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Steven J. Haider" w:id="1"/>
      <w:bookmarkEnd w:id="1"/>
      <w:r>
        <w:rPr>
          <w:b w:val="0"/>
        </w:rPr>
      </w:r>
      <w:r>
        <w:rPr/>
        <w:t>Steven</w:t>
      </w:r>
      <w:r>
        <w:rPr>
          <w:spacing w:val="-3"/>
        </w:rPr>
        <w:t> </w:t>
      </w:r>
      <w:r>
        <w:rPr/>
        <w:t>J. </w:t>
      </w:r>
      <w:r>
        <w:rPr>
          <w:spacing w:val="-2"/>
        </w:rPr>
        <w:t>Haider</w:t>
      </w:r>
    </w:p>
    <w:p>
      <w:pPr>
        <w:pStyle w:val="BodyText"/>
        <w:spacing w:before="274"/>
        <w:ind w:left="3419" w:right="3418"/>
        <w:jc w:val="center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Marshall-Adams Hall</w:t>
      </w:r>
    </w:p>
    <w:p>
      <w:pPr>
        <w:pStyle w:val="BodyText"/>
        <w:spacing w:before="0"/>
        <w:ind w:left="2868" w:right="2866"/>
        <w:jc w:val="center"/>
      </w:pPr>
      <w:r>
        <w:rPr/>
        <w:t>486</w:t>
      </w:r>
      <w:r>
        <w:rPr>
          <w:spacing w:val="-8"/>
        </w:rPr>
        <w:t> </w:t>
      </w:r>
      <w:r>
        <w:rPr/>
        <w:t>West</w:t>
      </w:r>
      <w:r>
        <w:rPr>
          <w:spacing w:val="-8"/>
        </w:rPr>
        <w:t> </w:t>
      </w:r>
      <w:r>
        <w:rPr/>
        <w:t>Circle</w:t>
      </w:r>
      <w:r>
        <w:rPr>
          <w:spacing w:val="-9"/>
        </w:rPr>
        <w:t> </w:t>
      </w:r>
      <w:r>
        <w:rPr/>
        <w:t>Drive,</w:t>
      </w:r>
      <w:r>
        <w:rPr>
          <w:spacing w:val="-8"/>
        </w:rPr>
        <w:t> </w:t>
      </w:r>
      <w:r>
        <w:rPr/>
        <w:t>Room</w:t>
      </w:r>
      <w:r>
        <w:rPr>
          <w:spacing w:val="-8"/>
        </w:rPr>
        <w:t> </w:t>
      </w:r>
      <w:r>
        <w:rPr/>
        <w:t>110 East Lansing, MI 48824</w:t>
      </w:r>
    </w:p>
    <w:p>
      <w:pPr>
        <w:pStyle w:val="BodyText"/>
        <w:spacing w:before="0"/>
        <w:ind w:left="2868" w:right="2870"/>
        <w:jc w:val="center"/>
      </w:pPr>
      <w:r>
        <w:rPr/>
        <w:t>Phone:</w:t>
      </w:r>
      <w:r>
        <w:rPr>
          <w:spacing w:val="-13"/>
        </w:rPr>
        <w:t> </w:t>
      </w:r>
      <w:r>
        <w:rPr/>
        <w:t>517.355.5238</w:t>
      </w:r>
      <w:r>
        <w:rPr>
          <w:spacing w:val="-13"/>
        </w:rPr>
        <w:t> </w:t>
      </w:r>
      <w:r>
        <w:rPr/>
        <w:t>(chair</w:t>
      </w:r>
      <w:r>
        <w:rPr>
          <w:spacing w:val="-14"/>
        </w:rPr>
        <w:t> </w:t>
      </w:r>
      <w:r>
        <w:rPr/>
        <w:t>office) Phone: 517.355.1860</w:t>
      </w:r>
    </w:p>
    <w:p>
      <w:pPr>
        <w:pStyle w:val="BodyText"/>
        <w:spacing w:before="0"/>
        <w:ind w:left="0"/>
        <w:jc w:val="center"/>
      </w:pPr>
      <w:r>
        <w:rPr/>
        <w:t>Fax:</w:t>
      </w:r>
      <w:r>
        <w:rPr>
          <w:spacing w:val="55"/>
        </w:rPr>
        <w:t> </w:t>
      </w:r>
      <w:r>
        <w:rPr>
          <w:spacing w:val="-2"/>
        </w:rPr>
        <w:t>517.432.1068</w:t>
      </w:r>
    </w:p>
    <w:p>
      <w:pPr>
        <w:pStyle w:val="BodyText"/>
        <w:spacing w:before="0"/>
        <w:ind w:left="2978" w:right="2979" w:firstLine="537"/>
      </w:pPr>
      <w:r>
        <w:rPr/>
        <w:t>Email: </w:t>
      </w:r>
      <w:hyperlink r:id="rId6">
        <w:r>
          <w:rPr>
            <w:color w:val="0000FF"/>
            <w:u w:val="single" w:color="0000FF"/>
          </w:rPr>
          <w:t>haider@msu.edu</w:t>
        </w:r>
      </w:hyperlink>
      <w:r>
        <w:rPr>
          <w:color w:val="0000FF"/>
        </w:rPr>
        <w:t> </w:t>
      </w:r>
      <w:r>
        <w:rPr/>
        <w:t>Web:</w:t>
      </w:r>
      <w:r>
        <w:rPr>
          <w:spacing w:val="-15"/>
        </w:rPr>
        <w:t> </w:t>
      </w:r>
      <w:hyperlink r:id="rId7">
        <w:r>
          <w:rPr>
            <w:color w:val="0000FF"/>
            <w:u w:val="single" w:color="0000FF"/>
          </w:rPr>
          <w:t>http://www.msu.edu/~haider/</w:t>
        </w:r>
      </w:hyperlink>
    </w:p>
    <w:p>
      <w:pPr>
        <w:pStyle w:val="BodyText"/>
        <w:spacing w:before="240"/>
        <w:ind w:left="0"/>
      </w:pPr>
    </w:p>
    <w:p>
      <w:pPr>
        <w:pStyle w:val="Heading1"/>
      </w:pPr>
      <w:bookmarkStart w:name="Education" w:id="2"/>
      <w:bookmarkEnd w:id="2"/>
      <w:r>
        <w:rPr>
          <w:b w:val="0"/>
        </w:rPr>
      </w:r>
      <w:r>
        <w:rPr>
          <w:spacing w:val="-2"/>
        </w:rPr>
        <w:t>Education</w:t>
      </w:r>
    </w:p>
    <w:p>
      <w:pPr>
        <w:pStyle w:val="BodyText"/>
        <w:spacing w:line="343" w:lineRule="auto"/>
        <w:ind w:left="0" w:right="2979"/>
      </w:pPr>
      <w:r>
        <w:rPr/>
        <w:t>Ph.D.,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1998.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Michigan,</w:t>
      </w:r>
      <w:r>
        <w:rPr>
          <w:spacing w:val="-3"/>
        </w:rPr>
        <w:t> </w:t>
      </w:r>
      <w:r>
        <w:rPr/>
        <w:t>Ann</w:t>
      </w:r>
      <w:r>
        <w:rPr>
          <w:spacing w:val="-5"/>
        </w:rPr>
        <w:t> </w:t>
      </w:r>
      <w:r>
        <w:rPr/>
        <w:t>Arbor,</w:t>
      </w:r>
      <w:r>
        <w:rPr>
          <w:spacing w:val="-5"/>
        </w:rPr>
        <w:t> </w:t>
      </w:r>
      <w:r>
        <w:rPr/>
        <w:t>MI M.A.,</w:t>
      </w:r>
      <w:r>
        <w:rPr>
          <w:spacing w:val="-4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1995. 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Michigan, Ann</w:t>
      </w:r>
      <w:r>
        <w:rPr>
          <w:spacing w:val="-2"/>
        </w:rPr>
        <w:t> </w:t>
      </w:r>
      <w:r>
        <w:rPr/>
        <w:t>Arbor,</w:t>
      </w:r>
      <w:r>
        <w:rPr>
          <w:spacing w:val="-1"/>
        </w:rPr>
        <w:t> </w:t>
      </w:r>
      <w:r>
        <w:rPr>
          <w:spacing w:val="-5"/>
        </w:rPr>
        <w:t>MI</w:t>
      </w:r>
    </w:p>
    <w:p>
      <w:pPr>
        <w:pStyle w:val="BodyText"/>
        <w:spacing w:before="3"/>
        <w:ind w:right="247" w:hanging="360"/>
      </w:pPr>
      <w:r>
        <w:rPr/>
        <w:t>B.A.</w:t>
      </w:r>
      <w:r>
        <w:rPr>
          <w:spacing w:val="-4"/>
        </w:rPr>
        <w:t> </w:t>
      </w:r>
      <w:r>
        <w:rPr/>
        <w:t>(</w:t>
      </w:r>
      <w:r>
        <w:rPr>
          <w:i/>
        </w:rPr>
        <w:t>summa</w:t>
      </w:r>
      <w:r>
        <w:rPr>
          <w:i/>
          <w:spacing w:val="-4"/>
        </w:rPr>
        <w:t> </w:t>
      </w:r>
      <w:r>
        <w:rPr>
          <w:i/>
        </w:rPr>
        <w:t>cum</w:t>
      </w:r>
      <w:r>
        <w:rPr>
          <w:i/>
          <w:spacing w:val="-5"/>
        </w:rPr>
        <w:t> </w:t>
      </w:r>
      <w:r>
        <w:rPr>
          <w:i/>
        </w:rPr>
        <w:t>laude</w:t>
      </w:r>
      <w:r>
        <w:rPr/>
        <w:t>),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1993.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University, St. Louis, MO</w:t>
      </w:r>
    </w:p>
    <w:p>
      <w:pPr>
        <w:pStyle w:val="BodyText"/>
        <w:spacing w:before="0"/>
        <w:ind w:left="0"/>
      </w:pPr>
    </w:p>
    <w:p>
      <w:pPr>
        <w:pStyle w:val="BodyText"/>
        <w:spacing w:before="84"/>
        <w:ind w:left="0"/>
      </w:pPr>
    </w:p>
    <w:p>
      <w:pPr>
        <w:pStyle w:val="Heading1"/>
        <w:ind w:left="-1"/>
      </w:pPr>
      <w:bookmarkStart w:name="Professional Positions" w:id="3"/>
      <w:bookmarkEnd w:id="3"/>
      <w:r>
        <w:rPr>
          <w:b w:val="0"/>
        </w:rPr>
      </w:r>
      <w:r>
        <w:rPr/>
        <w:t>Professional</w:t>
      </w:r>
      <w:r>
        <w:rPr>
          <w:spacing w:val="-5"/>
        </w:rPr>
        <w:t> </w:t>
      </w:r>
      <w:r>
        <w:rPr>
          <w:spacing w:val="-2"/>
        </w:rPr>
        <w:t>Positions</w:t>
      </w:r>
    </w:p>
    <w:p>
      <w:pPr>
        <w:pStyle w:val="BodyText"/>
        <w:ind w:left="0"/>
      </w:pPr>
      <w:bookmarkStart w:name="Employment" w:id="4"/>
      <w:bookmarkEnd w:id="4"/>
      <w:r>
        <w:rPr/>
      </w:r>
      <w:r>
        <w:rPr>
          <w:spacing w:val="-2"/>
          <w:u w:val="single"/>
        </w:rPr>
        <w:t>Employment</w:t>
      </w:r>
    </w:p>
    <w:p>
      <w:pPr>
        <w:pStyle w:val="BodyText"/>
        <w:ind w:left="0"/>
      </w:pPr>
      <w:r>
        <w:rPr/>
        <w:t>2002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present,</w:t>
      </w:r>
      <w:r>
        <w:rPr>
          <w:spacing w:val="-2"/>
        </w:rPr>
        <w:t> </w:t>
      </w:r>
      <w:r>
        <w:rPr/>
        <w:t>Michigan State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East</w:t>
      </w:r>
      <w:r>
        <w:rPr>
          <w:spacing w:val="-2"/>
        </w:rPr>
        <w:t> </w:t>
      </w:r>
      <w:r>
        <w:rPr/>
        <w:t>Lansing,</w:t>
      </w:r>
      <w:r>
        <w:rPr>
          <w:spacing w:val="-1"/>
        </w:rPr>
        <w:t> </w:t>
      </w:r>
      <w:r>
        <w:rPr>
          <w:spacing w:val="-5"/>
        </w:rPr>
        <w:t>MI</w:t>
      </w:r>
    </w:p>
    <w:p>
      <w:pPr>
        <w:pStyle w:val="BodyText"/>
        <w:ind w:left="720"/>
      </w:pPr>
      <w:r>
        <w:rPr/>
        <w:t>Current</w:t>
      </w:r>
      <w:r>
        <w:rPr>
          <w:spacing w:val="-2"/>
        </w:rPr>
        <w:t> </w:t>
      </w:r>
      <w:r>
        <w:rPr/>
        <w:t>positions: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Chair</w:t>
      </w:r>
      <w:r>
        <w:rPr>
          <w:spacing w:val="-3"/>
        </w:rPr>
        <w:t> </w:t>
      </w:r>
      <w:r>
        <w:rPr/>
        <w:t>since</w:t>
      </w:r>
      <w:r>
        <w:rPr>
          <w:spacing w:val="-2"/>
        </w:rPr>
        <w:t> </w:t>
      </w:r>
      <w:r>
        <w:rPr/>
        <w:t>2020,</w:t>
      </w:r>
      <w:r>
        <w:rPr>
          <w:spacing w:val="-2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since</w:t>
      </w:r>
      <w:r>
        <w:rPr>
          <w:spacing w:val="-2"/>
        </w:rPr>
        <w:t> </w:t>
      </w:r>
      <w:r>
        <w:rPr>
          <w:spacing w:val="-4"/>
        </w:rPr>
        <w:t>2010</w:t>
      </w:r>
    </w:p>
    <w:p>
      <w:pPr>
        <w:pStyle w:val="BodyText"/>
        <w:ind w:left="1080" w:right="105" w:hanging="360"/>
      </w:pPr>
      <w:r>
        <w:rPr/>
        <w:t>Past</w:t>
      </w:r>
      <w:r>
        <w:rPr>
          <w:spacing w:val="-4"/>
        </w:rPr>
        <w:t> </w:t>
      </w:r>
      <w:r>
        <w:rPr/>
        <w:t>positions:</w:t>
      </w:r>
      <w:r>
        <w:rPr>
          <w:spacing w:val="-4"/>
        </w:rPr>
        <w:t> </w:t>
      </w:r>
      <w:r>
        <w:rPr/>
        <w:t>Director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Studies</w:t>
      </w:r>
      <w:r>
        <w:rPr>
          <w:spacing w:val="-4"/>
        </w:rPr>
        <w:t> </w:t>
      </w:r>
      <w:r>
        <w:rPr/>
        <w:t>2014-2018,</w:t>
      </w:r>
      <w:r>
        <w:rPr>
          <w:spacing w:val="-4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2005-2010, Assistant Professor 2002-2005</w:t>
      </w:r>
    </w:p>
    <w:p>
      <w:pPr>
        <w:pStyle w:val="BodyText"/>
        <w:ind w:left="0"/>
      </w:pPr>
      <w:r>
        <w:rPr/>
        <w:t>1998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2002,</w:t>
      </w:r>
      <w:r>
        <w:rPr>
          <w:spacing w:val="-1"/>
        </w:rPr>
        <w:t> </w:t>
      </w:r>
      <w:r>
        <w:rPr/>
        <w:t>RAND,</w:t>
      </w:r>
      <w:r>
        <w:rPr>
          <w:spacing w:val="-2"/>
        </w:rPr>
        <w:t> </w:t>
      </w:r>
      <w:r>
        <w:rPr/>
        <w:t>Santa</w:t>
      </w:r>
      <w:r>
        <w:rPr>
          <w:spacing w:val="-1"/>
        </w:rPr>
        <w:t> </w:t>
      </w:r>
      <w:r>
        <w:rPr/>
        <w:t>Monica,</w:t>
      </w:r>
      <w:r>
        <w:rPr>
          <w:spacing w:val="-1"/>
        </w:rPr>
        <w:t> </w:t>
      </w:r>
      <w:r>
        <w:rPr>
          <w:spacing w:val="-5"/>
        </w:rPr>
        <w:t>CA</w:t>
      </w:r>
    </w:p>
    <w:p>
      <w:pPr>
        <w:pStyle w:val="BodyText"/>
        <w:ind w:left="720"/>
      </w:pPr>
      <w:r>
        <w:rPr/>
        <w:t>Positions:</w:t>
      </w:r>
      <w:r>
        <w:rPr>
          <w:spacing w:val="-2"/>
        </w:rPr>
        <w:t> </w:t>
      </w:r>
      <w:r>
        <w:rPr/>
        <w:t>Associate</w:t>
      </w:r>
      <w:r>
        <w:rPr>
          <w:spacing w:val="-3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1999-2002,</w:t>
      </w:r>
      <w:r>
        <w:rPr>
          <w:spacing w:val="-2"/>
        </w:rPr>
        <w:t> </w:t>
      </w:r>
      <w:r>
        <w:rPr/>
        <w:t>Associate</w:t>
      </w:r>
      <w:r>
        <w:rPr>
          <w:spacing w:val="-3"/>
        </w:rPr>
        <w:t> </w:t>
      </w:r>
      <w:r>
        <w:rPr/>
        <w:t>Economist</w:t>
      </w:r>
      <w:r>
        <w:rPr>
          <w:spacing w:val="-1"/>
        </w:rPr>
        <w:t> </w:t>
      </w:r>
      <w:r>
        <w:rPr/>
        <w:t>1998-</w:t>
      </w:r>
      <w:r>
        <w:rPr>
          <w:spacing w:val="-4"/>
        </w:rPr>
        <w:t>2002</w:t>
      </w:r>
    </w:p>
    <w:p>
      <w:pPr>
        <w:pStyle w:val="BodyText"/>
        <w:spacing w:before="240"/>
        <w:ind w:left="0"/>
      </w:pPr>
    </w:p>
    <w:p>
      <w:pPr>
        <w:pStyle w:val="BodyText"/>
        <w:spacing w:before="0"/>
        <w:ind w:left="0"/>
      </w:pPr>
      <w:bookmarkStart w:name="Visiting Positions" w:id="5"/>
      <w:bookmarkEnd w:id="5"/>
      <w:r>
        <w:rPr/>
      </w:r>
      <w:r>
        <w:rPr>
          <w:u w:val="single"/>
        </w:rPr>
        <w:t>Visiting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Positions</w:t>
      </w:r>
    </w:p>
    <w:p>
      <w:pPr>
        <w:pStyle w:val="BodyText"/>
        <w:ind w:left="0"/>
      </w:pPr>
      <w:r>
        <w:rPr/>
        <w:t>2015</w:t>
      </w:r>
      <w:r>
        <w:rPr>
          <w:spacing w:val="-5"/>
        </w:rPr>
        <w:t> </w:t>
      </w:r>
      <w:r>
        <w:rPr/>
        <w:t>(fall),</w:t>
      </w:r>
      <w:r>
        <w:rPr>
          <w:spacing w:val="-3"/>
        </w:rPr>
        <w:t> </w:t>
      </w:r>
      <w:r>
        <w:rPr/>
        <w:t>Visiting</w:t>
      </w:r>
      <w:r>
        <w:rPr>
          <w:spacing w:val="-3"/>
        </w:rPr>
        <w:t> </w:t>
      </w:r>
      <w:r>
        <w:rPr/>
        <w:t>Scholar,</w:t>
      </w:r>
      <w:r>
        <w:rPr>
          <w:spacing w:val="-2"/>
        </w:rPr>
        <w:t> </w:t>
      </w:r>
      <w:r>
        <w:rPr/>
        <w:t>Aarhus</w:t>
      </w:r>
      <w:r>
        <w:rPr>
          <w:spacing w:val="-1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Aarhus,</w:t>
      </w:r>
      <w:r>
        <w:rPr>
          <w:spacing w:val="-2"/>
        </w:rPr>
        <w:t> Denmark</w:t>
      </w:r>
    </w:p>
    <w:p>
      <w:pPr>
        <w:pStyle w:val="BodyText"/>
        <w:ind w:right="105" w:hanging="360"/>
      </w:pPr>
      <w:r>
        <w:rPr/>
        <w:t>2009</w:t>
      </w:r>
      <w:r>
        <w:rPr>
          <w:spacing w:val="-4"/>
        </w:rPr>
        <w:t> </w:t>
      </w:r>
      <w:r>
        <w:rPr/>
        <w:t>(spring),</w:t>
      </w:r>
      <w:r>
        <w:rPr>
          <w:spacing w:val="-4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Poverty</w:t>
      </w:r>
      <w:r>
        <w:rPr>
          <w:spacing w:val="-4"/>
        </w:rPr>
        <w:t> </w:t>
      </w:r>
      <w:r>
        <w:rPr/>
        <w:t>Center,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Michigan,</w:t>
      </w:r>
      <w:r>
        <w:rPr>
          <w:spacing w:val="-4"/>
        </w:rPr>
        <w:t> </w:t>
      </w:r>
      <w:r>
        <w:rPr/>
        <w:t>Ann</w:t>
      </w:r>
      <w:r>
        <w:rPr>
          <w:spacing w:val="-4"/>
        </w:rPr>
        <w:t> </w:t>
      </w:r>
      <w:r>
        <w:rPr/>
        <w:t>Arbor, </w:t>
      </w:r>
      <w:r>
        <w:rPr>
          <w:spacing w:val="-6"/>
        </w:rPr>
        <w:t>MI</w:t>
      </w:r>
    </w:p>
    <w:p>
      <w:pPr>
        <w:pStyle w:val="BodyText"/>
        <w:ind w:hanging="360"/>
      </w:pPr>
      <w:r>
        <w:rPr/>
        <w:t>2008</w:t>
      </w:r>
      <w:r>
        <w:rPr>
          <w:spacing w:val="-4"/>
        </w:rPr>
        <w:t> </w:t>
      </w:r>
      <w:r>
        <w:rPr/>
        <w:t>(fall),</w:t>
      </w:r>
      <w:r>
        <w:rPr>
          <w:spacing w:val="-4"/>
        </w:rPr>
        <w:t> </w:t>
      </w:r>
      <w:r>
        <w:rPr/>
        <w:t>Gruen</w:t>
      </w:r>
      <w:r>
        <w:rPr>
          <w:spacing w:val="-4"/>
        </w:rPr>
        <w:t> </w:t>
      </w:r>
      <w:r>
        <w:rPr/>
        <w:t>Fellow,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Australian National University, Canberra, Australia</w:t>
      </w:r>
    </w:p>
    <w:p>
      <w:pPr>
        <w:pStyle w:val="BodyText"/>
        <w:spacing w:before="240"/>
        <w:ind w:left="0"/>
      </w:pPr>
    </w:p>
    <w:p>
      <w:pPr>
        <w:pStyle w:val="BodyText"/>
        <w:spacing w:before="1"/>
        <w:ind w:left="0"/>
      </w:pPr>
      <w:bookmarkStart w:name="Appointments and Affiliations" w:id="6"/>
      <w:bookmarkEnd w:id="6"/>
      <w:r>
        <w:rPr/>
      </w:r>
      <w:r>
        <w:rPr>
          <w:u w:val="single"/>
        </w:rPr>
        <w:t>Appointments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Affiliations</w:t>
      </w:r>
    </w:p>
    <w:p>
      <w:pPr>
        <w:pStyle w:val="BodyText"/>
        <w:ind w:right="105" w:hanging="360"/>
      </w:pPr>
      <w:r>
        <w:rPr/>
        <w:t>2014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present,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Affiliate,</w:t>
      </w:r>
      <w:r>
        <w:rPr>
          <w:spacing w:val="-2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Poverty,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Wisconsin, Madison, WI</w:t>
      </w: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730" w:footer="0" w:top="1340" w:bottom="280" w:left="1440" w:right="1440"/>
          <w:pgNumType w:start="1"/>
        </w:sectPr>
      </w:pPr>
    </w:p>
    <w:p>
      <w:pPr>
        <w:pStyle w:val="BodyText"/>
        <w:spacing w:before="80"/>
        <w:ind w:left="0"/>
      </w:pPr>
      <w:r>
        <w:rPr/>
        <w:t>2009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present,</w:t>
      </w:r>
      <w:r>
        <w:rPr>
          <w:spacing w:val="-3"/>
        </w:rPr>
        <w:t> </w:t>
      </w:r>
      <w:r>
        <w:rPr/>
        <w:t>Research Fellow,</w:t>
      </w:r>
      <w:r>
        <w:rPr>
          <w:spacing w:val="-1"/>
        </w:rPr>
        <w:t> </w:t>
      </w:r>
      <w:r>
        <w:rPr/>
        <w:t>IZA,</w:t>
      </w:r>
      <w:r>
        <w:rPr>
          <w:spacing w:val="-2"/>
        </w:rPr>
        <w:t> </w:t>
      </w:r>
      <w:r>
        <w:rPr/>
        <w:t>Bonn,</w:t>
      </w:r>
      <w:r>
        <w:rPr>
          <w:spacing w:val="-2"/>
        </w:rPr>
        <w:t> Germany</w:t>
      </w:r>
    </w:p>
    <w:p>
      <w:pPr>
        <w:pStyle w:val="BodyText"/>
        <w:spacing w:line="343" w:lineRule="auto"/>
        <w:ind w:left="0" w:right="1290"/>
      </w:pPr>
      <w:r>
        <w:rPr/>
        <w:t>2002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present,</w:t>
      </w:r>
      <w:r>
        <w:rPr>
          <w:spacing w:val="-4"/>
        </w:rPr>
        <w:t> </w:t>
      </w:r>
      <w:r>
        <w:rPr/>
        <w:t>Researcher,</w:t>
      </w:r>
      <w:r>
        <w:rPr>
          <w:spacing w:val="-4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Retirement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Center,</w:t>
      </w:r>
      <w:r>
        <w:rPr>
          <w:spacing w:val="-4"/>
        </w:rPr>
        <w:t> </w:t>
      </w:r>
      <w:r>
        <w:rPr/>
        <w:t>Ann</w:t>
      </w:r>
      <w:r>
        <w:rPr>
          <w:spacing w:val="-3"/>
        </w:rPr>
        <w:t> </w:t>
      </w:r>
      <w:r>
        <w:rPr/>
        <w:t>Arbor,</w:t>
      </w:r>
      <w:r>
        <w:rPr>
          <w:spacing w:val="-4"/>
        </w:rPr>
        <w:t> </w:t>
      </w:r>
      <w:r>
        <w:rPr/>
        <w:t>MI 2002 – 2008, Adjunct Staff, RAND Corporation, Santa Monica, CA</w:t>
      </w:r>
    </w:p>
    <w:p>
      <w:pPr>
        <w:pStyle w:val="BodyText"/>
        <w:spacing w:before="242"/>
        <w:ind w:left="0"/>
      </w:pPr>
    </w:p>
    <w:p>
      <w:pPr>
        <w:pStyle w:val="Heading1"/>
      </w:pPr>
      <w:bookmarkStart w:name="Scholarly Publications" w:id="7"/>
      <w:bookmarkEnd w:id="7"/>
      <w:r>
        <w:rPr>
          <w:b w:val="0"/>
        </w:rPr>
      </w:r>
      <w:r>
        <w:rPr/>
        <w:t>Scholarly</w:t>
      </w:r>
      <w:r>
        <w:rPr>
          <w:spacing w:val="-2"/>
        </w:rPr>
        <w:t> Publications</w:t>
      </w:r>
    </w:p>
    <w:p>
      <w:pPr>
        <w:pStyle w:val="BodyText"/>
        <w:ind w:left="0"/>
      </w:pPr>
      <w:bookmarkStart w:name="Journal Articles" w:id="8"/>
      <w:bookmarkEnd w:id="8"/>
      <w:r>
        <w:rPr/>
      </w:r>
      <w:r>
        <w:rPr>
          <w:u w:val="single"/>
        </w:rPr>
        <w:t>Journal</w:t>
      </w:r>
      <w:r>
        <w:rPr>
          <w:spacing w:val="-2"/>
          <w:u w:val="single"/>
        </w:rPr>
        <w:t> Articles</w:t>
      </w:r>
    </w:p>
    <w:p>
      <w:pPr>
        <w:pStyle w:val="BodyText"/>
        <w:ind w:right="247" w:hanging="360"/>
      </w:pPr>
      <w:r>
        <w:rPr/>
        <w:t>Elder,</w:t>
      </w:r>
      <w:r>
        <w:rPr>
          <w:spacing w:val="-3"/>
        </w:rPr>
        <w:t> </w:t>
      </w:r>
      <w:r>
        <w:rPr/>
        <w:t>Todd,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Haider,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Cody</w:t>
      </w:r>
      <w:r>
        <w:rPr>
          <w:spacing w:val="-3"/>
        </w:rPr>
        <w:t> </w:t>
      </w:r>
      <w:r>
        <w:rPr/>
        <w:t>Orr.</w:t>
      </w:r>
      <w:r>
        <w:rPr>
          <w:spacing w:val="-3"/>
        </w:rPr>
        <w:t> </w:t>
      </w:r>
      <w:r>
        <w:rPr/>
        <w:t>Forthcoming.</w:t>
      </w:r>
      <w:r>
        <w:rPr>
          <w:spacing w:val="-3"/>
        </w:rPr>
        <w:t> </w:t>
      </w:r>
      <w:r>
        <w:rPr/>
        <w:t>“The</w:t>
      </w:r>
      <w:r>
        <w:rPr>
          <w:spacing w:val="-4"/>
        </w:rPr>
        <w:t> </w:t>
      </w:r>
      <w:r>
        <w:rPr/>
        <w:t>Evolution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Wage Elasticity of Labor Supply over Time.” Journal of Human Resources.</w:t>
      </w:r>
    </w:p>
    <w:p>
      <w:pPr>
        <w:pStyle w:val="BodyText"/>
        <w:ind w:hanging="360"/>
      </w:pPr>
      <w:r>
        <w:rPr/>
        <w:t>Haider,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J.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Melvin</w:t>
      </w:r>
      <w:r>
        <w:rPr>
          <w:spacing w:val="-4"/>
        </w:rPr>
        <w:t> </w:t>
      </w:r>
      <w:r>
        <w:rPr/>
        <w:t>Stephens,</w:t>
      </w:r>
      <w:r>
        <w:rPr>
          <w:spacing w:val="-4"/>
        </w:rPr>
        <w:t> </w:t>
      </w:r>
      <w:r>
        <w:rPr/>
        <w:t>Jr.</w:t>
      </w:r>
      <w:r>
        <w:rPr>
          <w:spacing w:val="-4"/>
        </w:rPr>
        <w:t> </w:t>
      </w:r>
      <w:r>
        <w:rPr/>
        <w:t>Forthcoming.</w:t>
      </w:r>
      <w:r>
        <w:rPr>
          <w:spacing w:val="-4"/>
        </w:rPr>
        <w:t> </w:t>
      </w:r>
      <w:r>
        <w:rPr/>
        <w:t>“Correcting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Misclassified</w:t>
      </w:r>
      <w:r>
        <w:rPr>
          <w:spacing w:val="-4"/>
        </w:rPr>
        <w:t> </w:t>
      </w:r>
      <w:r>
        <w:rPr/>
        <w:t>Binary Regressors Using Instrumental Variables.” Journal of Business and Economic Statistics.</w:t>
      </w:r>
    </w:p>
    <w:p>
      <w:pPr>
        <w:pStyle w:val="BodyText"/>
        <w:ind w:hanging="360"/>
      </w:pPr>
      <w:r>
        <w:rPr/>
        <w:t>Chambers,</w:t>
      </w:r>
      <w:r>
        <w:rPr>
          <w:spacing w:val="-4"/>
        </w:rPr>
        <w:t> </w:t>
      </w:r>
      <w:r>
        <w:rPr/>
        <w:t>Andrea,</w:t>
      </w:r>
      <w:r>
        <w:rPr>
          <w:spacing w:val="-4"/>
        </w:rPr>
        <w:t> </w:t>
      </w:r>
      <w:r>
        <w:rPr/>
        <w:t>Carey</w:t>
      </w:r>
      <w:r>
        <w:rPr>
          <w:spacing w:val="-4"/>
        </w:rPr>
        <w:t> </w:t>
      </w:r>
      <w:r>
        <w:rPr/>
        <w:t>Elder,</w:t>
      </w:r>
      <w:r>
        <w:rPr>
          <w:spacing w:val="-4"/>
        </w:rPr>
        <w:t> </w:t>
      </w:r>
      <w:r>
        <w:rPr/>
        <w:t>Stacy</w:t>
      </w:r>
      <w:r>
        <w:rPr>
          <w:spacing w:val="-4"/>
        </w:rPr>
        <w:t> </w:t>
      </w:r>
      <w:r>
        <w:rPr/>
        <w:t>Dickert-Conlin,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Haider,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Scott</w:t>
      </w:r>
      <w:r>
        <w:rPr>
          <w:spacing w:val="-4"/>
        </w:rPr>
        <w:t> </w:t>
      </w:r>
      <w:r>
        <w:rPr/>
        <w:t>Imberman. 2021. “Info.Econ: Increasing Diversity among Economics Majors”. American Economic Association Papers and Proceedings 111:133-137.</w:t>
      </w:r>
    </w:p>
    <w:p>
      <w:pPr>
        <w:pStyle w:val="BodyText"/>
        <w:ind w:hanging="360"/>
      </w:pPr>
      <w:r>
        <w:rPr/>
        <w:t>Haider,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J.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Dajung</w:t>
      </w:r>
      <w:r>
        <w:rPr>
          <w:spacing w:val="-3"/>
        </w:rPr>
        <w:t> </w:t>
      </w:r>
      <w:r>
        <w:rPr/>
        <w:t>Jun.</w:t>
      </w:r>
      <w:r>
        <w:rPr>
          <w:spacing w:val="-3"/>
        </w:rPr>
        <w:t> </w:t>
      </w:r>
      <w:r>
        <w:rPr/>
        <w:t>2020.</w:t>
      </w:r>
      <w:r>
        <w:rPr>
          <w:spacing w:val="-3"/>
        </w:rPr>
        <w:t> </w:t>
      </w:r>
      <w:r>
        <w:rPr/>
        <w:t>“Reconsidering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Choice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Chance</w:t>
      </w:r>
      <w:r>
        <w:rPr>
          <w:spacing w:val="-4"/>
        </w:rPr>
        <w:t> </w:t>
      </w:r>
      <w:r>
        <w:rPr/>
        <w:t>for Predicting Retirement Wealth.” Economic Letters 194:1-4.</w:t>
      </w:r>
    </w:p>
    <w:p>
      <w:pPr>
        <w:pStyle w:val="BodyText"/>
        <w:spacing w:before="121"/>
        <w:ind w:hanging="360"/>
      </w:pPr>
      <w:r>
        <w:rPr/>
        <w:t>Zhuang,</w:t>
      </w:r>
      <w:r>
        <w:rPr>
          <w:spacing w:val="-4"/>
        </w:rPr>
        <w:t> </w:t>
      </w:r>
      <w:r>
        <w:rPr/>
        <w:t>Jie,</w:t>
      </w:r>
      <w:r>
        <w:rPr>
          <w:spacing w:val="-4"/>
        </w:rPr>
        <w:t> </w:t>
      </w:r>
      <w:r>
        <w:rPr/>
        <w:t>Mary</w:t>
      </w:r>
      <w:r>
        <w:rPr>
          <w:spacing w:val="-4"/>
        </w:rPr>
        <w:t> </w:t>
      </w:r>
      <w:r>
        <w:rPr/>
        <w:t>Bresnahan,</w:t>
      </w:r>
      <w:r>
        <w:rPr>
          <w:spacing w:val="-4"/>
        </w:rPr>
        <w:t> </w:t>
      </w:r>
      <w:r>
        <w:rPr/>
        <w:t>Yi</w:t>
      </w:r>
      <w:r>
        <w:rPr>
          <w:spacing w:val="-4"/>
        </w:rPr>
        <w:t> </w:t>
      </w:r>
      <w:r>
        <w:rPr/>
        <w:t>Zhu,</w:t>
      </w:r>
      <w:r>
        <w:rPr>
          <w:spacing w:val="-4"/>
        </w:rPr>
        <w:t> </w:t>
      </w:r>
      <w:r>
        <w:rPr/>
        <w:t>Xiaodi</w:t>
      </w:r>
      <w:r>
        <w:rPr>
          <w:spacing w:val="-4"/>
        </w:rPr>
        <w:t> </w:t>
      </w:r>
      <w:r>
        <w:rPr/>
        <w:t>Yan,</w:t>
      </w:r>
      <w:r>
        <w:rPr>
          <w:spacing w:val="-4"/>
        </w:rPr>
        <w:t> </w:t>
      </w:r>
      <w:r>
        <w:rPr/>
        <w:t>Elizabeth</w:t>
      </w:r>
      <w:r>
        <w:rPr>
          <w:spacing w:val="-4"/>
        </w:rPr>
        <w:t> </w:t>
      </w:r>
      <w:r>
        <w:rPr/>
        <w:t>Bogdan-Lovis,</w:t>
      </w:r>
      <w:r>
        <w:rPr>
          <w:spacing w:val="-4"/>
        </w:rPr>
        <w:t> </w:t>
      </w:r>
      <w:r>
        <w:rPr/>
        <w:t>Joanne</w:t>
      </w:r>
      <w:r>
        <w:rPr>
          <w:spacing w:val="-5"/>
        </w:rPr>
        <w:t> </w:t>
      </w:r>
      <w:r>
        <w:rPr/>
        <w:t>Goldbort, and Steven Haider. 2018. “The Impact of Coworker Support and Stigma on Breastfeeding After Returning to Work.” Journal of Applied Communication Research 46(4):491-508.</w:t>
      </w:r>
    </w:p>
    <w:p>
      <w:pPr>
        <w:pStyle w:val="BodyText"/>
        <w:ind w:right="247" w:hanging="360"/>
      </w:pPr>
      <w:r>
        <w:rPr/>
        <w:t>Haider,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J.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Kathleen</w:t>
      </w:r>
      <w:r>
        <w:rPr>
          <w:spacing w:val="-4"/>
        </w:rPr>
        <w:t> </w:t>
      </w:r>
      <w:r>
        <w:rPr/>
        <w:t>McGarry.</w:t>
      </w:r>
      <w:r>
        <w:rPr>
          <w:spacing w:val="40"/>
        </w:rPr>
        <w:t> </w:t>
      </w:r>
      <w:r>
        <w:rPr/>
        <w:t>2018.</w:t>
      </w:r>
      <w:r>
        <w:rPr>
          <w:spacing w:val="-2"/>
        </w:rPr>
        <w:t> </w:t>
      </w:r>
      <w:r>
        <w:rPr/>
        <w:t>“Parental</w:t>
      </w:r>
      <w:r>
        <w:rPr>
          <w:spacing w:val="-2"/>
        </w:rPr>
        <w:t> </w:t>
      </w:r>
      <w:r>
        <w:rPr/>
        <w:t>Investments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College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Later Cash Transfers.” Demography 55(5):1705-1725.</w:t>
      </w:r>
    </w:p>
    <w:p>
      <w:pPr>
        <w:pStyle w:val="BodyText"/>
        <w:ind w:hanging="360"/>
      </w:pPr>
      <w:r>
        <w:rPr/>
        <w:t>Haider, Steven J. and Kathleen McGarry. 2018. “Post-Secondary Schooling and Parental Resources: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PSID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HRS.”</w:t>
      </w:r>
      <w:r>
        <w:rPr>
          <w:spacing w:val="-5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Finance</w:t>
      </w:r>
      <w:r>
        <w:rPr>
          <w:spacing w:val="-5"/>
        </w:rPr>
        <w:t> </w:t>
      </w:r>
      <w:r>
        <w:rPr/>
        <w:t>Policy</w:t>
      </w:r>
      <w:r>
        <w:rPr>
          <w:spacing w:val="-2"/>
        </w:rPr>
        <w:t> </w:t>
      </w:r>
      <w:r>
        <w:rPr/>
        <w:t>13(1):72-96.</w:t>
      </w:r>
    </w:p>
    <w:p>
      <w:pPr>
        <w:pStyle w:val="BodyText"/>
        <w:ind w:hanging="360"/>
      </w:pPr>
      <w:r>
        <w:rPr/>
        <w:t>Elder,</w:t>
      </w:r>
      <w:r>
        <w:rPr>
          <w:spacing w:val="-3"/>
        </w:rPr>
        <w:t> </w:t>
      </w:r>
      <w:r>
        <w:rPr/>
        <w:t>Todd</w:t>
      </w:r>
      <w:r>
        <w:rPr>
          <w:spacing w:val="-3"/>
        </w:rPr>
        <w:t> </w:t>
      </w:r>
      <w:r>
        <w:rPr/>
        <w:t>E.,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H.</w:t>
      </w:r>
      <w:r>
        <w:rPr>
          <w:spacing w:val="-1"/>
        </w:rPr>
        <w:t> </w:t>
      </w:r>
      <w:r>
        <w:rPr/>
        <w:t>Goddeeris,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J.</w:t>
      </w:r>
      <w:r>
        <w:rPr>
          <w:spacing w:val="-1"/>
        </w:rPr>
        <w:t> </w:t>
      </w:r>
      <w:r>
        <w:rPr/>
        <w:t>Haider.</w:t>
      </w:r>
      <w:r>
        <w:rPr>
          <w:spacing w:val="40"/>
        </w:rPr>
        <w:t> </w:t>
      </w:r>
      <w:r>
        <w:rPr/>
        <w:t>2016.</w:t>
      </w:r>
      <w:r>
        <w:rPr>
          <w:spacing w:val="-1"/>
        </w:rPr>
        <w:t> </w:t>
      </w:r>
      <w:r>
        <w:rPr/>
        <w:t>“Racial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Ethnic</w:t>
      </w:r>
      <w:r>
        <w:rPr>
          <w:spacing w:val="-4"/>
        </w:rPr>
        <w:t> </w:t>
      </w:r>
      <w:r>
        <w:rPr/>
        <w:t>Infant Mortality Gaps and the Role of SES.”</w:t>
      </w:r>
      <w:r>
        <w:rPr>
          <w:spacing w:val="40"/>
        </w:rPr>
        <w:t> </w:t>
      </w:r>
      <w:r>
        <w:rPr/>
        <w:t>Labour Economics 43:42-54.</w:t>
      </w:r>
    </w:p>
    <w:p>
      <w:pPr>
        <w:pStyle w:val="BodyText"/>
        <w:ind w:right="825" w:hanging="360"/>
      </w:pPr>
      <w:r>
        <w:rPr/>
        <w:t>Elder, Todd E., John H. Goddeeris, and Steven J. Haider.</w:t>
      </w:r>
      <w:r>
        <w:rPr>
          <w:spacing w:val="40"/>
        </w:rPr>
        <w:t> </w:t>
      </w:r>
      <w:r>
        <w:rPr/>
        <w:t>2015. “Isolating the Roles of Individual</w:t>
      </w:r>
      <w:r>
        <w:rPr>
          <w:spacing w:val="-4"/>
        </w:rPr>
        <w:t> </w:t>
      </w:r>
      <w:r>
        <w:rPr/>
        <w:t>Covariates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Reweighting</w:t>
      </w:r>
      <w:r>
        <w:rPr>
          <w:spacing w:val="-4"/>
        </w:rPr>
        <w:t> </w:t>
      </w:r>
      <w:r>
        <w:rPr/>
        <w:t>Estimation.”</w:t>
      </w:r>
      <w:r>
        <w:rPr>
          <w:spacing w:val="40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Econometrics </w:t>
      </w:r>
      <w:r>
        <w:rPr>
          <w:spacing w:val="-2"/>
        </w:rPr>
        <w:t>30(7):1169-91.</w:t>
      </w:r>
    </w:p>
    <w:p>
      <w:pPr>
        <w:pStyle w:val="BodyText"/>
        <w:ind w:hanging="360"/>
      </w:pPr>
      <w:r>
        <w:rPr/>
        <w:t>Cascio, Elizabeth U., Steven J. Haider, and Helena Skyt Nelson. 2015. “The Effectiveness of Policies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Promote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Force</w:t>
      </w:r>
      <w:r>
        <w:rPr>
          <w:spacing w:val="-4"/>
        </w:rPr>
        <w:t> </w:t>
      </w:r>
      <w:r>
        <w:rPr/>
        <w:t>Participation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Women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Children:</w:t>
      </w:r>
      <w:r>
        <w:rPr>
          <w:spacing w:val="40"/>
        </w:rPr>
        <w:t> </w:t>
      </w:r>
      <w:r>
        <w:rPr/>
        <w:t>A</w:t>
      </w:r>
      <w:r>
        <w:rPr>
          <w:spacing w:val="-4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of National Studies.”</w:t>
      </w:r>
      <w:r>
        <w:rPr>
          <w:spacing w:val="40"/>
        </w:rPr>
        <w:t> </w:t>
      </w:r>
      <w:r>
        <w:rPr/>
        <w:t>Labour Economics 36:64-71.</w:t>
      </w:r>
    </w:p>
    <w:p>
      <w:pPr>
        <w:pStyle w:val="BodyText"/>
        <w:ind w:hanging="360"/>
      </w:pPr>
      <w:r>
        <w:rPr/>
        <w:t>Solon,</w:t>
      </w:r>
      <w:r>
        <w:rPr>
          <w:spacing w:val="-3"/>
        </w:rPr>
        <w:t> </w:t>
      </w:r>
      <w:r>
        <w:rPr/>
        <w:t>Gary,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Haider,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Jeffrey</w:t>
      </w:r>
      <w:r>
        <w:rPr>
          <w:spacing w:val="-3"/>
        </w:rPr>
        <w:t> </w:t>
      </w:r>
      <w:r>
        <w:rPr/>
        <w:t>Wooldridge.</w:t>
      </w:r>
      <w:r>
        <w:rPr>
          <w:spacing w:val="40"/>
        </w:rPr>
        <w:t> </w:t>
      </w:r>
      <w:r>
        <w:rPr/>
        <w:t>2015.</w:t>
      </w:r>
      <w:r>
        <w:rPr>
          <w:spacing w:val="-3"/>
        </w:rPr>
        <w:t> </w:t>
      </w:r>
      <w:r>
        <w:rPr/>
        <w:t>“What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We</w:t>
      </w:r>
      <w:r>
        <w:rPr>
          <w:spacing w:val="-4"/>
        </w:rPr>
        <w:t> </w:t>
      </w:r>
      <w:r>
        <w:rPr/>
        <w:t>Weighting</w:t>
      </w:r>
      <w:r>
        <w:rPr>
          <w:spacing w:val="-3"/>
        </w:rPr>
        <w:t> </w:t>
      </w:r>
      <w:r>
        <w:rPr/>
        <w:t>For?” Journal of Human Resources 50(2):301-316.</w:t>
      </w:r>
    </w:p>
    <w:p>
      <w:pPr>
        <w:pStyle w:val="BodyText"/>
        <w:ind w:hanging="360"/>
      </w:pPr>
      <w:r>
        <w:rPr/>
        <w:t>Haider, Steven J., Lenisa Vangjel, Tracie Bolton, Jonathan Gold, Beth H. Olson.</w:t>
      </w:r>
      <w:r>
        <w:rPr>
          <w:spacing w:val="40"/>
        </w:rPr>
        <w:t> </w:t>
      </w:r>
      <w:r>
        <w:rPr/>
        <w:t>2014. “An Evaluation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Effects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Breastfeeding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Outcomes.”</w:t>
      </w:r>
      <w:r>
        <w:rPr>
          <w:spacing w:val="-4"/>
        </w:rPr>
        <w:t> </w:t>
      </w:r>
      <w:r>
        <w:rPr/>
        <w:t>Health Services Research 49(6):2017-34.</w:t>
      </w:r>
    </w:p>
    <w:p>
      <w:pPr>
        <w:pStyle w:val="BodyText"/>
        <w:ind w:hanging="360"/>
      </w:pPr>
      <w:r>
        <w:rPr/>
        <w:t>Elder, Todd E., John H. Goddeeris, Steven J. Haider and Nigel Paneth. 2014. “The Changing Character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Black-White</w:t>
      </w:r>
      <w:r>
        <w:rPr>
          <w:spacing w:val="-3"/>
        </w:rPr>
        <w:t> </w:t>
      </w:r>
      <w:r>
        <w:rPr/>
        <w:t>Infant</w:t>
      </w:r>
      <w:r>
        <w:rPr>
          <w:spacing w:val="-4"/>
        </w:rPr>
        <w:t> </w:t>
      </w:r>
      <w:r>
        <w:rPr/>
        <w:t>Mortality</w:t>
      </w:r>
      <w:r>
        <w:rPr>
          <w:spacing w:val="-4"/>
        </w:rPr>
        <w:t> </w:t>
      </w:r>
      <w:r>
        <w:rPr/>
        <w:t>Gap,</w:t>
      </w:r>
      <w:r>
        <w:rPr>
          <w:spacing w:val="-4"/>
        </w:rPr>
        <w:t> </w:t>
      </w:r>
      <w:r>
        <w:rPr/>
        <w:t>1983-2004.”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 Health 104(S1):S105-S111.</w:t>
      </w:r>
    </w:p>
    <w:p>
      <w:pPr>
        <w:pStyle w:val="BodyText"/>
        <w:spacing w:after="0"/>
        <w:sectPr>
          <w:headerReference w:type="default" r:id="rId8"/>
          <w:pgSz w:w="12240" w:h="15840"/>
          <w:pgMar w:header="730" w:footer="0" w:top="1340" w:bottom="280" w:left="1440" w:right="1440"/>
          <w:pgNumType w:start="2"/>
        </w:sectPr>
      </w:pPr>
    </w:p>
    <w:p>
      <w:pPr>
        <w:pStyle w:val="BodyText"/>
        <w:spacing w:before="80"/>
        <w:ind w:hanging="360"/>
      </w:pPr>
      <w:r>
        <w:rPr/>
        <w:t>Elder,</w:t>
      </w:r>
      <w:r>
        <w:rPr>
          <w:spacing w:val="-3"/>
        </w:rPr>
        <w:t> </w:t>
      </w:r>
      <w:r>
        <w:rPr/>
        <w:t>Todd</w:t>
      </w:r>
      <w:r>
        <w:rPr>
          <w:spacing w:val="-3"/>
        </w:rPr>
        <w:t> </w:t>
      </w:r>
      <w:r>
        <w:rPr/>
        <w:t>E.,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H.</w:t>
      </w:r>
      <w:r>
        <w:rPr>
          <w:spacing w:val="-1"/>
        </w:rPr>
        <w:t> </w:t>
      </w:r>
      <w:r>
        <w:rPr/>
        <w:t>Goddeeris,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J.</w:t>
      </w:r>
      <w:r>
        <w:rPr>
          <w:spacing w:val="-1"/>
        </w:rPr>
        <w:t> </w:t>
      </w:r>
      <w:r>
        <w:rPr/>
        <w:t>Haider.</w:t>
      </w:r>
      <w:r>
        <w:rPr>
          <w:spacing w:val="40"/>
        </w:rPr>
        <w:t> </w:t>
      </w:r>
      <w:r>
        <w:rPr/>
        <w:t>2011.</w:t>
      </w:r>
      <w:r>
        <w:rPr>
          <w:spacing w:val="-1"/>
        </w:rPr>
        <w:t> </w:t>
      </w:r>
      <w:r>
        <w:rPr/>
        <w:t>“A</w:t>
      </w:r>
      <w:r>
        <w:rPr>
          <w:spacing w:val="-4"/>
        </w:rPr>
        <w:t> </w:t>
      </w:r>
      <w:r>
        <w:rPr/>
        <w:t>Deadly</w:t>
      </w:r>
      <w:r>
        <w:rPr>
          <w:spacing w:val="-3"/>
        </w:rPr>
        <w:t> </w:t>
      </w:r>
      <w:r>
        <w:rPr/>
        <w:t>Disparity: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Unified Assessment of the Black-White Infant Mortality Gap.”</w:t>
      </w:r>
      <w:r>
        <w:rPr>
          <w:spacing w:val="40"/>
        </w:rPr>
        <w:t> </w:t>
      </w:r>
      <w:r>
        <w:rPr/>
        <w:t>B.E. Journal of Economic Analysis and Policy 11(1): (Contributions) Article 33.</w:t>
      </w:r>
    </w:p>
    <w:p>
      <w:pPr>
        <w:pStyle w:val="BodyText"/>
        <w:ind w:hanging="360"/>
      </w:pPr>
      <w:r>
        <w:rPr/>
        <w:t>Bitler,</w:t>
      </w:r>
      <w:r>
        <w:rPr>
          <w:spacing w:val="-3"/>
        </w:rPr>
        <w:t> </w:t>
      </w:r>
      <w:r>
        <w:rPr/>
        <w:t>Marianne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Haider.</w:t>
      </w:r>
      <w:r>
        <w:rPr>
          <w:spacing w:val="40"/>
        </w:rPr>
        <w:t> </w:t>
      </w:r>
      <w:r>
        <w:rPr/>
        <w:t>2010.</w:t>
      </w:r>
      <w:r>
        <w:rPr>
          <w:spacing w:val="-1"/>
        </w:rPr>
        <w:t> </w:t>
      </w:r>
      <w:r>
        <w:rPr/>
        <w:t>“An</w:t>
      </w:r>
      <w:r>
        <w:rPr>
          <w:spacing w:val="-1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View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Food</w:t>
      </w:r>
      <w:r>
        <w:rPr>
          <w:spacing w:val="-1"/>
        </w:rPr>
        <w:t> </w:t>
      </w:r>
      <w:r>
        <w:rPr/>
        <w:t>Deserts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 States.”</w:t>
      </w:r>
      <w:r>
        <w:rPr>
          <w:spacing w:val="40"/>
        </w:rPr>
        <w:t> </w:t>
      </w:r>
      <w:r>
        <w:rPr/>
        <w:t>Journal of Policy Analysis and Management 30(1):153-176.</w:t>
      </w:r>
    </w:p>
    <w:p>
      <w:pPr>
        <w:pStyle w:val="BodyText"/>
        <w:ind w:right="854" w:hanging="360"/>
      </w:pPr>
      <w:r>
        <w:rPr/>
        <w:t>Elder,</w:t>
      </w:r>
      <w:r>
        <w:rPr>
          <w:spacing w:val="-4"/>
        </w:rPr>
        <w:t> </w:t>
      </w:r>
      <w:r>
        <w:rPr/>
        <w:t>Todd</w:t>
      </w:r>
      <w:r>
        <w:rPr>
          <w:spacing w:val="-4"/>
        </w:rPr>
        <w:t> </w:t>
      </w:r>
      <w:r>
        <w:rPr/>
        <w:t>E.,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H.</w:t>
      </w:r>
      <w:r>
        <w:rPr>
          <w:spacing w:val="-2"/>
        </w:rPr>
        <w:t> </w:t>
      </w:r>
      <w:r>
        <w:rPr/>
        <w:t>Goddeeris,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J.</w:t>
      </w:r>
      <w:r>
        <w:rPr>
          <w:spacing w:val="-2"/>
        </w:rPr>
        <w:t> </w:t>
      </w:r>
      <w:r>
        <w:rPr/>
        <w:t>Haider.</w:t>
      </w:r>
      <w:r>
        <w:rPr>
          <w:spacing w:val="40"/>
        </w:rPr>
        <w:t> </w:t>
      </w:r>
      <w:r>
        <w:rPr/>
        <w:t>2010.</w:t>
      </w:r>
      <w:r>
        <w:rPr>
          <w:spacing w:val="-2"/>
        </w:rPr>
        <w:t> </w:t>
      </w:r>
      <w:r>
        <w:rPr/>
        <w:t>“Unexplained</w:t>
      </w:r>
      <w:r>
        <w:rPr>
          <w:spacing w:val="-4"/>
        </w:rPr>
        <w:t> </w:t>
      </w:r>
      <w:r>
        <w:rPr/>
        <w:t>Gaps</w:t>
      </w:r>
      <w:r>
        <w:rPr>
          <w:spacing w:val="-4"/>
        </w:rPr>
        <w:t> </w:t>
      </w:r>
      <w:r>
        <w:rPr/>
        <w:t>and Oaxaca-Blinder Decompositions.”</w:t>
      </w:r>
      <w:r>
        <w:rPr>
          <w:spacing w:val="40"/>
        </w:rPr>
        <w:t> </w:t>
      </w:r>
      <w:r>
        <w:rPr/>
        <w:t>Labour Economics 17(1):284-290.</w:t>
      </w:r>
    </w:p>
    <w:p>
      <w:pPr>
        <w:pStyle w:val="BodyText"/>
        <w:ind w:hanging="360"/>
      </w:pPr>
      <w:r>
        <w:rPr/>
        <w:t>Olson, Beth H., Steven J. Haider, Lenisa Vangjel, Tracie Bolton, and Jonathan Gold.</w:t>
      </w:r>
      <w:r>
        <w:rPr>
          <w:spacing w:val="40"/>
        </w:rPr>
        <w:t> </w:t>
      </w:r>
      <w:r>
        <w:rPr/>
        <w:t>2010. “A Quasi-Experimental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Breastfeeding</w:t>
      </w:r>
      <w:r>
        <w:rPr>
          <w:spacing w:val="-2"/>
        </w:rPr>
        <w:t> </w:t>
      </w:r>
      <w:r>
        <w:rPr/>
        <w:t>Support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Low</w:t>
      </w:r>
      <w:r>
        <w:rPr>
          <w:spacing w:val="-3"/>
        </w:rPr>
        <w:t> </w:t>
      </w:r>
      <w:r>
        <w:rPr/>
        <w:t>Income</w:t>
      </w:r>
      <w:r>
        <w:rPr>
          <w:spacing w:val="-5"/>
        </w:rPr>
        <w:t> </w:t>
      </w:r>
      <w:r>
        <w:rPr/>
        <w:t>Women in Michigan.”</w:t>
      </w:r>
      <w:r>
        <w:rPr>
          <w:spacing w:val="40"/>
        </w:rPr>
        <w:t> </w:t>
      </w:r>
      <w:r>
        <w:rPr/>
        <w:t>Maternal and Child Health Journal 14(1):86-93.</w:t>
      </w:r>
    </w:p>
    <w:p>
      <w:pPr>
        <w:pStyle w:val="BodyText"/>
        <w:ind w:right="247" w:hanging="360"/>
      </w:pPr>
      <w:r>
        <w:rPr/>
        <w:t>Asch, Beth, Steven J. Haider, and Julie Zissimopoulos. 2009. “The Effects of Workforce Shaping</w:t>
      </w:r>
      <w:r>
        <w:rPr>
          <w:spacing w:val="-3"/>
        </w:rPr>
        <w:t> </w:t>
      </w:r>
      <w:r>
        <w:rPr/>
        <w:t>Tools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Retirement:</w:t>
      </w:r>
      <w:r>
        <w:rPr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Defense</w:t>
      </w:r>
      <w:r>
        <w:rPr>
          <w:spacing w:val="-4"/>
        </w:rPr>
        <w:t> </w:t>
      </w:r>
      <w:r>
        <w:rPr/>
        <w:t>Civil</w:t>
      </w:r>
      <w:r>
        <w:rPr>
          <w:spacing w:val="-3"/>
        </w:rPr>
        <w:t> </w:t>
      </w:r>
      <w:r>
        <w:rPr/>
        <w:t>Service.” Journal of Public Health Management &amp; Practice 15(6):S64-S72.</w:t>
      </w:r>
    </w:p>
    <w:p>
      <w:pPr>
        <w:pStyle w:val="BodyText"/>
        <w:ind w:right="247" w:hanging="360"/>
        <w:jc w:val="both"/>
      </w:pPr>
      <w:r>
        <w:rPr/>
        <w:t>Haider,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J.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David</w:t>
      </w:r>
      <w:r>
        <w:rPr>
          <w:spacing w:val="-3"/>
        </w:rPr>
        <w:t> </w:t>
      </w:r>
      <w:r>
        <w:rPr/>
        <w:t>Loughran.</w:t>
      </w:r>
      <w:r>
        <w:rPr>
          <w:spacing w:val="40"/>
        </w:rPr>
        <w:t> </w:t>
      </w:r>
      <w:r>
        <w:rPr/>
        <w:t>2008.</w:t>
      </w:r>
      <w:r>
        <w:rPr>
          <w:spacing w:val="-3"/>
        </w:rPr>
        <w:t> </w:t>
      </w:r>
      <w:r>
        <w:rPr/>
        <w:t>“The</w:t>
      </w:r>
      <w:r>
        <w:rPr>
          <w:spacing w:val="-4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Social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Earnings</w:t>
      </w:r>
      <w:r>
        <w:rPr>
          <w:spacing w:val="-3"/>
        </w:rPr>
        <w:t> </w:t>
      </w:r>
      <w:r>
        <w:rPr/>
        <w:t>Test on Male Labor Supply:</w:t>
      </w:r>
      <w:r>
        <w:rPr>
          <w:spacing w:val="40"/>
        </w:rPr>
        <w:t> </w:t>
      </w:r>
      <w:r>
        <w:rPr/>
        <w:t>New Evidence from Survey and Administrative Data.”</w:t>
      </w:r>
      <w:r>
        <w:rPr>
          <w:spacing w:val="40"/>
        </w:rPr>
        <w:t> </w:t>
      </w:r>
      <w:r>
        <w:rPr/>
        <w:t>Journal of Human Resources 43(1):57-87.</w:t>
      </w:r>
    </w:p>
    <w:p>
      <w:pPr>
        <w:pStyle w:val="BodyText"/>
        <w:ind w:left="0"/>
        <w:jc w:val="both"/>
      </w:pPr>
      <w:r>
        <w:rPr/>
        <w:t>Haider,</w:t>
      </w:r>
      <w:r>
        <w:rPr>
          <w:spacing w:val="-4"/>
        </w:rPr>
        <w:t> </w:t>
      </w:r>
      <w:r>
        <w:rPr/>
        <w:t>Steven</w:t>
      </w:r>
      <w:r>
        <w:rPr>
          <w:spacing w:val="-1"/>
        </w:rPr>
        <w:t> </w:t>
      </w:r>
      <w:r>
        <w:rPr/>
        <w:t>J.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Mel</w:t>
      </w:r>
      <w:r>
        <w:rPr>
          <w:spacing w:val="-1"/>
        </w:rPr>
        <w:t> </w:t>
      </w:r>
      <w:r>
        <w:rPr/>
        <w:t>Stephens.</w:t>
      </w:r>
      <w:r>
        <w:rPr>
          <w:spacing w:val="58"/>
        </w:rPr>
        <w:t> </w:t>
      </w:r>
      <w:r>
        <w:rPr/>
        <w:t>2007.</w:t>
      </w:r>
      <w:r>
        <w:rPr>
          <w:spacing w:val="-2"/>
        </w:rPr>
        <w:t> </w:t>
      </w:r>
      <w:r>
        <w:rPr/>
        <w:t>“Is</w:t>
      </w:r>
      <w:r>
        <w:rPr>
          <w:spacing w:val="-1"/>
        </w:rPr>
        <w:t> </w:t>
      </w:r>
      <w:r>
        <w:rPr/>
        <w:t>There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Retirement-Consumption</w:t>
      </w:r>
      <w:r>
        <w:rPr>
          <w:spacing w:val="-1"/>
        </w:rPr>
        <w:t> </w:t>
      </w:r>
      <w:r>
        <w:rPr>
          <w:spacing w:val="-2"/>
        </w:rPr>
        <w:t>Puzzle?</w:t>
      </w:r>
    </w:p>
    <w:p>
      <w:pPr>
        <w:pStyle w:val="BodyText"/>
        <w:spacing w:before="0"/>
        <w:ind w:right="292"/>
        <w:jc w:val="both"/>
      </w:pPr>
      <w:r>
        <w:rPr/>
        <w:t>Evidence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Subjective</w:t>
      </w:r>
      <w:r>
        <w:rPr>
          <w:spacing w:val="-5"/>
        </w:rPr>
        <w:t> </w:t>
      </w:r>
      <w:r>
        <w:rPr/>
        <w:t>Retirement</w:t>
      </w:r>
      <w:r>
        <w:rPr>
          <w:spacing w:val="-4"/>
        </w:rPr>
        <w:t> </w:t>
      </w:r>
      <w:r>
        <w:rPr/>
        <w:t>Expectations.”</w:t>
      </w:r>
      <w:r>
        <w:rPr>
          <w:spacing w:val="-5"/>
        </w:rPr>
        <w:t> </w:t>
      </w:r>
      <w:r>
        <w:rPr/>
        <w:t>Review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Statistics </w:t>
      </w:r>
      <w:r>
        <w:rPr>
          <w:spacing w:val="-2"/>
        </w:rPr>
        <w:t>89(2):247-264.</w:t>
      </w:r>
    </w:p>
    <w:p>
      <w:pPr>
        <w:pStyle w:val="BodyText"/>
        <w:ind w:hanging="360"/>
      </w:pPr>
      <w:r>
        <w:rPr/>
        <w:t>Rohwedder,</w:t>
      </w:r>
      <w:r>
        <w:rPr>
          <w:spacing w:val="-4"/>
        </w:rPr>
        <w:t> </w:t>
      </w:r>
      <w:r>
        <w:rPr/>
        <w:t>Susann,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Haider,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/>
        <w:t>Hurd.</w:t>
      </w:r>
      <w:r>
        <w:rPr>
          <w:spacing w:val="-4"/>
        </w:rPr>
        <w:t> </w:t>
      </w:r>
      <w:r>
        <w:rPr/>
        <w:t>2006.</w:t>
      </w:r>
      <w:r>
        <w:rPr>
          <w:spacing w:val="-4"/>
        </w:rPr>
        <w:t> </w:t>
      </w:r>
      <w:r>
        <w:rPr/>
        <w:t>“Increases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Wealth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the Elderly in the Early 1990s: How Much is Due to Survey Design?” Review of Income and Wealth 52(4):509-524.</w:t>
      </w:r>
    </w:p>
    <w:p>
      <w:pPr>
        <w:pStyle w:val="BodyText"/>
        <w:ind w:right="247" w:hanging="360"/>
      </w:pPr>
      <w:r>
        <w:rPr/>
        <w:t>Haider,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J.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Gary</w:t>
      </w:r>
      <w:r>
        <w:rPr>
          <w:spacing w:val="-4"/>
        </w:rPr>
        <w:t> </w:t>
      </w:r>
      <w:r>
        <w:rPr/>
        <w:t>Solon.</w:t>
      </w:r>
      <w:r>
        <w:rPr>
          <w:spacing w:val="-4"/>
        </w:rPr>
        <w:t> </w:t>
      </w:r>
      <w:r>
        <w:rPr/>
        <w:t>2006.</w:t>
      </w:r>
      <w:r>
        <w:rPr>
          <w:spacing w:val="-4"/>
        </w:rPr>
        <w:t> </w:t>
      </w:r>
      <w:r>
        <w:rPr/>
        <w:t>“Life-Cycle</w:t>
      </w:r>
      <w:r>
        <w:rPr>
          <w:spacing w:val="-5"/>
        </w:rPr>
        <w:t> </w:t>
      </w:r>
      <w:r>
        <w:rPr/>
        <w:t>Variation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between Current and Lifetime Earnings.” American Economic Review 96(4):1308-1320.</w:t>
      </w:r>
    </w:p>
    <w:p>
      <w:pPr>
        <w:pStyle w:val="BodyText"/>
        <w:ind w:hanging="360"/>
      </w:pPr>
      <w:r>
        <w:rPr/>
        <w:t>Bhattacharya,</w:t>
      </w:r>
      <w:r>
        <w:rPr>
          <w:spacing w:val="-4"/>
        </w:rPr>
        <w:t> </w:t>
      </w:r>
      <w:r>
        <w:rPr/>
        <w:t>Jayanta,</w:t>
      </w:r>
      <w:r>
        <w:rPr>
          <w:spacing w:val="-4"/>
        </w:rPr>
        <w:t> </w:t>
      </w:r>
      <w:r>
        <w:rPr/>
        <w:t>Janet</w:t>
      </w:r>
      <w:r>
        <w:rPr>
          <w:spacing w:val="-4"/>
        </w:rPr>
        <w:t> </w:t>
      </w:r>
      <w:r>
        <w:rPr/>
        <w:t>Currie,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J.</w:t>
      </w:r>
      <w:r>
        <w:rPr>
          <w:spacing w:val="-2"/>
        </w:rPr>
        <w:t> </w:t>
      </w:r>
      <w:r>
        <w:rPr/>
        <w:t>Haider.</w:t>
      </w:r>
      <w:r>
        <w:rPr>
          <w:spacing w:val="-4"/>
        </w:rPr>
        <w:t> </w:t>
      </w:r>
      <w:r>
        <w:rPr/>
        <w:t>2006.</w:t>
      </w:r>
      <w:r>
        <w:rPr>
          <w:spacing w:val="-2"/>
        </w:rPr>
        <w:t> </w:t>
      </w:r>
      <w:r>
        <w:rPr/>
        <w:t>“Breakfast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Champions?</w:t>
      </w:r>
      <w:r>
        <w:rPr>
          <w:spacing w:val="40"/>
        </w:rPr>
        <w:t> </w:t>
      </w:r>
      <w:r>
        <w:rPr/>
        <w:t>The School Breakfast Program and the Nutrition of Children and Families.”</w:t>
      </w:r>
      <w:r>
        <w:rPr>
          <w:spacing w:val="40"/>
        </w:rPr>
        <w:t> </w:t>
      </w:r>
      <w:r>
        <w:rPr/>
        <w:t>Journal of Human Resources 41(3):445-466.</w:t>
      </w:r>
    </w:p>
    <w:p>
      <w:pPr>
        <w:pStyle w:val="BodyText"/>
        <w:ind w:hanging="360"/>
      </w:pPr>
      <w:r>
        <w:rPr/>
        <w:t>Haider,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J.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Jacob</w:t>
      </w:r>
      <w:r>
        <w:rPr>
          <w:spacing w:val="-4"/>
        </w:rPr>
        <w:t> </w:t>
      </w:r>
      <w:r>
        <w:rPr/>
        <w:t>Klerman.</w:t>
      </w:r>
      <w:r>
        <w:rPr>
          <w:spacing w:val="-4"/>
        </w:rPr>
        <w:t> </w:t>
      </w:r>
      <w:r>
        <w:rPr/>
        <w:t>2005.</w:t>
      </w:r>
      <w:r>
        <w:rPr>
          <w:spacing w:val="-4"/>
        </w:rPr>
        <w:t> </w:t>
      </w:r>
      <w:r>
        <w:rPr/>
        <w:t>“Dynamic</w:t>
      </w:r>
      <w:r>
        <w:rPr>
          <w:spacing w:val="-5"/>
        </w:rPr>
        <w:t> </w:t>
      </w:r>
      <w:r>
        <w:rPr/>
        <w:t>Properties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Welfare</w:t>
      </w:r>
      <w:r>
        <w:rPr>
          <w:spacing w:val="-5"/>
        </w:rPr>
        <w:t> </w:t>
      </w:r>
      <w:r>
        <w:rPr/>
        <w:t>Caseload.” Labour Economics 12(5):629-648.</w:t>
      </w:r>
    </w:p>
    <w:p>
      <w:pPr>
        <w:pStyle w:val="BodyText"/>
        <w:ind w:right="346" w:hanging="360"/>
      </w:pPr>
      <w:r>
        <w:rPr/>
        <w:t>Asch, Beth, Steven J. Haider, and Julie Zissimopoulos.</w:t>
      </w:r>
      <w:r>
        <w:rPr>
          <w:spacing w:val="40"/>
        </w:rPr>
        <w:t> </w:t>
      </w:r>
      <w:r>
        <w:rPr/>
        <w:t>2005. “Financial Incentives and Retirement:</w:t>
      </w:r>
      <w:r>
        <w:rPr>
          <w:spacing w:val="40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Civil</w:t>
      </w:r>
      <w:r>
        <w:rPr>
          <w:spacing w:val="-4"/>
        </w:rPr>
        <w:t> </w:t>
      </w:r>
      <w:r>
        <w:rPr/>
        <w:t>Service</w:t>
      </w:r>
      <w:r>
        <w:rPr>
          <w:spacing w:val="-3"/>
        </w:rPr>
        <w:t> </w:t>
      </w:r>
      <w:r>
        <w:rPr/>
        <w:t>Workers.”</w:t>
      </w:r>
      <w:r>
        <w:rPr>
          <w:spacing w:val="-5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Economics </w:t>
      </w:r>
      <w:r>
        <w:rPr>
          <w:spacing w:val="-2"/>
        </w:rPr>
        <w:t>89(2-3):427-440.</w:t>
      </w:r>
    </w:p>
    <w:p>
      <w:pPr>
        <w:pStyle w:val="BodyText"/>
        <w:ind w:right="105" w:hanging="360"/>
      </w:pPr>
      <w:r>
        <w:rPr/>
        <w:t>Klerman,</w:t>
      </w:r>
      <w:r>
        <w:rPr>
          <w:spacing w:val="-3"/>
        </w:rPr>
        <w:t> </w:t>
      </w:r>
      <w:r>
        <w:rPr/>
        <w:t>Jacob,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Haider.</w:t>
      </w:r>
      <w:r>
        <w:rPr>
          <w:spacing w:val="-3"/>
        </w:rPr>
        <w:t> </w:t>
      </w:r>
      <w:r>
        <w:rPr/>
        <w:t>2004.</w:t>
      </w:r>
      <w:r>
        <w:rPr>
          <w:spacing w:val="-1"/>
        </w:rPr>
        <w:t> </w:t>
      </w:r>
      <w:r>
        <w:rPr/>
        <w:t>“A</w:t>
      </w:r>
      <w:r>
        <w:rPr>
          <w:spacing w:val="-2"/>
        </w:rPr>
        <w:t> </w:t>
      </w:r>
      <w:r>
        <w:rPr/>
        <w:t>Stock-Flow</w:t>
      </w:r>
      <w:r>
        <w:rPr>
          <w:spacing w:val="-4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Welfare</w:t>
      </w:r>
      <w:r>
        <w:rPr>
          <w:spacing w:val="-4"/>
        </w:rPr>
        <w:t> </w:t>
      </w:r>
      <w:r>
        <w:rPr/>
        <w:t>Caseload.” Journal of Human Resources 39(4):865-886.</w:t>
      </w:r>
    </w:p>
    <w:p>
      <w:pPr>
        <w:pStyle w:val="BodyText"/>
        <w:ind w:hanging="360"/>
      </w:pPr>
      <w:r>
        <w:rPr/>
        <w:t>Haider, Steven J., Robert F. Schoeni, Yuhua Bao, and Caroline Danielson.</w:t>
      </w:r>
      <w:r>
        <w:rPr>
          <w:spacing w:val="40"/>
        </w:rPr>
        <w:t> </w:t>
      </w:r>
      <w:r>
        <w:rPr/>
        <w:t>2004. “Immigrants, Welfare</w:t>
      </w:r>
      <w:r>
        <w:rPr>
          <w:spacing w:val="-5"/>
        </w:rPr>
        <w:t> </w:t>
      </w:r>
      <w:r>
        <w:rPr/>
        <w:t>Reform,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Economy.”</w:t>
      </w:r>
      <w:r>
        <w:rPr>
          <w:spacing w:val="-5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23(4):745- </w:t>
      </w:r>
      <w:r>
        <w:rPr>
          <w:spacing w:val="-4"/>
        </w:rPr>
        <w:t>764.</w:t>
      </w:r>
    </w:p>
    <w:p>
      <w:pPr>
        <w:pStyle w:val="BodyText"/>
        <w:ind w:hanging="360"/>
      </w:pPr>
      <w:r>
        <w:rPr/>
        <w:t>Bhattacharya, Jayanta, Janet Currie, and Steven J. Haider. 2004. “Poverty, Food Insecurity, and Nutritional</w:t>
      </w:r>
      <w:r>
        <w:rPr>
          <w:spacing w:val="-4"/>
        </w:rPr>
        <w:t> </w:t>
      </w:r>
      <w:r>
        <w:rPr/>
        <w:t>Outcomes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Children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Adults.”</w:t>
      </w:r>
      <w:r>
        <w:rPr>
          <w:spacing w:val="40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23(4):839-862.</w:t>
      </w:r>
    </w:p>
    <w:p>
      <w:pPr>
        <w:pStyle w:val="BodyText"/>
        <w:spacing w:after="0"/>
        <w:sectPr>
          <w:pgSz w:w="12240" w:h="15840"/>
          <w:pgMar w:header="730" w:footer="0" w:top="1340" w:bottom="280" w:left="1440" w:right="1440"/>
        </w:sectPr>
      </w:pPr>
    </w:p>
    <w:p>
      <w:pPr>
        <w:pStyle w:val="BodyText"/>
        <w:spacing w:before="80"/>
        <w:ind w:hanging="360"/>
      </w:pPr>
      <w:r>
        <w:rPr/>
        <w:t>Haider, Steven J., Alison Jacknowitz, and Robert F. Schoeni. 2003. “Food Stamps and the Elderly:</w:t>
      </w:r>
      <w:r>
        <w:rPr>
          <w:spacing w:val="40"/>
        </w:rPr>
        <w:t> </w:t>
      </w:r>
      <w:r>
        <w:rPr/>
        <w:t>Why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Participation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Low?”</w:t>
      </w:r>
      <w:r>
        <w:rPr>
          <w:spacing w:val="-5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Human</w:t>
      </w:r>
      <w:r>
        <w:rPr>
          <w:spacing w:val="-4"/>
        </w:rPr>
        <w:t> </w:t>
      </w:r>
      <w:r>
        <w:rPr/>
        <w:t>Resources</w:t>
      </w:r>
      <w:r>
        <w:rPr>
          <w:spacing w:val="-4"/>
        </w:rPr>
        <w:t> </w:t>
      </w:r>
      <w:r>
        <w:rPr/>
        <w:t>38(S):1080-1111.</w:t>
      </w:r>
    </w:p>
    <w:p>
      <w:pPr>
        <w:pStyle w:val="BodyText"/>
        <w:ind w:left="359" w:right="247" w:hanging="360"/>
      </w:pPr>
      <w:r>
        <w:rPr/>
        <w:t>Haider, Steven J., Alison Jacknowitz, and Robert F. Schoeni. 2003. “Welfare Work Requirements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Well-being:</w:t>
      </w:r>
      <w:r>
        <w:rPr>
          <w:spacing w:val="40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Breast-feeding.” Demography 40(3):479-497.</w:t>
      </w:r>
    </w:p>
    <w:p>
      <w:pPr>
        <w:pStyle w:val="BodyText"/>
        <w:ind w:left="359" w:right="32" w:hanging="360"/>
        <w:jc w:val="both"/>
      </w:pPr>
      <w:r>
        <w:rPr/>
        <w:t>Bhattacharya, Jayanta, Thomas DeLeire, Steven J. Haider, and Janet Currie. 2003. “Heat or Eat? Cold</w:t>
      </w:r>
      <w:r>
        <w:rPr>
          <w:spacing w:val="-3"/>
        </w:rPr>
        <w:t> </w:t>
      </w:r>
      <w:r>
        <w:rPr/>
        <w:t>Weather</w:t>
      </w:r>
      <w:r>
        <w:rPr>
          <w:spacing w:val="-4"/>
        </w:rPr>
        <w:t> </w:t>
      </w:r>
      <w:r>
        <w:rPr/>
        <w:t>Shocks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Nutrition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Poor</w:t>
      </w:r>
      <w:r>
        <w:rPr>
          <w:spacing w:val="-4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Families.”</w:t>
      </w:r>
      <w:r>
        <w:rPr>
          <w:spacing w:val="-4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 Health 93(7):1149-1154.</w:t>
      </w:r>
    </w:p>
    <w:p>
      <w:pPr>
        <w:pStyle w:val="BodyText"/>
        <w:ind w:left="359" w:hanging="360"/>
      </w:pPr>
      <w:r>
        <w:rPr/>
        <w:t>Grogger,</w:t>
      </w:r>
      <w:r>
        <w:rPr>
          <w:spacing w:val="-3"/>
        </w:rPr>
        <w:t> </w:t>
      </w:r>
      <w:r>
        <w:rPr/>
        <w:t>Jeffrey,</w:t>
      </w:r>
      <w:r>
        <w:rPr>
          <w:spacing w:val="-3"/>
        </w:rPr>
        <w:t> </w:t>
      </w:r>
      <w:r>
        <w:rPr/>
        <w:t>Steven</w:t>
      </w:r>
      <w:r>
        <w:rPr>
          <w:spacing w:val="-1"/>
        </w:rPr>
        <w:t> </w:t>
      </w:r>
      <w:r>
        <w:rPr/>
        <w:t>J.</w:t>
      </w:r>
      <w:r>
        <w:rPr>
          <w:spacing w:val="-3"/>
        </w:rPr>
        <w:t> </w:t>
      </w:r>
      <w:r>
        <w:rPr/>
        <w:t>Haider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Jacob</w:t>
      </w:r>
      <w:r>
        <w:rPr>
          <w:spacing w:val="-3"/>
        </w:rPr>
        <w:t> </w:t>
      </w:r>
      <w:r>
        <w:rPr/>
        <w:t>Klerman.</w:t>
      </w:r>
      <w:r>
        <w:rPr>
          <w:spacing w:val="-3"/>
        </w:rPr>
        <w:t> </w:t>
      </w:r>
      <w:r>
        <w:rPr/>
        <w:t>2003.</w:t>
      </w:r>
      <w:r>
        <w:rPr>
          <w:spacing w:val="-3"/>
        </w:rPr>
        <w:t> </w:t>
      </w:r>
      <w:r>
        <w:rPr/>
        <w:t>“Why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Welfare</w:t>
      </w:r>
      <w:r>
        <w:rPr>
          <w:spacing w:val="-4"/>
        </w:rPr>
        <w:t> </w:t>
      </w:r>
      <w:r>
        <w:rPr/>
        <w:t>Rolls</w:t>
      </w:r>
      <w:r>
        <w:rPr>
          <w:spacing w:val="-3"/>
        </w:rPr>
        <w:t> </w:t>
      </w:r>
      <w:r>
        <w:rPr/>
        <w:t>Fall during the 1990s?” American Economic Review Papers and Proceedings 93(2):288-92.</w:t>
      </w:r>
    </w:p>
    <w:p>
      <w:pPr>
        <w:pStyle w:val="BodyText"/>
        <w:ind w:hanging="360"/>
      </w:pPr>
      <w:r>
        <w:rPr/>
        <w:t>Haider,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2001.</w:t>
      </w:r>
      <w:r>
        <w:rPr>
          <w:spacing w:val="40"/>
        </w:rPr>
        <w:t> </w:t>
      </w:r>
      <w:r>
        <w:rPr/>
        <w:t>“Earnings</w:t>
      </w:r>
      <w:r>
        <w:rPr>
          <w:spacing w:val="-2"/>
        </w:rPr>
        <w:t> </w:t>
      </w:r>
      <w:r>
        <w:rPr/>
        <w:t>Instability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Earnings</w:t>
      </w:r>
      <w:r>
        <w:rPr>
          <w:spacing w:val="-2"/>
        </w:rPr>
        <w:t> </w:t>
      </w:r>
      <w:r>
        <w:rPr/>
        <w:t>Inequality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States,</w:t>
      </w:r>
      <w:r>
        <w:rPr>
          <w:spacing w:val="-4"/>
        </w:rPr>
        <w:t> </w:t>
      </w:r>
      <w:r>
        <w:rPr/>
        <w:t>1967- 1991.” Journal of Labor Economics 19(4):799-836.</w:t>
      </w:r>
    </w:p>
    <w:p>
      <w:pPr>
        <w:pStyle w:val="BodyText"/>
        <w:spacing w:before="240"/>
        <w:ind w:left="0"/>
      </w:pPr>
    </w:p>
    <w:p>
      <w:pPr>
        <w:pStyle w:val="BodyText"/>
        <w:spacing w:before="0"/>
        <w:ind w:left="0"/>
        <w:jc w:val="both"/>
      </w:pPr>
      <w:bookmarkStart w:name="Book Chapters" w:id="9"/>
      <w:bookmarkEnd w:id="9"/>
      <w:r>
        <w:rPr/>
      </w:r>
      <w:r>
        <w:rPr>
          <w:u w:val="single"/>
        </w:rPr>
        <w:t>Book </w:t>
      </w:r>
      <w:r>
        <w:rPr>
          <w:spacing w:val="-2"/>
          <w:u w:val="single"/>
        </w:rPr>
        <w:t>Chapters</w:t>
      </w:r>
    </w:p>
    <w:p>
      <w:pPr>
        <w:pStyle w:val="BodyText"/>
        <w:ind w:right="603" w:hanging="360"/>
        <w:jc w:val="both"/>
      </w:pPr>
      <w:r>
        <w:rPr/>
        <w:t>Haider,</w:t>
      </w:r>
      <w:r>
        <w:rPr>
          <w:spacing w:val="-2"/>
        </w:rPr>
        <w:t> </w:t>
      </w:r>
      <w:r>
        <w:rPr/>
        <w:t>Steven</w:t>
      </w:r>
      <w:r>
        <w:rPr>
          <w:spacing w:val="-2"/>
        </w:rPr>
        <w:t> </w:t>
      </w:r>
      <w:r>
        <w:rPr/>
        <w:t>J. and</w:t>
      </w:r>
      <w:r>
        <w:rPr>
          <w:spacing w:val="-2"/>
        </w:rPr>
        <w:t> </w:t>
      </w:r>
      <w:r>
        <w:rPr/>
        <w:t>David</w:t>
      </w:r>
      <w:r>
        <w:rPr>
          <w:spacing w:val="-2"/>
        </w:rPr>
        <w:t> </w:t>
      </w:r>
      <w:r>
        <w:rPr/>
        <w:t>S.</w:t>
      </w:r>
      <w:r>
        <w:rPr>
          <w:spacing w:val="-3"/>
        </w:rPr>
        <w:t> </w:t>
      </w:r>
      <w:r>
        <w:rPr/>
        <w:t>Loughran.</w:t>
      </w:r>
      <w:r>
        <w:rPr>
          <w:spacing w:val="-2"/>
        </w:rPr>
        <w:t> </w:t>
      </w:r>
      <w:r>
        <w:rPr/>
        <w:t>2010.</w:t>
      </w:r>
      <w:r>
        <w:rPr>
          <w:spacing w:val="-2"/>
        </w:rPr>
        <w:t> </w:t>
      </w:r>
      <w:r>
        <w:rPr/>
        <w:t>“Elderly</w:t>
      </w:r>
      <w:r>
        <w:rPr>
          <w:spacing w:val="-2"/>
        </w:rPr>
        <w:t> </w:t>
      </w:r>
      <w:r>
        <w:rPr/>
        <w:t>Labor</w:t>
      </w:r>
      <w:r>
        <w:rPr>
          <w:spacing w:val="-3"/>
        </w:rPr>
        <w:t> </w:t>
      </w:r>
      <w:r>
        <w:rPr/>
        <w:t>Supply: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Play?”</w:t>
      </w:r>
      <w:r>
        <w:rPr>
          <w:spacing w:val="-1"/>
        </w:rPr>
        <w:t> </w:t>
      </w:r>
      <w:r>
        <w:rPr/>
        <w:t>In Workplace</w:t>
      </w:r>
      <w:r>
        <w:rPr>
          <w:spacing w:val="-5"/>
        </w:rPr>
        <w:t> </w:t>
      </w:r>
      <w:r>
        <w:rPr/>
        <w:t>Flexibility:</w:t>
      </w:r>
      <w:r>
        <w:rPr>
          <w:spacing w:val="-4"/>
        </w:rPr>
        <w:t> </w:t>
      </w:r>
      <w:r>
        <w:rPr/>
        <w:t>Realigning</w:t>
      </w:r>
      <w:r>
        <w:rPr>
          <w:spacing w:val="-4"/>
        </w:rPr>
        <w:t> </w:t>
      </w:r>
      <w:r>
        <w:rPr/>
        <w:t>20th</w:t>
      </w:r>
      <w:r>
        <w:rPr>
          <w:spacing w:val="-4"/>
        </w:rPr>
        <w:t> </w:t>
      </w:r>
      <w:r>
        <w:rPr/>
        <w:t>Century</w:t>
      </w:r>
      <w:r>
        <w:rPr>
          <w:spacing w:val="-4"/>
        </w:rPr>
        <w:t> </w:t>
      </w:r>
      <w:r>
        <w:rPr/>
        <w:t>Jobs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21st</w:t>
      </w:r>
      <w:r>
        <w:rPr>
          <w:spacing w:val="-4"/>
        </w:rPr>
        <w:t> </w:t>
      </w:r>
      <w:r>
        <w:rPr/>
        <w:t>Century</w:t>
      </w:r>
      <w:r>
        <w:rPr>
          <w:spacing w:val="-4"/>
        </w:rPr>
        <w:t> </w:t>
      </w:r>
      <w:r>
        <w:rPr/>
        <w:t>Workers</w:t>
      </w:r>
      <w:r>
        <w:rPr>
          <w:spacing w:val="-5"/>
        </w:rPr>
        <w:t> </w:t>
      </w:r>
      <w:r>
        <w:rPr/>
        <w:t>(eds.,</w:t>
      </w:r>
      <w:r>
        <w:rPr>
          <w:spacing w:val="-4"/>
        </w:rPr>
        <w:t> </w:t>
      </w:r>
      <w:r>
        <w:rPr/>
        <w:t>K. Christensen and B. Schneider). Ithaca, NY: Cornell University Press.</w:t>
      </w:r>
    </w:p>
    <w:p>
      <w:pPr>
        <w:pStyle w:val="BodyText"/>
        <w:ind w:hanging="360"/>
      </w:pPr>
      <w:r>
        <w:rPr/>
        <w:t>Haider, Steven J. and Kathleen McGarry. 2006. “Recent Trends in Income Sharing among the Poor.”</w:t>
      </w:r>
      <w:r>
        <w:rPr>
          <w:spacing w:val="40"/>
        </w:rPr>
        <w:t> </w:t>
      </w:r>
      <w:r>
        <w:rPr/>
        <w:t>In</w:t>
      </w:r>
      <w:r>
        <w:rPr>
          <w:spacing w:val="-4"/>
        </w:rPr>
        <w:t> </w:t>
      </w:r>
      <w:r>
        <w:rPr/>
        <w:t>Working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Poor: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Policy</w:t>
      </w:r>
      <w:r>
        <w:rPr>
          <w:spacing w:val="-4"/>
        </w:rPr>
        <w:t> </w:t>
      </w:r>
      <w:r>
        <w:rPr/>
        <w:t>Changes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Affecting</w:t>
      </w:r>
      <w:r>
        <w:rPr>
          <w:spacing w:val="-4"/>
        </w:rPr>
        <w:t> </w:t>
      </w:r>
      <w:r>
        <w:rPr/>
        <w:t>Low-Wage Workers (eds., Rebecca Blank, Sheldon Danziger, and Robert Schoeni). New York: Russell Sage Press.</w:t>
      </w:r>
    </w:p>
    <w:p>
      <w:pPr>
        <w:pStyle w:val="BodyText"/>
        <w:ind w:right="71" w:hanging="360"/>
      </w:pPr>
      <w:r>
        <w:rPr/>
        <w:t>Haider, Steven J., Jacob Klerman and Elizabeth Roth. 2003. “The Relationship between the Economy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Welfare</w:t>
      </w:r>
      <w:r>
        <w:rPr>
          <w:spacing w:val="-5"/>
        </w:rPr>
        <w:t> </w:t>
      </w:r>
      <w:r>
        <w:rPr/>
        <w:t>Caseload:</w:t>
      </w:r>
      <w:r>
        <w:rPr>
          <w:spacing w:val="40"/>
        </w:rPr>
        <w:t> </w:t>
      </w:r>
      <w:r>
        <w:rPr/>
        <w:t>A</w:t>
      </w:r>
      <w:r>
        <w:rPr>
          <w:spacing w:val="-5"/>
        </w:rPr>
        <w:t> </w:t>
      </w:r>
      <w:r>
        <w:rPr/>
        <w:t>Dynamic</w:t>
      </w:r>
      <w:r>
        <w:rPr>
          <w:spacing w:val="-3"/>
        </w:rPr>
        <w:t> </w:t>
      </w:r>
      <w:r>
        <w:rPr/>
        <w:t>Approach.”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Labor</w:t>
      </w:r>
      <w:r>
        <w:rPr>
          <w:spacing w:val="-5"/>
        </w:rPr>
        <w:t> </w:t>
      </w:r>
      <w:r>
        <w:rPr/>
        <w:t>Economics, </w:t>
      </w:r>
      <w:r>
        <w:rPr>
          <w:spacing w:val="-2"/>
        </w:rPr>
        <w:t>22:39-69.</w:t>
      </w:r>
    </w:p>
    <w:p>
      <w:pPr>
        <w:pStyle w:val="BodyText"/>
        <w:spacing w:before="240"/>
        <w:ind w:left="0"/>
      </w:pPr>
    </w:p>
    <w:p>
      <w:pPr>
        <w:pStyle w:val="BodyText"/>
        <w:spacing w:before="0"/>
        <w:ind w:left="0"/>
        <w:jc w:val="both"/>
      </w:pPr>
      <w:bookmarkStart w:name="Reports, Book Reviews, and Permanent Wor" w:id="10"/>
      <w:bookmarkEnd w:id="10"/>
      <w:r>
        <w:rPr/>
      </w:r>
      <w:r>
        <w:rPr>
          <w:u w:val="single"/>
        </w:rPr>
        <w:t>Reports,</w:t>
      </w:r>
      <w:r>
        <w:rPr>
          <w:spacing w:val="-4"/>
          <w:u w:val="single"/>
        </w:rPr>
        <w:t> </w:t>
      </w:r>
      <w:r>
        <w:rPr>
          <w:u w:val="single"/>
        </w:rPr>
        <w:t>Book</w:t>
      </w:r>
      <w:r>
        <w:rPr>
          <w:spacing w:val="-2"/>
          <w:u w:val="single"/>
        </w:rPr>
        <w:t> </w:t>
      </w:r>
      <w:r>
        <w:rPr>
          <w:u w:val="single"/>
        </w:rPr>
        <w:t>Reviews,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Permanent</w:t>
      </w:r>
      <w:r>
        <w:rPr>
          <w:spacing w:val="-2"/>
          <w:u w:val="single"/>
        </w:rPr>
        <w:t> </w:t>
      </w:r>
      <w:r>
        <w:rPr>
          <w:u w:val="single"/>
        </w:rPr>
        <w:t>Working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Papers</w:t>
      </w:r>
    </w:p>
    <w:p>
      <w:pPr>
        <w:pStyle w:val="BodyText"/>
        <w:ind w:right="89" w:hanging="360"/>
        <w:jc w:val="both"/>
      </w:pPr>
      <w:r>
        <w:rPr/>
        <w:t>Bitler,</w:t>
      </w:r>
      <w:r>
        <w:rPr>
          <w:spacing w:val="-3"/>
        </w:rPr>
        <w:t> </w:t>
      </w:r>
      <w:r>
        <w:rPr/>
        <w:t>Marianne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Haider.</w:t>
      </w:r>
      <w:r>
        <w:rPr>
          <w:spacing w:val="-3"/>
        </w:rPr>
        <w:t> </w:t>
      </w:r>
      <w:r>
        <w:rPr/>
        <w:t>2009.</w:t>
      </w:r>
      <w:r>
        <w:rPr>
          <w:spacing w:val="-1"/>
        </w:rPr>
        <w:t> </w:t>
      </w:r>
      <w:r>
        <w:rPr/>
        <w:t>“An</w:t>
      </w:r>
      <w:r>
        <w:rPr>
          <w:spacing w:val="-1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View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Food</w:t>
      </w:r>
      <w:r>
        <w:rPr>
          <w:spacing w:val="-1"/>
        </w:rPr>
        <w:t> </w:t>
      </w:r>
      <w:r>
        <w:rPr/>
        <w:t>Deserts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 States.”</w:t>
      </w:r>
      <w:r>
        <w:rPr>
          <w:spacing w:val="40"/>
        </w:rPr>
        <w:t> </w:t>
      </w:r>
      <w:r>
        <w:rPr/>
        <w:t>USDA-ERS.</w:t>
      </w:r>
    </w:p>
    <w:p>
      <w:pPr>
        <w:pStyle w:val="BodyText"/>
        <w:ind w:hanging="360"/>
      </w:pPr>
      <w:r>
        <w:rPr/>
        <w:t>Haider, Steven J. 2006. “A Comparison of Surveys for Food Insecurity and Hunger Measurement.”</w:t>
      </w:r>
      <w:r>
        <w:rPr>
          <w:spacing w:val="40"/>
        </w:rPr>
        <w:t> </w:t>
      </w:r>
      <w:r>
        <w:rPr/>
        <w:t>Discussion</w:t>
      </w:r>
      <w:r>
        <w:rPr>
          <w:spacing w:val="-3"/>
        </w:rPr>
        <w:t> </w:t>
      </w:r>
      <w:r>
        <w:rPr/>
        <w:t>paper</w:t>
      </w:r>
      <w:r>
        <w:rPr>
          <w:spacing w:val="-4"/>
        </w:rPr>
        <w:t> </w:t>
      </w:r>
      <w:r>
        <w:rPr/>
        <w:t>prepared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Academy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Sciences</w:t>
      </w:r>
      <w:r>
        <w:rPr>
          <w:spacing w:val="-3"/>
        </w:rPr>
        <w:t> </w:t>
      </w:r>
      <w:r>
        <w:rPr/>
        <w:t>Panel</w:t>
      </w:r>
      <w:r>
        <w:rPr>
          <w:spacing w:val="-3"/>
        </w:rPr>
        <w:t> </w:t>
      </w:r>
      <w:r>
        <w:rPr/>
        <w:t>on Food Insecurity and Hunger Measurement.</w:t>
      </w:r>
    </w:p>
    <w:p>
      <w:pPr>
        <w:pStyle w:val="BodyText"/>
        <w:ind w:hanging="360"/>
      </w:pPr>
      <w:r>
        <w:rPr/>
        <w:t>Bhattacharya,</w:t>
      </w:r>
      <w:r>
        <w:rPr>
          <w:spacing w:val="-4"/>
        </w:rPr>
        <w:t> </w:t>
      </w:r>
      <w:r>
        <w:rPr/>
        <w:t>Jayanta,</w:t>
      </w:r>
      <w:r>
        <w:rPr>
          <w:spacing w:val="-4"/>
        </w:rPr>
        <w:t> </w:t>
      </w:r>
      <w:r>
        <w:rPr/>
        <w:t>Janet</w:t>
      </w:r>
      <w:r>
        <w:rPr>
          <w:spacing w:val="-4"/>
        </w:rPr>
        <w:t> </w:t>
      </w:r>
      <w:r>
        <w:rPr/>
        <w:t>Currie,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J.</w:t>
      </w:r>
      <w:r>
        <w:rPr>
          <w:spacing w:val="-2"/>
        </w:rPr>
        <w:t> </w:t>
      </w:r>
      <w:r>
        <w:rPr/>
        <w:t>Haider.</w:t>
      </w:r>
      <w:r>
        <w:rPr>
          <w:spacing w:val="-4"/>
        </w:rPr>
        <w:t> </w:t>
      </w:r>
      <w:r>
        <w:rPr/>
        <w:t>2004.</w:t>
      </w:r>
      <w:r>
        <w:rPr>
          <w:spacing w:val="-2"/>
        </w:rPr>
        <w:t> </w:t>
      </w:r>
      <w:r>
        <w:rPr/>
        <w:t>“Final</w:t>
      </w:r>
      <w:r>
        <w:rPr>
          <w:spacing w:val="-4"/>
        </w:rPr>
        <w:t> </w:t>
      </w:r>
      <w:r>
        <w:rPr/>
        <w:t>Report:</w:t>
      </w:r>
      <w:r>
        <w:rPr>
          <w:spacing w:val="40"/>
        </w:rPr>
        <w:t> </w:t>
      </w:r>
      <w:r>
        <w:rPr/>
        <w:t>Evaluating</w:t>
      </w:r>
      <w:r>
        <w:rPr>
          <w:spacing w:val="-4"/>
        </w:rPr>
        <w:t> </w:t>
      </w:r>
      <w:r>
        <w:rPr/>
        <w:t>the Impact of School Nutrition Programs.”</w:t>
      </w:r>
      <w:r>
        <w:rPr>
          <w:spacing w:val="40"/>
        </w:rPr>
        <w:t> </w:t>
      </w:r>
      <w:r>
        <w:rPr/>
        <w:t>USDA-ERS.</w:t>
      </w:r>
    </w:p>
    <w:p>
      <w:pPr>
        <w:pStyle w:val="BodyText"/>
        <w:ind w:hanging="360"/>
      </w:pPr>
      <w:r>
        <w:rPr/>
        <w:t>Haider,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2003.</w:t>
      </w:r>
      <w:r>
        <w:rPr>
          <w:spacing w:val="40"/>
        </w:rPr>
        <w:t> </w:t>
      </w:r>
      <w:r>
        <w:rPr/>
        <w:t>“Review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Divergent</w:t>
      </w:r>
      <w:r>
        <w:rPr>
          <w:spacing w:val="-3"/>
        </w:rPr>
        <w:t> </w:t>
      </w:r>
      <w:r>
        <w:rPr/>
        <w:t>Paths:</w:t>
      </w:r>
      <w:r>
        <w:rPr>
          <w:spacing w:val="40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Mobility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American Labor Market.”</w:t>
      </w:r>
      <w:r>
        <w:rPr>
          <w:spacing w:val="40"/>
        </w:rPr>
        <w:t> </w:t>
      </w:r>
      <w:r>
        <w:rPr/>
        <w:t>Journal of Economic Literature, 16(1):235-236.</w:t>
      </w:r>
    </w:p>
    <w:p>
      <w:pPr>
        <w:pStyle w:val="BodyText"/>
        <w:ind w:left="359" w:hanging="360"/>
      </w:pPr>
      <w:r>
        <w:rPr/>
        <w:t>Asch,</w:t>
      </w:r>
      <w:r>
        <w:rPr>
          <w:spacing w:val="-3"/>
        </w:rPr>
        <w:t> </w:t>
      </w:r>
      <w:r>
        <w:rPr/>
        <w:t>Beth,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Haider,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Julie</w:t>
      </w:r>
      <w:r>
        <w:rPr>
          <w:spacing w:val="-4"/>
        </w:rPr>
        <w:t> </w:t>
      </w:r>
      <w:r>
        <w:rPr/>
        <w:t>Zissimopoulos.</w:t>
      </w:r>
      <w:r>
        <w:rPr>
          <w:spacing w:val="-3"/>
        </w:rPr>
        <w:t> </w:t>
      </w:r>
      <w:r>
        <w:rPr/>
        <w:t>2003.</w:t>
      </w:r>
      <w:r>
        <w:rPr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Workforce</w:t>
      </w:r>
      <w:r>
        <w:rPr>
          <w:spacing w:val="-4"/>
        </w:rPr>
        <w:t> </w:t>
      </w:r>
      <w:r>
        <w:rPr/>
        <w:t>Shaping Incentives on Civil Service Retirement:</w:t>
      </w:r>
      <w:r>
        <w:rPr>
          <w:spacing w:val="40"/>
        </w:rPr>
        <w:t> </w:t>
      </w:r>
      <w:r>
        <w:rPr/>
        <w:t>Evidence from the Department of Defense. Santa Monica, CA:</w:t>
      </w:r>
      <w:r>
        <w:rPr>
          <w:spacing w:val="40"/>
        </w:rPr>
        <w:t> </w:t>
      </w:r>
      <w:r>
        <w:rPr/>
        <w:t>RAND, DB-404-RC</w:t>
      </w:r>
    </w:p>
    <w:p>
      <w:pPr>
        <w:pStyle w:val="BodyText"/>
        <w:spacing w:after="0"/>
        <w:sectPr>
          <w:pgSz w:w="12240" w:h="15840"/>
          <w:pgMar w:header="730" w:footer="0" w:top="1340" w:bottom="280" w:left="1440" w:right="1440"/>
        </w:sectPr>
      </w:pPr>
    </w:p>
    <w:p>
      <w:pPr>
        <w:pStyle w:val="BodyText"/>
        <w:spacing w:before="80"/>
        <w:ind w:right="81" w:hanging="360"/>
        <w:jc w:val="both"/>
      </w:pPr>
      <w:r>
        <w:rPr/>
        <w:t>Haider,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J.,</w:t>
      </w:r>
      <w:r>
        <w:rPr>
          <w:spacing w:val="-3"/>
        </w:rPr>
        <w:t> </w:t>
      </w:r>
      <w:r>
        <w:rPr/>
        <w:t>Michael</w:t>
      </w:r>
      <w:r>
        <w:rPr>
          <w:spacing w:val="-3"/>
        </w:rPr>
        <w:t> </w:t>
      </w:r>
      <w:r>
        <w:rPr/>
        <w:t>Hurd,</w:t>
      </w:r>
      <w:r>
        <w:rPr>
          <w:spacing w:val="-3"/>
        </w:rPr>
        <w:t> </w:t>
      </w:r>
      <w:r>
        <w:rPr/>
        <w:t>Elaine</w:t>
      </w:r>
      <w:r>
        <w:rPr>
          <w:spacing w:val="-4"/>
        </w:rPr>
        <w:t> </w:t>
      </w:r>
      <w:r>
        <w:rPr/>
        <w:t>Reardon,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Stephanie</w:t>
      </w:r>
      <w:r>
        <w:rPr>
          <w:spacing w:val="-4"/>
        </w:rPr>
        <w:t> </w:t>
      </w:r>
      <w:r>
        <w:rPr/>
        <w:t>Williamson.</w:t>
      </w:r>
      <w:r>
        <w:rPr>
          <w:spacing w:val="40"/>
        </w:rPr>
        <w:t> </w:t>
      </w:r>
      <w:r>
        <w:rPr/>
        <w:t>2000.</w:t>
      </w:r>
      <w:r>
        <w:rPr>
          <w:spacing w:val="-3"/>
        </w:rPr>
        <w:t> </w:t>
      </w:r>
      <w:r>
        <w:rPr/>
        <w:t>“Patterns</w:t>
      </w:r>
      <w:r>
        <w:rPr>
          <w:spacing w:val="-3"/>
        </w:rPr>
        <w:t> </w:t>
      </w:r>
      <w:r>
        <w:rPr/>
        <w:t>of Dissaving in Retirement.” AARP Public Policy Institute Report. September.</w:t>
      </w:r>
    </w:p>
    <w:p>
      <w:pPr>
        <w:pStyle w:val="BodyText"/>
        <w:ind w:right="199" w:hanging="360"/>
        <w:jc w:val="both"/>
      </w:pPr>
      <w:r>
        <w:rPr/>
        <w:t>Haider,</w:t>
      </w:r>
      <w:r>
        <w:rPr>
          <w:spacing w:val="-4"/>
        </w:rPr>
        <w:t> </w:t>
      </w:r>
      <w:r>
        <w:rPr/>
        <w:t>Steven</w:t>
      </w:r>
      <w:r>
        <w:rPr>
          <w:spacing w:val="-4"/>
        </w:rPr>
        <w:t> </w:t>
      </w:r>
      <w:r>
        <w:rPr/>
        <w:t>J.,</w:t>
      </w:r>
      <w:r>
        <w:rPr>
          <w:spacing w:val="-4"/>
        </w:rPr>
        <w:t> </w:t>
      </w:r>
      <w:r>
        <w:rPr/>
        <w:t>Jacob</w:t>
      </w:r>
      <w:r>
        <w:rPr>
          <w:spacing w:val="-2"/>
        </w:rPr>
        <w:t> </w:t>
      </w:r>
      <w:r>
        <w:rPr/>
        <w:t>Klerman,</w:t>
      </w:r>
      <w:r>
        <w:rPr>
          <w:spacing w:val="-4"/>
        </w:rPr>
        <w:t> </w:t>
      </w:r>
      <w:r>
        <w:rPr/>
        <w:t>Janet</w:t>
      </w:r>
      <w:r>
        <w:rPr>
          <w:spacing w:val="-4"/>
        </w:rPr>
        <w:t> </w:t>
      </w:r>
      <w:r>
        <w:rPr/>
        <w:t>Hanley,</w:t>
      </w:r>
      <w:r>
        <w:rPr>
          <w:spacing w:val="-2"/>
        </w:rPr>
        <w:t> </w:t>
      </w:r>
      <w:r>
        <w:rPr/>
        <w:t>Laurie</w:t>
      </w:r>
      <w:r>
        <w:rPr>
          <w:spacing w:val="-5"/>
        </w:rPr>
        <w:t> </w:t>
      </w:r>
      <w:r>
        <w:rPr/>
        <w:t>McDonald,</w:t>
      </w:r>
      <w:r>
        <w:rPr>
          <w:spacing w:val="-4"/>
        </w:rPr>
        <w:t> </w:t>
      </w:r>
      <w:r>
        <w:rPr/>
        <w:t>Elizabeth</w:t>
      </w:r>
      <w:r>
        <w:rPr>
          <w:spacing w:val="-4"/>
        </w:rPr>
        <w:t> </w:t>
      </w:r>
      <w:r>
        <w:rPr/>
        <w:t>Roth,</w:t>
      </w:r>
      <w:r>
        <w:rPr>
          <w:spacing w:val="-4"/>
        </w:rPr>
        <w:t> </w:t>
      </w:r>
      <w:r>
        <w:rPr/>
        <w:t>Liisa</w:t>
      </w:r>
      <w:r>
        <w:rPr>
          <w:spacing w:val="-5"/>
        </w:rPr>
        <w:t> </w:t>
      </w:r>
      <w:r>
        <w:rPr/>
        <w:t>Hiatt, and</w:t>
      </w:r>
      <w:r>
        <w:rPr>
          <w:spacing w:val="-1"/>
        </w:rPr>
        <w:t> </w:t>
      </w:r>
      <w:r>
        <w:rPr/>
        <w:t>Marika</w:t>
      </w:r>
      <w:r>
        <w:rPr>
          <w:spacing w:val="-2"/>
        </w:rPr>
        <w:t> </w:t>
      </w:r>
      <w:r>
        <w:rPr/>
        <w:t>Suttorp.</w:t>
      </w:r>
      <w:r>
        <w:rPr>
          <w:spacing w:val="40"/>
        </w:rPr>
        <w:t> </w:t>
      </w:r>
      <w:r>
        <w:rPr/>
        <w:t>2000.</w:t>
      </w:r>
      <w:r>
        <w:rPr>
          <w:spacing w:val="-1"/>
        </w:rPr>
        <w:t> </w:t>
      </w:r>
      <w:r>
        <w:rPr/>
        <w:t>“Welfare</w:t>
      </w:r>
      <w:r>
        <w:rPr>
          <w:spacing w:val="-2"/>
        </w:rPr>
        <w:t> </w:t>
      </w:r>
      <w:r>
        <w:rPr/>
        <w:t>Reform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California:</w:t>
      </w:r>
      <w:r>
        <w:rPr>
          <w:spacing w:val="40"/>
        </w:rPr>
        <w:t> </w:t>
      </w:r>
      <w:r>
        <w:rPr/>
        <w:t>Design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 Impact</w:t>
      </w:r>
      <w:r>
        <w:rPr>
          <w:spacing w:val="-1"/>
        </w:rPr>
        <w:t> </w:t>
      </w:r>
      <w:r>
        <w:rPr/>
        <w:t>Analysis: Preliminary Investigation of Caseload Data.” RAND MR-1226.0/1.</w:t>
      </w:r>
      <w:r>
        <w:rPr>
          <w:spacing w:val="40"/>
        </w:rPr>
        <w:t> </w:t>
      </w:r>
      <w:r>
        <w:rPr/>
        <w:t>2000.</w:t>
      </w:r>
    </w:p>
    <w:p>
      <w:pPr>
        <w:pStyle w:val="BodyText"/>
        <w:ind w:right="85" w:hanging="360"/>
        <w:jc w:val="both"/>
      </w:pPr>
      <w:r>
        <w:rPr/>
        <w:t>Haider,</w:t>
      </w:r>
      <w:r>
        <w:rPr>
          <w:spacing w:val="-3"/>
        </w:rPr>
        <w:t> </w:t>
      </w:r>
      <w:r>
        <w:rPr/>
        <w:t>Steven</w:t>
      </w:r>
      <w:r>
        <w:rPr>
          <w:spacing w:val="-3"/>
        </w:rPr>
        <w:t> </w:t>
      </w:r>
      <w:r>
        <w:rPr/>
        <w:t>J.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Gary</w:t>
      </w:r>
      <w:r>
        <w:rPr>
          <w:spacing w:val="-3"/>
        </w:rPr>
        <w:t> </w:t>
      </w:r>
      <w:r>
        <w:rPr/>
        <w:t>Solon.</w:t>
      </w:r>
      <w:r>
        <w:rPr>
          <w:spacing w:val="-3"/>
        </w:rPr>
        <w:t> </w:t>
      </w:r>
      <w:r>
        <w:rPr/>
        <w:t>2000.</w:t>
      </w:r>
      <w:r>
        <w:rPr>
          <w:spacing w:val="-3"/>
        </w:rPr>
        <w:t> </w:t>
      </w:r>
      <w:r>
        <w:rPr/>
        <w:t>“Non-Response</w:t>
      </w:r>
      <w:r>
        <w:rPr>
          <w:spacing w:val="-4"/>
        </w:rPr>
        <w:t> </w:t>
      </w:r>
      <w:r>
        <w:rPr/>
        <w:t>Bias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HRS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Files.” RAND DRU-2254-NIA, February.</w:t>
      </w:r>
    </w:p>
    <w:p>
      <w:pPr>
        <w:pStyle w:val="BodyText"/>
        <w:spacing w:before="0"/>
        <w:ind w:left="0"/>
      </w:pPr>
    </w:p>
    <w:p>
      <w:pPr>
        <w:pStyle w:val="BodyText"/>
        <w:spacing w:before="204"/>
        <w:ind w:left="0"/>
      </w:pPr>
    </w:p>
    <w:p>
      <w:pPr>
        <w:pStyle w:val="Heading1"/>
      </w:pPr>
      <w:bookmarkStart w:name="Honors and Awards" w:id="11"/>
      <w:bookmarkEnd w:id="11"/>
      <w:r>
        <w:rPr>
          <w:b w:val="0"/>
        </w:rPr>
      </w:r>
      <w:r>
        <w:rPr/>
        <w:t>Honors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Awards</w:t>
      </w:r>
    </w:p>
    <w:p>
      <w:pPr>
        <w:pStyle w:val="BodyText"/>
        <w:ind w:right="247" w:hanging="360"/>
      </w:pP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Student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Outstanding</w:t>
      </w:r>
      <w:r>
        <w:rPr>
          <w:spacing w:val="-4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Faculty</w:t>
      </w:r>
      <w:r>
        <w:rPr>
          <w:spacing w:val="-4"/>
        </w:rPr>
        <w:t> </w:t>
      </w:r>
      <w:r>
        <w:rPr/>
        <w:t>Award </w:t>
      </w:r>
      <w:r>
        <w:rPr>
          <w:spacing w:val="-2"/>
        </w:rPr>
        <w:t>(2017-18)</w:t>
      </w:r>
    </w:p>
    <w:p>
      <w:pPr>
        <w:pStyle w:val="BodyText"/>
        <w:ind w:left="0"/>
      </w:pPr>
      <w:r>
        <w:rPr/>
        <w:t>Michigan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Teacher-Scholar</w:t>
      </w:r>
      <w:r>
        <w:rPr>
          <w:spacing w:val="-4"/>
        </w:rPr>
        <w:t> </w:t>
      </w:r>
      <w:r>
        <w:rPr/>
        <w:t>Award</w:t>
      </w:r>
      <w:r>
        <w:rPr>
          <w:spacing w:val="-2"/>
        </w:rPr>
        <w:t> </w:t>
      </w:r>
      <w:r>
        <w:rPr/>
        <w:t>(2008-</w:t>
      </w:r>
      <w:r>
        <w:rPr>
          <w:spacing w:val="-5"/>
        </w:rPr>
        <w:t>09)</w:t>
      </w:r>
    </w:p>
    <w:p>
      <w:pPr>
        <w:pStyle w:val="BodyText"/>
        <w:ind w:hanging="360"/>
      </w:pPr>
      <w:r>
        <w:rPr/>
        <w:t>Upjohn</w:t>
      </w:r>
      <w:r>
        <w:rPr>
          <w:spacing w:val="-5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Award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Outstanding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Related</w:t>
      </w:r>
      <w:r>
        <w:rPr>
          <w:spacing w:val="-5"/>
        </w:rPr>
        <w:t> </w:t>
      </w:r>
      <w:r>
        <w:rPr/>
        <w:t>Dissertation,</w:t>
      </w:r>
      <w:r>
        <w:rPr>
          <w:spacing w:val="-5"/>
        </w:rPr>
        <w:t> </w:t>
      </w:r>
      <w:r>
        <w:rPr/>
        <w:t>First Prize (1998)</w:t>
      </w:r>
    </w:p>
    <w:p>
      <w:pPr>
        <w:pStyle w:val="BodyText"/>
        <w:ind w:left="359" w:hanging="360"/>
      </w:pPr>
      <w:r>
        <w:rPr/>
        <w:t>The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Michigan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Parker</w:t>
      </w:r>
      <w:r>
        <w:rPr>
          <w:spacing w:val="-4"/>
        </w:rPr>
        <w:t> </w:t>
      </w:r>
      <w:r>
        <w:rPr/>
        <w:t>Memorial</w:t>
      </w:r>
      <w:r>
        <w:rPr>
          <w:spacing w:val="-3"/>
        </w:rPr>
        <w:t> </w:t>
      </w:r>
      <w:r>
        <w:rPr/>
        <w:t>Prize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Human Resources for "Earnings Instability" manuscript (1997)</w:t>
      </w:r>
    </w:p>
    <w:p>
      <w:pPr>
        <w:pStyle w:val="BodyText"/>
        <w:spacing w:line="343" w:lineRule="auto"/>
        <w:ind w:left="0" w:right="1290"/>
      </w:pPr>
      <w:r>
        <w:rPr/>
        <w:t>NIA</w:t>
      </w:r>
      <w:r>
        <w:rPr>
          <w:spacing w:val="-5"/>
        </w:rPr>
        <w:t> </w:t>
      </w:r>
      <w:r>
        <w:rPr/>
        <w:t>Fellow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Studies</w:t>
      </w:r>
      <w:r>
        <w:rPr>
          <w:spacing w:val="-4"/>
        </w:rPr>
        <w:t> </w:t>
      </w:r>
      <w:r>
        <w:rPr/>
        <w:t>Center,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(1996-98) Regents Fellow, University of Michigan (1993-1995)</w:t>
      </w:r>
    </w:p>
    <w:p>
      <w:pPr>
        <w:pStyle w:val="BodyText"/>
        <w:spacing w:before="0"/>
        <w:ind w:left="0"/>
      </w:pPr>
    </w:p>
    <w:p>
      <w:pPr>
        <w:pStyle w:val="BodyText"/>
        <w:spacing w:before="86"/>
        <w:ind w:left="0"/>
      </w:pPr>
    </w:p>
    <w:p>
      <w:pPr>
        <w:pStyle w:val="Heading1"/>
        <w:spacing w:before="1"/>
      </w:pPr>
      <w:bookmarkStart w:name="Selected Funded Research" w:id="12"/>
      <w:bookmarkEnd w:id="12"/>
      <w:r>
        <w:rPr>
          <w:b w:val="0"/>
        </w:rPr>
      </w:r>
      <w:r>
        <w:rPr/>
        <w:t>Selected</w:t>
      </w:r>
      <w:r>
        <w:rPr>
          <w:spacing w:val="-3"/>
        </w:rPr>
        <w:t> </w:t>
      </w:r>
      <w:r>
        <w:rPr/>
        <w:t>Funded</w:t>
      </w:r>
      <w:r>
        <w:rPr>
          <w:spacing w:val="-3"/>
        </w:rPr>
        <w:t> </w:t>
      </w:r>
      <w:r>
        <w:rPr>
          <w:spacing w:val="-2"/>
        </w:rPr>
        <w:t>Research</w:t>
      </w:r>
    </w:p>
    <w:p>
      <w:pPr>
        <w:pStyle w:val="BodyText"/>
        <w:ind w:hanging="360"/>
      </w:pPr>
      <w:r>
        <w:rPr/>
        <w:t>“Improving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Infant</w:t>
      </w:r>
      <w:r>
        <w:rPr>
          <w:spacing w:val="-4"/>
        </w:rPr>
        <w:t> </w:t>
      </w:r>
      <w:r>
        <w:rPr/>
        <w:t>Mortality</w:t>
      </w:r>
      <w:r>
        <w:rPr>
          <w:spacing w:val="-4"/>
        </w:rPr>
        <w:t> </w:t>
      </w:r>
      <w:r>
        <w:rPr/>
        <w:t>Rate.”</w:t>
      </w:r>
      <w:r>
        <w:rPr>
          <w:spacing w:val="-4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 Development.</w:t>
      </w:r>
      <w:r>
        <w:rPr>
          <w:spacing w:val="40"/>
        </w:rPr>
        <w:t> </w:t>
      </w:r>
      <w:r>
        <w:rPr/>
        <w:t>Total budget: $153,500/2 years (P.I. Steven Haider), 2014.</w:t>
      </w:r>
    </w:p>
    <w:p>
      <w:pPr>
        <w:pStyle w:val="BodyText"/>
        <w:ind w:hanging="360"/>
      </w:pPr>
      <w:r>
        <w:rPr/>
        <w:t>“Are</w:t>
      </w:r>
      <w:r>
        <w:rPr>
          <w:spacing w:val="-3"/>
        </w:rPr>
        <w:t> </w:t>
      </w:r>
      <w:r>
        <w:rPr/>
        <w:t>Individuals</w:t>
      </w:r>
      <w:r>
        <w:rPr>
          <w:spacing w:val="-4"/>
        </w:rPr>
        <w:t> </w:t>
      </w:r>
      <w:r>
        <w:rPr/>
        <w:t>Prepared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Retirement?</w:t>
      </w:r>
      <w:r>
        <w:rPr>
          <w:spacing w:val="40"/>
        </w:rPr>
        <w:t> </w:t>
      </w:r>
      <w:r>
        <w:rPr/>
        <w:t>Five</w:t>
      </w:r>
      <w:r>
        <w:rPr>
          <w:spacing w:val="-3"/>
        </w:rPr>
        <w:t> </w:t>
      </w:r>
      <w:r>
        <w:rPr/>
        <w:t>Decades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Retirement</w:t>
      </w:r>
      <w:r>
        <w:rPr>
          <w:spacing w:val="-4"/>
        </w:rPr>
        <w:t> </w:t>
      </w:r>
      <w:r>
        <w:rPr/>
        <w:t>Surveys.”</w:t>
      </w:r>
      <w:r>
        <w:rPr>
          <w:spacing w:val="40"/>
        </w:rPr>
        <w:t> </w:t>
      </w:r>
      <w:r>
        <w:rPr/>
        <w:t>National Institute on Aging. Total budget: $154,444/2 years (P.I. Melvin Stephens), 2006.</w:t>
      </w:r>
    </w:p>
    <w:p>
      <w:pPr>
        <w:pStyle w:val="BodyText"/>
        <w:ind w:hanging="360"/>
      </w:pPr>
      <w:r>
        <w:rPr/>
        <w:t>“Household</w:t>
      </w:r>
      <w:r>
        <w:rPr>
          <w:spacing w:val="-5"/>
        </w:rPr>
        <w:t> </w:t>
      </w:r>
      <w:r>
        <w:rPr/>
        <w:t>Savings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Retirement:</w:t>
      </w:r>
      <w:r>
        <w:rPr>
          <w:spacing w:val="-5"/>
        </w:rPr>
        <w:t> </w:t>
      </w:r>
      <w:r>
        <w:rPr/>
        <w:t>Expectations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Realizations.”</w:t>
      </w:r>
      <w:r>
        <w:rPr>
          <w:spacing w:val="40"/>
        </w:rPr>
        <w:t> </w:t>
      </w:r>
      <w:r>
        <w:rPr/>
        <w:t>Michigan</w:t>
      </w:r>
      <w:r>
        <w:rPr>
          <w:spacing w:val="-5"/>
        </w:rPr>
        <w:t> </w:t>
      </w:r>
      <w:r>
        <w:rPr/>
        <w:t>Retirement Research Center. Total budget: $25,000/1 year (P.I. Steven Haider), 2005.</w:t>
      </w:r>
    </w:p>
    <w:p>
      <w:pPr>
        <w:pStyle w:val="BodyText"/>
        <w:ind w:left="-1"/>
      </w:pPr>
      <w:r>
        <w:rPr/>
        <w:t>“Economic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Health</w:t>
      </w:r>
      <w:r>
        <w:rPr>
          <w:spacing w:val="-2"/>
        </w:rPr>
        <w:t> </w:t>
      </w:r>
      <w:r>
        <w:rPr/>
        <w:t>Determinants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Retirement</w:t>
      </w:r>
      <w:r>
        <w:rPr>
          <w:spacing w:val="-2"/>
        </w:rPr>
        <w:t> </w:t>
      </w:r>
      <w:r>
        <w:rPr/>
        <w:t>Behavior.”</w:t>
      </w:r>
      <w:r>
        <w:rPr>
          <w:spacing w:val="-3"/>
        </w:rPr>
        <w:t> </w:t>
      </w:r>
      <w:r>
        <w:rPr/>
        <w:t>National Institute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Aging.</w:t>
      </w:r>
    </w:p>
    <w:p>
      <w:pPr>
        <w:pStyle w:val="BodyText"/>
        <w:spacing w:before="0"/>
        <w:ind w:left="359"/>
      </w:pPr>
      <w:r>
        <w:rPr/>
        <w:t>Total</w:t>
      </w:r>
      <w:r>
        <w:rPr>
          <w:spacing w:val="-2"/>
        </w:rPr>
        <w:t> </w:t>
      </w:r>
      <w:r>
        <w:rPr/>
        <w:t>budget:</w:t>
      </w:r>
      <w:r>
        <w:rPr>
          <w:spacing w:val="-1"/>
        </w:rPr>
        <w:t> </w:t>
      </w:r>
      <w:r>
        <w:rPr/>
        <w:t>$50,782/3</w:t>
      </w:r>
      <w:r>
        <w:rPr>
          <w:spacing w:val="-1"/>
        </w:rPr>
        <w:t> </w:t>
      </w:r>
      <w:r>
        <w:rPr/>
        <w:t>years</w:t>
      </w:r>
      <w:r>
        <w:rPr>
          <w:spacing w:val="-2"/>
        </w:rPr>
        <w:t> </w:t>
      </w:r>
      <w:r>
        <w:rPr/>
        <w:t>(P.I.</w:t>
      </w:r>
      <w:r>
        <w:rPr>
          <w:spacing w:val="-1"/>
        </w:rPr>
        <w:t> </w:t>
      </w:r>
      <w:r>
        <w:rPr/>
        <w:t>Arie</w:t>
      </w:r>
      <w:r>
        <w:rPr>
          <w:spacing w:val="-2"/>
        </w:rPr>
        <w:t> </w:t>
      </w:r>
      <w:r>
        <w:rPr/>
        <w:t>Kapteyn),</w:t>
      </w:r>
      <w:r>
        <w:rPr>
          <w:spacing w:val="-1"/>
        </w:rPr>
        <w:t> </w:t>
      </w:r>
      <w:r>
        <w:rPr>
          <w:spacing w:val="-2"/>
        </w:rPr>
        <w:t>2004.</w:t>
      </w:r>
    </w:p>
    <w:p>
      <w:pPr>
        <w:pStyle w:val="BodyText"/>
        <w:ind w:left="359" w:hanging="360"/>
      </w:pPr>
      <w:r>
        <w:rPr/>
        <w:t>“Understanding</w:t>
      </w:r>
      <w:r>
        <w:rPr>
          <w:spacing w:val="-2"/>
        </w:rPr>
        <w:t> </w:t>
      </w:r>
      <w:r>
        <w:rPr/>
        <w:t>Widow</w:t>
      </w:r>
      <w:r>
        <w:rPr>
          <w:spacing w:val="-3"/>
        </w:rPr>
        <w:t> </w:t>
      </w:r>
      <w:r>
        <w:rPr/>
        <w:t>Poverty.”</w:t>
      </w:r>
      <w:r>
        <w:rPr>
          <w:spacing w:val="-5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Aging.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budget:</w:t>
      </w:r>
      <w:r>
        <w:rPr>
          <w:spacing w:val="-4"/>
        </w:rPr>
        <w:t> </w:t>
      </w:r>
      <w:r>
        <w:rPr/>
        <w:t>$86,664/1</w:t>
      </w:r>
      <w:r>
        <w:rPr>
          <w:spacing w:val="-4"/>
        </w:rPr>
        <w:t> </w:t>
      </w:r>
      <w:r>
        <w:rPr/>
        <w:t>year</w:t>
      </w:r>
      <w:r>
        <w:rPr>
          <w:spacing w:val="-5"/>
        </w:rPr>
        <w:t> </w:t>
      </w:r>
      <w:r>
        <w:rPr/>
        <w:t>(P.I. Steven Haider), 2002.</w:t>
      </w:r>
    </w:p>
    <w:p>
      <w:pPr>
        <w:pStyle w:val="BodyText"/>
        <w:ind w:left="359" w:hanging="360"/>
      </w:pPr>
      <w:r>
        <w:rPr/>
        <w:t>“Intrahousehold</w:t>
      </w:r>
      <w:r>
        <w:rPr>
          <w:spacing w:val="-2"/>
        </w:rPr>
        <w:t> </w:t>
      </w:r>
      <w:r>
        <w:rPr/>
        <w:t>Allocation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Poor</w:t>
      </w:r>
      <w:r>
        <w:rPr>
          <w:spacing w:val="-5"/>
        </w:rPr>
        <w:t> </w:t>
      </w:r>
      <w:r>
        <w:rPr/>
        <w:t>U.S.</w:t>
      </w:r>
      <w:r>
        <w:rPr>
          <w:spacing w:val="-4"/>
        </w:rPr>
        <w:t> </w:t>
      </w:r>
      <w:r>
        <w:rPr/>
        <w:t>Households.”</w:t>
      </w:r>
      <w:r>
        <w:rPr>
          <w:spacing w:val="40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Child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 Development. Total budget: $168,703/2 years (P.I. Steven Haider), 2002.</w:t>
      </w:r>
    </w:p>
    <w:p>
      <w:pPr>
        <w:pStyle w:val="BodyText"/>
        <w:ind w:left="359" w:hanging="360"/>
      </w:pPr>
      <w:r>
        <w:rPr/>
        <w:t>“How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Wages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Elderly?”</w:t>
      </w:r>
      <w:r>
        <w:rPr>
          <w:spacing w:val="-4"/>
        </w:rPr>
        <w:t> </w:t>
      </w:r>
      <w:r>
        <w:rPr/>
        <w:t>Michigan</w:t>
      </w:r>
      <w:r>
        <w:rPr>
          <w:spacing w:val="-3"/>
        </w:rPr>
        <w:t> </w:t>
      </w:r>
      <w:r>
        <w:rPr/>
        <w:t>Retirement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Center.</w:t>
      </w:r>
      <w:r>
        <w:rPr>
          <w:spacing w:val="40"/>
        </w:rPr>
        <w:t> </w:t>
      </w:r>
      <w:r>
        <w:rPr/>
        <w:t>Total budget: $50,000/1 year (P.I., David Loughran and Steven Haider), 2001.</w:t>
      </w:r>
    </w:p>
    <w:p>
      <w:pPr>
        <w:pStyle w:val="BodyText"/>
        <w:ind w:left="359" w:hanging="360"/>
      </w:pPr>
      <w:r>
        <w:rPr/>
        <w:t>“Evaluating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Breakfast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Lunch.”</w:t>
      </w:r>
      <w:r>
        <w:rPr>
          <w:spacing w:val="-4"/>
        </w:rPr>
        <w:t> </w:t>
      </w:r>
      <w:r>
        <w:rPr/>
        <w:t>U.S.</w:t>
      </w:r>
      <w:r>
        <w:rPr>
          <w:spacing w:val="-3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Agriculture.</w:t>
      </w:r>
      <w:r>
        <w:rPr>
          <w:spacing w:val="40"/>
        </w:rPr>
        <w:t> </w:t>
      </w:r>
      <w:r>
        <w:rPr/>
        <w:t>Total budget: $150,000/1 year (P.I., Jayanta Bhattacharya and Steven Haider), 2001.</w:t>
      </w:r>
    </w:p>
    <w:p>
      <w:pPr>
        <w:pStyle w:val="BodyText"/>
        <w:spacing w:after="0"/>
        <w:sectPr>
          <w:pgSz w:w="12240" w:h="15840"/>
          <w:pgMar w:header="730" w:footer="0" w:top="1340" w:bottom="280" w:left="1440" w:right="1440"/>
        </w:sectPr>
      </w:pPr>
    </w:p>
    <w:p>
      <w:pPr>
        <w:pStyle w:val="BodyText"/>
        <w:spacing w:before="80"/>
        <w:ind w:hanging="360"/>
      </w:pPr>
      <w:r>
        <w:rPr/>
        <w:t>“Entry,</w:t>
      </w:r>
      <w:r>
        <w:rPr>
          <w:spacing w:val="-3"/>
        </w:rPr>
        <w:t> </w:t>
      </w:r>
      <w:r>
        <w:rPr/>
        <w:t>Exit,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Changing</w:t>
      </w:r>
      <w:r>
        <w:rPr>
          <w:spacing w:val="-3"/>
        </w:rPr>
        <w:t> </w:t>
      </w:r>
      <w:r>
        <w:rPr/>
        <w:t>Composition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Welfare</w:t>
      </w:r>
      <w:r>
        <w:rPr>
          <w:spacing w:val="-4"/>
        </w:rPr>
        <w:t> </w:t>
      </w:r>
      <w:r>
        <w:rPr/>
        <w:t>Caseload.”</w:t>
      </w:r>
      <w:r>
        <w:rPr>
          <w:spacing w:val="40"/>
        </w:rPr>
        <w:t> </w:t>
      </w:r>
      <w:r>
        <w:rPr/>
        <w:t>Assistant</w:t>
      </w:r>
      <w:r>
        <w:rPr>
          <w:spacing w:val="-3"/>
        </w:rPr>
        <w:t> </w:t>
      </w:r>
      <w:r>
        <w:rPr/>
        <w:t>Secretary</w:t>
      </w:r>
      <w:r>
        <w:rPr>
          <w:spacing w:val="-3"/>
        </w:rPr>
        <w:t> </w:t>
      </w:r>
      <w:r>
        <w:rPr/>
        <w:t>for Planning and Evaluation, U.S. Department of Health and Human Services. Total budget:</w:t>
      </w:r>
    </w:p>
    <w:p>
      <w:pPr>
        <w:pStyle w:val="BodyText"/>
        <w:spacing w:before="0"/>
      </w:pPr>
      <w:r>
        <w:rPr/>
        <w:t>$135,940/1</w:t>
      </w:r>
      <w:r>
        <w:rPr>
          <w:spacing w:val="-2"/>
        </w:rPr>
        <w:t> </w:t>
      </w:r>
      <w:r>
        <w:rPr/>
        <w:t>year</w:t>
      </w:r>
      <w:r>
        <w:rPr>
          <w:spacing w:val="-3"/>
        </w:rPr>
        <w:t> </w:t>
      </w:r>
      <w:r>
        <w:rPr/>
        <w:t>(P.I.,</w:t>
      </w:r>
      <w:r>
        <w:rPr>
          <w:spacing w:val="-1"/>
        </w:rPr>
        <w:t> </w:t>
      </w:r>
      <w:r>
        <w:rPr/>
        <w:t>Steven</w:t>
      </w:r>
      <w:r>
        <w:rPr>
          <w:spacing w:val="-2"/>
        </w:rPr>
        <w:t> </w:t>
      </w:r>
      <w:r>
        <w:rPr/>
        <w:t>Haider),</w:t>
      </w:r>
      <w:r>
        <w:rPr>
          <w:spacing w:val="-1"/>
        </w:rPr>
        <w:t> </w:t>
      </w:r>
      <w:r>
        <w:rPr>
          <w:spacing w:val="-2"/>
        </w:rPr>
        <w:t>2000.</w:t>
      </w:r>
    </w:p>
    <w:p>
      <w:pPr>
        <w:pStyle w:val="BodyText"/>
        <w:ind w:right="75" w:hanging="300"/>
      </w:pPr>
      <w:r>
        <w:rPr/>
        <w:t>“The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Social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Medicare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Retirement</w:t>
      </w:r>
      <w:r>
        <w:rPr>
          <w:spacing w:val="-2"/>
        </w:rPr>
        <w:t> </w:t>
      </w:r>
      <w:r>
        <w:rPr/>
        <w:t>Incentives:</w:t>
      </w:r>
      <w:r>
        <w:rPr>
          <w:spacing w:val="40"/>
        </w:rPr>
        <w:t> </w:t>
      </w:r>
      <w:r>
        <w:rPr/>
        <w:t>Exploiting</w:t>
      </w:r>
      <w:r>
        <w:rPr>
          <w:spacing w:val="-3"/>
        </w:rPr>
        <w:t> </w:t>
      </w:r>
      <w:r>
        <w:rPr/>
        <w:t>Variation</w:t>
      </w:r>
      <w:r>
        <w:rPr>
          <w:spacing w:val="-3"/>
        </w:rPr>
        <w:t> </w:t>
      </w:r>
      <w:r>
        <w:rPr/>
        <w:t>in Coverage.”</w:t>
      </w:r>
      <w:r>
        <w:rPr>
          <w:spacing w:val="40"/>
        </w:rPr>
        <w:t> </w:t>
      </w:r>
      <w:r>
        <w:rPr/>
        <w:t>Michigan Retirement Research Consortium.</w:t>
      </w:r>
      <w:r>
        <w:rPr>
          <w:spacing w:val="40"/>
        </w:rPr>
        <w:t> </w:t>
      </w:r>
      <w:r>
        <w:rPr/>
        <w:t>Total budget: $100,000/1 year</w:t>
      </w:r>
      <w:r>
        <w:rPr>
          <w:spacing w:val="40"/>
        </w:rPr>
        <w:t> </w:t>
      </w:r>
      <w:r>
        <w:rPr/>
        <w:t>(P.I., Steven Haider), 2000.</w:t>
      </w:r>
    </w:p>
    <w:p>
      <w:pPr>
        <w:pStyle w:val="BodyText"/>
        <w:ind w:hanging="300"/>
      </w:pPr>
      <w:r>
        <w:rPr/>
        <w:t>“How Should We Measure Hunger?”</w:t>
      </w:r>
      <w:r>
        <w:rPr>
          <w:spacing w:val="40"/>
        </w:rPr>
        <w:t> </w:t>
      </w:r>
      <w:r>
        <w:rPr/>
        <w:t>The Institute for Research on Poverty Small Grants Program.</w:t>
      </w:r>
      <w:r>
        <w:rPr>
          <w:spacing w:val="40"/>
        </w:rPr>
        <w:t> </w:t>
      </w:r>
      <w:r>
        <w:rPr/>
        <w:t>Total</w:t>
      </w:r>
      <w:r>
        <w:rPr>
          <w:spacing w:val="-4"/>
        </w:rPr>
        <w:t> </w:t>
      </w:r>
      <w:r>
        <w:rPr/>
        <w:t>budget:</w:t>
      </w:r>
      <w:r>
        <w:rPr>
          <w:spacing w:val="-4"/>
        </w:rPr>
        <w:t> </w:t>
      </w:r>
      <w:r>
        <w:rPr/>
        <w:t>$50,000/1</w:t>
      </w:r>
      <w:r>
        <w:rPr>
          <w:spacing w:val="-4"/>
        </w:rPr>
        <w:t> </w:t>
      </w:r>
      <w:r>
        <w:rPr/>
        <w:t>year</w:t>
      </w:r>
      <w:r>
        <w:rPr>
          <w:spacing w:val="-5"/>
        </w:rPr>
        <w:t> </w:t>
      </w:r>
      <w:r>
        <w:rPr/>
        <w:t>(P.I.,</w:t>
      </w:r>
      <w:r>
        <w:rPr>
          <w:spacing w:val="-4"/>
        </w:rPr>
        <w:t> </w:t>
      </w:r>
      <w:r>
        <w:rPr/>
        <w:t>Jay</w:t>
      </w:r>
      <w:r>
        <w:rPr>
          <w:spacing w:val="-2"/>
        </w:rPr>
        <w:t> </w:t>
      </w:r>
      <w:r>
        <w:rPr/>
        <w:t>Bhattacharya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Steven</w:t>
      </w:r>
      <w:r>
        <w:rPr>
          <w:spacing w:val="-2"/>
        </w:rPr>
        <w:t> </w:t>
      </w:r>
      <w:r>
        <w:rPr/>
        <w:t>Haider),</w:t>
      </w:r>
      <w:r>
        <w:rPr>
          <w:spacing w:val="-4"/>
        </w:rPr>
        <w:t> </w:t>
      </w:r>
      <w:r>
        <w:rPr/>
        <w:t>2000.</w:t>
      </w:r>
    </w:p>
    <w:p>
      <w:pPr>
        <w:pStyle w:val="BodyText"/>
        <w:ind w:right="247" w:hanging="300"/>
      </w:pPr>
      <w:r>
        <w:rPr/>
        <w:t>“Insights into Dynamic Determinants of the Welfare Caseload.” Assistant Secretary for Planning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Evaluation,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Services.</w:t>
      </w:r>
      <w:r>
        <w:rPr>
          <w:spacing w:val="-2"/>
        </w:rPr>
        <w:t> </w:t>
      </w:r>
      <w:r>
        <w:rPr/>
        <w:t>Total</w:t>
      </w:r>
      <w:r>
        <w:rPr>
          <w:spacing w:val="-4"/>
        </w:rPr>
        <w:t> </w:t>
      </w:r>
      <w:r>
        <w:rPr/>
        <w:t>budget:</w:t>
      </w:r>
    </w:p>
    <w:p>
      <w:pPr>
        <w:pStyle w:val="BodyText"/>
        <w:spacing w:before="0"/>
      </w:pPr>
      <w:r>
        <w:rPr/>
        <w:t>$123,989/1</w:t>
      </w:r>
      <w:r>
        <w:rPr>
          <w:spacing w:val="-2"/>
        </w:rPr>
        <w:t> </w:t>
      </w:r>
      <w:r>
        <w:rPr/>
        <w:t>year</w:t>
      </w:r>
      <w:r>
        <w:rPr>
          <w:spacing w:val="-3"/>
        </w:rPr>
        <w:t> </w:t>
      </w:r>
      <w:r>
        <w:rPr/>
        <w:t>(P.I.,</w:t>
      </w:r>
      <w:r>
        <w:rPr>
          <w:spacing w:val="-1"/>
        </w:rPr>
        <w:t> </w:t>
      </w:r>
      <w:r>
        <w:rPr/>
        <w:t>Steven</w:t>
      </w:r>
      <w:r>
        <w:rPr>
          <w:spacing w:val="-2"/>
        </w:rPr>
        <w:t> </w:t>
      </w:r>
      <w:r>
        <w:rPr/>
        <w:t>Haider),</w:t>
      </w:r>
      <w:r>
        <w:rPr>
          <w:spacing w:val="-1"/>
        </w:rPr>
        <w:t> </w:t>
      </w:r>
      <w:r>
        <w:rPr>
          <w:spacing w:val="-2"/>
        </w:rPr>
        <w:t>1999.</w:t>
      </w:r>
    </w:p>
    <w:p>
      <w:pPr>
        <w:pStyle w:val="BodyText"/>
        <w:spacing w:before="0"/>
        <w:ind w:left="0"/>
      </w:pPr>
    </w:p>
    <w:p>
      <w:pPr>
        <w:pStyle w:val="BodyText"/>
        <w:spacing w:before="204"/>
        <w:ind w:left="0"/>
      </w:pPr>
    </w:p>
    <w:p>
      <w:pPr>
        <w:pStyle w:val="Heading1"/>
      </w:pPr>
      <w:bookmarkStart w:name="Selected External Professional Service" w:id="13"/>
      <w:bookmarkEnd w:id="13"/>
      <w:r>
        <w:rPr>
          <w:b w:val="0"/>
        </w:rPr>
      </w:r>
      <w:r>
        <w:rPr/>
        <w:t>Selected</w:t>
      </w:r>
      <w:r>
        <w:rPr>
          <w:spacing w:val="-3"/>
        </w:rPr>
        <w:t> </w:t>
      </w:r>
      <w:r>
        <w:rPr/>
        <w:t>External</w:t>
      </w:r>
      <w:r>
        <w:rPr>
          <w:spacing w:val="-3"/>
        </w:rPr>
        <w:t> </w:t>
      </w:r>
      <w:r>
        <w:rPr/>
        <w:t>Professional</w:t>
      </w:r>
      <w:r>
        <w:rPr>
          <w:spacing w:val="-2"/>
        </w:rPr>
        <w:t> Service</w:t>
      </w:r>
    </w:p>
    <w:p>
      <w:pPr>
        <w:pStyle w:val="BodyText"/>
        <w:ind w:left="0"/>
      </w:pPr>
      <w:bookmarkStart w:name="Editorial Positions and Standing Panels" w:id="14"/>
      <w:bookmarkEnd w:id="14"/>
      <w:r>
        <w:rPr/>
      </w:r>
      <w:r>
        <w:rPr>
          <w:u w:val="single"/>
        </w:rPr>
        <w:t>Editorial</w:t>
      </w:r>
      <w:r>
        <w:rPr>
          <w:spacing w:val="-2"/>
          <w:u w:val="single"/>
        </w:rPr>
        <w:t> </w:t>
      </w:r>
      <w:r>
        <w:rPr>
          <w:u w:val="single"/>
        </w:rPr>
        <w:t>Positions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Standing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Panels</w:t>
      </w:r>
    </w:p>
    <w:p>
      <w:pPr>
        <w:pStyle w:val="BodyText"/>
        <w:ind w:hanging="360"/>
      </w:pPr>
      <w:r>
        <w:rPr/>
        <w:t>2023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2028,</w:t>
      </w:r>
      <w:r>
        <w:rPr>
          <w:spacing w:val="-4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Child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Development,</w:t>
      </w:r>
      <w:r>
        <w:rPr>
          <w:spacing w:val="-2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Science Study Section Review Committee (CHHD-W)</w:t>
      </w:r>
    </w:p>
    <w:p>
      <w:pPr>
        <w:pStyle w:val="BodyText"/>
        <w:ind w:left="0"/>
      </w:pPr>
      <w:r>
        <w:rPr/>
        <w:t>2012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2018,</w:t>
      </w:r>
      <w:r>
        <w:rPr>
          <w:spacing w:val="-2"/>
        </w:rPr>
        <w:t> </w:t>
      </w:r>
      <w:r>
        <w:rPr/>
        <w:t>Co-Editor,</w:t>
      </w:r>
      <w:r>
        <w:rPr>
          <w:spacing w:val="-1"/>
        </w:rPr>
        <w:t> </w:t>
      </w:r>
      <w:r>
        <w:rPr/>
        <w:t>Labour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  <w:ind w:left="0"/>
      </w:pPr>
      <w:r>
        <w:rPr/>
        <w:t>2005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/>
        <w:t>2008,</w:t>
      </w:r>
      <w:r>
        <w:rPr>
          <w:spacing w:val="-1"/>
        </w:rPr>
        <w:t> </w:t>
      </w:r>
      <w:r>
        <w:rPr/>
        <w:t>Editorial</w:t>
      </w:r>
      <w:r>
        <w:rPr>
          <w:spacing w:val="-2"/>
        </w:rPr>
        <w:t> </w:t>
      </w:r>
      <w:r>
        <w:rPr/>
        <w:t>Advisory</w:t>
      </w:r>
      <w:r>
        <w:rPr>
          <w:spacing w:val="-1"/>
        </w:rPr>
        <w:t> </w:t>
      </w:r>
      <w:r>
        <w:rPr/>
        <w:t>Board,</w:t>
      </w:r>
      <w:r>
        <w:rPr>
          <w:spacing w:val="-1"/>
        </w:rPr>
        <w:t> </w:t>
      </w:r>
      <w:r>
        <w:rPr/>
        <w:t>Canadian Journal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Economics</w:t>
      </w:r>
    </w:p>
    <w:p>
      <w:pPr>
        <w:pStyle w:val="BodyText"/>
        <w:ind w:hanging="360"/>
      </w:pPr>
      <w:r>
        <w:rPr/>
        <w:t>2006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2008,</w:t>
      </w:r>
      <w:r>
        <w:rPr>
          <w:spacing w:val="-4"/>
        </w:rPr>
        <w:t> </w:t>
      </w:r>
      <w:r>
        <w:rPr/>
        <w:t>Editorial</w:t>
      </w:r>
      <w:r>
        <w:rPr>
          <w:spacing w:val="-4"/>
        </w:rPr>
        <w:t> </w:t>
      </w:r>
      <w:r>
        <w:rPr/>
        <w:t>Board</w:t>
      </w:r>
      <w:r>
        <w:rPr>
          <w:spacing w:val="-4"/>
        </w:rPr>
        <w:t> </w:t>
      </w:r>
      <w:r>
        <w:rPr/>
        <w:t>Member,</w:t>
      </w:r>
      <w:r>
        <w:rPr>
          <w:spacing w:val="-2"/>
        </w:rPr>
        <w:t> </w:t>
      </w:r>
      <w:r>
        <w:rPr/>
        <w:t>Berkeley</w:t>
      </w:r>
      <w:r>
        <w:rPr>
          <w:spacing w:val="-2"/>
        </w:rPr>
        <w:t> </w:t>
      </w:r>
      <w:r>
        <w:rPr/>
        <w:t>Electronic</w:t>
      </w:r>
      <w:r>
        <w:rPr>
          <w:spacing w:val="-5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Policy</w:t>
      </w:r>
    </w:p>
    <w:p>
      <w:pPr>
        <w:pStyle w:val="BodyText"/>
        <w:spacing w:before="240"/>
        <w:ind w:left="0"/>
      </w:pPr>
    </w:p>
    <w:p>
      <w:pPr>
        <w:pStyle w:val="BodyText"/>
        <w:spacing w:before="0"/>
        <w:ind w:left="0"/>
      </w:pPr>
      <w:bookmarkStart w:name="Advisory Service" w:id="15"/>
      <w:bookmarkEnd w:id="15"/>
      <w:r>
        <w:rPr/>
      </w:r>
      <w:r>
        <w:rPr>
          <w:u w:val="single"/>
        </w:rPr>
        <w:t>Advisory</w:t>
      </w:r>
      <w:r>
        <w:rPr>
          <w:spacing w:val="-2"/>
          <w:u w:val="single"/>
        </w:rPr>
        <w:t> Service</w:t>
      </w:r>
    </w:p>
    <w:p>
      <w:pPr>
        <w:pStyle w:val="BodyText"/>
        <w:ind w:hanging="360"/>
      </w:pPr>
      <w:r>
        <w:rPr/>
        <w:t>2008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2009,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Economic Demography Workshop</w:t>
      </w:r>
    </w:p>
    <w:p>
      <w:pPr>
        <w:pStyle w:val="BodyText"/>
        <w:ind w:hanging="360"/>
      </w:pPr>
      <w:r>
        <w:rPr/>
        <w:t>2008 – 2009, Commissioned expert report, “An Economic View of Food Deserts in the United States”,</w:t>
      </w:r>
      <w:r>
        <w:rPr>
          <w:spacing w:val="-5"/>
        </w:rPr>
        <w:t> </w:t>
      </w:r>
      <w:r>
        <w:rPr/>
        <w:t>United</w:t>
      </w:r>
      <w:r>
        <w:rPr>
          <w:spacing w:val="-5"/>
        </w:rPr>
        <w:t> </w:t>
      </w:r>
      <w:r>
        <w:rPr/>
        <w:t>States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Agriculture-Economic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Service;</w:t>
      </w:r>
      <w:r>
        <w:rPr>
          <w:spacing w:val="-5"/>
        </w:rPr>
        <w:t> </w:t>
      </w:r>
      <w:r>
        <w:rPr/>
        <w:t>Washington, </w:t>
      </w:r>
      <w:r>
        <w:rPr>
          <w:spacing w:val="-6"/>
        </w:rPr>
        <w:t>DC</w:t>
      </w:r>
    </w:p>
    <w:p>
      <w:pPr>
        <w:pStyle w:val="BodyText"/>
        <w:ind w:right="105" w:hanging="360"/>
      </w:pPr>
      <w:r>
        <w:rPr/>
        <w:t>2008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2010,</w:t>
      </w:r>
      <w:r>
        <w:rPr>
          <w:spacing w:val="-4"/>
        </w:rPr>
        <w:t> </w:t>
      </w:r>
      <w:r>
        <w:rPr/>
        <w:t>Population</w:t>
      </w:r>
      <w:r>
        <w:rPr>
          <w:spacing w:val="-7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America</w:t>
      </w:r>
      <w:r>
        <w:rPr>
          <w:spacing w:val="-3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Demography</w:t>
      </w:r>
      <w:r>
        <w:rPr>
          <w:spacing w:val="-2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committee </w:t>
      </w:r>
      <w:r>
        <w:rPr>
          <w:spacing w:val="-2"/>
        </w:rPr>
        <w:t>member</w:t>
      </w:r>
    </w:p>
    <w:p>
      <w:pPr>
        <w:pStyle w:val="BodyText"/>
        <w:ind w:right="105" w:hanging="360"/>
      </w:pPr>
      <w:r>
        <w:rPr/>
        <w:t>2005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2007,</w:t>
      </w:r>
      <w:r>
        <w:rPr>
          <w:spacing w:val="-4"/>
        </w:rPr>
        <w:t> </w:t>
      </w:r>
      <w:r>
        <w:rPr/>
        <w:t>Co-Director,</w:t>
      </w:r>
      <w:r>
        <w:rPr>
          <w:spacing w:val="-4"/>
        </w:rPr>
        <w:t> </w:t>
      </w:r>
      <w:r>
        <w:rPr/>
        <w:t>MSU</w:t>
      </w:r>
      <w:r>
        <w:rPr>
          <w:spacing w:val="-5"/>
        </w:rPr>
        <w:t> </w:t>
      </w:r>
      <w:r>
        <w:rPr/>
        <w:t>Health,</w:t>
      </w:r>
      <w:r>
        <w:rPr>
          <w:spacing w:val="-2"/>
        </w:rPr>
        <w:t> </w:t>
      </w:r>
      <w:r>
        <w:rPr/>
        <w:t>Institutions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Initiative</w:t>
      </w:r>
      <w:r>
        <w:rPr>
          <w:spacing w:val="-5"/>
        </w:rPr>
        <w:t> </w:t>
      </w:r>
      <w:r>
        <w:rPr/>
        <w:t>(HIPI);</w:t>
      </w:r>
      <w:r>
        <w:rPr>
          <w:spacing w:val="-4"/>
        </w:rPr>
        <w:t> </w:t>
      </w:r>
      <w:r>
        <w:rPr/>
        <w:t>East</w:t>
      </w:r>
      <w:r>
        <w:rPr>
          <w:spacing w:val="-4"/>
        </w:rPr>
        <w:t> </w:t>
      </w:r>
      <w:r>
        <w:rPr/>
        <w:t>Lansing, </w:t>
      </w:r>
      <w:r>
        <w:rPr>
          <w:spacing w:val="-6"/>
        </w:rPr>
        <w:t>MI</w:t>
      </w:r>
    </w:p>
    <w:p>
      <w:pPr>
        <w:pStyle w:val="BodyText"/>
        <w:ind w:hanging="360"/>
      </w:pPr>
      <w:r>
        <w:rPr/>
        <w:t>2004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2006,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Section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Member,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Retirement</w:t>
      </w:r>
      <w:r>
        <w:rPr>
          <w:spacing w:val="-3"/>
        </w:rPr>
        <w:t> </w:t>
      </w:r>
      <w:r>
        <w:rPr/>
        <w:t>Study,</w:t>
      </w:r>
      <w:r>
        <w:rPr>
          <w:spacing w:val="-3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 Social Research; Ann Arbor, MI</w:t>
      </w:r>
    </w:p>
    <w:p>
      <w:pPr>
        <w:pStyle w:val="BodyText"/>
        <w:ind w:right="247" w:hanging="360"/>
      </w:pPr>
      <w:r>
        <w:rPr/>
        <w:t>2004,</w:t>
      </w:r>
      <w:r>
        <w:rPr>
          <w:spacing w:val="-4"/>
        </w:rPr>
        <w:t> </w:t>
      </w:r>
      <w:r>
        <w:rPr/>
        <w:t>Invited</w:t>
      </w:r>
      <w:r>
        <w:rPr>
          <w:spacing w:val="-2"/>
        </w:rPr>
        <w:t> </w:t>
      </w:r>
      <w:r>
        <w:rPr/>
        <w:t>remarks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Academy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Food</w:t>
      </w:r>
      <w:r>
        <w:rPr>
          <w:spacing w:val="-2"/>
        </w:rPr>
        <w:t> </w:t>
      </w:r>
      <w:r>
        <w:rPr/>
        <w:t>Insecurity</w:t>
      </w:r>
      <w:r>
        <w:rPr>
          <w:spacing w:val="-4"/>
        </w:rPr>
        <w:t> </w:t>
      </w:r>
      <w:r>
        <w:rPr/>
        <w:t>and Hunger Measurement, July; Washington, DC</w:t>
      </w:r>
    </w:p>
    <w:p>
      <w:pPr>
        <w:pStyle w:val="BodyText"/>
        <w:spacing w:after="0"/>
        <w:sectPr>
          <w:pgSz w:w="12240" w:h="15840"/>
          <w:pgMar w:header="730" w:footer="0" w:top="1340" w:bottom="280" w:left="1440" w:right="1440"/>
        </w:sectPr>
      </w:pPr>
    </w:p>
    <w:p>
      <w:pPr>
        <w:pStyle w:val="BodyText"/>
        <w:spacing w:before="80"/>
        <w:ind w:hanging="360"/>
      </w:pPr>
      <w:r>
        <w:rPr/>
        <w:t>2004, Invited remarks to the National Academy of Sciences Panel on Enhancing the Data Infrastructure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Support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Food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Nutrition</w:t>
      </w:r>
      <w:r>
        <w:rPr>
          <w:spacing w:val="-4"/>
        </w:rPr>
        <w:t> </w:t>
      </w:r>
      <w:r>
        <w:rPr/>
        <w:t>Programs,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Making, June; Washington, DC</w:t>
      </w:r>
    </w:p>
    <w:p>
      <w:pPr>
        <w:pStyle w:val="BodyText"/>
        <w:spacing w:before="0"/>
        <w:ind w:left="0"/>
      </w:pPr>
    </w:p>
    <w:p>
      <w:pPr>
        <w:pStyle w:val="BodyText"/>
        <w:spacing w:before="83"/>
        <w:ind w:left="0"/>
      </w:pPr>
    </w:p>
    <w:p>
      <w:pPr>
        <w:pStyle w:val="BodyText"/>
        <w:spacing w:before="1"/>
        <w:ind w:left="0"/>
      </w:pPr>
      <w:bookmarkStart w:name="Ad Hoc Referee and Reviewer Service" w:id="16"/>
      <w:bookmarkEnd w:id="16"/>
      <w:r>
        <w:rPr/>
      </w:r>
      <w:r>
        <w:rPr>
          <w:u w:val="single"/>
        </w:rPr>
        <w:t>Ad</w:t>
      </w:r>
      <w:r>
        <w:rPr>
          <w:spacing w:val="-2"/>
          <w:u w:val="single"/>
        </w:rPr>
        <w:t> </w:t>
      </w:r>
      <w:r>
        <w:rPr>
          <w:u w:val="single"/>
        </w:rPr>
        <w:t>Hoc</w:t>
      </w:r>
      <w:r>
        <w:rPr>
          <w:spacing w:val="-2"/>
          <w:u w:val="single"/>
        </w:rPr>
        <w:t> </w:t>
      </w:r>
      <w:r>
        <w:rPr>
          <w:u w:val="single"/>
        </w:rPr>
        <w:t>Referee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Reviewer</w:t>
      </w:r>
      <w:r>
        <w:rPr>
          <w:spacing w:val="-2"/>
          <w:u w:val="single"/>
        </w:rPr>
        <w:t> Service</w:t>
      </w:r>
    </w:p>
    <w:p>
      <w:pPr>
        <w:pStyle w:val="BodyText"/>
        <w:ind w:hanging="360"/>
      </w:pPr>
      <w:r>
        <w:rPr/>
        <w:t>External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Review</w:t>
      </w:r>
      <w:r>
        <w:rPr>
          <w:spacing w:val="-5"/>
        </w:rPr>
        <w:t> </w:t>
      </w:r>
      <w:r>
        <w:rPr/>
        <w:t>Service: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Western</w:t>
      </w:r>
      <w:r>
        <w:rPr>
          <w:spacing w:val="-2"/>
        </w:rPr>
        <w:t> </w:t>
      </w:r>
      <w:r>
        <w:rPr/>
        <w:t>Ontario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 Georgia Tech Department of Economics, University of Illinois Chicago Department of </w:t>
      </w:r>
      <w:r>
        <w:rPr>
          <w:spacing w:val="-2"/>
        </w:rPr>
        <w:t>Economics</w:t>
      </w:r>
    </w:p>
    <w:p>
      <w:pPr>
        <w:pStyle w:val="BodyText"/>
        <w:ind w:right="71" w:hanging="360"/>
      </w:pPr>
      <w:r>
        <w:rPr/>
        <w:t>Selected Referee Service: American Economic Review, American Journal of Agriculture Economics, American Journal of Public Health, B.E. Journals in Economic Analysis &amp; Policy, Canadian Journal of Economics, Contemporary Economic Policy, Demography, Econometrica, Economic Development and Cultural Change, Economics of Education Review, Industrial</w:t>
      </w:r>
      <w:r>
        <w:rPr>
          <w:spacing w:val="-2"/>
        </w:rPr>
        <w:t> </w:t>
      </w:r>
      <w:r>
        <w:rPr/>
        <w:t>Labor</w:t>
      </w:r>
      <w:r>
        <w:rPr>
          <w:spacing w:val="-1"/>
        </w:rPr>
        <w:t> </w:t>
      </w:r>
      <w:r>
        <w:rPr/>
        <w:t>Relations</w:t>
      </w:r>
      <w:r>
        <w:rPr>
          <w:spacing w:val="-2"/>
        </w:rPr>
        <w:t> </w:t>
      </w:r>
      <w:r>
        <w:rPr/>
        <w:t>Review,</w:t>
      </w:r>
      <w:r>
        <w:rPr>
          <w:spacing w:val="-2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Statistical</w:t>
      </w:r>
      <w:r>
        <w:rPr>
          <w:spacing w:val="-2"/>
        </w:rPr>
        <w:t> </w:t>
      </w:r>
      <w:r>
        <w:rPr/>
        <w:t>Association, Journal of Applied Econometrics, Journal of Business and Economic Statistics, Journal of Development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Econometrics,</w:t>
      </w:r>
      <w:r>
        <w:rPr>
          <w:spacing w:val="-2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Human</w:t>
      </w:r>
      <w:r>
        <w:rPr>
          <w:spacing w:val="-2"/>
        </w:rPr>
        <w:t> </w:t>
      </w:r>
      <w:r>
        <w:rPr/>
        <w:t>Resources,</w:t>
      </w:r>
      <w:r>
        <w:rPr>
          <w:spacing w:val="-2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 Health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Management, Journal of Political Economy, Journal of Population Economics, Journal of Public Economics, Labour Economics, Quarterly Journal of Economics, Review of Economics and Statistics, Review of Economic Studies</w:t>
      </w:r>
    </w:p>
    <w:p>
      <w:pPr>
        <w:pStyle w:val="BodyText"/>
        <w:ind w:right="71" w:hanging="360"/>
      </w:pPr>
      <w:r>
        <w:rPr/>
        <w:t>Selected</w:t>
      </w:r>
      <w:r>
        <w:rPr>
          <w:spacing w:val="-4"/>
        </w:rPr>
        <w:t> </w:t>
      </w:r>
      <w:r>
        <w:rPr/>
        <w:t>Reviewer</w:t>
      </w:r>
      <w:r>
        <w:rPr>
          <w:spacing w:val="-5"/>
        </w:rPr>
        <w:t> </w:t>
      </w:r>
      <w:r>
        <w:rPr/>
        <w:t>Service: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Retired</w:t>
      </w:r>
      <w:r>
        <w:rPr>
          <w:spacing w:val="-4"/>
        </w:rPr>
        <w:t> </w:t>
      </w:r>
      <w:r>
        <w:rPr/>
        <w:t>Persons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Institute, Institute for Research on Poverty Small Grants Program, National Institute of Health, National Poverty Center Small Grants program, National Science Foundation, Public Policy Institute of California, RAND</w:t>
      </w:r>
    </w:p>
    <w:p>
      <w:pPr>
        <w:pStyle w:val="BodyText"/>
        <w:spacing w:before="0"/>
        <w:ind w:left="0"/>
      </w:pPr>
    </w:p>
    <w:p>
      <w:pPr>
        <w:pStyle w:val="BodyText"/>
        <w:spacing w:before="84"/>
        <w:ind w:left="0"/>
      </w:pPr>
    </w:p>
    <w:p>
      <w:pPr>
        <w:pStyle w:val="Heading1"/>
      </w:pPr>
      <w:bookmarkStart w:name="Selected MSU Service" w:id="17"/>
      <w:bookmarkEnd w:id="17"/>
      <w:r>
        <w:rPr>
          <w:b w:val="0"/>
        </w:rPr>
      </w:r>
      <w:r>
        <w:rPr/>
        <w:t>Selected</w:t>
      </w:r>
      <w:r>
        <w:rPr>
          <w:spacing w:val="-4"/>
        </w:rPr>
        <w:t> </w:t>
      </w:r>
      <w:r>
        <w:rPr/>
        <w:t>MSU</w:t>
      </w:r>
      <w:r>
        <w:rPr>
          <w:spacing w:val="-3"/>
        </w:rPr>
        <w:t> </w:t>
      </w:r>
      <w:r>
        <w:rPr>
          <w:spacing w:val="-2"/>
        </w:rPr>
        <w:t>Service</w:t>
      </w:r>
    </w:p>
    <w:p>
      <w:pPr>
        <w:pStyle w:val="BodyText"/>
        <w:ind w:left="0"/>
      </w:pPr>
      <w:bookmarkStart w:name="University and College Service" w:id="18"/>
      <w:bookmarkEnd w:id="18"/>
      <w:r>
        <w:rPr/>
      </w:r>
      <w:r>
        <w:rPr>
          <w:u w:val="single"/>
        </w:rPr>
        <w:t>University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College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spacing w:line="343" w:lineRule="auto"/>
        <w:ind w:left="0" w:right="247"/>
      </w:pPr>
      <w:r>
        <w:rPr/>
        <w:t>2023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2025,</w:t>
      </w:r>
      <w:r>
        <w:rPr>
          <w:spacing w:val="-3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Integrative</w:t>
      </w:r>
      <w:r>
        <w:rPr>
          <w:spacing w:val="-4"/>
        </w:rPr>
        <w:t> </w:t>
      </w:r>
      <w:r>
        <w:rPr/>
        <w:t>Studies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Social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Advisory</w:t>
      </w:r>
      <w:r>
        <w:rPr>
          <w:spacing w:val="-2"/>
        </w:rPr>
        <w:t> </w:t>
      </w:r>
      <w:r>
        <w:rPr/>
        <w:t>Board</w:t>
      </w:r>
      <w:r>
        <w:rPr>
          <w:spacing w:val="-3"/>
        </w:rPr>
        <w:t> </w:t>
      </w:r>
      <w:r>
        <w:rPr/>
        <w:t>Member 2018 – 2020, Graduate School Task Force on Mentoring Member</w:t>
      </w:r>
    </w:p>
    <w:p>
      <w:pPr>
        <w:pStyle w:val="BodyText"/>
        <w:spacing w:before="3"/>
        <w:ind w:left="0"/>
      </w:pPr>
      <w:r>
        <w:rPr/>
        <w:t>2018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2019,</w:t>
      </w:r>
      <w:r>
        <w:rPr>
          <w:spacing w:val="-1"/>
        </w:rPr>
        <w:t> </w:t>
      </w:r>
      <w:r>
        <w:rPr/>
        <w:t>Masters</w:t>
      </w:r>
      <w:r>
        <w:rPr>
          <w:spacing w:val="-1"/>
        </w:rPr>
        <w:t> </w:t>
      </w:r>
      <w:r>
        <w:rPr/>
        <w:t>of Public</w:t>
      </w:r>
      <w:r>
        <w:rPr>
          <w:spacing w:val="-2"/>
        </w:rPr>
        <w:t> </w:t>
      </w:r>
      <w:r>
        <w:rPr/>
        <w:t>Policy</w:t>
      </w:r>
      <w:r>
        <w:rPr>
          <w:spacing w:val="-1"/>
        </w:rPr>
        <w:t> </w:t>
      </w:r>
      <w:r>
        <w:rPr/>
        <w:t>Task</w:t>
      </w:r>
      <w:r>
        <w:rPr>
          <w:spacing w:val="-1"/>
        </w:rPr>
        <w:t> </w:t>
      </w:r>
      <w:r>
        <w:rPr/>
        <w:t>Force </w:t>
      </w:r>
      <w:r>
        <w:rPr>
          <w:spacing w:val="-2"/>
        </w:rPr>
        <w:t>Member</w:t>
      </w:r>
    </w:p>
    <w:p>
      <w:pPr>
        <w:pStyle w:val="BodyText"/>
        <w:ind w:hanging="360"/>
      </w:pPr>
      <w:r>
        <w:rPr/>
        <w:t>2017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2018,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Social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Associate</w:t>
      </w:r>
      <w:r>
        <w:rPr>
          <w:spacing w:val="-2"/>
        </w:rPr>
        <w:t> </w:t>
      </w:r>
      <w:r>
        <w:rPr/>
        <w:t>Dean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Studies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Committee </w:t>
      </w:r>
      <w:r>
        <w:rPr>
          <w:spacing w:val="-2"/>
        </w:rPr>
        <w:t>Member</w:t>
      </w:r>
    </w:p>
    <w:p>
      <w:pPr>
        <w:pStyle w:val="BodyText"/>
        <w:ind w:left="0"/>
      </w:pPr>
      <w:r>
        <w:rPr/>
        <w:t>2014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/>
        <w:t>2019,</w:t>
      </w:r>
      <w:r>
        <w:rPr>
          <w:spacing w:val="-1"/>
        </w:rPr>
        <w:t> </w:t>
      </w:r>
      <w:r>
        <w:rPr/>
        <w:t>College</w:t>
      </w:r>
      <w:r>
        <w:rPr>
          <w:spacing w:val="-2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Directors</w:t>
      </w:r>
      <w:r>
        <w:rPr>
          <w:spacing w:val="-1"/>
        </w:rPr>
        <w:t> </w:t>
      </w:r>
      <w:r>
        <w:rPr/>
        <w:t>Committee</w:t>
      </w:r>
      <w:r>
        <w:rPr>
          <w:spacing w:val="-2"/>
        </w:rPr>
        <w:t> Member</w:t>
      </w:r>
    </w:p>
    <w:p>
      <w:pPr>
        <w:pStyle w:val="BodyText"/>
        <w:spacing w:line="390" w:lineRule="atLeast" w:before="6"/>
        <w:ind w:left="0" w:right="825"/>
      </w:pPr>
      <w:r>
        <w:rPr/>
        <w:t>College</w:t>
      </w:r>
      <w:r>
        <w:rPr>
          <w:spacing w:val="-4"/>
        </w:rPr>
        <w:t> </w:t>
      </w:r>
      <w:r>
        <w:rPr/>
        <w:t>Curriculum</w:t>
      </w:r>
      <w:r>
        <w:rPr>
          <w:spacing w:val="-3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Chair</w:t>
      </w:r>
      <w:r>
        <w:rPr>
          <w:spacing w:val="-4"/>
        </w:rPr>
        <w:t> </w:t>
      </w:r>
      <w:r>
        <w:rPr/>
        <w:t>2017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2019,</w:t>
      </w:r>
      <w:r>
        <w:rPr>
          <w:spacing w:val="-3"/>
        </w:rPr>
        <w:t> </w:t>
      </w:r>
      <w:r>
        <w:rPr/>
        <w:t>Member</w:t>
      </w:r>
      <w:r>
        <w:rPr>
          <w:spacing w:val="-4"/>
        </w:rPr>
        <w:t> </w:t>
      </w:r>
      <w:r>
        <w:rPr/>
        <w:t>2005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2006,</w:t>
      </w:r>
      <w:r>
        <w:rPr>
          <w:spacing w:val="-1"/>
        </w:rPr>
        <w:t> </w:t>
      </w:r>
      <w:r>
        <w:rPr/>
        <w:t>2014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2017 Ad Hoc Service</w:t>
      </w:r>
    </w:p>
    <w:p>
      <w:pPr>
        <w:pStyle w:val="BodyText"/>
        <w:spacing w:before="6"/>
        <w:ind w:left="446" w:right="247"/>
      </w:pPr>
      <w:r>
        <w:rPr/>
        <w:t>College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Compensation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Faculty</w:t>
      </w:r>
      <w:r>
        <w:rPr>
          <w:spacing w:val="-2"/>
        </w:rPr>
        <w:t> </w:t>
      </w:r>
      <w:r>
        <w:rPr/>
        <w:t>Administrative</w:t>
      </w:r>
      <w:r>
        <w:rPr>
          <w:spacing w:val="-5"/>
        </w:rPr>
        <w:t> </w:t>
      </w:r>
      <w:r>
        <w:rPr/>
        <w:t>Roles,</w:t>
      </w:r>
      <w:r>
        <w:rPr>
          <w:spacing w:val="-4"/>
        </w:rPr>
        <w:t> </w:t>
      </w:r>
      <w:r>
        <w:rPr/>
        <w:t>2023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2024 College Committee for Online Course Offerings (Co-Chair), 2021 – 2022</w:t>
      </w:r>
    </w:p>
    <w:p>
      <w:pPr>
        <w:pStyle w:val="BodyText"/>
        <w:spacing w:before="0"/>
        <w:ind w:left="446" w:right="1997"/>
      </w:pPr>
      <w:r>
        <w:rPr/>
        <w:t>College</w:t>
      </w:r>
      <w:r>
        <w:rPr>
          <w:spacing w:val="-6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Reviews</w:t>
      </w:r>
      <w:r>
        <w:rPr>
          <w:spacing w:val="-3"/>
        </w:rPr>
        <w:t> </w:t>
      </w:r>
      <w:r>
        <w:rPr/>
        <w:t>(Co-Chair),</w:t>
      </w:r>
      <w:r>
        <w:rPr>
          <w:spacing w:val="-5"/>
        </w:rPr>
        <w:t> </w:t>
      </w:r>
      <w:r>
        <w:rPr/>
        <w:t>2020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2021 College DEI Stakeholders Committee, 2022 – 2023</w:t>
      </w:r>
    </w:p>
    <w:p>
      <w:pPr>
        <w:pStyle w:val="BodyText"/>
        <w:spacing w:after="0"/>
        <w:sectPr>
          <w:pgSz w:w="12240" w:h="15840"/>
          <w:pgMar w:header="730" w:footer="0" w:top="1340" w:bottom="280" w:left="1440" w:right="1440"/>
        </w:sectPr>
      </w:pPr>
    </w:p>
    <w:p>
      <w:pPr>
        <w:pStyle w:val="BodyText"/>
        <w:spacing w:before="199"/>
        <w:ind w:left="0"/>
      </w:pPr>
    </w:p>
    <w:p>
      <w:pPr>
        <w:pStyle w:val="BodyText"/>
        <w:spacing w:before="1"/>
        <w:ind w:left="0"/>
      </w:pPr>
      <w:bookmarkStart w:name="Department Service" w:id="19"/>
      <w:bookmarkEnd w:id="19"/>
      <w:r>
        <w:rPr/>
      </w:r>
      <w:r>
        <w:rPr>
          <w:u w:val="single"/>
        </w:rPr>
        <w:t>Department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spacing w:line="390" w:lineRule="atLeast" w:before="6"/>
        <w:ind w:left="0" w:right="5214"/>
      </w:pPr>
      <w:r>
        <w:rPr/>
        <w:t>2020 – 2025, Department Chairperson 2015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2018,</w:t>
      </w:r>
      <w:r>
        <w:rPr>
          <w:spacing w:val="-7"/>
        </w:rPr>
        <w:t> </w:t>
      </w:r>
      <w:r>
        <w:rPr/>
        <w:t>Director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Graduate</w:t>
      </w:r>
      <w:r>
        <w:rPr>
          <w:spacing w:val="-8"/>
        </w:rPr>
        <w:t> </w:t>
      </w:r>
      <w:r>
        <w:rPr/>
        <w:t>Studies Committee Assignments</w:t>
      </w:r>
    </w:p>
    <w:p>
      <w:pPr>
        <w:pStyle w:val="BodyText"/>
        <w:spacing w:before="12"/>
        <w:ind w:left="446"/>
      </w:pPr>
      <w:r>
        <w:rPr/>
        <w:t>Advisory</w:t>
      </w:r>
      <w:r>
        <w:rPr>
          <w:spacing w:val="-1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2003 –</w:t>
      </w:r>
      <w:r>
        <w:rPr>
          <w:spacing w:val="-1"/>
        </w:rPr>
        <w:t> </w:t>
      </w:r>
      <w:r>
        <w:rPr/>
        <w:t>2004, 2006</w:t>
      </w:r>
      <w:r>
        <w:rPr>
          <w:spacing w:val="-1"/>
        </w:rPr>
        <w:t> </w:t>
      </w:r>
      <w:r>
        <w:rPr/>
        <w:t>– </w:t>
      </w:r>
      <w:r>
        <w:rPr>
          <w:spacing w:val="-4"/>
        </w:rPr>
        <w:t>2008</w:t>
      </w:r>
    </w:p>
    <w:p>
      <w:pPr>
        <w:pStyle w:val="BodyText"/>
        <w:spacing w:before="0"/>
        <w:ind w:left="446"/>
      </w:pPr>
      <w:r>
        <w:rPr/>
        <w:t>Computer</w:t>
      </w:r>
      <w:r>
        <w:rPr>
          <w:spacing w:val="-2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2005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2007,</w:t>
      </w:r>
      <w:r>
        <w:rPr>
          <w:spacing w:val="-1"/>
        </w:rPr>
        <w:t> </w:t>
      </w:r>
      <w:r>
        <w:rPr/>
        <w:t>2011</w:t>
      </w:r>
      <w:r>
        <w:rPr>
          <w:spacing w:val="-1"/>
        </w:rPr>
        <w:t> </w:t>
      </w:r>
      <w:r>
        <w:rPr/>
        <w:t>– </w:t>
      </w:r>
      <w:r>
        <w:rPr>
          <w:spacing w:val="-4"/>
        </w:rPr>
        <w:t>2013</w:t>
      </w:r>
    </w:p>
    <w:p>
      <w:pPr>
        <w:pStyle w:val="BodyText"/>
        <w:spacing w:before="0"/>
        <w:ind w:left="446"/>
      </w:pPr>
      <w:r>
        <w:rPr/>
        <w:t>Committee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Evaluate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Advisory</w:t>
      </w:r>
      <w:r>
        <w:rPr>
          <w:spacing w:val="-1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2009</w:t>
      </w:r>
      <w:r>
        <w:rPr>
          <w:spacing w:val="-1"/>
        </w:rPr>
        <w:t> </w:t>
      </w:r>
      <w:r>
        <w:rPr/>
        <w:t>– 2010,</w:t>
      </w:r>
      <w:r>
        <w:rPr>
          <w:spacing w:val="-1"/>
        </w:rPr>
        <w:t> </w:t>
      </w:r>
      <w:r>
        <w:rPr/>
        <w:t>2018</w:t>
      </w:r>
      <w:r>
        <w:rPr>
          <w:spacing w:val="-1"/>
        </w:rPr>
        <w:t> </w:t>
      </w:r>
      <w:r>
        <w:rPr/>
        <w:t>– </w:t>
      </w:r>
      <w:r>
        <w:rPr>
          <w:spacing w:val="-4"/>
        </w:rPr>
        <w:t>2019</w:t>
      </w:r>
    </w:p>
    <w:p>
      <w:pPr>
        <w:pStyle w:val="BodyText"/>
        <w:spacing w:before="0"/>
        <w:ind w:left="446" w:right="1290"/>
      </w:pPr>
      <w:r>
        <w:rPr/>
        <w:t>Extended</w:t>
      </w:r>
      <w:r>
        <w:rPr>
          <w:spacing w:val="-4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2010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2012,</w:t>
      </w:r>
      <w:r>
        <w:rPr>
          <w:spacing w:val="-4"/>
        </w:rPr>
        <w:t> </w:t>
      </w:r>
      <w:r>
        <w:rPr/>
        <w:t>2013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2014,</w:t>
      </w:r>
      <w:r>
        <w:rPr>
          <w:spacing w:val="-4"/>
        </w:rPr>
        <w:t> </w:t>
      </w:r>
      <w:r>
        <w:rPr/>
        <w:t>2019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2020 Graduate Admissions and Awards Committee, 2002 – 2003</w:t>
      </w:r>
    </w:p>
    <w:p>
      <w:pPr>
        <w:pStyle w:val="BodyText"/>
        <w:spacing w:before="0"/>
        <w:ind w:left="446"/>
      </w:pPr>
      <w:r>
        <w:rPr/>
        <w:t>Graduate</w:t>
      </w:r>
      <w:r>
        <w:rPr>
          <w:spacing w:val="-1"/>
        </w:rPr>
        <w:t> </w:t>
      </w:r>
      <w:r>
        <w:rPr/>
        <w:t>Instruction</w:t>
      </w:r>
      <w:r>
        <w:rPr>
          <w:spacing w:val="-1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2004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2006,</w:t>
      </w:r>
      <w:r>
        <w:rPr>
          <w:spacing w:val="-1"/>
        </w:rPr>
        <w:t> </w:t>
      </w:r>
      <w:r>
        <w:rPr/>
        <w:t>2009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4"/>
        </w:rPr>
        <w:t>2011</w:t>
      </w:r>
    </w:p>
    <w:p>
      <w:pPr>
        <w:pStyle w:val="BodyText"/>
        <w:spacing w:before="0"/>
        <w:ind w:left="446"/>
      </w:pPr>
      <w:r>
        <w:rPr/>
        <w:t>Undergraduate</w:t>
      </w:r>
      <w:r>
        <w:rPr>
          <w:spacing w:val="-3"/>
        </w:rPr>
        <w:t> </w:t>
      </w:r>
      <w:r>
        <w:rPr/>
        <w:t>Program</w:t>
      </w:r>
      <w:r>
        <w:rPr>
          <w:spacing w:val="1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2011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4"/>
        </w:rPr>
        <w:t>2013</w:t>
      </w:r>
    </w:p>
    <w:p>
      <w:pPr>
        <w:pStyle w:val="BodyText"/>
        <w:ind w:left="0"/>
      </w:pPr>
    </w:p>
    <w:p>
      <w:pPr>
        <w:pStyle w:val="BodyText"/>
        <w:spacing w:before="0"/>
        <w:ind w:left="0"/>
      </w:pPr>
      <w:bookmarkStart w:name="PhD Student Supervision" w:id="20"/>
      <w:bookmarkEnd w:id="20"/>
      <w:r>
        <w:rPr/>
      </w:r>
      <w:r>
        <w:rPr>
          <w:u w:val="single"/>
        </w:rPr>
        <w:t>PhD</w:t>
      </w:r>
      <w:r>
        <w:rPr>
          <w:spacing w:val="-2"/>
          <w:u w:val="single"/>
        </w:rPr>
        <w:t> </w:t>
      </w:r>
      <w:r>
        <w:rPr>
          <w:u w:val="single"/>
        </w:rPr>
        <w:t>Student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Supervision</w:t>
      </w:r>
    </w:p>
    <w:p>
      <w:pPr>
        <w:pStyle w:val="BodyText"/>
        <w:ind w:left="446" w:right="5214" w:hanging="447"/>
      </w:pPr>
      <w:r>
        <w:rPr/>
        <w:t>Committee</w:t>
      </w:r>
      <w:r>
        <w:rPr>
          <w:spacing w:val="-11"/>
        </w:rPr>
        <w:t> </w:t>
      </w:r>
      <w:r>
        <w:rPr/>
        <w:t>Chair</w:t>
      </w:r>
      <w:r>
        <w:rPr>
          <w:spacing w:val="-11"/>
        </w:rPr>
        <w:t> </w:t>
      </w:r>
      <w:r>
        <w:rPr/>
        <w:t>(year,</w:t>
      </w:r>
      <w:r>
        <w:rPr>
          <w:spacing w:val="-10"/>
        </w:rPr>
        <w:t> </w:t>
      </w:r>
      <w:r>
        <w:rPr/>
        <w:t>first</w:t>
      </w:r>
      <w:r>
        <w:rPr>
          <w:spacing w:val="-10"/>
        </w:rPr>
        <w:t> </w:t>
      </w:r>
      <w:r>
        <w:rPr/>
        <w:t>placement) Marc Fulmer (current)</w:t>
      </w:r>
    </w:p>
    <w:p>
      <w:pPr>
        <w:pStyle w:val="BodyText"/>
        <w:spacing w:before="0"/>
        <w:ind w:left="446"/>
      </w:pPr>
      <w:r>
        <w:rPr/>
        <w:t>Zachary</w:t>
      </w:r>
      <w:r>
        <w:rPr>
          <w:spacing w:val="-3"/>
        </w:rPr>
        <w:t> </w:t>
      </w:r>
      <w:r>
        <w:rPr/>
        <w:t>Henley</w:t>
      </w:r>
      <w:r>
        <w:rPr>
          <w:spacing w:val="-1"/>
        </w:rPr>
        <w:t> </w:t>
      </w:r>
      <w:r>
        <w:rPr>
          <w:spacing w:val="-2"/>
        </w:rPr>
        <w:t>(current)</w:t>
      </w:r>
    </w:p>
    <w:p>
      <w:pPr>
        <w:pStyle w:val="BodyText"/>
        <w:spacing w:before="0"/>
        <w:ind w:left="446" w:right="3563"/>
      </w:pPr>
      <w:r>
        <w:rPr/>
        <w:t>Su-Hwan</w:t>
      </w:r>
      <w:r>
        <w:rPr>
          <w:spacing w:val="-8"/>
        </w:rPr>
        <w:t> </w:t>
      </w:r>
      <w:r>
        <w:rPr/>
        <w:t>Chung</w:t>
      </w:r>
      <w:r>
        <w:rPr>
          <w:spacing w:val="-8"/>
        </w:rPr>
        <w:t> </w:t>
      </w:r>
      <w:r>
        <w:rPr/>
        <w:t>(2023,</w:t>
      </w:r>
      <w:r>
        <w:rPr>
          <w:spacing w:val="-7"/>
        </w:rPr>
        <w:t> </w:t>
      </w:r>
      <w:r>
        <w:rPr/>
        <w:t>Korea</w:t>
      </w:r>
      <w:r>
        <w:rPr>
          <w:spacing w:val="-8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Institute) Cody Orr (2021, U.S. Census Bureau)</w:t>
      </w:r>
    </w:p>
    <w:p>
      <w:pPr>
        <w:pStyle w:val="BodyText"/>
        <w:spacing w:before="0"/>
        <w:ind w:left="446" w:right="4607"/>
      </w:pPr>
      <w:r>
        <w:rPr/>
        <w:t>Narae Park (2021, Korea University)</w:t>
      </w:r>
      <w:r>
        <w:rPr>
          <w:spacing w:val="40"/>
        </w:rPr>
        <w:t> </w:t>
      </w:r>
      <w:r>
        <w:rPr/>
        <w:t>Dajung</w:t>
      </w:r>
      <w:r>
        <w:rPr>
          <w:spacing w:val="-8"/>
        </w:rPr>
        <w:t> </w:t>
      </w:r>
      <w:r>
        <w:rPr/>
        <w:t>Jun</w:t>
      </w:r>
      <w:r>
        <w:rPr>
          <w:spacing w:val="-8"/>
        </w:rPr>
        <w:t> </w:t>
      </w:r>
      <w:r>
        <w:rPr/>
        <w:t>(2019,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Melbourne)</w:t>
      </w:r>
    </w:p>
    <w:p>
      <w:pPr>
        <w:pStyle w:val="BodyText"/>
        <w:spacing w:before="0"/>
        <w:ind w:left="446" w:right="1290"/>
      </w:pPr>
      <w:r>
        <w:rPr/>
        <w:t>Kyong</w:t>
      </w:r>
      <w:r>
        <w:rPr>
          <w:spacing w:val="-5"/>
        </w:rPr>
        <w:t> </w:t>
      </w:r>
      <w:r>
        <w:rPr/>
        <w:t>Hyun</w:t>
      </w:r>
      <w:r>
        <w:rPr>
          <w:spacing w:val="-5"/>
        </w:rPr>
        <w:t> </w:t>
      </w:r>
      <w:r>
        <w:rPr/>
        <w:t>Koo</w:t>
      </w:r>
      <w:r>
        <w:rPr>
          <w:spacing w:val="-5"/>
        </w:rPr>
        <w:t> </w:t>
      </w:r>
      <w:r>
        <w:rPr/>
        <w:t>(2017,</w:t>
      </w:r>
      <w:r>
        <w:rPr>
          <w:spacing w:val="-3"/>
        </w:rPr>
        <w:t> </w:t>
      </w:r>
      <w:r>
        <w:rPr/>
        <w:t>Korea</w:t>
      </w:r>
      <w:r>
        <w:rPr>
          <w:spacing w:val="-4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Policy) Amanda Stype (2016, Eastern Michigan University)</w:t>
      </w:r>
    </w:p>
    <w:p>
      <w:pPr>
        <w:pStyle w:val="BodyText"/>
        <w:spacing w:before="0"/>
        <w:ind w:left="446"/>
      </w:pPr>
      <w:r>
        <w:rPr/>
        <w:t>Daniel</w:t>
      </w:r>
      <w:r>
        <w:rPr>
          <w:spacing w:val="-2"/>
        </w:rPr>
        <w:t> </w:t>
      </w:r>
      <w:r>
        <w:rPr/>
        <w:t>Litwok</w:t>
      </w:r>
      <w:r>
        <w:rPr>
          <w:spacing w:val="-1"/>
        </w:rPr>
        <w:t> </w:t>
      </w:r>
      <w:r>
        <w:rPr/>
        <w:t>(2015,</w:t>
      </w:r>
      <w:r>
        <w:rPr>
          <w:spacing w:val="-1"/>
        </w:rPr>
        <w:t> </w:t>
      </w:r>
      <w:r>
        <w:rPr/>
        <w:t>Abt</w:t>
      </w:r>
      <w:r>
        <w:rPr>
          <w:spacing w:val="-1"/>
        </w:rPr>
        <w:t> </w:t>
      </w:r>
      <w:r>
        <w:rPr>
          <w:spacing w:val="-2"/>
        </w:rPr>
        <w:t>Global)</w:t>
      </w:r>
    </w:p>
    <w:p>
      <w:pPr>
        <w:pStyle w:val="BodyText"/>
        <w:spacing w:before="0"/>
        <w:ind w:left="446" w:right="3563"/>
      </w:pPr>
      <w:r>
        <w:rPr/>
        <w:t>Brian</w:t>
      </w:r>
      <w:r>
        <w:rPr>
          <w:spacing w:val="-7"/>
        </w:rPr>
        <w:t> </w:t>
      </w:r>
      <w:r>
        <w:rPr/>
        <w:t>Stacy</w:t>
      </w:r>
      <w:r>
        <w:rPr>
          <w:spacing w:val="-7"/>
        </w:rPr>
        <w:t> </w:t>
      </w:r>
      <w:r>
        <w:rPr/>
        <w:t>(2014,</w:t>
      </w:r>
      <w:r>
        <w:rPr>
          <w:spacing w:val="-7"/>
        </w:rPr>
        <w:t> </w:t>
      </w:r>
      <w:r>
        <w:rPr/>
        <w:t>USDA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Service) Seth Gershenson (2011, American University)</w:t>
      </w:r>
    </w:p>
    <w:p>
      <w:pPr>
        <w:pStyle w:val="BodyText"/>
        <w:spacing w:before="0"/>
        <w:ind w:left="446" w:right="2979"/>
      </w:pPr>
      <w:r>
        <w:rPr/>
        <w:t>Lenisa</w:t>
      </w:r>
      <w:r>
        <w:rPr>
          <w:spacing w:val="-7"/>
        </w:rPr>
        <w:t> </w:t>
      </w:r>
      <w:r>
        <w:rPr/>
        <w:t>Vangjel</w:t>
      </w:r>
      <w:r>
        <w:rPr>
          <w:spacing w:val="-7"/>
        </w:rPr>
        <w:t> </w:t>
      </w:r>
      <w:r>
        <w:rPr/>
        <w:t>Chang</w:t>
      </w:r>
      <w:r>
        <w:rPr>
          <w:spacing w:val="-5"/>
        </w:rPr>
        <w:t> </w:t>
      </w:r>
      <w:r>
        <w:rPr/>
        <w:t>(2010,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Cincinnati) Michael Carlton (2009, Walgreens, Inc)</w:t>
      </w:r>
    </w:p>
    <w:p>
      <w:pPr>
        <w:pStyle w:val="BodyText"/>
        <w:spacing w:before="0"/>
        <w:ind w:left="446" w:right="1997"/>
      </w:pPr>
      <w:r>
        <w:rPr/>
        <w:t>Yi</w:t>
      </w:r>
      <w:r>
        <w:rPr>
          <w:spacing w:val="-5"/>
        </w:rPr>
        <w:t> </w:t>
      </w:r>
      <w:r>
        <w:rPr/>
        <w:t>Zhu</w:t>
      </w:r>
      <w:r>
        <w:rPr>
          <w:spacing w:val="-5"/>
        </w:rPr>
        <w:t> </w:t>
      </w:r>
      <w:r>
        <w:rPr/>
        <w:t>(2009,</w:t>
      </w:r>
      <w:r>
        <w:rPr>
          <w:spacing w:val="-5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Technology) Deborah Foster (2008, Edgeworth Economics)</w:t>
      </w:r>
    </w:p>
    <w:p>
      <w:pPr>
        <w:pStyle w:val="BodyText"/>
        <w:spacing w:before="0"/>
        <w:ind w:left="446"/>
      </w:pPr>
      <w:r>
        <w:rPr/>
        <w:t>Paula</w:t>
      </w:r>
      <w:r>
        <w:rPr>
          <w:spacing w:val="-3"/>
        </w:rPr>
        <w:t> </w:t>
      </w:r>
      <w:r>
        <w:rPr/>
        <w:t>Kazi</w:t>
      </w:r>
      <w:r>
        <w:rPr>
          <w:spacing w:val="-1"/>
        </w:rPr>
        <w:t> </w:t>
      </w:r>
      <w:r>
        <w:rPr/>
        <w:t>(2006,</w:t>
      </w:r>
      <w:r>
        <w:rPr>
          <w:spacing w:val="-1"/>
        </w:rPr>
        <w:t> </w:t>
      </w:r>
      <w:r>
        <w:rPr/>
        <w:t>Bucknell</w:t>
      </w:r>
      <w:r>
        <w:rPr>
          <w:spacing w:val="-1"/>
        </w:rPr>
        <w:t> </w:t>
      </w:r>
      <w:r>
        <w:rPr>
          <w:spacing w:val="-2"/>
        </w:rPr>
        <w:t>University)</w:t>
      </w:r>
    </w:p>
    <w:p>
      <w:pPr>
        <w:pStyle w:val="BodyText"/>
        <w:spacing w:before="0"/>
        <w:ind w:left="446" w:right="3563"/>
      </w:pPr>
      <w:r>
        <w:rPr/>
        <w:t>Olena</w:t>
      </w:r>
      <w:r>
        <w:rPr>
          <w:spacing w:val="-9"/>
        </w:rPr>
        <w:t> </w:t>
      </w:r>
      <w:r>
        <w:rPr/>
        <w:t>Nizalova</w:t>
      </w:r>
      <w:r>
        <w:rPr>
          <w:spacing w:val="-9"/>
        </w:rPr>
        <w:t> </w:t>
      </w:r>
      <w:r>
        <w:rPr/>
        <w:t>(2006,</w:t>
      </w:r>
      <w:r>
        <w:rPr>
          <w:spacing w:val="-8"/>
        </w:rPr>
        <w:t> </w:t>
      </w:r>
      <w:r>
        <w:rPr/>
        <w:t>Kyiv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Institute) Alison Jacknowitz (2004, American University)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446" w:right="2979" w:hanging="447"/>
      </w:pPr>
      <w:r>
        <w:rPr/>
        <w:t>Committee</w:t>
      </w:r>
      <w:r>
        <w:rPr>
          <w:spacing w:val="-6"/>
        </w:rPr>
        <w:t> </w:t>
      </w:r>
      <w:r>
        <w:rPr/>
        <w:t>Member</w:t>
      </w:r>
      <w:r>
        <w:rPr>
          <w:spacing w:val="-6"/>
        </w:rPr>
        <w:t> </w:t>
      </w:r>
      <w:r>
        <w:rPr/>
        <w:t>(year,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placement;</w:t>
      </w:r>
      <w:r>
        <w:rPr>
          <w:spacing w:val="-5"/>
        </w:rPr>
        <w:t> </w:t>
      </w:r>
      <w:r>
        <w:rPr/>
        <w:t>^</w:t>
      </w:r>
      <w:r>
        <w:rPr>
          <w:spacing w:val="-5"/>
        </w:rPr>
        <w:t> </w:t>
      </w:r>
      <w:r>
        <w:rPr/>
        <w:t>denotes</w:t>
      </w:r>
      <w:r>
        <w:rPr>
          <w:spacing w:val="-5"/>
        </w:rPr>
        <w:t> </w:t>
      </w:r>
      <w:r>
        <w:rPr/>
        <w:t>other</w:t>
      </w:r>
      <w:r>
        <w:rPr>
          <w:spacing w:val="-6"/>
        </w:rPr>
        <w:t> </w:t>
      </w:r>
      <w:r>
        <w:rPr/>
        <w:t>unit) Asa Brigandi (current)</w:t>
      </w:r>
    </w:p>
    <w:p>
      <w:pPr>
        <w:pStyle w:val="BodyText"/>
        <w:spacing w:before="0"/>
        <w:ind w:left="446" w:right="6561"/>
      </w:pPr>
      <w:r>
        <w:rPr/>
        <w:t>Kexin Feng (current) Jeongmin</w:t>
      </w:r>
      <w:r>
        <w:rPr>
          <w:spacing w:val="-15"/>
        </w:rPr>
        <w:t> </w:t>
      </w:r>
      <w:r>
        <w:rPr/>
        <w:t>Ha</w:t>
      </w:r>
      <w:r>
        <w:rPr>
          <w:spacing w:val="-15"/>
        </w:rPr>
        <w:t> </w:t>
      </w:r>
      <w:r>
        <w:rPr/>
        <w:t>(current) Eion Lange (current) Xin Liu (current) Jaehong</w:t>
      </w:r>
      <w:r>
        <w:rPr>
          <w:spacing w:val="-7"/>
        </w:rPr>
        <w:t> </w:t>
      </w:r>
      <w:r>
        <w:rPr/>
        <w:t>Lim</w:t>
      </w:r>
      <w:r>
        <w:rPr>
          <w:spacing w:val="-7"/>
        </w:rPr>
        <w:t> </w:t>
      </w:r>
      <w:r>
        <w:rPr/>
        <w:t>(current)</w:t>
      </w:r>
    </w:p>
    <w:p>
      <w:pPr>
        <w:pStyle w:val="BodyText"/>
        <w:spacing w:before="0"/>
        <w:ind w:left="446" w:right="3563"/>
      </w:pPr>
      <w:r>
        <w:rPr/>
        <w:t>Kathryn</w:t>
      </w:r>
      <w:r>
        <w:rPr>
          <w:spacing w:val="-8"/>
        </w:rPr>
        <w:t> </w:t>
      </w:r>
      <w:r>
        <w:rPr/>
        <w:t>Bollman</w:t>
      </w:r>
      <w:r>
        <w:rPr>
          <w:spacing w:val="-8"/>
        </w:rPr>
        <w:t> </w:t>
      </w:r>
      <w:r>
        <w:rPr/>
        <w:t>(2022,</w:t>
      </w:r>
      <w:r>
        <w:rPr>
          <w:spacing w:val="-8"/>
        </w:rPr>
        <w:t> </w:t>
      </w:r>
      <w:r>
        <w:rPr/>
        <w:t>Oregon</w:t>
      </w:r>
      <w:r>
        <w:rPr>
          <w:spacing w:val="-8"/>
        </w:rPr>
        <w:t> </w:t>
      </w:r>
      <w:r>
        <w:rPr/>
        <w:t>State</w:t>
      </w:r>
      <w:r>
        <w:rPr>
          <w:spacing w:val="-9"/>
        </w:rPr>
        <w:t> </w:t>
      </w:r>
      <w:r>
        <w:rPr/>
        <w:t>University) Takashi Miyahara^ (2021, OECD)</w:t>
      </w:r>
    </w:p>
    <w:p>
      <w:pPr>
        <w:pStyle w:val="BodyText"/>
        <w:spacing w:before="0"/>
        <w:ind w:left="506"/>
      </w:pPr>
      <w:r>
        <w:rPr/>
        <w:t>Riley</w:t>
      </w:r>
      <w:r>
        <w:rPr>
          <w:spacing w:val="-2"/>
        </w:rPr>
        <w:t> </w:t>
      </w:r>
      <w:r>
        <w:rPr/>
        <w:t>Acton</w:t>
      </w:r>
      <w:r>
        <w:rPr>
          <w:spacing w:val="-1"/>
        </w:rPr>
        <w:t> </w:t>
      </w:r>
      <w:r>
        <w:rPr/>
        <w:t>(2020,</w:t>
      </w:r>
      <w:r>
        <w:rPr>
          <w:spacing w:val="-1"/>
        </w:rPr>
        <w:t> </w:t>
      </w:r>
      <w:r>
        <w:rPr/>
        <w:t>Miami</w:t>
      </w:r>
      <w:r>
        <w:rPr>
          <w:spacing w:val="-1"/>
        </w:rPr>
        <w:t> </w:t>
      </w:r>
      <w:r>
        <w:rPr>
          <w:spacing w:val="-2"/>
        </w:rPr>
        <w:t>University)</w:t>
      </w:r>
    </w:p>
    <w:p>
      <w:pPr>
        <w:pStyle w:val="BodyText"/>
        <w:spacing w:after="0"/>
        <w:sectPr>
          <w:pgSz w:w="12240" w:h="15840"/>
          <w:pgMar w:header="730" w:footer="0" w:top="1340" w:bottom="280" w:left="1440" w:right="1440"/>
        </w:sectPr>
      </w:pPr>
    </w:p>
    <w:p>
      <w:pPr>
        <w:pStyle w:val="BodyText"/>
        <w:spacing w:before="80"/>
        <w:ind w:left="446"/>
      </w:pPr>
      <w:r>
        <w:rPr/>
        <w:t>Akanksha</w:t>
      </w:r>
      <w:r>
        <w:rPr>
          <w:spacing w:val="-2"/>
        </w:rPr>
        <w:t> </w:t>
      </w:r>
      <w:r>
        <w:rPr/>
        <w:t>Negi</w:t>
      </w:r>
      <w:r>
        <w:rPr>
          <w:spacing w:val="-1"/>
        </w:rPr>
        <w:t> </w:t>
      </w:r>
      <w:r>
        <w:rPr/>
        <w:t>(2020,</w:t>
      </w:r>
      <w:r>
        <w:rPr>
          <w:spacing w:val="-1"/>
        </w:rPr>
        <w:t> </w:t>
      </w:r>
      <w:r>
        <w:rPr/>
        <w:t>Monash</w:t>
      </w:r>
      <w:r>
        <w:rPr>
          <w:spacing w:val="-1"/>
        </w:rPr>
        <w:t> </w:t>
      </w:r>
      <w:r>
        <w:rPr>
          <w:spacing w:val="-2"/>
        </w:rPr>
        <w:t>University)</w:t>
      </w:r>
    </w:p>
    <w:p>
      <w:pPr>
        <w:pStyle w:val="BodyText"/>
        <w:spacing w:before="0"/>
        <w:ind w:left="446" w:right="1290"/>
      </w:pPr>
      <w:r>
        <w:rPr/>
        <w:t>Gabrielle</w:t>
      </w:r>
      <w:r>
        <w:rPr>
          <w:spacing w:val="-6"/>
        </w:rPr>
        <w:t> </w:t>
      </w:r>
      <w:r>
        <w:rPr/>
        <w:t>Pepin</w:t>
      </w:r>
      <w:r>
        <w:rPr>
          <w:spacing w:val="-5"/>
        </w:rPr>
        <w:t> </w:t>
      </w:r>
      <w:r>
        <w:rPr/>
        <w:t>(2020,</w:t>
      </w:r>
      <w:r>
        <w:rPr>
          <w:spacing w:val="-4"/>
        </w:rPr>
        <w:t> </w:t>
      </w:r>
      <w:r>
        <w:rPr/>
        <w:t>W.E.</w:t>
      </w:r>
      <w:r>
        <w:rPr>
          <w:spacing w:val="-5"/>
        </w:rPr>
        <w:t> </w:t>
      </w:r>
      <w:r>
        <w:rPr/>
        <w:t>Upjohn</w:t>
      </w:r>
      <w:r>
        <w:rPr>
          <w:spacing w:val="-4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Research) Adrian Garlati (2018, Pontificia Universidad Javeriana)</w:t>
      </w:r>
    </w:p>
    <w:p>
      <w:pPr>
        <w:pStyle w:val="BodyText"/>
        <w:spacing w:before="0"/>
        <w:ind w:left="446" w:right="3513"/>
      </w:pPr>
      <w:r>
        <w:rPr/>
        <w:t>Vitri Widyaningsih^ (2018, Universitas Sebelas Maret) Po-Chun Huang (2017, National Chengchi University) Yuqing</w:t>
      </w:r>
      <w:r>
        <w:rPr>
          <w:spacing w:val="-6"/>
        </w:rPr>
        <w:t> </w:t>
      </w:r>
      <w:r>
        <w:rPr/>
        <w:t>Zhou</w:t>
      </w:r>
      <w:r>
        <w:rPr>
          <w:spacing w:val="-6"/>
        </w:rPr>
        <w:t> </w:t>
      </w:r>
      <w:r>
        <w:rPr/>
        <w:t>(2016,</w:t>
      </w:r>
      <w:r>
        <w:rPr>
          <w:spacing w:val="-6"/>
        </w:rPr>
        <w:t> </w:t>
      </w:r>
      <w:r>
        <w:rPr/>
        <w:t>Chinese</w:t>
      </w:r>
      <w:r>
        <w:rPr>
          <w:spacing w:val="-7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Kong) Hsiu-Fen Hsu (2015, National Taipei University) Soobin Kim (2015, Education Analytics)</w:t>
      </w:r>
    </w:p>
    <w:p>
      <w:pPr>
        <w:pStyle w:val="BodyText"/>
        <w:spacing w:before="0"/>
        <w:ind w:left="446"/>
      </w:pPr>
      <w:r>
        <w:rPr/>
        <w:t>Hassan</w:t>
      </w:r>
      <w:r>
        <w:rPr>
          <w:spacing w:val="-5"/>
        </w:rPr>
        <w:t> </w:t>
      </w:r>
      <w:r>
        <w:rPr/>
        <w:t>Enayati</w:t>
      </w:r>
      <w:r>
        <w:rPr>
          <w:spacing w:val="-5"/>
        </w:rPr>
        <w:t> </w:t>
      </w:r>
      <w:r>
        <w:rPr/>
        <w:t>(2014,</w:t>
      </w:r>
      <w:r>
        <w:rPr>
          <w:spacing w:val="-5"/>
        </w:rPr>
        <w:t> </w:t>
      </w:r>
      <w:r>
        <w:rPr/>
        <w:t>Cornell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Disability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Institute) Ehren Schuttinger (2014, FDA)</w:t>
      </w:r>
    </w:p>
    <w:p>
      <w:pPr>
        <w:pStyle w:val="BodyText"/>
        <w:spacing w:before="0"/>
        <w:ind w:left="446"/>
      </w:pPr>
      <w:r>
        <w:rPr/>
        <w:t>Elisabeth</w:t>
      </w:r>
      <w:r>
        <w:rPr>
          <w:spacing w:val="-2"/>
        </w:rPr>
        <w:t> </w:t>
      </w:r>
      <w:r>
        <w:rPr/>
        <w:t>Quin</w:t>
      </w:r>
      <w:r>
        <w:rPr>
          <w:spacing w:val="-2"/>
        </w:rPr>
        <w:t> </w:t>
      </w:r>
      <w:r>
        <w:rPr/>
        <w:t>(2013,</w:t>
      </w:r>
      <w:r>
        <w:rPr>
          <w:spacing w:val="-1"/>
        </w:rPr>
        <w:t> </w:t>
      </w:r>
      <w:r>
        <w:rPr>
          <w:spacing w:val="-4"/>
        </w:rPr>
        <w:t>FDA)</w:t>
      </w:r>
    </w:p>
    <w:p>
      <w:pPr>
        <w:pStyle w:val="BodyText"/>
        <w:spacing w:before="0"/>
        <w:ind w:left="446" w:right="2979"/>
      </w:pPr>
      <w:r>
        <w:rPr/>
        <w:t>Jin Young Lee (2013, Korea Economic Research Institute) Ilya</w:t>
      </w:r>
      <w:r>
        <w:rPr>
          <w:spacing w:val="-8"/>
        </w:rPr>
        <w:t> </w:t>
      </w:r>
      <w:r>
        <w:rPr/>
        <w:t>Rahkovsky</w:t>
      </w:r>
      <w:r>
        <w:rPr>
          <w:spacing w:val="-7"/>
        </w:rPr>
        <w:t> </w:t>
      </w:r>
      <w:r>
        <w:rPr/>
        <w:t>(2010,</w:t>
      </w:r>
      <w:r>
        <w:rPr>
          <w:spacing w:val="-7"/>
        </w:rPr>
        <w:t> </w:t>
      </w:r>
      <w:r>
        <w:rPr/>
        <w:t>USDA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Service)</w:t>
      </w:r>
    </w:p>
    <w:p>
      <w:pPr>
        <w:pStyle w:val="BodyText"/>
        <w:spacing w:before="0"/>
        <w:ind w:left="446" w:right="825"/>
      </w:pPr>
      <w:r>
        <w:rPr/>
        <w:t>Simon</w:t>
      </w:r>
      <w:r>
        <w:rPr>
          <w:spacing w:val="-4"/>
        </w:rPr>
        <w:t> </w:t>
      </w:r>
      <w:r>
        <w:rPr/>
        <w:t>Chang</w:t>
      </w:r>
      <w:r>
        <w:rPr>
          <w:spacing w:val="-4"/>
        </w:rPr>
        <w:t> </w:t>
      </w:r>
      <w:r>
        <w:rPr/>
        <w:t>(2009,</w:t>
      </w:r>
      <w:r>
        <w:rPr>
          <w:spacing w:val="-4"/>
        </w:rPr>
        <w:t> </w:t>
      </w:r>
      <w:r>
        <w:rPr/>
        <w:t>China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Human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Labor</w:t>
      </w:r>
      <w:r>
        <w:rPr>
          <w:spacing w:val="-5"/>
        </w:rPr>
        <w:t> </w:t>
      </w:r>
      <w:r>
        <w:rPr/>
        <w:t>Market</w:t>
      </w:r>
      <w:r>
        <w:rPr>
          <w:spacing w:val="-4"/>
        </w:rPr>
        <w:t> </w:t>
      </w:r>
      <w:r>
        <w:rPr/>
        <w:t>Research) Lilian Kirimi^ (2008, Tegemeo Institute of Agricultural Policy and Development) Mary Hamman (2008, University of Wisconsin La Crosse)</w:t>
      </w:r>
    </w:p>
    <w:p>
      <w:pPr>
        <w:pStyle w:val="BodyText"/>
        <w:spacing w:before="0"/>
        <w:ind w:left="446" w:right="4945"/>
      </w:pPr>
      <w:r>
        <w:rPr/>
        <w:t>Linda Bailey (2004, Baruch College) Wen-Hao</w:t>
      </w:r>
      <w:r>
        <w:rPr>
          <w:spacing w:val="-10"/>
        </w:rPr>
        <w:t> </w:t>
      </w:r>
      <w:r>
        <w:rPr/>
        <w:t>Chen</w:t>
      </w:r>
      <w:r>
        <w:rPr>
          <w:spacing w:val="-10"/>
        </w:rPr>
        <w:t> </w:t>
      </w:r>
      <w:r>
        <w:rPr/>
        <w:t>(2004,</w:t>
      </w:r>
      <w:r>
        <w:rPr>
          <w:spacing w:val="-10"/>
        </w:rPr>
        <w:t> </w:t>
      </w:r>
      <w:r>
        <w:rPr/>
        <w:t>Statistics</w:t>
      </w:r>
      <w:r>
        <w:rPr>
          <w:spacing w:val="-10"/>
        </w:rPr>
        <w:t> </w:t>
      </w:r>
      <w:r>
        <w:rPr/>
        <w:t>Canada)</w:t>
      </w:r>
    </w:p>
    <w:sectPr>
      <w:pgSz w:w="12240" w:h="15840"/>
      <w:pgMar w:header="730" w:footer="0"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208">
              <wp:simplePos x="0" y="0"/>
              <wp:positionH relativeFrom="page">
                <wp:posOffset>6266225</wp:posOffset>
              </wp:positionH>
              <wp:positionV relativeFrom="page">
                <wp:posOffset>450653</wp:posOffset>
              </wp:positionV>
              <wp:extent cx="60642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64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03/14/2025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3.403595pt;margin-top:35.484512pt;width:47.75pt;height:13.05pt;mso-position-horizontal-relative:page;mso-position-vertical-relative:page;z-index:-1586227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03/14/2025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720">
              <wp:simplePos x="0" y="0"/>
              <wp:positionH relativeFrom="page">
                <wp:posOffset>901700</wp:posOffset>
              </wp:positionH>
              <wp:positionV relativeFrom="page">
                <wp:posOffset>450653</wp:posOffset>
              </wp:positionV>
              <wp:extent cx="106870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687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Steven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J.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Haider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CV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5.484512pt;width:84.15pt;height:13.05pt;mso-position-horizontal-relative:page;mso-position-vertical-relative:page;z-index:-15861760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Steven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J.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Haider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CV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232">
              <wp:simplePos x="0" y="0"/>
              <wp:positionH relativeFrom="page">
                <wp:posOffset>3768388</wp:posOffset>
              </wp:positionH>
              <wp:positionV relativeFrom="page">
                <wp:posOffset>450653</wp:posOffset>
              </wp:positionV>
              <wp:extent cx="23876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87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-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72348pt;margin-top:35.484512pt;width:18.8pt;height:13.05pt;mso-position-horizontal-relative:page;mso-position-vertical-relative:page;z-index:-15861248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-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744">
              <wp:simplePos x="0" y="0"/>
              <wp:positionH relativeFrom="page">
                <wp:posOffset>6266099</wp:posOffset>
              </wp:positionH>
              <wp:positionV relativeFrom="page">
                <wp:posOffset>450653</wp:posOffset>
              </wp:positionV>
              <wp:extent cx="606425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064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03/14/2025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393646pt;margin-top:35.484512pt;width:47.75pt;height:13.05pt;mso-position-horizontal-relative:page;mso-position-vertical-relative:page;z-index:-15860736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03/14/2025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0"/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2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haider@msu.edu" TargetMode="External"/><Relationship Id="rId7" Type="http://schemas.openxmlformats.org/officeDocument/2006/relationships/hyperlink" Target="http://www.msu.edu/%7Ehaider/" TargetMode="External"/><Relationship Id="rId8" Type="http://schemas.openxmlformats.org/officeDocument/2006/relationships/header" Target="head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RAND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2025-12-06T16:50:53Z</dcterms:created>
  <dcterms:modified xsi:type="dcterms:W3CDTF">2025-12-06T16:50:53Z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20.5.43</vt:lpwstr>
  </property>
  <property fmtid="{D5CDD505-2E9C-101B-9397-08002B2CF9AE}" pid="6" name="SourceModified">
    <vt:lpwstr/>
  </property>
</Properties>
</file>