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Thomas</w:t>
      </w:r>
      <w:r>
        <w:rPr>
          <w:spacing w:val="-2"/>
        </w:rPr>
        <w:t> </w:t>
      </w:r>
      <w:r>
        <w:rPr/>
        <w:t>D.</w:t>
      </w:r>
      <w:r>
        <w:rPr>
          <w:spacing w:val="-3"/>
        </w:rPr>
        <w:t> </w:t>
      </w:r>
      <w:r>
        <w:rPr>
          <w:spacing w:val="-2"/>
        </w:rPr>
        <w:t>Jeitschko</w:t>
      </w:r>
    </w:p>
    <w:p>
      <w:pPr>
        <w:spacing w:line="366" w:lineRule="exact" w:before="118"/>
        <w:ind w:left="0" w:right="389" w:firstLine="0"/>
        <w:jc w:val="center"/>
        <w:rPr>
          <w:b/>
          <w:sz w:val="30"/>
        </w:rPr>
      </w:pPr>
      <w:r>
        <w:rPr>
          <w:b/>
          <w:sz w:val="30"/>
        </w:rPr>
        <w:t>Senior</w:t>
      </w:r>
      <w:r>
        <w:rPr>
          <w:b/>
          <w:spacing w:val="-7"/>
          <w:sz w:val="30"/>
        </w:rPr>
        <w:t> </w:t>
      </w:r>
      <w:r>
        <w:rPr>
          <w:b/>
          <w:sz w:val="30"/>
        </w:rPr>
        <w:t>Associate</w:t>
      </w:r>
      <w:r>
        <w:rPr>
          <w:b/>
          <w:spacing w:val="-1"/>
          <w:sz w:val="30"/>
        </w:rPr>
        <w:t> </w:t>
      </w:r>
      <w:r>
        <w:rPr>
          <w:b/>
          <w:spacing w:val="-2"/>
          <w:sz w:val="30"/>
        </w:rPr>
        <w:t>Provost</w:t>
      </w:r>
    </w:p>
    <w:p>
      <w:pPr>
        <w:spacing w:before="0"/>
        <w:ind w:left="2130" w:right="2516" w:firstLine="0"/>
        <w:jc w:val="center"/>
        <w:rPr>
          <w:b/>
          <w:sz w:val="32"/>
        </w:rPr>
      </w:pPr>
      <w:r>
        <w:rPr>
          <w:b/>
          <w:sz w:val="32"/>
        </w:rPr>
        <w:t>Michigan</w:t>
      </w:r>
      <w:r>
        <w:rPr>
          <w:b/>
          <w:spacing w:val="-2"/>
          <w:sz w:val="32"/>
        </w:rPr>
        <w:t> </w:t>
      </w:r>
      <w:r>
        <w:rPr>
          <w:b/>
          <w:sz w:val="32"/>
        </w:rPr>
        <w:t>State</w:t>
      </w:r>
      <w:r>
        <w:rPr>
          <w:b/>
          <w:spacing w:val="-1"/>
          <w:sz w:val="32"/>
        </w:rPr>
        <w:t> </w:t>
      </w:r>
      <w:r>
        <w:rPr>
          <w:b/>
          <w:spacing w:val="-2"/>
          <w:sz w:val="32"/>
        </w:rPr>
        <w:t>University</w:t>
      </w:r>
    </w:p>
    <w:p>
      <w:pPr>
        <w:pStyle w:val="BodyText"/>
        <w:spacing w:line="237" w:lineRule="auto" w:before="3"/>
        <w:ind w:left="2123" w:right="2516"/>
        <w:jc w:val="center"/>
      </w:pPr>
      <w:r>
        <w:rPr/>
        <w:t>Administration</w:t>
      </w:r>
      <w:r>
        <w:rPr>
          <w:spacing w:val="-8"/>
        </w:rPr>
        <w:t> </w:t>
      </w:r>
      <w:r>
        <w:rPr/>
        <w:t>Bldg.,</w:t>
      </w:r>
      <w:r>
        <w:rPr>
          <w:spacing w:val="-7"/>
        </w:rPr>
        <w:t> </w:t>
      </w:r>
      <w:r>
        <w:rPr/>
        <w:t>426</w:t>
      </w:r>
      <w:r>
        <w:rPr>
          <w:spacing w:val="-8"/>
        </w:rPr>
        <w:t> </w:t>
      </w:r>
      <w:r>
        <w:rPr/>
        <w:t>Auditorium</w:t>
      </w:r>
      <w:r>
        <w:rPr>
          <w:spacing w:val="-9"/>
        </w:rPr>
        <w:t> </w:t>
      </w:r>
      <w:r>
        <w:rPr/>
        <w:t>Rd.,</w:t>
      </w:r>
      <w:r>
        <w:rPr>
          <w:spacing w:val="-7"/>
        </w:rPr>
        <w:t> </w:t>
      </w:r>
      <w:r>
        <w:rPr/>
        <w:t>Room</w:t>
      </w:r>
      <w:r>
        <w:rPr>
          <w:spacing w:val="-4"/>
        </w:rPr>
        <w:t> </w:t>
      </w:r>
      <w:r>
        <w:rPr/>
        <w:t>430 East Lansing, MI 48824</w:t>
      </w:r>
    </w:p>
    <w:p>
      <w:pPr>
        <w:pStyle w:val="BodyText"/>
        <w:spacing w:before="3"/>
        <w:ind w:right="389"/>
        <w:jc w:val="center"/>
      </w:pPr>
      <w:hyperlink r:id="rId6">
        <w:r>
          <w:rPr>
            <w:color w:val="0000FF"/>
            <w:spacing w:val="-2"/>
            <w:u w:val="single" w:color="0000FF"/>
          </w:rPr>
          <w:t>jeitschko@msu.edu</w:t>
        </w:r>
      </w:hyperlink>
    </w:p>
    <w:p>
      <w:pPr>
        <w:pStyle w:val="Heading1"/>
        <w:spacing w:before="289"/>
      </w:pPr>
      <w:r>
        <w:rPr>
          <w:spacing w:val="-2"/>
        </w:rPr>
        <w:t>Education:</w:t>
      </w:r>
    </w:p>
    <w:p>
      <w:pPr>
        <w:pStyle w:val="BodyText"/>
        <w:spacing w:before="1"/>
      </w:pPr>
      <w:r>
        <w:rPr>
          <w:u w:val="single"/>
        </w:rPr>
        <w:t>University</w:t>
      </w:r>
      <w:r>
        <w:rPr>
          <w:spacing w:val="-3"/>
          <w:u w:val="single"/>
        </w:rPr>
        <w:t> </w:t>
      </w:r>
      <w:r>
        <w:rPr>
          <w:u w:val="single"/>
        </w:rPr>
        <w:t>of</w:t>
      </w:r>
      <w:r>
        <w:rPr>
          <w:spacing w:val="-3"/>
          <w:u w:val="single"/>
        </w:rPr>
        <w:t> </w:t>
      </w:r>
      <w:r>
        <w:rPr>
          <w:u w:val="single"/>
        </w:rPr>
        <w:t>Virginia</w:t>
      </w:r>
      <w:r>
        <w:rPr/>
        <w:t>,</w:t>
      </w:r>
      <w:r>
        <w:rPr>
          <w:spacing w:val="-4"/>
        </w:rPr>
        <w:t> </w:t>
      </w:r>
      <w:r>
        <w:rPr/>
        <w:t>Economics:</w:t>
      </w:r>
      <w:r>
        <w:rPr>
          <w:spacing w:val="-3"/>
        </w:rPr>
        <w:t> </w:t>
      </w:r>
      <w:r>
        <w:rPr/>
        <w:t>MA,</w:t>
      </w:r>
      <w:r>
        <w:rPr>
          <w:spacing w:val="-4"/>
        </w:rPr>
        <w:t> </w:t>
      </w:r>
      <w:r>
        <w:rPr/>
        <w:t>1993;</w:t>
      </w:r>
      <w:r>
        <w:rPr>
          <w:spacing w:val="-3"/>
        </w:rPr>
        <w:t> </w:t>
      </w:r>
      <w:r>
        <w:rPr/>
        <w:t>Ph.D.,</w:t>
      </w:r>
      <w:r>
        <w:rPr>
          <w:spacing w:val="-3"/>
        </w:rPr>
        <w:t> </w:t>
      </w:r>
      <w:r>
        <w:rPr>
          <w:spacing w:val="-4"/>
        </w:rPr>
        <w:t>1995</w:t>
      </w:r>
    </w:p>
    <w:p>
      <w:pPr>
        <w:pStyle w:val="BodyText"/>
        <w:spacing w:before="2"/>
      </w:pPr>
      <w:r>
        <w:rPr>
          <w:u w:val="single"/>
        </w:rPr>
        <w:t>Westfälische</w:t>
      </w:r>
      <w:r>
        <w:rPr>
          <w:spacing w:val="-3"/>
          <w:u w:val="single"/>
        </w:rPr>
        <w:t> </w:t>
      </w:r>
      <w:r>
        <w:rPr>
          <w:u w:val="single"/>
        </w:rPr>
        <w:t>Wilhelms-Universität,</w:t>
      </w:r>
      <w:r>
        <w:rPr>
          <w:spacing w:val="-6"/>
          <w:u w:val="single"/>
        </w:rPr>
        <w:t> </w:t>
      </w:r>
      <w:r>
        <w:rPr>
          <w:u w:val="single"/>
        </w:rPr>
        <w:t>Münster</w:t>
      </w:r>
      <w:r>
        <w:rPr/>
        <w:t>,</w:t>
      </w:r>
      <w:r>
        <w:rPr>
          <w:spacing w:val="-5"/>
        </w:rPr>
        <w:t> </w:t>
      </w:r>
      <w:r>
        <w:rPr/>
        <w:t>Germany:</w:t>
      </w:r>
      <w:r>
        <w:rPr>
          <w:spacing w:val="-5"/>
        </w:rPr>
        <w:t> </w:t>
      </w:r>
      <w:r>
        <w:rPr/>
        <w:t>VWL,</w:t>
      </w:r>
      <w:r>
        <w:rPr>
          <w:spacing w:val="-5"/>
        </w:rPr>
        <w:t> </w:t>
      </w:r>
      <w:r>
        <w:rPr/>
        <w:t>Diplom,</w:t>
      </w:r>
      <w:r>
        <w:rPr>
          <w:spacing w:val="-5"/>
        </w:rPr>
        <w:t> </w:t>
      </w:r>
      <w:r>
        <w:rPr>
          <w:spacing w:val="-4"/>
        </w:rPr>
        <w:t>1991</w:t>
      </w:r>
    </w:p>
    <w:p>
      <w:pPr>
        <w:pStyle w:val="Heading1"/>
        <w:spacing w:before="295"/>
      </w:pPr>
      <w:r>
        <w:rPr/>
        <w:t>Administrative</w:t>
      </w:r>
      <w:r>
        <w:rPr>
          <w:spacing w:val="-4"/>
        </w:rPr>
        <w:t> </w:t>
      </w:r>
      <w:r>
        <w:rPr>
          <w:spacing w:val="-2"/>
        </w:rPr>
        <w:t>Positions:</w:t>
      </w:r>
    </w:p>
    <w:p>
      <w:pPr>
        <w:pStyle w:val="BodyText"/>
        <w:spacing w:line="291" w:lineRule="exact" w:before="1"/>
      </w:pPr>
      <w:r>
        <w:rPr>
          <w:u w:val="single"/>
        </w:rPr>
        <w:t>Michigan</w:t>
      </w:r>
      <w:r>
        <w:rPr>
          <w:spacing w:val="-4"/>
          <w:u w:val="single"/>
        </w:rPr>
        <w:t> </w:t>
      </w:r>
      <w:r>
        <w:rPr>
          <w:u w:val="single"/>
        </w:rPr>
        <w:t>State</w:t>
      </w:r>
      <w:r>
        <w:rPr>
          <w:spacing w:val="-1"/>
          <w:u w:val="single"/>
        </w:rPr>
        <w:t> </w:t>
      </w:r>
      <w:r>
        <w:rPr>
          <w:spacing w:val="-2"/>
          <w:u w:val="single"/>
        </w:rPr>
        <w:t>University</w:t>
      </w:r>
    </w:p>
    <w:p>
      <w:pPr>
        <w:pStyle w:val="BodyText"/>
        <w:spacing w:line="291" w:lineRule="exact"/>
        <w:ind w:left="360"/>
      </w:pPr>
      <w:r>
        <w:rPr/>
        <w:t>Senior</w:t>
      </w:r>
      <w:r>
        <w:rPr>
          <w:spacing w:val="-4"/>
        </w:rPr>
        <w:t> </w:t>
      </w:r>
      <w:r>
        <w:rPr/>
        <w:t>Associate</w:t>
      </w:r>
      <w:r>
        <w:rPr>
          <w:spacing w:val="-5"/>
        </w:rPr>
        <w:t> </w:t>
      </w:r>
      <w:r>
        <w:rPr/>
        <w:t>Provost,</w:t>
      </w:r>
      <w:r>
        <w:rPr>
          <w:spacing w:val="-5"/>
        </w:rPr>
        <w:t> </w:t>
      </w:r>
      <w:r>
        <w:rPr/>
        <w:t>July</w:t>
      </w:r>
      <w:r>
        <w:rPr>
          <w:spacing w:val="-3"/>
        </w:rPr>
        <w:t> </w:t>
      </w:r>
      <w:r>
        <w:rPr/>
        <w:t>2021—</w:t>
      </w:r>
      <w:r>
        <w:rPr>
          <w:spacing w:val="-2"/>
        </w:rPr>
        <w:t>present</w:t>
      </w:r>
    </w:p>
    <w:p>
      <w:pPr>
        <w:pStyle w:val="BodyText"/>
        <w:spacing w:line="237" w:lineRule="auto" w:before="4"/>
        <w:ind w:left="721" w:hanging="360"/>
      </w:pPr>
      <w:r>
        <w:rPr/>
        <w:t>Associate</w:t>
      </w:r>
      <w:r>
        <w:rPr>
          <w:spacing w:val="-4"/>
        </w:rPr>
        <w:t> </w:t>
      </w:r>
      <w:r>
        <w:rPr/>
        <w:t>Provost</w:t>
      </w:r>
      <w:r>
        <w:rPr>
          <w:spacing w:val="-4"/>
        </w:rPr>
        <w:t> </w:t>
      </w:r>
      <w:r>
        <w:rPr/>
        <w:t>for</w:t>
      </w:r>
      <w:r>
        <w:rPr>
          <w:spacing w:val="-3"/>
        </w:rPr>
        <w:t> </w:t>
      </w:r>
      <w:r>
        <w:rPr/>
        <w:t>Graduate</w:t>
      </w:r>
      <w:r>
        <w:rPr>
          <w:spacing w:val="-1"/>
        </w:rPr>
        <w:t> </w:t>
      </w:r>
      <w:r>
        <w:rPr/>
        <w:t>and</w:t>
      </w:r>
      <w:r>
        <w:rPr>
          <w:spacing w:val="-5"/>
        </w:rPr>
        <w:t> </w:t>
      </w:r>
      <w:r>
        <w:rPr/>
        <w:t>Postdoctoral</w:t>
      </w:r>
      <w:r>
        <w:rPr>
          <w:spacing w:val="-4"/>
        </w:rPr>
        <w:t> </w:t>
      </w:r>
      <w:r>
        <w:rPr/>
        <w:t>Studies</w:t>
      </w:r>
      <w:r>
        <w:rPr>
          <w:spacing w:val="-1"/>
        </w:rPr>
        <w:t> </w:t>
      </w:r>
      <w:r>
        <w:rPr/>
        <w:t>(prior</w:t>
      </w:r>
      <w:r>
        <w:rPr>
          <w:spacing w:val="-3"/>
        </w:rPr>
        <w:t> </w:t>
      </w:r>
      <w:r>
        <w:rPr/>
        <w:t>to</w:t>
      </w:r>
      <w:r>
        <w:rPr>
          <w:spacing w:val="-6"/>
        </w:rPr>
        <w:t> </w:t>
      </w:r>
      <w:r>
        <w:rPr/>
        <w:t>April</w:t>
      </w:r>
      <w:r>
        <w:rPr>
          <w:spacing w:val="-4"/>
        </w:rPr>
        <w:t> </w:t>
      </w:r>
      <w:r>
        <w:rPr/>
        <w:t>2021:</w:t>
      </w:r>
      <w:r>
        <w:rPr>
          <w:spacing w:val="-3"/>
        </w:rPr>
        <w:t> </w:t>
      </w:r>
      <w:r>
        <w:rPr/>
        <w:t>AP</w:t>
      </w:r>
      <w:r>
        <w:rPr>
          <w:spacing w:val="-3"/>
        </w:rPr>
        <w:t> </w:t>
      </w:r>
      <w:r>
        <w:rPr/>
        <w:t>for</w:t>
      </w:r>
      <w:r>
        <w:rPr>
          <w:spacing w:val="-3"/>
        </w:rPr>
        <w:t> </w:t>
      </w:r>
      <w:r>
        <w:rPr/>
        <w:t>Graduate Education) and Dean of the Graduate School, September 2017—January 2022</w:t>
      </w:r>
    </w:p>
    <w:p>
      <w:pPr>
        <w:pStyle w:val="BodyText"/>
        <w:spacing w:line="237" w:lineRule="auto" w:before="6"/>
        <w:ind w:left="721" w:right="841" w:hanging="360"/>
      </w:pPr>
      <w:r>
        <w:rPr/>
        <w:t>Special</w:t>
      </w:r>
      <w:r>
        <w:rPr>
          <w:spacing w:val="-4"/>
        </w:rPr>
        <w:t> </w:t>
      </w:r>
      <w:r>
        <w:rPr/>
        <w:t>Adviser</w:t>
      </w:r>
      <w:r>
        <w:rPr>
          <w:spacing w:val="-2"/>
        </w:rPr>
        <w:t> </w:t>
      </w:r>
      <w:r>
        <w:rPr/>
        <w:t>to</w:t>
      </w:r>
      <w:r>
        <w:rPr>
          <w:spacing w:val="-6"/>
        </w:rPr>
        <w:t> </w:t>
      </w:r>
      <w:r>
        <w:rPr/>
        <w:t>the</w:t>
      </w:r>
      <w:r>
        <w:rPr>
          <w:spacing w:val="-3"/>
        </w:rPr>
        <w:t> </w:t>
      </w:r>
      <w:r>
        <w:rPr/>
        <w:t>Provost</w:t>
      </w:r>
      <w:r>
        <w:rPr>
          <w:spacing w:val="-4"/>
        </w:rPr>
        <w:t> </w:t>
      </w:r>
      <w:r>
        <w:rPr/>
        <w:t>and</w:t>
      </w:r>
      <w:r>
        <w:rPr>
          <w:spacing w:val="-6"/>
        </w:rPr>
        <w:t> </w:t>
      </w:r>
      <w:r>
        <w:rPr/>
        <w:t>Executive</w:t>
      </w:r>
      <w:r>
        <w:rPr>
          <w:spacing w:val="-3"/>
        </w:rPr>
        <w:t> </w:t>
      </w:r>
      <w:r>
        <w:rPr/>
        <w:t>Vice</w:t>
      </w:r>
      <w:r>
        <w:rPr>
          <w:spacing w:val="-3"/>
        </w:rPr>
        <w:t> </w:t>
      </w:r>
      <w:r>
        <w:rPr/>
        <w:t>President</w:t>
      </w:r>
      <w:r>
        <w:rPr>
          <w:spacing w:val="-5"/>
        </w:rPr>
        <w:t> </w:t>
      </w:r>
      <w:r>
        <w:rPr/>
        <w:t>for</w:t>
      </w:r>
      <w:r>
        <w:rPr>
          <w:spacing w:val="-3"/>
        </w:rPr>
        <w:t> </w:t>
      </w:r>
      <w:r>
        <w:rPr/>
        <w:t>Academic</w:t>
      </w:r>
      <w:r>
        <w:rPr>
          <w:spacing w:val="-6"/>
        </w:rPr>
        <w:t> </w:t>
      </w:r>
      <w:r>
        <w:rPr/>
        <w:t>Affairs,</w:t>
      </w:r>
      <w:r>
        <w:rPr>
          <w:spacing w:val="-8"/>
        </w:rPr>
        <w:t> </w:t>
      </w:r>
      <w:r>
        <w:rPr/>
        <w:t>August 2020—June 2021</w:t>
      </w:r>
    </w:p>
    <w:p>
      <w:pPr>
        <w:pStyle w:val="BodyText"/>
        <w:spacing w:before="2"/>
        <w:ind w:left="360" w:right="2200"/>
      </w:pPr>
      <w:r>
        <w:rPr/>
        <w:t>Acting</w:t>
      </w:r>
      <w:r>
        <w:rPr>
          <w:spacing w:val="-3"/>
        </w:rPr>
        <w:t> </w:t>
      </w:r>
      <w:r>
        <w:rPr/>
        <w:t>Provost</w:t>
      </w:r>
      <w:r>
        <w:rPr>
          <w:spacing w:val="-5"/>
        </w:rPr>
        <w:t> </w:t>
      </w:r>
      <w:r>
        <w:rPr/>
        <w:t>and</w:t>
      </w:r>
      <w:r>
        <w:rPr>
          <w:spacing w:val="-7"/>
        </w:rPr>
        <w:t> </w:t>
      </w:r>
      <w:r>
        <w:rPr/>
        <w:t>Executive</w:t>
      </w:r>
      <w:r>
        <w:rPr>
          <w:spacing w:val="-4"/>
        </w:rPr>
        <w:t> </w:t>
      </w:r>
      <w:r>
        <w:rPr/>
        <w:t>Vice</w:t>
      </w:r>
      <w:r>
        <w:rPr>
          <w:spacing w:val="-1"/>
        </w:rPr>
        <w:t> </w:t>
      </w:r>
      <w:r>
        <w:rPr/>
        <w:t>President</w:t>
      </w:r>
      <w:r>
        <w:rPr>
          <w:spacing w:val="-6"/>
        </w:rPr>
        <w:t> </w:t>
      </w:r>
      <w:r>
        <w:rPr/>
        <w:t>for</w:t>
      </w:r>
      <w:r>
        <w:rPr>
          <w:spacing w:val="-4"/>
        </w:rPr>
        <w:t> </w:t>
      </w:r>
      <w:r>
        <w:rPr/>
        <w:t>Academic</w:t>
      </w:r>
      <w:r>
        <w:rPr>
          <w:spacing w:val="-7"/>
        </w:rPr>
        <w:t> </w:t>
      </w:r>
      <w:r>
        <w:rPr/>
        <w:t>Affairs,</w:t>
      </w:r>
      <w:r>
        <w:rPr>
          <w:spacing w:val="-5"/>
        </w:rPr>
        <w:t> </w:t>
      </w:r>
      <w:r>
        <w:rPr/>
        <w:t>July</w:t>
      </w:r>
      <w:r>
        <w:rPr>
          <w:spacing w:val="-4"/>
        </w:rPr>
        <w:t> </w:t>
      </w:r>
      <w:r>
        <w:rPr/>
        <w:t>2020 Director, American Economic Association Summer Program, 2015–2018 Associate Dean for Graduate Studies, College of Social Science, 2015–2017</w:t>
      </w:r>
    </w:p>
    <w:p>
      <w:pPr>
        <w:pStyle w:val="BodyText"/>
        <w:spacing w:line="237" w:lineRule="auto" w:before="4"/>
        <w:ind w:firstLine="360"/>
      </w:pPr>
      <w:r>
        <w:rPr/>
        <w:t>Director</w:t>
      </w:r>
      <w:r>
        <w:rPr>
          <w:spacing w:val="-4"/>
        </w:rPr>
        <w:t> </w:t>
      </w:r>
      <w:r>
        <w:rPr/>
        <w:t>of</w:t>
      </w:r>
      <w:r>
        <w:rPr>
          <w:spacing w:val="-4"/>
        </w:rPr>
        <w:t> </w:t>
      </w:r>
      <w:r>
        <w:rPr/>
        <w:t>Graduate</w:t>
      </w:r>
      <w:r>
        <w:rPr>
          <w:spacing w:val="-5"/>
        </w:rPr>
        <w:t> </w:t>
      </w:r>
      <w:r>
        <w:rPr/>
        <w:t>Studies,</w:t>
      </w:r>
      <w:r>
        <w:rPr>
          <w:spacing w:val="-5"/>
        </w:rPr>
        <w:t> </w:t>
      </w:r>
      <w:r>
        <w:rPr/>
        <w:t>Department</w:t>
      </w:r>
      <w:r>
        <w:rPr>
          <w:spacing w:val="-6"/>
        </w:rPr>
        <w:t> </w:t>
      </w:r>
      <w:r>
        <w:rPr/>
        <w:t>of</w:t>
      </w:r>
      <w:r>
        <w:rPr>
          <w:spacing w:val="-4"/>
        </w:rPr>
        <w:t> </w:t>
      </w:r>
      <w:r>
        <w:rPr/>
        <w:t>Economics,</w:t>
      </w:r>
      <w:r>
        <w:rPr>
          <w:spacing w:val="-5"/>
        </w:rPr>
        <w:t> </w:t>
      </w:r>
      <w:r>
        <w:rPr/>
        <w:t>College</w:t>
      </w:r>
      <w:r>
        <w:rPr>
          <w:spacing w:val="-4"/>
        </w:rPr>
        <w:t> </w:t>
      </w:r>
      <w:r>
        <w:rPr/>
        <w:t>of Social</w:t>
      </w:r>
      <w:r>
        <w:rPr>
          <w:spacing w:val="-5"/>
        </w:rPr>
        <w:t> </w:t>
      </w:r>
      <w:r>
        <w:rPr/>
        <w:t>Science,</w:t>
      </w:r>
      <w:r>
        <w:rPr>
          <w:spacing w:val="-4"/>
        </w:rPr>
        <w:t> </w:t>
      </w:r>
      <w:r>
        <w:rPr/>
        <w:t>2002–2005 </w:t>
      </w:r>
      <w:r>
        <w:rPr>
          <w:u w:val="single"/>
        </w:rPr>
        <w:t>Council of Graduate Schools</w:t>
      </w:r>
      <w:r>
        <w:rPr/>
        <w:t> (CGS): Board of Directors, 2020—2021</w:t>
      </w:r>
    </w:p>
    <w:p>
      <w:pPr>
        <w:pStyle w:val="Heading1"/>
        <w:spacing w:before="295"/>
      </w:pPr>
      <w:r>
        <w:rPr/>
        <w:t>Academic</w:t>
      </w:r>
      <w:r>
        <w:rPr>
          <w:spacing w:val="-5"/>
        </w:rPr>
        <w:t> </w:t>
      </w:r>
      <w:r>
        <w:rPr/>
        <w:t>and Professional</w:t>
      </w:r>
      <w:r>
        <w:rPr>
          <w:spacing w:val="-6"/>
        </w:rPr>
        <w:t> </w:t>
      </w:r>
      <w:r>
        <w:rPr>
          <w:spacing w:val="-2"/>
        </w:rPr>
        <w:t>Positions:</w:t>
      </w:r>
    </w:p>
    <w:p>
      <w:pPr>
        <w:pStyle w:val="BodyText"/>
        <w:spacing w:before="1"/>
      </w:pPr>
      <w:r>
        <w:rPr>
          <w:u w:val="single"/>
        </w:rPr>
        <w:t>Michigan</w:t>
      </w:r>
      <w:r>
        <w:rPr>
          <w:spacing w:val="-4"/>
          <w:u w:val="single"/>
        </w:rPr>
        <w:t> </w:t>
      </w:r>
      <w:r>
        <w:rPr>
          <w:u w:val="single"/>
        </w:rPr>
        <w:t>State</w:t>
      </w:r>
      <w:r>
        <w:rPr>
          <w:spacing w:val="-1"/>
          <w:u w:val="single"/>
        </w:rPr>
        <w:t> </w:t>
      </w:r>
      <w:r>
        <w:rPr>
          <w:spacing w:val="-2"/>
          <w:u w:val="single"/>
        </w:rPr>
        <w:t>University</w:t>
      </w:r>
    </w:p>
    <w:p>
      <w:pPr>
        <w:pStyle w:val="BodyText"/>
        <w:spacing w:line="237" w:lineRule="auto" w:before="5"/>
        <w:ind w:left="721" w:right="2200" w:hanging="360"/>
      </w:pPr>
      <w:r>
        <w:rPr/>
        <w:t>Department</w:t>
      </w:r>
      <w:r>
        <w:rPr>
          <w:spacing w:val="-6"/>
        </w:rPr>
        <w:t> </w:t>
      </w:r>
      <w:r>
        <w:rPr/>
        <w:t>of</w:t>
      </w:r>
      <w:r>
        <w:rPr>
          <w:spacing w:val="-4"/>
        </w:rPr>
        <w:t> </w:t>
      </w:r>
      <w:r>
        <w:rPr/>
        <w:t>Economics,</w:t>
      </w:r>
      <w:r>
        <w:rPr>
          <w:spacing w:val="-5"/>
        </w:rPr>
        <w:t> </w:t>
      </w:r>
      <w:r>
        <w:rPr/>
        <w:t>College</w:t>
      </w:r>
      <w:r>
        <w:rPr>
          <w:spacing w:val="-4"/>
        </w:rPr>
        <w:t> </w:t>
      </w:r>
      <w:r>
        <w:rPr/>
        <w:t>of</w:t>
      </w:r>
      <w:r>
        <w:rPr>
          <w:spacing w:val="-4"/>
        </w:rPr>
        <w:t> </w:t>
      </w:r>
      <w:r>
        <w:rPr/>
        <w:t>Social</w:t>
      </w:r>
      <w:r>
        <w:rPr>
          <w:spacing w:val="-5"/>
        </w:rPr>
        <w:t> </w:t>
      </w:r>
      <w:r>
        <w:rPr/>
        <w:t>Science,</w:t>
      </w:r>
      <w:r>
        <w:rPr>
          <w:spacing w:val="-1"/>
        </w:rPr>
        <w:t> </w:t>
      </w:r>
      <w:r>
        <w:rPr/>
        <w:t>Professor</w:t>
      </w:r>
      <w:r>
        <w:rPr>
          <w:spacing w:val="-4"/>
        </w:rPr>
        <w:t> </w:t>
      </w:r>
      <w:r>
        <w:rPr/>
        <w:t>2013–present Associate Professor 2005–2013, Assistant Professor 2001–2005</w:t>
      </w:r>
    </w:p>
    <w:p>
      <w:pPr>
        <w:pStyle w:val="BodyText"/>
        <w:spacing w:before="3"/>
        <w:ind w:left="360" w:right="2200"/>
      </w:pPr>
      <w:r>
        <w:rPr/>
        <w:t>Eli Broad College of Business, Adjunct Professor of Finance, 2002–present College</w:t>
      </w:r>
      <w:r>
        <w:rPr>
          <w:spacing w:val="-4"/>
        </w:rPr>
        <w:t> </w:t>
      </w:r>
      <w:r>
        <w:rPr/>
        <w:t>of</w:t>
      </w:r>
      <w:r>
        <w:rPr>
          <w:spacing w:val="-4"/>
        </w:rPr>
        <w:t> </w:t>
      </w:r>
      <w:r>
        <w:rPr/>
        <w:t>Law,</w:t>
      </w:r>
      <w:r>
        <w:rPr>
          <w:spacing w:val="-5"/>
        </w:rPr>
        <w:t> </w:t>
      </w:r>
      <w:r>
        <w:rPr/>
        <w:t>Faculty</w:t>
      </w:r>
      <w:r>
        <w:rPr>
          <w:spacing w:val="-4"/>
        </w:rPr>
        <w:t> </w:t>
      </w:r>
      <w:r>
        <w:rPr/>
        <w:t>Affiliate</w:t>
      </w:r>
      <w:r>
        <w:rPr>
          <w:spacing w:val="-7"/>
        </w:rPr>
        <w:t> </w:t>
      </w:r>
      <w:r>
        <w:rPr/>
        <w:t>2015–present,</w:t>
      </w:r>
      <w:r>
        <w:rPr>
          <w:spacing w:val="-5"/>
        </w:rPr>
        <w:t> </w:t>
      </w:r>
      <w:r>
        <w:rPr/>
        <w:t>Adjunct</w:t>
      </w:r>
      <w:r>
        <w:rPr>
          <w:spacing w:val="-5"/>
        </w:rPr>
        <w:t> </w:t>
      </w:r>
      <w:r>
        <w:rPr/>
        <w:t>Professor</w:t>
      </w:r>
      <w:r>
        <w:rPr>
          <w:spacing w:val="-4"/>
        </w:rPr>
        <w:t> </w:t>
      </w:r>
      <w:r>
        <w:rPr/>
        <w:t>2005–2008 Institute of Public Utilities, Faculty Associate 2015–present</w:t>
      </w:r>
    </w:p>
    <w:p>
      <w:pPr>
        <w:pStyle w:val="BodyText"/>
        <w:spacing w:line="292" w:lineRule="exact" w:before="1"/>
      </w:pPr>
      <w:r>
        <w:rPr>
          <w:u w:val="single"/>
        </w:rPr>
        <w:t>U.S.</w:t>
      </w:r>
      <w:r>
        <w:rPr>
          <w:spacing w:val="-5"/>
          <w:u w:val="single"/>
        </w:rPr>
        <w:t> </w:t>
      </w:r>
      <w:r>
        <w:rPr>
          <w:u w:val="single"/>
        </w:rPr>
        <w:t>Department</w:t>
      </w:r>
      <w:r>
        <w:rPr>
          <w:spacing w:val="-5"/>
          <w:u w:val="single"/>
        </w:rPr>
        <w:t> </w:t>
      </w:r>
      <w:r>
        <w:rPr>
          <w:u w:val="single"/>
        </w:rPr>
        <w:t>of</w:t>
      </w:r>
      <w:r>
        <w:rPr>
          <w:spacing w:val="-3"/>
          <w:u w:val="single"/>
        </w:rPr>
        <w:t> </w:t>
      </w:r>
      <w:r>
        <w:rPr>
          <w:u w:val="single"/>
        </w:rPr>
        <w:t>Justice,</w:t>
      </w:r>
      <w:r>
        <w:rPr/>
        <w:t> Washington</w:t>
      </w:r>
      <w:r>
        <w:rPr>
          <w:spacing w:val="-4"/>
        </w:rPr>
        <w:t> </w:t>
      </w:r>
      <w:r>
        <w:rPr>
          <w:spacing w:val="-5"/>
        </w:rPr>
        <w:t>DC</w:t>
      </w:r>
    </w:p>
    <w:p>
      <w:pPr>
        <w:pStyle w:val="BodyText"/>
        <w:spacing w:line="242" w:lineRule="auto"/>
        <w:ind w:right="4276" w:firstLine="360"/>
      </w:pPr>
      <w:r>
        <w:rPr/>
        <w:t>Antitrust</w:t>
      </w:r>
      <w:r>
        <w:rPr>
          <w:spacing w:val="-11"/>
        </w:rPr>
        <w:t> </w:t>
      </w:r>
      <w:r>
        <w:rPr/>
        <w:t>Division,</w:t>
      </w:r>
      <w:r>
        <w:rPr>
          <w:spacing w:val="-9"/>
        </w:rPr>
        <w:t> </w:t>
      </w:r>
      <w:r>
        <w:rPr/>
        <w:t>Research</w:t>
      </w:r>
      <w:r>
        <w:rPr>
          <w:spacing w:val="-11"/>
        </w:rPr>
        <w:t> </w:t>
      </w:r>
      <w:r>
        <w:rPr/>
        <w:t>Economist,</w:t>
      </w:r>
      <w:r>
        <w:rPr>
          <w:spacing w:val="-11"/>
        </w:rPr>
        <w:t> </w:t>
      </w:r>
      <w:r>
        <w:rPr/>
        <w:t>2010–2012 </w:t>
      </w:r>
      <w:r>
        <w:rPr>
          <w:u w:val="single"/>
        </w:rPr>
        <w:t>Royal Holloway College, University of London</w:t>
      </w:r>
    </w:p>
    <w:p>
      <w:pPr>
        <w:pStyle w:val="BodyText"/>
        <w:spacing w:line="242" w:lineRule="auto"/>
        <w:ind w:right="3388" w:firstLine="360"/>
      </w:pPr>
      <w:r>
        <w:rPr/>
        <w:t>Department</w:t>
      </w:r>
      <w:r>
        <w:rPr>
          <w:spacing w:val="-9"/>
        </w:rPr>
        <w:t> </w:t>
      </w:r>
      <w:r>
        <w:rPr/>
        <w:t>of</w:t>
      </w:r>
      <w:r>
        <w:rPr>
          <w:spacing w:val="-7"/>
        </w:rPr>
        <w:t> </w:t>
      </w:r>
      <w:r>
        <w:rPr/>
        <w:t>Economics,</w:t>
      </w:r>
      <w:r>
        <w:rPr>
          <w:spacing w:val="-6"/>
        </w:rPr>
        <w:t> </w:t>
      </w:r>
      <w:r>
        <w:rPr/>
        <w:t>Professor</w:t>
      </w:r>
      <w:r>
        <w:rPr>
          <w:spacing w:val="-7"/>
        </w:rPr>
        <w:t> </w:t>
      </w:r>
      <w:r>
        <w:rPr/>
        <w:t>of</w:t>
      </w:r>
      <w:r>
        <w:rPr>
          <w:spacing w:val="-7"/>
        </w:rPr>
        <w:t> </w:t>
      </w:r>
      <w:r>
        <w:rPr/>
        <w:t>Finance,</w:t>
      </w:r>
      <w:r>
        <w:rPr>
          <w:spacing w:val="-7"/>
        </w:rPr>
        <w:t> </w:t>
      </w:r>
      <w:r>
        <w:rPr/>
        <w:t>2007–2008 </w:t>
      </w:r>
      <w:r>
        <w:rPr>
          <w:u w:val="single"/>
        </w:rPr>
        <w:t>Texas A&amp;M University</w:t>
      </w:r>
    </w:p>
    <w:p>
      <w:pPr>
        <w:pStyle w:val="BodyText"/>
        <w:spacing w:line="291" w:lineRule="exact"/>
        <w:ind w:left="360"/>
      </w:pPr>
      <w:r>
        <w:rPr/>
        <w:t>Department</w:t>
      </w:r>
      <w:r>
        <w:rPr>
          <w:spacing w:val="-7"/>
        </w:rPr>
        <w:t> </w:t>
      </w:r>
      <w:r>
        <w:rPr/>
        <w:t>of</w:t>
      </w:r>
      <w:r>
        <w:rPr>
          <w:spacing w:val="-2"/>
        </w:rPr>
        <w:t> </w:t>
      </w:r>
      <w:r>
        <w:rPr/>
        <w:t>Economics,</w:t>
      </w:r>
      <w:r>
        <w:rPr>
          <w:spacing w:val="-4"/>
        </w:rPr>
        <w:t> </w:t>
      </w:r>
      <w:r>
        <w:rPr/>
        <w:t>College of</w:t>
      </w:r>
      <w:r>
        <w:rPr>
          <w:spacing w:val="-2"/>
        </w:rPr>
        <w:t> </w:t>
      </w:r>
      <w:r>
        <w:rPr/>
        <w:t>Liberal</w:t>
      </w:r>
      <w:r>
        <w:rPr>
          <w:spacing w:val="-3"/>
        </w:rPr>
        <w:t> </w:t>
      </w:r>
      <w:r>
        <w:rPr/>
        <w:t>Arts,</w:t>
      </w:r>
      <w:r>
        <w:rPr>
          <w:spacing w:val="-9"/>
        </w:rPr>
        <w:t> </w:t>
      </w:r>
      <w:r>
        <w:rPr/>
        <w:t>Assistant</w:t>
      </w:r>
      <w:r>
        <w:rPr>
          <w:spacing w:val="-3"/>
        </w:rPr>
        <w:t> </w:t>
      </w:r>
      <w:r>
        <w:rPr/>
        <w:t>Professor,</w:t>
      </w:r>
      <w:r>
        <w:rPr>
          <w:spacing w:val="-3"/>
        </w:rPr>
        <w:t> </w:t>
      </w:r>
      <w:r>
        <w:rPr>
          <w:spacing w:val="-2"/>
        </w:rPr>
        <w:t>1995–2001</w:t>
      </w:r>
    </w:p>
    <w:p>
      <w:pPr>
        <w:pStyle w:val="BodyText"/>
        <w:spacing w:after="0" w:line="291" w:lineRule="exact"/>
        <w:sectPr>
          <w:headerReference w:type="default" r:id="rId5"/>
          <w:type w:val="continuous"/>
          <w:pgSz w:w="12240" w:h="15840"/>
          <w:pgMar w:header="1091" w:footer="0" w:top="1640" w:bottom="280" w:left="1440" w:right="720"/>
          <w:pgNumType w:start="1"/>
        </w:sectPr>
      </w:pPr>
    </w:p>
    <w:p>
      <w:pPr>
        <w:pStyle w:val="Heading1"/>
        <w:spacing w:before="89"/>
      </w:pPr>
      <w:r>
        <w:rPr/>
        <w:t>Administrative</w:t>
      </w:r>
      <w:r>
        <w:rPr>
          <w:spacing w:val="-6"/>
        </w:rPr>
        <w:t> </w:t>
      </w:r>
      <w:r>
        <w:rPr/>
        <w:t>Positions</w:t>
      </w:r>
      <w:r>
        <w:rPr>
          <w:spacing w:val="-2"/>
        </w:rPr>
        <w:t> (detail):</w:t>
      </w:r>
    </w:p>
    <w:p>
      <w:pPr>
        <w:pStyle w:val="BodyText"/>
        <w:spacing w:line="293" w:lineRule="exact" w:before="292"/>
      </w:pPr>
      <w:r>
        <w:rPr>
          <w:u w:val="single"/>
        </w:rPr>
        <w:t>Senior</w:t>
      </w:r>
      <w:r>
        <w:rPr>
          <w:spacing w:val="-7"/>
          <w:u w:val="single"/>
        </w:rPr>
        <w:t> </w:t>
      </w:r>
      <w:r>
        <w:rPr>
          <w:u w:val="single"/>
        </w:rPr>
        <w:t>Associate</w:t>
      </w:r>
      <w:r>
        <w:rPr>
          <w:spacing w:val="-4"/>
          <w:u w:val="single"/>
        </w:rPr>
        <w:t> </w:t>
      </w:r>
      <w:r>
        <w:rPr>
          <w:u w:val="single"/>
        </w:rPr>
        <w:t>Provost,</w:t>
      </w:r>
      <w:r>
        <w:rPr>
          <w:spacing w:val="-5"/>
          <w:u w:val="single"/>
        </w:rPr>
        <w:t> </w:t>
      </w:r>
      <w:r>
        <w:rPr>
          <w:u w:val="single"/>
        </w:rPr>
        <w:t>July</w:t>
      </w:r>
      <w:r>
        <w:rPr>
          <w:spacing w:val="-4"/>
          <w:u w:val="single"/>
        </w:rPr>
        <w:t> </w:t>
      </w:r>
      <w:r>
        <w:rPr>
          <w:u w:val="single"/>
        </w:rPr>
        <w:t>2021—</w:t>
      </w:r>
      <w:r>
        <w:rPr>
          <w:spacing w:val="-2"/>
          <w:u w:val="single"/>
        </w:rPr>
        <w:t>present</w:t>
      </w:r>
    </w:p>
    <w:p>
      <w:pPr>
        <w:pStyle w:val="ListParagraph"/>
        <w:numPr>
          <w:ilvl w:val="0"/>
          <w:numId w:val="1"/>
        </w:numPr>
        <w:tabs>
          <w:tab w:pos="360" w:val="left" w:leader="none"/>
        </w:tabs>
        <w:spacing w:line="242" w:lineRule="auto" w:before="0" w:after="0"/>
        <w:ind w:left="360" w:right="1300" w:hanging="361"/>
        <w:jc w:val="left"/>
        <w:rPr>
          <w:sz w:val="24"/>
        </w:rPr>
      </w:pPr>
      <w:r>
        <w:rPr>
          <w:sz w:val="24"/>
        </w:rPr>
        <w:t>Serve</w:t>
      </w:r>
      <w:r>
        <w:rPr>
          <w:spacing w:val="-5"/>
          <w:sz w:val="24"/>
        </w:rPr>
        <w:t> </w:t>
      </w:r>
      <w:r>
        <w:rPr>
          <w:sz w:val="24"/>
        </w:rPr>
        <w:t>as</w:t>
      </w:r>
      <w:r>
        <w:rPr>
          <w:spacing w:val="-5"/>
          <w:sz w:val="24"/>
        </w:rPr>
        <w:t> </w:t>
      </w:r>
      <w:r>
        <w:rPr>
          <w:sz w:val="24"/>
        </w:rPr>
        <w:t>Provost-designate/representative</w:t>
      </w:r>
      <w:r>
        <w:rPr>
          <w:spacing w:val="-5"/>
          <w:sz w:val="24"/>
        </w:rPr>
        <w:t> </w:t>
      </w:r>
      <w:r>
        <w:rPr>
          <w:sz w:val="24"/>
        </w:rPr>
        <w:t>of</w:t>
      </w:r>
      <w:r>
        <w:rPr>
          <w:spacing w:val="-5"/>
          <w:sz w:val="24"/>
        </w:rPr>
        <w:t> </w:t>
      </w:r>
      <w:r>
        <w:rPr>
          <w:sz w:val="24"/>
        </w:rPr>
        <w:t>the</w:t>
      </w:r>
      <w:r>
        <w:rPr>
          <w:spacing w:val="-5"/>
          <w:sz w:val="24"/>
        </w:rPr>
        <w:t> </w:t>
      </w:r>
      <w:r>
        <w:rPr>
          <w:sz w:val="24"/>
        </w:rPr>
        <w:t>Provost</w:t>
      </w:r>
      <w:r>
        <w:rPr>
          <w:spacing w:val="-5"/>
          <w:sz w:val="24"/>
        </w:rPr>
        <w:t> </w:t>
      </w:r>
      <w:r>
        <w:rPr>
          <w:sz w:val="24"/>
        </w:rPr>
        <w:t>on</w:t>
      </w:r>
      <w:r>
        <w:rPr>
          <w:spacing w:val="-6"/>
          <w:sz w:val="24"/>
        </w:rPr>
        <w:t> </w:t>
      </w:r>
      <w:r>
        <w:rPr>
          <w:sz w:val="24"/>
        </w:rPr>
        <w:t>university</w:t>
      </w:r>
      <w:r>
        <w:rPr>
          <w:spacing w:val="-5"/>
          <w:sz w:val="24"/>
        </w:rPr>
        <w:t> </w:t>
      </w:r>
      <w:r>
        <w:rPr>
          <w:sz w:val="24"/>
        </w:rPr>
        <w:t>committees,</w:t>
      </w:r>
      <w:r>
        <w:rPr>
          <w:spacing w:val="-5"/>
          <w:sz w:val="24"/>
        </w:rPr>
        <w:t> </w:t>
      </w:r>
      <w:r>
        <w:rPr>
          <w:sz w:val="24"/>
        </w:rPr>
        <w:t>at meetings, and in external engagements in the absence of the Provost</w:t>
      </w:r>
    </w:p>
    <w:p>
      <w:pPr>
        <w:pStyle w:val="ListParagraph"/>
        <w:numPr>
          <w:ilvl w:val="0"/>
          <w:numId w:val="1"/>
        </w:numPr>
        <w:tabs>
          <w:tab w:pos="360" w:val="left" w:leader="none"/>
        </w:tabs>
        <w:spacing w:line="301" w:lineRule="exact" w:before="0" w:after="0"/>
        <w:ind w:left="360" w:right="0" w:hanging="360"/>
        <w:jc w:val="left"/>
        <w:rPr>
          <w:sz w:val="24"/>
        </w:rPr>
      </w:pPr>
      <w:r>
        <w:rPr>
          <w:sz w:val="24"/>
        </w:rPr>
        <w:t>Serve</w:t>
      </w:r>
      <w:r>
        <w:rPr>
          <w:spacing w:val="-1"/>
          <w:sz w:val="24"/>
        </w:rPr>
        <w:t> </w:t>
      </w:r>
      <w:r>
        <w:rPr>
          <w:sz w:val="24"/>
        </w:rPr>
        <w:t>as</w:t>
      </w:r>
      <w:r>
        <w:rPr>
          <w:spacing w:val="-5"/>
          <w:sz w:val="24"/>
        </w:rPr>
        <w:t> </w:t>
      </w:r>
      <w:r>
        <w:rPr>
          <w:sz w:val="24"/>
        </w:rPr>
        <w:t>special</w:t>
      </w:r>
      <w:r>
        <w:rPr>
          <w:spacing w:val="-1"/>
          <w:sz w:val="24"/>
        </w:rPr>
        <w:t> </w:t>
      </w:r>
      <w:r>
        <w:rPr>
          <w:sz w:val="24"/>
        </w:rPr>
        <w:t>advisor</w:t>
      </w:r>
      <w:r>
        <w:rPr>
          <w:spacing w:val="-1"/>
          <w:sz w:val="24"/>
        </w:rPr>
        <w:t> </w:t>
      </w:r>
      <w:r>
        <w:rPr>
          <w:sz w:val="24"/>
        </w:rPr>
        <w:t>on</w:t>
      </w:r>
      <w:r>
        <w:rPr>
          <w:spacing w:val="-2"/>
          <w:sz w:val="24"/>
        </w:rPr>
        <w:t> </w:t>
      </w:r>
      <w:r>
        <w:rPr>
          <w:sz w:val="24"/>
        </w:rPr>
        <w:t>all</w:t>
      </w:r>
      <w:r>
        <w:rPr>
          <w:spacing w:val="-1"/>
          <w:sz w:val="24"/>
        </w:rPr>
        <w:t> </w:t>
      </w:r>
      <w:r>
        <w:rPr>
          <w:sz w:val="24"/>
        </w:rPr>
        <w:t>matters </w:t>
      </w:r>
      <w:r>
        <w:rPr>
          <w:spacing w:val="-2"/>
          <w:sz w:val="24"/>
        </w:rPr>
        <w:t>arising</w:t>
      </w:r>
    </w:p>
    <w:p>
      <w:pPr>
        <w:pStyle w:val="ListParagraph"/>
        <w:numPr>
          <w:ilvl w:val="0"/>
          <w:numId w:val="1"/>
        </w:numPr>
        <w:tabs>
          <w:tab w:pos="360" w:val="left" w:leader="none"/>
        </w:tabs>
        <w:spacing w:line="305" w:lineRule="exact" w:before="0" w:after="0"/>
        <w:ind w:left="360" w:right="0" w:hanging="360"/>
        <w:jc w:val="left"/>
        <w:rPr>
          <w:sz w:val="24"/>
        </w:rPr>
      </w:pPr>
      <w:r>
        <w:rPr>
          <w:spacing w:val="-2"/>
          <w:sz w:val="24"/>
        </w:rPr>
        <w:t>Oversee</w:t>
      </w:r>
    </w:p>
    <w:p>
      <w:pPr>
        <w:pStyle w:val="ListParagraph"/>
        <w:numPr>
          <w:ilvl w:val="1"/>
          <w:numId w:val="1"/>
        </w:numPr>
        <w:tabs>
          <w:tab w:pos="1080" w:val="left" w:leader="none"/>
        </w:tabs>
        <w:spacing w:line="298" w:lineRule="exact" w:before="2" w:after="0"/>
        <w:ind w:left="1080" w:right="0" w:hanging="359"/>
        <w:jc w:val="left"/>
        <w:rPr>
          <w:sz w:val="24"/>
        </w:rPr>
      </w:pPr>
      <w:r>
        <w:rPr>
          <w:sz w:val="24"/>
        </w:rPr>
        <w:t>Provost</w:t>
      </w:r>
      <w:r>
        <w:rPr>
          <w:spacing w:val="-4"/>
          <w:sz w:val="24"/>
        </w:rPr>
        <w:t> </w:t>
      </w:r>
      <w:r>
        <w:rPr>
          <w:sz w:val="24"/>
        </w:rPr>
        <w:t>Office</w:t>
      </w:r>
      <w:r>
        <w:rPr>
          <w:spacing w:val="-2"/>
          <w:sz w:val="24"/>
        </w:rPr>
        <w:t> </w:t>
      </w:r>
      <w:r>
        <w:rPr>
          <w:sz w:val="24"/>
        </w:rPr>
        <w:t>Budget</w:t>
      </w:r>
      <w:r>
        <w:rPr>
          <w:spacing w:val="-2"/>
          <w:sz w:val="24"/>
        </w:rPr>
        <w:t> </w:t>
      </w:r>
      <w:r>
        <w:rPr>
          <w:sz w:val="24"/>
        </w:rPr>
        <w:t>and</w:t>
      </w:r>
      <w:r>
        <w:rPr>
          <w:spacing w:val="-2"/>
          <w:sz w:val="24"/>
        </w:rPr>
        <w:t> </w:t>
      </w:r>
      <w:r>
        <w:rPr>
          <w:spacing w:val="-5"/>
          <w:sz w:val="24"/>
        </w:rPr>
        <w:t>HR</w:t>
      </w:r>
    </w:p>
    <w:p>
      <w:pPr>
        <w:pStyle w:val="ListParagraph"/>
        <w:numPr>
          <w:ilvl w:val="1"/>
          <w:numId w:val="1"/>
        </w:numPr>
        <w:tabs>
          <w:tab w:pos="1080" w:val="left" w:leader="none"/>
        </w:tabs>
        <w:spacing w:line="293" w:lineRule="exact" w:before="0" w:after="0"/>
        <w:ind w:left="1080" w:right="0" w:hanging="359"/>
        <w:jc w:val="left"/>
        <w:rPr>
          <w:sz w:val="24"/>
        </w:rPr>
      </w:pPr>
      <w:r>
        <w:rPr>
          <w:sz w:val="24"/>
        </w:rPr>
        <w:t>Institutional</w:t>
      </w:r>
      <w:r>
        <w:rPr>
          <w:spacing w:val="-13"/>
          <w:sz w:val="24"/>
        </w:rPr>
        <w:t> </w:t>
      </w:r>
      <w:r>
        <w:rPr>
          <w:spacing w:val="-2"/>
          <w:sz w:val="24"/>
        </w:rPr>
        <w:t>Research</w:t>
      </w:r>
    </w:p>
    <w:p>
      <w:pPr>
        <w:pStyle w:val="ListParagraph"/>
        <w:numPr>
          <w:ilvl w:val="1"/>
          <w:numId w:val="1"/>
        </w:numPr>
        <w:tabs>
          <w:tab w:pos="1080" w:val="left" w:leader="none"/>
        </w:tabs>
        <w:spacing w:line="293" w:lineRule="exact" w:before="0" w:after="0"/>
        <w:ind w:left="1080" w:right="0" w:hanging="359"/>
        <w:jc w:val="left"/>
        <w:rPr>
          <w:sz w:val="24"/>
        </w:rPr>
      </w:pPr>
      <w:r>
        <w:rPr>
          <w:sz w:val="24"/>
        </w:rPr>
        <w:t>Institutional</w:t>
      </w:r>
      <w:r>
        <w:rPr>
          <w:spacing w:val="-6"/>
          <w:sz w:val="24"/>
        </w:rPr>
        <w:t> </w:t>
      </w:r>
      <w:r>
        <w:rPr>
          <w:sz w:val="24"/>
        </w:rPr>
        <w:t>Space</w:t>
      </w:r>
      <w:r>
        <w:rPr>
          <w:spacing w:val="-5"/>
          <w:sz w:val="24"/>
        </w:rPr>
        <w:t> </w:t>
      </w:r>
      <w:r>
        <w:rPr>
          <w:sz w:val="24"/>
        </w:rPr>
        <w:t>Planning</w:t>
      </w:r>
      <w:r>
        <w:rPr>
          <w:spacing w:val="-4"/>
          <w:sz w:val="24"/>
        </w:rPr>
        <w:t> </w:t>
      </w:r>
      <w:r>
        <w:rPr>
          <w:sz w:val="24"/>
        </w:rPr>
        <w:t>and</w:t>
      </w:r>
      <w:r>
        <w:rPr>
          <w:spacing w:val="-6"/>
          <w:sz w:val="24"/>
        </w:rPr>
        <w:t> </w:t>
      </w:r>
      <w:r>
        <w:rPr>
          <w:spacing w:val="-2"/>
          <w:sz w:val="24"/>
        </w:rPr>
        <w:t>Management</w:t>
      </w:r>
    </w:p>
    <w:p>
      <w:pPr>
        <w:pStyle w:val="ListParagraph"/>
        <w:numPr>
          <w:ilvl w:val="1"/>
          <w:numId w:val="1"/>
        </w:numPr>
        <w:tabs>
          <w:tab w:pos="1080" w:val="left" w:leader="none"/>
        </w:tabs>
        <w:spacing w:line="293" w:lineRule="exact" w:before="0" w:after="0"/>
        <w:ind w:left="1080" w:right="0" w:hanging="359"/>
        <w:jc w:val="left"/>
        <w:rPr>
          <w:sz w:val="24"/>
        </w:rPr>
      </w:pPr>
      <w:r>
        <w:rPr>
          <w:sz w:val="24"/>
        </w:rPr>
        <w:t>Provost</w:t>
      </w:r>
      <w:r>
        <w:rPr>
          <w:spacing w:val="-1"/>
          <w:sz w:val="24"/>
        </w:rPr>
        <w:t> </w:t>
      </w:r>
      <w:r>
        <w:rPr>
          <w:sz w:val="24"/>
        </w:rPr>
        <w:t>Office</w:t>
      </w:r>
      <w:r>
        <w:rPr>
          <w:spacing w:val="-4"/>
          <w:sz w:val="24"/>
        </w:rPr>
        <w:t> </w:t>
      </w:r>
      <w:r>
        <w:rPr>
          <w:spacing w:val="-2"/>
          <w:sz w:val="24"/>
        </w:rPr>
        <w:t>Communications</w:t>
      </w:r>
    </w:p>
    <w:p>
      <w:pPr>
        <w:pStyle w:val="ListParagraph"/>
        <w:numPr>
          <w:ilvl w:val="1"/>
          <w:numId w:val="1"/>
        </w:numPr>
        <w:tabs>
          <w:tab w:pos="1080" w:val="left" w:leader="none"/>
        </w:tabs>
        <w:spacing w:line="293" w:lineRule="exact" w:before="0" w:after="0"/>
        <w:ind w:left="1080" w:right="0" w:hanging="359"/>
        <w:jc w:val="left"/>
        <w:rPr>
          <w:sz w:val="24"/>
        </w:rPr>
      </w:pPr>
      <w:r>
        <w:rPr>
          <w:sz w:val="24"/>
        </w:rPr>
        <w:t>MSU-Apple</w:t>
      </w:r>
      <w:r>
        <w:rPr>
          <w:spacing w:val="-4"/>
          <w:sz w:val="24"/>
        </w:rPr>
        <w:t> </w:t>
      </w:r>
      <w:r>
        <w:rPr>
          <w:sz w:val="24"/>
        </w:rPr>
        <w:t>Developer</w:t>
      </w:r>
      <w:r>
        <w:rPr>
          <w:spacing w:val="-6"/>
          <w:sz w:val="24"/>
        </w:rPr>
        <w:t> </w:t>
      </w:r>
      <w:r>
        <w:rPr>
          <w:sz w:val="24"/>
        </w:rPr>
        <w:t>Academy</w:t>
      </w:r>
      <w:r>
        <w:rPr>
          <w:spacing w:val="-3"/>
          <w:sz w:val="24"/>
        </w:rPr>
        <w:t> </w:t>
      </w:r>
      <w:r>
        <w:rPr>
          <w:sz w:val="24"/>
        </w:rPr>
        <w:t>in</w:t>
      </w:r>
      <w:r>
        <w:rPr>
          <w:spacing w:val="-4"/>
          <w:sz w:val="24"/>
        </w:rPr>
        <w:t> </w:t>
      </w:r>
      <w:r>
        <w:rPr>
          <w:spacing w:val="-2"/>
          <w:sz w:val="24"/>
        </w:rPr>
        <w:t>Detroit</w:t>
      </w:r>
    </w:p>
    <w:p>
      <w:pPr>
        <w:pStyle w:val="ListParagraph"/>
        <w:numPr>
          <w:ilvl w:val="1"/>
          <w:numId w:val="1"/>
        </w:numPr>
        <w:tabs>
          <w:tab w:pos="1080" w:val="left" w:leader="none"/>
        </w:tabs>
        <w:spacing w:line="294" w:lineRule="exact" w:before="0" w:after="0"/>
        <w:ind w:left="1080" w:right="0" w:hanging="359"/>
        <w:jc w:val="left"/>
        <w:rPr>
          <w:sz w:val="24"/>
        </w:rPr>
      </w:pPr>
      <w:r>
        <w:rPr>
          <w:sz w:val="24"/>
        </w:rPr>
        <w:t>Director</w:t>
      </w:r>
      <w:r>
        <w:rPr>
          <w:spacing w:val="-7"/>
          <w:sz w:val="24"/>
        </w:rPr>
        <w:t> </w:t>
      </w:r>
      <w:r>
        <w:rPr>
          <w:sz w:val="24"/>
        </w:rPr>
        <w:t>of</w:t>
      </w:r>
      <w:r>
        <w:rPr>
          <w:spacing w:val="-5"/>
          <w:sz w:val="24"/>
        </w:rPr>
        <w:t> </w:t>
      </w:r>
      <w:r>
        <w:rPr>
          <w:sz w:val="24"/>
        </w:rPr>
        <w:t>the</w:t>
      </w:r>
      <w:r>
        <w:rPr>
          <w:spacing w:val="-4"/>
          <w:sz w:val="24"/>
        </w:rPr>
        <w:t> </w:t>
      </w:r>
      <w:r>
        <w:rPr>
          <w:sz w:val="24"/>
        </w:rPr>
        <w:t>Student</w:t>
      </w:r>
      <w:r>
        <w:rPr>
          <w:spacing w:val="-6"/>
          <w:sz w:val="24"/>
        </w:rPr>
        <w:t> </w:t>
      </w:r>
      <w:r>
        <w:rPr>
          <w:sz w:val="24"/>
        </w:rPr>
        <w:t>Information</w:t>
      </w:r>
      <w:r>
        <w:rPr>
          <w:spacing w:val="-7"/>
          <w:sz w:val="24"/>
        </w:rPr>
        <w:t> </w:t>
      </w:r>
      <w:r>
        <w:rPr>
          <w:sz w:val="24"/>
        </w:rPr>
        <w:t>Modernization</w:t>
      </w:r>
      <w:r>
        <w:rPr>
          <w:spacing w:val="-1"/>
          <w:sz w:val="24"/>
        </w:rPr>
        <w:t> </w:t>
      </w:r>
      <w:r>
        <w:rPr>
          <w:spacing w:val="-2"/>
          <w:sz w:val="24"/>
        </w:rPr>
        <w:t>Project</w:t>
      </w:r>
    </w:p>
    <w:p>
      <w:pPr>
        <w:pStyle w:val="ListParagraph"/>
        <w:numPr>
          <w:ilvl w:val="0"/>
          <w:numId w:val="1"/>
        </w:numPr>
        <w:tabs>
          <w:tab w:pos="360" w:val="left" w:leader="none"/>
        </w:tabs>
        <w:spacing w:line="242" w:lineRule="auto" w:before="0" w:after="0"/>
        <w:ind w:left="360" w:right="1629" w:hanging="361"/>
        <w:jc w:val="left"/>
        <w:rPr>
          <w:sz w:val="24"/>
        </w:rPr>
      </w:pPr>
      <w:r>
        <w:rPr>
          <w:sz w:val="24"/>
        </w:rPr>
        <w:t>Co-chair</w:t>
      </w:r>
      <w:r>
        <w:rPr>
          <w:spacing w:val="-5"/>
          <w:sz w:val="24"/>
        </w:rPr>
        <w:t> </w:t>
      </w:r>
      <w:r>
        <w:rPr>
          <w:sz w:val="24"/>
        </w:rPr>
        <w:t>executive</w:t>
      </w:r>
      <w:r>
        <w:rPr>
          <w:spacing w:val="-5"/>
          <w:sz w:val="24"/>
        </w:rPr>
        <w:t> </w:t>
      </w:r>
      <w:r>
        <w:rPr>
          <w:sz w:val="24"/>
        </w:rPr>
        <w:t>committee</w:t>
      </w:r>
      <w:r>
        <w:rPr>
          <w:spacing w:val="-5"/>
          <w:sz w:val="24"/>
        </w:rPr>
        <w:t> </w:t>
      </w:r>
      <w:r>
        <w:rPr>
          <w:sz w:val="24"/>
        </w:rPr>
        <w:t>on</w:t>
      </w:r>
      <w:r>
        <w:rPr>
          <w:spacing w:val="-6"/>
          <w:sz w:val="24"/>
        </w:rPr>
        <w:t> </w:t>
      </w:r>
      <w:r>
        <w:rPr>
          <w:sz w:val="24"/>
        </w:rPr>
        <w:t>SIS-modernization</w:t>
      </w:r>
      <w:r>
        <w:rPr>
          <w:spacing w:val="-2"/>
          <w:sz w:val="24"/>
        </w:rPr>
        <w:t> </w:t>
      </w:r>
      <w:r>
        <w:rPr>
          <w:sz w:val="24"/>
        </w:rPr>
        <w:t>and</w:t>
      </w:r>
      <w:r>
        <w:rPr>
          <w:spacing w:val="-6"/>
          <w:sz w:val="24"/>
        </w:rPr>
        <w:t> </w:t>
      </w:r>
      <w:r>
        <w:rPr>
          <w:sz w:val="24"/>
        </w:rPr>
        <w:t>executive</w:t>
      </w:r>
      <w:r>
        <w:rPr>
          <w:spacing w:val="-5"/>
          <w:sz w:val="24"/>
        </w:rPr>
        <w:t> </w:t>
      </w:r>
      <w:r>
        <w:rPr>
          <w:sz w:val="24"/>
        </w:rPr>
        <w:t>sponsor</w:t>
      </w:r>
      <w:r>
        <w:rPr>
          <w:spacing w:val="-5"/>
          <w:sz w:val="24"/>
        </w:rPr>
        <w:t> </w:t>
      </w:r>
      <w:r>
        <w:rPr>
          <w:sz w:val="24"/>
        </w:rPr>
        <w:t>of</w:t>
      </w:r>
      <w:r>
        <w:rPr>
          <w:spacing w:val="-5"/>
          <w:sz w:val="24"/>
        </w:rPr>
        <w:t> </w:t>
      </w:r>
      <w:r>
        <w:rPr>
          <w:sz w:val="24"/>
        </w:rPr>
        <w:t>Slate </w:t>
      </w:r>
      <w:r>
        <w:rPr>
          <w:spacing w:val="-2"/>
          <w:sz w:val="24"/>
        </w:rPr>
        <w:t>implementation</w:t>
      </w:r>
    </w:p>
    <w:p>
      <w:pPr>
        <w:pStyle w:val="BodyText"/>
        <w:spacing w:line="237" w:lineRule="auto" w:before="287"/>
        <w:ind w:right="395"/>
      </w:pPr>
      <w:r>
        <w:rPr>
          <w:u w:val="single"/>
        </w:rPr>
        <w:t>Special</w:t>
      </w:r>
      <w:r>
        <w:rPr>
          <w:spacing w:val="-5"/>
          <w:u w:val="single"/>
        </w:rPr>
        <w:t> </w:t>
      </w:r>
      <w:r>
        <w:rPr>
          <w:u w:val="single"/>
        </w:rPr>
        <w:t>Adviser</w:t>
      </w:r>
      <w:r>
        <w:rPr>
          <w:spacing w:val="-3"/>
          <w:u w:val="single"/>
        </w:rPr>
        <w:t> </w:t>
      </w:r>
      <w:r>
        <w:rPr>
          <w:u w:val="single"/>
        </w:rPr>
        <w:t>to</w:t>
      </w:r>
      <w:r>
        <w:rPr>
          <w:spacing w:val="-6"/>
          <w:u w:val="single"/>
        </w:rPr>
        <w:t> </w:t>
      </w:r>
      <w:r>
        <w:rPr>
          <w:u w:val="single"/>
        </w:rPr>
        <w:t>the</w:t>
      </w:r>
      <w:r>
        <w:rPr>
          <w:spacing w:val="-4"/>
          <w:u w:val="single"/>
        </w:rPr>
        <w:t> </w:t>
      </w:r>
      <w:r>
        <w:rPr>
          <w:u w:val="single"/>
        </w:rPr>
        <w:t>Provost</w:t>
      </w:r>
      <w:r>
        <w:rPr>
          <w:spacing w:val="-5"/>
          <w:u w:val="single"/>
        </w:rPr>
        <w:t> </w:t>
      </w:r>
      <w:r>
        <w:rPr>
          <w:u w:val="single"/>
        </w:rPr>
        <w:t>&amp;</w:t>
      </w:r>
      <w:r>
        <w:rPr>
          <w:spacing w:val="-4"/>
          <w:u w:val="single"/>
        </w:rPr>
        <w:t> </w:t>
      </w:r>
      <w:r>
        <w:rPr>
          <w:u w:val="single"/>
        </w:rPr>
        <w:t>Executive</w:t>
      </w:r>
      <w:r>
        <w:rPr>
          <w:spacing w:val="-4"/>
          <w:u w:val="single"/>
        </w:rPr>
        <w:t> </w:t>
      </w:r>
      <w:r>
        <w:rPr>
          <w:u w:val="single"/>
        </w:rPr>
        <w:t>Vice</w:t>
      </w:r>
      <w:r>
        <w:rPr>
          <w:spacing w:val="-4"/>
          <w:u w:val="single"/>
        </w:rPr>
        <w:t> </w:t>
      </w:r>
      <w:r>
        <w:rPr>
          <w:u w:val="single"/>
        </w:rPr>
        <w:t>President</w:t>
      </w:r>
      <w:r>
        <w:rPr>
          <w:spacing w:val="-6"/>
          <w:u w:val="single"/>
        </w:rPr>
        <w:t> </w:t>
      </w:r>
      <w:r>
        <w:rPr>
          <w:u w:val="single"/>
        </w:rPr>
        <w:t>for</w:t>
      </w:r>
      <w:r>
        <w:rPr>
          <w:spacing w:val="-4"/>
          <w:u w:val="single"/>
        </w:rPr>
        <w:t> </w:t>
      </w:r>
      <w:r>
        <w:rPr>
          <w:u w:val="single"/>
        </w:rPr>
        <w:t>Academic</w:t>
      </w:r>
      <w:r>
        <w:rPr>
          <w:spacing w:val="-6"/>
          <w:u w:val="single"/>
        </w:rPr>
        <w:t> </w:t>
      </w:r>
      <w:r>
        <w:rPr>
          <w:u w:val="single"/>
        </w:rPr>
        <w:t>Affairs, August</w:t>
      </w:r>
      <w:r>
        <w:rPr>
          <w:spacing w:val="-4"/>
          <w:u w:val="single"/>
        </w:rPr>
        <w:t> </w:t>
      </w:r>
      <w:r>
        <w:rPr>
          <w:u w:val="single"/>
        </w:rPr>
        <w:t>2020—June</w:t>
      </w:r>
      <w:r>
        <w:rPr/>
        <w:t> </w:t>
      </w:r>
      <w:r>
        <w:rPr>
          <w:spacing w:val="-4"/>
          <w:u w:val="single"/>
        </w:rPr>
        <w:t>2021</w:t>
      </w:r>
    </w:p>
    <w:p>
      <w:pPr>
        <w:pStyle w:val="ListParagraph"/>
        <w:numPr>
          <w:ilvl w:val="0"/>
          <w:numId w:val="1"/>
        </w:numPr>
        <w:tabs>
          <w:tab w:pos="360" w:val="left" w:leader="none"/>
        </w:tabs>
        <w:spacing w:line="240" w:lineRule="auto" w:before="0" w:after="0"/>
        <w:ind w:left="360" w:right="0" w:hanging="360"/>
        <w:jc w:val="left"/>
        <w:rPr>
          <w:sz w:val="24"/>
        </w:rPr>
      </w:pPr>
      <w:r>
        <w:rPr>
          <w:sz w:val="24"/>
        </w:rPr>
        <w:t>Served</w:t>
      </w:r>
      <w:r>
        <w:rPr>
          <w:spacing w:val="-3"/>
          <w:sz w:val="24"/>
        </w:rPr>
        <w:t> </w:t>
      </w:r>
      <w:r>
        <w:rPr>
          <w:sz w:val="24"/>
        </w:rPr>
        <w:t>as</w:t>
      </w:r>
      <w:r>
        <w:rPr>
          <w:spacing w:val="-1"/>
          <w:sz w:val="24"/>
        </w:rPr>
        <w:t> </w:t>
      </w:r>
      <w:r>
        <w:rPr>
          <w:sz w:val="24"/>
        </w:rPr>
        <w:t>adviser to</w:t>
      </w:r>
      <w:r>
        <w:rPr>
          <w:spacing w:val="-4"/>
          <w:sz w:val="24"/>
        </w:rPr>
        <w:t> </w:t>
      </w:r>
      <w:r>
        <w:rPr>
          <w:sz w:val="24"/>
        </w:rPr>
        <w:t>the</w:t>
      </w:r>
      <w:r>
        <w:rPr>
          <w:spacing w:val="2"/>
          <w:sz w:val="24"/>
        </w:rPr>
        <w:t> </w:t>
      </w:r>
      <w:r>
        <w:rPr>
          <w:sz w:val="24"/>
        </w:rPr>
        <w:t>Provost</w:t>
      </w:r>
      <w:r>
        <w:rPr>
          <w:spacing w:val="-1"/>
          <w:sz w:val="24"/>
        </w:rPr>
        <w:t> </w:t>
      </w:r>
      <w:r>
        <w:rPr>
          <w:spacing w:val="-5"/>
          <w:sz w:val="24"/>
        </w:rPr>
        <w:t>on:</w:t>
      </w:r>
    </w:p>
    <w:p>
      <w:pPr>
        <w:pStyle w:val="ListParagraph"/>
        <w:numPr>
          <w:ilvl w:val="1"/>
          <w:numId w:val="1"/>
        </w:numPr>
        <w:tabs>
          <w:tab w:pos="719" w:val="left" w:leader="none"/>
        </w:tabs>
        <w:spacing w:line="298" w:lineRule="exact" w:before="2" w:after="0"/>
        <w:ind w:left="719" w:right="0" w:hanging="359"/>
        <w:jc w:val="left"/>
        <w:rPr>
          <w:sz w:val="24"/>
        </w:rPr>
      </w:pPr>
      <w:r>
        <w:rPr>
          <w:sz w:val="24"/>
        </w:rPr>
        <w:t>academic</w:t>
      </w:r>
      <w:r>
        <w:rPr>
          <w:spacing w:val="-5"/>
          <w:sz w:val="24"/>
        </w:rPr>
        <w:t> </w:t>
      </w:r>
      <w:r>
        <w:rPr>
          <w:sz w:val="24"/>
        </w:rPr>
        <w:t>strategic</w:t>
      </w:r>
      <w:r>
        <w:rPr>
          <w:spacing w:val="-4"/>
          <w:sz w:val="24"/>
        </w:rPr>
        <w:t> </w:t>
      </w:r>
      <w:r>
        <w:rPr>
          <w:spacing w:val="-2"/>
          <w:sz w:val="24"/>
        </w:rPr>
        <w:t>planning</w:t>
      </w:r>
    </w:p>
    <w:p>
      <w:pPr>
        <w:pStyle w:val="ListParagraph"/>
        <w:numPr>
          <w:ilvl w:val="1"/>
          <w:numId w:val="1"/>
        </w:numPr>
        <w:tabs>
          <w:tab w:pos="719" w:val="left" w:leader="none"/>
        </w:tabs>
        <w:spacing w:line="293" w:lineRule="exact" w:before="0" w:after="0"/>
        <w:ind w:left="719" w:right="0" w:hanging="359"/>
        <w:jc w:val="left"/>
        <w:rPr>
          <w:sz w:val="24"/>
        </w:rPr>
      </w:pPr>
      <w:r>
        <w:rPr>
          <w:sz w:val="24"/>
        </w:rPr>
        <w:t>budgeting</w:t>
      </w:r>
      <w:r>
        <w:rPr>
          <w:spacing w:val="-4"/>
          <w:sz w:val="24"/>
        </w:rPr>
        <w:t> </w:t>
      </w:r>
      <w:r>
        <w:rPr>
          <w:sz w:val="24"/>
        </w:rPr>
        <w:t>and</w:t>
      </w:r>
      <w:r>
        <w:rPr>
          <w:spacing w:val="-6"/>
          <w:sz w:val="24"/>
        </w:rPr>
        <w:t> </w:t>
      </w:r>
      <w:r>
        <w:rPr>
          <w:sz w:val="24"/>
        </w:rPr>
        <w:t>planning</w:t>
      </w:r>
      <w:r>
        <w:rPr>
          <w:spacing w:val="-3"/>
          <w:sz w:val="24"/>
        </w:rPr>
        <w:t> </w:t>
      </w:r>
      <w:r>
        <w:rPr>
          <w:sz w:val="24"/>
        </w:rPr>
        <w:t>across</w:t>
      </w:r>
      <w:r>
        <w:rPr>
          <w:spacing w:val="-4"/>
          <w:sz w:val="24"/>
        </w:rPr>
        <w:t> </w:t>
      </w:r>
      <w:r>
        <w:rPr>
          <w:sz w:val="24"/>
        </w:rPr>
        <w:t>all</w:t>
      </w:r>
      <w:r>
        <w:rPr>
          <w:spacing w:val="-5"/>
          <w:sz w:val="24"/>
        </w:rPr>
        <w:t> </w:t>
      </w:r>
      <w:r>
        <w:rPr>
          <w:sz w:val="24"/>
        </w:rPr>
        <w:t>colleges,</w:t>
      </w:r>
      <w:r>
        <w:rPr>
          <w:spacing w:val="-5"/>
          <w:sz w:val="24"/>
        </w:rPr>
        <w:t> </w:t>
      </w:r>
      <w:r>
        <w:rPr>
          <w:sz w:val="24"/>
        </w:rPr>
        <w:t>academic</w:t>
      </w:r>
      <w:r>
        <w:rPr>
          <w:spacing w:val="-7"/>
          <w:sz w:val="24"/>
        </w:rPr>
        <w:t> </w:t>
      </w:r>
      <w:r>
        <w:rPr>
          <w:sz w:val="24"/>
        </w:rPr>
        <w:t>units,</w:t>
      </w:r>
      <w:r>
        <w:rPr>
          <w:spacing w:val="-4"/>
          <w:sz w:val="24"/>
        </w:rPr>
        <w:t> </w:t>
      </w:r>
      <w:r>
        <w:rPr>
          <w:sz w:val="24"/>
        </w:rPr>
        <w:t>and</w:t>
      </w:r>
      <w:r>
        <w:rPr>
          <w:spacing w:val="-6"/>
          <w:sz w:val="24"/>
        </w:rPr>
        <w:t> </w:t>
      </w:r>
      <w:r>
        <w:rPr>
          <w:sz w:val="24"/>
        </w:rPr>
        <w:t>support</w:t>
      </w:r>
      <w:r>
        <w:rPr>
          <w:spacing w:val="-5"/>
          <w:sz w:val="24"/>
        </w:rPr>
        <w:t> </w:t>
      </w:r>
      <w:r>
        <w:rPr>
          <w:spacing w:val="-2"/>
          <w:sz w:val="24"/>
        </w:rPr>
        <w:t>units</w:t>
      </w:r>
    </w:p>
    <w:p>
      <w:pPr>
        <w:pStyle w:val="ListParagraph"/>
        <w:numPr>
          <w:ilvl w:val="1"/>
          <w:numId w:val="1"/>
        </w:numPr>
        <w:tabs>
          <w:tab w:pos="719" w:val="left" w:leader="none"/>
        </w:tabs>
        <w:spacing w:line="293" w:lineRule="exact" w:before="0" w:after="0"/>
        <w:ind w:left="719" w:right="0" w:hanging="359"/>
        <w:jc w:val="left"/>
        <w:rPr>
          <w:sz w:val="24"/>
        </w:rPr>
      </w:pPr>
      <w:r>
        <w:rPr>
          <w:sz w:val="24"/>
        </w:rPr>
        <w:t>enrollment</w:t>
      </w:r>
      <w:r>
        <w:rPr>
          <w:spacing w:val="-8"/>
          <w:sz w:val="24"/>
        </w:rPr>
        <w:t> </w:t>
      </w:r>
      <w:r>
        <w:rPr>
          <w:spacing w:val="-2"/>
          <w:sz w:val="24"/>
        </w:rPr>
        <w:t>management</w:t>
      </w:r>
    </w:p>
    <w:p>
      <w:pPr>
        <w:pStyle w:val="ListParagraph"/>
        <w:numPr>
          <w:ilvl w:val="1"/>
          <w:numId w:val="1"/>
        </w:numPr>
        <w:tabs>
          <w:tab w:pos="719" w:val="left" w:leader="none"/>
        </w:tabs>
        <w:spacing w:line="295" w:lineRule="exact" w:before="0" w:after="0"/>
        <w:ind w:left="719" w:right="0" w:hanging="359"/>
        <w:jc w:val="left"/>
        <w:rPr>
          <w:sz w:val="24"/>
        </w:rPr>
      </w:pPr>
      <w:r>
        <w:rPr>
          <w:sz w:val="24"/>
        </w:rPr>
        <w:t>reorganization</w:t>
      </w:r>
      <w:r>
        <w:rPr>
          <w:spacing w:val="-3"/>
          <w:sz w:val="24"/>
        </w:rPr>
        <w:t> </w:t>
      </w:r>
      <w:r>
        <w:rPr>
          <w:sz w:val="24"/>
        </w:rPr>
        <w:t>and</w:t>
      </w:r>
      <w:r>
        <w:rPr>
          <w:spacing w:val="-5"/>
          <w:sz w:val="24"/>
        </w:rPr>
        <w:t> </w:t>
      </w:r>
      <w:r>
        <w:rPr>
          <w:sz w:val="24"/>
        </w:rPr>
        <w:t>staffing</w:t>
      </w:r>
      <w:r>
        <w:rPr>
          <w:spacing w:val="-1"/>
          <w:sz w:val="24"/>
        </w:rPr>
        <w:t> </w:t>
      </w:r>
      <w:r>
        <w:rPr>
          <w:sz w:val="24"/>
        </w:rPr>
        <w:t>of</w:t>
      </w:r>
      <w:r>
        <w:rPr>
          <w:spacing w:val="-3"/>
          <w:sz w:val="24"/>
        </w:rPr>
        <w:t> </w:t>
      </w:r>
      <w:r>
        <w:rPr>
          <w:sz w:val="24"/>
        </w:rPr>
        <w:t>the</w:t>
      </w:r>
      <w:r>
        <w:rPr>
          <w:spacing w:val="-3"/>
          <w:sz w:val="24"/>
        </w:rPr>
        <w:t> </w:t>
      </w:r>
      <w:r>
        <w:rPr>
          <w:sz w:val="24"/>
        </w:rPr>
        <w:t>provost</w:t>
      </w:r>
      <w:r>
        <w:rPr>
          <w:spacing w:val="-4"/>
          <w:sz w:val="24"/>
        </w:rPr>
        <w:t> </w:t>
      </w:r>
      <w:r>
        <w:rPr>
          <w:spacing w:val="-2"/>
          <w:sz w:val="24"/>
        </w:rPr>
        <w:t>office</w:t>
      </w:r>
    </w:p>
    <w:p>
      <w:pPr>
        <w:pStyle w:val="ListParagraph"/>
        <w:numPr>
          <w:ilvl w:val="1"/>
          <w:numId w:val="1"/>
        </w:numPr>
        <w:tabs>
          <w:tab w:pos="719" w:val="left" w:leader="none"/>
        </w:tabs>
        <w:spacing w:line="293" w:lineRule="exact" w:before="0" w:after="0"/>
        <w:ind w:left="719" w:right="0" w:hanging="359"/>
        <w:jc w:val="left"/>
        <w:rPr>
          <w:sz w:val="24"/>
        </w:rPr>
      </w:pPr>
      <w:r>
        <w:rPr>
          <w:sz w:val="24"/>
        </w:rPr>
        <w:t>special</w:t>
      </w:r>
      <w:r>
        <w:rPr>
          <w:spacing w:val="-4"/>
          <w:sz w:val="24"/>
        </w:rPr>
        <w:t> </w:t>
      </w:r>
      <w:r>
        <w:rPr>
          <w:sz w:val="24"/>
        </w:rPr>
        <w:t>initiatives</w:t>
      </w:r>
      <w:r>
        <w:rPr>
          <w:spacing w:val="-2"/>
          <w:sz w:val="24"/>
        </w:rPr>
        <w:t> </w:t>
      </w:r>
      <w:r>
        <w:rPr>
          <w:sz w:val="24"/>
        </w:rPr>
        <w:t>and</w:t>
      </w:r>
      <w:r>
        <w:rPr>
          <w:spacing w:val="-4"/>
          <w:sz w:val="24"/>
        </w:rPr>
        <w:t> </w:t>
      </w:r>
      <w:r>
        <w:rPr>
          <w:spacing w:val="-2"/>
          <w:sz w:val="24"/>
        </w:rPr>
        <w:t>programs</w:t>
      </w:r>
    </w:p>
    <w:p>
      <w:pPr>
        <w:pStyle w:val="ListParagraph"/>
        <w:numPr>
          <w:ilvl w:val="1"/>
          <w:numId w:val="1"/>
        </w:numPr>
        <w:tabs>
          <w:tab w:pos="719" w:val="left" w:leader="none"/>
        </w:tabs>
        <w:spacing w:line="291" w:lineRule="exact" w:before="0" w:after="0"/>
        <w:ind w:left="719" w:right="0" w:hanging="359"/>
        <w:jc w:val="left"/>
        <w:rPr>
          <w:sz w:val="24"/>
        </w:rPr>
      </w:pPr>
      <w:r>
        <w:rPr>
          <w:sz w:val="24"/>
        </w:rPr>
        <w:t>COVID-19</w:t>
      </w:r>
      <w:r>
        <w:rPr>
          <w:spacing w:val="-7"/>
          <w:sz w:val="24"/>
        </w:rPr>
        <w:t> </w:t>
      </w:r>
      <w:r>
        <w:rPr>
          <w:sz w:val="24"/>
        </w:rPr>
        <w:t>campus</w:t>
      </w:r>
      <w:r>
        <w:rPr>
          <w:spacing w:val="-4"/>
          <w:sz w:val="24"/>
        </w:rPr>
        <w:t> </w:t>
      </w:r>
      <w:r>
        <w:rPr>
          <w:sz w:val="24"/>
        </w:rPr>
        <w:t>adjustments</w:t>
      </w:r>
      <w:r>
        <w:rPr>
          <w:spacing w:val="-4"/>
          <w:sz w:val="24"/>
        </w:rPr>
        <w:t> </w:t>
      </w:r>
      <w:r>
        <w:rPr>
          <w:sz w:val="24"/>
        </w:rPr>
        <w:t>and</w:t>
      </w:r>
      <w:r>
        <w:rPr>
          <w:spacing w:val="-5"/>
          <w:sz w:val="24"/>
        </w:rPr>
        <w:t> </w:t>
      </w:r>
      <w:r>
        <w:rPr>
          <w:spacing w:val="-2"/>
          <w:sz w:val="24"/>
        </w:rPr>
        <w:t>responses</w:t>
      </w:r>
    </w:p>
    <w:p>
      <w:pPr>
        <w:pStyle w:val="ListParagraph"/>
        <w:numPr>
          <w:ilvl w:val="0"/>
          <w:numId w:val="1"/>
        </w:numPr>
        <w:tabs>
          <w:tab w:pos="360" w:val="left" w:leader="none"/>
        </w:tabs>
        <w:spacing w:line="242" w:lineRule="auto" w:before="0" w:after="0"/>
        <w:ind w:left="360" w:right="627" w:hanging="361"/>
        <w:jc w:val="left"/>
        <w:rPr>
          <w:sz w:val="24"/>
        </w:rPr>
      </w:pPr>
      <w:r>
        <w:rPr>
          <w:sz w:val="24"/>
        </w:rPr>
        <w:t>Served</w:t>
      </w:r>
      <w:r>
        <w:rPr>
          <w:spacing w:val="-6"/>
          <w:sz w:val="24"/>
        </w:rPr>
        <w:t> </w:t>
      </w:r>
      <w:r>
        <w:rPr>
          <w:sz w:val="24"/>
        </w:rPr>
        <w:t>as</w:t>
      </w:r>
      <w:r>
        <w:rPr>
          <w:spacing w:val="-4"/>
          <w:sz w:val="24"/>
        </w:rPr>
        <w:t> </w:t>
      </w:r>
      <w:r>
        <w:rPr>
          <w:sz w:val="24"/>
        </w:rPr>
        <w:t>Responsible</w:t>
      </w:r>
      <w:r>
        <w:rPr>
          <w:spacing w:val="-5"/>
          <w:sz w:val="24"/>
        </w:rPr>
        <w:t> </w:t>
      </w:r>
      <w:r>
        <w:rPr>
          <w:sz w:val="24"/>
        </w:rPr>
        <w:t>Administrator</w:t>
      </w:r>
      <w:r>
        <w:rPr>
          <w:spacing w:val="-4"/>
          <w:sz w:val="24"/>
        </w:rPr>
        <w:t> </w:t>
      </w:r>
      <w:r>
        <w:rPr>
          <w:sz w:val="24"/>
        </w:rPr>
        <w:t>for</w:t>
      </w:r>
      <w:r>
        <w:rPr>
          <w:spacing w:val="-4"/>
          <w:sz w:val="24"/>
        </w:rPr>
        <w:t> </w:t>
      </w:r>
      <w:r>
        <w:rPr>
          <w:sz w:val="24"/>
        </w:rPr>
        <w:t>Hub</w:t>
      </w:r>
      <w:r>
        <w:rPr>
          <w:spacing w:val="-7"/>
          <w:sz w:val="24"/>
        </w:rPr>
        <w:t> </w:t>
      </w:r>
      <w:r>
        <w:rPr>
          <w:sz w:val="24"/>
        </w:rPr>
        <w:t>for</w:t>
      </w:r>
      <w:r>
        <w:rPr>
          <w:spacing w:val="-4"/>
          <w:sz w:val="24"/>
        </w:rPr>
        <w:t> </w:t>
      </w:r>
      <w:r>
        <w:rPr>
          <w:sz w:val="24"/>
        </w:rPr>
        <w:t>Innovation</w:t>
      </w:r>
      <w:r>
        <w:rPr>
          <w:spacing w:val="-6"/>
          <w:sz w:val="24"/>
        </w:rPr>
        <w:t> </w:t>
      </w:r>
      <w:r>
        <w:rPr>
          <w:sz w:val="24"/>
        </w:rPr>
        <w:t>in</w:t>
      </w:r>
      <w:r>
        <w:rPr>
          <w:spacing w:val="-6"/>
          <w:sz w:val="24"/>
        </w:rPr>
        <w:t> </w:t>
      </w:r>
      <w:r>
        <w:rPr>
          <w:sz w:val="24"/>
        </w:rPr>
        <w:t>Learning</w:t>
      </w:r>
      <w:r>
        <w:rPr>
          <w:spacing w:val="-3"/>
          <w:sz w:val="24"/>
        </w:rPr>
        <w:t> </w:t>
      </w:r>
      <w:r>
        <w:rPr>
          <w:sz w:val="24"/>
        </w:rPr>
        <w:t>and</w:t>
      </w:r>
      <w:r>
        <w:rPr>
          <w:spacing w:val="-6"/>
          <w:sz w:val="24"/>
        </w:rPr>
        <w:t> </w:t>
      </w:r>
      <w:r>
        <w:rPr>
          <w:sz w:val="24"/>
        </w:rPr>
        <w:t>Technology</w:t>
      </w:r>
      <w:r>
        <w:rPr>
          <w:spacing w:val="-4"/>
          <w:sz w:val="24"/>
        </w:rPr>
        <w:t> </w:t>
      </w:r>
      <w:r>
        <w:rPr>
          <w:sz w:val="24"/>
        </w:rPr>
        <w:t>(June 2021 – January 2022)</w:t>
      </w:r>
    </w:p>
    <w:p>
      <w:pPr>
        <w:pStyle w:val="BodyText"/>
        <w:spacing w:before="284"/>
      </w:pPr>
      <w:r>
        <w:rPr>
          <w:u w:val="single"/>
        </w:rPr>
        <w:t>Acting</w:t>
      </w:r>
      <w:r>
        <w:rPr>
          <w:spacing w:val="-2"/>
          <w:u w:val="single"/>
        </w:rPr>
        <w:t> </w:t>
      </w:r>
      <w:r>
        <w:rPr>
          <w:u w:val="single"/>
        </w:rPr>
        <w:t>Provost</w:t>
      </w:r>
      <w:r>
        <w:rPr>
          <w:spacing w:val="-4"/>
          <w:u w:val="single"/>
        </w:rPr>
        <w:t> </w:t>
      </w:r>
      <w:r>
        <w:rPr>
          <w:u w:val="single"/>
        </w:rPr>
        <w:t>and</w:t>
      </w:r>
      <w:r>
        <w:rPr>
          <w:spacing w:val="-5"/>
          <w:u w:val="single"/>
        </w:rPr>
        <w:t> </w:t>
      </w:r>
      <w:r>
        <w:rPr>
          <w:u w:val="single"/>
        </w:rPr>
        <w:t>Executive</w:t>
      </w:r>
      <w:r>
        <w:rPr>
          <w:spacing w:val="-3"/>
          <w:u w:val="single"/>
        </w:rPr>
        <w:t> </w:t>
      </w:r>
      <w:r>
        <w:rPr>
          <w:u w:val="single"/>
        </w:rPr>
        <w:t>Vice</w:t>
      </w:r>
      <w:r>
        <w:rPr>
          <w:spacing w:val="-3"/>
          <w:u w:val="single"/>
        </w:rPr>
        <w:t> </w:t>
      </w:r>
      <w:r>
        <w:rPr>
          <w:u w:val="single"/>
        </w:rPr>
        <w:t>President</w:t>
      </w:r>
      <w:r>
        <w:rPr>
          <w:spacing w:val="-4"/>
          <w:u w:val="single"/>
        </w:rPr>
        <w:t> </w:t>
      </w:r>
      <w:r>
        <w:rPr>
          <w:u w:val="single"/>
        </w:rPr>
        <w:t>for</w:t>
      </w:r>
      <w:r>
        <w:rPr>
          <w:spacing w:val="-3"/>
          <w:u w:val="single"/>
        </w:rPr>
        <w:t> </w:t>
      </w:r>
      <w:r>
        <w:rPr>
          <w:u w:val="single"/>
        </w:rPr>
        <w:t>Academic</w:t>
      </w:r>
      <w:r>
        <w:rPr>
          <w:spacing w:val="-5"/>
          <w:u w:val="single"/>
        </w:rPr>
        <w:t> </w:t>
      </w:r>
      <w:r>
        <w:rPr>
          <w:u w:val="single"/>
        </w:rPr>
        <w:t>Affairs,</w:t>
      </w:r>
      <w:r>
        <w:rPr>
          <w:spacing w:val="-4"/>
          <w:u w:val="single"/>
        </w:rPr>
        <w:t> </w:t>
      </w:r>
      <w:r>
        <w:rPr>
          <w:u w:val="single"/>
        </w:rPr>
        <w:t>July</w:t>
      </w:r>
      <w:r>
        <w:rPr>
          <w:spacing w:val="-2"/>
          <w:u w:val="single"/>
        </w:rPr>
        <w:t> </w:t>
      </w:r>
      <w:r>
        <w:rPr>
          <w:spacing w:val="-4"/>
          <w:u w:val="single"/>
        </w:rPr>
        <w:t>2020</w:t>
      </w:r>
    </w:p>
    <w:p>
      <w:pPr>
        <w:pStyle w:val="BodyText"/>
        <w:spacing w:before="4"/>
      </w:pPr>
    </w:p>
    <w:p>
      <w:pPr>
        <w:pStyle w:val="ListParagraph"/>
        <w:numPr>
          <w:ilvl w:val="0"/>
          <w:numId w:val="1"/>
        </w:numPr>
        <w:tabs>
          <w:tab w:pos="360" w:val="left" w:leader="none"/>
        </w:tabs>
        <w:spacing w:line="237" w:lineRule="auto" w:before="0" w:after="0"/>
        <w:ind w:left="360" w:right="482" w:hanging="361"/>
        <w:jc w:val="left"/>
        <w:rPr>
          <w:sz w:val="24"/>
        </w:rPr>
      </w:pPr>
      <w:r>
        <w:rPr>
          <w:sz w:val="24"/>
        </w:rPr>
        <w:t>Assumed the duties of the position for the month of July and prepared and oversaw the transition</w:t>
      </w:r>
      <w:r>
        <w:rPr>
          <w:spacing w:val="-5"/>
          <w:sz w:val="24"/>
        </w:rPr>
        <w:t> </w:t>
      </w:r>
      <w:r>
        <w:rPr>
          <w:sz w:val="24"/>
        </w:rPr>
        <w:t>between</w:t>
      </w:r>
      <w:r>
        <w:rPr>
          <w:spacing w:val="-5"/>
          <w:sz w:val="24"/>
        </w:rPr>
        <w:t> </w:t>
      </w:r>
      <w:r>
        <w:rPr>
          <w:sz w:val="24"/>
        </w:rPr>
        <w:t>the</w:t>
      </w:r>
      <w:r>
        <w:rPr>
          <w:spacing w:val="-3"/>
          <w:sz w:val="24"/>
        </w:rPr>
        <w:t> </w:t>
      </w:r>
      <w:r>
        <w:rPr>
          <w:sz w:val="24"/>
        </w:rPr>
        <w:t>service</w:t>
      </w:r>
      <w:r>
        <w:rPr>
          <w:spacing w:val="-3"/>
          <w:sz w:val="24"/>
        </w:rPr>
        <w:t> </w:t>
      </w:r>
      <w:r>
        <w:rPr>
          <w:sz w:val="24"/>
        </w:rPr>
        <w:t>of</w:t>
      </w:r>
      <w:r>
        <w:rPr>
          <w:spacing w:val="-3"/>
          <w:sz w:val="24"/>
        </w:rPr>
        <w:t> </w:t>
      </w:r>
      <w:r>
        <w:rPr>
          <w:sz w:val="24"/>
        </w:rPr>
        <w:t>interim</w:t>
      </w:r>
      <w:r>
        <w:rPr>
          <w:spacing w:val="-6"/>
          <w:sz w:val="24"/>
        </w:rPr>
        <w:t> </w:t>
      </w:r>
      <w:r>
        <w:rPr>
          <w:sz w:val="24"/>
        </w:rPr>
        <w:t>provost</w:t>
      </w:r>
      <w:r>
        <w:rPr>
          <w:spacing w:val="-4"/>
          <w:sz w:val="24"/>
        </w:rPr>
        <w:t> </w:t>
      </w:r>
      <w:r>
        <w:rPr>
          <w:sz w:val="24"/>
        </w:rPr>
        <w:t>Teresa</w:t>
      </w:r>
      <w:r>
        <w:rPr>
          <w:spacing w:val="-4"/>
          <w:sz w:val="24"/>
        </w:rPr>
        <w:t> </w:t>
      </w:r>
      <w:r>
        <w:rPr>
          <w:sz w:val="24"/>
        </w:rPr>
        <w:t>Sullivan</w:t>
      </w:r>
      <w:r>
        <w:rPr>
          <w:spacing w:val="-5"/>
          <w:sz w:val="24"/>
        </w:rPr>
        <w:t> </w:t>
      </w:r>
      <w:r>
        <w:rPr>
          <w:sz w:val="24"/>
        </w:rPr>
        <w:t>and provost</w:t>
      </w:r>
      <w:r>
        <w:rPr>
          <w:spacing w:val="-3"/>
          <w:sz w:val="24"/>
        </w:rPr>
        <w:t> </w:t>
      </w:r>
      <w:r>
        <w:rPr>
          <w:sz w:val="24"/>
        </w:rPr>
        <w:t>Teresa</w:t>
      </w:r>
      <w:r>
        <w:rPr>
          <w:spacing w:val="-4"/>
          <w:sz w:val="24"/>
        </w:rPr>
        <w:t> </w:t>
      </w:r>
      <w:r>
        <w:rPr>
          <w:sz w:val="24"/>
        </w:rPr>
        <w:t>Woodruff</w:t>
      </w:r>
    </w:p>
    <w:p>
      <w:pPr>
        <w:pStyle w:val="ListParagraph"/>
        <w:numPr>
          <w:ilvl w:val="0"/>
          <w:numId w:val="1"/>
        </w:numPr>
        <w:tabs>
          <w:tab w:pos="360" w:val="left" w:leader="none"/>
        </w:tabs>
        <w:spacing w:line="240" w:lineRule="auto" w:before="0" w:after="0"/>
        <w:ind w:left="360" w:right="0" w:hanging="360"/>
        <w:jc w:val="left"/>
        <w:rPr>
          <w:sz w:val="24"/>
        </w:rPr>
      </w:pPr>
      <w:r>
        <w:rPr>
          <w:sz w:val="24"/>
        </w:rPr>
        <w:t>Oversaw</w:t>
      </w:r>
      <w:r>
        <w:rPr>
          <w:spacing w:val="-8"/>
          <w:sz w:val="24"/>
        </w:rPr>
        <w:t> </w:t>
      </w:r>
      <w:r>
        <w:rPr>
          <w:sz w:val="24"/>
        </w:rPr>
        <w:t>the</w:t>
      </w:r>
      <w:r>
        <w:rPr>
          <w:spacing w:val="-2"/>
          <w:sz w:val="24"/>
        </w:rPr>
        <w:t> </w:t>
      </w:r>
      <w:r>
        <w:rPr>
          <w:sz w:val="24"/>
        </w:rPr>
        <w:t>preparation</w:t>
      </w:r>
      <w:r>
        <w:rPr>
          <w:spacing w:val="-5"/>
          <w:sz w:val="24"/>
        </w:rPr>
        <w:t> </w:t>
      </w:r>
      <w:r>
        <w:rPr>
          <w:sz w:val="24"/>
        </w:rPr>
        <w:t>of</w:t>
      </w:r>
      <w:r>
        <w:rPr>
          <w:spacing w:val="-2"/>
          <w:sz w:val="24"/>
        </w:rPr>
        <w:t> </w:t>
      </w:r>
      <w:r>
        <w:rPr>
          <w:sz w:val="24"/>
        </w:rPr>
        <w:t>Fall</w:t>
      </w:r>
      <w:r>
        <w:rPr>
          <w:spacing w:val="-4"/>
          <w:sz w:val="24"/>
        </w:rPr>
        <w:t> </w:t>
      </w:r>
      <w:r>
        <w:rPr>
          <w:sz w:val="24"/>
        </w:rPr>
        <w:t>semester</w:t>
      </w:r>
      <w:r>
        <w:rPr>
          <w:spacing w:val="4"/>
          <w:sz w:val="24"/>
        </w:rPr>
        <w:t> </w:t>
      </w:r>
      <w:r>
        <w:rPr>
          <w:sz w:val="24"/>
        </w:rPr>
        <w:t>instruction</w:t>
      </w:r>
      <w:r>
        <w:rPr>
          <w:spacing w:val="-3"/>
          <w:sz w:val="24"/>
        </w:rPr>
        <w:t> </w:t>
      </w:r>
      <w:r>
        <w:rPr>
          <w:sz w:val="24"/>
        </w:rPr>
        <w:t>amid</w:t>
      </w:r>
      <w:r>
        <w:rPr>
          <w:spacing w:val="-4"/>
          <w:sz w:val="24"/>
        </w:rPr>
        <w:t> </w:t>
      </w:r>
      <w:r>
        <w:rPr>
          <w:sz w:val="24"/>
        </w:rPr>
        <w:t>COVID-19</w:t>
      </w:r>
      <w:r>
        <w:rPr>
          <w:spacing w:val="-5"/>
          <w:sz w:val="24"/>
        </w:rPr>
        <w:t> </w:t>
      </w:r>
      <w:r>
        <w:rPr>
          <w:spacing w:val="-2"/>
          <w:sz w:val="24"/>
        </w:rPr>
        <w:t>pandemic</w:t>
      </w:r>
    </w:p>
    <w:p>
      <w:pPr>
        <w:pStyle w:val="BodyText"/>
        <w:spacing w:before="7"/>
      </w:pPr>
    </w:p>
    <w:p>
      <w:pPr>
        <w:pStyle w:val="BodyText"/>
        <w:spacing w:line="237" w:lineRule="auto"/>
        <w:ind w:left="721" w:right="395" w:hanging="721"/>
      </w:pPr>
      <w:r>
        <w:rPr>
          <w:u w:val="single"/>
        </w:rPr>
        <w:t>Associate</w:t>
      </w:r>
      <w:r>
        <w:rPr>
          <w:spacing w:val="-4"/>
          <w:u w:val="single"/>
        </w:rPr>
        <w:t> </w:t>
      </w:r>
      <w:r>
        <w:rPr>
          <w:u w:val="single"/>
        </w:rPr>
        <w:t>Provost</w:t>
      </w:r>
      <w:r>
        <w:rPr>
          <w:spacing w:val="-4"/>
          <w:u w:val="single"/>
        </w:rPr>
        <w:t> </w:t>
      </w:r>
      <w:r>
        <w:rPr>
          <w:u w:val="single"/>
        </w:rPr>
        <w:t>for</w:t>
      </w:r>
      <w:r>
        <w:rPr>
          <w:spacing w:val="-1"/>
          <w:u w:val="single"/>
        </w:rPr>
        <w:t> </w:t>
      </w:r>
      <w:r>
        <w:rPr>
          <w:u w:val="single"/>
        </w:rPr>
        <w:t>Graduate</w:t>
      </w:r>
      <w:r>
        <w:rPr>
          <w:spacing w:val="-4"/>
          <w:u w:val="single"/>
        </w:rPr>
        <w:t> </w:t>
      </w:r>
      <w:r>
        <w:rPr>
          <w:u w:val="single"/>
        </w:rPr>
        <w:t>and</w:t>
      </w:r>
      <w:r>
        <w:rPr>
          <w:spacing w:val="-5"/>
          <w:u w:val="single"/>
        </w:rPr>
        <w:t> </w:t>
      </w:r>
      <w:r>
        <w:rPr>
          <w:u w:val="single"/>
        </w:rPr>
        <w:t>Postdoctoral</w:t>
      </w:r>
      <w:r>
        <w:rPr>
          <w:spacing w:val="-4"/>
          <w:u w:val="single"/>
        </w:rPr>
        <w:t> </w:t>
      </w:r>
      <w:r>
        <w:rPr>
          <w:u w:val="single"/>
        </w:rPr>
        <w:t>Studies (formerly</w:t>
      </w:r>
      <w:r>
        <w:rPr>
          <w:spacing w:val="-8"/>
          <w:u w:val="single"/>
        </w:rPr>
        <w:t> </w:t>
      </w:r>
      <w:r>
        <w:rPr>
          <w:u w:val="single"/>
        </w:rPr>
        <w:t>AP</w:t>
      </w:r>
      <w:r>
        <w:rPr>
          <w:spacing w:val="-4"/>
          <w:u w:val="single"/>
        </w:rPr>
        <w:t> </w:t>
      </w:r>
      <w:r>
        <w:rPr>
          <w:u w:val="single"/>
        </w:rPr>
        <w:t>for Graduate</w:t>
      </w:r>
      <w:r>
        <w:rPr>
          <w:spacing w:val="-4"/>
          <w:u w:val="single"/>
        </w:rPr>
        <w:t> </w:t>
      </w:r>
      <w:r>
        <w:rPr>
          <w:u w:val="single"/>
        </w:rPr>
        <w:t>Education)</w:t>
      </w:r>
      <w:r>
        <w:rPr>
          <w:spacing w:val="-3"/>
          <w:u w:val="single"/>
        </w:rPr>
        <w:t> </w:t>
      </w:r>
      <w:r>
        <w:rPr>
          <w:u w:val="single"/>
        </w:rPr>
        <w:t>and</w:t>
      </w:r>
      <w:r>
        <w:rPr/>
        <w:t> </w:t>
      </w:r>
      <w:r>
        <w:rPr>
          <w:u w:val="single"/>
        </w:rPr>
        <w:t>Dean of the Graduate School, September 2017–January 2022</w:t>
      </w:r>
    </w:p>
    <w:p>
      <w:pPr>
        <w:pStyle w:val="BodyText"/>
        <w:spacing w:before="4"/>
      </w:pPr>
    </w:p>
    <w:p>
      <w:pPr>
        <w:pStyle w:val="BodyText"/>
        <w:ind w:right="841"/>
      </w:pPr>
      <w:r>
        <w:rPr/>
        <w:t>This</w:t>
      </w:r>
      <w:r>
        <w:rPr>
          <w:spacing w:val="-4"/>
        </w:rPr>
        <w:t> </w:t>
      </w:r>
      <w:r>
        <w:rPr/>
        <w:t>office</w:t>
      </w:r>
      <w:r>
        <w:rPr>
          <w:spacing w:val="-4"/>
        </w:rPr>
        <w:t> </w:t>
      </w:r>
      <w:r>
        <w:rPr/>
        <w:t>supports</w:t>
      </w:r>
      <w:r>
        <w:rPr>
          <w:spacing w:val="-1"/>
        </w:rPr>
        <w:t> </w:t>
      </w:r>
      <w:r>
        <w:rPr/>
        <w:t>over</w:t>
      </w:r>
      <w:r>
        <w:rPr>
          <w:spacing w:val="-3"/>
        </w:rPr>
        <w:t> </w:t>
      </w:r>
      <w:r>
        <w:rPr/>
        <w:t>11,000</w:t>
      </w:r>
      <w:r>
        <w:rPr>
          <w:spacing w:val="-6"/>
        </w:rPr>
        <w:t> </w:t>
      </w:r>
      <w:r>
        <w:rPr/>
        <w:t>PhD,</w:t>
      </w:r>
      <w:r>
        <w:rPr>
          <w:spacing w:val="-4"/>
        </w:rPr>
        <w:t> </w:t>
      </w:r>
      <w:r>
        <w:rPr/>
        <w:t>Masters,</w:t>
      </w:r>
      <w:r>
        <w:rPr>
          <w:spacing w:val="-5"/>
        </w:rPr>
        <w:t> </w:t>
      </w:r>
      <w:r>
        <w:rPr/>
        <w:t>graduate-professional</w:t>
      </w:r>
      <w:r>
        <w:rPr>
          <w:spacing w:val="-3"/>
        </w:rPr>
        <w:t> </w:t>
      </w:r>
      <w:r>
        <w:rPr/>
        <w:t>students</w:t>
      </w:r>
      <w:r>
        <w:rPr>
          <w:spacing w:val="-4"/>
        </w:rPr>
        <w:t> </w:t>
      </w:r>
      <w:r>
        <w:rPr/>
        <w:t>and</w:t>
      </w:r>
      <w:r>
        <w:rPr>
          <w:spacing w:val="-6"/>
        </w:rPr>
        <w:t> </w:t>
      </w:r>
      <w:r>
        <w:rPr/>
        <w:t>postdocs</w:t>
      </w:r>
      <w:r>
        <w:rPr>
          <w:spacing w:val="-4"/>
        </w:rPr>
        <w:t> </w:t>
      </w:r>
      <w:r>
        <w:rPr/>
        <w:t>at MSU. We oversee and provide guidance to the Office of Postdoctoral Affairs and the fourteen graduate-degree granting colleges, including three medical colleges and the Law School, with nearly 125 PhD programs and 150 Masters programs along with other professional and post- baccalaureate certificate programs, administering over $20M in Fellowship Funds.</w:t>
      </w:r>
    </w:p>
    <w:p>
      <w:pPr>
        <w:pStyle w:val="ListParagraph"/>
        <w:numPr>
          <w:ilvl w:val="0"/>
          <w:numId w:val="1"/>
        </w:numPr>
        <w:tabs>
          <w:tab w:pos="360" w:val="left" w:leader="none"/>
        </w:tabs>
        <w:spacing w:line="304" w:lineRule="exact" w:before="0" w:after="0"/>
        <w:ind w:left="360" w:right="0" w:hanging="360"/>
        <w:jc w:val="left"/>
        <w:rPr>
          <w:sz w:val="24"/>
        </w:rPr>
      </w:pPr>
      <w:r>
        <w:rPr>
          <w:sz w:val="24"/>
        </w:rPr>
        <w:t>Created</w:t>
      </w:r>
      <w:r>
        <w:rPr>
          <w:spacing w:val="-7"/>
          <w:sz w:val="24"/>
        </w:rPr>
        <w:t> </w:t>
      </w:r>
      <w:r>
        <w:rPr>
          <w:sz w:val="24"/>
        </w:rPr>
        <w:t>a</w:t>
      </w:r>
      <w:r>
        <w:rPr>
          <w:spacing w:val="-3"/>
          <w:sz w:val="24"/>
        </w:rPr>
        <w:t> </w:t>
      </w:r>
      <w:r>
        <w:rPr>
          <w:sz w:val="24"/>
        </w:rPr>
        <w:t>university-wide</w:t>
      </w:r>
      <w:r>
        <w:rPr>
          <w:spacing w:val="-3"/>
          <w:sz w:val="24"/>
        </w:rPr>
        <w:t> </w:t>
      </w:r>
      <w:r>
        <w:rPr>
          <w:sz w:val="24"/>
        </w:rPr>
        <w:t>strategic</w:t>
      </w:r>
      <w:r>
        <w:rPr>
          <w:spacing w:val="-5"/>
          <w:sz w:val="24"/>
        </w:rPr>
        <w:t> </w:t>
      </w:r>
      <w:r>
        <w:rPr>
          <w:sz w:val="24"/>
        </w:rPr>
        <w:t>plan</w:t>
      </w:r>
      <w:r>
        <w:rPr>
          <w:spacing w:val="-4"/>
          <w:sz w:val="24"/>
        </w:rPr>
        <w:t> </w:t>
      </w:r>
      <w:r>
        <w:rPr>
          <w:sz w:val="24"/>
        </w:rPr>
        <w:t>for</w:t>
      </w:r>
      <w:r>
        <w:rPr>
          <w:spacing w:val="-2"/>
          <w:sz w:val="24"/>
        </w:rPr>
        <w:t> </w:t>
      </w:r>
      <w:r>
        <w:rPr>
          <w:sz w:val="24"/>
        </w:rPr>
        <w:t>the</w:t>
      </w:r>
      <w:r>
        <w:rPr>
          <w:spacing w:val="1"/>
          <w:sz w:val="24"/>
        </w:rPr>
        <w:t> </w:t>
      </w:r>
      <w:r>
        <w:rPr>
          <w:sz w:val="24"/>
        </w:rPr>
        <w:t>Graduate</w:t>
      </w:r>
      <w:r>
        <w:rPr>
          <w:spacing w:val="-3"/>
          <w:sz w:val="24"/>
        </w:rPr>
        <w:t> </w:t>
      </w:r>
      <w:r>
        <w:rPr>
          <w:sz w:val="24"/>
        </w:rPr>
        <w:t>School</w:t>
      </w:r>
      <w:r>
        <w:rPr>
          <w:spacing w:val="-3"/>
          <w:sz w:val="24"/>
        </w:rPr>
        <w:t> </w:t>
      </w:r>
      <w:r>
        <w:rPr>
          <w:sz w:val="24"/>
        </w:rPr>
        <w:t>and</w:t>
      </w:r>
      <w:r>
        <w:rPr>
          <w:spacing w:val="-4"/>
          <w:sz w:val="24"/>
        </w:rPr>
        <w:t> </w:t>
      </w:r>
      <w:r>
        <w:rPr>
          <w:sz w:val="24"/>
        </w:rPr>
        <w:t>graduate</w:t>
      </w:r>
      <w:r>
        <w:rPr>
          <w:spacing w:val="-3"/>
          <w:sz w:val="24"/>
        </w:rPr>
        <w:t> </w:t>
      </w:r>
      <w:r>
        <w:rPr>
          <w:spacing w:val="-2"/>
          <w:sz w:val="24"/>
        </w:rPr>
        <w:t>education</w:t>
      </w:r>
    </w:p>
    <w:p>
      <w:pPr>
        <w:pStyle w:val="ListParagraph"/>
        <w:spacing w:after="0" w:line="304" w:lineRule="exact"/>
        <w:jc w:val="left"/>
        <w:rPr>
          <w:sz w:val="24"/>
        </w:rPr>
        <w:sectPr>
          <w:headerReference w:type="default" r:id="rId7"/>
          <w:footerReference w:type="default" r:id="rId8"/>
          <w:pgSz w:w="12240" w:h="15840"/>
          <w:pgMar w:header="1136" w:footer="695" w:top="1640" w:bottom="880" w:left="1440" w:right="720"/>
        </w:sectPr>
      </w:pPr>
    </w:p>
    <w:p>
      <w:pPr>
        <w:pStyle w:val="ListParagraph"/>
        <w:numPr>
          <w:ilvl w:val="1"/>
          <w:numId w:val="1"/>
        </w:numPr>
        <w:tabs>
          <w:tab w:pos="721" w:val="left" w:leader="none"/>
        </w:tabs>
        <w:spacing w:line="235" w:lineRule="auto" w:before="92" w:after="0"/>
        <w:ind w:left="721" w:right="462" w:hanging="360"/>
        <w:jc w:val="left"/>
        <w:rPr>
          <w:sz w:val="24"/>
        </w:rPr>
      </w:pPr>
      <w:r>
        <w:rPr>
          <w:sz w:val="24"/>
        </w:rPr>
        <w:t>Restructured</w:t>
      </w:r>
      <w:r>
        <w:rPr>
          <w:spacing w:val="-5"/>
          <w:sz w:val="24"/>
        </w:rPr>
        <w:t> </w:t>
      </w:r>
      <w:r>
        <w:rPr>
          <w:sz w:val="24"/>
        </w:rPr>
        <w:t>funding</w:t>
      </w:r>
      <w:r>
        <w:rPr>
          <w:spacing w:val="-2"/>
          <w:sz w:val="24"/>
        </w:rPr>
        <w:t> </w:t>
      </w:r>
      <w:r>
        <w:rPr>
          <w:sz w:val="24"/>
        </w:rPr>
        <w:t>support</w:t>
      </w:r>
      <w:r>
        <w:rPr>
          <w:spacing w:val="-4"/>
          <w:sz w:val="24"/>
        </w:rPr>
        <w:t> </w:t>
      </w:r>
      <w:r>
        <w:rPr>
          <w:sz w:val="24"/>
        </w:rPr>
        <w:t>to</w:t>
      </w:r>
      <w:r>
        <w:rPr>
          <w:spacing w:val="-6"/>
          <w:sz w:val="24"/>
        </w:rPr>
        <w:t> </w:t>
      </w:r>
      <w:r>
        <w:rPr>
          <w:sz w:val="24"/>
        </w:rPr>
        <w:t>advance</w:t>
      </w:r>
      <w:r>
        <w:rPr>
          <w:spacing w:val="-3"/>
          <w:sz w:val="24"/>
        </w:rPr>
        <w:t> </w:t>
      </w:r>
      <w:r>
        <w:rPr>
          <w:sz w:val="24"/>
        </w:rPr>
        <w:t>recruitment</w:t>
      </w:r>
      <w:r>
        <w:rPr>
          <w:spacing w:val="-4"/>
          <w:sz w:val="24"/>
        </w:rPr>
        <w:t> </w:t>
      </w:r>
      <w:r>
        <w:rPr>
          <w:sz w:val="24"/>
        </w:rPr>
        <w:t>and</w:t>
      </w:r>
      <w:r>
        <w:rPr>
          <w:spacing w:val="-6"/>
          <w:sz w:val="24"/>
        </w:rPr>
        <w:t> </w:t>
      </w:r>
      <w:r>
        <w:rPr>
          <w:sz w:val="24"/>
        </w:rPr>
        <w:t>retention</w:t>
      </w:r>
      <w:r>
        <w:rPr>
          <w:spacing w:val="-2"/>
          <w:sz w:val="24"/>
        </w:rPr>
        <w:t> </w:t>
      </w:r>
      <w:r>
        <w:rPr>
          <w:sz w:val="24"/>
        </w:rPr>
        <w:t>efforts</w:t>
      </w:r>
      <w:r>
        <w:rPr>
          <w:spacing w:val="-4"/>
          <w:sz w:val="24"/>
        </w:rPr>
        <w:t> </w:t>
      </w:r>
      <w:r>
        <w:rPr>
          <w:sz w:val="24"/>
        </w:rPr>
        <w:t>around</w:t>
      </w:r>
      <w:r>
        <w:rPr>
          <w:spacing w:val="-5"/>
          <w:sz w:val="24"/>
        </w:rPr>
        <w:t> </w:t>
      </w:r>
      <w:r>
        <w:rPr>
          <w:sz w:val="24"/>
        </w:rPr>
        <w:t>DEI</w:t>
      </w:r>
      <w:r>
        <w:rPr>
          <w:spacing w:val="-1"/>
          <w:sz w:val="24"/>
        </w:rPr>
        <w:t> </w:t>
      </w:r>
      <w:r>
        <w:rPr>
          <w:sz w:val="24"/>
        </w:rPr>
        <w:t>and to facilitate time-to-degree and professional development</w:t>
      </w:r>
    </w:p>
    <w:p>
      <w:pPr>
        <w:pStyle w:val="ListParagraph"/>
        <w:numPr>
          <w:ilvl w:val="1"/>
          <w:numId w:val="1"/>
        </w:numPr>
        <w:tabs>
          <w:tab w:pos="719" w:val="left" w:leader="none"/>
        </w:tabs>
        <w:spacing w:line="295" w:lineRule="exact" w:before="4" w:after="0"/>
        <w:ind w:left="719" w:right="0" w:hanging="359"/>
        <w:jc w:val="left"/>
        <w:rPr>
          <w:sz w:val="24"/>
        </w:rPr>
      </w:pPr>
      <w:r>
        <w:rPr>
          <w:sz w:val="24"/>
        </w:rPr>
        <w:t>Reforming</w:t>
      </w:r>
      <w:r>
        <w:rPr>
          <w:spacing w:val="-5"/>
          <w:sz w:val="24"/>
        </w:rPr>
        <w:t> </w:t>
      </w:r>
      <w:r>
        <w:rPr>
          <w:sz w:val="24"/>
        </w:rPr>
        <w:t>mentorship</w:t>
      </w:r>
      <w:r>
        <w:rPr>
          <w:spacing w:val="-6"/>
          <w:sz w:val="24"/>
        </w:rPr>
        <w:t> </w:t>
      </w:r>
      <w:r>
        <w:rPr>
          <w:sz w:val="24"/>
        </w:rPr>
        <w:t>efforts</w:t>
      </w:r>
      <w:r>
        <w:rPr>
          <w:spacing w:val="-4"/>
          <w:sz w:val="24"/>
        </w:rPr>
        <w:t> </w:t>
      </w:r>
      <w:r>
        <w:rPr>
          <w:sz w:val="24"/>
        </w:rPr>
        <w:t>within</w:t>
      </w:r>
      <w:r>
        <w:rPr>
          <w:spacing w:val="-6"/>
          <w:sz w:val="24"/>
        </w:rPr>
        <w:t> </w:t>
      </w:r>
      <w:r>
        <w:rPr>
          <w:sz w:val="24"/>
        </w:rPr>
        <w:t>and</w:t>
      </w:r>
      <w:r>
        <w:rPr>
          <w:spacing w:val="-5"/>
          <w:sz w:val="24"/>
        </w:rPr>
        <w:t> </w:t>
      </w:r>
      <w:r>
        <w:rPr>
          <w:sz w:val="24"/>
        </w:rPr>
        <w:t>around</w:t>
      </w:r>
      <w:r>
        <w:rPr>
          <w:spacing w:val="-6"/>
          <w:sz w:val="24"/>
        </w:rPr>
        <w:t> </w:t>
      </w:r>
      <w:r>
        <w:rPr>
          <w:sz w:val="24"/>
        </w:rPr>
        <w:t>graduate</w:t>
      </w:r>
      <w:r>
        <w:rPr>
          <w:spacing w:val="-4"/>
          <w:sz w:val="24"/>
        </w:rPr>
        <w:t> </w:t>
      </w:r>
      <w:r>
        <w:rPr>
          <w:spacing w:val="-2"/>
          <w:sz w:val="24"/>
        </w:rPr>
        <w:t>education</w:t>
      </w:r>
    </w:p>
    <w:p>
      <w:pPr>
        <w:pStyle w:val="ListParagraph"/>
        <w:numPr>
          <w:ilvl w:val="1"/>
          <w:numId w:val="1"/>
        </w:numPr>
        <w:tabs>
          <w:tab w:pos="719" w:val="left" w:leader="none"/>
        </w:tabs>
        <w:spacing w:line="293" w:lineRule="exact" w:before="0" w:after="0"/>
        <w:ind w:left="719" w:right="0" w:hanging="359"/>
        <w:jc w:val="left"/>
        <w:rPr>
          <w:sz w:val="24"/>
        </w:rPr>
      </w:pPr>
      <w:r>
        <w:rPr>
          <w:sz w:val="24"/>
        </w:rPr>
        <w:t>Leading</w:t>
      </w:r>
      <w:r>
        <w:rPr>
          <w:spacing w:val="-2"/>
          <w:sz w:val="24"/>
        </w:rPr>
        <w:t> </w:t>
      </w:r>
      <w:r>
        <w:rPr>
          <w:sz w:val="24"/>
        </w:rPr>
        <w:t>Strategic</w:t>
      </w:r>
      <w:r>
        <w:rPr>
          <w:spacing w:val="-5"/>
          <w:sz w:val="24"/>
        </w:rPr>
        <w:t> </w:t>
      </w:r>
      <w:r>
        <w:rPr>
          <w:sz w:val="24"/>
        </w:rPr>
        <w:t>Program</w:t>
      </w:r>
      <w:r>
        <w:rPr>
          <w:spacing w:val="-5"/>
          <w:sz w:val="24"/>
        </w:rPr>
        <w:t> </w:t>
      </w:r>
      <w:r>
        <w:rPr>
          <w:sz w:val="24"/>
        </w:rPr>
        <w:t>Assessment</w:t>
      </w:r>
      <w:r>
        <w:rPr>
          <w:spacing w:val="-4"/>
          <w:sz w:val="24"/>
        </w:rPr>
        <w:t> </w:t>
      </w:r>
      <w:r>
        <w:rPr>
          <w:sz w:val="24"/>
        </w:rPr>
        <w:t>(program</w:t>
      </w:r>
      <w:r>
        <w:rPr>
          <w:spacing w:val="-5"/>
          <w:sz w:val="24"/>
        </w:rPr>
        <w:t> </w:t>
      </w:r>
      <w:r>
        <w:rPr>
          <w:spacing w:val="-2"/>
          <w:sz w:val="24"/>
        </w:rPr>
        <w:t>review)</w:t>
      </w:r>
    </w:p>
    <w:p>
      <w:pPr>
        <w:pStyle w:val="ListParagraph"/>
        <w:numPr>
          <w:ilvl w:val="1"/>
          <w:numId w:val="1"/>
        </w:numPr>
        <w:tabs>
          <w:tab w:pos="721" w:val="left" w:leader="none"/>
        </w:tabs>
        <w:spacing w:line="230" w:lineRule="auto" w:before="6" w:after="0"/>
        <w:ind w:left="721" w:right="1127" w:hanging="360"/>
        <w:jc w:val="left"/>
        <w:rPr>
          <w:sz w:val="24"/>
        </w:rPr>
      </w:pPr>
      <w:r>
        <w:rPr>
          <w:sz w:val="24"/>
        </w:rPr>
        <w:t>Augment</w:t>
      </w:r>
      <w:r>
        <w:rPr>
          <w:spacing w:val="-6"/>
          <w:sz w:val="24"/>
        </w:rPr>
        <w:t> </w:t>
      </w:r>
      <w:r>
        <w:rPr>
          <w:sz w:val="24"/>
        </w:rPr>
        <w:t>data</w:t>
      </w:r>
      <w:r>
        <w:rPr>
          <w:spacing w:val="-6"/>
          <w:sz w:val="24"/>
        </w:rPr>
        <w:t> </w:t>
      </w:r>
      <w:r>
        <w:rPr>
          <w:sz w:val="24"/>
        </w:rPr>
        <w:t>availability</w:t>
      </w:r>
      <w:r>
        <w:rPr>
          <w:spacing w:val="-4"/>
          <w:sz w:val="24"/>
        </w:rPr>
        <w:t> </w:t>
      </w:r>
      <w:r>
        <w:rPr>
          <w:sz w:val="24"/>
        </w:rPr>
        <w:t>and</w:t>
      </w:r>
      <w:r>
        <w:rPr>
          <w:spacing w:val="-6"/>
          <w:sz w:val="24"/>
        </w:rPr>
        <w:t> </w:t>
      </w:r>
      <w:r>
        <w:rPr>
          <w:sz w:val="24"/>
        </w:rPr>
        <w:t>transparency</w:t>
      </w:r>
      <w:r>
        <w:rPr>
          <w:spacing w:val="-4"/>
          <w:sz w:val="24"/>
        </w:rPr>
        <w:t> </w:t>
      </w:r>
      <w:r>
        <w:rPr>
          <w:sz w:val="24"/>
        </w:rPr>
        <w:t>(to</w:t>
      </w:r>
      <w:r>
        <w:rPr>
          <w:spacing w:val="-7"/>
          <w:sz w:val="24"/>
        </w:rPr>
        <w:t> </w:t>
      </w:r>
      <w:r>
        <w:rPr>
          <w:sz w:val="24"/>
        </w:rPr>
        <w:t>support prog.</w:t>
      </w:r>
      <w:r>
        <w:rPr>
          <w:spacing w:val="-6"/>
          <w:sz w:val="24"/>
        </w:rPr>
        <w:t> </w:t>
      </w:r>
      <w:r>
        <w:rPr>
          <w:sz w:val="24"/>
        </w:rPr>
        <w:t>evaluation,</w:t>
      </w:r>
      <w:r>
        <w:rPr>
          <w:spacing w:val="-5"/>
          <w:sz w:val="24"/>
        </w:rPr>
        <w:t> </w:t>
      </w:r>
      <w:r>
        <w:rPr>
          <w:sz w:val="24"/>
        </w:rPr>
        <w:t>mentoring, training grants, etc.)</w:t>
      </w:r>
    </w:p>
    <w:p>
      <w:pPr>
        <w:pStyle w:val="ListParagraph"/>
        <w:numPr>
          <w:ilvl w:val="1"/>
          <w:numId w:val="1"/>
        </w:numPr>
        <w:tabs>
          <w:tab w:pos="719" w:val="left" w:leader="none"/>
        </w:tabs>
        <w:spacing w:line="297" w:lineRule="exact" w:before="6" w:after="0"/>
        <w:ind w:left="719" w:right="0" w:hanging="359"/>
        <w:jc w:val="left"/>
        <w:rPr>
          <w:sz w:val="24"/>
        </w:rPr>
      </w:pPr>
      <w:r>
        <w:rPr>
          <w:sz w:val="24"/>
        </w:rPr>
        <w:t>Created</w:t>
      </w:r>
      <w:r>
        <w:rPr>
          <w:spacing w:val="-8"/>
          <w:sz w:val="24"/>
        </w:rPr>
        <w:t> </w:t>
      </w:r>
      <w:r>
        <w:rPr>
          <w:sz w:val="24"/>
        </w:rPr>
        <w:t>and</w:t>
      </w:r>
      <w:r>
        <w:rPr>
          <w:spacing w:val="-7"/>
          <w:sz w:val="24"/>
        </w:rPr>
        <w:t> </w:t>
      </w:r>
      <w:r>
        <w:rPr>
          <w:sz w:val="24"/>
        </w:rPr>
        <w:t>filled</w:t>
      </w:r>
      <w:r>
        <w:rPr>
          <w:spacing w:val="-6"/>
          <w:sz w:val="24"/>
        </w:rPr>
        <w:t> </w:t>
      </w:r>
      <w:r>
        <w:rPr>
          <w:sz w:val="24"/>
        </w:rPr>
        <w:t>position</w:t>
      </w:r>
      <w:r>
        <w:rPr>
          <w:spacing w:val="-6"/>
          <w:sz w:val="24"/>
        </w:rPr>
        <w:t> </w:t>
      </w:r>
      <w:r>
        <w:rPr>
          <w:sz w:val="24"/>
        </w:rPr>
        <w:t>of director</w:t>
      </w:r>
      <w:r>
        <w:rPr>
          <w:spacing w:val="-4"/>
          <w:sz w:val="24"/>
        </w:rPr>
        <w:t> </w:t>
      </w:r>
      <w:r>
        <w:rPr>
          <w:sz w:val="24"/>
        </w:rPr>
        <w:t>of</w:t>
      </w:r>
      <w:r>
        <w:rPr>
          <w:spacing w:val="-4"/>
          <w:sz w:val="24"/>
        </w:rPr>
        <w:t> </w:t>
      </w:r>
      <w:r>
        <w:rPr>
          <w:sz w:val="24"/>
        </w:rPr>
        <w:t>development</w:t>
      </w:r>
      <w:r>
        <w:rPr>
          <w:spacing w:val="-6"/>
          <w:sz w:val="24"/>
        </w:rPr>
        <w:t> </w:t>
      </w:r>
      <w:r>
        <w:rPr>
          <w:sz w:val="24"/>
        </w:rPr>
        <w:t>and</w:t>
      </w:r>
      <w:r>
        <w:rPr>
          <w:spacing w:val="-6"/>
          <w:sz w:val="24"/>
        </w:rPr>
        <w:t> </w:t>
      </w:r>
      <w:r>
        <w:rPr>
          <w:sz w:val="24"/>
        </w:rPr>
        <w:t>launched</w:t>
      </w:r>
      <w:r>
        <w:rPr>
          <w:spacing w:val="-2"/>
          <w:sz w:val="24"/>
        </w:rPr>
        <w:t> </w:t>
      </w:r>
      <w:r>
        <w:rPr>
          <w:sz w:val="24"/>
        </w:rPr>
        <w:t>development</w:t>
      </w:r>
      <w:r>
        <w:rPr>
          <w:spacing w:val="-5"/>
          <w:sz w:val="24"/>
        </w:rPr>
        <w:t> </w:t>
      </w:r>
      <w:r>
        <w:rPr>
          <w:spacing w:val="-2"/>
          <w:sz w:val="24"/>
        </w:rPr>
        <w:t>activities</w:t>
      </w:r>
    </w:p>
    <w:p>
      <w:pPr>
        <w:pStyle w:val="ListParagraph"/>
        <w:numPr>
          <w:ilvl w:val="0"/>
          <w:numId w:val="1"/>
        </w:numPr>
        <w:tabs>
          <w:tab w:pos="360" w:val="left" w:leader="none"/>
        </w:tabs>
        <w:spacing w:line="301" w:lineRule="exact" w:before="0" w:after="0"/>
        <w:ind w:left="360" w:right="0" w:hanging="360"/>
        <w:jc w:val="left"/>
        <w:rPr>
          <w:sz w:val="24"/>
        </w:rPr>
      </w:pPr>
      <w:r>
        <w:rPr>
          <w:sz w:val="24"/>
        </w:rPr>
        <w:t>Created</w:t>
      </w:r>
      <w:r>
        <w:rPr>
          <w:spacing w:val="-6"/>
          <w:sz w:val="24"/>
        </w:rPr>
        <w:t> </w:t>
      </w:r>
      <w:r>
        <w:rPr>
          <w:sz w:val="24"/>
        </w:rPr>
        <w:t>and</w:t>
      </w:r>
      <w:r>
        <w:rPr>
          <w:spacing w:val="-6"/>
          <w:sz w:val="24"/>
        </w:rPr>
        <w:t> </w:t>
      </w:r>
      <w:r>
        <w:rPr>
          <w:sz w:val="24"/>
        </w:rPr>
        <w:t>launched</w:t>
      </w:r>
      <w:r>
        <w:rPr>
          <w:spacing w:val="-5"/>
          <w:sz w:val="24"/>
        </w:rPr>
        <w:t> </w:t>
      </w:r>
      <w:r>
        <w:rPr>
          <w:sz w:val="24"/>
        </w:rPr>
        <w:t>the</w:t>
      </w:r>
      <w:r>
        <w:rPr>
          <w:spacing w:val="-4"/>
          <w:sz w:val="24"/>
        </w:rPr>
        <w:t> </w:t>
      </w:r>
      <w:r>
        <w:rPr>
          <w:sz w:val="24"/>
        </w:rPr>
        <w:t>Office</w:t>
      </w:r>
      <w:r>
        <w:rPr>
          <w:spacing w:val="-4"/>
          <w:sz w:val="24"/>
        </w:rPr>
        <w:t> </w:t>
      </w:r>
      <w:r>
        <w:rPr>
          <w:sz w:val="24"/>
        </w:rPr>
        <w:t>of</w:t>
      </w:r>
      <w:r>
        <w:rPr>
          <w:spacing w:val="-3"/>
          <w:sz w:val="24"/>
        </w:rPr>
        <w:t> </w:t>
      </w:r>
      <w:r>
        <w:rPr>
          <w:sz w:val="24"/>
        </w:rPr>
        <w:t>Postdoctoral</w:t>
      </w:r>
      <w:r>
        <w:rPr>
          <w:spacing w:val="-4"/>
          <w:sz w:val="24"/>
        </w:rPr>
        <w:t> </w:t>
      </w:r>
      <w:r>
        <w:rPr>
          <w:spacing w:val="-2"/>
          <w:sz w:val="24"/>
        </w:rPr>
        <w:t>Affairs</w:t>
      </w:r>
    </w:p>
    <w:p>
      <w:pPr>
        <w:pStyle w:val="ListParagraph"/>
        <w:numPr>
          <w:ilvl w:val="0"/>
          <w:numId w:val="1"/>
        </w:numPr>
        <w:tabs>
          <w:tab w:pos="360" w:val="left" w:leader="none"/>
        </w:tabs>
        <w:spacing w:line="305" w:lineRule="exact" w:before="0" w:after="0"/>
        <w:ind w:left="360" w:right="0" w:hanging="360"/>
        <w:jc w:val="left"/>
        <w:rPr>
          <w:sz w:val="24"/>
        </w:rPr>
      </w:pPr>
      <w:r>
        <w:rPr>
          <w:sz w:val="24"/>
        </w:rPr>
        <w:t>Revised</w:t>
      </w:r>
      <w:r>
        <w:rPr>
          <w:spacing w:val="-4"/>
          <w:sz w:val="24"/>
        </w:rPr>
        <w:t> </w:t>
      </w:r>
      <w:r>
        <w:rPr>
          <w:sz w:val="24"/>
        </w:rPr>
        <w:t>approvals</w:t>
      </w:r>
      <w:r>
        <w:rPr>
          <w:spacing w:val="-2"/>
          <w:sz w:val="24"/>
        </w:rPr>
        <w:t> </w:t>
      </w:r>
      <w:r>
        <w:rPr>
          <w:sz w:val="24"/>
        </w:rPr>
        <w:t>processes</w:t>
      </w:r>
      <w:r>
        <w:rPr>
          <w:spacing w:val="-6"/>
          <w:sz w:val="24"/>
        </w:rPr>
        <w:t> </w:t>
      </w:r>
      <w:r>
        <w:rPr>
          <w:sz w:val="24"/>
        </w:rPr>
        <w:t>for</w:t>
      </w:r>
      <w:r>
        <w:rPr>
          <w:spacing w:val="-1"/>
          <w:sz w:val="24"/>
        </w:rPr>
        <w:t> </w:t>
      </w:r>
      <w:r>
        <w:rPr>
          <w:sz w:val="24"/>
        </w:rPr>
        <w:t>time</w:t>
      </w:r>
      <w:r>
        <w:rPr>
          <w:spacing w:val="-2"/>
          <w:sz w:val="24"/>
        </w:rPr>
        <w:t> </w:t>
      </w:r>
      <w:r>
        <w:rPr>
          <w:sz w:val="24"/>
        </w:rPr>
        <w:t>to</w:t>
      </w:r>
      <w:r>
        <w:rPr>
          <w:spacing w:val="-5"/>
          <w:sz w:val="24"/>
        </w:rPr>
        <w:t> </w:t>
      </w:r>
      <w:r>
        <w:rPr>
          <w:sz w:val="24"/>
        </w:rPr>
        <w:t>degree</w:t>
      </w:r>
      <w:r>
        <w:rPr>
          <w:spacing w:val="-2"/>
          <w:sz w:val="24"/>
        </w:rPr>
        <w:t> </w:t>
      </w:r>
      <w:r>
        <w:rPr>
          <w:sz w:val="24"/>
        </w:rPr>
        <w:t>extensions</w:t>
      </w:r>
      <w:r>
        <w:rPr>
          <w:spacing w:val="-2"/>
          <w:sz w:val="24"/>
        </w:rPr>
        <w:t> </w:t>
      </w:r>
      <w:r>
        <w:rPr>
          <w:sz w:val="24"/>
        </w:rPr>
        <w:t>and</w:t>
      </w:r>
      <w:r>
        <w:rPr>
          <w:spacing w:val="-3"/>
          <w:sz w:val="24"/>
        </w:rPr>
        <w:t> </w:t>
      </w:r>
      <w:r>
        <w:rPr>
          <w:sz w:val="24"/>
        </w:rPr>
        <w:t>service</w:t>
      </w:r>
      <w:r>
        <w:rPr>
          <w:spacing w:val="-2"/>
          <w:sz w:val="24"/>
        </w:rPr>
        <w:t> </w:t>
      </w:r>
      <w:r>
        <w:rPr>
          <w:sz w:val="24"/>
        </w:rPr>
        <w:t>on</w:t>
      </w:r>
      <w:r>
        <w:rPr>
          <w:spacing w:val="-4"/>
          <w:sz w:val="24"/>
        </w:rPr>
        <w:t> </w:t>
      </w:r>
      <w:r>
        <w:rPr>
          <w:sz w:val="24"/>
        </w:rPr>
        <w:t>graduate</w:t>
      </w:r>
      <w:r>
        <w:rPr>
          <w:spacing w:val="-2"/>
          <w:sz w:val="24"/>
        </w:rPr>
        <w:t> committees</w:t>
      </w:r>
    </w:p>
    <w:p>
      <w:pPr>
        <w:pStyle w:val="ListParagraph"/>
        <w:numPr>
          <w:ilvl w:val="0"/>
          <w:numId w:val="1"/>
        </w:numPr>
        <w:tabs>
          <w:tab w:pos="360" w:val="left" w:leader="none"/>
        </w:tabs>
        <w:spacing w:line="305" w:lineRule="exact" w:before="0" w:after="0"/>
        <w:ind w:left="360" w:right="0" w:hanging="360"/>
        <w:jc w:val="left"/>
        <w:rPr>
          <w:sz w:val="24"/>
        </w:rPr>
      </w:pPr>
      <w:r>
        <w:rPr>
          <w:sz w:val="24"/>
        </w:rPr>
        <w:t>Expanded</w:t>
      </w:r>
      <w:r>
        <w:rPr>
          <w:spacing w:val="-8"/>
          <w:sz w:val="24"/>
        </w:rPr>
        <w:t> </w:t>
      </w:r>
      <w:r>
        <w:rPr>
          <w:sz w:val="24"/>
        </w:rPr>
        <w:t>mentoring</w:t>
      </w:r>
      <w:r>
        <w:rPr>
          <w:spacing w:val="-5"/>
          <w:sz w:val="24"/>
        </w:rPr>
        <w:t> </w:t>
      </w:r>
      <w:r>
        <w:rPr>
          <w:sz w:val="24"/>
        </w:rPr>
        <w:t>expectations</w:t>
      </w:r>
      <w:r>
        <w:rPr>
          <w:spacing w:val="-6"/>
          <w:sz w:val="24"/>
        </w:rPr>
        <w:t> </w:t>
      </w:r>
      <w:r>
        <w:rPr>
          <w:sz w:val="24"/>
        </w:rPr>
        <w:t>and</w:t>
      </w:r>
      <w:r>
        <w:rPr>
          <w:spacing w:val="-8"/>
          <w:sz w:val="24"/>
        </w:rPr>
        <w:t> </w:t>
      </w:r>
      <w:r>
        <w:rPr>
          <w:sz w:val="24"/>
        </w:rPr>
        <w:t>development</w:t>
      </w:r>
      <w:r>
        <w:rPr>
          <w:spacing w:val="-3"/>
          <w:sz w:val="24"/>
        </w:rPr>
        <w:t> </w:t>
      </w:r>
      <w:r>
        <w:rPr>
          <w:spacing w:val="-2"/>
          <w:sz w:val="24"/>
        </w:rPr>
        <w:t>opportunities</w:t>
      </w:r>
    </w:p>
    <w:p>
      <w:pPr>
        <w:pStyle w:val="ListParagraph"/>
        <w:numPr>
          <w:ilvl w:val="0"/>
          <w:numId w:val="1"/>
        </w:numPr>
        <w:tabs>
          <w:tab w:pos="360" w:val="left" w:leader="none"/>
        </w:tabs>
        <w:spacing w:line="305" w:lineRule="exact" w:before="0" w:after="0"/>
        <w:ind w:left="360" w:right="0" w:hanging="360"/>
        <w:jc w:val="left"/>
        <w:rPr>
          <w:sz w:val="24"/>
        </w:rPr>
      </w:pPr>
      <w:r>
        <w:rPr>
          <w:sz w:val="24"/>
        </w:rPr>
        <w:t>Expand</w:t>
      </w:r>
      <w:r>
        <w:rPr>
          <w:spacing w:val="-7"/>
          <w:sz w:val="24"/>
        </w:rPr>
        <w:t> </w:t>
      </w:r>
      <w:r>
        <w:rPr>
          <w:sz w:val="24"/>
        </w:rPr>
        <w:t>collaboration</w:t>
      </w:r>
      <w:r>
        <w:rPr>
          <w:spacing w:val="-3"/>
          <w:sz w:val="24"/>
        </w:rPr>
        <w:t> </w:t>
      </w:r>
      <w:r>
        <w:rPr>
          <w:sz w:val="24"/>
        </w:rPr>
        <w:t>on</w:t>
      </w:r>
      <w:r>
        <w:rPr>
          <w:spacing w:val="-4"/>
          <w:sz w:val="24"/>
        </w:rPr>
        <w:t> </w:t>
      </w:r>
      <w:r>
        <w:rPr>
          <w:sz w:val="24"/>
        </w:rPr>
        <w:t>international</w:t>
      </w:r>
      <w:r>
        <w:rPr>
          <w:spacing w:val="-4"/>
          <w:sz w:val="24"/>
        </w:rPr>
        <w:t> </w:t>
      </w:r>
      <w:r>
        <w:rPr>
          <w:sz w:val="24"/>
        </w:rPr>
        <w:t>initiatives in</w:t>
      </w:r>
      <w:r>
        <w:rPr>
          <w:spacing w:val="-4"/>
          <w:sz w:val="24"/>
        </w:rPr>
        <w:t> </w:t>
      </w:r>
      <w:r>
        <w:rPr>
          <w:sz w:val="24"/>
        </w:rPr>
        <w:t>Africa,</w:t>
      </w:r>
      <w:r>
        <w:rPr>
          <w:spacing w:val="-4"/>
          <w:sz w:val="24"/>
        </w:rPr>
        <w:t> </w:t>
      </w:r>
      <w:r>
        <w:rPr>
          <w:sz w:val="24"/>
        </w:rPr>
        <w:t>China</w:t>
      </w:r>
      <w:r>
        <w:rPr>
          <w:spacing w:val="-3"/>
          <w:sz w:val="24"/>
        </w:rPr>
        <w:t> </w:t>
      </w:r>
      <w:r>
        <w:rPr>
          <w:sz w:val="24"/>
        </w:rPr>
        <w:t>and</w:t>
      </w:r>
      <w:r>
        <w:rPr>
          <w:spacing w:val="-5"/>
          <w:sz w:val="24"/>
        </w:rPr>
        <w:t> </w:t>
      </w:r>
      <w:r>
        <w:rPr>
          <w:sz w:val="24"/>
        </w:rPr>
        <w:t>Latin</w:t>
      </w:r>
      <w:r>
        <w:rPr>
          <w:spacing w:val="-5"/>
          <w:sz w:val="24"/>
        </w:rPr>
        <w:t> </w:t>
      </w:r>
      <w:r>
        <w:rPr>
          <w:spacing w:val="-2"/>
          <w:sz w:val="24"/>
        </w:rPr>
        <w:t>America</w:t>
      </w:r>
    </w:p>
    <w:p>
      <w:pPr>
        <w:pStyle w:val="ListParagraph"/>
        <w:numPr>
          <w:ilvl w:val="0"/>
          <w:numId w:val="1"/>
        </w:numPr>
        <w:tabs>
          <w:tab w:pos="360" w:val="left" w:leader="none"/>
        </w:tabs>
        <w:spacing w:line="306" w:lineRule="exact" w:before="4" w:after="0"/>
        <w:ind w:left="360" w:right="0" w:hanging="360"/>
        <w:jc w:val="left"/>
        <w:rPr>
          <w:sz w:val="24"/>
        </w:rPr>
      </w:pPr>
      <w:r>
        <w:rPr>
          <w:sz w:val="24"/>
        </w:rPr>
        <w:t>Led</w:t>
      </w:r>
      <w:r>
        <w:rPr>
          <w:spacing w:val="-4"/>
          <w:sz w:val="24"/>
        </w:rPr>
        <w:t> </w:t>
      </w:r>
      <w:r>
        <w:rPr>
          <w:sz w:val="24"/>
        </w:rPr>
        <w:t>and</w:t>
      </w:r>
      <w:r>
        <w:rPr>
          <w:spacing w:val="-4"/>
          <w:sz w:val="24"/>
        </w:rPr>
        <w:t> </w:t>
      </w:r>
      <w:r>
        <w:rPr>
          <w:sz w:val="24"/>
        </w:rPr>
        <w:t>completed</w:t>
      </w:r>
      <w:r>
        <w:rPr>
          <w:spacing w:val="-4"/>
          <w:sz w:val="24"/>
        </w:rPr>
        <w:t> </w:t>
      </w:r>
      <w:r>
        <w:rPr>
          <w:sz w:val="24"/>
        </w:rPr>
        <w:t>the</w:t>
      </w:r>
      <w:r>
        <w:rPr>
          <w:spacing w:val="-1"/>
          <w:sz w:val="24"/>
        </w:rPr>
        <w:t> </w:t>
      </w:r>
      <w:r>
        <w:rPr>
          <w:sz w:val="24"/>
        </w:rPr>
        <w:t>integration</w:t>
      </w:r>
      <w:r>
        <w:rPr>
          <w:spacing w:val="-4"/>
          <w:sz w:val="24"/>
        </w:rPr>
        <w:t> </w:t>
      </w:r>
      <w:r>
        <w:rPr>
          <w:sz w:val="24"/>
        </w:rPr>
        <w:t>of</w:t>
      </w:r>
      <w:r>
        <w:rPr>
          <w:spacing w:val="-1"/>
          <w:sz w:val="24"/>
        </w:rPr>
        <w:t> </w:t>
      </w:r>
      <w:r>
        <w:rPr>
          <w:sz w:val="24"/>
        </w:rPr>
        <w:t>the</w:t>
      </w:r>
      <w:r>
        <w:rPr>
          <w:spacing w:val="-2"/>
          <w:sz w:val="24"/>
        </w:rPr>
        <w:t> </w:t>
      </w:r>
      <w:r>
        <w:rPr>
          <w:sz w:val="24"/>
        </w:rPr>
        <w:t>College</w:t>
      </w:r>
      <w:r>
        <w:rPr>
          <w:spacing w:val="-2"/>
          <w:sz w:val="24"/>
        </w:rPr>
        <w:t> </w:t>
      </w:r>
      <w:r>
        <w:rPr>
          <w:sz w:val="24"/>
        </w:rPr>
        <w:t>of</w:t>
      </w:r>
      <w:r>
        <w:rPr>
          <w:spacing w:val="-6"/>
          <w:sz w:val="24"/>
        </w:rPr>
        <w:t> </w:t>
      </w:r>
      <w:r>
        <w:rPr>
          <w:sz w:val="24"/>
        </w:rPr>
        <w:t>Law</w:t>
      </w:r>
      <w:r>
        <w:rPr>
          <w:spacing w:val="-1"/>
          <w:sz w:val="24"/>
        </w:rPr>
        <w:t> </w:t>
      </w:r>
      <w:r>
        <w:rPr>
          <w:sz w:val="24"/>
        </w:rPr>
        <w:t>into</w:t>
      </w:r>
      <w:r>
        <w:rPr>
          <w:spacing w:val="-4"/>
          <w:sz w:val="24"/>
        </w:rPr>
        <w:t> </w:t>
      </w:r>
      <w:r>
        <w:rPr>
          <w:spacing w:val="-5"/>
          <w:sz w:val="24"/>
        </w:rPr>
        <w:t>MSU</w:t>
      </w:r>
    </w:p>
    <w:p>
      <w:pPr>
        <w:pStyle w:val="ListParagraph"/>
        <w:numPr>
          <w:ilvl w:val="0"/>
          <w:numId w:val="1"/>
        </w:numPr>
        <w:tabs>
          <w:tab w:pos="360" w:val="left" w:leader="none"/>
        </w:tabs>
        <w:spacing w:line="305" w:lineRule="exact" w:before="0" w:after="0"/>
        <w:ind w:left="360" w:right="0" w:hanging="360"/>
        <w:jc w:val="left"/>
        <w:rPr>
          <w:sz w:val="24"/>
        </w:rPr>
      </w:pPr>
      <w:r>
        <w:rPr>
          <w:sz w:val="24"/>
        </w:rPr>
        <w:t>Co-chair</w:t>
      </w:r>
      <w:r>
        <w:rPr>
          <w:spacing w:val="-6"/>
          <w:sz w:val="24"/>
        </w:rPr>
        <w:t> </w:t>
      </w:r>
      <w:r>
        <w:rPr>
          <w:sz w:val="24"/>
        </w:rPr>
        <w:t>of</w:t>
      </w:r>
      <w:r>
        <w:rPr>
          <w:spacing w:val="-3"/>
          <w:sz w:val="24"/>
        </w:rPr>
        <w:t> </w:t>
      </w:r>
      <w:r>
        <w:rPr>
          <w:sz w:val="24"/>
        </w:rPr>
        <w:t>SIS</w:t>
      </w:r>
      <w:r>
        <w:rPr>
          <w:spacing w:val="-6"/>
          <w:sz w:val="24"/>
        </w:rPr>
        <w:t> </w:t>
      </w:r>
      <w:r>
        <w:rPr>
          <w:sz w:val="24"/>
        </w:rPr>
        <w:t>modernization</w:t>
      </w:r>
      <w:r>
        <w:rPr>
          <w:spacing w:val="-1"/>
          <w:sz w:val="24"/>
        </w:rPr>
        <w:t> </w:t>
      </w:r>
      <w:r>
        <w:rPr>
          <w:sz w:val="24"/>
        </w:rPr>
        <w:t>committee,</w:t>
      </w:r>
      <w:r>
        <w:rPr>
          <w:spacing w:val="-4"/>
          <w:sz w:val="24"/>
        </w:rPr>
        <w:t> </w:t>
      </w:r>
      <w:r>
        <w:rPr>
          <w:sz w:val="24"/>
        </w:rPr>
        <w:t>implementation</w:t>
      </w:r>
      <w:r>
        <w:rPr>
          <w:spacing w:val="-6"/>
          <w:sz w:val="24"/>
        </w:rPr>
        <w:t> </w:t>
      </w:r>
      <w:r>
        <w:rPr>
          <w:sz w:val="24"/>
        </w:rPr>
        <w:t>of</w:t>
      </w:r>
      <w:r>
        <w:rPr>
          <w:spacing w:val="-3"/>
          <w:sz w:val="24"/>
        </w:rPr>
        <w:t> </w:t>
      </w:r>
      <w:r>
        <w:rPr>
          <w:sz w:val="24"/>
        </w:rPr>
        <w:t>Campus</w:t>
      </w:r>
      <w:r>
        <w:rPr>
          <w:spacing w:val="-3"/>
          <w:sz w:val="24"/>
        </w:rPr>
        <w:t> </w:t>
      </w:r>
      <w:r>
        <w:rPr>
          <w:spacing w:val="-2"/>
          <w:sz w:val="24"/>
        </w:rPr>
        <w:t>Solutions</w:t>
      </w:r>
    </w:p>
    <w:p>
      <w:pPr>
        <w:pStyle w:val="ListParagraph"/>
        <w:numPr>
          <w:ilvl w:val="0"/>
          <w:numId w:val="1"/>
        </w:numPr>
        <w:tabs>
          <w:tab w:pos="360" w:val="left" w:leader="none"/>
        </w:tabs>
        <w:spacing w:line="305" w:lineRule="exact" w:before="0" w:after="0"/>
        <w:ind w:left="360" w:right="0" w:hanging="360"/>
        <w:jc w:val="left"/>
        <w:rPr>
          <w:sz w:val="24"/>
        </w:rPr>
      </w:pPr>
      <w:r>
        <w:rPr>
          <w:sz w:val="24"/>
        </w:rPr>
        <w:t>Executive</w:t>
      </w:r>
      <w:r>
        <w:rPr>
          <w:spacing w:val="-6"/>
          <w:sz w:val="24"/>
        </w:rPr>
        <w:t> </w:t>
      </w:r>
      <w:r>
        <w:rPr>
          <w:sz w:val="24"/>
        </w:rPr>
        <w:t>sponsor</w:t>
      </w:r>
      <w:r>
        <w:rPr>
          <w:spacing w:val="-3"/>
          <w:sz w:val="24"/>
        </w:rPr>
        <w:t> </w:t>
      </w:r>
      <w:r>
        <w:rPr>
          <w:sz w:val="24"/>
        </w:rPr>
        <w:t>for</w:t>
      </w:r>
      <w:r>
        <w:rPr>
          <w:spacing w:val="-3"/>
          <w:sz w:val="24"/>
        </w:rPr>
        <w:t> </w:t>
      </w:r>
      <w:r>
        <w:rPr>
          <w:sz w:val="24"/>
        </w:rPr>
        <w:t>campus-wide</w:t>
      </w:r>
      <w:r>
        <w:rPr>
          <w:spacing w:val="-3"/>
          <w:sz w:val="24"/>
        </w:rPr>
        <w:t> </w:t>
      </w:r>
      <w:r>
        <w:rPr>
          <w:sz w:val="24"/>
        </w:rPr>
        <w:t>adoption</w:t>
      </w:r>
      <w:r>
        <w:rPr>
          <w:spacing w:val="-5"/>
          <w:sz w:val="24"/>
        </w:rPr>
        <w:t> </w:t>
      </w:r>
      <w:r>
        <w:rPr>
          <w:sz w:val="24"/>
        </w:rPr>
        <w:t>of</w:t>
      </w:r>
      <w:r>
        <w:rPr>
          <w:spacing w:val="-3"/>
          <w:sz w:val="24"/>
        </w:rPr>
        <w:t> </w:t>
      </w:r>
      <w:r>
        <w:rPr>
          <w:sz w:val="24"/>
        </w:rPr>
        <w:t>Slate</w:t>
      </w:r>
      <w:r>
        <w:rPr>
          <w:spacing w:val="-3"/>
          <w:sz w:val="24"/>
        </w:rPr>
        <w:t> </w:t>
      </w:r>
      <w:r>
        <w:rPr>
          <w:sz w:val="24"/>
        </w:rPr>
        <w:t>admissions</w:t>
      </w:r>
      <w:r>
        <w:rPr>
          <w:spacing w:val="-3"/>
          <w:sz w:val="24"/>
        </w:rPr>
        <w:t> </w:t>
      </w:r>
      <w:r>
        <w:rPr>
          <w:sz w:val="24"/>
        </w:rPr>
        <w:t>system</w:t>
      </w:r>
      <w:r>
        <w:rPr>
          <w:spacing w:val="-6"/>
          <w:sz w:val="24"/>
        </w:rPr>
        <w:t> </w:t>
      </w:r>
      <w:r>
        <w:rPr>
          <w:sz w:val="24"/>
        </w:rPr>
        <w:t>(undergrad</w:t>
      </w:r>
      <w:r>
        <w:rPr>
          <w:spacing w:val="-5"/>
          <w:sz w:val="24"/>
        </w:rPr>
        <w:t> </w:t>
      </w:r>
      <w:r>
        <w:rPr>
          <w:sz w:val="24"/>
        </w:rPr>
        <w:t>and</w:t>
      </w:r>
      <w:r>
        <w:rPr>
          <w:spacing w:val="-4"/>
          <w:sz w:val="24"/>
        </w:rPr>
        <w:t> </w:t>
      </w:r>
      <w:r>
        <w:rPr>
          <w:spacing w:val="-2"/>
          <w:sz w:val="24"/>
        </w:rPr>
        <w:t>grad)</w:t>
      </w:r>
    </w:p>
    <w:p>
      <w:pPr>
        <w:pStyle w:val="BodyText"/>
      </w:pPr>
    </w:p>
    <w:p>
      <w:pPr>
        <w:pStyle w:val="BodyText"/>
        <w:spacing w:before="1"/>
      </w:pPr>
    </w:p>
    <w:p>
      <w:pPr>
        <w:pStyle w:val="BodyText"/>
      </w:pPr>
      <w:r>
        <w:rPr>
          <w:u w:val="single"/>
        </w:rPr>
        <w:t>Associate</w:t>
      </w:r>
      <w:r>
        <w:rPr>
          <w:spacing w:val="-6"/>
          <w:u w:val="single"/>
        </w:rPr>
        <w:t> </w:t>
      </w:r>
      <w:r>
        <w:rPr>
          <w:u w:val="single"/>
        </w:rPr>
        <w:t>Dean</w:t>
      </w:r>
      <w:r>
        <w:rPr>
          <w:spacing w:val="-5"/>
          <w:u w:val="single"/>
        </w:rPr>
        <w:t> </w:t>
      </w:r>
      <w:r>
        <w:rPr>
          <w:u w:val="single"/>
        </w:rPr>
        <w:t>for</w:t>
      </w:r>
      <w:r>
        <w:rPr>
          <w:spacing w:val="-3"/>
          <w:u w:val="single"/>
        </w:rPr>
        <w:t> </w:t>
      </w:r>
      <w:r>
        <w:rPr>
          <w:u w:val="single"/>
        </w:rPr>
        <w:t>Graduate</w:t>
      </w:r>
      <w:r>
        <w:rPr>
          <w:spacing w:val="-4"/>
          <w:u w:val="single"/>
        </w:rPr>
        <w:t> </w:t>
      </w:r>
      <w:r>
        <w:rPr>
          <w:u w:val="single"/>
        </w:rPr>
        <w:t>Studies,</w:t>
      </w:r>
      <w:r>
        <w:rPr>
          <w:spacing w:val="-4"/>
          <w:u w:val="single"/>
        </w:rPr>
        <w:t> </w:t>
      </w:r>
      <w:r>
        <w:rPr>
          <w:u w:val="single"/>
        </w:rPr>
        <w:t>College</w:t>
      </w:r>
      <w:r>
        <w:rPr>
          <w:spacing w:val="-3"/>
          <w:u w:val="single"/>
        </w:rPr>
        <w:t> </w:t>
      </w:r>
      <w:r>
        <w:rPr>
          <w:u w:val="single"/>
        </w:rPr>
        <w:t>of</w:t>
      </w:r>
      <w:r>
        <w:rPr>
          <w:spacing w:val="-3"/>
          <w:u w:val="single"/>
        </w:rPr>
        <w:t> </w:t>
      </w:r>
      <w:r>
        <w:rPr>
          <w:u w:val="single"/>
        </w:rPr>
        <w:t>Social</w:t>
      </w:r>
      <w:r>
        <w:rPr>
          <w:spacing w:val="-4"/>
          <w:u w:val="single"/>
        </w:rPr>
        <w:t> </w:t>
      </w:r>
      <w:r>
        <w:rPr>
          <w:u w:val="single"/>
        </w:rPr>
        <w:t>Science,</w:t>
      </w:r>
      <w:r>
        <w:rPr>
          <w:spacing w:val="3"/>
          <w:u w:val="single"/>
        </w:rPr>
        <w:t> </w:t>
      </w:r>
      <w:r>
        <w:rPr>
          <w:spacing w:val="-2"/>
          <w:u w:val="single"/>
        </w:rPr>
        <w:t>2015–2017</w:t>
      </w:r>
    </w:p>
    <w:p>
      <w:pPr>
        <w:pStyle w:val="BodyText"/>
      </w:pPr>
    </w:p>
    <w:p>
      <w:pPr>
        <w:pStyle w:val="BodyText"/>
        <w:ind w:right="395"/>
      </w:pPr>
      <w:r>
        <w:rPr/>
        <w:t>Part</w:t>
      </w:r>
      <w:r>
        <w:rPr>
          <w:spacing w:val="-1"/>
        </w:rPr>
        <w:t> </w:t>
      </w:r>
      <w:r>
        <w:rPr/>
        <w:t>of the senior leadership</w:t>
      </w:r>
      <w:r>
        <w:rPr>
          <w:spacing w:val="-2"/>
        </w:rPr>
        <w:t> </w:t>
      </w:r>
      <w:r>
        <w:rPr/>
        <w:t>team</w:t>
      </w:r>
      <w:r>
        <w:rPr>
          <w:spacing w:val="-3"/>
        </w:rPr>
        <w:t> </w:t>
      </w:r>
      <w:r>
        <w:rPr/>
        <w:t>in</w:t>
      </w:r>
      <w:r>
        <w:rPr>
          <w:spacing w:val="-2"/>
        </w:rPr>
        <w:t> </w:t>
      </w:r>
      <w:r>
        <w:rPr/>
        <w:t>the largest</w:t>
      </w:r>
      <w:r>
        <w:rPr>
          <w:spacing w:val="-1"/>
        </w:rPr>
        <w:t> </w:t>
      </w:r>
      <w:r>
        <w:rPr/>
        <w:t>graduate</w:t>
      </w:r>
      <w:r>
        <w:rPr>
          <w:spacing w:val="-1"/>
        </w:rPr>
        <w:t> </w:t>
      </w:r>
      <w:r>
        <w:rPr/>
        <w:t>college at</w:t>
      </w:r>
      <w:r>
        <w:rPr>
          <w:spacing w:val="-1"/>
        </w:rPr>
        <w:t> </w:t>
      </w:r>
      <w:r>
        <w:rPr/>
        <w:t>MSU,</w:t>
      </w:r>
      <w:r>
        <w:rPr>
          <w:spacing w:val="-1"/>
        </w:rPr>
        <w:t> </w:t>
      </w:r>
      <w:r>
        <w:rPr/>
        <w:t>this position provides vision,</w:t>
      </w:r>
      <w:r>
        <w:rPr>
          <w:spacing w:val="-4"/>
        </w:rPr>
        <w:t> </w:t>
      </w:r>
      <w:r>
        <w:rPr/>
        <w:t>leadership,</w:t>
      </w:r>
      <w:r>
        <w:rPr>
          <w:spacing w:val="-4"/>
        </w:rPr>
        <w:t> </w:t>
      </w:r>
      <w:r>
        <w:rPr/>
        <w:t>guidance</w:t>
      </w:r>
      <w:r>
        <w:rPr>
          <w:spacing w:val="-3"/>
        </w:rPr>
        <w:t> </w:t>
      </w:r>
      <w:r>
        <w:rPr/>
        <w:t>and</w:t>
      </w:r>
      <w:r>
        <w:rPr>
          <w:spacing w:val="-5"/>
        </w:rPr>
        <w:t> </w:t>
      </w:r>
      <w:r>
        <w:rPr/>
        <w:t>administrative</w:t>
      </w:r>
      <w:r>
        <w:rPr>
          <w:spacing w:val="-3"/>
        </w:rPr>
        <w:t> </w:t>
      </w:r>
      <w:r>
        <w:rPr/>
        <w:t>oversight</w:t>
      </w:r>
      <w:r>
        <w:rPr>
          <w:spacing w:val="-4"/>
        </w:rPr>
        <w:t> </w:t>
      </w:r>
      <w:r>
        <w:rPr/>
        <w:t>for</w:t>
      </w:r>
      <w:r>
        <w:rPr>
          <w:spacing w:val="-3"/>
        </w:rPr>
        <w:t> </w:t>
      </w:r>
      <w:r>
        <w:rPr/>
        <w:t>over</w:t>
      </w:r>
      <w:r>
        <w:rPr>
          <w:spacing w:val="-2"/>
        </w:rPr>
        <w:t> </w:t>
      </w:r>
      <w:r>
        <w:rPr/>
        <w:t>30</w:t>
      </w:r>
      <w:r>
        <w:rPr>
          <w:spacing w:val="-6"/>
        </w:rPr>
        <w:t> </w:t>
      </w:r>
      <w:r>
        <w:rPr/>
        <w:t>Master’s</w:t>
      </w:r>
      <w:r>
        <w:rPr>
          <w:spacing w:val="-3"/>
        </w:rPr>
        <w:t> </w:t>
      </w:r>
      <w:r>
        <w:rPr/>
        <w:t>Programs,</w:t>
      </w:r>
      <w:r>
        <w:rPr>
          <w:spacing w:val="-4"/>
        </w:rPr>
        <w:t> </w:t>
      </w:r>
      <w:r>
        <w:rPr/>
        <w:t>20</w:t>
      </w:r>
      <w:r>
        <w:rPr>
          <w:spacing w:val="-6"/>
        </w:rPr>
        <w:t> </w:t>
      </w:r>
      <w:r>
        <w:rPr/>
        <w:t>PhD Programs (including 6 dual-degree programs), and 20 Certificate Programs and Graduate Specializations across the eight academic departments, four professional schools, and ten institutes, centers and programs, administering over $1M in Fellowship Funds.</w:t>
      </w:r>
    </w:p>
    <w:p>
      <w:pPr>
        <w:pStyle w:val="ListParagraph"/>
        <w:numPr>
          <w:ilvl w:val="0"/>
          <w:numId w:val="1"/>
        </w:numPr>
        <w:tabs>
          <w:tab w:pos="360" w:val="left" w:leader="none"/>
        </w:tabs>
        <w:spacing w:line="242" w:lineRule="auto" w:before="0" w:after="0"/>
        <w:ind w:left="360" w:right="1084" w:hanging="361"/>
        <w:jc w:val="left"/>
        <w:rPr>
          <w:sz w:val="24"/>
        </w:rPr>
      </w:pPr>
      <w:r>
        <w:rPr>
          <w:sz w:val="24"/>
        </w:rPr>
        <w:t>Led a change in the culture of program administration and student advising, increasing communications</w:t>
      </w:r>
      <w:r>
        <w:rPr>
          <w:spacing w:val="-4"/>
          <w:sz w:val="24"/>
        </w:rPr>
        <w:t> </w:t>
      </w:r>
      <w:r>
        <w:rPr>
          <w:sz w:val="24"/>
        </w:rPr>
        <w:t>and</w:t>
      </w:r>
      <w:r>
        <w:rPr>
          <w:spacing w:val="-6"/>
          <w:sz w:val="24"/>
        </w:rPr>
        <w:t> </w:t>
      </w:r>
      <w:r>
        <w:rPr>
          <w:sz w:val="24"/>
        </w:rPr>
        <w:t>expectations-settings,</w:t>
      </w:r>
      <w:r>
        <w:rPr>
          <w:spacing w:val="-5"/>
          <w:sz w:val="24"/>
        </w:rPr>
        <w:t> </w:t>
      </w:r>
      <w:r>
        <w:rPr>
          <w:sz w:val="24"/>
        </w:rPr>
        <w:t>resulting</w:t>
      </w:r>
      <w:r>
        <w:rPr>
          <w:spacing w:val="-3"/>
          <w:sz w:val="24"/>
        </w:rPr>
        <w:t> </w:t>
      </w:r>
      <w:r>
        <w:rPr>
          <w:sz w:val="24"/>
        </w:rPr>
        <w:t>a</w:t>
      </w:r>
      <w:r>
        <w:rPr>
          <w:spacing w:val="-5"/>
          <w:sz w:val="24"/>
        </w:rPr>
        <w:t> </w:t>
      </w:r>
      <w:r>
        <w:rPr>
          <w:sz w:val="24"/>
        </w:rPr>
        <w:t>shortening</w:t>
      </w:r>
      <w:r>
        <w:rPr>
          <w:spacing w:val="-3"/>
          <w:sz w:val="24"/>
        </w:rPr>
        <w:t> </w:t>
      </w:r>
      <w:r>
        <w:rPr>
          <w:sz w:val="24"/>
        </w:rPr>
        <w:t>of</w:t>
      </w:r>
      <w:r>
        <w:rPr>
          <w:spacing w:val="-4"/>
          <w:sz w:val="24"/>
        </w:rPr>
        <w:t> </w:t>
      </w:r>
      <w:r>
        <w:rPr>
          <w:sz w:val="24"/>
        </w:rPr>
        <w:t>time-to-degree</w:t>
      </w:r>
      <w:r>
        <w:rPr>
          <w:spacing w:val="-3"/>
          <w:sz w:val="24"/>
        </w:rPr>
        <w:t> </w:t>
      </w:r>
      <w:r>
        <w:rPr>
          <w:sz w:val="24"/>
        </w:rPr>
        <w:t>and increased completion rates.</w:t>
      </w:r>
    </w:p>
    <w:p>
      <w:pPr>
        <w:pStyle w:val="ListParagraph"/>
        <w:numPr>
          <w:ilvl w:val="0"/>
          <w:numId w:val="1"/>
        </w:numPr>
        <w:tabs>
          <w:tab w:pos="360" w:val="left" w:leader="none"/>
        </w:tabs>
        <w:spacing w:line="237" w:lineRule="auto" w:before="0" w:after="0"/>
        <w:ind w:left="360" w:right="697" w:hanging="361"/>
        <w:jc w:val="left"/>
        <w:rPr>
          <w:sz w:val="24"/>
        </w:rPr>
      </w:pPr>
      <w:r>
        <w:rPr>
          <w:sz w:val="24"/>
        </w:rPr>
        <w:t>Led</w:t>
      </w:r>
      <w:r>
        <w:rPr>
          <w:spacing w:val="-6"/>
          <w:sz w:val="24"/>
        </w:rPr>
        <w:t> </w:t>
      </w:r>
      <w:r>
        <w:rPr>
          <w:sz w:val="24"/>
        </w:rPr>
        <w:t>change</w:t>
      </w:r>
      <w:r>
        <w:rPr>
          <w:spacing w:val="-4"/>
          <w:sz w:val="24"/>
        </w:rPr>
        <w:t> </w:t>
      </w:r>
      <w:r>
        <w:rPr>
          <w:sz w:val="24"/>
        </w:rPr>
        <w:t>in</w:t>
      </w:r>
      <w:r>
        <w:rPr>
          <w:spacing w:val="-6"/>
          <w:sz w:val="24"/>
        </w:rPr>
        <w:t> </w:t>
      </w:r>
      <w:r>
        <w:rPr>
          <w:sz w:val="24"/>
        </w:rPr>
        <w:t>college-wide</w:t>
      </w:r>
      <w:r>
        <w:rPr>
          <w:spacing w:val="-4"/>
          <w:sz w:val="24"/>
        </w:rPr>
        <w:t> </w:t>
      </w:r>
      <w:r>
        <w:rPr>
          <w:sz w:val="24"/>
        </w:rPr>
        <w:t>communications</w:t>
      </w:r>
      <w:r>
        <w:rPr>
          <w:spacing w:val="-4"/>
          <w:sz w:val="24"/>
        </w:rPr>
        <w:t> </w:t>
      </w:r>
      <w:r>
        <w:rPr>
          <w:sz w:val="24"/>
        </w:rPr>
        <w:t>and</w:t>
      </w:r>
      <w:r>
        <w:rPr>
          <w:spacing w:val="-6"/>
          <w:sz w:val="24"/>
        </w:rPr>
        <w:t> </w:t>
      </w:r>
      <w:r>
        <w:rPr>
          <w:sz w:val="24"/>
        </w:rPr>
        <w:t>collaborations</w:t>
      </w:r>
      <w:r>
        <w:rPr>
          <w:spacing w:val="-4"/>
          <w:sz w:val="24"/>
        </w:rPr>
        <w:t> </w:t>
      </w:r>
      <w:r>
        <w:rPr>
          <w:sz w:val="24"/>
        </w:rPr>
        <w:t>in</w:t>
      </w:r>
      <w:r>
        <w:rPr>
          <w:spacing w:val="-6"/>
          <w:sz w:val="24"/>
        </w:rPr>
        <w:t> </w:t>
      </w:r>
      <w:r>
        <w:rPr>
          <w:sz w:val="24"/>
        </w:rPr>
        <w:t>graduate</w:t>
      </w:r>
      <w:r>
        <w:rPr>
          <w:spacing w:val="-5"/>
          <w:sz w:val="24"/>
        </w:rPr>
        <w:t> </w:t>
      </w:r>
      <w:r>
        <w:rPr>
          <w:sz w:val="24"/>
        </w:rPr>
        <w:t>education</w:t>
      </w:r>
      <w:r>
        <w:rPr>
          <w:spacing w:val="-6"/>
          <w:sz w:val="24"/>
        </w:rPr>
        <w:t> </w:t>
      </w:r>
      <w:r>
        <w:rPr>
          <w:sz w:val="24"/>
        </w:rPr>
        <w:t>across the different programs and units.</w:t>
      </w:r>
    </w:p>
    <w:p>
      <w:pPr>
        <w:pStyle w:val="ListParagraph"/>
        <w:numPr>
          <w:ilvl w:val="0"/>
          <w:numId w:val="1"/>
        </w:numPr>
        <w:tabs>
          <w:tab w:pos="360" w:val="left" w:leader="none"/>
        </w:tabs>
        <w:spacing w:line="240" w:lineRule="auto" w:before="0" w:after="0"/>
        <w:ind w:left="360" w:right="0" w:hanging="360"/>
        <w:jc w:val="left"/>
        <w:rPr>
          <w:sz w:val="24"/>
        </w:rPr>
      </w:pPr>
      <w:r>
        <w:rPr>
          <w:sz w:val="24"/>
        </w:rPr>
        <w:t>Reformed</w:t>
      </w:r>
      <w:r>
        <w:rPr>
          <w:spacing w:val="-6"/>
          <w:sz w:val="24"/>
        </w:rPr>
        <w:t> </w:t>
      </w:r>
      <w:r>
        <w:rPr>
          <w:sz w:val="24"/>
        </w:rPr>
        <w:t>fellowship</w:t>
      </w:r>
      <w:r>
        <w:rPr>
          <w:spacing w:val="-5"/>
          <w:sz w:val="24"/>
        </w:rPr>
        <w:t> </w:t>
      </w:r>
      <w:r>
        <w:rPr>
          <w:sz w:val="24"/>
        </w:rPr>
        <w:t>fund</w:t>
      </w:r>
      <w:r>
        <w:rPr>
          <w:spacing w:val="-5"/>
          <w:sz w:val="24"/>
        </w:rPr>
        <w:t> </w:t>
      </w:r>
      <w:r>
        <w:rPr>
          <w:sz w:val="24"/>
        </w:rPr>
        <w:t>allocations</w:t>
      </w:r>
      <w:r>
        <w:rPr>
          <w:spacing w:val="-3"/>
          <w:sz w:val="24"/>
        </w:rPr>
        <w:t> </w:t>
      </w:r>
      <w:r>
        <w:rPr>
          <w:sz w:val="24"/>
        </w:rPr>
        <w:t>mechanisms</w:t>
      </w:r>
      <w:r>
        <w:rPr>
          <w:spacing w:val="-3"/>
          <w:sz w:val="24"/>
        </w:rPr>
        <w:t> </w:t>
      </w:r>
      <w:r>
        <w:rPr>
          <w:sz w:val="24"/>
        </w:rPr>
        <w:t>and</w:t>
      </w:r>
      <w:r>
        <w:rPr>
          <w:spacing w:val="-5"/>
          <w:sz w:val="24"/>
        </w:rPr>
        <w:t> </w:t>
      </w:r>
      <w:r>
        <w:rPr>
          <w:sz w:val="24"/>
        </w:rPr>
        <w:t>increased</w:t>
      </w:r>
      <w:r>
        <w:rPr>
          <w:spacing w:val="-6"/>
          <w:sz w:val="24"/>
        </w:rPr>
        <w:t> </w:t>
      </w:r>
      <w:r>
        <w:rPr>
          <w:sz w:val="24"/>
        </w:rPr>
        <w:t>funding</w:t>
      </w:r>
      <w:r>
        <w:rPr>
          <w:spacing w:val="-2"/>
          <w:sz w:val="24"/>
        </w:rPr>
        <w:t> </w:t>
      </w:r>
      <w:r>
        <w:rPr>
          <w:sz w:val="24"/>
        </w:rPr>
        <w:t>by</w:t>
      </w:r>
      <w:r>
        <w:rPr>
          <w:spacing w:val="-3"/>
          <w:sz w:val="24"/>
        </w:rPr>
        <w:t> </w:t>
      </w:r>
      <w:r>
        <w:rPr>
          <w:sz w:val="24"/>
        </w:rPr>
        <w:t>over</w:t>
      </w:r>
      <w:r>
        <w:rPr>
          <w:spacing w:val="-2"/>
          <w:sz w:val="24"/>
        </w:rPr>
        <w:t> $100k.</w:t>
      </w:r>
    </w:p>
    <w:p>
      <w:pPr>
        <w:pStyle w:val="ListParagraph"/>
        <w:numPr>
          <w:ilvl w:val="0"/>
          <w:numId w:val="1"/>
        </w:numPr>
        <w:tabs>
          <w:tab w:pos="360" w:val="left" w:leader="none"/>
        </w:tabs>
        <w:spacing w:line="237" w:lineRule="auto" w:before="2" w:after="0"/>
        <w:ind w:left="360" w:right="645" w:hanging="361"/>
        <w:jc w:val="left"/>
        <w:rPr>
          <w:sz w:val="24"/>
        </w:rPr>
      </w:pPr>
      <w:r>
        <w:rPr>
          <w:sz w:val="24"/>
        </w:rPr>
        <w:t>Provided</w:t>
      </w:r>
      <w:r>
        <w:rPr>
          <w:spacing w:val="-4"/>
          <w:sz w:val="24"/>
        </w:rPr>
        <w:t> </w:t>
      </w:r>
      <w:r>
        <w:rPr>
          <w:sz w:val="24"/>
        </w:rPr>
        <w:t>leadership</w:t>
      </w:r>
      <w:r>
        <w:rPr>
          <w:spacing w:val="-4"/>
          <w:sz w:val="24"/>
        </w:rPr>
        <w:t> </w:t>
      </w:r>
      <w:r>
        <w:rPr>
          <w:sz w:val="24"/>
        </w:rPr>
        <w:t>in</w:t>
      </w:r>
      <w:r>
        <w:rPr>
          <w:spacing w:val="-2"/>
          <w:sz w:val="24"/>
        </w:rPr>
        <w:t> </w:t>
      </w:r>
      <w:r>
        <w:rPr>
          <w:sz w:val="24"/>
        </w:rPr>
        <w:t>developing</w:t>
      </w:r>
      <w:r>
        <w:rPr>
          <w:spacing w:val="-2"/>
          <w:sz w:val="24"/>
        </w:rPr>
        <w:t> </w:t>
      </w:r>
      <w:r>
        <w:rPr>
          <w:sz w:val="24"/>
        </w:rPr>
        <w:t>the</w:t>
      </w:r>
      <w:r>
        <w:rPr>
          <w:spacing w:val="-3"/>
          <w:sz w:val="24"/>
        </w:rPr>
        <w:t> </w:t>
      </w:r>
      <w:r>
        <w:rPr>
          <w:sz w:val="24"/>
        </w:rPr>
        <w:t>College</w:t>
      </w:r>
      <w:r>
        <w:rPr>
          <w:spacing w:val="-4"/>
          <w:sz w:val="24"/>
        </w:rPr>
        <w:t> </w:t>
      </w:r>
      <w:r>
        <w:rPr>
          <w:sz w:val="24"/>
        </w:rPr>
        <w:t>strategic</w:t>
      </w:r>
      <w:r>
        <w:rPr>
          <w:spacing w:val="-5"/>
          <w:sz w:val="24"/>
        </w:rPr>
        <w:t> </w:t>
      </w:r>
      <w:r>
        <w:rPr>
          <w:sz w:val="24"/>
        </w:rPr>
        <w:t>plan,</w:t>
      </w:r>
      <w:r>
        <w:rPr>
          <w:spacing w:val="-3"/>
          <w:sz w:val="24"/>
        </w:rPr>
        <w:t> </w:t>
      </w:r>
      <w:r>
        <w:rPr>
          <w:sz w:val="24"/>
        </w:rPr>
        <w:t>facilitating</w:t>
      </w:r>
      <w:r>
        <w:rPr>
          <w:spacing w:val="-2"/>
          <w:sz w:val="24"/>
        </w:rPr>
        <w:t> </w:t>
      </w:r>
      <w:r>
        <w:rPr>
          <w:sz w:val="24"/>
        </w:rPr>
        <w:t>goal</w:t>
      </w:r>
      <w:r>
        <w:rPr>
          <w:spacing w:val="-3"/>
          <w:sz w:val="24"/>
        </w:rPr>
        <w:t> </w:t>
      </w:r>
      <w:r>
        <w:rPr>
          <w:sz w:val="24"/>
        </w:rPr>
        <w:t>setting,</w:t>
      </w:r>
      <w:r>
        <w:rPr>
          <w:spacing w:val="-3"/>
          <w:sz w:val="24"/>
        </w:rPr>
        <w:t> </w:t>
      </w:r>
      <w:r>
        <w:rPr>
          <w:sz w:val="24"/>
        </w:rPr>
        <w:t>strategy formulation, and developing appropriate metrics</w:t>
      </w:r>
    </w:p>
    <w:p>
      <w:pPr>
        <w:pStyle w:val="BodyText"/>
        <w:spacing w:before="292"/>
      </w:pPr>
      <w:r>
        <w:rPr>
          <w:u w:val="single"/>
        </w:rPr>
        <w:t>Director,</w:t>
      </w:r>
      <w:r>
        <w:rPr>
          <w:spacing w:val="-6"/>
          <w:u w:val="single"/>
        </w:rPr>
        <w:t> </w:t>
      </w:r>
      <w:r>
        <w:rPr>
          <w:u w:val="single"/>
        </w:rPr>
        <w:t>American</w:t>
      </w:r>
      <w:r>
        <w:rPr>
          <w:spacing w:val="-3"/>
          <w:u w:val="single"/>
        </w:rPr>
        <w:t> </w:t>
      </w:r>
      <w:r>
        <w:rPr>
          <w:u w:val="single"/>
        </w:rPr>
        <w:t>Economic</w:t>
      </w:r>
      <w:r>
        <w:rPr>
          <w:spacing w:val="-4"/>
          <w:u w:val="single"/>
        </w:rPr>
        <w:t> </w:t>
      </w:r>
      <w:r>
        <w:rPr>
          <w:u w:val="single"/>
        </w:rPr>
        <w:t>Association</w:t>
      </w:r>
      <w:r>
        <w:rPr>
          <w:spacing w:val="-5"/>
          <w:u w:val="single"/>
        </w:rPr>
        <w:t> </w:t>
      </w:r>
      <w:r>
        <w:rPr>
          <w:u w:val="single"/>
        </w:rPr>
        <w:t>Summer</w:t>
      </w:r>
      <w:r>
        <w:rPr>
          <w:spacing w:val="-3"/>
          <w:u w:val="single"/>
        </w:rPr>
        <w:t> </w:t>
      </w:r>
      <w:r>
        <w:rPr>
          <w:u w:val="single"/>
        </w:rPr>
        <w:t>Program,</w:t>
      </w:r>
      <w:r>
        <w:rPr>
          <w:spacing w:val="-3"/>
          <w:u w:val="single"/>
        </w:rPr>
        <w:t> </w:t>
      </w:r>
      <w:r>
        <w:rPr>
          <w:spacing w:val="-2"/>
          <w:u w:val="single"/>
        </w:rPr>
        <w:t>2015–2018</w:t>
      </w:r>
    </w:p>
    <w:p>
      <w:pPr>
        <w:pStyle w:val="BodyText"/>
        <w:spacing w:before="5"/>
      </w:pPr>
    </w:p>
    <w:p>
      <w:pPr>
        <w:pStyle w:val="BodyText"/>
        <w:ind w:right="92"/>
        <w:jc w:val="both"/>
      </w:pPr>
      <w:r>
        <w:rPr/>
        <w:t>The AEA Summer Program targets talented students from underrepresented backgrounds to prepare them for graduate work in economics and related fields. The program is awarded competitively every five</w:t>
      </w:r>
      <w:r>
        <w:rPr>
          <w:spacing w:val="-2"/>
        </w:rPr>
        <w:t> </w:t>
      </w:r>
      <w:r>
        <w:rPr/>
        <w:t>years.</w:t>
      </w:r>
      <w:r>
        <w:rPr>
          <w:spacing w:val="-3"/>
        </w:rPr>
        <w:t> </w:t>
      </w:r>
      <w:r>
        <w:rPr/>
        <w:t>Over</w:t>
      </w:r>
      <w:r>
        <w:rPr>
          <w:spacing w:val="-3"/>
        </w:rPr>
        <w:t> </w:t>
      </w:r>
      <w:r>
        <w:rPr/>
        <w:t>100</w:t>
      </w:r>
      <w:r>
        <w:rPr>
          <w:spacing w:val="-6"/>
        </w:rPr>
        <w:t> </w:t>
      </w:r>
      <w:r>
        <w:rPr/>
        <w:t>promising</w:t>
      </w:r>
      <w:r>
        <w:rPr>
          <w:spacing w:val="-2"/>
        </w:rPr>
        <w:t> </w:t>
      </w:r>
      <w:r>
        <w:rPr/>
        <w:t>students</w:t>
      </w:r>
      <w:r>
        <w:rPr>
          <w:spacing w:val="-3"/>
        </w:rPr>
        <w:t> </w:t>
      </w:r>
      <w:r>
        <w:rPr/>
        <w:t>participated during</w:t>
      </w:r>
      <w:r>
        <w:rPr>
          <w:spacing w:val="-2"/>
        </w:rPr>
        <w:t> </w:t>
      </w:r>
      <w:r>
        <w:rPr/>
        <w:t>my</w:t>
      </w:r>
      <w:r>
        <w:rPr>
          <w:spacing w:val="-3"/>
        </w:rPr>
        <w:t> </w:t>
      </w:r>
      <w:r>
        <w:rPr/>
        <w:t>three</w:t>
      </w:r>
      <w:r>
        <w:rPr>
          <w:spacing w:val="-3"/>
        </w:rPr>
        <w:t> </w:t>
      </w:r>
      <w:r>
        <w:rPr/>
        <w:t>years</w:t>
      </w:r>
      <w:r>
        <w:rPr>
          <w:spacing w:val="-3"/>
        </w:rPr>
        <w:t> </w:t>
      </w:r>
      <w:r>
        <w:rPr/>
        <w:t>as</w:t>
      </w:r>
      <w:r>
        <w:rPr>
          <w:spacing w:val="-3"/>
        </w:rPr>
        <w:t> </w:t>
      </w:r>
      <w:r>
        <w:rPr/>
        <w:t>director</w:t>
      </w:r>
      <w:r>
        <w:rPr>
          <w:spacing w:val="-3"/>
        </w:rPr>
        <w:t> </w:t>
      </w:r>
      <w:r>
        <w:rPr/>
        <w:t>of</w:t>
      </w:r>
      <w:r>
        <w:rPr>
          <w:spacing w:val="-3"/>
        </w:rPr>
        <w:t> </w:t>
      </w:r>
      <w:r>
        <w:rPr/>
        <w:t>the</w:t>
      </w:r>
      <w:r>
        <w:rPr>
          <w:spacing w:val="-3"/>
        </w:rPr>
        <w:t> </w:t>
      </w:r>
      <w:r>
        <w:rPr/>
        <w:t>program.</w:t>
      </w:r>
    </w:p>
    <w:p>
      <w:pPr>
        <w:pStyle w:val="ListParagraph"/>
        <w:numPr>
          <w:ilvl w:val="0"/>
          <w:numId w:val="1"/>
        </w:numPr>
        <w:tabs>
          <w:tab w:pos="360" w:val="left" w:leader="none"/>
        </w:tabs>
        <w:spacing w:line="240" w:lineRule="auto" w:before="0" w:after="0"/>
        <w:ind w:left="360" w:right="459" w:hanging="361"/>
        <w:jc w:val="left"/>
        <w:rPr>
          <w:sz w:val="24"/>
        </w:rPr>
      </w:pPr>
      <w:r>
        <w:rPr>
          <w:sz w:val="24"/>
        </w:rPr>
        <w:t>Secured financial support (approx. $4M) from the AEA, the National Science Foundation, the Federal Reserve</w:t>
      </w:r>
      <w:r>
        <w:rPr>
          <w:spacing w:val="-1"/>
          <w:sz w:val="24"/>
        </w:rPr>
        <w:t> </w:t>
      </w:r>
      <w:r>
        <w:rPr>
          <w:sz w:val="24"/>
        </w:rPr>
        <w:t>System and private sponsors, as</w:t>
      </w:r>
      <w:r>
        <w:rPr>
          <w:spacing w:val="-1"/>
          <w:sz w:val="24"/>
        </w:rPr>
        <w:t> </w:t>
      </w:r>
      <w:r>
        <w:rPr>
          <w:sz w:val="24"/>
        </w:rPr>
        <w:t>well as other units across MSU (including the Resource</w:t>
      </w:r>
      <w:r>
        <w:rPr>
          <w:spacing w:val="-3"/>
          <w:sz w:val="24"/>
        </w:rPr>
        <w:t> </w:t>
      </w:r>
      <w:r>
        <w:rPr>
          <w:sz w:val="24"/>
        </w:rPr>
        <w:t>Center</w:t>
      </w:r>
      <w:r>
        <w:rPr>
          <w:spacing w:val="-2"/>
          <w:sz w:val="24"/>
        </w:rPr>
        <w:t> </w:t>
      </w:r>
      <w:r>
        <w:rPr>
          <w:sz w:val="24"/>
        </w:rPr>
        <w:t>for</w:t>
      </w:r>
      <w:r>
        <w:rPr>
          <w:spacing w:val="-3"/>
          <w:sz w:val="24"/>
        </w:rPr>
        <w:t> </w:t>
      </w:r>
      <w:r>
        <w:rPr>
          <w:sz w:val="24"/>
        </w:rPr>
        <w:t>Persons</w:t>
      </w:r>
      <w:r>
        <w:rPr>
          <w:spacing w:val="-3"/>
          <w:sz w:val="24"/>
        </w:rPr>
        <w:t> </w:t>
      </w:r>
      <w:r>
        <w:rPr>
          <w:sz w:val="24"/>
        </w:rPr>
        <w:t>with</w:t>
      </w:r>
      <w:r>
        <w:rPr>
          <w:spacing w:val="-6"/>
          <w:sz w:val="24"/>
        </w:rPr>
        <w:t> </w:t>
      </w:r>
      <w:r>
        <w:rPr>
          <w:sz w:val="24"/>
        </w:rPr>
        <w:t>Disabilities</w:t>
      </w:r>
      <w:r>
        <w:rPr>
          <w:spacing w:val="-3"/>
          <w:sz w:val="24"/>
        </w:rPr>
        <w:t> </w:t>
      </w:r>
      <w:r>
        <w:rPr>
          <w:sz w:val="24"/>
        </w:rPr>
        <w:t>to</w:t>
      </w:r>
      <w:r>
        <w:rPr>
          <w:spacing w:val="-6"/>
          <w:sz w:val="24"/>
        </w:rPr>
        <w:t> </w:t>
      </w:r>
      <w:r>
        <w:rPr>
          <w:sz w:val="24"/>
        </w:rPr>
        <w:t>enable</w:t>
      </w:r>
      <w:r>
        <w:rPr>
          <w:spacing w:val="-4"/>
          <w:sz w:val="24"/>
        </w:rPr>
        <w:t> </w:t>
      </w:r>
      <w:r>
        <w:rPr>
          <w:sz w:val="24"/>
        </w:rPr>
        <w:t>a</w:t>
      </w:r>
      <w:r>
        <w:rPr>
          <w:spacing w:val="-4"/>
          <w:sz w:val="24"/>
        </w:rPr>
        <w:t> </w:t>
      </w:r>
      <w:r>
        <w:rPr>
          <w:sz w:val="24"/>
        </w:rPr>
        <w:t>deaf</w:t>
      </w:r>
      <w:r>
        <w:rPr>
          <w:spacing w:val="-2"/>
          <w:sz w:val="24"/>
        </w:rPr>
        <w:t> </w:t>
      </w:r>
      <w:r>
        <w:rPr>
          <w:sz w:val="24"/>
        </w:rPr>
        <w:t>student</w:t>
      </w:r>
      <w:r>
        <w:rPr>
          <w:spacing w:val="-5"/>
          <w:sz w:val="24"/>
        </w:rPr>
        <w:t> </w:t>
      </w:r>
      <w:r>
        <w:rPr>
          <w:sz w:val="24"/>
        </w:rPr>
        <w:t>to</w:t>
      </w:r>
      <w:r>
        <w:rPr>
          <w:spacing w:val="-6"/>
          <w:sz w:val="24"/>
        </w:rPr>
        <w:t> </w:t>
      </w:r>
      <w:r>
        <w:rPr>
          <w:sz w:val="24"/>
        </w:rPr>
        <w:t>enroll</w:t>
      </w:r>
      <w:r>
        <w:rPr>
          <w:spacing w:val="-4"/>
          <w:sz w:val="24"/>
        </w:rPr>
        <w:t> </w:t>
      </w:r>
      <w:r>
        <w:rPr>
          <w:sz w:val="24"/>
        </w:rPr>
        <w:t>in</w:t>
      </w:r>
      <w:r>
        <w:rPr>
          <w:spacing w:val="-5"/>
          <w:sz w:val="24"/>
        </w:rPr>
        <w:t> </w:t>
      </w:r>
      <w:r>
        <w:rPr>
          <w:sz w:val="24"/>
        </w:rPr>
        <w:t>the</w:t>
      </w:r>
      <w:r>
        <w:rPr>
          <w:spacing w:val="-3"/>
          <w:sz w:val="24"/>
        </w:rPr>
        <w:t> </w:t>
      </w:r>
      <w:r>
        <w:rPr>
          <w:sz w:val="24"/>
        </w:rPr>
        <w:t>program)</w:t>
      </w:r>
    </w:p>
    <w:p>
      <w:pPr>
        <w:pStyle w:val="ListParagraph"/>
        <w:numPr>
          <w:ilvl w:val="0"/>
          <w:numId w:val="1"/>
        </w:numPr>
        <w:tabs>
          <w:tab w:pos="360" w:val="left" w:leader="none"/>
        </w:tabs>
        <w:spacing w:line="304" w:lineRule="exact" w:before="0" w:after="0"/>
        <w:ind w:left="360" w:right="0" w:hanging="360"/>
        <w:jc w:val="left"/>
        <w:rPr>
          <w:sz w:val="24"/>
        </w:rPr>
      </w:pPr>
      <w:r>
        <w:rPr>
          <w:sz w:val="24"/>
        </w:rPr>
        <w:t>Negotiated</w:t>
      </w:r>
      <w:r>
        <w:rPr>
          <w:spacing w:val="-5"/>
          <w:sz w:val="24"/>
        </w:rPr>
        <w:t> </w:t>
      </w:r>
      <w:r>
        <w:rPr>
          <w:sz w:val="24"/>
        </w:rPr>
        <w:t>an</w:t>
      </w:r>
      <w:r>
        <w:rPr>
          <w:spacing w:val="-4"/>
          <w:sz w:val="24"/>
        </w:rPr>
        <w:t> </w:t>
      </w:r>
      <w:r>
        <w:rPr>
          <w:sz w:val="24"/>
        </w:rPr>
        <w:t>MOU</w:t>
      </w:r>
      <w:r>
        <w:rPr>
          <w:spacing w:val="-3"/>
          <w:sz w:val="24"/>
        </w:rPr>
        <w:t> </w:t>
      </w:r>
      <w:r>
        <w:rPr>
          <w:sz w:val="24"/>
        </w:rPr>
        <w:t>with</w:t>
      </w:r>
      <w:r>
        <w:rPr>
          <w:spacing w:val="-5"/>
          <w:sz w:val="24"/>
        </w:rPr>
        <w:t> </w:t>
      </w:r>
      <w:r>
        <w:rPr>
          <w:sz w:val="24"/>
        </w:rPr>
        <w:t>Western</w:t>
      </w:r>
      <w:r>
        <w:rPr>
          <w:spacing w:val="-4"/>
          <w:sz w:val="24"/>
        </w:rPr>
        <w:t> </w:t>
      </w:r>
      <w:r>
        <w:rPr>
          <w:sz w:val="24"/>
        </w:rPr>
        <w:t>Michigan</w:t>
      </w:r>
      <w:r>
        <w:rPr>
          <w:spacing w:val="-5"/>
          <w:sz w:val="24"/>
        </w:rPr>
        <w:t> </w:t>
      </w:r>
      <w:r>
        <w:rPr>
          <w:sz w:val="24"/>
        </w:rPr>
        <w:t>University</w:t>
      </w:r>
      <w:r>
        <w:rPr>
          <w:spacing w:val="4"/>
          <w:sz w:val="24"/>
        </w:rPr>
        <w:t> </w:t>
      </w:r>
      <w:r>
        <w:rPr>
          <w:sz w:val="24"/>
        </w:rPr>
        <w:t>for</w:t>
      </w:r>
      <w:r>
        <w:rPr>
          <w:spacing w:val="-2"/>
          <w:sz w:val="24"/>
        </w:rPr>
        <w:t> </w:t>
      </w:r>
      <w:r>
        <w:rPr>
          <w:sz w:val="24"/>
        </w:rPr>
        <w:t>teaching</w:t>
      </w:r>
      <w:r>
        <w:rPr>
          <w:spacing w:val="-2"/>
          <w:sz w:val="24"/>
        </w:rPr>
        <w:t> </w:t>
      </w:r>
      <w:r>
        <w:rPr>
          <w:sz w:val="24"/>
        </w:rPr>
        <w:t>and</w:t>
      </w:r>
      <w:r>
        <w:rPr>
          <w:spacing w:val="-4"/>
          <w:sz w:val="24"/>
        </w:rPr>
        <w:t> </w:t>
      </w:r>
      <w:r>
        <w:rPr>
          <w:sz w:val="24"/>
        </w:rPr>
        <w:t>administrative</w:t>
      </w:r>
      <w:r>
        <w:rPr>
          <w:spacing w:val="-2"/>
          <w:sz w:val="24"/>
        </w:rPr>
        <w:t> support</w:t>
      </w:r>
    </w:p>
    <w:p>
      <w:pPr>
        <w:pStyle w:val="ListParagraph"/>
        <w:numPr>
          <w:ilvl w:val="0"/>
          <w:numId w:val="1"/>
        </w:numPr>
        <w:tabs>
          <w:tab w:pos="360" w:val="left" w:leader="none"/>
        </w:tabs>
        <w:spacing w:line="305" w:lineRule="exact" w:before="0" w:after="0"/>
        <w:ind w:left="360" w:right="0" w:hanging="360"/>
        <w:jc w:val="left"/>
        <w:rPr>
          <w:sz w:val="24"/>
        </w:rPr>
      </w:pPr>
      <w:r>
        <w:rPr>
          <w:sz w:val="24"/>
        </w:rPr>
        <w:t>Designed</w:t>
      </w:r>
      <w:r>
        <w:rPr>
          <w:spacing w:val="-4"/>
          <w:sz w:val="24"/>
        </w:rPr>
        <w:t> </w:t>
      </w:r>
      <w:r>
        <w:rPr>
          <w:sz w:val="24"/>
        </w:rPr>
        <w:t>the</w:t>
      </w:r>
      <w:r>
        <w:rPr>
          <w:spacing w:val="-2"/>
          <w:sz w:val="24"/>
        </w:rPr>
        <w:t> </w:t>
      </w:r>
      <w:r>
        <w:rPr>
          <w:sz w:val="24"/>
        </w:rPr>
        <w:t>program</w:t>
      </w:r>
      <w:r>
        <w:rPr>
          <w:spacing w:val="-4"/>
          <w:sz w:val="24"/>
        </w:rPr>
        <w:t> </w:t>
      </w:r>
      <w:r>
        <w:rPr>
          <w:sz w:val="24"/>
        </w:rPr>
        <w:t>and</w:t>
      </w:r>
      <w:r>
        <w:rPr>
          <w:spacing w:val="-4"/>
          <w:sz w:val="24"/>
        </w:rPr>
        <w:t> </w:t>
      </w:r>
      <w:r>
        <w:rPr>
          <w:sz w:val="24"/>
        </w:rPr>
        <w:t>served</w:t>
      </w:r>
      <w:r>
        <w:rPr>
          <w:spacing w:val="-3"/>
          <w:sz w:val="24"/>
        </w:rPr>
        <w:t> </w:t>
      </w:r>
      <w:r>
        <w:rPr>
          <w:sz w:val="24"/>
        </w:rPr>
        <w:t>as</w:t>
      </w:r>
      <w:r>
        <w:rPr>
          <w:spacing w:val="-2"/>
          <w:sz w:val="24"/>
        </w:rPr>
        <w:t> </w:t>
      </w:r>
      <w:r>
        <w:rPr>
          <w:sz w:val="24"/>
        </w:rPr>
        <w:t>its</w:t>
      </w:r>
      <w:r>
        <w:rPr>
          <w:spacing w:val="-6"/>
          <w:sz w:val="24"/>
        </w:rPr>
        <w:t> </w:t>
      </w:r>
      <w:r>
        <w:rPr>
          <w:sz w:val="24"/>
        </w:rPr>
        <w:t>inaugural</w:t>
      </w:r>
      <w:r>
        <w:rPr>
          <w:spacing w:val="-2"/>
          <w:sz w:val="24"/>
        </w:rPr>
        <w:t> Director</w:t>
      </w:r>
    </w:p>
    <w:p>
      <w:pPr>
        <w:pStyle w:val="ListParagraph"/>
        <w:spacing w:after="0" w:line="305" w:lineRule="exact"/>
        <w:jc w:val="left"/>
        <w:rPr>
          <w:sz w:val="24"/>
        </w:rPr>
        <w:sectPr>
          <w:headerReference w:type="default" r:id="rId9"/>
          <w:footerReference w:type="default" r:id="rId10"/>
          <w:pgSz w:w="12240" w:h="15840"/>
          <w:pgMar w:header="1136" w:footer="665" w:top="1640" w:bottom="860" w:left="1440" w:right="720"/>
        </w:sectPr>
      </w:pPr>
    </w:p>
    <w:p>
      <w:pPr>
        <w:pStyle w:val="ListParagraph"/>
        <w:numPr>
          <w:ilvl w:val="0"/>
          <w:numId w:val="1"/>
        </w:numPr>
        <w:tabs>
          <w:tab w:pos="360" w:val="left" w:leader="none"/>
        </w:tabs>
        <w:spacing w:line="237" w:lineRule="auto" w:before="92" w:after="0"/>
        <w:ind w:left="360" w:right="494" w:hanging="361"/>
        <w:jc w:val="left"/>
        <w:rPr>
          <w:sz w:val="24"/>
        </w:rPr>
      </w:pPr>
      <w:r>
        <w:rPr>
          <w:sz w:val="24"/>
        </w:rPr>
        <w:t>Developed</w:t>
      </w:r>
      <w:r>
        <w:rPr>
          <w:spacing w:val="-5"/>
          <w:sz w:val="24"/>
        </w:rPr>
        <w:t> </w:t>
      </w:r>
      <w:r>
        <w:rPr>
          <w:sz w:val="24"/>
        </w:rPr>
        <w:t>and</w:t>
      </w:r>
      <w:r>
        <w:rPr>
          <w:spacing w:val="-5"/>
          <w:sz w:val="24"/>
        </w:rPr>
        <w:t> </w:t>
      </w:r>
      <w:r>
        <w:rPr>
          <w:sz w:val="24"/>
        </w:rPr>
        <w:t>saw</w:t>
      </w:r>
      <w:r>
        <w:rPr>
          <w:spacing w:val="-6"/>
          <w:sz w:val="24"/>
        </w:rPr>
        <w:t> </w:t>
      </w:r>
      <w:r>
        <w:rPr>
          <w:sz w:val="24"/>
        </w:rPr>
        <w:t>through</w:t>
      </w:r>
      <w:r>
        <w:rPr>
          <w:spacing w:val="-5"/>
          <w:sz w:val="24"/>
        </w:rPr>
        <w:t> </w:t>
      </w:r>
      <w:r>
        <w:rPr>
          <w:sz w:val="24"/>
        </w:rPr>
        <w:t>academic</w:t>
      </w:r>
      <w:r>
        <w:rPr>
          <w:spacing w:val="-6"/>
          <w:sz w:val="24"/>
        </w:rPr>
        <w:t> </w:t>
      </w:r>
      <w:r>
        <w:rPr>
          <w:sz w:val="24"/>
        </w:rPr>
        <w:t>governance of</w:t>
      </w:r>
      <w:r>
        <w:rPr>
          <w:spacing w:val="-2"/>
          <w:sz w:val="24"/>
        </w:rPr>
        <w:t> </w:t>
      </w:r>
      <w:r>
        <w:rPr>
          <w:sz w:val="24"/>
        </w:rPr>
        <w:t>a</w:t>
      </w:r>
      <w:r>
        <w:rPr>
          <w:spacing w:val="-4"/>
          <w:sz w:val="24"/>
        </w:rPr>
        <w:t> </w:t>
      </w:r>
      <w:r>
        <w:rPr>
          <w:sz w:val="24"/>
        </w:rPr>
        <w:t>two-tiered,</w:t>
      </w:r>
      <w:r>
        <w:rPr>
          <w:spacing w:val="-4"/>
          <w:sz w:val="24"/>
        </w:rPr>
        <w:t> </w:t>
      </w:r>
      <w:r>
        <w:rPr>
          <w:sz w:val="24"/>
        </w:rPr>
        <w:t>two-month</w:t>
      </w:r>
      <w:r>
        <w:rPr>
          <w:spacing w:val="-6"/>
          <w:sz w:val="24"/>
        </w:rPr>
        <w:t> </w:t>
      </w:r>
      <w:r>
        <w:rPr>
          <w:sz w:val="24"/>
        </w:rPr>
        <w:t>long</w:t>
      </w:r>
      <w:r>
        <w:rPr>
          <w:spacing w:val="-2"/>
          <w:sz w:val="24"/>
        </w:rPr>
        <w:t> </w:t>
      </w:r>
      <w:r>
        <w:rPr>
          <w:sz w:val="24"/>
        </w:rPr>
        <w:t>curriculum covering 24 academic credits, a seminar series and three field excursions</w:t>
      </w:r>
    </w:p>
    <w:p>
      <w:pPr>
        <w:pStyle w:val="ListParagraph"/>
        <w:numPr>
          <w:ilvl w:val="0"/>
          <w:numId w:val="1"/>
        </w:numPr>
        <w:tabs>
          <w:tab w:pos="360" w:val="left" w:leader="none"/>
        </w:tabs>
        <w:spacing w:line="240" w:lineRule="auto" w:before="0" w:after="0"/>
        <w:ind w:left="360" w:right="0" w:hanging="360"/>
        <w:jc w:val="left"/>
        <w:rPr>
          <w:sz w:val="24"/>
        </w:rPr>
      </w:pPr>
      <w:r>
        <w:rPr>
          <w:sz w:val="24"/>
        </w:rPr>
        <w:t>Hired</w:t>
      </w:r>
      <w:r>
        <w:rPr>
          <w:spacing w:val="-3"/>
          <w:sz w:val="24"/>
        </w:rPr>
        <w:t> </w:t>
      </w:r>
      <w:r>
        <w:rPr>
          <w:sz w:val="24"/>
        </w:rPr>
        <w:t>and</w:t>
      </w:r>
      <w:r>
        <w:rPr>
          <w:spacing w:val="-4"/>
          <w:sz w:val="24"/>
        </w:rPr>
        <w:t> </w:t>
      </w:r>
      <w:r>
        <w:rPr>
          <w:sz w:val="24"/>
        </w:rPr>
        <w:t>oversaw</w:t>
      </w:r>
      <w:r>
        <w:rPr>
          <w:spacing w:val="-2"/>
          <w:sz w:val="24"/>
        </w:rPr>
        <w:t> </w:t>
      </w:r>
      <w:r>
        <w:rPr>
          <w:sz w:val="24"/>
        </w:rPr>
        <w:t>ten</w:t>
      </w:r>
      <w:r>
        <w:rPr>
          <w:spacing w:val="-4"/>
          <w:sz w:val="24"/>
        </w:rPr>
        <w:t> </w:t>
      </w:r>
      <w:r>
        <w:rPr>
          <w:sz w:val="24"/>
        </w:rPr>
        <w:t>faculty</w:t>
      </w:r>
      <w:r>
        <w:rPr>
          <w:spacing w:val="-2"/>
          <w:sz w:val="24"/>
        </w:rPr>
        <w:t> </w:t>
      </w:r>
      <w:r>
        <w:rPr>
          <w:sz w:val="24"/>
        </w:rPr>
        <w:t>and</w:t>
      </w:r>
      <w:r>
        <w:rPr>
          <w:spacing w:val="-3"/>
          <w:sz w:val="24"/>
        </w:rPr>
        <w:t> </w:t>
      </w:r>
      <w:r>
        <w:rPr>
          <w:sz w:val="24"/>
        </w:rPr>
        <w:t>administrators</w:t>
      </w:r>
      <w:r>
        <w:rPr>
          <w:spacing w:val="-2"/>
          <w:sz w:val="24"/>
        </w:rPr>
        <w:t> </w:t>
      </w:r>
      <w:r>
        <w:rPr>
          <w:sz w:val="24"/>
        </w:rPr>
        <w:t>for</w:t>
      </w:r>
      <w:r>
        <w:rPr>
          <w:spacing w:val="-2"/>
          <w:sz w:val="24"/>
        </w:rPr>
        <w:t> </w:t>
      </w:r>
      <w:r>
        <w:rPr>
          <w:sz w:val="24"/>
        </w:rPr>
        <w:t>the</w:t>
      </w:r>
      <w:r>
        <w:rPr>
          <w:spacing w:val="-2"/>
          <w:sz w:val="24"/>
        </w:rPr>
        <w:t> </w:t>
      </w:r>
      <w:r>
        <w:rPr>
          <w:sz w:val="24"/>
        </w:rPr>
        <w:t>program</w:t>
      </w:r>
      <w:r>
        <w:rPr>
          <w:spacing w:val="-4"/>
          <w:sz w:val="24"/>
        </w:rPr>
        <w:t> </w:t>
      </w:r>
      <w:r>
        <w:rPr>
          <w:sz w:val="24"/>
        </w:rPr>
        <w:t>as</w:t>
      </w:r>
      <w:r>
        <w:rPr>
          <w:spacing w:val="-2"/>
          <w:sz w:val="24"/>
        </w:rPr>
        <w:t> </w:t>
      </w:r>
      <w:r>
        <w:rPr>
          <w:sz w:val="24"/>
        </w:rPr>
        <w:t>well</w:t>
      </w:r>
      <w:r>
        <w:rPr>
          <w:spacing w:val="-3"/>
          <w:sz w:val="24"/>
        </w:rPr>
        <w:t> </w:t>
      </w:r>
      <w:r>
        <w:rPr>
          <w:sz w:val="24"/>
        </w:rPr>
        <w:t>as</w:t>
      </w:r>
      <w:r>
        <w:rPr>
          <w:spacing w:val="-1"/>
          <w:sz w:val="24"/>
        </w:rPr>
        <w:t> </w:t>
      </w:r>
      <w:r>
        <w:rPr>
          <w:sz w:val="24"/>
        </w:rPr>
        <w:t>a</w:t>
      </w:r>
      <w:r>
        <w:rPr>
          <w:spacing w:val="-8"/>
          <w:sz w:val="24"/>
        </w:rPr>
        <w:t> </w:t>
      </w:r>
      <w:r>
        <w:rPr>
          <w:sz w:val="24"/>
        </w:rPr>
        <w:t>support</w:t>
      </w:r>
      <w:r>
        <w:rPr>
          <w:spacing w:val="-2"/>
          <w:sz w:val="24"/>
        </w:rPr>
        <w:t> staff</w:t>
      </w:r>
    </w:p>
    <w:p>
      <w:pPr>
        <w:pStyle w:val="ListParagraph"/>
        <w:numPr>
          <w:ilvl w:val="0"/>
          <w:numId w:val="1"/>
        </w:numPr>
        <w:tabs>
          <w:tab w:pos="360" w:val="left" w:leader="none"/>
        </w:tabs>
        <w:spacing w:line="237" w:lineRule="auto" w:before="7" w:after="0"/>
        <w:ind w:left="360" w:right="382" w:hanging="361"/>
        <w:jc w:val="left"/>
        <w:rPr>
          <w:sz w:val="24"/>
        </w:rPr>
      </w:pPr>
      <w:r>
        <w:rPr>
          <w:sz w:val="24"/>
        </w:rPr>
        <w:t>Recruited</w:t>
      </w:r>
      <w:r>
        <w:rPr>
          <w:spacing w:val="-5"/>
          <w:sz w:val="24"/>
        </w:rPr>
        <w:t> </w:t>
      </w:r>
      <w:r>
        <w:rPr>
          <w:sz w:val="24"/>
        </w:rPr>
        <w:t>current</w:t>
      </w:r>
      <w:r>
        <w:rPr>
          <w:spacing w:val="-5"/>
          <w:sz w:val="24"/>
        </w:rPr>
        <w:t> </w:t>
      </w:r>
      <w:r>
        <w:rPr>
          <w:sz w:val="24"/>
        </w:rPr>
        <w:t>PhD</w:t>
      </w:r>
      <w:r>
        <w:rPr>
          <w:spacing w:val="-3"/>
          <w:sz w:val="24"/>
        </w:rPr>
        <w:t> </w:t>
      </w:r>
      <w:r>
        <w:rPr>
          <w:sz w:val="24"/>
        </w:rPr>
        <w:t>students</w:t>
      </w:r>
      <w:r>
        <w:rPr>
          <w:spacing w:val="-4"/>
          <w:sz w:val="24"/>
        </w:rPr>
        <w:t> </w:t>
      </w:r>
      <w:r>
        <w:rPr>
          <w:sz w:val="24"/>
        </w:rPr>
        <w:t>from</w:t>
      </w:r>
      <w:r>
        <w:rPr>
          <w:spacing w:val="-6"/>
          <w:sz w:val="24"/>
        </w:rPr>
        <w:t> </w:t>
      </w:r>
      <w:r>
        <w:rPr>
          <w:sz w:val="24"/>
        </w:rPr>
        <w:t>under-represented</w:t>
      </w:r>
      <w:r>
        <w:rPr>
          <w:spacing w:val="-6"/>
          <w:sz w:val="24"/>
        </w:rPr>
        <w:t> </w:t>
      </w:r>
      <w:r>
        <w:rPr>
          <w:sz w:val="24"/>
        </w:rPr>
        <w:t>backgrounds</w:t>
      </w:r>
      <w:r>
        <w:rPr>
          <w:spacing w:val="-1"/>
          <w:sz w:val="24"/>
        </w:rPr>
        <w:t> </w:t>
      </w:r>
      <w:r>
        <w:rPr>
          <w:sz w:val="24"/>
        </w:rPr>
        <w:t>in</w:t>
      </w:r>
      <w:r>
        <w:rPr>
          <w:spacing w:val="-6"/>
          <w:sz w:val="24"/>
        </w:rPr>
        <w:t> </w:t>
      </w:r>
      <w:r>
        <w:rPr>
          <w:sz w:val="24"/>
        </w:rPr>
        <w:t>economics</w:t>
      </w:r>
      <w:r>
        <w:rPr>
          <w:spacing w:val="-4"/>
          <w:sz w:val="24"/>
        </w:rPr>
        <w:t> </w:t>
      </w:r>
      <w:r>
        <w:rPr>
          <w:sz w:val="24"/>
        </w:rPr>
        <w:t>from</w:t>
      </w:r>
      <w:r>
        <w:rPr>
          <w:spacing w:val="-6"/>
          <w:sz w:val="24"/>
        </w:rPr>
        <w:t> </w:t>
      </w:r>
      <w:r>
        <w:rPr>
          <w:sz w:val="24"/>
        </w:rPr>
        <w:t>across the US as fellows to support the program</w:t>
      </w:r>
    </w:p>
    <w:p>
      <w:pPr>
        <w:pStyle w:val="BodyText"/>
        <w:spacing w:before="4"/>
      </w:pPr>
    </w:p>
    <w:p>
      <w:pPr>
        <w:pStyle w:val="BodyText"/>
      </w:pPr>
      <w:r>
        <w:rPr>
          <w:u w:val="single"/>
        </w:rPr>
        <w:t>Director</w:t>
      </w:r>
      <w:r>
        <w:rPr>
          <w:spacing w:val="-5"/>
          <w:u w:val="single"/>
        </w:rPr>
        <w:t> </w:t>
      </w:r>
      <w:r>
        <w:rPr>
          <w:u w:val="single"/>
        </w:rPr>
        <w:t>of</w:t>
      </w:r>
      <w:r>
        <w:rPr>
          <w:spacing w:val="-3"/>
          <w:u w:val="single"/>
        </w:rPr>
        <w:t> </w:t>
      </w:r>
      <w:r>
        <w:rPr>
          <w:u w:val="single"/>
        </w:rPr>
        <w:t>Graduate Studies,</w:t>
      </w:r>
      <w:r>
        <w:rPr>
          <w:spacing w:val="-3"/>
          <w:u w:val="single"/>
        </w:rPr>
        <w:t> </w:t>
      </w:r>
      <w:r>
        <w:rPr>
          <w:u w:val="single"/>
        </w:rPr>
        <w:t>Department</w:t>
      </w:r>
      <w:r>
        <w:rPr>
          <w:spacing w:val="-5"/>
          <w:u w:val="single"/>
        </w:rPr>
        <w:t> </w:t>
      </w:r>
      <w:r>
        <w:rPr>
          <w:u w:val="single"/>
        </w:rPr>
        <w:t>of</w:t>
      </w:r>
      <w:r>
        <w:rPr>
          <w:spacing w:val="-3"/>
          <w:u w:val="single"/>
        </w:rPr>
        <w:t> </w:t>
      </w:r>
      <w:r>
        <w:rPr>
          <w:u w:val="single"/>
        </w:rPr>
        <w:t>Economics,</w:t>
      </w:r>
      <w:r>
        <w:rPr>
          <w:spacing w:val="-3"/>
          <w:u w:val="single"/>
        </w:rPr>
        <w:t> </w:t>
      </w:r>
      <w:r>
        <w:rPr>
          <w:u w:val="single"/>
        </w:rPr>
        <w:t>College</w:t>
      </w:r>
      <w:r>
        <w:rPr>
          <w:spacing w:val="-3"/>
          <w:u w:val="single"/>
        </w:rPr>
        <w:t> </w:t>
      </w:r>
      <w:r>
        <w:rPr>
          <w:u w:val="single"/>
        </w:rPr>
        <w:t>of</w:t>
      </w:r>
      <w:r>
        <w:rPr>
          <w:spacing w:val="-3"/>
          <w:u w:val="single"/>
        </w:rPr>
        <w:t> </w:t>
      </w:r>
      <w:r>
        <w:rPr>
          <w:u w:val="single"/>
        </w:rPr>
        <w:t>Social</w:t>
      </w:r>
      <w:r>
        <w:rPr>
          <w:spacing w:val="-3"/>
          <w:u w:val="single"/>
        </w:rPr>
        <w:t> </w:t>
      </w:r>
      <w:r>
        <w:rPr>
          <w:u w:val="single"/>
        </w:rPr>
        <w:t>Science,</w:t>
      </w:r>
      <w:r>
        <w:rPr>
          <w:spacing w:val="-3"/>
          <w:u w:val="single"/>
        </w:rPr>
        <w:t> </w:t>
      </w:r>
      <w:r>
        <w:rPr>
          <w:u w:val="single"/>
        </w:rPr>
        <w:t>MSU,</w:t>
      </w:r>
      <w:r>
        <w:rPr>
          <w:spacing w:val="-2"/>
          <w:u w:val="single"/>
        </w:rPr>
        <w:t> 2002–2005</w:t>
      </w:r>
    </w:p>
    <w:p>
      <w:pPr>
        <w:pStyle w:val="BodyText"/>
      </w:pPr>
    </w:p>
    <w:p>
      <w:pPr>
        <w:pStyle w:val="BodyText"/>
        <w:spacing w:line="293" w:lineRule="exact"/>
      </w:pPr>
      <w:r>
        <w:rPr/>
        <w:t>This</w:t>
      </w:r>
      <w:r>
        <w:rPr>
          <w:spacing w:val="-5"/>
        </w:rPr>
        <w:t> </w:t>
      </w:r>
      <w:r>
        <w:rPr/>
        <w:t>position</w:t>
      </w:r>
      <w:r>
        <w:rPr>
          <w:spacing w:val="-4"/>
        </w:rPr>
        <w:t> </w:t>
      </w:r>
      <w:r>
        <w:rPr/>
        <w:t>administered</w:t>
      </w:r>
      <w:r>
        <w:rPr>
          <w:spacing w:val="-5"/>
        </w:rPr>
        <w:t> </w:t>
      </w:r>
      <w:r>
        <w:rPr/>
        <w:t>the</w:t>
      </w:r>
      <w:r>
        <w:rPr>
          <w:spacing w:val="-2"/>
        </w:rPr>
        <w:t> </w:t>
      </w:r>
      <w:r>
        <w:rPr/>
        <w:t>Masters</w:t>
      </w:r>
      <w:r>
        <w:rPr>
          <w:spacing w:val="-3"/>
        </w:rPr>
        <w:t> </w:t>
      </w:r>
      <w:r>
        <w:rPr/>
        <w:t>and</w:t>
      </w:r>
      <w:r>
        <w:rPr>
          <w:spacing w:val="-4"/>
        </w:rPr>
        <w:t> </w:t>
      </w:r>
      <w:r>
        <w:rPr/>
        <w:t>PhD</w:t>
      </w:r>
      <w:r>
        <w:rPr>
          <w:spacing w:val="-2"/>
        </w:rPr>
        <w:t> </w:t>
      </w:r>
      <w:r>
        <w:rPr/>
        <w:t>programs</w:t>
      </w:r>
      <w:r>
        <w:rPr>
          <w:spacing w:val="-2"/>
        </w:rPr>
        <w:t> </w:t>
      </w:r>
      <w:r>
        <w:rPr/>
        <w:t>with</w:t>
      </w:r>
      <w:r>
        <w:rPr>
          <w:spacing w:val="-6"/>
        </w:rPr>
        <w:t> </w:t>
      </w:r>
      <w:r>
        <w:rPr/>
        <w:t>over</w:t>
      </w:r>
      <w:r>
        <w:rPr>
          <w:spacing w:val="-1"/>
        </w:rPr>
        <w:t> </w:t>
      </w:r>
      <w:r>
        <w:rPr/>
        <w:t>100</w:t>
      </w:r>
      <w:r>
        <w:rPr>
          <w:spacing w:val="-5"/>
        </w:rPr>
        <w:t> </w:t>
      </w:r>
      <w:r>
        <w:rPr>
          <w:spacing w:val="-2"/>
        </w:rPr>
        <w:t>students.</w:t>
      </w:r>
    </w:p>
    <w:p>
      <w:pPr>
        <w:pStyle w:val="ListParagraph"/>
        <w:numPr>
          <w:ilvl w:val="0"/>
          <w:numId w:val="2"/>
        </w:numPr>
        <w:tabs>
          <w:tab w:pos="450" w:val="left" w:leader="none"/>
        </w:tabs>
        <w:spacing w:line="305" w:lineRule="exact" w:before="0" w:after="0"/>
        <w:ind w:left="450" w:right="0" w:hanging="360"/>
        <w:jc w:val="left"/>
        <w:rPr>
          <w:sz w:val="24"/>
        </w:rPr>
      </w:pPr>
      <w:r>
        <w:rPr>
          <w:sz w:val="24"/>
        </w:rPr>
        <w:t>Oversaw</w:t>
      </w:r>
      <w:r>
        <w:rPr>
          <w:spacing w:val="-6"/>
          <w:sz w:val="24"/>
        </w:rPr>
        <w:t> </w:t>
      </w:r>
      <w:r>
        <w:rPr>
          <w:sz w:val="24"/>
        </w:rPr>
        <w:t>recruitment,</w:t>
      </w:r>
      <w:r>
        <w:rPr>
          <w:spacing w:val="-3"/>
          <w:sz w:val="24"/>
        </w:rPr>
        <w:t> </w:t>
      </w:r>
      <w:r>
        <w:rPr>
          <w:sz w:val="24"/>
        </w:rPr>
        <w:t>program</w:t>
      </w:r>
      <w:r>
        <w:rPr>
          <w:spacing w:val="-5"/>
          <w:sz w:val="24"/>
        </w:rPr>
        <w:t> </w:t>
      </w:r>
      <w:r>
        <w:rPr>
          <w:sz w:val="24"/>
        </w:rPr>
        <w:t>structures,</w:t>
      </w:r>
      <w:r>
        <w:rPr>
          <w:spacing w:val="-8"/>
          <w:sz w:val="24"/>
        </w:rPr>
        <w:t> </w:t>
      </w:r>
      <w:r>
        <w:rPr>
          <w:sz w:val="24"/>
        </w:rPr>
        <w:t>retention</w:t>
      </w:r>
      <w:r>
        <w:rPr>
          <w:spacing w:val="-4"/>
          <w:sz w:val="24"/>
        </w:rPr>
        <w:t> </w:t>
      </w:r>
      <w:r>
        <w:rPr>
          <w:sz w:val="24"/>
        </w:rPr>
        <w:t>and</w:t>
      </w:r>
      <w:r>
        <w:rPr>
          <w:spacing w:val="-4"/>
          <w:sz w:val="24"/>
        </w:rPr>
        <w:t> </w:t>
      </w:r>
      <w:r>
        <w:rPr>
          <w:sz w:val="24"/>
        </w:rPr>
        <w:t>placement</w:t>
      </w:r>
      <w:r>
        <w:rPr>
          <w:spacing w:val="-4"/>
          <w:sz w:val="24"/>
        </w:rPr>
        <w:t> </w:t>
      </w:r>
      <w:r>
        <w:rPr>
          <w:spacing w:val="-2"/>
          <w:sz w:val="24"/>
        </w:rPr>
        <w:t>efforts</w:t>
      </w:r>
    </w:p>
    <w:p>
      <w:pPr>
        <w:pStyle w:val="ListParagraph"/>
        <w:numPr>
          <w:ilvl w:val="0"/>
          <w:numId w:val="2"/>
        </w:numPr>
        <w:tabs>
          <w:tab w:pos="450" w:val="left" w:leader="none"/>
        </w:tabs>
        <w:spacing w:line="305" w:lineRule="exact" w:before="0" w:after="0"/>
        <w:ind w:left="450" w:right="0" w:hanging="360"/>
        <w:jc w:val="left"/>
        <w:rPr>
          <w:sz w:val="24"/>
        </w:rPr>
      </w:pPr>
      <w:r>
        <w:rPr>
          <w:sz w:val="24"/>
        </w:rPr>
        <w:t>Performed</w:t>
      </w:r>
      <w:r>
        <w:rPr>
          <w:spacing w:val="-7"/>
          <w:sz w:val="24"/>
        </w:rPr>
        <w:t> </w:t>
      </w:r>
      <w:r>
        <w:rPr>
          <w:sz w:val="24"/>
        </w:rPr>
        <w:t>extensive</w:t>
      </w:r>
      <w:r>
        <w:rPr>
          <w:spacing w:val="-7"/>
          <w:sz w:val="24"/>
        </w:rPr>
        <w:t> </w:t>
      </w:r>
      <w:r>
        <w:rPr>
          <w:sz w:val="24"/>
        </w:rPr>
        <w:t>self-review</w:t>
      </w:r>
      <w:r>
        <w:rPr>
          <w:spacing w:val="-4"/>
          <w:sz w:val="24"/>
        </w:rPr>
        <w:t> </w:t>
      </w:r>
      <w:r>
        <w:rPr>
          <w:sz w:val="24"/>
        </w:rPr>
        <w:t>and</w:t>
      </w:r>
      <w:r>
        <w:rPr>
          <w:spacing w:val="-4"/>
          <w:sz w:val="24"/>
        </w:rPr>
        <w:t> </w:t>
      </w:r>
      <w:r>
        <w:rPr>
          <w:sz w:val="24"/>
        </w:rPr>
        <w:t>benchmark</w:t>
      </w:r>
      <w:r>
        <w:rPr>
          <w:spacing w:val="-2"/>
          <w:sz w:val="24"/>
        </w:rPr>
        <w:t> </w:t>
      </w:r>
      <w:r>
        <w:rPr>
          <w:sz w:val="24"/>
        </w:rPr>
        <w:t>peer-comparison</w:t>
      </w:r>
      <w:r>
        <w:rPr>
          <w:spacing w:val="-4"/>
          <w:sz w:val="24"/>
        </w:rPr>
        <w:t> </w:t>
      </w:r>
      <w:r>
        <w:rPr>
          <w:sz w:val="24"/>
        </w:rPr>
        <w:t>study</w:t>
      </w:r>
      <w:r>
        <w:rPr>
          <w:spacing w:val="-3"/>
          <w:sz w:val="24"/>
        </w:rPr>
        <w:t> </w:t>
      </w:r>
      <w:r>
        <w:rPr>
          <w:sz w:val="24"/>
        </w:rPr>
        <w:t>of</w:t>
      </w:r>
      <w:r>
        <w:rPr>
          <w:spacing w:val="-2"/>
          <w:sz w:val="24"/>
        </w:rPr>
        <w:t> </w:t>
      </w:r>
      <w:r>
        <w:rPr>
          <w:sz w:val="24"/>
        </w:rPr>
        <w:t>the</w:t>
      </w:r>
      <w:r>
        <w:rPr>
          <w:spacing w:val="-2"/>
          <w:sz w:val="24"/>
        </w:rPr>
        <w:t> </w:t>
      </w:r>
      <w:r>
        <w:rPr>
          <w:sz w:val="24"/>
        </w:rPr>
        <w:t>PhD</w:t>
      </w:r>
      <w:r>
        <w:rPr>
          <w:spacing w:val="-1"/>
          <w:sz w:val="24"/>
        </w:rPr>
        <w:t> </w:t>
      </w:r>
      <w:r>
        <w:rPr>
          <w:spacing w:val="-2"/>
          <w:sz w:val="24"/>
        </w:rPr>
        <w:t>program</w:t>
      </w:r>
    </w:p>
    <w:p>
      <w:pPr>
        <w:pStyle w:val="ListParagraph"/>
        <w:numPr>
          <w:ilvl w:val="0"/>
          <w:numId w:val="2"/>
        </w:numPr>
        <w:tabs>
          <w:tab w:pos="450" w:val="left" w:leader="none"/>
        </w:tabs>
        <w:spacing w:line="240" w:lineRule="auto" w:before="0" w:after="0"/>
        <w:ind w:left="450" w:right="390" w:hanging="361"/>
        <w:jc w:val="left"/>
        <w:rPr>
          <w:sz w:val="24"/>
        </w:rPr>
      </w:pPr>
      <w:r>
        <w:rPr>
          <w:sz w:val="24"/>
        </w:rPr>
        <w:t>Led reform of the program resulting in considerable increases in degree completion, shortening</w:t>
      </w:r>
      <w:r>
        <w:rPr>
          <w:spacing w:val="-2"/>
          <w:sz w:val="24"/>
        </w:rPr>
        <w:t> </w:t>
      </w:r>
      <w:r>
        <w:rPr>
          <w:sz w:val="24"/>
        </w:rPr>
        <w:t>of</w:t>
      </w:r>
      <w:r>
        <w:rPr>
          <w:spacing w:val="-3"/>
          <w:sz w:val="24"/>
        </w:rPr>
        <w:t> </w:t>
      </w:r>
      <w:r>
        <w:rPr>
          <w:sz w:val="24"/>
        </w:rPr>
        <w:t>time-to-degree</w:t>
      </w:r>
      <w:r>
        <w:rPr>
          <w:spacing w:val="-7"/>
          <w:sz w:val="24"/>
        </w:rPr>
        <w:t> </w:t>
      </w:r>
      <w:r>
        <w:rPr>
          <w:sz w:val="24"/>
        </w:rPr>
        <w:t>(and</w:t>
      </w:r>
      <w:r>
        <w:rPr>
          <w:spacing w:val="-5"/>
          <w:sz w:val="24"/>
        </w:rPr>
        <w:t> </w:t>
      </w:r>
      <w:r>
        <w:rPr>
          <w:sz w:val="24"/>
        </w:rPr>
        <w:t>thus</w:t>
      </w:r>
      <w:r>
        <w:rPr>
          <w:spacing w:val="-3"/>
          <w:sz w:val="24"/>
        </w:rPr>
        <w:t> </w:t>
      </w:r>
      <w:r>
        <w:rPr>
          <w:sz w:val="24"/>
        </w:rPr>
        <w:t>increasing</w:t>
      </w:r>
      <w:r>
        <w:rPr>
          <w:spacing w:val="-2"/>
          <w:sz w:val="24"/>
        </w:rPr>
        <w:t> </w:t>
      </w:r>
      <w:r>
        <w:rPr>
          <w:sz w:val="24"/>
        </w:rPr>
        <w:t>the</w:t>
      </w:r>
      <w:r>
        <w:rPr>
          <w:spacing w:val="-3"/>
          <w:sz w:val="24"/>
        </w:rPr>
        <w:t> </w:t>
      </w:r>
      <w:r>
        <w:rPr>
          <w:sz w:val="24"/>
        </w:rPr>
        <w:t>faculty-to-student</w:t>
      </w:r>
      <w:r>
        <w:rPr>
          <w:spacing w:val="-5"/>
          <w:sz w:val="24"/>
        </w:rPr>
        <w:t> </w:t>
      </w:r>
      <w:r>
        <w:rPr>
          <w:sz w:val="24"/>
        </w:rPr>
        <w:t>ratio)</w:t>
      </w:r>
      <w:r>
        <w:rPr>
          <w:spacing w:val="-2"/>
          <w:sz w:val="24"/>
        </w:rPr>
        <w:t> </w:t>
      </w:r>
      <w:r>
        <w:rPr>
          <w:sz w:val="24"/>
        </w:rPr>
        <w:t>and</w:t>
      </w:r>
      <w:r>
        <w:rPr>
          <w:spacing w:val="-2"/>
          <w:sz w:val="24"/>
        </w:rPr>
        <w:t> </w:t>
      </w:r>
      <w:r>
        <w:rPr>
          <w:sz w:val="24"/>
        </w:rPr>
        <w:t>an</w:t>
      </w:r>
      <w:r>
        <w:rPr>
          <w:spacing w:val="-5"/>
          <w:sz w:val="24"/>
        </w:rPr>
        <w:t> </w:t>
      </w:r>
      <w:r>
        <w:rPr>
          <w:sz w:val="24"/>
        </w:rPr>
        <w:t>increase in the diversity of the student body</w:t>
      </w:r>
    </w:p>
    <w:p>
      <w:pPr>
        <w:pStyle w:val="BodyText"/>
        <w:spacing w:before="50"/>
      </w:pPr>
    </w:p>
    <w:p>
      <w:pPr>
        <w:pStyle w:val="Heading1"/>
      </w:pPr>
      <w:r>
        <w:rPr/>
        <w:t>Administrative</w:t>
      </w:r>
      <w:r>
        <w:rPr>
          <w:spacing w:val="-5"/>
        </w:rPr>
        <w:t> </w:t>
      </w:r>
      <w:r>
        <w:rPr/>
        <w:t>Leadership,</w:t>
      </w:r>
      <w:r>
        <w:rPr>
          <w:spacing w:val="-3"/>
        </w:rPr>
        <w:t> </w:t>
      </w:r>
      <w:r>
        <w:rPr/>
        <w:t>Conference</w:t>
      </w:r>
      <w:r>
        <w:rPr>
          <w:spacing w:val="-3"/>
        </w:rPr>
        <w:t> </w:t>
      </w:r>
      <w:r>
        <w:rPr/>
        <w:t>and</w:t>
      </w:r>
      <w:r>
        <w:rPr>
          <w:spacing w:val="-6"/>
        </w:rPr>
        <w:t> </w:t>
      </w:r>
      <w:r>
        <w:rPr/>
        <w:t>Workshop</w:t>
      </w:r>
      <w:r>
        <w:rPr>
          <w:spacing w:val="-2"/>
        </w:rPr>
        <w:t> </w:t>
      </w:r>
      <w:r>
        <w:rPr/>
        <w:t>Participation,</w:t>
      </w:r>
      <w:r>
        <w:rPr>
          <w:spacing w:val="-3"/>
        </w:rPr>
        <w:t> </w:t>
      </w:r>
      <w:r>
        <w:rPr/>
        <w:t>and</w:t>
      </w:r>
      <w:r>
        <w:rPr>
          <w:spacing w:val="-2"/>
        </w:rPr>
        <w:t> Service:</w:t>
      </w:r>
    </w:p>
    <w:p>
      <w:pPr>
        <w:pStyle w:val="BodyText"/>
        <w:spacing w:before="292"/>
      </w:pPr>
      <w:r>
        <w:rPr>
          <w:u w:val="single"/>
        </w:rPr>
        <w:t>Higher</w:t>
      </w:r>
      <w:r>
        <w:rPr>
          <w:spacing w:val="-2"/>
          <w:u w:val="single"/>
        </w:rPr>
        <w:t> </w:t>
      </w:r>
      <w:r>
        <w:rPr>
          <w:u w:val="single"/>
        </w:rPr>
        <w:t>Ed</w:t>
      </w:r>
      <w:r>
        <w:rPr>
          <w:spacing w:val="-3"/>
          <w:u w:val="single"/>
        </w:rPr>
        <w:t> </w:t>
      </w:r>
      <w:r>
        <w:rPr>
          <w:u w:val="single"/>
        </w:rPr>
        <w:t>and</w:t>
      </w:r>
      <w:r>
        <w:rPr>
          <w:spacing w:val="-3"/>
          <w:u w:val="single"/>
        </w:rPr>
        <w:t> </w:t>
      </w:r>
      <w:r>
        <w:rPr>
          <w:u w:val="single"/>
        </w:rPr>
        <w:t>Graduate</w:t>
      </w:r>
      <w:r>
        <w:rPr>
          <w:spacing w:val="-2"/>
          <w:u w:val="single"/>
        </w:rPr>
        <w:t> Education</w:t>
      </w:r>
    </w:p>
    <w:p>
      <w:pPr>
        <w:pStyle w:val="BodyText"/>
        <w:spacing w:line="242" w:lineRule="auto" w:before="292"/>
        <w:ind w:left="721" w:right="617" w:hanging="721"/>
      </w:pPr>
      <w:r>
        <w:rPr/>
        <w:t>Council</w:t>
      </w:r>
      <w:r>
        <w:rPr>
          <w:spacing w:val="-4"/>
        </w:rPr>
        <w:t> </w:t>
      </w:r>
      <w:r>
        <w:rPr/>
        <w:t>of</w:t>
      </w:r>
      <w:r>
        <w:rPr>
          <w:spacing w:val="-3"/>
        </w:rPr>
        <w:t> </w:t>
      </w:r>
      <w:r>
        <w:rPr/>
        <w:t>Graduate</w:t>
      </w:r>
      <w:r>
        <w:rPr>
          <w:spacing w:val="-4"/>
        </w:rPr>
        <w:t> </w:t>
      </w:r>
      <w:r>
        <w:rPr/>
        <w:t>Schools</w:t>
      </w:r>
      <w:r>
        <w:rPr>
          <w:spacing w:val="-3"/>
        </w:rPr>
        <w:t> </w:t>
      </w:r>
      <w:r>
        <w:rPr/>
        <w:t>(CGS),</w:t>
      </w:r>
      <w:r>
        <w:rPr>
          <w:spacing w:val="-4"/>
        </w:rPr>
        <w:t> </w:t>
      </w:r>
      <w:r>
        <w:rPr/>
        <w:t>Member</w:t>
      </w:r>
      <w:r>
        <w:rPr>
          <w:spacing w:val="-2"/>
        </w:rPr>
        <w:t> </w:t>
      </w:r>
      <w:r>
        <w:rPr/>
        <w:t>of</w:t>
      </w:r>
      <w:r>
        <w:rPr>
          <w:spacing w:val="-3"/>
        </w:rPr>
        <w:t> </w:t>
      </w:r>
      <w:r>
        <w:rPr/>
        <w:t>the</w:t>
      </w:r>
      <w:r>
        <w:rPr>
          <w:spacing w:val="-3"/>
        </w:rPr>
        <w:t> </w:t>
      </w:r>
      <w:r>
        <w:rPr/>
        <w:t>Board</w:t>
      </w:r>
      <w:r>
        <w:rPr>
          <w:spacing w:val="-5"/>
        </w:rPr>
        <w:t> </w:t>
      </w:r>
      <w:r>
        <w:rPr/>
        <w:t>of</w:t>
      </w:r>
      <w:r>
        <w:rPr>
          <w:spacing w:val="-3"/>
        </w:rPr>
        <w:t> </w:t>
      </w:r>
      <w:r>
        <w:rPr/>
        <w:t>Directors, and</w:t>
      </w:r>
      <w:r>
        <w:rPr>
          <w:spacing w:val="-5"/>
        </w:rPr>
        <w:t> </w:t>
      </w:r>
      <w:r>
        <w:rPr/>
        <w:t>Member</w:t>
      </w:r>
      <w:r>
        <w:rPr>
          <w:spacing w:val="-2"/>
        </w:rPr>
        <w:t> </w:t>
      </w:r>
      <w:r>
        <w:rPr/>
        <w:t>of</w:t>
      </w:r>
      <w:r>
        <w:rPr>
          <w:spacing w:val="-3"/>
        </w:rPr>
        <w:t> </w:t>
      </w:r>
      <w:r>
        <w:rPr/>
        <w:t>the</w:t>
      </w:r>
      <w:r>
        <w:rPr>
          <w:spacing w:val="-3"/>
        </w:rPr>
        <w:t> </w:t>
      </w:r>
      <w:r>
        <w:rPr/>
        <w:t>Audit and Finance Committee, 2020—present</w:t>
      </w:r>
    </w:p>
    <w:p>
      <w:pPr>
        <w:pStyle w:val="BodyText"/>
        <w:ind w:left="721" w:right="395" w:hanging="721"/>
      </w:pPr>
      <w:r>
        <w:rPr/>
        <w:t>Member of the Advisory Panel for the American Education Research Association-CGS NSF- sponsored</w:t>
      </w:r>
      <w:r>
        <w:rPr>
          <w:spacing w:val="-6"/>
        </w:rPr>
        <w:t> </w:t>
      </w:r>
      <w:r>
        <w:rPr/>
        <w:t>Project:</w:t>
      </w:r>
      <w:r>
        <w:rPr>
          <w:spacing w:val="-2"/>
        </w:rPr>
        <w:t> </w:t>
      </w:r>
      <w:r>
        <w:rPr/>
        <w:t>Examining</w:t>
      </w:r>
      <w:r>
        <w:rPr>
          <w:spacing w:val="-3"/>
        </w:rPr>
        <w:t> </w:t>
      </w:r>
      <w:r>
        <w:rPr/>
        <w:t>Impact</w:t>
      </w:r>
      <w:r>
        <w:rPr>
          <w:spacing w:val="-5"/>
        </w:rPr>
        <w:t> </w:t>
      </w:r>
      <w:r>
        <w:rPr/>
        <w:t>and</w:t>
      </w:r>
      <w:r>
        <w:rPr>
          <w:spacing w:val="-5"/>
        </w:rPr>
        <w:t> </w:t>
      </w:r>
      <w:r>
        <w:rPr/>
        <w:t>Fostering</w:t>
      </w:r>
      <w:r>
        <w:rPr>
          <w:spacing w:val="-3"/>
        </w:rPr>
        <w:t> </w:t>
      </w:r>
      <w:r>
        <w:rPr/>
        <w:t>Academic</w:t>
      </w:r>
      <w:r>
        <w:rPr>
          <w:spacing w:val="-7"/>
        </w:rPr>
        <w:t> </w:t>
      </w:r>
      <w:r>
        <w:rPr/>
        <w:t>Support</w:t>
      </w:r>
      <w:r>
        <w:rPr>
          <w:spacing w:val="-5"/>
        </w:rPr>
        <w:t> </w:t>
      </w:r>
      <w:r>
        <w:rPr/>
        <w:t>for</w:t>
      </w:r>
      <w:r>
        <w:rPr>
          <w:spacing w:val="-4"/>
        </w:rPr>
        <w:t> </w:t>
      </w:r>
      <w:r>
        <w:rPr/>
        <w:t>Open</w:t>
      </w:r>
      <w:r>
        <w:rPr>
          <w:spacing w:val="-6"/>
        </w:rPr>
        <w:t> </w:t>
      </w:r>
      <w:r>
        <w:rPr/>
        <w:t>Science Products, 2019—present</w:t>
      </w:r>
    </w:p>
    <w:p>
      <w:pPr>
        <w:pStyle w:val="BodyText"/>
        <w:spacing w:line="242" w:lineRule="auto"/>
        <w:ind w:left="721" w:right="395" w:hanging="721"/>
      </w:pPr>
      <w:r>
        <w:rPr/>
        <w:t>Deans</w:t>
      </w:r>
      <w:r>
        <w:rPr>
          <w:spacing w:val="-3"/>
        </w:rPr>
        <w:t> </w:t>
      </w:r>
      <w:r>
        <w:rPr/>
        <w:t>Leadership</w:t>
      </w:r>
      <w:r>
        <w:rPr>
          <w:spacing w:val="-5"/>
        </w:rPr>
        <w:t> </w:t>
      </w:r>
      <w:r>
        <w:rPr/>
        <w:t>Group</w:t>
      </w:r>
      <w:r>
        <w:rPr>
          <w:spacing w:val="-5"/>
        </w:rPr>
        <w:t> </w:t>
      </w:r>
      <w:r>
        <w:rPr/>
        <w:t>for</w:t>
      </w:r>
      <w:r>
        <w:rPr>
          <w:spacing w:val="-3"/>
        </w:rPr>
        <w:t> </w:t>
      </w:r>
      <w:r>
        <w:rPr/>
        <w:t>the</w:t>
      </w:r>
      <w:r>
        <w:rPr>
          <w:spacing w:val="-3"/>
        </w:rPr>
        <w:t> </w:t>
      </w:r>
      <w:r>
        <w:rPr/>
        <w:t>Council</w:t>
      </w:r>
      <w:r>
        <w:rPr>
          <w:spacing w:val="-4"/>
        </w:rPr>
        <w:t> </w:t>
      </w:r>
      <w:r>
        <w:rPr/>
        <w:t>of</w:t>
      </w:r>
      <w:r>
        <w:rPr>
          <w:spacing w:val="-2"/>
        </w:rPr>
        <w:t> </w:t>
      </w:r>
      <w:r>
        <w:rPr/>
        <w:t>Graduate</w:t>
      </w:r>
      <w:r>
        <w:rPr>
          <w:spacing w:val="-3"/>
        </w:rPr>
        <w:t> </w:t>
      </w:r>
      <w:r>
        <w:rPr/>
        <w:t>Schools</w:t>
      </w:r>
      <w:r>
        <w:rPr>
          <w:spacing w:val="-3"/>
        </w:rPr>
        <w:t> </w:t>
      </w:r>
      <w:r>
        <w:rPr/>
        <w:t>“Understanding</w:t>
      </w:r>
      <w:r>
        <w:rPr>
          <w:spacing w:val="-2"/>
        </w:rPr>
        <w:t> </w:t>
      </w:r>
      <w:r>
        <w:rPr/>
        <w:t>PhD</w:t>
      </w:r>
      <w:r>
        <w:rPr>
          <w:spacing w:val="-2"/>
        </w:rPr>
        <w:t> </w:t>
      </w:r>
      <w:r>
        <w:rPr/>
        <w:t>Career</w:t>
      </w:r>
      <w:r>
        <w:rPr>
          <w:spacing w:val="-8"/>
        </w:rPr>
        <w:t> </w:t>
      </w:r>
      <w:r>
        <w:rPr/>
        <w:t>Pathways for Program Improvement,” 2019–2021</w:t>
      </w:r>
    </w:p>
    <w:p>
      <w:pPr>
        <w:pStyle w:val="BodyText"/>
        <w:spacing w:line="290" w:lineRule="exact"/>
      </w:pPr>
      <w:r>
        <w:rPr/>
        <w:t>Africa</w:t>
      </w:r>
      <w:r>
        <w:rPr>
          <w:spacing w:val="-6"/>
        </w:rPr>
        <w:t> </w:t>
      </w:r>
      <w:r>
        <w:rPr/>
        <w:t>Week</w:t>
      </w:r>
      <w:r>
        <w:rPr>
          <w:spacing w:val="-6"/>
        </w:rPr>
        <w:t> </w:t>
      </w:r>
      <w:r>
        <w:rPr/>
        <w:t>2020:</w:t>
      </w:r>
      <w:r>
        <w:rPr>
          <w:spacing w:val="-3"/>
        </w:rPr>
        <w:t> </w:t>
      </w:r>
      <w:r>
        <w:rPr/>
        <w:t>“Global</w:t>
      </w:r>
      <w:r>
        <w:rPr>
          <w:spacing w:val="-3"/>
        </w:rPr>
        <w:t> </w:t>
      </w:r>
      <w:r>
        <w:rPr/>
        <w:t>Partnerships</w:t>
      </w:r>
      <w:r>
        <w:rPr>
          <w:spacing w:val="-2"/>
        </w:rPr>
        <w:t> </w:t>
      </w:r>
      <w:r>
        <w:rPr/>
        <w:t>and</w:t>
      </w:r>
      <w:r>
        <w:rPr>
          <w:spacing w:val="-4"/>
        </w:rPr>
        <w:t> </w:t>
      </w:r>
      <w:r>
        <w:rPr/>
        <w:t>African</w:t>
      </w:r>
      <w:r>
        <w:rPr>
          <w:spacing w:val="-4"/>
        </w:rPr>
        <w:t> </w:t>
      </w:r>
      <w:r>
        <w:rPr/>
        <w:t>Networks</w:t>
      </w:r>
      <w:r>
        <w:rPr>
          <w:spacing w:val="7"/>
        </w:rPr>
        <w:t> </w:t>
      </w:r>
      <w:r>
        <w:rPr/>
        <w:t>to</w:t>
      </w:r>
      <w:r>
        <w:rPr>
          <w:spacing w:val="-5"/>
        </w:rPr>
        <w:t> </w:t>
      </w:r>
      <w:r>
        <w:rPr/>
        <w:t>build</w:t>
      </w:r>
      <w:r>
        <w:rPr>
          <w:spacing w:val="-5"/>
        </w:rPr>
        <w:t> </w:t>
      </w:r>
      <w:r>
        <w:rPr/>
        <w:t>capacity</w:t>
      </w:r>
      <w:r>
        <w:rPr>
          <w:spacing w:val="-2"/>
        </w:rPr>
        <w:t> </w:t>
      </w:r>
      <w:r>
        <w:rPr/>
        <w:t>on</w:t>
      </w:r>
      <w:r>
        <w:rPr>
          <w:spacing w:val="-4"/>
        </w:rPr>
        <w:t> </w:t>
      </w:r>
      <w:r>
        <w:rPr/>
        <w:t>the</w:t>
      </w:r>
      <w:r>
        <w:rPr>
          <w:spacing w:val="-2"/>
        </w:rPr>
        <w:t> continent,”</w:t>
      </w:r>
    </w:p>
    <w:p>
      <w:pPr>
        <w:pStyle w:val="BodyText"/>
        <w:ind w:right="980" w:firstLine="720"/>
      </w:pPr>
      <w:r>
        <w:rPr/>
        <w:t>University of Pretoria, March 2020, invited panelist (Conference canceled) Midwestern</w:t>
      </w:r>
      <w:r>
        <w:rPr>
          <w:spacing w:val="-6"/>
        </w:rPr>
        <w:t> </w:t>
      </w:r>
      <w:r>
        <w:rPr/>
        <w:t>Association</w:t>
      </w:r>
      <w:r>
        <w:rPr>
          <w:spacing w:val="-6"/>
        </w:rPr>
        <w:t> </w:t>
      </w:r>
      <w:r>
        <w:rPr/>
        <w:t>of</w:t>
      </w:r>
      <w:r>
        <w:rPr>
          <w:spacing w:val="-4"/>
        </w:rPr>
        <w:t> </w:t>
      </w:r>
      <w:r>
        <w:rPr/>
        <w:t>Graduate</w:t>
      </w:r>
      <w:r>
        <w:rPr>
          <w:spacing w:val="-5"/>
        </w:rPr>
        <w:t> </w:t>
      </w:r>
      <w:r>
        <w:rPr/>
        <w:t>Schools (MAGS),</w:t>
      </w:r>
      <w:r>
        <w:rPr>
          <w:spacing w:val="-5"/>
        </w:rPr>
        <w:t> </w:t>
      </w:r>
      <w:r>
        <w:rPr/>
        <w:t>Budget</w:t>
      </w:r>
      <w:r>
        <w:rPr>
          <w:spacing w:val="-5"/>
        </w:rPr>
        <w:t> </w:t>
      </w:r>
      <w:r>
        <w:rPr/>
        <w:t>and</w:t>
      </w:r>
      <w:r>
        <w:rPr>
          <w:spacing w:val="-6"/>
        </w:rPr>
        <w:t> </w:t>
      </w:r>
      <w:r>
        <w:rPr/>
        <w:t>Finance</w:t>
      </w:r>
      <w:r>
        <w:rPr>
          <w:spacing w:val="-4"/>
        </w:rPr>
        <w:t> </w:t>
      </w:r>
      <w:r>
        <w:rPr/>
        <w:t>Committee,</w:t>
      </w:r>
      <w:r>
        <w:rPr>
          <w:spacing w:val="-5"/>
        </w:rPr>
        <w:t> </w:t>
      </w:r>
      <w:r>
        <w:rPr/>
        <w:t>2019 CGS</w:t>
      </w:r>
      <w:r>
        <w:rPr>
          <w:spacing w:val="-3"/>
        </w:rPr>
        <w:t> </w:t>
      </w:r>
      <w:r>
        <w:rPr/>
        <w:t>Meetings,</w:t>
      </w:r>
      <w:r>
        <w:rPr>
          <w:spacing w:val="-2"/>
        </w:rPr>
        <w:t> </w:t>
      </w:r>
      <w:r>
        <w:rPr/>
        <w:t>Fall</w:t>
      </w:r>
      <w:r>
        <w:rPr>
          <w:spacing w:val="-3"/>
        </w:rPr>
        <w:t> </w:t>
      </w:r>
      <w:r>
        <w:rPr/>
        <w:t>2017,</w:t>
      </w:r>
      <w:r>
        <w:rPr>
          <w:spacing w:val="-3"/>
        </w:rPr>
        <w:t> </w:t>
      </w:r>
      <w:r>
        <w:rPr/>
        <w:t>Summer</w:t>
      </w:r>
      <w:r>
        <w:rPr>
          <w:spacing w:val="-2"/>
        </w:rPr>
        <w:t> </w:t>
      </w:r>
      <w:r>
        <w:rPr/>
        <w:t>2018,</w:t>
      </w:r>
      <w:r>
        <w:rPr>
          <w:spacing w:val="-3"/>
        </w:rPr>
        <w:t> </w:t>
      </w:r>
      <w:r>
        <w:rPr/>
        <w:t>Winter</w:t>
      </w:r>
      <w:r>
        <w:rPr>
          <w:spacing w:val="-2"/>
        </w:rPr>
        <w:t> </w:t>
      </w:r>
      <w:r>
        <w:rPr/>
        <w:t>2018</w:t>
      </w:r>
      <w:r>
        <w:rPr>
          <w:spacing w:val="1"/>
        </w:rPr>
        <w:t> </w:t>
      </w:r>
      <w:r>
        <w:rPr/>
        <w:t>(speaker),</w:t>
      </w:r>
      <w:r>
        <w:rPr>
          <w:spacing w:val="-7"/>
        </w:rPr>
        <w:t> </w:t>
      </w:r>
      <w:r>
        <w:rPr/>
        <w:t>Summer</w:t>
      </w:r>
      <w:r>
        <w:rPr>
          <w:spacing w:val="-2"/>
        </w:rPr>
        <w:t> </w:t>
      </w:r>
      <w:r>
        <w:rPr/>
        <w:t>2019</w:t>
      </w:r>
      <w:r>
        <w:rPr>
          <w:spacing w:val="-4"/>
        </w:rPr>
        <w:t> </w:t>
      </w:r>
      <w:r>
        <w:rPr/>
        <w:t>(speaker</w:t>
      </w:r>
      <w:r>
        <w:rPr>
          <w:spacing w:val="-1"/>
        </w:rPr>
        <w:t> </w:t>
      </w:r>
      <w:r>
        <w:rPr>
          <w:spacing w:val="-5"/>
        </w:rPr>
        <w:t>and</w:t>
      </w:r>
    </w:p>
    <w:p>
      <w:pPr>
        <w:pStyle w:val="BodyText"/>
        <w:ind w:left="721"/>
      </w:pPr>
      <w:r>
        <w:rPr/>
        <w:t>facilitator),</w:t>
      </w:r>
      <w:r>
        <w:rPr>
          <w:spacing w:val="-5"/>
        </w:rPr>
        <w:t> </w:t>
      </w:r>
      <w:r>
        <w:rPr/>
        <w:t>Winter</w:t>
      </w:r>
      <w:r>
        <w:rPr>
          <w:spacing w:val="-2"/>
        </w:rPr>
        <w:t> </w:t>
      </w:r>
      <w:r>
        <w:rPr/>
        <w:t>2019,</w:t>
      </w:r>
      <w:r>
        <w:rPr>
          <w:spacing w:val="-3"/>
        </w:rPr>
        <w:t> </w:t>
      </w:r>
      <w:r>
        <w:rPr/>
        <w:t>Summer</w:t>
      </w:r>
      <w:r>
        <w:rPr>
          <w:spacing w:val="-1"/>
        </w:rPr>
        <w:t> </w:t>
      </w:r>
      <w:r>
        <w:rPr/>
        <w:t>and</w:t>
      </w:r>
      <w:r>
        <w:rPr>
          <w:spacing w:val="-4"/>
        </w:rPr>
        <w:t> </w:t>
      </w:r>
      <w:r>
        <w:rPr/>
        <w:t>Winter</w:t>
      </w:r>
      <w:r>
        <w:rPr>
          <w:spacing w:val="-2"/>
        </w:rPr>
        <w:t> </w:t>
      </w:r>
      <w:r>
        <w:rPr/>
        <w:t>2020</w:t>
      </w:r>
      <w:r>
        <w:rPr>
          <w:spacing w:val="-5"/>
        </w:rPr>
        <w:t> </w:t>
      </w:r>
      <w:r>
        <w:rPr/>
        <w:t>(virtual),</w:t>
      </w:r>
      <w:r>
        <w:rPr>
          <w:spacing w:val="-3"/>
        </w:rPr>
        <w:t> </w:t>
      </w:r>
      <w:r>
        <w:rPr/>
        <w:t>Summer </w:t>
      </w:r>
      <w:r>
        <w:rPr>
          <w:spacing w:val="-4"/>
        </w:rPr>
        <w:t>2021</w:t>
      </w:r>
    </w:p>
    <w:p>
      <w:pPr>
        <w:pStyle w:val="BodyText"/>
        <w:ind w:right="741"/>
      </w:pPr>
      <w:r>
        <w:rPr/>
        <w:t>American</w:t>
      </w:r>
      <w:r>
        <w:rPr>
          <w:spacing w:val="-5"/>
        </w:rPr>
        <w:t> </w:t>
      </w:r>
      <w:r>
        <w:rPr/>
        <w:t>Association</w:t>
      </w:r>
      <w:r>
        <w:rPr>
          <w:spacing w:val="-5"/>
        </w:rPr>
        <w:t> </w:t>
      </w:r>
      <w:r>
        <w:rPr/>
        <w:t>of</w:t>
      </w:r>
      <w:r>
        <w:rPr>
          <w:spacing w:val="-3"/>
        </w:rPr>
        <w:t> </w:t>
      </w:r>
      <w:r>
        <w:rPr/>
        <w:t>Universities</w:t>
      </w:r>
      <w:r>
        <w:rPr>
          <w:spacing w:val="-3"/>
        </w:rPr>
        <w:t> </w:t>
      </w:r>
      <w:r>
        <w:rPr/>
        <w:t>(AAU),</w:t>
      </w:r>
      <w:r>
        <w:rPr>
          <w:spacing w:val="-4"/>
        </w:rPr>
        <w:t> </w:t>
      </w:r>
      <w:r>
        <w:rPr/>
        <w:t>AGS</w:t>
      </w:r>
      <w:r>
        <w:rPr>
          <w:spacing w:val="-5"/>
        </w:rPr>
        <w:t> </w:t>
      </w:r>
      <w:r>
        <w:rPr/>
        <w:t>Deans</w:t>
      </w:r>
      <w:r>
        <w:rPr>
          <w:spacing w:val="-3"/>
        </w:rPr>
        <w:t> </w:t>
      </w:r>
      <w:r>
        <w:rPr/>
        <w:t>Annual</w:t>
      </w:r>
      <w:r>
        <w:rPr>
          <w:spacing w:val="-4"/>
        </w:rPr>
        <w:t> </w:t>
      </w:r>
      <w:r>
        <w:rPr/>
        <w:t>Meeting, Fall</w:t>
      </w:r>
      <w:r>
        <w:rPr>
          <w:spacing w:val="-4"/>
        </w:rPr>
        <w:t> </w:t>
      </w:r>
      <w:r>
        <w:rPr/>
        <w:t>2017</w:t>
      </w:r>
      <w:r>
        <w:rPr>
          <w:spacing w:val="-5"/>
        </w:rPr>
        <w:t> </w:t>
      </w:r>
      <w:r>
        <w:rPr/>
        <w:t>through</w:t>
      </w:r>
      <w:r>
        <w:rPr>
          <w:spacing w:val="-5"/>
        </w:rPr>
        <w:t> </w:t>
      </w:r>
      <w:r>
        <w:rPr/>
        <w:t>2021 Association of Public and Land-Grant Universities (APLU), Annual Meeting, Fall 2019 and 2020 ASSA-AEA, Research in Economic Education, January 2019 (presenter)</w:t>
      </w:r>
    </w:p>
    <w:p>
      <w:pPr>
        <w:pStyle w:val="BodyText"/>
        <w:spacing w:line="290" w:lineRule="exact"/>
      </w:pPr>
      <w:r>
        <w:rPr/>
        <w:t>GradSERU</w:t>
      </w:r>
      <w:r>
        <w:rPr>
          <w:spacing w:val="-6"/>
        </w:rPr>
        <w:t> </w:t>
      </w:r>
      <w:r>
        <w:rPr/>
        <w:t>Research</w:t>
      </w:r>
      <w:r>
        <w:rPr>
          <w:spacing w:val="-5"/>
        </w:rPr>
        <w:t> </w:t>
      </w:r>
      <w:r>
        <w:rPr/>
        <w:t>Symposium</w:t>
      </w:r>
      <w:r>
        <w:rPr>
          <w:spacing w:val="-4"/>
        </w:rPr>
        <w:t> </w:t>
      </w:r>
      <w:r>
        <w:rPr/>
        <w:t>in</w:t>
      </w:r>
      <w:r>
        <w:rPr>
          <w:spacing w:val="-5"/>
        </w:rPr>
        <w:t> </w:t>
      </w:r>
      <w:r>
        <w:rPr/>
        <w:t>Hannover</w:t>
      </w:r>
      <w:r>
        <w:rPr>
          <w:spacing w:val="-2"/>
        </w:rPr>
        <w:t> </w:t>
      </w:r>
      <w:r>
        <w:rPr/>
        <w:t>Germany,</w:t>
      </w:r>
      <w:r>
        <w:rPr>
          <w:spacing w:val="-5"/>
        </w:rPr>
        <w:t> </w:t>
      </w:r>
      <w:r>
        <w:rPr/>
        <w:t>October</w:t>
      </w:r>
      <w:r>
        <w:rPr>
          <w:spacing w:val="-2"/>
        </w:rPr>
        <w:t> </w:t>
      </w:r>
      <w:r>
        <w:rPr/>
        <w:t>2018</w:t>
      </w:r>
      <w:r>
        <w:rPr>
          <w:spacing w:val="-6"/>
        </w:rPr>
        <w:t> </w:t>
      </w:r>
      <w:r>
        <w:rPr>
          <w:spacing w:val="-2"/>
        </w:rPr>
        <w:t>(panelist)</w:t>
      </w:r>
    </w:p>
    <w:p>
      <w:pPr>
        <w:pStyle w:val="BodyText"/>
        <w:spacing w:line="242" w:lineRule="auto"/>
        <w:ind w:left="721" w:right="395" w:hanging="721"/>
      </w:pPr>
      <w:r>
        <w:rPr/>
        <w:t>National</w:t>
      </w:r>
      <w:r>
        <w:rPr>
          <w:spacing w:val="-5"/>
        </w:rPr>
        <w:t> </w:t>
      </w:r>
      <w:r>
        <w:rPr/>
        <w:t>Academies</w:t>
      </w:r>
      <w:r>
        <w:rPr>
          <w:spacing w:val="-4"/>
        </w:rPr>
        <w:t> </w:t>
      </w:r>
      <w:r>
        <w:rPr/>
        <w:t>of Sciences,</w:t>
      </w:r>
      <w:r>
        <w:rPr>
          <w:spacing w:val="-5"/>
        </w:rPr>
        <w:t> </w:t>
      </w:r>
      <w:r>
        <w:rPr/>
        <w:t>Engineering,</w:t>
      </w:r>
      <w:r>
        <w:rPr>
          <w:spacing w:val="-5"/>
        </w:rPr>
        <w:t> </w:t>
      </w:r>
      <w:r>
        <w:rPr/>
        <w:t>and</w:t>
      </w:r>
      <w:r>
        <w:rPr>
          <w:spacing w:val="-6"/>
        </w:rPr>
        <w:t> </w:t>
      </w:r>
      <w:r>
        <w:rPr/>
        <w:t>Medicine,</w:t>
      </w:r>
      <w:r>
        <w:rPr>
          <w:spacing w:val="-4"/>
        </w:rPr>
        <w:t> </w:t>
      </w:r>
      <w:r>
        <w:rPr/>
        <w:t>“Graduate</w:t>
      </w:r>
      <w:r>
        <w:rPr>
          <w:spacing w:val="-5"/>
        </w:rPr>
        <w:t> </w:t>
      </w:r>
      <w:r>
        <w:rPr/>
        <w:t>Training</w:t>
      </w:r>
      <w:r>
        <w:rPr>
          <w:spacing w:val="-3"/>
        </w:rPr>
        <w:t> </w:t>
      </w:r>
      <w:r>
        <w:rPr/>
        <w:t>in</w:t>
      </w:r>
      <w:r>
        <w:rPr>
          <w:spacing w:val="-6"/>
        </w:rPr>
        <w:t> </w:t>
      </w:r>
      <w:r>
        <w:rPr/>
        <w:t>the</w:t>
      </w:r>
      <w:r>
        <w:rPr>
          <w:spacing w:val="-4"/>
        </w:rPr>
        <w:t> </w:t>
      </w:r>
      <w:r>
        <w:rPr/>
        <w:t>Social</w:t>
      </w:r>
      <w:r>
        <w:rPr>
          <w:spacing w:val="-5"/>
        </w:rPr>
        <w:t> </w:t>
      </w:r>
      <w:r>
        <w:rPr/>
        <w:t>and Behavioral Sciences: A Public Workshop,” June 2017</w:t>
      </w:r>
    </w:p>
    <w:p>
      <w:pPr>
        <w:pStyle w:val="BodyText"/>
        <w:spacing w:line="242" w:lineRule="auto"/>
        <w:ind w:left="721" w:right="395" w:hanging="721"/>
      </w:pPr>
      <w:r>
        <w:rPr/>
        <w:t>Second</w:t>
      </w:r>
      <w:r>
        <w:rPr>
          <w:spacing w:val="-5"/>
        </w:rPr>
        <w:t> </w:t>
      </w:r>
      <w:r>
        <w:rPr/>
        <w:t>NSF</w:t>
      </w:r>
      <w:r>
        <w:rPr>
          <w:spacing w:val="-5"/>
        </w:rPr>
        <w:t> </w:t>
      </w:r>
      <w:r>
        <w:rPr/>
        <w:t>Social,</w:t>
      </w:r>
      <w:r>
        <w:rPr>
          <w:spacing w:val="-4"/>
        </w:rPr>
        <w:t> </w:t>
      </w:r>
      <w:r>
        <w:rPr/>
        <w:t>Behavioral</w:t>
      </w:r>
      <w:r>
        <w:rPr>
          <w:spacing w:val="-4"/>
        </w:rPr>
        <w:t> </w:t>
      </w:r>
      <w:r>
        <w:rPr/>
        <w:t>and</w:t>
      </w:r>
      <w:r>
        <w:rPr>
          <w:spacing w:val="-6"/>
        </w:rPr>
        <w:t> </w:t>
      </w:r>
      <w:r>
        <w:rPr/>
        <w:t>Economic</w:t>
      </w:r>
      <w:r>
        <w:rPr>
          <w:spacing w:val="-5"/>
        </w:rPr>
        <w:t> </w:t>
      </w:r>
      <w:r>
        <w:rPr/>
        <w:t>Sciences</w:t>
      </w:r>
      <w:r>
        <w:rPr>
          <w:spacing w:val="-3"/>
        </w:rPr>
        <w:t> </w:t>
      </w:r>
      <w:r>
        <w:rPr/>
        <w:t>Alliance</w:t>
      </w:r>
      <w:r>
        <w:rPr>
          <w:spacing w:val="-3"/>
        </w:rPr>
        <w:t> </w:t>
      </w:r>
      <w:r>
        <w:rPr/>
        <w:t>for</w:t>
      </w:r>
      <w:r>
        <w:rPr>
          <w:spacing w:val="-3"/>
        </w:rPr>
        <w:t> </w:t>
      </w:r>
      <w:r>
        <w:rPr/>
        <w:t>Graduate</w:t>
      </w:r>
      <w:r>
        <w:rPr>
          <w:spacing w:val="-4"/>
        </w:rPr>
        <w:t> </w:t>
      </w:r>
      <w:r>
        <w:rPr/>
        <w:t>Education</w:t>
      </w:r>
      <w:r>
        <w:rPr>
          <w:spacing w:val="-5"/>
        </w:rPr>
        <w:t> </w:t>
      </w:r>
      <w:r>
        <w:rPr/>
        <w:t>and</w:t>
      </w:r>
      <w:r>
        <w:rPr>
          <w:spacing w:val="-5"/>
        </w:rPr>
        <w:t> </w:t>
      </w:r>
      <w:r>
        <w:rPr/>
        <w:t>the Professoriate (AGEP) Meeting, May 2007</w:t>
      </w:r>
    </w:p>
    <w:p>
      <w:pPr>
        <w:pStyle w:val="BodyText"/>
        <w:spacing w:line="242" w:lineRule="auto"/>
        <w:ind w:left="721" w:hanging="721"/>
      </w:pPr>
      <w:r>
        <w:rPr/>
        <w:t>NSF</w:t>
      </w:r>
      <w:r>
        <w:rPr>
          <w:spacing w:val="-5"/>
        </w:rPr>
        <w:t> </w:t>
      </w:r>
      <w:r>
        <w:rPr/>
        <w:t>Evaluation</w:t>
      </w:r>
      <w:r>
        <w:rPr>
          <w:spacing w:val="-5"/>
        </w:rPr>
        <w:t> </w:t>
      </w:r>
      <w:r>
        <w:rPr/>
        <w:t>Capacity</w:t>
      </w:r>
      <w:r>
        <w:rPr>
          <w:spacing w:val="-3"/>
        </w:rPr>
        <w:t> </w:t>
      </w:r>
      <w:r>
        <w:rPr/>
        <w:t>Workshop</w:t>
      </w:r>
      <w:r>
        <w:rPr>
          <w:spacing w:val="-5"/>
        </w:rPr>
        <w:t> </w:t>
      </w:r>
      <w:r>
        <w:rPr/>
        <w:t>for</w:t>
      </w:r>
      <w:r>
        <w:rPr>
          <w:spacing w:val="-3"/>
        </w:rPr>
        <w:t> </w:t>
      </w:r>
      <w:r>
        <w:rPr/>
        <w:t>the</w:t>
      </w:r>
      <w:r>
        <w:rPr>
          <w:spacing w:val="-3"/>
        </w:rPr>
        <w:t> </w:t>
      </w:r>
      <w:r>
        <w:rPr/>
        <w:t>Social,</w:t>
      </w:r>
      <w:r>
        <w:rPr>
          <w:spacing w:val="-4"/>
        </w:rPr>
        <w:t> </w:t>
      </w:r>
      <w:r>
        <w:rPr/>
        <w:t>Behavioral</w:t>
      </w:r>
      <w:r>
        <w:rPr>
          <w:spacing w:val="-4"/>
        </w:rPr>
        <w:t> </w:t>
      </w:r>
      <w:r>
        <w:rPr/>
        <w:t>and</w:t>
      </w:r>
      <w:r>
        <w:rPr>
          <w:spacing w:val="-6"/>
        </w:rPr>
        <w:t> </w:t>
      </w:r>
      <w:r>
        <w:rPr/>
        <w:t>Economic</w:t>
      </w:r>
      <w:r>
        <w:rPr>
          <w:spacing w:val="-6"/>
        </w:rPr>
        <w:t> </w:t>
      </w:r>
      <w:r>
        <w:rPr/>
        <w:t>Sciences</w:t>
      </w:r>
      <w:r>
        <w:rPr>
          <w:spacing w:val="-3"/>
        </w:rPr>
        <w:t> </w:t>
      </w:r>
      <w:r>
        <w:rPr/>
        <w:t>AGEP;</w:t>
      </w:r>
      <w:r>
        <w:rPr>
          <w:spacing w:val="-3"/>
        </w:rPr>
        <w:t> </w:t>
      </w:r>
      <w:r>
        <w:rPr/>
        <w:t>AAAS; October 2006</w:t>
      </w:r>
    </w:p>
    <w:p>
      <w:pPr>
        <w:pStyle w:val="BodyText"/>
        <w:spacing w:after="0" w:line="242" w:lineRule="auto"/>
        <w:sectPr>
          <w:headerReference w:type="default" r:id="rId11"/>
          <w:footerReference w:type="default" r:id="rId12"/>
          <w:pgSz w:w="12240" w:h="15840"/>
          <w:pgMar w:header="1136" w:footer="695" w:top="1640" w:bottom="880" w:left="1440" w:right="720"/>
        </w:sectPr>
      </w:pPr>
    </w:p>
    <w:p>
      <w:pPr>
        <w:pStyle w:val="BodyText"/>
        <w:spacing w:before="87"/>
      </w:pPr>
      <w:r>
        <w:rPr>
          <w:u w:val="single"/>
        </w:rPr>
        <w:t>Diversity,</w:t>
      </w:r>
      <w:r>
        <w:rPr>
          <w:spacing w:val="-2"/>
          <w:u w:val="single"/>
        </w:rPr>
        <w:t> </w:t>
      </w:r>
      <w:r>
        <w:rPr>
          <w:u w:val="single"/>
        </w:rPr>
        <w:t>Equity,</w:t>
      </w:r>
      <w:r>
        <w:rPr>
          <w:spacing w:val="-3"/>
          <w:u w:val="single"/>
        </w:rPr>
        <w:t> </w:t>
      </w:r>
      <w:r>
        <w:rPr>
          <w:u w:val="single"/>
        </w:rPr>
        <w:t>and</w:t>
      </w:r>
      <w:r>
        <w:rPr>
          <w:spacing w:val="-4"/>
          <w:u w:val="single"/>
        </w:rPr>
        <w:t> </w:t>
      </w:r>
      <w:r>
        <w:rPr>
          <w:spacing w:val="-2"/>
          <w:u w:val="single"/>
        </w:rPr>
        <w:t>Inclusion</w:t>
      </w:r>
    </w:p>
    <w:p>
      <w:pPr>
        <w:pStyle w:val="BodyText"/>
        <w:spacing w:before="7"/>
      </w:pPr>
    </w:p>
    <w:p>
      <w:pPr>
        <w:pStyle w:val="BodyText"/>
        <w:spacing w:line="237" w:lineRule="auto"/>
        <w:ind w:right="395"/>
      </w:pPr>
      <w:r>
        <w:rPr/>
        <w:t>Women in Economics, Symposium, Federal Reserve Bank of Cleveland, panelist, February 2020 Educational</w:t>
      </w:r>
      <w:r>
        <w:rPr>
          <w:spacing w:val="-4"/>
        </w:rPr>
        <w:t> </w:t>
      </w:r>
      <w:r>
        <w:rPr/>
        <w:t>Testing</w:t>
      </w:r>
      <w:r>
        <w:rPr>
          <w:spacing w:val="-2"/>
        </w:rPr>
        <w:t> </w:t>
      </w:r>
      <w:r>
        <w:rPr/>
        <w:t>Service</w:t>
      </w:r>
      <w:r>
        <w:rPr>
          <w:spacing w:val="-3"/>
        </w:rPr>
        <w:t> </w:t>
      </w:r>
      <w:r>
        <w:rPr/>
        <w:t>(ETS)</w:t>
      </w:r>
      <w:r>
        <w:rPr>
          <w:spacing w:val="-2"/>
        </w:rPr>
        <w:t> </w:t>
      </w:r>
      <w:r>
        <w:rPr/>
        <w:t>Graduate</w:t>
      </w:r>
      <w:r>
        <w:rPr>
          <w:spacing w:val="-4"/>
        </w:rPr>
        <w:t> </w:t>
      </w:r>
      <w:r>
        <w:rPr/>
        <w:t>Record</w:t>
      </w:r>
      <w:r>
        <w:rPr>
          <w:spacing w:val="-5"/>
        </w:rPr>
        <w:t> </w:t>
      </w:r>
      <w:r>
        <w:rPr/>
        <w:t>Exam</w:t>
      </w:r>
      <w:r>
        <w:rPr>
          <w:spacing w:val="-6"/>
        </w:rPr>
        <w:t> </w:t>
      </w:r>
      <w:r>
        <w:rPr/>
        <w:t>(GRE),</w:t>
      </w:r>
      <w:r>
        <w:rPr>
          <w:spacing w:val="-4"/>
        </w:rPr>
        <w:t> </w:t>
      </w:r>
      <w:r>
        <w:rPr/>
        <w:t>Diversity,</w:t>
      </w:r>
      <w:r>
        <w:rPr>
          <w:spacing w:val="-3"/>
        </w:rPr>
        <w:t> </w:t>
      </w:r>
      <w:r>
        <w:rPr/>
        <w:t>Equity</w:t>
      </w:r>
      <w:r>
        <w:rPr>
          <w:spacing w:val="-3"/>
        </w:rPr>
        <w:t> </w:t>
      </w:r>
      <w:r>
        <w:rPr/>
        <w:t>and</w:t>
      </w:r>
      <w:r>
        <w:rPr>
          <w:spacing w:val="-5"/>
        </w:rPr>
        <w:t> </w:t>
      </w:r>
      <w:r>
        <w:rPr/>
        <w:t>Inclusion</w:t>
      </w:r>
      <w:r>
        <w:rPr>
          <w:spacing w:val="-5"/>
        </w:rPr>
        <w:t> </w:t>
      </w:r>
      <w:r>
        <w:rPr/>
        <w:t>(DEI)</w:t>
      </w:r>
    </w:p>
    <w:p>
      <w:pPr>
        <w:pStyle w:val="BodyText"/>
        <w:spacing w:line="291" w:lineRule="exact" w:before="3"/>
        <w:ind w:left="721"/>
      </w:pPr>
      <w:r>
        <w:rPr/>
        <w:t>Advisory</w:t>
      </w:r>
      <w:r>
        <w:rPr>
          <w:spacing w:val="-4"/>
        </w:rPr>
        <w:t> </w:t>
      </w:r>
      <w:r>
        <w:rPr/>
        <w:t>Committee</w:t>
      </w:r>
      <w:r>
        <w:rPr>
          <w:spacing w:val="-5"/>
        </w:rPr>
        <w:t> </w:t>
      </w:r>
      <w:r>
        <w:rPr/>
        <w:t>member,</w:t>
      </w:r>
      <w:r>
        <w:rPr>
          <w:spacing w:val="-6"/>
        </w:rPr>
        <w:t> </w:t>
      </w:r>
      <w:r>
        <w:rPr/>
        <w:t>2019-</w:t>
      </w:r>
      <w:r>
        <w:rPr>
          <w:spacing w:val="-2"/>
        </w:rPr>
        <w:t>present</w:t>
      </w:r>
    </w:p>
    <w:p>
      <w:pPr>
        <w:pStyle w:val="BodyText"/>
        <w:spacing w:line="242" w:lineRule="auto"/>
        <w:ind w:left="721" w:right="395" w:hanging="721"/>
      </w:pPr>
      <w:r>
        <w:rPr/>
        <w:t>MSU</w:t>
      </w:r>
      <w:r>
        <w:rPr>
          <w:spacing w:val="-4"/>
        </w:rPr>
        <w:t> </w:t>
      </w:r>
      <w:r>
        <w:rPr/>
        <w:t>Academic</w:t>
      </w:r>
      <w:r>
        <w:rPr>
          <w:spacing w:val="-6"/>
        </w:rPr>
        <w:t> </w:t>
      </w:r>
      <w:r>
        <w:rPr/>
        <w:t>Advancement</w:t>
      </w:r>
      <w:r>
        <w:rPr>
          <w:spacing w:val="-5"/>
        </w:rPr>
        <w:t> </w:t>
      </w:r>
      <w:r>
        <w:rPr/>
        <w:t>Network,</w:t>
      </w:r>
      <w:r>
        <w:rPr>
          <w:spacing w:val="-4"/>
        </w:rPr>
        <w:t> </w:t>
      </w:r>
      <w:r>
        <w:rPr/>
        <w:t>Leading</w:t>
      </w:r>
      <w:r>
        <w:rPr>
          <w:spacing w:val="-3"/>
        </w:rPr>
        <w:t> </w:t>
      </w:r>
      <w:r>
        <w:rPr/>
        <w:t>with</w:t>
      </w:r>
      <w:r>
        <w:rPr>
          <w:spacing w:val="-5"/>
        </w:rPr>
        <w:t> </w:t>
      </w:r>
      <w:r>
        <w:rPr/>
        <w:t>Purpose,</w:t>
      </w:r>
      <w:r>
        <w:rPr>
          <w:spacing w:val="-4"/>
        </w:rPr>
        <w:t> </w:t>
      </w:r>
      <w:r>
        <w:rPr/>
        <w:t>Courage</w:t>
      </w:r>
      <w:r>
        <w:rPr>
          <w:spacing w:val="-4"/>
        </w:rPr>
        <w:t> </w:t>
      </w:r>
      <w:r>
        <w:rPr/>
        <w:t>and</w:t>
      </w:r>
      <w:r>
        <w:rPr>
          <w:spacing w:val="-5"/>
        </w:rPr>
        <w:t> </w:t>
      </w:r>
      <w:r>
        <w:rPr/>
        <w:t>Vision:</w:t>
      </w:r>
      <w:r>
        <w:rPr>
          <w:spacing w:val="-4"/>
        </w:rPr>
        <w:t> </w:t>
      </w:r>
      <w:r>
        <w:rPr/>
        <w:t>A Conversation on the Future of Diversity, Equity, and Inclusion at MSU, April 2019 (presenter)</w:t>
      </w:r>
    </w:p>
    <w:p>
      <w:pPr>
        <w:pStyle w:val="BodyText"/>
        <w:spacing w:line="237" w:lineRule="auto"/>
        <w:ind w:left="721" w:right="395" w:hanging="721"/>
      </w:pPr>
      <w:r>
        <w:rPr/>
        <w:t>Train</w:t>
      </w:r>
      <w:r>
        <w:rPr>
          <w:spacing w:val="-4"/>
        </w:rPr>
        <w:t> </w:t>
      </w:r>
      <w:r>
        <w:rPr/>
        <w:t>the</w:t>
      </w:r>
      <w:r>
        <w:rPr>
          <w:spacing w:val="-2"/>
        </w:rPr>
        <w:t> </w:t>
      </w:r>
      <w:r>
        <w:rPr/>
        <w:t>Trainer,</w:t>
      </w:r>
      <w:r>
        <w:rPr>
          <w:spacing w:val="-3"/>
        </w:rPr>
        <w:t> </w:t>
      </w:r>
      <w:r>
        <w:rPr/>
        <w:t>Racial</w:t>
      </w:r>
      <w:r>
        <w:rPr>
          <w:spacing w:val="-3"/>
        </w:rPr>
        <w:t> </w:t>
      </w:r>
      <w:r>
        <w:rPr/>
        <w:t>Literacy</w:t>
      </w:r>
      <w:r>
        <w:rPr>
          <w:spacing w:val="-2"/>
        </w:rPr>
        <w:t> </w:t>
      </w:r>
      <w:r>
        <w:rPr/>
        <w:t>in</w:t>
      </w:r>
      <w:r>
        <w:rPr>
          <w:spacing w:val="-4"/>
        </w:rPr>
        <w:t> </w:t>
      </w:r>
      <w:r>
        <w:rPr/>
        <w:t>Relationships:</w:t>
      </w:r>
      <w:r>
        <w:rPr>
          <w:spacing w:val="-2"/>
        </w:rPr>
        <w:t> </w:t>
      </w:r>
      <w:r>
        <w:rPr/>
        <w:t>Identifying</w:t>
      </w:r>
      <w:r>
        <w:rPr>
          <w:spacing w:val="-2"/>
        </w:rPr>
        <w:t> </w:t>
      </w:r>
      <w:r>
        <w:rPr/>
        <w:t>and</w:t>
      </w:r>
      <w:r>
        <w:rPr>
          <w:spacing w:val="-4"/>
        </w:rPr>
        <w:t> </w:t>
      </w:r>
      <w:r>
        <w:rPr/>
        <w:t>Reducing</w:t>
      </w:r>
      <w:r>
        <w:rPr>
          <w:spacing w:val="-2"/>
        </w:rPr>
        <w:t> </w:t>
      </w:r>
      <w:r>
        <w:rPr/>
        <w:t>Racial</w:t>
      </w:r>
      <w:r>
        <w:rPr>
          <w:spacing w:val="-3"/>
        </w:rPr>
        <w:t> </w:t>
      </w:r>
      <w:r>
        <w:rPr/>
        <w:t>Threat</w:t>
      </w:r>
      <w:r>
        <w:rPr>
          <w:spacing w:val="-3"/>
        </w:rPr>
        <w:t> </w:t>
      </w:r>
      <w:r>
        <w:rPr/>
        <w:t>in</w:t>
      </w:r>
      <w:r>
        <w:rPr>
          <w:spacing w:val="-4"/>
        </w:rPr>
        <w:t> </w:t>
      </w:r>
      <w:r>
        <w:rPr/>
        <w:t>Face-to- Face (FTF) Encounters, MSU, June 2016</w:t>
      </w:r>
    </w:p>
    <w:p>
      <w:pPr>
        <w:pStyle w:val="BodyText"/>
        <w:spacing w:line="237" w:lineRule="auto" w:before="4"/>
        <w:ind w:left="721" w:right="659" w:hanging="721"/>
      </w:pPr>
      <w:r>
        <w:rPr/>
        <w:t>Committee</w:t>
      </w:r>
      <w:r>
        <w:rPr>
          <w:spacing w:val="-4"/>
        </w:rPr>
        <w:t> </w:t>
      </w:r>
      <w:r>
        <w:rPr/>
        <w:t>on</w:t>
      </w:r>
      <w:r>
        <w:rPr>
          <w:spacing w:val="-6"/>
        </w:rPr>
        <w:t> </w:t>
      </w:r>
      <w:r>
        <w:rPr/>
        <w:t>the</w:t>
      </w:r>
      <w:r>
        <w:rPr>
          <w:spacing w:val="-4"/>
        </w:rPr>
        <w:t> </w:t>
      </w:r>
      <w:r>
        <w:rPr/>
        <w:t>Status</w:t>
      </w:r>
      <w:r>
        <w:rPr>
          <w:spacing w:val="-4"/>
        </w:rPr>
        <w:t> </w:t>
      </w:r>
      <w:r>
        <w:rPr/>
        <w:t>of</w:t>
      </w:r>
      <w:r>
        <w:rPr>
          <w:spacing w:val="-4"/>
        </w:rPr>
        <w:t> </w:t>
      </w:r>
      <w:r>
        <w:rPr/>
        <w:t>Minority</w:t>
      </w:r>
      <w:r>
        <w:rPr>
          <w:spacing w:val="-4"/>
        </w:rPr>
        <w:t> </w:t>
      </w:r>
      <w:r>
        <w:rPr/>
        <w:t>Groups</w:t>
      </w:r>
      <w:r>
        <w:rPr>
          <w:spacing w:val="-4"/>
        </w:rPr>
        <w:t> </w:t>
      </w:r>
      <w:r>
        <w:rPr/>
        <w:t>in</w:t>
      </w:r>
      <w:r>
        <w:rPr>
          <w:spacing w:val="-6"/>
        </w:rPr>
        <w:t> </w:t>
      </w:r>
      <w:r>
        <w:rPr/>
        <w:t>the Economics</w:t>
      </w:r>
      <w:r>
        <w:rPr>
          <w:spacing w:val="-4"/>
        </w:rPr>
        <w:t> </w:t>
      </w:r>
      <w:r>
        <w:rPr/>
        <w:t>Profession, ex</w:t>
      </w:r>
      <w:r>
        <w:rPr>
          <w:spacing w:val="-4"/>
        </w:rPr>
        <w:t> </w:t>
      </w:r>
      <w:r>
        <w:rPr/>
        <w:t>officio</w:t>
      </w:r>
      <w:r>
        <w:rPr>
          <w:spacing w:val="-7"/>
        </w:rPr>
        <w:t> </w:t>
      </w:r>
      <w:r>
        <w:rPr/>
        <w:t>member </w:t>
      </w:r>
      <w:r>
        <w:rPr>
          <w:spacing w:val="-2"/>
        </w:rPr>
        <w:t>2016—present</w:t>
      </w:r>
    </w:p>
    <w:p>
      <w:pPr>
        <w:pStyle w:val="BodyText"/>
        <w:spacing w:line="237" w:lineRule="auto" w:before="5"/>
      </w:pPr>
      <w:r>
        <w:rPr/>
        <w:t>National</w:t>
      </w:r>
      <w:r>
        <w:rPr>
          <w:spacing w:val="-4"/>
        </w:rPr>
        <w:t> </w:t>
      </w:r>
      <w:r>
        <w:rPr/>
        <w:t>Summit</w:t>
      </w:r>
      <w:r>
        <w:rPr>
          <w:spacing w:val="-4"/>
        </w:rPr>
        <w:t> </w:t>
      </w:r>
      <w:r>
        <w:rPr/>
        <w:t>on</w:t>
      </w:r>
      <w:r>
        <w:rPr>
          <w:spacing w:val="-5"/>
        </w:rPr>
        <w:t> </w:t>
      </w:r>
      <w:r>
        <w:rPr/>
        <w:t>Diversity</w:t>
      </w:r>
      <w:r>
        <w:rPr>
          <w:spacing w:val="-3"/>
        </w:rPr>
        <w:t> </w:t>
      </w:r>
      <w:r>
        <w:rPr/>
        <w:t>in</w:t>
      </w:r>
      <w:r>
        <w:rPr>
          <w:spacing w:val="-5"/>
        </w:rPr>
        <w:t> </w:t>
      </w:r>
      <w:r>
        <w:rPr/>
        <w:t>the</w:t>
      </w:r>
      <w:r>
        <w:rPr>
          <w:spacing w:val="-3"/>
        </w:rPr>
        <w:t> </w:t>
      </w:r>
      <w:r>
        <w:rPr/>
        <w:t>Economics</w:t>
      </w:r>
      <w:r>
        <w:rPr>
          <w:spacing w:val="-3"/>
        </w:rPr>
        <w:t> </w:t>
      </w:r>
      <w:r>
        <w:rPr/>
        <w:t>Profession,</w:t>
      </w:r>
      <w:r>
        <w:rPr>
          <w:spacing w:val="-4"/>
        </w:rPr>
        <w:t> </w:t>
      </w:r>
      <w:r>
        <w:rPr/>
        <w:t>Federal</w:t>
      </w:r>
      <w:r>
        <w:rPr>
          <w:spacing w:val="-4"/>
        </w:rPr>
        <w:t> </w:t>
      </w:r>
      <w:r>
        <w:rPr/>
        <w:t>Reserve</w:t>
      </w:r>
      <w:r>
        <w:rPr>
          <w:spacing w:val="-3"/>
        </w:rPr>
        <w:t> </w:t>
      </w:r>
      <w:r>
        <w:rPr/>
        <w:t>Board,</w:t>
      </w:r>
      <w:r>
        <w:rPr>
          <w:spacing w:val="-4"/>
        </w:rPr>
        <w:t> </w:t>
      </w:r>
      <w:r>
        <w:rPr/>
        <w:t>October</w:t>
      </w:r>
      <w:r>
        <w:rPr>
          <w:spacing w:val="-2"/>
        </w:rPr>
        <w:t> </w:t>
      </w:r>
      <w:r>
        <w:rPr/>
        <w:t>2014 American Economic Association Summer Pipeline Conference, July 2016</w:t>
      </w:r>
    </w:p>
    <w:p>
      <w:pPr>
        <w:pStyle w:val="BodyText"/>
        <w:spacing w:line="242" w:lineRule="auto" w:before="3"/>
        <w:ind w:right="2200"/>
      </w:pPr>
      <w:r>
        <w:rPr/>
        <w:t>American</w:t>
      </w:r>
      <w:r>
        <w:rPr>
          <w:spacing w:val="-8"/>
        </w:rPr>
        <w:t> </w:t>
      </w:r>
      <w:r>
        <w:rPr/>
        <w:t>Economic</w:t>
      </w:r>
      <w:r>
        <w:rPr>
          <w:spacing w:val="-9"/>
        </w:rPr>
        <w:t> </w:t>
      </w:r>
      <w:r>
        <w:rPr/>
        <w:t>Association</w:t>
      </w:r>
      <w:r>
        <w:rPr>
          <w:spacing w:val="-8"/>
        </w:rPr>
        <w:t> </w:t>
      </w:r>
      <w:r>
        <w:rPr/>
        <w:t>Summer</w:t>
      </w:r>
      <w:r>
        <w:rPr>
          <w:spacing w:val="-5"/>
        </w:rPr>
        <w:t> </w:t>
      </w:r>
      <w:r>
        <w:rPr/>
        <w:t>Pipeline</w:t>
      </w:r>
      <w:r>
        <w:rPr>
          <w:spacing w:val="-1"/>
        </w:rPr>
        <w:t> </w:t>
      </w:r>
      <w:r>
        <w:rPr/>
        <w:t>Conference,</w:t>
      </w:r>
      <w:r>
        <w:rPr>
          <w:spacing w:val="-6"/>
        </w:rPr>
        <w:t> </w:t>
      </w:r>
      <w:r>
        <w:rPr/>
        <w:t>July</w:t>
      </w:r>
      <w:r>
        <w:rPr>
          <w:spacing w:val="-6"/>
        </w:rPr>
        <w:t> </w:t>
      </w:r>
      <w:r>
        <w:rPr/>
        <w:t>2014 California Forum for Diversity in Graduate Education, April 2007</w:t>
      </w:r>
    </w:p>
    <w:p>
      <w:pPr>
        <w:pStyle w:val="BodyText"/>
        <w:spacing w:line="286" w:lineRule="exact"/>
      </w:pPr>
      <w:r>
        <w:rPr/>
        <w:t>Michigan</w:t>
      </w:r>
      <w:r>
        <w:rPr>
          <w:spacing w:val="-5"/>
        </w:rPr>
        <w:t> </w:t>
      </w:r>
      <w:r>
        <w:rPr/>
        <w:t>AGEP</w:t>
      </w:r>
      <w:r>
        <w:rPr>
          <w:spacing w:val="-3"/>
        </w:rPr>
        <w:t> </w:t>
      </w:r>
      <w:r>
        <w:rPr/>
        <w:t>Fall</w:t>
      </w:r>
      <w:r>
        <w:rPr>
          <w:spacing w:val="-4"/>
        </w:rPr>
        <w:t> </w:t>
      </w:r>
      <w:r>
        <w:rPr/>
        <w:t>Conference:</w:t>
      </w:r>
      <w:r>
        <w:rPr>
          <w:spacing w:val="-3"/>
        </w:rPr>
        <w:t> </w:t>
      </w:r>
      <w:r>
        <w:rPr/>
        <w:t>“Diversity</w:t>
      </w:r>
      <w:r>
        <w:rPr>
          <w:spacing w:val="-4"/>
        </w:rPr>
        <w:t> </w:t>
      </w:r>
      <w:r>
        <w:rPr/>
        <w:t>in</w:t>
      </w:r>
      <w:r>
        <w:rPr>
          <w:spacing w:val="-4"/>
        </w:rPr>
        <w:t> </w:t>
      </w:r>
      <w:r>
        <w:rPr/>
        <w:t>the</w:t>
      </w:r>
      <w:r>
        <w:rPr>
          <w:spacing w:val="-3"/>
        </w:rPr>
        <w:t> </w:t>
      </w:r>
      <w:r>
        <w:rPr/>
        <w:t>Classroom,”</w:t>
      </w:r>
      <w:r>
        <w:rPr>
          <w:spacing w:val="-5"/>
        </w:rPr>
        <w:t> </w:t>
      </w:r>
      <w:r>
        <w:rPr/>
        <w:t>October</w:t>
      </w:r>
      <w:r>
        <w:rPr>
          <w:spacing w:val="-2"/>
        </w:rPr>
        <w:t> </w:t>
      </w:r>
      <w:r>
        <w:rPr>
          <w:spacing w:val="-4"/>
        </w:rPr>
        <w:t>2006</w:t>
      </w:r>
    </w:p>
    <w:p>
      <w:pPr>
        <w:pStyle w:val="BodyText"/>
        <w:spacing w:before="292"/>
      </w:pPr>
      <w:r>
        <w:rPr>
          <w:u w:val="single"/>
        </w:rPr>
        <w:t>Academic</w:t>
      </w:r>
      <w:r>
        <w:rPr>
          <w:spacing w:val="-9"/>
          <w:u w:val="single"/>
        </w:rPr>
        <w:t> </w:t>
      </w:r>
      <w:r>
        <w:rPr>
          <w:spacing w:val="-2"/>
          <w:u w:val="single"/>
        </w:rPr>
        <w:t>Leadership</w:t>
      </w:r>
    </w:p>
    <w:p>
      <w:pPr>
        <w:pStyle w:val="BodyText"/>
        <w:spacing w:before="5"/>
      </w:pPr>
    </w:p>
    <w:p>
      <w:pPr>
        <w:pStyle w:val="BodyText"/>
        <w:ind w:right="532"/>
      </w:pPr>
      <w:r>
        <w:rPr/>
        <w:t>MSU</w:t>
      </w:r>
      <w:r>
        <w:rPr>
          <w:spacing w:val="-3"/>
        </w:rPr>
        <w:t> </w:t>
      </w:r>
      <w:r>
        <w:rPr/>
        <w:t>Academic</w:t>
      </w:r>
      <w:r>
        <w:rPr>
          <w:spacing w:val="-6"/>
        </w:rPr>
        <w:t> </w:t>
      </w:r>
      <w:r>
        <w:rPr/>
        <w:t>Advancement</w:t>
      </w:r>
      <w:r>
        <w:rPr>
          <w:spacing w:val="-5"/>
        </w:rPr>
        <w:t> </w:t>
      </w:r>
      <w:r>
        <w:rPr/>
        <w:t>Network,</w:t>
      </w:r>
      <w:r>
        <w:rPr>
          <w:spacing w:val="-4"/>
        </w:rPr>
        <w:t> </w:t>
      </w:r>
      <w:r>
        <w:rPr/>
        <w:t>Leadership</w:t>
      </w:r>
      <w:r>
        <w:rPr>
          <w:spacing w:val="-1"/>
        </w:rPr>
        <w:t> </w:t>
      </w:r>
      <w:r>
        <w:rPr/>
        <w:t>Fellows</w:t>
      </w:r>
      <w:r>
        <w:rPr>
          <w:spacing w:val="-3"/>
        </w:rPr>
        <w:t> </w:t>
      </w:r>
      <w:r>
        <w:rPr/>
        <w:t>Mentor,</w:t>
      </w:r>
      <w:r>
        <w:rPr>
          <w:spacing w:val="-4"/>
        </w:rPr>
        <w:t> </w:t>
      </w:r>
      <w:r>
        <w:rPr/>
        <w:t>2018/19,</w:t>
      </w:r>
      <w:r>
        <w:rPr>
          <w:spacing w:val="-3"/>
        </w:rPr>
        <w:t> </w:t>
      </w:r>
      <w:r>
        <w:rPr/>
        <w:t>19/20,</w:t>
      </w:r>
      <w:r>
        <w:rPr>
          <w:spacing w:val="-4"/>
        </w:rPr>
        <w:t> </w:t>
      </w:r>
      <w:r>
        <w:rPr/>
        <w:t>20/21,</w:t>
      </w:r>
      <w:r>
        <w:rPr>
          <w:spacing w:val="-4"/>
        </w:rPr>
        <w:t> </w:t>
      </w:r>
      <w:r>
        <w:rPr/>
        <w:t>21/22 Big 10 Academic Alliance (BTAA), Academic Leadership Program (ALP) Fellow, 2017–2018</w:t>
      </w:r>
      <w:r>
        <w:rPr>
          <w:spacing w:val="40"/>
        </w:rPr>
        <w:t> </w:t>
      </w:r>
      <w:r>
        <w:rPr/>
        <w:t>Member of the CCAS 2017 Standing Committee on Research Institutions, 2016–2017</w:t>
      </w:r>
    </w:p>
    <w:p>
      <w:pPr>
        <w:pStyle w:val="BodyText"/>
        <w:spacing w:line="289" w:lineRule="exact"/>
      </w:pPr>
      <w:r>
        <w:rPr/>
        <w:t>Member</w:t>
      </w:r>
      <w:r>
        <w:rPr>
          <w:spacing w:val="-4"/>
        </w:rPr>
        <w:t> </w:t>
      </w:r>
      <w:r>
        <w:rPr/>
        <w:t>of</w:t>
      </w:r>
      <w:r>
        <w:rPr>
          <w:spacing w:val="-2"/>
        </w:rPr>
        <w:t> </w:t>
      </w:r>
      <w:r>
        <w:rPr/>
        <w:t>the</w:t>
      </w:r>
      <w:r>
        <w:rPr>
          <w:spacing w:val="-2"/>
        </w:rPr>
        <w:t> </w:t>
      </w:r>
      <w:r>
        <w:rPr/>
        <w:t>CCAS</w:t>
      </w:r>
      <w:r>
        <w:rPr>
          <w:spacing w:val="-4"/>
        </w:rPr>
        <w:t> </w:t>
      </w:r>
      <w:r>
        <w:rPr/>
        <w:t>2017</w:t>
      </w:r>
      <w:r>
        <w:rPr>
          <w:spacing w:val="-5"/>
        </w:rPr>
        <w:t> </w:t>
      </w:r>
      <w:r>
        <w:rPr/>
        <w:t>Standing</w:t>
      </w:r>
      <w:r>
        <w:rPr>
          <w:spacing w:val="-2"/>
        </w:rPr>
        <w:t> </w:t>
      </w:r>
      <w:r>
        <w:rPr/>
        <w:t>Committee</w:t>
      </w:r>
      <w:r>
        <w:rPr>
          <w:spacing w:val="-2"/>
        </w:rPr>
        <w:t> </w:t>
      </w:r>
      <w:r>
        <w:rPr/>
        <w:t>on</w:t>
      </w:r>
      <w:r>
        <w:rPr>
          <w:spacing w:val="1"/>
        </w:rPr>
        <w:t> </w:t>
      </w:r>
      <w:r>
        <w:rPr/>
        <w:t>Gender</w:t>
      </w:r>
      <w:r>
        <w:rPr>
          <w:spacing w:val="-1"/>
        </w:rPr>
        <w:t> </w:t>
      </w:r>
      <w:r>
        <w:rPr/>
        <w:t>Issues,</w:t>
      </w:r>
      <w:r>
        <w:rPr>
          <w:spacing w:val="-3"/>
        </w:rPr>
        <w:t> </w:t>
      </w:r>
      <w:r>
        <w:rPr>
          <w:spacing w:val="-2"/>
        </w:rPr>
        <w:t>2016–2017</w:t>
      </w:r>
    </w:p>
    <w:p>
      <w:pPr>
        <w:pStyle w:val="BodyText"/>
        <w:spacing w:line="242" w:lineRule="auto" w:before="2"/>
        <w:ind w:right="841"/>
      </w:pPr>
      <w:r>
        <w:rPr/>
        <w:t>Member</w:t>
      </w:r>
      <w:r>
        <w:rPr>
          <w:spacing w:val="-2"/>
        </w:rPr>
        <w:t> </w:t>
      </w:r>
      <w:r>
        <w:rPr/>
        <w:t>of</w:t>
      </w:r>
      <w:r>
        <w:rPr>
          <w:spacing w:val="-3"/>
        </w:rPr>
        <w:t> </w:t>
      </w:r>
      <w:r>
        <w:rPr/>
        <w:t>the</w:t>
      </w:r>
      <w:r>
        <w:rPr>
          <w:spacing w:val="-3"/>
        </w:rPr>
        <w:t> </w:t>
      </w:r>
      <w:r>
        <w:rPr/>
        <w:t>CCAS</w:t>
      </w:r>
      <w:r>
        <w:rPr>
          <w:spacing w:val="-5"/>
        </w:rPr>
        <w:t> </w:t>
      </w:r>
      <w:r>
        <w:rPr/>
        <w:t>2017</w:t>
      </w:r>
      <w:r>
        <w:rPr>
          <w:spacing w:val="-6"/>
        </w:rPr>
        <w:t> </w:t>
      </w:r>
      <w:r>
        <w:rPr/>
        <w:t>Standing</w:t>
      </w:r>
      <w:r>
        <w:rPr>
          <w:spacing w:val="-2"/>
        </w:rPr>
        <w:t> </w:t>
      </w:r>
      <w:r>
        <w:rPr/>
        <w:t>Committee</w:t>
      </w:r>
      <w:r>
        <w:rPr>
          <w:spacing w:val="-3"/>
        </w:rPr>
        <w:t> </w:t>
      </w:r>
      <w:r>
        <w:rPr/>
        <w:t>on</w:t>
      </w:r>
      <w:r>
        <w:rPr>
          <w:spacing w:val="-1"/>
        </w:rPr>
        <w:t> </w:t>
      </w:r>
      <w:r>
        <w:rPr/>
        <w:t>Assistant</w:t>
      </w:r>
      <w:r>
        <w:rPr>
          <w:spacing w:val="-4"/>
        </w:rPr>
        <w:t> </w:t>
      </w:r>
      <w:r>
        <w:rPr/>
        <w:t>and</w:t>
      </w:r>
      <w:r>
        <w:rPr>
          <w:spacing w:val="-6"/>
        </w:rPr>
        <w:t> </w:t>
      </w:r>
      <w:r>
        <w:rPr/>
        <w:t>Associate</w:t>
      </w:r>
      <w:r>
        <w:rPr>
          <w:spacing w:val="-4"/>
        </w:rPr>
        <w:t> </w:t>
      </w:r>
      <w:r>
        <w:rPr/>
        <w:t>Deans,</w:t>
      </w:r>
      <w:r>
        <w:rPr>
          <w:spacing w:val="-4"/>
        </w:rPr>
        <w:t> </w:t>
      </w:r>
      <w:r>
        <w:rPr/>
        <w:t>2016–2017 MSU Academic Advancement Network, “Crucial Accountability,” March 2017</w:t>
      </w:r>
    </w:p>
    <w:p>
      <w:pPr>
        <w:pStyle w:val="BodyText"/>
        <w:spacing w:line="286" w:lineRule="exact"/>
      </w:pPr>
      <w:r>
        <w:rPr/>
        <w:t>Council</w:t>
      </w:r>
      <w:r>
        <w:rPr>
          <w:spacing w:val="-6"/>
        </w:rPr>
        <w:t> </w:t>
      </w:r>
      <w:r>
        <w:rPr/>
        <w:t>of</w:t>
      </w:r>
      <w:r>
        <w:rPr>
          <w:spacing w:val="-2"/>
        </w:rPr>
        <w:t> </w:t>
      </w:r>
      <w:r>
        <w:rPr/>
        <w:t>Colleges</w:t>
      </w:r>
      <w:r>
        <w:rPr>
          <w:spacing w:val="-2"/>
        </w:rPr>
        <w:t> </w:t>
      </w:r>
      <w:r>
        <w:rPr/>
        <w:t>of</w:t>
      </w:r>
      <w:r>
        <w:rPr>
          <w:spacing w:val="-3"/>
        </w:rPr>
        <w:t> </w:t>
      </w:r>
      <w:r>
        <w:rPr/>
        <w:t>Arts</w:t>
      </w:r>
      <w:r>
        <w:rPr>
          <w:spacing w:val="-2"/>
        </w:rPr>
        <w:t> </w:t>
      </w:r>
      <w:r>
        <w:rPr/>
        <w:t>and</w:t>
      </w:r>
      <w:r>
        <w:rPr>
          <w:spacing w:val="-4"/>
        </w:rPr>
        <w:t> </w:t>
      </w:r>
      <w:r>
        <w:rPr/>
        <w:t>Sciences</w:t>
      </w:r>
      <w:r>
        <w:rPr>
          <w:spacing w:val="-2"/>
        </w:rPr>
        <w:t> </w:t>
      </w:r>
      <w:r>
        <w:rPr/>
        <w:t>(CCAS),</w:t>
      </w:r>
      <w:r>
        <w:rPr>
          <w:spacing w:val="-4"/>
        </w:rPr>
        <w:t> </w:t>
      </w:r>
      <w:r>
        <w:rPr/>
        <w:t>51</w:t>
      </w:r>
      <w:r>
        <w:rPr>
          <w:vertAlign w:val="superscript"/>
        </w:rPr>
        <w:t>st</w:t>
      </w:r>
      <w:r>
        <w:rPr>
          <w:spacing w:val="-6"/>
          <w:vertAlign w:val="baseline"/>
        </w:rPr>
        <w:t> </w:t>
      </w:r>
      <w:r>
        <w:rPr>
          <w:vertAlign w:val="baseline"/>
        </w:rPr>
        <w:t>Annual</w:t>
      </w:r>
      <w:r>
        <w:rPr>
          <w:spacing w:val="-3"/>
          <w:vertAlign w:val="baseline"/>
        </w:rPr>
        <w:t> </w:t>
      </w:r>
      <w:r>
        <w:rPr>
          <w:vertAlign w:val="baseline"/>
        </w:rPr>
        <w:t>Meeting,</w:t>
      </w:r>
      <w:r>
        <w:rPr>
          <w:spacing w:val="-3"/>
          <w:vertAlign w:val="baseline"/>
        </w:rPr>
        <w:t> </w:t>
      </w:r>
      <w:r>
        <w:rPr>
          <w:vertAlign w:val="baseline"/>
        </w:rPr>
        <w:t>November</w:t>
      </w:r>
      <w:r>
        <w:rPr>
          <w:spacing w:val="-1"/>
          <w:vertAlign w:val="baseline"/>
        </w:rPr>
        <w:t> </w:t>
      </w:r>
      <w:r>
        <w:rPr>
          <w:spacing w:val="-4"/>
          <w:vertAlign w:val="baseline"/>
        </w:rPr>
        <w:t>2016</w:t>
      </w:r>
    </w:p>
    <w:p>
      <w:pPr>
        <w:pStyle w:val="BodyText"/>
        <w:spacing w:line="237" w:lineRule="auto" w:before="5"/>
        <w:ind w:right="841"/>
      </w:pPr>
      <w:r>
        <w:rPr/>
        <w:t>Faculty</w:t>
      </w:r>
      <w:r>
        <w:rPr>
          <w:spacing w:val="-6"/>
        </w:rPr>
        <w:t> </w:t>
      </w:r>
      <w:r>
        <w:rPr/>
        <w:t>and</w:t>
      </w:r>
      <w:r>
        <w:rPr>
          <w:spacing w:val="-7"/>
        </w:rPr>
        <w:t> </w:t>
      </w:r>
      <w:r>
        <w:rPr/>
        <w:t>Organizational</w:t>
      </w:r>
      <w:r>
        <w:rPr>
          <w:spacing w:val="-7"/>
        </w:rPr>
        <w:t> </w:t>
      </w:r>
      <w:r>
        <w:rPr/>
        <w:t>Development,</w:t>
      </w:r>
      <w:r>
        <w:rPr>
          <w:spacing w:val="-7"/>
        </w:rPr>
        <w:t> </w:t>
      </w:r>
      <w:r>
        <w:rPr/>
        <w:t>“Building Capacity</w:t>
      </w:r>
      <w:r>
        <w:rPr>
          <w:spacing w:val="-6"/>
        </w:rPr>
        <w:t> </w:t>
      </w:r>
      <w:r>
        <w:rPr/>
        <w:t>for</w:t>
      </w:r>
      <w:r>
        <w:rPr>
          <w:spacing w:val="-6"/>
        </w:rPr>
        <w:t> </w:t>
      </w:r>
      <w:r>
        <w:rPr/>
        <w:t>Resilience,”</w:t>
      </w:r>
      <w:r>
        <w:rPr>
          <w:spacing w:val="-7"/>
        </w:rPr>
        <w:t> </w:t>
      </w:r>
      <w:r>
        <w:rPr/>
        <w:t>September</w:t>
      </w:r>
      <w:r>
        <w:rPr>
          <w:spacing w:val="-5"/>
        </w:rPr>
        <w:t> </w:t>
      </w:r>
      <w:r>
        <w:rPr/>
        <w:t>2016 Faculty and Organizational Development, “Lead Change,” February 2016</w:t>
      </w:r>
    </w:p>
    <w:p>
      <w:pPr>
        <w:pStyle w:val="BodyText"/>
        <w:spacing w:before="5"/>
      </w:pPr>
    </w:p>
    <w:p>
      <w:pPr>
        <w:pStyle w:val="BodyText"/>
      </w:pPr>
      <w:r>
        <w:rPr>
          <w:u w:val="single"/>
        </w:rPr>
        <w:t>Development</w:t>
      </w:r>
      <w:r>
        <w:rPr>
          <w:spacing w:val="-5"/>
          <w:u w:val="single"/>
        </w:rPr>
        <w:t> </w:t>
      </w:r>
      <w:r>
        <w:rPr>
          <w:u w:val="single"/>
        </w:rPr>
        <w:t>and</w:t>
      </w:r>
      <w:r>
        <w:rPr>
          <w:spacing w:val="-5"/>
          <w:u w:val="single"/>
        </w:rPr>
        <w:t> </w:t>
      </w:r>
      <w:r>
        <w:rPr>
          <w:spacing w:val="-2"/>
          <w:u w:val="single"/>
        </w:rPr>
        <w:t>Advancement</w:t>
      </w:r>
    </w:p>
    <w:p>
      <w:pPr>
        <w:pStyle w:val="BodyText"/>
        <w:spacing w:before="1"/>
      </w:pPr>
    </w:p>
    <w:p>
      <w:pPr>
        <w:pStyle w:val="BodyText"/>
        <w:spacing w:line="237" w:lineRule="auto"/>
        <w:ind w:left="721" w:right="395" w:hanging="721"/>
      </w:pPr>
      <w:r>
        <w:rPr/>
        <w:t>Council</w:t>
      </w:r>
      <w:r>
        <w:rPr>
          <w:spacing w:val="-4"/>
        </w:rPr>
        <w:t> </w:t>
      </w:r>
      <w:r>
        <w:rPr/>
        <w:t>for</w:t>
      </w:r>
      <w:r>
        <w:rPr>
          <w:spacing w:val="-3"/>
        </w:rPr>
        <w:t> </w:t>
      </w:r>
      <w:r>
        <w:rPr/>
        <w:t>Advancement</w:t>
      </w:r>
      <w:r>
        <w:rPr>
          <w:spacing w:val="-5"/>
        </w:rPr>
        <w:t> </w:t>
      </w:r>
      <w:r>
        <w:rPr/>
        <w:t>and</w:t>
      </w:r>
      <w:r>
        <w:rPr>
          <w:spacing w:val="-5"/>
        </w:rPr>
        <w:t> </w:t>
      </w:r>
      <w:r>
        <w:rPr/>
        <w:t>Support</w:t>
      </w:r>
      <w:r>
        <w:rPr>
          <w:spacing w:val="-4"/>
        </w:rPr>
        <w:t> </w:t>
      </w:r>
      <w:r>
        <w:rPr/>
        <w:t>of</w:t>
      </w:r>
      <w:r>
        <w:rPr>
          <w:spacing w:val="-3"/>
        </w:rPr>
        <w:t> </w:t>
      </w:r>
      <w:r>
        <w:rPr/>
        <w:t>Education (CASE),</w:t>
      </w:r>
      <w:r>
        <w:rPr>
          <w:spacing w:val="-1"/>
        </w:rPr>
        <w:t> </w:t>
      </w:r>
      <w:r>
        <w:rPr/>
        <w:t>Development</w:t>
      </w:r>
      <w:r>
        <w:rPr>
          <w:spacing w:val="-5"/>
        </w:rPr>
        <w:t> </w:t>
      </w:r>
      <w:r>
        <w:rPr/>
        <w:t>for</w:t>
      </w:r>
      <w:r>
        <w:rPr>
          <w:spacing w:val="-3"/>
        </w:rPr>
        <w:t> </w:t>
      </w:r>
      <w:r>
        <w:rPr/>
        <w:t>Deans</w:t>
      </w:r>
      <w:r>
        <w:rPr>
          <w:spacing w:val="-8"/>
        </w:rPr>
        <w:t> </w:t>
      </w:r>
      <w:r>
        <w:rPr/>
        <w:t>and</w:t>
      </w:r>
      <w:r>
        <w:rPr>
          <w:spacing w:val="-5"/>
        </w:rPr>
        <w:t> </w:t>
      </w:r>
      <w:r>
        <w:rPr/>
        <w:t>Academic Leaders, February 2017 and November 2018</w:t>
      </w:r>
    </w:p>
    <w:p>
      <w:pPr>
        <w:pStyle w:val="BodyText"/>
        <w:spacing w:before="3"/>
      </w:pPr>
      <w:r>
        <w:rPr/>
        <w:t>Plus</w:t>
      </w:r>
      <w:r>
        <w:rPr>
          <w:spacing w:val="-2"/>
        </w:rPr>
        <w:t> </w:t>
      </w:r>
      <w:r>
        <w:rPr/>
        <w:t>Delta's</w:t>
      </w:r>
      <w:r>
        <w:rPr>
          <w:spacing w:val="-5"/>
        </w:rPr>
        <w:t> </w:t>
      </w:r>
      <w:r>
        <w:rPr/>
        <w:t>Advancement</w:t>
      </w:r>
      <w:r>
        <w:rPr>
          <w:spacing w:val="-3"/>
        </w:rPr>
        <w:t> </w:t>
      </w:r>
      <w:r>
        <w:rPr/>
        <w:t>Partners</w:t>
      </w:r>
      <w:r>
        <w:rPr>
          <w:spacing w:val="-1"/>
        </w:rPr>
        <w:t> </w:t>
      </w:r>
      <w:r>
        <w:rPr/>
        <w:t>Program,</w:t>
      </w:r>
      <w:r>
        <w:rPr>
          <w:spacing w:val="-2"/>
        </w:rPr>
        <w:t> </w:t>
      </w:r>
      <w:r>
        <w:rPr/>
        <w:t>February</w:t>
      </w:r>
      <w:r>
        <w:rPr>
          <w:spacing w:val="-1"/>
        </w:rPr>
        <w:t> </w:t>
      </w:r>
      <w:r>
        <w:rPr>
          <w:spacing w:val="-4"/>
        </w:rPr>
        <w:t>2020</w:t>
      </w:r>
    </w:p>
    <w:p>
      <w:pPr>
        <w:pStyle w:val="BodyText"/>
        <w:spacing w:after="0"/>
        <w:sectPr>
          <w:headerReference w:type="default" r:id="rId13"/>
          <w:footerReference w:type="default" r:id="rId14"/>
          <w:pgSz w:w="12240" w:h="15840"/>
          <w:pgMar w:header="1136" w:footer="665" w:top="1640" w:bottom="860" w:left="1440" w:right="720"/>
        </w:sectPr>
      </w:pPr>
    </w:p>
    <w:p>
      <w:pPr>
        <w:pStyle w:val="Heading1"/>
        <w:spacing w:before="89"/>
        <w:jc w:val="both"/>
      </w:pPr>
      <w:r>
        <w:rPr/>
        <w:t>Academic</w:t>
      </w:r>
      <w:r>
        <w:rPr>
          <w:spacing w:val="-2"/>
        </w:rPr>
        <w:t> </w:t>
      </w:r>
      <w:r>
        <w:rPr/>
        <w:t>Areas</w:t>
      </w:r>
      <w:r>
        <w:rPr>
          <w:spacing w:val="-2"/>
        </w:rPr>
        <w:t> </w:t>
      </w:r>
      <w:r>
        <w:rPr/>
        <w:t>of</w:t>
      </w:r>
      <w:r>
        <w:rPr>
          <w:spacing w:val="-1"/>
        </w:rPr>
        <w:t> </w:t>
      </w:r>
      <w:r>
        <w:rPr>
          <w:spacing w:val="-2"/>
        </w:rPr>
        <w:t>Expertise:</w:t>
      </w:r>
    </w:p>
    <w:p>
      <w:pPr>
        <w:pStyle w:val="BodyText"/>
        <w:spacing w:line="242" w:lineRule="auto" w:before="292"/>
        <w:ind w:right="2200"/>
      </w:pPr>
      <w:r>
        <w:rPr/>
        <w:t>Industrial</w:t>
      </w:r>
      <w:r>
        <w:rPr>
          <w:spacing w:val="-6"/>
        </w:rPr>
        <w:t> </w:t>
      </w:r>
      <w:r>
        <w:rPr/>
        <w:t>Organization;</w:t>
      </w:r>
      <w:r>
        <w:rPr>
          <w:spacing w:val="-5"/>
        </w:rPr>
        <w:t> </w:t>
      </w:r>
      <w:r>
        <w:rPr/>
        <w:t>Law</w:t>
      </w:r>
      <w:r>
        <w:rPr>
          <w:spacing w:val="-8"/>
        </w:rPr>
        <w:t> </w:t>
      </w:r>
      <w:r>
        <w:rPr/>
        <w:t>and</w:t>
      </w:r>
      <w:r>
        <w:rPr>
          <w:spacing w:val="-7"/>
        </w:rPr>
        <w:t> </w:t>
      </w:r>
      <w:r>
        <w:rPr/>
        <w:t>Economics;</w:t>
      </w:r>
      <w:r>
        <w:rPr>
          <w:spacing w:val="-1"/>
        </w:rPr>
        <w:t> </w:t>
      </w:r>
      <w:r>
        <w:rPr/>
        <w:t>Antitrust</w:t>
      </w:r>
      <w:r>
        <w:rPr>
          <w:spacing w:val="-6"/>
        </w:rPr>
        <w:t> </w:t>
      </w:r>
      <w:r>
        <w:rPr/>
        <w:t>and</w:t>
      </w:r>
      <w:r>
        <w:rPr>
          <w:spacing w:val="-8"/>
        </w:rPr>
        <w:t> </w:t>
      </w:r>
      <w:r>
        <w:rPr/>
        <w:t>Consumer</w:t>
      </w:r>
      <w:r>
        <w:rPr>
          <w:spacing w:val="-4"/>
        </w:rPr>
        <w:t> </w:t>
      </w:r>
      <w:r>
        <w:rPr/>
        <w:t>Protection Learning and Information; Applied Game Theory; Applied Theory</w:t>
      </w:r>
    </w:p>
    <w:p>
      <w:pPr>
        <w:pStyle w:val="BodyText"/>
        <w:spacing w:line="286" w:lineRule="exact"/>
        <w:jc w:val="both"/>
      </w:pPr>
      <w:r>
        <w:rPr/>
        <w:t>Behavioral,</w:t>
      </w:r>
      <w:r>
        <w:rPr>
          <w:spacing w:val="-5"/>
        </w:rPr>
        <w:t> </w:t>
      </w:r>
      <w:r>
        <w:rPr/>
        <w:t>Experimental,</w:t>
      </w:r>
      <w:r>
        <w:rPr>
          <w:spacing w:val="-4"/>
        </w:rPr>
        <w:t> </w:t>
      </w:r>
      <w:r>
        <w:rPr/>
        <w:t>and</w:t>
      </w:r>
      <w:r>
        <w:rPr>
          <w:spacing w:val="-5"/>
        </w:rPr>
        <w:t> </w:t>
      </w:r>
      <w:r>
        <w:rPr/>
        <w:t>Socio-</w:t>
      </w:r>
      <w:r>
        <w:rPr>
          <w:spacing w:val="-2"/>
        </w:rPr>
        <w:t>Economics</w:t>
      </w:r>
    </w:p>
    <w:p>
      <w:pPr>
        <w:pStyle w:val="BodyText"/>
        <w:spacing w:before="1"/>
      </w:pPr>
    </w:p>
    <w:p>
      <w:pPr>
        <w:pStyle w:val="Heading1"/>
        <w:jc w:val="both"/>
      </w:pPr>
      <w:r>
        <w:rPr/>
        <w:t>Visiting</w:t>
      </w:r>
      <w:r>
        <w:rPr>
          <w:spacing w:val="-1"/>
        </w:rPr>
        <w:t> </w:t>
      </w:r>
      <w:r>
        <w:rPr/>
        <w:t>and</w:t>
      </w:r>
      <w:r>
        <w:rPr>
          <w:spacing w:val="-3"/>
        </w:rPr>
        <w:t> </w:t>
      </w:r>
      <w:r>
        <w:rPr/>
        <w:t>Other</w:t>
      </w:r>
      <w:r>
        <w:rPr>
          <w:spacing w:val="-2"/>
        </w:rPr>
        <w:t> Appointments:</w:t>
      </w:r>
    </w:p>
    <w:p>
      <w:pPr>
        <w:pStyle w:val="BodyText"/>
        <w:spacing w:line="237" w:lineRule="auto" w:before="299"/>
        <w:ind w:left="450" w:right="395" w:hanging="451"/>
      </w:pPr>
      <w:r>
        <w:rPr/>
        <w:t>Center</w:t>
      </w:r>
      <w:r>
        <w:rPr>
          <w:spacing w:val="-2"/>
        </w:rPr>
        <w:t> </w:t>
      </w:r>
      <w:r>
        <w:rPr/>
        <w:t>for</w:t>
      </w:r>
      <w:r>
        <w:rPr>
          <w:spacing w:val="-3"/>
        </w:rPr>
        <w:t> </w:t>
      </w:r>
      <w:r>
        <w:rPr/>
        <w:t>State</w:t>
      </w:r>
      <w:r>
        <w:rPr>
          <w:spacing w:val="-1"/>
        </w:rPr>
        <w:t> </w:t>
      </w:r>
      <w:r>
        <w:rPr/>
        <w:t>Enforcement</w:t>
      </w:r>
      <w:r>
        <w:rPr>
          <w:spacing w:val="-5"/>
        </w:rPr>
        <w:t> </w:t>
      </w:r>
      <w:r>
        <w:rPr/>
        <w:t>of</w:t>
      </w:r>
      <w:r>
        <w:rPr>
          <w:spacing w:val="-3"/>
        </w:rPr>
        <w:t> </w:t>
      </w:r>
      <w:r>
        <w:rPr/>
        <w:t>Antitrust</w:t>
      </w:r>
      <w:r>
        <w:rPr>
          <w:spacing w:val="-4"/>
        </w:rPr>
        <w:t> </w:t>
      </w:r>
      <w:r>
        <w:rPr/>
        <w:t>&amp;</w:t>
      </w:r>
      <w:r>
        <w:rPr>
          <w:spacing w:val="-7"/>
        </w:rPr>
        <w:t> </w:t>
      </w:r>
      <w:r>
        <w:rPr/>
        <w:t>Consumer</w:t>
      </w:r>
      <w:r>
        <w:rPr>
          <w:spacing w:val="-2"/>
        </w:rPr>
        <w:t> </w:t>
      </w:r>
      <w:r>
        <w:rPr/>
        <w:t>Protection</w:t>
      </w:r>
      <w:r>
        <w:rPr>
          <w:spacing w:val="-5"/>
        </w:rPr>
        <w:t> </w:t>
      </w:r>
      <w:r>
        <w:rPr/>
        <w:t>Laws,</w:t>
      </w:r>
      <w:r>
        <w:rPr>
          <w:spacing w:val="-4"/>
        </w:rPr>
        <w:t> </w:t>
      </w:r>
      <w:r>
        <w:rPr/>
        <w:t>Panel</w:t>
      </w:r>
      <w:r>
        <w:rPr>
          <w:spacing w:val="-4"/>
        </w:rPr>
        <w:t> </w:t>
      </w:r>
      <w:r>
        <w:rPr/>
        <w:t>of</w:t>
      </w:r>
      <w:r>
        <w:rPr>
          <w:spacing w:val="-1"/>
        </w:rPr>
        <w:t> </w:t>
      </w:r>
      <w:r>
        <w:rPr/>
        <w:t>Economists, </w:t>
      </w:r>
      <w:r>
        <w:rPr>
          <w:spacing w:val="-2"/>
        </w:rPr>
        <w:t>2014–present</w:t>
      </w:r>
    </w:p>
    <w:p>
      <w:pPr>
        <w:pStyle w:val="BodyText"/>
        <w:spacing w:line="237" w:lineRule="auto" w:before="5"/>
        <w:ind w:right="4276"/>
      </w:pPr>
      <w:r>
        <w:rPr/>
        <w:t>Georgetown</w:t>
      </w:r>
      <w:r>
        <w:rPr>
          <w:spacing w:val="-11"/>
        </w:rPr>
        <w:t> </w:t>
      </w:r>
      <w:r>
        <w:rPr/>
        <w:t>University,</w:t>
      </w:r>
      <w:r>
        <w:rPr>
          <w:spacing w:val="-9"/>
        </w:rPr>
        <w:t> </w:t>
      </w:r>
      <w:r>
        <w:rPr/>
        <w:t>Adjunct</w:t>
      </w:r>
      <w:r>
        <w:rPr>
          <w:spacing w:val="-10"/>
        </w:rPr>
        <w:t> </w:t>
      </w:r>
      <w:r>
        <w:rPr/>
        <w:t>Professor,</w:t>
      </w:r>
      <w:r>
        <w:rPr>
          <w:spacing w:val="-10"/>
        </w:rPr>
        <w:t> </w:t>
      </w:r>
      <w:r>
        <w:rPr/>
        <w:t>Summer</w:t>
      </w:r>
      <w:r>
        <w:rPr>
          <w:spacing w:val="-8"/>
        </w:rPr>
        <w:t> </w:t>
      </w:r>
      <w:r>
        <w:rPr/>
        <w:t>2012 Johns Hopkins University, Adjunct</w:t>
      </w:r>
      <w:r>
        <w:rPr>
          <w:spacing w:val="-1"/>
        </w:rPr>
        <w:t> </w:t>
      </w:r>
      <w:r>
        <w:rPr/>
        <w:t>Professor,</w:t>
      </w:r>
      <w:r>
        <w:rPr>
          <w:spacing w:val="-6"/>
        </w:rPr>
        <w:t> </w:t>
      </w:r>
      <w:r>
        <w:rPr/>
        <w:t>Spring</w:t>
      </w:r>
      <w:r>
        <w:rPr>
          <w:spacing w:val="-4"/>
        </w:rPr>
        <w:t> </w:t>
      </w:r>
      <w:r>
        <w:rPr/>
        <w:t>2012</w:t>
      </w:r>
    </w:p>
    <w:p>
      <w:pPr>
        <w:pStyle w:val="BodyText"/>
        <w:spacing w:line="242" w:lineRule="auto" w:before="3"/>
        <w:ind w:right="2729"/>
      </w:pPr>
      <w:r>
        <w:rPr/>
        <w:t>National</w:t>
      </w:r>
      <w:r>
        <w:rPr>
          <w:spacing w:val="-6"/>
        </w:rPr>
        <w:t> </w:t>
      </w:r>
      <w:r>
        <w:rPr/>
        <w:t>University</w:t>
      </w:r>
      <w:r>
        <w:rPr>
          <w:spacing w:val="-6"/>
        </w:rPr>
        <w:t> </w:t>
      </w:r>
      <w:r>
        <w:rPr/>
        <w:t>of</w:t>
      </w:r>
      <w:r>
        <w:rPr>
          <w:spacing w:val="-6"/>
        </w:rPr>
        <w:t> </w:t>
      </w:r>
      <w:r>
        <w:rPr/>
        <w:t>Ireland,</w:t>
      </w:r>
      <w:r>
        <w:rPr>
          <w:spacing w:val="-6"/>
        </w:rPr>
        <w:t> </w:t>
      </w:r>
      <w:r>
        <w:rPr/>
        <w:t>Maynooth,</w:t>
      </w:r>
      <w:r>
        <w:rPr>
          <w:spacing w:val="-7"/>
        </w:rPr>
        <w:t> </w:t>
      </w:r>
      <w:r>
        <w:rPr/>
        <w:t>Extern</w:t>
      </w:r>
      <w:r>
        <w:rPr>
          <w:spacing w:val="-2"/>
        </w:rPr>
        <w:t> </w:t>
      </w:r>
      <w:r>
        <w:rPr/>
        <w:t>Examiner,</w:t>
      </w:r>
      <w:r>
        <w:rPr>
          <w:spacing w:val="-6"/>
        </w:rPr>
        <w:t> </w:t>
      </w:r>
      <w:r>
        <w:rPr/>
        <w:t>2007–2010 Duke University, Visiting Associate Professor, Summer 2007</w:t>
      </w:r>
    </w:p>
    <w:p>
      <w:pPr>
        <w:pStyle w:val="BodyText"/>
        <w:spacing w:line="242" w:lineRule="auto"/>
        <w:ind w:right="617"/>
      </w:pPr>
      <w:r>
        <w:rPr/>
        <w:t>University College London, Department of Economics, Visitor, Summers 2005, 2006, 2008 Humboldt-Universität</w:t>
      </w:r>
      <w:r>
        <w:rPr>
          <w:spacing w:val="-5"/>
        </w:rPr>
        <w:t> </w:t>
      </w:r>
      <w:r>
        <w:rPr/>
        <w:t>zu</w:t>
      </w:r>
      <w:r>
        <w:rPr>
          <w:spacing w:val="-5"/>
        </w:rPr>
        <w:t> </w:t>
      </w:r>
      <w:r>
        <w:rPr/>
        <w:t>Berlin,</w:t>
      </w:r>
      <w:r>
        <w:rPr>
          <w:spacing w:val="-4"/>
        </w:rPr>
        <w:t> </w:t>
      </w:r>
      <w:r>
        <w:rPr/>
        <w:t>Institut</w:t>
      </w:r>
      <w:r>
        <w:rPr>
          <w:spacing w:val="-4"/>
        </w:rPr>
        <w:t> </w:t>
      </w:r>
      <w:r>
        <w:rPr/>
        <w:t>für</w:t>
      </w:r>
      <w:r>
        <w:rPr>
          <w:spacing w:val="-3"/>
        </w:rPr>
        <w:t> </w:t>
      </w:r>
      <w:r>
        <w:rPr/>
        <w:t>Wirtschaftstheorie</w:t>
      </w:r>
      <w:r>
        <w:rPr>
          <w:spacing w:val="-4"/>
        </w:rPr>
        <w:t> </w:t>
      </w:r>
      <w:r>
        <w:rPr/>
        <w:t>I,</w:t>
      </w:r>
      <w:r>
        <w:rPr>
          <w:spacing w:val="-4"/>
        </w:rPr>
        <w:t> </w:t>
      </w:r>
      <w:r>
        <w:rPr/>
        <w:t>Visitor,</w:t>
      </w:r>
      <w:r>
        <w:rPr>
          <w:spacing w:val="-4"/>
        </w:rPr>
        <w:t> </w:t>
      </w:r>
      <w:r>
        <w:rPr/>
        <w:t>Summers</w:t>
      </w:r>
      <w:r>
        <w:rPr>
          <w:spacing w:val="-3"/>
        </w:rPr>
        <w:t> </w:t>
      </w:r>
      <w:r>
        <w:rPr/>
        <w:t>1997–99, 2008</w:t>
      </w:r>
    </w:p>
    <w:p>
      <w:pPr>
        <w:pStyle w:val="BodyText"/>
        <w:spacing w:before="36"/>
      </w:pPr>
    </w:p>
    <w:p>
      <w:pPr>
        <w:pStyle w:val="Heading1"/>
        <w:jc w:val="both"/>
      </w:pPr>
      <w:r>
        <w:rPr/>
        <w:t>Select</w:t>
      </w:r>
      <w:r>
        <w:rPr>
          <w:spacing w:val="-4"/>
        </w:rPr>
        <w:t> </w:t>
      </w:r>
      <w:r>
        <w:rPr/>
        <w:t>Editorial</w:t>
      </w:r>
      <w:r>
        <w:rPr>
          <w:spacing w:val="-1"/>
        </w:rPr>
        <w:t> </w:t>
      </w:r>
      <w:r>
        <w:rPr>
          <w:spacing w:val="-2"/>
        </w:rPr>
        <w:t>Responsibilities:</w:t>
      </w:r>
    </w:p>
    <w:p>
      <w:pPr>
        <w:spacing w:line="291" w:lineRule="exact" w:before="296"/>
        <w:ind w:left="0" w:right="0" w:firstLine="0"/>
        <w:jc w:val="both"/>
        <w:rPr>
          <w:sz w:val="24"/>
        </w:rPr>
      </w:pPr>
      <w:hyperlink r:id="rId17">
        <w:r>
          <w:rPr>
            <w:i/>
            <w:sz w:val="24"/>
          </w:rPr>
          <w:t>Journal</w:t>
        </w:r>
        <w:r>
          <w:rPr>
            <w:i/>
            <w:spacing w:val="-4"/>
            <w:sz w:val="24"/>
          </w:rPr>
          <w:t> </w:t>
        </w:r>
        <w:r>
          <w:rPr>
            <w:i/>
            <w:sz w:val="24"/>
          </w:rPr>
          <w:t>of</w:t>
        </w:r>
        <w:r>
          <w:rPr>
            <w:i/>
            <w:spacing w:val="-7"/>
            <w:sz w:val="24"/>
          </w:rPr>
          <w:t> </w:t>
        </w:r>
        <w:r>
          <w:rPr>
            <w:i/>
            <w:sz w:val="24"/>
          </w:rPr>
          <w:t>Economic</w:t>
        </w:r>
        <w:r>
          <w:rPr>
            <w:i/>
            <w:spacing w:val="-4"/>
            <w:sz w:val="24"/>
          </w:rPr>
          <w:t> </w:t>
        </w:r>
        <w:r>
          <w:rPr>
            <w:i/>
            <w:sz w:val="24"/>
          </w:rPr>
          <w:t>Behavior</w:t>
        </w:r>
        <w:r>
          <w:rPr>
            <w:i/>
            <w:spacing w:val="-5"/>
            <w:sz w:val="24"/>
          </w:rPr>
          <w:t> </w:t>
        </w:r>
        <w:r>
          <w:rPr>
            <w:i/>
            <w:sz w:val="24"/>
          </w:rPr>
          <w:t>and</w:t>
        </w:r>
        <w:r>
          <w:rPr>
            <w:i/>
            <w:spacing w:val="-3"/>
            <w:sz w:val="24"/>
          </w:rPr>
          <w:t> </w:t>
        </w:r>
        <w:r>
          <w:rPr>
            <w:i/>
            <w:sz w:val="24"/>
          </w:rPr>
          <w:t>Organization</w:t>
        </w:r>
      </w:hyperlink>
      <w:r>
        <w:rPr>
          <w:sz w:val="24"/>
        </w:rPr>
        <w:t>,</w:t>
      </w:r>
      <w:r>
        <w:rPr>
          <w:spacing w:val="-4"/>
          <w:sz w:val="24"/>
        </w:rPr>
        <w:t> </w:t>
      </w:r>
      <w:r>
        <w:rPr>
          <w:sz w:val="24"/>
        </w:rPr>
        <w:t>Associate</w:t>
      </w:r>
      <w:r>
        <w:rPr>
          <w:spacing w:val="-4"/>
          <w:sz w:val="24"/>
        </w:rPr>
        <w:t> </w:t>
      </w:r>
      <w:r>
        <w:rPr>
          <w:sz w:val="24"/>
        </w:rPr>
        <w:t>Editor,</w:t>
      </w:r>
      <w:r>
        <w:rPr>
          <w:spacing w:val="-3"/>
          <w:sz w:val="24"/>
        </w:rPr>
        <w:t> </w:t>
      </w:r>
      <w:r>
        <w:rPr>
          <w:spacing w:val="-2"/>
          <w:sz w:val="24"/>
        </w:rPr>
        <w:t>2011–2020</w:t>
      </w:r>
    </w:p>
    <w:p>
      <w:pPr>
        <w:spacing w:line="291" w:lineRule="exact" w:before="0"/>
        <w:ind w:left="0" w:right="0" w:firstLine="0"/>
        <w:jc w:val="both"/>
        <w:rPr>
          <w:sz w:val="24"/>
        </w:rPr>
      </w:pPr>
      <w:hyperlink r:id="rId18">
        <w:r>
          <w:rPr>
            <w:i/>
            <w:sz w:val="24"/>
          </w:rPr>
          <w:t>International</w:t>
        </w:r>
        <w:r>
          <w:rPr>
            <w:i/>
            <w:spacing w:val="-6"/>
            <w:sz w:val="24"/>
          </w:rPr>
          <w:t> </w:t>
        </w:r>
        <w:r>
          <w:rPr>
            <w:i/>
            <w:sz w:val="24"/>
          </w:rPr>
          <w:t>Journal</w:t>
        </w:r>
        <w:r>
          <w:rPr>
            <w:i/>
            <w:spacing w:val="-9"/>
            <w:sz w:val="24"/>
          </w:rPr>
          <w:t> </w:t>
        </w:r>
        <w:r>
          <w:rPr>
            <w:i/>
            <w:sz w:val="24"/>
          </w:rPr>
          <w:t>of</w:t>
        </w:r>
        <w:r>
          <w:rPr>
            <w:i/>
            <w:spacing w:val="-3"/>
            <w:sz w:val="24"/>
          </w:rPr>
          <w:t> </w:t>
        </w:r>
        <w:r>
          <w:rPr>
            <w:i/>
            <w:sz w:val="24"/>
          </w:rPr>
          <w:t>Industrial</w:t>
        </w:r>
        <w:r>
          <w:rPr>
            <w:i/>
            <w:spacing w:val="-4"/>
            <w:sz w:val="24"/>
          </w:rPr>
          <w:t> </w:t>
        </w:r>
        <w:r>
          <w:rPr>
            <w:i/>
            <w:sz w:val="24"/>
          </w:rPr>
          <w:t>Organization</w:t>
        </w:r>
      </w:hyperlink>
      <w:r>
        <w:rPr>
          <w:sz w:val="24"/>
        </w:rPr>
        <w:t>,</w:t>
      </w:r>
      <w:r>
        <w:rPr>
          <w:spacing w:val="-8"/>
          <w:sz w:val="24"/>
        </w:rPr>
        <w:t> </w:t>
      </w:r>
      <w:r>
        <w:rPr>
          <w:sz w:val="24"/>
        </w:rPr>
        <w:t>Associate</w:t>
      </w:r>
      <w:r>
        <w:rPr>
          <w:spacing w:val="-4"/>
          <w:sz w:val="24"/>
        </w:rPr>
        <w:t> </w:t>
      </w:r>
      <w:r>
        <w:rPr>
          <w:sz w:val="24"/>
        </w:rPr>
        <w:t>Editor,</w:t>
      </w:r>
      <w:r>
        <w:rPr>
          <w:spacing w:val="-2"/>
          <w:sz w:val="24"/>
        </w:rPr>
        <w:t> 2008–2020</w:t>
      </w:r>
    </w:p>
    <w:p>
      <w:pPr>
        <w:spacing w:line="240" w:lineRule="auto" w:before="2"/>
        <w:ind w:left="0" w:right="1203" w:firstLine="0"/>
        <w:jc w:val="both"/>
        <w:rPr>
          <w:sz w:val="24"/>
        </w:rPr>
      </w:pPr>
      <w:hyperlink r:id="rId19">
        <w:r>
          <w:rPr>
            <w:i/>
            <w:sz w:val="24"/>
          </w:rPr>
          <w:t>Journal of</w:t>
        </w:r>
        <w:r>
          <w:rPr>
            <w:i/>
            <w:spacing w:val="-1"/>
            <w:sz w:val="24"/>
          </w:rPr>
          <w:t> </w:t>
        </w:r>
        <w:r>
          <w:rPr>
            <w:i/>
            <w:sz w:val="24"/>
          </w:rPr>
          <w:t>Behavioral and Experimental Economics</w:t>
        </w:r>
      </w:hyperlink>
      <w:r>
        <w:rPr>
          <w:sz w:val="24"/>
        </w:rPr>
        <w:t>,</w:t>
      </w:r>
      <w:r>
        <w:rPr>
          <w:spacing w:val="-3"/>
          <w:sz w:val="24"/>
        </w:rPr>
        <w:t> </w:t>
      </w:r>
      <w:r>
        <w:rPr>
          <w:sz w:val="24"/>
        </w:rPr>
        <w:t>Editorial Board Member, 2014–present </w:t>
      </w:r>
      <w:hyperlink r:id="rId20">
        <w:r>
          <w:rPr>
            <w:i/>
            <w:sz w:val="24"/>
          </w:rPr>
          <w:t>Applied</w:t>
        </w:r>
        <w:r>
          <w:rPr>
            <w:i/>
            <w:spacing w:val="-4"/>
            <w:sz w:val="24"/>
          </w:rPr>
          <w:t> </w:t>
        </w:r>
        <w:r>
          <w:rPr>
            <w:i/>
            <w:sz w:val="24"/>
          </w:rPr>
          <w:t>Economics</w:t>
        </w:r>
        <w:r>
          <w:rPr>
            <w:i/>
            <w:spacing w:val="-7"/>
            <w:sz w:val="24"/>
          </w:rPr>
          <w:t> </w:t>
        </w:r>
        <w:r>
          <w:rPr>
            <w:i/>
            <w:sz w:val="24"/>
          </w:rPr>
          <w:t>Research</w:t>
        </w:r>
        <w:r>
          <w:rPr>
            <w:i/>
            <w:spacing w:val="-4"/>
            <w:sz w:val="24"/>
          </w:rPr>
          <w:t> </w:t>
        </w:r>
        <w:r>
          <w:rPr>
            <w:i/>
            <w:sz w:val="24"/>
          </w:rPr>
          <w:t>Bulletin</w:t>
        </w:r>
      </w:hyperlink>
      <w:r>
        <w:rPr>
          <w:sz w:val="24"/>
        </w:rPr>
        <w:t>,</w:t>
      </w:r>
      <w:r>
        <w:rPr>
          <w:spacing w:val="-5"/>
          <w:sz w:val="24"/>
        </w:rPr>
        <w:t> </w:t>
      </w:r>
      <w:r>
        <w:rPr>
          <w:sz w:val="24"/>
        </w:rPr>
        <w:t>Associate</w:t>
      </w:r>
      <w:r>
        <w:rPr>
          <w:spacing w:val="-5"/>
          <w:sz w:val="24"/>
        </w:rPr>
        <w:t> </w:t>
      </w:r>
      <w:r>
        <w:rPr>
          <w:sz w:val="24"/>
        </w:rPr>
        <w:t>Editor,</w:t>
      </w:r>
      <w:r>
        <w:rPr>
          <w:spacing w:val="-5"/>
          <w:sz w:val="24"/>
        </w:rPr>
        <w:t> </w:t>
      </w:r>
      <w:r>
        <w:rPr>
          <w:sz w:val="24"/>
        </w:rPr>
        <w:t>2007–2011,</w:t>
      </w:r>
      <w:r>
        <w:rPr>
          <w:spacing w:val="-5"/>
          <w:sz w:val="24"/>
        </w:rPr>
        <w:t> </w:t>
      </w:r>
      <w:r>
        <w:rPr>
          <w:sz w:val="24"/>
        </w:rPr>
        <w:t>Co-Editor</w:t>
      </w:r>
      <w:r>
        <w:rPr>
          <w:spacing w:val="-4"/>
          <w:sz w:val="24"/>
        </w:rPr>
        <w:t> </w:t>
      </w:r>
      <w:r>
        <w:rPr>
          <w:sz w:val="24"/>
        </w:rPr>
        <w:t>2011–present </w:t>
      </w:r>
      <w:hyperlink r:id="rId19">
        <w:r>
          <w:rPr>
            <w:i/>
            <w:sz w:val="24"/>
          </w:rPr>
          <w:t>Journal of Socio-Economics</w:t>
        </w:r>
      </w:hyperlink>
      <w:r>
        <w:rPr>
          <w:sz w:val="24"/>
        </w:rPr>
        <w:t>, Editorial Board Member, 2013–2014</w:t>
      </w:r>
    </w:p>
    <w:p>
      <w:pPr>
        <w:spacing w:before="2"/>
        <w:ind w:left="0" w:right="0" w:firstLine="0"/>
        <w:jc w:val="both"/>
        <w:rPr>
          <w:sz w:val="24"/>
        </w:rPr>
      </w:pPr>
      <w:hyperlink r:id="rId21">
        <w:r>
          <w:rPr>
            <w:i/>
            <w:sz w:val="24"/>
          </w:rPr>
          <w:t>Economics</w:t>
        </w:r>
      </w:hyperlink>
      <w:r>
        <w:rPr>
          <w:sz w:val="24"/>
        </w:rPr>
        <w:t>,</w:t>
      </w:r>
      <w:r>
        <w:rPr>
          <w:spacing w:val="-5"/>
          <w:sz w:val="24"/>
        </w:rPr>
        <w:t> </w:t>
      </w:r>
      <w:r>
        <w:rPr>
          <w:sz w:val="24"/>
        </w:rPr>
        <w:t>Associate</w:t>
      </w:r>
      <w:r>
        <w:rPr>
          <w:spacing w:val="-4"/>
          <w:sz w:val="24"/>
        </w:rPr>
        <w:t> </w:t>
      </w:r>
      <w:r>
        <w:rPr>
          <w:sz w:val="24"/>
        </w:rPr>
        <w:t>Editor,</w:t>
      </w:r>
      <w:r>
        <w:rPr>
          <w:spacing w:val="-5"/>
          <w:sz w:val="24"/>
        </w:rPr>
        <w:t> </w:t>
      </w:r>
      <w:r>
        <w:rPr>
          <w:sz w:val="24"/>
        </w:rPr>
        <w:t>2007–</w:t>
      </w:r>
      <w:r>
        <w:rPr>
          <w:spacing w:val="-3"/>
          <w:sz w:val="24"/>
        </w:rPr>
        <w:t> </w:t>
      </w:r>
      <w:r>
        <w:rPr>
          <w:spacing w:val="-4"/>
          <w:sz w:val="24"/>
        </w:rPr>
        <w:t>2012</w:t>
      </w:r>
    </w:p>
    <w:p>
      <w:pPr>
        <w:pStyle w:val="Heading1"/>
        <w:spacing w:before="289"/>
        <w:jc w:val="both"/>
      </w:pPr>
      <w:r>
        <w:rPr/>
        <w:t>Special</w:t>
      </w:r>
      <w:r>
        <w:rPr>
          <w:spacing w:val="-3"/>
        </w:rPr>
        <w:t> </w:t>
      </w:r>
      <w:r>
        <w:rPr/>
        <w:t>Issue</w:t>
      </w:r>
      <w:r>
        <w:rPr>
          <w:spacing w:val="-3"/>
        </w:rPr>
        <w:t> </w:t>
      </w:r>
      <w:r>
        <w:rPr>
          <w:spacing w:val="-2"/>
        </w:rPr>
        <w:t>Editor:</w:t>
      </w:r>
    </w:p>
    <w:p>
      <w:pPr>
        <w:spacing w:line="237" w:lineRule="auto" w:before="299"/>
        <w:ind w:left="0" w:right="1180" w:firstLine="0"/>
        <w:jc w:val="both"/>
        <w:rPr>
          <w:i/>
          <w:sz w:val="24"/>
        </w:rPr>
      </w:pPr>
      <w:hyperlink r:id="rId22">
        <w:r>
          <w:rPr>
            <w:sz w:val="24"/>
          </w:rPr>
          <w:t>Game Theoretic Analyses of Multi-sided Markets</w:t>
        </w:r>
      </w:hyperlink>
      <w:r>
        <w:rPr>
          <w:sz w:val="24"/>
        </w:rPr>
        <w:t>, </w:t>
      </w:r>
      <w:r>
        <w:rPr>
          <w:i/>
          <w:sz w:val="24"/>
        </w:rPr>
        <w:t>Games, </w:t>
      </w:r>
      <w:r>
        <w:rPr>
          <w:sz w:val="24"/>
        </w:rPr>
        <w:t>Special Issue, Spring 2016 </w:t>
      </w:r>
      <w:hyperlink r:id="rId23">
        <w:r>
          <w:rPr>
            <w:sz w:val="24"/>
          </w:rPr>
          <w:t>Theoretical,</w:t>
        </w:r>
        <w:r>
          <w:rPr>
            <w:spacing w:val="-5"/>
            <w:sz w:val="24"/>
          </w:rPr>
          <w:t> </w:t>
        </w:r>
        <w:r>
          <w:rPr>
            <w:sz w:val="24"/>
          </w:rPr>
          <w:t>Empirical</w:t>
        </w:r>
        <w:r>
          <w:rPr>
            <w:spacing w:val="-5"/>
            <w:sz w:val="24"/>
          </w:rPr>
          <w:t> </w:t>
        </w:r>
        <w:r>
          <w:rPr>
            <w:sz w:val="24"/>
          </w:rPr>
          <w:t>and</w:t>
        </w:r>
        <w:r>
          <w:rPr>
            <w:spacing w:val="-7"/>
            <w:sz w:val="24"/>
          </w:rPr>
          <w:t> </w:t>
        </w:r>
        <w:r>
          <w:rPr>
            <w:sz w:val="24"/>
          </w:rPr>
          <w:t>Experimental</w:t>
        </w:r>
        <w:r>
          <w:rPr>
            <w:spacing w:val="-5"/>
            <w:sz w:val="24"/>
          </w:rPr>
          <w:t> </w:t>
        </w:r>
        <w:r>
          <w:rPr>
            <w:sz w:val="24"/>
          </w:rPr>
          <w:t>Research</w:t>
        </w:r>
        <w:r>
          <w:rPr>
            <w:spacing w:val="-6"/>
            <w:sz w:val="24"/>
          </w:rPr>
          <w:t> </w:t>
        </w:r>
        <w:r>
          <w:rPr>
            <w:sz w:val="24"/>
          </w:rPr>
          <w:t>on</w:t>
        </w:r>
        <w:r>
          <w:rPr>
            <w:spacing w:val="-6"/>
            <w:sz w:val="24"/>
          </w:rPr>
          <w:t> </w:t>
        </w:r>
        <w:r>
          <w:rPr>
            <w:sz w:val="24"/>
          </w:rPr>
          <w:t>Auctions</w:t>
        </w:r>
        <w:r>
          <w:rPr>
            <w:i/>
            <w:sz w:val="24"/>
          </w:rPr>
          <w:t>.</w:t>
        </w:r>
      </w:hyperlink>
      <w:r>
        <w:rPr>
          <w:i/>
          <w:spacing w:val="-5"/>
          <w:sz w:val="24"/>
        </w:rPr>
        <w:t> </w:t>
      </w:r>
      <w:r>
        <w:rPr>
          <w:i/>
          <w:sz w:val="24"/>
        </w:rPr>
        <w:t>Applied</w:t>
      </w:r>
      <w:r>
        <w:rPr>
          <w:i/>
          <w:spacing w:val="-4"/>
          <w:sz w:val="24"/>
        </w:rPr>
        <w:t> </w:t>
      </w:r>
      <w:r>
        <w:rPr>
          <w:i/>
          <w:sz w:val="24"/>
        </w:rPr>
        <w:t>Economics</w:t>
      </w:r>
      <w:r>
        <w:rPr>
          <w:i/>
          <w:spacing w:val="-4"/>
          <w:sz w:val="24"/>
        </w:rPr>
        <w:t> </w:t>
      </w:r>
      <w:r>
        <w:rPr>
          <w:i/>
          <w:sz w:val="24"/>
        </w:rPr>
        <w:t>Research</w:t>
      </w:r>
    </w:p>
    <w:p>
      <w:pPr>
        <w:pStyle w:val="BodyText"/>
        <w:spacing w:before="3"/>
        <w:ind w:left="721"/>
      </w:pPr>
      <w:r>
        <w:rPr>
          <w:i/>
        </w:rPr>
        <w:t>Bulletin</w:t>
      </w:r>
      <w:r>
        <w:rPr/>
        <w:t>,</w:t>
      </w:r>
      <w:r>
        <w:rPr>
          <w:spacing w:val="-3"/>
        </w:rPr>
        <w:t> </w:t>
      </w:r>
      <w:r>
        <w:rPr/>
        <w:t>Volume</w:t>
      </w:r>
      <w:r>
        <w:rPr>
          <w:spacing w:val="-2"/>
        </w:rPr>
        <w:t> </w:t>
      </w:r>
      <w:r>
        <w:rPr/>
        <w:t>2,</w:t>
      </w:r>
      <w:r>
        <w:rPr>
          <w:spacing w:val="-1"/>
        </w:rPr>
        <w:t> </w:t>
      </w:r>
      <w:r>
        <w:rPr/>
        <w:t>Special</w:t>
      </w:r>
      <w:r>
        <w:rPr>
          <w:spacing w:val="-2"/>
        </w:rPr>
        <w:t> </w:t>
      </w:r>
      <w:r>
        <w:rPr/>
        <w:t>Issue</w:t>
      </w:r>
      <w:r>
        <w:rPr>
          <w:spacing w:val="-2"/>
        </w:rPr>
        <w:t> </w:t>
      </w:r>
      <w:r>
        <w:rPr/>
        <w:t>I,</w:t>
      </w:r>
      <w:r>
        <w:rPr>
          <w:spacing w:val="-3"/>
        </w:rPr>
        <w:t> </w:t>
      </w:r>
      <w:r>
        <w:rPr/>
        <w:t>March</w:t>
      </w:r>
      <w:r>
        <w:rPr>
          <w:spacing w:val="-3"/>
        </w:rPr>
        <w:t> </w:t>
      </w:r>
      <w:r>
        <w:rPr>
          <w:spacing w:val="-4"/>
        </w:rPr>
        <w:t>2008.</w:t>
      </w:r>
    </w:p>
    <w:p>
      <w:pPr>
        <w:pStyle w:val="BodyText"/>
      </w:pPr>
    </w:p>
    <w:p>
      <w:pPr>
        <w:pStyle w:val="Heading1"/>
        <w:jc w:val="both"/>
      </w:pPr>
      <w:r>
        <w:rPr/>
        <w:t>External</w:t>
      </w:r>
      <w:r>
        <w:rPr>
          <w:spacing w:val="-2"/>
        </w:rPr>
        <w:t> Grants:</w:t>
      </w:r>
    </w:p>
    <w:p>
      <w:pPr>
        <w:pStyle w:val="BodyText"/>
        <w:spacing w:before="292"/>
      </w:pPr>
      <w:r>
        <w:rPr/>
        <w:t>“A</w:t>
      </w:r>
      <w:r>
        <w:rPr>
          <w:spacing w:val="-3"/>
        </w:rPr>
        <w:t> </w:t>
      </w:r>
      <w:r>
        <w:rPr/>
        <w:t>New</w:t>
      </w:r>
      <w:r>
        <w:rPr>
          <w:spacing w:val="-4"/>
        </w:rPr>
        <w:t> </w:t>
      </w:r>
      <w:r>
        <w:rPr/>
        <w:t>Plan</w:t>
      </w:r>
      <w:r>
        <w:rPr>
          <w:spacing w:val="-4"/>
        </w:rPr>
        <w:t> </w:t>
      </w:r>
      <w:r>
        <w:rPr/>
        <w:t>A:</w:t>
      </w:r>
      <w:r>
        <w:rPr>
          <w:spacing w:val="1"/>
        </w:rPr>
        <w:t> </w:t>
      </w:r>
      <w:r>
        <w:rPr/>
        <w:t>Diverse</w:t>
      </w:r>
      <w:r>
        <w:rPr>
          <w:spacing w:val="-7"/>
        </w:rPr>
        <w:t> </w:t>
      </w:r>
      <w:r>
        <w:rPr/>
        <w:t>Career</w:t>
      </w:r>
      <w:r>
        <w:rPr>
          <w:spacing w:val="1"/>
        </w:rPr>
        <w:t> </w:t>
      </w:r>
      <w:r>
        <w:rPr/>
        <w:t>Journeys</w:t>
      </w:r>
      <w:r>
        <w:rPr>
          <w:spacing w:val="-3"/>
        </w:rPr>
        <w:t> </w:t>
      </w:r>
      <w:r>
        <w:rPr/>
        <w:t>for</w:t>
      </w:r>
      <w:r>
        <w:rPr>
          <w:spacing w:val="-2"/>
        </w:rPr>
        <w:t> </w:t>
      </w:r>
      <w:r>
        <w:rPr/>
        <w:t>Humanities</w:t>
      </w:r>
      <w:r>
        <w:rPr>
          <w:spacing w:val="-2"/>
        </w:rPr>
        <w:t> </w:t>
      </w:r>
      <w:r>
        <w:rPr/>
        <w:t>PhDs,”</w:t>
      </w:r>
      <w:r>
        <w:rPr>
          <w:spacing w:val="-8"/>
        </w:rPr>
        <w:t> </w:t>
      </w:r>
      <w:r>
        <w:rPr/>
        <w:t>(Counsel</w:t>
      </w:r>
      <w:r>
        <w:rPr>
          <w:spacing w:val="-3"/>
        </w:rPr>
        <w:t> </w:t>
      </w:r>
      <w:r>
        <w:rPr/>
        <w:t>of</w:t>
      </w:r>
      <w:r>
        <w:rPr>
          <w:spacing w:val="-2"/>
        </w:rPr>
        <w:t> </w:t>
      </w:r>
      <w:r>
        <w:rPr/>
        <w:t>Graduate</w:t>
      </w:r>
      <w:r>
        <w:rPr>
          <w:spacing w:val="-3"/>
        </w:rPr>
        <w:t> </w:t>
      </w:r>
      <w:r>
        <w:rPr/>
        <w:t>Schools</w:t>
      </w:r>
      <w:r>
        <w:rPr>
          <w:spacing w:val="-2"/>
        </w:rPr>
        <w:t> </w:t>
      </w:r>
      <w:r>
        <w:rPr>
          <w:spacing w:val="-5"/>
        </w:rPr>
        <w:t>and</w:t>
      </w:r>
    </w:p>
    <w:p>
      <w:pPr>
        <w:pStyle w:val="BodyText"/>
        <w:spacing w:before="2"/>
        <w:ind w:left="721"/>
      </w:pPr>
      <w:r>
        <w:rPr/>
        <w:t>Andrew</w:t>
      </w:r>
      <w:r>
        <w:rPr>
          <w:spacing w:val="-5"/>
        </w:rPr>
        <w:t> </w:t>
      </w:r>
      <w:r>
        <w:rPr/>
        <w:t>W.</w:t>
      </w:r>
      <w:r>
        <w:rPr>
          <w:spacing w:val="-4"/>
        </w:rPr>
        <w:t> </w:t>
      </w:r>
      <w:r>
        <w:rPr/>
        <w:t>Mellon</w:t>
      </w:r>
      <w:r>
        <w:rPr>
          <w:spacing w:val="-4"/>
        </w:rPr>
        <w:t> </w:t>
      </w:r>
      <w:r>
        <w:rPr/>
        <w:t>Foundation);</w:t>
      </w:r>
      <w:r>
        <w:rPr>
          <w:spacing w:val="-3"/>
        </w:rPr>
        <w:t> </w:t>
      </w:r>
      <w:r>
        <w:rPr/>
        <w:t>PI</w:t>
      </w:r>
      <w:r>
        <w:rPr>
          <w:spacing w:val="-4"/>
        </w:rPr>
        <w:t> </w:t>
      </w:r>
      <w:r>
        <w:rPr/>
        <w:t>$48,000.</w:t>
      </w:r>
      <w:r>
        <w:rPr>
          <w:spacing w:val="-4"/>
        </w:rPr>
        <w:t> </w:t>
      </w:r>
      <w:r>
        <w:rPr>
          <w:spacing w:val="-2"/>
        </w:rPr>
        <w:t>2021–2024</w:t>
      </w:r>
    </w:p>
    <w:p>
      <w:pPr>
        <w:pStyle w:val="BodyText"/>
        <w:spacing w:line="242" w:lineRule="auto" w:before="237"/>
        <w:ind w:left="721" w:right="395" w:hanging="721"/>
      </w:pPr>
      <w:r>
        <w:rPr/>
        <w:t>“</w:t>
      </w:r>
      <w:hyperlink r:id="rId24">
        <w:r>
          <w:rPr>
            <w:color w:val="0000FF"/>
            <w:u w:val="single" w:color="0000FF"/>
          </w:rPr>
          <w:t>Institutional</w:t>
        </w:r>
        <w:r>
          <w:rPr>
            <w:color w:val="0000FF"/>
            <w:spacing w:val="-5"/>
            <w:u w:val="single" w:color="0000FF"/>
          </w:rPr>
          <w:t> </w:t>
        </w:r>
        <w:r>
          <w:rPr>
            <w:color w:val="0000FF"/>
            <w:u w:val="single" w:color="0000FF"/>
          </w:rPr>
          <w:t>Transformation:</w:t>
        </w:r>
        <w:r>
          <w:rPr>
            <w:color w:val="0000FF"/>
            <w:spacing w:val="-4"/>
            <w:u w:val="single" w:color="0000FF"/>
          </w:rPr>
          <w:t> </w:t>
        </w:r>
        <w:r>
          <w:rPr>
            <w:color w:val="0000FF"/>
            <w:u w:val="single" w:color="0000FF"/>
          </w:rPr>
          <w:t>VERITIES</w:t>
        </w:r>
        <w:r>
          <w:rPr>
            <w:color w:val="0000FF"/>
            <w:spacing w:val="-2"/>
            <w:u w:val="single" w:color="0000FF"/>
          </w:rPr>
          <w:t> </w:t>
        </w:r>
        <w:r>
          <w:rPr>
            <w:color w:val="0000FF"/>
            <w:u w:val="single" w:color="0000FF"/>
          </w:rPr>
          <w:t>-</w:t>
        </w:r>
        <w:r>
          <w:rPr>
            <w:color w:val="0000FF"/>
            <w:spacing w:val="-3"/>
            <w:u w:val="single" w:color="0000FF"/>
          </w:rPr>
          <w:t> </w:t>
        </w:r>
        <w:r>
          <w:rPr>
            <w:color w:val="0000FF"/>
            <w:u w:val="single" w:color="0000FF"/>
          </w:rPr>
          <w:t>Virtue-Based</w:t>
        </w:r>
        <w:r>
          <w:rPr>
            <w:color w:val="0000FF"/>
            <w:spacing w:val="-6"/>
            <w:u w:val="single" w:color="0000FF"/>
          </w:rPr>
          <w:t> </w:t>
        </w:r>
        <w:r>
          <w:rPr>
            <w:color w:val="0000FF"/>
            <w:u w:val="single" w:color="0000FF"/>
          </w:rPr>
          <w:t>Education</w:t>
        </w:r>
        <w:r>
          <w:rPr>
            <w:color w:val="0000FF"/>
            <w:spacing w:val="-6"/>
            <w:u w:val="single" w:color="0000FF"/>
          </w:rPr>
          <w:t> </w:t>
        </w:r>
        <w:r>
          <w:rPr>
            <w:color w:val="0000FF"/>
            <w:u w:val="single" w:color="0000FF"/>
          </w:rPr>
          <w:t>for</w:t>
        </w:r>
        <w:r>
          <w:rPr>
            <w:color w:val="0000FF"/>
            <w:spacing w:val="-4"/>
            <w:u w:val="single" w:color="0000FF"/>
          </w:rPr>
          <w:t> </w:t>
        </w:r>
        <w:r>
          <w:rPr>
            <w:color w:val="0000FF"/>
            <w:u w:val="single" w:color="0000FF"/>
          </w:rPr>
          <w:t>Responsibility</w:t>
        </w:r>
        <w:r>
          <w:rPr>
            <w:color w:val="0000FF"/>
            <w:spacing w:val="-4"/>
            <w:u w:val="single" w:color="0000FF"/>
          </w:rPr>
          <w:t> </w:t>
        </w:r>
        <w:r>
          <w:rPr>
            <w:color w:val="0000FF"/>
            <w:u w:val="single" w:color="0000FF"/>
          </w:rPr>
          <w:t>and</w:t>
        </w:r>
        <w:r>
          <w:rPr>
            <w:color w:val="0000FF"/>
            <w:spacing w:val="-6"/>
            <w:u w:val="single" w:color="0000FF"/>
          </w:rPr>
          <w:t> </w:t>
        </w:r>
        <w:r>
          <w:rPr>
            <w:color w:val="0000FF"/>
            <w:u w:val="single" w:color="0000FF"/>
          </w:rPr>
          <w:t>Integrity to</w:t>
        </w:r>
      </w:hyperlink>
      <w:r>
        <w:rPr>
          <w:color w:val="0000FF"/>
        </w:rPr>
        <w:t> </w:t>
      </w:r>
      <w:hyperlink r:id="rId24">
        <w:r>
          <w:rPr>
            <w:color w:val="0000FF"/>
            <w:u w:val="single" w:color="0000FF"/>
          </w:rPr>
          <w:t>Increase Excellence in STEM</w:t>
        </w:r>
      </w:hyperlink>
      <w:r>
        <w:rPr/>
        <w:t>,” (NSF# 2024238); co-PI, $599,930. 2020–2025</w:t>
      </w:r>
    </w:p>
    <w:p>
      <w:pPr>
        <w:pStyle w:val="BodyText"/>
        <w:spacing w:line="242" w:lineRule="auto" w:before="239"/>
        <w:ind w:left="721" w:right="659" w:hanging="721"/>
      </w:pPr>
      <w:r>
        <w:rPr/>
        <w:t>“</w:t>
      </w:r>
      <w:hyperlink r:id="rId25">
        <w:r>
          <w:rPr>
            <w:color w:val="0000FF"/>
            <w:u w:val="single" w:color="0000FF"/>
          </w:rPr>
          <w:t>Collaborative</w:t>
        </w:r>
        <w:r>
          <w:rPr>
            <w:color w:val="0000FF"/>
            <w:spacing w:val="-5"/>
            <w:u w:val="single" w:color="0000FF"/>
          </w:rPr>
          <w:t> </w:t>
        </w:r>
        <w:r>
          <w:rPr>
            <w:color w:val="0000FF"/>
            <w:u w:val="single" w:color="0000FF"/>
          </w:rPr>
          <w:t>Research:</w:t>
        </w:r>
        <w:r>
          <w:rPr>
            <w:color w:val="0000FF"/>
            <w:spacing w:val="-5"/>
            <w:u w:val="single" w:color="0000FF"/>
          </w:rPr>
          <w:t> </w:t>
        </w:r>
        <w:r>
          <w:rPr>
            <w:color w:val="0000FF"/>
            <w:u w:val="single" w:color="0000FF"/>
          </w:rPr>
          <w:t>Summer</w:t>
        </w:r>
        <w:r>
          <w:rPr>
            <w:color w:val="0000FF"/>
            <w:spacing w:val="-4"/>
            <w:u w:val="single" w:color="0000FF"/>
          </w:rPr>
          <w:t> </w:t>
        </w:r>
        <w:r>
          <w:rPr>
            <w:color w:val="0000FF"/>
            <w:u w:val="single" w:color="0000FF"/>
          </w:rPr>
          <w:t>Training</w:t>
        </w:r>
        <w:r>
          <w:rPr>
            <w:color w:val="0000FF"/>
            <w:spacing w:val="-4"/>
            <w:u w:val="single" w:color="0000FF"/>
          </w:rPr>
          <w:t> </w:t>
        </w:r>
        <w:r>
          <w:rPr>
            <w:color w:val="0000FF"/>
            <w:u w:val="single" w:color="0000FF"/>
          </w:rPr>
          <w:t>Program</w:t>
        </w:r>
        <w:r>
          <w:rPr>
            <w:color w:val="0000FF"/>
            <w:spacing w:val="-11"/>
            <w:u w:val="single" w:color="0000FF"/>
          </w:rPr>
          <w:t> </w:t>
        </w:r>
        <w:r>
          <w:rPr>
            <w:color w:val="0000FF"/>
            <w:u w:val="single" w:color="0000FF"/>
          </w:rPr>
          <w:t>to</w:t>
        </w:r>
        <w:r>
          <w:rPr>
            <w:color w:val="0000FF"/>
            <w:spacing w:val="-8"/>
            <w:u w:val="single" w:color="0000FF"/>
          </w:rPr>
          <w:t> </w:t>
        </w:r>
        <w:r>
          <w:rPr>
            <w:color w:val="0000FF"/>
            <w:u w:val="single" w:color="0000FF"/>
          </w:rPr>
          <w:t>Broaden</w:t>
        </w:r>
        <w:r>
          <w:rPr>
            <w:color w:val="0000FF"/>
            <w:spacing w:val="-7"/>
            <w:u w:val="single" w:color="0000FF"/>
          </w:rPr>
          <w:t> </w:t>
        </w:r>
        <w:r>
          <w:rPr>
            <w:color w:val="0000FF"/>
            <w:u w:val="single" w:color="0000FF"/>
          </w:rPr>
          <w:t>Participation</w:t>
        </w:r>
        <w:r>
          <w:rPr>
            <w:color w:val="0000FF"/>
            <w:spacing w:val="-7"/>
            <w:u w:val="single" w:color="0000FF"/>
          </w:rPr>
          <w:t> </w:t>
        </w:r>
        <w:r>
          <w:rPr>
            <w:color w:val="0000FF"/>
            <w:u w:val="single" w:color="0000FF"/>
          </w:rPr>
          <w:t>in</w:t>
        </w:r>
        <w:r>
          <w:rPr>
            <w:color w:val="0000FF"/>
            <w:spacing w:val="-2"/>
            <w:u w:val="single" w:color="0000FF"/>
          </w:rPr>
          <w:t> </w:t>
        </w:r>
        <w:r>
          <w:rPr>
            <w:color w:val="0000FF"/>
            <w:u w:val="single" w:color="0000FF"/>
          </w:rPr>
          <w:t>Graduate</w:t>
        </w:r>
      </w:hyperlink>
      <w:r>
        <w:rPr>
          <w:color w:val="0000FF"/>
        </w:rPr>
        <w:t> </w:t>
      </w:r>
      <w:hyperlink r:id="rId25">
        <w:r>
          <w:rPr>
            <w:color w:val="0000FF"/>
            <w:u w:val="single" w:color="0000FF"/>
          </w:rPr>
          <w:t>Education in Economics</w:t>
        </w:r>
      </w:hyperlink>
      <w:r>
        <w:rPr/>
        <w:t>” (NSF #144187); PI, $2,075,528. 2016–2021</w:t>
      </w:r>
    </w:p>
    <w:p>
      <w:pPr>
        <w:pStyle w:val="BodyText"/>
        <w:spacing w:after="0" w:line="242" w:lineRule="auto"/>
        <w:sectPr>
          <w:headerReference w:type="default" r:id="rId15"/>
          <w:footerReference w:type="default" r:id="rId16"/>
          <w:pgSz w:w="12240" w:h="15840"/>
          <w:pgMar w:header="1136" w:footer="695" w:top="1640" w:bottom="880" w:left="1440" w:right="720"/>
        </w:sectPr>
      </w:pPr>
    </w:p>
    <w:p>
      <w:pPr>
        <w:pStyle w:val="BodyText"/>
        <w:spacing w:line="242" w:lineRule="auto" w:before="87"/>
        <w:ind w:left="721" w:right="395" w:hanging="721"/>
      </w:pPr>
      <w:r>
        <w:rPr/>
        <w:t>“</w:t>
      </w:r>
      <w:hyperlink r:id="rId28">
        <w:r>
          <w:rPr>
            <w:color w:val="0000FF"/>
            <w:u w:val="single" w:color="0000FF"/>
          </w:rPr>
          <w:t>EARS:</w:t>
        </w:r>
        <w:r>
          <w:rPr>
            <w:color w:val="0000FF"/>
            <w:spacing w:val="-4"/>
            <w:u w:val="single" w:color="0000FF"/>
          </w:rPr>
          <w:t> </w:t>
        </w:r>
        <w:r>
          <w:rPr>
            <w:color w:val="0000FF"/>
            <w:u w:val="single" w:color="0000FF"/>
          </w:rPr>
          <w:t>Efficient</w:t>
        </w:r>
        <w:r>
          <w:rPr>
            <w:color w:val="0000FF"/>
            <w:spacing w:val="-4"/>
            <w:u w:val="single" w:color="0000FF"/>
          </w:rPr>
          <w:t> </w:t>
        </w:r>
        <w:r>
          <w:rPr>
            <w:color w:val="0000FF"/>
            <w:u w:val="single" w:color="0000FF"/>
          </w:rPr>
          <w:t>Spectrum</w:t>
        </w:r>
        <w:r>
          <w:rPr>
            <w:color w:val="0000FF"/>
            <w:spacing w:val="-6"/>
            <w:u w:val="single" w:color="0000FF"/>
          </w:rPr>
          <w:t> </w:t>
        </w:r>
        <w:r>
          <w:rPr>
            <w:color w:val="0000FF"/>
            <w:u w:val="single" w:color="0000FF"/>
          </w:rPr>
          <w:t>Allocation</w:t>
        </w:r>
        <w:r>
          <w:rPr>
            <w:color w:val="0000FF"/>
            <w:spacing w:val="-5"/>
            <w:u w:val="single" w:color="0000FF"/>
          </w:rPr>
          <w:t> </w:t>
        </w:r>
        <w:r>
          <w:rPr>
            <w:color w:val="0000FF"/>
            <w:u w:val="single" w:color="0000FF"/>
          </w:rPr>
          <w:t>Auctions</w:t>
        </w:r>
        <w:r>
          <w:rPr>
            <w:color w:val="0000FF"/>
            <w:spacing w:val="-4"/>
            <w:u w:val="single" w:color="0000FF"/>
          </w:rPr>
          <w:t> </w:t>
        </w:r>
        <w:r>
          <w:rPr>
            <w:color w:val="0000FF"/>
            <w:u w:val="single" w:color="0000FF"/>
          </w:rPr>
          <w:t>in</w:t>
        </w:r>
        <w:r>
          <w:rPr>
            <w:color w:val="0000FF"/>
            <w:spacing w:val="-5"/>
            <w:u w:val="single" w:color="0000FF"/>
          </w:rPr>
          <w:t> </w:t>
        </w:r>
        <w:r>
          <w:rPr>
            <w:color w:val="0000FF"/>
            <w:u w:val="single" w:color="0000FF"/>
          </w:rPr>
          <w:t>Secondary</w:t>
        </w:r>
        <w:r>
          <w:rPr>
            <w:color w:val="0000FF"/>
            <w:spacing w:val="-4"/>
            <w:u w:val="single" w:color="0000FF"/>
          </w:rPr>
          <w:t> </w:t>
        </w:r>
        <w:r>
          <w:rPr>
            <w:color w:val="0000FF"/>
            <w:u w:val="single" w:color="0000FF"/>
          </w:rPr>
          <w:t>Markets</w:t>
        </w:r>
        <w:r>
          <w:rPr>
            <w:color w:val="0000FF"/>
            <w:spacing w:val="-4"/>
            <w:u w:val="single" w:color="0000FF"/>
          </w:rPr>
          <w:t> </w:t>
        </w:r>
        <w:r>
          <w:rPr>
            <w:color w:val="0000FF"/>
            <w:u w:val="single" w:color="0000FF"/>
          </w:rPr>
          <w:t>with</w:t>
        </w:r>
        <w:r>
          <w:rPr>
            <w:color w:val="0000FF"/>
            <w:spacing w:val="-6"/>
            <w:u w:val="single" w:color="0000FF"/>
          </w:rPr>
          <w:t> </w:t>
        </w:r>
        <w:r>
          <w:rPr>
            <w:color w:val="0000FF"/>
            <w:u w:val="single" w:color="0000FF"/>
          </w:rPr>
          <w:t>Dynamic</w:t>
        </w:r>
        <w:r>
          <w:rPr>
            <w:color w:val="0000FF"/>
            <w:spacing w:val="-6"/>
            <w:u w:val="single" w:color="0000FF"/>
          </w:rPr>
          <w:t> </w:t>
        </w:r>
        <w:r>
          <w:rPr>
            <w:color w:val="0000FF"/>
            <w:u w:val="single" w:color="0000FF"/>
          </w:rPr>
          <w:t>Random</w:t>
        </w:r>
        <w:r>
          <w:rPr>
            <w:color w:val="0000FF"/>
            <w:spacing w:val="-6"/>
            <w:u w:val="single" w:color="0000FF"/>
          </w:rPr>
          <w:t> </w:t>
        </w:r>
        <w:r>
          <w:rPr>
            <w:color w:val="0000FF"/>
            <w:u w:val="single" w:color="0000FF"/>
          </w:rPr>
          <w:t>Supply</w:t>
        </w:r>
      </w:hyperlink>
      <w:r>
        <w:rPr>
          <w:color w:val="0000FF"/>
        </w:rPr>
        <w:t> </w:t>
      </w:r>
      <w:hyperlink r:id="rId28">
        <w:r>
          <w:rPr>
            <w:color w:val="0000FF"/>
            <w:u w:val="single" w:color="0000FF"/>
          </w:rPr>
          <w:t>and Demand</w:t>
        </w:r>
        <w:r>
          <w:rPr/>
          <w:t>,</w:t>
        </w:r>
      </w:hyperlink>
      <w:r>
        <w:rPr/>
        <w:t>” (NSF #1547015), co-PI, $500,000. 2015–2018</w:t>
      </w:r>
    </w:p>
    <w:p>
      <w:pPr>
        <w:pStyle w:val="BodyText"/>
        <w:spacing w:before="239"/>
        <w:ind w:left="55"/>
      </w:pPr>
      <w:r>
        <w:rPr/>
        <w:t>“</w:t>
      </w:r>
      <w:hyperlink r:id="rId29">
        <w:r>
          <w:rPr>
            <w:color w:val="0000FF"/>
            <w:u w:val="single" w:color="0000FF"/>
          </w:rPr>
          <w:t>Broadening</w:t>
        </w:r>
        <w:r>
          <w:rPr>
            <w:color w:val="0000FF"/>
            <w:spacing w:val="-5"/>
            <w:u w:val="single" w:color="0000FF"/>
          </w:rPr>
          <w:t> </w:t>
        </w:r>
        <w:r>
          <w:rPr>
            <w:color w:val="0000FF"/>
            <w:u w:val="single" w:color="0000FF"/>
          </w:rPr>
          <w:t>Participation</w:t>
        </w:r>
        <w:r>
          <w:rPr>
            <w:color w:val="0000FF"/>
            <w:spacing w:val="-5"/>
            <w:u w:val="single" w:color="0000FF"/>
          </w:rPr>
          <w:t> </w:t>
        </w:r>
        <w:r>
          <w:rPr>
            <w:color w:val="0000FF"/>
            <w:u w:val="single" w:color="0000FF"/>
          </w:rPr>
          <w:t>in</w:t>
        </w:r>
        <w:r>
          <w:rPr>
            <w:color w:val="0000FF"/>
            <w:spacing w:val="-5"/>
            <w:u w:val="single" w:color="0000FF"/>
          </w:rPr>
          <w:t> </w:t>
        </w:r>
        <w:r>
          <w:rPr>
            <w:color w:val="0000FF"/>
            <w:u w:val="single" w:color="0000FF"/>
          </w:rPr>
          <w:t>Economics</w:t>
        </w:r>
      </w:hyperlink>
      <w:r>
        <w:rPr/>
        <w:t>”</w:t>
      </w:r>
      <w:r>
        <w:rPr>
          <w:spacing w:val="-6"/>
        </w:rPr>
        <w:t> </w:t>
      </w:r>
      <w:r>
        <w:rPr/>
        <w:t>(NSF</w:t>
      </w:r>
      <w:r>
        <w:rPr>
          <w:spacing w:val="-5"/>
        </w:rPr>
        <w:t> </w:t>
      </w:r>
      <w:r>
        <w:rPr/>
        <w:t>#1650013);</w:t>
      </w:r>
      <w:r>
        <w:rPr>
          <w:spacing w:val="-3"/>
        </w:rPr>
        <w:t> </w:t>
      </w:r>
      <w:r>
        <w:rPr/>
        <w:t>PI,</w:t>
      </w:r>
      <w:r>
        <w:rPr>
          <w:spacing w:val="-3"/>
        </w:rPr>
        <w:t> </w:t>
      </w:r>
      <w:r>
        <w:rPr/>
        <w:t>$266,053;</w:t>
      </w:r>
      <w:r>
        <w:rPr>
          <w:spacing w:val="-3"/>
        </w:rPr>
        <w:t> </w:t>
      </w:r>
      <w:r>
        <w:rPr/>
        <w:t>(transfer)</w:t>
      </w:r>
      <w:r>
        <w:rPr>
          <w:spacing w:val="-2"/>
        </w:rPr>
        <w:t> 2016–2017</w:t>
      </w:r>
    </w:p>
    <w:p>
      <w:pPr>
        <w:pStyle w:val="Heading1"/>
        <w:spacing w:before="239"/>
      </w:pPr>
      <w:r>
        <w:rPr/>
        <w:t>Refereed</w:t>
      </w:r>
      <w:r>
        <w:rPr>
          <w:spacing w:val="-1"/>
        </w:rPr>
        <w:t> </w:t>
      </w:r>
      <w:r>
        <w:rPr/>
        <w:t>Journal</w:t>
      </w:r>
      <w:r>
        <w:rPr>
          <w:spacing w:val="-4"/>
        </w:rPr>
        <w:t> </w:t>
      </w:r>
      <w:r>
        <w:rPr>
          <w:spacing w:val="-2"/>
        </w:rPr>
        <w:t>Publications:</w:t>
      </w:r>
    </w:p>
    <w:p>
      <w:pPr>
        <w:pStyle w:val="ListParagraph"/>
        <w:numPr>
          <w:ilvl w:val="0"/>
          <w:numId w:val="3"/>
        </w:numPr>
        <w:tabs>
          <w:tab w:pos="360" w:val="left" w:leader="none"/>
        </w:tabs>
        <w:spacing w:line="240" w:lineRule="auto" w:before="292" w:after="0"/>
        <w:ind w:left="360" w:right="0" w:hanging="360"/>
        <w:jc w:val="left"/>
        <w:rPr>
          <w:sz w:val="24"/>
        </w:rPr>
      </w:pPr>
      <w:r>
        <w:rPr>
          <w:sz w:val="24"/>
        </w:rPr>
        <w:t>“Welfare</w:t>
      </w:r>
      <w:r>
        <w:rPr>
          <w:spacing w:val="-6"/>
          <w:sz w:val="24"/>
        </w:rPr>
        <w:t> </w:t>
      </w:r>
      <w:r>
        <w:rPr>
          <w:sz w:val="24"/>
        </w:rPr>
        <w:t>Effects</w:t>
      </w:r>
      <w:r>
        <w:rPr>
          <w:spacing w:val="-5"/>
          <w:sz w:val="24"/>
        </w:rPr>
        <w:t> </w:t>
      </w:r>
      <w:r>
        <w:rPr>
          <w:sz w:val="24"/>
        </w:rPr>
        <w:t>of</w:t>
      </w:r>
      <w:r>
        <w:rPr>
          <w:spacing w:val="-1"/>
          <w:sz w:val="24"/>
        </w:rPr>
        <w:t> </w:t>
      </w:r>
      <w:r>
        <w:rPr>
          <w:sz w:val="24"/>
        </w:rPr>
        <w:t>Certification</w:t>
      </w:r>
      <w:r>
        <w:rPr>
          <w:spacing w:val="-6"/>
          <w:sz w:val="24"/>
        </w:rPr>
        <w:t> </w:t>
      </w:r>
      <w:r>
        <w:rPr>
          <w:sz w:val="24"/>
        </w:rPr>
        <w:t>under</w:t>
      </w:r>
      <w:r>
        <w:rPr>
          <w:spacing w:val="-3"/>
          <w:sz w:val="24"/>
        </w:rPr>
        <w:t> </w:t>
      </w:r>
      <w:r>
        <w:rPr>
          <w:sz w:val="24"/>
        </w:rPr>
        <w:t>Latent</w:t>
      </w:r>
      <w:r>
        <w:rPr>
          <w:spacing w:val="-5"/>
          <w:sz w:val="24"/>
        </w:rPr>
        <w:t> </w:t>
      </w:r>
      <w:r>
        <w:rPr>
          <w:sz w:val="24"/>
        </w:rPr>
        <w:t>Adverse</w:t>
      </w:r>
      <w:r>
        <w:rPr>
          <w:spacing w:val="-4"/>
          <w:sz w:val="24"/>
        </w:rPr>
        <w:t> </w:t>
      </w:r>
      <w:r>
        <w:rPr>
          <w:sz w:val="24"/>
        </w:rPr>
        <w:t>Selection,”</w:t>
      </w:r>
      <w:r>
        <w:rPr>
          <w:spacing w:val="-5"/>
          <w:sz w:val="24"/>
        </w:rPr>
        <w:t> </w:t>
      </w:r>
      <w:r>
        <w:rPr>
          <w:sz w:val="24"/>
        </w:rPr>
        <w:t>with</w:t>
      </w:r>
      <w:r>
        <w:rPr>
          <w:spacing w:val="-7"/>
          <w:sz w:val="24"/>
        </w:rPr>
        <w:t> </w:t>
      </w:r>
      <w:r>
        <w:rPr>
          <w:sz w:val="24"/>
        </w:rPr>
        <w:t>Anthony</w:t>
      </w:r>
      <w:r>
        <w:rPr>
          <w:spacing w:val="-4"/>
          <w:sz w:val="24"/>
        </w:rPr>
        <w:t> </w:t>
      </w:r>
      <w:r>
        <w:rPr>
          <w:sz w:val="24"/>
        </w:rPr>
        <w:t>Creane</w:t>
      </w:r>
      <w:r>
        <w:rPr>
          <w:spacing w:val="-4"/>
          <w:sz w:val="24"/>
        </w:rPr>
        <w:t> </w:t>
      </w:r>
      <w:r>
        <w:rPr>
          <w:spacing w:val="-5"/>
          <w:sz w:val="24"/>
        </w:rPr>
        <w:t>and</w:t>
      </w:r>
    </w:p>
    <w:p>
      <w:pPr>
        <w:spacing w:before="2"/>
        <w:ind w:left="360" w:right="0" w:firstLine="0"/>
        <w:jc w:val="left"/>
        <w:rPr>
          <w:sz w:val="24"/>
        </w:rPr>
      </w:pPr>
      <w:r>
        <w:rPr>
          <w:sz w:val="24"/>
        </w:rPr>
        <w:t>Kyoungbo</w:t>
      </w:r>
      <w:r>
        <w:rPr>
          <w:spacing w:val="-7"/>
          <w:sz w:val="24"/>
        </w:rPr>
        <w:t> </w:t>
      </w:r>
      <w:r>
        <w:rPr>
          <w:sz w:val="24"/>
        </w:rPr>
        <w:t>Sim,</w:t>
      </w:r>
      <w:r>
        <w:rPr>
          <w:spacing w:val="-2"/>
          <w:sz w:val="24"/>
        </w:rPr>
        <w:t> </w:t>
      </w:r>
      <w:r>
        <w:rPr>
          <w:i/>
          <w:sz w:val="24"/>
        </w:rPr>
        <w:t>International</w:t>
      </w:r>
      <w:r>
        <w:rPr>
          <w:i/>
          <w:spacing w:val="-3"/>
          <w:sz w:val="24"/>
        </w:rPr>
        <w:t> </w:t>
      </w:r>
      <w:r>
        <w:rPr>
          <w:i/>
          <w:sz w:val="24"/>
        </w:rPr>
        <w:t>Journal</w:t>
      </w:r>
      <w:r>
        <w:rPr>
          <w:i/>
          <w:spacing w:val="-7"/>
          <w:sz w:val="24"/>
        </w:rPr>
        <w:t> </w:t>
      </w:r>
      <w:r>
        <w:rPr>
          <w:i/>
          <w:sz w:val="24"/>
        </w:rPr>
        <w:t>of</w:t>
      </w:r>
      <w:r>
        <w:rPr>
          <w:i/>
          <w:spacing w:val="-2"/>
          <w:sz w:val="24"/>
        </w:rPr>
        <w:t> </w:t>
      </w:r>
      <w:r>
        <w:rPr>
          <w:i/>
          <w:sz w:val="24"/>
        </w:rPr>
        <w:t>Industrial</w:t>
      </w:r>
      <w:r>
        <w:rPr>
          <w:i/>
          <w:spacing w:val="-2"/>
          <w:sz w:val="24"/>
        </w:rPr>
        <w:t> </w:t>
      </w:r>
      <w:r>
        <w:rPr>
          <w:i/>
          <w:sz w:val="24"/>
        </w:rPr>
        <w:t>Organization</w:t>
      </w:r>
      <w:r>
        <w:rPr>
          <w:sz w:val="24"/>
        </w:rPr>
        <w:t>,</w:t>
      </w:r>
      <w:r>
        <w:rPr>
          <w:spacing w:val="-2"/>
          <w:sz w:val="24"/>
        </w:rPr>
        <w:t> forthcoming.</w:t>
      </w:r>
    </w:p>
    <w:p>
      <w:pPr>
        <w:pStyle w:val="ListParagraph"/>
        <w:numPr>
          <w:ilvl w:val="0"/>
          <w:numId w:val="3"/>
        </w:numPr>
        <w:tabs>
          <w:tab w:pos="360" w:val="left" w:leader="none"/>
        </w:tabs>
        <w:spacing w:line="291" w:lineRule="exact" w:before="292" w:after="0"/>
        <w:ind w:left="360" w:right="0" w:hanging="360"/>
        <w:jc w:val="left"/>
        <w:rPr>
          <w:sz w:val="24"/>
        </w:rPr>
      </w:pPr>
      <w:r>
        <w:rPr>
          <w:sz w:val="24"/>
        </w:rPr>
        <w:t>“Zero-Rating</w:t>
      </w:r>
      <w:r>
        <w:rPr>
          <w:spacing w:val="-4"/>
          <w:sz w:val="24"/>
        </w:rPr>
        <w:t> </w:t>
      </w:r>
      <w:r>
        <w:rPr>
          <w:sz w:val="24"/>
        </w:rPr>
        <w:t>and</w:t>
      </w:r>
      <w:r>
        <w:rPr>
          <w:spacing w:val="-4"/>
          <w:sz w:val="24"/>
        </w:rPr>
        <w:t> </w:t>
      </w:r>
      <w:r>
        <w:rPr>
          <w:sz w:val="24"/>
        </w:rPr>
        <w:t>Vertical</w:t>
      </w:r>
      <w:r>
        <w:rPr>
          <w:spacing w:val="-3"/>
          <w:sz w:val="24"/>
        </w:rPr>
        <w:t> </w:t>
      </w:r>
      <w:r>
        <w:rPr>
          <w:sz w:val="24"/>
        </w:rPr>
        <w:t>Content</w:t>
      </w:r>
      <w:r>
        <w:rPr>
          <w:spacing w:val="-4"/>
          <w:sz w:val="24"/>
        </w:rPr>
        <w:t> </w:t>
      </w:r>
      <w:r>
        <w:rPr>
          <w:sz w:val="24"/>
        </w:rPr>
        <w:t>Foreclosure,”</w:t>
      </w:r>
      <w:r>
        <w:rPr>
          <w:spacing w:val="-3"/>
          <w:sz w:val="24"/>
        </w:rPr>
        <w:t> </w:t>
      </w:r>
      <w:r>
        <w:rPr>
          <w:sz w:val="24"/>
        </w:rPr>
        <w:t>with</w:t>
      </w:r>
      <w:r>
        <w:rPr>
          <w:spacing w:val="-5"/>
          <w:sz w:val="24"/>
        </w:rPr>
        <w:t> </w:t>
      </w:r>
      <w:r>
        <w:rPr>
          <w:sz w:val="24"/>
        </w:rPr>
        <w:t>Soo</w:t>
      </w:r>
      <w:r>
        <w:rPr>
          <w:spacing w:val="-5"/>
          <w:sz w:val="24"/>
        </w:rPr>
        <w:t> </w:t>
      </w:r>
      <w:r>
        <w:rPr>
          <w:sz w:val="24"/>
        </w:rPr>
        <w:t>Jin</w:t>
      </w:r>
      <w:r>
        <w:rPr>
          <w:spacing w:val="-5"/>
          <w:sz w:val="24"/>
        </w:rPr>
        <w:t> </w:t>
      </w:r>
      <w:r>
        <w:rPr>
          <w:sz w:val="24"/>
        </w:rPr>
        <w:t>Kim</w:t>
      </w:r>
      <w:r>
        <w:rPr>
          <w:spacing w:val="-5"/>
          <w:sz w:val="24"/>
        </w:rPr>
        <w:t> </w:t>
      </w:r>
      <w:r>
        <w:rPr>
          <w:sz w:val="24"/>
        </w:rPr>
        <w:t>and</w:t>
      </w:r>
      <w:r>
        <w:rPr>
          <w:spacing w:val="-4"/>
          <w:sz w:val="24"/>
        </w:rPr>
        <w:t> </w:t>
      </w:r>
      <w:r>
        <w:rPr>
          <w:sz w:val="24"/>
        </w:rPr>
        <w:t>Aleksandr</w:t>
      </w:r>
      <w:r>
        <w:rPr>
          <w:spacing w:val="-2"/>
          <w:sz w:val="24"/>
        </w:rPr>
        <w:t> Yankelevich,</w:t>
      </w:r>
    </w:p>
    <w:p>
      <w:pPr>
        <w:spacing w:line="291" w:lineRule="exact" w:before="0"/>
        <w:ind w:left="360" w:right="0" w:firstLine="0"/>
        <w:jc w:val="left"/>
        <w:rPr>
          <w:sz w:val="24"/>
        </w:rPr>
      </w:pPr>
      <w:r>
        <w:rPr>
          <w:i/>
          <w:sz w:val="24"/>
        </w:rPr>
        <w:t>Information</w:t>
      </w:r>
      <w:r>
        <w:rPr>
          <w:i/>
          <w:spacing w:val="-7"/>
          <w:sz w:val="24"/>
        </w:rPr>
        <w:t> </w:t>
      </w:r>
      <w:r>
        <w:rPr>
          <w:i/>
          <w:sz w:val="24"/>
        </w:rPr>
        <w:t>Economics</w:t>
      </w:r>
      <w:r>
        <w:rPr>
          <w:i/>
          <w:spacing w:val="-2"/>
          <w:sz w:val="24"/>
        </w:rPr>
        <w:t> </w:t>
      </w:r>
      <w:r>
        <w:rPr>
          <w:i/>
          <w:sz w:val="24"/>
        </w:rPr>
        <w:t>and</w:t>
      </w:r>
      <w:r>
        <w:rPr>
          <w:i/>
          <w:spacing w:val="-2"/>
          <w:sz w:val="24"/>
        </w:rPr>
        <w:t> </w:t>
      </w:r>
      <w:r>
        <w:rPr>
          <w:i/>
          <w:sz w:val="24"/>
        </w:rPr>
        <w:t>Policy</w:t>
      </w:r>
      <w:r>
        <w:rPr>
          <w:sz w:val="24"/>
        </w:rPr>
        <w:t>,</w:t>
      </w:r>
      <w:r>
        <w:rPr>
          <w:spacing w:val="-4"/>
          <w:sz w:val="24"/>
        </w:rPr>
        <w:t> </w:t>
      </w:r>
      <w:r>
        <w:rPr>
          <w:sz w:val="24"/>
        </w:rPr>
        <w:t>55,</w:t>
      </w:r>
      <w:r>
        <w:rPr>
          <w:spacing w:val="-3"/>
          <w:sz w:val="24"/>
        </w:rPr>
        <w:t> </w:t>
      </w:r>
      <w:r>
        <w:rPr>
          <w:sz w:val="24"/>
        </w:rPr>
        <w:t>June</w:t>
      </w:r>
      <w:r>
        <w:rPr>
          <w:spacing w:val="-2"/>
          <w:sz w:val="24"/>
        </w:rPr>
        <w:t> 2021.</w:t>
      </w:r>
    </w:p>
    <w:p>
      <w:pPr>
        <w:pStyle w:val="BodyText"/>
        <w:spacing w:before="7"/>
      </w:pPr>
    </w:p>
    <w:p>
      <w:pPr>
        <w:pStyle w:val="ListParagraph"/>
        <w:numPr>
          <w:ilvl w:val="0"/>
          <w:numId w:val="3"/>
        </w:numPr>
        <w:tabs>
          <w:tab w:pos="360" w:val="left" w:leader="none"/>
        </w:tabs>
        <w:spacing w:line="237" w:lineRule="auto" w:before="0" w:after="0"/>
        <w:ind w:left="360" w:right="1356" w:hanging="361"/>
        <w:jc w:val="left"/>
        <w:rPr>
          <w:sz w:val="24"/>
        </w:rPr>
      </w:pPr>
      <w:r>
        <w:rPr>
          <w:sz w:val="24"/>
        </w:rPr>
        <w:t>“</w:t>
      </w:r>
      <w:hyperlink r:id="rId30">
        <w:r>
          <w:rPr>
            <w:sz w:val="24"/>
          </w:rPr>
          <w:t>Platform</w:t>
        </w:r>
        <w:r>
          <w:rPr>
            <w:spacing w:val="-7"/>
            <w:sz w:val="24"/>
          </w:rPr>
          <w:t> </w:t>
        </w:r>
        <w:r>
          <w:rPr>
            <w:sz w:val="24"/>
          </w:rPr>
          <w:t>Competition</w:t>
        </w:r>
        <w:r>
          <w:rPr>
            <w:spacing w:val="-6"/>
            <w:sz w:val="24"/>
          </w:rPr>
          <w:t> </w:t>
        </w:r>
        <w:r>
          <w:rPr>
            <w:sz w:val="24"/>
          </w:rPr>
          <w:t>with</w:t>
        </w:r>
        <w:r>
          <w:rPr>
            <w:spacing w:val="-2"/>
            <w:sz w:val="24"/>
          </w:rPr>
          <w:t> </w:t>
        </w:r>
        <w:r>
          <w:rPr>
            <w:sz w:val="24"/>
          </w:rPr>
          <w:t>Endogenous</w:t>
        </w:r>
        <w:r>
          <w:rPr>
            <w:spacing w:val="-4"/>
            <w:sz w:val="24"/>
          </w:rPr>
          <w:t> </w:t>
        </w:r>
        <w:r>
          <w:rPr>
            <w:sz w:val="24"/>
          </w:rPr>
          <w:t>Homing</w:t>
        </w:r>
      </w:hyperlink>
      <w:r>
        <w:rPr>
          <w:sz w:val="24"/>
        </w:rPr>
        <w:t>,” with</w:t>
      </w:r>
      <w:r>
        <w:rPr>
          <w:spacing w:val="-7"/>
          <w:sz w:val="24"/>
        </w:rPr>
        <w:t> </w:t>
      </w:r>
      <w:r>
        <w:rPr>
          <w:sz w:val="24"/>
        </w:rPr>
        <w:t>Mark</w:t>
      </w:r>
      <w:r>
        <w:rPr>
          <w:spacing w:val="-4"/>
          <w:sz w:val="24"/>
        </w:rPr>
        <w:t> </w:t>
      </w:r>
      <w:r>
        <w:rPr>
          <w:sz w:val="24"/>
        </w:rPr>
        <w:t>Tremblay;</w:t>
      </w:r>
      <w:r>
        <w:rPr>
          <w:spacing w:val="-2"/>
          <w:sz w:val="24"/>
        </w:rPr>
        <w:t> </w:t>
      </w:r>
      <w:r>
        <w:rPr>
          <w:i/>
          <w:sz w:val="24"/>
        </w:rPr>
        <w:t>International Economic Review</w:t>
      </w:r>
      <w:r>
        <w:rPr>
          <w:sz w:val="24"/>
        </w:rPr>
        <w:t>, 61(3), 1281—1305, August 2020.</w:t>
      </w:r>
    </w:p>
    <w:p>
      <w:pPr>
        <w:pStyle w:val="ListParagraph"/>
        <w:numPr>
          <w:ilvl w:val="0"/>
          <w:numId w:val="3"/>
        </w:numPr>
        <w:tabs>
          <w:tab w:pos="360" w:val="left" w:leader="none"/>
        </w:tabs>
        <w:spacing w:line="240" w:lineRule="auto" w:before="292" w:after="0"/>
        <w:ind w:left="360" w:right="0" w:hanging="360"/>
        <w:jc w:val="left"/>
        <w:rPr>
          <w:sz w:val="24"/>
        </w:rPr>
      </w:pPr>
      <w:r>
        <w:rPr>
          <w:sz w:val="24"/>
        </w:rPr>
        <w:t>“Naïve</w:t>
      </w:r>
      <w:r>
        <w:rPr>
          <w:spacing w:val="-6"/>
          <w:sz w:val="24"/>
        </w:rPr>
        <w:t> </w:t>
      </w:r>
      <w:r>
        <w:rPr>
          <w:sz w:val="24"/>
        </w:rPr>
        <w:t>and</w:t>
      </w:r>
      <w:r>
        <w:rPr>
          <w:spacing w:val="-5"/>
          <w:sz w:val="24"/>
        </w:rPr>
        <w:t> </w:t>
      </w:r>
      <w:r>
        <w:rPr>
          <w:sz w:val="24"/>
        </w:rPr>
        <w:t>Sophisticated</w:t>
      </w:r>
      <w:r>
        <w:rPr>
          <w:spacing w:val="-6"/>
          <w:sz w:val="24"/>
        </w:rPr>
        <w:t> </w:t>
      </w:r>
      <w:r>
        <w:rPr>
          <w:sz w:val="24"/>
        </w:rPr>
        <w:t>Mixing:</w:t>
      </w:r>
      <w:r>
        <w:rPr>
          <w:spacing w:val="-3"/>
          <w:sz w:val="24"/>
        </w:rPr>
        <w:t> </w:t>
      </w:r>
      <w:r>
        <w:rPr>
          <w:sz w:val="24"/>
        </w:rPr>
        <w:t>Experimental</w:t>
      </w:r>
      <w:r>
        <w:rPr>
          <w:spacing w:val="-5"/>
          <w:sz w:val="24"/>
        </w:rPr>
        <w:t> </w:t>
      </w:r>
      <w:r>
        <w:rPr>
          <w:sz w:val="24"/>
        </w:rPr>
        <w:t>Evidence,”</w:t>
      </w:r>
      <w:r>
        <w:rPr>
          <w:spacing w:val="-4"/>
          <w:sz w:val="24"/>
        </w:rPr>
        <w:t> </w:t>
      </w:r>
      <w:r>
        <w:rPr>
          <w:sz w:val="24"/>
        </w:rPr>
        <w:t>with</w:t>
      </w:r>
      <w:r>
        <w:rPr>
          <w:spacing w:val="-6"/>
          <w:sz w:val="24"/>
        </w:rPr>
        <w:t> </w:t>
      </w:r>
      <w:r>
        <w:rPr>
          <w:sz w:val="24"/>
        </w:rPr>
        <w:t>Christian</w:t>
      </w:r>
      <w:r>
        <w:rPr>
          <w:spacing w:val="-7"/>
          <w:sz w:val="24"/>
        </w:rPr>
        <w:t> </w:t>
      </w:r>
      <w:r>
        <w:rPr>
          <w:sz w:val="24"/>
        </w:rPr>
        <w:t>Alcocer</w:t>
      </w:r>
      <w:r>
        <w:rPr>
          <w:spacing w:val="-2"/>
          <w:sz w:val="24"/>
        </w:rPr>
        <w:t> </w:t>
      </w:r>
      <w:r>
        <w:rPr>
          <w:sz w:val="24"/>
        </w:rPr>
        <w:t>and</w:t>
      </w:r>
      <w:r>
        <w:rPr>
          <w:spacing w:val="-5"/>
          <w:sz w:val="24"/>
        </w:rPr>
        <w:t> </w:t>
      </w:r>
      <w:r>
        <w:rPr>
          <w:spacing w:val="-2"/>
          <w:sz w:val="24"/>
        </w:rPr>
        <w:t>Robert</w:t>
      </w:r>
    </w:p>
    <w:p>
      <w:pPr>
        <w:spacing w:before="2"/>
        <w:ind w:left="360" w:right="0" w:firstLine="0"/>
        <w:jc w:val="left"/>
        <w:rPr>
          <w:sz w:val="24"/>
        </w:rPr>
      </w:pPr>
      <w:r>
        <w:rPr>
          <w:sz w:val="24"/>
        </w:rPr>
        <w:t>Shupp;</w:t>
      </w:r>
      <w:r>
        <w:rPr>
          <w:spacing w:val="-5"/>
          <w:sz w:val="24"/>
        </w:rPr>
        <w:t> </w:t>
      </w:r>
      <w:r>
        <w:rPr>
          <w:i/>
          <w:sz w:val="24"/>
        </w:rPr>
        <w:t>Journal</w:t>
      </w:r>
      <w:r>
        <w:rPr>
          <w:i/>
          <w:spacing w:val="-4"/>
          <w:sz w:val="24"/>
        </w:rPr>
        <w:t> </w:t>
      </w:r>
      <w:r>
        <w:rPr>
          <w:i/>
          <w:sz w:val="24"/>
        </w:rPr>
        <w:t>of</w:t>
      </w:r>
      <w:r>
        <w:rPr>
          <w:i/>
          <w:spacing w:val="-3"/>
          <w:sz w:val="24"/>
        </w:rPr>
        <w:t> </w:t>
      </w:r>
      <w:r>
        <w:rPr>
          <w:i/>
          <w:sz w:val="24"/>
        </w:rPr>
        <w:t>Economic</w:t>
      </w:r>
      <w:r>
        <w:rPr>
          <w:i/>
          <w:spacing w:val="-4"/>
          <w:sz w:val="24"/>
        </w:rPr>
        <w:t> </w:t>
      </w:r>
      <w:r>
        <w:rPr>
          <w:i/>
          <w:sz w:val="24"/>
        </w:rPr>
        <w:t>Behavior</w:t>
      </w:r>
      <w:r>
        <w:rPr>
          <w:i/>
          <w:spacing w:val="-6"/>
          <w:sz w:val="24"/>
        </w:rPr>
        <w:t> </w:t>
      </w:r>
      <w:r>
        <w:rPr>
          <w:i/>
          <w:sz w:val="24"/>
        </w:rPr>
        <w:t>and</w:t>
      </w:r>
      <w:r>
        <w:rPr>
          <w:i/>
          <w:spacing w:val="-3"/>
          <w:sz w:val="24"/>
        </w:rPr>
        <w:t> </w:t>
      </w:r>
      <w:r>
        <w:rPr>
          <w:i/>
          <w:sz w:val="24"/>
        </w:rPr>
        <w:t>Organization</w:t>
      </w:r>
      <w:r>
        <w:rPr>
          <w:sz w:val="24"/>
        </w:rPr>
        <w:t>,</w:t>
      </w:r>
      <w:r>
        <w:rPr>
          <w:spacing w:val="-4"/>
          <w:sz w:val="24"/>
        </w:rPr>
        <w:t> </w:t>
      </w:r>
      <w:r>
        <w:rPr>
          <w:sz w:val="24"/>
        </w:rPr>
        <w:t>170,</w:t>
      </w:r>
      <w:r>
        <w:rPr>
          <w:spacing w:val="-4"/>
          <w:sz w:val="24"/>
        </w:rPr>
        <w:t> </w:t>
      </w:r>
      <w:r>
        <w:rPr>
          <w:sz w:val="24"/>
        </w:rPr>
        <w:t>157–173,</w:t>
      </w:r>
      <w:r>
        <w:rPr>
          <w:spacing w:val="-3"/>
          <w:sz w:val="24"/>
        </w:rPr>
        <w:t> </w:t>
      </w:r>
      <w:r>
        <w:rPr>
          <w:spacing w:val="-2"/>
          <w:sz w:val="24"/>
        </w:rPr>
        <w:t>2020.</w:t>
      </w:r>
    </w:p>
    <w:p>
      <w:pPr>
        <w:pStyle w:val="BodyText"/>
      </w:pPr>
    </w:p>
    <w:p>
      <w:pPr>
        <w:pStyle w:val="ListParagraph"/>
        <w:numPr>
          <w:ilvl w:val="0"/>
          <w:numId w:val="3"/>
        </w:numPr>
        <w:tabs>
          <w:tab w:pos="360" w:val="left" w:leader="none"/>
        </w:tabs>
        <w:spacing w:line="240" w:lineRule="auto" w:before="0" w:after="0"/>
        <w:ind w:left="360" w:right="0" w:hanging="360"/>
        <w:jc w:val="left"/>
        <w:rPr>
          <w:sz w:val="24"/>
        </w:rPr>
      </w:pPr>
      <w:r>
        <w:rPr>
          <w:sz w:val="24"/>
        </w:rPr>
        <w:t>“Towards</w:t>
      </w:r>
      <w:r>
        <w:rPr>
          <w:spacing w:val="-3"/>
          <w:sz w:val="24"/>
        </w:rPr>
        <w:t> </w:t>
      </w:r>
      <w:r>
        <w:rPr>
          <w:sz w:val="24"/>
        </w:rPr>
        <w:t>the</w:t>
      </w:r>
      <w:r>
        <w:rPr>
          <w:spacing w:val="-3"/>
          <w:sz w:val="24"/>
        </w:rPr>
        <w:t> </w:t>
      </w:r>
      <w:r>
        <w:rPr>
          <w:sz w:val="24"/>
        </w:rPr>
        <w:t>Next</w:t>
      </w:r>
      <w:r>
        <w:rPr>
          <w:spacing w:val="-4"/>
          <w:sz w:val="24"/>
        </w:rPr>
        <w:t> </w:t>
      </w:r>
      <w:r>
        <w:rPr>
          <w:sz w:val="24"/>
        </w:rPr>
        <w:t>Generation</w:t>
      </w:r>
      <w:r>
        <w:rPr>
          <w:spacing w:val="-4"/>
          <w:sz w:val="24"/>
        </w:rPr>
        <w:t> </w:t>
      </w:r>
      <w:r>
        <w:rPr>
          <w:sz w:val="24"/>
        </w:rPr>
        <w:t>of</w:t>
      </w:r>
      <w:r>
        <w:rPr>
          <w:spacing w:val="-3"/>
          <w:sz w:val="24"/>
        </w:rPr>
        <w:t> </w:t>
      </w:r>
      <w:r>
        <w:rPr>
          <w:sz w:val="24"/>
        </w:rPr>
        <w:t>Scholarship:</w:t>
      </w:r>
      <w:r>
        <w:rPr>
          <w:spacing w:val="-3"/>
          <w:sz w:val="24"/>
        </w:rPr>
        <w:t> </w:t>
      </w:r>
      <w:r>
        <w:rPr>
          <w:sz w:val="24"/>
        </w:rPr>
        <w:t>Challenges</w:t>
      </w:r>
      <w:r>
        <w:rPr>
          <w:spacing w:val="-2"/>
          <w:sz w:val="24"/>
        </w:rPr>
        <w:t> </w:t>
      </w:r>
      <w:r>
        <w:rPr>
          <w:sz w:val="24"/>
        </w:rPr>
        <w:t>and</w:t>
      </w:r>
      <w:r>
        <w:rPr>
          <w:spacing w:val="-5"/>
          <w:sz w:val="24"/>
        </w:rPr>
        <w:t> </w:t>
      </w:r>
      <w:r>
        <w:rPr>
          <w:sz w:val="24"/>
        </w:rPr>
        <w:t>Opportunities</w:t>
      </w:r>
      <w:r>
        <w:rPr>
          <w:spacing w:val="-3"/>
          <w:sz w:val="24"/>
        </w:rPr>
        <w:t> </w:t>
      </w:r>
      <w:r>
        <w:rPr>
          <w:sz w:val="24"/>
        </w:rPr>
        <w:t>for</w:t>
      </w:r>
      <w:r>
        <w:rPr>
          <w:spacing w:val="-2"/>
          <w:sz w:val="24"/>
        </w:rPr>
        <w:t> </w:t>
      </w:r>
      <w:r>
        <w:rPr>
          <w:spacing w:val="-4"/>
          <w:sz w:val="24"/>
        </w:rPr>
        <w:t>Full</w:t>
      </w:r>
    </w:p>
    <w:p>
      <w:pPr>
        <w:spacing w:line="237" w:lineRule="auto" w:before="4"/>
        <w:ind w:left="360" w:right="0" w:firstLine="0"/>
        <w:jc w:val="left"/>
        <w:rPr>
          <w:sz w:val="24"/>
        </w:rPr>
      </w:pPr>
      <w:r>
        <w:rPr>
          <w:sz w:val="24"/>
        </w:rPr>
        <w:t>Participation</w:t>
      </w:r>
      <w:r>
        <w:rPr>
          <w:spacing w:val="-4"/>
          <w:sz w:val="24"/>
        </w:rPr>
        <w:t> </w:t>
      </w:r>
      <w:r>
        <w:rPr>
          <w:sz w:val="24"/>
        </w:rPr>
        <w:t>in</w:t>
      </w:r>
      <w:r>
        <w:rPr>
          <w:spacing w:val="-4"/>
          <w:sz w:val="24"/>
        </w:rPr>
        <w:t> </w:t>
      </w:r>
      <w:r>
        <w:rPr>
          <w:sz w:val="24"/>
        </w:rPr>
        <w:t>PhD</w:t>
      </w:r>
      <w:r>
        <w:rPr>
          <w:spacing w:val="-1"/>
          <w:sz w:val="24"/>
        </w:rPr>
        <w:t> </w:t>
      </w:r>
      <w:r>
        <w:rPr>
          <w:sz w:val="24"/>
        </w:rPr>
        <w:t>Training</w:t>
      </w:r>
      <w:r>
        <w:rPr>
          <w:spacing w:val="-1"/>
          <w:sz w:val="24"/>
        </w:rPr>
        <w:t> </w:t>
      </w:r>
      <w:r>
        <w:rPr>
          <w:sz w:val="24"/>
        </w:rPr>
        <w:t>in</w:t>
      </w:r>
      <w:r>
        <w:rPr>
          <w:spacing w:val="-4"/>
          <w:sz w:val="24"/>
        </w:rPr>
        <w:t> </w:t>
      </w:r>
      <w:r>
        <w:rPr>
          <w:sz w:val="24"/>
        </w:rPr>
        <w:t>Economics,” </w:t>
      </w:r>
      <w:r>
        <w:rPr>
          <w:i/>
          <w:sz w:val="24"/>
        </w:rPr>
        <w:t>American</w:t>
      </w:r>
      <w:r>
        <w:rPr>
          <w:i/>
          <w:spacing w:val="-2"/>
          <w:sz w:val="24"/>
        </w:rPr>
        <w:t> </w:t>
      </w:r>
      <w:r>
        <w:rPr>
          <w:i/>
          <w:sz w:val="24"/>
        </w:rPr>
        <w:t>Economic</w:t>
      </w:r>
      <w:r>
        <w:rPr>
          <w:i/>
          <w:spacing w:val="-8"/>
          <w:sz w:val="24"/>
        </w:rPr>
        <w:t> </w:t>
      </w:r>
      <w:r>
        <w:rPr>
          <w:i/>
          <w:sz w:val="24"/>
        </w:rPr>
        <w:t>Review:</w:t>
      </w:r>
      <w:r>
        <w:rPr>
          <w:i/>
          <w:spacing w:val="-2"/>
          <w:sz w:val="24"/>
        </w:rPr>
        <w:t> </w:t>
      </w:r>
      <w:r>
        <w:rPr>
          <w:i/>
          <w:sz w:val="24"/>
        </w:rPr>
        <w:t>Papers</w:t>
      </w:r>
      <w:r>
        <w:rPr>
          <w:i/>
          <w:spacing w:val="-2"/>
          <w:sz w:val="24"/>
        </w:rPr>
        <w:t> </w:t>
      </w:r>
      <w:r>
        <w:rPr>
          <w:i/>
          <w:sz w:val="24"/>
        </w:rPr>
        <w:t>&amp;</w:t>
      </w:r>
      <w:r>
        <w:rPr>
          <w:i/>
          <w:spacing w:val="-7"/>
          <w:sz w:val="24"/>
        </w:rPr>
        <w:t> </w:t>
      </w:r>
      <w:r>
        <w:rPr>
          <w:i/>
          <w:sz w:val="24"/>
        </w:rPr>
        <w:t>Proceedings</w:t>
      </w:r>
      <w:r>
        <w:rPr>
          <w:sz w:val="24"/>
        </w:rPr>
        <w:t>, 109(5), 250—254, May 2019.</w:t>
      </w:r>
    </w:p>
    <w:p>
      <w:pPr>
        <w:pStyle w:val="BodyText"/>
        <w:spacing w:before="5"/>
      </w:pPr>
    </w:p>
    <w:p>
      <w:pPr>
        <w:pStyle w:val="ListParagraph"/>
        <w:numPr>
          <w:ilvl w:val="0"/>
          <w:numId w:val="3"/>
        </w:numPr>
        <w:tabs>
          <w:tab w:pos="360" w:val="left" w:leader="none"/>
        </w:tabs>
        <w:spacing w:line="291" w:lineRule="exact" w:before="0" w:after="0"/>
        <w:ind w:left="360" w:right="0" w:hanging="360"/>
        <w:jc w:val="left"/>
        <w:rPr>
          <w:sz w:val="24"/>
        </w:rPr>
      </w:pPr>
      <w:r>
        <w:rPr>
          <w:sz w:val="24"/>
        </w:rPr>
        <w:t>“</w:t>
      </w:r>
      <w:hyperlink r:id="rId31">
        <w:r>
          <w:rPr>
            <w:sz w:val="24"/>
          </w:rPr>
          <w:t>Information</w:t>
        </w:r>
        <w:r>
          <w:rPr>
            <w:spacing w:val="-8"/>
            <w:sz w:val="24"/>
          </w:rPr>
          <w:t> </w:t>
        </w:r>
        <w:r>
          <w:rPr>
            <w:sz w:val="24"/>
          </w:rPr>
          <w:t>Acquisition,</w:t>
        </w:r>
        <w:r>
          <w:rPr>
            <w:spacing w:val="-4"/>
            <w:sz w:val="24"/>
          </w:rPr>
          <w:t> </w:t>
        </w:r>
        <w:r>
          <w:rPr>
            <w:sz w:val="24"/>
          </w:rPr>
          <w:t>Signaling,</w:t>
        </w:r>
        <w:r>
          <w:rPr>
            <w:spacing w:val="-4"/>
            <w:sz w:val="24"/>
          </w:rPr>
          <w:t> </w:t>
        </w:r>
        <w:r>
          <w:rPr>
            <w:sz w:val="24"/>
          </w:rPr>
          <w:t>and</w:t>
        </w:r>
        <w:r>
          <w:rPr>
            <w:spacing w:val="-5"/>
            <w:sz w:val="24"/>
          </w:rPr>
          <w:t> </w:t>
        </w:r>
        <w:r>
          <w:rPr>
            <w:sz w:val="24"/>
          </w:rPr>
          <w:t>Learning</w:t>
        </w:r>
        <w:r>
          <w:rPr>
            <w:spacing w:val="-2"/>
            <w:sz w:val="24"/>
          </w:rPr>
          <w:t> </w:t>
        </w:r>
        <w:r>
          <w:rPr>
            <w:sz w:val="24"/>
          </w:rPr>
          <w:t>in</w:t>
        </w:r>
        <w:r>
          <w:rPr>
            <w:spacing w:val="-5"/>
            <w:sz w:val="24"/>
          </w:rPr>
          <w:t> </w:t>
        </w:r>
        <w:r>
          <w:rPr>
            <w:sz w:val="24"/>
          </w:rPr>
          <w:t>Duopoly</w:t>
        </w:r>
      </w:hyperlink>
      <w:r>
        <w:rPr>
          <w:sz w:val="24"/>
        </w:rPr>
        <w:t>,”</w:t>
      </w:r>
      <w:r>
        <w:rPr>
          <w:spacing w:val="-6"/>
          <w:sz w:val="24"/>
        </w:rPr>
        <w:t> </w:t>
      </w:r>
      <w:r>
        <w:rPr>
          <w:sz w:val="24"/>
        </w:rPr>
        <w:t>with</w:t>
      </w:r>
      <w:r>
        <w:rPr>
          <w:spacing w:val="-6"/>
          <w:sz w:val="24"/>
        </w:rPr>
        <w:t> </w:t>
      </w:r>
      <w:r>
        <w:rPr>
          <w:sz w:val="24"/>
        </w:rPr>
        <w:t>Ting</w:t>
      </w:r>
      <w:r>
        <w:rPr>
          <w:spacing w:val="-2"/>
          <w:sz w:val="24"/>
        </w:rPr>
        <w:t> </w:t>
      </w:r>
      <w:r>
        <w:rPr>
          <w:sz w:val="24"/>
        </w:rPr>
        <w:t>Liu</w:t>
      </w:r>
      <w:r>
        <w:rPr>
          <w:spacing w:val="-5"/>
          <w:sz w:val="24"/>
        </w:rPr>
        <w:t> </w:t>
      </w:r>
      <w:r>
        <w:rPr>
          <w:sz w:val="24"/>
        </w:rPr>
        <w:t>and Tao</w:t>
      </w:r>
      <w:r>
        <w:rPr>
          <w:spacing w:val="-6"/>
          <w:sz w:val="24"/>
        </w:rPr>
        <w:t> </w:t>
      </w:r>
      <w:r>
        <w:rPr>
          <w:spacing w:val="-2"/>
          <w:sz w:val="24"/>
        </w:rPr>
        <w:t>Wang;</w:t>
      </w:r>
    </w:p>
    <w:p>
      <w:pPr>
        <w:spacing w:line="291" w:lineRule="exact" w:before="0"/>
        <w:ind w:left="360" w:right="0" w:firstLine="0"/>
        <w:jc w:val="left"/>
        <w:rPr>
          <w:sz w:val="24"/>
        </w:rPr>
      </w:pPr>
      <w:r>
        <w:rPr>
          <w:i/>
          <w:sz w:val="24"/>
        </w:rPr>
        <w:t>International</w:t>
      </w:r>
      <w:r>
        <w:rPr>
          <w:i/>
          <w:spacing w:val="-6"/>
          <w:sz w:val="24"/>
        </w:rPr>
        <w:t> </w:t>
      </w:r>
      <w:r>
        <w:rPr>
          <w:i/>
          <w:sz w:val="24"/>
        </w:rPr>
        <w:t>Journal</w:t>
      </w:r>
      <w:r>
        <w:rPr>
          <w:i/>
          <w:spacing w:val="-8"/>
          <w:sz w:val="24"/>
        </w:rPr>
        <w:t> </w:t>
      </w:r>
      <w:r>
        <w:rPr>
          <w:i/>
          <w:sz w:val="24"/>
        </w:rPr>
        <w:t>of</w:t>
      </w:r>
      <w:r>
        <w:rPr>
          <w:i/>
          <w:spacing w:val="-2"/>
          <w:sz w:val="24"/>
        </w:rPr>
        <w:t> </w:t>
      </w:r>
      <w:r>
        <w:rPr>
          <w:i/>
          <w:sz w:val="24"/>
        </w:rPr>
        <w:t>Industrial</w:t>
      </w:r>
      <w:r>
        <w:rPr>
          <w:i/>
          <w:spacing w:val="-3"/>
          <w:sz w:val="24"/>
        </w:rPr>
        <w:t> </w:t>
      </w:r>
      <w:r>
        <w:rPr>
          <w:i/>
          <w:sz w:val="24"/>
        </w:rPr>
        <w:t>Organization</w:t>
      </w:r>
      <w:r>
        <w:rPr>
          <w:sz w:val="24"/>
        </w:rPr>
        <w:t>,</w:t>
      </w:r>
      <w:r>
        <w:rPr>
          <w:spacing w:val="-4"/>
          <w:sz w:val="24"/>
        </w:rPr>
        <w:t> </w:t>
      </w:r>
      <w:r>
        <w:rPr>
          <w:sz w:val="24"/>
        </w:rPr>
        <w:t>61,</w:t>
      </w:r>
      <w:r>
        <w:rPr>
          <w:spacing w:val="-8"/>
          <w:sz w:val="24"/>
        </w:rPr>
        <w:t> </w:t>
      </w:r>
      <w:r>
        <w:rPr>
          <w:sz w:val="24"/>
        </w:rPr>
        <w:t>155–191,</w:t>
      </w:r>
      <w:r>
        <w:rPr>
          <w:spacing w:val="-3"/>
          <w:sz w:val="24"/>
        </w:rPr>
        <w:t> </w:t>
      </w:r>
      <w:r>
        <w:rPr>
          <w:sz w:val="24"/>
        </w:rPr>
        <w:t>November</w:t>
      </w:r>
      <w:r>
        <w:rPr>
          <w:spacing w:val="-1"/>
          <w:sz w:val="24"/>
        </w:rPr>
        <w:t> </w:t>
      </w:r>
      <w:r>
        <w:rPr>
          <w:spacing w:val="-2"/>
          <w:sz w:val="24"/>
        </w:rPr>
        <w:t>2018.</w:t>
      </w:r>
    </w:p>
    <w:p>
      <w:pPr>
        <w:pStyle w:val="ListParagraph"/>
        <w:numPr>
          <w:ilvl w:val="0"/>
          <w:numId w:val="3"/>
        </w:numPr>
        <w:tabs>
          <w:tab w:pos="360" w:val="left" w:leader="none"/>
        </w:tabs>
        <w:spacing w:line="240" w:lineRule="auto" w:before="292" w:after="0"/>
        <w:ind w:left="360" w:right="540" w:hanging="361"/>
        <w:jc w:val="left"/>
        <w:rPr>
          <w:sz w:val="24"/>
        </w:rPr>
      </w:pPr>
      <w:r>
        <w:rPr>
          <w:sz w:val="24"/>
        </w:rPr>
        <w:t>“What past agency actions say about complexity in merger remedies, with an application to generic drug divestitures,” with Eric Emch and Arthur Zhou, </w:t>
      </w:r>
      <w:r>
        <w:rPr>
          <w:i/>
          <w:sz w:val="24"/>
        </w:rPr>
        <w:t>Competition: The Journal of the Antitrust,</w:t>
      </w:r>
      <w:r>
        <w:rPr>
          <w:i/>
          <w:spacing w:val="-3"/>
          <w:sz w:val="24"/>
        </w:rPr>
        <w:t> </w:t>
      </w:r>
      <w:r>
        <w:rPr>
          <w:i/>
          <w:sz w:val="24"/>
        </w:rPr>
        <w:t>UCL</w:t>
      </w:r>
      <w:r>
        <w:rPr>
          <w:i/>
          <w:spacing w:val="-4"/>
          <w:sz w:val="24"/>
        </w:rPr>
        <w:t> </w:t>
      </w:r>
      <w:r>
        <w:rPr>
          <w:i/>
          <w:sz w:val="24"/>
        </w:rPr>
        <w:t>and</w:t>
      </w:r>
      <w:r>
        <w:rPr>
          <w:i/>
          <w:spacing w:val="-2"/>
          <w:sz w:val="24"/>
        </w:rPr>
        <w:t> </w:t>
      </w:r>
      <w:r>
        <w:rPr>
          <w:i/>
          <w:sz w:val="24"/>
        </w:rPr>
        <w:t>Privacy</w:t>
      </w:r>
      <w:r>
        <w:rPr>
          <w:i/>
          <w:spacing w:val="-5"/>
          <w:sz w:val="24"/>
        </w:rPr>
        <w:t> </w:t>
      </w:r>
      <w:r>
        <w:rPr>
          <w:i/>
          <w:sz w:val="24"/>
        </w:rPr>
        <w:t>Section</w:t>
      </w:r>
      <w:r>
        <w:rPr>
          <w:i/>
          <w:spacing w:val="-6"/>
          <w:sz w:val="24"/>
        </w:rPr>
        <w:t> </w:t>
      </w:r>
      <w:r>
        <w:rPr>
          <w:i/>
          <w:sz w:val="24"/>
        </w:rPr>
        <w:t>of</w:t>
      </w:r>
      <w:r>
        <w:rPr>
          <w:i/>
          <w:spacing w:val="-2"/>
          <w:sz w:val="24"/>
        </w:rPr>
        <w:t> </w:t>
      </w:r>
      <w:r>
        <w:rPr>
          <w:i/>
          <w:sz w:val="24"/>
        </w:rPr>
        <w:t>the</w:t>
      </w:r>
      <w:r>
        <w:rPr>
          <w:i/>
          <w:spacing w:val="-3"/>
          <w:sz w:val="24"/>
        </w:rPr>
        <w:t> </w:t>
      </w:r>
      <w:r>
        <w:rPr>
          <w:i/>
          <w:sz w:val="24"/>
        </w:rPr>
        <w:t>California</w:t>
      </w:r>
      <w:r>
        <w:rPr>
          <w:i/>
          <w:spacing w:val="-2"/>
          <w:sz w:val="24"/>
        </w:rPr>
        <w:t> </w:t>
      </w:r>
      <w:r>
        <w:rPr>
          <w:i/>
          <w:sz w:val="24"/>
        </w:rPr>
        <w:t>Lawyers</w:t>
      </w:r>
      <w:r>
        <w:rPr>
          <w:i/>
          <w:spacing w:val="-2"/>
          <w:sz w:val="24"/>
        </w:rPr>
        <w:t> </w:t>
      </w:r>
      <w:r>
        <w:rPr>
          <w:i/>
          <w:sz w:val="24"/>
        </w:rPr>
        <w:t>Association</w:t>
      </w:r>
      <w:r>
        <w:rPr>
          <w:sz w:val="24"/>
        </w:rPr>
        <w:t>,</w:t>
      </w:r>
      <w:r>
        <w:rPr>
          <w:spacing w:val="-3"/>
          <w:sz w:val="24"/>
        </w:rPr>
        <w:t> </w:t>
      </w:r>
      <w:r>
        <w:rPr>
          <w:sz w:val="24"/>
        </w:rPr>
        <w:t>27(1),</w:t>
      </w:r>
      <w:r>
        <w:rPr>
          <w:spacing w:val="-3"/>
          <w:sz w:val="24"/>
        </w:rPr>
        <w:t> </w:t>
      </w:r>
      <w:r>
        <w:rPr>
          <w:sz w:val="24"/>
        </w:rPr>
        <w:t>87–104,</w:t>
      </w:r>
      <w:r>
        <w:rPr>
          <w:spacing w:val="-3"/>
          <w:sz w:val="24"/>
        </w:rPr>
        <w:t> </w:t>
      </w:r>
      <w:r>
        <w:rPr>
          <w:sz w:val="24"/>
        </w:rPr>
        <w:t>Winter </w:t>
      </w:r>
      <w:r>
        <w:rPr>
          <w:spacing w:val="-2"/>
          <w:sz w:val="24"/>
        </w:rPr>
        <w:t>2017–18.</w:t>
      </w:r>
    </w:p>
    <w:p>
      <w:pPr>
        <w:pStyle w:val="BodyText"/>
        <w:spacing w:before="1"/>
      </w:pPr>
    </w:p>
    <w:p>
      <w:pPr>
        <w:pStyle w:val="ListParagraph"/>
        <w:numPr>
          <w:ilvl w:val="0"/>
          <w:numId w:val="3"/>
        </w:numPr>
        <w:tabs>
          <w:tab w:pos="360" w:val="left" w:leader="none"/>
        </w:tabs>
        <w:spacing w:line="242" w:lineRule="auto" w:before="0" w:after="0"/>
        <w:ind w:left="360" w:right="802" w:hanging="361"/>
        <w:jc w:val="left"/>
        <w:rPr>
          <w:sz w:val="24"/>
        </w:rPr>
      </w:pPr>
      <w:r>
        <w:rPr>
          <w:sz w:val="24"/>
        </w:rPr>
        <w:t>“</w:t>
      </w:r>
      <w:hyperlink r:id="rId32">
        <w:r>
          <w:rPr>
            <w:sz w:val="24"/>
          </w:rPr>
          <w:t>Bundling</w:t>
        </w:r>
        <w:r>
          <w:rPr>
            <w:spacing w:val="-1"/>
            <w:sz w:val="24"/>
          </w:rPr>
          <w:t> </w:t>
        </w:r>
        <w:r>
          <w:rPr>
            <w:sz w:val="24"/>
          </w:rPr>
          <w:t>and</w:t>
        </w:r>
        <w:r>
          <w:rPr>
            <w:spacing w:val="-4"/>
            <w:sz w:val="24"/>
          </w:rPr>
          <w:t> </w:t>
        </w:r>
        <w:r>
          <w:rPr>
            <w:sz w:val="24"/>
          </w:rPr>
          <w:t>Joint</w:t>
        </w:r>
        <w:r>
          <w:rPr>
            <w:spacing w:val="-3"/>
            <w:sz w:val="24"/>
          </w:rPr>
          <w:t> </w:t>
        </w:r>
        <w:r>
          <w:rPr>
            <w:sz w:val="24"/>
          </w:rPr>
          <w:t>Marketing</w:t>
        </w:r>
        <w:r>
          <w:rPr>
            <w:spacing w:val="-1"/>
            <w:sz w:val="24"/>
          </w:rPr>
          <w:t> </w:t>
        </w:r>
        <w:r>
          <w:rPr>
            <w:sz w:val="24"/>
          </w:rPr>
          <w:t>by</w:t>
        </w:r>
        <w:r>
          <w:rPr>
            <w:spacing w:val="-2"/>
            <w:sz w:val="24"/>
          </w:rPr>
          <w:t> </w:t>
        </w:r>
        <w:r>
          <w:rPr>
            <w:sz w:val="24"/>
          </w:rPr>
          <w:t>Rival</w:t>
        </w:r>
        <w:r>
          <w:rPr>
            <w:spacing w:val="-3"/>
            <w:sz w:val="24"/>
          </w:rPr>
          <w:t> </w:t>
        </w:r>
        <w:r>
          <w:rPr>
            <w:sz w:val="24"/>
          </w:rPr>
          <w:t>Firms</w:t>
        </w:r>
      </w:hyperlink>
      <w:r>
        <w:rPr>
          <w:sz w:val="24"/>
        </w:rPr>
        <w:t>,”</w:t>
      </w:r>
      <w:r>
        <w:rPr>
          <w:spacing w:val="-4"/>
          <w:sz w:val="24"/>
        </w:rPr>
        <w:t> </w:t>
      </w:r>
      <w:r>
        <w:rPr>
          <w:sz w:val="24"/>
        </w:rPr>
        <w:t>with</w:t>
      </w:r>
      <w:r>
        <w:rPr>
          <w:spacing w:val="-5"/>
          <w:sz w:val="24"/>
        </w:rPr>
        <w:t> </w:t>
      </w:r>
      <w:r>
        <w:rPr>
          <w:sz w:val="24"/>
        </w:rPr>
        <w:t>Yeonjei</w:t>
      </w:r>
      <w:r>
        <w:rPr>
          <w:spacing w:val="-3"/>
          <w:sz w:val="24"/>
        </w:rPr>
        <w:t> </w:t>
      </w:r>
      <w:r>
        <w:rPr>
          <w:sz w:val="24"/>
        </w:rPr>
        <w:t>Jung</w:t>
      </w:r>
      <w:r>
        <w:rPr>
          <w:spacing w:val="-1"/>
          <w:sz w:val="24"/>
        </w:rPr>
        <w:t> </w:t>
      </w:r>
      <w:r>
        <w:rPr>
          <w:sz w:val="24"/>
        </w:rPr>
        <w:t>and</w:t>
      </w:r>
      <w:r>
        <w:rPr>
          <w:spacing w:val="-4"/>
          <w:sz w:val="24"/>
        </w:rPr>
        <w:t> </w:t>
      </w:r>
      <w:r>
        <w:rPr>
          <w:sz w:val="24"/>
        </w:rPr>
        <w:t>Jaesoo</w:t>
      </w:r>
      <w:r>
        <w:rPr>
          <w:spacing w:val="-5"/>
          <w:sz w:val="24"/>
        </w:rPr>
        <w:t> </w:t>
      </w:r>
      <w:r>
        <w:rPr>
          <w:sz w:val="24"/>
        </w:rPr>
        <w:t>Kim; </w:t>
      </w:r>
      <w:r>
        <w:rPr>
          <w:i/>
          <w:sz w:val="24"/>
        </w:rPr>
        <w:t>Journal</w:t>
      </w:r>
      <w:r>
        <w:rPr>
          <w:i/>
          <w:spacing w:val="-3"/>
          <w:sz w:val="24"/>
        </w:rPr>
        <w:t> </w:t>
      </w:r>
      <w:r>
        <w:rPr>
          <w:i/>
          <w:sz w:val="24"/>
        </w:rPr>
        <w:t>of Economics and Management Strategy</w:t>
      </w:r>
      <w:r>
        <w:rPr>
          <w:sz w:val="24"/>
        </w:rPr>
        <w:t>, 26(3), 571–589, Fall 2017.</w:t>
      </w:r>
    </w:p>
    <w:p>
      <w:pPr>
        <w:pStyle w:val="ListParagraph"/>
        <w:numPr>
          <w:ilvl w:val="0"/>
          <w:numId w:val="3"/>
        </w:numPr>
        <w:tabs>
          <w:tab w:pos="360" w:val="left" w:leader="none"/>
        </w:tabs>
        <w:spacing w:line="242" w:lineRule="auto" w:before="289" w:after="0"/>
        <w:ind w:left="360" w:right="788" w:hanging="361"/>
        <w:jc w:val="left"/>
        <w:rPr>
          <w:sz w:val="24"/>
        </w:rPr>
      </w:pPr>
      <w:r>
        <w:rPr>
          <w:sz w:val="24"/>
        </w:rPr>
        <w:t>“Soft</w:t>
      </w:r>
      <w:r>
        <w:rPr>
          <w:spacing w:val="-3"/>
          <w:sz w:val="24"/>
        </w:rPr>
        <w:t> </w:t>
      </w:r>
      <w:r>
        <w:rPr>
          <w:sz w:val="24"/>
        </w:rPr>
        <w:t>Transactions,”</w:t>
      </w:r>
      <w:r>
        <w:rPr>
          <w:spacing w:val="-4"/>
          <w:sz w:val="24"/>
        </w:rPr>
        <w:t> </w:t>
      </w:r>
      <w:r>
        <w:rPr>
          <w:sz w:val="24"/>
        </w:rPr>
        <w:t>with</w:t>
      </w:r>
      <w:r>
        <w:rPr>
          <w:spacing w:val="-5"/>
          <w:sz w:val="24"/>
        </w:rPr>
        <w:t> </w:t>
      </w:r>
      <w:r>
        <w:rPr>
          <w:sz w:val="24"/>
        </w:rPr>
        <w:t>C.</w:t>
      </w:r>
      <w:r>
        <w:rPr>
          <w:spacing w:val="-4"/>
          <w:sz w:val="24"/>
        </w:rPr>
        <w:t> </w:t>
      </w:r>
      <w:r>
        <w:rPr>
          <w:sz w:val="24"/>
        </w:rPr>
        <w:t>Oscar</w:t>
      </w:r>
      <w:r>
        <w:rPr>
          <w:spacing w:val="-2"/>
          <w:sz w:val="24"/>
        </w:rPr>
        <w:t> </w:t>
      </w:r>
      <w:r>
        <w:rPr>
          <w:sz w:val="24"/>
        </w:rPr>
        <w:t>Lau, </w:t>
      </w:r>
      <w:r>
        <w:rPr>
          <w:i/>
          <w:sz w:val="24"/>
        </w:rPr>
        <w:t>Journal</w:t>
      </w:r>
      <w:r>
        <w:rPr>
          <w:i/>
          <w:spacing w:val="-3"/>
          <w:sz w:val="24"/>
        </w:rPr>
        <w:t> </w:t>
      </w:r>
      <w:r>
        <w:rPr>
          <w:i/>
          <w:sz w:val="24"/>
        </w:rPr>
        <w:t>of</w:t>
      </w:r>
      <w:r>
        <w:rPr>
          <w:i/>
          <w:spacing w:val="-2"/>
          <w:sz w:val="24"/>
        </w:rPr>
        <w:t> </w:t>
      </w:r>
      <w:r>
        <w:rPr>
          <w:i/>
          <w:sz w:val="24"/>
        </w:rPr>
        <w:t>Economic</w:t>
      </w:r>
      <w:r>
        <w:rPr>
          <w:i/>
          <w:spacing w:val="-3"/>
          <w:sz w:val="24"/>
        </w:rPr>
        <w:t> </w:t>
      </w:r>
      <w:r>
        <w:rPr>
          <w:i/>
          <w:sz w:val="24"/>
        </w:rPr>
        <w:t>Behavior</w:t>
      </w:r>
      <w:r>
        <w:rPr>
          <w:i/>
          <w:spacing w:val="-5"/>
          <w:sz w:val="24"/>
        </w:rPr>
        <w:t> </w:t>
      </w:r>
      <w:r>
        <w:rPr>
          <w:i/>
          <w:sz w:val="24"/>
        </w:rPr>
        <w:t>and</w:t>
      </w:r>
      <w:r>
        <w:rPr>
          <w:i/>
          <w:spacing w:val="-6"/>
          <w:sz w:val="24"/>
        </w:rPr>
        <w:t> </w:t>
      </w:r>
      <w:r>
        <w:rPr>
          <w:i/>
          <w:sz w:val="24"/>
        </w:rPr>
        <w:t>Organization</w:t>
      </w:r>
      <w:r>
        <w:rPr>
          <w:sz w:val="24"/>
        </w:rPr>
        <w:t>,</w:t>
      </w:r>
      <w:r>
        <w:rPr>
          <w:spacing w:val="-3"/>
          <w:sz w:val="24"/>
        </w:rPr>
        <w:t> </w:t>
      </w:r>
      <w:r>
        <w:rPr>
          <w:sz w:val="24"/>
        </w:rPr>
        <w:t>141, 122–134, 2017.</w:t>
      </w:r>
    </w:p>
    <w:p>
      <w:pPr>
        <w:pStyle w:val="ListParagraph"/>
        <w:numPr>
          <w:ilvl w:val="0"/>
          <w:numId w:val="3"/>
        </w:numPr>
        <w:tabs>
          <w:tab w:pos="358" w:val="left" w:leader="none"/>
          <w:tab w:pos="360" w:val="left" w:leader="none"/>
        </w:tabs>
        <w:spacing w:line="240" w:lineRule="auto" w:before="288" w:after="0"/>
        <w:ind w:left="360" w:right="818" w:hanging="361"/>
        <w:jc w:val="left"/>
        <w:rPr>
          <w:sz w:val="24"/>
        </w:rPr>
      </w:pPr>
      <w:r>
        <w:rPr>
          <w:sz w:val="24"/>
        </w:rPr>
        <w:t>“</w:t>
      </w:r>
      <w:hyperlink r:id="rId33">
        <w:r>
          <w:rPr>
            <w:sz w:val="24"/>
          </w:rPr>
          <w:t>Bid and Time Truthful Online Auctions in Dynamic Spectrum Markets</w:t>
        </w:r>
      </w:hyperlink>
      <w:r>
        <w:rPr>
          <w:sz w:val="24"/>
        </w:rPr>
        <w:t>,” with Chowdhury Sayeed</w:t>
      </w:r>
      <w:r>
        <w:rPr>
          <w:spacing w:val="-4"/>
          <w:sz w:val="24"/>
        </w:rPr>
        <w:t> </w:t>
      </w:r>
      <w:r>
        <w:rPr>
          <w:sz w:val="24"/>
        </w:rPr>
        <w:t>Hyder</w:t>
      </w:r>
      <w:r>
        <w:rPr>
          <w:spacing w:val="-1"/>
          <w:sz w:val="24"/>
        </w:rPr>
        <w:t> </w:t>
      </w:r>
      <w:r>
        <w:rPr>
          <w:sz w:val="24"/>
        </w:rPr>
        <w:t>and</w:t>
      </w:r>
      <w:r>
        <w:rPr>
          <w:spacing w:val="-4"/>
          <w:sz w:val="24"/>
        </w:rPr>
        <w:t> </w:t>
      </w:r>
      <w:r>
        <w:rPr>
          <w:sz w:val="24"/>
        </w:rPr>
        <w:t>Li</w:t>
      </w:r>
      <w:r>
        <w:rPr>
          <w:spacing w:val="-3"/>
          <w:sz w:val="24"/>
        </w:rPr>
        <w:t> </w:t>
      </w:r>
      <w:r>
        <w:rPr>
          <w:sz w:val="24"/>
        </w:rPr>
        <w:t>Xiao; </w:t>
      </w:r>
      <w:r>
        <w:rPr>
          <w:i/>
          <w:sz w:val="24"/>
        </w:rPr>
        <w:t>IEEE</w:t>
      </w:r>
      <w:r>
        <w:rPr>
          <w:i/>
          <w:spacing w:val="-5"/>
          <w:sz w:val="24"/>
        </w:rPr>
        <w:t> </w:t>
      </w:r>
      <w:r>
        <w:rPr>
          <w:i/>
          <w:sz w:val="24"/>
        </w:rPr>
        <w:t>Transactions</w:t>
      </w:r>
      <w:r>
        <w:rPr>
          <w:i/>
          <w:spacing w:val="-2"/>
          <w:sz w:val="24"/>
        </w:rPr>
        <w:t> </w:t>
      </w:r>
      <w:r>
        <w:rPr>
          <w:i/>
          <w:sz w:val="24"/>
        </w:rPr>
        <w:t>on</w:t>
      </w:r>
      <w:r>
        <w:rPr>
          <w:i/>
          <w:spacing w:val="-2"/>
          <w:sz w:val="24"/>
        </w:rPr>
        <w:t> </w:t>
      </w:r>
      <w:r>
        <w:rPr>
          <w:i/>
          <w:sz w:val="24"/>
        </w:rPr>
        <w:t>Cognitive</w:t>
      </w:r>
      <w:r>
        <w:rPr>
          <w:i/>
          <w:spacing w:val="-3"/>
          <w:sz w:val="24"/>
        </w:rPr>
        <w:t> </w:t>
      </w:r>
      <w:r>
        <w:rPr>
          <w:i/>
          <w:sz w:val="24"/>
        </w:rPr>
        <w:t>Communications</w:t>
      </w:r>
      <w:r>
        <w:rPr>
          <w:i/>
          <w:spacing w:val="-6"/>
          <w:sz w:val="24"/>
        </w:rPr>
        <w:t> </w:t>
      </w:r>
      <w:r>
        <w:rPr>
          <w:i/>
          <w:sz w:val="24"/>
        </w:rPr>
        <w:t>and</w:t>
      </w:r>
      <w:r>
        <w:rPr>
          <w:i/>
          <w:spacing w:val="-6"/>
          <w:sz w:val="24"/>
        </w:rPr>
        <w:t> </w:t>
      </w:r>
      <w:r>
        <w:rPr>
          <w:i/>
          <w:sz w:val="24"/>
        </w:rPr>
        <w:t>Networking</w:t>
      </w:r>
      <w:r>
        <w:rPr>
          <w:sz w:val="24"/>
        </w:rPr>
        <w:t>, 3(1), 82–96, March 2017.</w:t>
      </w:r>
    </w:p>
    <w:p>
      <w:pPr>
        <w:pStyle w:val="ListParagraph"/>
        <w:numPr>
          <w:ilvl w:val="0"/>
          <w:numId w:val="3"/>
        </w:numPr>
        <w:tabs>
          <w:tab w:pos="358" w:val="left" w:leader="none"/>
          <w:tab w:pos="360" w:val="left" w:leader="none"/>
        </w:tabs>
        <w:spacing w:line="242" w:lineRule="auto" w:before="292" w:after="0"/>
        <w:ind w:left="360" w:right="906" w:hanging="361"/>
        <w:jc w:val="left"/>
        <w:rPr>
          <w:sz w:val="24"/>
        </w:rPr>
      </w:pPr>
      <w:r>
        <w:rPr>
          <w:sz w:val="24"/>
        </w:rPr>
        <w:t>“</w:t>
      </w:r>
      <w:hyperlink r:id="rId34">
        <w:r>
          <w:rPr>
            <w:sz w:val="24"/>
          </w:rPr>
          <w:t>Endogenous</w:t>
        </w:r>
        <w:r>
          <w:rPr>
            <w:spacing w:val="-3"/>
            <w:sz w:val="24"/>
          </w:rPr>
          <w:t> </w:t>
        </w:r>
        <w:r>
          <w:rPr>
            <w:sz w:val="24"/>
          </w:rPr>
          <w:t>Entry</w:t>
        </w:r>
        <w:r>
          <w:rPr>
            <w:spacing w:val="-3"/>
            <w:sz w:val="24"/>
          </w:rPr>
          <w:t> </w:t>
        </w:r>
        <w:r>
          <w:rPr>
            <w:sz w:val="24"/>
          </w:rPr>
          <w:t>in</w:t>
        </w:r>
        <w:r>
          <w:rPr>
            <w:spacing w:val="-5"/>
            <w:sz w:val="24"/>
          </w:rPr>
          <w:t> </w:t>
        </w:r>
        <w:r>
          <w:rPr>
            <w:sz w:val="24"/>
          </w:rPr>
          <w:t>Markets</w:t>
        </w:r>
        <w:r>
          <w:rPr>
            <w:spacing w:val="-3"/>
            <w:sz w:val="24"/>
          </w:rPr>
          <w:t> </w:t>
        </w:r>
        <w:r>
          <w:rPr>
            <w:sz w:val="24"/>
          </w:rPr>
          <w:t>with</w:t>
        </w:r>
        <w:r>
          <w:rPr>
            <w:spacing w:val="-6"/>
            <w:sz w:val="24"/>
          </w:rPr>
          <w:t> </w:t>
        </w:r>
        <w:r>
          <w:rPr>
            <w:sz w:val="24"/>
          </w:rPr>
          <w:t>Unobserved Quality</w:t>
        </w:r>
      </w:hyperlink>
      <w:r>
        <w:rPr>
          <w:sz w:val="24"/>
        </w:rPr>
        <w:t>,”</w:t>
      </w:r>
      <w:r>
        <w:rPr>
          <w:spacing w:val="-5"/>
          <w:sz w:val="24"/>
        </w:rPr>
        <w:t> </w:t>
      </w:r>
      <w:r>
        <w:rPr>
          <w:sz w:val="24"/>
        </w:rPr>
        <w:t>with</w:t>
      </w:r>
      <w:r>
        <w:rPr>
          <w:spacing w:val="-6"/>
          <w:sz w:val="24"/>
        </w:rPr>
        <w:t> </w:t>
      </w:r>
      <w:r>
        <w:rPr>
          <w:sz w:val="24"/>
        </w:rPr>
        <w:t>Anthony</w:t>
      </w:r>
      <w:r>
        <w:rPr>
          <w:spacing w:val="-3"/>
          <w:sz w:val="24"/>
        </w:rPr>
        <w:t> </w:t>
      </w:r>
      <w:r>
        <w:rPr>
          <w:sz w:val="24"/>
        </w:rPr>
        <w:t>Creane;</w:t>
      </w:r>
      <w:r>
        <w:rPr>
          <w:spacing w:val="-3"/>
          <w:sz w:val="24"/>
        </w:rPr>
        <w:t> </w:t>
      </w:r>
      <w:r>
        <w:rPr>
          <w:i/>
          <w:sz w:val="24"/>
        </w:rPr>
        <w:t>Journal</w:t>
      </w:r>
      <w:r>
        <w:rPr>
          <w:i/>
          <w:spacing w:val="-4"/>
          <w:sz w:val="24"/>
        </w:rPr>
        <w:t> </w:t>
      </w:r>
      <w:r>
        <w:rPr>
          <w:i/>
          <w:sz w:val="24"/>
        </w:rPr>
        <w:t>of Industrial Economics</w:t>
      </w:r>
      <w:r>
        <w:rPr>
          <w:sz w:val="24"/>
        </w:rPr>
        <w:t>, LXIV(3), 494–519, September 2016.</w:t>
      </w:r>
    </w:p>
    <w:p>
      <w:pPr>
        <w:pStyle w:val="ListParagraph"/>
        <w:spacing w:after="0" w:line="242" w:lineRule="auto"/>
        <w:jc w:val="left"/>
        <w:rPr>
          <w:sz w:val="24"/>
        </w:rPr>
        <w:sectPr>
          <w:headerReference w:type="default" r:id="rId26"/>
          <w:footerReference w:type="default" r:id="rId27"/>
          <w:pgSz w:w="12240" w:h="15840"/>
          <w:pgMar w:header="1136" w:footer="665" w:top="1640" w:bottom="860" w:left="1440" w:right="720"/>
        </w:sectPr>
      </w:pPr>
    </w:p>
    <w:p>
      <w:pPr>
        <w:pStyle w:val="ListParagraph"/>
        <w:numPr>
          <w:ilvl w:val="0"/>
          <w:numId w:val="3"/>
        </w:numPr>
        <w:tabs>
          <w:tab w:pos="358" w:val="left" w:leader="none"/>
          <w:tab w:pos="360" w:val="left" w:leader="none"/>
        </w:tabs>
        <w:spacing w:line="242" w:lineRule="auto" w:before="87" w:after="0"/>
        <w:ind w:left="360" w:right="450" w:hanging="361"/>
        <w:jc w:val="left"/>
        <w:rPr>
          <w:sz w:val="24"/>
        </w:rPr>
      </w:pPr>
      <w:r>
        <w:rPr>
          <w:sz w:val="24"/>
        </w:rPr>
        <w:t>“</w:t>
      </w:r>
      <w:hyperlink r:id="rId37">
        <w:r>
          <w:rPr>
            <w:sz w:val="24"/>
          </w:rPr>
          <w:t>Exporting</w:t>
        </w:r>
        <w:r>
          <w:rPr>
            <w:spacing w:val="-2"/>
            <w:sz w:val="24"/>
          </w:rPr>
          <w:t> </w:t>
        </w:r>
        <w:r>
          <w:rPr>
            <w:sz w:val="24"/>
          </w:rPr>
          <w:t>to</w:t>
        </w:r>
        <w:r>
          <w:rPr>
            <w:spacing w:val="-6"/>
            <w:sz w:val="24"/>
          </w:rPr>
          <w:t> </w:t>
        </w:r>
        <w:r>
          <w:rPr>
            <w:sz w:val="24"/>
          </w:rPr>
          <w:t>Bypass</w:t>
        </w:r>
        <w:r>
          <w:rPr>
            <w:spacing w:val="-3"/>
            <w:sz w:val="24"/>
          </w:rPr>
          <w:t> </w:t>
        </w:r>
        <w:r>
          <w:rPr>
            <w:sz w:val="24"/>
          </w:rPr>
          <w:t>Weak</w:t>
        </w:r>
        <w:r>
          <w:rPr>
            <w:spacing w:val="-3"/>
            <w:sz w:val="24"/>
          </w:rPr>
          <w:t> </w:t>
        </w:r>
        <w:r>
          <w:rPr>
            <w:sz w:val="24"/>
          </w:rPr>
          <w:t>Institutions</w:t>
        </w:r>
      </w:hyperlink>
      <w:r>
        <w:rPr>
          <w:sz w:val="24"/>
        </w:rPr>
        <w:t>,”</w:t>
      </w:r>
      <w:r>
        <w:rPr>
          <w:spacing w:val="-5"/>
          <w:sz w:val="24"/>
        </w:rPr>
        <w:t> </w:t>
      </w:r>
      <w:r>
        <w:rPr>
          <w:sz w:val="24"/>
        </w:rPr>
        <w:t>with</w:t>
      </w:r>
      <w:r>
        <w:rPr>
          <w:spacing w:val="-6"/>
          <w:sz w:val="24"/>
        </w:rPr>
        <w:t> </w:t>
      </w:r>
      <w:r>
        <w:rPr>
          <w:sz w:val="24"/>
        </w:rPr>
        <w:t>Anthony</w:t>
      </w:r>
      <w:r>
        <w:rPr>
          <w:spacing w:val="-3"/>
          <w:sz w:val="24"/>
        </w:rPr>
        <w:t> </w:t>
      </w:r>
      <w:r>
        <w:rPr>
          <w:sz w:val="24"/>
        </w:rPr>
        <w:t>Creane; </w:t>
      </w:r>
      <w:r>
        <w:rPr>
          <w:i/>
          <w:sz w:val="24"/>
        </w:rPr>
        <w:t>European</w:t>
      </w:r>
      <w:r>
        <w:rPr>
          <w:i/>
          <w:spacing w:val="-3"/>
          <w:sz w:val="24"/>
        </w:rPr>
        <w:t> </w:t>
      </w:r>
      <w:r>
        <w:rPr>
          <w:i/>
          <w:sz w:val="24"/>
        </w:rPr>
        <w:t>Economic</w:t>
      </w:r>
      <w:r>
        <w:rPr>
          <w:i/>
          <w:spacing w:val="-4"/>
          <w:sz w:val="24"/>
        </w:rPr>
        <w:t> </w:t>
      </w:r>
      <w:r>
        <w:rPr>
          <w:i/>
          <w:sz w:val="24"/>
        </w:rPr>
        <w:t>Review</w:t>
      </w:r>
      <w:r>
        <w:rPr>
          <w:sz w:val="24"/>
        </w:rPr>
        <w:t>,</w:t>
      </w:r>
      <w:r>
        <w:rPr>
          <w:spacing w:val="-4"/>
          <w:sz w:val="24"/>
        </w:rPr>
        <w:t> </w:t>
      </w:r>
      <w:r>
        <w:rPr>
          <w:sz w:val="24"/>
        </w:rPr>
        <w:t>83, 185–197, April 2016.</w:t>
      </w:r>
    </w:p>
    <w:p>
      <w:pPr>
        <w:pStyle w:val="ListParagraph"/>
        <w:numPr>
          <w:ilvl w:val="0"/>
          <w:numId w:val="3"/>
        </w:numPr>
        <w:tabs>
          <w:tab w:pos="358" w:val="left" w:leader="none"/>
          <w:tab w:pos="360" w:val="left" w:leader="none"/>
        </w:tabs>
        <w:spacing w:line="242" w:lineRule="auto" w:before="289" w:after="0"/>
        <w:ind w:left="360" w:right="1123" w:hanging="361"/>
        <w:jc w:val="left"/>
        <w:rPr>
          <w:sz w:val="24"/>
        </w:rPr>
      </w:pPr>
      <w:r>
        <w:rPr>
          <w:sz w:val="24"/>
        </w:rPr>
        <w:t>“</w:t>
      </w:r>
      <w:hyperlink r:id="rId38">
        <w:r>
          <w:rPr>
            <w:sz w:val="24"/>
          </w:rPr>
          <w:t>Incongruities</w:t>
        </w:r>
        <w:r>
          <w:rPr>
            <w:spacing w:val="-3"/>
            <w:sz w:val="24"/>
          </w:rPr>
          <w:t> </w:t>
        </w:r>
        <w:r>
          <w:rPr>
            <w:sz w:val="24"/>
          </w:rPr>
          <w:t>of</w:t>
        </w:r>
        <w:r>
          <w:rPr>
            <w:spacing w:val="-3"/>
            <w:sz w:val="24"/>
          </w:rPr>
          <w:t> </w:t>
        </w:r>
        <w:r>
          <w:rPr>
            <w:sz w:val="24"/>
          </w:rPr>
          <w:t>Real</w:t>
        </w:r>
        <w:r>
          <w:rPr>
            <w:spacing w:val="-4"/>
            <w:sz w:val="24"/>
          </w:rPr>
          <w:t> </w:t>
        </w:r>
        <w:r>
          <w:rPr>
            <w:sz w:val="24"/>
          </w:rPr>
          <w:t>and</w:t>
        </w:r>
        <w:r>
          <w:rPr>
            <w:spacing w:val="-5"/>
            <w:sz w:val="24"/>
          </w:rPr>
          <w:t> </w:t>
        </w:r>
        <w:r>
          <w:rPr>
            <w:sz w:val="24"/>
          </w:rPr>
          <w:t>Intellectual</w:t>
        </w:r>
        <w:r>
          <w:rPr>
            <w:spacing w:val="-4"/>
            <w:sz w:val="24"/>
          </w:rPr>
          <w:t> </w:t>
        </w:r>
        <w:r>
          <w:rPr>
            <w:sz w:val="24"/>
          </w:rPr>
          <w:t>Property:</w:t>
        </w:r>
        <w:r>
          <w:rPr>
            <w:spacing w:val="-3"/>
            <w:sz w:val="24"/>
          </w:rPr>
          <w:t> </w:t>
        </w:r>
        <w:r>
          <w:rPr>
            <w:sz w:val="24"/>
          </w:rPr>
          <w:t>Economic</w:t>
        </w:r>
        <w:r>
          <w:rPr>
            <w:spacing w:val="-6"/>
            <w:sz w:val="24"/>
          </w:rPr>
          <w:t> </w:t>
        </w:r>
        <w:r>
          <w:rPr>
            <w:sz w:val="24"/>
          </w:rPr>
          <w:t>Concerns</w:t>
        </w:r>
        <w:r>
          <w:rPr>
            <w:spacing w:val="-3"/>
            <w:sz w:val="24"/>
          </w:rPr>
          <w:t> </w:t>
        </w:r>
        <w:r>
          <w:rPr>
            <w:sz w:val="24"/>
          </w:rPr>
          <w:t>in</w:t>
        </w:r>
        <w:r>
          <w:rPr>
            <w:spacing w:val="-5"/>
            <w:sz w:val="24"/>
          </w:rPr>
          <w:t> </w:t>
        </w:r>
        <w:r>
          <w:rPr>
            <w:sz w:val="24"/>
          </w:rPr>
          <w:t>Patent-Policy</w:t>
        </w:r>
        <w:r>
          <w:rPr>
            <w:spacing w:val="-3"/>
            <w:sz w:val="24"/>
          </w:rPr>
          <w:t> </w:t>
        </w:r>
        <w:r>
          <w:rPr>
            <w:sz w:val="24"/>
          </w:rPr>
          <w:t>and</w:t>
        </w:r>
      </w:hyperlink>
      <w:r>
        <w:rPr>
          <w:sz w:val="24"/>
        </w:rPr>
        <w:t> </w:t>
      </w:r>
      <w:hyperlink r:id="rId38">
        <w:r>
          <w:rPr>
            <w:sz w:val="24"/>
          </w:rPr>
          <w:t>Practice</w:t>
        </w:r>
      </w:hyperlink>
      <w:r>
        <w:rPr>
          <w:sz w:val="24"/>
        </w:rPr>
        <w:t>,” </w:t>
      </w:r>
      <w:r>
        <w:rPr>
          <w:i/>
          <w:sz w:val="24"/>
        </w:rPr>
        <w:t>Michigan State Law Review</w:t>
      </w:r>
      <w:r>
        <w:rPr>
          <w:sz w:val="24"/>
        </w:rPr>
        <w:t>, 2015(2), 831–844, 2015.</w:t>
      </w:r>
    </w:p>
    <w:p>
      <w:pPr>
        <w:pStyle w:val="ListParagraph"/>
        <w:numPr>
          <w:ilvl w:val="0"/>
          <w:numId w:val="3"/>
        </w:numPr>
        <w:tabs>
          <w:tab w:pos="358" w:val="left" w:leader="none"/>
          <w:tab w:pos="360" w:val="left" w:leader="none"/>
        </w:tabs>
        <w:spacing w:line="240" w:lineRule="auto" w:before="288" w:after="0"/>
        <w:ind w:left="360" w:right="448" w:hanging="361"/>
        <w:jc w:val="both"/>
        <w:rPr>
          <w:sz w:val="24"/>
        </w:rPr>
      </w:pPr>
      <w:r>
        <w:rPr>
          <w:sz w:val="24"/>
        </w:rPr>
        <w:t>“</w:t>
      </w:r>
      <w:hyperlink r:id="rId39">
        <w:r>
          <w:rPr>
            <w:sz w:val="24"/>
          </w:rPr>
          <w:t>Economic</w:t>
        </w:r>
        <w:r>
          <w:rPr>
            <w:spacing w:val="-5"/>
            <w:sz w:val="24"/>
          </w:rPr>
          <w:t> </w:t>
        </w:r>
        <w:r>
          <w:rPr>
            <w:sz w:val="24"/>
          </w:rPr>
          <w:t>security</w:t>
        </w:r>
        <w:r>
          <w:rPr>
            <w:spacing w:val="-2"/>
            <w:sz w:val="24"/>
          </w:rPr>
          <w:t> </w:t>
        </w:r>
        <w:r>
          <w:rPr>
            <w:sz w:val="24"/>
          </w:rPr>
          <w:t>and</w:t>
        </w:r>
        <w:r>
          <w:rPr>
            <w:spacing w:val="-4"/>
            <w:sz w:val="24"/>
          </w:rPr>
          <w:t> </w:t>
        </w:r>
        <w:r>
          <w:rPr>
            <w:sz w:val="24"/>
          </w:rPr>
          <w:t>democratic</w:t>
        </w:r>
        <w:r>
          <w:rPr>
            <w:spacing w:val="-5"/>
            <w:sz w:val="24"/>
          </w:rPr>
          <w:t> </w:t>
        </w:r>
        <w:r>
          <w:rPr>
            <w:sz w:val="24"/>
          </w:rPr>
          <w:t>capital:</w:t>
        </w:r>
        <w:r>
          <w:rPr>
            <w:spacing w:val="-2"/>
            <w:sz w:val="24"/>
          </w:rPr>
          <w:t> </w:t>
        </w:r>
        <w:r>
          <w:rPr>
            <w:sz w:val="24"/>
          </w:rPr>
          <w:t>Why</w:t>
        </w:r>
        <w:r>
          <w:rPr>
            <w:spacing w:val="-2"/>
            <w:sz w:val="24"/>
          </w:rPr>
          <w:t> </w:t>
        </w:r>
        <w:r>
          <w:rPr>
            <w:sz w:val="24"/>
          </w:rPr>
          <w:t>do</w:t>
        </w:r>
        <w:r>
          <w:rPr>
            <w:spacing w:val="-5"/>
            <w:sz w:val="24"/>
          </w:rPr>
          <w:t> </w:t>
        </w:r>
        <w:r>
          <w:rPr>
            <w:sz w:val="24"/>
          </w:rPr>
          <w:t>some</w:t>
        </w:r>
        <w:r>
          <w:rPr>
            <w:spacing w:val="-2"/>
            <w:sz w:val="24"/>
          </w:rPr>
          <w:t> </w:t>
        </w:r>
        <w:r>
          <w:rPr>
            <w:sz w:val="24"/>
          </w:rPr>
          <w:t>democracies</w:t>
        </w:r>
        <w:r>
          <w:rPr>
            <w:spacing w:val="-2"/>
            <w:sz w:val="24"/>
          </w:rPr>
          <w:t> </w:t>
        </w:r>
        <w:r>
          <w:rPr>
            <w:sz w:val="24"/>
          </w:rPr>
          <w:t>survive</w:t>
        </w:r>
        <w:r>
          <w:rPr>
            <w:spacing w:val="-2"/>
            <w:sz w:val="24"/>
          </w:rPr>
          <w:t> </w:t>
        </w:r>
        <w:r>
          <w:rPr>
            <w:sz w:val="24"/>
          </w:rPr>
          <w:t>and</w:t>
        </w:r>
        <w:r>
          <w:rPr>
            <w:spacing w:val="-4"/>
            <w:sz w:val="24"/>
          </w:rPr>
          <w:t> </w:t>
        </w:r>
        <w:r>
          <w:rPr>
            <w:sz w:val="24"/>
          </w:rPr>
          <w:t>others</w:t>
        </w:r>
        <w:r>
          <w:rPr>
            <w:spacing w:val="-2"/>
            <w:sz w:val="24"/>
          </w:rPr>
          <w:t> </w:t>
        </w:r>
        <w:r>
          <w:rPr>
            <w:sz w:val="24"/>
          </w:rPr>
          <w:t>fail</w:t>
        </w:r>
      </w:hyperlink>
      <w:r>
        <w:rPr>
          <w:sz w:val="24"/>
        </w:rPr>
        <w:t>,” with</w:t>
      </w:r>
      <w:r>
        <w:rPr>
          <w:spacing w:val="-3"/>
          <w:sz w:val="24"/>
        </w:rPr>
        <w:t> </w:t>
      </w:r>
      <w:r>
        <w:rPr>
          <w:sz w:val="24"/>
        </w:rPr>
        <w:t>Susan</w:t>
      </w:r>
      <w:r>
        <w:rPr>
          <w:spacing w:val="-2"/>
          <w:sz w:val="24"/>
        </w:rPr>
        <w:t> </w:t>
      </w:r>
      <w:r>
        <w:rPr>
          <w:sz w:val="24"/>
        </w:rPr>
        <w:t>Linz,</w:t>
      </w:r>
      <w:r>
        <w:rPr>
          <w:spacing w:val="-1"/>
          <w:sz w:val="24"/>
        </w:rPr>
        <w:t> </w:t>
      </w:r>
      <w:r>
        <w:rPr>
          <w:sz w:val="24"/>
        </w:rPr>
        <w:t>Jose Noguera</w:t>
      </w:r>
      <w:r>
        <w:rPr>
          <w:spacing w:val="-1"/>
          <w:sz w:val="24"/>
        </w:rPr>
        <w:t> </w:t>
      </w:r>
      <w:r>
        <w:rPr>
          <w:sz w:val="24"/>
        </w:rPr>
        <w:t>and</w:t>
      </w:r>
      <w:r>
        <w:rPr>
          <w:spacing w:val="-2"/>
          <w:sz w:val="24"/>
        </w:rPr>
        <w:t> </w:t>
      </w:r>
      <w:r>
        <w:rPr>
          <w:sz w:val="24"/>
        </w:rPr>
        <w:t>Anastasia</w:t>
      </w:r>
      <w:r>
        <w:rPr>
          <w:spacing w:val="-2"/>
          <w:sz w:val="24"/>
        </w:rPr>
        <w:t> </w:t>
      </w:r>
      <w:r>
        <w:rPr>
          <w:sz w:val="24"/>
        </w:rPr>
        <w:t>Semykina, </w:t>
      </w:r>
      <w:r>
        <w:rPr>
          <w:i/>
          <w:sz w:val="24"/>
        </w:rPr>
        <w:t>Journal</w:t>
      </w:r>
      <w:r>
        <w:rPr>
          <w:i/>
          <w:spacing w:val="-1"/>
          <w:sz w:val="24"/>
        </w:rPr>
        <w:t> </w:t>
      </w:r>
      <w:r>
        <w:rPr>
          <w:i/>
          <w:sz w:val="24"/>
        </w:rPr>
        <w:t>of</w:t>
      </w:r>
      <w:r>
        <w:rPr>
          <w:i/>
          <w:spacing w:val="-4"/>
          <w:sz w:val="24"/>
        </w:rPr>
        <w:t> </w:t>
      </w:r>
      <w:r>
        <w:rPr>
          <w:i/>
          <w:sz w:val="24"/>
        </w:rPr>
        <w:t>Behavioral</w:t>
      </w:r>
      <w:r>
        <w:rPr>
          <w:i/>
          <w:spacing w:val="-1"/>
          <w:sz w:val="24"/>
        </w:rPr>
        <w:t> </w:t>
      </w:r>
      <w:r>
        <w:rPr>
          <w:i/>
          <w:sz w:val="24"/>
        </w:rPr>
        <w:t>and Experimental Economics</w:t>
      </w:r>
      <w:r>
        <w:rPr>
          <w:sz w:val="24"/>
        </w:rPr>
        <w:t>, 50, 13–28, June 2014.</w:t>
      </w:r>
    </w:p>
    <w:p>
      <w:pPr>
        <w:pStyle w:val="ListParagraph"/>
        <w:numPr>
          <w:ilvl w:val="0"/>
          <w:numId w:val="3"/>
        </w:numPr>
        <w:tabs>
          <w:tab w:pos="358" w:val="left" w:leader="none"/>
          <w:tab w:pos="360" w:val="left" w:leader="none"/>
        </w:tabs>
        <w:spacing w:line="240" w:lineRule="auto" w:before="292" w:after="0"/>
        <w:ind w:left="360" w:right="822" w:hanging="361"/>
        <w:jc w:val="left"/>
        <w:rPr>
          <w:sz w:val="24"/>
        </w:rPr>
      </w:pPr>
      <w:r>
        <w:rPr>
          <w:sz w:val="24"/>
        </w:rPr>
        <w:t>“</w:t>
      </w:r>
      <w:hyperlink r:id="rId40">
        <w:r>
          <w:rPr>
            <w:sz w:val="24"/>
          </w:rPr>
          <w:t>On</w:t>
        </w:r>
        <w:r>
          <w:rPr>
            <w:spacing w:val="-4"/>
            <w:sz w:val="24"/>
          </w:rPr>
          <w:t> </w:t>
        </w:r>
        <w:r>
          <w:rPr>
            <w:sz w:val="24"/>
          </w:rPr>
          <w:t>the</w:t>
        </w:r>
        <w:r>
          <w:rPr>
            <w:spacing w:val="-2"/>
            <w:sz w:val="24"/>
          </w:rPr>
          <w:t> </w:t>
        </w:r>
        <w:r>
          <w:rPr>
            <w:sz w:val="24"/>
          </w:rPr>
          <w:t>Challenges</w:t>
        </w:r>
        <w:r>
          <w:rPr>
            <w:spacing w:val="-2"/>
            <w:sz w:val="24"/>
          </w:rPr>
          <w:t> </w:t>
        </w:r>
        <w:r>
          <w:rPr>
            <w:sz w:val="24"/>
          </w:rPr>
          <w:t>Facing</w:t>
        </w:r>
        <w:r>
          <w:rPr>
            <w:spacing w:val="-1"/>
            <w:sz w:val="24"/>
          </w:rPr>
          <w:t> </w:t>
        </w:r>
        <w:r>
          <w:rPr>
            <w:sz w:val="24"/>
          </w:rPr>
          <w:t>Patent</w:t>
        </w:r>
        <w:r>
          <w:rPr>
            <w:spacing w:val="-3"/>
            <w:sz w:val="24"/>
          </w:rPr>
          <w:t> </w:t>
        </w:r>
        <w:r>
          <w:rPr>
            <w:sz w:val="24"/>
          </w:rPr>
          <w:t>Pooling</w:t>
        </w:r>
        <w:r>
          <w:rPr>
            <w:spacing w:val="-1"/>
            <w:sz w:val="24"/>
          </w:rPr>
          <w:t> </w:t>
        </w:r>
        <w:r>
          <w:rPr>
            <w:sz w:val="24"/>
          </w:rPr>
          <w:t>in</w:t>
        </w:r>
        <w:r>
          <w:rPr>
            <w:spacing w:val="-4"/>
            <w:sz w:val="24"/>
          </w:rPr>
          <w:t> </w:t>
        </w:r>
        <w:r>
          <w:rPr>
            <w:sz w:val="24"/>
          </w:rPr>
          <w:t>Biotechnology</w:t>
        </w:r>
      </w:hyperlink>
      <w:r>
        <w:rPr>
          <w:sz w:val="24"/>
        </w:rPr>
        <w:t>,”</w:t>
      </w:r>
      <w:r>
        <w:rPr>
          <w:spacing w:val="-4"/>
          <w:sz w:val="24"/>
        </w:rPr>
        <w:t> </w:t>
      </w:r>
      <w:r>
        <w:rPr>
          <w:sz w:val="24"/>
        </w:rPr>
        <w:t>with</w:t>
      </w:r>
      <w:r>
        <w:rPr>
          <w:spacing w:val="-5"/>
          <w:sz w:val="24"/>
        </w:rPr>
        <w:t> </w:t>
      </w:r>
      <w:r>
        <w:rPr>
          <w:sz w:val="24"/>
        </w:rPr>
        <w:t>Nanyun</w:t>
      </w:r>
      <w:r>
        <w:rPr>
          <w:spacing w:val="-4"/>
          <w:sz w:val="24"/>
        </w:rPr>
        <w:t> </w:t>
      </w:r>
      <w:r>
        <w:rPr>
          <w:sz w:val="24"/>
        </w:rPr>
        <w:t>Zhang, </w:t>
      </w:r>
      <w:r>
        <w:rPr>
          <w:i/>
          <w:sz w:val="24"/>
        </w:rPr>
        <w:t>Journal</w:t>
      </w:r>
      <w:r>
        <w:rPr>
          <w:i/>
          <w:spacing w:val="-3"/>
          <w:sz w:val="24"/>
        </w:rPr>
        <w:t> </w:t>
      </w:r>
      <w:r>
        <w:rPr>
          <w:i/>
          <w:sz w:val="24"/>
        </w:rPr>
        <w:t>of Intellectual Property Rights</w:t>
      </w:r>
      <w:r>
        <w:rPr>
          <w:sz w:val="24"/>
        </w:rPr>
        <w:t>, 19(2) 113–122, March 2014.</w:t>
      </w:r>
    </w:p>
    <w:p>
      <w:pPr>
        <w:pStyle w:val="BodyText"/>
        <w:spacing w:before="1"/>
      </w:pPr>
    </w:p>
    <w:p>
      <w:pPr>
        <w:pStyle w:val="ListParagraph"/>
        <w:numPr>
          <w:ilvl w:val="0"/>
          <w:numId w:val="3"/>
        </w:numPr>
        <w:tabs>
          <w:tab w:pos="359" w:val="left" w:leader="none"/>
        </w:tabs>
        <w:spacing w:line="240" w:lineRule="auto" w:before="0" w:after="0"/>
        <w:ind w:left="359" w:right="0" w:hanging="359"/>
        <w:jc w:val="left"/>
        <w:rPr>
          <w:sz w:val="24"/>
        </w:rPr>
      </w:pPr>
      <w:r>
        <w:rPr>
          <w:sz w:val="24"/>
        </w:rPr>
        <w:t>“</w:t>
      </w:r>
      <w:hyperlink r:id="rId41">
        <w:r>
          <w:rPr>
            <w:sz w:val="24"/>
          </w:rPr>
          <w:t>Adverse</w:t>
        </w:r>
        <w:r>
          <w:rPr>
            <w:spacing w:val="-6"/>
            <w:sz w:val="24"/>
          </w:rPr>
          <w:t> </w:t>
        </w:r>
        <w:r>
          <w:rPr>
            <w:sz w:val="24"/>
          </w:rPr>
          <w:t>Effects</w:t>
        </w:r>
        <w:r>
          <w:rPr>
            <w:spacing w:val="-4"/>
            <w:sz w:val="24"/>
          </w:rPr>
          <w:t> </w:t>
        </w:r>
        <w:r>
          <w:rPr>
            <w:sz w:val="24"/>
          </w:rPr>
          <w:t>of</w:t>
        </w:r>
        <w:r>
          <w:rPr>
            <w:spacing w:val="-3"/>
            <w:sz w:val="24"/>
          </w:rPr>
          <w:t> </w:t>
        </w:r>
        <w:r>
          <w:rPr>
            <w:sz w:val="24"/>
          </w:rPr>
          <w:t>Patent</w:t>
        </w:r>
        <w:r>
          <w:rPr>
            <w:spacing w:val="-4"/>
            <w:sz w:val="24"/>
          </w:rPr>
          <w:t> </w:t>
        </w:r>
        <w:r>
          <w:rPr>
            <w:sz w:val="24"/>
          </w:rPr>
          <w:t>Pooling</w:t>
        </w:r>
        <w:r>
          <w:rPr>
            <w:spacing w:val="-2"/>
            <w:sz w:val="24"/>
          </w:rPr>
          <w:t> </w:t>
        </w:r>
        <w:r>
          <w:rPr>
            <w:sz w:val="24"/>
          </w:rPr>
          <w:t>on</w:t>
        </w:r>
        <w:r>
          <w:rPr>
            <w:spacing w:val="-5"/>
            <w:sz w:val="24"/>
          </w:rPr>
          <w:t> </w:t>
        </w:r>
        <w:r>
          <w:rPr>
            <w:sz w:val="24"/>
          </w:rPr>
          <w:t>Product</w:t>
        </w:r>
        <w:r>
          <w:rPr>
            <w:spacing w:val="-4"/>
            <w:sz w:val="24"/>
          </w:rPr>
          <w:t> </w:t>
        </w:r>
        <w:r>
          <w:rPr>
            <w:sz w:val="24"/>
          </w:rPr>
          <w:t>Development</w:t>
        </w:r>
        <w:r>
          <w:rPr>
            <w:spacing w:val="-5"/>
            <w:sz w:val="24"/>
          </w:rPr>
          <w:t> </w:t>
        </w:r>
        <w:r>
          <w:rPr>
            <w:sz w:val="24"/>
          </w:rPr>
          <w:t>and</w:t>
        </w:r>
        <w:r>
          <w:rPr>
            <w:spacing w:val="-5"/>
            <w:sz w:val="24"/>
          </w:rPr>
          <w:t> </w:t>
        </w:r>
        <w:r>
          <w:rPr>
            <w:sz w:val="24"/>
          </w:rPr>
          <w:t>Commercialization</w:t>
        </w:r>
      </w:hyperlink>
      <w:r>
        <w:rPr>
          <w:sz w:val="24"/>
        </w:rPr>
        <w:t>,”</w:t>
      </w:r>
      <w:r>
        <w:rPr>
          <w:spacing w:val="1"/>
          <w:sz w:val="24"/>
        </w:rPr>
        <w:t> </w:t>
      </w:r>
      <w:r>
        <w:rPr>
          <w:spacing w:val="-4"/>
          <w:sz w:val="24"/>
        </w:rPr>
        <w:t>with</w:t>
      </w:r>
    </w:p>
    <w:p>
      <w:pPr>
        <w:spacing w:before="2"/>
        <w:ind w:left="360" w:right="0" w:firstLine="0"/>
        <w:jc w:val="left"/>
        <w:rPr>
          <w:sz w:val="24"/>
        </w:rPr>
      </w:pPr>
      <w:r>
        <w:rPr>
          <w:sz w:val="24"/>
        </w:rPr>
        <w:t>Nanyun</w:t>
      </w:r>
      <w:r>
        <w:rPr>
          <w:spacing w:val="-7"/>
          <w:sz w:val="24"/>
        </w:rPr>
        <w:t> </w:t>
      </w:r>
      <w:r>
        <w:rPr>
          <w:sz w:val="24"/>
        </w:rPr>
        <w:t>Zhang,</w:t>
      </w:r>
      <w:r>
        <w:rPr>
          <w:spacing w:val="-2"/>
          <w:sz w:val="24"/>
        </w:rPr>
        <w:t> </w:t>
      </w:r>
      <w:r>
        <w:rPr>
          <w:i/>
          <w:sz w:val="24"/>
        </w:rPr>
        <w:t>B.</w:t>
      </w:r>
      <w:r>
        <w:rPr>
          <w:i/>
          <w:spacing w:val="-4"/>
          <w:sz w:val="24"/>
        </w:rPr>
        <w:t> </w:t>
      </w:r>
      <w:r>
        <w:rPr>
          <w:i/>
          <w:sz w:val="24"/>
        </w:rPr>
        <w:t>E.</w:t>
      </w:r>
      <w:r>
        <w:rPr>
          <w:i/>
          <w:spacing w:val="-5"/>
          <w:sz w:val="24"/>
        </w:rPr>
        <w:t> </w:t>
      </w:r>
      <w:r>
        <w:rPr>
          <w:i/>
          <w:sz w:val="24"/>
        </w:rPr>
        <w:t>Journal</w:t>
      </w:r>
      <w:r>
        <w:rPr>
          <w:i/>
          <w:spacing w:val="-2"/>
          <w:sz w:val="24"/>
        </w:rPr>
        <w:t> </w:t>
      </w:r>
      <w:r>
        <w:rPr>
          <w:i/>
          <w:sz w:val="24"/>
        </w:rPr>
        <w:t>of</w:t>
      </w:r>
      <w:r>
        <w:rPr>
          <w:i/>
          <w:spacing w:val="-6"/>
          <w:sz w:val="24"/>
        </w:rPr>
        <w:t> </w:t>
      </w:r>
      <w:r>
        <w:rPr>
          <w:i/>
          <w:sz w:val="24"/>
        </w:rPr>
        <w:t>Theoretical</w:t>
      </w:r>
      <w:r>
        <w:rPr>
          <w:i/>
          <w:spacing w:val="-4"/>
          <w:sz w:val="24"/>
        </w:rPr>
        <w:t> </w:t>
      </w:r>
      <w:r>
        <w:rPr>
          <w:i/>
          <w:sz w:val="24"/>
        </w:rPr>
        <w:t>Economics</w:t>
      </w:r>
      <w:r>
        <w:rPr>
          <w:sz w:val="24"/>
        </w:rPr>
        <w:t>,</w:t>
      </w:r>
      <w:r>
        <w:rPr>
          <w:spacing w:val="-3"/>
          <w:sz w:val="24"/>
        </w:rPr>
        <w:t> </w:t>
      </w:r>
      <w:r>
        <w:rPr>
          <w:sz w:val="24"/>
        </w:rPr>
        <w:t>14(1),</w:t>
      </w:r>
      <w:r>
        <w:rPr>
          <w:spacing w:val="-3"/>
          <w:sz w:val="24"/>
        </w:rPr>
        <w:t> </w:t>
      </w:r>
      <w:r>
        <w:rPr>
          <w:sz w:val="24"/>
        </w:rPr>
        <w:t>27–57,</w:t>
      </w:r>
      <w:r>
        <w:rPr>
          <w:spacing w:val="-3"/>
          <w:sz w:val="24"/>
        </w:rPr>
        <w:t> </w:t>
      </w:r>
      <w:r>
        <w:rPr>
          <w:spacing w:val="-2"/>
          <w:sz w:val="24"/>
        </w:rPr>
        <w:t>2014.</w:t>
      </w:r>
    </w:p>
    <w:p>
      <w:pPr>
        <w:pStyle w:val="ListParagraph"/>
        <w:numPr>
          <w:ilvl w:val="0"/>
          <w:numId w:val="3"/>
        </w:numPr>
        <w:tabs>
          <w:tab w:pos="358" w:val="left" w:leader="none"/>
          <w:tab w:pos="360" w:val="left" w:leader="none"/>
        </w:tabs>
        <w:spacing w:line="240" w:lineRule="auto" w:before="293" w:after="0"/>
        <w:ind w:left="360" w:right="469" w:hanging="361"/>
        <w:jc w:val="left"/>
        <w:rPr>
          <w:sz w:val="24"/>
        </w:rPr>
      </w:pPr>
      <w:r>
        <w:rPr>
          <w:sz w:val="24"/>
        </w:rPr>
        <w:t>“</w:t>
      </w:r>
      <w:hyperlink r:id="rId42">
        <w:r>
          <w:rPr>
            <w:sz w:val="24"/>
          </w:rPr>
          <w:t>Signaling, Learning and Screening Prior to Trial: Informational Implications of Preliminary</w:t>
        </w:r>
      </w:hyperlink>
      <w:r>
        <w:rPr>
          <w:sz w:val="24"/>
        </w:rPr>
        <w:t> </w:t>
      </w:r>
      <w:hyperlink r:id="rId42">
        <w:r>
          <w:rPr>
            <w:sz w:val="24"/>
          </w:rPr>
          <w:t>Injunctions</w:t>
        </w:r>
      </w:hyperlink>
      <w:r>
        <w:rPr>
          <w:sz w:val="24"/>
        </w:rPr>
        <w:t>,”</w:t>
      </w:r>
      <w:r>
        <w:rPr>
          <w:spacing w:val="-2"/>
          <w:sz w:val="24"/>
        </w:rPr>
        <w:t> </w:t>
      </w:r>
      <w:r>
        <w:rPr>
          <w:sz w:val="24"/>
        </w:rPr>
        <w:t>with</w:t>
      </w:r>
      <w:r>
        <w:rPr>
          <w:spacing w:val="-5"/>
          <w:sz w:val="24"/>
        </w:rPr>
        <w:t> </w:t>
      </w:r>
      <w:r>
        <w:rPr>
          <w:sz w:val="24"/>
        </w:rPr>
        <w:t>Byung-Cheol</w:t>
      </w:r>
      <w:r>
        <w:rPr>
          <w:spacing w:val="-3"/>
          <w:sz w:val="24"/>
        </w:rPr>
        <w:t> </w:t>
      </w:r>
      <w:r>
        <w:rPr>
          <w:sz w:val="24"/>
        </w:rPr>
        <w:t>Kim,</w:t>
      </w:r>
      <w:r>
        <w:rPr>
          <w:spacing w:val="-2"/>
          <w:sz w:val="24"/>
        </w:rPr>
        <w:t> </w:t>
      </w:r>
      <w:r>
        <w:rPr>
          <w:i/>
          <w:sz w:val="24"/>
        </w:rPr>
        <w:t>Journal</w:t>
      </w:r>
      <w:r>
        <w:rPr>
          <w:i/>
          <w:spacing w:val="-3"/>
          <w:sz w:val="24"/>
        </w:rPr>
        <w:t> </w:t>
      </w:r>
      <w:r>
        <w:rPr>
          <w:i/>
          <w:sz w:val="24"/>
        </w:rPr>
        <w:t>of</w:t>
      </w:r>
      <w:r>
        <w:rPr>
          <w:i/>
          <w:spacing w:val="-2"/>
          <w:sz w:val="24"/>
        </w:rPr>
        <w:t> </w:t>
      </w:r>
      <w:r>
        <w:rPr>
          <w:i/>
          <w:sz w:val="24"/>
        </w:rPr>
        <w:t>Law,</w:t>
      </w:r>
      <w:r>
        <w:rPr>
          <w:i/>
          <w:spacing w:val="-8"/>
          <w:sz w:val="24"/>
        </w:rPr>
        <w:t> </w:t>
      </w:r>
      <w:r>
        <w:rPr>
          <w:i/>
          <w:sz w:val="24"/>
        </w:rPr>
        <w:t>Economics,</w:t>
      </w:r>
      <w:r>
        <w:rPr>
          <w:i/>
          <w:spacing w:val="-8"/>
          <w:sz w:val="24"/>
        </w:rPr>
        <w:t> </w:t>
      </w:r>
      <w:r>
        <w:rPr>
          <w:i/>
          <w:sz w:val="24"/>
        </w:rPr>
        <w:t>and</w:t>
      </w:r>
      <w:r>
        <w:rPr>
          <w:i/>
          <w:spacing w:val="-2"/>
          <w:sz w:val="24"/>
        </w:rPr>
        <w:t> </w:t>
      </w:r>
      <w:r>
        <w:rPr>
          <w:i/>
          <w:sz w:val="24"/>
        </w:rPr>
        <w:t>Organization</w:t>
      </w:r>
      <w:r>
        <w:rPr>
          <w:sz w:val="24"/>
        </w:rPr>
        <w:t>,</w:t>
      </w:r>
      <w:r>
        <w:rPr>
          <w:spacing w:val="-8"/>
          <w:sz w:val="24"/>
        </w:rPr>
        <w:t> </w:t>
      </w:r>
      <w:r>
        <w:rPr>
          <w:sz w:val="24"/>
        </w:rPr>
        <w:t>29(5),</w:t>
      </w:r>
      <w:r>
        <w:rPr>
          <w:spacing w:val="-3"/>
          <w:sz w:val="24"/>
        </w:rPr>
        <w:t> </w:t>
      </w:r>
      <w:r>
        <w:rPr>
          <w:sz w:val="24"/>
        </w:rPr>
        <w:t>1085– 1113, 2013.</w:t>
      </w:r>
    </w:p>
    <w:p>
      <w:pPr>
        <w:pStyle w:val="ListParagraph"/>
        <w:numPr>
          <w:ilvl w:val="0"/>
          <w:numId w:val="3"/>
        </w:numPr>
        <w:tabs>
          <w:tab w:pos="359" w:val="left" w:leader="none"/>
        </w:tabs>
        <w:spacing w:line="240" w:lineRule="auto" w:before="291" w:after="0"/>
        <w:ind w:left="359" w:right="0" w:hanging="359"/>
        <w:jc w:val="left"/>
        <w:rPr>
          <w:sz w:val="24"/>
        </w:rPr>
      </w:pPr>
      <w:r>
        <w:rPr>
          <w:sz w:val="24"/>
        </w:rPr>
        <w:t>“</w:t>
      </w:r>
      <w:hyperlink r:id="rId43">
        <w:r>
          <w:rPr>
            <w:sz w:val="24"/>
          </w:rPr>
          <w:t>NYSE</w:t>
        </w:r>
        <w:r>
          <w:rPr>
            <w:spacing w:val="-8"/>
            <w:sz w:val="24"/>
          </w:rPr>
          <w:t> </w:t>
        </w:r>
        <w:r>
          <w:rPr>
            <w:sz w:val="24"/>
          </w:rPr>
          <w:t>Changing</w:t>
        </w:r>
        <w:r>
          <w:rPr>
            <w:spacing w:val="-3"/>
            <w:sz w:val="24"/>
          </w:rPr>
          <w:t> </w:t>
        </w:r>
        <w:r>
          <w:rPr>
            <w:sz w:val="24"/>
          </w:rPr>
          <w:t>Hands:</w:t>
        </w:r>
        <w:r>
          <w:rPr>
            <w:spacing w:val="-3"/>
            <w:sz w:val="24"/>
          </w:rPr>
          <w:t> </w:t>
        </w:r>
        <w:r>
          <w:rPr>
            <w:sz w:val="24"/>
          </w:rPr>
          <w:t>Antitrust</w:t>
        </w:r>
        <w:r>
          <w:rPr>
            <w:spacing w:val="-4"/>
            <w:sz w:val="24"/>
          </w:rPr>
          <w:t> </w:t>
        </w:r>
        <w:r>
          <w:rPr>
            <w:sz w:val="24"/>
          </w:rPr>
          <w:t>and</w:t>
        </w:r>
        <w:r>
          <w:rPr>
            <w:spacing w:val="-6"/>
            <w:sz w:val="24"/>
          </w:rPr>
          <w:t> </w:t>
        </w:r>
        <w:r>
          <w:rPr>
            <w:sz w:val="24"/>
          </w:rPr>
          <w:t>the</w:t>
        </w:r>
        <w:r>
          <w:rPr>
            <w:spacing w:val="-3"/>
            <w:sz w:val="24"/>
          </w:rPr>
          <w:t> </w:t>
        </w:r>
        <w:r>
          <w:rPr>
            <w:sz w:val="24"/>
          </w:rPr>
          <w:t>attempted</w:t>
        </w:r>
        <w:r>
          <w:rPr>
            <w:spacing w:val="-1"/>
            <w:sz w:val="24"/>
          </w:rPr>
          <w:t> </w:t>
        </w:r>
        <w:r>
          <w:rPr>
            <w:sz w:val="24"/>
          </w:rPr>
          <w:t>acquisition</w:t>
        </w:r>
        <w:r>
          <w:rPr>
            <w:spacing w:val="-5"/>
            <w:sz w:val="24"/>
          </w:rPr>
          <w:t> </w:t>
        </w:r>
        <w:r>
          <w:rPr>
            <w:sz w:val="24"/>
          </w:rPr>
          <w:t>of</w:t>
        </w:r>
        <w:r>
          <w:rPr>
            <w:spacing w:val="-3"/>
            <w:sz w:val="24"/>
          </w:rPr>
          <w:t> </w:t>
        </w:r>
        <w:r>
          <w:rPr>
            <w:sz w:val="24"/>
          </w:rPr>
          <w:t>an</w:t>
        </w:r>
        <w:r>
          <w:rPr>
            <w:spacing w:val="-5"/>
            <w:sz w:val="24"/>
          </w:rPr>
          <w:t> </w:t>
        </w:r>
        <w:r>
          <w:rPr>
            <w:sz w:val="24"/>
          </w:rPr>
          <w:t>erstwhile</w:t>
        </w:r>
        <w:r>
          <w:rPr>
            <w:spacing w:val="-4"/>
            <w:sz w:val="24"/>
          </w:rPr>
          <w:t> </w:t>
        </w:r>
        <w:r>
          <w:rPr>
            <w:spacing w:val="-2"/>
            <w:sz w:val="24"/>
          </w:rPr>
          <w:t>monopolist</w:t>
        </w:r>
      </w:hyperlink>
      <w:r>
        <w:rPr>
          <w:spacing w:val="-2"/>
          <w:sz w:val="24"/>
        </w:rPr>
        <w:t>,”</w:t>
      </w:r>
    </w:p>
    <w:p>
      <w:pPr>
        <w:spacing w:before="2"/>
        <w:ind w:left="360" w:right="0" w:firstLine="0"/>
        <w:jc w:val="left"/>
        <w:rPr>
          <w:sz w:val="24"/>
        </w:rPr>
      </w:pPr>
      <w:r>
        <w:rPr>
          <w:i/>
          <w:sz w:val="24"/>
        </w:rPr>
        <w:t>Journal of</w:t>
      </w:r>
      <w:r>
        <w:rPr>
          <w:i/>
          <w:spacing w:val="-3"/>
          <w:sz w:val="24"/>
        </w:rPr>
        <w:t> </w:t>
      </w:r>
      <w:r>
        <w:rPr>
          <w:i/>
          <w:sz w:val="24"/>
        </w:rPr>
        <w:t>Stock</w:t>
      </w:r>
      <w:r>
        <w:rPr>
          <w:i/>
          <w:spacing w:val="-4"/>
          <w:sz w:val="24"/>
        </w:rPr>
        <w:t> </w:t>
      </w:r>
      <w:r>
        <w:rPr>
          <w:i/>
          <w:sz w:val="24"/>
        </w:rPr>
        <w:t>and</w:t>
      </w:r>
      <w:r>
        <w:rPr>
          <w:i/>
          <w:spacing w:val="-3"/>
          <w:sz w:val="24"/>
        </w:rPr>
        <w:t> </w:t>
      </w:r>
      <w:r>
        <w:rPr>
          <w:i/>
          <w:sz w:val="24"/>
        </w:rPr>
        <w:t>Forex</w:t>
      </w:r>
      <w:r>
        <w:rPr>
          <w:i/>
          <w:spacing w:val="1"/>
          <w:sz w:val="24"/>
        </w:rPr>
        <w:t> </w:t>
      </w:r>
      <w:r>
        <w:rPr>
          <w:i/>
          <w:sz w:val="24"/>
        </w:rPr>
        <w:t>Trading</w:t>
      </w:r>
      <w:r>
        <w:rPr>
          <w:sz w:val="24"/>
        </w:rPr>
        <w:t>,</w:t>
      </w:r>
      <w:r>
        <w:rPr>
          <w:spacing w:val="-5"/>
          <w:sz w:val="24"/>
        </w:rPr>
        <w:t> </w:t>
      </w:r>
      <w:r>
        <w:rPr>
          <w:sz w:val="24"/>
        </w:rPr>
        <w:t>2(2), 1–6, </w:t>
      </w:r>
      <w:r>
        <w:rPr>
          <w:spacing w:val="-2"/>
          <w:sz w:val="24"/>
        </w:rPr>
        <w:t>2013.</w:t>
      </w:r>
    </w:p>
    <w:p>
      <w:pPr>
        <w:pStyle w:val="BodyText"/>
      </w:pPr>
    </w:p>
    <w:p>
      <w:pPr>
        <w:pStyle w:val="ListParagraph"/>
        <w:numPr>
          <w:ilvl w:val="0"/>
          <w:numId w:val="3"/>
        </w:numPr>
        <w:tabs>
          <w:tab w:pos="358" w:val="left" w:leader="none"/>
          <w:tab w:pos="360" w:val="left" w:leader="none"/>
        </w:tabs>
        <w:spacing w:line="242" w:lineRule="auto" w:before="0" w:after="0"/>
        <w:ind w:left="360" w:right="622" w:hanging="361"/>
        <w:jc w:val="left"/>
        <w:rPr>
          <w:sz w:val="24"/>
        </w:rPr>
      </w:pPr>
      <w:r>
        <w:rPr>
          <w:sz w:val="24"/>
        </w:rPr>
        <w:t>“</w:t>
      </w:r>
      <w:hyperlink r:id="rId44">
        <w:r>
          <w:rPr>
            <w:sz w:val="24"/>
          </w:rPr>
          <w:t>Signaling</w:t>
        </w:r>
        <w:r>
          <w:rPr>
            <w:spacing w:val="-1"/>
            <w:sz w:val="24"/>
          </w:rPr>
          <w:t> </w:t>
        </w:r>
        <w:r>
          <w:rPr>
            <w:sz w:val="24"/>
          </w:rPr>
          <w:t>in</w:t>
        </w:r>
        <w:r>
          <w:rPr>
            <w:spacing w:val="-4"/>
            <w:sz w:val="24"/>
          </w:rPr>
          <w:t> </w:t>
        </w:r>
        <w:r>
          <w:rPr>
            <w:sz w:val="24"/>
          </w:rPr>
          <w:t>Deterministic</w:t>
        </w:r>
        <w:r>
          <w:rPr>
            <w:spacing w:val="-5"/>
            <w:sz w:val="24"/>
          </w:rPr>
          <w:t> </w:t>
        </w:r>
        <w:r>
          <w:rPr>
            <w:sz w:val="24"/>
          </w:rPr>
          <w:t>and</w:t>
        </w:r>
        <w:r>
          <w:rPr>
            <w:spacing w:val="-4"/>
            <w:sz w:val="24"/>
          </w:rPr>
          <w:t> </w:t>
        </w:r>
        <w:r>
          <w:rPr>
            <w:sz w:val="24"/>
          </w:rPr>
          <w:t>Stochastic</w:t>
        </w:r>
        <w:r>
          <w:rPr>
            <w:spacing w:val="-5"/>
            <w:sz w:val="24"/>
          </w:rPr>
          <w:t> </w:t>
        </w:r>
        <w:r>
          <w:rPr>
            <w:sz w:val="24"/>
          </w:rPr>
          <w:t>Settings</w:t>
        </w:r>
      </w:hyperlink>
      <w:r>
        <w:rPr>
          <w:sz w:val="24"/>
        </w:rPr>
        <w:t>,”</w:t>
      </w:r>
      <w:r>
        <w:rPr>
          <w:spacing w:val="-4"/>
          <w:sz w:val="24"/>
        </w:rPr>
        <w:t> </w:t>
      </w:r>
      <w:r>
        <w:rPr>
          <w:sz w:val="24"/>
        </w:rPr>
        <w:t>with</w:t>
      </w:r>
      <w:r>
        <w:rPr>
          <w:spacing w:val="-5"/>
          <w:sz w:val="24"/>
        </w:rPr>
        <w:t> </w:t>
      </w:r>
      <w:r>
        <w:rPr>
          <w:sz w:val="24"/>
        </w:rPr>
        <w:t>Hans</w:t>
      </w:r>
      <w:r>
        <w:rPr>
          <w:spacing w:val="-2"/>
          <w:sz w:val="24"/>
        </w:rPr>
        <w:t> </w:t>
      </w:r>
      <w:r>
        <w:rPr>
          <w:sz w:val="24"/>
        </w:rPr>
        <w:t>Normann,</w:t>
      </w:r>
      <w:r>
        <w:rPr>
          <w:spacing w:val="-1"/>
          <w:sz w:val="24"/>
        </w:rPr>
        <w:t> </w:t>
      </w:r>
      <w:r>
        <w:rPr>
          <w:i/>
          <w:sz w:val="24"/>
        </w:rPr>
        <w:t>Journal</w:t>
      </w:r>
      <w:r>
        <w:rPr>
          <w:i/>
          <w:spacing w:val="-3"/>
          <w:sz w:val="24"/>
        </w:rPr>
        <w:t> </w:t>
      </w:r>
      <w:r>
        <w:rPr>
          <w:i/>
          <w:sz w:val="24"/>
        </w:rPr>
        <w:t>of</w:t>
      </w:r>
      <w:r>
        <w:rPr>
          <w:i/>
          <w:spacing w:val="-2"/>
          <w:sz w:val="24"/>
        </w:rPr>
        <w:t> </w:t>
      </w:r>
      <w:r>
        <w:rPr>
          <w:i/>
          <w:sz w:val="24"/>
        </w:rPr>
        <w:t>Economic Behavior and Organization</w:t>
      </w:r>
      <w:r>
        <w:rPr>
          <w:sz w:val="24"/>
        </w:rPr>
        <w:t>, 82(1), 39–55, April 2012.</w:t>
      </w:r>
    </w:p>
    <w:p>
      <w:pPr>
        <w:pStyle w:val="ListParagraph"/>
        <w:numPr>
          <w:ilvl w:val="0"/>
          <w:numId w:val="3"/>
        </w:numPr>
        <w:tabs>
          <w:tab w:pos="358" w:val="left" w:leader="none"/>
          <w:tab w:pos="360" w:val="left" w:leader="none"/>
        </w:tabs>
        <w:spacing w:line="240" w:lineRule="auto" w:before="288" w:after="0"/>
        <w:ind w:left="360" w:right="405" w:hanging="361"/>
        <w:jc w:val="left"/>
        <w:rPr>
          <w:sz w:val="24"/>
        </w:rPr>
      </w:pPr>
      <w:r>
        <w:rPr>
          <w:sz w:val="24"/>
        </w:rPr>
        <w:t>“</w:t>
      </w:r>
      <w:hyperlink r:id="rId45">
        <w:r>
          <w:rPr>
            <w:sz w:val="24"/>
          </w:rPr>
          <w:t>The</w:t>
        </w:r>
        <w:r>
          <w:rPr>
            <w:spacing w:val="-3"/>
            <w:sz w:val="24"/>
          </w:rPr>
          <w:t> </w:t>
        </w:r>
        <w:r>
          <w:rPr>
            <w:sz w:val="24"/>
          </w:rPr>
          <w:t>Impact of</w:t>
        </w:r>
        <w:r>
          <w:rPr>
            <w:spacing w:val="-3"/>
            <w:sz w:val="24"/>
          </w:rPr>
          <w:t> </w:t>
        </w:r>
        <w:r>
          <w:rPr>
            <w:sz w:val="24"/>
          </w:rPr>
          <w:t>E-Auctions</w:t>
        </w:r>
        <w:r>
          <w:rPr>
            <w:spacing w:val="-3"/>
            <w:sz w:val="24"/>
          </w:rPr>
          <w:t> </w:t>
        </w:r>
        <w:r>
          <w:rPr>
            <w:sz w:val="24"/>
          </w:rPr>
          <w:t>in</w:t>
        </w:r>
        <w:r>
          <w:rPr>
            <w:spacing w:val="-5"/>
            <w:sz w:val="24"/>
          </w:rPr>
          <w:t> </w:t>
        </w:r>
        <w:r>
          <w:rPr>
            <w:sz w:val="24"/>
          </w:rPr>
          <w:t>Adjusting</w:t>
        </w:r>
        <w:r>
          <w:rPr>
            <w:spacing w:val="-2"/>
            <w:sz w:val="24"/>
          </w:rPr>
          <w:t> </w:t>
        </w:r>
        <w:r>
          <w:rPr>
            <w:sz w:val="24"/>
          </w:rPr>
          <w:t>Procurement Strategies</w:t>
        </w:r>
        <w:r>
          <w:rPr>
            <w:spacing w:val="-7"/>
            <w:sz w:val="24"/>
          </w:rPr>
          <w:t> </w:t>
        </w:r>
        <w:r>
          <w:rPr>
            <w:sz w:val="24"/>
          </w:rPr>
          <w:t>for</w:t>
        </w:r>
        <w:r>
          <w:rPr>
            <w:spacing w:val="-3"/>
            <w:sz w:val="24"/>
          </w:rPr>
          <w:t> </w:t>
        </w:r>
        <w:r>
          <w:rPr>
            <w:sz w:val="24"/>
          </w:rPr>
          <w:t>Specialty</w:t>
        </w:r>
        <w:r>
          <w:rPr>
            <w:spacing w:val="-3"/>
            <w:sz w:val="24"/>
          </w:rPr>
          <w:t> </w:t>
        </w:r>
        <w:r>
          <w:rPr>
            <w:sz w:val="24"/>
          </w:rPr>
          <w:t>Coffee</w:t>
        </w:r>
      </w:hyperlink>
      <w:r>
        <w:rPr>
          <w:sz w:val="24"/>
        </w:rPr>
        <w:t>,”</w:t>
      </w:r>
      <w:r>
        <w:rPr>
          <w:spacing w:val="-5"/>
          <w:sz w:val="24"/>
        </w:rPr>
        <w:t> </w:t>
      </w:r>
      <w:r>
        <w:rPr>
          <w:sz w:val="24"/>
        </w:rPr>
        <w:t>with</w:t>
      </w:r>
      <w:r>
        <w:rPr>
          <w:spacing w:val="-6"/>
          <w:sz w:val="24"/>
        </w:rPr>
        <w:t> </w:t>
      </w:r>
      <w:r>
        <w:rPr>
          <w:sz w:val="24"/>
        </w:rPr>
        <w:t>Laura Donnet and Dave Weatherspoon, </w:t>
      </w:r>
      <w:r>
        <w:rPr>
          <w:i/>
          <w:sz w:val="24"/>
        </w:rPr>
        <w:t>Canadian Journal of Agricultural Economics</w:t>
      </w:r>
      <w:r>
        <w:rPr>
          <w:sz w:val="24"/>
        </w:rPr>
        <w:t>, 59(1), 63–86, March 2011.</w:t>
      </w:r>
    </w:p>
    <w:p>
      <w:pPr>
        <w:pStyle w:val="ListParagraph"/>
        <w:numPr>
          <w:ilvl w:val="0"/>
          <w:numId w:val="3"/>
        </w:numPr>
        <w:tabs>
          <w:tab w:pos="358" w:val="left" w:leader="none"/>
          <w:tab w:pos="360" w:val="left" w:leader="none"/>
        </w:tabs>
        <w:spacing w:line="242" w:lineRule="auto" w:before="291" w:after="0"/>
        <w:ind w:left="360" w:right="866" w:hanging="361"/>
        <w:jc w:val="left"/>
        <w:rPr>
          <w:sz w:val="24"/>
        </w:rPr>
      </w:pPr>
      <w:r>
        <w:rPr>
          <w:sz w:val="24"/>
        </w:rPr>
        <w:t>“</w:t>
      </w:r>
      <w:hyperlink r:id="rId46">
        <w:r>
          <w:rPr>
            <w:sz w:val="24"/>
          </w:rPr>
          <w:t>Signal</w:t>
        </w:r>
        <w:r>
          <w:rPr>
            <w:spacing w:val="-4"/>
            <w:sz w:val="24"/>
          </w:rPr>
          <w:t> </w:t>
        </w:r>
        <w:r>
          <w:rPr>
            <w:sz w:val="24"/>
          </w:rPr>
          <w:t>Jamming</w:t>
        </w:r>
        <w:r>
          <w:rPr>
            <w:spacing w:val="-2"/>
            <w:sz w:val="24"/>
          </w:rPr>
          <w:t> </w:t>
        </w:r>
        <w:r>
          <w:rPr>
            <w:sz w:val="24"/>
          </w:rPr>
          <w:t>in</w:t>
        </w:r>
        <w:r>
          <w:rPr>
            <w:spacing w:val="-5"/>
            <w:sz w:val="24"/>
          </w:rPr>
          <w:t> </w:t>
        </w:r>
        <w:r>
          <w:rPr>
            <w:sz w:val="24"/>
          </w:rPr>
          <w:t>a</w:t>
        </w:r>
        <w:r>
          <w:rPr>
            <w:spacing w:val="-4"/>
            <w:sz w:val="24"/>
          </w:rPr>
          <w:t> </w:t>
        </w:r>
        <w:r>
          <w:rPr>
            <w:sz w:val="24"/>
          </w:rPr>
          <w:t>Sequential</w:t>
        </w:r>
        <w:r>
          <w:rPr>
            <w:spacing w:val="-4"/>
            <w:sz w:val="24"/>
          </w:rPr>
          <w:t> </w:t>
        </w:r>
        <w:r>
          <w:rPr>
            <w:sz w:val="24"/>
          </w:rPr>
          <w:t>Auction</w:t>
        </w:r>
      </w:hyperlink>
      <w:r>
        <w:rPr>
          <w:sz w:val="24"/>
        </w:rPr>
        <w:t>,”</w:t>
      </w:r>
      <w:r>
        <w:rPr>
          <w:spacing w:val="-5"/>
          <w:sz w:val="24"/>
        </w:rPr>
        <w:t> </w:t>
      </w:r>
      <w:r>
        <w:rPr>
          <w:sz w:val="24"/>
        </w:rPr>
        <w:t>with</w:t>
      </w:r>
      <w:r>
        <w:rPr>
          <w:spacing w:val="-5"/>
          <w:sz w:val="24"/>
        </w:rPr>
        <w:t> </w:t>
      </w:r>
      <w:r>
        <w:rPr>
          <w:sz w:val="24"/>
        </w:rPr>
        <w:t>Wei Ding</w:t>
      </w:r>
      <w:r>
        <w:rPr>
          <w:spacing w:val="-2"/>
          <w:sz w:val="24"/>
        </w:rPr>
        <w:t> </w:t>
      </w:r>
      <w:r>
        <w:rPr>
          <w:sz w:val="24"/>
        </w:rPr>
        <w:t>and</w:t>
      </w:r>
      <w:r>
        <w:rPr>
          <w:spacing w:val="-5"/>
          <w:sz w:val="24"/>
        </w:rPr>
        <w:t> </w:t>
      </w:r>
      <w:r>
        <w:rPr>
          <w:sz w:val="24"/>
        </w:rPr>
        <w:t>Elmar</w:t>
      </w:r>
      <w:r>
        <w:rPr>
          <w:spacing w:val="-3"/>
          <w:sz w:val="24"/>
        </w:rPr>
        <w:t> </w:t>
      </w:r>
      <w:r>
        <w:rPr>
          <w:sz w:val="24"/>
        </w:rPr>
        <w:t>Wolfstetter, </w:t>
      </w:r>
      <w:r>
        <w:rPr>
          <w:i/>
          <w:sz w:val="24"/>
        </w:rPr>
        <w:t>Economics Letters</w:t>
      </w:r>
      <w:r>
        <w:rPr>
          <w:sz w:val="24"/>
        </w:rPr>
        <w:t>, 108(1), 58–61, July 2010.</w:t>
      </w:r>
    </w:p>
    <w:p>
      <w:pPr>
        <w:pStyle w:val="ListParagraph"/>
        <w:numPr>
          <w:ilvl w:val="0"/>
          <w:numId w:val="3"/>
        </w:numPr>
        <w:tabs>
          <w:tab w:pos="358" w:val="left" w:leader="none"/>
          <w:tab w:pos="360" w:val="left" w:leader="none"/>
        </w:tabs>
        <w:spacing w:line="242" w:lineRule="auto" w:before="289" w:after="0"/>
        <w:ind w:left="360" w:right="526" w:hanging="361"/>
        <w:jc w:val="both"/>
        <w:rPr>
          <w:sz w:val="24"/>
        </w:rPr>
      </w:pPr>
      <w:r>
        <w:rPr>
          <w:sz w:val="24"/>
        </w:rPr>
        <w:t>“</w:t>
      </w:r>
      <w:hyperlink r:id="rId47">
        <w:r>
          <w:rPr>
            <w:sz w:val="24"/>
          </w:rPr>
          <w:t>Love</w:t>
        </w:r>
        <w:r>
          <w:rPr>
            <w:spacing w:val="-2"/>
            <w:sz w:val="24"/>
          </w:rPr>
          <w:t> </w:t>
        </w:r>
        <w:r>
          <w:rPr>
            <w:sz w:val="24"/>
          </w:rPr>
          <w:t>Thy</w:t>
        </w:r>
        <w:r>
          <w:rPr>
            <w:spacing w:val="-2"/>
            <w:sz w:val="24"/>
          </w:rPr>
          <w:t> </w:t>
        </w:r>
        <w:r>
          <w:rPr>
            <w:sz w:val="24"/>
          </w:rPr>
          <w:t>Neighbor</w:t>
        </w:r>
        <w:r>
          <w:rPr>
            <w:spacing w:val="-2"/>
            <w:sz w:val="24"/>
          </w:rPr>
          <w:t> </w:t>
        </w:r>
        <w:r>
          <w:rPr>
            <w:sz w:val="24"/>
          </w:rPr>
          <w:t>as</w:t>
        </w:r>
        <w:r>
          <w:rPr>
            <w:spacing w:val="-2"/>
            <w:sz w:val="24"/>
          </w:rPr>
          <w:t> </w:t>
        </w:r>
        <w:r>
          <w:rPr>
            <w:sz w:val="24"/>
          </w:rPr>
          <w:t>Thyself:</w:t>
        </w:r>
        <w:r>
          <w:rPr>
            <w:spacing w:val="40"/>
            <w:sz w:val="24"/>
          </w:rPr>
          <w:t> </w:t>
        </w:r>
        <w:r>
          <w:rPr>
            <w:sz w:val="24"/>
          </w:rPr>
          <w:t>Community</w:t>
        </w:r>
        <w:r>
          <w:rPr>
            <w:spacing w:val="-2"/>
            <w:sz w:val="24"/>
          </w:rPr>
          <w:t> </w:t>
        </w:r>
        <w:r>
          <w:rPr>
            <w:sz w:val="24"/>
          </w:rPr>
          <w:t>Formation</w:t>
        </w:r>
        <w:r>
          <w:rPr>
            <w:spacing w:val="-4"/>
            <w:sz w:val="24"/>
          </w:rPr>
          <w:t> </w:t>
        </w:r>
        <w:r>
          <w:rPr>
            <w:sz w:val="24"/>
          </w:rPr>
          <w:t>and</w:t>
        </w:r>
        <w:r>
          <w:rPr>
            <w:spacing w:val="-4"/>
            <w:sz w:val="24"/>
          </w:rPr>
          <w:t> </w:t>
        </w:r>
        <w:r>
          <w:rPr>
            <w:sz w:val="24"/>
          </w:rPr>
          <w:t>the</w:t>
        </w:r>
        <w:r>
          <w:rPr>
            <w:spacing w:val="-2"/>
            <w:sz w:val="24"/>
          </w:rPr>
          <w:t> </w:t>
        </w:r>
        <w:r>
          <w:rPr>
            <w:sz w:val="24"/>
          </w:rPr>
          <w:t>Church</w:t>
        </w:r>
      </w:hyperlink>
      <w:r>
        <w:rPr>
          <w:sz w:val="24"/>
        </w:rPr>
        <w:t>,”</w:t>
      </w:r>
      <w:r>
        <w:rPr>
          <w:spacing w:val="-4"/>
          <w:sz w:val="24"/>
        </w:rPr>
        <w:t> </w:t>
      </w:r>
      <w:r>
        <w:rPr>
          <w:sz w:val="24"/>
        </w:rPr>
        <w:t>with</w:t>
      </w:r>
      <w:r>
        <w:rPr>
          <w:spacing w:val="-4"/>
          <w:sz w:val="24"/>
        </w:rPr>
        <w:t> </w:t>
      </w:r>
      <w:r>
        <w:rPr>
          <w:sz w:val="24"/>
        </w:rPr>
        <w:t>Thomas</w:t>
      </w:r>
      <w:r>
        <w:rPr>
          <w:spacing w:val="-2"/>
          <w:sz w:val="24"/>
        </w:rPr>
        <w:t> </w:t>
      </w:r>
      <w:r>
        <w:rPr>
          <w:sz w:val="24"/>
        </w:rPr>
        <w:t>DeLeire, Seamus O’Connell, and Rowena Pecchenino, </w:t>
      </w:r>
      <w:r>
        <w:rPr>
          <w:i/>
          <w:sz w:val="24"/>
        </w:rPr>
        <w:t>Faith and Economics</w:t>
      </w:r>
      <w:r>
        <w:rPr>
          <w:sz w:val="24"/>
        </w:rPr>
        <w:t>, 55, 19–56, Spring 2010.</w:t>
      </w:r>
    </w:p>
    <w:p>
      <w:pPr>
        <w:pStyle w:val="ListParagraph"/>
        <w:numPr>
          <w:ilvl w:val="0"/>
          <w:numId w:val="3"/>
        </w:numPr>
        <w:tabs>
          <w:tab w:pos="358" w:val="left" w:leader="none"/>
          <w:tab w:pos="360" w:val="left" w:leader="none"/>
        </w:tabs>
        <w:spacing w:line="240" w:lineRule="auto" w:before="288" w:after="0"/>
        <w:ind w:left="360" w:right="688" w:hanging="361"/>
        <w:jc w:val="left"/>
        <w:rPr>
          <w:sz w:val="24"/>
        </w:rPr>
      </w:pPr>
      <w:r>
        <w:rPr>
          <w:sz w:val="24"/>
        </w:rPr>
        <w:t>“</w:t>
      </w:r>
      <w:hyperlink r:id="rId48">
        <w:r>
          <w:rPr>
            <w:sz w:val="24"/>
          </w:rPr>
          <w:t>Entry and Bidding in Common and Private Value Auctions with an Unknown Number of</w:t>
        </w:r>
      </w:hyperlink>
      <w:r>
        <w:rPr>
          <w:sz w:val="24"/>
        </w:rPr>
        <w:t> </w:t>
      </w:r>
      <w:hyperlink r:id="rId48">
        <w:r>
          <w:rPr>
            <w:sz w:val="24"/>
          </w:rPr>
          <w:t>Rivals</w:t>
        </w:r>
      </w:hyperlink>
      <w:r>
        <w:rPr>
          <w:sz w:val="24"/>
        </w:rPr>
        <w:t>,”</w:t>
      </w:r>
      <w:r>
        <w:rPr>
          <w:spacing w:val="-4"/>
          <w:sz w:val="24"/>
        </w:rPr>
        <w:t> </w:t>
      </w:r>
      <w:r>
        <w:rPr>
          <w:sz w:val="24"/>
        </w:rPr>
        <w:t>with</w:t>
      </w:r>
      <w:r>
        <w:rPr>
          <w:spacing w:val="-5"/>
          <w:sz w:val="24"/>
        </w:rPr>
        <w:t> </w:t>
      </w:r>
      <w:r>
        <w:rPr>
          <w:sz w:val="24"/>
        </w:rPr>
        <w:t>Dakshina</w:t>
      </w:r>
      <w:r>
        <w:rPr>
          <w:spacing w:val="-3"/>
          <w:sz w:val="24"/>
        </w:rPr>
        <w:t> </w:t>
      </w:r>
      <w:r>
        <w:rPr>
          <w:sz w:val="24"/>
        </w:rPr>
        <w:t>De</w:t>
      </w:r>
      <w:r>
        <w:rPr>
          <w:spacing w:val="-2"/>
          <w:sz w:val="24"/>
        </w:rPr>
        <w:t> </w:t>
      </w:r>
      <w:r>
        <w:rPr>
          <w:sz w:val="24"/>
        </w:rPr>
        <w:t>Silva</w:t>
      </w:r>
      <w:r>
        <w:rPr>
          <w:spacing w:val="-3"/>
          <w:sz w:val="24"/>
        </w:rPr>
        <w:t> </w:t>
      </w:r>
      <w:r>
        <w:rPr>
          <w:sz w:val="24"/>
        </w:rPr>
        <w:t>and</w:t>
      </w:r>
      <w:r>
        <w:rPr>
          <w:spacing w:val="-4"/>
          <w:sz w:val="24"/>
        </w:rPr>
        <w:t> </w:t>
      </w:r>
      <w:r>
        <w:rPr>
          <w:sz w:val="24"/>
        </w:rPr>
        <w:t>Georgia</w:t>
      </w:r>
      <w:r>
        <w:rPr>
          <w:spacing w:val="-4"/>
          <w:sz w:val="24"/>
        </w:rPr>
        <w:t> </w:t>
      </w:r>
      <w:r>
        <w:rPr>
          <w:sz w:val="24"/>
        </w:rPr>
        <w:t>Kosmopoulou, </w:t>
      </w:r>
      <w:r>
        <w:rPr>
          <w:i/>
          <w:sz w:val="24"/>
        </w:rPr>
        <w:t>Review</w:t>
      </w:r>
      <w:r>
        <w:rPr>
          <w:i/>
          <w:spacing w:val="-5"/>
          <w:sz w:val="24"/>
        </w:rPr>
        <w:t> </w:t>
      </w:r>
      <w:r>
        <w:rPr>
          <w:i/>
          <w:sz w:val="24"/>
        </w:rPr>
        <w:t>of</w:t>
      </w:r>
      <w:r>
        <w:rPr>
          <w:i/>
          <w:spacing w:val="-2"/>
          <w:sz w:val="24"/>
        </w:rPr>
        <w:t> </w:t>
      </w:r>
      <w:r>
        <w:rPr>
          <w:i/>
          <w:sz w:val="24"/>
        </w:rPr>
        <w:t>Industrial</w:t>
      </w:r>
      <w:r>
        <w:rPr>
          <w:i/>
          <w:spacing w:val="-3"/>
          <w:sz w:val="24"/>
        </w:rPr>
        <w:t> </w:t>
      </w:r>
      <w:r>
        <w:rPr>
          <w:i/>
          <w:sz w:val="24"/>
        </w:rPr>
        <w:t>Organization</w:t>
      </w:r>
      <w:r>
        <w:rPr>
          <w:sz w:val="24"/>
        </w:rPr>
        <w:t>, special issue on Public-Private Agreements, Competition, and Institutions, 35(1–2), 73–93, September 2009.</w:t>
      </w:r>
    </w:p>
    <w:p>
      <w:pPr>
        <w:pStyle w:val="BodyText"/>
        <w:spacing w:before="1"/>
      </w:pPr>
    </w:p>
    <w:p>
      <w:pPr>
        <w:pStyle w:val="ListParagraph"/>
        <w:numPr>
          <w:ilvl w:val="0"/>
          <w:numId w:val="3"/>
        </w:numPr>
        <w:tabs>
          <w:tab w:pos="359" w:val="left" w:leader="none"/>
        </w:tabs>
        <w:spacing w:line="291" w:lineRule="exact" w:before="0" w:after="0"/>
        <w:ind w:left="359" w:right="0" w:hanging="359"/>
        <w:jc w:val="left"/>
        <w:rPr>
          <w:sz w:val="24"/>
        </w:rPr>
      </w:pPr>
      <w:r>
        <w:rPr>
          <w:sz w:val="24"/>
        </w:rPr>
        <w:t>“</w:t>
      </w:r>
      <w:hyperlink r:id="rId49">
        <w:r>
          <w:rPr>
            <w:sz w:val="24"/>
          </w:rPr>
          <w:t>Having</w:t>
        </w:r>
        <w:r>
          <w:rPr>
            <w:spacing w:val="-4"/>
            <w:sz w:val="24"/>
          </w:rPr>
          <w:t> </w:t>
        </w:r>
        <w:r>
          <w:rPr>
            <w:sz w:val="24"/>
          </w:rPr>
          <w:t>Life</w:t>
        </w:r>
        <w:r>
          <w:rPr>
            <w:spacing w:val="-2"/>
            <w:sz w:val="24"/>
          </w:rPr>
          <w:t> </w:t>
        </w:r>
        <w:r>
          <w:rPr>
            <w:sz w:val="24"/>
          </w:rPr>
          <w:t>More</w:t>
        </w:r>
        <w:r>
          <w:rPr>
            <w:spacing w:val="-2"/>
            <w:sz w:val="24"/>
          </w:rPr>
          <w:t> </w:t>
        </w:r>
        <w:r>
          <w:rPr>
            <w:sz w:val="24"/>
          </w:rPr>
          <w:t>Abundantly:</w:t>
        </w:r>
        <w:r>
          <w:rPr>
            <w:spacing w:val="-2"/>
            <w:sz w:val="24"/>
          </w:rPr>
          <w:t> </w:t>
        </w:r>
        <w:r>
          <w:rPr>
            <w:sz w:val="24"/>
          </w:rPr>
          <w:t>Caring</w:t>
        </w:r>
        <w:r>
          <w:rPr>
            <w:spacing w:val="-1"/>
            <w:sz w:val="24"/>
          </w:rPr>
          <w:t> </w:t>
        </w:r>
        <w:r>
          <w:rPr>
            <w:sz w:val="24"/>
          </w:rPr>
          <w:t>for</w:t>
        </w:r>
        <w:r>
          <w:rPr>
            <w:spacing w:val="-2"/>
            <w:sz w:val="24"/>
          </w:rPr>
          <w:t> </w:t>
        </w:r>
        <w:r>
          <w:rPr>
            <w:sz w:val="24"/>
          </w:rPr>
          <w:t>the</w:t>
        </w:r>
        <w:r>
          <w:rPr>
            <w:spacing w:val="-3"/>
            <w:sz w:val="24"/>
          </w:rPr>
          <w:t> </w:t>
        </w:r>
        <w:r>
          <w:rPr>
            <w:sz w:val="24"/>
          </w:rPr>
          <w:t>Body,</w:t>
        </w:r>
        <w:r>
          <w:rPr>
            <w:spacing w:val="-7"/>
            <w:sz w:val="24"/>
          </w:rPr>
          <w:t> </w:t>
        </w:r>
        <w:r>
          <w:rPr>
            <w:sz w:val="24"/>
          </w:rPr>
          <w:t>Mind,</w:t>
        </w:r>
        <w:r>
          <w:rPr>
            <w:spacing w:val="-3"/>
            <w:sz w:val="24"/>
          </w:rPr>
          <w:t> </w:t>
        </w:r>
        <w:r>
          <w:rPr>
            <w:sz w:val="24"/>
          </w:rPr>
          <w:t>and</w:t>
        </w:r>
        <w:r>
          <w:rPr>
            <w:spacing w:val="-4"/>
            <w:sz w:val="24"/>
          </w:rPr>
          <w:t> </w:t>
        </w:r>
        <w:r>
          <w:rPr>
            <w:sz w:val="24"/>
          </w:rPr>
          <w:t>Spirit</w:t>
        </w:r>
      </w:hyperlink>
      <w:r>
        <w:rPr>
          <w:sz w:val="24"/>
        </w:rPr>
        <w:t>,”</w:t>
      </w:r>
      <w:r>
        <w:rPr>
          <w:spacing w:val="-4"/>
          <w:sz w:val="24"/>
        </w:rPr>
        <w:t> </w:t>
      </w:r>
      <w:r>
        <w:rPr>
          <w:sz w:val="24"/>
        </w:rPr>
        <w:t>with</w:t>
      </w:r>
      <w:r>
        <w:rPr>
          <w:spacing w:val="-5"/>
          <w:sz w:val="24"/>
        </w:rPr>
        <w:t> </w:t>
      </w:r>
      <w:r>
        <w:rPr>
          <w:sz w:val="24"/>
        </w:rPr>
        <w:t>Seamus</w:t>
      </w:r>
      <w:r>
        <w:rPr>
          <w:spacing w:val="-2"/>
          <w:sz w:val="24"/>
        </w:rPr>
        <w:t> O’Connell</w:t>
      </w:r>
    </w:p>
    <w:p>
      <w:pPr>
        <w:spacing w:line="291" w:lineRule="exact" w:before="0"/>
        <w:ind w:left="360" w:right="0" w:firstLine="0"/>
        <w:jc w:val="left"/>
        <w:rPr>
          <w:sz w:val="24"/>
        </w:rPr>
      </w:pPr>
      <w:r>
        <w:rPr>
          <w:sz w:val="24"/>
        </w:rPr>
        <w:t>and</w:t>
      </w:r>
      <w:r>
        <w:rPr>
          <w:spacing w:val="-7"/>
          <w:sz w:val="24"/>
        </w:rPr>
        <w:t> </w:t>
      </w:r>
      <w:r>
        <w:rPr>
          <w:sz w:val="24"/>
        </w:rPr>
        <w:t>Rowena</w:t>
      </w:r>
      <w:r>
        <w:rPr>
          <w:spacing w:val="-4"/>
          <w:sz w:val="24"/>
        </w:rPr>
        <w:t> </w:t>
      </w:r>
      <w:r>
        <w:rPr>
          <w:sz w:val="24"/>
        </w:rPr>
        <w:t>Pecchenino,</w:t>
      </w:r>
      <w:r>
        <w:rPr>
          <w:spacing w:val="-2"/>
          <w:sz w:val="24"/>
        </w:rPr>
        <w:t> </w:t>
      </w:r>
      <w:r>
        <w:rPr>
          <w:i/>
          <w:sz w:val="24"/>
        </w:rPr>
        <w:t>Faith</w:t>
      </w:r>
      <w:r>
        <w:rPr>
          <w:i/>
          <w:spacing w:val="-3"/>
          <w:sz w:val="24"/>
        </w:rPr>
        <w:t> </w:t>
      </w:r>
      <w:r>
        <w:rPr>
          <w:i/>
          <w:sz w:val="24"/>
        </w:rPr>
        <w:t>and</w:t>
      </w:r>
      <w:r>
        <w:rPr>
          <w:i/>
          <w:spacing w:val="-2"/>
          <w:sz w:val="24"/>
        </w:rPr>
        <w:t> </w:t>
      </w:r>
      <w:r>
        <w:rPr>
          <w:i/>
          <w:sz w:val="24"/>
        </w:rPr>
        <w:t>Economics</w:t>
      </w:r>
      <w:r>
        <w:rPr>
          <w:sz w:val="24"/>
        </w:rPr>
        <w:t>,</w:t>
      </w:r>
      <w:r>
        <w:rPr>
          <w:spacing w:val="-4"/>
          <w:sz w:val="24"/>
        </w:rPr>
        <w:t> </w:t>
      </w:r>
      <w:r>
        <w:rPr>
          <w:sz w:val="24"/>
        </w:rPr>
        <w:t>53,</w:t>
      </w:r>
      <w:r>
        <w:rPr>
          <w:spacing w:val="-3"/>
          <w:sz w:val="24"/>
        </w:rPr>
        <w:t> </w:t>
      </w:r>
      <w:r>
        <w:rPr>
          <w:sz w:val="24"/>
        </w:rPr>
        <w:t>1–33,</w:t>
      </w:r>
      <w:r>
        <w:rPr>
          <w:spacing w:val="-4"/>
          <w:sz w:val="24"/>
        </w:rPr>
        <w:t> </w:t>
      </w:r>
      <w:r>
        <w:rPr>
          <w:sz w:val="24"/>
        </w:rPr>
        <w:t>Spring</w:t>
      </w:r>
      <w:r>
        <w:rPr>
          <w:spacing w:val="-1"/>
          <w:sz w:val="24"/>
        </w:rPr>
        <w:t> </w:t>
      </w:r>
      <w:r>
        <w:rPr>
          <w:spacing w:val="-2"/>
          <w:sz w:val="24"/>
        </w:rPr>
        <w:t>2009.</w:t>
      </w:r>
    </w:p>
    <w:p>
      <w:pPr>
        <w:spacing w:after="0" w:line="291" w:lineRule="exact"/>
        <w:jc w:val="left"/>
        <w:rPr>
          <w:sz w:val="24"/>
        </w:rPr>
        <w:sectPr>
          <w:headerReference w:type="default" r:id="rId35"/>
          <w:footerReference w:type="default" r:id="rId36"/>
          <w:pgSz w:w="12240" w:h="15840"/>
          <w:pgMar w:header="1136" w:footer="695" w:top="1640" w:bottom="880" w:left="1440" w:right="720"/>
        </w:sectPr>
      </w:pPr>
    </w:p>
    <w:p>
      <w:pPr>
        <w:pStyle w:val="ListParagraph"/>
        <w:numPr>
          <w:ilvl w:val="0"/>
          <w:numId w:val="3"/>
        </w:numPr>
        <w:tabs>
          <w:tab w:pos="358" w:val="left" w:leader="none"/>
          <w:tab w:pos="360" w:val="left" w:leader="none"/>
        </w:tabs>
        <w:spacing w:line="242" w:lineRule="auto" w:before="87" w:after="0"/>
        <w:ind w:left="360" w:right="478" w:hanging="361"/>
        <w:jc w:val="left"/>
        <w:rPr>
          <w:sz w:val="24"/>
        </w:rPr>
      </w:pPr>
      <w:r>
        <w:rPr>
          <w:sz w:val="24"/>
        </w:rPr>
        <w:t>“</w:t>
      </w:r>
      <w:hyperlink r:id="rId52">
        <w:r>
          <w:rPr>
            <w:sz w:val="24"/>
          </w:rPr>
          <w:t>The Effect of Capitalization on Bank Risk in the Presence of Regulatory and Managerial Moral</w:t>
        </w:r>
      </w:hyperlink>
      <w:r>
        <w:rPr>
          <w:sz w:val="24"/>
        </w:rPr>
        <w:t> </w:t>
      </w:r>
      <w:hyperlink r:id="rId52">
        <w:r>
          <w:rPr>
            <w:sz w:val="24"/>
          </w:rPr>
          <w:t>Hazards</w:t>
        </w:r>
      </w:hyperlink>
      <w:r>
        <w:rPr>
          <w:sz w:val="24"/>
        </w:rPr>
        <w:t>,”</w:t>
      </w:r>
      <w:r>
        <w:rPr>
          <w:spacing w:val="-4"/>
          <w:sz w:val="24"/>
        </w:rPr>
        <w:t> </w:t>
      </w:r>
      <w:r>
        <w:rPr>
          <w:sz w:val="24"/>
        </w:rPr>
        <w:t>with</w:t>
      </w:r>
      <w:r>
        <w:rPr>
          <w:spacing w:val="-5"/>
          <w:sz w:val="24"/>
        </w:rPr>
        <w:t> </w:t>
      </w:r>
      <w:r>
        <w:rPr>
          <w:sz w:val="24"/>
        </w:rPr>
        <w:t>Shin</w:t>
      </w:r>
      <w:r>
        <w:rPr>
          <w:spacing w:val="-4"/>
          <w:sz w:val="24"/>
        </w:rPr>
        <w:t> </w:t>
      </w:r>
      <w:r>
        <w:rPr>
          <w:sz w:val="24"/>
        </w:rPr>
        <w:t>Dong</w:t>
      </w:r>
      <w:r>
        <w:rPr>
          <w:spacing w:val="-1"/>
          <w:sz w:val="24"/>
        </w:rPr>
        <w:t> </w:t>
      </w:r>
      <w:r>
        <w:rPr>
          <w:sz w:val="24"/>
        </w:rPr>
        <w:t>Jeung, </w:t>
      </w:r>
      <w:r>
        <w:rPr>
          <w:i/>
          <w:sz w:val="24"/>
        </w:rPr>
        <w:t>The</w:t>
      </w:r>
      <w:r>
        <w:rPr>
          <w:i/>
          <w:spacing w:val="-3"/>
          <w:sz w:val="24"/>
        </w:rPr>
        <w:t> </w:t>
      </w:r>
      <w:r>
        <w:rPr>
          <w:i/>
          <w:sz w:val="24"/>
        </w:rPr>
        <w:t>IUP</w:t>
      </w:r>
      <w:r>
        <w:rPr>
          <w:i/>
          <w:spacing w:val="-2"/>
          <w:sz w:val="24"/>
        </w:rPr>
        <w:t> </w:t>
      </w:r>
      <w:r>
        <w:rPr>
          <w:i/>
          <w:sz w:val="24"/>
        </w:rPr>
        <w:t>Journal</w:t>
      </w:r>
      <w:r>
        <w:rPr>
          <w:i/>
          <w:spacing w:val="-8"/>
          <w:sz w:val="24"/>
        </w:rPr>
        <w:t> </w:t>
      </w:r>
      <w:r>
        <w:rPr>
          <w:i/>
          <w:sz w:val="24"/>
        </w:rPr>
        <w:t>of</w:t>
      </w:r>
      <w:r>
        <w:rPr>
          <w:i/>
          <w:spacing w:val="-6"/>
          <w:sz w:val="24"/>
        </w:rPr>
        <w:t> </w:t>
      </w:r>
      <w:r>
        <w:rPr>
          <w:i/>
          <w:sz w:val="24"/>
        </w:rPr>
        <w:t>Bank</w:t>
      </w:r>
      <w:r>
        <w:rPr>
          <w:i/>
          <w:spacing w:val="-2"/>
          <w:sz w:val="24"/>
        </w:rPr>
        <w:t> </w:t>
      </w:r>
      <w:r>
        <w:rPr>
          <w:i/>
          <w:sz w:val="24"/>
        </w:rPr>
        <w:t>Management</w:t>
      </w:r>
      <w:r>
        <w:rPr>
          <w:sz w:val="24"/>
        </w:rPr>
        <w:t>,</w:t>
      </w:r>
      <w:r>
        <w:rPr>
          <w:spacing w:val="-3"/>
          <w:sz w:val="24"/>
        </w:rPr>
        <w:t> </w:t>
      </w:r>
      <w:r>
        <w:rPr>
          <w:sz w:val="24"/>
        </w:rPr>
        <w:t>12(2),</w:t>
      </w:r>
      <w:r>
        <w:rPr>
          <w:spacing w:val="-3"/>
          <w:sz w:val="24"/>
        </w:rPr>
        <w:t> </w:t>
      </w:r>
      <w:r>
        <w:rPr>
          <w:sz w:val="24"/>
        </w:rPr>
        <w:t>7–31,</w:t>
      </w:r>
      <w:r>
        <w:rPr>
          <w:spacing w:val="-3"/>
          <w:sz w:val="24"/>
        </w:rPr>
        <w:t> </w:t>
      </w:r>
      <w:r>
        <w:rPr>
          <w:sz w:val="24"/>
        </w:rPr>
        <w:t>May</w:t>
      </w:r>
      <w:r>
        <w:rPr>
          <w:spacing w:val="-2"/>
          <w:sz w:val="24"/>
        </w:rPr>
        <w:t> </w:t>
      </w:r>
      <w:r>
        <w:rPr>
          <w:sz w:val="24"/>
        </w:rPr>
        <w:t>2008.</w:t>
      </w:r>
    </w:p>
    <w:p>
      <w:pPr>
        <w:pStyle w:val="ListParagraph"/>
        <w:numPr>
          <w:ilvl w:val="0"/>
          <w:numId w:val="3"/>
        </w:numPr>
        <w:tabs>
          <w:tab w:pos="359" w:val="left" w:leader="none"/>
        </w:tabs>
        <w:spacing w:line="240" w:lineRule="auto" w:before="289" w:after="0"/>
        <w:ind w:left="359" w:right="0" w:hanging="359"/>
        <w:jc w:val="left"/>
        <w:rPr>
          <w:sz w:val="24"/>
        </w:rPr>
      </w:pPr>
      <w:r>
        <w:rPr>
          <w:sz w:val="24"/>
        </w:rPr>
        <w:t>“</w:t>
      </w:r>
      <w:hyperlink r:id="rId53">
        <w:r>
          <w:rPr>
            <w:sz w:val="24"/>
          </w:rPr>
          <w:t>Identity,</w:t>
        </w:r>
        <w:r>
          <w:rPr>
            <w:spacing w:val="-6"/>
            <w:sz w:val="24"/>
          </w:rPr>
          <w:t> </w:t>
        </w:r>
        <w:r>
          <w:rPr>
            <w:sz w:val="24"/>
          </w:rPr>
          <w:t>Collective</w:t>
        </w:r>
        <w:r>
          <w:rPr>
            <w:spacing w:val="-3"/>
            <w:sz w:val="24"/>
          </w:rPr>
          <w:t> </w:t>
        </w:r>
        <w:r>
          <w:rPr>
            <w:sz w:val="24"/>
          </w:rPr>
          <w:t>Beliefs,</w:t>
        </w:r>
        <w:r>
          <w:rPr>
            <w:spacing w:val="-4"/>
            <w:sz w:val="24"/>
          </w:rPr>
          <w:t> </w:t>
        </w:r>
        <w:r>
          <w:rPr>
            <w:sz w:val="24"/>
          </w:rPr>
          <w:t>and</w:t>
        </w:r>
        <w:r>
          <w:rPr>
            <w:spacing w:val="-5"/>
            <w:sz w:val="24"/>
          </w:rPr>
          <w:t> </w:t>
        </w:r>
        <w:r>
          <w:rPr>
            <w:sz w:val="24"/>
          </w:rPr>
          <w:t>the</w:t>
        </w:r>
        <w:r>
          <w:rPr>
            <w:spacing w:val="-3"/>
            <w:sz w:val="24"/>
          </w:rPr>
          <w:t> </w:t>
        </w:r>
        <w:r>
          <w:rPr>
            <w:sz w:val="24"/>
          </w:rPr>
          <w:t>Allocation</w:t>
        </w:r>
        <w:r>
          <w:rPr>
            <w:spacing w:val="-5"/>
            <w:sz w:val="24"/>
          </w:rPr>
          <w:t> </w:t>
        </w:r>
        <w:r>
          <w:rPr>
            <w:sz w:val="24"/>
          </w:rPr>
          <w:t>of</w:t>
        </w:r>
        <w:r>
          <w:rPr>
            <w:spacing w:val="-3"/>
            <w:sz w:val="24"/>
          </w:rPr>
          <w:t> </w:t>
        </w:r>
        <w:r>
          <w:rPr>
            <w:sz w:val="24"/>
          </w:rPr>
          <w:t>Resources</w:t>
        </w:r>
      </w:hyperlink>
      <w:r>
        <w:rPr>
          <w:sz w:val="24"/>
        </w:rPr>
        <w:t>,”</w:t>
      </w:r>
      <w:r>
        <w:rPr>
          <w:spacing w:val="-4"/>
          <w:sz w:val="24"/>
        </w:rPr>
        <w:t> </w:t>
      </w:r>
      <w:r>
        <w:rPr>
          <w:sz w:val="24"/>
        </w:rPr>
        <w:t>with</w:t>
      </w:r>
      <w:r>
        <w:rPr>
          <w:spacing w:val="-6"/>
          <w:sz w:val="24"/>
        </w:rPr>
        <w:t> </w:t>
      </w:r>
      <w:r>
        <w:rPr>
          <w:sz w:val="24"/>
        </w:rPr>
        <w:t>Seamus</w:t>
      </w:r>
      <w:r>
        <w:rPr>
          <w:spacing w:val="-3"/>
          <w:sz w:val="24"/>
        </w:rPr>
        <w:t> </w:t>
      </w:r>
      <w:r>
        <w:rPr>
          <w:sz w:val="24"/>
        </w:rPr>
        <w:t>O’Connell</w:t>
      </w:r>
      <w:r>
        <w:rPr>
          <w:spacing w:val="-4"/>
          <w:sz w:val="24"/>
        </w:rPr>
        <w:t> </w:t>
      </w:r>
      <w:r>
        <w:rPr>
          <w:spacing w:val="-5"/>
          <w:sz w:val="24"/>
        </w:rPr>
        <w:t>and</w:t>
      </w:r>
    </w:p>
    <w:p>
      <w:pPr>
        <w:spacing w:before="2"/>
        <w:ind w:left="360" w:right="0" w:firstLine="0"/>
        <w:jc w:val="left"/>
        <w:rPr>
          <w:sz w:val="24"/>
        </w:rPr>
      </w:pPr>
      <w:r>
        <w:rPr>
          <w:sz w:val="24"/>
        </w:rPr>
        <w:t>Rowena</w:t>
      </w:r>
      <w:r>
        <w:rPr>
          <w:spacing w:val="-7"/>
          <w:sz w:val="24"/>
        </w:rPr>
        <w:t> </w:t>
      </w:r>
      <w:r>
        <w:rPr>
          <w:sz w:val="24"/>
        </w:rPr>
        <w:t>Pecchenino,</w:t>
      </w:r>
      <w:r>
        <w:rPr>
          <w:spacing w:val="-2"/>
          <w:sz w:val="24"/>
        </w:rPr>
        <w:t> </w:t>
      </w:r>
      <w:r>
        <w:rPr>
          <w:i/>
          <w:sz w:val="24"/>
        </w:rPr>
        <w:t>Economic</w:t>
      </w:r>
      <w:r>
        <w:rPr>
          <w:i/>
          <w:spacing w:val="-3"/>
          <w:sz w:val="24"/>
        </w:rPr>
        <w:t> </w:t>
      </w:r>
      <w:r>
        <w:rPr>
          <w:i/>
          <w:sz w:val="24"/>
        </w:rPr>
        <w:t>and</w:t>
      </w:r>
      <w:r>
        <w:rPr>
          <w:i/>
          <w:spacing w:val="-6"/>
          <w:sz w:val="24"/>
        </w:rPr>
        <w:t> </w:t>
      </w:r>
      <w:r>
        <w:rPr>
          <w:i/>
          <w:sz w:val="24"/>
        </w:rPr>
        <w:t>Social</w:t>
      </w:r>
      <w:r>
        <w:rPr>
          <w:i/>
          <w:spacing w:val="-3"/>
          <w:sz w:val="24"/>
        </w:rPr>
        <w:t> </w:t>
      </w:r>
      <w:r>
        <w:rPr>
          <w:i/>
          <w:sz w:val="24"/>
        </w:rPr>
        <w:t>Review</w:t>
      </w:r>
      <w:r>
        <w:rPr>
          <w:sz w:val="24"/>
        </w:rPr>
        <w:t>,</w:t>
      </w:r>
      <w:r>
        <w:rPr>
          <w:spacing w:val="-3"/>
          <w:sz w:val="24"/>
        </w:rPr>
        <w:t> </w:t>
      </w:r>
      <w:r>
        <w:rPr>
          <w:sz w:val="24"/>
        </w:rPr>
        <w:t>39(1),</w:t>
      </w:r>
      <w:r>
        <w:rPr>
          <w:spacing w:val="-3"/>
          <w:sz w:val="24"/>
        </w:rPr>
        <w:t> </w:t>
      </w:r>
      <w:r>
        <w:rPr>
          <w:sz w:val="24"/>
        </w:rPr>
        <w:t>39–54,</w:t>
      </w:r>
      <w:r>
        <w:rPr>
          <w:spacing w:val="-3"/>
          <w:sz w:val="24"/>
        </w:rPr>
        <w:t> </w:t>
      </w:r>
      <w:r>
        <w:rPr>
          <w:sz w:val="24"/>
        </w:rPr>
        <w:t>Spring</w:t>
      </w:r>
      <w:r>
        <w:rPr>
          <w:spacing w:val="-1"/>
          <w:sz w:val="24"/>
        </w:rPr>
        <w:t> </w:t>
      </w:r>
      <w:r>
        <w:rPr>
          <w:spacing w:val="-2"/>
          <w:sz w:val="24"/>
        </w:rPr>
        <w:t>2008.</w:t>
      </w:r>
    </w:p>
    <w:p>
      <w:pPr>
        <w:pStyle w:val="ListParagraph"/>
        <w:numPr>
          <w:ilvl w:val="0"/>
          <w:numId w:val="3"/>
        </w:numPr>
        <w:tabs>
          <w:tab w:pos="358" w:val="left" w:leader="none"/>
          <w:tab w:pos="360" w:val="left" w:leader="none"/>
        </w:tabs>
        <w:spacing w:line="242" w:lineRule="auto" w:before="292" w:after="0"/>
        <w:ind w:left="360" w:right="1298" w:hanging="361"/>
        <w:jc w:val="left"/>
        <w:rPr>
          <w:sz w:val="24"/>
        </w:rPr>
      </w:pPr>
      <w:r>
        <w:rPr>
          <w:sz w:val="24"/>
        </w:rPr>
        <w:t>“</w:t>
      </w:r>
      <w:hyperlink r:id="rId54">
        <w:r>
          <w:rPr>
            <w:sz w:val="24"/>
          </w:rPr>
          <w:t>A</w:t>
        </w:r>
        <w:r>
          <w:rPr>
            <w:spacing w:val="-3"/>
            <w:sz w:val="24"/>
          </w:rPr>
          <w:t> </w:t>
        </w:r>
        <w:r>
          <w:rPr>
            <w:sz w:val="24"/>
          </w:rPr>
          <w:t>Snapshot</w:t>
        </w:r>
        <w:r>
          <w:rPr>
            <w:spacing w:val="-4"/>
            <w:sz w:val="24"/>
          </w:rPr>
          <w:t> </w:t>
        </w:r>
        <w:r>
          <w:rPr>
            <w:sz w:val="24"/>
          </w:rPr>
          <w:t>of</w:t>
        </w:r>
        <w:r>
          <w:rPr>
            <w:spacing w:val="-3"/>
            <w:sz w:val="24"/>
          </w:rPr>
          <w:t> </w:t>
        </w:r>
        <w:r>
          <w:rPr>
            <w:sz w:val="24"/>
          </w:rPr>
          <w:t>Advances</w:t>
        </w:r>
        <w:r>
          <w:rPr>
            <w:spacing w:val="-3"/>
            <w:sz w:val="24"/>
          </w:rPr>
          <w:t> </w:t>
        </w:r>
        <w:r>
          <w:rPr>
            <w:sz w:val="24"/>
          </w:rPr>
          <w:t>in</w:t>
        </w:r>
        <w:r>
          <w:rPr>
            <w:spacing w:val="-5"/>
            <w:sz w:val="24"/>
          </w:rPr>
          <w:t> </w:t>
        </w:r>
        <w:r>
          <w:rPr>
            <w:sz w:val="24"/>
          </w:rPr>
          <w:t>and</w:t>
        </w:r>
        <w:r>
          <w:rPr>
            <w:spacing w:val="-5"/>
            <w:sz w:val="24"/>
          </w:rPr>
          <w:t> </w:t>
        </w:r>
        <w:r>
          <w:rPr>
            <w:sz w:val="24"/>
          </w:rPr>
          <w:t>Applications</w:t>
        </w:r>
        <w:r>
          <w:rPr>
            <w:spacing w:val="-3"/>
            <w:sz w:val="24"/>
          </w:rPr>
          <w:t> </w:t>
        </w:r>
        <w:r>
          <w:rPr>
            <w:sz w:val="24"/>
          </w:rPr>
          <w:t>of</w:t>
        </w:r>
        <w:r>
          <w:rPr>
            <w:spacing w:val="-3"/>
            <w:sz w:val="24"/>
          </w:rPr>
          <w:t> </w:t>
        </w:r>
        <w:r>
          <w:rPr>
            <w:sz w:val="24"/>
          </w:rPr>
          <w:t>Auctions</w:t>
        </w:r>
        <w:r>
          <w:rPr>
            <w:spacing w:val="-3"/>
            <w:sz w:val="24"/>
          </w:rPr>
          <w:t> </w:t>
        </w:r>
        <w:r>
          <w:rPr>
            <w:sz w:val="24"/>
          </w:rPr>
          <w:t>Research</w:t>
        </w:r>
      </w:hyperlink>
      <w:r>
        <w:rPr>
          <w:sz w:val="24"/>
        </w:rPr>
        <w:t>”</w:t>
      </w:r>
      <w:r>
        <w:rPr>
          <w:spacing w:val="-4"/>
          <w:sz w:val="24"/>
        </w:rPr>
        <w:t> </w:t>
      </w:r>
      <w:r>
        <w:rPr>
          <w:i/>
          <w:sz w:val="24"/>
        </w:rPr>
        <w:t>Applied</w:t>
      </w:r>
      <w:r>
        <w:rPr>
          <w:i/>
          <w:spacing w:val="-3"/>
          <w:sz w:val="24"/>
        </w:rPr>
        <w:t> </w:t>
      </w:r>
      <w:r>
        <w:rPr>
          <w:i/>
          <w:sz w:val="24"/>
        </w:rPr>
        <w:t>Economics Research Bulletin</w:t>
      </w:r>
      <w:r>
        <w:rPr>
          <w:sz w:val="24"/>
        </w:rPr>
        <w:t>, 2(1), 1–8, March 2008.</w:t>
      </w:r>
    </w:p>
    <w:p>
      <w:pPr>
        <w:pStyle w:val="ListParagraph"/>
        <w:numPr>
          <w:ilvl w:val="0"/>
          <w:numId w:val="3"/>
        </w:numPr>
        <w:tabs>
          <w:tab w:pos="358" w:val="left" w:leader="none"/>
          <w:tab w:pos="360" w:val="left" w:leader="none"/>
        </w:tabs>
        <w:spacing w:line="240" w:lineRule="auto" w:before="289" w:after="0"/>
        <w:ind w:left="360" w:right="1010" w:hanging="361"/>
        <w:jc w:val="left"/>
        <w:rPr>
          <w:sz w:val="24"/>
        </w:rPr>
      </w:pPr>
      <w:r>
        <w:rPr>
          <w:sz w:val="24"/>
        </w:rPr>
        <w:t>“</w:t>
      </w:r>
      <w:hyperlink r:id="rId55">
        <w:r>
          <w:rPr>
            <w:sz w:val="24"/>
          </w:rPr>
          <w:t>Auction Hosting Site Pricing and Market Equilibrium with Endogenous Bidder and Seller</w:t>
        </w:r>
      </w:hyperlink>
      <w:r>
        <w:rPr>
          <w:sz w:val="24"/>
        </w:rPr>
        <w:t> </w:t>
      </w:r>
      <w:hyperlink r:id="rId55">
        <w:r>
          <w:rPr>
            <w:sz w:val="24"/>
          </w:rPr>
          <w:t>Participation</w:t>
        </w:r>
      </w:hyperlink>
      <w:r>
        <w:rPr>
          <w:sz w:val="24"/>
        </w:rPr>
        <w:t>,”</w:t>
      </w:r>
      <w:r>
        <w:rPr>
          <w:spacing w:val="-5"/>
          <w:sz w:val="24"/>
        </w:rPr>
        <w:t> </w:t>
      </w:r>
      <w:r>
        <w:rPr>
          <w:sz w:val="24"/>
        </w:rPr>
        <w:t>with</w:t>
      </w:r>
      <w:r>
        <w:rPr>
          <w:spacing w:val="-6"/>
          <w:sz w:val="24"/>
        </w:rPr>
        <w:t> </w:t>
      </w:r>
      <w:r>
        <w:rPr>
          <w:sz w:val="24"/>
        </w:rPr>
        <w:t>George</w:t>
      </w:r>
      <w:r>
        <w:rPr>
          <w:spacing w:val="-3"/>
          <w:sz w:val="24"/>
        </w:rPr>
        <w:t> </w:t>
      </w:r>
      <w:r>
        <w:rPr>
          <w:sz w:val="24"/>
        </w:rPr>
        <w:t>Deltas,</w:t>
      </w:r>
      <w:r>
        <w:rPr>
          <w:spacing w:val="-1"/>
          <w:sz w:val="24"/>
        </w:rPr>
        <w:t> </w:t>
      </w:r>
      <w:r>
        <w:rPr>
          <w:i/>
          <w:sz w:val="24"/>
        </w:rPr>
        <w:t>International</w:t>
      </w:r>
      <w:r>
        <w:rPr>
          <w:i/>
          <w:spacing w:val="-4"/>
          <w:sz w:val="24"/>
        </w:rPr>
        <w:t> </w:t>
      </w:r>
      <w:r>
        <w:rPr>
          <w:i/>
          <w:sz w:val="24"/>
        </w:rPr>
        <w:t>Journal</w:t>
      </w:r>
      <w:r>
        <w:rPr>
          <w:i/>
          <w:spacing w:val="-4"/>
          <w:sz w:val="24"/>
        </w:rPr>
        <w:t> </w:t>
      </w:r>
      <w:r>
        <w:rPr>
          <w:i/>
          <w:sz w:val="24"/>
        </w:rPr>
        <w:t>of</w:t>
      </w:r>
      <w:r>
        <w:rPr>
          <w:i/>
          <w:spacing w:val="-3"/>
          <w:sz w:val="24"/>
        </w:rPr>
        <w:t> </w:t>
      </w:r>
      <w:r>
        <w:rPr>
          <w:i/>
          <w:sz w:val="24"/>
        </w:rPr>
        <w:t>Industrial</w:t>
      </w:r>
      <w:r>
        <w:rPr>
          <w:i/>
          <w:spacing w:val="-4"/>
          <w:sz w:val="24"/>
        </w:rPr>
        <w:t> </w:t>
      </w:r>
      <w:r>
        <w:rPr>
          <w:i/>
          <w:sz w:val="24"/>
        </w:rPr>
        <w:t>Organization</w:t>
      </w:r>
      <w:r>
        <w:rPr>
          <w:sz w:val="24"/>
        </w:rPr>
        <w:t>,</w:t>
      </w:r>
      <w:r>
        <w:rPr>
          <w:spacing w:val="-4"/>
          <w:sz w:val="24"/>
        </w:rPr>
        <w:t> </w:t>
      </w:r>
      <w:r>
        <w:rPr>
          <w:sz w:val="24"/>
        </w:rPr>
        <w:t>25(6), 1190–1212, December 2007.</w:t>
      </w:r>
    </w:p>
    <w:p>
      <w:pPr>
        <w:pStyle w:val="ListParagraph"/>
        <w:numPr>
          <w:ilvl w:val="0"/>
          <w:numId w:val="3"/>
        </w:numPr>
        <w:tabs>
          <w:tab w:pos="359" w:val="left" w:leader="none"/>
        </w:tabs>
        <w:spacing w:line="240" w:lineRule="auto" w:before="291" w:after="0"/>
        <w:ind w:left="359" w:right="0" w:hanging="359"/>
        <w:jc w:val="left"/>
        <w:rPr>
          <w:sz w:val="24"/>
        </w:rPr>
      </w:pPr>
      <w:r>
        <w:rPr>
          <w:sz w:val="24"/>
        </w:rPr>
        <w:t>“</w:t>
      </w:r>
      <w:hyperlink r:id="rId56">
        <w:r>
          <w:rPr>
            <w:sz w:val="24"/>
          </w:rPr>
          <w:t>Do</w:t>
        </w:r>
        <w:r>
          <w:rPr>
            <w:spacing w:val="-4"/>
            <w:sz w:val="24"/>
          </w:rPr>
          <w:t> </w:t>
        </w:r>
        <w:r>
          <w:rPr>
            <w:sz w:val="24"/>
          </w:rPr>
          <w:t>Well-Capitalized</w:t>
        </w:r>
        <w:r>
          <w:rPr>
            <w:spacing w:val="-3"/>
            <w:sz w:val="24"/>
          </w:rPr>
          <w:t> </w:t>
        </w:r>
        <w:r>
          <w:rPr>
            <w:sz w:val="24"/>
          </w:rPr>
          <w:t>Banks</w:t>
        </w:r>
        <w:r>
          <w:rPr>
            <w:spacing w:val="-1"/>
            <w:sz w:val="24"/>
          </w:rPr>
          <w:t> </w:t>
        </w:r>
        <w:r>
          <w:rPr>
            <w:sz w:val="24"/>
          </w:rPr>
          <w:t>Take</w:t>
        </w:r>
        <w:r>
          <w:rPr>
            <w:spacing w:val="-1"/>
            <w:sz w:val="24"/>
          </w:rPr>
          <w:t> </w:t>
        </w:r>
        <w:r>
          <w:rPr>
            <w:sz w:val="24"/>
          </w:rPr>
          <w:t>More</w:t>
        </w:r>
        <w:r>
          <w:rPr>
            <w:spacing w:val="-6"/>
            <w:sz w:val="24"/>
          </w:rPr>
          <w:t> </w:t>
        </w:r>
        <w:r>
          <w:rPr>
            <w:sz w:val="24"/>
          </w:rPr>
          <w:t>Risk?</w:t>
        </w:r>
        <w:r>
          <w:rPr>
            <w:spacing w:val="-3"/>
            <w:sz w:val="24"/>
          </w:rPr>
          <w:t> </w:t>
        </w:r>
        <w:r>
          <w:rPr>
            <w:sz w:val="24"/>
          </w:rPr>
          <w:t>Evidence</w:t>
        </w:r>
        <w:r>
          <w:rPr>
            <w:spacing w:val="-1"/>
            <w:sz w:val="24"/>
          </w:rPr>
          <w:t> </w:t>
        </w:r>
        <w:r>
          <w:rPr>
            <w:sz w:val="24"/>
          </w:rPr>
          <w:t>from</w:t>
        </w:r>
        <w:r>
          <w:rPr>
            <w:spacing w:val="-4"/>
            <w:sz w:val="24"/>
          </w:rPr>
          <w:t> </w:t>
        </w:r>
        <w:r>
          <w:rPr>
            <w:sz w:val="24"/>
          </w:rPr>
          <w:t>the</w:t>
        </w:r>
        <w:r>
          <w:rPr>
            <w:spacing w:val="-1"/>
            <w:sz w:val="24"/>
          </w:rPr>
          <w:t> </w:t>
        </w:r>
        <w:r>
          <w:rPr>
            <w:sz w:val="24"/>
          </w:rPr>
          <w:t>Korean</w:t>
        </w:r>
        <w:r>
          <w:rPr>
            <w:spacing w:val="-3"/>
            <w:sz w:val="24"/>
          </w:rPr>
          <w:t> </w:t>
        </w:r>
        <w:r>
          <w:rPr>
            <w:sz w:val="24"/>
          </w:rPr>
          <w:t>banking system</w:t>
        </w:r>
      </w:hyperlink>
      <w:r>
        <w:rPr>
          <w:sz w:val="24"/>
        </w:rPr>
        <w:t>,”</w:t>
      </w:r>
      <w:r>
        <w:rPr>
          <w:spacing w:val="-2"/>
          <w:sz w:val="24"/>
        </w:rPr>
        <w:t> </w:t>
      </w:r>
      <w:r>
        <w:rPr>
          <w:spacing w:val="-4"/>
          <w:sz w:val="24"/>
        </w:rPr>
        <w:t>with</w:t>
      </w:r>
    </w:p>
    <w:p>
      <w:pPr>
        <w:spacing w:before="2"/>
        <w:ind w:left="360" w:right="0" w:firstLine="0"/>
        <w:jc w:val="left"/>
        <w:rPr>
          <w:sz w:val="24"/>
        </w:rPr>
      </w:pPr>
      <w:r>
        <w:rPr>
          <w:sz w:val="24"/>
        </w:rPr>
        <w:t>Shin</w:t>
      </w:r>
      <w:r>
        <w:rPr>
          <w:spacing w:val="-7"/>
          <w:sz w:val="24"/>
        </w:rPr>
        <w:t> </w:t>
      </w:r>
      <w:r>
        <w:rPr>
          <w:sz w:val="24"/>
        </w:rPr>
        <w:t>Dong</w:t>
      </w:r>
      <w:r>
        <w:rPr>
          <w:spacing w:val="-2"/>
          <w:sz w:val="24"/>
        </w:rPr>
        <w:t> </w:t>
      </w:r>
      <w:r>
        <w:rPr>
          <w:sz w:val="24"/>
        </w:rPr>
        <w:t>Jeung;</w:t>
      </w:r>
      <w:r>
        <w:rPr>
          <w:spacing w:val="-2"/>
          <w:sz w:val="24"/>
        </w:rPr>
        <w:t> </w:t>
      </w:r>
      <w:r>
        <w:rPr>
          <w:i/>
          <w:sz w:val="24"/>
        </w:rPr>
        <w:t>Journal</w:t>
      </w:r>
      <w:r>
        <w:rPr>
          <w:i/>
          <w:spacing w:val="-4"/>
          <w:sz w:val="24"/>
        </w:rPr>
        <w:t> </w:t>
      </w:r>
      <w:r>
        <w:rPr>
          <w:i/>
          <w:sz w:val="24"/>
        </w:rPr>
        <w:t>of</w:t>
      </w:r>
      <w:r>
        <w:rPr>
          <w:i/>
          <w:spacing w:val="-3"/>
          <w:sz w:val="24"/>
        </w:rPr>
        <w:t> </w:t>
      </w:r>
      <w:r>
        <w:rPr>
          <w:i/>
          <w:sz w:val="24"/>
        </w:rPr>
        <w:t>Banking</w:t>
      </w:r>
      <w:r>
        <w:rPr>
          <w:i/>
          <w:spacing w:val="-3"/>
          <w:sz w:val="24"/>
        </w:rPr>
        <w:t> </w:t>
      </w:r>
      <w:r>
        <w:rPr>
          <w:i/>
          <w:sz w:val="24"/>
        </w:rPr>
        <w:t>Regulation</w:t>
      </w:r>
      <w:r>
        <w:rPr>
          <w:sz w:val="24"/>
        </w:rPr>
        <w:t>;</w:t>
      </w:r>
      <w:r>
        <w:rPr>
          <w:spacing w:val="-3"/>
          <w:sz w:val="24"/>
        </w:rPr>
        <w:t> </w:t>
      </w:r>
      <w:r>
        <w:rPr>
          <w:sz w:val="24"/>
        </w:rPr>
        <w:t>8(4),</w:t>
      </w:r>
      <w:r>
        <w:rPr>
          <w:spacing w:val="-4"/>
          <w:sz w:val="24"/>
        </w:rPr>
        <w:t> </w:t>
      </w:r>
      <w:r>
        <w:rPr>
          <w:sz w:val="24"/>
        </w:rPr>
        <w:t>291–315,</w:t>
      </w:r>
      <w:r>
        <w:rPr>
          <w:spacing w:val="-4"/>
          <w:sz w:val="24"/>
        </w:rPr>
        <w:t> </w:t>
      </w:r>
      <w:r>
        <w:rPr>
          <w:sz w:val="24"/>
        </w:rPr>
        <w:t>August</w:t>
      </w:r>
      <w:r>
        <w:rPr>
          <w:spacing w:val="-3"/>
          <w:sz w:val="24"/>
        </w:rPr>
        <w:t> </w:t>
      </w:r>
      <w:r>
        <w:rPr>
          <w:spacing w:val="-2"/>
          <w:sz w:val="24"/>
        </w:rPr>
        <w:t>2007.</w:t>
      </w:r>
    </w:p>
    <w:p>
      <w:pPr>
        <w:pStyle w:val="ListParagraph"/>
        <w:numPr>
          <w:ilvl w:val="0"/>
          <w:numId w:val="3"/>
        </w:numPr>
        <w:tabs>
          <w:tab w:pos="359" w:val="left" w:leader="none"/>
        </w:tabs>
        <w:spacing w:line="291" w:lineRule="exact" w:before="292" w:after="0"/>
        <w:ind w:left="359" w:right="0" w:hanging="359"/>
        <w:jc w:val="left"/>
        <w:rPr>
          <w:sz w:val="24"/>
        </w:rPr>
      </w:pPr>
      <w:r>
        <w:rPr>
          <w:sz w:val="24"/>
        </w:rPr>
        <w:t>“</w:t>
      </w:r>
      <w:hyperlink r:id="rId57">
        <w:r>
          <w:rPr>
            <w:sz w:val="24"/>
          </w:rPr>
          <w:t>Averting</w:t>
        </w:r>
        <w:r>
          <w:rPr>
            <w:spacing w:val="-4"/>
            <w:sz w:val="24"/>
          </w:rPr>
          <w:t> </w:t>
        </w:r>
        <w:r>
          <w:rPr>
            <w:sz w:val="24"/>
          </w:rPr>
          <w:t>Economic</w:t>
        </w:r>
        <w:r>
          <w:rPr>
            <w:spacing w:val="-6"/>
            <w:sz w:val="24"/>
          </w:rPr>
          <w:t> </w:t>
        </w:r>
        <w:r>
          <w:rPr>
            <w:sz w:val="24"/>
          </w:rPr>
          <w:t>Collapse</w:t>
        </w:r>
        <w:r>
          <w:rPr>
            <w:spacing w:val="-2"/>
            <w:sz w:val="24"/>
          </w:rPr>
          <w:t> </w:t>
        </w:r>
        <w:r>
          <w:rPr>
            <w:sz w:val="24"/>
          </w:rPr>
          <w:t>and</w:t>
        </w:r>
        <w:r>
          <w:rPr>
            <w:spacing w:val="-5"/>
            <w:sz w:val="24"/>
          </w:rPr>
          <w:t> </w:t>
        </w:r>
        <w:r>
          <w:rPr>
            <w:sz w:val="24"/>
          </w:rPr>
          <w:t>the</w:t>
        </w:r>
        <w:r>
          <w:rPr>
            <w:spacing w:val="-3"/>
            <w:sz w:val="24"/>
          </w:rPr>
          <w:t> </w:t>
        </w:r>
        <w:r>
          <w:rPr>
            <w:sz w:val="24"/>
          </w:rPr>
          <w:t>Solipsism</w:t>
        </w:r>
        <w:r>
          <w:rPr>
            <w:spacing w:val="-5"/>
            <w:sz w:val="24"/>
          </w:rPr>
          <w:t> </w:t>
        </w:r>
        <w:r>
          <w:rPr>
            <w:sz w:val="24"/>
          </w:rPr>
          <w:t>Bias</w:t>
        </w:r>
      </w:hyperlink>
      <w:r>
        <w:rPr>
          <w:sz w:val="24"/>
        </w:rPr>
        <w:t>,”</w:t>
      </w:r>
      <w:r>
        <w:rPr>
          <w:spacing w:val="-5"/>
          <w:sz w:val="24"/>
        </w:rPr>
        <w:t> </w:t>
      </w:r>
      <w:r>
        <w:rPr>
          <w:sz w:val="24"/>
        </w:rPr>
        <w:t>with</w:t>
      </w:r>
      <w:r>
        <w:rPr>
          <w:spacing w:val="-5"/>
          <w:sz w:val="24"/>
        </w:rPr>
        <w:t> </w:t>
      </w:r>
      <w:r>
        <w:rPr>
          <w:sz w:val="24"/>
        </w:rPr>
        <w:t>Antonio</w:t>
      </w:r>
      <w:r>
        <w:rPr>
          <w:spacing w:val="-6"/>
          <w:sz w:val="24"/>
        </w:rPr>
        <w:t> </w:t>
      </w:r>
      <w:r>
        <w:rPr>
          <w:sz w:val="24"/>
        </w:rPr>
        <w:t>Guarino</w:t>
      </w:r>
      <w:r>
        <w:rPr>
          <w:spacing w:val="-5"/>
          <w:sz w:val="24"/>
        </w:rPr>
        <w:t> </w:t>
      </w:r>
      <w:r>
        <w:rPr>
          <w:sz w:val="24"/>
        </w:rPr>
        <w:t>and</w:t>
      </w:r>
      <w:r>
        <w:rPr>
          <w:spacing w:val="-5"/>
          <w:sz w:val="24"/>
        </w:rPr>
        <w:t> </w:t>
      </w:r>
      <w:r>
        <w:rPr>
          <w:sz w:val="24"/>
        </w:rPr>
        <w:t>Steffen</w:t>
      </w:r>
      <w:r>
        <w:rPr>
          <w:spacing w:val="-4"/>
          <w:sz w:val="24"/>
        </w:rPr>
        <w:t> </w:t>
      </w:r>
      <w:r>
        <w:rPr>
          <w:spacing w:val="-2"/>
          <w:sz w:val="24"/>
        </w:rPr>
        <w:t>Huck,</w:t>
      </w:r>
    </w:p>
    <w:p>
      <w:pPr>
        <w:spacing w:line="291" w:lineRule="exact" w:before="0"/>
        <w:ind w:left="360" w:right="0" w:firstLine="0"/>
        <w:jc w:val="left"/>
        <w:rPr>
          <w:sz w:val="24"/>
        </w:rPr>
      </w:pPr>
      <w:r>
        <w:rPr>
          <w:i/>
          <w:sz w:val="24"/>
        </w:rPr>
        <w:t>Games</w:t>
      </w:r>
      <w:r>
        <w:rPr>
          <w:i/>
          <w:spacing w:val="-2"/>
          <w:sz w:val="24"/>
        </w:rPr>
        <w:t> </w:t>
      </w:r>
      <w:r>
        <w:rPr>
          <w:i/>
          <w:sz w:val="24"/>
        </w:rPr>
        <w:t>and</w:t>
      </w:r>
      <w:r>
        <w:rPr>
          <w:i/>
          <w:spacing w:val="-2"/>
          <w:sz w:val="24"/>
        </w:rPr>
        <w:t> </w:t>
      </w:r>
      <w:r>
        <w:rPr>
          <w:i/>
          <w:sz w:val="24"/>
        </w:rPr>
        <w:t>Economic</w:t>
      </w:r>
      <w:r>
        <w:rPr>
          <w:i/>
          <w:spacing w:val="-8"/>
          <w:sz w:val="24"/>
        </w:rPr>
        <w:t> </w:t>
      </w:r>
      <w:r>
        <w:rPr>
          <w:i/>
          <w:sz w:val="24"/>
        </w:rPr>
        <w:t>Behavior</w:t>
      </w:r>
      <w:r>
        <w:rPr>
          <w:sz w:val="24"/>
        </w:rPr>
        <w:t>,</w:t>
      </w:r>
      <w:r>
        <w:rPr>
          <w:spacing w:val="-4"/>
          <w:sz w:val="24"/>
        </w:rPr>
        <w:t> </w:t>
      </w:r>
      <w:r>
        <w:rPr>
          <w:sz w:val="24"/>
        </w:rPr>
        <w:t>57(2),</w:t>
      </w:r>
      <w:r>
        <w:rPr>
          <w:spacing w:val="-3"/>
          <w:sz w:val="24"/>
        </w:rPr>
        <w:t> </w:t>
      </w:r>
      <w:r>
        <w:rPr>
          <w:sz w:val="24"/>
        </w:rPr>
        <w:t>264–285,</w:t>
      </w:r>
      <w:r>
        <w:rPr>
          <w:spacing w:val="-3"/>
          <w:sz w:val="24"/>
        </w:rPr>
        <w:t> </w:t>
      </w:r>
      <w:r>
        <w:rPr>
          <w:sz w:val="24"/>
        </w:rPr>
        <w:t>November</w:t>
      </w:r>
      <w:r>
        <w:rPr>
          <w:spacing w:val="-1"/>
          <w:sz w:val="24"/>
        </w:rPr>
        <w:t> </w:t>
      </w:r>
      <w:r>
        <w:rPr>
          <w:spacing w:val="-2"/>
          <w:sz w:val="24"/>
        </w:rPr>
        <w:t>2006.</w:t>
      </w:r>
    </w:p>
    <w:p>
      <w:pPr>
        <w:pStyle w:val="BodyText"/>
        <w:spacing w:before="5"/>
      </w:pPr>
    </w:p>
    <w:p>
      <w:pPr>
        <w:pStyle w:val="ListParagraph"/>
        <w:numPr>
          <w:ilvl w:val="0"/>
          <w:numId w:val="3"/>
        </w:numPr>
        <w:tabs>
          <w:tab w:pos="359" w:val="left" w:leader="none"/>
        </w:tabs>
        <w:spacing w:line="291" w:lineRule="exact" w:before="0" w:after="0"/>
        <w:ind w:left="359" w:right="0" w:hanging="359"/>
        <w:jc w:val="left"/>
        <w:rPr>
          <w:sz w:val="24"/>
        </w:rPr>
      </w:pPr>
      <w:r>
        <w:rPr>
          <w:sz w:val="24"/>
        </w:rPr>
        <w:t>“</w:t>
      </w:r>
      <w:hyperlink r:id="rId58">
        <w:r>
          <w:rPr>
            <w:sz w:val="24"/>
          </w:rPr>
          <w:t>Do</w:t>
        </w:r>
        <w:r>
          <w:rPr>
            <w:spacing w:val="-7"/>
            <w:sz w:val="24"/>
          </w:rPr>
          <w:t> </w:t>
        </w:r>
        <w:r>
          <w:rPr>
            <w:sz w:val="24"/>
          </w:rPr>
          <w:t>you</w:t>
        </w:r>
        <w:r>
          <w:rPr>
            <w:spacing w:val="-4"/>
            <w:sz w:val="24"/>
          </w:rPr>
          <w:t> </w:t>
        </w:r>
        <w:r>
          <w:rPr>
            <w:sz w:val="24"/>
          </w:rPr>
          <w:t>want</w:t>
        </w:r>
        <w:r>
          <w:rPr>
            <w:spacing w:val="-3"/>
            <w:sz w:val="24"/>
          </w:rPr>
          <w:t> </w:t>
        </w:r>
        <w:r>
          <w:rPr>
            <w:sz w:val="24"/>
          </w:rPr>
          <w:t>fries</w:t>
        </w:r>
        <w:r>
          <w:rPr>
            <w:spacing w:val="-2"/>
            <w:sz w:val="24"/>
          </w:rPr>
          <w:t> </w:t>
        </w:r>
        <w:r>
          <w:rPr>
            <w:sz w:val="24"/>
          </w:rPr>
          <w:t>with</w:t>
        </w:r>
        <w:r>
          <w:rPr>
            <w:spacing w:val="-5"/>
            <w:sz w:val="24"/>
          </w:rPr>
          <w:t> </w:t>
        </w:r>
        <w:r>
          <w:rPr>
            <w:sz w:val="24"/>
          </w:rPr>
          <w:t>that?</w:t>
        </w:r>
        <w:r>
          <w:rPr>
            <w:spacing w:val="-5"/>
            <w:sz w:val="24"/>
          </w:rPr>
          <w:t> </w:t>
        </w:r>
        <w:r>
          <w:rPr>
            <w:sz w:val="24"/>
          </w:rPr>
          <w:t>An</w:t>
        </w:r>
        <w:r>
          <w:rPr>
            <w:spacing w:val="-4"/>
            <w:sz w:val="24"/>
          </w:rPr>
          <w:t> </w:t>
        </w:r>
        <w:r>
          <w:rPr>
            <w:sz w:val="24"/>
          </w:rPr>
          <w:t>exploration</w:t>
        </w:r>
        <w:r>
          <w:rPr>
            <w:spacing w:val="-4"/>
            <w:sz w:val="24"/>
          </w:rPr>
          <w:t> </w:t>
        </w:r>
        <w:r>
          <w:rPr>
            <w:sz w:val="24"/>
          </w:rPr>
          <w:t>of</w:t>
        </w:r>
        <w:r>
          <w:rPr>
            <w:spacing w:val="-2"/>
            <w:sz w:val="24"/>
          </w:rPr>
          <w:t> </w:t>
        </w:r>
        <w:r>
          <w:rPr>
            <w:sz w:val="24"/>
          </w:rPr>
          <w:t>serving</w:t>
        </w:r>
        <w:r>
          <w:rPr>
            <w:spacing w:val="-1"/>
            <w:sz w:val="24"/>
          </w:rPr>
          <w:t> </w:t>
        </w:r>
        <w:r>
          <w:rPr>
            <w:sz w:val="24"/>
          </w:rPr>
          <w:t>size,</w:t>
        </w:r>
        <w:r>
          <w:rPr>
            <w:spacing w:val="-2"/>
            <w:sz w:val="24"/>
          </w:rPr>
          <w:t> </w:t>
        </w:r>
        <w:r>
          <w:rPr>
            <w:sz w:val="24"/>
          </w:rPr>
          <w:t>social</w:t>
        </w:r>
        <w:r>
          <w:rPr>
            <w:spacing w:val="-3"/>
            <w:sz w:val="24"/>
          </w:rPr>
          <w:t> </w:t>
        </w:r>
        <w:r>
          <w:rPr>
            <w:sz w:val="24"/>
          </w:rPr>
          <w:t>welfare,</w:t>
        </w:r>
        <w:r>
          <w:rPr>
            <w:spacing w:val="-2"/>
            <w:sz w:val="24"/>
          </w:rPr>
          <w:t> </w:t>
        </w:r>
        <w:r>
          <w:rPr>
            <w:sz w:val="24"/>
          </w:rPr>
          <w:t>and</w:t>
        </w:r>
        <w:r>
          <w:rPr>
            <w:spacing w:val="-4"/>
            <w:sz w:val="24"/>
          </w:rPr>
          <w:t> </w:t>
        </w:r>
        <w:r>
          <w:rPr>
            <w:sz w:val="24"/>
          </w:rPr>
          <w:t>our</w:t>
        </w:r>
        <w:r>
          <w:rPr>
            <w:spacing w:val="-2"/>
            <w:sz w:val="24"/>
          </w:rPr>
          <w:t> waistlines</w:t>
        </w:r>
      </w:hyperlink>
      <w:r>
        <w:rPr>
          <w:spacing w:val="-2"/>
          <w:sz w:val="24"/>
        </w:rPr>
        <w:t>,”</w:t>
      </w:r>
    </w:p>
    <w:p>
      <w:pPr>
        <w:spacing w:line="291" w:lineRule="exact" w:before="0"/>
        <w:ind w:left="360" w:right="0" w:firstLine="0"/>
        <w:jc w:val="left"/>
        <w:rPr>
          <w:sz w:val="24"/>
        </w:rPr>
      </w:pPr>
      <w:r>
        <w:rPr>
          <w:sz w:val="24"/>
        </w:rPr>
        <w:t>with</w:t>
      </w:r>
      <w:r>
        <w:rPr>
          <w:spacing w:val="-9"/>
          <w:sz w:val="24"/>
        </w:rPr>
        <w:t> </w:t>
      </w:r>
      <w:r>
        <w:rPr>
          <w:sz w:val="24"/>
        </w:rPr>
        <w:t>Rowena</w:t>
      </w:r>
      <w:r>
        <w:rPr>
          <w:spacing w:val="-5"/>
          <w:sz w:val="24"/>
        </w:rPr>
        <w:t> </w:t>
      </w:r>
      <w:r>
        <w:rPr>
          <w:sz w:val="24"/>
        </w:rPr>
        <w:t>Pecchenino,</w:t>
      </w:r>
      <w:r>
        <w:rPr>
          <w:spacing w:val="3"/>
          <w:sz w:val="24"/>
        </w:rPr>
        <w:t> </w:t>
      </w:r>
      <w:r>
        <w:rPr>
          <w:i/>
          <w:sz w:val="24"/>
        </w:rPr>
        <w:t>Economic</w:t>
      </w:r>
      <w:r>
        <w:rPr>
          <w:i/>
          <w:spacing w:val="-5"/>
          <w:sz w:val="24"/>
        </w:rPr>
        <w:t> </w:t>
      </w:r>
      <w:r>
        <w:rPr>
          <w:i/>
          <w:sz w:val="24"/>
        </w:rPr>
        <w:t>Inquiry</w:t>
      </w:r>
      <w:r>
        <w:rPr>
          <w:sz w:val="24"/>
        </w:rPr>
        <w:t>,</w:t>
      </w:r>
      <w:r>
        <w:rPr>
          <w:spacing w:val="-4"/>
          <w:sz w:val="24"/>
        </w:rPr>
        <w:t> </w:t>
      </w:r>
      <w:r>
        <w:rPr>
          <w:sz w:val="24"/>
        </w:rPr>
        <w:t>44(3),</w:t>
      </w:r>
      <w:r>
        <w:rPr>
          <w:spacing w:val="-4"/>
          <w:sz w:val="24"/>
        </w:rPr>
        <w:t> </w:t>
      </w:r>
      <w:r>
        <w:rPr>
          <w:sz w:val="24"/>
        </w:rPr>
        <w:t>442–450,</w:t>
      </w:r>
      <w:r>
        <w:rPr>
          <w:spacing w:val="-4"/>
          <w:sz w:val="24"/>
        </w:rPr>
        <w:t> </w:t>
      </w:r>
      <w:r>
        <w:rPr>
          <w:sz w:val="24"/>
        </w:rPr>
        <w:t>July</w:t>
      </w:r>
      <w:r>
        <w:rPr>
          <w:spacing w:val="-3"/>
          <w:sz w:val="24"/>
        </w:rPr>
        <w:t> </w:t>
      </w:r>
      <w:r>
        <w:rPr>
          <w:spacing w:val="-2"/>
          <w:sz w:val="24"/>
        </w:rPr>
        <w:t>2006.</w:t>
      </w:r>
    </w:p>
    <w:p>
      <w:pPr>
        <w:pStyle w:val="ListParagraph"/>
        <w:numPr>
          <w:ilvl w:val="0"/>
          <w:numId w:val="3"/>
        </w:numPr>
        <w:tabs>
          <w:tab w:pos="358" w:val="left" w:leader="none"/>
          <w:tab w:pos="360" w:val="left" w:leader="none"/>
        </w:tabs>
        <w:spacing w:line="242" w:lineRule="auto" w:before="292" w:after="0"/>
        <w:ind w:left="360" w:right="428" w:hanging="361"/>
        <w:jc w:val="left"/>
        <w:rPr>
          <w:i/>
          <w:sz w:val="24"/>
        </w:rPr>
      </w:pPr>
      <w:r>
        <w:rPr>
          <w:sz w:val="24"/>
        </w:rPr>
        <w:t>“</w:t>
      </w:r>
      <w:hyperlink r:id="rId59">
        <w:r>
          <w:rPr>
            <w:sz w:val="24"/>
          </w:rPr>
          <w:t>Gluttony and Sloth: Symptoms of Trouble or Signs of Bliss?—A Theory of Choice in the</w:t>
        </w:r>
      </w:hyperlink>
      <w:r>
        <w:rPr>
          <w:sz w:val="24"/>
        </w:rPr>
        <w:t> </w:t>
      </w:r>
      <w:hyperlink r:id="rId59">
        <w:r>
          <w:rPr>
            <w:sz w:val="24"/>
          </w:rPr>
          <w:t>Presence</w:t>
        </w:r>
        <w:r>
          <w:rPr>
            <w:spacing w:val="-3"/>
            <w:sz w:val="24"/>
          </w:rPr>
          <w:t> </w:t>
        </w:r>
        <w:r>
          <w:rPr>
            <w:sz w:val="24"/>
          </w:rPr>
          <w:t>of</w:t>
        </w:r>
        <w:r>
          <w:rPr>
            <w:spacing w:val="-3"/>
            <w:sz w:val="24"/>
          </w:rPr>
          <w:t> </w:t>
        </w:r>
        <w:r>
          <w:rPr>
            <w:sz w:val="24"/>
          </w:rPr>
          <w:t>Behavioral</w:t>
        </w:r>
        <w:r>
          <w:rPr>
            <w:spacing w:val="-4"/>
            <w:sz w:val="24"/>
          </w:rPr>
          <w:t> </w:t>
        </w:r>
        <w:r>
          <w:rPr>
            <w:sz w:val="24"/>
          </w:rPr>
          <w:t>Adjustment</w:t>
        </w:r>
        <w:r>
          <w:rPr>
            <w:spacing w:val="-5"/>
            <w:sz w:val="24"/>
          </w:rPr>
          <w:t> </w:t>
        </w:r>
        <w:r>
          <w:rPr>
            <w:sz w:val="24"/>
          </w:rPr>
          <w:t>Costs</w:t>
        </w:r>
      </w:hyperlink>
      <w:r>
        <w:rPr>
          <w:sz w:val="24"/>
        </w:rPr>
        <w:t>,”</w:t>
      </w:r>
      <w:r>
        <w:rPr>
          <w:spacing w:val="-5"/>
          <w:sz w:val="24"/>
        </w:rPr>
        <w:t> </w:t>
      </w:r>
      <w:r>
        <w:rPr>
          <w:sz w:val="24"/>
        </w:rPr>
        <w:t>with</w:t>
      </w:r>
      <w:r>
        <w:rPr>
          <w:spacing w:val="-6"/>
          <w:sz w:val="24"/>
        </w:rPr>
        <w:t> </w:t>
      </w:r>
      <w:r>
        <w:rPr>
          <w:sz w:val="24"/>
        </w:rPr>
        <w:t>Heather</w:t>
      </w:r>
      <w:r>
        <w:rPr>
          <w:spacing w:val="-2"/>
          <w:sz w:val="24"/>
        </w:rPr>
        <w:t> </w:t>
      </w:r>
      <w:r>
        <w:rPr>
          <w:sz w:val="24"/>
        </w:rPr>
        <w:t>Bednarek</w:t>
      </w:r>
      <w:r>
        <w:rPr>
          <w:spacing w:val="-3"/>
          <w:sz w:val="24"/>
        </w:rPr>
        <w:t> </w:t>
      </w:r>
      <w:r>
        <w:rPr>
          <w:sz w:val="24"/>
        </w:rPr>
        <w:t>and</w:t>
      </w:r>
      <w:r>
        <w:rPr>
          <w:spacing w:val="-5"/>
          <w:sz w:val="24"/>
        </w:rPr>
        <w:t> </w:t>
      </w:r>
      <w:r>
        <w:rPr>
          <w:sz w:val="24"/>
        </w:rPr>
        <w:t>Rowena</w:t>
      </w:r>
      <w:r>
        <w:rPr>
          <w:spacing w:val="-5"/>
          <w:sz w:val="24"/>
        </w:rPr>
        <w:t> </w:t>
      </w:r>
      <w:r>
        <w:rPr>
          <w:sz w:val="24"/>
        </w:rPr>
        <w:t>Pecchenino,</w:t>
      </w:r>
      <w:r>
        <w:rPr>
          <w:spacing w:val="40"/>
          <w:sz w:val="24"/>
        </w:rPr>
        <w:t> </w:t>
      </w:r>
      <w:r>
        <w:rPr>
          <w:i/>
          <w:sz w:val="24"/>
        </w:rPr>
        <w:t>B.</w:t>
      </w:r>
    </w:p>
    <w:p>
      <w:pPr>
        <w:spacing w:line="292" w:lineRule="exact" w:before="0"/>
        <w:ind w:left="360" w:right="0" w:firstLine="0"/>
        <w:jc w:val="left"/>
        <w:rPr>
          <w:sz w:val="24"/>
        </w:rPr>
      </w:pPr>
      <w:r>
        <w:rPr>
          <w:i/>
          <w:sz w:val="24"/>
        </w:rPr>
        <w:t>E.</w:t>
      </w:r>
      <w:r>
        <w:rPr>
          <w:i/>
          <w:spacing w:val="-5"/>
          <w:sz w:val="24"/>
        </w:rPr>
        <w:t> </w:t>
      </w:r>
      <w:r>
        <w:rPr>
          <w:i/>
          <w:sz w:val="24"/>
        </w:rPr>
        <w:t>Journal</w:t>
      </w:r>
      <w:r>
        <w:rPr>
          <w:i/>
          <w:spacing w:val="-2"/>
          <w:sz w:val="24"/>
        </w:rPr>
        <w:t> </w:t>
      </w:r>
      <w:r>
        <w:rPr>
          <w:i/>
          <w:sz w:val="24"/>
        </w:rPr>
        <w:t>of</w:t>
      </w:r>
      <w:r>
        <w:rPr>
          <w:i/>
          <w:spacing w:val="-1"/>
          <w:sz w:val="24"/>
        </w:rPr>
        <w:t> </w:t>
      </w:r>
      <w:r>
        <w:rPr>
          <w:i/>
          <w:sz w:val="24"/>
        </w:rPr>
        <w:t>Economic</w:t>
      </w:r>
      <w:r>
        <w:rPr>
          <w:i/>
          <w:spacing w:val="-1"/>
          <w:sz w:val="24"/>
        </w:rPr>
        <w:t> </w:t>
      </w:r>
      <w:r>
        <w:rPr>
          <w:i/>
          <w:sz w:val="24"/>
        </w:rPr>
        <w:t>Analysis</w:t>
      </w:r>
      <w:r>
        <w:rPr>
          <w:i/>
          <w:spacing w:val="-1"/>
          <w:sz w:val="24"/>
        </w:rPr>
        <w:t> </w:t>
      </w:r>
      <w:r>
        <w:rPr>
          <w:i/>
          <w:sz w:val="24"/>
        </w:rPr>
        <w:t>&amp;</w:t>
      </w:r>
      <w:r>
        <w:rPr>
          <w:i/>
          <w:spacing w:val="-6"/>
          <w:sz w:val="24"/>
        </w:rPr>
        <w:t> </w:t>
      </w:r>
      <w:r>
        <w:rPr>
          <w:i/>
          <w:sz w:val="24"/>
        </w:rPr>
        <w:t>Policy</w:t>
      </w:r>
      <w:r>
        <w:rPr>
          <w:sz w:val="24"/>
        </w:rPr>
        <w:t>,</w:t>
      </w:r>
      <w:r>
        <w:rPr>
          <w:spacing w:val="-2"/>
          <w:sz w:val="24"/>
        </w:rPr>
        <w:t> </w:t>
      </w:r>
      <w:r>
        <w:rPr>
          <w:sz w:val="24"/>
        </w:rPr>
        <w:t>5(1),</w:t>
      </w:r>
      <w:r>
        <w:rPr>
          <w:spacing w:val="-1"/>
          <w:sz w:val="24"/>
        </w:rPr>
        <w:t> </w:t>
      </w:r>
      <w:r>
        <w:rPr>
          <w:sz w:val="24"/>
        </w:rPr>
        <w:t>Art.</w:t>
      </w:r>
      <w:r>
        <w:rPr>
          <w:spacing w:val="-3"/>
          <w:sz w:val="24"/>
        </w:rPr>
        <w:t> </w:t>
      </w:r>
      <w:r>
        <w:rPr>
          <w:sz w:val="24"/>
        </w:rPr>
        <w:t>6,</w:t>
      </w:r>
      <w:r>
        <w:rPr>
          <w:spacing w:val="-2"/>
          <w:sz w:val="24"/>
        </w:rPr>
        <w:t> </w:t>
      </w:r>
      <w:r>
        <w:rPr>
          <w:sz w:val="24"/>
        </w:rPr>
        <w:t>February </w:t>
      </w:r>
      <w:r>
        <w:rPr>
          <w:spacing w:val="-2"/>
          <w:sz w:val="24"/>
        </w:rPr>
        <w:t>2006.</w:t>
      </w:r>
    </w:p>
    <w:p>
      <w:pPr>
        <w:pStyle w:val="ListParagraph"/>
        <w:numPr>
          <w:ilvl w:val="0"/>
          <w:numId w:val="3"/>
        </w:numPr>
        <w:tabs>
          <w:tab w:pos="358" w:val="left" w:leader="none"/>
          <w:tab w:pos="360" w:val="left" w:leader="none"/>
        </w:tabs>
        <w:spacing w:line="240" w:lineRule="auto" w:before="292" w:after="0"/>
        <w:ind w:left="360" w:right="704" w:hanging="361"/>
        <w:jc w:val="left"/>
        <w:rPr>
          <w:sz w:val="24"/>
        </w:rPr>
      </w:pPr>
      <w:r>
        <w:rPr>
          <w:sz w:val="24"/>
        </w:rPr>
        <w:t>“</w:t>
      </w:r>
      <w:hyperlink r:id="rId60">
        <w:r>
          <w:rPr>
            <w:sz w:val="24"/>
          </w:rPr>
          <w:t>Entry Deterrence under Financial Intermediation with Private Contracts and Hidden</w:t>
        </w:r>
      </w:hyperlink>
      <w:r>
        <w:rPr>
          <w:sz w:val="24"/>
        </w:rPr>
        <w:t> </w:t>
      </w:r>
      <w:hyperlink r:id="rId60">
        <w:r>
          <w:rPr>
            <w:sz w:val="24"/>
          </w:rPr>
          <w:t>Information</w:t>
        </w:r>
      </w:hyperlink>
      <w:r>
        <w:rPr>
          <w:sz w:val="24"/>
        </w:rPr>
        <w:t>,”</w:t>
      </w:r>
      <w:r>
        <w:rPr>
          <w:spacing w:val="-4"/>
          <w:sz w:val="24"/>
        </w:rPr>
        <w:t> </w:t>
      </w:r>
      <w:r>
        <w:rPr>
          <w:sz w:val="24"/>
        </w:rPr>
        <w:t>with</w:t>
      </w:r>
      <w:r>
        <w:rPr>
          <w:spacing w:val="-4"/>
          <w:sz w:val="24"/>
        </w:rPr>
        <w:t> </w:t>
      </w:r>
      <w:r>
        <w:rPr>
          <w:sz w:val="24"/>
        </w:rPr>
        <w:t>Neelam</w:t>
      </w:r>
      <w:r>
        <w:rPr>
          <w:spacing w:val="-5"/>
          <w:sz w:val="24"/>
        </w:rPr>
        <w:t> </w:t>
      </w:r>
      <w:r>
        <w:rPr>
          <w:sz w:val="24"/>
        </w:rPr>
        <w:t>Jain</w:t>
      </w:r>
      <w:r>
        <w:rPr>
          <w:spacing w:val="-4"/>
          <w:sz w:val="24"/>
        </w:rPr>
        <w:t> </w:t>
      </w:r>
      <w:r>
        <w:rPr>
          <w:sz w:val="24"/>
        </w:rPr>
        <w:t>and</w:t>
      </w:r>
      <w:r>
        <w:rPr>
          <w:spacing w:val="-4"/>
          <w:sz w:val="24"/>
        </w:rPr>
        <w:t> </w:t>
      </w:r>
      <w:r>
        <w:rPr>
          <w:sz w:val="24"/>
        </w:rPr>
        <w:t>Leonard</w:t>
      </w:r>
      <w:r>
        <w:rPr>
          <w:spacing w:val="-4"/>
          <w:sz w:val="24"/>
        </w:rPr>
        <w:t> </w:t>
      </w:r>
      <w:r>
        <w:rPr>
          <w:sz w:val="24"/>
        </w:rPr>
        <w:t>Mirman,</w:t>
      </w:r>
      <w:r>
        <w:rPr>
          <w:spacing w:val="-2"/>
          <w:sz w:val="24"/>
        </w:rPr>
        <w:t> </w:t>
      </w:r>
      <w:r>
        <w:rPr>
          <w:i/>
          <w:sz w:val="24"/>
        </w:rPr>
        <w:t>Review</w:t>
      </w:r>
      <w:r>
        <w:rPr>
          <w:i/>
          <w:spacing w:val="-4"/>
          <w:sz w:val="24"/>
        </w:rPr>
        <w:t> </w:t>
      </w:r>
      <w:r>
        <w:rPr>
          <w:i/>
          <w:sz w:val="24"/>
        </w:rPr>
        <w:t>of</w:t>
      </w:r>
      <w:r>
        <w:rPr>
          <w:i/>
          <w:spacing w:val="-2"/>
          <w:sz w:val="24"/>
        </w:rPr>
        <w:t> </w:t>
      </w:r>
      <w:r>
        <w:rPr>
          <w:i/>
          <w:sz w:val="24"/>
        </w:rPr>
        <w:t>Economic</w:t>
      </w:r>
      <w:r>
        <w:rPr>
          <w:i/>
          <w:spacing w:val="-8"/>
          <w:sz w:val="24"/>
        </w:rPr>
        <w:t> </w:t>
      </w:r>
      <w:r>
        <w:rPr>
          <w:i/>
          <w:sz w:val="24"/>
        </w:rPr>
        <w:t>Design, </w:t>
      </w:r>
      <w:r>
        <w:rPr>
          <w:sz w:val="24"/>
        </w:rPr>
        <w:t>9(3),</w:t>
      </w:r>
      <w:r>
        <w:rPr>
          <w:spacing w:val="-3"/>
          <w:sz w:val="24"/>
        </w:rPr>
        <w:t> </w:t>
      </w:r>
      <w:r>
        <w:rPr>
          <w:sz w:val="24"/>
        </w:rPr>
        <w:t>203– 225, August 2005.</w:t>
      </w:r>
    </w:p>
    <w:p>
      <w:pPr>
        <w:pStyle w:val="ListParagraph"/>
        <w:numPr>
          <w:ilvl w:val="0"/>
          <w:numId w:val="3"/>
        </w:numPr>
        <w:tabs>
          <w:tab w:pos="359" w:val="left" w:leader="none"/>
        </w:tabs>
        <w:spacing w:line="240" w:lineRule="auto" w:before="292" w:after="0"/>
        <w:ind w:left="359" w:right="0" w:hanging="359"/>
        <w:jc w:val="left"/>
        <w:rPr>
          <w:sz w:val="24"/>
        </w:rPr>
      </w:pPr>
      <w:r>
        <w:rPr>
          <w:sz w:val="24"/>
        </w:rPr>
        <w:t>“</w:t>
      </w:r>
      <w:hyperlink r:id="rId61">
        <w:r>
          <w:rPr>
            <w:sz w:val="24"/>
          </w:rPr>
          <w:t>Stochastic</w:t>
        </w:r>
        <w:r>
          <w:rPr>
            <w:spacing w:val="-8"/>
            <w:sz w:val="24"/>
          </w:rPr>
          <w:t> </w:t>
        </w:r>
        <w:r>
          <w:rPr>
            <w:sz w:val="24"/>
          </w:rPr>
          <w:t>Synergies</w:t>
        </w:r>
        <w:r>
          <w:rPr>
            <w:spacing w:val="-2"/>
            <w:sz w:val="24"/>
          </w:rPr>
          <w:t> </w:t>
        </w:r>
        <w:r>
          <w:rPr>
            <w:sz w:val="24"/>
          </w:rPr>
          <w:t>in</w:t>
        </w:r>
        <w:r>
          <w:rPr>
            <w:spacing w:val="-4"/>
            <w:sz w:val="24"/>
          </w:rPr>
          <w:t> </w:t>
        </w:r>
        <w:r>
          <w:rPr>
            <w:sz w:val="24"/>
          </w:rPr>
          <w:t>Sequential</w:t>
        </w:r>
        <w:r>
          <w:rPr>
            <w:spacing w:val="-3"/>
            <w:sz w:val="24"/>
          </w:rPr>
          <w:t> </w:t>
        </w:r>
        <w:r>
          <w:rPr>
            <w:sz w:val="24"/>
          </w:rPr>
          <w:t>Auctions</w:t>
        </w:r>
      </w:hyperlink>
      <w:r>
        <w:rPr>
          <w:sz w:val="24"/>
        </w:rPr>
        <w:t>,”</w:t>
      </w:r>
      <w:r>
        <w:rPr>
          <w:spacing w:val="-4"/>
          <w:sz w:val="24"/>
        </w:rPr>
        <w:t> </w:t>
      </w:r>
      <w:r>
        <w:rPr>
          <w:sz w:val="24"/>
        </w:rPr>
        <w:t>with</w:t>
      </w:r>
      <w:r>
        <w:rPr>
          <w:spacing w:val="-5"/>
          <w:sz w:val="24"/>
        </w:rPr>
        <w:t> </w:t>
      </w:r>
      <w:r>
        <w:rPr>
          <w:sz w:val="24"/>
        </w:rPr>
        <w:t>Dakshina</w:t>
      </w:r>
      <w:r>
        <w:rPr>
          <w:spacing w:val="-3"/>
          <w:sz w:val="24"/>
        </w:rPr>
        <w:t> </w:t>
      </w:r>
      <w:r>
        <w:rPr>
          <w:sz w:val="24"/>
        </w:rPr>
        <w:t>De</w:t>
      </w:r>
      <w:r>
        <w:rPr>
          <w:spacing w:val="-2"/>
          <w:sz w:val="24"/>
        </w:rPr>
        <w:t> </w:t>
      </w:r>
      <w:r>
        <w:rPr>
          <w:sz w:val="24"/>
        </w:rPr>
        <w:t>Silva</w:t>
      </w:r>
      <w:r>
        <w:rPr>
          <w:spacing w:val="-3"/>
          <w:sz w:val="24"/>
        </w:rPr>
        <w:t> </w:t>
      </w:r>
      <w:r>
        <w:rPr>
          <w:sz w:val="24"/>
        </w:rPr>
        <w:t>and</w:t>
      </w:r>
      <w:r>
        <w:rPr>
          <w:spacing w:val="-4"/>
          <w:sz w:val="24"/>
        </w:rPr>
        <w:t> </w:t>
      </w:r>
      <w:r>
        <w:rPr>
          <w:spacing w:val="-2"/>
          <w:sz w:val="24"/>
        </w:rPr>
        <w:t>Georgia</w:t>
      </w:r>
    </w:p>
    <w:p>
      <w:pPr>
        <w:spacing w:before="2"/>
        <w:ind w:left="360" w:right="0" w:firstLine="0"/>
        <w:jc w:val="left"/>
        <w:rPr>
          <w:sz w:val="24"/>
        </w:rPr>
      </w:pPr>
      <w:r>
        <w:rPr>
          <w:sz w:val="24"/>
        </w:rPr>
        <w:t>Kosmopoulou,</w:t>
      </w:r>
      <w:r>
        <w:rPr>
          <w:spacing w:val="-6"/>
          <w:sz w:val="24"/>
        </w:rPr>
        <w:t> </w:t>
      </w:r>
      <w:r>
        <w:rPr>
          <w:i/>
          <w:sz w:val="24"/>
        </w:rPr>
        <w:t>International</w:t>
      </w:r>
      <w:r>
        <w:rPr>
          <w:i/>
          <w:spacing w:val="-5"/>
          <w:sz w:val="24"/>
        </w:rPr>
        <w:t> </w:t>
      </w:r>
      <w:r>
        <w:rPr>
          <w:i/>
          <w:sz w:val="24"/>
        </w:rPr>
        <w:t>Journal</w:t>
      </w:r>
      <w:r>
        <w:rPr>
          <w:i/>
          <w:spacing w:val="-10"/>
          <w:sz w:val="24"/>
        </w:rPr>
        <w:t> </w:t>
      </w:r>
      <w:r>
        <w:rPr>
          <w:i/>
          <w:sz w:val="24"/>
        </w:rPr>
        <w:t>of</w:t>
      </w:r>
      <w:r>
        <w:rPr>
          <w:i/>
          <w:spacing w:val="-4"/>
          <w:sz w:val="24"/>
        </w:rPr>
        <w:t> </w:t>
      </w:r>
      <w:r>
        <w:rPr>
          <w:i/>
          <w:sz w:val="24"/>
        </w:rPr>
        <w:t>Industrial</w:t>
      </w:r>
      <w:r>
        <w:rPr>
          <w:i/>
          <w:spacing w:val="-4"/>
          <w:sz w:val="24"/>
        </w:rPr>
        <w:t> </w:t>
      </w:r>
      <w:r>
        <w:rPr>
          <w:i/>
          <w:sz w:val="24"/>
        </w:rPr>
        <w:t>Organization,</w:t>
      </w:r>
      <w:r>
        <w:rPr>
          <w:i/>
          <w:spacing w:val="2"/>
          <w:sz w:val="24"/>
        </w:rPr>
        <w:t> </w:t>
      </w:r>
      <w:r>
        <w:rPr>
          <w:sz w:val="24"/>
        </w:rPr>
        <w:t>23(3–4),</w:t>
      </w:r>
      <w:r>
        <w:rPr>
          <w:spacing w:val="-5"/>
          <w:sz w:val="24"/>
        </w:rPr>
        <w:t> </w:t>
      </w:r>
      <w:r>
        <w:rPr>
          <w:sz w:val="24"/>
        </w:rPr>
        <w:t>183–201,</w:t>
      </w:r>
      <w:r>
        <w:rPr>
          <w:spacing w:val="-5"/>
          <w:sz w:val="24"/>
        </w:rPr>
        <w:t> </w:t>
      </w:r>
      <w:r>
        <w:rPr>
          <w:sz w:val="24"/>
        </w:rPr>
        <w:t>April</w:t>
      </w:r>
      <w:r>
        <w:rPr>
          <w:spacing w:val="-4"/>
          <w:sz w:val="24"/>
        </w:rPr>
        <w:t> </w:t>
      </w:r>
      <w:r>
        <w:rPr>
          <w:spacing w:val="-2"/>
          <w:sz w:val="24"/>
        </w:rPr>
        <w:t>2005.</w:t>
      </w:r>
    </w:p>
    <w:p>
      <w:pPr>
        <w:pStyle w:val="ListParagraph"/>
        <w:numPr>
          <w:ilvl w:val="0"/>
          <w:numId w:val="3"/>
        </w:numPr>
        <w:tabs>
          <w:tab w:pos="358" w:val="left" w:leader="none"/>
          <w:tab w:pos="360" w:val="left" w:leader="none"/>
        </w:tabs>
        <w:spacing w:line="242" w:lineRule="auto" w:before="292" w:after="0"/>
        <w:ind w:left="360" w:right="677" w:hanging="361"/>
        <w:jc w:val="left"/>
        <w:rPr>
          <w:sz w:val="24"/>
        </w:rPr>
      </w:pPr>
      <w:r>
        <w:rPr>
          <w:sz w:val="24"/>
        </w:rPr>
        <w:t>“</w:t>
      </w:r>
      <w:hyperlink r:id="rId62">
        <w:r>
          <w:rPr>
            <w:sz w:val="24"/>
          </w:rPr>
          <w:t>Incentives</w:t>
        </w:r>
        <w:r>
          <w:rPr>
            <w:spacing w:val="-2"/>
            <w:sz w:val="24"/>
          </w:rPr>
          <w:t> </w:t>
        </w:r>
        <w:r>
          <w:rPr>
            <w:sz w:val="24"/>
          </w:rPr>
          <w:t>for</w:t>
        </w:r>
        <w:r>
          <w:rPr>
            <w:spacing w:val="-2"/>
            <w:sz w:val="24"/>
          </w:rPr>
          <w:t> </w:t>
        </w:r>
        <w:r>
          <w:rPr>
            <w:sz w:val="24"/>
          </w:rPr>
          <w:t>Risk-Taking</w:t>
        </w:r>
        <w:r>
          <w:rPr>
            <w:spacing w:val="-1"/>
            <w:sz w:val="24"/>
          </w:rPr>
          <w:t> </w:t>
        </w:r>
        <w:r>
          <w:rPr>
            <w:sz w:val="24"/>
          </w:rPr>
          <w:t>in</w:t>
        </w:r>
        <w:r>
          <w:rPr>
            <w:spacing w:val="-4"/>
            <w:sz w:val="24"/>
          </w:rPr>
          <w:t> </w:t>
        </w:r>
        <w:r>
          <w:rPr>
            <w:sz w:val="24"/>
          </w:rPr>
          <w:t>Banking:</w:t>
        </w:r>
        <w:r>
          <w:rPr>
            <w:spacing w:val="-7"/>
            <w:sz w:val="24"/>
          </w:rPr>
          <w:t> </w:t>
        </w:r>
        <w:r>
          <w:rPr>
            <w:sz w:val="24"/>
          </w:rPr>
          <w:t>A</w:t>
        </w:r>
        <w:r>
          <w:rPr>
            <w:spacing w:val="-2"/>
            <w:sz w:val="24"/>
          </w:rPr>
          <w:t> </w:t>
        </w:r>
        <w:r>
          <w:rPr>
            <w:sz w:val="24"/>
          </w:rPr>
          <w:t>Unified</w:t>
        </w:r>
        <w:r>
          <w:rPr>
            <w:spacing w:val="-4"/>
            <w:sz w:val="24"/>
          </w:rPr>
          <w:t> </w:t>
        </w:r>
        <w:r>
          <w:rPr>
            <w:sz w:val="24"/>
          </w:rPr>
          <w:t>Approach</w:t>
        </w:r>
      </w:hyperlink>
      <w:r>
        <w:rPr>
          <w:sz w:val="24"/>
        </w:rPr>
        <w:t>,”</w:t>
      </w:r>
      <w:r>
        <w:rPr>
          <w:spacing w:val="-4"/>
          <w:sz w:val="24"/>
        </w:rPr>
        <w:t> </w:t>
      </w:r>
      <w:r>
        <w:rPr>
          <w:sz w:val="24"/>
        </w:rPr>
        <w:t>with</w:t>
      </w:r>
      <w:r>
        <w:rPr>
          <w:spacing w:val="-5"/>
          <w:sz w:val="24"/>
        </w:rPr>
        <w:t> </w:t>
      </w:r>
      <w:r>
        <w:rPr>
          <w:sz w:val="24"/>
        </w:rPr>
        <w:t>Shin</w:t>
      </w:r>
      <w:r>
        <w:rPr>
          <w:spacing w:val="-4"/>
          <w:sz w:val="24"/>
        </w:rPr>
        <w:t> </w:t>
      </w:r>
      <w:r>
        <w:rPr>
          <w:sz w:val="24"/>
        </w:rPr>
        <w:t>Dong</w:t>
      </w:r>
      <w:r>
        <w:rPr>
          <w:spacing w:val="-1"/>
          <w:sz w:val="24"/>
        </w:rPr>
        <w:t> </w:t>
      </w:r>
      <w:r>
        <w:rPr>
          <w:sz w:val="24"/>
        </w:rPr>
        <w:t>Jeung, </w:t>
      </w:r>
      <w:r>
        <w:rPr>
          <w:i/>
          <w:sz w:val="24"/>
        </w:rPr>
        <w:t>Journal</w:t>
      </w:r>
      <w:r>
        <w:rPr>
          <w:i/>
          <w:spacing w:val="-3"/>
          <w:sz w:val="24"/>
        </w:rPr>
        <w:t> </w:t>
      </w:r>
      <w:r>
        <w:rPr>
          <w:i/>
          <w:sz w:val="24"/>
        </w:rPr>
        <w:t>of Banking and Finance</w:t>
      </w:r>
      <w:r>
        <w:rPr>
          <w:sz w:val="24"/>
        </w:rPr>
        <w:t>, 29(3), 759–777, March 2005.</w:t>
      </w:r>
    </w:p>
    <w:p>
      <w:pPr>
        <w:pStyle w:val="ListParagraph"/>
        <w:numPr>
          <w:ilvl w:val="0"/>
          <w:numId w:val="3"/>
        </w:numPr>
        <w:tabs>
          <w:tab w:pos="359" w:val="left" w:leader="none"/>
        </w:tabs>
        <w:spacing w:line="291" w:lineRule="exact" w:before="288" w:after="0"/>
        <w:ind w:left="359" w:right="0" w:hanging="359"/>
        <w:jc w:val="left"/>
        <w:rPr>
          <w:sz w:val="24"/>
        </w:rPr>
      </w:pPr>
      <w:r>
        <w:rPr>
          <w:sz w:val="24"/>
        </w:rPr>
        <w:t>“</w:t>
      </w:r>
      <w:hyperlink r:id="rId63">
        <w:r>
          <w:rPr>
            <w:sz w:val="24"/>
          </w:rPr>
          <w:t>Entry</w:t>
        </w:r>
        <w:r>
          <w:rPr>
            <w:spacing w:val="-5"/>
            <w:sz w:val="24"/>
          </w:rPr>
          <w:t> </w:t>
        </w:r>
        <w:r>
          <w:rPr>
            <w:sz w:val="24"/>
          </w:rPr>
          <w:t>Deterrence</w:t>
        </w:r>
        <w:r>
          <w:rPr>
            <w:spacing w:val="-3"/>
            <w:sz w:val="24"/>
          </w:rPr>
          <w:t> </w:t>
        </w:r>
        <w:r>
          <w:rPr>
            <w:sz w:val="24"/>
          </w:rPr>
          <w:t>under</w:t>
        </w:r>
        <w:r>
          <w:rPr>
            <w:spacing w:val="-2"/>
            <w:sz w:val="24"/>
          </w:rPr>
          <w:t> </w:t>
        </w:r>
        <w:r>
          <w:rPr>
            <w:sz w:val="24"/>
          </w:rPr>
          <w:t>Agency</w:t>
        </w:r>
        <w:r>
          <w:rPr>
            <w:spacing w:val="-3"/>
            <w:sz w:val="24"/>
          </w:rPr>
          <w:t> </w:t>
        </w:r>
        <w:r>
          <w:rPr>
            <w:sz w:val="24"/>
          </w:rPr>
          <w:t>Constraints</w:t>
        </w:r>
      </w:hyperlink>
      <w:r>
        <w:rPr>
          <w:sz w:val="24"/>
        </w:rPr>
        <w:t>,”</w:t>
      </w:r>
      <w:r>
        <w:rPr>
          <w:spacing w:val="-4"/>
          <w:sz w:val="24"/>
        </w:rPr>
        <w:t> </w:t>
      </w:r>
      <w:r>
        <w:rPr>
          <w:sz w:val="24"/>
        </w:rPr>
        <w:t>with</w:t>
      </w:r>
      <w:r>
        <w:rPr>
          <w:spacing w:val="-6"/>
          <w:sz w:val="24"/>
        </w:rPr>
        <w:t> </w:t>
      </w:r>
      <w:r>
        <w:rPr>
          <w:sz w:val="24"/>
        </w:rPr>
        <w:t>Neelam</w:t>
      </w:r>
      <w:r>
        <w:rPr>
          <w:spacing w:val="-6"/>
          <w:sz w:val="24"/>
        </w:rPr>
        <w:t> </w:t>
      </w:r>
      <w:r>
        <w:rPr>
          <w:sz w:val="24"/>
        </w:rPr>
        <w:t>Jain</w:t>
      </w:r>
      <w:r>
        <w:rPr>
          <w:spacing w:val="-4"/>
          <w:sz w:val="24"/>
        </w:rPr>
        <w:t> </w:t>
      </w:r>
      <w:r>
        <w:rPr>
          <w:sz w:val="24"/>
        </w:rPr>
        <w:t>and</w:t>
      </w:r>
      <w:r>
        <w:rPr>
          <w:spacing w:val="-5"/>
          <w:sz w:val="24"/>
        </w:rPr>
        <w:t> </w:t>
      </w:r>
      <w:r>
        <w:rPr>
          <w:sz w:val="24"/>
        </w:rPr>
        <w:t>Leonard</w:t>
      </w:r>
      <w:r>
        <w:rPr>
          <w:spacing w:val="-4"/>
          <w:sz w:val="24"/>
        </w:rPr>
        <w:t> </w:t>
      </w:r>
      <w:r>
        <w:rPr>
          <w:spacing w:val="-2"/>
          <w:sz w:val="24"/>
        </w:rPr>
        <w:t>Mirman,</w:t>
      </w:r>
    </w:p>
    <w:p>
      <w:pPr>
        <w:spacing w:line="291" w:lineRule="exact" w:before="0"/>
        <w:ind w:left="360" w:right="0" w:firstLine="0"/>
        <w:jc w:val="left"/>
        <w:rPr>
          <w:sz w:val="24"/>
        </w:rPr>
      </w:pPr>
      <w:r>
        <w:rPr>
          <w:i/>
          <w:sz w:val="24"/>
        </w:rPr>
        <w:t>International</w:t>
      </w:r>
      <w:r>
        <w:rPr>
          <w:i/>
          <w:spacing w:val="-3"/>
          <w:sz w:val="24"/>
        </w:rPr>
        <w:t> </w:t>
      </w:r>
      <w:r>
        <w:rPr>
          <w:i/>
          <w:sz w:val="24"/>
        </w:rPr>
        <w:t>Journal</w:t>
      </w:r>
      <w:r>
        <w:rPr>
          <w:i/>
          <w:spacing w:val="-10"/>
          <w:sz w:val="24"/>
        </w:rPr>
        <w:t> </w:t>
      </w:r>
      <w:r>
        <w:rPr>
          <w:i/>
          <w:sz w:val="24"/>
        </w:rPr>
        <w:t>of</w:t>
      </w:r>
      <w:r>
        <w:rPr>
          <w:i/>
          <w:spacing w:val="-3"/>
          <w:sz w:val="24"/>
        </w:rPr>
        <w:t> </w:t>
      </w:r>
      <w:r>
        <w:rPr>
          <w:i/>
          <w:sz w:val="24"/>
        </w:rPr>
        <w:t>Business</w:t>
      </w:r>
      <w:r>
        <w:rPr>
          <w:i/>
          <w:spacing w:val="-4"/>
          <w:sz w:val="24"/>
        </w:rPr>
        <w:t> </w:t>
      </w:r>
      <w:r>
        <w:rPr>
          <w:i/>
          <w:sz w:val="24"/>
        </w:rPr>
        <w:t>and</w:t>
      </w:r>
      <w:r>
        <w:rPr>
          <w:i/>
          <w:spacing w:val="-4"/>
          <w:sz w:val="24"/>
        </w:rPr>
        <w:t> </w:t>
      </w:r>
      <w:r>
        <w:rPr>
          <w:i/>
          <w:sz w:val="24"/>
        </w:rPr>
        <w:t>Economics</w:t>
      </w:r>
      <w:r>
        <w:rPr>
          <w:sz w:val="24"/>
        </w:rPr>
        <w:t>,</w:t>
      </w:r>
      <w:r>
        <w:rPr>
          <w:spacing w:val="-3"/>
          <w:sz w:val="24"/>
        </w:rPr>
        <w:t> </w:t>
      </w:r>
      <w:r>
        <w:rPr>
          <w:sz w:val="24"/>
        </w:rPr>
        <w:t>2(3),</w:t>
      </w:r>
      <w:r>
        <w:rPr>
          <w:spacing w:val="-5"/>
          <w:sz w:val="24"/>
        </w:rPr>
        <w:t> </w:t>
      </w:r>
      <w:r>
        <w:rPr>
          <w:sz w:val="24"/>
        </w:rPr>
        <w:t>179–195,</w:t>
      </w:r>
      <w:r>
        <w:rPr>
          <w:spacing w:val="-5"/>
          <w:sz w:val="24"/>
        </w:rPr>
        <w:t> </w:t>
      </w:r>
      <w:r>
        <w:rPr>
          <w:sz w:val="24"/>
        </w:rPr>
        <w:t>December</w:t>
      </w:r>
      <w:r>
        <w:rPr>
          <w:spacing w:val="-2"/>
          <w:sz w:val="24"/>
        </w:rPr>
        <w:t> 2003.</w:t>
      </w:r>
    </w:p>
    <w:p>
      <w:pPr>
        <w:pStyle w:val="BodyText"/>
        <w:spacing w:before="5"/>
      </w:pPr>
    </w:p>
    <w:p>
      <w:pPr>
        <w:pStyle w:val="ListParagraph"/>
        <w:numPr>
          <w:ilvl w:val="0"/>
          <w:numId w:val="3"/>
        </w:numPr>
        <w:tabs>
          <w:tab w:pos="359" w:val="left" w:leader="none"/>
        </w:tabs>
        <w:spacing w:line="292" w:lineRule="exact" w:before="0" w:after="0"/>
        <w:ind w:left="359" w:right="0" w:hanging="359"/>
        <w:jc w:val="left"/>
        <w:rPr>
          <w:sz w:val="24"/>
        </w:rPr>
      </w:pPr>
      <w:r>
        <w:rPr>
          <w:sz w:val="24"/>
        </w:rPr>
        <w:t>“</w:t>
      </w:r>
      <w:hyperlink r:id="rId64">
        <w:r>
          <w:rPr>
            <w:sz w:val="24"/>
          </w:rPr>
          <w:t>Financial</w:t>
        </w:r>
        <w:r>
          <w:rPr>
            <w:spacing w:val="-6"/>
            <w:sz w:val="24"/>
          </w:rPr>
          <w:t> </w:t>
        </w:r>
        <w:r>
          <w:rPr>
            <w:sz w:val="24"/>
          </w:rPr>
          <w:t>Intermediation</w:t>
        </w:r>
        <w:r>
          <w:rPr>
            <w:spacing w:val="-5"/>
            <w:sz w:val="24"/>
          </w:rPr>
          <w:t> </w:t>
        </w:r>
        <w:r>
          <w:rPr>
            <w:sz w:val="24"/>
          </w:rPr>
          <w:t>and</w:t>
        </w:r>
        <w:r>
          <w:rPr>
            <w:spacing w:val="-4"/>
            <w:sz w:val="24"/>
          </w:rPr>
          <w:t> </w:t>
        </w:r>
        <w:r>
          <w:rPr>
            <w:sz w:val="24"/>
          </w:rPr>
          <w:t>Entry-Deterrence</w:t>
        </w:r>
      </w:hyperlink>
      <w:r>
        <w:rPr>
          <w:sz w:val="24"/>
        </w:rPr>
        <w:t>,”</w:t>
      </w:r>
      <w:r>
        <w:rPr>
          <w:spacing w:val="-5"/>
          <w:sz w:val="24"/>
        </w:rPr>
        <w:t> </w:t>
      </w:r>
      <w:r>
        <w:rPr>
          <w:sz w:val="24"/>
        </w:rPr>
        <w:t>with</w:t>
      </w:r>
      <w:r>
        <w:rPr>
          <w:spacing w:val="-3"/>
          <w:sz w:val="24"/>
        </w:rPr>
        <w:t> </w:t>
      </w:r>
      <w:r>
        <w:rPr>
          <w:sz w:val="24"/>
        </w:rPr>
        <w:t>Neelam</w:t>
      </w:r>
      <w:r>
        <w:rPr>
          <w:spacing w:val="-6"/>
          <w:sz w:val="24"/>
        </w:rPr>
        <w:t> </w:t>
      </w:r>
      <w:r>
        <w:rPr>
          <w:sz w:val="24"/>
        </w:rPr>
        <w:t>Jain</w:t>
      </w:r>
      <w:r>
        <w:rPr>
          <w:spacing w:val="-4"/>
          <w:sz w:val="24"/>
        </w:rPr>
        <w:t> </w:t>
      </w:r>
      <w:r>
        <w:rPr>
          <w:sz w:val="24"/>
        </w:rPr>
        <w:t>and</w:t>
      </w:r>
      <w:r>
        <w:rPr>
          <w:spacing w:val="-5"/>
          <w:sz w:val="24"/>
        </w:rPr>
        <w:t> </w:t>
      </w:r>
      <w:r>
        <w:rPr>
          <w:sz w:val="24"/>
        </w:rPr>
        <w:t>Leonard</w:t>
      </w:r>
      <w:r>
        <w:rPr>
          <w:spacing w:val="-4"/>
          <w:sz w:val="24"/>
        </w:rPr>
        <w:t> </w:t>
      </w:r>
      <w:r>
        <w:rPr>
          <w:spacing w:val="-2"/>
          <w:sz w:val="24"/>
        </w:rPr>
        <w:t>Mirman,</w:t>
      </w:r>
    </w:p>
    <w:p>
      <w:pPr>
        <w:spacing w:line="292" w:lineRule="exact" w:before="0"/>
        <w:ind w:left="360" w:right="0" w:firstLine="0"/>
        <w:jc w:val="left"/>
        <w:rPr>
          <w:sz w:val="24"/>
        </w:rPr>
      </w:pPr>
      <w:r>
        <w:rPr>
          <w:i/>
          <w:sz w:val="24"/>
        </w:rPr>
        <w:t>Economic</w:t>
      </w:r>
      <w:r>
        <w:rPr>
          <w:i/>
          <w:spacing w:val="-4"/>
          <w:sz w:val="24"/>
        </w:rPr>
        <w:t> </w:t>
      </w:r>
      <w:r>
        <w:rPr>
          <w:i/>
          <w:sz w:val="24"/>
        </w:rPr>
        <w:t>Theory</w:t>
      </w:r>
      <w:r>
        <w:rPr>
          <w:sz w:val="24"/>
        </w:rPr>
        <w:t>,</w:t>
      </w:r>
      <w:r>
        <w:rPr>
          <w:spacing w:val="-3"/>
          <w:sz w:val="24"/>
        </w:rPr>
        <w:t> </w:t>
      </w:r>
      <w:r>
        <w:rPr>
          <w:sz w:val="24"/>
        </w:rPr>
        <w:t>22(4),</w:t>
      </w:r>
      <w:r>
        <w:rPr>
          <w:spacing w:val="-8"/>
          <w:sz w:val="24"/>
        </w:rPr>
        <w:t> </w:t>
      </w:r>
      <w:r>
        <w:rPr>
          <w:sz w:val="24"/>
        </w:rPr>
        <w:t>793–815,</w:t>
      </w:r>
      <w:r>
        <w:rPr>
          <w:spacing w:val="-3"/>
          <w:sz w:val="24"/>
        </w:rPr>
        <w:t> </w:t>
      </w:r>
      <w:r>
        <w:rPr>
          <w:sz w:val="24"/>
        </w:rPr>
        <w:t>November</w:t>
      </w:r>
      <w:r>
        <w:rPr>
          <w:spacing w:val="-1"/>
          <w:sz w:val="24"/>
        </w:rPr>
        <w:t> </w:t>
      </w:r>
      <w:r>
        <w:rPr>
          <w:spacing w:val="-2"/>
          <w:sz w:val="24"/>
        </w:rPr>
        <w:t>2003.</w:t>
      </w:r>
    </w:p>
    <w:p>
      <w:pPr>
        <w:pStyle w:val="ListParagraph"/>
        <w:numPr>
          <w:ilvl w:val="0"/>
          <w:numId w:val="3"/>
        </w:numPr>
        <w:tabs>
          <w:tab w:pos="359" w:val="left" w:leader="none"/>
        </w:tabs>
        <w:spacing w:line="240" w:lineRule="auto" w:before="292" w:after="0"/>
        <w:ind w:left="359" w:right="0" w:hanging="359"/>
        <w:jc w:val="left"/>
        <w:rPr>
          <w:sz w:val="24"/>
        </w:rPr>
      </w:pPr>
      <w:r>
        <w:rPr>
          <w:sz w:val="24"/>
        </w:rPr>
        <w:t>“Strategic</w:t>
      </w:r>
      <w:r>
        <w:rPr>
          <w:spacing w:val="-7"/>
          <w:sz w:val="24"/>
        </w:rPr>
        <w:t> </w:t>
      </w:r>
      <w:r>
        <w:rPr>
          <w:sz w:val="24"/>
        </w:rPr>
        <w:t>Experimentation</w:t>
      </w:r>
      <w:r>
        <w:rPr>
          <w:spacing w:val="-3"/>
          <w:sz w:val="24"/>
        </w:rPr>
        <w:t> </w:t>
      </w:r>
      <w:r>
        <w:rPr>
          <w:sz w:val="24"/>
        </w:rPr>
        <w:t>in</w:t>
      </w:r>
      <w:r>
        <w:rPr>
          <w:spacing w:val="-4"/>
          <w:sz w:val="24"/>
        </w:rPr>
        <w:t> </w:t>
      </w:r>
      <w:r>
        <w:rPr>
          <w:sz w:val="24"/>
        </w:rPr>
        <w:t>Financial</w:t>
      </w:r>
      <w:r>
        <w:rPr>
          <w:spacing w:val="-2"/>
          <w:sz w:val="24"/>
        </w:rPr>
        <w:t> </w:t>
      </w:r>
      <w:r>
        <w:rPr>
          <w:sz w:val="24"/>
        </w:rPr>
        <w:t>Intermediation</w:t>
      </w:r>
      <w:r>
        <w:rPr>
          <w:spacing w:val="-3"/>
          <w:sz w:val="24"/>
        </w:rPr>
        <w:t> </w:t>
      </w:r>
      <w:r>
        <w:rPr>
          <w:sz w:val="24"/>
        </w:rPr>
        <w:t>with</w:t>
      </w:r>
      <w:r>
        <w:rPr>
          <w:spacing w:val="-5"/>
          <w:sz w:val="24"/>
        </w:rPr>
        <w:t> </w:t>
      </w:r>
      <w:r>
        <w:rPr>
          <w:sz w:val="24"/>
        </w:rPr>
        <w:t>Threat</w:t>
      </w:r>
      <w:r>
        <w:rPr>
          <w:spacing w:val="-2"/>
          <w:sz w:val="24"/>
        </w:rPr>
        <w:t> </w:t>
      </w:r>
      <w:r>
        <w:rPr>
          <w:sz w:val="24"/>
        </w:rPr>
        <w:t>of</w:t>
      </w:r>
      <w:r>
        <w:rPr>
          <w:spacing w:val="-1"/>
          <w:sz w:val="24"/>
        </w:rPr>
        <w:t> </w:t>
      </w:r>
      <w:r>
        <w:rPr>
          <w:sz w:val="24"/>
        </w:rPr>
        <w:t>Entry,”</w:t>
      </w:r>
      <w:r>
        <w:rPr>
          <w:spacing w:val="-4"/>
          <w:sz w:val="24"/>
        </w:rPr>
        <w:t> </w:t>
      </w:r>
      <w:r>
        <w:rPr>
          <w:sz w:val="24"/>
        </w:rPr>
        <w:t>with</w:t>
      </w:r>
      <w:r>
        <w:rPr>
          <w:spacing w:val="-4"/>
          <w:sz w:val="24"/>
        </w:rPr>
        <w:t> </w:t>
      </w:r>
      <w:r>
        <w:rPr>
          <w:sz w:val="24"/>
        </w:rPr>
        <w:t>Neelam</w:t>
      </w:r>
      <w:r>
        <w:rPr>
          <w:spacing w:val="-4"/>
          <w:sz w:val="24"/>
        </w:rPr>
        <w:t> Jain</w:t>
      </w:r>
    </w:p>
    <w:p>
      <w:pPr>
        <w:spacing w:before="2"/>
        <w:ind w:left="360" w:right="0" w:firstLine="0"/>
        <w:jc w:val="left"/>
        <w:rPr>
          <w:sz w:val="24"/>
        </w:rPr>
      </w:pPr>
      <w:r>
        <w:rPr>
          <w:sz w:val="24"/>
        </w:rPr>
        <w:t>and</w:t>
      </w:r>
      <w:r>
        <w:rPr>
          <w:spacing w:val="-7"/>
          <w:sz w:val="24"/>
        </w:rPr>
        <w:t> </w:t>
      </w:r>
      <w:r>
        <w:rPr>
          <w:sz w:val="24"/>
        </w:rPr>
        <w:t>Leonard</w:t>
      </w:r>
      <w:r>
        <w:rPr>
          <w:spacing w:val="-5"/>
          <w:sz w:val="24"/>
        </w:rPr>
        <w:t> </w:t>
      </w:r>
      <w:r>
        <w:rPr>
          <w:sz w:val="24"/>
        </w:rPr>
        <w:t>Mirman,</w:t>
      </w:r>
      <w:r>
        <w:rPr>
          <w:spacing w:val="-1"/>
          <w:sz w:val="24"/>
        </w:rPr>
        <w:t> </w:t>
      </w:r>
      <w:r>
        <w:rPr>
          <w:i/>
          <w:sz w:val="24"/>
        </w:rPr>
        <w:t>Annals</w:t>
      </w:r>
      <w:r>
        <w:rPr>
          <w:i/>
          <w:spacing w:val="-3"/>
          <w:sz w:val="24"/>
        </w:rPr>
        <w:t> </w:t>
      </w:r>
      <w:r>
        <w:rPr>
          <w:i/>
          <w:sz w:val="24"/>
        </w:rPr>
        <w:t>of</w:t>
      </w:r>
      <w:r>
        <w:rPr>
          <w:i/>
          <w:spacing w:val="-3"/>
          <w:sz w:val="24"/>
        </w:rPr>
        <w:t> </w:t>
      </w:r>
      <w:r>
        <w:rPr>
          <w:i/>
          <w:sz w:val="24"/>
        </w:rPr>
        <w:t>Operations</w:t>
      </w:r>
      <w:r>
        <w:rPr>
          <w:i/>
          <w:spacing w:val="-6"/>
          <w:sz w:val="24"/>
        </w:rPr>
        <w:t> </w:t>
      </w:r>
      <w:r>
        <w:rPr>
          <w:i/>
          <w:sz w:val="24"/>
        </w:rPr>
        <w:t>Research</w:t>
      </w:r>
      <w:r>
        <w:rPr>
          <w:sz w:val="24"/>
        </w:rPr>
        <w:t>,</w:t>
      </w:r>
      <w:r>
        <w:rPr>
          <w:spacing w:val="-4"/>
          <w:sz w:val="24"/>
        </w:rPr>
        <w:t> </w:t>
      </w:r>
      <w:r>
        <w:rPr>
          <w:sz w:val="24"/>
        </w:rPr>
        <w:t>114(1–4),</w:t>
      </w:r>
      <w:r>
        <w:rPr>
          <w:spacing w:val="-3"/>
          <w:sz w:val="24"/>
        </w:rPr>
        <w:t> </w:t>
      </w:r>
      <w:r>
        <w:rPr>
          <w:sz w:val="24"/>
        </w:rPr>
        <w:t>203–227,</w:t>
      </w:r>
      <w:r>
        <w:rPr>
          <w:spacing w:val="-4"/>
          <w:sz w:val="24"/>
        </w:rPr>
        <w:t> </w:t>
      </w:r>
      <w:r>
        <w:rPr>
          <w:sz w:val="24"/>
        </w:rPr>
        <w:t>August</w:t>
      </w:r>
      <w:r>
        <w:rPr>
          <w:spacing w:val="-3"/>
          <w:sz w:val="24"/>
        </w:rPr>
        <w:t> </w:t>
      </w:r>
      <w:r>
        <w:rPr>
          <w:spacing w:val="-2"/>
          <w:sz w:val="24"/>
        </w:rPr>
        <w:t>2002.</w:t>
      </w:r>
    </w:p>
    <w:p>
      <w:pPr>
        <w:spacing w:after="0"/>
        <w:jc w:val="left"/>
        <w:rPr>
          <w:sz w:val="24"/>
        </w:rPr>
        <w:sectPr>
          <w:headerReference w:type="default" r:id="rId50"/>
          <w:footerReference w:type="default" r:id="rId51"/>
          <w:pgSz w:w="12240" w:h="15840"/>
          <w:pgMar w:header="1136" w:footer="665" w:top="1640" w:bottom="860" w:left="1440" w:right="720"/>
        </w:sectPr>
      </w:pPr>
    </w:p>
    <w:p>
      <w:pPr>
        <w:pStyle w:val="BodyText"/>
        <w:spacing w:before="89"/>
      </w:pPr>
    </w:p>
    <w:p>
      <w:pPr>
        <w:pStyle w:val="ListParagraph"/>
        <w:numPr>
          <w:ilvl w:val="0"/>
          <w:numId w:val="3"/>
        </w:numPr>
        <w:tabs>
          <w:tab w:pos="358" w:val="left" w:leader="none"/>
          <w:tab w:pos="360" w:val="left" w:leader="none"/>
        </w:tabs>
        <w:spacing w:line="242" w:lineRule="auto" w:before="1" w:after="0"/>
        <w:ind w:left="360" w:right="560" w:hanging="361"/>
        <w:jc w:val="left"/>
        <w:rPr>
          <w:sz w:val="24"/>
        </w:rPr>
      </w:pPr>
      <w:r>
        <w:rPr>
          <w:sz w:val="24"/>
        </w:rPr>
        <w:t>“</w:t>
      </w:r>
      <w:hyperlink r:id="rId67">
        <w:r>
          <w:rPr>
            <w:sz w:val="24"/>
          </w:rPr>
          <w:t>Scale</w:t>
        </w:r>
        <w:r>
          <w:rPr>
            <w:spacing w:val="-4"/>
            <w:sz w:val="24"/>
          </w:rPr>
          <w:t> </w:t>
        </w:r>
        <w:r>
          <w:rPr>
            <w:sz w:val="24"/>
          </w:rPr>
          <w:t>Economies</w:t>
        </w:r>
        <w:r>
          <w:rPr>
            <w:spacing w:val="-3"/>
            <w:sz w:val="24"/>
          </w:rPr>
          <w:t> </w:t>
        </w:r>
        <w:r>
          <w:rPr>
            <w:sz w:val="24"/>
          </w:rPr>
          <w:t>and</w:t>
        </w:r>
        <w:r>
          <w:rPr>
            <w:spacing w:val="-5"/>
            <w:sz w:val="24"/>
          </w:rPr>
          <w:t> </w:t>
        </w:r>
        <w:r>
          <w:rPr>
            <w:sz w:val="24"/>
          </w:rPr>
          <w:t>the</w:t>
        </w:r>
        <w:r>
          <w:rPr>
            <w:spacing w:val="-3"/>
            <w:sz w:val="24"/>
          </w:rPr>
          <w:t> </w:t>
        </w:r>
        <w:r>
          <w:rPr>
            <w:sz w:val="24"/>
          </w:rPr>
          <w:t>Dynamics</w:t>
        </w:r>
        <w:r>
          <w:rPr>
            <w:spacing w:val="-3"/>
            <w:sz w:val="24"/>
          </w:rPr>
          <w:t> </w:t>
        </w:r>
        <w:r>
          <w:rPr>
            <w:sz w:val="24"/>
          </w:rPr>
          <w:t>of</w:t>
        </w:r>
        <w:r>
          <w:rPr>
            <w:spacing w:val="-3"/>
            <w:sz w:val="24"/>
          </w:rPr>
          <w:t> </w:t>
        </w:r>
        <w:r>
          <w:rPr>
            <w:sz w:val="24"/>
          </w:rPr>
          <w:t>Recurring</w:t>
        </w:r>
        <w:r>
          <w:rPr>
            <w:spacing w:val="-2"/>
            <w:sz w:val="24"/>
          </w:rPr>
          <w:t> </w:t>
        </w:r>
        <w:r>
          <w:rPr>
            <w:sz w:val="24"/>
          </w:rPr>
          <w:t>Auctions</w:t>
        </w:r>
      </w:hyperlink>
      <w:r>
        <w:rPr>
          <w:sz w:val="24"/>
        </w:rPr>
        <w:t>,”</w:t>
      </w:r>
      <w:r>
        <w:rPr>
          <w:spacing w:val="-5"/>
          <w:sz w:val="24"/>
        </w:rPr>
        <w:t> </w:t>
      </w:r>
      <w:r>
        <w:rPr>
          <w:sz w:val="24"/>
        </w:rPr>
        <w:t>with</w:t>
      </w:r>
      <w:r>
        <w:rPr>
          <w:spacing w:val="-1"/>
          <w:sz w:val="24"/>
        </w:rPr>
        <w:t> </w:t>
      </w:r>
      <w:r>
        <w:rPr>
          <w:sz w:val="24"/>
        </w:rPr>
        <w:t>Elmar</w:t>
      </w:r>
      <w:r>
        <w:rPr>
          <w:spacing w:val="-3"/>
          <w:sz w:val="24"/>
        </w:rPr>
        <w:t> </w:t>
      </w:r>
      <w:r>
        <w:rPr>
          <w:sz w:val="24"/>
        </w:rPr>
        <w:t>Wolfstetter, </w:t>
      </w:r>
      <w:r>
        <w:rPr>
          <w:i/>
          <w:sz w:val="24"/>
        </w:rPr>
        <w:t>Economic Inquiry</w:t>
      </w:r>
      <w:r>
        <w:rPr>
          <w:sz w:val="24"/>
        </w:rPr>
        <w:t>, 40(3), 403–414, July 2002.</w:t>
      </w:r>
    </w:p>
    <w:p>
      <w:pPr>
        <w:pStyle w:val="ListParagraph"/>
        <w:numPr>
          <w:ilvl w:val="0"/>
          <w:numId w:val="3"/>
        </w:numPr>
        <w:tabs>
          <w:tab w:pos="359" w:val="left" w:leader="none"/>
        </w:tabs>
        <w:spacing w:line="291" w:lineRule="exact" w:before="288" w:after="0"/>
        <w:ind w:left="359" w:right="0" w:hanging="359"/>
        <w:jc w:val="left"/>
        <w:rPr>
          <w:sz w:val="24"/>
        </w:rPr>
      </w:pPr>
      <w:r>
        <w:rPr>
          <w:sz w:val="24"/>
        </w:rPr>
        <w:t>“</w:t>
      </w:r>
      <w:hyperlink r:id="rId68">
        <w:r>
          <w:rPr>
            <w:sz w:val="24"/>
          </w:rPr>
          <w:t>The</w:t>
        </w:r>
        <w:r>
          <w:rPr>
            <w:spacing w:val="-4"/>
            <w:sz w:val="24"/>
          </w:rPr>
          <w:t> </w:t>
        </w:r>
        <w:r>
          <w:rPr>
            <w:sz w:val="24"/>
          </w:rPr>
          <w:t>Simple</w:t>
        </w:r>
        <w:r>
          <w:rPr>
            <w:spacing w:val="-3"/>
            <w:sz w:val="24"/>
          </w:rPr>
          <w:t> </w:t>
        </w:r>
        <w:r>
          <w:rPr>
            <w:sz w:val="24"/>
          </w:rPr>
          <w:t>Analytics</w:t>
        </w:r>
        <w:r>
          <w:rPr>
            <w:spacing w:val="-2"/>
            <w:sz w:val="24"/>
          </w:rPr>
          <w:t> </w:t>
        </w:r>
        <w:r>
          <w:rPr>
            <w:sz w:val="24"/>
          </w:rPr>
          <w:t>of</w:t>
        </w:r>
        <w:r>
          <w:rPr>
            <w:spacing w:val="-2"/>
            <w:sz w:val="24"/>
          </w:rPr>
          <w:t> </w:t>
        </w:r>
        <w:r>
          <w:rPr>
            <w:sz w:val="24"/>
          </w:rPr>
          <w:t>Information</w:t>
        </w:r>
        <w:r>
          <w:rPr>
            <w:spacing w:val="-3"/>
            <w:sz w:val="24"/>
          </w:rPr>
          <w:t> </w:t>
        </w:r>
        <w:r>
          <w:rPr>
            <w:sz w:val="24"/>
          </w:rPr>
          <w:t>and</w:t>
        </w:r>
        <w:r>
          <w:rPr>
            <w:spacing w:val="-4"/>
            <w:sz w:val="24"/>
          </w:rPr>
          <w:t> </w:t>
        </w:r>
        <w:r>
          <w:rPr>
            <w:sz w:val="24"/>
          </w:rPr>
          <w:t>Experimentation</w:t>
        </w:r>
        <w:r>
          <w:rPr>
            <w:spacing w:val="-4"/>
            <w:sz w:val="24"/>
          </w:rPr>
          <w:t> </w:t>
        </w:r>
        <w:r>
          <w:rPr>
            <w:sz w:val="24"/>
          </w:rPr>
          <w:t>in</w:t>
        </w:r>
        <w:r>
          <w:rPr>
            <w:spacing w:val="-3"/>
            <w:sz w:val="24"/>
          </w:rPr>
          <w:t> </w:t>
        </w:r>
        <w:r>
          <w:rPr>
            <w:sz w:val="24"/>
          </w:rPr>
          <w:t>Dynamic</w:t>
        </w:r>
        <w:r>
          <w:rPr>
            <w:spacing w:val="-5"/>
            <w:sz w:val="24"/>
          </w:rPr>
          <w:t> </w:t>
        </w:r>
        <w:r>
          <w:rPr>
            <w:sz w:val="24"/>
          </w:rPr>
          <w:t>Agency</w:t>
        </w:r>
      </w:hyperlink>
      <w:r>
        <w:rPr>
          <w:sz w:val="24"/>
        </w:rPr>
        <w:t>,”</w:t>
      </w:r>
      <w:r>
        <w:rPr>
          <w:spacing w:val="-4"/>
          <w:sz w:val="24"/>
        </w:rPr>
        <w:t> </w:t>
      </w:r>
      <w:r>
        <w:rPr>
          <w:sz w:val="24"/>
        </w:rPr>
        <w:t>with</w:t>
      </w:r>
      <w:r>
        <w:rPr>
          <w:spacing w:val="-4"/>
          <w:sz w:val="24"/>
        </w:rPr>
        <w:t> </w:t>
      </w:r>
      <w:r>
        <w:rPr>
          <w:spacing w:val="-2"/>
          <w:sz w:val="24"/>
        </w:rPr>
        <w:t>Leonard</w:t>
      </w:r>
    </w:p>
    <w:p>
      <w:pPr>
        <w:spacing w:line="291" w:lineRule="exact" w:before="0"/>
        <w:ind w:left="360" w:right="0" w:firstLine="0"/>
        <w:jc w:val="left"/>
        <w:rPr>
          <w:sz w:val="24"/>
        </w:rPr>
      </w:pPr>
      <w:r>
        <w:rPr>
          <w:sz w:val="24"/>
        </w:rPr>
        <w:t>Mirman</w:t>
      </w:r>
      <w:r>
        <w:rPr>
          <w:spacing w:val="-4"/>
          <w:sz w:val="24"/>
        </w:rPr>
        <w:t> </w:t>
      </w:r>
      <w:r>
        <w:rPr>
          <w:sz w:val="24"/>
        </w:rPr>
        <w:t>and</w:t>
      </w:r>
      <w:r>
        <w:rPr>
          <w:spacing w:val="-4"/>
          <w:sz w:val="24"/>
        </w:rPr>
        <w:t> </w:t>
      </w:r>
      <w:r>
        <w:rPr>
          <w:sz w:val="24"/>
        </w:rPr>
        <w:t>E.</w:t>
      </w:r>
      <w:r>
        <w:rPr>
          <w:spacing w:val="-4"/>
          <w:sz w:val="24"/>
        </w:rPr>
        <w:t> </w:t>
      </w:r>
      <w:r>
        <w:rPr>
          <w:sz w:val="24"/>
        </w:rPr>
        <w:t>Salgueiro, </w:t>
      </w:r>
      <w:r>
        <w:rPr>
          <w:i/>
          <w:sz w:val="24"/>
        </w:rPr>
        <w:t>Economic</w:t>
      </w:r>
      <w:r>
        <w:rPr>
          <w:i/>
          <w:spacing w:val="-3"/>
          <w:sz w:val="24"/>
        </w:rPr>
        <w:t> </w:t>
      </w:r>
      <w:r>
        <w:rPr>
          <w:i/>
          <w:sz w:val="24"/>
        </w:rPr>
        <w:t>Theory</w:t>
      </w:r>
      <w:r>
        <w:rPr>
          <w:sz w:val="24"/>
        </w:rPr>
        <w:t>,</w:t>
      </w:r>
      <w:r>
        <w:rPr>
          <w:spacing w:val="-3"/>
          <w:sz w:val="24"/>
        </w:rPr>
        <w:t> </w:t>
      </w:r>
      <w:r>
        <w:rPr>
          <w:sz w:val="24"/>
        </w:rPr>
        <w:t>19(3),</w:t>
      </w:r>
      <w:r>
        <w:rPr>
          <w:spacing w:val="-3"/>
          <w:sz w:val="24"/>
        </w:rPr>
        <w:t> </w:t>
      </w:r>
      <w:r>
        <w:rPr>
          <w:sz w:val="24"/>
        </w:rPr>
        <w:t>549–570,</w:t>
      </w:r>
      <w:r>
        <w:rPr>
          <w:spacing w:val="-3"/>
          <w:sz w:val="24"/>
        </w:rPr>
        <w:t> </w:t>
      </w:r>
      <w:r>
        <w:rPr>
          <w:sz w:val="24"/>
        </w:rPr>
        <w:t>April</w:t>
      </w:r>
      <w:r>
        <w:rPr>
          <w:spacing w:val="-3"/>
          <w:sz w:val="24"/>
        </w:rPr>
        <w:t> </w:t>
      </w:r>
      <w:r>
        <w:rPr>
          <w:spacing w:val="-2"/>
          <w:sz w:val="24"/>
        </w:rPr>
        <w:t>2002.</w:t>
      </w:r>
    </w:p>
    <w:p>
      <w:pPr>
        <w:pStyle w:val="BodyText"/>
        <w:spacing w:before="5"/>
      </w:pPr>
    </w:p>
    <w:p>
      <w:pPr>
        <w:pStyle w:val="ListParagraph"/>
        <w:numPr>
          <w:ilvl w:val="0"/>
          <w:numId w:val="3"/>
        </w:numPr>
        <w:tabs>
          <w:tab w:pos="359" w:val="left" w:leader="none"/>
        </w:tabs>
        <w:spacing w:line="291" w:lineRule="exact" w:before="0" w:after="0"/>
        <w:ind w:left="359" w:right="0" w:hanging="359"/>
        <w:jc w:val="left"/>
        <w:rPr>
          <w:sz w:val="24"/>
        </w:rPr>
      </w:pPr>
      <w:r>
        <w:rPr>
          <w:sz w:val="24"/>
        </w:rPr>
        <w:t>“</w:t>
      </w:r>
      <w:hyperlink r:id="rId69">
        <w:r>
          <w:rPr>
            <w:sz w:val="24"/>
          </w:rPr>
          <w:t>Information</w:t>
        </w:r>
        <w:r>
          <w:rPr>
            <w:spacing w:val="-8"/>
            <w:sz w:val="24"/>
          </w:rPr>
          <w:t> </w:t>
        </w:r>
        <w:r>
          <w:rPr>
            <w:sz w:val="24"/>
          </w:rPr>
          <w:t>and Experimentation</w:t>
        </w:r>
        <w:r>
          <w:rPr>
            <w:spacing w:val="-6"/>
            <w:sz w:val="24"/>
          </w:rPr>
          <w:t> </w:t>
        </w:r>
        <w:r>
          <w:rPr>
            <w:sz w:val="24"/>
          </w:rPr>
          <w:t>in</w:t>
        </w:r>
        <w:r>
          <w:rPr>
            <w:spacing w:val="-5"/>
            <w:sz w:val="24"/>
          </w:rPr>
          <w:t> </w:t>
        </w:r>
        <w:r>
          <w:rPr>
            <w:sz w:val="24"/>
          </w:rPr>
          <w:t>Short-Term</w:t>
        </w:r>
        <w:r>
          <w:rPr>
            <w:spacing w:val="-6"/>
            <w:sz w:val="24"/>
          </w:rPr>
          <w:t> </w:t>
        </w:r>
        <w:r>
          <w:rPr>
            <w:sz w:val="24"/>
          </w:rPr>
          <w:t>Contracting</w:t>
        </w:r>
      </w:hyperlink>
      <w:r>
        <w:rPr>
          <w:sz w:val="24"/>
        </w:rPr>
        <w:t>,”</w:t>
      </w:r>
      <w:r>
        <w:rPr>
          <w:spacing w:val="-5"/>
          <w:sz w:val="24"/>
        </w:rPr>
        <w:t> </w:t>
      </w:r>
      <w:r>
        <w:rPr>
          <w:sz w:val="24"/>
        </w:rPr>
        <w:t>with</w:t>
      </w:r>
      <w:r>
        <w:rPr>
          <w:spacing w:val="-6"/>
          <w:sz w:val="24"/>
        </w:rPr>
        <w:t> </w:t>
      </w:r>
      <w:r>
        <w:rPr>
          <w:sz w:val="24"/>
        </w:rPr>
        <w:t>Leonard</w:t>
      </w:r>
      <w:r>
        <w:rPr>
          <w:spacing w:val="-5"/>
          <w:sz w:val="24"/>
        </w:rPr>
        <w:t> </w:t>
      </w:r>
      <w:r>
        <w:rPr>
          <w:spacing w:val="-2"/>
          <w:sz w:val="24"/>
        </w:rPr>
        <w:t>Mirman,</w:t>
      </w:r>
    </w:p>
    <w:p>
      <w:pPr>
        <w:spacing w:line="291" w:lineRule="exact" w:before="0"/>
        <w:ind w:left="360" w:right="0" w:firstLine="0"/>
        <w:jc w:val="left"/>
        <w:rPr>
          <w:sz w:val="24"/>
        </w:rPr>
      </w:pPr>
      <w:r>
        <w:rPr>
          <w:i/>
          <w:sz w:val="24"/>
        </w:rPr>
        <w:t>Economic</w:t>
      </w:r>
      <w:r>
        <w:rPr>
          <w:i/>
          <w:spacing w:val="-4"/>
          <w:sz w:val="24"/>
        </w:rPr>
        <w:t> </w:t>
      </w:r>
      <w:r>
        <w:rPr>
          <w:i/>
          <w:sz w:val="24"/>
        </w:rPr>
        <w:t>Theory</w:t>
      </w:r>
      <w:r>
        <w:rPr>
          <w:sz w:val="24"/>
        </w:rPr>
        <w:t>,</w:t>
      </w:r>
      <w:r>
        <w:rPr>
          <w:spacing w:val="-3"/>
          <w:sz w:val="24"/>
        </w:rPr>
        <w:t> </w:t>
      </w:r>
      <w:r>
        <w:rPr>
          <w:sz w:val="24"/>
        </w:rPr>
        <w:t>19(2),</w:t>
      </w:r>
      <w:r>
        <w:rPr>
          <w:spacing w:val="-7"/>
          <w:sz w:val="24"/>
        </w:rPr>
        <w:t> </w:t>
      </w:r>
      <w:r>
        <w:rPr>
          <w:sz w:val="24"/>
        </w:rPr>
        <w:t>311–331,</w:t>
      </w:r>
      <w:r>
        <w:rPr>
          <w:spacing w:val="-3"/>
          <w:sz w:val="24"/>
        </w:rPr>
        <w:t> </w:t>
      </w:r>
      <w:r>
        <w:rPr>
          <w:sz w:val="24"/>
        </w:rPr>
        <w:t>February</w:t>
      </w:r>
      <w:r>
        <w:rPr>
          <w:spacing w:val="-2"/>
          <w:sz w:val="24"/>
        </w:rPr>
        <w:t> </w:t>
      </w:r>
      <w:r>
        <w:rPr>
          <w:spacing w:val="-4"/>
          <w:sz w:val="24"/>
        </w:rPr>
        <w:t>2002.</w:t>
      </w:r>
    </w:p>
    <w:p>
      <w:pPr>
        <w:pStyle w:val="ListParagraph"/>
        <w:numPr>
          <w:ilvl w:val="0"/>
          <w:numId w:val="3"/>
        </w:numPr>
        <w:tabs>
          <w:tab w:pos="359" w:val="left" w:leader="none"/>
        </w:tabs>
        <w:spacing w:line="240" w:lineRule="auto" w:before="292" w:after="0"/>
        <w:ind w:left="359" w:right="0" w:hanging="359"/>
        <w:jc w:val="left"/>
        <w:rPr>
          <w:sz w:val="24"/>
        </w:rPr>
      </w:pPr>
      <w:r>
        <w:rPr>
          <w:sz w:val="24"/>
        </w:rPr>
        <w:t>“</w:t>
      </w:r>
      <w:hyperlink r:id="rId70">
        <w:r>
          <w:rPr>
            <w:sz w:val="24"/>
          </w:rPr>
          <w:t>Financial</w:t>
        </w:r>
        <w:r>
          <w:rPr>
            <w:spacing w:val="-5"/>
            <w:sz w:val="24"/>
          </w:rPr>
          <w:t> </w:t>
        </w:r>
        <w:r>
          <w:rPr>
            <w:sz w:val="24"/>
          </w:rPr>
          <w:t>Intermediation</w:t>
        </w:r>
        <w:r>
          <w:rPr>
            <w:spacing w:val="-3"/>
            <w:sz w:val="24"/>
          </w:rPr>
          <w:t> </w:t>
        </w:r>
        <w:r>
          <w:rPr>
            <w:sz w:val="24"/>
          </w:rPr>
          <w:t>and</w:t>
        </w:r>
        <w:r>
          <w:rPr>
            <w:spacing w:val="-3"/>
            <w:sz w:val="24"/>
          </w:rPr>
          <w:t> </w:t>
        </w:r>
        <w:r>
          <w:rPr>
            <w:sz w:val="24"/>
          </w:rPr>
          <w:t>Entry-Deterrence:</w:t>
        </w:r>
        <w:r>
          <w:rPr>
            <w:spacing w:val="-7"/>
            <w:sz w:val="24"/>
          </w:rPr>
          <w:t> </w:t>
        </w:r>
        <w:r>
          <w:rPr>
            <w:sz w:val="24"/>
          </w:rPr>
          <w:t>A</w:t>
        </w:r>
        <w:r>
          <w:rPr>
            <w:spacing w:val="-1"/>
            <w:sz w:val="24"/>
          </w:rPr>
          <w:t> </w:t>
        </w:r>
        <w:r>
          <w:rPr>
            <w:sz w:val="24"/>
          </w:rPr>
          <w:t>survey</w:t>
        </w:r>
      </w:hyperlink>
      <w:r>
        <w:rPr>
          <w:sz w:val="24"/>
        </w:rPr>
        <w:t>,”</w:t>
      </w:r>
      <w:r>
        <w:rPr>
          <w:spacing w:val="-3"/>
          <w:sz w:val="24"/>
        </w:rPr>
        <w:t> </w:t>
      </w:r>
      <w:r>
        <w:rPr>
          <w:sz w:val="24"/>
        </w:rPr>
        <w:t>with</w:t>
      </w:r>
      <w:r>
        <w:rPr>
          <w:spacing w:val="-5"/>
          <w:sz w:val="24"/>
        </w:rPr>
        <w:t> </w:t>
      </w:r>
      <w:r>
        <w:rPr>
          <w:sz w:val="24"/>
        </w:rPr>
        <w:t>Neelam</w:t>
      </w:r>
      <w:r>
        <w:rPr>
          <w:spacing w:val="-4"/>
          <w:sz w:val="24"/>
        </w:rPr>
        <w:t> </w:t>
      </w:r>
      <w:r>
        <w:rPr>
          <w:sz w:val="24"/>
        </w:rPr>
        <w:t>Jain</w:t>
      </w:r>
      <w:r>
        <w:rPr>
          <w:spacing w:val="-3"/>
          <w:sz w:val="24"/>
        </w:rPr>
        <w:t> </w:t>
      </w:r>
      <w:r>
        <w:rPr>
          <w:sz w:val="24"/>
        </w:rPr>
        <w:t>and</w:t>
      </w:r>
      <w:r>
        <w:rPr>
          <w:spacing w:val="-3"/>
          <w:sz w:val="24"/>
        </w:rPr>
        <w:t> </w:t>
      </w:r>
      <w:r>
        <w:rPr>
          <w:spacing w:val="-2"/>
          <w:sz w:val="24"/>
        </w:rPr>
        <w:t>Leonard</w:t>
      </w:r>
    </w:p>
    <w:p>
      <w:pPr>
        <w:spacing w:before="2"/>
        <w:ind w:left="360" w:right="0" w:firstLine="0"/>
        <w:jc w:val="left"/>
        <w:rPr>
          <w:sz w:val="24"/>
        </w:rPr>
      </w:pPr>
      <w:r>
        <w:rPr>
          <w:sz w:val="24"/>
        </w:rPr>
        <w:t>Mirman,</w:t>
      </w:r>
      <w:r>
        <w:rPr>
          <w:spacing w:val="-3"/>
          <w:sz w:val="24"/>
        </w:rPr>
        <w:t> </w:t>
      </w:r>
      <w:r>
        <w:rPr>
          <w:i/>
          <w:sz w:val="24"/>
        </w:rPr>
        <w:t>Economics</w:t>
      </w:r>
      <w:r>
        <w:rPr>
          <w:i/>
          <w:spacing w:val="-3"/>
          <w:sz w:val="24"/>
        </w:rPr>
        <w:t> </w:t>
      </w:r>
      <w:r>
        <w:rPr>
          <w:i/>
          <w:sz w:val="24"/>
        </w:rPr>
        <w:t>Bulletin</w:t>
      </w:r>
      <w:r>
        <w:rPr>
          <w:sz w:val="24"/>
        </w:rPr>
        <w:t>,</w:t>
      </w:r>
      <w:r>
        <w:rPr>
          <w:spacing w:val="-8"/>
          <w:sz w:val="24"/>
        </w:rPr>
        <w:t> </w:t>
      </w:r>
      <w:r>
        <w:rPr>
          <w:sz w:val="24"/>
        </w:rPr>
        <w:t>12(1),</w:t>
      </w:r>
      <w:r>
        <w:rPr>
          <w:spacing w:val="-3"/>
          <w:sz w:val="24"/>
        </w:rPr>
        <w:t> </w:t>
      </w:r>
      <w:r>
        <w:rPr>
          <w:sz w:val="24"/>
        </w:rPr>
        <w:t>1–13,</w:t>
      </w:r>
      <w:r>
        <w:rPr>
          <w:spacing w:val="-4"/>
          <w:sz w:val="24"/>
        </w:rPr>
        <w:t> </w:t>
      </w:r>
      <w:r>
        <w:rPr>
          <w:sz w:val="24"/>
        </w:rPr>
        <w:t>June</w:t>
      </w:r>
      <w:r>
        <w:rPr>
          <w:spacing w:val="-2"/>
          <w:sz w:val="24"/>
        </w:rPr>
        <w:t> </w:t>
      </w:r>
      <w:r>
        <w:rPr>
          <w:spacing w:val="-4"/>
          <w:sz w:val="24"/>
        </w:rPr>
        <w:t>2001.</w:t>
      </w:r>
    </w:p>
    <w:p>
      <w:pPr>
        <w:pStyle w:val="ListParagraph"/>
        <w:numPr>
          <w:ilvl w:val="0"/>
          <w:numId w:val="3"/>
        </w:numPr>
        <w:tabs>
          <w:tab w:pos="359" w:val="left" w:leader="none"/>
        </w:tabs>
        <w:spacing w:line="240" w:lineRule="auto" w:before="292" w:after="0"/>
        <w:ind w:left="359" w:right="0" w:hanging="359"/>
        <w:jc w:val="left"/>
        <w:rPr>
          <w:sz w:val="24"/>
        </w:rPr>
      </w:pPr>
      <w:r>
        <w:rPr>
          <w:sz w:val="24"/>
        </w:rPr>
        <w:t>“</w:t>
      </w:r>
      <w:hyperlink r:id="rId71">
        <w:r>
          <w:rPr>
            <w:sz w:val="24"/>
          </w:rPr>
          <w:t>Local</w:t>
        </w:r>
        <w:r>
          <w:rPr>
            <w:spacing w:val="-7"/>
            <w:sz w:val="24"/>
          </w:rPr>
          <w:t> </w:t>
        </w:r>
        <w:r>
          <w:rPr>
            <w:sz w:val="24"/>
          </w:rPr>
          <w:t>Discouragement</w:t>
        </w:r>
        <w:r>
          <w:rPr>
            <w:spacing w:val="-4"/>
            <w:sz w:val="24"/>
          </w:rPr>
          <w:t> </w:t>
        </w:r>
        <w:r>
          <w:rPr>
            <w:sz w:val="24"/>
          </w:rPr>
          <w:t>and</w:t>
        </w:r>
        <w:r>
          <w:rPr>
            <w:spacing w:val="-5"/>
            <w:sz w:val="24"/>
          </w:rPr>
          <w:t> </w:t>
        </w:r>
        <w:r>
          <w:rPr>
            <w:sz w:val="24"/>
          </w:rPr>
          <w:t>Global</w:t>
        </w:r>
        <w:r>
          <w:rPr>
            <w:spacing w:val="-4"/>
            <w:sz w:val="24"/>
          </w:rPr>
          <w:t> </w:t>
        </w:r>
        <w:r>
          <w:rPr>
            <w:sz w:val="24"/>
          </w:rPr>
          <w:t>Collapse:</w:t>
        </w:r>
        <w:r>
          <w:rPr>
            <w:spacing w:val="-3"/>
            <w:sz w:val="24"/>
          </w:rPr>
          <w:t> </w:t>
        </w:r>
        <w:r>
          <w:rPr>
            <w:sz w:val="24"/>
          </w:rPr>
          <w:t>A</w:t>
        </w:r>
        <w:r>
          <w:rPr>
            <w:spacing w:val="-4"/>
            <w:sz w:val="24"/>
          </w:rPr>
          <w:t> </w:t>
        </w:r>
        <w:r>
          <w:rPr>
            <w:sz w:val="24"/>
          </w:rPr>
          <w:t>Theory</w:t>
        </w:r>
        <w:r>
          <w:rPr>
            <w:spacing w:val="-3"/>
            <w:sz w:val="24"/>
          </w:rPr>
          <w:t> </w:t>
        </w:r>
        <w:r>
          <w:rPr>
            <w:sz w:val="24"/>
          </w:rPr>
          <w:t>of</w:t>
        </w:r>
        <w:r>
          <w:rPr>
            <w:spacing w:val="-3"/>
            <w:sz w:val="24"/>
          </w:rPr>
          <w:t> </w:t>
        </w:r>
        <w:r>
          <w:rPr>
            <w:sz w:val="24"/>
          </w:rPr>
          <w:t>Coordination</w:t>
        </w:r>
        <w:r>
          <w:rPr>
            <w:spacing w:val="-5"/>
            <w:sz w:val="24"/>
          </w:rPr>
          <w:t> </w:t>
        </w:r>
        <w:r>
          <w:rPr>
            <w:sz w:val="24"/>
          </w:rPr>
          <w:t>Avalanches</w:t>
        </w:r>
      </w:hyperlink>
      <w:r>
        <w:rPr>
          <w:sz w:val="24"/>
        </w:rPr>
        <w:t>,”</w:t>
      </w:r>
      <w:r>
        <w:rPr>
          <w:spacing w:val="-5"/>
          <w:sz w:val="24"/>
        </w:rPr>
        <w:t> </w:t>
      </w:r>
      <w:r>
        <w:rPr>
          <w:sz w:val="24"/>
        </w:rPr>
        <w:t>with</w:t>
      </w:r>
      <w:r>
        <w:rPr>
          <w:spacing w:val="-5"/>
          <w:sz w:val="24"/>
        </w:rPr>
        <w:t> </w:t>
      </w:r>
      <w:r>
        <w:rPr>
          <w:spacing w:val="-2"/>
          <w:sz w:val="24"/>
        </w:rPr>
        <w:t>Curtis</w:t>
      </w:r>
    </w:p>
    <w:p>
      <w:pPr>
        <w:spacing w:before="2"/>
        <w:ind w:left="360" w:right="0" w:firstLine="0"/>
        <w:jc w:val="left"/>
        <w:rPr>
          <w:sz w:val="24"/>
        </w:rPr>
      </w:pPr>
      <w:r>
        <w:rPr>
          <w:sz w:val="24"/>
        </w:rPr>
        <w:t>Taylor,</w:t>
      </w:r>
      <w:r>
        <w:rPr>
          <w:spacing w:val="-2"/>
          <w:sz w:val="24"/>
        </w:rPr>
        <w:t> </w:t>
      </w:r>
      <w:r>
        <w:rPr>
          <w:i/>
          <w:sz w:val="24"/>
        </w:rPr>
        <w:t>American</w:t>
      </w:r>
      <w:r>
        <w:rPr>
          <w:i/>
          <w:spacing w:val="-2"/>
          <w:sz w:val="24"/>
        </w:rPr>
        <w:t> </w:t>
      </w:r>
      <w:r>
        <w:rPr>
          <w:i/>
          <w:sz w:val="24"/>
        </w:rPr>
        <w:t>Economic</w:t>
      </w:r>
      <w:r>
        <w:rPr>
          <w:i/>
          <w:spacing w:val="-7"/>
          <w:sz w:val="24"/>
        </w:rPr>
        <w:t> </w:t>
      </w:r>
      <w:r>
        <w:rPr>
          <w:i/>
          <w:sz w:val="24"/>
        </w:rPr>
        <w:t>Review</w:t>
      </w:r>
      <w:r>
        <w:rPr>
          <w:sz w:val="24"/>
        </w:rPr>
        <w:t>,</w:t>
      </w:r>
      <w:r>
        <w:rPr>
          <w:spacing w:val="-3"/>
          <w:sz w:val="24"/>
        </w:rPr>
        <w:t> </w:t>
      </w:r>
      <w:r>
        <w:rPr>
          <w:sz w:val="24"/>
        </w:rPr>
        <w:t>91(1),</w:t>
      </w:r>
      <w:r>
        <w:rPr>
          <w:spacing w:val="-3"/>
          <w:sz w:val="24"/>
        </w:rPr>
        <w:t> </w:t>
      </w:r>
      <w:r>
        <w:rPr>
          <w:sz w:val="24"/>
        </w:rPr>
        <w:t>208–224,</w:t>
      </w:r>
      <w:r>
        <w:rPr>
          <w:spacing w:val="2"/>
          <w:sz w:val="24"/>
        </w:rPr>
        <w:t> </w:t>
      </w:r>
      <w:r>
        <w:rPr>
          <w:sz w:val="24"/>
        </w:rPr>
        <w:t>March</w:t>
      </w:r>
      <w:r>
        <w:rPr>
          <w:spacing w:val="-3"/>
          <w:sz w:val="24"/>
        </w:rPr>
        <w:t> </w:t>
      </w:r>
      <w:r>
        <w:rPr>
          <w:spacing w:val="-2"/>
          <w:sz w:val="24"/>
        </w:rPr>
        <w:t>2001.</w:t>
      </w:r>
    </w:p>
    <w:p>
      <w:pPr>
        <w:pStyle w:val="BodyText"/>
        <w:spacing w:before="1"/>
      </w:pPr>
    </w:p>
    <w:p>
      <w:pPr>
        <w:pStyle w:val="ListParagraph"/>
        <w:numPr>
          <w:ilvl w:val="0"/>
          <w:numId w:val="3"/>
        </w:numPr>
        <w:tabs>
          <w:tab w:pos="358" w:val="left" w:leader="none"/>
          <w:tab w:pos="360" w:val="left" w:leader="none"/>
        </w:tabs>
        <w:spacing w:line="237" w:lineRule="auto" w:before="1" w:after="0"/>
        <w:ind w:left="360" w:right="936" w:hanging="361"/>
        <w:jc w:val="left"/>
        <w:rPr>
          <w:sz w:val="24"/>
        </w:rPr>
      </w:pPr>
      <w:r>
        <w:rPr>
          <w:sz w:val="24"/>
        </w:rPr>
        <w:t>“</w:t>
      </w:r>
      <w:hyperlink r:id="rId72">
        <w:r>
          <w:rPr>
            <w:sz w:val="24"/>
          </w:rPr>
          <w:t>Auctions</w:t>
        </w:r>
        <w:r>
          <w:rPr>
            <w:spacing w:val="-3"/>
            <w:sz w:val="24"/>
          </w:rPr>
          <w:t> </w:t>
        </w:r>
        <w:r>
          <w:rPr>
            <w:sz w:val="24"/>
          </w:rPr>
          <w:t>when</w:t>
        </w:r>
        <w:r>
          <w:rPr>
            <w:spacing w:val="-5"/>
            <w:sz w:val="24"/>
          </w:rPr>
          <w:t> </w:t>
        </w:r>
        <w:r>
          <w:rPr>
            <w:sz w:val="24"/>
          </w:rPr>
          <w:t>Bidders</w:t>
        </w:r>
        <w:r>
          <w:rPr>
            <w:spacing w:val="-3"/>
            <w:sz w:val="24"/>
          </w:rPr>
          <w:t> </w:t>
        </w:r>
        <w:r>
          <w:rPr>
            <w:sz w:val="24"/>
          </w:rPr>
          <w:t>Prepare</w:t>
        </w:r>
        <w:r>
          <w:rPr>
            <w:spacing w:val="-3"/>
            <w:sz w:val="24"/>
          </w:rPr>
          <w:t> </w:t>
        </w:r>
        <w:r>
          <w:rPr>
            <w:sz w:val="24"/>
          </w:rPr>
          <w:t>by</w:t>
        </w:r>
        <w:r>
          <w:rPr>
            <w:spacing w:val="-3"/>
            <w:sz w:val="24"/>
          </w:rPr>
          <w:t> </w:t>
        </w:r>
        <w:r>
          <w:rPr>
            <w:sz w:val="24"/>
          </w:rPr>
          <w:t>Investing</w:t>
        </w:r>
        <w:r>
          <w:rPr>
            <w:spacing w:val="-2"/>
            <w:sz w:val="24"/>
          </w:rPr>
          <w:t> </w:t>
        </w:r>
        <w:r>
          <w:rPr>
            <w:sz w:val="24"/>
          </w:rPr>
          <w:t>in</w:t>
        </w:r>
        <w:r>
          <w:rPr>
            <w:spacing w:val="-5"/>
            <w:sz w:val="24"/>
          </w:rPr>
          <w:t> </w:t>
        </w:r>
        <w:r>
          <w:rPr>
            <w:sz w:val="24"/>
          </w:rPr>
          <w:t>Ideas</w:t>
        </w:r>
      </w:hyperlink>
      <w:r>
        <w:rPr>
          <w:sz w:val="24"/>
        </w:rPr>
        <w:t>,”</w:t>
      </w:r>
      <w:r>
        <w:rPr>
          <w:spacing w:val="-5"/>
          <w:sz w:val="24"/>
        </w:rPr>
        <w:t> </w:t>
      </w:r>
      <w:r>
        <w:rPr>
          <w:sz w:val="24"/>
        </w:rPr>
        <w:t>with</w:t>
      </w:r>
      <w:r>
        <w:rPr>
          <w:spacing w:val="-6"/>
          <w:sz w:val="24"/>
        </w:rPr>
        <w:t> </w:t>
      </w:r>
      <w:r>
        <w:rPr>
          <w:sz w:val="24"/>
        </w:rPr>
        <w:t>Elmar</w:t>
      </w:r>
      <w:r>
        <w:rPr>
          <w:spacing w:val="-3"/>
          <w:sz w:val="24"/>
        </w:rPr>
        <w:t> </w:t>
      </w:r>
      <w:r>
        <w:rPr>
          <w:sz w:val="24"/>
        </w:rPr>
        <w:t>Wolfstetter, </w:t>
      </w:r>
      <w:r>
        <w:rPr>
          <w:i/>
          <w:sz w:val="24"/>
        </w:rPr>
        <w:t>Economics Letters, </w:t>
      </w:r>
      <w:r>
        <w:rPr>
          <w:sz w:val="24"/>
        </w:rPr>
        <w:t>68(1): 61–66, July 2000.</w:t>
      </w:r>
    </w:p>
    <w:p>
      <w:pPr>
        <w:pStyle w:val="BodyText"/>
        <w:spacing w:before="7"/>
      </w:pPr>
    </w:p>
    <w:p>
      <w:pPr>
        <w:pStyle w:val="ListParagraph"/>
        <w:numPr>
          <w:ilvl w:val="0"/>
          <w:numId w:val="3"/>
        </w:numPr>
        <w:tabs>
          <w:tab w:pos="358" w:val="left" w:leader="none"/>
          <w:tab w:pos="360" w:val="left" w:leader="none"/>
        </w:tabs>
        <w:spacing w:line="237" w:lineRule="auto" w:before="0" w:after="0"/>
        <w:ind w:left="360" w:right="878" w:hanging="361"/>
        <w:jc w:val="left"/>
        <w:rPr>
          <w:sz w:val="24"/>
        </w:rPr>
      </w:pPr>
      <w:r>
        <w:rPr>
          <w:sz w:val="24"/>
        </w:rPr>
        <w:t>“</w:t>
      </w:r>
      <w:hyperlink r:id="rId73">
        <w:r>
          <w:rPr>
            <w:sz w:val="24"/>
          </w:rPr>
          <w:t>Equilibrium</w:t>
        </w:r>
        <w:r>
          <w:rPr>
            <w:spacing w:val="-6"/>
            <w:sz w:val="24"/>
          </w:rPr>
          <w:t> </w:t>
        </w:r>
        <w:r>
          <w:rPr>
            <w:sz w:val="24"/>
          </w:rPr>
          <w:t>Price</w:t>
        </w:r>
        <w:r>
          <w:rPr>
            <w:spacing w:val="-3"/>
            <w:sz w:val="24"/>
          </w:rPr>
          <w:t> </w:t>
        </w:r>
        <w:r>
          <w:rPr>
            <w:sz w:val="24"/>
          </w:rPr>
          <w:t>Paths</w:t>
        </w:r>
        <w:r>
          <w:rPr>
            <w:spacing w:val="-3"/>
            <w:sz w:val="24"/>
          </w:rPr>
          <w:t> </w:t>
        </w:r>
        <w:r>
          <w:rPr>
            <w:sz w:val="24"/>
          </w:rPr>
          <w:t>in</w:t>
        </w:r>
        <w:r>
          <w:rPr>
            <w:spacing w:val="-5"/>
            <w:sz w:val="24"/>
          </w:rPr>
          <w:t> </w:t>
        </w:r>
        <w:r>
          <w:rPr>
            <w:sz w:val="24"/>
          </w:rPr>
          <w:t>Sequential</w:t>
        </w:r>
        <w:r>
          <w:rPr>
            <w:spacing w:val="-4"/>
            <w:sz w:val="24"/>
          </w:rPr>
          <w:t> </w:t>
        </w:r>
        <w:r>
          <w:rPr>
            <w:sz w:val="24"/>
          </w:rPr>
          <w:t>Auctions</w:t>
        </w:r>
        <w:r>
          <w:rPr>
            <w:spacing w:val="-3"/>
            <w:sz w:val="24"/>
          </w:rPr>
          <w:t> </w:t>
        </w:r>
        <w:r>
          <w:rPr>
            <w:sz w:val="24"/>
          </w:rPr>
          <w:t>with</w:t>
        </w:r>
        <w:r>
          <w:rPr>
            <w:spacing w:val="-1"/>
            <w:sz w:val="24"/>
          </w:rPr>
          <w:t> </w:t>
        </w:r>
        <w:r>
          <w:rPr>
            <w:sz w:val="24"/>
          </w:rPr>
          <w:t>Stochastic</w:t>
        </w:r>
        <w:r>
          <w:rPr>
            <w:spacing w:val="-6"/>
            <w:sz w:val="24"/>
          </w:rPr>
          <w:t> </w:t>
        </w:r>
        <w:r>
          <w:rPr>
            <w:sz w:val="24"/>
          </w:rPr>
          <w:t>Supply</w:t>
        </w:r>
      </w:hyperlink>
      <w:r>
        <w:rPr>
          <w:sz w:val="24"/>
        </w:rPr>
        <w:t>,”</w:t>
      </w:r>
      <w:r>
        <w:rPr>
          <w:spacing w:val="-4"/>
          <w:sz w:val="24"/>
        </w:rPr>
        <w:t> </w:t>
      </w:r>
      <w:r>
        <w:rPr>
          <w:i/>
          <w:sz w:val="24"/>
        </w:rPr>
        <w:t>Economics</w:t>
      </w:r>
      <w:r>
        <w:rPr>
          <w:i/>
          <w:spacing w:val="-3"/>
          <w:sz w:val="24"/>
        </w:rPr>
        <w:t> </w:t>
      </w:r>
      <w:r>
        <w:rPr>
          <w:i/>
          <w:sz w:val="24"/>
        </w:rPr>
        <w:t>Letters</w:t>
      </w:r>
      <w:r>
        <w:rPr>
          <w:sz w:val="24"/>
        </w:rPr>
        <w:t>, 64(1): 67–72, July 1999.</w:t>
      </w:r>
    </w:p>
    <w:p>
      <w:pPr>
        <w:pStyle w:val="ListParagraph"/>
        <w:numPr>
          <w:ilvl w:val="0"/>
          <w:numId w:val="3"/>
        </w:numPr>
        <w:tabs>
          <w:tab w:pos="359" w:val="left" w:leader="none"/>
        </w:tabs>
        <w:spacing w:line="240" w:lineRule="auto" w:before="293" w:after="0"/>
        <w:ind w:left="359" w:right="0" w:hanging="359"/>
        <w:jc w:val="left"/>
        <w:rPr>
          <w:sz w:val="24"/>
        </w:rPr>
      </w:pPr>
      <w:r>
        <w:rPr>
          <w:sz w:val="24"/>
        </w:rPr>
        <w:t>“</w:t>
      </w:r>
      <w:hyperlink r:id="rId74">
        <w:r>
          <w:rPr>
            <w:sz w:val="24"/>
          </w:rPr>
          <w:t>Learning</w:t>
        </w:r>
        <w:r>
          <w:rPr>
            <w:spacing w:val="-4"/>
            <w:sz w:val="24"/>
          </w:rPr>
          <w:t> </w:t>
        </w:r>
        <w:r>
          <w:rPr>
            <w:sz w:val="24"/>
          </w:rPr>
          <w:t>in</w:t>
        </w:r>
        <w:r>
          <w:rPr>
            <w:spacing w:val="-4"/>
            <w:sz w:val="24"/>
          </w:rPr>
          <w:t> </w:t>
        </w:r>
        <w:r>
          <w:rPr>
            <w:sz w:val="24"/>
          </w:rPr>
          <w:t>Sequential</w:t>
        </w:r>
        <w:r>
          <w:rPr>
            <w:spacing w:val="-4"/>
            <w:sz w:val="24"/>
          </w:rPr>
          <w:t> </w:t>
        </w:r>
        <w:r>
          <w:rPr>
            <w:sz w:val="24"/>
          </w:rPr>
          <w:t>Auctions</w:t>
        </w:r>
      </w:hyperlink>
      <w:r>
        <w:rPr>
          <w:sz w:val="24"/>
        </w:rPr>
        <w:t>,”</w:t>
      </w:r>
      <w:r>
        <w:rPr>
          <w:spacing w:val="-3"/>
          <w:sz w:val="24"/>
        </w:rPr>
        <w:t> </w:t>
      </w:r>
      <w:r>
        <w:rPr>
          <w:i/>
          <w:sz w:val="24"/>
        </w:rPr>
        <w:t>Southern</w:t>
      </w:r>
      <w:r>
        <w:rPr>
          <w:i/>
          <w:spacing w:val="-2"/>
          <w:sz w:val="24"/>
        </w:rPr>
        <w:t> </w:t>
      </w:r>
      <w:r>
        <w:rPr>
          <w:i/>
          <w:sz w:val="24"/>
        </w:rPr>
        <w:t>Economic</w:t>
      </w:r>
      <w:r>
        <w:rPr>
          <w:i/>
          <w:spacing w:val="-5"/>
          <w:sz w:val="24"/>
        </w:rPr>
        <w:t> </w:t>
      </w:r>
      <w:r>
        <w:rPr>
          <w:i/>
          <w:sz w:val="24"/>
        </w:rPr>
        <w:t>Journal</w:t>
      </w:r>
      <w:r>
        <w:rPr>
          <w:sz w:val="24"/>
        </w:rPr>
        <w:t>,</w:t>
      </w:r>
      <w:r>
        <w:rPr>
          <w:spacing w:val="-3"/>
          <w:sz w:val="24"/>
        </w:rPr>
        <w:t> </w:t>
      </w:r>
      <w:r>
        <w:rPr>
          <w:sz w:val="24"/>
        </w:rPr>
        <w:t>65</w:t>
      </w:r>
      <w:r>
        <w:rPr>
          <w:spacing w:val="-4"/>
          <w:sz w:val="24"/>
        </w:rPr>
        <w:t> </w:t>
      </w:r>
      <w:r>
        <w:rPr>
          <w:sz w:val="24"/>
        </w:rPr>
        <w:t>(1):</w:t>
      </w:r>
      <w:r>
        <w:rPr>
          <w:spacing w:val="-3"/>
          <w:sz w:val="24"/>
        </w:rPr>
        <w:t> </w:t>
      </w:r>
      <w:r>
        <w:rPr>
          <w:sz w:val="24"/>
        </w:rPr>
        <w:t>98–112,</w:t>
      </w:r>
      <w:r>
        <w:rPr>
          <w:spacing w:val="-3"/>
          <w:sz w:val="24"/>
        </w:rPr>
        <w:t> </w:t>
      </w:r>
      <w:r>
        <w:rPr>
          <w:sz w:val="24"/>
        </w:rPr>
        <w:t>July</w:t>
      </w:r>
      <w:r>
        <w:rPr>
          <w:spacing w:val="-2"/>
          <w:sz w:val="24"/>
        </w:rPr>
        <w:t> 1998.</w:t>
      </w:r>
    </w:p>
    <w:p>
      <w:pPr>
        <w:pStyle w:val="BodyText"/>
        <w:spacing w:before="1"/>
      </w:pPr>
    </w:p>
    <w:p>
      <w:pPr>
        <w:pStyle w:val="Heading1"/>
      </w:pPr>
      <w:r>
        <w:rPr/>
        <w:t>Published</w:t>
      </w:r>
      <w:r>
        <w:rPr>
          <w:spacing w:val="-5"/>
        </w:rPr>
        <w:t> </w:t>
      </w:r>
      <w:r>
        <w:rPr/>
        <w:t>Conference</w:t>
      </w:r>
      <w:r>
        <w:rPr>
          <w:spacing w:val="-5"/>
        </w:rPr>
        <w:t> </w:t>
      </w:r>
      <w:r>
        <w:rPr>
          <w:spacing w:val="-2"/>
        </w:rPr>
        <w:t>Proceedings:</w:t>
      </w:r>
    </w:p>
    <w:p>
      <w:pPr>
        <w:pStyle w:val="ListParagraph"/>
        <w:numPr>
          <w:ilvl w:val="0"/>
          <w:numId w:val="3"/>
        </w:numPr>
        <w:tabs>
          <w:tab w:pos="358" w:val="left" w:leader="none"/>
          <w:tab w:pos="360" w:val="left" w:leader="none"/>
        </w:tabs>
        <w:spacing w:line="240" w:lineRule="auto" w:before="296" w:after="0"/>
        <w:ind w:left="360" w:right="828" w:hanging="361"/>
        <w:jc w:val="left"/>
        <w:rPr>
          <w:sz w:val="24"/>
        </w:rPr>
      </w:pPr>
      <w:r>
        <w:rPr>
          <w:sz w:val="24"/>
        </w:rPr>
        <w:t>“</w:t>
      </w:r>
      <w:hyperlink r:id="rId75">
        <w:r>
          <w:rPr>
            <w:sz w:val="24"/>
          </w:rPr>
          <w:t>Truthful</w:t>
        </w:r>
        <w:r>
          <w:rPr>
            <w:spacing w:val="-3"/>
            <w:sz w:val="24"/>
          </w:rPr>
          <w:t> </w:t>
        </w:r>
        <w:r>
          <w:rPr>
            <w:sz w:val="24"/>
          </w:rPr>
          <w:t>Online</w:t>
        </w:r>
        <w:r>
          <w:rPr>
            <w:spacing w:val="-2"/>
            <w:sz w:val="24"/>
          </w:rPr>
          <w:t> </w:t>
        </w:r>
        <w:r>
          <w:rPr>
            <w:sz w:val="24"/>
          </w:rPr>
          <w:t>Double</w:t>
        </w:r>
        <w:r>
          <w:rPr>
            <w:spacing w:val="-3"/>
            <w:sz w:val="24"/>
          </w:rPr>
          <w:t> </w:t>
        </w:r>
        <w:r>
          <w:rPr>
            <w:sz w:val="24"/>
          </w:rPr>
          <w:t>Auctions</w:t>
        </w:r>
        <w:r>
          <w:rPr>
            <w:spacing w:val="-2"/>
            <w:sz w:val="24"/>
          </w:rPr>
          <w:t> </w:t>
        </w:r>
        <w:r>
          <w:rPr>
            <w:sz w:val="24"/>
          </w:rPr>
          <w:t>with</w:t>
        </w:r>
        <w:r>
          <w:rPr>
            <w:spacing w:val="-4"/>
            <w:sz w:val="24"/>
          </w:rPr>
          <w:t> </w:t>
        </w:r>
        <w:r>
          <w:rPr>
            <w:sz w:val="24"/>
          </w:rPr>
          <w:t>Real-time</w:t>
        </w:r>
        <w:r>
          <w:rPr>
            <w:spacing w:val="-2"/>
            <w:sz w:val="24"/>
          </w:rPr>
          <w:t> </w:t>
        </w:r>
        <w:r>
          <w:rPr>
            <w:sz w:val="24"/>
          </w:rPr>
          <w:t>Stochastic</w:t>
        </w:r>
        <w:r>
          <w:rPr>
            <w:spacing w:val="-5"/>
            <w:sz w:val="24"/>
          </w:rPr>
          <w:t> </w:t>
        </w:r>
        <w:r>
          <w:rPr>
            <w:sz w:val="24"/>
          </w:rPr>
          <w:t>Arrival</w:t>
        </w:r>
        <w:r>
          <w:rPr>
            <w:spacing w:val="-3"/>
            <w:sz w:val="24"/>
          </w:rPr>
          <w:t> </w:t>
        </w:r>
        <w:r>
          <w:rPr>
            <w:sz w:val="24"/>
          </w:rPr>
          <w:t>of</w:t>
        </w:r>
        <w:r>
          <w:rPr>
            <w:spacing w:val="-2"/>
            <w:sz w:val="24"/>
          </w:rPr>
          <w:t> </w:t>
        </w:r>
        <w:r>
          <w:rPr>
            <w:sz w:val="24"/>
          </w:rPr>
          <w:t>Demand</w:t>
        </w:r>
        <w:r>
          <w:rPr>
            <w:spacing w:val="-4"/>
            <w:sz w:val="24"/>
          </w:rPr>
          <w:t> </w:t>
        </w:r>
        <w:r>
          <w:rPr>
            <w:sz w:val="24"/>
          </w:rPr>
          <w:t>and</w:t>
        </w:r>
        <w:r>
          <w:rPr>
            <w:spacing w:val="-4"/>
            <w:sz w:val="24"/>
          </w:rPr>
          <w:t> </w:t>
        </w:r>
        <w:r>
          <w:rPr>
            <w:sz w:val="24"/>
          </w:rPr>
          <w:t>Supply</w:t>
        </w:r>
      </w:hyperlink>
      <w:r>
        <w:rPr>
          <w:sz w:val="24"/>
        </w:rPr>
        <w:t>,” with Chowdhury Hyder and Li Xiao, IEEE</w:t>
      </w:r>
      <w:r>
        <w:rPr>
          <w:i/>
          <w:sz w:val="24"/>
        </w:rPr>
        <w:t>, 25</w:t>
      </w:r>
      <w:r>
        <w:rPr>
          <w:i/>
          <w:sz w:val="24"/>
          <w:vertAlign w:val="superscript"/>
        </w:rPr>
        <w:t>th</w:t>
      </w:r>
      <w:r>
        <w:rPr>
          <w:i/>
          <w:sz w:val="24"/>
          <w:vertAlign w:val="baseline"/>
        </w:rPr>
        <w:t> International Conference on Computer Communication and Networks, ICCCN</w:t>
      </w:r>
      <w:r>
        <w:rPr>
          <w:sz w:val="24"/>
          <w:vertAlign w:val="baseline"/>
        </w:rPr>
        <w:t>, 1-9, August 2016.</w:t>
      </w:r>
    </w:p>
    <w:p>
      <w:pPr>
        <w:pStyle w:val="ListParagraph"/>
        <w:numPr>
          <w:ilvl w:val="0"/>
          <w:numId w:val="3"/>
        </w:numPr>
        <w:tabs>
          <w:tab w:pos="358" w:val="left" w:leader="none"/>
          <w:tab w:pos="360" w:val="left" w:leader="none"/>
        </w:tabs>
        <w:spacing w:line="240" w:lineRule="auto" w:before="292" w:after="0"/>
        <w:ind w:left="360" w:right="454" w:hanging="361"/>
        <w:jc w:val="left"/>
        <w:rPr>
          <w:sz w:val="24"/>
        </w:rPr>
      </w:pPr>
      <w:r>
        <w:rPr>
          <w:sz w:val="24"/>
        </w:rPr>
        <w:t>“</w:t>
      </w:r>
      <w:hyperlink r:id="rId76">
        <w:r>
          <w:rPr>
            <w:sz w:val="24"/>
          </w:rPr>
          <w:t>Bid</w:t>
        </w:r>
        <w:r>
          <w:rPr>
            <w:spacing w:val="-4"/>
            <w:sz w:val="24"/>
          </w:rPr>
          <w:t> </w:t>
        </w:r>
        <w:r>
          <w:rPr>
            <w:sz w:val="24"/>
          </w:rPr>
          <w:t>and</w:t>
        </w:r>
        <w:r>
          <w:rPr>
            <w:spacing w:val="-4"/>
            <w:sz w:val="24"/>
          </w:rPr>
          <w:t> </w:t>
        </w:r>
        <w:r>
          <w:rPr>
            <w:sz w:val="24"/>
          </w:rPr>
          <w:t>Time</w:t>
        </w:r>
        <w:r>
          <w:rPr>
            <w:spacing w:val="-2"/>
            <w:sz w:val="24"/>
          </w:rPr>
          <w:t> </w:t>
        </w:r>
        <w:r>
          <w:rPr>
            <w:sz w:val="24"/>
          </w:rPr>
          <w:t>Strategyproof</w:t>
        </w:r>
        <w:r>
          <w:rPr>
            <w:spacing w:val="-3"/>
            <w:sz w:val="24"/>
          </w:rPr>
          <w:t> </w:t>
        </w:r>
        <w:r>
          <w:rPr>
            <w:sz w:val="24"/>
          </w:rPr>
          <w:t>Online</w:t>
        </w:r>
        <w:r>
          <w:rPr>
            <w:spacing w:val="-2"/>
            <w:sz w:val="24"/>
          </w:rPr>
          <w:t> </w:t>
        </w:r>
        <w:r>
          <w:rPr>
            <w:sz w:val="24"/>
          </w:rPr>
          <w:t>Spectrum</w:t>
        </w:r>
        <w:r>
          <w:rPr>
            <w:spacing w:val="-5"/>
            <w:sz w:val="24"/>
          </w:rPr>
          <w:t> </w:t>
        </w:r>
        <w:r>
          <w:rPr>
            <w:sz w:val="24"/>
          </w:rPr>
          <w:t>Auctions</w:t>
        </w:r>
        <w:r>
          <w:rPr>
            <w:spacing w:val="-2"/>
            <w:sz w:val="24"/>
          </w:rPr>
          <w:t> </w:t>
        </w:r>
        <w:r>
          <w:rPr>
            <w:sz w:val="24"/>
          </w:rPr>
          <w:t>with</w:t>
        </w:r>
        <w:r>
          <w:rPr>
            <w:spacing w:val="-5"/>
            <w:sz w:val="24"/>
          </w:rPr>
          <w:t> </w:t>
        </w:r>
        <w:r>
          <w:rPr>
            <w:sz w:val="24"/>
          </w:rPr>
          <w:t>Dynamic</w:t>
        </w:r>
        <w:r>
          <w:rPr>
            <w:spacing w:val="-5"/>
            <w:sz w:val="24"/>
          </w:rPr>
          <w:t> </w:t>
        </w:r>
        <w:r>
          <w:rPr>
            <w:sz w:val="24"/>
          </w:rPr>
          <w:t>User</w:t>
        </w:r>
        <w:r>
          <w:rPr>
            <w:spacing w:val="-2"/>
            <w:sz w:val="24"/>
          </w:rPr>
          <w:t> </w:t>
        </w:r>
        <w:r>
          <w:rPr>
            <w:sz w:val="24"/>
          </w:rPr>
          <w:t>Arrival</w:t>
        </w:r>
        <w:r>
          <w:rPr>
            <w:spacing w:val="-8"/>
            <w:sz w:val="24"/>
          </w:rPr>
          <w:t> </w:t>
        </w:r>
        <w:r>
          <w:rPr>
            <w:sz w:val="24"/>
          </w:rPr>
          <w:t>and</w:t>
        </w:r>
        <w:r>
          <w:rPr>
            <w:spacing w:val="-4"/>
            <w:sz w:val="24"/>
          </w:rPr>
          <w:t> </w:t>
        </w:r>
        <w:r>
          <w:rPr>
            <w:sz w:val="24"/>
          </w:rPr>
          <w:t>Dynamic</w:t>
        </w:r>
      </w:hyperlink>
      <w:r>
        <w:rPr>
          <w:sz w:val="24"/>
        </w:rPr>
        <w:t> </w:t>
      </w:r>
      <w:hyperlink r:id="rId76">
        <w:r>
          <w:rPr>
            <w:sz w:val="24"/>
          </w:rPr>
          <w:t>Spectrum Supply</w:t>
        </w:r>
      </w:hyperlink>
      <w:r>
        <w:rPr>
          <w:sz w:val="24"/>
        </w:rPr>
        <w:t>,” with Chowdhury Hyder and Li Xiao, IEEE, </w:t>
      </w:r>
      <w:r>
        <w:rPr>
          <w:i/>
          <w:sz w:val="24"/>
        </w:rPr>
        <w:t>25</w:t>
      </w:r>
      <w:r>
        <w:rPr>
          <w:i/>
          <w:sz w:val="24"/>
          <w:vertAlign w:val="superscript"/>
        </w:rPr>
        <w:t>th</w:t>
      </w:r>
      <w:r>
        <w:rPr>
          <w:i/>
          <w:sz w:val="24"/>
          <w:vertAlign w:val="baseline"/>
        </w:rPr>
        <w:t> International Conference on Computer Communication and Networks, ICCCN</w:t>
      </w:r>
      <w:r>
        <w:rPr>
          <w:sz w:val="24"/>
          <w:vertAlign w:val="baseline"/>
        </w:rPr>
        <w:t>, 1-9, August 2016.</w:t>
      </w:r>
    </w:p>
    <w:p>
      <w:pPr>
        <w:pStyle w:val="ListParagraph"/>
        <w:numPr>
          <w:ilvl w:val="0"/>
          <w:numId w:val="3"/>
        </w:numPr>
        <w:tabs>
          <w:tab w:pos="358" w:val="left" w:leader="none"/>
          <w:tab w:pos="360" w:val="left" w:leader="none"/>
        </w:tabs>
        <w:spacing w:line="240" w:lineRule="auto" w:before="292" w:after="0"/>
        <w:ind w:left="360" w:right="613" w:hanging="361"/>
        <w:jc w:val="left"/>
        <w:rPr>
          <w:sz w:val="24"/>
        </w:rPr>
      </w:pPr>
      <w:r>
        <w:rPr>
          <w:sz w:val="24"/>
        </w:rPr>
        <w:t>“</w:t>
      </w:r>
      <w:hyperlink r:id="rId77">
        <w:r>
          <w:rPr>
            <w:sz w:val="24"/>
          </w:rPr>
          <w:t>Towards a Truthful Online Spectrum Auction with Dynamic Demand and Supply</w:t>
        </w:r>
      </w:hyperlink>
      <w:r>
        <w:rPr>
          <w:sz w:val="24"/>
        </w:rPr>
        <w:t>,” with Chowdhury</w:t>
      </w:r>
      <w:r>
        <w:rPr>
          <w:spacing w:val="-3"/>
          <w:sz w:val="24"/>
        </w:rPr>
        <w:t> </w:t>
      </w:r>
      <w:r>
        <w:rPr>
          <w:sz w:val="24"/>
        </w:rPr>
        <w:t>Sayeed</w:t>
      </w:r>
      <w:r>
        <w:rPr>
          <w:spacing w:val="-5"/>
          <w:sz w:val="24"/>
        </w:rPr>
        <w:t> </w:t>
      </w:r>
      <w:r>
        <w:rPr>
          <w:sz w:val="24"/>
        </w:rPr>
        <w:t>Hyder</w:t>
      </w:r>
      <w:r>
        <w:rPr>
          <w:spacing w:val="-2"/>
          <w:sz w:val="24"/>
        </w:rPr>
        <w:t> </w:t>
      </w:r>
      <w:r>
        <w:rPr>
          <w:sz w:val="24"/>
        </w:rPr>
        <w:t>and</w:t>
      </w:r>
      <w:r>
        <w:rPr>
          <w:spacing w:val="-5"/>
          <w:sz w:val="24"/>
        </w:rPr>
        <w:t> </w:t>
      </w:r>
      <w:r>
        <w:rPr>
          <w:sz w:val="24"/>
        </w:rPr>
        <w:t>Li</w:t>
      </w:r>
      <w:r>
        <w:rPr>
          <w:spacing w:val="-4"/>
          <w:sz w:val="24"/>
        </w:rPr>
        <w:t> </w:t>
      </w:r>
      <w:r>
        <w:rPr>
          <w:sz w:val="24"/>
        </w:rPr>
        <w:t>Xiao; </w:t>
      </w:r>
      <w:r>
        <w:rPr>
          <w:i/>
          <w:sz w:val="24"/>
        </w:rPr>
        <w:t>IEEE</w:t>
      </w:r>
      <w:r>
        <w:rPr>
          <w:i/>
          <w:spacing w:val="-6"/>
          <w:sz w:val="24"/>
        </w:rPr>
        <w:t> </w:t>
      </w:r>
      <w:r>
        <w:rPr>
          <w:i/>
          <w:sz w:val="24"/>
        </w:rPr>
        <w:t>Military</w:t>
      </w:r>
      <w:r>
        <w:rPr>
          <w:i/>
          <w:spacing w:val="-2"/>
          <w:sz w:val="24"/>
        </w:rPr>
        <w:t> </w:t>
      </w:r>
      <w:r>
        <w:rPr>
          <w:i/>
          <w:sz w:val="24"/>
        </w:rPr>
        <w:t>Communications</w:t>
      </w:r>
      <w:r>
        <w:rPr>
          <w:i/>
          <w:spacing w:val="-3"/>
          <w:sz w:val="24"/>
        </w:rPr>
        <w:t> </w:t>
      </w:r>
      <w:r>
        <w:rPr>
          <w:i/>
          <w:sz w:val="24"/>
        </w:rPr>
        <w:t>Conference</w:t>
      </w:r>
      <w:r>
        <w:rPr>
          <w:i/>
          <w:spacing w:val="-8"/>
          <w:sz w:val="24"/>
        </w:rPr>
        <w:t> </w:t>
      </w:r>
      <w:r>
        <w:rPr>
          <w:i/>
          <w:sz w:val="24"/>
        </w:rPr>
        <w:t>Proceedings</w:t>
      </w:r>
      <w:r>
        <w:rPr>
          <w:sz w:val="24"/>
        </w:rPr>
        <w:t>, 413–418, October 2015.</w:t>
      </w:r>
    </w:p>
    <w:p>
      <w:pPr>
        <w:pStyle w:val="BodyText"/>
        <w:spacing w:before="5"/>
      </w:pPr>
    </w:p>
    <w:p>
      <w:pPr>
        <w:pStyle w:val="ListParagraph"/>
        <w:numPr>
          <w:ilvl w:val="0"/>
          <w:numId w:val="3"/>
        </w:numPr>
        <w:tabs>
          <w:tab w:pos="358" w:val="left" w:leader="none"/>
          <w:tab w:pos="360" w:val="left" w:leader="none"/>
        </w:tabs>
        <w:spacing w:line="237" w:lineRule="auto" w:before="0" w:after="0"/>
        <w:ind w:left="360" w:right="935" w:hanging="361"/>
        <w:jc w:val="left"/>
        <w:rPr>
          <w:sz w:val="24"/>
        </w:rPr>
      </w:pPr>
      <w:r>
        <w:rPr>
          <w:sz w:val="24"/>
        </w:rPr>
        <w:t>“</w:t>
      </w:r>
      <w:hyperlink r:id="rId78">
        <w:r>
          <w:rPr>
            <w:sz w:val="24"/>
          </w:rPr>
          <w:t>Sequencing</w:t>
        </w:r>
        <w:r>
          <w:rPr>
            <w:spacing w:val="-2"/>
            <w:sz w:val="24"/>
          </w:rPr>
          <w:t> </w:t>
        </w:r>
        <w:r>
          <w:rPr>
            <w:sz w:val="24"/>
          </w:rPr>
          <w:t>of</w:t>
        </w:r>
        <w:r>
          <w:rPr>
            <w:spacing w:val="-3"/>
            <w:sz w:val="24"/>
          </w:rPr>
          <w:t> </w:t>
        </w:r>
        <w:r>
          <w:rPr>
            <w:sz w:val="24"/>
          </w:rPr>
          <w:t>Vertical</w:t>
        </w:r>
        <w:r>
          <w:rPr>
            <w:spacing w:val="-4"/>
            <w:sz w:val="24"/>
          </w:rPr>
          <w:t> </w:t>
        </w:r>
        <w:r>
          <w:rPr>
            <w:sz w:val="24"/>
          </w:rPr>
          <w:t>Research</w:t>
        </w:r>
        <w:r>
          <w:rPr>
            <w:spacing w:val="-5"/>
            <w:sz w:val="24"/>
          </w:rPr>
          <w:t> </w:t>
        </w:r>
        <w:r>
          <w:rPr>
            <w:sz w:val="24"/>
          </w:rPr>
          <w:t>Joint</w:t>
        </w:r>
        <w:r>
          <w:rPr>
            <w:spacing w:val="-4"/>
            <w:sz w:val="24"/>
          </w:rPr>
          <w:t> </w:t>
        </w:r>
        <w:r>
          <w:rPr>
            <w:sz w:val="24"/>
          </w:rPr>
          <w:t>Venture</w:t>
        </w:r>
        <w:r>
          <w:rPr>
            <w:spacing w:val="-3"/>
            <w:sz w:val="24"/>
          </w:rPr>
          <w:t> </w:t>
        </w:r>
        <w:r>
          <w:rPr>
            <w:sz w:val="24"/>
          </w:rPr>
          <w:t>Size</w:t>
        </w:r>
      </w:hyperlink>
      <w:r>
        <w:rPr>
          <w:sz w:val="24"/>
        </w:rPr>
        <w:t>,”</w:t>
      </w:r>
      <w:r>
        <w:rPr>
          <w:spacing w:val="-5"/>
          <w:sz w:val="24"/>
        </w:rPr>
        <w:t> </w:t>
      </w:r>
      <w:r>
        <w:rPr>
          <w:sz w:val="24"/>
        </w:rPr>
        <w:t>with</w:t>
      </w:r>
      <w:r>
        <w:rPr>
          <w:spacing w:val="-5"/>
          <w:sz w:val="24"/>
        </w:rPr>
        <w:t> </w:t>
      </w:r>
      <w:r>
        <w:rPr>
          <w:sz w:val="24"/>
        </w:rPr>
        <w:t>Nakarin</w:t>
      </w:r>
      <w:r>
        <w:rPr>
          <w:spacing w:val="-5"/>
          <w:sz w:val="24"/>
        </w:rPr>
        <w:t> </w:t>
      </w:r>
      <w:r>
        <w:rPr>
          <w:sz w:val="24"/>
        </w:rPr>
        <w:t>Amarase, </w:t>
      </w:r>
      <w:r>
        <w:rPr>
          <w:i/>
          <w:sz w:val="24"/>
        </w:rPr>
        <w:t>International Proceedings of Economics Development and Research</w:t>
      </w:r>
      <w:r>
        <w:rPr>
          <w:sz w:val="24"/>
        </w:rPr>
        <w:t>, 39, 31–35, June 2012.</w:t>
      </w:r>
    </w:p>
    <w:p>
      <w:pPr>
        <w:pStyle w:val="ListParagraph"/>
        <w:spacing w:after="0" w:line="237" w:lineRule="auto"/>
        <w:jc w:val="left"/>
        <w:rPr>
          <w:sz w:val="24"/>
        </w:rPr>
        <w:sectPr>
          <w:headerReference w:type="default" r:id="rId65"/>
          <w:footerReference w:type="default" r:id="rId66"/>
          <w:pgSz w:w="12240" w:h="15840"/>
          <w:pgMar w:header="1136" w:footer="665" w:top="1640" w:bottom="860" w:left="1440" w:right="720"/>
          <w:pgNumType w:start="10"/>
        </w:sectPr>
      </w:pPr>
    </w:p>
    <w:p>
      <w:pPr>
        <w:pStyle w:val="Heading1"/>
        <w:spacing w:before="89"/>
      </w:pPr>
      <w:r>
        <w:rPr/>
        <w:t>Working</w:t>
      </w:r>
      <w:r>
        <w:rPr>
          <w:spacing w:val="-2"/>
        </w:rPr>
        <w:t> </w:t>
      </w:r>
      <w:r>
        <w:rPr/>
        <w:t>Papers and</w:t>
      </w:r>
      <w:r>
        <w:rPr>
          <w:spacing w:val="-2"/>
        </w:rPr>
        <w:t> </w:t>
      </w:r>
      <w:r>
        <w:rPr/>
        <w:t>Work</w:t>
      </w:r>
      <w:r>
        <w:rPr>
          <w:spacing w:val="1"/>
        </w:rPr>
        <w:t> </w:t>
      </w:r>
      <w:r>
        <w:rPr/>
        <w:t>in</w:t>
      </w:r>
      <w:r>
        <w:rPr>
          <w:spacing w:val="-3"/>
        </w:rPr>
        <w:t> </w:t>
      </w:r>
      <w:r>
        <w:rPr>
          <w:spacing w:val="-2"/>
        </w:rPr>
        <w:t>Progress:</w:t>
      </w:r>
    </w:p>
    <w:p>
      <w:pPr>
        <w:pStyle w:val="ListParagraph"/>
        <w:numPr>
          <w:ilvl w:val="0"/>
          <w:numId w:val="3"/>
        </w:numPr>
        <w:tabs>
          <w:tab w:pos="359" w:val="left" w:leader="none"/>
        </w:tabs>
        <w:spacing w:line="240" w:lineRule="auto" w:before="292" w:after="0"/>
        <w:ind w:left="359" w:right="0" w:hanging="359"/>
        <w:jc w:val="left"/>
        <w:rPr>
          <w:sz w:val="24"/>
        </w:rPr>
      </w:pPr>
      <w:r>
        <w:rPr>
          <w:sz w:val="24"/>
        </w:rPr>
        <w:t>“A</w:t>
      </w:r>
      <w:r>
        <w:rPr>
          <w:spacing w:val="-5"/>
          <w:sz w:val="24"/>
        </w:rPr>
        <w:t> </w:t>
      </w:r>
      <w:r>
        <w:rPr>
          <w:sz w:val="24"/>
        </w:rPr>
        <w:t>Note</w:t>
      </w:r>
      <w:r>
        <w:rPr>
          <w:spacing w:val="-4"/>
          <w:sz w:val="24"/>
        </w:rPr>
        <w:t> </w:t>
      </w:r>
      <w:r>
        <w:rPr>
          <w:sz w:val="24"/>
        </w:rPr>
        <w:t>of</w:t>
      </w:r>
      <w:r>
        <w:rPr>
          <w:spacing w:val="-3"/>
          <w:sz w:val="24"/>
        </w:rPr>
        <w:t> </w:t>
      </w:r>
      <w:r>
        <w:rPr>
          <w:sz w:val="24"/>
        </w:rPr>
        <w:t>Caution</w:t>
      </w:r>
      <w:r>
        <w:rPr>
          <w:spacing w:val="-4"/>
          <w:sz w:val="24"/>
        </w:rPr>
        <w:t> </w:t>
      </w:r>
      <w:r>
        <w:rPr>
          <w:sz w:val="24"/>
        </w:rPr>
        <w:t>on</w:t>
      </w:r>
      <w:r>
        <w:rPr>
          <w:spacing w:val="-5"/>
          <w:sz w:val="24"/>
        </w:rPr>
        <w:t> </w:t>
      </w:r>
      <w:r>
        <w:rPr>
          <w:sz w:val="24"/>
        </w:rPr>
        <w:t>Using</w:t>
      </w:r>
      <w:r>
        <w:rPr>
          <w:spacing w:val="-1"/>
          <w:sz w:val="24"/>
        </w:rPr>
        <w:t> </w:t>
      </w:r>
      <w:r>
        <w:rPr>
          <w:sz w:val="24"/>
        </w:rPr>
        <w:t>Hotelling</w:t>
      </w:r>
      <w:r>
        <w:rPr>
          <w:spacing w:val="-2"/>
          <w:sz w:val="24"/>
        </w:rPr>
        <w:t> </w:t>
      </w:r>
      <w:r>
        <w:rPr>
          <w:sz w:val="24"/>
        </w:rPr>
        <w:t>Models</w:t>
      </w:r>
      <w:r>
        <w:rPr>
          <w:spacing w:val="-3"/>
          <w:sz w:val="24"/>
        </w:rPr>
        <w:t> </w:t>
      </w:r>
      <w:r>
        <w:rPr>
          <w:sz w:val="24"/>
        </w:rPr>
        <w:t>in</w:t>
      </w:r>
      <w:r>
        <w:rPr>
          <w:spacing w:val="-4"/>
          <w:sz w:val="24"/>
        </w:rPr>
        <w:t> </w:t>
      </w:r>
      <w:r>
        <w:rPr>
          <w:sz w:val="24"/>
        </w:rPr>
        <w:t>Platform</w:t>
      </w:r>
      <w:r>
        <w:rPr>
          <w:spacing w:val="-6"/>
          <w:sz w:val="24"/>
        </w:rPr>
        <w:t> </w:t>
      </w:r>
      <w:r>
        <w:rPr>
          <w:sz w:val="24"/>
        </w:rPr>
        <w:t>Markets,”</w:t>
      </w:r>
      <w:r>
        <w:rPr>
          <w:spacing w:val="-4"/>
          <w:sz w:val="24"/>
        </w:rPr>
        <w:t> </w:t>
      </w:r>
      <w:r>
        <w:rPr>
          <w:sz w:val="24"/>
        </w:rPr>
        <w:t>with</w:t>
      </w:r>
      <w:r>
        <w:rPr>
          <w:spacing w:val="-6"/>
          <w:sz w:val="24"/>
        </w:rPr>
        <w:t> </w:t>
      </w:r>
      <w:r>
        <w:rPr>
          <w:sz w:val="24"/>
        </w:rPr>
        <w:t>Soo</w:t>
      </w:r>
      <w:r>
        <w:rPr>
          <w:spacing w:val="-5"/>
          <w:sz w:val="24"/>
        </w:rPr>
        <w:t> </w:t>
      </w:r>
      <w:r>
        <w:rPr>
          <w:sz w:val="24"/>
        </w:rPr>
        <w:t>Jin</w:t>
      </w:r>
      <w:r>
        <w:rPr>
          <w:spacing w:val="-5"/>
          <w:sz w:val="24"/>
        </w:rPr>
        <w:t> </w:t>
      </w:r>
      <w:r>
        <w:rPr>
          <w:sz w:val="24"/>
        </w:rPr>
        <w:t>Kim</w:t>
      </w:r>
      <w:r>
        <w:rPr>
          <w:spacing w:val="-5"/>
          <w:sz w:val="24"/>
        </w:rPr>
        <w:t> and</w:t>
      </w:r>
    </w:p>
    <w:p>
      <w:pPr>
        <w:pStyle w:val="BodyText"/>
        <w:spacing w:before="2"/>
        <w:ind w:left="360"/>
      </w:pPr>
      <w:r>
        <w:rPr/>
        <w:t>Aleksandr</w:t>
      </w:r>
      <w:r>
        <w:rPr>
          <w:spacing w:val="-3"/>
        </w:rPr>
        <w:t> </w:t>
      </w:r>
      <w:r>
        <w:rPr>
          <w:spacing w:val="-2"/>
        </w:rPr>
        <w:t>Yankelevich.</w:t>
      </w:r>
    </w:p>
    <w:p>
      <w:pPr>
        <w:pStyle w:val="ListParagraph"/>
        <w:numPr>
          <w:ilvl w:val="0"/>
          <w:numId w:val="3"/>
        </w:numPr>
        <w:tabs>
          <w:tab w:pos="358" w:val="left" w:leader="none"/>
          <w:tab w:pos="360" w:val="left" w:leader="none"/>
        </w:tabs>
        <w:spacing w:line="242" w:lineRule="auto" w:before="292" w:after="0"/>
        <w:ind w:left="360" w:right="1162" w:hanging="361"/>
        <w:jc w:val="left"/>
        <w:rPr>
          <w:sz w:val="24"/>
        </w:rPr>
      </w:pPr>
      <w:r>
        <w:rPr>
          <w:sz w:val="24"/>
        </w:rPr>
        <w:t>“Dynamic</w:t>
      </w:r>
      <w:r>
        <w:rPr>
          <w:spacing w:val="-7"/>
          <w:sz w:val="24"/>
        </w:rPr>
        <w:t> </w:t>
      </w:r>
      <w:r>
        <w:rPr>
          <w:sz w:val="24"/>
        </w:rPr>
        <w:t>Regulation</w:t>
      </w:r>
      <w:r>
        <w:rPr>
          <w:spacing w:val="-6"/>
          <w:sz w:val="24"/>
        </w:rPr>
        <w:t> </w:t>
      </w:r>
      <w:r>
        <w:rPr>
          <w:sz w:val="24"/>
        </w:rPr>
        <w:t>with</w:t>
      </w:r>
      <w:r>
        <w:rPr>
          <w:spacing w:val="-7"/>
          <w:sz w:val="24"/>
        </w:rPr>
        <w:t> </w:t>
      </w:r>
      <w:r>
        <w:rPr>
          <w:sz w:val="24"/>
        </w:rPr>
        <w:t>Stochastic</w:t>
      </w:r>
      <w:r>
        <w:rPr>
          <w:spacing w:val="-7"/>
          <w:sz w:val="24"/>
        </w:rPr>
        <w:t> </w:t>
      </w:r>
      <w:r>
        <w:rPr>
          <w:sz w:val="24"/>
        </w:rPr>
        <w:t>Costs:</w:t>
      </w:r>
      <w:r>
        <w:rPr>
          <w:spacing w:val="-4"/>
          <w:sz w:val="24"/>
        </w:rPr>
        <w:t> </w:t>
      </w:r>
      <w:r>
        <w:rPr>
          <w:sz w:val="24"/>
        </w:rPr>
        <w:t>Signal</w:t>
      </w:r>
      <w:r>
        <w:rPr>
          <w:spacing w:val="-5"/>
          <w:sz w:val="24"/>
        </w:rPr>
        <w:t> </w:t>
      </w:r>
      <w:r>
        <w:rPr>
          <w:sz w:val="24"/>
        </w:rPr>
        <w:t>Dampening,</w:t>
      </w:r>
      <w:r>
        <w:rPr>
          <w:spacing w:val="-5"/>
          <w:sz w:val="24"/>
        </w:rPr>
        <w:t> </w:t>
      </w:r>
      <w:r>
        <w:rPr>
          <w:sz w:val="24"/>
        </w:rPr>
        <w:t>Experimentation</w:t>
      </w:r>
      <w:r>
        <w:rPr>
          <w:spacing w:val="-6"/>
          <w:sz w:val="24"/>
        </w:rPr>
        <w:t> </w:t>
      </w:r>
      <w:r>
        <w:rPr>
          <w:sz w:val="24"/>
        </w:rPr>
        <w:t>and</w:t>
      </w:r>
      <w:r>
        <w:rPr>
          <w:spacing w:val="-6"/>
          <w:sz w:val="24"/>
        </w:rPr>
        <w:t> </w:t>
      </w:r>
      <w:r>
        <w:rPr>
          <w:sz w:val="24"/>
        </w:rPr>
        <w:t>the Ratchet Effect,” with Andrew Withers.</w:t>
      </w:r>
    </w:p>
    <w:p>
      <w:pPr>
        <w:pStyle w:val="ListParagraph"/>
        <w:numPr>
          <w:ilvl w:val="0"/>
          <w:numId w:val="3"/>
        </w:numPr>
        <w:tabs>
          <w:tab w:pos="359" w:val="left" w:leader="none"/>
        </w:tabs>
        <w:spacing w:line="291" w:lineRule="exact" w:before="289" w:after="0"/>
        <w:ind w:left="359" w:right="0" w:hanging="359"/>
        <w:jc w:val="left"/>
        <w:rPr>
          <w:sz w:val="24"/>
        </w:rPr>
      </w:pPr>
      <w:r>
        <w:rPr>
          <w:sz w:val="24"/>
        </w:rPr>
        <w:t>“Using</w:t>
      </w:r>
      <w:r>
        <w:rPr>
          <w:spacing w:val="-5"/>
          <w:sz w:val="24"/>
        </w:rPr>
        <w:t> </w:t>
      </w:r>
      <w:r>
        <w:rPr>
          <w:sz w:val="24"/>
        </w:rPr>
        <w:t>Rules-of-Thumb:</w:t>
      </w:r>
      <w:r>
        <w:rPr>
          <w:spacing w:val="-3"/>
          <w:sz w:val="24"/>
        </w:rPr>
        <w:t> </w:t>
      </w:r>
      <w:r>
        <w:rPr>
          <w:sz w:val="24"/>
        </w:rPr>
        <w:t>Sophisticated</w:t>
      </w:r>
      <w:r>
        <w:rPr>
          <w:spacing w:val="-5"/>
          <w:sz w:val="24"/>
        </w:rPr>
        <w:t> </w:t>
      </w:r>
      <w:r>
        <w:rPr>
          <w:sz w:val="24"/>
        </w:rPr>
        <w:t>v.</w:t>
      </w:r>
      <w:r>
        <w:rPr>
          <w:spacing w:val="-6"/>
          <w:sz w:val="24"/>
        </w:rPr>
        <w:t> </w:t>
      </w:r>
      <w:r>
        <w:rPr>
          <w:sz w:val="24"/>
        </w:rPr>
        <w:t>Simple</w:t>
      </w:r>
      <w:r>
        <w:rPr>
          <w:spacing w:val="-4"/>
          <w:sz w:val="24"/>
        </w:rPr>
        <w:t> </w:t>
      </w:r>
      <w:r>
        <w:rPr>
          <w:sz w:val="24"/>
        </w:rPr>
        <w:t>Mixing</w:t>
      </w:r>
      <w:r>
        <w:rPr>
          <w:spacing w:val="-2"/>
          <w:sz w:val="24"/>
        </w:rPr>
        <w:t> </w:t>
      </w:r>
      <w:r>
        <w:rPr>
          <w:sz w:val="24"/>
        </w:rPr>
        <w:t>in</w:t>
      </w:r>
      <w:r>
        <w:rPr>
          <w:spacing w:val="-6"/>
          <w:sz w:val="24"/>
        </w:rPr>
        <w:t> </w:t>
      </w:r>
      <w:r>
        <w:rPr>
          <w:sz w:val="24"/>
        </w:rPr>
        <w:t>2x2</w:t>
      </w:r>
      <w:r>
        <w:rPr>
          <w:spacing w:val="-6"/>
          <w:sz w:val="24"/>
        </w:rPr>
        <w:t> </w:t>
      </w:r>
      <w:r>
        <w:rPr>
          <w:sz w:val="24"/>
        </w:rPr>
        <w:t>Randomly</w:t>
      </w:r>
      <w:r>
        <w:rPr>
          <w:spacing w:val="-3"/>
          <w:sz w:val="24"/>
        </w:rPr>
        <w:t> </w:t>
      </w:r>
      <w:r>
        <w:rPr>
          <w:sz w:val="24"/>
        </w:rPr>
        <w:t>Matched</w:t>
      </w:r>
      <w:r>
        <w:rPr>
          <w:spacing w:val="-5"/>
          <w:sz w:val="24"/>
        </w:rPr>
        <w:t> </w:t>
      </w:r>
      <w:r>
        <w:rPr>
          <w:sz w:val="24"/>
        </w:rPr>
        <w:t>Games,”</w:t>
      </w:r>
      <w:r>
        <w:rPr>
          <w:spacing w:val="-5"/>
          <w:sz w:val="24"/>
        </w:rPr>
        <w:t> </w:t>
      </w:r>
      <w:r>
        <w:rPr>
          <w:spacing w:val="-4"/>
          <w:sz w:val="24"/>
        </w:rPr>
        <w:t>with</w:t>
      </w:r>
    </w:p>
    <w:p>
      <w:pPr>
        <w:pStyle w:val="BodyText"/>
        <w:spacing w:line="291" w:lineRule="exact"/>
        <w:ind w:left="360"/>
      </w:pPr>
      <w:r>
        <w:rPr/>
        <w:t>Christian</w:t>
      </w:r>
      <w:r>
        <w:rPr>
          <w:spacing w:val="-6"/>
        </w:rPr>
        <w:t> </w:t>
      </w:r>
      <w:r>
        <w:rPr>
          <w:spacing w:val="-2"/>
        </w:rPr>
        <w:t>Alcocer.</w:t>
      </w:r>
    </w:p>
    <w:p>
      <w:pPr>
        <w:pStyle w:val="BodyText"/>
        <w:spacing w:before="1"/>
      </w:pPr>
    </w:p>
    <w:p>
      <w:pPr>
        <w:pStyle w:val="Heading1"/>
      </w:pPr>
      <w:r>
        <w:rPr/>
        <w:t>Other</w:t>
      </w:r>
      <w:r>
        <w:rPr>
          <w:spacing w:val="-4"/>
        </w:rPr>
        <w:t> </w:t>
      </w:r>
      <w:r>
        <w:rPr>
          <w:spacing w:val="-2"/>
        </w:rPr>
        <w:t>Publications:</w:t>
      </w:r>
    </w:p>
    <w:p>
      <w:pPr>
        <w:pStyle w:val="ListParagraph"/>
        <w:numPr>
          <w:ilvl w:val="0"/>
          <w:numId w:val="3"/>
        </w:numPr>
        <w:tabs>
          <w:tab w:pos="359" w:val="left" w:leader="none"/>
        </w:tabs>
        <w:spacing w:line="291" w:lineRule="exact" w:before="297" w:after="0"/>
        <w:ind w:left="359" w:right="0" w:hanging="359"/>
        <w:jc w:val="left"/>
        <w:rPr>
          <w:sz w:val="24"/>
        </w:rPr>
      </w:pPr>
      <w:hyperlink r:id="rId79">
        <w:r>
          <w:rPr>
            <w:sz w:val="24"/>
          </w:rPr>
          <w:t>Review</w:t>
        </w:r>
        <w:r>
          <w:rPr>
            <w:spacing w:val="-3"/>
            <w:sz w:val="24"/>
          </w:rPr>
          <w:t> </w:t>
        </w:r>
        <w:r>
          <w:rPr>
            <w:sz w:val="24"/>
          </w:rPr>
          <w:t>of</w:t>
        </w:r>
        <w:r>
          <w:rPr>
            <w:spacing w:val="-1"/>
            <w:sz w:val="24"/>
          </w:rPr>
          <w:t> </w:t>
        </w:r>
        <w:r>
          <w:rPr>
            <w:sz w:val="24"/>
          </w:rPr>
          <w:t>“</w:t>
        </w:r>
        <w:r>
          <w:rPr>
            <w:i/>
            <w:sz w:val="24"/>
          </w:rPr>
          <w:t>Common</w:t>
        </w:r>
        <w:r>
          <w:rPr>
            <w:i/>
            <w:spacing w:val="-5"/>
            <w:sz w:val="24"/>
          </w:rPr>
          <w:t> </w:t>
        </w:r>
        <w:r>
          <w:rPr>
            <w:i/>
            <w:sz w:val="24"/>
          </w:rPr>
          <w:t>Value</w:t>
        </w:r>
        <w:r>
          <w:rPr>
            <w:i/>
            <w:spacing w:val="-1"/>
            <w:sz w:val="24"/>
          </w:rPr>
          <w:t> </w:t>
        </w:r>
        <w:r>
          <w:rPr>
            <w:i/>
            <w:sz w:val="24"/>
          </w:rPr>
          <w:t>Auctions</w:t>
        </w:r>
        <w:r>
          <w:rPr>
            <w:i/>
            <w:spacing w:val="-1"/>
            <w:sz w:val="24"/>
          </w:rPr>
          <w:t> </w:t>
        </w:r>
        <w:r>
          <w:rPr>
            <w:i/>
            <w:sz w:val="24"/>
          </w:rPr>
          <w:t>and</w:t>
        </w:r>
        <w:r>
          <w:rPr>
            <w:i/>
            <w:spacing w:val="-1"/>
            <w:sz w:val="24"/>
          </w:rPr>
          <w:t> </w:t>
        </w:r>
        <w:r>
          <w:rPr>
            <w:i/>
            <w:sz w:val="24"/>
          </w:rPr>
          <w:t>the</w:t>
        </w:r>
        <w:r>
          <w:rPr>
            <w:i/>
            <w:spacing w:val="-1"/>
            <w:sz w:val="24"/>
          </w:rPr>
          <w:t> </w:t>
        </w:r>
        <w:r>
          <w:rPr>
            <w:i/>
            <w:sz w:val="24"/>
          </w:rPr>
          <w:t>Winner’s Curse</w:t>
        </w:r>
        <w:r>
          <w:rPr>
            <w:sz w:val="24"/>
          </w:rPr>
          <w:t>”</w:t>
        </w:r>
        <w:r>
          <w:rPr>
            <w:spacing w:val="-2"/>
            <w:sz w:val="24"/>
          </w:rPr>
          <w:t> </w:t>
        </w:r>
        <w:r>
          <w:rPr>
            <w:sz w:val="24"/>
          </w:rPr>
          <w:t>by</w:t>
        </w:r>
        <w:r>
          <w:rPr>
            <w:spacing w:val="-1"/>
            <w:sz w:val="24"/>
          </w:rPr>
          <w:t> </w:t>
        </w:r>
        <w:r>
          <w:rPr>
            <w:sz w:val="24"/>
          </w:rPr>
          <w:t>J.</w:t>
        </w:r>
        <w:r>
          <w:rPr>
            <w:spacing w:val="-3"/>
            <w:sz w:val="24"/>
          </w:rPr>
          <w:t> </w:t>
        </w:r>
        <w:r>
          <w:rPr>
            <w:sz w:val="24"/>
          </w:rPr>
          <w:t>Kagel</w:t>
        </w:r>
        <w:r>
          <w:rPr>
            <w:spacing w:val="-1"/>
            <w:sz w:val="24"/>
          </w:rPr>
          <w:t> </w:t>
        </w:r>
        <w:r>
          <w:rPr>
            <w:sz w:val="24"/>
          </w:rPr>
          <w:t>and</w:t>
        </w:r>
        <w:r>
          <w:rPr>
            <w:spacing w:val="-8"/>
            <w:sz w:val="24"/>
          </w:rPr>
          <w:t> </w:t>
        </w:r>
        <w:r>
          <w:rPr>
            <w:sz w:val="24"/>
          </w:rPr>
          <w:t>D.</w:t>
        </w:r>
        <w:r>
          <w:rPr>
            <w:spacing w:val="-3"/>
            <w:sz w:val="24"/>
          </w:rPr>
          <w:t> </w:t>
        </w:r>
        <w:r>
          <w:rPr>
            <w:sz w:val="24"/>
          </w:rPr>
          <w:t>Levin,</w:t>
        </w:r>
        <w:r>
          <w:rPr>
            <w:spacing w:val="-1"/>
            <w:sz w:val="24"/>
          </w:rPr>
          <w:t> </w:t>
        </w:r>
        <w:r>
          <w:rPr>
            <w:spacing w:val="-2"/>
            <w:sz w:val="24"/>
          </w:rPr>
          <w:t>Eds</w:t>
        </w:r>
      </w:hyperlink>
      <w:r>
        <w:rPr>
          <w:spacing w:val="-2"/>
          <w:sz w:val="24"/>
        </w:rPr>
        <w:t>.,</w:t>
      </w:r>
    </w:p>
    <w:p>
      <w:pPr>
        <w:spacing w:line="291" w:lineRule="exact" w:before="0"/>
        <w:ind w:left="360" w:right="0" w:firstLine="0"/>
        <w:jc w:val="left"/>
        <w:rPr>
          <w:sz w:val="24"/>
        </w:rPr>
      </w:pPr>
      <w:r>
        <w:rPr>
          <w:i/>
          <w:sz w:val="24"/>
        </w:rPr>
        <w:t>Review</w:t>
      </w:r>
      <w:r>
        <w:rPr>
          <w:i/>
          <w:spacing w:val="-4"/>
          <w:sz w:val="24"/>
        </w:rPr>
        <w:t> </w:t>
      </w:r>
      <w:r>
        <w:rPr>
          <w:i/>
          <w:sz w:val="24"/>
        </w:rPr>
        <w:t>of</w:t>
      </w:r>
      <w:r>
        <w:rPr>
          <w:i/>
          <w:spacing w:val="-2"/>
          <w:sz w:val="24"/>
        </w:rPr>
        <w:t> </w:t>
      </w:r>
      <w:r>
        <w:rPr>
          <w:i/>
          <w:sz w:val="24"/>
        </w:rPr>
        <w:t>Social</w:t>
      </w:r>
      <w:r>
        <w:rPr>
          <w:i/>
          <w:spacing w:val="-8"/>
          <w:sz w:val="24"/>
        </w:rPr>
        <w:t> </w:t>
      </w:r>
      <w:r>
        <w:rPr>
          <w:i/>
          <w:sz w:val="24"/>
        </w:rPr>
        <w:t>Economy</w:t>
      </w:r>
      <w:r>
        <w:rPr>
          <w:sz w:val="24"/>
        </w:rPr>
        <w:t>,</w:t>
      </w:r>
      <w:r>
        <w:rPr>
          <w:spacing w:val="-3"/>
          <w:sz w:val="24"/>
        </w:rPr>
        <w:t> </w:t>
      </w:r>
      <w:r>
        <w:rPr>
          <w:sz w:val="24"/>
        </w:rPr>
        <w:t>65(2):</w:t>
      </w:r>
      <w:r>
        <w:rPr>
          <w:spacing w:val="-2"/>
          <w:sz w:val="24"/>
        </w:rPr>
        <w:t> </w:t>
      </w:r>
      <w:r>
        <w:rPr>
          <w:sz w:val="24"/>
        </w:rPr>
        <w:t>245–248,</w:t>
      </w:r>
      <w:r>
        <w:rPr>
          <w:spacing w:val="-3"/>
          <w:sz w:val="24"/>
        </w:rPr>
        <w:t> </w:t>
      </w:r>
      <w:r>
        <w:rPr>
          <w:sz w:val="24"/>
        </w:rPr>
        <w:t>June</w:t>
      </w:r>
      <w:r>
        <w:rPr>
          <w:spacing w:val="-1"/>
          <w:sz w:val="24"/>
        </w:rPr>
        <w:t> </w:t>
      </w:r>
      <w:r>
        <w:rPr>
          <w:spacing w:val="-2"/>
          <w:sz w:val="24"/>
        </w:rPr>
        <w:t>2007.</w:t>
      </w:r>
    </w:p>
    <w:p>
      <w:pPr>
        <w:pStyle w:val="ListParagraph"/>
        <w:numPr>
          <w:ilvl w:val="0"/>
          <w:numId w:val="3"/>
        </w:numPr>
        <w:tabs>
          <w:tab w:pos="359" w:val="left" w:leader="none"/>
        </w:tabs>
        <w:spacing w:line="240" w:lineRule="auto" w:before="292" w:after="0"/>
        <w:ind w:left="359" w:right="0" w:hanging="359"/>
        <w:jc w:val="left"/>
        <w:rPr>
          <w:i/>
          <w:sz w:val="24"/>
        </w:rPr>
      </w:pPr>
      <w:r>
        <w:rPr>
          <w:sz w:val="24"/>
        </w:rPr>
        <w:t>Review</w:t>
      </w:r>
      <w:r>
        <w:rPr>
          <w:spacing w:val="-4"/>
          <w:sz w:val="24"/>
        </w:rPr>
        <w:t> </w:t>
      </w:r>
      <w:r>
        <w:rPr>
          <w:sz w:val="24"/>
        </w:rPr>
        <w:t>of</w:t>
      </w:r>
      <w:r>
        <w:rPr>
          <w:spacing w:val="-2"/>
          <w:sz w:val="24"/>
        </w:rPr>
        <w:t> </w:t>
      </w:r>
      <w:r>
        <w:rPr>
          <w:sz w:val="24"/>
        </w:rPr>
        <w:t>“</w:t>
      </w:r>
      <w:r>
        <w:rPr>
          <w:i/>
          <w:sz w:val="24"/>
        </w:rPr>
        <w:t>The</w:t>
      </w:r>
      <w:r>
        <w:rPr>
          <w:i/>
          <w:spacing w:val="-3"/>
          <w:sz w:val="24"/>
        </w:rPr>
        <w:t> </w:t>
      </w:r>
      <w:r>
        <w:rPr>
          <w:i/>
          <w:sz w:val="24"/>
        </w:rPr>
        <w:t>Dynamics</w:t>
      </w:r>
      <w:r>
        <w:rPr>
          <w:i/>
          <w:spacing w:val="-2"/>
          <w:sz w:val="24"/>
        </w:rPr>
        <w:t> </w:t>
      </w:r>
      <w:r>
        <w:rPr>
          <w:i/>
          <w:sz w:val="24"/>
        </w:rPr>
        <w:t>of</w:t>
      </w:r>
      <w:r>
        <w:rPr>
          <w:i/>
          <w:spacing w:val="-6"/>
          <w:sz w:val="24"/>
        </w:rPr>
        <w:t> </w:t>
      </w:r>
      <w:r>
        <w:rPr>
          <w:i/>
          <w:sz w:val="24"/>
        </w:rPr>
        <w:t>German</w:t>
      </w:r>
      <w:r>
        <w:rPr>
          <w:i/>
          <w:spacing w:val="-2"/>
          <w:sz w:val="24"/>
        </w:rPr>
        <w:t> </w:t>
      </w:r>
      <w:r>
        <w:rPr>
          <w:i/>
          <w:sz w:val="24"/>
        </w:rPr>
        <w:t>Industry:</w:t>
      </w:r>
      <w:r>
        <w:rPr>
          <w:i/>
          <w:spacing w:val="-2"/>
          <w:sz w:val="24"/>
        </w:rPr>
        <w:t> </w:t>
      </w:r>
      <w:r>
        <w:rPr>
          <w:i/>
          <w:sz w:val="24"/>
        </w:rPr>
        <w:t>Germany’s</w:t>
      </w:r>
      <w:r>
        <w:rPr>
          <w:i/>
          <w:spacing w:val="-2"/>
          <w:sz w:val="24"/>
        </w:rPr>
        <w:t> </w:t>
      </w:r>
      <w:r>
        <w:rPr>
          <w:i/>
          <w:sz w:val="24"/>
        </w:rPr>
        <w:t>Path</w:t>
      </w:r>
      <w:r>
        <w:rPr>
          <w:i/>
          <w:spacing w:val="-7"/>
          <w:sz w:val="24"/>
        </w:rPr>
        <w:t> </w:t>
      </w:r>
      <w:r>
        <w:rPr>
          <w:i/>
          <w:sz w:val="24"/>
        </w:rPr>
        <w:t>toward</w:t>
      </w:r>
      <w:r>
        <w:rPr>
          <w:i/>
          <w:spacing w:val="-2"/>
          <w:sz w:val="24"/>
        </w:rPr>
        <w:t> </w:t>
      </w:r>
      <w:r>
        <w:rPr>
          <w:i/>
          <w:sz w:val="24"/>
        </w:rPr>
        <w:t>the</w:t>
      </w:r>
      <w:r>
        <w:rPr>
          <w:i/>
          <w:spacing w:val="-3"/>
          <w:sz w:val="24"/>
        </w:rPr>
        <w:t> </w:t>
      </w:r>
      <w:r>
        <w:rPr>
          <w:i/>
          <w:sz w:val="24"/>
        </w:rPr>
        <w:t>New</w:t>
      </w:r>
      <w:r>
        <w:rPr>
          <w:i/>
          <w:spacing w:val="-3"/>
          <w:sz w:val="24"/>
        </w:rPr>
        <w:t> </w:t>
      </w:r>
      <w:r>
        <w:rPr>
          <w:i/>
          <w:sz w:val="24"/>
        </w:rPr>
        <w:t>Economy</w:t>
      </w:r>
      <w:r>
        <w:rPr>
          <w:i/>
          <w:spacing w:val="-1"/>
          <w:sz w:val="24"/>
        </w:rPr>
        <w:t> </w:t>
      </w:r>
      <w:r>
        <w:rPr>
          <w:i/>
          <w:spacing w:val="-5"/>
          <w:sz w:val="24"/>
        </w:rPr>
        <w:t>and</w:t>
      </w:r>
    </w:p>
    <w:p>
      <w:pPr>
        <w:spacing w:before="2"/>
        <w:ind w:left="360" w:right="0" w:firstLine="0"/>
        <w:jc w:val="left"/>
        <w:rPr>
          <w:sz w:val="24"/>
        </w:rPr>
      </w:pPr>
      <w:r>
        <w:rPr>
          <w:i/>
          <w:sz w:val="24"/>
        </w:rPr>
        <w:t>the</w:t>
      </w:r>
      <w:r>
        <w:rPr>
          <w:i/>
          <w:spacing w:val="-4"/>
          <w:sz w:val="24"/>
        </w:rPr>
        <w:t> </w:t>
      </w:r>
      <w:r>
        <w:rPr>
          <w:i/>
          <w:sz w:val="24"/>
        </w:rPr>
        <w:t>American</w:t>
      </w:r>
      <w:r>
        <w:rPr>
          <w:i/>
          <w:spacing w:val="-2"/>
          <w:sz w:val="24"/>
        </w:rPr>
        <w:t> </w:t>
      </w:r>
      <w:r>
        <w:rPr>
          <w:i/>
          <w:sz w:val="24"/>
        </w:rPr>
        <w:t>Challenge</w:t>
      </w:r>
      <w:r>
        <w:rPr>
          <w:sz w:val="24"/>
        </w:rPr>
        <w:t>”</w:t>
      </w:r>
      <w:r>
        <w:rPr>
          <w:spacing w:val="-8"/>
          <w:sz w:val="24"/>
        </w:rPr>
        <w:t> </w:t>
      </w:r>
      <w:r>
        <w:rPr>
          <w:sz w:val="24"/>
        </w:rPr>
        <w:t>by</w:t>
      </w:r>
      <w:r>
        <w:rPr>
          <w:spacing w:val="-3"/>
          <w:sz w:val="24"/>
        </w:rPr>
        <w:t> </w:t>
      </w:r>
      <w:r>
        <w:rPr>
          <w:sz w:val="24"/>
        </w:rPr>
        <w:t>Abelshauser, </w:t>
      </w:r>
      <w:r>
        <w:rPr>
          <w:i/>
          <w:sz w:val="24"/>
        </w:rPr>
        <w:t>Review</w:t>
      </w:r>
      <w:r>
        <w:rPr>
          <w:i/>
          <w:spacing w:val="-5"/>
          <w:sz w:val="24"/>
        </w:rPr>
        <w:t> </w:t>
      </w:r>
      <w:r>
        <w:rPr>
          <w:i/>
          <w:sz w:val="24"/>
        </w:rPr>
        <w:t>of</w:t>
      </w:r>
      <w:r>
        <w:rPr>
          <w:i/>
          <w:spacing w:val="-6"/>
          <w:sz w:val="24"/>
        </w:rPr>
        <w:t> </w:t>
      </w:r>
      <w:r>
        <w:rPr>
          <w:i/>
          <w:sz w:val="24"/>
        </w:rPr>
        <w:t>Social</w:t>
      </w:r>
      <w:r>
        <w:rPr>
          <w:i/>
          <w:spacing w:val="-1"/>
          <w:sz w:val="24"/>
        </w:rPr>
        <w:t> </w:t>
      </w:r>
      <w:r>
        <w:rPr>
          <w:i/>
          <w:sz w:val="24"/>
        </w:rPr>
        <w:t>Economy</w:t>
      </w:r>
      <w:r>
        <w:rPr>
          <w:sz w:val="24"/>
        </w:rPr>
        <w:t>,</w:t>
      </w:r>
      <w:r>
        <w:rPr>
          <w:spacing w:val="-8"/>
          <w:sz w:val="24"/>
        </w:rPr>
        <w:t> </w:t>
      </w:r>
      <w:r>
        <w:rPr>
          <w:sz w:val="24"/>
        </w:rPr>
        <w:t>66(2):</w:t>
      </w:r>
      <w:r>
        <w:rPr>
          <w:spacing w:val="-3"/>
          <w:sz w:val="24"/>
        </w:rPr>
        <w:t> </w:t>
      </w:r>
      <w:r>
        <w:rPr>
          <w:sz w:val="24"/>
        </w:rPr>
        <w:t>259–262,</w:t>
      </w:r>
      <w:r>
        <w:rPr>
          <w:spacing w:val="-3"/>
          <w:sz w:val="24"/>
        </w:rPr>
        <w:t> </w:t>
      </w:r>
      <w:r>
        <w:rPr>
          <w:sz w:val="24"/>
        </w:rPr>
        <w:t>June</w:t>
      </w:r>
      <w:r>
        <w:rPr>
          <w:spacing w:val="-1"/>
          <w:sz w:val="24"/>
        </w:rPr>
        <w:t> </w:t>
      </w:r>
      <w:r>
        <w:rPr>
          <w:spacing w:val="-2"/>
          <w:sz w:val="24"/>
        </w:rPr>
        <w:t>2008.</w:t>
      </w:r>
    </w:p>
    <w:p>
      <w:pPr>
        <w:pStyle w:val="ListParagraph"/>
        <w:numPr>
          <w:ilvl w:val="0"/>
          <w:numId w:val="3"/>
        </w:numPr>
        <w:tabs>
          <w:tab w:pos="359" w:val="left" w:leader="none"/>
        </w:tabs>
        <w:spacing w:line="240" w:lineRule="auto" w:before="292" w:after="0"/>
        <w:ind w:left="359" w:right="0" w:hanging="359"/>
        <w:jc w:val="left"/>
        <w:rPr>
          <w:sz w:val="24"/>
        </w:rPr>
      </w:pPr>
      <w:hyperlink r:id="rId80">
        <w:r>
          <w:rPr>
            <w:sz w:val="24"/>
          </w:rPr>
          <w:t>Review</w:t>
        </w:r>
        <w:r>
          <w:rPr>
            <w:spacing w:val="-8"/>
            <w:sz w:val="24"/>
          </w:rPr>
          <w:t> </w:t>
        </w:r>
        <w:r>
          <w:rPr>
            <w:sz w:val="24"/>
          </w:rPr>
          <w:t>of</w:t>
        </w:r>
        <w:r>
          <w:rPr>
            <w:spacing w:val="-2"/>
            <w:sz w:val="24"/>
          </w:rPr>
          <w:t> </w:t>
        </w:r>
        <w:r>
          <w:rPr>
            <w:i/>
            <w:sz w:val="24"/>
          </w:rPr>
          <w:t>“Economic</w:t>
        </w:r>
        <w:r>
          <w:rPr>
            <w:i/>
            <w:spacing w:val="-4"/>
            <w:sz w:val="24"/>
          </w:rPr>
          <w:t> </w:t>
        </w:r>
        <w:r>
          <w:rPr>
            <w:i/>
            <w:sz w:val="24"/>
          </w:rPr>
          <w:t>Compulsion</w:t>
        </w:r>
        <w:r>
          <w:rPr>
            <w:i/>
            <w:spacing w:val="-7"/>
            <w:sz w:val="24"/>
          </w:rPr>
          <w:t> </w:t>
        </w:r>
        <w:r>
          <w:rPr>
            <w:i/>
            <w:sz w:val="24"/>
          </w:rPr>
          <w:t>and</w:t>
        </w:r>
        <w:r>
          <w:rPr>
            <w:i/>
            <w:spacing w:val="-3"/>
            <w:sz w:val="24"/>
          </w:rPr>
          <w:t> </w:t>
        </w:r>
        <w:r>
          <w:rPr>
            <w:i/>
            <w:sz w:val="24"/>
          </w:rPr>
          <w:t>Christian</w:t>
        </w:r>
        <w:r>
          <w:rPr>
            <w:i/>
            <w:spacing w:val="-4"/>
            <w:sz w:val="24"/>
          </w:rPr>
          <w:t> </w:t>
        </w:r>
        <w:r>
          <w:rPr>
            <w:i/>
            <w:sz w:val="24"/>
          </w:rPr>
          <w:t>Ethics:</w:t>
        </w:r>
        <w:r>
          <w:rPr>
            <w:i/>
            <w:spacing w:val="-3"/>
            <w:sz w:val="24"/>
          </w:rPr>
          <w:t> </w:t>
        </w:r>
        <w:r>
          <w:rPr>
            <w:i/>
            <w:sz w:val="24"/>
          </w:rPr>
          <w:t>New</w:t>
        </w:r>
        <w:r>
          <w:rPr>
            <w:i/>
            <w:spacing w:val="-5"/>
            <w:sz w:val="24"/>
          </w:rPr>
          <w:t> </w:t>
        </w:r>
        <w:r>
          <w:rPr>
            <w:i/>
            <w:sz w:val="24"/>
          </w:rPr>
          <w:t>Studies</w:t>
        </w:r>
        <w:r>
          <w:rPr>
            <w:i/>
            <w:spacing w:val="-3"/>
            <w:sz w:val="24"/>
          </w:rPr>
          <w:t> </w:t>
        </w:r>
        <w:r>
          <w:rPr>
            <w:i/>
            <w:sz w:val="24"/>
          </w:rPr>
          <w:t>in</w:t>
        </w:r>
        <w:r>
          <w:rPr>
            <w:i/>
            <w:spacing w:val="-3"/>
            <w:sz w:val="24"/>
          </w:rPr>
          <w:t> </w:t>
        </w:r>
        <w:r>
          <w:rPr>
            <w:i/>
            <w:sz w:val="24"/>
          </w:rPr>
          <w:t>Christian</w:t>
        </w:r>
        <w:r>
          <w:rPr>
            <w:i/>
            <w:spacing w:val="-3"/>
            <w:sz w:val="24"/>
          </w:rPr>
          <w:t> </w:t>
        </w:r>
        <w:r>
          <w:rPr>
            <w:i/>
            <w:sz w:val="24"/>
          </w:rPr>
          <w:t>Ethics,”</w:t>
        </w:r>
        <w:r>
          <w:rPr>
            <w:i/>
            <w:spacing w:val="10"/>
            <w:sz w:val="24"/>
          </w:rPr>
          <w:t> </w:t>
        </w:r>
        <w:r>
          <w:rPr>
            <w:spacing w:val="-5"/>
            <w:sz w:val="24"/>
          </w:rPr>
          <w:t>and</w:t>
        </w:r>
      </w:hyperlink>
    </w:p>
    <w:p>
      <w:pPr>
        <w:spacing w:line="291" w:lineRule="exact" w:before="2"/>
        <w:ind w:left="360" w:right="0" w:firstLine="0"/>
        <w:jc w:val="left"/>
        <w:rPr>
          <w:sz w:val="24"/>
        </w:rPr>
      </w:pPr>
      <w:hyperlink r:id="rId80">
        <w:r>
          <w:rPr>
            <w:sz w:val="24"/>
          </w:rPr>
          <w:t>“</w:t>
        </w:r>
        <w:r>
          <w:rPr>
            <w:i/>
            <w:sz w:val="24"/>
          </w:rPr>
          <w:t>God</w:t>
        </w:r>
        <w:r>
          <w:rPr>
            <w:i/>
            <w:spacing w:val="-2"/>
            <w:sz w:val="24"/>
          </w:rPr>
          <w:t> </w:t>
        </w:r>
        <w:r>
          <w:rPr>
            <w:i/>
            <w:sz w:val="24"/>
          </w:rPr>
          <w:t>and</w:t>
        </w:r>
        <w:r>
          <w:rPr>
            <w:i/>
            <w:spacing w:val="-5"/>
            <w:sz w:val="24"/>
          </w:rPr>
          <w:t> </w:t>
        </w:r>
        <w:r>
          <w:rPr>
            <w:i/>
            <w:sz w:val="24"/>
          </w:rPr>
          <w:t>the</w:t>
        </w:r>
        <w:r>
          <w:rPr>
            <w:i/>
            <w:spacing w:val="-3"/>
            <w:sz w:val="24"/>
          </w:rPr>
          <w:t> </w:t>
        </w:r>
        <w:r>
          <w:rPr>
            <w:i/>
            <w:sz w:val="24"/>
          </w:rPr>
          <w:t>Evil</w:t>
        </w:r>
        <w:r>
          <w:rPr>
            <w:i/>
            <w:spacing w:val="-2"/>
            <w:sz w:val="24"/>
          </w:rPr>
          <w:t> </w:t>
        </w:r>
        <w:r>
          <w:rPr>
            <w:i/>
            <w:sz w:val="24"/>
          </w:rPr>
          <w:t>of</w:t>
        </w:r>
        <w:r>
          <w:rPr>
            <w:i/>
            <w:spacing w:val="-2"/>
            <w:sz w:val="24"/>
          </w:rPr>
          <w:t> </w:t>
        </w:r>
        <w:r>
          <w:rPr>
            <w:i/>
            <w:sz w:val="24"/>
          </w:rPr>
          <w:t>Scarcity:</w:t>
        </w:r>
        <w:r>
          <w:rPr>
            <w:i/>
            <w:spacing w:val="-1"/>
            <w:sz w:val="24"/>
          </w:rPr>
          <w:t> </w:t>
        </w:r>
        <w:r>
          <w:rPr>
            <w:i/>
            <w:sz w:val="24"/>
          </w:rPr>
          <w:t>Moral</w:t>
        </w:r>
        <w:r>
          <w:rPr>
            <w:i/>
            <w:spacing w:val="-3"/>
            <w:sz w:val="24"/>
          </w:rPr>
          <w:t> </w:t>
        </w:r>
        <w:r>
          <w:rPr>
            <w:i/>
            <w:sz w:val="24"/>
          </w:rPr>
          <w:t>Foundations</w:t>
        </w:r>
        <w:r>
          <w:rPr>
            <w:i/>
            <w:spacing w:val="-5"/>
            <w:sz w:val="24"/>
          </w:rPr>
          <w:t> </w:t>
        </w:r>
        <w:r>
          <w:rPr>
            <w:i/>
            <w:sz w:val="24"/>
          </w:rPr>
          <w:t>of</w:t>
        </w:r>
        <w:r>
          <w:rPr>
            <w:i/>
            <w:spacing w:val="-5"/>
            <w:sz w:val="24"/>
          </w:rPr>
          <w:t> </w:t>
        </w:r>
        <w:r>
          <w:rPr>
            <w:i/>
            <w:sz w:val="24"/>
          </w:rPr>
          <w:t>Economic</w:t>
        </w:r>
        <w:r>
          <w:rPr>
            <w:i/>
            <w:spacing w:val="-3"/>
            <w:sz w:val="24"/>
          </w:rPr>
          <w:t> </w:t>
        </w:r>
        <w:r>
          <w:rPr>
            <w:i/>
            <w:sz w:val="24"/>
          </w:rPr>
          <w:t>Agency,”</w:t>
        </w:r>
        <w:r>
          <w:rPr>
            <w:i/>
            <w:spacing w:val="9"/>
            <w:sz w:val="24"/>
          </w:rPr>
          <w:t> </w:t>
        </w:r>
        <w:r>
          <w:rPr>
            <w:sz w:val="24"/>
          </w:rPr>
          <w:t>both</w:t>
        </w:r>
        <w:r>
          <w:rPr>
            <w:spacing w:val="-4"/>
            <w:sz w:val="24"/>
          </w:rPr>
          <w:t> </w:t>
        </w:r>
        <w:r>
          <w:rPr>
            <w:sz w:val="24"/>
          </w:rPr>
          <w:t>by</w:t>
        </w:r>
        <w:r>
          <w:rPr>
            <w:spacing w:val="-2"/>
            <w:sz w:val="24"/>
          </w:rPr>
          <w:t> </w:t>
        </w:r>
        <w:r>
          <w:rPr>
            <w:sz w:val="24"/>
          </w:rPr>
          <w:t>A.</w:t>
        </w:r>
        <w:r>
          <w:rPr>
            <w:spacing w:val="-3"/>
            <w:sz w:val="24"/>
          </w:rPr>
          <w:t> </w:t>
        </w:r>
        <w:r>
          <w:rPr>
            <w:sz w:val="24"/>
          </w:rPr>
          <w:t>Barrera</w:t>
        </w:r>
      </w:hyperlink>
      <w:r>
        <w:rPr>
          <w:sz w:val="24"/>
        </w:rPr>
        <w:t>,</w:t>
      </w:r>
      <w:r>
        <w:rPr>
          <w:spacing w:val="-2"/>
          <w:sz w:val="24"/>
        </w:rPr>
        <w:t> </w:t>
      </w:r>
      <w:r>
        <w:rPr>
          <w:spacing w:val="-4"/>
          <w:sz w:val="24"/>
        </w:rPr>
        <w:t>with</w:t>
      </w:r>
    </w:p>
    <w:p>
      <w:pPr>
        <w:spacing w:line="291" w:lineRule="exact" w:before="0"/>
        <w:ind w:left="360" w:right="0" w:firstLine="0"/>
        <w:jc w:val="left"/>
        <w:rPr>
          <w:sz w:val="24"/>
        </w:rPr>
      </w:pPr>
      <w:r>
        <w:rPr>
          <w:sz w:val="24"/>
        </w:rPr>
        <w:t>R.</w:t>
      </w:r>
      <w:r>
        <w:rPr>
          <w:spacing w:val="-6"/>
          <w:sz w:val="24"/>
        </w:rPr>
        <w:t> </w:t>
      </w:r>
      <w:r>
        <w:rPr>
          <w:sz w:val="24"/>
        </w:rPr>
        <w:t>Pecchenino,</w:t>
      </w:r>
      <w:r>
        <w:rPr>
          <w:spacing w:val="-2"/>
          <w:sz w:val="24"/>
        </w:rPr>
        <w:t> </w:t>
      </w:r>
      <w:r>
        <w:rPr>
          <w:i/>
          <w:sz w:val="24"/>
        </w:rPr>
        <w:t>Review</w:t>
      </w:r>
      <w:r>
        <w:rPr>
          <w:i/>
          <w:spacing w:val="-5"/>
          <w:sz w:val="24"/>
        </w:rPr>
        <w:t> </w:t>
      </w:r>
      <w:r>
        <w:rPr>
          <w:i/>
          <w:sz w:val="24"/>
        </w:rPr>
        <w:t>of</w:t>
      </w:r>
      <w:r>
        <w:rPr>
          <w:i/>
          <w:spacing w:val="-2"/>
          <w:sz w:val="24"/>
        </w:rPr>
        <w:t> </w:t>
      </w:r>
      <w:r>
        <w:rPr>
          <w:i/>
          <w:sz w:val="24"/>
        </w:rPr>
        <w:t>Social</w:t>
      </w:r>
      <w:r>
        <w:rPr>
          <w:i/>
          <w:spacing w:val="-8"/>
          <w:sz w:val="24"/>
        </w:rPr>
        <w:t> </w:t>
      </w:r>
      <w:r>
        <w:rPr>
          <w:i/>
          <w:sz w:val="24"/>
        </w:rPr>
        <w:t>Economy</w:t>
      </w:r>
      <w:r>
        <w:rPr>
          <w:sz w:val="24"/>
        </w:rPr>
        <w:t>,</w:t>
      </w:r>
      <w:r>
        <w:rPr>
          <w:spacing w:val="-3"/>
          <w:sz w:val="24"/>
        </w:rPr>
        <w:t> </w:t>
      </w:r>
      <w:r>
        <w:rPr>
          <w:sz w:val="24"/>
        </w:rPr>
        <w:t>66(3):</w:t>
      </w:r>
      <w:r>
        <w:rPr>
          <w:spacing w:val="-2"/>
          <w:sz w:val="24"/>
        </w:rPr>
        <w:t> </w:t>
      </w:r>
      <w:r>
        <w:rPr>
          <w:sz w:val="24"/>
        </w:rPr>
        <w:t>397–402,</w:t>
      </w:r>
      <w:r>
        <w:rPr>
          <w:spacing w:val="-2"/>
          <w:sz w:val="24"/>
        </w:rPr>
        <w:t> </w:t>
      </w:r>
      <w:r>
        <w:rPr>
          <w:sz w:val="24"/>
        </w:rPr>
        <w:t>September</w:t>
      </w:r>
      <w:r>
        <w:rPr>
          <w:spacing w:val="-1"/>
          <w:sz w:val="24"/>
        </w:rPr>
        <w:t> </w:t>
      </w:r>
      <w:r>
        <w:rPr>
          <w:spacing w:val="-2"/>
          <w:sz w:val="24"/>
        </w:rPr>
        <w:t>2008.</w:t>
      </w:r>
    </w:p>
    <w:p>
      <w:pPr>
        <w:pStyle w:val="BodyText"/>
        <w:spacing w:before="5"/>
      </w:pPr>
    </w:p>
    <w:p>
      <w:pPr>
        <w:pStyle w:val="ListParagraph"/>
        <w:numPr>
          <w:ilvl w:val="0"/>
          <w:numId w:val="3"/>
        </w:numPr>
        <w:tabs>
          <w:tab w:pos="358" w:val="left" w:leader="none"/>
          <w:tab w:pos="360" w:val="left" w:leader="none"/>
        </w:tabs>
        <w:spacing w:line="240" w:lineRule="auto" w:before="0" w:after="0"/>
        <w:ind w:left="360" w:right="477" w:hanging="361"/>
        <w:jc w:val="left"/>
        <w:rPr>
          <w:sz w:val="24"/>
        </w:rPr>
      </w:pPr>
      <w:r>
        <w:rPr>
          <w:sz w:val="24"/>
        </w:rPr>
        <w:t>“The Encyclopedia of Capitalism,” Hussain, ed. (Facts on File, NY, 2004); </w:t>
      </w:r>
      <w:r>
        <w:rPr>
          <w:i/>
          <w:sz w:val="24"/>
        </w:rPr>
        <w:t>James Mirlees, Paul Samuelson, Michael Spence; Market Power, Monopoly, Rationing</w:t>
      </w:r>
      <w:r>
        <w:rPr>
          <w:sz w:val="24"/>
        </w:rPr>
        <w:t>; w. M. Troy: </w:t>
      </w:r>
      <w:r>
        <w:rPr>
          <w:i/>
          <w:sz w:val="24"/>
        </w:rPr>
        <w:t>John Q. Adams, Chester A. Arthur, James Buchanan, Calvin Coolidge, Millard Fillmore, James Garfield, Ulysses Grant,</w:t>
      </w:r>
      <w:r>
        <w:rPr>
          <w:i/>
          <w:spacing w:val="-2"/>
          <w:sz w:val="24"/>
        </w:rPr>
        <w:t> </w:t>
      </w:r>
      <w:r>
        <w:rPr>
          <w:i/>
          <w:sz w:val="24"/>
        </w:rPr>
        <w:t>William</w:t>
      </w:r>
      <w:r>
        <w:rPr>
          <w:i/>
          <w:spacing w:val="-2"/>
          <w:sz w:val="24"/>
        </w:rPr>
        <w:t> </w:t>
      </w:r>
      <w:r>
        <w:rPr>
          <w:i/>
          <w:sz w:val="24"/>
        </w:rPr>
        <w:t>Harrison,</w:t>
      </w:r>
      <w:r>
        <w:rPr>
          <w:i/>
          <w:spacing w:val="-7"/>
          <w:sz w:val="24"/>
        </w:rPr>
        <w:t> </w:t>
      </w:r>
      <w:r>
        <w:rPr>
          <w:i/>
          <w:sz w:val="24"/>
        </w:rPr>
        <w:t>Andrew</w:t>
      </w:r>
      <w:r>
        <w:rPr>
          <w:i/>
          <w:spacing w:val="-3"/>
          <w:sz w:val="24"/>
        </w:rPr>
        <w:t> </w:t>
      </w:r>
      <w:r>
        <w:rPr>
          <w:i/>
          <w:sz w:val="24"/>
        </w:rPr>
        <w:t>Johnson,</w:t>
      </w:r>
      <w:r>
        <w:rPr>
          <w:i/>
          <w:spacing w:val="-7"/>
          <w:sz w:val="24"/>
        </w:rPr>
        <w:t> </w:t>
      </w:r>
      <w:r>
        <w:rPr>
          <w:i/>
          <w:sz w:val="24"/>
        </w:rPr>
        <w:t>Abraham</w:t>
      </w:r>
      <w:r>
        <w:rPr>
          <w:i/>
          <w:spacing w:val="-7"/>
          <w:sz w:val="24"/>
        </w:rPr>
        <w:t> </w:t>
      </w:r>
      <w:r>
        <w:rPr>
          <w:i/>
          <w:sz w:val="24"/>
        </w:rPr>
        <w:t>Lincoln,</w:t>
      </w:r>
      <w:r>
        <w:rPr>
          <w:i/>
          <w:spacing w:val="-2"/>
          <w:sz w:val="24"/>
        </w:rPr>
        <w:t> </w:t>
      </w:r>
      <w:r>
        <w:rPr>
          <w:i/>
          <w:sz w:val="24"/>
        </w:rPr>
        <w:t>James</w:t>
      </w:r>
      <w:r>
        <w:rPr>
          <w:i/>
          <w:spacing w:val="-5"/>
          <w:sz w:val="24"/>
        </w:rPr>
        <w:t> </w:t>
      </w:r>
      <w:r>
        <w:rPr>
          <w:i/>
          <w:sz w:val="24"/>
        </w:rPr>
        <w:t>Madison,</w:t>
      </w:r>
      <w:r>
        <w:rPr>
          <w:i/>
          <w:spacing w:val="-7"/>
          <w:sz w:val="24"/>
        </w:rPr>
        <w:t> </w:t>
      </w:r>
      <w:r>
        <w:rPr>
          <w:i/>
          <w:sz w:val="24"/>
        </w:rPr>
        <w:t>William</w:t>
      </w:r>
      <w:r>
        <w:rPr>
          <w:i/>
          <w:spacing w:val="-2"/>
          <w:sz w:val="24"/>
        </w:rPr>
        <w:t> </w:t>
      </w:r>
      <w:r>
        <w:rPr>
          <w:i/>
          <w:sz w:val="24"/>
        </w:rPr>
        <w:t>McKinley, James Monroe, Franklin Pierce; American Civil War, American Revolution, Marshall Plan</w:t>
      </w:r>
      <w:r>
        <w:rPr>
          <w:sz w:val="24"/>
        </w:rPr>
        <w:t>.</w:t>
      </w:r>
    </w:p>
    <w:p>
      <w:pPr>
        <w:pStyle w:val="ListParagraph"/>
        <w:numPr>
          <w:ilvl w:val="0"/>
          <w:numId w:val="3"/>
        </w:numPr>
        <w:tabs>
          <w:tab w:pos="358" w:val="left" w:leader="none"/>
          <w:tab w:pos="360" w:val="left" w:leader="none"/>
        </w:tabs>
        <w:spacing w:line="240" w:lineRule="auto" w:before="290" w:after="0"/>
        <w:ind w:left="360" w:right="715" w:hanging="361"/>
        <w:jc w:val="left"/>
        <w:rPr>
          <w:i/>
          <w:sz w:val="24"/>
        </w:rPr>
      </w:pPr>
      <w:r>
        <w:rPr>
          <w:sz w:val="24"/>
        </w:rPr>
        <w:t>“The</w:t>
      </w:r>
      <w:r>
        <w:rPr>
          <w:spacing w:val="-3"/>
          <w:sz w:val="24"/>
        </w:rPr>
        <w:t> </w:t>
      </w:r>
      <w:r>
        <w:rPr>
          <w:sz w:val="24"/>
        </w:rPr>
        <w:t>Encyclopedia</w:t>
      </w:r>
      <w:r>
        <w:rPr>
          <w:spacing w:val="-3"/>
          <w:sz w:val="24"/>
        </w:rPr>
        <w:t> </w:t>
      </w:r>
      <w:r>
        <w:rPr>
          <w:sz w:val="24"/>
        </w:rPr>
        <w:t>of</w:t>
      </w:r>
      <w:r>
        <w:rPr>
          <w:spacing w:val="-3"/>
          <w:sz w:val="24"/>
        </w:rPr>
        <w:t> </w:t>
      </w:r>
      <w:r>
        <w:rPr>
          <w:sz w:val="24"/>
        </w:rPr>
        <w:t>World</w:t>
      </w:r>
      <w:r>
        <w:rPr>
          <w:spacing w:val="-4"/>
          <w:sz w:val="24"/>
        </w:rPr>
        <w:t> </w:t>
      </w:r>
      <w:r>
        <w:rPr>
          <w:sz w:val="24"/>
        </w:rPr>
        <w:t>Poverty,”</w:t>
      </w:r>
      <w:r>
        <w:rPr>
          <w:spacing w:val="-4"/>
          <w:sz w:val="24"/>
        </w:rPr>
        <w:t> </w:t>
      </w:r>
      <w:r>
        <w:rPr>
          <w:sz w:val="24"/>
        </w:rPr>
        <w:t>(Sage</w:t>
      </w:r>
      <w:r>
        <w:rPr>
          <w:spacing w:val="-7"/>
          <w:sz w:val="24"/>
        </w:rPr>
        <w:t> </w:t>
      </w:r>
      <w:r>
        <w:rPr>
          <w:sz w:val="24"/>
        </w:rPr>
        <w:t>Publ,</w:t>
      </w:r>
      <w:r>
        <w:rPr>
          <w:spacing w:val="-3"/>
          <w:sz w:val="24"/>
        </w:rPr>
        <w:t> </w:t>
      </w:r>
      <w:r>
        <w:rPr>
          <w:sz w:val="24"/>
        </w:rPr>
        <w:t>CA,</w:t>
      </w:r>
      <w:r>
        <w:rPr>
          <w:spacing w:val="-4"/>
          <w:sz w:val="24"/>
        </w:rPr>
        <w:t> </w:t>
      </w:r>
      <w:r>
        <w:rPr>
          <w:sz w:val="24"/>
        </w:rPr>
        <w:t>2006); with</w:t>
      </w:r>
      <w:r>
        <w:rPr>
          <w:spacing w:val="-5"/>
          <w:sz w:val="24"/>
        </w:rPr>
        <w:t> </w:t>
      </w:r>
      <w:r>
        <w:rPr>
          <w:sz w:val="24"/>
        </w:rPr>
        <w:t>M.</w:t>
      </w:r>
      <w:r>
        <w:rPr>
          <w:spacing w:val="-4"/>
          <w:sz w:val="24"/>
        </w:rPr>
        <w:t> </w:t>
      </w:r>
      <w:r>
        <w:rPr>
          <w:sz w:val="24"/>
        </w:rPr>
        <w:t>J.</w:t>
      </w:r>
      <w:r>
        <w:rPr>
          <w:spacing w:val="-4"/>
          <w:sz w:val="24"/>
        </w:rPr>
        <w:t> </w:t>
      </w:r>
      <w:r>
        <w:rPr>
          <w:sz w:val="24"/>
        </w:rPr>
        <w:t>Troy,</w:t>
      </w:r>
      <w:r>
        <w:rPr>
          <w:spacing w:val="-1"/>
          <w:sz w:val="24"/>
        </w:rPr>
        <w:t> </w:t>
      </w:r>
      <w:r>
        <w:rPr>
          <w:i/>
          <w:sz w:val="24"/>
        </w:rPr>
        <w:t>Millard</w:t>
      </w:r>
      <w:r>
        <w:rPr>
          <w:i/>
          <w:spacing w:val="-3"/>
          <w:sz w:val="24"/>
        </w:rPr>
        <w:t> </w:t>
      </w:r>
      <w:r>
        <w:rPr>
          <w:i/>
          <w:sz w:val="24"/>
        </w:rPr>
        <w:t>Fillmore Administration, James Garfield Adm., Ulysses Grant Adm., William Harrison Adm., Andrew Jackson Adm., Andrew Johnson Adm., Lyndon Johnson Adm., James Madison Adm., James Monroe Adm., Franklin Pierce Adm., George Gilder, Hugo Black, </w:t>
      </w:r>
      <w:r>
        <w:rPr>
          <w:sz w:val="24"/>
        </w:rPr>
        <w:t>and </w:t>
      </w:r>
      <w:r>
        <w:rPr>
          <w:i/>
          <w:sz w:val="24"/>
        </w:rPr>
        <w:t>Age Discrimination.</w:t>
      </w:r>
    </w:p>
    <w:p>
      <w:pPr>
        <w:pStyle w:val="BodyText"/>
        <w:spacing w:before="1"/>
        <w:rPr>
          <w:i/>
        </w:rPr>
      </w:pPr>
    </w:p>
    <w:p>
      <w:pPr>
        <w:pStyle w:val="ListParagraph"/>
        <w:numPr>
          <w:ilvl w:val="0"/>
          <w:numId w:val="3"/>
        </w:numPr>
        <w:tabs>
          <w:tab w:pos="358" w:val="left" w:leader="none"/>
          <w:tab w:pos="360" w:val="left" w:leader="none"/>
        </w:tabs>
        <w:spacing w:line="242" w:lineRule="auto" w:before="0" w:after="0"/>
        <w:ind w:left="360" w:right="1660" w:hanging="361"/>
        <w:jc w:val="left"/>
        <w:rPr>
          <w:sz w:val="24"/>
        </w:rPr>
      </w:pPr>
      <w:r>
        <w:rPr>
          <w:sz w:val="24"/>
        </w:rPr>
        <w:t>“Issues</w:t>
      </w:r>
      <w:r>
        <w:rPr>
          <w:spacing w:val="-3"/>
          <w:sz w:val="24"/>
        </w:rPr>
        <w:t> </w:t>
      </w:r>
      <w:r>
        <w:rPr>
          <w:sz w:val="24"/>
        </w:rPr>
        <w:t>in</w:t>
      </w:r>
      <w:r>
        <w:rPr>
          <w:spacing w:val="-5"/>
          <w:sz w:val="24"/>
        </w:rPr>
        <w:t> </w:t>
      </w:r>
      <w:r>
        <w:rPr>
          <w:sz w:val="24"/>
        </w:rPr>
        <w:t>Price</w:t>
      </w:r>
      <w:r>
        <w:rPr>
          <w:spacing w:val="-3"/>
          <w:sz w:val="24"/>
        </w:rPr>
        <w:t> </w:t>
      </w:r>
      <w:r>
        <w:rPr>
          <w:sz w:val="24"/>
        </w:rPr>
        <w:t>Discrimination —</w:t>
      </w:r>
      <w:r>
        <w:rPr>
          <w:spacing w:val="-6"/>
          <w:sz w:val="24"/>
        </w:rPr>
        <w:t> </w:t>
      </w:r>
      <w:r>
        <w:rPr>
          <w:sz w:val="24"/>
        </w:rPr>
        <w:t>A</w:t>
      </w:r>
      <w:r>
        <w:rPr>
          <w:spacing w:val="-3"/>
          <w:sz w:val="24"/>
        </w:rPr>
        <w:t> </w:t>
      </w:r>
      <w:r>
        <w:rPr>
          <w:sz w:val="24"/>
        </w:rPr>
        <w:t>Comment</w:t>
      </w:r>
      <w:r>
        <w:rPr>
          <w:spacing w:val="-5"/>
          <w:sz w:val="24"/>
        </w:rPr>
        <w:t> </w:t>
      </w:r>
      <w:r>
        <w:rPr>
          <w:sz w:val="24"/>
        </w:rPr>
        <w:t>on</w:t>
      </w:r>
      <w:r>
        <w:rPr>
          <w:spacing w:val="-5"/>
          <w:sz w:val="24"/>
        </w:rPr>
        <w:t> </w:t>
      </w:r>
      <w:r>
        <w:rPr>
          <w:sz w:val="24"/>
        </w:rPr>
        <w:t>and</w:t>
      </w:r>
      <w:r>
        <w:rPr>
          <w:spacing w:val="-5"/>
          <w:sz w:val="24"/>
        </w:rPr>
        <w:t> </w:t>
      </w:r>
      <w:r>
        <w:rPr>
          <w:sz w:val="24"/>
        </w:rPr>
        <w:t>Addendum</w:t>
      </w:r>
      <w:r>
        <w:rPr>
          <w:spacing w:val="-6"/>
          <w:sz w:val="24"/>
        </w:rPr>
        <w:t> </w:t>
      </w:r>
      <w:r>
        <w:rPr>
          <w:sz w:val="24"/>
        </w:rPr>
        <w:t>to</w:t>
      </w:r>
      <w:r>
        <w:rPr>
          <w:spacing w:val="-6"/>
          <w:sz w:val="24"/>
        </w:rPr>
        <w:t> </w:t>
      </w:r>
      <w:r>
        <w:rPr>
          <w:sz w:val="24"/>
        </w:rPr>
        <w:t>‘Teaching</w:t>
      </w:r>
      <w:r>
        <w:rPr>
          <w:spacing w:val="-2"/>
          <w:sz w:val="24"/>
        </w:rPr>
        <w:t> </w:t>
      </w:r>
      <w:r>
        <w:rPr>
          <w:sz w:val="24"/>
        </w:rPr>
        <w:t>Price Discrimination’,” </w:t>
      </w:r>
      <w:r>
        <w:rPr>
          <w:i/>
          <w:sz w:val="24"/>
        </w:rPr>
        <w:t>Southern Economic Journal</w:t>
      </w:r>
      <w:r>
        <w:rPr>
          <w:sz w:val="24"/>
        </w:rPr>
        <w:t>, 68(1), 178–186, July 2001.</w:t>
      </w:r>
    </w:p>
    <w:p>
      <w:pPr>
        <w:pStyle w:val="Heading1"/>
        <w:spacing w:before="275"/>
      </w:pPr>
      <w:r>
        <w:rPr/>
        <w:t>Ph.D.</w:t>
      </w:r>
      <w:r>
        <w:rPr>
          <w:spacing w:val="-7"/>
        </w:rPr>
        <w:t> </w:t>
      </w:r>
      <w:r>
        <w:rPr/>
        <w:t>Committees</w:t>
      </w:r>
      <w:r>
        <w:rPr>
          <w:spacing w:val="-7"/>
        </w:rPr>
        <w:t> </w:t>
      </w:r>
      <w:r>
        <w:rPr>
          <w:spacing w:val="-2"/>
        </w:rPr>
        <w:t>Chaired:</w:t>
      </w:r>
    </w:p>
    <w:p>
      <w:pPr>
        <w:pStyle w:val="BodyText"/>
        <w:spacing w:line="237" w:lineRule="auto" w:before="124"/>
      </w:pPr>
      <w:r>
        <w:rPr/>
        <w:t>Pallavi</w:t>
      </w:r>
      <w:r>
        <w:rPr>
          <w:spacing w:val="-4"/>
        </w:rPr>
        <w:t> </w:t>
      </w:r>
      <w:r>
        <w:rPr/>
        <w:t>Pal,</w:t>
      </w:r>
      <w:r>
        <w:rPr>
          <w:spacing w:val="-3"/>
        </w:rPr>
        <w:t> </w:t>
      </w:r>
      <w:r>
        <w:rPr/>
        <w:t>2020,</w:t>
      </w:r>
      <w:r>
        <w:rPr>
          <w:spacing w:val="-4"/>
        </w:rPr>
        <w:t> </w:t>
      </w:r>
      <w:r>
        <w:rPr/>
        <w:t>(co-chair</w:t>
      </w:r>
      <w:r>
        <w:rPr>
          <w:spacing w:val="-3"/>
        </w:rPr>
        <w:t> </w:t>
      </w:r>
      <w:r>
        <w:rPr/>
        <w:t>Kyoo-il</w:t>
      </w:r>
      <w:r>
        <w:rPr>
          <w:spacing w:val="-4"/>
        </w:rPr>
        <w:t> </w:t>
      </w:r>
      <w:r>
        <w:rPr/>
        <w:t>Kim)</w:t>
      </w:r>
      <w:r>
        <w:rPr>
          <w:spacing w:val="-1"/>
        </w:rPr>
        <w:t> </w:t>
      </w:r>
      <w:r>
        <w:rPr/>
        <w:t>Initial</w:t>
      </w:r>
      <w:r>
        <w:rPr>
          <w:spacing w:val="-4"/>
        </w:rPr>
        <w:t> </w:t>
      </w:r>
      <w:r>
        <w:rPr/>
        <w:t>Position:</w:t>
      </w:r>
      <w:r>
        <w:rPr>
          <w:spacing w:val="-2"/>
        </w:rPr>
        <w:t> </w:t>
      </w:r>
      <w:r>
        <w:rPr/>
        <w:t>Ast.</w:t>
      </w:r>
      <w:r>
        <w:rPr>
          <w:spacing w:val="-4"/>
        </w:rPr>
        <w:t> </w:t>
      </w:r>
      <w:r>
        <w:rPr/>
        <w:t>Prof.,</w:t>
      </w:r>
      <w:r>
        <w:rPr>
          <w:spacing w:val="-3"/>
        </w:rPr>
        <w:t> </w:t>
      </w:r>
      <w:r>
        <w:rPr/>
        <w:t>Stevens</w:t>
      </w:r>
      <w:r>
        <w:rPr>
          <w:spacing w:val="-8"/>
        </w:rPr>
        <w:t> </w:t>
      </w:r>
      <w:r>
        <w:rPr/>
        <w:t>Institute</w:t>
      </w:r>
      <w:r>
        <w:rPr>
          <w:spacing w:val="-4"/>
        </w:rPr>
        <w:t> </w:t>
      </w:r>
      <w:r>
        <w:rPr/>
        <w:t>of</w:t>
      </w:r>
      <w:r>
        <w:rPr>
          <w:spacing w:val="-3"/>
        </w:rPr>
        <w:t> </w:t>
      </w:r>
      <w:r>
        <w:rPr/>
        <w:t>Technology Hyunsoo Kim, 2018, (co-chair J. Choi), Initial Position: Korea Institute for International Economic</w:t>
      </w:r>
    </w:p>
    <w:p>
      <w:pPr>
        <w:pStyle w:val="BodyText"/>
        <w:spacing w:line="291" w:lineRule="exact" w:before="3"/>
        <w:ind w:left="721"/>
      </w:pPr>
      <w:r>
        <w:rPr/>
        <w:t>Policy</w:t>
      </w:r>
      <w:r>
        <w:rPr>
          <w:spacing w:val="-3"/>
        </w:rPr>
        <w:t> </w:t>
      </w:r>
      <w:r>
        <w:rPr>
          <w:spacing w:val="-2"/>
        </w:rPr>
        <w:t>(KIEP)</w:t>
      </w:r>
    </w:p>
    <w:p>
      <w:pPr>
        <w:pStyle w:val="BodyText"/>
        <w:spacing w:line="291" w:lineRule="exact"/>
      </w:pPr>
      <w:r>
        <w:rPr/>
        <w:t>Andrew</w:t>
      </w:r>
      <w:r>
        <w:rPr>
          <w:spacing w:val="-6"/>
        </w:rPr>
        <w:t> </w:t>
      </w:r>
      <w:r>
        <w:rPr/>
        <w:t>Withers,</w:t>
      </w:r>
      <w:r>
        <w:rPr>
          <w:spacing w:val="-3"/>
        </w:rPr>
        <w:t> </w:t>
      </w:r>
      <w:r>
        <w:rPr/>
        <w:t>2018,</w:t>
      </w:r>
      <w:r>
        <w:rPr>
          <w:spacing w:val="-2"/>
        </w:rPr>
        <w:t> </w:t>
      </w:r>
      <w:r>
        <w:rPr/>
        <w:t>Initial</w:t>
      </w:r>
      <w:r>
        <w:rPr>
          <w:spacing w:val="-3"/>
        </w:rPr>
        <w:t> </w:t>
      </w:r>
      <w:r>
        <w:rPr/>
        <w:t>Position:</w:t>
      </w:r>
      <w:r>
        <w:rPr>
          <w:spacing w:val="-2"/>
        </w:rPr>
        <w:t> </w:t>
      </w:r>
      <w:r>
        <w:rPr/>
        <w:t>Economist,</w:t>
      </w:r>
      <w:r>
        <w:rPr>
          <w:spacing w:val="-2"/>
        </w:rPr>
        <w:t> </w:t>
      </w:r>
      <w:r>
        <w:rPr/>
        <w:t>ISO</w:t>
      </w:r>
      <w:r>
        <w:rPr>
          <w:spacing w:val="-2"/>
        </w:rPr>
        <w:t> </w:t>
      </w:r>
      <w:r>
        <w:rPr/>
        <w:t>New</w:t>
      </w:r>
      <w:r>
        <w:rPr>
          <w:spacing w:val="-3"/>
        </w:rPr>
        <w:t> </w:t>
      </w:r>
      <w:r>
        <w:rPr>
          <w:spacing w:val="-2"/>
        </w:rPr>
        <w:t>England</w:t>
      </w:r>
    </w:p>
    <w:p>
      <w:pPr>
        <w:pStyle w:val="BodyText"/>
        <w:spacing w:before="2"/>
      </w:pPr>
      <w:r>
        <w:rPr/>
        <w:t>Christian</w:t>
      </w:r>
      <w:r>
        <w:rPr>
          <w:spacing w:val="-8"/>
        </w:rPr>
        <w:t> </w:t>
      </w:r>
      <w:r>
        <w:rPr/>
        <w:t>Alcocer,</w:t>
      </w:r>
      <w:r>
        <w:rPr>
          <w:spacing w:val="-4"/>
        </w:rPr>
        <w:t> </w:t>
      </w:r>
      <w:r>
        <w:rPr/>
        <w:t>2016,</w:t>
      </w:r>
      <w:r>
        <w:rPr>
          <w:spacing w:val="-4"/>
        </w:rPr>
        <w:t> </w:t>
      </w:r>
      <w:r>
        <w:rPr/>
        <w:t>Initial</w:t>
      </w:r>
      <w:r>
        <w:rPr>
          <w:spacing w:val="-4"/>
        </w:rPr>
        <w:t> </w:t>
      </w:r>
      <w:r>
        <w:rPr/>
        <w:t>Position:</w:t>
      </w:r>
      <w:r>
        <w:rPr>
          <w:spacing w:val="1"/>
        </w:rPr>
        <w:t> </w:t>
      </w:r>
      <w:r>
        <w:rPr/>
        <w:t>Ast.</w:t>
      </w:r>
      <w:r>
        <w:rPr>
          <w:spacing w:val="-5"/>
        </w:rPr>
        <w:t> </w:t>
      </w:r>
      <w:r>
        <w:rPr/>
        <w:t>Prof,</w:t>
      </w:r>
      <w:r>
        <w:rPr>
          <w:spacing w:val="-4"/>
        </w:rPr>
        <w:t> </w:t>
      </w:r>
      <w:r>
        <w:rPr/>
        <w:t>Pontificia</w:t>
      </w:r>
      <w:r>
        <w:rPr>
          <w:spacing w:val="-5"/>
        </w:rPr>
        <w:t> </w:t>
      </w:r>
      <w:r>
        <w:rPr/>
        <w:t>Universidad</w:t>
      </w:r>
      <w:r>
        <w:rPr>
          <w:spacing w:val="-5"/>
        </w:rPr>
        <w:t> </w:t>
      </w:r>
      <w:r>
        <w:rPr/>
        <w:t>Javeriana,</w:t>
      </w:r>
      <w:r>
        <w:rPr>
          <w:spacing w:val="-3"/>
        </w:rPr>
        <w:t> </w:t>
      </w:r>
      <w:r>
        <w:rPr>
          <w:spacing w:val="-2"/>
        </w:rPr>
        <w:t>Colombia</w:t>
      </w:r>
    </w:p>
    <w:p>
      <w:pPr>
        <w:pStyle w:val="BodyText"/>
        <w:spacing w:after="0"/>
        <w:sectPr>
          <w:pgSz w:w="12240" w:h="15840"/>
          <w:pgMar w:header="1136" w:footer="665" w:top="1640" w:bottom="860" w:left="1440" w:right="720"/>
        </w:sectPr>
      </w:pPr>
    </w:p>
    <w:p>
      <w:pPr>
        <w:pStyle w:val="BodyText"/>
        <w:spacing w:before="87"/>
      </w:pPr>
      <w:r>
        <w:rPr/>
        <w:t>Mark</w:t>
      </w:r>
      <w:r>
        <w:rPr>
          <w:spacing w:val="-5"/>
        </w:rPr>
        <w:t> </w:t>
      </w:r>
      <w:r>
        <w:rPr/>
        <w:t>Tremblay,</w:t>
      </w:r>
      <w:r>
        <w:rPr>
          <w:spacing w:val="-3"/>
        </w:rPr>
        <w:t> </w:t>
      </w:r>
      <w:r>
        <w:rPr/>
        <w:t>2016,</w:t>
      </w:r>
      <w:r>
        <w:rPr>
          <w:spacing w:val="-3"/>
        </w:rPr>
        <w:t> </w:t>
      </w:r>
      <w:r>
        <w:rPr/>
        <w:t>Initial</w:t>
      </w:r>
      <w:r>
        <w:rPr>
          <w:spacing w:val="-4"/>
        </w:rPr>
        <w:t> </w:t>
      </w:r>
      <w:r>
        <w:rPr/>
        <w:t>Position:</w:t>
      </w:r>
      <w:r>
        <w:rPr>
          <w:spacing w:val="-1"/>
        </w:rPr>
        <w:t> </w:t>
      </w:r>
      <w:r>
        <w:rPr/>
        <w:t>Post-doctoral</w:t>
      </w:r>
      <w:r>
        <w:rPr>
          <w:spacing w:val="1"/>
        </w:rPr>
        <w:t> </w:t>
      </w:r>
      <w:r>
        <w:rPr/>
        <w:t>fellow,</w:t>
      </w:r>
      <w:r>
        <w:rPr>
          <w:spacing w:val="-1"/>
        </w:rPr>
        <w:t> </w:t>
      </w:r>
      <w:r>
        <w:rPr/>
        <w:t>McMaster</w:t>
      </w:r>
      <w:r>
        <w:rPr>
          <w:spacing w:val="-3"/>
        </w:rPr>
        <w:t> </w:t>
      </w:r>
      <w:r>
        <w:rPr/>
        <w:t>University,</w:t>
      </w:r>
      <w:r>
        <w:rPr>
          <w:spacing w:val="-7"/>
        </w:rPr>
        <w:t> </w:t>
      </w:r>
      <w:r>
        <w:rPr>
          <w:spacing w:val="-2"/>
        </w:rPr>
        <w:t>Canada</w:t>
      </w:r>
    </w:p>
    <w:p>
      <w:pPr>
        <w:pStyle w:val="BodyText"/>
        <w:spacing w:before="3"/>
      </w:pPr>
      <w:r>
        <w:rPr/>
        <w:t>C.</w:t>
      </w:r>
      <w:r>
        <w:rPr>
          <w:spacing w:val="-6"/>
        </w:rPr>
        <w:t> </w:t>
      </w:r>
      <w:r>
        <w:rPr/>
        <w:t>Oscar</w:t>
      </w:r>
      <w:r>
        <w:rPr>
          <w:spacing w:val="-2"/>
        </w:rPr>
        <w:t> </w:t>
      </w:r>
      <w:r>
        <w:rPr/>
        <w:t>Lau,</w:t>
      </w:r>
      <w:r>
        <w:rPr>
          <w:spacing w:val="-3"/>
        </w:rPr>
        <w:t> </w:t>
      </w:r>
      <w:r>
        <w:rPr/>
        <w:t>2012,</w:t>
      </w:r>
      <w:r>
        <w:rPr>
          <w:spacing w:val="-2"/>
        </w:rPr>
        <w:t> </w:t>
      </w:r>
      <w:r>
        <w:rPr/>
        <w:t>Initial</w:t>
      </w:r>
      <w:r>
        <w:rPr>
          <w:spacing w:val="-3"/>
        </w:rPr>
        <w:t> </w:t>
      </w:r>
      <w:r>
        <w:rPr/>
        <w:t>Position:</w:t>
      </w:r>
      <w:r>
        <w:rPr>
          <w:spacing w:val="1"/>
        </w:rPr>
        <w:t> </w:t>
      </w:r>
      <w:r>
        <w:rPr/>
        <w:t>Lecturer,</w:t>
      </w:r>
      <w:r>
        <w:rPr>
          <w:spacing w:val="-1"/>
        </w:rPr>
        <w:t> </w:t>
      </w:r>
      <w:r>
        <w:rPr/>
        <w:t>Massey</w:t>
      </w:r>
      <w:r>
        <w:rPr>
          <w:spacing w:val="-5"/>
        </w:rPr>
        <w:t> </w:t>
      </w:r>
      <w:r>
        <w:rPr/>
        <w:t>University,</w:t>
      </w:r>
      <w:r>
        <w:rPr>
          <w:spacing w:val="-2"/>
        </w:rPr>
        <w:t> </w:t>
      </w:r>
      <w:r>
        <w:rPr/>
        <w:t>New</w:t>
      </w:r>
      <w:r>
        <w:rPr>
          <w:spacing w:val="-3"/>
        </w:rPr>
        <w:t> </w:t>
      </w:r>
      <w:r>
        <w:rPr>
          <w:spacing w:val="-2"/>
        </w:rPr>
        <w:t>Zealand</w:t>
      </w:r>
    </w:p>
    <w:p>
      <w:pPr>
        <w:pStyle w:val="BodyText"/>
        <w:spacing w:line="237" w:lineRule="auto" w:before="4"/>
        <w:ind w:right="617"/>
      </w:pPr>
      <w:r>
        <w:rPr/>
        <w:t>Nakarin</w:t>
      </w:r>
      <w:r>
        <w:rPr>
          <w:spacing w:val="-5"/>
        </w:rPr>
        <w:t> </w:t>
      </w:r>
      <w:r>
        <w:rPr/>
        <w:t>Amarase,</w:t>
      </w:r>
      <w:r>
        <w:rPr>
          <w:spacing w:val="-4"/>
        </w:rPr>
        <w:t> </w:t>
      </w:r>
      <w:r>
        <w:rPr/>
        <w:t>2012,</w:t>
      </w:r>
      <w:r>
        <w:rPr>
          <w:spacing w:val="-5"/>
        </w:rPr>
        <w:t> </w:t>
      </w:r>
      <w:r>
        <w:rPr/>
        <w:t>Initial</w:t>
      </w:r>
      <w:r>
        <w:rPr>
          <w:spacing w:val="-5"/>
        </w:rPr>
        <w:t> </w:t>
      </w:r>
      <w:r>
        <w:rPr/>
        <w:t>Position:</w:t>
      </w:r>
      <w:r>
        <w:rPr>
          <w:spacing w:val="-4"/>
        </w:rPr>
        <w:t> </w:t>
      </w:r>
      <w:r>
        <w:rPr/>
        <w:t>Assistant</w:t>
      </w:r>
      <w:r>
        <w:rPr>
          <w:spacing w:val="-5"/>
        </w:rPr>
        <w:t> </w:t>
      </w:r>
      <w:r>
        <w:rPr/>
        <w:t>Vice</w:t>
      </w:r>
      <w:r>
        <w:rPr>
          <w:spacing w:val="-4"/>
        </w:rPr>
        <w:t> </w:t>
      </w:r>
      <w:r>
        <w:rPr/>
        <w:t>President,</w:t>
      </w:r>
      <w:r>
        <w:rPr>
          <w:spacing w:val="-5"/>
        </w:rPr>
        <w:t> </w:t>
      </w:r>
      <w:r>
        <w:rPr/>
        <w:t>Analytics,</w:t>
      </w:r>
      <w:r>
        <w:rPr>
          <w:spacing w:val="-5"/>
        </w:rPr>
        <w:t> </w:t>
      </w:r>
      <w:r>
        <w:rPr/>
        <w:t>TMB</w:t>
      </w:r>
      <w:r>
        <w:rPr>
          <w:spacing w:val="-5"/>
        </w:rPr>
        <w:t> </w:t>
      </w:r>
      <w:r>
        <w:rPr/>
        <w:t>Bank,</w:t>
      </w:r>
      <w:r>
        <w:rPr>
          <w:spacing w:val="-5"/>
        </w:rPr>
        <w:t> </w:t>
      </w:r>
      <w:r>
        <w:rPr/>
        <w:t>Bangkok Nanyun Zhang, 2006, Initial Position: Assistant Professor, Towson University, Maryland</w:t>
      </w:r>
    </w:p>
    <w:p>
      <w:pPr>
        <w:pStyle w:val="BodyText"/>
        <w:spacing w:line="237" w:lineRule="auto" w:before="5"/>
        <w:ind w:left="721" w:right="395" w:hanging="721"/>
      </w:pPr>
      <w:r>
        <w:rPr/>
        <w:t>Pedro</w:t>
      </w:r>
      <w:r>
        <w:rPr>
          <w:spacing w:val="-5"/>
        </w:rPr>
        <w:t> </w:t>
      </w:r>
      <w:r>
        <w:rPr/>
        <w:t>Almoguera,</w:t>
      </w:r>
      <w:r>
        <w:rPr>
          <w:spacing w:val="-4"/>
        </w:rPr>
        <w:t> </w:t>
      </w:r>
      <w:r>
        <w:rPr/>
        <w:t>2006</w:t>
      </w:r>
      <w:r>
        <w:rPr>
          <w:spacing w:val="-6"/>
        </w:rPr>
        <w:t> </w:t>
      </w:r>
      <w:r>
        <w:rPr/>
        <w:t>(co-chair</w:t>
      </w:r>
      <w:r>
        <w:rPr>
          <w:spacing w:val="-3"/>
        </w:rPr>
        <w:t> </w:t>
      </w:r>
      <w:r>
        <w:rPr/>
        <w:t>A.</w:t>
      </w:r>
      <w:r>
        <w:rPr>
          <w:spacing w:val="-5"/>
        </w:rPr>
        <w:t> </w:t>
      </w:r>
      <w:r>
        <w:rPr/>
        <w:t>Herrera)</w:t>
      </w:r>
      <w:r>
        <w:rPr>
          <w:spacing w:val="-2"/>
        </w:rPr>
        <w:t> </w:t>
      </w:r>
      <w:r>
        <w:rPr/>
        <w:t>Initial</w:t>
      </w:r>
      <w:r>
        <w:rPr>
          <w:spacing w:val="-9"/>
        </w:rPr>
        <w:t> </w:t>
      </w:r>
      <w:r>
        <w:rPr/>
        <w:t>Position:</w:t>
      </w:r>
      <w:r>
        <w:rPr>
          <w:spacing w:val="-3"/>
        </w:rPr>
        <w:t> </w:t>
      </w:r>
      <w:r>
        <w:rPr/>
        <w:t>Federal</w:t>
      </w:r>
      <w:r>
        <w:rPr>
          <w:spacing w:val="-4"/>
        </w:rPr>
        <w:t> </w:t>
      </w:r>
      <w:r>
        <w:rPr/>
        <w:t>Communication</w:t>
      </w:r>
      <w:r>
        <w:rPr>
          <w:spacing w:val="-5"/>
        </w:rPr>
        <w:t> </w:t>
      </w:r>
      <w:r>
        <w:rPr/>
        <w:t>Commission, Washington, D.C.</w:t>
      </w:r>
    </w:p>
    <w:p>
      <w:pPr>
        <w:pStyle w:val="BodyText"/>
        <w:spacing w:line="242" w:lineRule="auto" w:before="3"/>
        <w:ind w:left="721" w:right="395" w:hanging="721"/>
      </w:pPr>
      <w:r>
        <w:rPr/>
        <w:t>Saharat</w:t>
      </w:r>
      <w:r>
        <w:rPr>
          <w:spacing w:val="-4"/>
        </w:rPr>
        <w:t> </w:t>
      </w:r>
      <w:r>
        <w:rPr/>
        <w:t>“Oak”</w:t>
      </w:r>
      <w:r>
        <w:rPr>
          <w:spacing w:val="-5"/>
        </w:rPr>
        <w:t> </w:t>
      </w:r>
      <w:r>
        <w:rPr/>
        <w:t>Pongsree,</w:t>
      </w:r>
      <w:r>
        <w:rPr>
          <w:spacing w:val="-4"/>
        </w:rPr>
        <w:t> </w:t>
      </w:r>
      <w:r>
        <w:rPr/>
        <w:t>2006,</w:t>
      </w:r>
      <w:r>
        <w:rPr>
          <w:spacing w:val="-4"/>
        </w:rPr>
        <w:t> </w:t>
      </w:r>
      <w:r>
        <w:rPr/>
        <w:t>(co-chair</w:t>
      </w:r>
      <w:r>
        <w:rPr>
          <w:spacing w:val="-3"/>
        </w:rPr>
        <w:t> </w:t>
      </w:r>
      <w:r>
        <w:rPr/>
        <w:t>R.</w:t>
      </w:r>
      <w:r>
        <w:rPr>
          <w:spacing w:val="-5"/>
        </w:rPr>
        <w:t> </w:t>
      </w:r>
      <w:r>
        <w:rPr/>
        <w:t>Pecchenino)</w:t>
      </w:r>
      <w:r>
        <w:rPr>
          <w:spacing w:val="-2"/>
        </w:rPr>
        <w:t> </w:t>
      </w:r>
      <w:r>
        <w:rPr/>
        <w:t>Initial</w:t>
      </w:r>
      <w:r>
        <w:rPr>
          <w:spacing w:val="-4"/>
        </w:rPr>
        <w:t> </w:t>
      </w:r>
      <w:r>
        <w:rPr/>
        <w:t>Position:</w:t>
      </w:r>
      <w:r>
        <w:rPr>
          <w:spacing w:val="-3"/>
        </w:rPr>
        <w:t> </w:t>
      </w:r>
      <w:r>
        <w:rPr/>
        <w:t>Ast.</w:t>
      </w:r>
      <w:r>
        <w:rPr>
          <w:spacing w:val="-4"/>
        </w:rPr>
        <w:t> </w:t>
      </w:r>
      <w:r>
        <w:rPr/>
        <w:t>Prof,</w:t>
      </w:r>
      <w:r>
        <w:rPr>
          <w:spacing w:val="-2"/>
        </w:rPr>
        <w:t> </w:t>
      </w:r>
      <w:r>
        <w:rPr/>
        <w:t>Wesley</w:t>
      </w:r>
      <w:r>
        <w:rPr>
          <w:spacing w:val="-3"/>
        </w:rPr>
        <w:t> </w:t>
      </w:r>
      <w:r>
        <w:rPr/>
        <w:t>College, </w:t>
      </w:r>
      <w:r>
        <w:rPr>
          <w:spacing w:val="-2"/>
        </w:rPr>
        <w:t>Delaware</w:t>
      </w:r>
    </w:p>
    <w:p>
      <w:pPr>
        <w:pStyle w:val="BodyText"/>
        <w:spacing w:line="287" w:lineRule="exact"/>
      </w:pPr>
      <w:r>
        <w:rPr/>
        <w:t>Shin</w:t>
      </w:r>
      <w:r>
        <w:rPr>
          <w:spacing w:val="-5"/>
        </w:rPr>
        <w:t> </w:t>
      </w:r>
      <w:r>
        <w:rPr/>
        <w:t>Dong</w:t>
      </w:r>
      <w:r>
        <w:rPr>
          <w:spacing w:val="-1"/>
        </w:rPr>
        <w:t> </w:t>
      </w:r>
      <w:r>
        <w:rPr/>
        <w:t>Jeung,</w:t>
      </w:r>
      <w:r>
        <w:rPr>
          <w:spacing w:val="-4"/>
        </w:rPr>
        <w:t> </w:t>
      </w:r>
      <w:r>
        <w:rPr/>
        <w:t>2003,</w:t>
      </w:r>
      <w:r>
        <w:rPr>
          <w:spacing w:val="-3"/>
        </w:rPr>
        <w:t> </w:t>
      </w:r>
      <w:r>
        <w:rPr/>
        <w:t>Initial</w:t>
      </w:r>
      <w:r>
        <w:rPr>
          <w:spacing w:val="-4"/>
        </w:rPr>
        <w:t> </w:t>
      </w:r>
      <w:r>
        <w:rPr/>
        <w:t>Position:</w:t>
      </w:r>
      <w:r>
        <w:rPr>
          <w:spacing w:val="2"/>
        </w:rPr>
        <w:t> </w:t>
      </w:r>
      <w:r>
        <w:rPr/>
        <w:t>Research</w:t>
      </w:r>
      <w:r>
        <w:rPr>
          <w:spacing w:val="-5"/>
        </w:rPr>
        <w:t> </w:t>
      </w:r>
      <w:r>
        <w:rPr/>
        <w:t>Department,</w:t>
      </w:r>
      <w:r>
        <w:rPr>
          <w:spacing w:val="-3"/>
        </w:rPr>
        <w:t> </w:t>
      </w:r>
      <w:r>
        <w:rPr/>
        <w:t>Financial</w:t>
      </w:r>
      <w:r>
        <w:rPr>
          <w:spacing w:val="-4"/>
        </w:rPr>
        <w:t> </w:t>
      </w:r>
      <w:r>
        <w:rPr/>
        <w:t>Supervisory</w:t>
      </w:r>
      <w:r>
        <w:rPr>
          <w:spacing w:val="-2"/>
        </w:rPr>
        <w:t> </w:t>
      </w:r>
      <w:r>
        <w:rPr/>
        <w:t>Service,</w:t>
      </w:r>
      <w:r>
        <w:rPr>
          <w:spacing w:val="-2"/>
        </w:rPr>
        <w:t> Korea</w:t>
      </w:r>
    </w:p>
    <w:p>
      <w:pPr>
        <w:spacing w:line="324" w:lineRule="auto" w:before="279"/>
        <w:ind w:left="0" w:right="841" w:firstLine="0"/>
        <w:jc w:val="left"/>
        <w:rPr>
          <w:sz w:val="24"/>
        </w:rPr>
      </w:pPr>
      <w:r>
        <w:rPr>
          <w:b/>
          <w:sz w:val="28"/>
        </w:rPr>
        <w:t>Member</w:t>
      </w:r>
      <w:r>
        <w:rPr>
          <w:b/>
          <w:spacing w:val="-4"/>
          <w:sz w:val="28"/>
        </w:rPr>
        <w:t> </w:t>
      </w:r>
      <w:r>
        <w:rPr>
          <w:b/>
          <w:sz w:val="28"/>
        </w:rPr>
        <w:t>of</w:t>
      </w:r>
      <w:r>
        <w:rPr>
          <w:b/>
          <w:spacing w:val="-4"/>
          <w:sz w:val="28"/>
        </w:rPr>
        <w:t> </w:t>
      </w:r>
      <w:r>
        <w:rPr>
          <w:b/>
          <w:sz w:val="28"/>
        </w:rPr>
        <w:t>Ph.D.</w:t>
      </w:r>
      <w:r>
        <w:rPr>
          <w:b/>
          <w:spacing w:val="-9"/>
          <w:sz w:val="28"/>
        </w:rPr>
        <w:t> </w:t>
      </w:r>
      <w:r>
        <w:rPr>
          <w:b/>
          <w:sz w:val="28"/>
        </w:rPr>
        <w:t>Committees</w:t>
      </w:r>
      <w:r>
        <w:rPr>
          <w:b/>
          <w:spacing w:val="-10"/>
          <w:sz w:val="28"/>
        </w:rPr>
        <w:t> </w:t>
      </w:r>
      <w:r>
        <w:rPr>
          <w:sz w:val="24"/>
        </w:rPr>
        <w:t>(Economics</w:t>
      </w:r>
      <w:r>
        <w:rPr>
          <w:spacing w:val="-3"/>
          <w:sz w:val="24"/>
        </w:rPr>
        <w:t> </w:t>
      </w:r>
      <w:r>
        <w:rPr>
          <w:sz w:val="24"/>
        </w:rPr>
        <w:t>at</w:t>
      </w:r>
      <w:r>
        <w:rPr>
          <w:spacing w:val="-4"/>
          <w:sz w:val="24"/>
        </w:rPr>
        <w:t> </w:t>
      </w:r>
      <w:r>
        <w:rPr>
          <w:sz w:val="24"/>
        </w:rPr>
        <w:t>Michigan</w:t>
      </w:r>
      <w:r>
        <w:rPr>
          <w:spacing w:val="-5"/>
          <w:sz w:val="24"/>
        </w:rPr>
        <w:t> </w:t>
      </w:r>
      <w:r>
        <w:rPr>
          <w:sz w:val="24"/>
        </w:rPr>
        <w:t>State</w:t>
      </w:r>
      <w:r>
        <w:rPr>
          <w:spacing w:val="-3"/>
          <w:sz w:val="24"/>
        </w:rPr>
        <w:t> </w:t>
      </w:r>
      <w:r>
        <w:rPr>
          <w:sz w:val="24"/>
        </w:rPr>
        <w:t>unless</w:t>
      </w:r>
      <w:r>
        <w:rPr>
          <w:spacing w:val="-3"/>
          <w:sz w:val="24"/>
        </w:rPr>
        <w:t> </w:t>
      </w:r>
      <w:r>
        <w:rPr>
          <w:sz w:val="24"/>
        </w:rPr>
        <w:t>otherwise</w:t>
      </w:r>
      <w:r>
        <w:rPr>
          <w:spacing w:val="-3"/>
          <w:sz w:val="24"/>
        </w:rPr>
        <w:t> </w:t>
      </w:r>
      <w:r>
        <w:rPr>
          <w:sz w:val="24"/>
        </w:rPr>
        <w:t>denoted)</w:t>
      </w:r>
      <w:r>
        <w:rPr>
          <w:b/>
          <w:sz w:val="24"/>
        </w:rPr>
        <w:t>: </w:t>
      </w:r>
      <w:r>
        <w:rPr>
          <w:sz w:val="24"/>
        </w:rPr>
        <w:t>2021: Nikolay Ushakov</w:t>
      </w:r>
    </w:p>
    <w:p>
      <w:pPr>
        <w:pStyle w:val="BodyText"/>
        <w:spacing w:line="193" w:lineRule="exact"/>
      </w:pPr>
      <w:r>
        <w:rPr/>
        <w:t>2020:</w:t>
      </w:r>
      <w:r>
        <w:rPr>
          <w:spacing w:val="-7"/>
        </w:rPr>
        <w:t> </w:t>
      </w:r>
      <w:r>
        <w:rPr/>
        <w:t>KyungHo</w:t>
      </w:r>
      <w:r>
        <w:rPr>
          <w:spacing w:val="-6"/>
        </w:rPr>
        <w:t> </w:t>
      </w:r>
      <w:r>
        <w:rPr>
          <w:spacing w:val="-4"/>
        </w:rPr>
        <w:t>Song</w:t>
      </w:r>
    </w:p>
    <w:p>
      <w:pPr>
        <w:pStyle w:val="BodyText"/>
        <w:spacing w:line="242" w:lineRule="auto"/>
        <w:ind w:right="6443"/>
      </w:pPr>
      <w:r>
        <w:rPr/>
        <w:t>2019:</w:t>
      </w:r>
      <w:r>
        <w:rPr>
          <w:spacing w:val="-8"/>
        </w:rPr>
        <w:t> </w:t>
      </w:r>
      <w:r>
        <w:rPr/>
        <w:t>Hang</w:t>
      </w:r>
      <w:r>
        <w:rPr>
          <w:spacing w:val="-8"/>
        </w:rPr>
        <w:t> </w:t>
      </w:r>
      <w:r>
        <w:rPr/>
        <w:t>Zhou,</w:t>
      </w:r>
      <w:r>
        <w:rPr>
          <w:spacing w:val="-8"/>
        </w:rPr>
        <w:t> </w:t>
      </w:r>
      <w:r>
        <w:rPr/>
        <w:t>Seok</w:t>
      </w:r>
      <w:r>
        <w:rPr>
          <w:spacing w:val="-8"/>
        </w:rPr>
        <w:t> </w:t>
      </w:r>
      <w:r>
        <w:rPr/>
        <w:t>Woo</w:t>
      </w:r>
      <w:r>
        <w:rPr>
          <w:spacing w:val="-11"/>
        </w:rPr>
        <w:t> </w:t>
      </w:r>
      <w:r>
        <w:rPr/>
        <w:t>Lee 2018: Soo Jin Kim</w:t>
      </w:r>
    </w:p>
    <w:p>
      <w:pPr>
        <w:pStyle w:val="BodyText"/>
        <w:spacing w:line="242" w:lineRule="auto"/>
        <w:ind w:right="617"/>
      </w:pPr>
      <w:r>
        <w:rPr/>
        <w:t>2017:</w:t>
      </w:r>
      <w:r>
        <w:rPr>
          <w:spacing w:val="-3"/>
        </w:rPr>
        <w:t> </w:t>
      </w:r>
      <w:r>
        <w:rPr/>
        <w:t>Deanna</w:t>
      </w:r>
      <w:r>
        <w:rPr>
          <w:spacing w:val="-4"/>
        </w:rPr>
        <w:t> </w:t>
      </w:r>
      <w:r>
        <w:rPr/>
        <w:t>Walker</w:t>
      </w:r>
      <w:r>
        <w:rPr>
          <w:spacing w:val="-2"/>
        </w:rPr>
        <w:t> </w:t>
      </w:r>
      <w:r>
        <w:rPr/>
        <w:t>(Economics,</w:t>
      </w:r>
      <w:r>
        <w:rPr>
          <w:spacing w:val="-4"/>
        </w:rPr>
        <w:t> </w:t>
      </w:r>
      <w:r>
        <w:rPr/>
        <w:t>University</w:t>
      </w:r>
      <w:r>
        <w:rPr>
          <w:spacing w:val="-4"/>
        </w:rPr>
        <w:t> </w:t>
      </w:r>
      <w:r>
        <w:rPr/>
        <w:t>of</w:t>
      </w:r>
      <w:r>
        <w:rPr>
          <w:spacing w:val="-4"/>
        </w:rPr>
        <w:t> </w:t>
      </w:r>
      <w:r>
        <w:rPr/>
        <w:t>Western</w:t>
      </w:r>
      <w:r>
        <w:rPr>
          <w:spacing w:val="-5"/>
        </w:rPr>
        <w:t> </w:t>
      </w:r>
      <w:r>
        <w:rPr/>
        <w:t>Ontario),</w:t>
      </w:r>
      <w:r>
        <w:rPr>
          <w:spacing w:val="-4"/>
        </w:rPr>
        <w:t> </w:t>
      </w:r>
      <w:r>
        <w:rPr/>
        <w:t>Kyoungbo</w:t>
      </w:r>
      <w:r>
        <w:rPr>
          <w:spacing w:val="-6"/>
        </w:rPr>
        <w:t> </w:t>
      </w:r>
      <w:r>
        <w:rPr/>
        <w:t>Sim,</w:t>
      </w:r>
      <w:r>
        <w:rPr>
          <w:spacing w:val="-4"/>
        </w:rPr>
        <w:t> </w:t>
      </w:r>
      <w:r>
        <w:rPr/>
        <w:t>Yungshin</w:t>
      </w:r>
      <w:r>
        <w:rPr>
          <w:spacing w:val="-5"/>
        </w:rPr>
        <w:t> </w:t>
      </w:r>
      <w:r>
        <w:rPr/>
        <w:t>Jang 2016: C. Sayeed Hyder (Computer Science &amp; Engineering), Greg Wallsworth</w:t>
      </w:r>
    </w:p>
    <w:p>
      <w:pPr>
        <w:pStyle w:val="BodyText"/>
        <w:spacing w:line="290" w:lineRule="exact"/>
      </w:pPr>
      <w:r>
        <w:rPr/>
        <w:t>2014:</w:t>
      </w:r>
      <w:r>
        <w:rPr>
          <w:spacing w:val="-2"/>
        </w:rPr>
        <w:t> </w:t>
      </w:r>
      <w:r>
        <w:rPr/>
        <w:t>Yeonjei</w:t>
      </w:r>
      <w:r>
        <w:rPr>
          <w:spacing w:val="-3"/>
        </w:rPr>
        <w:t> </w:t>
      </w:r>
      <w:r>
        <w:rPr>
          <w:spacing w:val="-4"/>
        </w:rPr>
        <w:t>Jung</w:t>
      </w:r>
    </w:p>
    <w:p>
      <w:pPr>
        <w:pStyle w:val="BodyText"/>
        <w:spacing w:line="242" w:lineRule="auto"/>
        <w:ind w:right="3388"/>
      </w:pPr>
      <w:r>
        <w:rPr/>
        <w:t>2011:</w:t>
      </w:r>
      <w:r>
        <w:rPr>
          <w:spacing w:val="-5"/>
        </w:rPr>
        <w:t> </w:t>
      </w:r>
      <w:r>
        <w:rPr/>
        <w:t>Thasanee</w:t>
      </w:r>
      <w:r>
        <w:rPr>
          <w:spacing w:val="-5"/>
        </w:rPr>
        <w:t> </w:t>
      </w:r>
      <w:r>
        <w:rPr/>
        <w:t>Satimanon</w:t>
      </w:r>
      <w:r>
        <w:rPr>
          <w:spacing w:val="-8"/>
        </w:rPr>
        <w:t> </w:t>
      </w:r>
      <w:r>
        <w:rPr/>
        <w:t>(Agricultural</w:t>
      </w:r>
      <w:r>
        <w:rPr>
          <w:spacing w:val="-7"/>
        </w:rPr>
        <w:t> </w:t>
      </w:r>
      <w:r>
        <w:rPr/>
        <w:t>Economics),</w:t>
      </w:r>
      <w:r>
        <w:rPr>
          <w:spacing w:val="-6"/>
        </w:rPr>
        <w:t> </w:t>
      </w:r>
      <w:r>
        <w:rPr/>
        <w:t>Jongwoo</w:t>
      </w:r>
      <w:r>
        <w:rPr>
          <w:spacing w:val="-9"/>
        </w:rPr>
        <w:t> </w:t>
      </w:r>
      <w:r>
        <w:rPr/>
        <w:t>Park 2010: Dong-Ryeol Lee</w:t>
      </w:r>
    </w:p>
    <w:p>
      <w:pPr>
        <w:pStyle w:val="BodyText"/>
        <w:spacing w:line="242" w:lineRule="auto"/>
        <w:ind w:right="4276"/>
      </w:pPr>
      <w:r>
        <w:rPr/>
        <w:t>2009:</w:t>
      </w:r>
      <w:r>
        <w:rPr>
          <w:spacing w:val="-5"/>
        </w:rPr>
        <w:t> </w:t>
      </w:r>
      <w:r>
        <w:rPr/>
        <w:t>Wei-Chih</w:t>
      </w:r>
      <w:r>
        <w:rPr>
          <w:spacing w:val="-7"/>
        </w:rPr>
        <w:t> </w:t>
      </w:r>
      <w:r>
        <w:rPr/>
        <w:t>Chen,</w:t>
      </w:r>
      <w:r>
        <w:rPr>
          <w:spacing w:val="-6"/>
        </w:rPr>
        <w:t> </w:t>
      </w:r>
      <w:r>
        <w:rPr/>
        <w:t>Meng-Chi</w:t>
      </w:r>
      <w:r>
        <w:rPr>
          <w:spacing w:val="-6"/>
        </w:rPr>
        <w:t> </w:t>
      </w:r>
      <w:r>
        <w:rPr/>
        <w:t>Tang,</w:t>
      </w:r>
      <w:r>
        <w:rPr>
          <w:spacing w:val="-5"/>
        </w:rPr>
        <w:t> </w:t>
      </w:r>
      <w:r>
        <w:rPr/>
        <w:t>Terry-Ann</w:t>
      </w:r>
      <w:r>
        <w:rPr>
          <w:spacing w:val="-7"/>
        </w:rPr>
        <w:t> </w:t>
      </w:r>
      <w:r>
        <w:rPr/>
        <w:t>Craigie 2008: Tao Peng</w:t>
      </w:r>
    </w:p>
    <w:p>
      <w:pPr>
        <w:pStyle w:val="BodyText"/>
        <w:spacing w:line="237" w:lineRule="auto"/>
        <w:ind w:right="1762"/>
      </w:pPr>
      <w:r>
        <w:rPr/>
        <w:t>2007:</w:t>
      </w:r>
      <w:r>
        <w:rPr>
          <w:spacing w:val="-3"/>
        </w:rPr>
        <w:t> </w:t>
      </w:r>
      <w:r>
        <w:rPr/>
        <w:t>Lebohang</w:t>
      </w:r>
      <w:r>
        <w:rPr>
          <w:spacing w:val="-3"/>
        </w:rPr>
        <w:t> </w:t>
      </w:r>
      <w:r>
        <w:rPr/>
        <w:t>Lijane,</w:t>
      </w:r>
      <w:r>
        <w:rPr>
          <w:spacing w:val="-5"/>
        </w:rPr>
        <w:t> </w:t>
      </w:r>
      <w:r>
        <w:rPr/>
        <w:t>Byung-Cheol</w:t>
      </w:r>
      <w:r>
        <w:rPr>
          <w:spacing w:val="-5"/>
        </w:rPr>
        <w:t> </w:t>
      </w:r>
      <w:r>
        <w:rPr/>
        <w:t>Kim,</w:t>
      </w:r>
      <w:r>
        <w:rPr>
          <w:spacing w:val="-5"/>
        </w:rPr>
        <w:t> </w:t>
      </w:r>
      <w:r>
        <w:rPr/>
        <w:t>M.</w:t>
      </w:r>
      <w:r>
        <w:rPr>
          <w:spacing w:val="-6"/>
        </w:rPr>
        <w:t> </w:t>
      </w:r>
      <w:r>
        <w:rPr/>
        <w:t>Laura</w:t>
      </w:r>
      <w:r>
        <w:rPr>
          <w:spacing w:val="-5"/>
        </w:rPr>
        <w:t> </w:t>
      </w:r>
      <w:r>
        <w:rPr/>
        <w:t>Donnet</w:t>
      </w:r>
      <w:r>
        <w:rPr>
          <w:spacing w:val="-3"/>
        </w:rPr>
        <w:t> </w:t>
      </w:r>
      <w:r>
        <w:rPr/>
        <w:t>(Agricultural</w:t>
      </w:r>
      <w:r>
        <w:rPr>
          <w:spacing w:val="-5"/>
        </w:rPr>
        <w:t> </w:t>
      </w:r>
      <w:r>
        <w:rPr/>
        <w:t>Economics) 2006: Kyonghwa Jeong</w:t>
      </w:r>
    </w:p>
    <w:p>
      <w:pPr>
        <w:pStyle w:val="BodyText"/>
        <w:spacing w:line="237" w:lineRule="auto"/>
        <w:ind w:right="6443"/>
      </w:pPr>
      <w:r>
        <w:rPr/>
        <w:t>2005:</w:t>
      </w:r>
      <w:r>
        <w:rPr>
          <w:spacing w:val="-9"/>
        </w:rPr>
        <w:t> </w:t>
      </w:r>
      <w:r>
        <w:rPr/>
        <w:t>Vinit</w:t>
      </w:r>
      <w:r>
        <w:rPr>
          <w:spacing w:val="-11"/>
        </w:rPr>
        <w:t> </w:t>
      </w:r>
      <w:r>
        <w:rPr/>
        <w:t>Jagdish,</w:t>
      </w:r>
      <w:r>
        <w:rPr>
          <w:spacing w:val="-9"/>
        </w:rPr>
        <w:t> </w:t>
      </w:r>
      <w:r>
        <w:rPr/>
        <w:t>Ayman</w:t>
      </w:r>
      <w:r>
        <w:rPr>
          <w:spacing w:val="-12"/>
        </w:rPr>
        <w:t> </w:t>
      </w:r>
      <w:r>
        <w:rPr/>
        <w:t>Reda 2004: Pinar Ozbay</w:t>
      </w:r>
    </w:p>
    <w:p>
      <w:pPr>
        <w:pStyle w:val="BodyText"/>
      </w:pPr>
      <w:r>
        <w:rPr/>
        <w:t>2003:</w:t>
      </w:r>
      <w:r>
        <w:rPr>
          <w:spacing w:val="-4"/>
        </w:rPr>
        <w:t> </w:t>
      </w:r>
      <w:r>
        <w:rPr/>
        <w:t>Sanghoo</w:t>
      </w:r>
      <w:r>
        <w:rPr>
          <w:spacing w:val="-6"/>
        </w:rPr>
        <w:t> </w:t>
      </w:r>
      <w:r>
        <w:rPr>
          <w:spacing w:val="-5"/>
        </w:rPr>
        <w:t>Bae</w:t>
      </w:r>
    </w:p>
    <w:p>
      <w:pPr>
        <w:pStyle w:val="BodyText"/>
        <w:spacing w:line="237" w:lineRule="auto"/>
        <w:ind w:right="395"/>
      </w:pPr>
      <w:r>
        <w:rPr/>
        <w:t>2001:</w:t>
      </w:r>
      <w:r>
        <w:rPr>
          <w:spacing w:val="-3"/>
        </w:rPr>
        <w:t> </w:t>
      </w:r>
      <w:r>
        <w:rPr/>
        <w:t>Timothy</w:t>
      </w:r>
      <w:r>
        <w:rPr>
          <w:spacing w:val="-4"/>
        </w:rPr>
        <w:t> </w:t>
      </w:r>
      <w:r>
        <w:rPr/>
        <w:t>Mathews</w:t>
      </w:r>
      <w:r>
        <w:rPr>
          <w:spacing w:val="-2"/>
        </w:rPr>
        <w:t> </w:t>
      </w:r>
      <w:r>
        <w:rPr/>
        <w:t>(Economics,</w:t>
      </w:r>
      <w:r>
        <w:rPr>
          <w:spacing w:val="-3"/>
        </w:rPr>
        <w:t> </w:t>
      </w:r>
      <w:r>
        <w:rPr/>
        <w:t>SUNY</w:t>
      </w:r>
      <w:r>
        <w:rPr>
          <w:spacing w:val="-6"/>
        </w:rPr>
        <w:t> </w:t>
      </w:r>
      <w:r>
        <w:rPr/>
        <w:t>Stony</w:t>
      </w:r>
      <w:r>
        <w:rPr>
          <w:spacing w:val="-4"/>
        </w:rPr>
        <w:t> </w:t>
      </w:r>
      <w:r>
        <w:rPr/>
        <w:t>Brook),</w:t>
      </w:r>
      <w:r>
        <w:rPr>
          <w:spacing w:val="-4"/>
        </w:rPr>
        <w:t> </w:t>
      </w:r>
      <w:r>
        <w:rPr/>
        <w:t>Hilde</w:t>
      </w:r>
      <w:r>
        <w:rPr>
          <w:spacing w:val="-4"/>
        </w:rPr>
        <w:t> </w:t>
      </w:r>
      <w:r>
        <w:rPr/>
        <w:t>Patron,</w:t>
      </w:r>
      <w:r>
        <w:rPr>
          <w:spacing w:val="-3"/>
        </w:rPr>
        <w:t> </w:t>
      </w:r>
      <w:r>
        <w:rPr/>
        <w:t>John</w:t>
      </w:r>
      <w:r>
        <w:rPr>
          <w:spacing w:val="-6"/>
        </w:rPr>
        <w:t> </w:t>
      </w:r>
      <w:r>
        <w:rPr/>
        <w:t>M.</w:t>
      </w:r>
      <w:r>
        <w:rPr>
          <w:spacing w:val="-5"/>
        </w:rPr>
        <w:t> </w:t>
      </w:r>
      <w:r>
        <w:rPr/>
        <w:t>Wildenthal (Economics, Texas A&amp;M University)</w:t>
      </w:r>
    </w:p>
    <w:p>
      <w:pPr>
        <w:pStyle w:val="BodyText"/>
        <w:spacing w:before="48"/>
      </w:pPr>
    </w:p>
    <w:p>
      <w:pPr>
        <w:pStyle w:val="Heading1"/>
      </w:pPr>
      <w:r>
        <w:rPr>
          <w:spacing w:val="-2"/>
        </w:rPr>
        <w:t>Reviewing:</w:t>
      </w:r>
    </w:p>
    <w:p>
      <w:pPr>
        <w:pStyle w:val="BodyText"/>
        <w:spacing w:before="291" w:after="52"/>
      </w:pPr>
      <w:r>
        <w:rPr>
          <w:spacing w:val="-2"/>
          <w:u w:val="single"/>
        </w:rPr>
        <w:t>Agencies:</w:t>
      </w:r>
    </w:p>
    <w:tbl>
      <w:tblPr>
        <w:tblW w:w="0" w:type="auto"/>
        <w:jc w:val="left"/>
        <w:tblInd w:w="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01"/>
        <w:gridCol w:w="3319"/>
        <w:gridCol w:w="2893"/>
      </w:tblGrid>
      <w:tr>
        <w:trPr>
          <w:trHeight w:val="282" w:hRule="atLeast"/>
        </w:trPr>
        <w:tc>
          <w:tcPr>
            <w:tcW w:w="2501" w:type="dxa"/>
          </w:tcPr>
          <w:p>
            <w:pPr>
              <w:pStyle w:val="TableParagraph"/>
              <w:spacing w:line="244" w:lineRule="exact"/>
              <w:rPr>
                <w:sz w:val="24"/>
              </w:rPr>
            </w:pPr>
            <w:r>
              <w:rPr>
                <w:sz w:val="24"/>
              </w:rPr>
              <w:t>NSF</w:t>
            </w:r>
            <w:r>
              <w:rPr>
                <w:spacing w:val="-3"/>
                <w:sz w:val="24"/>
              </w:rPr>
              <w:t> </w:t>
            </w:r>
            <w:r>
              <w:rPr>
                <w:spacing w:val="-4"/>
                <w:sz w:val="24"/>
              </w:rPr>
              <w:t>(US)</w:t>
            </w:r>
          </w:p>
        </w:tc>
        <w:tc>
          <w:tcPr>
            <w:tcW w:w="3319" w:type="dxa"/>
          </w:tcPr>
          <w:p>
            <w:pPr>
              <w:pStyle w:val="TableParagraph"/>
              <w:spacing w:line="244" w:lineRule="exact"/>
              <w:ind w:left="895"/>
              <w:rPr>
                <w:sz w:val="24"/>
              </w:rPr>
            </w:pPr>
            <w:r>
              <w:rPr>
                <w:sz w:val="24"/>
              </w:rPr>
              <w:t>ANR</w:t>
            </w:r>
            <w:r>
              <w:rPr>
                <w:spacing w:val="-1"/>
                <w:sz w:val="24"/>
              </w:rPr>
              <w:t> </w:t>
            </w:r>
            <w:r>
              <w:rPr>
                <w:spacing w:val="-2"/>
                <w:sz w:val="24"/>
              </w:rPr>
              <w:t>(France)</w:t>
            </w:r>
          </w:p>
        </w:tc>
        <w:tc>
          <w:tcPr>
            <w:tcW w:w="2893" w:type="dxa"/>
          </w:tcPr>
          <w:p>
            <w:pPr>
              <w:pStyle w:val="TableParagraph"/>
              <w:spacing w:line="244" w:lineRule="exact"/>
              <w:ind w:left="918"/>
              <w:rPr>
                <w:sz w:val="24"/>
              </w:rPr>
            </w:pPr>
            <w:r>
              <w:rPr>
                <w:sz w:val="24"/>
              </w:rPr>
              <w:t>ESRC</w:t>
            </w:r>
            <w:r>
              <w:rPr>
                <w:spacing w:val="-4"/>
                <w:sz w:val="24"/>
              </w:rPr>
              <w:t> (UK)</w:t>
            </w:r>
          </w:p>
        </w:tc>
      </w:tr>
      <w:tr>
        <w:trPr>
          <w:trHeight w:val="282" w:hRule="atLeast"/>
        </w:trPr>
        <w:tc>
          <w:tcPr>
            <w:tcW w:w="2501" w:type="dxa"/>
          </w:tcPr>
          <w:p>
            <w:pPr>
              <w:pStyle w:val="TableParagraph"/>
              <w:spacing w:line="263" w:lineRule="exact"/>
              <w:rPr>
                <w:sz w:val="24"/>
              </w:rPr>
            </w:pPr>
            <w:r>
              <w:rPr>
                <w:sz w:val="24"/>
              </w:rPr>
              <w:t>SSHRC</w:t>
            </w:r>
            <w:r>
              <w:rPr>
                <w:spacing w:val="-2"/>
                <w:sz w:val="24"/>
              </w:rPr>
              <w:t> (Canada)</w:t>
            </w:r>
          </w:p>
        </w:tc>
        <w:tc>
          <w:tcPr>
            <w:tcW w:w="3319" w:type="dxa"/>
          </w:tcPr>
          <w:p>
            <w:pPr>
              <w:pStyle w:val="TableParagraph"/>
              <w:spacing w:line="263" w:lineRule="exact"/>
              <w:ind w:left="895"/>
              <w:rPr>
                <w:sz w:val="24"/>
              </w:rPr>
            </w:pPr>
            <w:r>
              <w:rPr>
                <w:sz w:val="24"/>
              </w:rPr>
              <w:t>DFG </w:t>
            </w:r>
            <w:r>
              <w:rPr>
                <w:spacing w:val="-2"/>
                <w:sz w:val="24"/>
              </w:rPr>
              <w:t>(Germany)</w:t>
            </w:r>
          </w:p>
        </w:tc>
        <w:tc>
          <w:tcPr>
            <w:tcW w:w="2893" w:type="dxa"/>
          </w:tcPr>
          <w:p>
            <w:pPr>
              <w:pStyle w:val="TableParagraph"/>
              <w:spacing w:line="263" w:lineRule="exact"/>
              <w:ind w:left="918"/>
              <w:rPr>
                <w:sz w:val="24"/>
              </w:rPr>
            </w:pPr>
            <w:r>
              <w:rPr>
                <w:sz w:val="24"/>
              </w:rPr>
              <w:t>NOW </w:t>
            </w:r>
            <w:r>
              <w:rPr>
                <w:spacing w:val="-2"/>
                <w:sz w:val="24"/>
              </w:rPr>
              <w:t>(Netherlands)</w:t>
            </w:r>
          </w:p>
        </w:tc>
      </w:tr>
    </w:tbl>
    <w:p>
      <w:pPr>
        <w:pStyle w:val="BodyText"/>
        <w:spacing w:before="37" w:after="46"/>
      </w:pPr>
      <w:r>
        <w:rPr>
          <w:spacing w:val="-2"/>
          <w:u w:val="single"/>
        </w:rPr>
        <w:t>Universities:</w:t>
      </w:r>
    </w:p>
    <w:tbl>
      <w:tblPr>
        <w:tblW w:w="0" w:type="auto"/>
        <w:jc w:val="left"/>
        <w:tblInd w:w="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10"/>
        <w:gridCol w:w="3393"/>
        <w:gridCol w:w="3123"/>
      </w:tblGrid>
      <w:tr>
        <w:trPr>
          <w:trHeight w:val="267" w:hRule="atLeast"/>
        </w:trPr>
        <w:tc>
          <w:tcPr>
            <w:tcW w:w="3210" w:type="dxa"/>
          </w:tcPr>
          <w:p>
            <w:pPr>
              <w:pStyle w:val="TableParagraph"/>
              <w:spacing w:line="244" w:lineRule="exact"/>
              <w:rPr>
                <w:sz w:val="24"/>
              </w:rPr>
            </w:pPr>
            <w:r>
              <w:rPr>
                <w:sz w:val="24"/>
              </w:rPr>
              <w:t>City</w:t>
            </w:r>
            <w:r>
              <w:rPr>
                <w:spacing w:val="-4"/>
                <w:sz w:val="24"/>
              </w:rPr>
              <w:t> </w:t>
            </w:r>
            <w:r>
              <w:rPr>
                <w:sz w:val="24"/>
              </w:rPr>
              <w:t>University,</w:t>
            </w:r>
            <w:r>
              <w:rPr>
                <w:spacing w:val="-2"/>
                <w:sz w:val="24"/>
              </w:rPr>
              <w:t> </w:t>
            </w:r>
            <w:r>
              <w:rPr>
                <w:sz w:val="24"/>
              </w:rPr>
              <w:t>Hong</w:t>
            </w:r>
            <w:r>
              <w:rPr>
                <w:spacing w:val="-1"/>
                <w:sz w:val="24"/>
              </w:rPr>
              <w:t> </w:t>
            </w:r>
            <w:r>
              <w:rPr>
                <w:spacing w:val="-4"/>
                <w:sz w:val="24"/>
              </w:rPr>
              <w:t>Kong</w:t>
            </w:r>
          </w:p>
        </w:tc>
        <w:tc>
          <w:tcPr>
            <w:tcW w:w="3393" w:type="dxa"/>
          </w:tcPr>
          <w:p>
            <w:pPr>
              <w:pStyle w:val="TableParagraph"/>
              <w:spacing w:line="244" w:lineRule="exact"/>
              <w:ind w:left="191"/>
              <w:rPr>
                <w:sz w:val="24"/>
              </w:rPr>
            </w:pPr>
            <w:r>
              <w:rPr>
                <w:sz w:val="24"/>
              </w:rPr>
              <w:t>National</w:t>
            </w:r>
            <w:r>
              <w:rPr>
                <w:spacing w:val="-5"/>
                <w:sz w:val="24"/>
              </w:rPr>
              <w:t> </w:t>
            </w:r>
            <w:r>
              <w:rPr>
                <w:sz w:val="24"/>
              </w:rPr>
              <w:t>U.</w:t>
            </w:r>
            <w:r>
              <w:rPr>
                <w:spacing w:val="-5"/>
                <w:sz w:val="24"/>
              </w:rPr>
              <w:t> </w:t>
            </w:r>
            <w:r>
              <w:rPr>
                <w:sz w:val="24"/>
              </w:rPr>
              <w:t>Ireland,</w:t>
            </w:r>
            <w:r>
              <w:rPr>
                <w:spacing w:val="-4"/>
                <w:sz w:val="24"/>
              </w:rPr>
              <w:t> </w:t>
            </w:r>
            <w:r>
              <w:rPr>
                <w:spacing w:val="-2"/>
                <w:sz w:val="24"/>
              </w:rPr>
              <w:t>Maynooth</w:t>
            </w:r>
          </w:p>
        </w:tc>
        <w:tc>
          <w:tcPr>
            <w:tcW w:w="3123" w:type="dxa"/>
          </w:tcPr>
          <w:p>
            <w:pPr>
              <w:pStyle w:val="TableParagraph"/>
              <w:spacing w:line="244" w:lineRule="exact"/>
              <w:ind w:left="144"/>
              <w:rPr>
                <w:sz w:val="24"/>
              </w:rPr>
            </w:pPr>
            <w:r>
              <w:rPr>
                <w:sz w:val="24"/>
              </w:rPr>
              <w:t>University of </w:t>
            </w:r>
            <w:r>
              <w:rPr>
                <w:spacing w:val="-2"/>
                <w:sz w:val="24"/>
              </w:rPr>
              <w:t>Melbourne</w:t>
            </w:r>
          </w:p>
        </w:tc>
      </w:tr>
      <w:tr>
        <w:trPr>
          <w:trHeight w:val="292" w:hRule="atLeast"/>
        </w:trPr>
        <w:tc>
          <w:tcPr>
            <w:tcW w:w="3210" w:type="dxa"/>
          </w:tcPr>
          <w:p>
            <w:pPr>
              <w:pStyle w:val="TableParagraph"/>
              <w:rPr>
                <w:sz w:val="24"/>
              </w:rPr>
            </w:pPr>
            <w:r>
              <w:rPr>
                <w:sz w:val="24"/>
              </w:rPr>
              <w:t>Claremont</w:t>
            </w:r>
            <w:r>
              <w:rPr>
                <w:spacing w:val="-4"/>
                <w:sz w:val="24"/>
              </w:rPr>
              <w:t> </w:t>
            </w:r>
            <w:r>
              <w:rPr>
                <w:spacing w:val="-2"/>
                <w:sz w:val="24"/>
              </w:rPr>
              <w:t>McKenna</w:t>
            </w:r>
          </w:p>
        </w:tc>
        <w:tc>
          <w:tcPr>
            <w:tcW w:w="3393" w:type="dxa"/>
          </w:tcPr>
          <w:p>
            <w:pPr>
              <w:pStyle w:val="TableParagraph"/>
              <w:ind w:left="191"/>
              <w:rPr>
                <w:sz w:val="24"/>
              </w:rPr>
            </w:pPr>
            <w:r>
              <w:rPr>
                <w:sz w:val="24"/>
              </w:rPr>
              <w:t>Sao</w:t>
            </w:r>
            <w:r>
              <w:rPr>
                <w:spacing w:val="-5"/>
                <w:sz w:val="24"/>
              </w:rPr>
              <w:t> </w:t>
            </w:r>
            <w:r>
              <w:rPr>
                <w:sz w:val="24"/>
              </w:rPr>
              <w:t>Paulo</w:t>
            </w:r>
            <w:r>
              <w:rPr>
                <w:spacing w:val="-4"/>
                <w:sz w:val="24"/>
              </w:rPr>
              <w:t> </w:t>
            </w:r>
            <w:r>
              <w:rPr>
                <w:sz w:val="24"/>
              </w:rPr>
              <w:t>School</w:t>
            </w:r>
            <w:r>
              <w:rPr>
                <w:spacing w:val="-2"/>
                <w:sz w:val="24"/>
              </w:rPr>
              <w:t> </w:t>
            </w:r>
            <w:r>
              <w:rPr>
                <w:sz w:val="24"/>
              </w:rPr>
              <w:t>of</w:t>
            </w:r>
            <w:r>
              <w:rPr>
                <w:spacing w:val="-1"/>
                <w:sz w:val="24"/>
              </w:rPr>
              <w:t> </w:t>
            </w:r>
            <w:r>
              <w:rPr>
                <w:sz w:val="24"/>
              </w:rPr>
              <w:t>Econ –</w:t>
            </w:r>
            <w:r>
              <w:rPr>
                <w:spacing w:val="-1"/>
                <w:sz w:val="24"/>
              </w:rPr>
              <w:t> </w:t>
            </w:r>
            <w:r>
              <w:rPr>
                <w:spacing w:val="-5"/>
                <w:sz w:val="24"/>
              </w:rPr>
              <w:t>FGV</w:t>
            </w:r>
          </w:p>
        </w:tc>
        <w:tc>
          <w:tcPr>
            <w:tcW w:w="3123" w:type="dxa"/>
          </w:tcPr>
          <w:p>
            <w:pPr>
              <w:pStyle w:val="TableParagraph"/>
              <w:ind w:left="144"/>
              <w:rPr>
                <w:sz w:val="24"/>
              </w:rPr>
            </w:pPr>
            <w:r>
              <w:rPr>
                <w:sz w:val="24"/>
              </w:rPr>
              <w:t>University</w:t>
            </w:r>
            <w:r>
              <w:rPr>
                <w:spacing w:val="-1"/>
                <w:sz w:val="24"/>
              </w:rPr>
              <w:t> </w:t>
            </w:r>
            <w:r>
              <w:rPr>
                <w:sz w:val="24"/>
              </w:rPr>
              <w:t>of</w:t>
            </w:r>
            <w:r>
              <w:rPr>
                <w:spacing w:val="-3"/>
                <w:sz w:val="24"/>
              </w:rPr>
              <w:t> </w:t>
            </w:r>
            <w:r>
              <w:rPr>
                <w:spacing w:val="-2"/>
                <w:sz w:val="24"/>
              </w:rPr>
              <w:t>Oklahoma</w:t>
            </w:r>
          </w:p>
        </w:tc>
      </w:tr>
      <w:tr>
        <w:trPr>
          <w:trHeight w:val="292" w:hRule="atLeast"/>
        </w:trPr>
        <w:tc>
          <w:tcPr>
            <w:tcW w:w="3210" w:type="dxa"/>
          </w:tcPr>
          <w:p>
            <w:pPr>
              <w:pStyle w:val="TableParagraph"/>
              <w:spacing w:line="270" w:lineRule="exact"/>
              <w:rPr>
                <w:sz w:val="24"/>
              </w:rPr>
            </w:pPr>
            <w:r>
              <w:rPr>
                <w:sz w:val="24"/>
              </w:rPr>
              <w:t>Clarke</w:t>
            </w:r>
            <w:r>
              <w:rPr>
                <w:spacing w:val="4"/>
                <w:sz w:val="24"/>
              </w:rPr>
              <w:t> </w:t>
            </w:r>
            <w:r>
              <w:rPr>
                <w:spacing w:val="-2"/>
                <w:sz w:val="24"/>
              </w:rPr>
              <w:t>University</w:t>
            </w:r>
          </w:p>
        </w:tc>
        <w:tc>
          <w:tcPr>
            <w:tcW w:w="3393" w:type="dxa"/>
          </w:tcPr>
          <w:p>
            <w:pPr>
              <w:pStyle w:val="TableParagraph"/>
              <w:spacing w:line="270" w:lineRule="exact"/>
              <w:ind w:left="191"/>
              <w:rPr>
                <w:sz w:val="24"/>
              </w:rPr>
            </w:pPr>
            <w:r>
              <w:rPr>
                <w:sz w:val="24"/>
              </w:rPr>
              <w:t>SUNY</w:t>
            </w:r>
            <w:r>
              <w:rPr>
                <w:spacing w:val="-8"/>
                <w:sz w:val="24"/>
              </w:rPr>
              <w:t> </w:t>
            </w:r>
            <w:r>
              <w:rPr>
                <w:sz w:val="24"/>
              </w:rPr>
              <w:t>Stony</w:t>
            </w:r>
            <w:r>
              <w:rPr>
                <w:spacing w:val="-3"/>
                <w:sz w:val="24"/>
              </w:rPr>
              <w:t> </w:t>
            </w:r>
            <w:r>
              <w:rPr>
                <w:spacing w:val="-4"/>
                <w:sz w:val="24"/>
              </w:rPr>
              <w:t>Brook</w:t>
            </w:r>
          </w:p>
        </w:tc>
        <w:tc>
          <w:tcPr>
            <w:tcW w:w="3123" w:type="dxa"/>
          </w:tcPr>
          <w:p>
            <w:pPr>
              <w:pStyle w:val="TableParagraph"/>
              <w:spacing w:line="270" w:lineRule="exact"/>
              <w:ind w:left="144"/>
              <w:rPr>
                <w:sz w:val="24"/>
              </w:rPr>
            </w:pPr>
            <w:r>
              <w:rPr>
                <w:sz w:val="24"/>
              </w:rPr>
              <w:t>University of </w:t>
            </w:r>
            <w:r>
              <w:rPr>
                <w:spacing w:val="-2"/>
                <w:sz w:val="24"/>
              </w:rPr>
              <w:t>Tennessee</w:t>
            </w:r>
          </w:p>
        </w:tc>
      </w:tr>
      <w:tr>
        <w:trPr>
          <w:trHeight w:val="294" w:hRule="atLeast"/>
        </w:trPr>
        <w:tc>
          <w:tcPr>
            <w:tcW w:w="3210" w:type="dxa"/>
          </w:tcPr>
          <w:p>
            <w:pPr>
              <w:pStyle w:val="TableParagraph"/>
              <w:rPr>
                <w:sz w:val="24"/>
              </w:rPr>
            </w:pPr>
            <w:r>
              <w:rPr>
                <w:sz w:val="24"/>
              </w:rPr>
              <w:t>Colby</w:t>
            </w:r>
            <w:r>
              <w:rPr>
                <w:spacing w:val="-5"/>
                <w:sz w:val="24"/>
              </w:rPr>
              <w:t> </w:t>
            </w:r>
            <w:r>
              <w:rPr>
                <w:spacing w:val="-2"/>
                <w:sz w:val="24"/>
              </w:rPr>
              <w:t>College</w:t>
            </w:r>
          </w:p>
        </w:tc>
        <w:tc>
          <w:tcPr>
            <w:tcW w:w="3393" w:type="dxa"/>
          </w:tcPr>
          <w:p>
            <w:pPr>
              <w:pStyle w:val="TableParagraph"/>
              <w:ind w:left="191"/>
              <w:rPr>
                <w:sz w:val="24"/>
              </w:rPr>
            </w:pPr>
            <w:r>
              <w:rPr>
                <w:sz w:val="24"/>
              </w:rPr>
              <w:t>Swarthmore</w:t>
            </w:r>
            <w:r>
              <w:rPr>
                <w:spacing w:val="-6"/>
                <w:sz w:val="24"/>
              </w:rPr>
              <w:t> </w:t>
            </w:r>
            <w:r>
              <w:rPr>
                <w:spacing w:val="-2"/>
                <w:sz w:val="24"/>
              </w:rPr>
              <w:t>College</w:t>
            </w:r>
          </w:p>
        </w:tc>
        <w:tc>
          <w:tcPr>
            <w:tcW w:w="3123" w:type="dxa"/>
          </w:tcPr>
          <w:p>
            <w:pPr>
              <w:pStyle w:val="TableParagraph"/>
              <w:ind w:left="144"/>
              <w:rPr>
                <w:sz w:val="24"/>
              </w:rPr>
            </w:pPr>
            <w:r>
              <w:rPr>
                <w:sz w:val="24"/>
              </w:rPr>
              <w:t>University</w:t>
            </w:r>
            <w:r>
              <w:rPr>
                <w:spacing w:val="1"/>
                <w:sz w:val="24"/>
              </w:rPr>
              <w:t> </w:t>
            </w:r>
            <w:r>
              <w:rPr>
                <w:sz w:val="24"/>
              </w:rPr>
              <w:t>of</w:t>
            </w:r>
            <w:r>
              <w:rPr>
                <w:spacing w:val="-3"/>
                <w:sz w:val="24"/>
              </w:rPr>
              <w:t> </w:t>
            </w:r>
            <w:r>
              <w:rPr>
                <w:sz w:val="24"/>
              </w:rPr>
              <w:t>Western</w:t>
            </w:r>
            <w:r>
              <w:rPr>
                <w:spacing w:val="-6"/>
                <w:sz w:val="24"/>
              </w:rPr>
              <w:t> </w:t>
            </w:r>
            <w:r>
              <w:rPr>
                <w:spacing w:val="-2"/>
                <w:sz w:val="24"/>
              </w:rPr>
              <w:t>Ontario</w:t>
            </w:r>
          </w:p>
        </w:tc>
      </w:tr>
      <w:tr>
        <w:trPr>
          <w:trHeight w:val="292" w:hRule="atLeast"/>
        </w:trPr>
        <w:tc>
          <w:tcPr>
            <w:tcW w:w="3210" w:type="dxa"/>
          </w:tcPr>
          <w:p>
            <w:pPr>
              <w:pStyle w:val="TableParagraph"/>
              <w:rPr>
                <w:sz w:val="24"/>
              </w:rPr>
            </w:pPr>
            <w:r>
              <w:rPr>
                <w:sz w:val="24"/>
              </w:rPr>
              <w:t>Gulf</w:t>
            </w:r>
            <w:r>
              <w:rPr>
                <w:spacing w:val="-2"/>
                <w:sz w:val="24"/>
              </w:rPr>
              <w:t> </w:t>
            </w:r>
            <w:r>
              <w:rPr>
                <w:sz w:val="24"/>
              </w:rPr>
              <w:t>University</w:t>
            </w:r>
            <w:r>
              <w:rPr>
                <w:spacing w:val="-2"/>
                <w:sz w:val="24"/>
              </w:rPr>
              <w:t> </w:t>
            </w:r>
            <w:r>
              <w:rPr>
                <w:sz w:val="24"/>
              </w:rPr>
              <w:t>Science</w:t>
            </w:r>
            <w:r>
              <w:rPr>
                <w:spacing w:val="-2"/>
                <w:sz w:val="24"/>
              </w:rPr>
              <w:t> </w:t>
            </w:r>
            <w:r>
              <w:rPr>
                <w:sz w:val="24"/>
              </w:rPr>
              <w:t>&amp;</w:t>
            </w:r>
            <w:r>
              <w:rPr>
                <w:spacing w:val="-2"/>
                <w:sz w:val="24"/>
              </w:rPr>
              <w:t> </w:t>
            </w:r>
            <w:r>
              <w:rPr>
                <w:spacing w:val="-4"/>
                <w:sz w:val="24"/>
              </w:rPr>
              <w:t>Tech</w:t>
            </w:r>
          </w:p>
        </w:tc>
        <w:tc>
          <w:tcPr>
            <w:tcW w:w="3393" w:type="dxa"/>
          </w:tcPr>
          <w:p>
            <w:pPr>
              <w:pStyle w:val="TableParagraph"/>
              <w:ind w:left="191"/>
              <w:rPr>
                <w:sz w:val="24"/>
              </w:rPr>
            </w:pPr>
            <w:r>
              <w:rPr>
                <w:sz w:val="24"/>
              </w:rPr>
              <w:t>Texas</w:t>
            </w:r>
            <w:r>
              <w:rPr>
                <w:spacing w:val="-3"/>
                <w:sz w:val="24"/>
              </w:rPr>
              <w:t> </w:t>
            </w:r>
            <w:r>
              <w:rPr>
                <w:sz w:val="24"/>
              </w:rPr>
              <w:t>Tech</w:t>
            </w:r>
            <w:r>
              <w:rPr>
                <w:spacing w:val="-3"/>
                <w:sz w:val="24"/>
              </w:rPr>
              <w:t> </w:t>
            </w:r>
            <w:r>
              <w:rPr>
                <w:spacing w:val="-2"/>
                <w:sz w:val="24"/>
              </w:rPr>
              <w:t>University</w:t>
            </w:r>
          </w:p>
        </w:tc>
        <w:tc>
          <w:tcPr>
            <w:tcW w:w="3123" w:type="dxa"/>
          </w:tcPr>
          <w:p>
            <w:pPr>
              <w:pStyle w:val="TableParagraph"/>
              <w:ind w:left="144"/>
              <w:rPr>
                <w:sz w:val="24"/>
              </w:rPr>
            </w:pPr>
            <w:r>
              <w:rPr>
                <w:sz w:val="24"/>
              </w:rPr>
              <w:t>Wayne State</w:t>
            </w:r>
            <w:r>
              <w:rPr>
                <w:spacing w:val="1"/>
                <w:sz w:val="24"/>
              </w:rPr>
              <w:t> </w:t>
            </w:r>
            <w:r>
              <w:rPr>
                <w:spacing w:val="-2"/>
                <w:sz w:val="24"/>
              </w:rPr>
              <w:t>University</w:t>
            </w:r>
          </w:p>
        </w:tc>
      </w:tr>
      <w:tr>
        <w:trPr>
          <w:trHeight w:val="292" w:hRule="atLeast"/>
        </w:trPr>
        <w:tc>
          <w:tcPr>
            <w:tcW w:w="3210" w:type="dxa"/>
          </w:tcPr>
          <w:p>
            <w:pPr>
              <w:pStyle w:val="TableParagraph"/>
              <w:spacing w:line="269" w:lineRule="exact"/>
              <w:rPr>
                <w:sz w:val="24"/>
              </w:rPr>
            </w:pPr>
            <w:r>
              <w:rPr>
                <w:sz w:val="24"/>
              </w:rPr>
              <w:t>IUPUI,</w:t>
            </w:r>
            <w:r>
              <w:rPr>
                <w:spacing w:val="1"/>
                <w:sz w:val="24"/>
              </w:rPr>
              <w:t> </w:t>
            </w:r>
            <w:r>
              <w:rPr>
                <w:spacing w:val="-2"/>
                <w:sz w:val="24"/>
              </w:rPr>
              <w:t>Indianapolis</w:t>
            </w:r>
          </w:p>
        </w:tc>
        <w:tc>
          <w:tcPr>
            <w:tcW w:w="3393" w:type="dxa"/>
          </w:tcPr>
          <w:p>
            <w:pPr>
              <w:pStyle w:val="TableParagraph"/>
              <w:spacing w:line="269" w:lineRule="exact"/>
              <w:ind w:left="191"/>
              <w:rPr>
                <w:sz w:val="24"/>
              </w:rPr>
            </w:pPr>
            <w:r>
              <w:rPr>
                <w:sz w:val="24"/>
              </w:rPr>
              <w:t>Tulane</w:t>
            </w:r>
            <w:r>
              <w:rPr>
                <w:spacing w:val="-7"/>
                <w:sz w:val="24"/>
              </w:rPr>
              <w:t> </w:t>
            </w:r>
            <w:r>
              <w:rPr>
                <w:spacing w:val="-2"/>
                <w:sz w:val="24"/>
              </w:rPr>
              <w:t>University</w:t>
            </w:r>
          </w:p>
        </w:tc>
        <w:tc>
          <w:tcPr>
            <w:tcW w:w="3123" w:type="dxa"/>
          </w:tcPr>
          <w:p>
            <w:pPr>
              <w:pStyle w:val="TableParagraph"/>
              <w:spacing w:line="240" w:lineRule="auto"/>
              <w:ind w:left="0"/>
              <w:rPr>
                <w:rFonts w:ascii="Times New Roman"/>
                <w:sz w:val="20"/>
              </w:rPr>
            </w:pPr>
          </w:p>
        </w:tc>
      </w:tr>
      <w:tr>
        <w:trPr>
          <w:trHeight w:val="267" w:hRule="atLeast"/>
        </w:trPr>
        <w:tc>
          <w:tcPr>
            <w:tcW w:w="3210" w:type="dxa"/>
          </w:tcPr>
          <w:p>
            <w:pPr>
              <w:pStyle w:val="TableParagraph"/>
              <w:spacing w:line="248" w:lineRule="exact"/>
              <w:rPr>
                <w:sz w:val="24"/>
              </w:rPr>
            </w:pPr>
            <w:r>
              <w:rPr>
                <w:sz w:val="24"/>
              </w:rPr>
              <w:t>Illinois</w:t>
            </w:r>
            <w:r>
              <w:rPr>
                <w:spacing w:val="-4"/>
                <w:sz w:val="24"/>
              </w:rPr>
              <w:t> </w:t>
            </w:r>
            <w:r>
              <w:rPr>
                <w:sz w:val="24"/>
              </w:rPr>
              <w:t>Institute</w:t>
            </w:r>
            <w:r>
              <w:rPr>
                <w:spacing w:val="-4"/>
                <w:sz w:val="24"/>
              </w:rPr>
              <w:t> </w:t>
            </w:r>
            <w:r>
              <w:rPr>
                <w:sz w:val="24"/>
              </w:rPr>
              <w:t>of</w:t>
            </w:r>
            <w:r>
              <w:rPr>
                <w:spacing w:val="-4"/>
                <w:sz w:val="24"/>
              </w:rPr>
              <w:t> </w:t>
            </w:r>
            <w:r>
              <w:rPr>
                <w:spacing w:val="-2"/>
                <w:sz w:val="24"/>
              </w:rPr>
              <w:t>Technology</w:t>
            </w:r>
          </w:p>
        </w:tc>
        <w:tc>
          <w:tcPr>
            <w:tcW w:w="3393" w:type="dxa"/>
          </w:tcPr>
          <w:p>
            <w:pPr>
              <w:pStyle w:val="TableParagraph"/>
              <w:spacing w:line="248" w:lineRule="exact"/>
              <w:ind w:left="191"/>
              <w:rPr>
                <w:sz w:val="24"/>
              </w:rPr>
            </w:pPr>
            <w:r>
              <w:rPr>
                <w:sz w:val="24"/>
              </w:rPr>
              <w:t>University of </w:t>
            </w:r>
            <w:r>
              <w:rPr>
                <w:spacing w:val="-2"/>
                <w:sz w:val="24"/>
              </w:rPr>
              <w:t>Kentucky</w:t>
            </w:r>
          </w:p>
        </w:tc>
        <w:tc>
          <w:tcPr>
            <w:tcW w:w="3123" w:type="dxa"/>
          </w:tcPr>
          <w:p>
            <w:pPr>
              <w:pStyle w:val="TableParagraph"/>
              <w:spacing w:line="240" w:lineRule="auto"/>
              <w:ind w:left="0"/>
              <w:rPr>
                <w:rFonts w:ascii="Times New Roman"/>
                <w:sz w:val="18"/>
              </w:rPr>
            </w:pPr>
          </w:p>
        </w:tc>
      </w:tr>
    </w:tbl>
    <w:p>
      <w:pPr>
        <w:pStyle w:val="TableParagraph"/>
        <w:spacing w:after="0" w:line="240" w:lineRule="auto"/>
        <w:rPr>
          <w:rFonts w:ascii="Times New Roman"/>
          <w:sz w:val="18"/>
        </w:rPr>
        <w:sectPr>
          <w:pgSz w:w="12240" w:h="15840"/>
          <w:pgMar w:header="1136" w:footer="665" w:top="1640" w:bottom="880" w:left="1440" w:right="720"/>
        </w:sectPr>
      </w:pPr>
    </w:p>
    <w:p>
      <w:pPr>
        <w:pStyle w:val="BodyText"/>
        <w:spacing w:before="89"/>
      </w:pPr>
    </w:p>
    <w:p>
      <w:pPr>
        <w:pStyle w:val="BodyText"/>
        <w:spacing w:before="1" w:after="51"/>
      </w:pPr>
      <w:r>
        <w:rPr>
          <w:u w:val="single"/>
        </w:rPr>
        <w:t>Journals</w:t>
      </w:r>
      <w:r>
        <w:rPr>
          <w:spacing w:val="-7"/>
          <w:u w:val="single"/>
        </w:rPr>
        <w:t> </w:t>
      </w:r>
      <w:r>
        <w:rPr>
          <w:spacing w:val="-2"/>
          <w:u w:val="single"/>
        </w:rPr>
        <w:t>(selected):</w:t>
      </w:r>
    </w:p>
    <w:tbl>
      <w:tblPr>
        <w:tblW w:w="0" w:type="auto"/>
        <w:jc w:val="left"/>
        <w:tblInd w:w="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69"/>
        <w:gridCol w:w="3795"/>
        <w:gridCol w:w="2756"/>
      </w:tblGrid>
      <w:tr>
        <w:trPr>
          <w:trHeight w:val="265" w:hRule="atLeast"/>
        </w:trPr>
        <w:tc>
          <w:tcPr>
            <w:tcW w:w="2469" w:type="dxa"/>
          </w:tcPr>
          <w:p>
            <w:pPr>
              <w:pStyle w:val="TableParagraph"/>
              <w:spacing w:line="244" w:lineRule="exact"/>
              <w:rPr>
                <w:i/>
                <w:sz w:val="24"/>
              </w:rPr>
            </w:pPr>
            <w:r>
              <w:rPr>
                <w:i/>
                <w:sz w:val="24"/>
              </w:rPr>
              <w:t>Amer.</w:t>
            </w:r>
            <w:r>
              <w:rPr>
                <w:i/>
                <w:spacing w:val="-5"/>
                <w:sz w:val="24"/>
              </w:rPr>
              <w:t> </w:t>
            </w:r>
            <w:r>
              <w:rPr>
                <w:i/>
                <w:sz w:val="24"/>
              </w:rPr>
              <w:t>Econ.</w:t>
            </w:r>
            <w:r>
              <w:rPr>
                <w:i/>
                <w:spacing w:val="-2"/>
                <w:sz w:val="24"/>
              </w:rPr>
              <w:t> </w:t>
            </w:r>
            <w:r>
              <w:rPr>
                <w:i/>
                <w:spacing w:val="-4"/>
                <w:sz w:val="24"/>
              </w:rPr>
              <w:t>Rev.</w:t>
            </w:r>
          </w:p>
        </w:tc>
        <w:tc>
          <w:tcPr>
            <w:tcW w:w="3795" w:type="dxa"/>
          </w:tcPr>
          <w:p>
            <w:pPr>
              <w:pStyle w:val="TableParagraph"/>
              <w:spacing w:line="244" w:lineRule="exact"/>
              <w:ind w:left="447"/>
              <w:rPr>
                <w:i/>
                <w:sz w:val="24"/>
              </w:rPr>
            </w:pPr>
            <w:r>
              <w:rPr>
                <w:i/>
                <w:sz w:val="24"/>
              </w:rPr>
              <w:t>Europ.</w:t>
            </w:r>
            <w:r>
              <w:rPr>
                <w:i/>
                <w:spacing w:val="-5"/>
                <w:sz w:val="24"/>
              </w:rPr>
              <w:t> </w:t>
            </w:r>
            <w:r>
              <w:rPr>
                <w:i/>
                <w:sz w:val="24"/>
              </w:rPr>
              <w:t>Econ.</w:t>
            </w:r>
            <w:r>
              <w:rPr>
                <w:i/>
                <w:spacing w:val="-3"/>
                <w:sz w:val="24"/>
              </w:rPr>
              <w:t> </w:t>
            </w:r>
            <w:r>
              <w:rPr>
                <w:i/>
                <w:spacing w:val="-4"/>
                <w:sz w:val="24"/>
              </w:rPr>
              <w:t>Rev.</w:t>
            </w:r>
          </w:p>
        </w:tc>
        <w:tc>
          <w:tcPr>
            <w:tcW w:w="2756" w:type="dxa"/>
          </w:tcPr>
          <w:p>
            <w:pPr>
              <w:pStyle w:val="TableParagraph"/>
              <w:spacing w:line="244" w:lineRule="exact"/>
              <w:ind w:left="613"/>
              <w:rPr>
                <w:i/>
                <w:sz w:val="24"/>
              </w:rPr>
            </w:pPr>
            <w:r>
              <w:rPr>
                <w:i/>
                <w:sz w:val="24"/>
              </w:rPr>
              <w:t>J.</w:t>
            </w:r>
            <w:r>
              <w:rPr>
                <w:i/>
                <w:spacing w:val="-2"/>
                <w:sz w:val="24"/>
              </w:rPr>
              <w:t> </w:t>
            </w:r>
            <w:r>
              <w:rPr>
                <w:i/>
                <w:sz w:val="24"/>
              </w:rPr>
              <w:t>Ind.</w:t>
            </w:r>
            <w:r>
              <w:rPr>
                <w:i/>
                <w:spacing w:val="-1"/>
                <w:sz w:val="24"/>
              </w:rPr>
              <w:t> </w:t>
            </w:r>
            <w:r>
              <w:rPr>
                <w:i/>
                <w:spacing w:val="-2"/>
                <w:sz w:val="24"/>
              </w:rPr>
              <w:t>Econ.</w:t>
            </w:r>
          </w:p>
        </w:tc>
      </w:tr>
      <w:tr>
        <w:trPr>
          <w:trHeight w:val="292" w:hRule="atLeast"/>
        </w:trPr>
        <w:tc>
          <w:tcPr>
            <w:tcW w:w="2469" w:type="dxa"/>
          </w:tcPr>
          <w:p>
            <w:pPr>
              <w:pStyle w:val="TableParagraph"/>
              <w:spacing w:line="269" w:lineRule="exact"/>
              <w:rPr>
                <w:i/>
                <w:sz w:val="24"/>
              </w:rPr>
            </w:pPr>
            <w:r>
              <w:rPr>
                <w:i/>
                <w:sz w:val="24"/>
              </w:rPr>
              <w:t>Amer.</w:t>
            </w:r>
            <w:r>
              <w:rPr>
                <w:i/>
                <w:spacing w:val="-3"/>
                <w:sz w:val="24"/>
              </w:rPr>
              <w:t> </w:t>
            </w:r>
            <w:r>
              <w:rPr>
                <w:i/>
                <w:sz w:val="24"/>
              </w:rPr>
              <w:t>Econ.</w:t>
            </w:r>
            <w:r>
              <w:rPr>
                <w:i/>
                <w:spacing w:val="-3"/>
                <w:sz w:val="24"/>
              </w:rPr>
              <w:t> </w:t>
            </w:r>
            <w:r>
              <w:rPr>
                <w:i/>
                <w:sz w:val="24"/>
              </w:rPr>
              <w:t>J.</w:t>
            </w:r>
            <w:r>
              <w:rPr>
                <w:i/>
                <w:spacing w:val="-2"/>
                <w:sz w:val="24"/>
              </w:rPr>
              <w:t> </w:t>
            </w:r>
            <w:r>
              <w:rPr>
                <w:i/>
                <w:spacing w:val="-4"/>
                <w:sz w:val="24"/>
              </w:rPr>
              <w:t>Micro</w:t>
            </w:r>
          </w:p>
        </w:tc>
        <w:tc>
          <w:tcPr>
            <w:tcW w:w="3795" w:type="dxa"/>
          </w:tcPr>
          <w:p>
            <w:pPr>
              <w:pStyle w:val="TableParagraph"/>
              <w:spacing w:line="269" w:lineRule="exact"/>
              <w:ind w:left="447"/>
              <w:rPr>
                <w:i/>
                <w:sz w:val="24"/>
              </w:rPr>
            </w:pPr>
            <w:r>
              <w:rPr>
                <w:i/>
                <w:sz w:val="24"/>
              </w:rPr>
              <w:t>Games &amp;</w:t>
            </w:r>
            <w:r>
              <w:rPr>
                <w:i/>
                <w:spacing w:val="-1"/>
                <w:sz w:val="24"/>
              </w:rPr>
              <w:t> </w:t>
            </w:r>
            <w:r>
              <w:rPr>
                <w:i/>
                <w:sz w:val="24"/>
              </w:rPr>
              <w:t>Econ.</w:t>
            </w:r>
            <w:r>
              <w:rPr>
                <w:i/>
                <w:spacing w:val="-2"/>
                <w:sz w:val="24"/>
              </w:rPr>
              <w:t> Behav.</w:t>
            </w:r>
          </w:p>
        </w:tc>
        <w:tc>
          <w:tcPr>
            <w:tcW w:w="2756" w:type="dxa"/>
          </w:tcPr>
          <w:p>
            <w:pPr>
              <w:pStyle w:val="TableParagraph"/>
              <w:spacing w:line="269" w:lineRule="exact"/>
              <w:ind w:left="613"/>
              <w:rPr>
                <w:i/>
                <w:sz w:val="24"/>
              </w:rPr>
            </w:pPr>
            <w:r>
              <w:rPr>
                <w:i/>
                <w:sz w:val="24"/>
              </w:rPr>
              <w:t>J.</w:t>
            </w:r>
            <w:r>
              <w:rPr>
                <w:i/>
                <w:spacing w:val="-4"/>
                <w:sz w:val="24"/>
              </w:rPr>
              <w:t> </w:t>
            </w:r>
            <w:r>
              <w:rPr>
                <w:i/>
                <w:sz w:val="24"/>
              </w:rPr>
              <w:t>Law,</w:t>
            </w:r>
            <w:r>
              <w:rPr>
                <w:i/>
                <w:spacing w:val="-2"/>
                <w:sz w:val="24"/>
              </w:rPr>
              <w:t> </w:t>
            </w:r>
            <w:r>
              <w:rPr>
                <w:i/>
                <w:sz w:val="24"/>
              </w:rPr>
              <w:t>Econ.,</w:t>
            </w:r>
            <w:r>
              <w:rPr>
                <w:i/>
                <w:spacing w:val="-2"/>
                <w:sz w:val="24"/>
              </w:rPr>
              <w:t> Organ.</w:t>
            </w:r>
          </w:p>
        </w:tc>
      </w:tr>
      <w:tr>
        <w:trPr>
          <w:trHeight w:val="292" w:hRule="atLeast"/>
        </w:trPr>
        <w:tc>
          <w:tcPr>
            <w:tcW w:w="2469" w:type="dxa"/>
          </w:tcPr>
          <w:p>
            <w:pPr>
              <w:pStyle w:val="TableParagraph"/>
              <w:rPr>
                <w:i/>
                <w:sz w:val="24"/>
              </w:rPr>
            </w:pPr>
            <w:r>
              <w:rPr>
                <w:i/>
                <w:sz w:val="24"/>
              </w:rPr>
              <w:t>Can.</w:t>
            </w:r>
            <w:r>
              <w:rPr>
                <w:i/>
                <w:spacing w:val="-4"/>
                <w:sz w:val="24"/>
              </w:rPr>
              <w:t> </w:t>
            </w:r>
            <w:r>
              <w:rPr>
                <w:i/>
                <w:sz w:val="24"/>
              </w:rPr>
              <w:t>J.</w:t>
            </w:r>
            <w:r>
              <w:rPr>
                <w:i/>
                <w:spacing w:val="-1"/>
                <w:sz w:val="24"/>
              </w:rPr>
              <w:t> </w:t>
            </w:r>
            <w:r>
              <w:rPr>
                <w:i/>
                <w:spacing w:val="-2"/>
                <w:sz w:val="24"/>
              </w:rPr>
              <w:t>Econ.</w:t>
            </w:r>
          </w:p>
        </w:tc>
        <w:tc>
          <w:tcPr>
            <w:tcW w:w="3795" w:type="dxa"/>
          </w:tcPr>
          <w:p>
            <w:pPr>
              <w:pStyle w:val="TableParagraph"/>
              <w:ind w:left="447"/>
              <w:rPr>
                <w:i/>
                <w:sz w:val="24"/>
              </w:rPr>
            </w:pPr>
            <w:r>
              <w:rPr>
                <w:i/>
                <w:sz w:val="24"/>
              </w:rPr>
              <w:t>Int.</w:t>
            </w:r>
            <w:r>
              <w:rPr>
                <w:i/>
                <w:spacing w:val="-3"/>
                <w:sz w:val="24"/>
              </w:rPr>
              <w:t> </w:t>
            </w:r>
            <w:r>
              <w:rPr>
                <w:i/>
                <w:sz w:val="24"/>
              </w:rPr>
              <w:t>Econ.</w:t>
            </w:r>
            <w:r>
              <w:rPr>
                <w:i/>
                <w:spacing w:val="-3"/>
                <w:sz w:val="24"/>
              </w:rPr>
              <w:t> </w:t>
            </w:r>
            <w:r>
              <w:rPr>
                <w:i/>
                <w:spacing w:val="-4"/>
                <w:sz w:val="24"/>
              </w:rPr>
              <w:t>Rev.</w:t>
            </w:r>
          </w:p>
        </w:tc>
        <w:tc>
          <w:tcPr>
            <w:tcW w:w="2756" w:type="dxa"/>
          </w:tcPr>
          <w:p>
            <w:pPr>
              <w:pStyle w:val="TableParagraph"/>
              <w:ind w:left="613"/>
              <w:rPr>
                <w:i/>
                <w:sz w:val="24"/>
              </w:rPr>
            </w:pPr>
            <w:r>
              <w:rPr>
                <w:i/>
                <w:sz w:val="24"/>
              </w:rPr>
              <w:t>J.</w:t>
            </w:r>
            <w:r>
              <w:rPr>
                <w:i/>
                <w:spacing w:val="-2"/>
                <w:sz w:val="24"/>
              </w:rPr>
              <w:t> </w:t>
            </w:r>
            <w:r>
              <w:rPr>
                <w:i/>
                <w:sz w:val="24"/>
              </w:rPr>
              <w:t>Polit.</w:t>
            </w:r>
            <w:r>
              <w:rPr>
                <w:i/>
                <w:spacing w:val="-1"/>
                <w:sz w:val="24"/>
              </w:rPr>
              <w:t> </w:t>
            </w:r>
            <w:r>
              <w:rPr>
                <w:i/>
                <w:spacing w:val="-2"/>
                <w:sz w:val="24"/>
              </w:rPr>
              <w:t>Economy</w:t>
            </w:r>
          </w:p>
        </w:tc>
      </w:tr>
      <w:tr>
        <w:trPr>
          <w:trHeight w:val="292" w:hRule="atLeast"/>
        </w:trPr>
        <w:tc>
          <w:tcPr>
            <w:tcW w:w="2469" w:type="dxa"/>
          </w:tcPr>
          <w:p>
            <w:pPr>
              <w:pStyle w:val="TableParagraph"/>
              <w:spacing w:line="269" w:lineRule="exact"/>
              <w:rPr>
                <w:i/>
                <w:sz w:val="24"/>
              </w:rPr>
            </w:pPr>
            <w:r>
              <w:rPr>
                <w:i/>
                <w:spacing w:val="-2"/>
                <w:sz w:val="24"/>
              </w:rPr>
              <w:t>Econometrica</w:t>
            </w:r>
          </w:p>
        </w:tc>
        <w:tc>
          <w:tcPr>
            <w:tcW w:w="3795" w:type="dxa"/>
          </w:tcPr>
          <w:p>
            <w:pPr>
              <w:pStyle w:val="TableParagraph"/>
              <w:spacing w:line="269" w:lineRule="exact"/>
              <w:ind w:left="447"/>
              <w:rPr>
                <w:i/>
                <w:sz w:val="24"/>
              </w:rPr>
            </w:pPr>
            <w:r>
              <w:rPr>
                <w:i/>
                <w:sz w:val="24"/>
              </w:rPr>
              <w:t>Int.</w:t>
            </w:r>
            <w:r>
              <w:rPr>
                <w:i/>
                <w:spacing w:val="-3"/>
                <w:sz w:val="24"/>
              </w:rPr>
              <w:t> </w:t>
            </w:r>
            <w:r>
              <w:rPr>
                <w:i/>
                <w:sz w:val="24"/>
              </w:rPr>
              <w:t>J.</w:t>
            </w:r>
            <w:r>
              <w:rPr>
                <w:i/>
                <w:spacing w:val="-3"/>
                <w:sz w:val="24"/>
              </w:rPr>
              <w:t> </w:t>
            </w:r>
            <w:r>
              <w:rPr>
                <w:i/>
                <w:sz w:val="24"/>
              </w:rPr>
              <w:t>Game </w:t>
            </w:r>
            <w:r>
              <w:rPr>
                <w:i/>
                <w:spacing w:val="-2"/>
                <w:sz w:val="24"/>
              </w:rPr>
              <w:t>Theory</w:t>
            </w:r>
          </w:p>
        </w:tc>
        <w:tc>
          <w:tcPr>
            <w:tcW w:w="2756" w:type="dxa"/>
          </w:tcPr>
          <w:p>
            <w:pPr>
              <w:pStyle w:val="TableParagraph"/>
              <w:spacing w:line="269" w:lineRule="exact"/>
              <w:ind w:left="613"/>
              <w:rPr>
                <w:i/>
                <w:sz w:val="24"/>
              </w:rPr>
            </w:pPr>
            <w:r>
              <w:rPr>
                <w:i/>
                <w:sz w:val="24"/>
              </w:rPr>
              <w:t>J.</w:t>
            </w:r>
            <w:r>
              <w:rPr>
                <w:i/>
                <w:spacing w:val="-1"/>
                <w:sz w:val="24"/>
              </w:rPr>
              <w:t> </w:t>
            </w:r>
            <w:r>
              <w:rPr>
                <w:i/>
                <w:sz w:val="24"/>
              </w:rPr>
              <w:t>Public </w:t>
            </w:r>
            <w:r>
              <w:rPr>
                <w:i/>
                <w:spacing w:val="-2"/>
                <w:sz w:val="24"/>
              </w:rPr>
              <w:t>Econ.</w:t>
            </w:r>
          </w:p>
        </w:tc>
      </w:tr>
      <w:tr>
        <w:trPr>
          <w:trHeight w:val="295" w:hRule="atLeast"/>
        </w:trPr>
        <w:tc>
          <w:tcPr>
            <w:tcW w:w="2469" w:type="dxa"/>
          </w:tcPr>
          <w:p>
            <w:pPr>
              <w:pStyle w:val="TableParagraph"/>
              <w:rPr>
                <w:i/>
                <w:sz w:val="24"/>
              </w:rPr>
            </w:pPr>
            <w:r>
              <w:rPr>
                <w:i/>
                <w:sz w:val="24"/>
              </w:rPr>
              <w:t>Econ.</w:t>
            </w:r>
            <w:r>
              <w:rPr>
                <w:i/>
                <w:spacing w:val="-5"/>
                <w:sz w:val="24"/>
              </w:rPr>
              <w:t> </w:t>
            </w:r>
            <w:r>
              <w:rPr>
                <w:i/>
                <w:spacing w:val="-2"/>
                <w:sz w:val="24"/>
              </w:rPr>
              <w:t>Inquiry</w:t>
            </w:r>
          </w:p>
        </w:tc>
        <w:tc>
          <w:tcPr>
            <w:tcW w:w="3795" w:type="dxa"/>
          </w:tcPr>
          <w:p>
            <w:pPr>
              <w:pStyle w:val="TableParagraph"/>
              <w:ind w:left="447"/>
              <w:rPr>
                <w:i/>
                <w:sz w:val="24"/>
              </w:rPr>
            </w:pPr>
            <w:r>
              <w:rPr>
                <w:i/>
                <w:sz w:val="24"/>
              </w:rPr>
              <w:t>J.</w:t>
            </w:r>
            <w:r>
              <w:rPr>
                <w:i/>
                <w:spacing w:val="-1"/>
                <w:sz w:val="24"/>
              </w:rPr>
              <w:t> </w:t>
            </w:r>
            <w:r>
              <w:rPr>
                <w:i/>
                <w:sz w:val="24"/>
              </w:rPr>
              <w:t>Econ. Dyn.</w:t>
            </w:r>
            <w:r>
              <w:rPr>
                <w:i/>
                <w:spacing w:val="-5"/>
                <w:sz w:val="24"/>
              </w:rPr>
              <w:t> </w:t>
            </w:r>
            <w:r>
              <w:rPr>
                <w:i/>
                <w:sz w:val="24"/>
              </w:rPr>
              <w:t>&amp;</w:t>
            </w:r>
            <w:r>
              <w:rPr>
                <w:i/>
                <w:spacing w:val="2"/>
                <w:sz w:val="24"/>
              </w:rPr>
              <w:t> </w:t>
            </w:r>
            <w:r>
              <w:rPr>
                <w:i/>
                <w:spacing w:val="-2"/>
                <w:sz w:val="24"/>
              </w:rPr>
              <w:t>Control</w:t>
            </w:r>
          </w:p>
        </w:tc>
        <w:tc>
          <w:tcPr>
            <w:tcW w:w="2756" w:type="dxa"/>
          </w:tcPr>
          <w:p>
            <w:pPr>
              <w:pStyle w:val="TableParagraph"/>
              <w:ind w:left="613"/>
              <w:rPr>
                <w:i/>
                <w:sz w:val="24"/>
              </w:rPr>
            </w:pPr>
            <w:r>
              <w:rPr>
                <w:i/>
                <w:sz w:val="24"/>
              </w:rPr>
              <w:t>Management</w:t>
            </w:r>
            <w:r>
              <w:rPr>
                <w:i/>
                <w:spacing w:val="-1"/>
                <w:sz w:val="24"/>
              </w:rPr>
              <w:t> </w:t>
            </w:r>
            <w:r>
              <w:rPr>
                <w:i/>
                <w:spacing w:val="-2"/>
                <w:sz w:val="24"/>
              </w:rPr>
              <w:t>Science</w:t>
            </w:r>
          </w:p>
        </w:tc>
      </w:tr>
      <w:tr>
        <w:trPr>
          <w:trHeight w:val="292" w:hRule="atLeast"/>
        </w:trPr>
        <w:tc>
          <w:tcPr>
            <w:tcW w:w="2469" w:type="dxa"/>
          </w:tcPr>
          <w:p>
            <w:pPr>
              <w:pStyle w:val="TableParagraph"/>
              <w:rPr>
                <w:i/>
                <w:sz w:val="24"/>
              </w:rPr>
            </w:pPr>
            <w:r>
              <w:rPr>
                <w:i/>
                <w:sz w:val="24"/>
              </w:rPr>
              <w:t>Econ.</w:t>
            </w:r>
            <w:r>
              <w:rPr>
                <w:i/>
                <w:spacing w:val="-5"/>
                <w:sz w:val="24"/>
              </w:rPr>
              <w:t> J.</w:t>
            </w:r>
          </w:p>
        </w:tc>
        <w:tc>
          <w:tcPr>
            <w:tcW w:w="3795" w:type="dxa"/>
          </w:tcPr>
          <w:p>
            <w:pPr>
              <w:pStyle w:val="TableParagraph"/>
              <w:ind w:left="447"/>
              <w:rPr>
                <w:i/>
                <w:sz w:val="24"/>
              </w:rPr>
            </w:pPr>
            <w:r>
              <w:rPr>
                <w:i/>
                <w:sz w:val="24"/>
              </w:rPr>
              <w:t>J.</w:t>
            </w:r>
            <w:r>
              <w:rPr>
                <w:i/>
                <w:spacing w:val="-3"/>
                <w:sz w:val="24"/>
              </w:rPr>
              <w:t> </w:t>
            </w:r>
            <w:r>
              <w:rPr>
                <w:i/>
                <w:sz w:val="24"/>
              </w:rPr>
              <w:t>Econ.</w:t>
            </w:r>
            <w:r>
              <w:rPr>
                <w:i/>
                <w:spacing w:val="-2"/>
                <w:sz w:val="24"/>
              </w:rPr>
              <w:t> Theory</w:t>
            </w:r>
          </w:p>
        </w:tc>
        <w:tc>
          <w:tcPr>
            <w:tcW w:w="2756" w:type="dxa"/>
          </w:tcPr>
          <w:p>
            <w:pPr>
              <w:pStyle w:val="TableParagraph"/>
              <w:ind w:left="613"/>
              <w:rPr>
                <w:i/>
                <w:sz w:val="24"/>
              </w:rPr>
            </w:pPr>
            <w:r>
              <w:rPr>
                <w:i/>
                <w:sz w:val="24"/>
              </w:rPr>
              <w:t>RAND J.</w:t>
            </w:r>
            <w:r>
              <w:rPr>
                <w:i/>
                <w:spacing w:val="-2"/>
                <w:sz w:val="24"/>
              </w:rPr>
              <w:t> Econ.</w:t>
            </w:r>
          </w:p>
        </w:tc>
      </w:tr>
      <w:tr>
        <w:trPr>
          <w:trHeight w:val="265" w:hRule="atLeast"/>
        </w:trPr>
        <w:tc>
          <w:tcPr>
            <w:tcW w:w="2469" w:type="dxa"/>
          </w:tcPr>
          <w:p>
            <w:pPr>
              <w:pStyle w:val="TableParagraph"/>
              <w:spacing w:line="245" w:lineRule="exact"/>
              <w:rPr>
                <w:i/>
                <w:sz w:val="24"/>
              </w:rPr>
            </w:pPr>
            <w:r>
              <w:rPr>
                <w:i/>
                <w:sz w:val="24"/>
              </w:rPr>
              <w:t>Econ.</w:t>
            </w:r>
            <w:r>
              <w:rPr>
                <w:i/>
                <w:spacing w:val="-5"/>
                <w:sz w:val="24"/>
              </w:rPr>
              <w:t> </w:t>
            </w:r>
            <w:r>
              <w:rPr>
                <w:i/>
                <w:spacing w:val="-2"/>
                <w:sz w:val="24"/>
              </w:rPr>
              <w:t>Theory</w:t>
            </w:r>
          </w:p>
        </w:tc>
        <w:tc>
          <w:tcPr>
            <w:tcW w:w="3795" w:type="dxa"/>
          </w:tcPr>
          <w:p>
            <w:pPr>
              <w:pStyle w:val="TableParagraph"/>
              <w:spacing w:line="245" w:lineRule="exact"/>
              <w:ind w:left="447"/>
              <w:rPr>
                <w:i/>
                <w:sz w:val="24"/>
              </w:rPr>
            </w:pPr>
            <w:r>
              <w:rPr>
                <w:i/>
                <w:sz w:val="24"/>
              </w:rPr>
              <w:t>J.</w:t>
            </w:r>
            <w:r>
              <w:rPr>
                <w:i/>
                <w:spacing w:val="-3"/>
                <w:sz w:val="24"/>
              </w:rPr>
              <w:t> </w:t>
            </w:r>
            <w:r>
              <w:rPr>
                <w:i/>
                <w:sz w:val="24"/>
              </w:rPr>
              <w:t>Econ.</w:t>
            </w:r>
            <w:r>
              <w:rPr>
                <w:i/>
                <w:spacing w:val="-2"/>
                <w:sz w:val="24"/>
              </w:rPr>
              <w:t> </w:t>
            </w:r>
            <w:r>
              <w:rPr>
                <w:i/>
                <w:sz w:val="24"/>
              </w:rPr>
              <w:t>&amp;</w:t>
            </w:r>
            <w:r>
              <w:rPr>
                <w:i/>
                <w:spacing w:val="-1"/>
                <w:sz w:val="24"/>
              </w:rPr>
              <w:t> </w:t>
            </w:r>
            <w:r>
              <w:rPr>
                <w:i/>
                <w:sz w:val="24"/>
              </w:rPr>
              <w:t>Manage.</w:t>
            </w:r>
            <w:r>
              <w:rPr>
                <w:i/>
                <w:spacing w:val="-2"/>
                <w:sz w:val="24"/>
              </w:rPr>
              <w:t> Strategy</w:t>
            </w:r>
          </w:p>
        </w:tc>
        <w:tc>
          <w:tcPr>
            <w:tcW w:w="2756" w:type="dxa"/>
          </w:tcPr>
          <w:p>
            <w:pPr>
              <w:pStyle w:val="TableParagraph"/>
              <w:spacing w:line="245" w:lineRule="exact"/>
              <w:ind w:left="613"/>
              <w:rPr>
                <w:i/>
                <w:sz w:val="24"/>
              </w:rPr>
            </w:pPr>
            <w:r>
              <w:rPr>
                <w:i/>
                <w:sz w:val="24"/>
              </w:rPr>
              <w:t>Rev.</w:t>
            </w:r>
            <w:r>
              <w:rPr>
                <w:i/>
                <w:spacing w:val="-3"/>
                <w:sz w:val="24"/>
              </w:rPr>
              <w:t> </w:t>
            </w:r>
            <w:r>
              <w:rPr>
                <w:i/>
                <w:sz w:val="24"/>
              </w:rPr>
              <w:t>Econ.</w:t>
            </w:r>
            <w:r>
              <w:rPr>
                <w:i/>
                <w:spacing w:val="-3"/>
                <w:sz w:val="24"/>
              </w:rPr>
              <w:t> </w:t>
            </w:r>
            <w:r>
              <w:rPr>
                <w:i/>
                <w:spacing w:val="-2"/>
                <w:sz w:val="24"/>
              </w:rPr>
              <w:t>Stud.</w:t>
            </w:r>
          </w:p>
        </w:tc>
      </w:tr>
    </w:tbl>
    <w:p>
      <w:pPr>
        <w:pStyle w:val="BodyText"/>
        <w:spacing w:before="8"/>
      </w:pPr>
    </w:p>
    <w:p>
      <w:pPr>
        <w:pStyle w:val="Heading1"/>
      </w:pPr>
      <w:r>
        <w:rPr>
          <w:spacing w:val="-2"/>
        </w:rPr>
        <w:t>Teaching:</w:t>
      </w:r>
    </w:p>
    <w:p>
      <w:pPr>
        <w:pStyle w:val="BodyText"/>
        <w:spacing w:line="242" w:lineRule="auto" w:before="291"/>
        <w:ind w:left="721" w:hanging="721"/>
      </w:pPr>
      <w:r>
        <w:rPr/>
        <w:t>Graduate</w:t>
      </w:r>
      <w:r>
        <w:rPr>
          <w:spacing w:val="-5"/>
        </w:rPr>
        <w:t> </w:t>
      </w:r>
      <w:r>
        <w:rPr/>
        <w:t>Economics:</w:t>
      </w:r>
      <w:r>
        <w:rPr>
          <w:spacing w:val="-4"/>
        </w:rPr>
        <w:t> </w:t>
      </w:r>
      <w:r>
        <w:rPr/>
        <w:t>Game</w:t>
      </w:r>
      <w:r>
        <w:rPr>
          <w:spacing w:val="-4"/>
        </w:rPr>
        <w:t> </w:t>
      </w:r>
      <w:r>
        <w:rPr/>
        <w:t>Theory;</w:t>
      </w:r>
      <w:r>
        <w:rPr>
          <w:spacing w:val="-4"/>
        </w:rPr>
        <w:t> </w:t>
      </w:r>
      <w:r>
        <w:rPr/>
        <w:t>Industrial</w:t>
      </w:r>
      <w:r>
        <w:rPr>
          <w:spacing w:val="-5"/>
        </w:rPr>
        <w:t> </w:t>
      </w:r>
      <w:r>
        <w:rPr/>
        <w:t>Organization;</w:t>
      </w:r>
      <w:r>
        <w:rPr>
          <w:spacing w:val="-4"/>
        </w:rPr>
        <w:t> </w:t>
      </w:r>
      <w:r>
        <w:rPr/>
        <w:t>Mathematical Economics;</w:t>
      </w:r>
      <w:r>
        <w:rPr>
          <w:spacing w:val="-4"/>
        </w:rPr>
        <w:t> </w:t>
      </w:r>
      <w:r>
        <w:rPr/>
        <w:t>Law</w:t>
      </w:r>
      <w:r>
        <w:rPr>
          <w:spacing w:val="-7"/>
        </w:rPr>
        <w:t> </w:t>
      </w:r>
      <w:r>
        <w:rPr/>
        <w:t>and Economics; Antitrust and Regulation</w:t>
      </w:r>
    </w:p>
    <w:p>
      <w:pPr>
        <w:pStyle w:val="BodyText"/>
        <w:spacing w:line="242" w:lineRule="auto"/>
        <w:ind w:left="721" w:right="395" w:hanging="721"/>
      </w:pPr>
      <w:r>
        <w:rPr/>
        <w:t>Other</w:t>
      </w:r>
      <w:r>
        <w:rPr>
          <w:spacing w:val="-2"/>
        </w:rPr>
        <w:t> </w:t>
      </w:r>
      <w:r>
        <w:rPr/>
        <w:t>Graduate</w:t>
      </w:r>
      <w:r>
        <w:rPr>
          <w:spacing w:val="-4"/>
        </w:rPr>
        <w:t> </w:t>
      </w:r>
      <w:r>
        <w:rPr/>
        <w:t>Teaching:</w:t>
      </w:r>
      <w:r>
        <w:rPr>
          <w:spacing w:val="-3"/>
        </w:rPr>
        <w:t> </w:t>
      </w:r>
      <w:r>
        <w:rPr/>
        <w:t>Analytical</w:t>
      </w:r>
      <w:r>
        <w:rPr>
          <w:spacing w:val="-4"/>
        </w:rPr>
        <w:t> </w:t>
      </w:r>
      <w:r>
        <w:rPr/>
        <w:t>Methods</w:t>
      </w:r>
      <w:r>
        <w:rPr>
          <w:spacing w:val="-3"/>
        </w:rPr>
        <w:t> </w:t>
      </w:r>
      <w:r>
        <w:rPr/>
        <w:t>for</w:t>
      </w:r>
      <w:r>
        <w:rPr>
          <w:spacing w:val="-3"/>
        </w:rPr>
        <w:t> </w:t>
      </w:r>
      <w:r>
        <w:rPr/>
        <w:t>Lawyers:</w:t>
      </w:r>
      <w:r>
        <w:rPr>
          <w:spacing w:val="-3"/>
        </w:rPr>
        <w:t> </w:t>
      </w:r>
      <w:r>
        <w:rPr/>
        <w:t>Game</w:t>
      </w:r>
      <w:r>
        <w:rPr>
          <w:spacing w:val="-3"/>
        </w:rPr>
        <w:t> </w:t>
      </w:r>
      <w:r>
        <w:rPr/>
        <w:t>Theory</w:t>
      </w:r>
      <w:r>
        <w:rPr>
          <w:spacing w:val="-3"/>
        </w:rPr>
        <w:t> </w:t>
      </w:r>
      <w:r>
        <w:rPr/>
        <w:t>and</w:t>
      </w:r>
      <w:r>
        <w:rPr>
          <w:spacing w:val="-5"/>
        </w:rPr>
        <w:t> </w:t>
      </w:r>
      <w:r>
        <w:rPr/>
        <w:t>the</w:t>
      </w:r>
      <w:r>
        <w:rPr>
          <w:spacing w:val="-3"/>
        </w:rPr>
        <w:t> </w:t>
      </w:r>
      <w:r>
        <w:rPr/>
        <w:t>Law;</w:t>
      </w:r>
      <w:r>
        <w:rPr>
          <w:spacing w:val="-3"/>
        </w:rPr>
        <w:t> </w:t>
      </w:r>
      <w:r>
        <w:rPr/>
        <w:t>Managerial Economics (MBA); Public Policy: Regulation, Consumer Protection, and Antitrust</w:t>
      </w:r>
    </w:p>
    <w:p>
      <w:pPr>
        <w:pStyle w:val="BodyText"/>
        <w:spacing w:line="237" w:lineRule="auto"/>
        <w:ind w:left="721" w:right="395" w:hanging="721"/>
      </w:pPr>
      <w:r>
        <w:rPr/>
        <w:t>Undergraduate</w:t>
      </w:r>
      <w:r>
        <w:rPr>
          <w:spacing w:val="-5"/>
        </w:rPr>
        <w:t> </w:t>
      </w:r>
      <w:r>
        <w:rPr/>
        <w:t>Economics:</w:t>
      </w:r>
      <w:r>
        <w:rPr>
          <w:spacing w:val="-2"/>
        </w:rPr>
        <w:t> </w:t>
      </w:r>
      <w:r>
        <w:rPr/>
        <w:t>Microeconomics</w:t>
      </w:r>
      <w:r>
        <w:rPr>
          <w:spacing w:val="-2"/>
        </w:rPr>
        <w:t> </w:t>
      </w:r>
      <w:r>
        <w:rPr/>
        <w:t>(all</w:t>
      </w:r>
      <w:r>
        <w:rPr>
          <w:spacing w:val="-5"/>
        </w:rPr>
        <w:t> </w:t>
      </w:r>
      <w:r>
        <w:rPr/>
        <w:t>levels,</w:t>
      </w:r>
      <w:r>
        <w:rPr>
          <w:spacing w:val="-5"/>
        </w:rPr>
        <w:t> </w:t>
      </w:r>
      <w:r>
        <w:rPr/>
        <w:t>large</w:t>
      </w:r>
      <w:r>
        <w:rPr>
          <w:spacing w:val="-7"/>
        </w:rPr>
        <w:t> </w:t>
      </w:r>
      <w:r>
        <w:rPr/>
        <w:t>&amp;</w:t>
      </w:r>
      <w:r>
        <w:rPr>
          <w:spacing w:val="-3"/>
        </w:rPr>
        <w:t> </w:t>
      </w:r>
      <w:r>
        <w:rPr/>
        <w:t>honors</w:t>
      </w:r>
      <w:r>
        <w:rPr>
          <w:spacing w:val="-4"/>
        </w:rPr>
        <w:t> </w:t>
      </w:r>
      <w:r>
        <w:rPr/>
        <w:t>sections);</w:t>
      </w:r>
      <w:r>
        <w:rPr>
          <w:spacing w:val="-4"/>
        </w:rPr>
        <w:t> </w:t>
      </w:r>
      <w:r>
        <w:rPr/>
        <w:t>Law</w:t>
      </w:r>
      <w:r>
        <w:rPr>
          <w:spacing w:val="-6"/>
        </w:rPr>
        <w:t> </w:t>
      </w:r>
      <w:r>
        <w:rPr/>
        <w:t>&amp;</w:t>
      </w:r>
      <w:r>
        <w:rPr>
          <w:spacing w:val="-3"/>
        </w:rPr>
        <w:t> </w:t>
      </w:r>
      <w:r>
        <w:rPr/>
        <w:t>Economics; Industrial Organization; Managerial Economics; Mathematical Economics</w:t>
      </w:r>
    </w:p>
    <w:p>
      <w:pPr>
        <w:pStyle w:val="BodyText"/>
      </w:pPr>
      <w:r>
        <w:rPr/>
        <w:t>Other</w:t>
      </w:r>
      <w:r>
        <w:rPr>
          <w:spacing w:val="-5"/>
        </w:rPr>
        <w:t> </w:t>
      </w:r>
      <w:r>
        <w:rPr/>
        <w:t>Undergraduate</w:t>
      </w:r>
      <w:r>
        <w:rPr>
          <w:spacing w:val="-5"/>
        </w:rPr>
        <w:t> </w:t>
      </w:r>
      <w:r>
        <w:rPr/>
        <w:t>Teaching:</w:t>
      </w:r>
      <w:r>
        <w:rPr>
          <w:spacing w:val="-1"/>
        </w:rPr>
        <w:t> </w:t>
      </w:r>
      <w:r>
        <w:rPr/>
        <w:t>Finance</w:t>
      </w:r>
      <w:r>
        <w:rPr>
          <w:spacing w:val="-4"/>
        </w:rPr>
        <w:t> </w:t>
      </w:r>
      <w:r>
        <w:rPr/>
        <w:t>and</w:t>
      </w:r>
      <w:r>
        <w:rPr>
          <w:spacing w:val="-5"/>
        </w:rPr>
        <w:t> </w:t>
      </w:r>
      <w:r>
        <w:rPr/>
        <w:t>Information;</w:t>
      </w:r>
      <w:r>
        <w:rPr>
          <w:spacing w:val="-4"/>
        </w:rPr>
        <w:t> </w:t>
      </w:r>
      <w:r>
        <w:rPr/>
        <w:t>Game</w:t>
      </w:r>
      <w:r>
        <w:rPr>
          <w:spacing w:val="-4"/>
        </w:rPr>
        <w:t> </w:t>
      </w:r>
      <w:r>
        <w:rPr/>
        <w:t>Theory</w:t>
      </w:r>
      <w:r>
        <w:rPr>
          <w:spacing w:val="-4"/>
        </w:rPr>
        <w:t> </w:t>
      </w:r>
      <w:r>
        <w:rPr/>
        <w:t>and</w:t>
      </w:r>
      <w:r>
        <w:rPr>
          <w:spacing w:val="-6"/>
        </w:rPr>
        <w:t> </w:t>
      </w:r>
      <w:r>
        <w:rPr/>
        <w:t>the</w:t>
      </w:r>
      <w:r>
        <w:rPr>
          <w:spacing w:val="-4"/>
        </w:rPr>
        <w:t> </w:t>
      </w:r>
      <w:r>
        <w:rPr/>
        <w:t>Social</w:t>
      </w:r>
      <w:r>
        <w:rPr>
          <w:spacing w:val="-4"/>
        </w:rPr>
        <w:t> </w:t>
      </w:r>
      <w:r>
        <w:rPr>
          <w:spacing w:val="-2"/>
        </w:rPr>
        <w:t>Sciences</w:t>
      </w:r>
    </w:p>
    <w:p>
      <w:pPr>
        <w:pStyle w:val="Heading1"/>
        <w:spacing w:before="286"/>
      </w:pPr>
      <w:r>
        <w:rPr/>
        <w:t>Conference</w:t>
      </w:r>
      <w:r>
        <w:rPr>
          <w:spacing w:val="-7"/>
        </w:rPr>
        <w:t> </w:t>
      </w:r>
      <w:r>
        <w:rPr>
          <w:spacing w:val="-2"/>
        </w:rPr>
        <w:t>Organization:</w:t>
      </w:r>
    </w:p>
    <w:p>
      <w:pPr>
        <w:pStyle w:val="BodyText"/>
        <w:spacing w:before="296"/>
        <w:ind w:left="721" w:right="604" w:hanging="721"/>
        <w:jc w:val="both"/>
      </w:pPr>
      <w:r>
        <w:rPr/>
        <w:t>International</w:t>
      </w:r>
      <w:r>
        <w:rPr>
          <w:spacing w:val="-4"/>
        </w:rPr>
        <w:t> </w:t>
      </w:r>
      <w:r>
        <w:rPr/>
        <w:t>IO</w:t>
      </w:r>
      <w:r>
        <w:rPr>
          <w:spacing w:val="-3"/>
        </w:rPr>
        <w:t> </w:t>
      </w:r>
      <w:r>
        <w:rPr/>
        <w:t>Conference</w:t>
      </w:r>
      <w:r>
        <w:rPr>
          <w:spacing w:val="-3"/>
        </w:rPr>
        <w:t> </w:t>
      </w:r>
      <w:r>
        <w:rPr/>
        <w:t>Program</w:t>
      </w:r>
      <w:r>
        <w:rPr>
          <w:spacing w:val="-5"/>
        </w:rPr>
        <w:t> </w:t>
      </w:r>
      <w:r>
        <w:rPr/>
        <w:t>Committee:</w:t>
      </w:r>
      <w:r>
        <w:rPr>
          <w:spacing w:val="-3"/>
        </w:rPr>
        <w:t> </w:t>
      </w:r>
      <w:r>
        <w:rPr/>
        <w:t>Boston,</w:t>
      </w:r>
      <w:r>
        <w:rPr>
          <w:spacing w:val="-4"/>
        </w:rPr>
        <w:t> </w:t>
      </w:r>
      <w:r>
        <w:rPr/>
        <w:t>MA,</w:t>
      </w:r>
      <w:r>
        <w:rPr>
          <w:spacing w:val="-4"/>
        </w:rPr>
        <w:t> </w:t>
      </w:r>
      <w:r>
        <w:rPr/>
        <w:t>April</w:t>
      </w:r>
      <w:r>
        <w:rPr>
          <w:spacing w:val="-4"/>
        </w:rPr>
        <w:t> </w:t>
      </w:r>
      <w:r>
        <w:rPr/>
        <w:t>2015;</w:t>
      </w:r>
      <w:r>
        <w:rPr>
          <w:spacing w:val="-3"/>
        </w:rPr>
        <w:t> </w:t>
      </w:r>
      <w:r>
        <w:rPr/>
        <w:t>Chicago,</w:t>
      </w:r>
      <w:r>
        <w:rPr>
          <w:spacing w:val="-4"/>
        </w:rPr>
        <w:t> </w:t>
      </w:r>
      <w:r>
        <w:rPr/>
        <w:t>IL,</w:t>
      </w:r>
      <w:r>
        <w:rPr>
          <w:spacing w:val="-4"/>
        </w:rPr>
        <w:t> </w:t>
      </w:r>
      <w:r>
        <w:rPr/>
        <w:t>April</w:t>
      </w:r>
      <w:r>
        <w:rPr>
          <w:spacing w:val="-4"/>
        </w:rPr>
        <w:t> </w:t>
      </w:r>
      <w:r>
        <w:rPr/>
        <w:t>2014; Boston,</w:t>
      </w:r>
      <w:r>
        <w:rPr>
          <w:spacing w:val="-1"/>
        </w:rPr>
        <w:t> </w:t>
      </w:r>
      <w:r>
        <w:rPr/>
        <w:t>MA,</w:t>
      </w:r>
      <w:r>
        <w:rPr>
          <w:spacing w:val="-1"/>
        </w:rPr>
        <w:t> </w:t>
      </w:r>
      <w:r>
        <w:rPr/>
        <w:t>May 2013; Arlington,</w:t>
      </w:r>
      <w:r>
        <w:rPr>
          <w:spacing w:val="-1"/>
        </w:rPr>
        <w:t> </w:t>
      </w:r>
      <w:r>
        <w:rPr/>
        <w:t>VA,</w:t>
      </w:r>
      <w:r>
        <w:rPr>
          <w:spacing w:val="-1"/>
        </w:rPr>
        <w:t> </w:t>
      </w:r>
      <w:r>
        <w:rPr/>
        <w:t>April</w:t>
      </w:r>
      <w:r>
        <w:rPr>
          <w:spacing w:val="-1"/>
        </w:rPr>
        <w:t> </w:t>
      </w:r>
      <w:r>
        <w:rPr/>
        <w:t>2012; Boston,</w:t>
      </w:r>
      <w:r>
        <w:rPr>
          <w:spacing w:val="-1"/>
        </w:rPr>
        <w:t> </w:t>
      </w:r>
      <w:r>
        <w:rPr/>
        <w:t>MA,</w:t>
      </w:r>
      <w:r>
        <w:rPr>
          <w:spacing w:val="-1"/>
        </w:rPr>
        <w:t> </w:t>
      </w:r>
      <w:r>
        <w:rPr/>
        <w:t>April</w:t>
      </w:r>
      <w:r>
        <w:rPr>
          <w:spacing w:val="-1"/>
        </w:rPr>
        <w:t> </w:t>
      </w:r>
      <w:r>
        <w:rPr/>
        <w:t>2011; Vancouver,</w:t>
      </w:r>
      <w:r>
        <w:rPr>
          <w:spacing w:val="-1"/>
        </w:rPr>
        <w:t> </w:t>
      </w:r>
      <w:r>
        <w:rPr/>
        <w:t>BC, April 2010; Boston, MA, April 2009; Arlington, VA, May 2008; Savannah, GA, April 2007</w:t>
      </w:r>
    </w:p>
    <w:p>
      <w:pPr>
        <w:pStyle w:val="BodyText"/>
        <w:spacing w:before="2"/>
        <w:jc w:val="both"/>
      </w:pPr>
      <w:r>
        <w:rPr/>
        <w:t>Midwest</w:t>
      </w:r>
      <w:r>
        <w:rPr>
          <w:spacing w:val="-4"/>
        </w:rPr>
        <w:t> </w:t>
      </w:r>
      <w:r>
        <w:rPr/>
        <w:t>Economic</w:t>
      </w:r>
      <w:r>
        <w:rPr>
          <w:spacing w:val="-1"/>
        </w:rPr>
        <w:t> </w:t>
      </w:r>
      <w:r>
        <w:rPr/>
        <w:t>Theory</w:t>
      </w:r>
      <w:r>
        <w:rPr>
          <w:spacing w:val="-2"/>
        </w:rPr>
        <w:t> </w:t>
      </w:r>
      <w:r>
        <w:rPr/>
        <w:t>Meetings,</w:t>
      </w:r>
      <w:r>
        <w:rPr>
          <w:spacing w:val="-4"/>
        </w:rPr>
        <w:t> </w:t>
      </w:r>
      <w:r>
        <w:rPr/>
        <w:t>April</w:t>
      </w:r>
      <w:r>
        <w:rPr>
          <w:spacing w:val="-3"/>
        </w:rPr>
        <w:t> </w:t>
      </w:r>
      <w:r>
        <w:rPr/>
        <w:t>2013,</w:t>
      </w:r>
      <w:r>
        <w:rPr>
          <w:spacing w:val="-3"/>
        </w:rPr>
        <w:t> </w:t>
      </w:r>
      <w:r>
        <w:rPr/>
        <w:t>program</w:t>
      </w:r>
      <w:r>
        <w:rPr>
          <w:spacing w:val="-6"/>
        </w:rPr>
        <w:t> </w:t>
      </w:r>
      <w:r>
        <w:rPr/>
        <w:t>chair;</w:t>
      </w:r>
      <w:r>
        <w:rPr>
          <w:spacing w:val="-2"/>
        </w:rPr>
        <w:t> </w:t>
      </w:r>
      <w:r>
        <w:rPr/>
        <w:t>April</w:t>
      </w:r>
      <w:r>
        <w:rPr>
          <w:spacing w:val="-4"/>
        </w:rPr>
        <w:t> </w:t>
      </w:r>
      <w:r>
        <w:rPr/>
        <w:t>2006,</w:t>
      </w:r>
      <w:r>
        <w:rPr>
          <w:spacing w:val="-3"/>
        </w:rPr>
        <w:t> </w:t>
      </w:r>
      <w:r>
        <w:rPr/>
        <w:t>program</w:t>
      </w:r>
      <w:r>
        <w:rPr>
          <w:spacing w:val="-5"/>
        </w:rPr>
        <w:t> </w:t>
      </w:r>
      <w:r>
        <w:rPr/>
        <w:t>co-</w:t>
      </w:r>
      <w:r>
        <w:rPr>
          <w:spacing w:val="-2"/>
        </w:rPr>
        <w:t>chair</w:t>
      </w:r>
    </w:p>
    <w:p>
      <w:pPr>
        <w:pStyle w:val="BodyText"/>
        <w:spacing w:before="46"/>
      </w:pPr>
    </w:p>
    <w:p>
      <w:pPr>
        <w:pStyle w:val="Heading1"/>
      </w:pPr>
      <w:r>
        <w:rPr/>
        <w:t>Recent</w:t>
      </w:r>
      <w:r>
        <w:rPr>
          <w:spacing w:val="-6"/>
        </w:rPr>
        <w:t> </w:t>
      </w:r>
      <w:r>
        <w:rPr/>
        <w:t>Selected</w:t>
      </w:r>
      <w:r>
        <w:rPr>
          <w:spacing w:val="-4"/>
        </w:rPr>
        <w:t> </w:t>
      </w:r>
      <w:r>
        <w:rPr/>
        <w:t>Conference</w:t>
      </w:r>
      <w:r>
        <w:rPr>
          <w:spacing w:val="-3"/>
        </w:rPr>
        <w:t> </w:t>
      </w:r>
      <w:r>
        <w:rPr>
          <w:spacing w:val="-2"/>
        </w:rPr>
        <w:t>Participation:</w:t>
      </w:r>
    </w:p>
    <w:p>
      <w:pPr>
        <w:pStyle w:val="BodyText"/>
        <w:spacing w:before="147"/>
      </w:pPr>
      <w:r>
        <w:rPr>
          <w:u w:val="single"/>
        </w:rPr>
        <w:t>2021</w:t>
      </w:r>
      <w:r>
        <w:rPr/>
        <w:t>:</w:t>
      </w:r>
      <w:r>
        <w:rPr>
          <w:spacing w:val="-5"/>
        </w:rPr>
        <w:t> </w:t>
      </w:r>
      <w:r>
        <w:rPr/>
        <w:t>CGS</w:t>
      </w:r>
      <w:r>
        <w:rPr>
          <w:spacing w:val="-4"/>
        </w:rPr>
        <w:t> </w:t>
      </w:r>
      <w:r>
        <w:rPr/>
        <w:t>New</w:t>
      </w:r>
      <w:r>
        <w:rPr>
          <w:spacing w:val="-3"/>
        </w:rPr>
        <w:t> </w:t>
      </w:r>
      <w:r>
        <w:rPr/>
        <w:t>Deans</w:t>
      </w:r>
      <w:r>
        <w:rPr>
          <w:spacing w:val="-2"/>
        </w:rPr>
        <w:t> </w:t>
      </w:r>
      <w:r>
        <w:rPr/>
        <w:t>Institute</w:t>
      </w:r>
      <w:r>
        <w:rPr>
          <w:spacing w:val="-3"/>
        </w:rPr>
        <w:t> </w:t>
      </w:r>
      <w:r>
        <w:rPr/>
        <w:t>and</w:t>
      </w:r>
      <w:r>
        <w:rPr>
          <w:spacing w:val="-4"/>
        </w:rPr>
        <w:t> </w:t>
      </w:r>
      <w:r>
        <w:rPr/>
        <w:t>Summer</w:t>
      </w:r>
      <w:r>
        <w:rPr>
          <w:spacing w:val="-1"/>
        </w:rPr>
        <w:t> </w:t>
      </w:r>
      <w:r>
        <w:rPr>
          <w:spacing w:val="-2"/>
        </w:rPr>
        <w:t>Meeting</w:t>
      </w:r>
    </w:p>
    <w:p>
      <w:pPr>
        <w:pStyle w:val="BodyText"/>
        <w:spacing w:before="2"/>
        <w:ind w:right="443"/>
      </w:pPr>
      <w:r>
        <w:rPr>
          <w:u w:val="single"/>
        </w:rPr>
        <w:t>2020</w:t>
      </w:r>
      <w:r>
        <w:rPr/>
        <w:t>: University of Pretoria's Africa Week Colloquium and the Times Higher Education (THE) Southern</w:t>
      </w:r>
      <w:r>
        <w:rPr>
          <w:spacing w:val="-5"/>
        </w:rPr>
        <w:t> </w:t>
      </w:r>
      <w:r>
        <w:rPr/>
        <w:t>Africa</w:t>
      </w:r>
      <w:r>
        <w:rPr>
          <w:spacing w:val="-2"/>
        </w:rPr>
        <w:t> </w:t>
      </w:r>
      <w:r>
        <w:rPr/>
        <w:t>Impact</w:t>
      </w:r>
      <w:r>
        <w:rPr>
          <w:spacing w:val="-4"/>
        </w:rPr>
        <w:t> </w:t>
      </w:r>
      <w:r>
        <w:rPr/>
        <w:t>Forum</w:t>
      </w:r>
      <w:r>
        <w:rPr>
          <w:spacing w:val="-5"/>
        </w:rPr>
        <w:t> </w:t>
      </w:r>
      <w:r>
        <w:rPr/>
        <w:t>(panelist,</w:t>
      </w:r>
      <w:r>
        <w:rPr>
          <w:spacing w:val="-4"/>
        </w:rPr>
        <w:t> </w:t>
      </w:r>
      <w:r>
        <w:rPr/>
        <w:t>Conference canceled);</w:t>
      </w:r>
      <w:r>
        <w:rPr>
          <w:spacing w:val="-4"/>
        </w:rPr>
        <w:t> </w:t>
      </w:r>
      <w:r>
        <w:rPr/>
        <w:t>CGS</w:t>
      </w:r>
      <w:r>
        <w:rPr>
          <w:spacing w:val="-5"/>
        </w:rPr>
        <w:t> </w:t>
      </w:r>
      <w:r>
        <w:rPr/>
        <w:t>summer</w:t>
      </w:r>
      <w:r>
        <w:rPr>
          <w:spacing w:val="-3"/>
        </w:rPr>
        <w:t> </w:t>
      </w:r>
      <w:r>
        <w:rPr/>
        <w:t>and</w:t>
      </w:r>
      <w:r>
        <w:rPr>
          <w:spacing w:val="-5"/>
        </w:rPr>
        <w:t> </w:t>
      </w:r>
      <w:r>
        <w:rPr/>
        <w:t>winter</w:t>
      </w:r>
      <w:r>
        <w:rPr>
          <w:spacing w:val="-1"/>
        </w:rPr>
        <w:t> </w:t>
      </w:r>
      <w:r>
        <w:rPr/>
        <w:t>meetings </w:t>
      </w:r>
      <w:r>
        <w:rPr>
          <w:u w:val="single"/>
        </w:rPr>
        <w:t>2019</w:t>
      </w:r>
      <w:r>
        <w:rPr/>
        <w:t>: IPU Intermediate Program - Annual Regulatory Studies Program, Intermediate Course (speaker); State Center, Antitrust Boot Camp, Loyola Law School (panelist); Allied Social Science Association (speaker)</w:t>
      </w:r>
    </w:p>
    <w:p>
      <w:pPr>
        <w:pStyle w:val="BodyText"/>
        <w:spacing w:line="291" w:lineRule="exact" w:before="1"/>
      </w:pPr>
      <w:r>
        <w:rPr>
          <w:u w:val="single"/>
        </w:rPr>
        <w:t>2018</w:t>
      </w:r>
      <w:r>
        <w:rPr/>
        <w:t>:</w:t>
      </w:r>
      <w:r>
        <w:rPr>
          <w:spacing w:val="-5"/>
        </w:rPr>
        <w:t> </w:t>
      </w:r>
      <w:r>
        <w:rPr/>
        <w:t>7th</w:t>
      </w:r>
      <w:r>
        <w:rPr>
          <w:spacing w:val="-4"/>
        </w:rPr>
        <w:t> </w:t>
      </w:r>
      <w:r>
        <w:rPr/>
        <w:t>Midwest</w:t>
      </w:r>
      <w:r>
        <w:rPr>
          <w:spacing w:val="-4"/>
        </w:rPr>
        <w:t> </w:t>
      </w:r>
      <w:r>
        <w:rPr/>
        <w:t>Workshop</w:t>
      </w:r>
      <w:r>
        <w:rPr>
          <w:spacing w:val="-4"/>
        </w:rPr>
        <w:t> </w:t>
      </w:r>
      <w:r>
        <w:rPr/>
        <w:t>on</w:t>
      </w:r>
      <w:r>
        <w:rPr>
          <w:spacing w:val="-5"/>
        </w:rPr>
        <w:t> </w:t>
      </w:r>
      <w:r>
        <w:rPr/>
        <w:t>Control</w:t>
      </w:r>
      <w:r>
        <w:rPr>
          <w:spacing w:val="-3"/>
        </w:rPr>
        <w:t> </w:t>
      </w:r>
      <w:r>
        <w:rPr/>
        <w:t>and</w:t>
      </w:r>
      <w:r>
        <w:rPr>
          <w:spacing w:val="-5"/>
        </w:rPr>
        <w:t> </w:t>
      </w:r>
      <w:r>
        <w:rPr/>
        <w:t>Game</w:t>
      </w:r>
      <w:r>
        <w:rPr>
          <w:spacing w:val="2"/>
        </w:rPr>
        <w:t> </w:t>
      </w:r>
      <w:r>
        <w:rPr/>
        <w:t>Theory;</w:t>
      </w:r>
      <w:r>
        <w:rPr>
          <w:spacing w:val="1"/>
        </w:rPr>
        <w:t> </w:t>
      </w:r>
      <w:r>
        <w:rPr/>
        <w:t>2</w:t>
      </w:r>
      <w:r>
        <w:rPr>
          <w:vertAlign w:val="superscript"/>
        </w:rPr>
        <w:t>nd</w:t>
      </w:r>
      <w:r>
        <w:rPr>
          <w:spacing w:val="-3"/>
          <w:vertAlign w:val="baseline"/>
        </w:rPr>
        <w:t> </w:t>
      </w:r>
      <w:r>
        <w:rPr>
          <w:vertAlign w:val="baseline"/>
        </w:rPr>
        <w:t>European</w:t>
      </w:r>
      <w:r>
        <w:rPr>
          <w:spacing w:val="-4"/>
          <w:vertAlign w:val="baseline"/>
        </w:rPr>
        <w:t> </w:t>
      </w:r>
      <w:r>
        <w:rPr>
          <w:vertAlign w:val="baseline"/>
        </w:rPr>
        <w:t>Networking</w:t>
      </w:r>
      <w:r>
        <w:rPr>
          <w:spacing w:val="-2"/>
          <w:vertAlign w:val="baseline"/>
        </w:rPr>
        <w:t> </w:t>
      </w:r>
      <w:r>
        <w:rPr>
          <w:vertAlign w:val="baseline"/>
        </w:rPr>
        <w:t>and</w:t>
      </w:r>
      <w:r>
        <w:rPr>
          <w:spacing w:val="-4"/>
          <w:vertAlign w:val="baseline"/>
        </w:rPr>
        <w:t> </w:t>
      </w:r>
      <w:r>
        <w:rPr>
          <w:spacing w:val="-2"/>
          <w:vertAlign w:val="baseline"/>
        </w:rPr>
        <w:t>Training</w:t>
      </w:r>
    </w:p>
    <w:p>
      <w:pPr>
        <w:pStyle w:val="BodyText"/>
        <w:spacing w:line="291" w:lineRule="exact"/>
      </w:pPr>
      <w:r>
        <w:rPr/>
        <w:t>for</w:t>
      </w:r>
      <w:r>
        <w:rPr>
          <w:spacing w:val="-5"/>
        </w:rPr>
        <w:t> </w:t>
      </w:r>
      <w:r>
        <w:rPr/>
        <w:t>National</w:t>
      </w:r>
      <w:r>
        <w:rPr>
          <w:spacing w:val="-4"/>
        </w:rPr>
        <w:t> </w:t>
      </w:r>
      <w:r>
        <w:rPr/>
        <w:t>Competition</w:t>
      </w:r>
      <w:r>
        <w:rPr>
          <w:spacing w:val="-4"/>
        </w:rPr>
        <w:t> </w:t>
      </w:r>
      <w:r>
        <w:rPr/>
        <w:t>Enforcers</w:t>
      </w:r>
      <w:r>
        <w:rPr>
          <w:spacing w:val="-3"/>
        </w:rPr>
        <w:t> </w:t>
      </w:r>
      <w:r>
        <w:rPr/>
        <w:t>(ENTraNCE)</w:t>
      </w:r>
      <w:r>
        <w:rPr>
          <w:spacing w:val="-2"/>
        </w:rPr>
        <w:t> </w:t>
      </w:r>
      <w:r>
        <w:rPr/>
        <w:t>Annual</w:t>
      </w:r>
      <w:r>
        <w:rPr>
          <w:spacing w:val="-4"/>
        </w:rPr>
        <w:t> </w:t>
      </w:r>
      <w:r>
        <w:rPr/>
        <w:t>Conference,</w:t>
      </w:r>
      <w:r>
        <w:rPr>
          <w:spacing w:val="-2"/>
        </w:rPr>
        <w:t> </w:t>
      </w:r>
      <w:r>
        <w:rPr/>
        <w:t>“Anti-Trust</w:t>
      </w:r>
      <w:r>
        <w:rPr>
          <w:spacing w:val="-4"/>
        </w:rPr>
        <w:t> </w:t>
      </w:r>
      <w:r>
        <w:rPr/>
        <w:t>and</w:t>
      </w:r>
      <w:r>
        <w:rPr>
          <w:spacing w:val="-5"/>
        </w:rPr>
        <w:t> </w:t>
      </w:r>
      <w:r>
        <w:rPr>
          <w:spacing w:val="-2"/>
        </w:rPr>
        <w:t>Anti-</w:t>
      </w:r>
    </w:p>
    <w:p>
      <w:pPr>
        <w:pStyle w:val="BodyText"/>
        <w:spacing w:line="242" w:lineRule="auto" w:before="2"/>
        <w:ind w:right="2200"/>
      </w:pPr>
      <w:r>
        <w:rPr/>
        <w:t>Globalization,”</w:t>
      </w:r>
      <w:r>
        <w:rPr>
          <w:spacing w:val="-2"/>
        </w:rPr>
        <w:t> </w:t>
      </w:r>
      <w:r>
        <w:rPr/>
        <w:t>European</w:t>
      </w:r>
      <w:r>
        <w:rPr>
          <w:spacing w:val="-7"/>
        </w:rPr>
        <w:t> </w:t>
      </w:r>
      <w:r>
        <w:rPr/>
        <w:t>University</w:t>
      </w:r>
      <w:r>
        <w:rPr>
          <w:spacing w:val="-5"/>
        </w:rPr>
        <w:t> </w:t>
      </w:r>
      <w:r>
        <w:rPr/>
        <w:t>Institute,</w:t>
      </w:r>
      <w:r>
        <w:rPr>
          <w:spacing w:val="-6"/>
        </w:rPr>
        <w:t> </w:t>
      </w:r>
      <w:r>
        <w:rPr/>
        <w:t>Florence,</w:t>
      </w:r>
      <w:r>
        <w:rPr>
          <w:spacing w:val="-5"/>
        </w:rPr>
        <w:t> </w:t>
      </w:r>
      <w:r>
        <w:rPr/>
        <w:t>Italy;</w:t>
      </w:r>
      <w:r>
        <w:rPr>
          <w:spacing w:val="-5"/>
        </w:rPr>
        <w:t> </w:t>
      </w:r>
      <w:r>
        <w:rPr/>
        <w:t>(invited</w:t>
      </w:r>
      <w:r>
        <w:rPr>
          <w:spacing w:val="-5"/>
        </w:rPr>
        <w:t> </w:t>
      </w:r>
      <w:r>
        <w:rPr/>
        <w:t>speaker) </w:t>
      </w:r>
      <w:r>
        <w:rPr>
          <w:u w:val="single"/>
        </w:rPr>
        <w:t>2017</w:t>
      </w:r>
      <w:r>
        <w:rPr/>
        <w:t>: American Bar Association, Antitrust Law 2017 Spring Meeting</w:t>
      </w:r>
    </w:p>
    <w:p>
      <w:pPr>
        <w:pStyle w:val="BodyText"/>
      </w:pPr>
      <w:r>
        <w:rPr>
          <w:u w:val="single"/>
        </w:rPr>
        <w:t>2016</w:t>
      </w:r>
      <w:r>
        <w:rPr/>
        <w:t>: 25</w:t>
      </w:r>
      <w:r>
        <w:rPr>
          <w:vertAlign w:val="superscript"/>
        </w:rPr>
        <w:t>th</w:t>
      </w:r>
      <w:r>
        <w:rPr>
          <w:vertAlign w:val="baseline"/>
        </w:rPr>
        <w:t> International Conference, Computer Communication &amp; Networks, IEEE, (speaker); IPU Advanced</w:t>
      </w:r>
      <w:r>
        <w:rPr>
          <w:spacing w:val="-6"/>
          <w:vertAlign w:val="baseline"/>
        </w:rPr>
        <w:t> </w:t>
      </w:r>
      <w:r>
        <w:rPr>
          <w:vertAlign w:val="baseline"/>
        </w:rPr>
        <w:t>Regulatory</w:t>
      </w:r>
      <w:r>
        <w:rPr>
          <w:spacing w:val="-4"/>
          <w:vertAlign w:val="baseline"/>
        </w:rPr>
        <w:t> </w:t>
      </w:r>
      <w:r>
        <w:rPr>
          <w:vertAlign w:val="baseline"/>
        </w:rPr>
        <w:t>Studies</w:t>
      </w:r>
      <w:r>
        <w:rPr>
          <w:spacing w:val="-4"/>
          <w:vertAlign w:val="baseline"/>
        </w:rPr>
        <w:t> </w:t>
      </w:r>
      <w:r>
        <w:rPr>
          <w:vertAlign w:val="baseline"/>
        </w:rPr>
        <w:t>Program:</w:t>
      </w:r>
      <w:r>
        <w:rPr>
          <w:spacing w:val="-4"/>
          <w:vertAlign w:val="baseline"/>
        </w:rPr>
        <w:t> </w:t>
      </w:r>
      <w:r>
        <w:rPr>
          <w:vertAlign w:val="baseline"/>
        </w:rPr>
        <w:t>Ratemaking,</w:t>
      </w:r>
      <w:r>
        <w:rPr>
          <w:spacing w:val="-10"/>
          <w:vertAlign w:val="baseline"/>
        </w:rPr>
        <w:t> </w:t>
      </w:r>
      <w:r>
        <w:rPr>
          <w:vertAlign w:val="baseline"/>
        </w:rPr>
        <w:t>Accounting,</w:t>
      </w:r>
      <w:r>
        <w:rPr>
          <w:spacing w:val="-5"/>
          <w:vertAlign w:val="baseline"/>
        </w:rPr>
        <w:t> </w:t>
      </w:r>
      <w:r>
        <w:rPr>
          <w:vertAlign w:val="baseline"/>
        </w:rPr>
        <w:t>Finance,</w:t>
      </w:r>
      <w:r>
        <w:rPr>
          <w:spacing w:val="-4"/>
          <w:vertAlign w:val="baseline"/>
        </w:rPr>
        <w:t> </w:t>
      </w:r>
      <w:r>
        <w:rPr>
          <w:vertAlign w:val="baseline"/>
        </w:rPr>
        <w:t>and</w:t>
      </w:r>
      <w:r>
        <w:rPr>
          <w:spacing w:val="-6"/>
          <w:vertAlign w:val="baseline"/>
        </w:rPr>
        <w:t> </w:t>
      </w:r>
      <w:r>
        <w:rPr>
          <w:vertAlign w:val="baseline"/>
        </w:rPr>
        <w:t>Economics, (invited </w:t>
      </w:r>
      <w:r>
        <w:rPr>
          <w:spacing w:val="-2"/>
          <w:vertAlign w:val="baseline"/>
        </w:rPr>
        <w:t>speaker)</w:t>
      </w:r>
    </w:p>
    <w:p>
      <w:pPr>
        <w:pStyle w:val="BodyText"/>
        <w:spacing w:line="242" w:lineRule="auto"/>
        <w:ind w:right="395"/>
      </w:pPr>
      <w:r>
        <w:rPr>
          <w:u w:val="single"/>
        </w:rPr>
        <w:t>2015</w:t>
      </w:r>
      <w:r>
        <w:rPr/>
        <w:t>:</w:t>
      </w:r>
      <w:r>
        <w:rPr>
          <w:spacing w:val="-2"/>
        </w:rPr>
        <w:t> </w:t>
      </w:r>
      <w:r>
        <w:rPr/>
        <w:t>IPU</w:t>
      </w:r>
      <w:r>
        <w:rPr>
          <w:spacing w:val="-2"/>
        </w:rPr>
        <w:t> </w:t>
      </w:r>
      <w:r>
        <w:rPr/>
        <w:t>Annual</w:t>
      </w:r>
      <w:r>
        <w:rPr>
          <w:spacing w:val="-3"/>
        </w:rPr>
        <w:t> </w:t>
      </w:r>
      <w:r>
        <w:rPr/>
        <w:t>Regulatory</w:t>
      </w:r>
      <w:r>
        <w:rPr>
          <w:spacing w:val="-2"/>
        </w:rPr>
        <w:t> </w:t>
      </w:r>
      <w:r>
        <w:rPr/>
        <w:t>Studies</w:t>
      </w:r>
      <w:r>
        <w:rPr>
          <w:spacing w:val="-2"/>
        </w:rPr>
        <w:t> </w:t>
      </w:r>
      <w:r>
        <w:rPr/>
        <w:t>Program,</w:t>
      </w:r>
      <w:r>
        <w:rPr>
          <w:spacing w:val="-3"/>
        </w:rPr>
        <w:t> </w:t>
      </w:r>
      <w:r>
        <w:rPr/>
        <w:t>(invited speaker);</w:t>
      </w:r>
      <w:r>
        <w:rPr>
          <w:spacing w:val="-7"/>
        </w:rPr>
        <w:t> </w:t>
      </w:r>
      <w:r>
        <w:rPr/>
        <w:t>Workshop</w:t>
      </w:r>
      <w:r>
        <w:rPr>
          <w:spacing w:val="-4"/>
        </w:rPr>
        <w:t> </w:t>
      </w:r>
      <w:r>
        <w:rPr/>
        <w:t>of</w:t>
      </w:r>
      <w:r>
        <w:rPr>
          <w:spacing w:val="-2"/>
        </w:rPr>
        <w:t> </w:t>
      </w:r>
      <w:r>
        <w:rPr/>
        <w:t>the</w:t>
      </w:r>
      <w:r>
        <w:rPr>
          <w:spacing w:val="-2"/>
        </w:rPr>
        <w:t> </w:t>
      </w:r>
      <w:r>
        <w:rPr/>
        <w:t>DFG-ANR</w:t>
      </w:r>
      <w:r>
        <w:rPr>
          <w:spacing w:val="-8"/>
        </w:rPr>
        <w:t> </w:t>
      </w:r>
      <w:r>
        <w:rPr/>
        <w:t>Project (German &amp; French Research Community Project) “Competition and Bargaining in Vertical Chains,"</w:t>
      </w:r>
    </w:p>
    <w:p>
      <w:pPr>
        <w:pStyle w:val="BodyText"/>
        <w:spacing w:after="0" w:line="242" w:lineRule="auto"/>
        <w:sectPr>
          <w:pgSz w:w="12240" w:h="15840"/>
          <w:pgMar w:header="1136" w:footer="665" w:top="1640" w:bottom="860" w:left="1440" w:right="720"/>
        </w:sectPr>
      </w:pPr>
    </w:p>
    <w:p>
      <w:pPr>
        <w:pStyle w:val="BodyText"/>
        <w:spacing w:before="87"/>
        <w:ind w:right="395"/>
      </w:pPr>
      <w:r>
        <w:rPr/>
        <w:t>Düsseldorf,</w:t>
      </w:r>
      <w:r>
        <w:rPr>
          <w:spacing w:val="-6"/>
        </w:rPr>
        <w:t> </w:t>
      </w:r>
      <w:r>
        <w:rPr/>
        <w:t>(invited);</w:t>
      </w:r>
      <w:r>
        <w:rPr>
          <w:spacing w:val="-2"/>
        </w:rPr>
        <w:t> </w:t>
      </w:r>
      <w:r>
        <w:rPr/>
        <w:t>5</w:t>
      </w:r>
      <w:r>
        <w:rPr>
          <w:vertAlign w:val="superscript"/>
        </w:rPr>
        <w:t>th</w:t>
      </w:r>
      <w:r>
        <w:rPr>
          <w:spacing w:val="-7"/>
          <w:vertAlign w:val="baseline"/>
        </w:rPr>
        <w:t> </w:t>
      </w:r>
      <w:r>
        <w:rPr>
          <w:vertAlign w:val="baseline"/>
        </w:rPr>
        <w:t>Annual</w:t>
      </w:r>
      <w:r>
        <w:rPr>
          <w:spacing w:val="-3"/>
          <w:vertAlign w:val="baseline"/>
        </w:rPr>
        <w:t> </w:t>
      </w:r>
      <w:r>
        <w:rPr>
          <w:vertAlign w:val="baseline"/>
        </w:rPr>
        <w:t>Conference</w:t>
      </w:r>
      <w:r>
        <w:rPr>
          <w:spacing w:val="-2"/>
          <w:vertAlign w:val="baseline"/>
        </w:rPr>
        <w:t> </w:t>
      </w:r>
      <w:r>
        <w:rPr>
          <w:vertAlign w:val="baseline"/>
        </w:rPr>
        <w:t>on</w:t>
      </w:r>
      <w:r>
        <w:rPr>
          <w:spacing w:val="-4"/>
          <w:vertAlign w:val="baseline"/>
        </w:rPr>
        <w:t> </w:t>
      </w:r>
      <w:r>
        <w:rPr>
          <w:vertAlign w:val="baseline"/>
        </w:rPr>
        <w:t>Internet</w:t>
      </w:r>
      <w:r>
        <w:rPr>
          <w:spacing w:val="-3"/>
          <w:vertAlign w:val="baseline"/>
        </w:rPr>
        <w:t> </w:t>
      </w:r>
      <w:r>
        <w:rPr>
          <w:vertAlign w:val="baseline"/>
        </w:rPr>
        <w:t>Search</w:t>
      </w:r>
      <w:r>
        <w:rPr>
          <w:spacing w:val="-4"/>
          <w:vertAlign w:val="baseline"/>
        </w:rPr>
        <w:t> </w:t>
      </w:r>
      <w:r>
        <w:rPr>
          <w:vertAlign w:val="baseline"/>
        </w:rPr>
        <w:t>and</w:t>
      </w:r>
      <w:r>
        <w:rPr>
          <w:spacing w:val="-4"/>
          <w:vertAlign w:val="baseline"/>
        </w:rPr>
        <w:t> </w:t>
      </w:r>
      <w:r>
        <w:rPr>
          <w:vertAlign w:val="baseline"/>
        </w:rPr>
        <w:t>Innovation, Searle</w:t>
      </w:r>
      <w:r>
        <w:rPr>
          <w:spacing w:val="-3"/>
          <w:vertAlign w:val="baseline"/>
        </w:rPr>
        <w:t> </w:t>
      </w:r>
      <w:r>
        <w:rPr>
          <w:vertAlign w:val="baseline"/>
        </w:rPr>
        <w:t>Center, (invited); Bates White Antitrust Conference, (invited); Conference on Auctions, Competition, Regulation, and</w:t>
      </w:r>
      <w:r>
        <w:rPr>
          <w:spacing w:val="-1"/>
          <w:vertAlign w:val="baseline"/>
        </w:rPr>
        <w:t> </w:t>
      </w:r>
      <w:r>
        <w:rPr>
          <w:vertAlign w:val="baseline"/>
        </w:rPr>
        <w:t>Public</w:t>
      </w:r>
      <w:r>
        <w:rPr>
          <w:spacing w:val="-2"/>
          <w:vertAlign w:val="baseline"/>
        </w:rPr>
        <w:t> </w:t>
      </w:r>
      <w:r>
        <w:rPr>
          <w:vertAlign w:val="baseline"/>
        </w:rPr>
        <w:t>Policy, Lancaster University</w:t>
      </w:r>
      <w:r>
        <w:rPr>
          <w:spacing w:val="-4"/>
          <w:vertAlign w:val="baseline"/>
        </w:rPr>
        <w:t> </w:t>
      </w:r>
      <w:r>
        <w:rPr>
          <w:vertAlign w:val="baseline"/>
        </w:rPr>
        <w:t>Management</w:t>
      </w:r>
      <w:r>
        <w:rPr>
          <w:spacing w:val="-1"/>
          <w:vertAlign w:val="baseline"/>
        </w:rPr>
        <w:t> </w:t>
      </w:r>
      <w:r>
        <w:rPr>
          <w:vertAlign w:val="baseline"/>
        </w:rPr>
        <w:t>School, (invited); 15</w:t>
      </w:r>
      <w:r>
        <w:rPr>
          <w:vertAlign w:val="superscript"/>
        </w:rPr>
        <w:t>th</w:t>
      </w:r>
      <w:r>
        <w:rPr>
          <w:vertAlign w:val="baseline"/>
        </w:rPr>
        <w:t> Annual Loyola Antitrust Conference, (invited)</w:t>
      </w:r>
    </w:p>
    <w:p>
      <w:pPr>
        <w:pStyle w:val="BodyText"/>
        <w:spacing w:before="4"/>
        <w:ind w:right="443"/>
      </w:pPr>
      <w:r>
        <w:rPr>
          <w:u w:val="single"/>
        </w:rPr>
        <w:t>2014</w:t>
      </w:r>
      <w:r>
        <w:rPr/>
        <w:t>: Michigan State Law Review Public Domain Symposium: Law Generating Knowledge and Furthering Innovation in the Information Economy, (invited panelist); 5</w:t>
      </w:r>
      <w:r>
        <w:rPr>
          <w:vertAlign w:val="superscript"/>
        </w:rPr>
        <w:t>th</w:t>
      </w:r>
      <w:r>
        <w:rPr>
          <w:vertAlign w:val="baseline"/>
        </w:rPr>
        <w:t> Annual Conference on Internet Search</w:t>
      </w:r>
      <w:r>
        <w:rPr>
          <w:spacing w:val="-1"/>
          <w:vertAlign w:val="baseline"/>
        </w:rPr>
        <w:t> </w:t>
      </w:r>
      <w:r>
        <w:rPr>
          <w:vertAlign w:val="baseline"/>
        </w:rPr>
        <w:t>and</w:t>
      </w:r>
      <w:r>
        <w:rPr>
          <w:spacing w:val="-1"/>
          <w:vertAlign w:val="baseline"/>
        </w:rPr>
        <w:t> </w:t>
      </w:r>
      <w:r>
        <w:rPr>
          <w:vertAlign w:val="baseline"/>
        </w:rPr>
        <w:t>Innovation, Searle Center, (invited); 14</w:t>
      </w:r>
      <w:r>
        <w:rPr>
          <w:vertAlign w:val="superscript"/>
        </w:rPr>
        <w:t>th</w:t>
      </w:r>
      <w:r>
        <w:rPr>
          <w:vertAlign w:val="baseline"/>
        </w:rPr>
        <w:t> Annual Loyola</w:t>
      </w:r>
      <w:r>
        <w:rPr>
          <w:spacing w:val="-1"/>
          <w:vertAlign w:val="baseline"/>
        </w:rPr>
        <w:t> </w:t>
      </w:r>
      <w:r>
        <w:rPr>
          <w:vertAlign w:val="baseline"/>
        </w:rPr>
        <w:t>Antitrust Conference, (invited);</w:t>
      </w:r>
      <w:r>
        <w:rPr>
          <w:spacing w:val="-4"/>
          <w:vertAlign w:val="baseline"/>
        </w:rPr>
        <w:t> </w:t>
      </w:r>
      <w:r>
        <w:rPr>
          <w:vertAlign w:val="baseline"/>
        </w:rPr>
        <w:t>12</w:t>
      </w:r>
      <w:r>
        <w:rPr>
          <w:vertAlign w:val="superscript"/>
        </w:rPr>
        <w:t>th</w:t>
      </w:r>
      <w:r>
        <w:rPr>
          <w:spacing w:val="-4"/>
          <w:vertAlign w:val="baseline"/>
        </w:rPr>
        <w:t> </w:t>
      </w:r>
      <w:r>
        <w:rPr>
          <w:vertAlign w:val="baseline"/>
        </w:rPr>
        <w:t>International</w:t>
      </w:r>
      <w:r>
        <w:rPr>
          <w:spacing w:val="-5"/>
          <w:vertAlign w:val="baseline"/>
        </w:rPr>
        <w:t> </w:t>
      </w:r>
      <w:r>
        <w:rPr>
          <w:vertAlign w:val="baseline"/>
        </w:rPr>
        <w:t>IO</w:t>
      </w:r>
      <w:r>
        <w:rPr>
          <w:spacing w:val="-4"/>
          <w:vertAlign w:val="baseline"/>
        </w:rPr>
        <w:t> </w:t>
      </w:r>
      <w:r>
        <w:rPr>
          <w:vertAlign w:val="baseline"/>
        </w:rPr>
        <w:t>Conference;</w:t>
      </w:r>
      <w:r>
        <w:rPr>
          <w:spacing w:val="-8"/>
          <w:vertAlign w:val="baseline"/>
        </w:rPr>
        <w:t> </w:t>
      </w:r>
      <w:r>
        <w:rPr>
          <w:vertAlign w:val="baseline"/>
        </w:rPr>
        <w:t>Workshop</w:t>
      </w:r>
      <w:r>
        <w:rPr>
          <w:spacing w:val="-6"/>
          <w:vertAlign w:val="baseline"/>
        </w:rPr>
        <w:t> </w:t>
      </w:r>
      <w:r>
        <w:rPr>
          <w:vertAlign w:val="baseline"/>
        </w:rPr>
        <w:t>on</w:t>
      </w:r>
      <w:r>
        <w:rPr>
          <w:spacing w:val="-6"/>
          <w:vertAlign w:val="baseline"/>
        </w:rPr>
        <w:t> </w:t>
      </w:r>
      <w:r>
        <w:rPr>
          <w:vertAlign w:val="baseline"/>
        </w:rPr>
        <w:t>Regulatory</w:t>
      </w:r>
      <w:r>
        <w:rPr>
          <w:spacing w:val="-4"/>
          <w:vertAlign w:val="baseline"/>
        </w:rPr>
        <w:t> </w:t>
      </w:r>
      <w:r>
        <w:rPr>
          <w:vertAlign w:val="baseline"/>
        </w:rPr>
        <w:t>Environment</w:t>
      </w:r>
      <w:r>
        <w:rPr>
          <w:spacing w:val="-6"/>
          <w:vertAlign w:val="baseline"/>
        </w:rPr>
        <w:t> </w:t>
      </w:r>
      <w:r>
        <w:rPr>
          <w:vertAlign w:val="baseline"/>
        </w:rPr>
        <w:t>and</w:t>
      </w:r>
      <w:r>
        <w:rPr>
          <w:spacing w:val="-6"/>
          <w:vertAlign w:val="baseline"/>
        </w:rPr>
        <w:t> </w:t>
      </w:r>
      <w:r>
        <w:rPr>
          <w:vertAlign w:val="baseline"/>
        </w:rPr>
        <w:t>Institutions in Public Procurement, Sao Paulo, (invited); Workshop on Public Procurement and Concession Design, Rio de Janeiro (invited)</w:t>
      </w:r>
    </w:p>
    <w:p>
      <w:pPr>
        <w:pStyle w:val="Heading1"/>
        <w:spacing w:line="341" w:lineRule="exact"/>
      </w:pPr>
      <w:r>
        <w:rPr/>
        <w:t>Recent</w:t>
      </w:r>
      <w:r>
        <w:rPr>
          <w:spacing w:val="-3"/>
        </w:rPr>
        <w:t> </w:t>
      </w:r>
      <w:r>
        <w:rPr/>
        <w:t>Seminars,</w:t>
      </w:r>
      <w:r>
        <w:rPr>
          <w:spacing w:val="-3"/>
        </w:rPr>
        <w:t> </w:t>
      </w:r>
      <w:r>
        <w:rPr/>
        <w:t>Research and</w:t>
      </w:r>
      <w:r>
        <w:rPr>
          <w:spacing w:val="-2"/>
        </w:rPr>
        <w:t> </w:t>
      </w:r>
      <w:r>
        <w:rPr/>
        <w:t>other</w:t>
      </w:r>
      <w:r>
        <w:rPr>
          <w:spacing w:val="1"/>
        </w:rPr>
        <w:t> </w:t>
      </w:r>
      <w:r>
        <w:rPr>
          <w:spacing w:val="-2"/>
        </w:rPr>
        <w:t>Presentations:</w:t>
      </w:r>
    </w:p>
    <w:p>
      <w:pPr>
        <w:pStyle w:val="BodyText"/>
        <w:spacing w:before="146"/>
      </w:pPr>
      <w:r>
        <w:rPr>
          <w:u w:val="single"/>
        </w:rPr>
        <w:t>2018</w:t>
      </w:r>
      <w:r>
        <w:rPr/>
        <w:t>:</w:t>
      </w:r>
      <w:r>
        <w:rPr>
          <w:spacing w:val="-3"/>
        </w:rPr>
        <w:t> </w:t>
      </w:r>
      <w:r>
        <w:rPr/>
        <w:t>Western</w:t>
      </w:r>
      <w:r>
        <w:rPr>
          <w:spacing w:val="-4"/>
        </w:rPr>
        <w:t> </w:t>
      </w:r>
      <w:r>
        <w:rPr/>
        <w:t>Michigan</w:t>
      </w:r>
      <w:r>
        <w:rPr>
          <w:spacing w:val="-4"/>
        </w:rPr>
        <w:t> </w:t>
      </w:r>
      <w:r>
        <w:rPr>
          <w:spacing w:val="-2"/>
        </w:rPr>
        <w:t>University</w:t>
      </w:r>
    </w:p>
    <w:p>
      <w:pPr>
        <w:pStyle w:val="BodyText"/>
        <w:spacing w:line="237" w:lineRule="auto" w:before="5"/>
        <w:ind w:right="841"/>
      </w:pPr>
      <w:r>
        <w:rPr>
          <w:u w:val="single"/>
        </w:rPr>
        <w:t>2017</w:t>
      </w:r>
      <w:r>
        <w:rPr/>
        <w:t>:</w:t>
      </w:r>
      <w:r>
        <w:rPr>
          <w:spacing w:val="-3"/>
        </w:rPr>
        <w:t> </w:t>
      </w:r>
      <w:r>
        <w:rPr/>
        <w:t>University</w:t>
      </w:r>
      <w:r>
        <w:rPr>
          <w:spacing w:val="-3"/>
        </w:rPr>
        <w:t> </w:t>
      </w:r>
      <w:r>
        <w:rPr/>
        <w:t>of</w:t>
      </w:r>
      <w:r>
        <w:rPr>
          <w:spacing w:val="-3"/>
        </w:rPr>
        <w:t> </w:t>
      </w:r>
      <w:r>
        <w:rPr/>
        <w:t>Oklahoma,</w:t>
      </w:r>
      <w:r>
        <w:rPr>
          <w:spacing w:val="-4"/>
        </w:rPr>
        <w:t> </w:t>
      </w:r>
      <w:r>
        <w:rPr/>
        <w:t>Notre</w:t>
      </w:r>
      <w:r>
        <w:rPr>
          <w:spacing w:val="-3"/>
        </w:rPr>
        <w:t> </w:t>
      </w:r>
      <w:r>
        <w:rPr/>
        <w:t>Dame</w:t>
      </w:r>
      <w:r>
        <w:rPr>
          <w:spacing w:val="-3"/>
        </w:rPr>
        <w:t> </w:t>
      </w:r>
      <w:r>
        <w:rPr/>
        <w:t>University,</w:t>
      </w:r>
      <w:r>
        <w:rPr>
          <w:spacing w:val="-4"/>
        </w:rPr>
        <w:t> </w:t>
      </w:r>
      <w:r>
        <w:rPr/>
        <w:t>Western</w:t>
      </w:r>
      <w:r>
        <w:rPr>
          <w:spacing w:val="-5"/>
        </w:rPr>
        <w:t> </w:t>
      </w:r>
      <w:r>
        <w:rPr/>
        <w:t>Ontario</w:t>
      </w:r>
      <w:r>
        <w:rPr>
          <w:spacing w:val="-6"/>
        </w:rPr>
        <w:t> </w:t>
      </w:r>
      <w:r>
        <w:rPr/>
        <w:t>University,</w:t>
      </w:r>
      <w:r>
        <w:rPr>
          <w:spacing w:val="-8"/>
        </w:rPr>
        <w:t> </w:t>
      </w:r>
      <w:r>
        <w:rPr/>
        <w:t>McMaster </w:t>
      </w:r>
      <w:r>
        <w:rPr>
          <w:spacing w:val="-2"/>
        </w:rPr>
        <w:t>University</w:t>
      </w:r>
    </w:p>
    <w:p>
      <w:pPr>
        <w:pStyle w:val="BodyText"/>
        <w:spacing w:line="237" w:lineRule="auto" w:before="5"/>
      </w:pPr>
      <w:r>
        <w:rPr>
          <w:u w:val="single"/>
        </w:rPr>
        <w:t>2016</w:t>
      </w:r>
      <w:r>
        <w:rPr/>
        <w:t>:</w:t>
      </w:r>
      <w:r>
        <w:rPr>
          <w:spacing w:val="-4"/>
        </w:rPr>
        <w:t> </w:t>
      </w:r>
      <w:r>
        <w:rPr/>
        <w:t>University</w:t>
      </w:r>
      <w:r>
        <w:rPr>
          <w:spacing w:val="-4"/>
        </w:rPr>
        <w:t> </w:t>
      </w:r>
      <w:r>
        <w:rPr/>
        <w:t>of</w:t>
      </w:r>
      <w:r>
        <w:rPr>
          <w:spacing w:val="-4"/>
        </w:rPr>
        <w:t> </w:t>
      </w:r>
      <w:r>
        <w:rPr/>
        <w:t>Missouri,</w:t>
      </w:r>
      <w:r>
        <w:rPr>
          <w:spacing w:val="-2"/>
        </w:rPr>
        <w:t> </w:t>
      </w:r>
      <w:r>
        <w:rPr/>
        <w:t>University</w:t>
      </w:r>
      <w:r>
        <w:rPr>
          <w:spacing w:val="-4"/>
        </w:rPr>
        <w:t> </w:t>
      </w:r>
      <w:r>
        <w:rPr/>
        <w:t>of</w:t>
      </w:r>
      <w:r>
        <w:rPr>
          <w:spacing w:val="-4"/>
        </w:rPr>
        <w:t> </w:t>
      </w:r>
      <w:r>
        <w:rPr/>
        <w:t>Nebraska,</w:t>
      </w:r>
      <w:r>
        <w:rPr>
          <w:spacing w:val="-5"/>
        </w:rPr>
        <w:t> </w:t>
      </w:r>
      <w:r>
        <w:rPr/>
        <w:t>Lincoln,</w:t>
      </w:r>
      <w:r>
        <w:rPr>
          <w:spacing w:val="-2"/>
        </w:rPr>
        <w:t> </w:t>
      </w:r>
      <w:r>
        <w:rPr/>
        <w:t>Federal</w:t>
      </w:r>
      <w:r>
        <w:rPr>
          <w:spacing w:val="-5"/>
        </w:rPr>
        <w:t> </w:t>
      </w:r>
      <w:r>
        <w:rPr/>
        <w:t>Trade</w:t>
      </w:r>
      <w:r>
        <w:rPr>
          <w:spacing w:val="-4"/>
        </w:rPr>
        <w:t> </w:t>
      </w:r>
      <w:r>
        <w:rPr/>
        <w:t>Commission</w:t>
      </w:r>
      <w:r>
        <w:rPr>
          <w:spacing w:val="-6"/>
        </w:rPr>
        <w:t> </w:t>
      </w:r>
      <w:r>
        <w:rPr/>
        <w:t>(FTC), Government Accountability Office (GAO), Bates-White Economic Consulting,</w:t>
      </w:r>
    </w:p>
    <w:p>
      <w:pPr>
        <w:pStyle w:val="BodyText"/>
        <w:spacing w:line="242" w:lineRule="auto" w:before="3"/>
        <w:ind w:right="395"/>
      </w:pPr>
      <w:r>
        <w:rPr>
          <w:u w:val="single"/>
        </w:rPr>
        <w:t>2015</w:t>
      </w:r>
      <w:r>
        <w:rPr/>
        <w:t>:</w:t>
      </w:r>
      <w:r>
        <w:rPr>
          <w:spacing w:val="-4"/>
        </w:rPr>
        <w:t> </w:t>
      </w:r>
      <w:r>
        <w:rPr/>
        <w:t>U.S.</w:t>
      </w:r>
      <w:r>
        <w:rPr>
          <w:spacing w:val="-6"/>
        </w:rPr>
        <w:t> </w:t>
      </w:r>
      <w:r>
        <w:rPr/>
        <w:t>Department</w:t>
      </w:r>
      <w:r>
        <w:rPr>
          <w:spacing w:val="-6"/>
        </w:rPr>
        <w:t> </w:t>
      </w:r>
      <w:r>
        <w:rPr/>
        <w:t>of</w:t>
      </w:r>
      <w:r>
        <w:rPr>
          <w:spacing w:val="-4"/>
        </w:rPr>
        <w:t> </w:t>
      </w:r>
      <w:r>
        <w:rPr/>
        <w:t>Justice,</w:t>
      </w:r>
      <w:r>
        <w:rPr>
          <w:spacing w:val="-4"/>
        </w:rPr>
        <w:t> </w:t>
      </w:r>
      <w:r>
        <w:rPr/>
        <w:t>Antitrust</w:t>
      </w:r>
      <w:r>
        <w:rPr>
          <w:spacing w:val="-5"/>
        </w:rPr>
        <w:t> </w:t>
      </w:r>
      <w:r>
        <w:rPr/>
        <w:t>Division,</w:t>
      </w:r>
      <w:r>
        <w:rPr>
          <w:spacing w:val="-5"/>
        </w:rPr>
        <w:t> </w:t>
      </w:r>
      <w:r>
        <w:rPr/>
        <w:t>Federal</w:t>
      </w:r>
      <w:r>
        <w:rPr>
          <w:spacing w:val="-5"/>
        </w:rPr>
        <w:t> </w:t>
      </w:r>
      <w:r>
        <w:rPr/>
        <w:t>Communications</w:t>
      </w:r>
      <w:r>
        <w:rPr>
          <w:spacing w:val="-4"/>
        </w:rPr>
        <w:t> </w:t>
      </w:r>
      <w:r>
        <w:rPr/>
        <w:t>Commission</w:t>
      </w:r>
      <w:r>
        <w:rPr>
          <w:spacing w:val="-6"/>
        </w:rPr>
        <w:t> </w:t>
      </w:r>
      <w:r>
        <w:rPr/>
        <w:t>(FCC), University of Illinois Urbana-Champaign</w:t>
      </w:r>
    </w:p>
    <w:p>
      <w:pPr>
        <w:pStyle w:val="BodyText"/>
        <w:ind w:right="617"/>
      </w:pPr>
      <w:r>
        <w:rPr>
          <w:u w:val="single"/>
        </w:rPr>
        <w:t>2013</w:t>
      </w:r>
      <w:r>
        <w:rPr/>
        <w:t>: Indiana University-Purdue University Indianapolis, U.S. Department of Justice, Antitrust Division, State University of New York Stony Brook, University of Georgia, U.K. Office of Fair Trading (OFT), University of Heidelberg, Düsseldorf Institute of Competition Economics (DICE), Claremont</w:t>
      </w:r>
      <w:r>
        <w:rPr>
          <w:spacing w:val="-4"/>
        </w:rPr>
        <w:t> </w:t>
      </w:r>
      <w:r>
        <w:rPr/>
        <w:t>McKenna</w:t>
      </w:r>
      <w:r>
        <w:rPr>
          <w:spacing w:val="-4"/>
        </w:rPr>
        <w:t> </w:t>
      </w:r>
      <w:r>
        <w:rPr/>
        <w:t>College,</w:t>
      </w:r>
      <w:r>
        <w:rPr>
          <w:spacing w:val="-4"/>
        </w:rPr>
        <w:t> </w:t>
      </w:r>
      <w:r>
        <w:rPr/>
        <w:t>University</w:t>
      </w:r>
      <w:r>
        <w:rPr>
          <w:spacing w:val="-7"/>
        </w:rPr>
        <w:t> </w:t>
      </w:r>
      <w:r>
        <w:rPr/>
        <w:t>of</w:t>
      </w:r>
      <w:r>
        <w:rPr>
          <w:spacing w:val="-3"/>
        </w:rPr>
        <w:t> </w:t>
      </w:r>
      <w:r>
        <w:rPr/>
        <w:t>Kentucky,</w:t>
      </w:r>
      <w:r>
        <w:rPr>
          <w:spacing w:val="-1"/>
        </w:rPr>
        <w:t> </w:t>
      </w:r>
      <w:r>
        <w:rPr/>
        <w:t>Southern</w:t>
      </w:r>
      <w:r>
        <w:rPr>
          <w:spacing w:val="-5"/>
        </w:rPr>
        <w:t> </w:t>
      </w:r>
      <w:r>
        <w:rPr/>
        <w:t>Methodist</w:t>
      </w:r>
      <w:r>
        <w:rPr>
          <w:spacing w:val="-4"/>
        </w:rPr>
        <w:t> </w:t>
      </w:r>
      <w:r>
        <w:rPr/>
        <w:t>University,</w:t>
      </w:r>
      <w:r>
        <w:rPr>
          <w:spacing w:val="-4"/>
        </w:rPr>
        <w:t> </w:t>
      </w:r>
      <w:r>
        <w:rPr/>
        <w:t>Texas</w:t>
      </w:r>
      <w:r>
        <w:rPr>
          <w:spacing w:val="-3"/>
        </w:rPr>
        <w:t> </w:t>
      </w:r>
      <w:r>
        <w:rPr/>
        <w:t>A&amp;M </w:t>
      </w:r>
      <w:r>
        <w:rPr>
          <w:spacing w:val="-2"/>
        </w:rPr>
        <w:t>University</w:t>
      </w:r>
    </w:p>
    <w:p>
      <w:pPr>
        <w:pStyle w:val="BodyText"/>
      </w:pPr>
      <w:r>
        <w:rPr>
          <w:u w:val="single"/>
        </w:rPr>
        <w:t>2012</w:t>
      </w:r>
      <w:r>
        <w:rPr/>
        <w:t>:</w:t>
      </w:r>
      <w:r>
        <w:rPr>
          <w:spacing w:val="-3"/>
        </w:rPr>
        <w:t> </w:t>
      </w:r>
      <w:r>
        <w:rPr/>
        <w:t>U.S.</w:t>
      </w:r>
      <w:r>
        <w:rPr>
          <w:spacing w:val="-5"/>
        </w:rPr>
        <w:t> </w:t>
      </w:r>
      <w:r>
        <w:rPr/>
        <w:t>Department</w:t>
      </w:r>
      <w:r>
        <w:rPr>
          <w:spacing w:val="-4"/>
        </w:rPr>
        <w:t> </w:t>
      </w:r>
      <w:r>
        <w:rPr/>
        <w:t>of</w:t>
      </w:r>
      <w:r>
        <w:rPr>
          <w:spacing w:val="-3"/>
        </w:rPr>
        <w:t> </w:t>
      </w:r>
      <w:r>
        <w:rPr/>
        <w:t>Commerce,</w:t>
      </w:r>
      <w:r>
        <w:rPr>
          <w:spacing w:val="-2"/>
        </w:rPr>
        <w:t> </w:t>
      </w:r>
      <w:r>
        <w:rPr/>
        <w:t>Bureau</w:t>
      </w:r>
      <w:r>
        <w:rPr>
          <w:spacing w:val="-5"/>
        </w:rPr>
        <w:t> </w:t>
      </w:r>
      <w:r>
        <w:rPr/>
        <w:t>of</w:t>
      </w:r>
      <w:r>
        <w:rPr>
          <w:spacing w:val="-2"/>
        </w:rPr>
        <w:t> </w:t>
      </w:r>
      <w:r>
        <w:rPr/>
        <w:t>Economic</w:t>
      </w:r>
      <w:r>
        <w:rPr>
          <w:spacing w:val="-5"/>
        </w:rPr>
        <w:t> </w:t>
      </w:r>
      <w:r>
        <w:rPr>
          <w:spacing w:val="-2"/>
        </w:rPr>
        <w:t>Analysis</w:t>
      </w:r>
    </w:p>
    <w:p>
      <w:pPr>
        <w:pStyle w:val="BodyText"/>
      </w:pPr>
      <w:r>
        <w:rPr>
          <w:u w:val="single"/>
        </w:rPr>
        <w:t>2011</w:t>
      </w:r>
      <w:r>
        <w:rPr/>
        <w:t>:</w:t>
      </w:r>
      <w:r>
        <w:rPr>
          <w:spacing w:val="-5"/>
        </w:rPr>
        <w:t> </w:t>
      </w:r>
      <w:r>
        <w:rPr/>
        <w:t>Santa</w:t>
      </w:r>
      <w:r>
        <w:rPr>
          <w:spacing w:val="-4"/>
        </w:rPr>
        <w:t> </w:t>
      </w:r>
      <w:r>
        <w:rPr/>
        <w:t>Clara</w:t>
      </w:r>
      <w:r>
        <w:rPr>
          <w:spacing w:val="-3"/>
        </w:rPr>
        <w:t> </w:t>
      </w:r>
      <w:r>
        <w:rPr/>
        <w:t>University,</w:t>
      </w:r>
      <w:r>
        <w:rPr>
          <w:spacing w:val="1"/>
        </w:rPr>
        <w:t> </w:t>
      </w:r>
      <w:r>
        <w:rPr/>
        <w:t>U.S.</w:t>
      </w:r>
      <w:r>
        <w:rPr>
          <w:spacing w:val="-4"/>
        </w:rPr>
        <w:t> </w:t>
      </w:r>
      <w:r>
        <w:rPr/>
        <w:t>Department</w:t>
      </w:r>
      <w:r>
        <w:rPr>
          <w:spacing w:val="-5"/>
        </w:rPr>
        <w:t> </w:t>
      </w:r>
      <w:r>
        <w:rPr/>
        <w:t>of</w:t>
      </w:r>
      <w:r>
        <w:rPr>
          <w:spacing w:val="-2"/>
        </w:rPr>
        <w:t> </w:t>
      </w:r>
      <w:r>
        <w:rPr/>
        <w:t>Justice,</w:t>
      </w:r>
      <w:r>
        <w:rPr>
          <w:spacing w:val="1"/>
        </w:rPr>
        <w:t> </w:t>
      </w:r>
      <w:r>
        <w:rPr/>
        <w:t>George</w:t>
      </w:r>
      <w:r>
        <w:rPr>
          <w:spacing w:val="-2"/>
        </w:rPr>
        <w:t> </w:t>
      </w:r>
      <w:r>
        <w:rPr/>
        <w:t>Mason</w:t>
      </w:r>
      <w:r>
        <w:rPr>
          <w:spacing w:val="-4"/>
        </w:rPr>
        <w:t> </w:t>
      </w:r>
      <w:r>
        <w:rPr>
          <w:spacing w:val="-2"/>
        </w:rPr>
        <w:t>University</w:t>
      </w:r>
    </w:p>
    <w:p>
      <w:pPr>
        <w:pStyle w:val="Heading1"/>
        <w:spacing w:before="335"/>
      </w:pPr>
      <w:r>
        <w:rPr/>
        <w:t>Select</w:t>
      </w:r>
      <w:r>
        <w:rPr>
          <w:spacing w:val="-5"/>
        </w:rPr>
        <w:t> </w:t>
      </w:r>
      <w:r>
        <w:rPr/>
        <w:t>Professional</w:t>
      </w:r>
      <w:r>
        <w:rPr>
          <w:spacing w:val="-3"/>
        </w:rPr>
        <w:t> </w:t>
      </w:r>
      <w:r>
        <w:rPr>
          <w:spacing w:val="-2"/>
        </w:rPr>
        <w:t>Service:</w:t>
      </w:r>
    </w:p>
    <w:p>
      <w:pPr>
        <w:pStyle w:val="BodyText"/>
        <w:spacing w:line="242" w:lineRule="auto" w:before="197"/>
        <w:ind w:left="721" w:right="841" w:hanging="721"/>
      </w:pPr>
      <w:r>
        <w:rPr/>
        <w:t>European</w:t>
      </w:r>
      <w:r>
        <w:rPr>
          <w:spacing w:val="-6"/>
        </w:rPr>
        <w:t> </w:t>
      </w:r>
      <w:r>
        <w:rPr/>
        <w:t>Networking</w:t>
      </w:r>
      <w:r>
        <w:rPr>
          <w:spacing w:val="-4"/>
        </w:rPr>
        <w:t> </w:t>
      </w:r>
      <w:r>
        <w:rPr/>
        <w:t>and</w:t>
      </w:r>
      <w:r>
        <w:rPr>
          <w:spacing w:val="-6"/>
        </w:rPr>
        <w:t> </w:t>
      </w:r>
      <w:r>
        <w:rPr/>
        <w:t>Training</w:t>
      </w:r>
      <w:r>
        <w:rPr>
          <w:spacing w:val="-4"/>
        </w:rPr>
        <w:t> </w:t>
      </w:r>
      <w:r>
        <w:rPr/>
        <w:t>for</w:t>
      </w:r>
      <w:r>
        <w:rPr>
          <w:spacing w:val="-4"/>
        </w:rPr>
        <w:t> </w:t>
      </w:r>
      <w:r>
        <w:rPr/>
        <w:t>National</w:t>
      </w:r>
      <w:r>
        <w:rPr>
          <w:spacing w:val="-5"/>
        </w:rPr>
        <w:t> </w:t>
      </w:r>
      <w:r>
        <w:rPr/>
        <w:t>Competition</w:t>
      </w:r>
      <w:r>
        <w:rPr>
          <w:spacing w:val="-6"/>
        </w:rPr>
        <w:t> </w:t>
      </w:r>
      <w:r>
        <w:rPr/>
        <w:t>Enforcers</w:t>
      </w:r>
      <w:r>
        <w:rPr>
          <w:spacing w:val="-4"/>
        </w:rPr>
        <w:t> </w:t>
      </w:r>
      <w:r>
        <w:rPr/>
        <w:t>(ENTraNCE),</w:t>
      </w:r>
      <w:r>
        <w:rPr>
          <w:spacing w:val="-5"/>
        </w:rPr>
        <w:t> </w:t>
      </w:r>
      <w:r>
        <w:rPr/>
        <w:t>Advisory Council, European University Institute, Florence, Italy, October 2017</w:t>
      </w:r>
    </w:p>
    <w:p>
      <w:pPr>
        <w:pStyle w:val="BodyText"/>
        <w:spacing w:line="242" w:lineRule="auto"/>
        <w:ind w:left="721" w:right="395" w:hanging="721"/>
      </w:pPr>
      <w:r>
        <w:rPr/>
        <w:t>University</w:t>
      </w:r>
      <w:r>
        <w:rPr>
          <w:spacing w:val="-4"/>
        </w:rPr>
        <w:t> </w:t>
      </w:r>
      <w:r>
        <w:rPr/>
        <w:t>of</w:t>
      </w:r>
      <w:r>
        <w:rPr>
          <w:spacing w:val="-4"/>
        </w:rPr>
        <w:t> </w:t>
      </w:r>
      <w:r>
        <w:rPr/>
        <w:t>Tennessee,</w:t>
      </w:r>
      <w:r>
        <w:rPr>
          <w:spacing w:val="-4"/>
        </w:rPr>
        <w:t> </w:t>
      </w:r>
      <w:r>
        <w:rPr/>
        <w:t>Knoxville,</w:t>
      </w:r>
      <w:r>
        <w:rPr>
          <w:spacing w:val="-5"/>
        </w:rPr>
        <w:t> </w:t>
      </w:r>
      <w:r>
        <w:rPr/>
        <w:t>Haslam</w:t>
      </w:r>
      <w:r>
        <w:rPr>
          <w:spacing w:val="-11"/>
        </w:rPr>
        <w:t> </w:t>
      </w:r>
      <w:r>
        <w:rPr/>
        <w:t>College</w:t>
      </w:r>
      <w:r>
        <w:rPr>
          <w:spacing w:val="-4"/>
        </w:rPr>
        <w:t> </w:t>
      </w:r>
      <w:r>
        <w:rPr/>
        <w:t>of</w:t>
      </w:r>
      <w:r>
        <w:rPr>
          <w:spacing w:val="-4"/>
        </w:rPr>
        <w:t> </w:t>
      </w:r>
      <w:r>
        <w:rPr/>
        <w:t>Business, External</w:t>
      </w:r>
      <w:r>
        <w:rPr>
          <w:spacing w:val="-4"/>
        </w:rPr>
        <w:t> </w:t>
      </w:r>
      <w:r>
        <w:rPr/>
        <w:t>Review</w:t>
      </w:r>
      <w:r>
        <w:rPr>
          <w:spacing w:val="-6"/>
        </w:rPr>
        <w:t> </w:t>
      </w:r>
      <w:r>
        <w:rPr/>
        <w:t>of</w:t>
      </w:r>
      <w:r>
        <w:rPr>
          <w:spacing w:val="-4"/>
        </w:rPr>
        <w:t> </w:t>
      </w:r>
      <w:r>
        <w:rPr/>
        <w:t>the</w:t>
      </w:r>
      <w:r>
        <w:rPr>
          <w:spacing w:val="-4"/>
        </w:rPr>
        <w:t> </w:t>
      </w:r>
      <w:r>
        <w:rPr/>
        <w:t>Economics Department, April 2016</w:t>
      </w:r>
    </w:p>
    <w:p>
      <w:pPr>
        <w:pStyle w:val="BodyText"/>
        <w:spacing w:line="286" w:lineRule="exact"/>
      </w:pPr>
      <w:r>
        <w:rPr/>
        <w:t>National</w:t>
      </w:r>
      <w:r>
        <w:rPr>
          <w:spacing w:val="-7"/>
        </w:rPr>
        <w:t> </w:t>
      </w:r>
      <w:r>
        <w:rPr/>
        <w:t>University</w:t>
      </w:r>
      <w:r>
        <w:rPr>
          <w:spacing w:val="-4"/>
        </w:rPr>
        <w:t> </w:t>
      </w:r>
      <w:r>
        <w:rPr/>
        <w:t>of</w:t>
      </w:r>
      <w:r>
        <w:rPr>
          <w:spacing w:val="-4"/>
        </w:rPr>
        <w:t> </w:t>
      </w:r>
      <w:r>
        <w:rPr/>
        <w:t>Ireland,</w:t>
      </w:r>
      <w:r>
        <w:rPr>
          <w:spacing w:val="-4"/>
        </w:rPr>
        <w:t> </w:t>
      </w:r>
      <w:r>
        <w:rPr/>
        <w:t>Maynooth,</w:t>
      </w:r>
      <w:r>
        <w:rPr>
          <w:spacing w:val="-5"/>
        </w:rPr>
        <w:t> </w:t>
      </w:r>
      <w:r>
        <w:rPr/>
        <w:t>Extern</w:t>
      </w:r>
      <w:r>
        <w:rPr>
          <w:spacing w:val="-6"/>
        </w:rPr>
        <w:t> </w:t>
      </w:r>
      <w:r>
        <w:rPr/>
        <w:t>Examiner,</w:t>
      </w:r>
      <w:r>
        <w:rPr>
          <w:spacing w:val="-4"/>
        </w:rPr>
        <w:t> </w:t>
      </w:r>
      <w:r>
        <w:rPr>
          <w:spacing w:val="-2"/>
        </w:rPr>
        <w:t>2007–2010</w:t>
      </w:r>
    </w:p>
    <w:p>
      <w:pPr>
        <w:pStyle w:val="Heading1"/>
        <w:spacing w:before="287"/>
      </w:pPr>
      <w:r>
        <w:rPr/>
        <w:t>Select</w:t>
      </w:r>
      <w:r>
        <w:rPr>
          <w:spacing w:val="-4"/>
        </w:rPr>
        <w:t> </w:t>
      </w:r>
      <w:r>
        <w:rPr/>
        <w:t>University</w:t>
      </w:r>
      <w:r>
        <w:rPr>
          <w:spacing w:val="-4"/>
        </w:rPr>
        <w:t> </w:t>
      </w:r>
      <w:r>
        <w:rPr>
          <w:spacing w:val="-2"/>
        </w:rPr>
        <w:t>Service:</w:t>
      </w:r>
    </w:p>
    <w:p>
      <w:pPr>
        <w:pStyle w:val="BodyText"/>
        <w:spacing w:line="242" w:lineRule="auto" w:before="197"/>
        <w:ind w:left="721" w:right="841" w:hanging="721"/>
      </w:pPr>
      <w:r>
        <w:rPr/>
        <w:t>Serve</w:t>
      </w:r>
      <w:r>
        <w:rPr>
          <w:spacing w:val="-3"/>
        </w:rPr>
        <w:t> </w:t>
      </w:r>
      <w:r>
        <w:rPr/>
        <w:t>as</w:t>
      </w:r>
      <w:r>
        <w:rPr>
          <w:spacing w:val="-2"/>
        </w:rPr>
        <w:t> </w:t>
      </w:r>
      <w:r>
        <w:rPr/>
        <w:t>program</w:t>
      </w:r>
      <w:r>
        <w:rPr>
          <w:spacing w:val="-4"/>
        </w:rPr>
        <w:t> </w:t>
      </w:r>
      <w:r>
        <w:rPr/>
        <w:t>accreditation</w:t>
      </w:r>
      <w:r>
        <w:rPr>
          <w:spacing w:val="-5"/>
        </w:rPr>
        <w:t> </w:t>
      </w:r>
      <w:r>
        <w:rPr/>
        <w:t>liaison</w:t>
      </w:r>
      <w:r>
        <w:rPr>
          <w:spacing w:val="-5"/>
        </w:rPr>
        <w:t> </w:t>
      </w:r>
      <w:r>
        <w:rPr/>
        <w:t>and</w:t>
      </w:r>
      <w:r>
        <w:rPr>
          <w:spacing w:val="-5"/>
        </w:rPr>
        <w:t> </w:t>
      </w:r>
      <w:r>
        <w:rPr/>
        <w:t>as</w:t>
      </w:r>
      <w:r>
        <w:rPr>
          <w:spacing w:val="-3"/>
        </w:rPr>
        <w:t> </w:t>
      </w:r>
      <w:r>
        <w:rPr/>
        <w:t>Accreditation</w:t>
      </w:r>
      <w:r>
        <w:rPr>
          <w:spacing w:val="-5"/>
        </w:rPr>
        <w:t> </w:t>
      </w:r>
      <w:r>
        <w:rPr/>
        <w:t>Liaison</w:t>
      </w:r>
      <w:r>
        <w:rPr>
          <w:spacing w:val="-5"/>
        </w:rPr>
        <w:t> </w:t>
      </w:r>
      <w:r>
        <w:rPr/>
        <w:t>Officer (ALO) to</w:t>
      </w:r>
      <w:r>
        <w:rPr>
          <w:spacing w:val="-6"/>
        </w:rPr>
        <w:t> </w:t>
      </w:r>
      <w:r>
        <w:rPr/>
        <w:t>the</w:t>
      </w:r>
      <w:r>
        <w:rPr>
          <w:spacing w:val="-3"/>
        </w:rPr>
        <w:t> </w:t>
      </w:r>
      <w:r>
        <w:rPr/>
        <w:t>Higher Learning Commission (HLC), 2019–present</w:t>
      </w:r>
    </w:p>
    <w:p>
      <w:pPr>
        <w:pStyle w:val="BodyText"/>
        <w:ind w:right="1372"/>
      </w:pPr>
      <w:r>
        <w:rPr/>
        <w:t>NASPA Culture of Respect Leadership Team, member of the MSU CLT, 2021–present APLU Innovation and Economic Prosperity (IEP) Designation committee, 2020–present Search</w:t>
      </w:r>
      <w:r>
        <w:rPr>
          <w:spacing w:val="-5"/>
        </w:rPr>
        <w:t> </w:t>
      </w:r>
      <w:r>
        <w:rPr/>
        <w:t>Committee</w:t>
      </w:r>
      <w:r>
        <w:rPr>
          <w:spacing w:val="-4"/>
        </w:rPr>
        <w:t> </w:t>
      </w:r>
      <w:r>
        <w:rPr/>
        <w:t>Member,</w:t>
      </w:r>
      <w:r>
        <w:rPr>
          <w:spacing w:val="-2"/>
        </w:rPr>
        <w:t> </w:t>
      </w:r>
      <w:r>
        <w:rPr/>
        <w:t>Senior</w:t>
      </w:r>
      <w:r>
        <w:rPr>
          <w:spacing w:val="-4"/>
        </w:rPr>
        <w:t> </w:t>
      </w:r>
      <w:r>
        <w:rPr/>
        <w:t>Vice</w:t>
      </w:r>
      <w:r>
        <w:rPr>
          <w:spacing w:val="-4"/>
        </w:rPr>
        <w:t> </w:t>
      </w:r>
      <w:r>
        <w:rPr/>
        <w:t>President</w:t>
      </w:r>
      <w:r>
        <w:rPr>
          <w:spacing w:val="-5"/>
        </w:rPr>
        <w:t> </w:t>
      </w:r>
      <w:r>
        <w:rPr/>
        <w:t>and</w:t>
      </w:r>
      <w:r>
        <w:rPr>
          <w:spacing w:val="-5"/>
        </w:rPr>
        <w:t> </w:t>
      </w:r>
      <w:r>
        <w:rPr/>
        <w:t>Chief</w:t>
      </w:r>
      <w:r>
        <w:rPr>
          <w:spacing w:val="-3"/>
        </w:rPr>
        <w:t> </w:t>
      </w:r>
      <w:r>
        <w:rPr/>
        <w:t>Financial</w:t>
      </w:r>
      <w:r>
        <w:rPr>
          <w:spacing w:val="-5"/>
        </w:rPr>
        <w:t> </w:t>
      </w:r>
      <w:r>
        <w:rPr/>
        <w:t>Officer,</w:t>
      </w:r>
      <w:r>
        <w:rPr>
          <w:spacing w:val="-5"/>
        </w:rPr>
        <w:t> </w:t>
      </w:r>
      <w:r>
        <w:rPr/>
        <w:t>2020–2021</w:t>
      </w:r>
    </w:p>
    <w:p>
      <w:pPr>
        <w:pStyle w:val="BodyText"/>
        <w:spacing w:after="0"/>
        <w:sectPr>
          <w:pgSz w:w="12240" w:h="15840"/>
          <w:pgMar w:header="1136" w:footer="665" w:top="1640" w:bottom="880" w:left="1440" w:right="720"/>
        </w:sectPr>
      </w:pPr>
    </w:p>
    <w:p>
      <w:pPr>
        <w:pStyle w:val="BodyText"/>
        <w:spacing w:line="242" w:lineRule="auto" w:before="87"/>
        <w:ind w:left="721" w:right="395" w:hanging="721"/>
      </w:pPr>
      <w:r>
        <w:rPr/>
        <w:t>University</w:t>
      </w:r>
      <w:r>
        <w:rPr>
          <w:spacing w:val="-4"/>
        </w:rPr>
        <w:t> </w:t>
      </w:r>
      <w:r>
        <w:rPr/>
        <w:t>Strategic</w:t>
      </w:r>
      <w:r>
        <w:rPr>
          <w:spacing w:val="-7"/>
        </w:rPr>
        <w:t> </w:t>
      </w:r>
      <w:r>
        <w:rPr/>
        <w:t>Planning</w:t>
      </w:r>
      <w:r>
        <w:rPr>
          <w:spacing w:val="-3"/>
        </w:rPr>
        <w:t> </w:t>
      </w:r>
      <w:r>
        <w:rPr/>
        <w:t>Steering</w:t>
      </w:r>
      <w:r>
        <w:rPr>
          <w:spacing w:val="-8"/>
        </w:rPr>
        <w:t> </w:t>
      </w:r>
      <w:r>
        <w:rPr/>
        <w:t>Committee,</w:t>
      </w:r>
      <w:r>
        <w:rPr>
          <w:spacing w:val="-5"/>
        </w:rPr>
        <w:t> </w:t>
      </w:r>
      <w:r>
        <w:rPr/>
        <w:t>Member,</w:t>
      </w:r>
      <w:r>
        <w:rPr>
          <w:spacing w:val="-5"/>
        </w:rPr>
        <w:t> </w:t>
      </w:r>
      <w:r>
        <w:rPr/>
        <w:t>(including</w:t>
      </w:r>
      <w:r>
        <w:rPr>
          <w:spacing w:val="-1"/>
        </w:rPr>
        <w:t> </w:t>
      </w:r>
      <w:r>
        <w:rPr/>
        <w:t>chairing</w:t>
      </w:r>
      <w:r>
        <w:rPr>
          <w:spacing w:val="-3"/>
        </w:rPr>
        <w:t> </w:t>
      </w:r>
      <w:r>
        <w:rPr/>
        <w:t>the</w:t>
      </w:r>
      <w:r>
        <w:rPr>
          <w:spacing w:val="-4"/>
        </w:rPr>
        <w:t> </w:t>
      </w:r>
      <w:r>
        <w:rPr/>
        <w:t>Focused</w:t>
      </w:r>
      <w:r>
        <w:rPr>
          <w:spacing w:val="-6"/>
        </w:rPr>
        <w:t> </w:t>
      </w:r>
      <w:r>
        <w:rPr/>
        <w:t>Inquiry Group around Institutional Resource Models and being a member of the Student Success Working Group) 2020–2021</w:t>
      </w:r>
    </w:p>
    <w:p>
      <w:pPr>
        <w:pStyle w:val="BodyText"/>
        <w:spacing w:line="286" w:lineRule="exact"/>
      </w:pPr>
      <w:r>
        <w:rPr/>
        <w:t>MSU</w:t>
      </w:r>
      <w:r>
        <w:rPr>
          <w:spacing w:val="-1"/>
        </w:rPr>
        <w:t> </w:t>
      </w:r>
      <w:r>
        <w:rPr/>
        <w:t>Remote</w:t>
      </w:r>
      <w:r>
        <w:rPr>
          <w:spacing w:val="-1"/>
        </w:rPr>
        <w:t> </w:t>
      </w:r>
      <w:r>
        <w:rPr/>
        <w:t>Work initiative,</w:t>
      </w:r>
      <w:r>
        <w:rPr>
          <w:spacing w:val="-1"/>
        </w:rPr>
        <w:t> </w:t>
      </w:r>
      <w:r>
        <w:rPr>
          <w:spacing w:val="-4"/>
        </w:rPr>
        <w:t>2021</w:t>
      </w:r>
    </w:p>
    <w:p>
      <w:pPr>
        <w:pStyle w:val="BodyText"/>
        <w:spacing w:before="3"/>
        <w:ind w:right="1762"/>
      </w:pPr>
      <w:r>
        <w:rPr/>
        <w:t>Working group on Professional and Preferred Names and Pronoun Usage, 2021 Taskforce</w:t>
      </w:r>
      <w:r>
        <w:rPr>
          <w:spacing w:val="-4"/>
        </w:rPr>
        <w:t> </w:t>
      </w:r>
      <w:r>
        <w:rPr/>
        <w:t>on</w:t>
      </w:r>
      <w:r>
        <w:rPr>
          <w:spacing w:val="-7"/>
        </w:rPr>
        <w:t> </w:t>
      </w:r>
      <w:r>
        <w:rPr/>
        <w:t>Reappointment,</w:t>
      </w:r>
      <w:r>
        <w:rPr>
          <w:spacing w:val="-6"/>
        </w:rPr>
        <w:t> </w:t>
      </w:r>
      <w:r>
        <w:rPr/>
        <w:t>Promotion,</w:t>
      </w:r>
      <w:r>
        <w:rPr>
          <w:spacing w:val="-6"/>
        </w:rPr>
        <w:t> </w:t>
      </w:r>
      <w:r>
        <w:rPr/>
        <w:t>Tenure</w:t>
      </w:r>
      <w:r>
        <w:rPr>
          <w:spacing w:val="-5"/>
        </w:rPr>
        <w:t> </w:t>
      </w:r>
      <w:r>
        <w:rPr/>
        <w:t>and</w:t>
      </w:r>
      <w:r>
        <w:rPr>
          <w:spacing w:val="-7"/>
        </w:rPr>
        <w:t> </w:t>
      </w:r>
      <w:r>
        <w:rPr/>
        <w:t>Retention,</w:t>
      </w:r>
      <w:r>
        <w:rPr>
          <w:spacing w:val="-6"/>
        </w:rPr>
        <w:t> </w:t>
      </w:r>
      <w:r>
        <w:rPr/>
        <w:t>member</w:t>
      </w:r>
      <w:r>
        <w:rPr>
          <w:spacing w:val="-4"/>
        </w:rPr>
        <w:t> </w:t>
      </w:r>
      <w:r>
        <w:rPr/>
        <w:t>2020–2021 Out-of-State Fees Committee, Chair, 2020</w:t>
      </w:r>
    </w:p>
    <w:p>
      <w:pPr>
        <w:pStyle w:val="BodyText"/>
        <w:spacing w:line="291" w:lineRule="exact" w:before="1"/>
      </w:pPr>
      <w:r>
        <w:rPr/>
        <w:t>Panelist:</w:t>
      </w:r>
      <w:r>
        <w:rPr>
          <w:spacing w:val="-4"/>
        </w:rPr>
        <w:t> </w:t>
      </w:r>
      <w:r>
        <w:rPr/>
        <w:t>“Learn</w:t>
      </w:r>
      <w:r>
        <w:rPr>
          <w:spacing w:val="-4"/>
        </w:rPr>
        <w:t> </w:t>
      </w:r>
      <w:r>
        <w:rPr/>
        <w:t>at</w:t>
      </w:r>
      <w:r>
        <w:rPr>
          <w:spacing w:val="-3"/>
        </w:rPr>
        <w:t> </w:t>
      </w:r>
      <w:r>
        <w:rPr/>
        <w:t>Lunch:</w:t>
      </w:r>
      <w:r>
        <w:rPr>
          <w:spacing w:val="-2"/>
        </w:rPr>
        <w:t> </w:t>
      </w:r>
      <w:r>
        <w:rPr/>
        <w:t>Being an</w:t>
      </w:r>
      <w:r>
        <w:rPr>
          <w:spacing w:val="-4"/>
        </w:rPr>
        <w:t> </w:t>
      </w:r>
      <w:r>
        <w:rPr/>
        <w:t>Ally</w:t>
      </w:r>
      <w:r>
        <w:rPr>
          <w:spacing w:val="-2"/>
        </w:rPr>
        <w:t> </w:t>
      </w:r>
      <w:r>
        <w:rPr/>
        <w:t>When</w:t>
      </w:r>
      <w:r>
        <w:rPr>
          <w:spacing w:val="-4"/>
        </w:rPr>
        <w:t> </w:t>
      </w:r>
      <w:r>
        <w:rPr/>
        <w:t>You’re</w:t>
      </w:r>
      <w:r>
        <w:rPr>
          <w:spacing w:val="-1"/>
        </w:rPr>
        <w:t> </w:t>
      </w:r>
      <w:r>
        <w:rPr/>
        <w:t>In</w:t>
      </w:r>
      <w:r>
        <w:rPr>
          <w:spacing w:val="-5"/>
        </w:rPr>
        <w:t> </w:t>
      </w:r>
      <w:r>
        <w:rPr/>
        <w:t>the</w:t>
      </w:r>
      <w:r>
        <w:rPr>
          <w:spacing w:val="-2"/>
        </w:rPr>
        <w:t> </w:t>
      </w:r>
      <w:r>
        <w:rPr/>
        <w:t>Majority,”</w:t>
      </w:r>
      <w:r>
        <w:rPr>
          <w:spacing w:val="-3"/>
        </w:rPr>
        <w:t> </w:t>
      </w:r>
      <w:r>
        <w:rPr/>
        <w:t>February,</w:t>
      </w:r>
      <w:r>
        <w:rPr>
          <w:spacing w:val="-2"/>
        </w:rPr>
        <w:t> </w:t>
      </w:r>
      <w:r>
        <w:rPr>
          <w:spacing w:val="-4"/>
        </w:rPr>
        <w:t>2017</w:t>
      </w:r>
    </w:p>
    <w:p>
      <w:pPr>
        <w:pStyle w:val="BodyText"/>
        <w:spacing w:line="242" w:lineRule="auto"/>
        <w:ind w:left="721" w:right="395" w:hanging="721"/>
      </w:pPr>
      <w:r>
        <w:rPr/>
        <w:t>Panelist:</w:t>
      </w:r>
      <w:r>
        <w:rPr>
          <w:spacing w:val="-1"/>
        </w:rPr>
        <w:t> </w:t>
      </w:r>
      <w:r>
        <w:rPr/>
        <w:t>“Academic</w:t>
      </w:r>
      <w:r>
        <w:rPr>
          <w:spacing w:val="-3"/>
        </w:rPr>
        <w:t> </w:t>
      </w:r>
      <w:r>
        <w:rPr/>
        <w:t>Culture in</w:t>
      </w:r>
      <w:r>
        <w:rPr>
          <w:spacing w:val="-2"/>
        </w:rPr>
        <w:t> </w:t>
      </w:r>
      <w:r>
        <w:rPr/>
        <w:t>American</w:t>
      </w:r>
      <w:r>
        <w:rPr>
          <w:spacing w:val="-2"/>
        </w:rPr>
        <w:t> </w:t>
      </w:r>
      <w:r>
        <w:rPr/>
        <w:t>Higher Education,”</w:t>
      </w:r>
      <w:r>
        <w:rPr>
          <w:spacing w:val="-2"/>
        </w:rPr>
        <w:t> </w:t>
      </w:r>
      <w:r>
        <w:rPr/>
        <w:t>hosted</w:t>
      </w:r>
      <w:r>
        <w:rPr>
          <w:spacing w:val="-2"/>
        </w:rPr>
        <w:t> </w:t>
      </w:r>
      <w:r>
        <w:rPr/>
        <w:t>by: Academic</w:t>
      </w:r>
      <w:r>
        <w:rPr>
          <w:spacing w:val="-2"/>
        </w:rPr>
        <w:t> </w:t>
      </w:r>
      <w:r>
        <w:rPr/>
        <w:t>Advancement Network,</w:t>
      </w:r>
      <w:r>
        <w:rPr>
          <w:spacing w:val="-4"/>
        </w:rPr>
        <w:t> </w:t>
      </w:r>
      <w:r>
        <w:rPr/>
        <w:t>Office</w:t>
      </w:r>
      <w:r>
        <w:rPr>
          <w:spacing w:val="-3"/>
        </w:rPr>
        <w:t> </w:t>
      </w:r>
      <w:r>
        <w:rPr/>
        <w:t>for</w:t>
      </w:r>
      <w:r>
        <w:rPr>
          <w:spacing w:val="-3"/>
        </w:rPr>
        <w:t> </w:t>
      </w:r>
      <w:r>
        <w:rPr/>
        <w:t>Inclusion</w:t>
      </w:r>
      <w:r>
        <w:rPr>
          <w:spacing w:val="-5"/>
        </w:rPr>
        <w:t> </w:t>
      </w:r>
      <w:r>
        <w:rPr/>
        <w:t>and</w:t>
      </w:r>
      <w:r>
        <w:rPr>
          <w:spacing w:val="-5"/>
        </w:rPr>
        <w:t> </w:t>
      </w:r>
      <w:r>
        <w:rPr/>
        <w:t>Intercultural</w:t>
      </w:r>
      <w:r>
        <w:rPr>
          <w:spacing w:val="-4"/>
        </w:rPr>
        <w:t> </w:t>
      </w:r>
      <w:r>
        <w:rPr/>
        <w:t>Initiatives</w:t>
      </w:r>
      <w:r>
        <w:rPr>
          <w:spacing w:val="-3"/>
        </w:rPr>
        <w:t> </w:t>
      </w:r>
      <w:r>
        <w:rPr/>
        <w:t>and</w:t>
      </w:r>
      <w:r>
        <w:rPr>
          <w:spacing w:val="-5"/>
        </w:rPr>
        <w:t> </w:t>
      </w:r>
      <w:r>
        <w:rPr/>
        <w:t>Ombudsperson,</w:t>
      </w:r>
      <w:r>
        <w:rPr>
          <w:spacing w:val="-4"/>
        </w:rPr>
        <w:t> </w:t>
      </w:r>
      <w:r>
        <w:rPr/>
        <w:t>Sept.</w:t>
      </w:r>
      <w:r>
        <w:rPr>
          <w:spacing w:val="-5"/>
        </w:rPr>
        <w:t> </w:t>
      </w:r>
      <w:r>
        <w:rPr/>
        <w:t>2016</w:t>
      </w:r>
    </w:p>
    <w:p>
      <w:pPr>
        <w:pStyle w:val="BodyText"/>
        <w:ind w:right="2318"/>
      </w:pPr>
      <w:r>
        <w:rPr/>
        <w:t>Member</w:t>
      </w:r>
      <w:r>
        <w:rPr>
          <w:spacing w:val="-4"/>
        </w:rPr>
        <w:t> </w:t>
      </w:r>
      <w:r>
        <w:rPr/>
        <w:t>of</w:t>
      </w:r>
      <w:r>
        <w:rPr>
          <w:spacing w:val="-5"/>
        </w:rPr>
        <w:t> </w:t>
      </w:r>
      <w:r>
        <w:rPr/>
        <w:t>the</w:t>
      </w:r>
      <w:r>
        <w:rPr>
          <w:spacing w:val="-5"/>
        </w:rPr>
        <w:t> </w:t>
      </w:r>
      <w:r>
        <w:rPr/>
        <w:t>Provost’s</w:t>
      </w:r>
      <w:r>
        <w:rPr>
          <w:spacing w:val="-1"/>
        </w:rPr>
        <w:t> </w:t>
      </w:r>
      <w:r>
        <w:rPr/>
        <w:t>Ad</w:t>
      </w:r>
      <w:r>
        <w:rPr>
          <w:spacing w:val="-6"/>
        </w:rPr>
        <w:t> </w:t>
      </w:r>
      <w:r>
        <w:rPr/>
        <w:t>Hoc</w:t>
      </w:r>
      <w:r>
        <w:rPr>
          <w:spacing w:val="-6"/>
        </w:rPr>
        <w:t> </w:t>
      </w:r>
      <w:r>
        <w:rPr/>
        <w:t>Inclusive</w:t>
      </w:r>
      <w:r>
        <w:rPr>
          <w:spacing w:val="-5"/>
        </w:rPr>
        <w:t> </w:t>
      </w:r>
      <w:r>
        <w:rPr/>
        <w:t>Curriculum</w:t>
      </w:r>
      <w:r>
        <w:rPr>
          <w:spacing w:val="-7"/>
        </w:rPr>
        <w:t> </w:t>
      </w:r>
      <w:r>
        <w:rPr/>
        <w:t>Committee,</w:t>
      </w:r>
      <w:r>
        <w:rPr>
          <w:spacing w:val="-6"/>
        </w:rPr>
        <w:t> </w:t>
      </w:r>
      <w:r>
        <w:rPr/>
        <w:t>Spring</w:t>
      </w:r>
      <w:r>
        <w:rPr>
          <w:spacing w:val="-4"/>
        </w:rPr>
        <w:t> </w:t>
      </w:r>
      <w:r>
        <w:rPr/>
        <w:t>2016 Member of the Diversity Research Network Focus Group, March 2016 University Graduate Council, 2009</w:t>
      </w:r>
    </w:p>
    <w:p>
      <w:pPr>
        <w:pStyle w:val="BodyText"/>
        <w:spacing w:line="242" w:lineRule="auto"/>
        <w:ind w:right="4276"/>
      </w:pPr>
      <w:r>
        <w:rPr/>
        <w:t>University</w:t>
      </w:r>
      <w:r>
        <w:rPr>
          <w:spacing w:val="-11"/>
        </w:rPr>
        <w:t> </w:t>
      </w:r>
      <w:r>
        <w:rPr/>
        <w:t>Anti-Discrimination</w:t>
      </w:r>
      <w:r>
        <w:rPr>
          <w:spacing w:val="-12"/>
        </w:rPr>
        <w:t> </w:t>
      </w:r>
      <w:r>
        <w:rPr/>
        <w:t>Judicial</w:t>
      </w:r>
      <w:r>
        <w:rPr>
          <w:spacing w:val="-12"/>
        </w:rPr>
        <w:t> </w:t>
      </w:r>
      <w:r>
        <w:rPr/>
        <w:t>Board,</w:t>
      </w:r>
      <w:r>
        <w:rPr>
          <w:spacing w:val="-12"/>
        </w:rPr>
        <w:t> </w:t>
      </w:r>
      <w:r>
        <w:rPr/>
        <w:t>2006–2009 University Hearing Board, 2002–2009</w:t>
      </w:r>
    </w:p>
    <w:p>
      <w:pPr>
        <w:pStyle w:val="BodyText"/>
        <w:ind w:right="5459"/>
      </w:pPr>
      <w:r>
        <w:rPr/>
        <w:t>University Awards Committee, 2006–2009 University Appeals Board, 2002–2005 University</w:t>
      </w:r>
      <w:r>
        <w:rPr>
          <w:spacing w:val="-9"/>
        </w:rPr>
        <w:t> </w:t>
      </w:r>
      <w:r>
        <w:rPr/>
        <w:t>Student</w:t>
      </w:r>
      <w:r>
        <w:rPr>
          <w:spacing w:val="-11"/>
        </w:rPr>
        <w:t> </w:t>
      </w:r>
      <w:r>
        <w:rPr/>
        <w:t>Appeals</w:t>
      </w:r>
      <w:r>
        <w:rPr>
          <w:spacing w:val="-9"/>
        </w:rPr>
        <w:t> </w:t>
      </w:r>
      <w:r>
        <w:rPr/>
        <w:t>Board,</w:t>
      </w:r>
      <w:r>
        <w:rPr>
          <w:spacing w:val="-10"/>
        </w:rPr>
        <w:t> </w:t>
      </w:r>
      <w:r>
        <w:rPr/>
        <w:t>2001–2003</w:t>
      </w:r>
    </w:p>
    <w:p>
      <w:pPr>
        <w:pStyle w:val="Heading1"/>
        <w:spacing w:before="230"/>
      </w:pPr>
      <w:r>
        <w:rPr/>
        <w:t>Select</w:t>
      </w:r>
      <w:r>
        <w:rPr>
          <w:spacing w:val="-1"/>
        </w:rPr>
        <w:t> </w:t>
      </w:r>
      <w:r>
        <w:rPr/>
        <w:t>College</w:t>
      </w:r>
      <w:r>
        <w:rPr>
          <w:spacing w:val="-5"/>
        </w:rPr>
        <w:t> </w:t>
      </w:r>
      <w:r>
        <w:rPr>
          <w:spacing w:val="-2"/>
        </w:rPr>
        <w:t>Service:</w:t>
      </w:r>
    </w:p>
    <w:p>
      <w:pPr>
        <w:pStyle w:val="BodyText"/>
        <w:spacing w:line="242" w:lineRule="auto" w:before="196"/>
        <w:ind w:left="721" w:right="395" w:hanging="721"/>
      </w:pPr>
      <w:r>
        <w:rPr/>
        <w:t>Affirmative</w:t>
      </w:r>
      <w:r>
        <w:rPr>
          <w:spacing w:val="-7"/>
        </w:rPr>
        <w:t> </w:t>
      </w:r>
      <w:r>
        <w:rPr/>
        <w:t>Action</w:t>
      </w:r>
      <w:r>
        <w:rPr>
          <w:spacing w:val="-4"/>
        </w:rPr>
        <w:t> </w:t>
      </w:r>
      <w:r>
        <w:rPr/>
        <w:t>Advocate,</w:t>
      </w:r>
      <w:r>
        <w:rPr>
          <w:spacing w:val="-4"/>
        </w:rPr>
        <w:t> </w:t>
      </w:r>
      <w:r>
        <w:rPr/>
        <w:t>Search</w:t>
      </w:r>
      <w:r>
        <w:rPr>
          <w:spacing w:val="-5"/>
        </w:rPr>
        <w:t> </w:t>
      </w:r>
      <w:r>
        <w:rPr/>
        <w:t>Committee,</w:t>
      </w:r>
      <w:r>
        <w:rPr>
          <w:spacing w:val="-4"/>
        </w:rPr>
        <w:t> </w:t>
      </w:r>
      <w:r>
        <w:rPr/>
        <w:t>Director,</w:t>
      </w:r>
      <w:r>
        <w:rPr>
          <w:spacing w:val="-4"/>
        </w:rPr>
        <w:t> </w:t>
      </w:r>
      <w:r>
        <w:rPr/>
        <w:t>School of</w:t>
      </w:r>
      <w:r>
        <w:rPr>
          <w:spacing w:val="-2"/>
        </w:rPr>
        <w:t> </w:t>
      </w:r>
      <w:r>
        <w:rPr/>
        <w:t>Planning,</w:t>
      </w:r>
      <w:r>
        <w:rPr>
          <w:spacing w:val="-4"/>
        </w:rPr>
        <w:t> </w:t>
      </w:r>
      <w:r>
        <w:rPr/>
        <w:t>Design,</w:t>
      </w:r>
      <w:r>
        <w:rPr>
          <w:spacing w:val="-4"/>
        </w:rPr>
        <w:t> </w:t>
      </w:r>
      <w:r>
        <w:rPr/>
        <w:t>and Construction, 2017</w:t>
      </w:r>
    </w:p>
    <w:p>
      <w:pPr>
        <w:pStyle w:val="BodyText"/>
        <w:spacing w:line="286" w:lineRule="exact"/>
      </w:pPr>
      <w:r>
        <w:rPr/>
        <w:t>Member</w:t>
      </w:r>
      <w:r>
        <w:rPr>
          <w:spacing w:val="-2"/>
        </w:rPr>
        <w:t> </w:t>
      </w:r>
      <w:r>
        <w:rPr/>
        <w:t>of</w:t>
      </w:r>
      <w:r>
        <w:rPr>
          <w:spacing w:val="-3"/>
        </w:rPr>
        <w:t> </w:t>
      </w:r>
      <w:r>
        <w:rPr/>
        <w:t>the</w:t>
      </w:r>
      <w:r>
        <w:rPr>
          <w:spacing w:val="-2"/>
        </w:rPr>
        <w:t> </w:t>
      </w:r>
      <w:r>
        <w:rPr/>
        <w:t>Strategic</w:t>
      </w:r>
      <w:r>
        <w:rPr>
          <w:spacing w:val="-6"/>
        </w:rPr>
        <w:t> </w:t>
      </w:r>
      <w:r>
        <w:rPr/>
        <w:t>Planning</w:t>
      </w:r>
      <w:r>
        <w:rPr>
          <w:spacing w:val="3"/>
        </w:rPr>
        <w:t> </w:t>
      </w:r>
      <w:r>
        <w:rPr/>
        <w:t>Steering</w:t>
      </w:r>
      <w:r>
        <w:rPr>
          <w:spacing w:val="-5"/>
        </w:rPr>
        <w:t> </w:t>
      </w:r>
      <w:r>
        <w:rPr/>
        <w:t>Committee,</w:t>
      </w:r>
      <w:r>
        <w:rPr>
          <w:spacing w:val="-3"/>
        </w:rPr>
        <w:t> </w:t>
      </w:r>
      <w:r>
        <w:rPr>
          <w:spacing w:val="-2"/>
        </w:rPr>
        <w:t>2016–7</w:t>
      </w:r>
    </w:p>
    <w:p>
      <w:pPr>
        <w:pStyle w:val="BodyText"/>
        <w:spacing w:line="242" w:lineRule="auto" w:before="3"/>
        <w:ind w:right="841"/>
      </w:pPr>
      <w:r>
        <w:rPr/>
        <w:t>Center</w:t>
      </w:r>
      <w:r>
        <w:rPr>
          <w:spacing w:val="-3"/>
        </w:rPr>
        <w:t> </w:t>
      </w:r>
      <w:r>
        <w:rPr/>
        <w:t>for</w:t>
      </w:r>
      <w:r>
        <w:rPr>
          <w:spacing w:val="-4"/>
        </w:rPr>
        <w:t> </w:t>
      </w:r>
      <w:r>
        <w:rPr/>
        <w:t>Integrative</w:t>
      </w:r>
      <w:r>
        <w:rPr>
          <w:spacing w:val="-4"/>
        </w:rPr>
        <w:t> </w:t>
      </w:r>
      <w:r>
        <w:rPr/>
        <w:t>Studies</w:t>
      </w:r>
      <w:r>
        <w:rPr>
          <w:spacing w:val="-4"/>
        </w:rPr>
        <w:t> </w:t>
      </w:r>
      <w:r>
        <w:rPr/>
        <w:t>in</w:t>
      </w:r>
      <w:r>
        <w:rPr>
          <w:spacing w:val="-6"/>
        </w:rPr>
        <w:t> </w:t>
      </w:r>
      <w:r>
        <w:rPr/>
        <w:t>the</w:t>
      </w:r>
      <w:r>
        <w:rPr>
          <w:spacing w:val="-4"/>
        </w:rPr>
        <w:t> </w:t>
      </w:r>
      <w:r>
        <w:rPr/>
        <w:t>Social Sciences,</w:t>
      </w:r>
      <w:r>
        <w:rPr>
          <w:spacing w:val="-5"/>
        </w:rPr>
        <w:t> </w:t>
      </w:r>
      <w:r>
        <w:rPr/>
        <w:t>Faculty</w:t>
      </w:r>
      <w:r>
        <w:rPr>
          <w:spacing w:val="-4"/>
        </w:rPr>
        <w:t> </w:t>
      </w:r>
      <w:r>
        <w:rPr/>
        <w:t>Advisory</w:t>
      </w:r>
      <w:r>
        <w:rPr>
          <w:spacing w:val="-4"/>
        </w:rPr>
        <w:t> </w:t>
      </w:r>
      <w:r>
        <w:rPr/>
        <w:t>Committee,</w:t>
      </w:r>
      <w:r>
        <w:rPr>
          <w:spacing w:val="-5"/>
        </w:rPr>
        <w:t> </w:t>
      </w:r>
      <w:r>
        <w:rPr/>
        <w:t>Spring</w:t>
      </w:r>
      <w:r>
        <w:rPr>
          <w:spacing w:val="-3"/>
        </w:rPr>
        <w:t> </w:t>
      </w:r>
      <w:r>
        <w:rPr/>
        <w:t>2014 College Diversity Task Force 2003–2005</w:t>
      </w:r>
    </w:p>
    <w:p>
      <w:pPr>
        <w:pStyle w:val="BodyText"/>
        <w:spacing w:line="286" w:lineRule="exact"/>
      </w:pPr>
      <w:r>
        <w:rPr/>
        <w:t>College</w:t>
      </w:r>
      <w:r>
        <w:rPr>
          <w:spacing w:val="-3"/>
        </w:rPr>
        <w:t> </w:t>
      </w:r>
      <w:r>
        <w:rPr/>
        <w:t>Graduate</w:t>
      </w:r>
      <w:r>
        <w:rPr>
          <w:spacing w:val="-4"/>
        </w:rPr>
        <w:t> </w:t>
      </w:r>
      <w:r>
        <w:rPr/>
        <w:t>Committee </w:t>
      </w:r>
      <w:r>
        <w:rPr>
          <w:spacing w:val="-2"/>
        </w:rPr>
        <w:t>2002–2005</w:t>
      </w:r>
    </w:p>
    <w:p>
      <w:pPr>
        <w:pStyle w:val="BodyText"/>
        <w:spacing w:before="51"/>
      </w:pPr>
    </w:p>
    <w:p>
      <w:pPr>
        <w:pStyle w:val="Heading1"/>
      </w:pPr>
      <w:r>
        <w:rPr/>
        <w:t>Select</w:t>
      </w:r>
      <w:r>
        <w:rPr>
          <w:spacing w:val="-5"/>
        </w:rPr>
        <w:t> </w:t>
      </w:r>
      <w:r>
        <w:rPr/>
        <w:t>Departmental</w:t>
      </w:r>
      <w:r>
        <w:rPr>
          <w:spacing w:val="-2"/>
        </w:rPr>
        <w:t> Service:</w:t>
      </w:r>
    </w:p>
    <w:p>
      <w:pPr>
        <w:pStyle w:val="BodyText"/>
        <w:spacing w:line="291" w:lineRule="exact" w:before="197"/>
      </w:pPr>
      <w:r>
        <w:rPr/>
        <w:t>Ad</w:t>
      </w:r>
      <w:r>
        <w:rPr>
          <w:spacing w:val="-16"/>
        </w:rPr>
        <w:t> </w:t>
      </w:r>
      <w:r>
        <w:rPr/>
        <w:t>Hoc,</w:t>
      </w:r>
      <w:r>
        <w:rPr>
          <w:spacing w:val="-14"/>
        </w:rPr>
        <w:t> </w:t>
      </w:r>
      <w:r>
        <w:rPr/>
        <w:t>Chair</w:t>
      </w:r>
      <w:r>
        <w:rPr>
          <w:spacing w:val="-13"/>
        </w:rPr>
        <w:t> </w:t>
      </w:r>
      <w:r>
        <w:rPr/>
        <w:t>of</w:t>
      </w:r>
      <w:r>
        <w:rPr>
          <w:spacing w:val="-14"/>
        </w:rPr>
        <w:t> </w:t>
      </w:r>
      <w:r>
        <w:rPr/>
        <w:t>committee</w:t>
      </w:r>
      <w:r>
        <w:rPr>
          <w:spacing w:val="-12"/>
        </w:rPr>
        <w:t> </w:t>
      </w:r>
      <w:r>
        <w:rPr/>
        <w:t>to</w:t>
      </w:r>
      <w:r>
        <w:rPr>
          <w:spacing w:val="-13"/>
        </w:rPr>
        <w:t> </w:t>
      </w:r>
      <w:r>
        <w:rPr/>
        <w:t>attract</w:t>
      </w:r>
      <w:r>
        <w:rPr>
          <w:spacing w:val="-13"/>
        </w:rPr>
        <w:t> </w:t>
      </w:r>
      <w:r>
        <w:rPr/>
        <w:t>the</w:t>
      </w:r>
      <w:r>
        <w:rPr>
          <w:spacing w:val="-13"/>
        </w:rPr>
        <w:t> </w:t>
      </w:r>
      <w:r>
        <w:rPr/>
        <w:t>AEA</w:t>
      </w:r>
      <w:r>
        <w:rPr>
          <w:spacing w:val="-12"/>
        </w:rPr>
        <w:t> </w:t>
      </w:r>
      <w:r>
        <w:rPr/>
        <w:t>summer</w:t>
      </w:r>
      <w:r>
        <w:rPr>
          <w:spacing w:val="-11"/>
        </w:rPr>
        <w:t> </w:t>
      </w:r>
      <w:r>
        <w:rPr/>
        <w:t>program,</w:t>
      </w:r>
      <w:r>
        <w:rPr>
          <w:spacing w:val="-12"/>
        </w:rPr>
        <w:t> </w:t>
      </w:r>
      <w:r>
        <w:rPr/>
        <w:t>2006</w:t>
      </w:r>
      <w:r>
        <w:rPr>
          <w:spacing w:val="-13"/>
        </w:rPr>
        <w:t> </w:t>
      </w:r>
      <w:r>
        <w:rPr/>
        <w:t>and</w:t>
      </w:r>
      <w:r>
        <w:rPr>
          <w:spacing w:val="-13"/>
        </w:rPr>
        <w:t> </w:t>
      </w:r>
      <w:r>
        <w:rPr>
          <w:spacing w:val="-4"/>
        </w:rPr>
        <w:t>2014</w:t>
      </w:r>
    </w:p>
    <w:p>
      <w:pPr>
        <w:pStyle w:val="BodyText"/>
        <w:spacing w:line="242" w:lineRule="auto"/>
        <w:ind w:right="395"/>
      </w:pPr>
      <w:r>
        <w:rPr/>
        <w:t>Ad</w:t>
      </w:r>
      <w:r>
        <w:rPr>
          <w:spacing w:val="-5"/>
        </w:rPr>
        <w:t> </w:t>
      </w:r>
      <w:r>
        <w:rPr/>
        <w:t>Hoc,</w:t>
      </w:r>
      <w:r>
        <w:rPr>
          <w:spacing w:val="-4"/>
        </w:rPr>
        <w:t> </w:t>
      </w:r>
      <w:r>
        <w:rPr/>
        <w:t>Committee</w:t>
      </w:r>
      <w:r>
        <w:rPr>
          <w:spacing w:val="-3"/>
        </w:rPr>
        <w:t> </w:t>
      </w:r>
      <w:r>
        <w:rPr/>
        <w:t>to</w:t>
      </w:r>
      <w:r>
        <w:rPr>
          <w:spacing w:val="-3"/>
        </w:rPr>
        <w:t> </w:t>
      </w:r>
      <w:r>
        <w:rPr/>
        <w:t>self-study</w:t>
      </w:r>
      <w:r>
        <w:rPr>
          <w:spacing w:val="-3"/>
        </w:rPr>
        <w:t> </w:t>
      </w:r>
      <w:r>
        <w:rPr/>
        <w:t>the</w:t>
      </w:r>
      <w:r>
        <w:rPr>
          <w:spacing w:val="-3"/>
        </w:rPr>
        <w:t> </w:t>
      </w:r>
      <w:r>
        <w:rPr/>
        <w:t>graduate</w:t>
      </w:r>
      <w:r>
        <w:rPr>
          <w:spacing w:val="-4"/>
        </w:rPr>
        <w:t> </w:t>
      </w:r>
      <w:r>
        <w:rPr/>
        <w:t>program</w:t>
      </w:r>
      <w:r>
        <w:rPr>
          <w:spacing w:val="-6"/>
        </w:rPr>
        <w:t> </w:t>
      </w:r>
      <w:r>
        <w:rPr/>
        <w:t>in</w:t>
      </w:r>
      <w:r>
        <w:rPr>
          <w:spacing w:val="-5"/>
        </w:rPr>
        <w:t> </w:t>
      </w:r>
      <w:r>
        <w:rPr/>
        <w:t>anticipation</w:t>
      </w:r>
      <w:r>
        <w:rPr>
          <w:spacing w:val="-5"/>
        </w:rPr>
        <w:t> </w:t>
      </w:r>
      <w:r>
        <w:rPr/>
        <w:t>of</w:t>
      </w:r>
      <w:r>
        <w:rPr>
          <w:spacing w:val="-3"/>
        </w:rPr>
        <w:t> </w:t>
      </w:r>
      <w:r>
        <w:rPr/>
        <w:t>external</w:t>
      </w:r>
      <w:r>
        <w:rPr>
          <w:spacing w:val="-4"/>
        </w:rPr>
        <w:t> </w:t>
      </w:r>
      <w:r>
        <w:rPr/>
        <w:t>review,</w:t>
      </w:r>
      <w:r>
        <w:rPr>
          <w:spacing w:val="-4"/>
        </w:rPr>
        <w:t> </w:t>
      </w:r>
      <w:r>
        <w:rPr/>
        <w:t>2014 Advisory Committee 2009/2010</w:t>
      </w:r>
    </w:p>
    <w:p>
      <w:pPr>
        <w:pStyle w:val="Heading1"/>
        <w:spacing w:before="239"/>
      </w:pPr>
      <w:r>
        <w:rPr/>
        <w:t>Selected</w:t>
      </w:r>
      <w:r>
        <w:rPr>
          <w:spacing w:val="-1"/>
        </w:rPr>
        <w:t> </w:t>
      </w:r>
      <w:r>
        <w:rPr/>
        <w:t>Casework</w:t>
      </w:r>
      <w:r>
        <w:rPr>
          <w:spacing w:val="-1"/>
        </w:rPr>
        <w:t> </w:t>
      </w:r>
      <w:r>
        <w:rPr/>
        <w:t>and</w:t>
      </w:r>
      <w:r>
        <w:rPr>
          <w:spacing w:val="-5"/>
        </w:rPr>
        <w:t> </w:t>
      </w:r>
      <w:r>
        <w:rPr>
          <w:spacing w:val="-2"/>
        </w:rPr>
        <w:t>Consulting:</w:t>
      </w:r>
    </w:p>
    <w:p>
      <w:pPr>
        <w:pStyle w:val="BodyText"/>
        <w:spacing w:line="237" w:lineRule="auto" w:before="198"/>
        <w:ind w:left="721" w:right="841" w:hanging="721"/>
      </w:pPr>
      <w:r>
        <w:rPr/>
        <w:t>Attorney</w:t>
      </w:r>
      <w:r>
        <w:rPr>
          <w:spacing w:val="-3"/>
        </w:rPr>
        <w:t> </w:t>
      </w:r>
      <w:r>
        <w:rPr/>
        <w:t>General</w:t>
      </w:r>
      <w:r>
        <w:rPr>
          <w:spacing w:val="-4"/>
        </w:rPr>
        <w:t> </w:t>
      </w:r>
      <w:r>
        <w:rPr/>
        <w:t>of</w:t>
      </w:r>
      <w:r>
        <w:rPr>
          <w:spacing w:val="-3"/>
        </w:rPr>
        <w:t> </w:t>
      </w:r>
      <w:r>
        <w:rPr/>
        <w:t>the</w:t>
      </w:r>
      <w:r>
        <w:rPr>
          <w:spacing w:val="-3"/>
        </w:rPr>
        <w:t> </w:t>
      </w:r>
      <w:r>
        <w:rPr/>
        <w:t>State</w:t>
      </w:r>
      <w:r>
        <w:rPr>
          <w:spacing w:val="-3"/>
        </w:rPr>
        <w:t> </w:t>
      </w:r>
      <w:r>
        <w:rPr/>
        <w:t>of</w:t>
      </w:r>
      <w:r>
        <w:rPr>
          <w:spacing w:val="-3"/>
        </w:rPr>
        <w:t> </w:t>
      </w:r>
      <w:r>
        <w:rPr/>
        <w:t>Michigan</w:t>
      </w:r>
      <w:r>
        <w:rPr>
          <w:spacing w:val="-5"/>
        </w:rPr>
        <w:t> </w:t>
      </w:r>
      <w:r>
        <w:rPr/>
        <w:t>(2020):</w:t>
      </w:r>
      <w:r>
        <w:rPr>
          <w:spacing w:val="-3"/>
        </w:rPr>
        <w:t> </w:t>
      </w:r>
      <w:r>
        <w:rPr/>
        <w:t>advised</w:t>
      </w:r>
      <w:r>
        <w:rPr>
          <w:spacing w:val="-5"/>
        </w:rPr>
        <w:t> </w:t>
      </w:r>
      <w:r>
        <w:rPr/>
        <w:t>as</w:t>
      </w:r>
      <w:r>
        <w:rPr>
          <w:spacing w:val="-3"/>
        </w:rPr>
        <w:t> </w:t>
      </w:r>
      <w:r>
        <w:rPr/>
        <w:t>expert</w:t>
      </w:r>
      <w:r>
        <w:rPr>
          <w:spacing w:val="-4"/>
        </w:rPr>
        <w:t> </w:t>
      </w:r>
      <w:r>
        <w:rPr/>
        <w:t>on</w:t>
      </w:r>
      <w:r>
        <w:rPr>
          <w:spacing w:val="-5"/>
        </w:rPr>
        <w:t> </w:t>
      </w:r>
      <w:r>
        <w:rPr/>
        <w:t>a</w:t>
      </w:r>
      <w:r>
        <w:rPr>
          <w:spacing w:val="-4"/>
        </w:rPr>
        <w:t> </w:t>
      </w:r>
      <w:r>
        <w:rPr/>
        <w:t>consumer protection price gauging case in retail propane gas</w:t>
      </w:r>
    </w:p>
    <w:p>
      <w:pPr>
        <w:pStyle w:val="BodyText"/>
        <w:spacing w:line="237" w:lineRule="auto" w:before="5"/>
        <w:ind w:left="721" w:right="395" w:hanging="721"/>
      </w:pPr>
      <w:r>
        <w:rPr/>
        <w:t>Attorney</w:t>
      </w:r>
      <w:r>
        <w:rPr>
          <w:spacing w:val="-2"/>
        </w:rPr>
        <w:t> </w:t>
      </w:r>
      <w:r>
        <w:rPr/>
        <w:t>General</w:t>
      </w:r>
      <w:r>
        <w:rPr>
          <w:spacing w:val="-3"/>
        </w:rPr>
        <w:t> </w:t>
      </w:r>
      <w:r>
        <w:rPr/>
        <w:t>of</w:t>
      </w:r>
      <w:r>
        <w:rPr>
          <w:spacing w:val="-2"/>
        </w:rPr>
        <w:t> </w:t>
      </w:r>
      <w:r>
        <w:rPr/>
        <w:t>the</w:t>
      </w:r>
      <w:r>
        <w:rPr>
          <w:spacing w:val="-2"/>
        </w:rPr>
        <w:t> </w:t>
      </w:r>
      <w:r>
        <w:rPr/>
        <w:t>State</w:t>
      </w:r>
      <w:r>
        <w:rPr>
          <w:spacing w:val="-2"/>
        </w:rPr>
        <w:t> </w:t>
      </w:r>
      <w:r>
        <w:rPr/>
        <w:t>of</w:t>
      </w:r>
      <w:r>
        <w:rPr>
          <w:spacing w:val="-2"/>
        </w:rPr>
        <w:t> </w:t>
      </w:r>
      <w:r>
        <w:rPr/>
        <w:t>California</w:t>
      </w:r>
      <w:r>
        <w:rPr>
          <w:spacing w:val="-4"/>
        </w:rPr>
        <w:t> </w:t>
      </w:r>
      <w:r>
        <w:rPr/>
        <w:t>(2020):</w:t>
      </w:r>
      <w:r>
        <w:rPr>
          <w:spacing w:val="-2"/>
        </w:rPr>
        <w:t> </w:t>
      </w:r>
      <w:r>
        <w:rPr/>
        <w:t>advised</w:t>
      </w:r>
      <w:r>
        <w:rPr>
          <w:spacing w:val="-4"/>
        </w:rPr>
        <w:t> </w:t>
      </w:r>
      <w:r>
        <w:rPr/>
        <w:t>as</w:t>
      </w:r>
      <w:r>
        <w:rPr>
          <w:spacing w:val="-2"/>
        </w:rPr>
        <w:t> </w:t>
      </w:r>
      <w:r>
        <w:rPr/>
        <w:t>expert</w:t>
      </w:r>
      <w:r>
        <w:rPr>
          <w:spacing w:val="-3"/>
        </w:rPr>
        <w:t> </w:t>
      </w:r>
      <w:r>
        <w:rPr/>
        <w:t>on</w:t>
      </w:r>
      <w:r>
        <w:rPr>
          <w:spacing w:val="-4"/>
        </w:rPr>
        <w:t> </w:t>
      </w:r>
      <w:r>
        <w:rPr/>
        <w:t>proposed</w:t>
      </w:r>
      <w:r>
        <w:rPr>
          <w:spacing w:val="-4"/>
        </w:rPr>
        <w:t> </w:t>
      </w:r>
      <w:r>
        <w:rPr/>
        <w:t>merger</w:t>
      </w:r>
      <w:r>
        <w:rPr>
          <w:spacing w:val="-1"/>
        </w:rPr>
        <w:t> </w:t>
      </w:r>
      <w:r>
        <w:rPr/>
        <w:t>between textbook publishers Cengage and McGraw-Hill</w:t>
      </w:r>
    </w:p>
    <w:p>
      <w:pPr>
        <w:pStyle w:val="BodyText"/>
        <w:spacing w:line="242" w:lineRule="auto" w:before="3"/>
        <w:ind w:right="395"/>
      </w:pPr>
      <w:r>
        <w:rPr/>
        <w:t>US</w:t>
      </w:r>
      <w:r>
        <w:rPr>
          <w:spacing w:val="-4"/>
        </w:rPr>
        <w:t> </w:t>
      </w:r>
      <w:r>
        <w:rPr/>
        <w:t>Department</w:t>
      </w:r>
      <w:r>
        <w:rPr>
          <w:spacing w:val="-4"/>
        </w:rPr>
        <w:t> </w:t>
      </w:r>
      <w:r>
        <w:rPr/>
        <w:t>of</w:t>
      </w:r>
      <w:r>
        <w:rPr>
          <w:spacing w:val="-2"/>
        </w:rPr>
        <w:t> </w:t>
      </w:r>
      <w:r>
        <w:rPr/>
        <w:t>Justice</w:t>
      </w:r>
      <w:r>
        <w:rPr>
          <w:spacing w:val="-2"/>
        </w:rPr>
        <w:t> </w:t>
      </w:r>
      <w:r>
        <w:rPr/>
        <w:t>(2016-17):</w:t>
      </w:r>
      <w:r>
        <w:rPr>
          <w:spacing w:val="-2"/>
        </w:rPr>
        <w:t> </w:t>
      </w:r>
      <w:r>
        <w:rPr/>
        <w:t>Retained</w:t>
      </w:r>
      <w:r>
        <w:rPr>
          <w:spacing w:val="-4"/>
        </w:rPr>
        <w:t> </w:t>
      </w:r>
      <w:r>
        <w:rPr/>
        <w:t>as</w:t>
      </w:r>
      <w:r>
        <w:rPr>
          <w:spacing w:val="-2"/>
        </w:rPr>
        <w:t> </w:t>
      </w:r>
      <w:r>
        <w:rPr/>
        <w:t>expert</w:t>
      </w:r>
      <w:r>
        <w:rPr>
          <w:spacing w:val="-3"/>
        </w:rPr>
        <w:t> </w:t>
      </w:r>
      <w:r>
        <w:rPr/>
        <w:t>in CRH-Pounding</w:t>
      </w:r>
      <w:r>
        <w:rPr>
          <w:spacing w:val="-1"/>
        </w:rPr>
        <w:t> </w:t>
      </w:r>
      <w:r>
        <w:rPr/>
        <w:t>Mill</w:t>
      </w:r>
      <w:r>
        <w:rPr>
          <w:spacing w:val="-4"/>
        </w:rPr>
        <w:t> </w:t>
      </w:r>
      <w:r>
        <w:rPr/>
        <w:t>merger,</w:t>
      </w:r>
      <w:r>
        <w:rPr>
          <w:spacing w:val="-8"/>
        </w:rPr>
        <w:t> </w:t>
      </w:r>
      <w:r>
        <w:rPr/>
        <w:t>case</w:t>
      </w:r>
      <w:r>
        <w:rPr>
          <w:spacing w:val="-2"/>
        </w:rPr>
        <w:t> </w:t>
      </w:r>
      <w:r>
        <w:rPr/>
        <w:t>settled Attorneys</w:t>
      </w:r>
      <w:r>
        <w:rPr>
          <w:spacing w:val="-2"/>
        </w:rPr>
        <w:t> </w:t>
      </w:r>
      <w:r>
        <w:rPr/>
        <w:t>General</w:t>
      </w:r>
      <w:r>
        <w:rPr>
          <w:spacing w:val="-2"/>
        </w:rPr>
        <w:t> </w:t>
      </w:r>
      <w:r>
        <w:rPr/>
        <w:t>of</w:t>
      </w:r>
      <w:r>
        <w:rPr>
          <w:spacing w:val="-1"/>
        </w:rPr>
        <w:t> </w:t>
      </w:r>
      <w:r>
        <w:rPr/>
        <w:t>the</w:t>
      </w:r>
      <w:r>
        <w:rPr>
          <w:spacing w:val="-1"/>
        </w:rPr>
        <w:t> </w:t>
      </w:r>
      <w:r>
        <w:rPr/>
        <w:t>States</w:t>
      </w:r>
      <w:r>
        <w:rPr>
          <w:spacing w:val="-1"/>
        </w:rPr>
        <w:t> </w:t>
      </w:r>
      <w:r>
        <w:rPr/>
        <w:t>of</w:t>
      </w:r>
      <w:r>
        <w:rPr>
          <w:spacing w:val="-1"/>
        </w:rPr>
        <w:t> </w:t>
      </w:r>
      <w:r>
        <w:rPr/>
        <w:t>Maine</w:t>
      </w:r>
      <w:r>
        <w:rPr>
          <w:spacing w:val="-6"/>
        </w:rPr>
        <w:t> </w:t>
      </w:r>
      <w:r>
        <w:rPr/>
        <w:t>(lead),</w:t>
      </w:r>
      <w:r>
        <w:rPr>
          <w:spacing w:val="-7"/>
        </w:rPr>
        <w:t> </w:t>
      </w:r>
      <w:r>
        <w:rPr/>
        <w:t>CA,</w:t>
      </w:r>
      <w:r>
        <w:rPr>
          <w:spacing w:val="-7"/>
        </w:rPr>
        <w:t> </w:t>
      </w:r>
      <w:r>
        <w:rPr/>
        <w:t>IO,</w:t>
      </w:r>
      <w:r>
        <w:rPr>
          <w:spacing w:val="-1"/>
        </w:rPr>
        <w:t> </w:t>
      </w:r>
      <w:r>
        <w:rPr/>
        <w:t>MA,</w:t>
      </w:r>
      <w:r>
        <w:rPr>
          <w:spacing w:val="-2"/>
        </w:rPr>
        <w:t> </w:t>
      </w:r>
      <w:r>
        <w:rPr/>
        <w:t>MS</w:t>
      </w:r>
      <w:r>
        <w:rPr>
          <w:spacing w:val="-3"/>
        </w:rPr>
        <w:t> </w:t>
      </w:r>
      <w:r>
        <w:rPr/>
        <w:t>(2016):</w:t>
      </w:r>
      <w:r>
        <w:rPr>
          <w:spacing w:val="-1"/>
        </w:rPr>
        <w:t> </w:t>
      </w:r>
      <w:r>
        <w:rPr/>
        <w:t>prepared</w:t>
      </w:r>
      <w:r>
        <w:rPr>
          <w:spacing w:val="-3"/>
        </w:rPr>
        <w:t> </w:t>
      </w:r>
      <w:r>
        <w:rPr/>
        <w:t>study</w:t>
      </w:r>
      <w:r>
        <w:rPr>
          <w:spacing w:val="-2"/>
        </w:rPr>
        <w:t> </w:t>
      </w:r>
      <w:r>
        <w:rPr/>
        <w:t>of</w:t>
      </w:r>
      <w:r>
        <w:rPr>
          <w:spacing w:val="-4"/>
        </w:rPr>
        <w:t> </w:t>
      </w:r>
      <w:r>
        <w:rPr>
          <w:spacing w:val="-2"/>
        </w:rPr>
        <w:t>generic</w:t>
      </w:r>
    </w:p>
    <w:p>
      <w:pPr>
        <w:pStyle w:val="BodyText"/>
        <w:spacing w:line="286" w:lineRule="exact"/>
        <w:ind w:left="721"/>
      </w:pPr>
      <w:r>
        <w:rPr/>
        <w:t>drug</w:t>
      </w:r>
      <w:r>
        <w:rPr>
          <w:spacing w:val="-3"/>
        </w:rPr>
        <w:t> </w:t>
      </w:r>
      <w:r>
        <w:rPr/>
        <w:t>divestitures</w:t>
      </w:r>
      <w:r>
        <w:rPr>
          <w:spacing w:val="-2"/>
        </w:rPr>
        <w:t> </w:t>
      </w:r>
      <w:r>
        <w:rPr/>
        <w:t>efficacy</w:t>
      </w:r>
      <w:r>
        <w:rPr>
          <w:spacing w:val="-2"/>
        </w:rPr>
        <w:t> </w:t>
      </w:r>
      <w:r>
        <w:rPr/>
        <w:t>in</w:t>
      </w:r>
      <w:r>
        <w:rPr>
          <w:spacing w:val="-3"/>
        </w:rPr>
        <w:t> </w:t>
      </w:r>
      <w:r>
        <w:rPr/>
        <w:t>FTC</w:t>
      </w:r>
      <w:r>
        <w:rPr>
          <w:spacing w:val="-1"/>
        </w:rPr>
        <w:t> </w:t>
      </w:r>
      <w:r>
        <w:rPr/>
        <w:t>merger</w:t>
      </w:r>
      <w:r>
        <w:rPr>
          <w:spacing w:val="-2"/>
        </w:rPr>
        <w:t> </w:t>
      </w:r>
      <w:r>
        <w:rPr/>
        <w:t>cases</w:t>
      </w:r>
      <w:r>
        <w:rPr>
          <w:spacing w:val="-1"/>
        </w:rPr>
        <w:t> </w:t>
      </w:r>
      <w:r>
        <w:rPr/>
        <w:t>with</w:t>
      </w:r>
      <w:r>
        <w:rPr>
          <w:spacing w:val="-5"/>
        </w:rPr>
        <w:t> </w:t>
      </w:r>
      <w:r>
        <w:rPr/>
        <w:t>a</w:t>
      </w:r>
      <w:r>
        <w:rPr>
          <w:spacing w:val="-7"/>
        </w:rPr>
        <w:t> </w:t>
      </w:r>
      <w:r>
        <w:rPr/>
        <w:t>final</w:t>
      </w:r>
      <w:r>
        <w:rPr>
          <w:spacing w:val="-3"/>
        </w:rPr>
        <w:t> </w:t>
      </w:r>
      <w:r>
        <w:rPr/>
        <w:t>presentation</w:t>
      </w:r>
      <w:r>
        <w:rPr>
          <w:spacing w:val="-3"/>
        </w:rPr>
        <w:t> </w:t>
      </w:r>
      <w:r>
        <w:rPr/>
        <w:t>to</w:t>
      </w:r>
      <w:r>
        <w:rPr>
          <w:spacing w:val="-5"/>
        </w:rPr>
        <w:t> </w:t>
      </w:r>
      <w:r>
        <w:rPr/>
        <w:t>the</w:t>
      </w:r>
      <w:r>
        <w:rPr>
          <w:spacing w:val="-1"/>
        </w:rPr>
        <w:t> </w:t>
      </w:r>
      <w:r>
        <w:rPr>
          <w:spacing w:val="-5"/>
        </w:rPr>
        <w:t>FTC</w:t>
      </w:r>
    </w:p>
    <w:p>
      <w:pPr>
        <w:pStyle w:val="BodyText"/>
        <w:spacing w:after="0" w:line="286" w:lineRule="exact"/>
        <w:sectPr>
          <w:pgSz w:w="12240" w:h="15840"/>
          <w:pgMar w:header="1136" w:footer="665" w:top="1640" w:bottom="860" w:left="1440" w:right="720"/>
        </w:sectPr>
      </w:pPr>
    </w:p>
    <w:p>
      <w:pPr>
        <w:pStyle w:val="BodyText"/>
        <w:spacing w:line="242" w:lineRule="auto" w:before="87"/>
        <w:ind w:left="721" w:right="841" w:hanging="721"/>
      </w:pPr>
      <w:r>
        <w:rPr/>
        <w:t>Attorney</w:t>
      </w:r>
      <w:r>
        <w:rPr>
          <w:spacing w:val="-3"/>
        </w:rPr>
        <w:t> </w:t>
      </w:r>
      <w:r>
        <w:rPr/>
        <w:t>General</w:t>
      </w:r>
      <w:r>
        <w:rPr>
          <w:spacing w:val="-4"/>
        </w:rPr>
        <w:t> </w:t>
      </w:r>
      <w:r>
        <w:rPr/>
        <w:t>of</w:t>
      </w:r>
      <w:r>
        <w:rPr>
          <w:spacing w:val="-3"/>
        </w:rPr>
        <w:t> </w:t>
      </w:r>
      <w:r>
        <w:rPr/>
        <w:t>the</w:t>
      </w:r>
      <w:r>
        <w:rPr>
          <w:spacing w:val="-3"/>
        </w:rPr>
        <w:t> </w:t>
      </w:r>
      <w:r>
        <w:rPr/>
        <w:t>State</w:t>
      </w:r>
      <w:r>
        <w:rPr>
          <w:spacing w:val="-3"/>
        </w:rPr>
        <w:t> </w:t>
      </w:r>
      <w:r>
        <w:rPr/>
        <w:t>of</w:t>
      </w:r>
      <w:r>
        <w:rPr>
          <w:spacing w:val="-3"/>
        </w:rPr>
        <w:t> </w:t>
      </w:r>
      <w:r>
        <w:rPr/>
        <w:t>West</w:t>
      </w:r>
      <w:r>
        <w:rPr>
          <w:spacing w:val="-4"/>
        </w:rPr>
        <w:t> </w:t>
      </w:r>
      <w:r>
        <w:rPr/>
        <w:t>Virginia</w:t>
      </w:r>
      <w:r>
        <w:rPr>
          <w:spacing w:val="-5"/>
        </w:rPr>
        <w:t> </w:t>
      </w:r>
      <w:r>
        <w:rPr/>
        <w:t>(2016):</w:t>
      </w:r>
      <w:r>
        <w:rPr>
          <w:spacing w:val="-3"/>
        </w:rPr>
        <w:t> </w:t>
      </w:r>
      <w:r>
        <w:rPr/>
        <w:t>retained</w:t>
      </w:r>
      <w:r>
        <w:rPr>
          <w:spacing w:val="-5"/>
        </w:rPr>
        <w:t> </w:t>
      </w:r>
      <w:r>
        <w:rPr/>
        <w:t>as</w:t>
      </w:r>
      <w:r>
        <w:rPr>
          <w:spacing w:val="-3"/>
        </w:rPr>
        <w:t> </w:t>
      </w:r>
      <w:r>
        <w:rPr/>
        <w:t>expert</w:t>
      </w:r>
      <w:r>
        <w:rPr>
          <w:spacing w:val="-4"/>
        </w:rPr>
        <w:t> </w:t>
      </w:r>
      <w:r>
        <w:rPr/>
        <w:t>witness</w:t>
      </w:r>
      <w:r>
        <w:rPr>
          <w:spacing w:val="-3"/>
        </w:rPr>
        <w:t> </w:t>
      </w:r>
      <w:r>
        <w:rPr/>
        <w:t>in</w:t>
      </w:r>
      <w:r>
        <w:rPr>
          <w:spacing w:val="-5"/>
        </w:rPr>
        <w:t> </w:t>
      </w:r>
      <w:r>
        <w:rPr/>
        <w:t>consumer protection case involving ISP service delivery and pricing (case settled)</w:t>
      </w:r>
    </w:p>
    <w:p>
      <w:pPr>
        <w:pStyle w:val="BodyText"/>
        <w:spacing w:line="237" w:lineRule="auto" w:before="1"/>
        <w:ind w:right="395"/>
      </w:pPr>
      <w:r>
        <w:rPr/>
        <w:t>Attorney General of the State of Vermont (2015): advised on case in beverage distribution Attorneys</w:t>
      </w:r>
      <w:r>
        <w:rPr>
          <w:spacing w:val="-2"/>
        </w:rPr>
        <w:t> </w:t>
      </w:r>
      <w:r>
        <w:rPr/>
        <w:t>General of</w:t>
      </w:r>
      <w:r>
        <w:rPr>
          <w:spacing w:val="-1"/>
        </w:rPr>
        <w:t> </w:t>
      </w:r>
      <w:r>
        <w:rPr/>
        <w:t>the</w:t>
      </w:r>
      <w:r>
        <w:rPr>
          <w:spacing w:val="-2"/>
        </w:rPr>
        <w:t> </w:t>
      </w:r>
      <w:r>
        <w:rPr/>
        <w:t>States</w:t>
      </w:r>
      <w:r>
        <w:rPr>
          <w:spacing w:val="-2"/>
        </w:rPr>
        <w:t> </w:t>
      </w:r>
      <w:r>
        <w:rPr/>
        <w:t>of</w:t>
      </w:r>
      <w:r>
        <w:rPr>
          <w:spacing w:val="-5"/>
        </w:rPr>
        <w:t> </w:t>
      </w:r>
      <w:r>
        <w:rPr/>
        <w:t>California</w:t>
      </w:r>
      <w:r>
        <w:rPr>
          <w:spacing w:val="-3"/>
        </w:rPr>
        <w:t> </w:t>
      </w:r>
      <w:r>
        <w:rPr/>
        <w:t>(lead),</w:t>
      </w:r>
      <w:r>
        <w:rPr>
          <w:spacing w:val="-7"/>
        </w:rPr>
        <w:t> </w:t>
      </w:r>
      <w:r>
        <w:rPr/>
        <w:t>CO,</w:t>
      </w:r>
      <w:r>
        <w:rPr>
          <w:spacing w:val="-2"/>
        </w:rPr>
        <w:t> </w:t>
      </w:r>
      <w:r>
        <w:rPr/>
        <w:t>ID,</w:t>
      </w:r>
      <w:r>
        <w:rPr>
          <w:spacing w:val="-7"/>
        </w:rPr>
        <w:t> </w:t>
      </w:r>
      <w:r>
        <w:rPr/>
        <w:t>PA,</w:t>
      </w:r>
      <w:r>
        <w:rPr>
          <w:spacing w:val="-2"/>
        </w:rPr>
        <w:t> </w:t>
      </w:r>
      <w:r>
        <w:rPr/>
        <w:t>TX,</w:t>
      </w:r>
      <w:r>
        <w:rPr>
          <w:spacing w:val="-2"/>
        </w:rPr>
        <w:t> </w:t>
      </w:r>
      <w:r>
        <w:rPr/>
        <w:t>VA,</w:t>
      </w:r>
      <w:r>
        <w:rPr>
          <w:spacing w:val="-2"/>
        </w:rPr>
        <w:t> </w:t>
      </w:r>
      <w:r>
        <w:rPr/>
        <w:t>WA,</w:t>
      </w:r>
      <w:r>
        <w:rPr>
          <w:spacing w:val="-2"/>
        </w:rPr>
        <w:t> </w:t>
      </w:r>
      <w:r>
        <w:rPr/>
        <w:t>WV</w:t>
      </w:r>
      <w:r>
        <w:rPr>
          <w:spacing w:val="-3"/>
        </w:rPr>
        <w:t> </w:t>
      </w:r>
      <w:r>
        <w:rPr/>
        <w:t>(2015):</w:t>
      </w:r>
      <w:r>
        <w:rPr>
          <w:spacing w:val="-2"/>
        </w:rPr>
        <w:t> </w:t>
      </w:r>
      <w:r>
        <w:rPr/>
        <w:t>merger</w:t>
      </w:r>
    </w:p>
    <w:p>
      <w:pPr>
        <w:pStyle w:val="BodyText"/>
        <w:spacing w:line="291" w:lineRule="exact" w:before="3"/>
        <w:ind w:left="721"/>
      </w:pPr>
      <w:r>
        <w:rPr/>
        <w:t>review</w:t>
      </w:r>
      <w:r>
        <w:rPr>
          <w:spacing w:val="-4"/>
        </w:rPr>
        <w:t> </w:t>
      </w:r>
      <w:r>
        <w:rPr/>
        <w:t>and</w:t>
      </w:r>
      <w:r>
        <w:rPr>
          <w:spacing w:val="-3"/>
        </w:rPr>
        <w:t> </w:t>
      </w:r>
      <w:r>
        <w:rPr/>
        <w:t>report</w:t>
      </w:r>
      <w:r>
        <w:rPr>
          <w:spacing w:val="-2"/>
        </w:rPr>
        <w:t> </w:t>
      </w:r>
      <w:r>
        <w:rPr/>
        <w:t>on</w:t>
      </w:r>
      <w:r>
        <w:rPr>
          <w:spacing w:val="-3"/>
        </w:rPr>
        <w:t> </w:t>
      </w:r>
      <w:r>
        <w:rPr/>
        <w:t>Springleaf-OneMain</w:t>
      </w:r>
      <w:r>
        <w:rPr>
          <w:spacing w:val="-3"/>
        </w:rPr>
        <w:t> </w:t>
      </w:r>
      <w:r>
        <w:rPr>
          <w:spacing w:val="-2"/>
        </w:rPr>
        <w:t>transaction</w:t>
      </w:r>
    </w:p>
    <w:p>
      <w:pPr>
        <w:pStyle w:val="BodyText"/>
        <w:spacing w:line="242" w:lineRule="auto"/>
        <w:ind w:left="721" w:right="395" w:hanging="721"/>
      </w:pPr>
      <w:r>
        <w:rPr/>
        <w:t>Attorney</w:t>
      </w:r>
      <w:r>
        <w:rPr>
          <w:spacing w:val="-3"/>
        </w:rPr>
        <w:t> </w:t>
      </w:r>
      <w:r>
        <w:rPr/>
        <w:t>General</w:t>
      </w:r>
      <w:r>
        <w:rPr>
          <w:spacing w:val="-4"/>
        </w:rPr>
        <w:t> </w:t>
      </w:r>
      <w:r>
        <w:rPr/>
        <w:t>of</w:t>
      </w:r>
      <w:r>
        <w:rPr>
          <w:spacing w:val="-3"/>
        </w:rPr>
        <w:t> </w:t>
      </w:r>
      <w:r>
        <w:rPr/>
        <w:t>the</w:t>
      </w:r>
      <w:r>
        <w:rPr>
          <w:spacing w:val="-3"/>
        </w:rPr>
        <w:t> </w:t>
      </w:r>
      <w:r>
        <w:rPr/>
        <w:t>State</w:t>
      </w:r>
      <w:r>
        <w:rPr>
          <w:spacing w:val="-3"/>
        </w:rPr>
        <w:t> </w:t>
      </w:r>
      <w:r>
        <w:rPr/>
        <w:t>of</w:t>
      </w:r>
      <w:r>
        <w:rPr>
          <w:spacing w:val="-3"/>
        </w:rPr>
        <w:t> </w:t>
      </w:r>
      <w:r>
        <w:rPr/>
        <w:t>Michigan</w:t>
      </w:r>
      <w:r>
        <w:rPr>
          <w:spacing w:val="-5"/>
        </w:rPr>
        <w:t> </w:t>
      </w:r>
      <w:r>
        <w:rPr/>
        <w:t>(2014):</w:t>
      </w:r>
      <w:r>
        <w:rPr>
          <w:spacing w:val="-3"/>
        </w:rPr>
        <w:t> </w:t>
      </w:r>
      <w:r>
        <w:rPr/>
        <w:t>retained</w:t>
      </w:r>
      <w:r>
        <w:rPr>
          <w:spacing w:val="-5"/>
        </w:rPr>
        <w:t> </w:t>
      </w:r>
      <w:r>
        <w:rPr/>
        <w:t>as</w:t>
      </w:r>
      <w:r>
        <w:rPr>
          <w:spacing w:val="-3"/>
        </w:rPr>
        <w:t> </w:t>
      </w:r>
      <w:r>
        <w:rPr/>
        <w:t>expert in</w:t>
      </w:r>
      <w:r>
        <w:rPr>
          <w:spacing w:val="-5"/>
        </w:rPr>
        <w:t> </w:t>
      </w:r>
      <w:r>
        <w:rPr/>
        <w:t>alleged</w:t>
      </w:r>
      <w:r>
        <w:rPr>
          <w:spacing w:val="-5"/>
        </w:rPr>
        <w:t> </w:t>
      </w:r>
      <w:r>
        <w:rPr/>
        <w:t>price-gouging</w:t>
      </w:r>
      <w:r>
        <w:rPr>
          <w:spacing w:val="-2"/>
        </w:rPr>
        <w:t> </w:t>
      </w:r>
      <w:r>
        <w:rPr/>
        <w:t>in propane retail (case settled)</w:t>
      </w:r>
    </w:p>
    <w:p>
      <w:pPr>
        <w:pStyle w:val="BodyText"/>
        <w:ind w:left="721" w:right="659" w:hanging="721"/>
      </w:pPr>
      <w:r>
        <w:rPr/>
        <w:t>US Department of Justice: (2010-2012): NYSE-Deutsche Börse merger attempt (lead economist), Nasdaq-NYSE acquisition attempt (lead economist); lead economists in cases involving: Financial</w:t>
      </w:r>
      <w:r>
        <w:rPr>
          <w:spacing w:val="-5"/>
        </w:rPr>
        <w:t> </w:t>
      </w:r>
      <w:r>
        <w:rPr/>
        <w:t>markets,</w:t>
      </w:r>
      <w:r>
        <w:rPr>
          <w:spacing w:val="-5"/>
        </w:rPr>
        <w:t> </w:t>
      </w:r>
      <w:r>
        <w:rPr/>
        <w:t>including</w:t>
      </w:r>
      <w:r>
        <w:rPr>
          <w:spacing w:val="-4"/>
        </w:rPr>
        <w:t> </w:t>
      </w:r>
      <w:r>
        <w:rPr/>
        <w:t>OTC</w:t>
      </w:r>
      <w:r>
        <w:rPr>
          <w:spacing w:val="-4"/>
        </w:rPr>
        <w:t> </w:t>
      </w:r>
      <w:r>
        <w:rPr/>
        <w:t>and</w:t>
      </w:r>
      <w:r>
        <w:rPr>
          <w:spacing w:val="-6"/>
        </w:rPr>
        <w:t> </w:t>
      </w:r>
      <w:r>
        <w:rPr/>
        <w:t>indices;</w:t>
      </w:r>
      <w:r>
        <w:rPr>
          <w:spacing w:val="-5"/>
        </w:rPr>
        <w:t> </w:t>
      </w:r>
      <w:r>
        <w:rPr/>
        <w:t>Medical</w:t>
      </w:r>
      <w:r>
        <w:rPr>
          <w:spacing w:val="-5"/>
        </w:rPr>
        <w:t> </w:t>
      </w:r>
      <w:r>
        <w:rPr/>
        <w:t>Insurance;</w:t>
      </w:r>
      <w:r>
        <w:rPr>
          <w:spacing w:val="-5"/>
        </w:rPr>
        <w:t> </w:t>
      </w:r>
      <w:r>
        <w:rPr/>
        <w:t>media</w:t>
      </w:r>
      <w:r>
        <w:rPr>
          <w:spacing w:val="-5"/>
        </w:rPr>
        <w:t> </w:t>
      </w:r>
      <w:r>
        <w:rPr/>
        <w:t>markets, internet content provision and telecommunications; Slot-Controlled Airports; oil and energy industry; library services; and cases in several other industries.</w:t>
      </w:r>
    </w:p>
    <w:p>
      <w:pPr>
        <w:pStyle w:val="BodyText"/>
        <w:spacing w:line="242" w:lineRule="auto"/>
        <w:ind w:left="721" w:right="395" w:hanging="721"/>
      </w:pPr>
      <w:r>
        <w:rPr/>
        <w:t>US</w:t>
      </w:r>
      <w:r>
        <w:rPr>
          <w:spacing w:val="-4"/>
        </w:rPr>
        <w:t> </w:t>
      </w:r>
      <w:r>
        <w:rPr/>
        <w:t>and</w:t>
      </w:r>
      <w:r>
        <w:rPr>
          <w:spacing w:val="-5"/>
        </w:rPr>
        <w:t> </w:t>
      </w:r>
      <w:r>
        <w:rPr/>
        <w:t>European</w:t>
      </w:r>
      <w:r>
        <w:rPr>
          <w:spacing w:val="-4"/>
        </w:rPr>
        <w:t> </w:t>
      </w:r>
      <w:r>
        <w:rPr/>
        <w:t>Investment Firms</w:t>
      </w:r>
      <w:r>
        <w:rPr>
          <w:spacing w:val="-1"/>
        </w:rPr>
        <w:t> </w:t>
      </w:r>
      <w:r>
        <w:rPr/>
        <w:t>(recurring): advising</w:t>
      </w:r>
      <w:r>
        <w:rPr>
          <w:spacing w:val="-1"/>
        </w:rPr>
        <w:t> </w:t>
      </w:r>
      <w:r>
        <w:rPr/>
        <w:t>on</w:t>
      </w:r>
      <w:r>
        <w:rPr>
          <w:spacing w:val="-4"/>
        </w:rPr>
        <w:t> </w:t>
      </w:r>
      <w:r>
        <w:rPr/>
        <w:t>mergers</w:t>
      </w:r>
      <w:r>
        <w:rPr>
          <w:spacing w:val="-2"/>
        </w:rPr>
        <w:t> </w:t>
      </w:r>
      <w:r>
        <w:rPr/>
        <w:t>and</w:t>
      </w:r>
      <w:r>
        <w:rPr>
          <w:spacing w:val="-4"/>
        </w:rPr>
        <w:t> </w:t>
      </w:r>
      <w:r>
        <w:rPr/>
        <w:t>merger</w:t>
      </w:r>
      <w:r>
        <w:rPr>
          <w:spacing w:val="-1"/>
        </w:rPr>
        <w:t> </w:t>
      </w:r>
      <w:r>
        <w:rPr/>
        <w:t>activity</w:t>
      </w:r>
      <w:r>
        <w:rPr>
          <w:spacing w:val="-2"/>
        </w:rPr>
        <w:t> </w:t>
      </w:r>
      <w:r>
        <w:rPr/>
        <w:t>in</w:t>
      </w:r>
      <w:r>
        <w:rPr>
          <w:spacing w:val="-4"/>
        </w:rPr>
        <w:t> </w:t>
      </w:r>
      <w:r>
        <w:rPr/>
        <w:t>several industries, including paper mills and paper products, financial services, and electrical </w:t>
      </w:r>
      <w:r>
        <w:rPr>
          <w:spacing w:val="-2"/>
        </w:rPr>
        <w:t>supplies.</w:t>
      </w:r>
    </w:p>
    <w:p>
      <w:pPr>
        <w:pStyle w:val="BodyText"/>
        <w:spacing w:before="84"/>
      </w:pPr>
    </w:p>
    <w:p>
      <w:pPr>
        <w:spacing w:before="0"/>
        <w:ind w:left="0" w:right="0" w:firstLine="0"/>
        <w:jc w:val="left"/>
        <w:rPr>
          <w:sz w:val="24"/>
        </w:rPr>
      </w:pPr>
      <w:r>
        <w:rPr>
          <w:b/>
          <w:sz w:val="28"/>
        </w:rPr>
        <w:t>Citizenships:</w:t>
      </w:r>
      <w:r>
        <w:rPr>
          <w:b/>
          <w:spacing w:val="-16"/>
          <w:sz w:val="28"/>
        </w:rPr>
        <w:t> </w:t>
      </w:r>
      <w:r>
        <w:rPr>
          <w:sz w:val="24"/>
        </w:rPr>
        <w:t>United</w:t>
      </w:r>
      <w:r>
        <w:rPr>
          <w:spacing w:val="-6"/>
          <w:sz w:val="24"/>
        </w:rPr>
        <w:t> </w:t>
      </w:r>
      <w:r>
        <w:rPr>
          <w:sz w:val="24"/>
        </w:rPr>
        <w:t>States</w:t>
      </w:r>
      <w:r>
        <w:rPr>
          <w:spacing w:val="-4"/>
          <w:sz w:val="24"/>
        </w:rPr>
        <w:t> </w:t>
      </w:r>
      <w:r>
        <w:rPr>
          <w:sz w:val="24"/>
        </w:rPr>
        <w:t>and</w:t>
      </w:r>
      <w:r>
        <w:rPr>
          <w:spacing w:val="-5"/>
          <w:sz w:val="24"/>
        </w:rPr>
        <w:t> </w:t>
      </w:r>
      <w:r>
        <w:rPr>
          <w:sz w:val="24"/>
        </w:rPr>
        <w:t>European</w:t>
      </w:r>
      <w:r>
        <w:rPr>
          <w:spacing w:val="-6"/>
          <w:sz w:val="24"/>
        </w:rPr>
        <w:t> </w:t>
      </w:r>
      <w:r>
        <w:rPr>
          <w:sz w:val="24"/>
        </w:rPr>
        <w:t>Union</w:t>
      </w:r>
      <w:r>
        <w:rPr>
          <w:spacing w:val="-5"/>
          <w:sz w:val="24"/>
        </w:rPr>
        <w:t> </w:t>
      </w:r>
      <w:r>
        <w:rPr>
          <w:spacing w:val="-2"/>
          <w:sz w:val="24"/>
        </w:rPr>
        <w:t>(Austria)</w:t>
      </w:r>
    </w:p>
    <w:p>
      <w:pPr>
        <w:pStyle w:val="BodyText"/>
        <w:spacing w:before="1"/>
      </w:pPr>
    </w:p>
    <w:p>
      <w:pPr>
        <w:spacing w:before="0"/>
        <w:ind w:left="0" w:right="0" w:firstLine="0"/>
        <w:jc w:val="left"/>
        <w:rPr>
          <w:sz w:val="24"/>
        </w:rPr>
      </w:pPr>
      <w:r>
        <w:rPr>
          <w:b/>
          <w:sz w:val="28"/>
        </w:rPr>
        <w:t>Languages:</w:t>
      </w:r>
      <w:r>
        <w:rPr>
          <w:b/>
          <w:spacing w:val="-14"/>
          <w:sz w:val="28"/>
        </w:rPr>
        <w:t> </w:t>
      </w:r>
      <w:r>
        <w:rPr>
          <w:sz w:val="24"/>
        </w:rPr>
        <w:t>English</w:t>
      </w:r>
      <w:r>
        <w:rPr>
          <w:spacing w:val="-5"/>
          <w:sz w:val="24"/>
        </w:rPr>
        <w:t> </w:t>
      </w:r>
      <w:r>
        <w:rPr>
          <w:sz w:val="24"/>
        </w:rPr>
        <w:t>and</w:t>
      </w:r>
      <w:r>
        <w:rPr>
          <w:spacing w:val="-5"/>
          <w:sz w:val="24"/>
        </w:rPr>
        <w:t> </w:t>
      </w:r>
      <w:r>
        <w:rPr>
          <w:sz w:val="24"/>
        </w:rPr>
        <w:t>German</w:t>
      </w:r>
      <w:r>
        <w:rPr>
          <w:spacing w:val="-2"/>
          <w:sz w:val="24"/>
        </w:rPr>
        <w:t> </w:t>
      </w:r>
      <w:r>
        <w:rPr>
          <w:sz w:val="24"/>
        </w:rPr>
        <w:t>(both</w:t>
      </w:r>
      <w:r>
        <w:rPr>
          <w:spacing w:val="-6"/>
          <w:sz w:val="24"/>
        </w:rPr>
        <w:t> </w:t>
      </w:r>
      <w:r>
        <w:rPr>
          <w:spacing w:val="-2"/>
          <w:sz w:val="24"/>
        </w:rPr>
        <w:t>fluent)</w:t>
      </w:r>
    </w:p>
    <w:sectPr>
      <w:pgSz w:w="12240" w:h="15840"/>
      <w:pgMar w:header="1136" w:footer="665" w:top="1640" w:bottom="880" w:left="144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73632">
              <wp:simplePos x="0" y="0"/>
              <wp:positionH relativeFrom="page">
                <wp:posOffset>3945001</wp:posOffset>
              </wp:positionH>
              <wp:positionV relativeFrom="page">
                <wp:posOffset>9477375</wp:posOffset>
              </wp:positionV>
              <wp:extent cx="96520" cy="16510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96520" cy="165100"/>
                      </a:xfrm>
                      <a:prstGeom prst="rect">
                        <a:avLst/>
                      </a:prstGeom>
                    </wps:spPr>
                    <wps:txbx>
                      <w:txbxContent>
                        <w:p>
                          <w:pPr>
                            <w:spacing w:line="244" w:lineRule="exact" w:before="0"/>
                            <w:ind w:left="20" w:right="0" w:firstLine="0"/>
                            <w:jc w:val="left"/>
                            <w:rPr>
                              <w:i/>
                              <w:sz w:val="22"/>
                            </w:rPr>
                          </w:pPr>
                          <w:r>
                            <w:rPr>
                              <w:i/>
                              <w:spacing w:val="-10"/>
                              <w:sz w:val="22"/>
                            </w:rPr>
                            <w:t>2</w:t>
                          </w:r>
                        </w:p>
                      </w:txbxContent>
                    </wps:txbx>
                    <wps:bodyPr wrap="square" lIns="0" tIns="0" rIns="0" bIns="0" rtlCol="0">
                      <a:noAutofit/>
                    </wps:bodyPr>
                  </wps:wsp>
                </a:graphicData>
              </a:graphic>
            </wp:anchor>
          </w:drawing>
        </mc:Choice>
        <mc:Fallback>
          <w:pict>
            <v:shape style="position:absolute;margin-left:310.630005pt;margin-top:746.25pt;width:7.6pt;height:13pt;mso-position-horizontal-relative:page;mso-position-vertical-relative:page;z-index:-16142848" type="#_x0000_t202" id="docshape7" filled="false" stroked="false">
              <v:textbox inset="0,0,0,0">
                <w:txbxContent>
                  <w:p>
                    <w:pPr>
                      <w:spacing w:line="244" w:lineRule="exact" w:before="0"/>
                      <w:ind w:left="20" w:right="0" w:firstLine="0"/>
                      <w:jc w:val="left"/>
                      <w:rPr>
                        <w:i/>
                        <w:sz w:val="22"/>
                      </w:rPr>
                    </w:pPr>
                    <w:r>
                      <w:rPr>
                        <w:i/>
                        <w:spacing w:val="-10"/>
                        <w:sz w:val="22"/>
                      </w:rPr>
                      <w:t>2</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75680">
              <wp:simplePos x="0" y="0"/>
              <wp:positionH relativeFrom="page">
                <wp:posOffset>3811651</wp:posOffset>
              </wp:positionH>
              <wp:positionV relativeFrom="page">
                <wp:posOffset>9496425</wp:posOffset>
              </wp:positionV>
              <wp:extent cx="96520" cy="16510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96520" cy="165100"/>
                      </a:xfrm>
                      <a:prstGeom prst="rect">
                        <a:avLst/>
                      </a:prstGeom>
                    </wps:spPr>
                    <wps:txbx>
                      <w:txbxContent>
                        <w:p>
                          <w:pPr>
                            <w:spacing w:line="244" w:lineRule="exact" w:before="0"/>
                            <w:ind w:left="20" w:right="0" w:firstLine="0"/>
                            <w:jc w:val="left"/>
                            <w:rPr>
                              <w:i/>
                              <w:sz w:val="22"/>
                            </w:rPr>
                          </w:pPr>
                          <w:r>
                            <w:rPr>
                              <w:i/>
                              <w:spacing w:val="-10"/>
                              <w:sz w:val="22"/>
                            </w:rPr>
                            <w:t>3</w:t>
                          </w:r>
                        </w:p>
                      </w:txbxContent>
                    </wps:txbx>
                    <wps:bodyPr wrap="square" lIns="0" tIns="0" rIns="0" bIns="0" rtlCol="0">
                      <a:noAutofit/>
                    </wps:bodyPr>
                  </wps:wsp>
                </a:graphicData>
              </a:graphic>
            </wp:anchor>
          </w:drawing>
        </mc:Choice>
        <mc:Fallback>
          <w:pict>
            <v:shape style="position:absolute;margin-left:300.130005pt;margin-top:747.75pt;width:7.6pt;height:13pt;mso-position-horizontal-relative:page;mso-position-vertical-relative:page;z-index:-16140800" type="#_x0000_t202" id="docshape11" filled="false" stroked="false">
              <v:textbox inset="0,0,0,0">
                <w:txbxContent>
                  <w:p>
                    <w:pPr>
                      <w:spacing w:line="244" w:lineRule="exact" w:before="0"/>
                      <w:ind w:left="20" w:right="0" w:firstLine="0"/>
                      <w:jc w:val="left"/>
                      <w:rPr>
                        <w:i/>
                        <w:sz w:val="22"/>
                      </w:rPr>
                    </w:pPr>
                    <w:r>
                      <w:rPr>
                        <w:i/>
                        <w:spacing w:val="-10"/>
                        <w:sz w:val="22"/>
                      </w:rPr>
                      <w:t>3</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77728">
              <wp:simplePos x="0" y="0"/>
              <wp:positionH relativeFrom="page">
                <wp:posOffset>3945001</wp:posOffset>
              </wp:positionH>
              <wp:positionV relativeFrom="page">
                <wp:posOffset>9477375</wp:posOffset>
              </wp:positionV>
              <wp:extent cx="96520" cy="16510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96520" cy="165100"/>
                      </a:xfrm>
                      <a:prstGeom prst="rect">
                        <a:avLst/>
                      </a:prstGeom>
                    </wps:spPr>
                    <wps:txbx>
                      <w:txbxContent>
                        <w:p>
                          <w:pPr>
                            <w:spacing w:line="244" w:lineRule="exact" w:before="0"/>
                            <w:ind w:left="20" w:right="0" w:firstLine="0"/>
                            <w:jc w:val="left"/>
                            <w:rPr>
                              <w:i/>
                              <w:sz w:val="22"/>
                            </w:rPr>
                          </w:pPr>
                          <w:r>
                            <w:rPr>
                              <w:i/>
                              <w:spacing w:val="-10"/>
                              <w:sz w:val="22"/>
                            </w:rPr>
                            <w:t>4</w:t>
                          </w:r>
                        </w:p>
                      </w:txbxContent>
                    </wps:txbx>
                    <wps:bodyPr wrap="square" lIns="0" tIns="0" rIns="0" bIns="0" rtlCol="0">
                      <a:noAutofit/>
                    </wps:bodyPr>
                  </wps:wsp>
                </a:graphicData>
              </a:graphic>
            </wp:anchor>
          </w:drawing>
        </mc:Choice>
        <mc:Fallback>
          <w:pict>
            <v:shape style="position:absolute;margin-left:310.630005pt;margin-top:746.25pt;width:7.6pt;height:13pt;mso-position-horizontal-relative:page;mso-position-vertical-relative:page;z-index:-16138752" type="#_x0000_t202" id="docshape15" filled="false" stroked="false">
              <v:textbox inset="0,0,0,0">
                <w:txbxContent>
                  <w:p>
                    <w:pPr>
                      <w:spacing w:line="244" w:lineRule="exact" w:before="0"/>
                      <w:ind w:left="20" w:right="0" w:firstLine="0"/>
                      <w:jc w:val="left"/>
                      <w:rPr>
                        <w:i/>
                        <w:sz w:val="22"/>
                      </w:rPr>
                    </w:pPr>
                    <w:r>
                      <w:rPr>
                        <w:i/>
                        <w:spacing w:val="-10"/>
                        <w:sz w:val="22"/>
                      </w:rPr>
                      <w:t>4</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79776">
              <wp:simplePos x="0" y="0"/>
              <wp:positionH relativeFrom="page">
                <wp:posOffset>3811651</wp:posOffset>
              </wp:positionH>
              <wp:positionV relativeFrom="page">
                <wp:posOffset>9496425</wp:posOffset>
              </wp:positionV>
              <wp:extent cx="96520" cy="16510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96520" cy="165100"/>
                      </a:xfrm>
                      <a:prstGeom prst="rect">
                        <a:avLst/>
                      </a:prstGeom>
                    </wps:spPr>
                    <wps:txbx>
                      <w:txbxContent>
                        <w:p>
                          <w:pPr>
                            <w:spacing w:line="244" w:lineRule="exact" w:before="0"/>
                            <w:ind w:left="20" w:right="0" w:firstLine="0"/>
                            <w:jc w:val="left"/>
                            <w:rPr>
                              <w:i/>
                              <w:sz w:val="22"/>
                            </w:rPr>
                          </w:pPr>
                          <w:r>
                            <w:rPr>
                              <w:i/>
                              <w:spacing w:val="-10"/>
                              <w:sz w:val="22"/>
                            </w:rPr>
                            <w:t>5</w:t>
                          </w:r>
                        </w:p>
                      </w:txbxContent>
                    </wps:txbx>
                    <wps:bodyPr wrap="square" lIns="0" tIns="0" rIns="0" bIns="0" rtlCol="0">
                      <a:noAutofit/>
                    </wps:bodyPr>
                  </wps:wsp>
                </a:graphicData>
              </a:graphic>
            </wp:anchor>
          </w:drawing>
        </mc:Choice>
        <mc:Fallback>
          <w:pict>
            <v:shape style="position:absolute;margin-left:300.130005pt;margin-top:747.75pt;width:7.6pt;height:13pt;mso-position-horizontal-relative:page;mso-position-vertical-relative:page;z-index:-16136704" type="#_x0000_t202" id="docshape19" filled="false" stroked="false">
              <v:textbox inset="0,0,0,0">
                <w:txbxContent>
                  <w:p>
                    <w:pPr>
                      <w:spacing w:line="244" w:lineRule="exact" w:before="0"/>
                      <w:ind w:left="20" w:right="0" w:firstLine="0"/>
                      <w:jc w:val="left"/>
                      <w:rPr>
                        <w:i/>
                        <w:sz w:val="22"/>
                      </w:rPr>
                    </w:pPr>
                    <w:r>
                      <w:rPr>
                        <w:i/>
                        <w:spacing w:val="-10"/>
                        <w:sz w:val="22"/>
                      </w:rPr>
                      <w:t>5</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81824">
              <wp:simplePos x="0" y="0"/>
              <wp:positionH relativeFrom="page">
                <wp:posOffset>3945001</wp:posOffset>
              </wp:positionH>
              <wp:positionV relativeFrom="page">
                <wp:posOffset>9477375</wp:posOffset>
              </wp:positionV>
              <wp:extent cx="96520" cy="16510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96520" cy="165100"/>
                      </a:xfrm>
                      <a:prstGeom prst="rect">
                        <a:avLst/>
                      </a:prstGeom>
                    </wps:spPr>
                    <wps:txbx>
                      <w:txbxContent>
                        <w:p>
                          <w:pPr>
                            <w:spacing w:line="244" w:lineRule="exact" w:before="0"/>
                            <w:ind w:left="20" w:right="0" w:firstLine="0"/>
                            <w:jc w:val="left"/>
                            <w:rPr>
                              <w:i/>
                              <w:sz w:val="22"/>
                            </w:rPr>
                          </w:pPr>
                          <w:r>
                            <w:rPr>
                              <w:i/>
                              <w:spacing w:val="-10"/>
                              <w:sz w:val="22"/>
                            </w:rPr>
                            <w:t>6</w:t>
                          </w:r>
                        </w:p>
                      </w:txbxContent>
                    </wps:txbx>
                    <wps:bodyPr wrap="square" lIns="0" tIns="0" rIns="0" bIns="0" rtlCol="0">
                      <a:noAutofit/>
                    </wps:bodyPr>
                  </wps:wsp>
                </a:graphicData>
              </a:graphic>
            </wp:anchor>
          </w:drawing>
        </mc:Choice>
        <mc:Fallback>
          <w:pict>
            <v:shape style="position:absolute;margin-left:310.630005pt;margin-top:746.25pt;width:7.6pt;height:13pt;mso-position-horizontal-relative:page;mso-position-vertical-relative:page;z-index:-16134656" type="#_x0000_t202" id="docshape23" filled="false" stroked="false">
              <v:textbox inset="0,0,0,0">
                <w:txbxContent>
                  <w:p>
                    <w:pPr>
                      <w:spacing w:line="244" w:lineRule="exact" w:before="0"/>
                      <w:ind w:left="20" w:right="0" w:firstLine="0"/>
                      <w:jc w:val="left"/>
                      <w:rPr>
                        <w:i/>
                        <w:sz w:val="22"/>
                      </w:rPr>
                    </w:pPr>
                    <w:r>
                      <w:rPr>
                        <w:i/>
                        <w:spacing w:val="-10"/>
                        <w:sz w:val="22"/>
                      </w:rPr>
                      <w:t>6</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83872">
              <wp:simplePos x="0" y="0"/>
              <wp:positionH relativeFrom="page">
                <wp:posOffset>3811651</wp:posOffset>
              </wp:positionH>
              <wp:positionV relativeFrom="page">
                <wp:posOffset>9496425</wp:posOffset>
              </wp:positionV>
              <wp:extent cx="96520" cy="16510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96520" cy="165100"/>
                      </a:xfrm>
                      <a:prstGeom prst="rect">
                        <a:avLst/>
                      </a:prstGeom>
                    </wps:spPr>
                    <wps:txbx>
                      <w:txbxContent>
                        <w:p>
                          <w:pPr>
                            <w:spacing w:line="244" w:lineRule="exact" w:before="0"/>
                            <w:ind w:left="20" w:right="0" w:firstLine="0"/>
                            <w:jc w:val="left"/>
                            <w:rPr>
                              <w:i/>
                              <w:sz w:val="22"/>
                            </w:rPr>
                          </w:pPr>
                          <w:r>
                            <w:rPr>
                              <w:i/>
                              <w:spacing w:val="-10"/>
                              <w:sz w:val="22"/>
                            </w:rPr>
                            <w:t>7</w:t>
                          </w:r>
                        </w:p>
                      </w:txbxContent>
                    </wps:txbx>
                    <wps:bodyPr wrap="square" lIns="0" tIns="0" rIns="0" bIns="0" rtlCol="0">
                      <a:noAutofit/>
                    </wps:bodyPr>
                  </wps:wsp>
                </a:graphicData>
              </a:graphic>
            </wp:anchor>
          </w:drawing>
        </mc:Choice>
        <mc:Fallback>
          <w:pict>
            <v:shape style="position:absolute;margin-left:300.130005pt;margin-top:747.75pt;width:7.6pt;height:13pt;mso-position-horizontal-relative:page;mso-position-vertical-relative:page;z-index:-16132608" type="#_x0000_t202" id="docshape27" filled="false" stroked="false">
              <v:textbox inset="0,0,0,0">
                <w:txbxContent>
                  <w:p>
                    <w:pPr>
                      <w:spacing w:line="244" w:lineRule="exact" w:before="0"/>
                      <w:ind w:left="20" w:right="0" w:firstLine="0"/>
                      <w:jc w:val="left"/>
                      <w:rPr>
                        <w:i/>
                        <w:sz w:val="22"/>
                      </w:rPr>
                    </w:pPr>
                    <w:r>
                      <w:rPr>
                        <w:i/>
                        <w:spacing w:val="-10"/>
                        <w:sz w:val="22"/>
                      </w:rPr>
                      <w:t>7</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85920">
              <wp:simplePos x="0" y="0"/>
              <wp:positionH relativeFrom="page">
                <wp:posOffset>3945001</wp:posOffset>
              </wp:positionH>
              <wp:positionV relativeFrom="page">
                <wp:posOffset>9477375</wp:posOffset>
              </wp:positionV>
              <wp:extent cx="96520" cy="16510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96520" cy="165100"/>
                      </a:xfrm>
                      <a:prstGeom prst="rect">
                        <a:avLst/>
                      </a:prstGeom>
                    </wps:spPr>
                    <wps:txbx>
                      <w:txbxContent>
                        <w:p>
                          <w:pPr>
                            <w:spacing w:line="244" w:lineRule="exact" w:before="0"/>
                            <w:ind w:left="20" w:right="0" w:firstLine="0"/>
                            <w:jc w:val="left"/>
                            <w:rPr>
                              <w:i/>
                              <w:sz w:val="22"/>
                            </w:rPr>
                          </w:pPr>
                          <w:r>
                            <w:rPr>
                              <w:i/>
                              <w:spacing w:val="-10"/>
                              <w:sz w:val="22"/>
                            </w:rPr>
                            <w:t>8</w:t>
                          </w:r>
                        </w:p>
                      </w:txbxContent>
                    </wps:txbx>
                    <wps:bodyPr wrap="square" lIns="0" tIns="0" rIns="0" bIns="0" rtlCol="0">
                      <a:noAutofit/>
                    </wps:bodyPr>
                  </wps:wsp>
                </a:graphicData>
              </a:graphic>
            </wp:anchor>
          </w:drawing>
        </mc:Choice>
        <mc:Fallback>
          <w:pict>
            <v:shape style="position:absolute;margin-left:310.630005pt;margin-top:746.25pt;width:7.6pt;height:13pt;mso-position-horizontal-relative:page;mso-position-vertical-relative:page;z-index:-16130560" type="#_x0000_t202" id="docshape31" filled="false" stroked="false">
              <v:textbox inset="0,0,0,0">
                <w:txbxContent>
                  <w:p>
                    <w:pPr>
                      <w:spacing w:line="244" w:lineRule="exact" w:before="0"/>
                      <w:ind w:left="20" w:right="0" w:firstLine="0"/>
                      <w:jc w:val="left"/>
                      <w:rPr>
                        <w:i/>
                        <w:sz w:val="22"/>
                      </w:rPr>
                    </w:pPr>
                    <w:r>
                      <w:rPr>
                        <w:i/>
                        <w:spacing w:val="-10"/>
                        <w:sz w:val="22"/>
                      </w:rPr>
                      <w:t>8</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87968">
              <wp:simplePos x="0" y="0"/>
              <wp:positionH relativeFrom="page">
                <wp:posOffset>3811651</wp:posOffset>
              </wp:positionH>
              <wp:positionV relativeFrom="page">
                <wp:posOffset>9496425</wp:posOffset>
              </wp:positionV>
              <wp:extent cx="96520" cy="16510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96520" cy="165100"/>
                      </a:xfrm>
                      <a:prstGeom prst="rect">
                        <a:avLst/>
                      </a:prstGeom>
                    </wps:spPr>
                    <wps:txbx>
                      <w:txbxContent>
                        <w:p>
                          <w:pPr>
                            <w:spacing w:line="244" w:lineRule="exact" w:before="0"/>
                            <w:ind w:left="20" w:right="0" w:firstLine="0"/>
                            <w:jc w:val="left"/>
                            <w:rPr>
                              <w:i/>
                              <w:sz w:val="22"/>
                            </w:rPr>
                          </w:pPr>
                          <w:r>
                            <w:rPr>
                              <w:i/>
                              <w:spacing w:val="-10"/>
                              <w:sz w:val="22"/>
                            </w:rPr>
                            <w:t>9</w:t>
                          </w:r>
                        </w:p>
                      </w:txbxContent>
                    </wps:txbx>
                    <wps:bodyPr wrap="square" lIns="0" tIns="0" rIns="0" bIns="0" rtlCol="0">
                      <a:noAutofit/>
                    </wps:bodyPr>
                  </wps:wsp>
                </a:graphicData>
              </a:graphic>
            </wp:anchor>
          </w:drawing>
        </mc:Choice>
        <mc:Fallback>
          <w:pict>
            <v:shape style="position:absolute;margin-left:300.130005pt;margin-top:747.75pt;width:7.6pt;height:13pt;mso-position-horizontal-relative:page;mso-position-vertical-relative:page;z-index:-16128512" type="#_x0000_t202" id="docshape35" filled="false" stroked="false">
              <v:textbox inset="0,0,0,0">
                <w:txbxContent>
                  <w:p>
                    <w:pPr>
                      <w:spacing w:line="244" w:lineRule="exact" w:before="0"/>
                      <w:ind w:left="20" w:right="0" w:firstLine="0"/>
                      <w:jc w:val="left"/>
                      <w:rPr>
                        <w:i/>
                        <w:sz w:val="22"/>
                      </w:rPr>
                    </w:pPr>
                    <w:r>
                      <w:rPr>
                        <w:i/>
                        <w:spacing w:val="-10"/>
                        <w:sz w:val="22"/>
                      </w:rPr>
                      <w:t>9</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9"/>
      </w:rPr>
    </w:pPr>
    <w:r>
      <w:rPr>
        <w:sz w:val="19"/>
      </w:rPr>
      <mc:AlternateContent>
        <mc:Choice Requires="wps">
          <w:drawing>
            <wp:anchor distT="0" distB="0" distL="0" distR="0" allowOverlap="1" layoutInCell="1" locked="0" behindDoc="1" simplePos="0" relativeHeight="487190016">
              <wp:simplePos x="0" y="0"/>
              <wp:positionH relativeFrom="page">
                <wp:posOffset>3811651</wp:posOffset>
              </wp:positionH>
              <wp:positionV relativeFrom="page">
                <wp:posOffset>9477375</wp:posOffset>
              </wp:positionV>
              <wp:extent cx="288925" cy="18415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288925" cy="184150"/>
                      </a:xfrm>
                      <a:prstGeom prst="rect">
                        <a:avLst/>
                      </a:prstGeom>
                    </wps:spPr>
                    <wps:txbx>
                      <w:txbxContent>
                        <w:p>
                          <w:pPr>
                            <w:spacing w:before="5"/>
                            <w:ind w:left="20" w:right="0" w:firstLine="0"/>
                            <w:jc w:val="left"/>
                            <w:rPr>
                              <w:i/>
                              <w:sz w:val="22"/>
                            </w:rPr>
                          </w:pPr>
                          <w:r>
                            <w:rPr>
                              <w:i/>
                              <w:spacing w:val="-5"/>
                              <w:sz w:val="22"/>
                            </w:rPr>
                            <w:fldChar w:fldCharType="begin"/>
                          </w:r>
                          <w:r>
                            <w:rPr>
                              <w:i/>
                              <w:spacing w:val="-5"/>
                              <w:sz w:val="22"/>
                            </w:rPr>
                            <w:instrText> PAGE </w:instrText>
                          </w:r>
                          <w:r>
                            <w:rPr>
                              <w:i/>
                              <w:spacing w:val="-5"/>
                              <w:sz w:val="22"/>
                            </w:rPr>
                            <w:fldChar w:fldCharType="separate"/>
                          </w:r>
                          <w:r>
                            <w:rPr>
                              <w:i/>
                              <w:spacing w:val="-5"/>
                              <w:sz w:val="22"/>
                            </w:rPr>
                            <w:t>11</w:t>
                          </w:r>
                          <w:r>
                            <w:rPr>
                              <w:i/>
                              <w:spacing w:val="-5"/>
                              <w:sz w:val="22"/>
                            </w:rPr>
                            <w:fldChar w:fldCharType="end"/>
                          </w:r>
                        </w:p>
                      </w:txbxContent>
                    </wps:txbx>
                    <wps:bodyPr wrap="square" lIns="0" tIns="0" rIns="0" bIns="0" rtlCol="0">
                      <a:noAutofit/>
                    </wps:bodyPr>
                  </wps:wsp>
                </a:graphicData>
              </a:graphic>
            </wp:anchor>
          </w:drawing>
        </mc:Choice>
        <mc:Fallback>
          <w:pict>
            <v:shape style="position:absolute;margin-left:300.130005pt;margin-top:746.25pt;width:22.75pt;height:14.5pt;mso-position-horizontal-relative:page;mso-position-vertical-relative:page;z-index:-16126464" type="#_x0000_t202" id="docshape39" filled="false" stroked="false">
              <v:textbox inset="0,0,0,0">
                <w:txbxContent>
                  <w:p>
                    <w:pPr>
                      <w:spacing w:before="5"/>
                      <w:ind w:left="20" w:right="0" w:firstLine="0"/>
                      <w:jc w:val="left"/>
                      <w:rPr>
                        <w:i/>
                        <w:sz w:val="22"/>
                      </w:rPr>
                    </w:pPr>
                    <w:r>
                      <w:rPr>
                        <w:i/>
                        <w:spacing w:val="-5"/>
                        <w:sz w:val="22"/>
                      </w:rPr>
                      <w:fldChar w:fldCharType="begin"/>
                    </w:r>
                    <w:r>
                      <w:rPr>
                        <w:i/>
                        <w:spacing w:val="-5"/>
                        <w:sz w:val="22"/>
                      </w:rPr>
                      <w:instrText> PAGE </w:instrText>
                    </w:r>
                    <w:r>
                      <w:rPr>
                        <w:i/>
                        <w:spacing w:val="-5"/>
                        <w:sz w:val="22"/>
                      </w:rPr>
                      <w:fldChar w:fldCharType="separate"/>
                    </w:r>
                    <w:r>
                      <w:rPr>
                        <w:i/>
                        <w:spacing w:val="-5"/>
                        <w:sz w:val="22"/>
                      </w:rPr>
                      <w:t>11</w:t>
                    </w:r>
                    <w:r>
                      <w:rPr>
                        <w:i/>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70560">
              <wp:simplePos x="0" y="0"/>
              <wp:positionH relativeFrom="page">
                <wp:posOffset>685800</wp:posOffset>
              </wp:positionH>
              <wp:positionV relativeFrom="page">
                <wp:posOffset>879475</wp:posOffset>
              </wp:positionV>
              <wp:extent cx="6400800" cy="1206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400800" cy="12065"/>
                      </a:xfrm>
                      <a:custGeom>
                        <a:avLst/>
                        <a:gdLst/>
                        <a:ahLst/>
                        <a:cxnLst/>
                        <a:rect l="l" t="t" r="r" b="b"/>
                        <a:pathLst>
                          <a:path w="6400800" h="12065">
                            <a:moveTo>
                              <a:pt x="6400800" y="0"/>
                            </a:moveTo>
                            <a:lnTo>
                              <a:pt x="0" y="0"/>
                            </a:lnTo>
                            <a:lnTo>
                              <a:pt x="0" y="12065"/>
                            </a:lnTo>
                            <a:lnTo>
                              <a:pt x="6400800" y="12065"/>
                            </a:lnTo>
                            <a:lnTo>
                              <a:pt x="6400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4pt;margin-top:69.25pt;width:504pt;height:.95pt;mso-position-horizontal-relative:page;mso-position-vertical-relative:page;z-index:-16145920" id="docshape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171072">
              <wp:simplePos x="0" y="0"/>
              <wp:positionH relativeFrom="page">
                <wp:posOffset>902017</wp:posOffset>
              </wp:positionH>
              <wp:positionV relativeFrom="page">
                <wp:posOffset>680141</wp:posOffset>
              </wp:positionV>
              <wp:extent cx="1038860" cy="22288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038860" cy="222885"/>
                      </a:xfrm>
                      <a:prstGeom prst="rect">
                        <a:avLst/>
                      </a:prstGeom>
                    </wps:spPr>
                    <wps:txbx>
                      <w:txbxContent>
                        <w:p>
                          <w:pPr>
                            <w:spacing w:before="8"/>
                            <w:ind w:left="20" w:right="0" w:firstLine="0"/>
                            <w:jc w:val="left"/>
                            <w:rPr>
                              <w:rFonts w:ascii="Times New Roman"/>
                              <w:b/>
                              <w:i/>
                              <w:sz w:val="28"/>
                            </w:rPr>
                          </w:pPr>
                          <w:r>
                            <w:rPr>
                              <w:rFonts w:ascii="Times New Roman"/>
                              <w:b/>
                              <w:i/>
                              <w:sz w:val="28"/>
                            </w:rPr>
                            <w:t>January</w:t>
                          </w:r>
                          <w:r>
                            <w:rPr>
                              <w:rFonts w:ascii="Times New Roman"/>
                              <w:b/>
                              <w:i/>
                              <w:spacing w:val="-1"/>
                              <w:sz w:val="28"/>
                            </w:rPr>
                            <w:t> </w:t>
                          </w:r>
                          <w:r>
                            <w:rPr>
                              <w:rFonts w:ascii="Times New Roman"/>
                              <w:b/>
                              <w:i/>
                              <w:spacing w:val="-4"/>
                              <w:sz w:val="28"/>
                            </w:rPr>
                            <w:t>2022</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5002pt;margin-top:53.554413pt;width:81.8pt;height:17.55pt;mso-position-horizontal-relative:page;mso-position-vertical-relative:page;z-index:-16145408" type="#_x0000_t202" id="docshape2" filled="false" stroked="false">
              <v:textbox inset="0,0,0,0">
                <w:txbxContent>
                  <w:p>
                    <w:pPr>
                      <w:spacing w:before="8"/>
                      <w:ind w:left="20" w:right="0" w:firstLine="0"/>
                      <w:jc w:val="left"/>
                      <w:rPr>
                        <w:rFonts w:ascii="Times New Roman"/>
                        <w:b/>
                        <w:i/>
                        <w:sz w:val="28"/>
                      </w:rPr>
                    </w:pPr>
                    <w:r>
                      <w:rPr>
                        <w:rFonts w:ascii="Times New Roman"/>
                        <w:b/>
                        <w:i/>
                        <w:sz w:val="28"/>
                      </w:rPr>
                      <w:t>January</w:t>
                    </w:r>
                    <w:r>
                      <w:rPr>
                        <w:rFonts w:ascii="Times New Roman"/>
                        <w:b/>
                        <w:i/>
                        <w:spacing w:val="-1"/>
                        <w:sz w:val="28"/>
                      </w:rPr>
                      <w:t> </w:t>
                    </w:r>
                    <w:r>
                      <w:rPr>
                        <w:rFonts w:ascii="Times New Roman"/>
                        <w:b/>
                        <w:i/>
                        <w:spacing w:val="-4"/>
                        <w:sz w:val="28"/>
                      </w:rPr>
                      <w:t>2022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71584">
              <wp:simplePos x="0" y="0"/>
              <wp:positionH relativeFrom="page">
                <wp:posOffset>5548884</wp:posOffset>
              </wp:positionH>
              <wp:positionV relativeFrom="page">
                <wp:posOffset>680141</wp:posOffset>
              </wp:positionV>
              <wp:extent cx="1327785" cy="22288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327785" cy="222885"/>
                      </a:xfrm>
                      <a:prstGeom prst="rect">
                        <a:avLst/>
                      </a:prstGeom>
                    </wps:spPr>
                    <wps:txbx>
                      <w:txbxContent>
                        <w:p>
                          <w:pPr>
                            <w:spacing w:before="8"/>
                            <w:ind w:left="20" w:right="0" w:firstLine="0"/>
                            <w:jc w:val="left"/>
                            <w:rPr>
                              <w:rFonts w:ascii="Times New Roman"/>
                              <w:b/>
                              <w:i/>
                              <w:sz w:val="28"/>
                            </w:rPr>
                          </w:pPr>
                          <w:r>
                            <w:rPr>
                              <w:rFonts w:ascii="Times New Roman"/>
                              <w:b/>
                              <w:i/>
                              <w:sz w:val="28"/>
                            </w:rPr>
                            <w:t>Curriculum </w:t>
                          </w:r>
                          <w:r>
                            <w:rPr>
                              <w:rFonts w:ascii="Times New Roman"/>
                              <w:b/>
                              <w:i/>
                              <w:spacing w:val="-4"/>
                              <w:sz w:val="28"/>
                            </w:rPr>
                            <w:t>Vitae</w:t>
                          </w:r>
                        </w:p>
                      </w:txbxContent>
                    </wps:txbx>
                    <wps:bodyPr wrap="square" lIns="0" tIns="0" rIns="0" bIns="0" rtlCol="0">
                      <a:noAutofit/>
                    </wps:bodyPr>
                  </wps:wsp>
                </a:graphicData>
              </a:graphic>
            </wp:anchor>
          </w:drawing>
        </mc:Choice>
        <mc:Fallback>
          <w:pict>
            <v:shape style="position:absolute;margin-left:436.920013pt;margin-top:53.554413pt;width:104.55pt;height:17.55pt;mso-position-horizontal-relative:page;mso-position-vertical-relative:page;z-index:-16144896" type="#_x0000_t202" id="docshape3" filled="false" stroked="false">
              <v:textbox inset="0,0,0,0">
                <w:txbxContent>
                  <w:p>
                    <w:pPr>
                      <w:spacing w:before="8"/>
                      <w:ind w:left="20" w:right="0" w:firstLine="0"/>
                      <w:jc w:val="left"/>
                      <w:rPr>
                        <w:rFonts w:ascii="Times New Roman"/>
                        <w:b/>
                        <w:i/>
                        <w:sz w:val="28"/>
                      </w:rPr>
                    </w:pPr>
                    <w:r>
                      <w:rPr>
                        <w:rFonts w:ascii="Times New Roman"/>
                        <w:b/>
                        <w:i/>
                        <w:sz w:val="28"/>
                      </w:rPr>
                      <w:t>Curriculum </w:t>
                    </w:r>
                    <w:r>
                      <w:rPr>
                        <w:rFonts w:ascii="Times New Roman"/>
                        <w:b/>
                        <w:i/>
                        <w:spacing w:val="-4"/>
                        <w:sz w:val="28"/>
                      </w:rPr>
                      <w:t>Vitae</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72096">
              <wp:simplePos x="0" y="0"/>
              <wp:positionH relativeFrom="page">
                <wp:posOffset>685800</wp:posOffset>
              </wp:positionH>
              <wp:positionV relativeFrom="page">
                <wp:posOffset>892047</wp:posOffset>
              </wp:positionV>
              <wp:extent cx="6400800" cy="12065"/>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6400800" cy="12065"/>
                      </a:xfrm>
                      <a:custGeom>
                        <a:avLst/>
                        <a:gdLst/>
                        <a:ahLst/>
                        <a:cxnLst/>
                        <a:rect l="l" t="t" r="r" b="b"/>
                        <a:pathLst>
                          <a:path w="6400800" h="12065">
                            <a:moveTo>
                              <a:pt x="6400800" y="0"/>
                            </a:moveTo>
                            <a:lnTo>
                              <a:pt x="0" y="0"/>
                            </a:lnTo>
                            <a:lnTo>
                              <a:pt x="0" y="12065"/>
                            </a:lnTo>
                            <a:lnTo>
                              <a:pt x="6400800" y="12065"/>
                            </a:lnTo>
                            <a:lnTo>
                              <a:pt x="6400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4pt;margin-top:70.239998pt;width:504pt;height:.95pt;mso-position-horizontal-relative:page;mso-position-vertical-relative:page;z-index:-16144384" id="docshape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172608">
              <wp:simplePos x="0" y="0"/>
              <wp:positionH relativeFrom="page">
                <wp:posOffset>902017</wp:posOffset>
              </wp:positionH>
              <wp:positionV relativeFrom="page">
                <wp:posOffset>708405</wp:posOffset>
              </wp:positionV>
              <wp:extent cx="1514475" cy="2032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514475" cy="203200"/>
                      </a:xfrm>
                      <a:prstGeom prst="rect">
                        <a:avLst/>
                      </a:prstGeom>
                    </wps:spPr>
                    <wps:txbx>
                      <w:txbxContent>
                        <w:p>
                          <w:pPr>
                            <w:spacing w:line="305" w:lineRule="exact" w:before="0"/>
                            <w:ind w:left="20" w:right="0" w:firstLine="0"/>
                            <w:jc w:val="left"/>
                            <w:rPr>
                              <w:b/>
                              <w:i/>
                              <w:sz w:val="28"/>
                            </w:rPr>
                          </w:pPr>
                          <w:r>
                            <w:rPr>
                              <w:b/>
                              <w:i/>
                              <w:sz w:val="28"/>
                            </w:rPr>
                            <w:t>Thomas</w:t>
                          </w:r>
                          <w:r>
                            <w:rPr>
                              <w:b/>
                              <w:i/>
                              <w:spacing w:val="1"/>
                              <w:sz w:val="28"/>
                            </w:rPr>
                            <w:t> </w:t>
                          </w:r>
                          <w:r>
                            <w:rPr>
                              <w:b/>
                              <w:i/>
                              <w:sz w:val="28"/>
                            </w:rPr>
                            <w:t>D.</w:t>
                          </w:r>
                          <w:r>
                            <w:rPr>
                              <w:b/>
                              <w:i/>
                              <w:spacing w:val="1"/>
                              <w:sz w:val="28"/>
                            </w:rPr>
                            <w:t> </w:t>
                          </w:r>
                          <w:r>
                            <w:rPr>
                              <w:b/>
                              <w:i/>
                              <w:spacing w:val="-2"/>
                              <w:sz w:val="28"/>
                            </w:rPr>
                            <w:t>Jeitschko</w:t>
                          </w:r>
                        </w:p>
                      </w:txbxContent>
                    </wps:txbx>
                    <wps:bodyPr wrap="square" lIns="0" tIns="0" rIns="0" bIns="0" rtlCol="0">
                      <a:noAutofit/>
                    </wps:bodyPr>
                  </wps:wsp>
                </a:graphicData>
              </a:graphic>
            </wp:anchor>
          </w:drawing>
        </mc:Choice>
        <mc:Fallback>
          <w:pict>
            <v:shape style="position:absolute;margin-left:71.025002pt;margin-top:55.779999pt;width:119.25pt;height:16pt;mso-position-horizontal-relative:page;mso-position-vertical-relative:page;z-index:-16143872" type="#_x0000_t202" id="docshape5" filled="false" stroked="false">
              <v:textbox inset="0,0,0,0">
                <w:txbxContent>
                  <w:p>
                    <w:pPr>
                      <w:spacing w:line="305" w:lineRule="exact" w:before="0"/>
                      <w:ind w:left="20" w:right="0" w:firstLine="0"/>
                      <w:jc w:val="left"/>
                      <w:rPr>
                        <w:b/>
                        <w:i/>
                        <w:sz w:val="28"/>
                      </w:rPr>
                    </w:pPr>
                    <w:r>
                      <w:rPr>
                        <w:b/>
                        <w:i/>
                        <w:sz w:val="28"/>
                      </w:rPr>
                      <w:t>Thomas</w:t>
                    </w:r>
                    <w:r>
                      <w:rPr>
                        <w:b/>
                        <w:i/>
                        <w:spacing w:val="1"/>
                        <w:sz w:val="28"/>
                      </w:rPr>
                      <w:t> </w:t>
                    </w:r>
                    <w:r>
                      <w:rPr>
                        <w:b/>
                        <w:i/>
                        <w:sz w:val="28"/>
                      </w:rPr>
                      <w:t>D.</w:t>
                    </w:r>
                    <w:r>
                      <w:rPr>
                        <w:b/>
                        <w:i/>
                        <w:spacing w:val="1"/>
                        <w:sz w:val="28"/>
                      </w:rPr>
                      <w:t> </w:t>
                    </w:r>
                    <w:r>
                      <w:rPr>
                        <w:b/>
                        <w:i/>
                        <w:spacing w:val="-2"/>
                        <w:sz w:val="28"/>
                      </w:rPr>
                      <w:t>Jeitschko</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73120">
              <wp:simplePos x="0" y="0"/>
              <wp:positionH relativeFrom="page">
                <wp:posOffset>5612510</wp:posOffset>
              </wp:positionH>
              <wp:positionV relativeFrom="page">
                <wp:posOffset>708405</wp:posOffset>
              </wp:positionV>
              <wp:extent cx="1261110" cy="2032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261110" cy="203200"/>
                      </a:xfrm>
                      <a:prstGeom prst="rect">
                        <a:avLst/>
                      </a:prstGeom>
                    </wps:spPr>
                    <wps:txbx>
                      <w:txbxContent>
                        <w:p>
                          <w:pPr>
                            <w:spacing w:line="305" w:lineRule="exact" w:before="0"/>
                            <w:ind w:left="20" w:right="0" w:firstLine="0"/>
                            <w:jc w:val="left"/>
                            <w:rPr>
                              <w:b/>
                              <w:i/>
                              <w:sz w:val="28"/>
                            </w:rPr>
                          </w:pPr>
                          <w:r>
                            <w:rPr>
                              <w:b/>
                              <w:i/>
                              <w:sz w:val="28"/>
                            </w:rPr>
                            <w:t>Curriculum</w:t>
                          </w:r>
                          <w:r>
                            <w:rPr>
                              <w:b/>
                              <w:i/>
                              <w:spacing w:val="-6"/>
                              <w:sz w:val="28"/>
                            </w:rPr>
                            <w:t> </w:t>
                          </w:r>
                          <w:r>
                            <w:rPr>
                              <w:b/>
                              <w:i/>
                              <w:spacing w:val="-4"/>
                              <w:sz w:val="28"/>
                            </w:rPr>
                            <w:t>Vitae</w:t>
                          </w:r>
                        </w:p>
                      </w:txbxContent>
                    </wps:txbx>
                    <wps:bodyPr wrap="square" lIns="0" tIns="0" rIns="0" bIns="0" rtlCol="0">
                      <a:noAutofit/>
                    </wps:bodyPr>
                  </wps:wsp>
                </a:graphicData>
              </a:graphic>
            </wp:anchor>
          </w:drawing>
        </mc:Choice>
        <mc:Fallback>
          <w:pict>
            <v:shape style="position:absolute;margin-left:441.929993pt;margin-top:55.779999pt;width:99.3pt;height:16pt;mso-position-horizontal-relative:page;mso-position-vertical-relative:page;z-index:-16143360" type="#_x0000_t202" id="docshape6" filled="false" stroked="false">
              <v:textbox inset="0,0,0,0">
                <w:txbxContent>
                  <w:p>
                    <w:pPr>
                      <w:spacing w:line="305" w:lineRule="exact" w:before="0"/>
                      <w:ind w:left="20" w:right="0" w:firstLine="0"/>
                      <w:jc w:val="left"/>
                      <w:rPr>
                        <w:b/>
                        <w:i/>
                        <w:sz w:val="28"/>
                      </w:rPr>
                    </w:pPr>
                    <w:r>
                      <w:rPr>
                        <w:b/>
                        <w:i/>
                        <w:sz w:val="28"/>
                      </w:rPr>
                      <w:t>Curriculum</w:t>
                    </w:r>
                    <w:r>
                      <w:rPr>
                        <w:b/>
                        <w:i/>
                        <w:spacing w:val="-6"/>
                        <w:sz w:val="28"/>
                      </w:rPr>
                      <w:t> </w:t>
                    </w:r>
                    <w:r>
                      <w:rPr>
                        <w:b/>
                        <w:i/>
                        <w:spacing w:val="-4"/>
                        <w:sz w:val="28"/>
                      </w:rPr>
                      <w:t>Vitae</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74144">
              <wp:simplePos x="0" y="0"/>
              <wp:positionH relativeFrom="page">
                <wp:posOffset>685800</wp:posOffset>
              </wp:positionH>
              <wp:positionV relativeFrom="page">
                <wp:posOffset>892047</wp:posOffset>
              </wp:positionV>
              <wp:extent cx="6400800" cy="1206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6400800" cy="12065"/>
                      </a:xfrm>
                      <a:custGeom>
                        <a:avLst/>
                        <a:gdLst/>
                        <a:ahLst/>
                        <a:cxnLst/>
                        <a:rect l="l" t="t" r="r" b="b"/>
                        <a:pathLst>
                          <a:path w="6400800" h="12065">
                            <a:moveTo>
                              <a:pt x="6400800" y="0"/>
                            </a:moveTo>
                            <a:lnTo>
                              <a:pt x="0" y="0"/>
                            </a:lnTo>
                            <a:lnTo>
                              <a:pt x="0" y="12065"/>
                            </a:lnTo>
                            <a:lnTo>
                              <a:pt x="6400800" y="12065"/>
                            </a:lnTo>
                            <a:lnTo>
                              <a:pt x="6400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4pt;margin-top:70.239998pt;width:504pt;height:.95pt;mso-position-horizontal-relative:page;mso-position-vertical-relative:page;z-index:-16142336" id="docshape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174656">
              <wp:simplePos x="0" y="0"/>
              <wp:positionH relativeFrom="page">
                <wp:posOffset>902017</wp:posOffset>
              </wp:positionH>
              <wp:positionV relativeFrom="page">
                <wp:posOffset>708405</wp:posOffset>
              </wp:positionV>
              <wp:extent cx="1514475" cy="2032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514475" cy="203200"/>
                      </a:xfrm>
                      <a:prstGeom prst="rect">
                        <a:avLst/>
                      </a:prstGeom>
                    </wps:spPr>
                    <wps:txbx>
                      <w:txbxContent>
                        <w:p>
                          <w:pPr>
                            <w:spacing w:line="305" w:lineRule="exact" w:before="0"/>
                            <w:ind w:left="20" w:right="0" w:firstLine="0"/>
                            <w:jc w:val="left"/>
                            <w:rPr>
                              <w:b/>
                              <w:i/>
                              <w:sz w:val="28"/>
                            </w:rPr>
                          </w:pPr>
                          <w:r>
                            <w:rPr>
                              <w:b/>
                              <w:i/>
                              <w:sz w:val="28"/>
                            </w:rPr>
                            <w:t>Thomas</w:t>
                          </w:r>
                          <w:r>
                            <w:rPr>
                              <w:b/>
                              <w:i/>
                              <w:spacing w:val="1"/>
                              <w:sz w:val="28"/>
                            </w:rPr>
                            <w:t> </w:t>
                          </w:r>
                          <w:r>
                            <w:rPr>
                              <w:b/>
                              <w:i/>
                              <w:sz w:val="28"/>
                            </w:rPr>
                            <w:t>D.</w:t>
                          </w:r>
                          <w:r>
                            <w:rPr>
                              <w:b/>
                              <w:i/>
                              <w:spacing w:val="1"/>
                              <w:sz w:val="28"/>
                            </w:rPr>
                            <w:t> </w:t>
                          </w:r>
                          <w:r>
                            <w:rPr>
                              <w:b/>
                              <w:i/>
                              <w:spacing w:val="-2"/>
                              <w:sz w:val="28"/>
                            </w:rPr>
                            <w:t>Jeitschko</w:t>
                          </w:r>
                        </w:p>
                      </w:txbxContent>
                    </wps:txbx>
                    <wps:bodyPr wrap="square" lIns="0" tIns="0" rIns="0" bIns="0" rtlCol="0">
                      <a:noAutofit/>
                    </wps:bodyPr>
                  </wps:wsp>
                </a:graphicData>
              </a:graphic>
            </wp:anchor>
          </w:drawing>
        </mc:Choice>
        <mc:Fallback>
          <w:pict>
            <v:shape style="position:absolute;margin-left:71.025002pt;margin-top:55.779999pt;width:119.25pt;height:16pt;mso-position-horizontal-relative:page;mso-position-vertical-relative:page;z-index:-16141824" type="#_x0000_t202" id="docshape9" filled="false" stroked="false">
              <v:textbox inset="0,0,0,0">
                <w:txbxContent>
                  <w:p>
                    <w:pPr>
                      <w:spacing w:line="305" w:lineRule="exact" w:before="0"/>
                      <w:ind w:left="20" w:right="0" w:firstLine="0"/>
                      <w:jc w:val="left"/>
                      <w:rPr>
                        <w:b/>
                        <w:i/>
                        <w:sz w:val="28"/>
                      </w:rPr>
                    </w:pPr>
                    <w:r>
                      <w:rPr>
                        <w:b/>
                        <w:i/>
                        <w:sz w:val="28"/>
                      </w:rPr>
                      <w:t>Thomas</w:t>
                    </w:r>
                    <w:r>
                      <w:rPr>
                        <w:b/>
                        <w:i/>
                        <w:spacing w:val="1"/>
                        <w:sz w:val="28"/>
                      </w:rPr>
                      <w:t> </w:t>
                    </w:r>
                    <w:r>
                      <w:rPr>
                        <w:b/>
                        <w:i/>
                        <w:sz w:val="28"/>
                      </w:rPr>
                      <w:t>D.</w:t>
                    </w:r>
                    <w:r>
                      <w:rPr>
                        <w:b/>
                        <w:i/>
                        <w:spacing w:val="1"/>
                        <w:sz w:val="28"/>
                      </w:rPr>
                      <w:t> </w:t>
                    </w:r>
                    <w:r>
                      <w:rPr>
                        <w:b/>
                        <w:i/>
                        <w:spacing w:val="-2"/>
                        <w:sz w:val="28"/>
                      </w:rPr>
                      <w:t>Jeitschko</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75168">
              <wp:simplePos x="0" y="0"/>
              <wp:positionH relativeFrom="page">
                <wp:posOffset>5612510</wp:posOffset>
              </wp:positionH>
              <wp:positionV relativeFrom="page">
                <wp:posOffset>708405</wp:posOffset>
              </wp:positionV>
              <wp:extent cx="1261110" cy="20320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261110" cy="203200"/>
                      </a:xfrm>
                      <a:prstGeom prst="rect">
                        <a:avLst/>
                      </a:prstGeom>
                    </wps:spPr>
                    <wps:txbx>
                      <w:txbxContent>
                        <w:p>
                          <w:pPr>
                            <w:spacing w:line="305" w:lineRule="exact" w:before="0"/>
                            <w:ind w:left="20" w:right="0" w:firstLine="0"/>
                            <w:jc w:val="left"/>
                            <w:rPr>
                              <w:b/>
                              <w:i/>
                              <w:sz w:val="28"/>
                            </w:rPr>
                          </w:pPr>
                          <w:r>
                            <w:rPr>
                              <w:b/>
                              <w:i/>
                              <w:sz w:val="28"/>
                            </w:rPr>
                            <w:t>Curriculum</w:t>
                          </w:r>
                          <w:r>
                            <w:rPr>
                              <w:b/>
                              <w:i/>
                              <w:spacing w:val="-6"/>
                              <w:sz w:val="28"/>
                            </w:rPr>
                            <w:t> </w:t>
                          </w:r>
                          <w:r>
                            <w:rPr>
                              <w:b/>
                              <w:i/>
                              <w:spacing w:val="-4"/>
                              <w:sz w:val="28"/>
                            </w:rPr>
                            <w:t>Vitae</w:t>
                          </w:r>
                        </w:p>
                      </w:txbxContent>
                    </wps:txbx>
                    <wps:bodyPr wrap="square" lIns="0" tIns="0" rIns="0" bIns="0" rtlCol="0">
                      <a:noAutofit/>
                    </wps:bodyPr>
                  </wps:wsp>
                </a:graphicData>
              </a:graphic>
            </wp:anchor>
          </w:drawing>
        </mc:Choice>
        <mc:Fallback>
          <w:pict>
            <v:shape style="position:absolute;margin-left:441.929993pt;margin-top:55.779999pt;width:99.3pt;height:16pt;mso-position-horizontal-relative:page;mso-position-vertical-relative:page;z-index:-16141312" type="#_x0000_t202" id="docshape10" filled="false" stroked="false">
              <v:textbox inset="0,0,0,0">
                <w:txbxContent>
                  <w:p>
                    <w:pPr>
                      <w:spacing w:line="305" w:lineRule="exact" w:before="0"/>
                      <w:ind w:left="20" w:right="0" w:firstLine="0"/>
                      <w:jc w:val="left"/>
                      <w:rPr>
                        <w:b/>
                        <w:i/>
                        <w:sz w:val="28"/>
                      </w:rPr>
                    </w:pPr>
                    <w:r>
                      <w:rPr>
                        <w:b/>
                        <w:i/>
                        <w:sz w:val="28"/>
                      </w:rPr>
                      <w:t>Curriculum</w:t>
                    </w:r>
                    <w:r>
                      <w:rPr>
                        <w:b/>
                        <w:i/>
                        <w:spacing w:val="-6"/>
                        <w:sz w:val="28"/>
                      </w:rPr>
                      <w:t> </w:t>
                    </w:r>
                    <w:r>
                      <w:rPr>
                        <w:b/>
                        <w:i/>
                        <w:spacing w:val="-4"/>
                        <w:sz w:val="28"/>
                      </w:rPr>
                      <w:t>Vitae</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76192">
              <wp:simplePos x="0" y="0"/>
              <wp:positionH relativeFrom="page">
                <wp:posOffset>685800</wp:posOffset>
              </wp:positionH>
              <wp:positionV relativeFrom="page">
                <wp:posOffset>892047</wp:posOffset>
              </wp:positionV>
              <wp:extent cx="6400800" cy="12065"/>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6400800" cy="12065"/>
                      </a:xfrm>
                      <a:custGeom>
                        <a:avLst/>
                        <a:gdLst/>
                        <a:ahLst/>
                        <a:cxnLst/>
                        <a:rect l="l" t="t" r="r" b="b"/>
                        <a:pathLst>
                          <a:path w="6400800" h="12065">
                            <a:moveTo>
                              <a:pt x="6400800" y="0"/>
                            </a:moveTo>
                            <a:lnTo>
                              <a:pt x="0" y="0"/>
                            </a:lnTo>
                            <a:lnTo>
                              <a:pt x="0" y="12065"/>
                            </a:lnTo>
                            <a:lnTo>
                              <a:pt x="6400800" y="12065"/>
                            </a:lnTo>
                            <a:lnTo>
                              <a:pt x="6400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4pt;margin-top:70.239998pt;width:504pt;height:.95pt;mso-position-horizontal-relative:page;mso-position-vertical-relative:page;z-index:-16140288" id="docshape1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176704">
              <wp:simplePos x="0" y="0"/>
              <wp:positionH relativeFrom="page">
                <wp:posOffset>902017</wp:posOffset>
              </wp:positionH>
              <wp:positionV relativeFrom="page">
                <wp:posOffset>708405</wp:posOffset>
              </wp:positionV>
              <wp:extent cx="1514475" cy="2032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514475" cy="203200"/>
                      </a:xfrm>
                      <a:prstGeom prst="rect">
                        <a:avLst/>
                      </a:prstGeom>
                    </wps:spPr>
                    <wps:txbx>
                      <w:txbxContent>
                        <w:p>
                          <w:pPr>
                            <w:spacing w:line="305" w:lineRule="exact" w:before="0"/>
                            <w:ind w:left="20" w:right="0" w:firstLine="0"/>
                            <w:jc w:val="left"/>
                            <w:rPr>
                              <w:b/>
                              <w:i/>
                              <w:sz w:val="28"/>
                            </w:rPr>
                          </w:pPr>
                          <w:r>
                            <w:rPr>
                              <w:b/>
                              <w:i/>
                              <w:sz w:val="28"/>
                            </w:rPr>
                            <w:t>Thomas</w:t>
                          </w:r>
                          <w:r>
                            <w:rPr>
                              <w:b/>
                              <w:i/>
                              <w:spacing w:val="1"/>
                              <w:sz w:val="28"/>
                            </w:rPr>
                            <w:t> </w:t>
                          </w:r>
                          <w:r>
                            <w:rPr>
                              <w:b/>
                              <w:i/>
                              <w:sz w:val="28"/>
                            </w:rPr>
                            <w:t>D.</w:t>
                          </w:r>
                          <w:r>
                            <w:rPr>
                              <w:b/>
                              <w:i/>
                              <w:spacing w:val="1"/>
                              <w:sz w:val="28"/>
                            </w:rPr>
                            <w:t> </w:t>
                          </w:r>
                          <w:r>
                            <w:rPr>
                              <w:b/>
                              <w:i/>
                              <w:spacing w:val="-2"/>
                              <w:sz w:val="28"/>
                            </w:rPr>
                            <w:t>Jeitschko</w:t>
                          </w:r>
                        </w:p>
                      </w:txbxContent>
                    </wps:txbx>
                    <wps:bodyPr wrap="square" lIns="0" tIns="0" rIns="0" bIns="0" rtlCol="0">
                      <a:noAutofit/>
                    </wps:bodyPr>
                  </wps:wsp>
                </a:graphicData>
              </a:graphic>
            </wp:anchor>
          </w:drawing>
        </mc:Choice>
        <mc:Fallback>
          <w:pict>
            <v:shape style="position:absolute;margin-left:71.025002pt;margin-top:55.779999pt;width:119.25pt;height:16pt;mso-position-horizontal-relative:page;mso-position-vertical-relative:page;z-index:-16139776" type="#_x0000_t202" id="docshape13" filled="false" stroked="false">
              <v:textbox inset="0,0,0,0">
                <w:txbxContent>
                  <w:p>
                    <w:pPr>
                      <w:spacing w:line="305" w:lineRule="exact" w:before="0"/>
                      <w:ind w:left="20" w:right="0" w:firstLine="0"/>
                      <w:jc w:val="left"/>
                      <w:rPr>
                        <w:b/>
                        <w:i/>
                        <w:sz w:val="28"/>
                      </w:rPr>
                    </w:pPr>
                    <w:r>
                      <w:rPr>
                        <w:b/>
                        <w:i/>
                        <w:sz w:val="28"/>
                      </w:rPr>
                      <w:t>Thomas</w:t>
                    </w:r>
                    <w:r>
                      <w:rPr>
                        <w:b/>
                        <w:i/>
                        <w:spacing w:val="1"/>
                        <w:sz w:val="28"/>
                      </w:rPr>
                      <w:t> </w:t>
                    </w:r>
                    <w:r>
                      <w:rPr>
                        <w:b/>
                        <w:i/>
                        <w:sz w:val="28"/>
                      </w:rPr>
                      <w:t>D.</w:t>
                    </w:r>
                    <w:r>
                      <w:rPr>
                        <w:b/>
                        <w:i/>
                        <w:spacing w:val="1"/>
                        <w:sz w:val="28"/>
                      </w:rPr>
                      <w:t> </w:t>
                    </w:r>
                    <w:r>
                      <w:rPr>
                        <w:b/>
                        <w:i/>
                        <w:spacing w:val="-2"/>
                        <w:sz w:val="28"/>
                      </w:rPr>
                      <w:t>Jeitschko</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77216">
              <wp:simplePos x="0" y="0"/>
              <wp:positionH relativeFrom="page">
                <wp:posOffset>5612510</wp:posOffset>
              </wp:positionH>
              <wp:positionV relativeFrom="page">
                <wp:posOffset>708405</wp:posOffset>
              </wp:positionV>
              <wp:extent cx="1261110" cy="2032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261110" cy="203200"/>
                      </a:xfrm>
                      <a:prstGeom prst="rect">
                        <a:avLst/>
                      </a:prstGeom>
                    </wps:spPr>
                    <wps:txbx>
                      <w:txbxContent>
                        <w:p>
                          <w:pPr>
                            <w:spacing w:line="305" w:lineRule="exact" w:before="0"/>
                            <w:ind w:left="20" w:right="0" w:firstLine="0"/>
                            <w:jc w:val="left"/>
                            <w:rPr>
                              <w:b/>
                              <w:i/>
                              <w:sz w:val="28"/>
                            </w:rPr>
                          </w:pPr>
                          <w:r>
                            <w:rPr>
                              <w:b/>
                              <w:i/>
                              <w:sz w:val="28"/>
                            </w:rPr>
                            <w:t>Curriculum</w:t>
                          </w:r>
                          <w:r>
                            <w:rPr>
                              <w:b/>
                              <w:i/>
                              <w:spacing w:val="-6"/>
                              <w:sz w:val="28"/>
                            </w:rPr>
                            <w:t> </w:t>
                          </w:r>
                          <w:r>
                            <w:rPr>
                              <w:b/>
                              <w:i/>
                              <w:spacing w:val="-4"/>
                              <w:sz w:val="28"/>
                            </w:rPr>
                            <w:t>Vitae</w:t>
                          </w:r>
                        </w:p>
                      </w:txbxContent>
                    </wps:txbx>
                    <wps:bodyPr wrap="square" lIns="0" tIns="0" rIns="0" bIns="0" rtlCol="0">
                      <a:noAutofit/>
                    </wps:bodyPr>
                  </wps:wsp>
                </a:graphicData>
              </a:graphic>
            </wp:anchor>
          </w:drawing>
        </mc:Choice>
        <mc:Fallback>
          <w:pict>
            <v:shape style="position:absolute;margin-left:441.929993pt;margin-top:55.779999pt;width:99.3pt;height:16pt;mso-position-horizontal-relative:page;mso-position-vertical-relative:page;z-index:-16139264" type="#_x0000_t202" id="docshape14" filled="false" stroked="false">
              <v:textbox inset="0,0,0,0">
                <w:txbxContent>
                  <w:p>
                    <w:pPr>
                      <w:spacing w:line="305" w:lineRule="exact" w:before="0"/>
                      <w:ind w:left="20" w:right="0" w:firstLine="0"/>
                      <w:jc w:val="left"/>
                      <w:rPr>
                        <w:b/>
                        <w:i/>
                        <w:sz w:val="28"/>
                      </w:rPr>
                    </w:pPr>
                    <w:r>
                      <w:rPr>
                        <w:b/>
                        <w:i/>
                        <w:sz w:val="28"/>
                      </w:rPr>
                      <w:t>Curriculum</w:t>
                    </w:r>
                    <w:r>
                      <w:rPr>
                        <w:b/>
                        <w:i/>
                        <w:spacing w:val="-6"/>
                        <w:sz w:val="28"/>
                      </w:rPr>
                      <w:t> </w:t>
                    </w:r>
                    <w:r>
                      <w:rPr>
                        <w:b/>
                        <w:i/>
                        <w:spacing w:val="-4"/>
                        <w:sz w:val="28"/>
                      </w:rPr>
                      <w:t>Vitae</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78240">
              <wp:simplePos x="0" y="0"/>
              <wp:positionH relativeFrom="page">
                <wp:posOffset>685800</wp:posOffset>
              </wp:positionH>
              <wp:positionV relativeFrom="page">
                <wp:posOffset>892047</wp:posOffset>
              </wp:positionV>
              <wp:extent cx="6400800" cy="12065"/>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6400800" cy="12065"/>
                      </a:xfrm>
                      <a:custGeom>
                        <a:avLst/>
                        <a:gdLst/>
                        <a:ahLst/>
                        <a:cxnLst/>
                        <a:rect l="l" t="t" r="r" b="b"/>
                        <a:pathLst>
                          <a:path w="6400800" h="12065">
                            <a:moveTo>
                              <a:pt x="6400800" y="0"/>
                            </a:moveTo>
                            <a:lnTo>
                              <a:pt x="0" y="0"/>
                            </a:lnTo>
                            <a:lnTo>
                              <a:pt x="0" y="12065"/>
                            </a:lnTo>
                            <a:lnTo>
                              <a:pt x="6400800" y="12065"/>
                            </a:lnTo>
                            <a:lnTo>
                              <a:pt x="6400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4pt;margin-top:70.239998pt;width:504pt;height:.95pt;mso-position-horizontal-relative:page;mso-position-vertical-relative:page;z-index:-16138240" id="docshape1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178752">
              <wp:simplePos x="0" y="0"/>
              <wp:positionH relativeFrom="page">
                <wp:posOffset>902017</wp:posOffset>
              </wp:positionH>
              <wp:positionV relativeFrom="page">
                <wp:posOffset>708405</wp:posOffset>
              </wp:positionV>
              <wp:extent cx="1514475" cy="20320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514475" cy="203200"/>
                      </a:xfrm>
                      <a:prstGeom prst="rect">
                        <a:avLst/>
                      </a:prstGeom>
                    </wps:spPr>
                    <wps:txbx>
                      <w:txbxContent>
                        <w:p>
                          <w:pPr>
                            <w:spacing w:line="305" w:lineRule="exact" w:before="0"/>
                            <w:ind w:left="20" w:right="0" w:firstLine="0"/>
                            <w:jc w:val="left"/>
                            <w:rPr>
                              <w:b/>
                              <w:i/>
                              <w:sz w:val="28"/>
                            </w:rPr>
                          </w:pPr>
                          <w:r>
                            <w:rPr>
                              <w:b/>
                              <w:i/>
                              <w:sz w:val="28"/>
                            </w:rPr>
                            <w:t>Thomas</w:t>
                          </w:r>
                          <w:r>
                            <w:rPr>
                              <w:b/>
                              <w:i/>
                              <w:spacing w:val="1"/>
                              <w:sz w:val="28"/>
                            </w:rPr>
                            <w:t> </w:t>
                          </w:r>
                          <w:r>
                            <w:rPr>
                              <w:b/>
                              <w:i/>
                              <w:sz w:val="28"/>
                            </w:rPr>
                            <w:t>D.</w:t>
                          </w:r>
                          <w:r>
                            <w:rPr>
                              <w:b/>
                              <w:i/>
                              <w:spacing w:val="1"/>
                              <w:sz w:val="28"/>
                            </w:rPr>
                            <w:t> </w:t>
                          </w:r>
                          <w:r>
                            <w:rPr>
                              <w:b/>
                              <w:i/>
                              <w:spacing w:val="-2"/>
                              <w:sz w:val="28"/>
                            </w:rPr>
                            <w:t>Jeitschko</w:t>
                          </w:r>
                        </w:p>
                      </w:txbxContent>
                    </wps:txbx>
                    <wps:bodyPr wrap="square" lIns="0" tIns="0" rIns="0" bIns="0" rtlCol="0">
                      <a:noAutofit/>
                    </wps:bodyPr>
                  </wps:wsp>
                </a:graphicData>
              </a:graphic>
            </wp:anchor>
          </w:drawing>
        </mc:Choice>
        <mc:Fallback>
          <w:pict>
            <v:shape style="position:absolute;margin-left:71.025002pt;margin-top:55.779999pt;width:119.25pt;height:16pt;mso-position-horizontal-relative:page;mso-position-vertical-relative:page;z-index:-16137728" type="#_x0000_t202" id="docshape17" filled="false" stroked="false">
              <v:textbox inset="0,0,0,0">
                <w:txbxContent>
                  <w:p>
                    <w:pPr>
                      <w:spacing w:line="305" w:lineRule="exact" w:before="0"/>
                      <w:ind w:left="20" w:right="0" w:firstLine="0"/>
                      <w:jc w:val="left"/>
                      <w:rPr>
                        <w:b/>
                        <w:i/>
                        <w:sz w:val="28"/>
                      </w:rPr>
                    </w:pPr>
                    <w:r>
                      <w:rPr>
                        <w:b/>
                        <w:i/>
                        <w:sz w:val="28"/>
                      </w:rPr>
                      <w:t>Thomas</w:t>
                    </w:r>
                    <w:r>
                      <w:rPr>
                        <w:b/>
                        <w:i/>
                        <w:spacing w:val="1"/>
                        <w:sz w:val="28"/>
                      </w:rPr>
                      <w:t> </w:t>
                    </w:r>
                    <w:r>
                      <w:rPr>
                        <w:b/>
                        <w:i/>
                        <w:sz w:val="28"/>
                      </w:rPr>
                      <w:t>D.</w:t>
                    </w:r>
                    <w:r>
                      <w:rPr>
                        <w:b/>
                        <w:i/>
                        <w:spacing w:val="1"/>
                        <w:sz w:val="28"/>
                      </w:rPr>
                      <w:t> </w:t>
                    </w:r>
                    <w:r>
                      <w:rPr>
                        <w:b/>
                        <w:i/>
                        <w:spacing w:val="-2"/>
                        <w:sz w:val="28"/>
                      </w:rPr>
                      <w:t>Jeitschko</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79264">
              <wp:simplePos x="0" y="0"/>
              <wp:positionH relativeFrom="page">
                <wp:posOffset>5612510</wp:posOffset>
              </wp:positionH>
              <wp:positionV relativeFrom="page">
                <wp:posOffset>708405</wp:posOffset>
              </wp:positionV>
              <wp:extent cx="1261110" cy="2032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261110" cy="203200"/>
                      </a:xfrm>
                      <a:prstGeom prst="rect">
                        <a:avLst/>
                      </a:prstGeom>
                    </wps:spPr>
                    <wps:txbx>
                      <w:txbxContent>
                        <w:p>
                          <w:pPr>
                            <w:spacing w:line="305" w:lineRule="exact" w:before="0"/>
                            <w:ind w:left="20" w:right="0" w:firstLine="0"/>
                            <w:jc w:val="left"/>
                            <w:rPr>
                              <w:b/>
                              <w:i/>
                              <w:sz w:val="28"/>
                            </w:rPr>
                          </w:pPr>
                          <w:r>
                            <w:rPr>
                              <w:b/>
                              <w:i/>
                              <w:sz w:val="28"/>
                            </w:rPr>
                            <w:t>Curriculum</w:t>
                          </w:r>
                          <w:r>
                            <w:rPr>
                              <w:b/>
                              <w:i/>
                              <w:spacing w:val="-6"/>
                              <w:sz w:val="28"/>
                            </w:rPr>
                            <w:t> </w:t>
                          </w:r>
                          <w:r>
                            <w:rPr>
                              <w:b/>
                              <w:i/>
                              <w:spacing w:val="-4"/>
                              <w:sz w:val="28"/>
                            </w:rPr>
                            <w:t>Vitae</w:t>
                          </w:r>
                        </w:p>
                      </w:txbxContent>
                    </wps:txbx>
                    <wps:bodyPr wrap="square" lIns="0" tIns="0" rIns="0" bIns="0" rtlCol="0">
                      <a:noAutofit/>
                    </wps:bodyPr>
                  </wps:wsp>
                </a:graphicData>
              </a:graphic>
            </wp:anchor>
          </w:drawing>
        </mc:Choice>
        <mc:Fallback>
          <w:pict>
            <v:shape style="position:absolute;margin-left:441.929993pt;margin-top:55.779999pt;width:99.3pt;height:16pt;mso-position-horizontal-relative:page;mso-position-vertical-relative:page;z-index:-16137216" type="#_x0000_t202" id="docshape18" filled="false" stroked="false">
              <v:textbox inset="0,0,0,0">
                <w:txbxContent>
                  <w:p>
                    <w:pPr>
                      <w:spacing w:line="305" w:lineRule="exact" w:before="0"/>
                      <w:ind w:left="20" w:right="0" w:firstLine="0"/>
                      <w:jc w:val="left"/>
                      <w:rPr>
                        <w:b/>
                        <w:i/>
                        <w:sz w:val="28"/>
                      </w:rPr>
                    </w:pPr>
                    <w:r>
                      <w:rPr>
                        <w:b/>
                        <w:i/>
                        <w:sz w:val="28"/>
                      </w:rPr>
                      <w:t>Curriculum</w:t>
                    </w:r>
                    <w:r>
                      <w:rPr>
                        <w:b/>
                        <w:i/>
                        <w:spacing w:val="-6"/>
                        <w:sz w:val="28"/>
                      </w:rPr>
                      <w:t> </w:t>
                    </w:r>
                    <w:r>
                      <w:rPr>
                        <w:b/>
                        <w:i/>
                        <w:spacing w:val="-4"/>
                        <w:sz w:val="28"/>
                      </w:rPr>
                      <w:t>Vitae</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80288">
              <wp:simplePos x="0" y="0"/>
              <wp:positionH relativeFrom="page">
                <wp:posOffset>685800</wp:posOffset>
              </wp:positionH>
              <wp:positionV relativeFrom="page">
                <wp:posOffset>892047</wp:posOffset>
              </wp:positionV>
              <wp:extent cx="6400800" cy="12065"/>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6400800" cy="12065"/>
                      </a:xfrm>
                      <a:custGeom>
                        <a:avLst/>
                        <a:gdLst/>
                        <a:ahLst/>
                        <a:cxnLst/>
                        <a:rect l="l" t="t" r="r" b="b"/>
                        <a:pathLst>
                          <a:path w="6400800" h="12065">
                            <a:moveTo>
                              <a:pt x="6400800" y="0"/>
                            </a:moveTo>
                            <a:lnTo>
                              <a:pt x="0" y="0"/>
                            </a:lnTo>
                            <a:lnTo>
                              <a:pt x="0" y="12065"/>
                            </a:lnTo>
                            <a:lnTo>
                              <a:pt x="6400800" y="12065"/>
                            </a:lnTo>
                            <a:lnTo>
                              <a:pt x="6400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4pt;margin-top:70.239998pt;width:504pt;height:.95pt;mso-position-horizontal-relative:page;mso-position-vertical-relative:page;z-index:-16136192" id="docshape2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180800">
              <wp:simplePos x="0" y="0"/>
              <wp:positionH relativeFrom="page">
                <wp:posOffset>902017</wp:posOffset>
              </wp:positionH>
              <wp:positionV relativeFrom="page">
                <wp:posOffset>708405</wp:posOffset>
              </wp:positionV>
              <wp:extent cx="1514475" cy="20320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514475" cy="203200"/>
                      </a:xfrm>
                      <a:prstGeom prst="rect">
                        <a:avLst/>
                      </a:prstGeom>
                    </wps:spPr>
                    <wps:txbx>
                      <w:txbxContent>
                        <w:p>
                          <w:pPr>
                            <w:spacing w:line="305" w:lineRule="exact" w:before="0"/>
                            <w:ind w:left="20" w:right="0" w:firstLine="0"/>
                            <w:jc w:val="left"/>
                            <w:rPr>
                              <w:b/>
                              <w:i/>
                              <w:sz w:val="28"/>
                            </w:rPr>
                          </w:pPr>
                          <w:r>
                            <w:rPr>
                              <w:b/>
                              <w:i/>
                              <w:sz w:val="28"/>
                            </w:rPr>
                            <w:t>Thomas</w:t>
                          </w:r>
                          <w:r>
                            <w:rPr>
                              <w:b/>
                              <w:i/>
                              <w:spacing w:val="1"/>
                              <w:sz w:val="28"/>
                            </w:rPr>
                            <w:t> </w:t>
                          </w:r>
                          <w:r>
                            <w:rPr>
                              <w:b/>
                              <w:i/>
                              <w:sz w:val="28"/>
                            </w:rPr>
                            <w:t>D.</w:t>
                          </w:r>
                          <w:r>
                            <w:rPr>
                              <w:b/>
                              <w:i/>
                              <w:spacing w:val="1"/>
                              <w:sz w:val="28"/>
                            </w:rPr>
                            <w:t> </w:t>
                          </w:r>
                          <w:r>
                            <w:rPr>
                              <w:b/>
                              <w:i/>
                              <w:spacing w:val="-2"/>
                              <w:sz w:val="28"/>
                            </w:rPr>
                            <w:t>Jeitschko</w:t>
                          </w:r>
                        </w:p>
                      </w:txbxContent>
                    </wps:txbx>
                    <wps:bodyPr wrap="square" lIns="0" tIns="0" rIns="0" bIns="0" rtlCol="0">
                      <a:noAutofit/>
                    </wps:bodyPr>
                  </wps:wsp>
                </a:graphicData>
              </a:graphic>
            </wp:anchor>
          </w:drawing>
        </mc:Choice>
        <mc:Fallback>
          <w:pict>
            <v:shape style="position:absolute;margin-left:71.025002pt;margin-top:55.779999pt;width:119.25pt;height:16pt;mso-position-horizontal-relative:page;mso-position-vertical-relative:page;z-index:-16135680" type="#_x0000_t202" id="docshape21" filled="false" stroked="false">
              <v:textbox inset="0,0,0,0">
                <w:txbxContent>
                  <w:p>
                    <w:pPr>
                      <w:spacing w:line="305" w:lineRule="exact" w:before="0"/>
                      <w:ind w:left="20" w:right="0" w:firstLine="0"/>
                      <w:jc w:val="left"/>
                      <w:rPr>
                        <w:b/>
                        <w:i/>
                        <w:sz w:val="28"/>
                      </w:rPr>
                    </w:pPr>
                    <w:r>
                      <w:rPr>
                        <w:b/>
                        <w:i/>
                        <w:sz w:val="28"/>
                      </w:rPr>
                      <w:t>Thomas</w:t>
                    </w:r>
                    <w:r>
                      <w:rPr>
                        <w:b/>
                        <w:i/>
                        <w:spacing w:val="1"/>
                        <w:sz w:val="28"/>
                      </w:rPr>
                      <w:t> </w:t>
                    </w:r>
                    <w:r>
                      <w:rPr>
                        <w:b/>
                        <w:i/>
                        <w:sz w:val="28"/>
                      </w:rPr>
                      <w:t>D.</w:t>
                    </w:r>
                    <w:r>
                      <w:rPr>
                        <w:b/>
                        <w:i/>
                        <w:spacing w:val="1"/>
                        <w:sz w:val="28"/>
                      </w:rPr>
                      <w:t> </w:t>
                    </w:r>
                    <w:r>
                      <w:rPr>
                        <w:b/>
                        <w:i/>
                        <w:spacing w:val="-2"/>
                        <w:sz w:val="28"/>
                      </w:rPr>
                      <w:t>Jeitschko</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81312">
              <wp:simplePos x="0" y="0"/>
              <wp:positionH relativeFrom="page">
                <wp:posOffset>5612510</wp:posOffset>
              </wp:positionH>
              <wp:positionV relativeFrom="page">
                <wp:posOffset>708405</wp:posOffset>
              </wp:positionV>
              <wp:extent cx="1261110" cy="20320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261110" cy="203200"/>
                      </a:xfrm>
                      <a:prstGeom prst="rect">
                        <a:avLst/>
                      </a:prstGeom>
                    </wps:spPr>
                    <wps:txbx>
                      <w:txbxContent>
                        <w:p>
                          <w:pPr>
                            <w:spacing w:line="305" w:lineRule="exact" w:before="0"/>
                            <w:ind w:left="20" w:right="0" w:firstLine="0"/>
                            <w:jc w:val="left"/>
                            <w:rPr>
                              <w:b/>
                              <w:i/>
                              <w:sz w:val="28"/>
                            </w:rPr>
                          </w:pPr>
                          <w:r>
                            <w:rPr>
                              <w:b/>
                              <w:i/>
                              <w:sz w:val="28"/>
                            </w:rPr>
                            <w:t>Curriculum</w:t>
                          </w:r>
                          <w:r>
                            <w:rPr>
                              <w:b/>
                              <w:i/>
                              <w:spacing w:val="-6"/>
                              <w:sz w:val="28"/>
                            </w:rPr>
                            <w:t> </w:t>
                          </w:r>
                          <w:r>
                            <w:rPr>
                              <w:b/>
                              <w:i/>
                              <w:spacing w:val="-4"/>
                              <w:sz w:val="28"/>
                            </w:rPr>
                            <w:t>Vitae</w:t>
                          </w:r>
                        </w:p>
                      </w:txbxContent>
                    </wps:txbx>
                    <wps:bodyPr wrap="square" lIns="0" tIns="0" rIns="0" bIns="0" rtlCol="0">
                      <a:noAutofit/>
                    </wps:bodyPr>
                  </wps:wsp>
                </a:graphicData>
              </a:graphic>
            </wp:anchor>
          </w:drawing>
        </mc:Choice>
        <mc:Fallback>
          <w:pict>
            <v:shape style="position:absolute;margin-left:441.929993pt;margin-top:55.779999pt;width:99.3pt;height:16pt;mso-position-horizontal-relative:page;mso-position-vertical-relative:page;z-index:-16135168" type="#_x0000_t202" id="docshape22" filled="false" stroked="false">
              <v:textbox inset="0,0,0,0">
                <w:txbxContent>
                  <w:p>
                    <w:pPr>
                      <w:spacing w:line="305" w:lineRule="exact" w:before="0"/>
                      <w:ind w:left="20" w:right="0" w:firstLine="0"/>
                      <w:jc w:val="left"/>
                      <w:rPr>
                        <w:b/>
                        <w:i/>
                        <w:sz w:val="28"/>
                      </w:rPr>
                    </w:pPr>
                    <w:r>
                      <w:rPr>
                        <w:b/>
                        <w:i/>
                        <w:sz w:val="28"/>
                      </w:rPr>
                      <w:t>Curriculum</w:t>
                    </w:r>
                    <w:r>
                      <w:rPr>
                        <w:b/>
                        <w:i/>
                        <w:spacing w:val="-6"/>
                        <w:sz w:val="28"/>
                      </w:rPr>
                      <w:t> </w:t>
                    </w:r>
                    <w:r>
                      <w:rPr>
                        <w:b/>
                        <w:i/>
                        <w:spacing w:val="-4"/>
                        <w:sz w:val="28"/>
                      </w:rPr>
                      <w:t>Vitae</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82336">
              <wp:simplePos x="0" y="0"/>
              <wp:positionH relativeFrom="page">
                <wp:posOffset>685800</wp:posOffset>
              </wp:positionH>
              <wp:positionV relativeFrom="page">
                <wp:posOffset>892047</wp:posOffset>
              </wp:positionV>
              <wp:extent cx="6400800" cy="12065"/>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6400800" cy="12065"/>
                      </a:xfrm>
                      <a:custGeom>
                        <a:avLst/>
                        <a:gdLst/>
                        <a:ahLst/>
                        <a:cxnLst/>
                        <a:rect l="l" t="t" r="r" b="b"/>
                        <a:pathLst>
                          <a:path w="6400800" h="12065">
                            <a:moveTo>
                              <a:pt x="6400800" y="0"/>
                            </a:moveTo>
                            <a:lnTo>
                              <a:pt x="0" y="0"/>
                            </a:lnTo>
                            <a:lnTo>
                              <a:pt x="0" y="12065"/>
                            </a:lnTo>
                            <a:lnTo>
                              <a:pt x="6400800" y="12065"/>
                            </a:lnTo>
                            <a:lnTo>
                              <a:pt x="6400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4pt;margin-top:70.239998pt;width:504pt;height:.95pt;mso-position-horizontal-relative:page;mso-position-vertical-relative:page;z-index:-16134144" id="docshape2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182848">
              <wp:simplePos x="0" y="0"/>
              <wp:positionH relativeFrom="page">
                <wp:posOffset>902017</wp:posOffset>
              </wp:positionH>
              <wp:positionV relativeFrom="page">
                <wp:posOffset>708405</wp:posOffset>
              </wp:positionV>
              <wp:extent cx="1514475" cy="20320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514475" cy="203200"/>
                      </a:xfrm>
                      <a:prstGeom prst="rect">
                        <a:avLst/>
                      </a:prstGeom>
                    </wps:spPr>
                    <wps:txbx>
                      <w:txbxContent>
                        <w:p>
                          <w:pPr>
                            <w:spacing w:line="305" w:lineRule="exact" w:before="0"/>
                            <w:ind w:left="20" w:right="0" w:firstLine="0"/>
                            <w:jc w:val="left"/>
                            <w:rPr>
                              <w:b/>
                              <w:i/>
                              <w:sz w:val="28"/>
                            </w:rPr>
                          </w:pPr>
                          <w:r>
                            <w:rPr>
                              <w:b/>
                              <w:i/>
                              <w:sz w:val="28"/>
                            </w:rPr>
                            <w:t>Thomas</w:t>
                          </w:r>
                          <w:r>
                            <w:rPr>
                              <w:b/>
                              <w:i/>
                              <w:spacing w:val="1"/>
                              <w:sz w:val="28"/>
                            </w:rPr>
                            <w:t> </w:t>
                          </w:r>
                          <w:r>
                            <w:rPr>
                              <w:b/>
                              <w:i/>
                              <w:sz w:val="28"/>
                            </w:rPr>
                            <w:t>D.</w:t>
                          </w:r>
                          <w:r>
                            <w:rPr>
                              <w:b/>
                              <w:i/>
                              <w:spacing w:val="1"/>
                              <w:sz w:val="28"/>
                            </w:rPr>
                            <w:t> </w:t>
                          </w:r>
                          <w:r>
                            <w:rPr>
                              <w:b/>
                              <w:i/>
                              <w:spacing w:val="-2"/>
                              <w:sz w:val="28"/>
                            </w:rPr>
                            <w:t>Jeitschko</w:t>
                          </w:r>
                        </w:p>
                      </w:txbxContent>
                    </wps:txbx>
                    <wps:bodyPr wrap="square" lIns="0" tIns="0" rIns="0" bIns="0" rtlCol="0">
                      <a:noAutofit/>
                    </wps:bodyPr>
                  </wps:wsp>
                </a:graphicData>
              </a:graphic>
            </wp:anchor>
          </w:drawing>
        </mc:Choice>
        <mc:Fallback>
          <w:pict>
            <v:shape style="position:absolute;margin-left:71.025002pt;margin-top:55.779999pt;width:119.25pt;height:16pt;mso-position-horizontal-relative:page;mso-position-vertical-relative:page;z-index:-16133632" type="#_x0000_t202" id="docshape25" filled="false" stroked="false">
              <v:textbox inset="0,0,0,0">
                <w:txbxContent>
                  <w:p>
                    <w:pPr>
                      <w:spacing w:line="305" w:lineRule="exact" w:before="0"/>
                      <w:ind w:left="20" w:right="0" w:firstLine="0"/>
                      <w:jc w:val="left"/>
                      <w:rPr>
                        <w:b/>
                        <w:i/>
                        <w:sz w:val="28"/>
                      </w:rPr>
                    </w:pPr>
                    <w:r>
                      <w:rPr>
                        <w:b/>
                        <w:i/>
                        <w:sz w:val="28"/>
                      </w:rPr>
                      <w:t>Thomas</w:t>
                    </w:r>
                    <w:r>
                      <w:rPr>
                        <w:b/>
                        <w:i/>
                        <w:spacing w:val="1"/>
                        <w:sz w:val="28"/>
                      </w:rPr>
                      <w:t> </w:t>
                    </w:r>
                    <w:r>
                      <w:rPr>
                        <w:b/>
                        <w:i/>
                        <w:sz w:val="28"/>
                      </w:rPr>
                      <w:t>D.</w:t>
                    </w:r>
                    <w:r>
                      <w:rPr>
                        <w:b/>
                        <w:i/>
                        <w:spacing w:val="1"/>
                        <w:sz w:val="28"/>
                      </w:rPr>
                      <w:t> </w:t>
                    </w:r>
                    <w:r>
                      <w:rPr>
                        <w:b/>
                        <w:i/>
                        <w:spacing w:val="-2"/>
                        <w:sz w:val="28"/>
                      </w:rPr>
                      <w:t>Jeitschko</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83360">
              <wp:simplePos x="0" y="0"/>
              <wp:positionH relativeFrom="page">
                <wp:posOffset>5612510</wp:posOffset>
              </wp:positionH>
              <wp:positionV relativeFrom="page">
                <wp:posOffset>708405</wp:posOffset>
              </wp:positionV>
              <wp:extent cx="1261110" cy="20320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261110" cy="203200"/>
                      </a:xfrm>
                      <a:prstGeom prst="rect">
                        <a:avLst/>
                      </a:prstGeom>
                    </wps:spPr>
                    <wps:txbx>
                      <w:txbxContent>
                        <w:p>
                          <w:pPr>
                            <w:spacing w:line="305" w:lineRule="exact" w:before="0"/>
                            <w:ind w:left="20" w:right="0" w:firstLine="0"/>
                            <w:jc w:val="left"/>
                            <w:rPr>
                              <w:b/>
                              <w:i/>
                              <w:sz w:val="28"/>
                            </w:rPr>
                          </w:pPr>
                          <w:r>
                            <w:rPr>
                              <w:b/>
                              <w:i/>
                              <w:sz w:val="28"/>
                            </w:rPr>
                            <w:t>Curriculum</w:t>
                          </w:r>
                          <w:r>
                            <w:rPr>
                              <w:b/>
                              <w:i/>
                              <w:spacing w:val="-6"/>
                              <w:sz w:val="28"/>
                            </w:rPr>
                            <w:t> </w:t>
                          </w:r>
                          <w:r>
                            <w:rPr>
                              <w:b/>
                              <w:i/>
                              <w:spacing w:val="-4"/>
                              <w:sz w:val="28"/>
                            </w:rPr>
                            <w:t>Vitae</w:t>
                          </w:r>
                        </w:p>
                      </w:txbxContent>
                    </wps:txbx>
                    <wps:bodyPr wrap="square" lIns="0" tIns="0" rIns="0" bIns="0" rtlCol="0">
                      <a:noAutofit/>
                    </wps:bodyPr>
                  </wps:wsp>
                </a:graphicData>
              </a:graphic>
            </wp:anchor>
          </w:drawing>
        </mc:Choice>
        <mc:Fallback>
          <w:pict>
            <v:shape style="position:absolute;margin-left:441.929993pt;margin-top:55.779999pt;width:99.3pt;height:16pt;mso-position-horizontal-relative:page;mso-position-vertical-relative:page;z-index:-16133120" type="#_x0000_t202" id="docshape26" filled="false" stroked="false">
              <v:textbox inset="0,0,0,0">
                <w:txbxContent>
                  <w:p>
                    <w:pPr>
                      <w:spacing w:line="305" w:lineRule="exact" w:before="0"/>
                      <w:ind w:left="20" w:right="0" w:firstLine="0"/>
                      <w:jc w:val="left"/>
                      <w:rPr>
                        <w:b/>
                        <w:i/>
                        <w:sz w:val="28"/>
                      </w:rPr>
                    </w:pPr>
                    <w:r>
                      <w:rPr>
                        <w:b/>
                        <w:i/>
                        <w:sz w:val="28"/>
                      </w:rPr>
                      <w:t>Curriculum</w:t>
                    </w:r>
                    <w:r>
                      <w:rPr>
                        <w:b/>
                        <w:i/>
                        <w:spacing w:val="-6"/>
                        <w:sz w:val="28"/>
                      </w:rPr>
                      <w:t> </w:t>
                    </w:r>
                    <w:r>
                      <w:rPr>
                        <w:b/>
                        <w:i/>
                        <w:spacing w:val="-4"/>
                        <w:sz w:val="28"/>
                      </w:rPr>
                      <w:t>Vitae</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84384">
              <wp:simplePos x="0" y="0"/>
              <wp:positionH relativeFrom="page">
                <wp:posOffset>685800</wp:posOffset>
              </wp:positionH>
              <wp:positionV relativeFrom="page">
                <wp:posOffset>892047</wp:posOffset>
              </wp:positionV>
              <wp:extent cx="6400800" cy="12065"/>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6400800" cy="12065"/>
                      </a:xfrm>
                      <a:custGeom>
                        <a:avLst/>
                        <a:gdLst/>
                        <a:ahLst/>
                        <a:cxnLst/>
                        <a:rect l="l" t="t" r="r" b="b"/>
                        <a:pathLst>
                          <a:path w="6400800" h="12065">
                            <a:moveTo>
                              <a:pt x="6400800" y="0"/>
                            </a:moveTo>
                            <a:lnTo>
                              <a:pt x="0" y="0"/>
                            </a:lnTo>
                            <a:lnTo>
                              <a:pt x="0" y="12065"/>
                            </a:lnTo>
                            <a:lnTo>
                              <a:pt x="6400800" y="12065"/>
                            </a:lnTo>
                            <a:lnTo>
                              <a:pt x="6400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4pt;margin-top:70.239998pt;width:504pt;height:.95pt;mso-position-horizontal-relative:page;mso-position-vertical-relative:page;z-index:-16132096" id="docshape2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184896">
              <wp:simplePos x="0" y="0"/>
              <wp:positionH relativeFrom="page">
                <wp:posOffset>902017</wp:posOffset>
              </wp:positionH>
              <wp:positionV relativeFrom="page">
                <wp:posOffset>708405</wp:posOffset>
              </wp:positionV>
              <wp:extent cx="1514475" cy="20320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514475" cy="203200"/>
                      </a:xfrm>
                      <a:prstGeom prst="rect">
                        <a:avLst/>
                      </a:prstGeom>
                    </wps:spPr>
                    <wps:txbx>
                      <w:txbxContent>
                        <w:p>
                          <w:pPr>
                            <w:spacing w:line="305" w:lineRule="exact" w:before="0"/>
                            <w:ind w:left="20" w:right="0" w:firstLine="0"/>
                            <w:jc w:val="left"/>
                            <w:rPr>
                              <w:b/>
                              <w:i/>
                              <w:sz w:val="28"/>
                            </w:rPr>
                          </w:pPr>
                          <w:r>
                            <w:rPr>
                              <w:b/>
                              <w:i/>
                              <w:sz w:val="28"/>
                            </w:rPr>
                            <w:t>Thomas</w:t>
                          </w:r>
                          <w:r>
                            <w:rPr>
                              <w:b/>
                              <w:i/>
                              <w:spacing w:val="1"/>
                              <w:sz w:val="28"/>
                            </w:rPr>
                            <w:t> </w:t>
                          </w:r>
                          <w:r>
                            <w:rPr>
                              <w:b/>
                              <w:i/>
                              <w:sz w:val="28"/>
                            </w:rPr>
                            <w:t>D.</w:t>
                          </w:r>
                          <w:r>
                            <w:rPr>
                              <w:b/>
                              <w:i/>
                              <w:spacing w:val="1"/>
                              <w:sz w:val="28"/>
                            </w:rPr>
                            <w:t> </w:t>
                          </w:r>
                          <w:r>
                            <w:rPr>
                              <w:b/>
                              <w:i/>
                              <w:spacing w:val="-2"/>
                              <w:sz w:val="28"/>
                            </w:rPr>
                            <w:t>Jeitschko</w:t>
                          </w:r>
                        </w:p>
                      </w:txbxContent>
                    </wps:txbx>
                    <wps:bodyPr wrap="square" lIns="0" tIns="0" rIns="0" bIns="0" rtlCol="0">
                      <a:noAutofit/>
                    </wps:bodyPr>
                  </wps:wsp>
                </a:graphicData>
              </a:graphic>
            </wp:anchor>
          </w:drawing>
        </mc:Choice>
        <mc:Fallback>
          <w:pict>
            <v:shape style="position:absolute;margin-left:71.025002pt;margin-top:55.779999pt;width:119.25pt;height:16pt;mso-position-horizontal-relative:page;mso-position-vertical-relative:page;z-index:-16131584" type="#_x0000_t202" id="docshape29" filled="false" stroked="false">
              <v:textbox inset="0,0,0,0">
                <w:txbxContent>
                  <w:p>
                    <w:pPr>
                      <w:spacing w:line="305" w:lineRule="exact" w:before="0"/>
                      <w:ind w:left="20" w:right="0" w:firstLine="0"/>
                      <w:jc w:val="left"/>
                      <w:rPr>
                        <w:b/>
                        <w:i/>
                        <w:sz w:val="28"/>
                      </w:rPr>
                    </w:pPr>
                    <w:r>
                      <w:rPr>
                        <w:b/>
                        <w:i/>
                        <w:sz w:val="28"/>
                      </w:rPr>
                      <w:t>Thomas</w:t>
                    </w:r>
                    <w:r>
                      <w:rPr>
                        <w:b/>
                        <w:i/>
                        <w:spacing w:val="1"/>
                        <w:sz w:val="28"/>
                      </w:rPr>
                      <w:t> </w:t>
                    </w:r>
                    <w:r>
                      <w:rPr>
                        <w:b/>
                        <w:i/>
                        <w:sz w:val="28"/>
                      </w:rPr>
                      <w:t>D.</w:t>
                    </w:r>
                    <w:r>
                      <w:rPr>
                        <w:b/>
                        <w:i/>
                        <w:spacing w:val="1"/>
                        <w:sz w:val="28"/>
                      </w:rPr>
                      <w:t> </w:t>
                    </w:r>
                    <w:r>
                      <w:rPr>
                        <w:b/>
                        <w:i/>
                        <w:spacing w:val="-2"/>
                        <w:sz w:val="28"/>
                      </w:rPr>
                      <w:t>Jeitschko</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85408">
              <wp:simplePos x="0" y="0"/>
              <wp:positionH relativeFrom="page">
                <wp:posOffset>5612510</wp:posOffset>
              </wp:positionH>
              <wp:positionV relativeFrom="page">
                <wp:posOffset>708405</wp:posOffset>
              </wp:positionV>
              <wp:extent cx="1261110" cy="20320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261110" cy="203200"/>
                      </a:xfrm>
                      <a:prstGeom prst="rect">
                        <a:avLst/>
                      </a:prstGeom>
                    </wps:spPr>
                    <wps:txbx>
                      <w:txbxContent>
                        <w:p>
                          <w:pPr>
                            <w:spacing w:line="305" w:lineRule="exact" w:before="0"/>
                            <w:ind w:left="20" w:right="0" w:firstLine="0"/>
                            <w:jc w:val="left"/>
                            <w:rPr>
                              <w:b/>
                              <w:i/>
                              <w:sz w:val="28"/>
                            </w:rPr>
                          </w:pPr>
                          <w:r>
                            <w:rPr>
                              <w:b/>
                              <w:i/>
                              <w:sz w:val="28"/>
                            </w:rPr>
                            <w:t>Curriculum</w:t>
                          </w:r>
                          <w:r>
                            <w:rPr>
                              <w:b/>
                              <w:i/>
                              <w:spacing w:val="-6"/>
                              <w:sz w:val="28"/>
                            </w:rPr>
                            <w:t> </w:t>
                          </w:r>
                          <w:r>
                            <w:rPr>
                              <w:b/>
                              <w:i/>
                              <w:spacing w:val="-4"/>
                              <w:sz w:val="28"/>
                            </w:rPr>
                            <w:t>Vitae</w:t>
                          </w:r>
                        </w:p>
                      </w:txbxContent>
                    </wps:txbx>
                    <wps:bodyPr wrap="square" lIns="0" tIns="0" rIns="0" bIns="0" rtlCol="0">
                      <a:noAutofit/>
                    </wps:bodyPr>
                  </wps:wsp>
                </a:graphicData>
              </a:graphic>
            </wp:anchor>
          </w:drawing>
        </mc:Choice>
        <mc:Fallback>
          <w:pict>
            <v:shape style="position:absolute;margin-left:441.929993pt;margin-top:55.779999pt;width:99.3pt;height:16pt;mso-position-horizontal-relative:page;mso-position-vertical-relative:page;z-index:-16131072" type="#_x0000_t202" id="docshape30" filled="false" stroked="false">
              <v:textbox inset="0,0,0,0">
                <w:txbxContent>
                  <w:p>
                    <w:pPr>
                      <w:spacing w:line="305" w:lineRule="exact" w:before="0"/>
                      <w:ind w:left="20" w:right="0" w:firstLine="0"/>
                      <w:jc w:val="left"/>
                      <w:rPr>
                        <w:b/>
                        <w:i/>
                        <w:sz w:val="28"/>
                      </w:rPr>
                    </w:pPr>
                    <w:r>
                      <w:rPr>
                        <w:b/>
                        <w:i/>
                        <w:sz w:val="28"/>
                      </w:rPr>
                      <w:t>Curriculum</w:t>
                    </w:r>
                    <w:r>
                      <w:rPr>
                        <w:b/>
                        <w:i/>
                        <w:spacing w:val="-6"/>
                        <w:sz w:val="28"/>
                      </w:rPr>
                      <w:t> </w:t>
                    </w:r>
                    <w:r>
                      <w:rPr>
                        <w:b/>
                        <w:i/>
                        <w:spacing w:val="-4"/>
                        <w:sz w:val="28"/>
                      </w:rPr>
                      <w:t>Vitae</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86432">
              <wp:simplePos x="0" y="0"/>
              <wp:positionH relativeFrom="page">
                <wp:posOffset>685800</wp:posOffset>
              </wp:positionH>
              <wp:positionV relativeFrom="page">
                <wp:posOffset>892047</wp:posOffset>
              </wp:positionV>
              <wp:extent cx="6400800" cy="12065"/>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6400800" cy="12065"/>
                      </a:xfrm>
                      <a:custGeom>
                        <a:avLst/>
                        <a:gdLst/>
                        <a:ahLst/>
                        <a:cxnLst/>
                        <a:rect l="l" t="t" r="r" b="b"/>
                        <a:pathLst>
                          <a:path w="6400800" h="12065">
                            <a:moveTo>
                              <a:pt x="6400800" y="0"/>
                            </a:moveTo>
                            <a:lnTo>
                              <a:pt x="0" y="0"/>
                            </a:lnTo>
                            <a:lnTo>
                              <a:pt x="0" y="12065"/>
                            </a:lnTo>
                            <a:lnTo>
                              <a:pt x="6400800" y="12065"/>
                            </a:lnTo>
                            <a:lnTo>
                              <a:pt x="6400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4pt;margin-top:70.239998pt;width:504pt;height:.95pt;mso-position-horizontal-relative:page;mso-position-vertical-relative:page;z-index:-16130048" id="docshape3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186944">
              <wp:simplePos x="0" y="0"/>
              <wp:positionH relativeFrom="page">
                <wp:posOffset>902017</wp:posOffset>
              </wp:positionH>
              <wp:positionV relativeFrom="page">
                <wp:posOffset>708405</wp:posOffset>
              </wp:positionV>
              <wp:extent cx="1514475" cy="20320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514475" cy="203200"/>
                      </a:xfrm>
                      <a:prstGeom prst="rect">
                        <a:avLst/>
                      </a:prstGeom>
                    </wps:spPr>
                    <wps:txbx>
                      <w:txbxContent>
                        <w:p>
                          <w:pPr>
                            <w:spacing w:line="305" w:lineRule="exact" w:before="0"/>
                            <w:ind w:left="20" w:right="0" w:firstLine="0"/>
                            <w:jc w:val="left"/>
                            <w:rPr>
                              <w:b/>
                              <w:i/>
                              <w:sz w:val="28"/>
                            </w:rPr>
                          </w:pPr>
                          <w:r>
                            <w:rPr>
                              <w:b/>
                              <w:i/>
                              <w:sz w:val="28"/>
                            </w:rPr>
                            <w:t>Thomas</w:t>
                          </w:r>
                          <w:r>
                            <w:rPr>
                              <w:b/>
                              <w:i/>
                              <w:spacing w:val="1"/>
                              <w:sz w:val="28"/>
                            </w:rPr>
                            <w:t> </w:t>
                          </w:r>
                          <w:r>
                            <w:rPr>
                              <w:b/>
                              <w:i/>
                              <w:sz w:val="28"/>
                            </w:rPr>
                            <w:t>D.</w:t>
                          </w:r>
                          <w:r>
                            <w:rPr>
                              <w:b/>
                              <w:i/>
                              <w:spacing w:val="1"/>
                              <w:sz w:val="28"/>
                            </w:rPr>
                            <w:t> </w:t>
                          </w:r>
                          <w:r>
                            <w:rPr>
                              <w:b/>
                              <w:i/>
                              <w:spacing w:val="-2"/>
                              <w:sz w:val="28"/>
                            </w:rPr>
                            <w:t>Jeitschko</w:t>
                          </w:r>
                        </w:p>
                      </w:txbxContent>
                    </wps:txbx>
                    <wps:bodyPr wrap="square" lIns="0" tIns="0" rIns="0" bIns="0" rtlCol="0">
                      <a:noAutofit/>
                    </wps:bodyPr>
                  </wps:wsp>
                </a:graphicData>
              </a:graphic>
            </wp:anchor>
          </w:drawing>
        </mc:Choice>
        <mc:Fallback>
          <w:pict>
            <v:shape style="position:absolute;margin-left:71.025002pt;margin-top:55.779999pt;width:119.25pt;height:16pt;mso-position-horizontal-relative:page;mso-position-vertical-relative:page;z-index:-16129536" type="#_x0000_t202" id="docshape33" filled="false" stroked="false">
              <v:textbox inset="0,0,0,0">
                <w:txbxContent>
                  <w:p>
                    <w:pPr>
                      <w:spacing w:line="305" w:lineRule="exact" w:before="0"/>
                      <w:ind w:left="20" w:right="0" w:firstLine="0"/>
                      <w:jc w:val="left"/>
                      <w:rPr>
                        <w:b/>
                        <w:i/>
                        <w:sz w:val="28"/>
                      </w:rPr>
                    </w:pPr>
                    <w:r>
                      <w:rPr>
                        <w:b/>
                        <w:i/>
                        <w:sz w:val="28"/>
                      </w:rPr>
                      <w:t>Thomas</w:t>
                    </w:r>
                    <w:r>
                      <w:rPr>
                        <w:b/>
                        <w:i/>
                        <w:spacing w:val="1"/>
                        <w:sz w:val="28"/>
                      </w:rPr>
                      <w:t> </w:t>
                    </w:r>
                    <w:r>
                      <w:rPr>
                        <w:b/>
                        <w:i/>
                        <w:sz w:val="28"/>
                      </w:rPr>
                      <w:t>D.</w:t>
                    </w:r>
                    <w:r>
                      <w:rPr>
                        <w:b/>
                        <w:i/>
                        <w:spacing w:val="1"/>
                        <w:sz w:val="28"/>
                      </w:rPr>
                      <w:t> </w:t>
                    </w:r>
                    <w:r>
                      <w:rPr>
                        <w:b/>
                        <w:i/>
                        <w:spacing w:val="-2"/>
                        <w:sz w:val="28"/>
                      </w:rPr>
                      <w:t>Jeitschko</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87456">
              <wp:simplePos x="0" y="0"/>
              <wp:positionH relativeFrom="page">
                <wp:posOffset>5612510</wp:posOffset>
              </wp:positionH>
              <wp:positionV relativeFrom="page">
                <wp:posOffset>708405</wp:posOffset>
              </wp:positionV>
              <wp:extent cx="1261110" cy="20320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261110" cy="203200"/>
                      </a:xfrm>
                      <a:prstGeom prst="rect">
                        <a:avLst/>
                      </a:prstGeom>
                    </wps:spPr>
                    <wps:txbx>
                      <w:txbxContent>
                        <w:p>
                          <w:pPr>
                            <w:spacing w:line="305" w:lineRule="exact" w:before="0"/>
                            <w:ind w:left="20" w:right="0" w:firstLine="0"/>
                            <w:jc w:val="left"/>
                            <w:rPr>
                              <w:b/>
                              <w:i/>
                              <w:sz w:val="28"/>
                            </w:rPr>
                          </w:pPr>
                          <w:r>
                            <w:rPr>
                              <w:b/>
                              <w:i/>
                              <w:sz w:val="28"/>
                            </w:rPr>
                            <w:t>Curriculum</w:t>
                          </w:r>
                          <w:r>
                            <w:rPr>
                              <w:b/>
                              <w:i/>
                              <w:spacing w:val="-6"/>
                              <w:sz w:val="28"/>
                            </w:rPr>
                            <w:t> </w:t>
                          </w:r>
                          <w:r>
                            <w:rPr>
                              <w:b/>
                              <w:i/>
                              <w:spacing w:val="-4"/>
                              <w:sz w:val="28"/>
                            </w:rPr>
                            <w:t>Vitae</w:t>
                          </w:r>
                        </w:p>
                      </w:txbxContent>
                    </wps:txbx>
                    <wps:bodyPr wrap="square" lIns="0" tIns="0" rIns="0" bIns="0" rtlCol="0">
                      <a:noAutofit/>
                    </wps:bodyPr>
                  </wps:wsp>
                </a:graphicData>
              </a:graphic>
            </wp:anchor>
          </w:drawing>
        </mc:Choice>
        <mc:Fallback>
          <w:pict>
            <v:shape style="position:absolute;margin-left:441.929993pt;margin-top:55.779999pt;width:99.3pt;height:16pt;mso-position-horizontal-relative:page;mso-position-vertical-relative:page;z-index:-16129024" type="#_x0000_t202" id="docshape34" filled="false" stroked="false">
              <v:textbox inset="0,0,0,0">
                <w:txbxContent>
                  <w:p>
                    <w:pPr>
                      <w:spacing w:line="305" w:lineRule="exact" w:before="0"/>
                      <w:ind w:left="20" w:right="0" w:firstLine="0"/>
                      <w:jc w:val="left"/>
                      <w:rPr>
                        <w:b/>
                        <w:i/>
                        <w:sz w:val="28"/>
                      </w:rPr>
                    </w:pPr>
                    <w:r>
                      <w:rPr>
                        <w:b/>
                        <w:i/>
                        <w:sz w:val="28"/>
                      </w:rPr>
                      <w:t>Curriculum</w:t>
                    </w:r>
                    <w:r>
                      <w:rPr>
                        <w:b/>
                        <w:i/>
                        <w:spacing w:val="-6"/>
                        <w:sz w:val="28"/>
                      </w:rPr>
                      <w:t> </w:t>
                    </w:r>
                    <w:r>
                      <w:rPr>
                        <w:b/>
                        <w:i/>
                        <w:spacing w:val="-4"/>
                        <w:sz w:val="28"/>
                      </w:rPr>
                      <w:t>Vitae</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88480">
              <wp:simplePos x="0" y="0"/>
              <wp:positionH relativeFrom="page">
                <wp:posOffset>685800</wp:posOffset>
              </wp:positionH>
              <wp:positionV relativeFrom="page">
                <wp:posOffset>892047</wp:posOffset>
              </wp:positionV>
              <wp:extent cx="6400800" cy="12065"/>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6400800" cy="12065"/>
                      </a:xfrm>
                      <a:custGeom>
                        <a:avLst/>
                        <a:gdLst/>
                        <a:ahLst/>
                        <a:cxnLst/>
                        <a:rect l="l" t="t" r="r" b="b"/>
                        <a:pathLst>
                          <a:path w="6400800" h="12065">
                            <a:moveTo>
                              <a:pt x="6400800" y="0"/>
                            </a:moveTo>
                            <a:lnTo>
                              <a:pt x="0" y="0"/>
                            </a:lnTo>
                            <a:lnTo>
                              <a:pt x="0" y="12065"/>
                            </a:lnTo>
                            <a:lnTo>
                              <a:pt x="6400800" y="12065"/>
                            </a:lnTo>
                            <a:lnTo>
                              <a:pt x="6400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4pt;margin-top:70.239998pt;width:504pt;height:.95pt;mso-position-horizontal-relative:page;mso-position-vertical-relative:page;z-index:-16128000" id="docshape3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188992">
              <wp:simplePos x="0" y="0"/>
              <wp:positionH relativeFrom="page">
                <wp:posOffset>902017</wp:posOffset>
              </wp:positionH>
              <wp:positionV relativeFrom="page">
                <wp:posOffset>708405</wp:posOffset>
              </wp:positionV>
              <wp:extent cx="1514475" cy="20320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1514475" cy="203200"/>
                      </a:xfrm>
                      <a:prstGeom prst="rect">
                        <a:avLst/>
                      </a:prstGeom>
                    </wps:spPr>
                    <wps:txbx>
                      <w:txbxContent>
                        <w:p>
                          <w:pPr>
                            <w:spacing w:line="305" w:lineRule="exact" w:before="0"/>
                            <w:ind w:left="20" w:right="0" w:firstLine="0"/>
                            <w:jc w:val="left"/>
                            <w:rPr>
                              <w:b/>
                              <w:i/>
                              <w:sz w:val="28"/>
                            </w:rPr>
                          </w:pPr>
                          <w:r>
                            <w:rPr>
                              <w:b/>
                              <w:i/>
                              <w:sz w:val="28"/>
                            </w:rPr>
                            <w:t>Thomas</w:t>
                          </w:r>
                          <w:r>
                            <w:rPr>
                              <w:b/>
                              <w:i/>
                              <w:spacing w:val="1"/>
                              <w:sz w:val="28"/>
                            </w:rPr>
                            <w:t> </w:t>
                          </w:r>
                          <w:r>
                            <w:rPr>
                              <w:b/>
                              <w:i/>
                              <w:sz w:val="28"/>
                            </w:rPr>
                            <w:t>D.</w:t>
                          </w:r>
                          <w:r>
                            <w:rPr>
                              <w:b/>
                              <w:i/>
                              <w:spacing w:val="1"/>
                              <w:sz w:val="28"/>
                            </w:rPr>
                            <w:t> </w:t>
                          </w:r>
                          <w:r>
                            <w:rPr>
                              <w:b/>
                              <w:i/>
                              <w:spacing w:val="-2"/>
                              <w:sz w:val="28"/>
                            </w:rPr>
                            <w:t>Jeitschko</w:t>
                          </w:r>
                        </w:p>
                      </w:txbxContent>
                    </wps:txbx>
                    <wps:bodyPr wrap="square" lIns="0" tIns="0" rIns="0" bIns="0" rtlCol="0">
                      <a:noAutofit/>
                    </wps:bodyPr>
                  </wps:wsp>
                </a:graphicData>
              </a:graphic>
            </wp:anchor>
          </w:drawing>
        </mc:Choice>
        <mc:Fallback>
          <w:pict>
            <v:shape style="position:absolute;margin-left:71.025002pt;margin-top:55.779999pt;width:119.25pt;height:16pt;mso-position-horizontal-relative:page;mso-position-vertical-relative:page;z-index:-16127488" type="#_x0000_t202" id="docshape37" filled="false" stroked="false">
              <v:textbox inset="0,0,0,0">
                <w:txbxContent>
                  <w:p>
                    <w:pPr>
                      <w:spacing w:line="305" w:lineRule="exact" w:before="0"/>
                      <w:ind w:left="20" w:right="0" w:firstLine="0"/>
                      <w:jc w:val="left"/>
                      <w:rPr>
                        <w:b/>
                        <w:i/>
                        <w:sz w:val="28"/>
                      </w:rPr>
                    </w:pPr>
                    <w:r>
                      <w:rPr>
                        <w:b/>
                        <w:i/>
                        <w:sz w:val="28"/>
                      </w:rPr>
                      <w:t>Thomas</w:t>
                    </w:r>
                    <w:r>
                      <w:rPr>
                        <w:b/>
                        <w:i/>
                        <w:spacing w:val="1"/>
                        <w:sz w:val="28"/>
                      </w:rPr>
                      <w:t> </w:t>
                    </w:r>
                    <w:r>
                      <w:rPr>
                        <w:b/>
                        <w:i/>
                        <w:sz w:val="28"/>
                      </w:rPr>
                      <w:t>D.</w:t>
                    </w:r>
                    <w:r>
                      <w:rPr>
                        <w:b/>
                        <w:i/>
                        <w:spacing w:val="1"/>
                        <w:sz w:val="28"/>
                      </w:rPr>
                      <w:t> </w:t>
                    </w:r>
                    <w:r>
                      <w:rPr>
                        <w:b/>
                        <w:i/>
                        <w:spacing w:val="-2"/>
                        <w:sz w:val="28"/>
                      </w:rPr>
                      <w:t>Jeitschko</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89504">
              <wp:simplePos x="0" y="0"/>
              <wp:positionH relativeFrom="page">
                <wp:posOffset>5612510</wp:posOffset>
              </wp:positionH>
              <wp:positionV relativeFrom="page">
                <wp:posOffset>708405</wp:posOffset>
              </wp:positionV>
              <wp:extent cx="1261110" cy="20320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261110" cy="203200"/>
                      </a:xfrm>
                      <a:prstGeom prst="rect">
                        <a:avLst/>
                      </a:prstGeom>
                    </wps:spPr>
                    <wps:txbx>
                      <w:txbxContent>
                        <w:p>
                          <w:pPr>
                            <w:spacing w:line="305" w:lineRule="exact" w:before="0"/>
                            <w:ind w:left="20" w:right="0" w:firstLine="0"/>
                            <w:jc w:val="left"/>
                            <w:rPr>
                              <w:b/>
                              <w:i/>
                              <w:sz w:val="28"/>
                            </w:rPr>
                          </w:pPr>
                          <w:r>
                            <w:rPr>
                              <w:b/>
                              <w:i/>
                              <w:sz w:val="28"/>
                            </w:rPr>
                            <w:t>Curriculum</w:t>
                          </w:r>
                          <w:r>
                            <w:rPr>
                              <w:b/>
                              <w:i/>
                              <w:spacing w:val="-6"/>
                              <w:sz w:val="28"/>
                            </w:rPr>
                            <w:t> </w:t>
                          </w:r>
                          <w:r>
                            <w:rPr>
                              <w:b/>
                              <w:i/>
                              <w:spacing w:val="-4"/>
                              <w:sz w:val="28"/>
                            </w:rPr>
                            <w:t>Vitae</w:t>
                          </w:r>
                        </w:p>
                      </w:txbxContent>
                    </wps:txbx>
                    <wps:bodyPr wrap="square" lIns="0" tIns="0" rIns="0" bIns="0" rtlCol="0">
                      <a:noAutofit/>
                    </wps:bodyPr>
                  </wps:wsp>
                </a:graphicData>
              </a:graphic>
            </wp:anchor>
          </w:drawing>
        </mc:Choice>
        <mc:Fallback>
          <w:pict>
            <v:shape style="position:absolute;margin-left:441.929993pt;margin-top:55.779999pt;width:99.3pt;height:16pt;mso-position-horizontal-relative:page;mso-position-vertical-relative:page;z-index:-16126976" type="#_x0000_t202" id="docshape38" filled="false" stroked="false">
              <v:textbox inset="0,0,0,0">
                <w:txbxContent>
                  <w:p>
                    <w:pPr>
                      <w:spacing w:line="305" w:lineRule="exact" w:before="0"/>
                      <w:ind w:left="20" w:right="0" w:firstLine="0"/>
                      <w:jc w:val="left"/>
                      <w:rPr>
                        <w:b/>
                        <w:i/>
                        <w:sz w:val="28"/>
                      </w:rPr>
                    </w:pPr>
                    <w:r>
                      <w:rPr>
                        <w:b/>
                        <w:i/>
                        <w:sz w:val="28"/>
                      </w:rPr>
                      <w:t>Curriculum</w:t>
                    </w:r>
                    <w:r>
                      <w:rPr>
                        <w:b/>
                        <w:i/>
                        <w:spacing w:val="-6"/>
                        <w:sz w:val="28"/>
                      </w:rPr>
                      <w:t> </w:t>
                    </w:r>
                    <w:r>
                      <w:rPr>
                        <w:b/>
                        <w:i/>
                        <w:spacing w:val="-4"/>
                        <w:sz w:val="28"/>
                      </w:rPr>
                      <w:t>Vitae</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361" w:hanging="361"/>
        <w:jc w:val="left"/>
      </w:pPr>
      <w:rPr>
        <w:rFonts w:hint="default" w:ascii="Calibri" w:hAnsi="Calibri" w:eastAsia="Calibri" w:cs="Calibri"/>
        <w:b w:val="0"/>
        <w:bCs w:val="0"/>
        <w:i w:val="0"/>
        <w:iCs w:val="0"/>
        <w:spacing w:val="-2"/>
        <w:w w:val="100"/>
        <w:sz w:val="24"/>
        <w:szCs w:val="24"/>
        <w:lang w:val="en-US" w:eastAsia="en-US" w:bidi="ar-SA"/>
      </w:rPr>
    </w:lvl>
    <w:lvl w:ilvl="1">
      <w:start w:val="0"/>
      <w:numFmt w:val="bullet"/>
      <w:lvlText w:val="•"/>
      <w:lvlJc w:val="left"/>
      <w:pPr>
        <w:ind w:left="1332" w:hanging="361"/>
      </w:pPr>
      <w:rPr>
        <w:rFonts w:hint="default"/>
        <w:lang w:val="en-US" w:eastAsia="en-US" w:bidi="ar-SA"/>
      </w:rPr>
    </w:lvl>
    <w:lvl w:ilvl="2">
      <w:start w:val="0"/>
      <w:numFmt w:val="bullet"/>
      <w:lvlText w:val="•"/>
      <w:lvlJc w:val="left"/>
      <w:pPr>
        <w:ind w:left="2304" w:hanging="361"/>
      </w:pPr>
      <w:rPr>
        <w:rFonts w:hint="default"/>
        <w:lang w:val="en-US" w:eastAsia="en-US" w:bidi="ar-SA"/>
      </w:rPr>
    </w:lvl>
    <w:lvl w:ilvl="3">
      <w:start w:val="0"/>
      <w:numFmt w:val="bullet"/>
      <w:lvlText w:val="•"/>
      <w:lvlJc w:val="left"/>
      <w:pPr>
        <w:ind w:left="3276" w:hanging="361"/>
      </w:pPr>
      <w:rPr>
        <w:rFonts w:hint="default"/>
        <w:lang w:val="en-US" w:eastAsia="en-US" w:bidi="ar-SA"/>
      </w:rPr>
    </w:lvl>
    <w:lvl w:ilvl="4">
      <w:start w:val="0"/>
      <w:numFmt w:val="bullet"/>
      <w:lvlText w:val="•"/>
      <w:lvlJc w:val="left"/>
      <w:pPr>
        <w:ind w:left="4248" w:hanging="361"/>
      </w:pPr>
      <w:rPr>
        <w:rFonts w:hint="default"/>
        <w:lang w:val="en-US" w:eastAsia="en-US" w:bidi="ar-SA"/>
      </w:rPr>
    </w:lvl>
    <w:lvl w:ilvl="5">
      <w:start w:val="0"/>
      <w:numFmt w:val="bullet"/>
      <w:lvlText w:val="•"/>
      <w:lvlJc w:val="left"/>
      <w:pPr>
        <w:ind w:left="5220" w:hanging="361"/>
      </w:pPr>
      <w:rPr>
        <w:rFonts w:hint="default"/>
        <w:lang w:val="en-US" w:eastAsia="en-US" w:bidi="ar-SA"/>
      </w:rPr>
    </w:lvl>
    <w:lvl w:ilvl="6">
      <w:start w:val="0"/>
      <w:numFmt w:val="bullet"/>
      <w:lvlText w:val="•"/>
      <w:lvlJc w:val="left"/>
      <w:pPr>
        <w:ind w:left="6192" w:hanging="361"/>
      </w:pPr>
      <w:rPr>
        <w:rFonts w:hint="default"/>
        <w:lang w:val="en-US" w:eastAsia="en-US" w:bidi="ar-SA"/>
      </w:rPr>
    </w:lvl>
    <w:lvl w:ilvl="7">
      <w:start w:val="0"/>
      <w:numFmt w:val="bullet"/>
      <w:lvlText w:val="•"/>
      <w:lvlJc w:val="left"/>
      <w:pPr>
        <w:ind w:left="7164" w:hanging="361"/>
      </w:pPr>
      <w:rPr>
        <w:rFonts w:hint="default"/>
        <w:lang w:val="en-US" w:eastAsia="en-US" w:bidi="ar-SA"/>
      </w:rPr>
    </w:lvl>
    <w:lvl w:ilvl="8">
      <w:start w:val="0"/>
      <w:numFmt w:val="bullet"/>
      <w:lvlText w:val="•"/>
      <w:lvlJc w:val="left"/>
      <w:pPr>
        <w:ind w:left="8136" w:hanging="361"/>
      </w:pPr>
      <w:rPr>
        <w:rFonts w:hint="default"/>
        <w:lang w:val="en-US" w:eastAsia="en-US" w:bidi="ar-SA"/>
      </w:rPr>
    </w:lvl>
  </w:abstractNum>
  <w:abstractNum w:abstractNumId="1">
    <w:multiLevelType w:val="hybridMultilevel"/>
    <w:lvl w:ilvl="0">
      <w:start w:val="0"/>
      <w:numFmt w:val="bullet"/>
      <w:lvlText w:val=""/>
      <w:lvlJc w:val="left"/>
      <w:pPr>
        <w:ind w:left="451"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422" w:hanging="361"/>
      </w:pPr>
      <w:rPr>
        <w:rFonts w:hint="default"/>
        <w:lang w:val="en-US" w:eastAsia="en-US" w:bidi="ar-SA"/>
      </w:rPr>
    </w:lvl>
    <w:lvl w:ilvl="2">
      <w:start w:val="0"/>
      <w:numFmt w:val="bullet"/>
      <w:lvlText w:val="•"/>
      <w:lvlJc w:val="left"/>
      <w:pPr>
        <w:ind w:left="2384" w:hanging="361"/>
      </w:pPr>
      <w:rPr>
        <w:rFonts w:hint="default"/>
        <w:lang w:val="en-US" w:eastAsia="en-US" w:bidi="ar-SA"/>
      </w:rPr>
    </w:lvl>
    <w:lvl w:ilvl="3">
      <w:start w:val="0"/>
      <w:numFmt w:val="bullet"/>
      <w:lvlText w:val="•"/>
      <w:lvlJc w:val="left"/>
      <w:pPr>
        <w:ind w:left="3346" w:hanging="361"/>
      </w:pPr>
      <w:rPr>
        <w:rFonts w:hint="default"/>
        <w:lang w:val="en-US" w:eastAsia="en-US" w:bidi="ar-SA"/>
      </w:rPr>
    </w:lvl>
    <w:lvl w:ilvl="4">
      <w:start w:val="0"/>
      <w:numFmt w:val="bullet"/>
      <w:lvlText w:val="•"/>
      <w:lvlJc w:val="left"/>
      <w:pPr>
        <w:ind w:left="4308" w:hanging="361"/>
      </w:pPr>
      <w:rPr>
        <w:rFonts w:hint="default"/>
        <w:lang w:val="en-US" w:eastAsia="en-US" w:bidi="ar-SA"/>
      </w:rPr>
    </w:lvl>
    <w:lvl w:ilvl="5">
      <w:start w:val="0"/>
      <w:numFmt w:val="bullet"/>
      <w:lvlText w:val="•"/>
      <w:lvlJc w:val="left"/>
      <w:pPr>
        <w:ind w:left="5270" w:hanging="361"/>
      </w:pPr>
      <w:rPr>
        <w:rFonts w:hint="default"/>
        <w:lang w:val="en-US" w:eastAsia="en-US" w:bidi="ar-SA"/>
      </w:rPr>
    </w:lvl>
    <w:lvl w:ilvl="6">
      <w:start w:val="0"/>
      <w:numFmt w:val="bullet"/>
      <w:lvlText w:val="•"/>
      <w:lvlJc w:val="left"/>
      <w:pPr>
        <w:ind w:left="6232" w:hanging="361"/>
      </w:pPr>
      <w:rPr>
        <w:rFonts w:hint="default"/>
        <w:lang w:val="en-US" w:eastAsia="en-US" w:bidi="ar-SA"/>
      </w:rPr>
    </w:lvl>
    <w:lvl w:ilvl="7">
      <w:start w:val="0"/>
      <w:numFmt w:val="bullet"/>
      <w:lvlText w:val="•"/>
      <w:lvlJc w:val="left"/>
      <w:pPr>
        <w:ind w:left="7194" w:hanging="361"/>
      </w:pPr>
      <w:rPr>
        <w:rFonts w:hint="default"/>
        <w:lang w:val="en-US" w:eastAsia="en-US" w:bidi="ar-SA"/>
      </w:rPr>
    </w:lvl>
    <w:lvl w:ilvl="8">
      <w:start w:val="0"/>
      <w:numFmt w:val="bullet"/>
      <w:lvlText w:val="•"/>
      <w:lvlJc w:val="left"/>
      <w:pPr>
        <w:ind w:left="8156" w:hanging="361"/>
      </w:pPr>
      <w:rPr>
        <w:rFonts w:hint="default"/>
        <w:lang w:val="en-US" w:eastAsia="en-US" w:bidi="ar-SA"/>
      </w:rPr>
    </w:lvl>
  </w:abstractNum>
  <w:abstractNum w:abstractNumId="0">
    <w:multiLevelType w:val="hybridMultilevel"/>
    <w:lvl w:ilvl="0">
      <w:start w:val="0"/>
      <w:numFmt w:val="bullet"/>
      <w:lvlText w:val=""/>
      <w:lvlJc w:val="left"/>
      <w:pPr>
        <w:ind w:left="361"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o"/>
      <w:lvlJc w:val="left"/>
      <w:pPr>
        <w:ind w:left="1081" w:hanging="360"/>
      </w:pPr>
      <w:rPr>
        <w:rFonts w:hint="default" w:ascii="Courier New" w:hAnsi="Courier New" w:eastAsia="Courier New" w:cs="Courier New"/>
        <w:b w:val="0"/>
        <w:bCs w:val="0"/>
        <w:i w:val="0"/>
        <w:iCs w:val="0"/>
        <w:spacing w:val="0"/>
        <w:w w:val="100"/>
        <w:sz w:val="24"/>
        <w:szCs w:val="24"/>
        <w:lang w:val="en-US" w:eastAsia="en-US" w:bidi="ar-SA"/>
      </w:rPr>
    </w:lvl>
    <w:lvl w:ilvl="2">
      <w:start w:val="0"/>
      <w:numFmt w:val="bullet"/>
      <w:lvlText w:val="•"/>
      <w:lvlJc w:val="left"/>
      <w:pPr>
        <w:ind w:left="1080" w:hanging="360"/>
      </w:pPr>
      <w:rPr>
        <w:rFonts w:hint="default"/>
        <w:lang w:val="en-US" w:eastAsia="en-US" w:bidi="ar-SA"/>
      </w:rPr>
    </w:lvl>
    <w:lvl w:ilvl="3">
      <w:start w:val="0"/>
      <w:numFmt w:val="bullet"/>
      <w:lvlText w:val="•"/>
      <w:lvlJc w:val="left"/>
      <w:pPr>
        <w:ind w:left="2205" w:hanging="360"/>
      </w:pPr>
      <w:rPr>
        <w:rFonts w:hint="default"/>
        <w:lang w:val="en-US" w:eastAsia="en-US" w:bidi="ar-SA"/>
      </w:rPr>
    </w:lvl>
    <w:lvl w:ilvl="4">
      <w:start w:val="0"/>
      <w:numFmt w:val="bullet"/>
      <w:lvlText w:val="•"/>
      <w:lvlJc w:val="left"/>
      <w:pPr>
        <w:ind w:left="3330" w:hanging="360"/>
      </w:pPr>
      <w:rPr>
        <w:rFonts w:hint="default"/>
        <w:lang w:val="en-US" w:eastAsia="en-US" w:bidi="ar-SA"/>
      </w:rPr>
    </w:lvl>
    <w:lvl w:ilvl="5">
      <w:start w:val="0"/>
      <w:numFmt w:val="bullet"/>
      <w:lvlText w:val="•"/>
      <w:lvlJc w:val="left"/>
      <w:pPr>
        <w:ind w:left="4455" w:hanging="360"/>
      </w:pPr>
      <w:rPr>
        <w:rFonts w:hint="default"/>
        <w:lang w:val="en-US" w:eastAsia="en-US" w:bidi="ar-SA"/>
      </w:rPr>
    </w:lvl>
    <w:lvl w:ilvl="6">
      <w:start w:val="0"/>
      <w:numFmt w:val="bullet"/>
      <w:lvlText w:val="•"/>
      <w:lvlJc w:val="left"/>
      <w:pPr>
        <w:ind w:left="5580" w:hanging="360"/>
      </w:pPr>
      <w:rPr>
        <w:rFonts w:hint="default"/>
        <w:lang w:val="en-US" w:eastAsia="en-US" w:bidi="ar-SA"/>
      </w:rPr>
    </w:lvl>
    <w:lvl w:ilvl="7">
      <w:start w:val="0"/>
      <w:numFmt w:val="bullet"/>
      <w:lvlText w:val="•"/>
      <w:lvlJc w:val="left"/>
      <w:pPr>
        <w:ind w:left="6705" w:hanging="360"/>
      </w:pPr>
      <w:rPr>
        <w:rFonts w:hint="default"/>
        <w:lang w:val="en-US" w:eastAsia="en-US" w:bidi="ar-SA"/>
      </w:rPr>
    </w:lvl>
    <w:lvl w:ilvl="8">
      <w:start w:val="0"/>
      <w:numFmt w:val="bullet"/>
      <w:lvlText w:val="•"/>
      <w:lvlJc w:val="left"/>
      <w:pPr>
        <w:ind w:left="7830"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4"/>
      <w:szCs w:val="24"/>
      <w:lang w:val="en-US" w:eastAsia="en-US" w:bidi="ar-SA"/>
    </w:rPr>
  </w:style>
  <w:style w:styleId="Heading1" w:type="paragraph">
    <w:name w:val="Heading 1"/>
    <w:basedOn w:val="Normal"/>
    <w:uiPriority w:val="1"/>
    <w:qFormat/>
    <w:pPr>
      <w:outlineLvl w:val="1"/>
    </w:pPr>
    <w:rPr>
      <w:rFonts w:ascii="Calibri" w:hAnsi="Calibri" w:eastAsia="Calibri" w:cs="Calibri"/>
      <w:b/>
      <w:bCs/>
      <w:sz w:val="28"/>
      <w:szCs w:val="28"/>
      <w:lang w:val="en-US" w:eastAsia="en-US" w:bidi="ar-SA"/>
    </w:rPr>
  </w:style>
  <w:style w:styleId="Title" w:type="paragraph">
    <w:name w:val="Title"/>
    <w:basedOn w:val="Normal"/>
    <w:uiPriority w:val="1"/>
    <w:qFormat/>
    <w:pPr>
      <w:spacing w:before="73"/>
      <w:ind w:left="2134" w:right="2516"/>
      <w:jc w:val="center"/>
    </w:pPr>
    <w:rPr>
      <w:rFonts w:ascii="Calibri" w:hAnsi="Calibri" w:eastAsia="Calibri" w:cs="Calibri"/>
      <w:b/>
      <w:bCs/>
      <w:sz w:val="36"/>
      <w:szCs w:val="36"/>
      <w:lang w:val="en-US" w:eastAsia="en-US" w:bidi="ar-SA"/>
    </w:rPr>
  </w:style>
  <w:style w:styleId="ListParagraph" w:type="paragraph">
    <w:name w:val="List Paragraph"/>
    <w:basedOn w:val="Normal"/>
    <w:uiPriority w:val="1"/>
    <w:qFormat/>
    <w:pPr>
      <w:ind w:left="360" w:hanging="361"/>
    </w:pPr>
    <w:rPr>
      <w:rFonts w:ascii="Calibri" w:hAnsi="Calibri" w:eastAsia="Calibri" w:cs="Calibri"/>
      <w:lang w:val="en-US" w:eastAsia="en-US" w:bidi="ar-SA"/>
    </w:rPr>
  </w:style>
  <w:style w:styleId="TableParagraph" w:type="paragraph">
    <w:name w:val="Table Paragraph"/>
    <w:basedOn w:val="Normal"/>
    <w:uiPriority w:val="1"/>
    <w:qFormat/>
    <w:pPr>
      <w:spacing w:line="272" w:lineRule="exact"/>
      <w:ind w:left="50"/>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mailto:jeitschko@msu.edu" TargetMode="Externa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header" Target="header3.xml"/><Relationship Id="rId10" Type="http://schemas.openxmlformats.org/officeDocument/2006/relationships/footer" Target="footer2.xml"/><Relationship Id="rId11" Type="http://schemas.openxmlformats.org/officeDocument/2006/relationships/header" Target="header4.xml"/><Relationship Id="rId12" Type="http://schemas.openxmlformats.org/officeDocument/2006/relationships/footer" Target="footer3.xml"/><Relationship Id="rId13" Type="http://schemas.openxmlformats.org/officeDocument/2006/relationships/header" Target="header5.xml"/><Relationship Id="rId14" Type="http://schemas.openxmlformats.org/officeDocument/2006/relationships/footer" Target="footer4.xml"/><Relationship Id="rId15" Type="http://schemas.openxmlformats.org/officeDocument/2006/relationships/header" Target="header6.xml"/><Relationship Id="rId16" Type="http://schemas.openxmlformats.org/officeDocument/2006/relationships/footer" Target="footer5.xml"/><Relationship Id="rId17" Type="http://schemas.openxmlformats.org/officeDocument/2006/relationships/hyperlink" Target="http://www.journals.elsevier.com/journal-of-economic-behavior-and-organization/" TargetMode="External"/><Relationship Id="rId18" Type="http://schemas.openxmlformats.org/officeDocument/2006/relationships/hyperlink" Target="http://www.elsevier.com/wps/find/journaldescription.cws_home/505551/description#description" TargetMode="External"/><Relationship Id="rId19" Type="http://schemas.openxmlformats.org/officeDocument/2006/relationships/hyperlink" Target="http://www.journals.elsevier.com/journal-of-socio-economics/" TargetMode="External"/><Relationship Id="rId20" Type="http://schemas.openxmlformats.org/officeDocument/2006/relationships/hyperlink" Target="http://berkeleymath.com/BerkeleyJournal.aspx" TargetMode="External"/><Relationship Id="rId21" Type="http://schemas.openxmlformats.org/officeDocument/2006/relationships/hyperlink" Target="http://www.economics-ejournal.org/" TargetMode="External"/><Relationship Id="rId22" Type="http://schemas.openxmlformats.org/officeDocument/2006/relationships/hyperlink" Target="http://www.mdpi.com/journal/games/special_issues/multi_sided_markets" TargetMode="External"/><Relationship Id="rId23" Type="http://schemas.openxmlformats.org/officeDocument/2006/relationships/hyperlink" Target="http://berkeleymath.com/Documents/AERBSPI.pdf" TargetMode="External"/><Relationship Id="rId24" Type="http://schemas.openxmlformats.org/officeDocument/2006/relationships/hyperlink" Target="https://www.nsf.gov/awardsearch/showAward?AWD_ID=2024238&amp;HistoricalAwards=false" TargetMode="External"/><Relationship Id="rId25" Type="http://schemas.openxmlformats.org/officeDocument/2006/relationships/hyperlink" Target="https://www.nsf.gov/awardsearch/showAward?AWD_ID=1560846&amp;HistoricalAwards=false" TargetMode="External"/><Relationship Id="rId26" Type="http://schemas.openxmlformats.org/officeDocument/2006/relationships/header" Target="header7.xml"/><Relationship Id="rId27" Type="http://schemas.openxmlformats.org/officeDocument/2006/relationships/footer" Target="footer6.xml"/><Relationship Id="rId28" Type="http://schemas.openxmlformats.org/officeDocument/2006/relationships/hyperlink" Target="https://www.nsf.gov/awardsearch/showAward?AWD_ID=1547015" TargetMode="External"/><Relationship Id="rId29" Type="http://schemas.openxmlformats.org/officeDocument/2006/relationships/hyperlink" Target="https://www.nsf.gov/awardsearch/showAward?AWD_ID=1650013&amp;HistoricalAwards=false" TargetMode="External"/><Relationship Id="rId30" Type="http://schemas.openxmlformats.org/officeDocument/2006/relationships/hyperlink" Target="http://econstor.eu/bitstream/10419/103651/1/80327095X.pdf" TargetMode="External"/><Relationship Id="rId31" Type="http://schemas.openxmlformats.org/officeDocument/2006/relationships/hyperlink" Target="http://www.dice.hhu.de/fileadmin/redaktion/Fakultaeten/Wirtschaftswissenschaftliche_Fakultaet/DICE/Discussion_Paper/230_Jeitschko_Liu_Wang.pdf" TargetMode="External"/><Relationship Id="rId32" Type="http://schemas.openxmlformats.org/officeDocument/2006/relationships/hyperlink" Target="http://www.dice.hhu.de/fileadmin/redaktion/Fakultaeten/Wirtschaftswissenschaftliche_Fakultaet/DICE/Discussion_Paper/144_Jeitschko_Jung_Kim.pdf" TargetMode="External"/><Relationship Id="rId33" Type="http://schemas.openxmlformats.org/officeDocument/2006/relationships/hyperlink" Target="http://ieeexplore.ieee.org/document/7856937/" TargetMode="External"/><Relationship Id="rId34" Type="http://schemas.openxmlformats.org/officeDocument/2006/relationships/hyperlink" Target="http://onlinelibrary.wiley.com/doi/10.1111/joie.12113/full" TargetMode="External"/><Relationship Id="rId35" Type="http://schemas.openxmlformats.org/officeDocument/2006/relationships/header" Target="header8.xml"/><Relationship Id="rId36" Type="http://schemas.openxmlformats.org/officeDocument/2006/relationships/footer" Target="footer7.xml"/><Relationship Id="rId37" Type="http://schemas.openxmlformats.org/officeDocument/2006/relationships/hyperlink" Target="http://www.sciencedirect.com/science/article/pii/S0014292116000027" TargetMode="External"/><Relationship Id="rId38" Type="http://schemas.openxmlformats.org/officeDocument/2006/relationships/hyperlink" Target="http://digitalcommons.law.msu.edu/lr/vol2015/iss2/13/" TargetMode="External"/><Relationship Id="rId39" Type="http://schemas.openxmlformats.org/officeDocument/2006/relationships/hyperlink" Target="http://www.sciencedirect.com/science/article/pii/S2214804314000238" TargetMode="External"/><Relationship Id="rId40" Type="http://schemas.openxmlformats.org/officeDocument/2006/relationships/hyperlink" Target="http://nopr.niscair.res.in/bitstream/123456789/27800/1/JIPR%2019%282%29%20113-122.pdf" TargetMode="External"/><Relationship Id="rId41" Type="http://schemas.openxmlformats.org/officeDocument/2006/relationships/hyperlink" Target="http://www.degruyter.com/view/j/bejte.2014.14.issue-1/bejte-2013-0038/bejte-2013-0038.xml?format=INT" TargetMode="External"/><Relationship Id="rId42" Type="http://schemas.openxmlformats.org/officeDocument/2006/relationships/hyperlink" Target="http://jleo.oxfordjournals.org/cgi/content/full/ews015?ijkey=MxOebzs5WbXR1nN&amp;keytype=ref" TargetMode="External"/><Relationship Id="rId43" Type="http://schemas.openxmlformats.org/officeDocument/2006/relationships/hyperlink" Target="http://www.omicsgroup.org/journals/nyse-changing-hands-antitrust-and-attempted-acquisitions-of-an-erstwhile-monopoly-2168-9458-2-109.pdf" TargetMode="External"/><Relationship Id="rId44" Type="http://schemas.openxmlformats.org/officeDocument/2006/relationships/hyperlink" Target="http://www.sciencedirect.com/science/article/pii/S016726811100285X" TargetMode="External"/><Relationship Id="rId45" Type="http://schemas.openxmlformats.org/officeDocument/2006/relationships/hyperlink" Target="http://onlinelibrary.wiley.com/doi/10.1111/j.1744-7976.2010.01191.x/abstract" TargetMode="External"/><Relationship Id="rId46" Type="http://schemas.openxmlformats.org/officeDocument/2006/relationships/hyperlink" Target="http://dx.doi.org/10.1016/j.econlet.2010.04.008" TargetMode="External"/><Relationship Id="rId47" Type="http://schemas.openxmlformats.org/officeDocument/2006/relationships/hyperlink" Target="http://papers.ssrn.com/sol3/papers.cfm?abstract_id=923086" TargetMode="External"/><Relationship Id="rId48" Type="http://schemas.openxmlformats.org/officeDocument/2006/relationships/hyperlink" Target="http://www.springerlink.com/content/v2r45178l1854365/?p=c2e1edaf466241f09561b819d3762dd8&amp;pi=3" TargetMode="External"/><Relationship Id="rId49" Type="http://schemas.openxmlformats.org/officeDocument/2006/relationships/hyperlink" Target="http://www.gordon.edu/ace/pdf/F%26ESpr09Jeitschkoetal.pdf" TargetMode="External"/><Relationship Id="rId50" Type="http://schemas.openxmlformats.org/officeDocument/2006/relationships/header" Target="header9.xml"/><Relationship Id="rId51" Type="http://schemas.openxmlformats.org/officeDocument/2006/relationships/footer" Target="footer8.xml"/><Relationship Id="rId52" Type="http://schemas.openxmlformats.org/officeDocument/2006/relationships/hyperlink" Target="http://papers.ssrn.com/sol3/papers.cfm?abstract_id=1126108" TargetMode="External"/><Relationship Id="rId53" Type="http://schemas.openxmlformats.org/officeDocument/2006/relationships/hyperlink" Target="http://www.esr.ie/Vol39_1/03%20Jeitschko.pdf" TargetMode="External"/><Relationship Id="rId54" Type="http://schemas.openxmlformats.org/officeDocument/2006/relationships/hyperlink" Target="http://berkeleymath.com/Documents/AERBSI01.pdf" TargetMode="External"/><Relationship Id="rId55" Type="http://schemas.openxmlformats.org/officeDocument/2006/relationships/hyperlink" Target="http://dx.doi.org/10.1016/j.ijindorg.2007.04.010" TargetMode="External"/><Relationship Id="rId56" Type="http://schemas.openxmlformats.org/officeDocument/2006/relationships/hyperlink" Target="http://www.palgrave-journals.com/jbr/journal/v8/n4/abs/2350054a.html" TargetMode="External"/><Relationship Id="rId57" Type="http://schemas.openxmlformats.org/officeDocument/2006/relationships/hyperlink" Target="http://dx.doi.org/10.1016/j.geb.2005.10.003" TargetMode="External"/><Relationship Id="rId58" Type="http://schemas.openxmlformats.org/officeDocument/2006/relationships/hyperlink" Target="http://www3.interscience.wiley.com/journal/120806759/abstract" TargetMode="External"/><Relationship Id="rId59" Type="http://schemas.openxmlformats.org/officeDocument/2006/relationships/hyperlink" Target="http://www.bepress.com/bejeap/contributions/vol5/iss1/art6" TargetMode="External"/><Relationship Id="rId60" Type="http://schemas.openxmlformats.org/officeDocument/2006/relationships/hyperlink" Target="http://dx.doi.org/10.1007/s10058-005-0128-8" TargetMode="External"/><Relationship Id="rId61" Type="http://schemas.openxmlformats.org/officeDocument/2006/relationships/hyperlink" Target="http://dx.doi.org/10.1016/j.ijindorg.2005.01.003" TargetMode="External"/><Relationship Id="rId62" Type="http://schemas.openxmlformats.org/officeDocument/2006/relationships/hyperlink" Target="http://dx.doi.org/10.1016/j.jbankfin.2004.05.028" TargetMode="External"/><Relationship Id="rId63" Type="http://schemas.openxmlformats.org/officeDocument/2006/relationships/hyperlink" Target="http://www.ijbe.org/table%20of%20content/pdf/vol2-3/vol2-3-02.PDF" TargetMode="External"/><Relationship Id="rId64" Type="http://schemas.openxmlformats.org/officeDocument/2006/relationships/hyperlink" Target="http://dx.doi.org/10.1007/s00199-002-0351-2" TargetMode="External"/><Relationship Id="rId65" Type="http://schemas.openxmlformats.org/officeDocument/2006/relationships/header" Target="header10.xml"/><Relationship Id="rId66" Type="http://schemas.openxmlformats.org/officeDocument/2006/relationships/footer" Target="footer9.xml"/><Relationship Id="rId67" Type="http://schemas.openxmlformats.org/officeDocument/2006/relationships/hyperlink" Target="http://www3.interscience.wiley.com/journal/120806523/abstract" TargetMode="External"/><Relationship Id="rId68" Type="http://schemas.openxmlformats.org/officeDocument/2006/relationships/hyperlink" Target="http://dx.doi.org/10.1007/s001990000156" TargetMode="External"/><Relationship Id="rId69" Type="http://schemas.openxmlformats.org/officeDocument/2006/relationships/hyperlink" Target="http://dx.doi.org/10.1007/PL00004215" TargetMode="External"/><Relationship Id="rId70" Type="http://schemas.openxmlformats.org/officeDocument/2006/relationships/hyperlink" Target="http://economicsbulletin.vanderbilt.edu/2001/volume12/EB-01L10001A.pdf" TargetMode="External"/><Relationship Id="rId71" Type="http://schemas.openxmlformats.org/officeDocument/2006/relationships/hyperlink" Target="http://links.jstor.org/sici?sici=0002-8282%28200103%2991%3A1%3C208%3ALDAGCA%3E2.0.CO%3B2-H" TargetMode="External"/><Relationship Id="rId72" Type="http://schemas.openxmlformats.org/officeDocument/2006/relationships/hyperlink" Target="http://dx.doi.org/10.1016/S0165-1765(00)00217-2" TargetMode="External"/><Relationship Id="rId73" Type="http://schemas.openxmlformats.org/officeDocument/2006/relationships/hyperlink" Target="http://dx.doi.org/10.1016/S0165-1765(99)00066-X" TargetMode="External"/><Relationship Id="rId74" Type="http://schemas.openxmlformats.org/officeDocument/2006/relationships/hyperlink" Target="http://links.jstor.org/sici?sici=0038-4038%28199807%2965%3A1%3C98%3ALISA%3E2.0.CO%3B2-T" TargetMode="External"/><Relationship Id="rId75" Type="http://schemas.openxmlformats.org/officeDocument/2006/relationships/hyperlink" Target="http://ieeexplore.ieee.org/document/7568591/" TargetMode="External"/><Relationship Id="rId76" Type="http://schemas.openxmlformats.org/officeDocument/2006/relationships/hyperlink" Target="http://ieeexplore.ieee.org/document/7568496/" TargetMode="External"/><Relationship Id="rId77" Type="http://schemas.openxmlformats.org/officeDocument/2006/relationships/hyperlink" Target="http://ieeexplore.ieee.org/xpl/abstractAuthors.jsp?arnumber=7357478" TargetMode="External"/><Relationship Id="rId78" Type="http://schemas.openxmlformats.org/officeDocument/2006/relationships/hyperlink" Target="http://www.ipedr.com/vol39.htm" TargetMode="External"/><Relationship Id="rId79" Type="http://schemas.openxmlformats.org/officeDocument/2006/relationships/hyperlink" Target="http://dx.doi.org/10.1080/00346760600712063" TargetMode="External"/><Relationship Id="rId80" Type="http://schemas.openxmlformats.org/officeDocument/2006/relationships/hyperlink" Target="http://www.informaworld.com/smpp/content~db%3Dall~content%3Da902345267" TargetMode="External"/><Relationship Id="rId8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Economics Department</dc:creator>
  <dc:title>October 26, 1995</dc:title>
  <dcterms:created xsi:type="dcterms:W3CDTF">2025-12-06T16:50:57Z</dcterms:created>
  <dcterms:modified xsi:type="dcterms:W3CDTF">2025-12-06T16:50:57Z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2022-03-12T00:00:00Z</vt:filetime>
  </property>
  <property fmtid="{D5CDD505-2E9C-101B-9397-08002B2CF9AE}" pid="3" name="Creator">
    <vt:lpwstr>Microsoft Word</vt:lpwstr>
  </property>
  <property fmtid="{D5CDD505-2E9C-101B-9397-08002B2CF9AE}" pid="4" name="LastSaved">
    <vt:filetime>2025-12-06T00:00:00Z</vt:filetime>
  </property>
</Properties>
</file>