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Susan</w:t>
      </w:r>
      <w:r>
        <w:rPr>
          <w:spacing w:val="-4"/>
        </w:rPr>
        <w:t> </w:t>
      </w:r>
      <w:r>
        <w:rPr/>
        <w:t>Chun</w:t>
      </w:r>
      <w:r>
        <w:rPr>
          <w:spacing w:val="-5"/>
        </w:rPr>
        <w:t> Zhu</w:t>
      </w:r>
    </w:p>
    <w:p>
      <w:pPr>
        <w:pStyle w:val="BodyText"/>
        <w:spacing w:line="275" w:lineRule="exact"/>
        <w:ind w:left="318" w:right="675"/>
        <w:jc w:val="center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Michigan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  <w:ind w:left="315" w:right="675"/>
        <w:jc w:val="center"/>
      </w:pPr>
      <w:r>
        <w:rPr/>
        <w:t>Marshall-Adams</w:t>
      </w:r>
      <w:r>
        <w:rPr>
          <w:spacing w:val="-3"/>
        </w:rPr>
        <w:t> </w:t>
      </w:r>
      <w:r>
        <w:rPr/>
        <w:t>Hall,</w:t>
      </w:r>
      <w:r>
        <w:rPr>
          <w:spacing w:val="-3"/>
        </w:rPr>
        <w:t> </w:t>
      </w:r>
      <w:r>
        <w:rPr/>
        <w:t>486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Circle</w:t>
      </w:r>
      <w:r>
        <w:rPr>
          <w:spacing w:val="-4"/>
        </w:rPr>
        <w:t> </w:t>
      </w:r>
      <w:r>
        <w:rPr/>
        <w:t>Drive,</w:t>
      </w:r>
      <w:r>
        <w:rPr>
          <w:spacing w:val="-3"/>
        </w:rPr>
        <w:t> </w:t>
      </w:r>
      <w:r>
        <w:rPr/>
        <w:t>Rm</w:t>
      </w:r>
      <w:r>
        <w:rPr>
          <w:spacing w:val="-3"/>
        </w:rPr>
        <w:t> </w:t>
      </w:r>
      <w:r>
        <w:rPr/>
        <w:t>110,</w:t>
      </w:r>
      <w:r>
        <w:rPr>
          <w:spacing w:val="-3"/>
        </w:rPr>
        <w:t> </w:t>
      </w:r>
      <w:r>
        <w:rPr/>
        <w:t>East</w:t>
      </w:r>
      <w:r>
        <w:rPr>
          <w:spacing w:val="-3"/>
        </w:rPr>
        <w:t> </w:t>
      </w:r>
      <w:r>
        <w:rPr/>
        <w:t>Lansing,</w:t>
      </w:r>
      <w:r>
        <w:rPr>
          <w:spacing w:val="-3"/>
        </w:rPr>
        <w:t> </w:t>
      </w:r>
      <w:r>
        <w:rPr/>
        <w:t>MI,</w:t>
      </w:r>
      <w:r>
        <w:rPr>
          <w:spacing w:val="-3"/>
        </w:rPr>
        <w:t> </w:t>
      </w:r>
      <w:r>
        <w:rPr/>
        <w:t>48824,</w:t>
      </w:r>
      <w:r>
        <w:rPr>
          <w:spacing w:val="-3"/>
        </w:rPr>
        <w:t> </w:t>
      </w:r>
      <w:r>
        <w:rPr/>
        <w:t>USA phone: (517)355-9647, email: </w:t>
      </w:r>
      <w:hyperlink r:id="rId5">
        <w:r>
          <w:rPr>
            <w:color w:val="0000FF"/>
            <w:u w:val="single" w:color="0000FF"/>
          </w:rPr>
          <w:t>zhuc@msu.edu</w:t>
        </w:r>
      </w:hyperlink>
    </w:p>
    <w:p>
      <w:pPr>
        <w:pStyle w:val="BodyText"/>
        <w:spacing w:before="231"/>
      </w:pPr>
    </w:p>
    <w:p>
      <w:pPr>
        <w:pStyle w:val="Heading1"/>
        <w:rPr>
          <w:u w:val="none"/>
        </w:rPr>
      </w:pPr>
      <w:bookmarkStart w:name="Education" w:id="1"/>
      <w:bookmarkEnd w:id="1"/>
      <w:r>
        <w:rPr>
          <w:b w:val="0"/>
          <w:u w:val="none"/>
        </w:rPr>
      </w:r>
      <w:r>
        <w:rPr>
          <w:spacing w:val="-2"/>
          <w:u w:val="single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180" w:right="4647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Toronto,</w:t>
      </w:r>
      <w:r>
        <w:rPr>
          <w:spacing w:val="-8"/>
        </w:rPr>
        <w:t> </w:t>
      </w:r>
      <w:r>
        <w:rPr/>
        <w:t>2001 </w:t>
      </w:r>
      <w:bookmarkStart w:name="M.Eng., Operations Management, Huazhong " w:id="2"/>
      <w:bookmarkEnd w:id="2"/>
      <w:r>
        <w:rPr/>
        <w:t>M</w:t>
      </w:r>
      <w:r>
        <w:rPr/>
        <w:t>.A., Economics, Carleton University, 1996</w:t>
      </w:r>
    </w:p>
    <w:p>
      <w:pPr>
        <w:pStyle w:val="BodyText"/>
        <w:ind w:left="180" w:right="436"/>
      </w:pPr>
      <w:r>
        <w:rPr/>
        <w:t>M.Eng.,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Huazhong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1995 B.A., Economics, Huazhong University of Science and Technology, 1992</w:t>
      </w:r>
    </w:p>
    <w:p>
      <w:pPr>
        <w:pStyle w:val="BodyText"/>
      </w:pPr>
    </w:p>
    <w:p>
      <w:pPr>
        <w:pStyle w:val="Heading1"/>
        <w:rPr>
          <w:u w:val="none"/>
        </w:rPr>
      </w:pPr>
      <w:bookmarkStart w:name="Academic Positions" w:id="3"/>
      <w:bookmarkEnd w:id="3"/>
      <w:r>
        <w:rPr>
          <w:b w:val="0"/>
          <w:u w:val="none"/>
        </w:rPr>
      </w:r>
      <w:r>
        <w:rPr>
          <w:u w:val="single"/>
        </w:rPr>
        <w:t>Academic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rPr>
          <w:b/>
        </w:rPr>
      </w:pPr>
    </w:p>
    <w:p>
      <w:pPr>
        <w:pStyle w:val="BodyText"/>
        <w:ind w:left="180" w:right="2564"/>
      </w:pP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2016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present Guest Professor, Lund University (Sweden), 2018-2019</w:t>
      </w:r>
    </w:p>
    <w:p>
      <w:pPr>
        <w:pStyle w:val="BodyText"/>
        <w:ind w:left="180" w:right="1627"/>
      </w:pP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2007-2016 Assistant Professor of Economics, Michigan State University, 2001-2007</w:t>
      </w:r>
    </w:p>
    <w:p>
      <w:pPr>
        <w:pStyle w:val="Heading1"/>
        <w:spacing w:before="231"/>
        <w:rPr>
          <w:u w:val="none"/>
        </w:rPr>
      </w:pPr>
      <w:bookmarkStart w:name="Journal Publications" w:id="4"/>
      <w:bookmarkEnd w:id="4"/>
      <w:r>
        <w:rPr>
          <w:b w:val="0"/>
          <w:u w:val="none"/>
        </w:rPr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76" w:after="0"/>
        <w:ind w:left="540" w:right="357" w:hanging="360"/>
        <w:jc w:val="both"/>
        <w:rPr>
          <w:sz w:val="24"/>
        </w:rPr>
      </w:pPr>
      <w:r>
        <w:rPr>
          <w:sz w:val="24"/>
        </w:rPr>
        <w:t>“Financial Shocks and Firm Innovation in Supply Chain Networks,” (with Emanuele Brancati and Raoul Minetti), </w:t>
      </w:r>
      <w:r>
        <w:rPr>
          <w:i/>
          <w:sz w:val="24"/>
        </w:rPr>
        <w:t>Management Science</w:t>
      </w:r>
      <w:r>
        <w:rPr>
          <w:sz w:val="24"/>
        </w:rPr>
        <w:t>, forthcoming.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9" w:hanging="360"/>
        <w:jc w:val="both"/>
        <w:rPr>
          <w:sz w:val="24"/>
        </w:rPr>
      </w:pPr>
      <w:r>
        <w:rPr>
          <w:sz w:val="24"/>
        </w:rPr>
        <w:t>“Globalization, Recruitments, and Job Mobility,” (with Carl Davidson, Fredrik Heyman, Steven Matusz, and Fredrik Sjöholm), </w:t>
      </w:r>
      <w:r>
        <w:rPr>
          <w:i/>
          <w:sz w:val="24"/>
        </w:rPr>
        <w:t>Canadian Journal of Economics</w:t>
      </w:r>
      <w:r>
        <w:rPr>
          <w:sz w:val="24"/>
        </w:rPr>
        <w:t>, Vol. 56 (2), 357- 386, 2023.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5" w:hanging="360"/>
        <w:jc w:val="both"/>
        <w:rPr>
          <w:sz w:val="24"/>
        </w:rPr>
      </w:pPr>
      <w:r>
        <w:rPr>
          <w:sz w:val="24"/>
        </w:rPr>
        <w:t>“Financial Structures, Banking Regulations, and Export Dynamics,” (with Raoul Minetti, Alen</w:t>
      </w:r>
      <w:r>
        <w:rPr>
          <w:spacing w:val="-15"/>
          <w:sz w:val="24"/>
        </w:rPr>
        <w:t> </w:t>
      </w:r>
      <w:r>
        <w:rPr>
          <w:sz w:val="24"/>
        </w:rPr>
        <w:t>Mulabdcic,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Michele</w:t>
      </w:r>
      <w:r>
        <w:rPr>
          <w:spacing w:val="-16"/>
          <w:sz w:val="24"/>
        </w:rPr>
        <w:t> </w:t>
      </w:r>
      <w:r>
        <w:rPr>
          <w:sz w:val="24"/>
        </w:rPr>
        <w:t>Ruta),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Banking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15"/>
          <w:sz w:val="24"/>
        </w:rPr>
        <w:t> </w:t>
      </w:r>
      <w:r>
        <w:rPr>
          <w:sz w:val="24"/>
        </w:rPr>
        <w:t>124,</w:t>
      </w:r>
      <w:r>
        <w:rPr>
          <w:spacing w:val="-15"/>
          <w:sz w:val="24"/>
        </w:rPr>
        <w:t> </w:t>
      </w:r>
      <w:r>
        <w:rPr>
          <w:sz w:val="24"/>
        </w:rPr>
        <w:t>March</w:t>
      </w:r>
      <w:r>
        <w:rPr>
          <w:spacing w:val="-15"/>
          <w:sz w:val="24"/>
        </w:rPr>
        <w:t> </w:t>
      </w:r>
      <w:r>
        <w:rPr>
          <w:sz w:val="24"/>
        </w:rPr>
        <w:t>2021.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5" w:hanging="360"/>
        <w:jc w:val="both"/>
        <w:rPr>
          <w:sz w:val="24"/>
        </w:rPr>
      </w:pPr>
      <w:r>
        <w:rPr>
          <w:sz w:val="24"/>
        </w:rPr>
        <w:t>“Globalization, the Jobs ladder and Economic Mobility” (with Carl Davidson, Fredrik Heyman, Steven Matusz, and Fredrik Sjöholm), </w:t>
      </w:r>
      <w:r>
        <w:rPr>
          <w:i/>
          <w:sz w:val="24"/>
        </w:rPr>
        <w:t>European Economic Review</w:t>
      </w:r>
      <w:r>
        <w:rPr>
          <w:sz w:val="24"/>
        </w:rPr>
        <w:t>, Vol. 127, August 2020.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7" w:hanging="360"/>
        <w:jc w:val="both"/>
        <w:rPr>
          <w:sz w:val="24"/>
        </w:rPr>
      </w:pPr>
      <w:r>
        <w:rPr>
          <w:sz w:val="24"/>
        </w:rPr>
        <w:t>“Financial</w:t>
      </w:r>
      <w:r>
        <w:rPr>
          <w:spacing w:val="-15"/>
          <w:sz w:val="24"/>
        </w:rPr>
        <w:t> </w:t>
      </w:r>
      <w:r>
        <w:rPr>
          <w:sz w:val="24"/>
        </w:rPr>
        <w:t>Constraints,</w:t>
      </w:r>
      <w:r>
        <w:rPr>
          <w:spacing w:val="-15"/>
          <w:sz w:val="24"/>
        </w:rPr>
        <w:t> </w:t>
      </w:r>
      <w:r>
        <w:rPr>
          <w:sz w:val="24"/>
        </w:rPr>
        <w:t>Firms’</w:t>
      </w:r>
      <w:r>
        <w:rPr>
          <w:spacing w:val="-15"/>
          <w:sz w:val="24"/>
        </w:rPr>
        <w:t> </w:t>
      </w:r>
      <w:r>
        <w:rPr>
          <w:sz w:val="24"/>
        </w:rPr>
        <w:t>Supply</w:t>
      </w:r>
      <w:r>
        <w:rPr>
          <w:spacing w:val="-15"/>
          <w:sz w:val="24"/>
        </w:rPr>
        <w:t> </w:t>
      </w:r>
      <w:r>
        <w:rPr>
          <w:sz w:val="24"/>
        </w:rPr>
        <w:t>Chains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Internationalization,”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Raoul</w:t>
      </w:r>
      <w:r>
        <w:rPr>
          <w:spacing w:val="-15"/>
          <w:sz w:val="24"/>
        </w:rPr>
        <w:t> </w:t>
      </w:r>
      <w:r>
        <w:rPr>
          <w:sz w:val="24"/>
        </w:rPr>
        <w:t>Minetti, Pierluigi Murro, and Zeno Rotondi), </w:t>
      </w:r>
      <w:r>
        <w:rPr>
          <w:i/>
          <w:sz w:val="24"/>
        </w:rPr>
        <w:t>Journal of European Economic Association</w:t>
      </w:r>
      <w:r>
        <w:rPr>
          <w:sz w:val="24"/>
        </w:rPr>
        <w:t>, Vol. 17, Issue 2, 327-75, 2019.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7" w:hanging="360"/>
        <w:jc w:val="both"/>
        <w:rPr>
          <w:sz w:val="24"/>
        </w:rPr>
      </w:pPr>
      <w:r>
        <w:rPr>
          <w:sz w:val="24"/>
        </w:rPr>
        <w:t>“Global</w:t>
      </w:r>
      <w:r>
        <w:rPr>
          <w:spacing w:val="-15"/>
          <w:sz w:val="24"/>
        </w:rPr>
        <w:t> </w:t>
      </w:r>
      <w:r>
        <w:rPr>
          <w:sz w:val="24"/>
        </w:rPr>
        <w:t>Engagement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Occupational</w:t>
      </w:r>
      <w:r>
        <w:rPr>
          <w:spacing w:val="-15"/>
          <w:sz w:val="24"/>
        </w:rPr>
        <w:t> </w:t>
      </w:r>
      <w:r>
        <w:rPr>
          <w:sz w:val="24"/>
        </w:rPr>
        <w:t>Structure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Firms,”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Carl</w:t>
      </w:r>
      <w:r>
        <w:rPr>
          <w:spacing w:val="-15"/>
          <w:sz w:val="24"/>
        </w:rPr>
        <w:t> </w:t>
      </w:r>
      <w:r>
        <w:rPr>
          <w:sz w:val="24"/>
        </w:rPr>
        <w:t>Davidson,</w:t>
      </w:r>
      <w:r>
        <w:rPr>
          <w:spacing w:val="-15"/>
          <w:sz w:val="24"/>
        </w:rPr>
        <w:t> </w:t>
      </w:r>
      <w:r>
        <w:rPr>
          <w:sz w:val="24"/>
        </w:rPr>
        <w:t>Fredrik Heyman,</w:t>
      </w:r>
      <w:r>
        <w:rPr>
          <w:spacing w:val="-1"/>
          <w:sz w:val="24"/>
        </w:rPr>
        <w:t> </w:t>
      </w:r>
      <w:r>
        <w:rPr>
          <w:sz w:val="24"/>
        </w:rPr>
        <w:t>Steven Matusz, and Fredrik</w:t>
      </w:r>
      <w:r>
        <w:rPr>
          <w:spacing w:val="-1"/>
          <w:sz w:val="24"/>
        </w:rPr>
        <w:t> </w:t>
      </w:r>
      <w:r>
        <w:rPr>
          <w:sz w:val="24"/>
        </w:rPr>
        <w:t>Sjöholm),</w:t>
      </w:r>
      <w:r>
        <w:rPr>
          <w:spacing w:val="-1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sz w:val="24"/>
        </w:rPr>
        <w:t>100:</w:t>
      </w:r>
      <w:r>
        <w:rPr>
          <w:spacing w:val="-1"/>
          <w:sz w:val="24"/>
        </w:rPr>
        <w:t> </w:t>
      </w:r>
      <w:r>
        <w:rPr>
          <w:sz w:val="24"/>
        </w:rPr>
        <w:t>273-292, </w:t>
      </w:r>
      <w:r>
        <w:rPr>
          <w:spacing w:val="-2"/>
          <w:sz w:val="24"/>
        </w:rPr>
        <w:t>2017.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70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79" w:after="0"/>
        <w:ind w:left="540" w:right="356" w:hanging="360"/>
        <w:jc w:val="both"/>
        <w:rPr>
          <w:sz w:val="24"/>
        </w:rPr>
      </w:pPr>
      <w:r>
        <w:rPr>
          <w:sz w:val="24"/>
        </w:rPr>
        <w:t>“Global Engagement, Complex Tasks, and the Distribution of Occupational Employment,” (with Carl Davidson, Fredrik Heyman, Steven Matusz, and Fredrik Sjöholm), </w:t>
      </w:r>
      <w:r>
        <w:rPr>
          <w:i/>
          <w:sz w:val="24"/>
        </w:rPr>
        <w:t>Review of International Economics </w:t>
      </w:r>
      <w:r>
        <w:rPr>
          <w:sz w:val="24"/>
        </w:rPr>
        <w:t>24(4): 717-736, 2016.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58" w:hanging="360"/>
        <w:jc w:val="both"/>
        <w:rPr>
          <w:sz w:val="24"/>
        </w:rPr>
      </w:pPr>
      <w:r>
        <w:rPr>
          <w:sz w:val="24"/>
        </w:rPr>
        <w:t>“Family Firms, Corporate Governance, and Export,” (with Raoul Minetti and Pierluigi Murro), </w:t>
      </w:r>
      <w:r>
        <w:rPr>
          <w:i/>
          <w:sz w:val="24"/>
        </w:rPr>
        <w:t>Economica </w:t>
      </w:r>
      <w:r>
        <w:rPr>
          <w:sz w:val="24"/>
        </w:rPr>
        <w:t>82: 1177-1216, December 2015.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60" w:hanging="360"/>
        <w:jc w:val="both"/>
        <w:rPr>
          <w:sz w:val="24"/>
        </w:rPr>
      </w:pPr>
      <w:r>
        <w:rPr>
          <w:sz w:val="24"/>
        </w:rPr>
        <w:t>“Multinational Price Premium,” (with Ying Ge and Huiwen Lai), </w:t>
      </w:r>
      <w:r>
        <w:rPr>
          <w:i/>
          <w:sz w:val="24"/>
        </w:rPr>
        <w:t>Journal of Development Economics </w:t>
      </w:r>
      <w:r>
        <w:rPr>
          <w:sz w:val="24"/>
        </w:rPr>
        <w:t>115: 181-199, July 2015.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9" w:hanging="360"/>
        <w:jc w:val="both"/>
        <w:rPr>
          <w:sz w:val="24"/>
        </w:rPr>
      </w:pPr>
      <w:r>
        <w:rPr>
          <w:sz w:val="20"/>
        </w:rPr>
        <w:t>“</w:t>
      </w:r>
      <w:r>
        <w:rPr>
          <w:sz w:val="24"/>
        </w:rPr>
        <w:t>Globalization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Imperfect</w:t>
      </w:r>
      <w:r>
        <w:rPr>
          <w:spacing w:val="-11"/>
          <w:sz w:val="24"/>
        </w:rPr>
        <w:t> </w:t>
      </w:r>
      <w:r>
        <w:rPr>
          <w:sz w:val="24"/>
        </w:rPr>
        <w:t>Labor</w:t>
      </w:r>
      <w:r>
        <w:rPr>
          <w:spacing w:val="-12"/>
          <w:sz w:val="24"/>
        </w:rPr>
        <w:t> </w:t>
      </w:r>
      <w:r>
        <w:rPr>
          <w:sz w:val="24"/>
        </w:rPr>
        <w:t>Market</w:t>
      </w:r>
      <w:r>
        <w:rPr>
          <w:spacing w:val="-11"/>
          <w:sz w:val="24"/>
        </w:rPr>
        <w:t> </w:t>
      </w:r>
      <w:r>
        <w:rPr>
          <w:sz w:val="24"/>
        </w:rPr>
        <w:t>Sorting,”</w:t>
      </w:r>
      <w:r>
        <w:rPr>
          <w:spacing w:val="-13"/>
          <w:sz w:val="24"/>
        </w:rPr>
        <w:t> </w:t>
      </w:r>
      <w:r>
        <w:rPr>
          <w:sz w:val="24"/>
        </w:rPr>
        <w:t>(with</w:t>
      </w:r>
      <w:r>
        <w:rPr>
          <w:spacing w:val="-12"/>
          <w:sz w:val="24"/>
        </w:rPr>
        <w:t> </w:t>
      </w:r>
      <w:r>
        <w:rPr>
          <w:sz w:val="24"/>
        </w:rPr>
        <w:t>Carl</w:t>
      </w:r>
      <w:r>
        <w:rPr>
          <w:spacing w:val="-11"/>
          <w:sz w:val="24"/>
        </w:rPr>
        <w:t> </w:t>
      </w:r>
      <w:r>
        <w:rPr>
          <w:sz w:val="24"/>
        </w:rPr>
        <w:t>Davidson,</w:t>
      </w:r>
      <w:r>
        <w:rPr>
          <w:spacing w:val="-10"/>
          <w:sz w:val="24"/>
        </w:rPr>
        <w:t> </w:t>
      </w:r>
      <w:r>
        <w:rPr>
          <w:sz w:val="24"/>
        </w:rPr>
        <w:t>Fredrik</w:t>
      </w:r>
      <w:r>
        <w:rPr>
          <w:spacing w:val="-12"/>
          <w:sz w:val="24"/>
        </w:rPr>
        <w:t> </w:t>
      </w:r>
      <w:r>
        <w:rPr>
          <w:sz w:val="24"/>
        </w:rPr>
        <w:t>Heyman, Steven Matusz, and Fredrik Sjöholm),</w:t>
      </w:r>
      <w:r>
        <w:rPr>
          <w:spacing w:val="-11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 Economics </w:t>
      </w:r>
      <w:r>
        <w:rPr>
          <w:sz w:val="24"/>
        </w:rPr>
        <w:t>94 (2): 177-194, November 2014.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56" w:hanging="360"/>
        <w:jc w:val="both"/>
        <w:rPr>
          <w:sz w:val="24"/>
        </w:rPr>
      </w:pPr>
      <w:r>
        <w:rPr>
          <w:sz w:val="24"/>
        </w:rPr>
        <w:t>“Liberalized Trade and Work-Firm Matching,” (with Carl Davidson, Fredrik Heyman, Steven Matusz, and Fredrik Sjöholm), </w:t>
      </w:r>
      <w:r>
        <w:rPr>
          <w:i/>
          <w:sz w:val="24"/>
        </w:rPr>
        <w:t>American Economic Review: Papers &amp; Proceedings </w:t>
      </w:r>
      <w:r>
        <w:rPr>
          <w:sz w:val="24"/>
        </w:rPr>
        <w:t>102 (3): 429-434, May 2012.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231" w:after="0"/>
        <w:ind w:left="539" w:right="358" w:hanging="360"/>
        <w:jc w:val="both"/>
        <w:rPr>
          <w:sz w:val="24"/>
        </w:rPr>
      </w:pPr>
      <w:r>
        <w:rPr>
          <w:sz w:val="24"/>
        </w:rPr>
        <w:t>“Credit Constraints and Firm Export: Microeconomic Evidence from Italy,” (with Raoul Minetti), </w:t>
      </w:r>
      <w:r>
        <w:rPr>
          <w:i/>
          <w:sz w:val="24"/>
        </w:rPr>
        <w:t>Journal of International Economics </w:t>
      </w:r>
      <w:r>
        <w:rPr>
          <w:sz w:val="24"/>
        </w:rPr>
        <w:t>83 (2): 109-125, March 2011.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358" w:hanging="360"/>
        <w:jc w:val="both"/>
        <w:rPr>
          <w:sz w:val="24"/>
        </w:rPr>
      </w:pPr>
      <w:r>
        <w:rPr>
          <w:sz w:val="24"/>
        </w:rPr>
        <w:t>“The Structure of Factor Content Predictions,” (with Daniel Trefler), </w:t>
      </w:r>
      <w:r>
        <w:rPr>
          <w:i/>
          <w:sz w:val="24"/>
        </w:rPr>
        <w:t>Journal of International Economics </w:t>
      </w:r>
      <w:r>
        <w:rPr>
          <w:sz w:val="24"/>
        </w:rPr>
        <w:t>82 (2): 195-207, November 2010.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40" w:lineRule="auto" w:before="228" w:after="0"/>
        <w:ind w:left="1260" w:right="360" w:hanging="36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Input-Output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33"/>
          <w:sz w:val="24"/>
        </w:rPr>
        <w:t> </w:t>
      </w:r>
      <w:r>
        <w:rPr>
          <w:sz w:val="24"/>
        </w:rPr>
        <w:t>Erik</w:t>
      </w:r>
      <w:r>
        <w:rPr>
          <w:spacing w:val="33"/>
          <w:sz w:val="24"/>
        </w:rPr>
        <w:t> </w:t>
      </w:r>
      <w:r>
        <w:rPr>
          <w:sz w:val="24"/>
        </w:rPr>
        <w:t>Dietzenbacher, Michael L. Lhar, and Manfred Lenzen (eds.), Edward Elgar, 2020.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30" w:after="0"/>
        <w:ind w:left="540" w:right="0" w:hanging="360"/>
        <w:jc w:val="left"/>
        <w:rPr>
          <w:sz w:val="24"/>
        </w:rPr>
      </w:pPr>
      <w:r>
        <w:rPr>
          <w:sz w:val="24"/>
        </w:rPr>
        <w:t>“Technology,</w:t>
      </w:r>
      <w:r>
        <w:rPr>
          <w:spacing w:val="-1"/>
          <w:sz w:val="24"/>
        </w:rPr>
        <w:t> </w:t>
      </w:r>
      <w:r>
        <w:rPr>
          <w:sz w:val="24"/>
        </w:rPr>
        <w:t>Endowments,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the Factor</w:t>
      </w:r>
      <w:r>
        <w:rPr>
          <w:spacing w:val="2"/>
          <w:sz w:val="24"/>
        </w:rPr>
        <w:t> </w:t>
      </w:r>
      <w:r>
        <w:rPr>
          <w:sz w:val="24"/>
        </w:rPr>
        <w:t>Content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Bilateral</w:t>
      </w:r>
      <w:r>
        <w:rPr>
          <w:spacing w:val="2"/>
          <w:sz w:val="24"/>
        </w:rPr>
        <w:t> </w:t>
      </w:r>
      <w:r>
        <w:rPr>
          <w:sz w:val="24"/>
        </w:rPr>
        <w:t>Trade,”</w:t>
      </w:r>
      <w:r>
        <w:rPr>
          <w:spacing w:val="1"/>
          <w:sz w:val="24"/>
        </w:rPr>
        <w:t> </w:t>
      </w:r>
      <w:r>
        <w:rPr>
          <w:sz w:val="24"/>
        </w:rPr>
        <w:t>(with</w:t>
      </w:r>
      <w:r>
        <w:rPr>
          <w:spacing w:val="2"/>
          <w:sz w:val="24"/>
        </w:rPr>
        <w:t> </w:t>
      </w:r>
      <w:r>
        <w:rPr>
          <w:sz w:val="24"/>
        </w:rPr>
        <w:t>Huiwen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Lai),</w:t>
      </w:r>
    </w:p>
    <w:p>
      <w:pPr>
        <w:spacing w:before="0"/>
        <w:ind w:left="53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71</w:t>
      </w:r>
      <w:r>
        <w:rPr>
          <w:spacing w:val="-2"/>
          <w:sz w:val="24"/>
        </w:rPr>
        <w:t> </w:t>
      </w:r>
      <w:r>
        <w:rPr>
          <w:sz w:val="24"/>
        </w:rPr>
        <w:t>(2):</w:t>
      </w:r>
      <w:r>
        <w:rPr>
          <w:spacing w:val="-1"/>
          <w:sz w:val="24"/>
        </w:rPr>
        <w:t> </w:t>
      </w:r>
      <w:r>
        <w:rPr>
          <w:sz w:val="24"/>
        </w:rPr>
        <w:t>389-409,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360"/>
        <w:jc w:val="left"/>
        <w:rPr>
          <w:sz w:val="24"/>
        </w:rPr>
      </w:pPr>
      <w:r>
        <w:rPr>
          <w:sz w:val="24"/>
        </w:rPr>
        <w:t>“On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Welfare</w:t>
      </w:r>
      <w:r>
        <w:rPr>
          <w:spacing w:val="17"/>
          <w:sz w:val="24"/>
        </w:rPr>
        <w:t> </w:t>
      </w:r>
      <w:r>
        <w:rPr>
          <w:sz w:val="24"/>
        </w:rPr>
        <w:t>Implications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Southern</w:t>
      </w:r>
      <w:r>
        <w:rPr>
          <w:spacing w:val="17"/>
          <w:sz w:val="24"/>
        </w:rPr>
        <w:t> </w:t>
      </w:r>
      <w:r>
        <w:rPr>
          <w:sz w:val="24"/>
        </w:rPr>
        <w:t>Catch-up”,</w:t>
      </w:r>
      <w:r>
        <w:rPr>
          <w:spacing w:val="1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18"/>
          <w:sz w:val="24"/>
        </w:rPr>
        <w:t> </w:t>
      </w:r>
      <w:r>
        <w:rPr>
          <w:sz w:val="24"/>
        </w:rPr>
        <w:t>94</w:t>
      </w:r>
      <w:r>
        <w:rPr>
          <w:spacing w:val="17"/>
          <w:sz w:val="24"/>
        </w:rPr>
        <w:t> </w:t>
      </w:r>
      <w:r>
        <w:rPr>
          <w:sz w:val="24"/>
        </w:rPr>
        <w:t>(3):</w:t>
      </w:r>
      <w:r>
        <w:rPr>
          <w:spacing w:val="18"/>
          <w:sz w:val="24"/>
        </w:rPr>
        <w:t> </w:t>
      </w:r>
      <w:r>
        <w:rPr>
          <w:sz w:val="24"/>
        </w:rPr>
        <w:t>378-</w:t>
      </w:r>
      <w:r>
        <w:rPr>
          <w:spacing w:val="-4"/>
          <w:sz w:val="24"/>
        </w:rPr>
        <w:t>382,</w:t>
      </w:r>
    </w:p>
    <w:p>
      <w:pPr>
        <w:pStyle w:val="BodyText"/>
        <w:ind w:left="539"/>
      </w:pPr>
      <w:r>
        <w:rPr/>
        <w:t>March</w:t>
      </w:r>
      <w:r>
        <w:rPr>
          <w:spacing w:val="-3"/>
        </w:rPr>
        <w:t> </w:t>
      </w:r>
      <w:r>
        <w:rPr>
          <w:spacing w:val="-2"/>
        </w:rPr>
        <w:t>2007.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31" w:after="0"/>
        <w:ind w:left="540" w:right="355" w:hanging="360"/>
        <w:jc w:val="both"/>
        <w:rPr>
          <w:sz w:val="24"/>
        </w:rPr>
      </w:pPr>
      <w:r>
        <w:rPr>
          <w:sz w:val="24"/>
        </w:rPr>
        <w:t>“U.S.</w:t>
      </w:r>
      <w:r>
        <w:rPr>
          <w:spacing w:val="-5"/>
          <w:sz w:val="24"/>
        </w:rPr>
        <w:t> </w:t>
      </w:r>
      <w:r>
        <w:rPr>
          <w:sz w:val="24"/>
        </w:rPr>
        <w:t>Exports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Multinational</w:t>
      </w:r>
      <w:r>
        <w:rPr>
          <w:spacing w:val="-5"/>
          <w:sz w:val="24"/>
        </w:rPr>
        <w:t> </w:t>
      </w:r>
      <w:r>
        <w:rPr>
          <w:sz w:val="24"/>
        </w:rPr>
        <w:t>Production,”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Huiwen</w:t>
      </w:r>
      <w:r>
        <w:rPr>
          <w:spacing w:val="-5"/>
          <w:sz w:val="24"/>
        </w:rPr>
        <w:t> </w:t>
      </w:r>
      <w:r>
        <w:rPr>
          <w:sz w:val="24"/>
        </w:rPr>
        <w:t>Lai),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Statistics </w:t>
      </w:r>
      <w:r>
        <w:rPr>
          <w:sz w:val="24"/>
        </w:rPr>
        <w:t>88 (3): 531-548, August 2006.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60" w:hanging="360"/>
        <w:jc w:val="both"/>
        <w:rPr>
          <w:sz w:val="24"/>
        </w:rPr>
      </w:pPr>
      <w:r>
        <w:rPr>
          <w:sz w:val="24"/>
        </w:rPr>
        <w:t>“Can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Skill</w:t>
      </w:r>
      <w:r>
        <w:rPr>
          <w:spacing w:val="-4"/>
          <w:sz w:val="24"/>
        </w:rPr>
        <w:t> </w:t>
      </w:r>
      <w:r>
        <w:rPr>
          <w:sz w:val="24"/>
        </w:rPr>
        <w:t>Upgrading?”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66</w:t>
      </w:r>
      <w:r>
        <w:rPr>
          <w:spacing w:val="-4"/>
          <w:sz w:val="24"/>
        </w:rPr>
        <w:t> </w:t>
      </w:r>
      <w:r>
        <w:rPr>
          <w:sz w:val="24"/>
        </w:rPr>
        <w:t>(1): 131-155, May 2005.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60" w:hanging="360"/>
        <w:jc w:val="both"/>
        <w:rPr>
          <w:sz w:val="24"/>
        </w:rPr>
      </w:pPr>
      <w:r>
        <w:rPr>
          <w:sz w:val="24"/>
        </w:rPr>
        <w:t>“Trade and Inequality in Developing Countries: A General Equilibrium Analysis,” (with Daniel Trefler), </w:t>
      </w:r>
      <w:r>
        <w:rPr>
          <w:i/>
          <w:sz w:val="24"/>
        </w:rPr>
        <w:t>Journal of International Economics </w:t>
      </w:r>
      <w:r>
        <w:rPr>
          <w:sz w:val="24"/>
        </w:rPr>
        <w:t>65 (1): 21-48, January 2005.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035" w:val="left" w:leader="none"/>
          <w:tab w:pos="1080" w:val="left" w:leader="none"/>
        </w:tabs>
        <w:spacing w:line="240" w:lineRule="auto" w:before="0" w:after="0"/>
        <w:ind w:left="1080" w:right="355" w:hanging="180"/>
        <w:jc w:val="both"/>
        <w:rPr>
          <w:sz w:val="24"/>
        </w:rPr>
      </w:pPr>
      <w:r>
        <w:rPr>
          <w:sz w:val="24"/>
        </w:rPr>
        <w:t>Reprinted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Poverty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Inequality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L.</w:t>
      </w:r>
      <w:r>
        <w:rPr>
          <w:spacing w:val="-6"/>
          <w:sz w:val="24"/>
        </w:rPr>
        <w:t> </w:t>
      </w:r>
      <w:r>
        <w:rPr>
          <w:sz w:val="24"/>
        </w:rPr>
        <w:t>Alan</w:t>
      </w:r>
      <w:r>
        <w:rPr>
          <w:spacing w:val="-6"/>
          <w:sz w:val="24"/>
        </w:rPr>
        <w:t> </w:t>
      </w:r>
      <w:r>
        <w:rPr>
          <w:sz w:val="24"/>
        </w:rPr>
        <w:t>Winters</w:t>
      </w:r>
      <w:r>
        <w:rPr>
          <w:spacing w:val="-6"/>
          <w:sz w:val="24"/>
        </w:rPr>
        <w:t> </w:t>
      </w:r>
      <w:r>
        <w:rPr>
          <w:sz w:val="24"/>
        </w:rPr>
        <w:t>(eds.),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volume</w:t>
      </w:r>
      <w:r>
        <w:rPr>
          <w:spacing w:val="-7"/>
          <w:sz w:val="24"/>
        </w:rPr>
        <w:t> </w:t>
      </w:r>
      <w:r>
        <w:rPr>
          <w:sz w:val="24"/>
        </w:rPr>
        <w:t>in the series </w:t>
      </w:r>
      <w:r>
        <w:rPr>
          <w:i/>
          <w:sz w:val="24"/>
        </w:rPr>
        <w:t>Critical Perspectives on the Global Trading System and the WTO</w:t>
      </w:r>
      <w:r>
        <w:rPr>
          <w:sz w:val="24"/>
        </w:rPr>
        <w:t>, Edward Elgar, 2007.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179"/>
        <w:jc w:val="left"/>
        <w:rPr>
          <w:sz w:val="24"/>
        </w:rPr>
      </w:pPr>
      <w:r>
        <w:rPr>
          <w:spacing w:val="-2"/>
          <w:sz w:val="24"/>
        </w:rPr>
        <w:t>Awarded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“Elsevier’s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Economics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Finance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Journals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Cited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Articles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2005-2009”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79" w:after="0"/>
        <w:ind w:left="540" w:right="358" w:hanging="360"/>
        <w:jc w:val="left"/>
        <w:rPr>
          <w:sz w:val="24"/>
        </w:rPr>
      </w:pPr>
      <w:r>
        <w:rPr>
          <w:sz w:val="24"/>
        </w:rPr>
        <w:t>“Trade, Product Cycles and Inequality Within and Between Countries,” </w:t>
      </w:r>
      <w:r>
        <w:rPr>
          <w:i/>
          <w:sz w:val="24"/>
        </w:rPr>
        <w:t>Canadian Journal of Economics </w:t>
      </w:r>
      <w:r>
        <w:rPr>
          <w:sz w:val="24"/>
        </w:rPr>
        <w:t>37 (4): 1042-1060, November 2004.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035" w:val="left" w:leader="none"/>
          <w:tab w:pos="1080" w:val="left" w:leader="none"/>
        </w:tabs>
        <w:spacing w:line="240" w:lineRule="auto" w:before="0" w:after="0"/>
        <w:ind w:left="1080" w:right="355" w:hanging="180"/>
        <w:jc w:val="left"/>
        <w:rPr>
          <w:sz w:val="24"/>
        </w:rPr>
      </w:pPr>
      <w:r>
        <w:rPr>
          <w:sz w:val="24"/>
        </w:rPr>
        <w:t>Awarded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Robert</w:t>
      </w:r>
      <w:r>
        <w:rPr>
          <w:spacing w:val="-5"/>
          <w:sz w:val="24"/>
        </w:rPr>
        <w:t> </w:t>
      </w:r>
      <w:r>
        <w:rPr>
          <w:sz w:val="24"/>
        </w:rPr>
        <w:t>Mundell</w:t>
      </w:r>
      <w:r>
        <w:rPr>
          <w:spacing w:val="-5"/>
          <w:sz w:val="24"/>
        </w:rPr>
        <w:t> </w:t>
      </w:r>
      <w:r>
        <w:rPr>
          <w:sz w:val="24"/>
        </w:rPr>
        <w:t>Prize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Canadian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best article</w:t>
      </w:r>
      <w:r>
        <w:rPr>
          <w:spacing w:val="-12"/>
          <w:sz w:val="24"/>
        </w:rPr>
        <w:t> </w:t>
      </w:r>
      <w:r>
        <w:rPr>
          <w:sz w:val="24"/>
        </w:rPr>
        <w:t>published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2004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young</w:t>
      </w:r>
      <w:r>
        <w:rPr>
          <w:spacing w:val="-13"/>
          <w:sz w:val="24"/>
        </w:rPr>
        <w:t> </w:t>
      </w:r>
      <w:r>
        <w:rPr>
          <w:sz w:val="24"/>
        </w:rPr>
        <w:t>economist.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36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Determinants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Bilateral</w:t>
      </w:r>
      <w:r>
        <w:rPr>
          <w:spacing w:val="-3"/>
          <w:sz w:val="24"/>
        </w:rPr>
        <w:t> </w:t>
      </w:r>
      <w:r>
        <w:rPr>
          <w:sz w:val="24"/>
        </w:rPr>
        <w:t>Trade,”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Huiwen</w:t>
      </w:r>
      <w:r>
        <w:rPr>
          <w:spacing w:val="-4"/>
          <w:sz w:val="24"/>
        </w:rPr>
        <w:t> </w:t>
      </w:r>
      <w:r>
        <w:rPr>
          <w:sz w:val="24"/>
        </w:rPr>
        <w:t>Lai),</w:t>
      </w:r>
      <w:r>
        <w:rPr>
          <w:spacing w:val="-4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ind w:left="540"/>
      </w:pPr>
      <w:r>
        <w:rPr/>
        <w:t>37</w:t>
      </w:r>
      <w:r>
        <w:rPr>
          <w:spacing w:val="-1"/>
        </w:rPr>
        <w:t> </w:t>
      </w:r>
      <w:r>
        <w:rPr/>
        <w:t>(2):</w:t>
      </w:r>
      <w:r>
        <w:rPr>
          <w:spacing w:val="-1"/>
        </w:rPr>
        <w:t> </w:t>
      </w:r>
      <w:r>
        <w:rPr/>
        <w:t>459-483,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2004.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360"/>
        <w:jc w:val="left"/>
        <w:rPr>
          <w:sz w:val="24"/>
        </w:rPr>
      </w:pPr>
      <w:r>
        <w:rPr>
          <w:sz w:val="24"/>
        </w:rPr>
        <w:t>“Beyond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Algebra</w:t>
      </w:r>
      <w:r>
        <w:rPr>
          <w:spacing w:val="-2"/>
          <w:sz w:val="24"/>
        </w:rPr>
        <w:t> </w:t>
      </w:r>
      <w:r>
        <w:rPr>
          <w:sz w:val="24"/>
        </w:rPr>
        <w:t>of Explanation:</w:t>
      </w:r>
      <w:r>
        <w:rPr>
          <w:spacing w:val="-1"/>
          <w:sz w:val="24"/>
        </w:rPr>
        <w:t> </w:t>
      </w:r>
      <w:r>
        <w:rPr>
          <w:sz w:val="24"/>
        </w:rPr>
        <w:t>HOV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Technology</w:t>
      </w:r>
      <w:r>
        <w:rPr>
          <w:spacing w:val="-1"/>
          <w:sz w:val="24"/>
        </w:rPr>
        <w:t> </w:t>
      </w:r>
      <w:r>
        <w:rPr>
          <w:sz w:val="24"/>
        </w:rPr>
        <w:t>Age,”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Daniel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Trefler),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sz w:val="24"/>
        </w:rPr>
        <w:t>90</w:t>
      </w:r>
      <w:r>
        <w:rPr>
          <w:spacing w:val="-1"/>
          <w:sz w:val="24"/>
        </w:rPr>
        <w:t> </w:t>
      </w:r>
      <w:r>
        <w:rPr>
          <w:sz w:val="24"/>
        </w:rPr>
        <w:t>(2):</w:t>
      </w:r>
      <w:r>
        <w:rPr>
          <w:spacing w:val="-2"/>
          <w:sz w:val="24"/>
        </w:rPr>
        <w:t> </w:t>
      </w:r>
      <w:r>
        <w:rPr>
          <w:sz w:val="24"/>
        </w:rPr>
        <w:t>145-149,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2000.</w:t>
      </w:r>
    </w:p>
    <w:p>
      <w:pPr>
        <w:pStyle w:val="BodyText"/>
      </w:pPr>
    </w:p>
    <w:p>
      <w:pPr>
        <w:pStyle w:val="Heading1"/>
        <w:ind w:left="-1"/>
        <w:rPr>
          <w:u w:val="none"/>
        </w:rPr>
      </w:pPr>
      <w:bookmarkStart w:name="Book Chapters" w:id="5"/>
      <w:bookmarkEnd w:id="5"/>
      <w:r>
        <w:rPr>
          <w:b w:val="0"/>
          <w:u w:val="none"/>
        </w:rPr>
      </w:r>
      <w:r>
        <w:rPr>
          <w:u w:val="single"/>
        </w:rPr>
        <w:t>Book</w:t>
      </w:r>
      <w:r>
        <w:rPr>
          <w:spacing w:val="-2"/>
          <w:u w:val="single"/>
        </w:rPr>
        <w:t> Chapters</w:t>
      </w:r>
    </w:p>
    <w:p>
      <w:pPr>
        <w:pStyle w:val="BodyText"/>
        <w:rPr>
          <w:b/>
        </w:rPr>
      </w:pPr>
    </w:p>
    <w:p>
      <w:pPr>
        <w:pStyle w:val="BodyText"/>
        <w:ind w:left="539" w:right="355" w:hanging="360"/>
        <w:jc w:val="both"/>
      </w:pPr>
      <w:r>
        <w:rPr/>
        <w:t>“Banche, erogazione del credito e internazionalizzazione delle imprese italiane” (with Alessandro</w:t>
      </w:r>
      <w:r>
        <w:rPr>
          <w:spacing w:val="-8"/>
        </w:rPr>
        <w:t> </w:t>
      </w:r>
      <w:r>
        <w:rPr/>
        <w:t>Giovannini,</w:t>
      </w:r>
      <w:r>
        <w:rPr>
          <w:spacing w:val="-6"/>
        </w:rPr>
        <w:t> </w:t>
      </w:r>
      <w:r>
        <w:rPr/>
        <w:t>Raoul</w:t>
      </w:r>
      <w:r>
        <w:rPr>
          <w:spacing w:val="-8"/>
        </w:rPr>
        <w:t> </w:t>
      </w:r>
      <w:r>
        <w:rPr/>
        <w:t>Minetti),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Il</w:t>
      </w:r>
      <w:r>
        <w:rPr>
          <w:spacing w:val="-8"/>
        </w:rPr>
        <w:t> </w:t>
      </w:r>
      <w:r>
        <w:rPr/>
        <w:t>sistema</w:t>
      </w:r>
      <w:r>
        <w:rPr>
          <w:spacing w:val="-9"/>
        </w:rPr>
        <w:t> </w:t>
      </w:r>
      <w:r>
        <w:rPr/>
        <w:t>paese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l'internazionalizzazione</w:t>
      </w:r>
      <w:r>
        <w:rPr>
          <w:spacing w:val="-9"/>
        </w:rPr>
        <w:t> </w:t>
      </w:r>
      <w:r>
        <w:rPr/>
        <w:t>delle imprese</w:t>
      </w:r>
      <w:r>
        <w:rPr>
          <w:spacing w:val="-3"/>
        </w:rPr>
        <w:t> </w:t>
      </w:r>
      <w:r>
        <w:rPr/>
        <w:t>italiane,</w:t>
      </w:r>
      <w:r>
        <w:rPr>
          <w:spacing w:val="-2"/>
        </w:rPr>
        <w:t> </w:t>
      </w:r>
      <w:r>
        <w:rPr/>
        <w:t>Fabio Musso,</w:t>
      </w:r>
      <w:r>
        <w:rPr>
          <w:spacing w:val="-2"/>
        </w:rPr>
        <w:t> </w:t>
      </w:r>
      <w:r>
        <w:rPr/>
        <w:t>Antonella</w:t>
      </w:r>
      <w:r>
        <w:rPr>
          <w:spacing w:val="-3"/>
        </w:rPr>
        <w:t> </w:t>
      </w:r>
      <w:r>
        <w:rPr/>
        <w:t>Zucchella,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Paolo</w:t>
      </w:r>
      <w:r>
        <w:rPr>
          <w:spacing w:val="-2"/>
        </w:rPr>
        <w:t> </w:t>
      </w:r>
      <w:r>
        <w:rPr/>
        <w:t>Pissavino</w:t>
      </w:r>
      <w:r>
        <w:rPr>
          <w:spacing w:val="-4"/>
        </w:rPr>
        <w:t> </w:t>
      </w:r>
      <w:r>
        <w:rPr/>
        <w:t>(eds.).</w:t>
      </w:r>
      <w:r>
        <w:rPr>
          <w:spacing w:val="-2"/>
        </w:rPr>
        <w:t> </w:t>
      </w:r>
      <w:r>
        <w:rPr/>
        <w:t>Rubbettino Editore, 2016.</w:t>
      </w:r>
    </w:p>
    <w:p>
      <w:pPr>
        <w:pStyle w:val="BodyText"/>
      </w:pPr>
    </w:p>
    <w:p>
      <w:pPr>
        <w:pStyle w:val="Heading1"/>
        <w:ind w:left="-1"/>
        <w:rPr>
          <w:u w:val="none"/>
        </w:rPr>
      </w:pPr>
      <w:bookmarkStart w:name="Book Reviews" w:id="6"/>
      <w:bookmarkEnd w:id="6"/>
      <w:r>
        <w:rPr>
          <w:b w:val="0"/>
          <w:u w:val="none"/>
        </w:rPr>
      </w: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pStyle w:val="BodyText"/>
        <w:spacing w:before="231"/>
        <w:ind w:left="540" w:right="359" w:hanging="360"/>
        <w:jc w:val="both"/>
      </w:pPr>
      <w:r>
        <w:rPr/>
        <w:t>Review of “Topics in International Economics: A Festschrift in Honor of Robert E. Lipsey” (edited by Magnus Blomström and Linda S. Goldberg), </w:t>
      </w:r>
      <w:r>
        <w:rPr>
          <w:i/>
        </w:rPr>
        <w:t>Journal of Economic Literature</w:t>
      </w:r>
      <w:r>
        <w:rPr/>
        <w:t>, 1253-1254, December 2002.</w:t>
      </w:r>
    </w:p>
    <w:p>
      <w:pPr>
        <w:pStyle w:val="Heading1"/>
        <w:spacing w:before="228"/>
        <w:rPr>
          <w:u w:val="none"/>
        </w:rPr>
      </w:pPr>
      <w:bookmarkStart w:name="Working Papers" w:id="7"/>
      <w:bookmarkEnd w:id="7"/>
      <w:r>
        <w:rPr>
          <w:b w:val="0"/>
          <w:u w:val="none"/>
        </w:rPr>
      </w:r>
      <w:r>
        <w:rPr>
          <w:u w:val="single"/>
        </w:rPr>
        <w:t>Working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0" w:after="0"/>
        <w:ind w:left="540" w:right="358" w:hanging="360"/>
        <w:jc w:val="left"/>
        <w:rPr>
          <w:sz w:val="24"/>
        </w:rPr>
      </w:pPr>
      <w:r>
        <w:rPr>
          <w:sz w:val="24"/>
        </w:rPr>
        <w:t>“From</w:t>
      </w:r>
      <w:r>
        <w:rPr>
          <w:spacing w:val="40"/>
          <w:sz w:val="24"/>
        </w:rPr>
        <w:t> </w:t>
      </w:r>
      <w:r>
        <w:rPr>
          <w:sz w:val="24"/>
        </w:rPr>
        <w:t>Local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Global:</w:t>
      </w:r>
      <w:r>
        <w:rPr>
          <w:spacing w:val="40"/>
          <w:sz w:val="24"/>
        </w:rPr>
        <w:t> </w:t>
      </w:r>
      <w:r>
        <w:rPr>
          <w:sz w:val="24"/>
        </w:rPr>
        <w:t>How</w:t>
      </w:r>
      <w:r>
        <w:rPr>
          <w:spacing w:val="40"/>
          <w:sz w:val="24"/>
        </w:rPr>
        <w:t> </w:t>
      </w:r>
      <w:r>
        <w:rPr>
          <w:sz w:val="24"/>
        </w:rPr>
        <w:t>Foreign</w:t>
      </w:r>
      <w:r>
        <w:rPr>
          <w:spacing w:val="40"/>
          <w:sz w:val="24"/>
        </w:rPr>
        <w:t> </w:t>
      </w:r>
      <w:r>
        <w:rPr>
          <w:sz w:val="24"/>
        </w:rPr>
        <w:t>Acquisitions</w:t>
      </w:r>
      <w:r>
        <w:rPr>
          <w:spacing w:val="40"/>
          <w:sz w:val="24"/>
        </w:rPr>
        <w:t> </w:t>
      </w:r>
      <w:r>
        <w:rPr>
          <w:sz w:val="24"/>
        </w:rPr>
        <w:t>Reshape</w:t>
      </w:r>
      <w:r>
        <w:rPr>
          <w:spacing w:val="40"/>
          <w:sz w:val="24"/>
        </w:rPr>
        <w:t> </w:t>
      </w:r>
      <w:r>
        <w:rPr>
          <w:sz w:val="24"/>
        </w:rPr>
        <w:t>Job</w:t>
      </w:r>
      <w:r>
        <w:rPr>
          <w:spacing w:val="40"/>
          <w:sz w:val="24"/>
        </w:rPr>
        <w:t> </w:t>
      </w:r>
      <w:r>
        <w:rPr>
          <w:sz w:val="24"/>
        </w:rPr>
        <w:t>Mobility,”</w:t>
      </w:r>
      <w:r>
        <w:rPr>
          <w:spacing w:val="40"/>
          <w:sz w:val="24"/>
        </w:rPr>
        <w:t> </w:t>
      </w:r>
      <w:r>
        <w:rPr>
          <w:sz w:val="24"/>
        </w:rPr>
        <w:t>(with</w:t>
      </w:r>
      <w:r>
        <w:rPr>
          <w:spacing w:val="40"/>
          <w:sz w:val="24"/>
        </w:rPr>
        <w:t> </w:t>
      </w:r>
      <w:r>
        <w:rPr>
          <w:sz w:val="24"/>
        </w:rPr>
        <w:t>Carl Davidson, Fredrik Heyman, Steven Matusz, and Fredrik Sjöholm), April 2025.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0" w:after="0"/>
        <w:ind w:left="540" w:right="358" w:hanging="360"/>
        <w:jc w:val="left"/>
        <w:rPr>
          <w:sz w:val="24"/>
        </w:rPr>
      </w:pPr>
      <w:r>
        <w:rPr>
          <w:sz w:val="24"/>
        </w:rPr>
        <w:t>“Transportation</w:t>
      </w:r>
      <w:r>
        <w:rPr>
          <w:spacing w:val="-1"/>
          <w:sz w:val="24"/>
        </w:rPr>
        <w:t> </w:t>
      </w:r>
      <w:r>
        <w:rPr>
          <w:sz w:val="24"/>
        </w:rPr>
        <w:t>Mode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Exporter</w:t>
      </w:r>
      <w:r>
        <w:rPr>
          <w:spacing w:val="-2"/>
          <w:sz w:val="24"/>
        </w:rPr>
        <w:t> </w:t>
      </w:r>
      <w:r>
        <w:rPr>
          <w:sz w:val="24"/>
        </w:rPr>
        <w:t>Heterogeneity,”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Ying</w:t>
      </w:r>
      <w:r>
        <w:rPr>
          <w:spacing w:val="-1"/>
          <w:sz w:val="24"/>
        </w:rPr>
        <w:t> </w:t>
      </w:r>
      <w:r>
        <w:rPr>
          <w:sz w:val="24"/>
        </w:rPr>
        <w:t>Ge and</w:t>
      </w:r>
      <w:r>
        <w:rPr>
          <w:spacing w:val="-1"/>
          <w:sz w:val="24"/>
        </w:rPr>
        <w:t> </w:t>
      </w:r>
      <w:r>
        <w:rPr>
          <w:sz w:val="24"/>
        </w:rPr>
        <w:t>Huiwen</w:t>
      </w:r>
      <w:r>
        <w:rPr>
          <w:spacing w:val="-1"/>
          <w:sz w:val="24"/>
        </w:rPr>
        <w:t> </w:t>
      </w:r>
      <w:r>
        <w:rPr>
          <w:sz w:val="24"/>
        </w:rPr>
        <w:t>Lai), April </w:t>
      </w:r>
      <w:r>
        <w:rPr>
          <w:spacing w:val="-2"/>
          <w:sz w:val="24"/>
        </w:rPr>
        <w:t>2019.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230" w:after="0"/>
        <w:ind w:left="540" w:right="360" w:hanging="360"/>
        <w:jc w:val="left"/>
        <w:rPr>
          <w:sz w:val="24"/>
        </w:rPr>
      </w:pPr>
      <w:r>
        <w:rPr>
          <w:sz w:val="24"/>
        </w:rPr>
        <w:t>“Technology</w:t>
      </w:r>
      <w:r>
        <w:rPr>
          <w:spacing w:val="-7"/>
          <w:sz w:val="24"/>
        </w:rPr>
        <w:t> </w:t>
      </w:r>
      <w:r>
        <w:rPr>
          <w:sz w:val="24"/>
        </w:rPr>
        <w:t>Adoption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Absorption: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Shanghai</w:t>
      </w:r>
      <w:r>
        <w:rPr>
          <w:spacing w:val="-6"/>
          <w:sz w:val="24"/>
        </w:rPr>
        <w:t> </w:t>
      </w:r>
      <w:r>
        <w:rPr>
          <w:sz w:val="24"/>
        </w:rPr>
        <w:t>Firms,”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Loren</w:t>
      </w:r>
      <w:r>
        <w:rPr>
          <w:spacing w:val="-7"/>
          <w:sz w:val="24"/>
        </w:rPr>
        <w:t> </w:t>
      </w:r>
      <w:r>
        <w:rPr>
          <w:sz w:val="24"/>
        </w:rPr>
        <w:t>Brandt), </w:t>
      </w:r>
      <w:r>
        <w:rPr>
          <w:spacing w:val="-2"/>
          <w:sz w:val="24"/>
        </w:rPr>
        <w:t>2005.</w:t>
      </w:r>
    </w:p>
    <w:p>
      <w:pPr>
        <w:pStyle w:val="BodyText"/>
      </w:pPr>
    </w:p>
    <w:p>
      <w:pPr>
        <w:pStyle w:val="Heading1"/>
        <w:rPr>
          <w:u w:val="none"/>
        </w:rPr>
      </w:pPr>
      <w:bookmarkStart w:name="Short-term Visits" w:id="8"/>
      <w:bookmarkEnd w:id="8"/>
      <w:r>
        <w:rPr>
          <w:b w:val="0"/>
          <w:u w:val="none"/>
        </w:rPr>
      </w:r>
      <w:r>
        <w:rPr>
          <w:u w:val="single"/>
        </w:rPr>
        <w:t>Short-term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Visits</w:t>
      </w:r>
    </w:p>
    <w:p>
      <w:pPr>
        <w:pStyle w:val="BodyText"/>
        <w:spacing w:before="231"/>
        <w:ind w:left="180"/>
      </w:pPr>
      <w:r>
        <w:rPr/>
        <w:t>Guest</w:t>
      </w:r>
      <w:r>
        <w:rPr>
          <w:spacing w:val="-5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Lund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(Sweden):</w:t>
      </w:r>
      <w:r>
        <w:rPr>
          <w:spacing w:val="-2"/>
        </w:rPr>
        <w:t> 5/2018</w:t>
      </w:r>
    </w:p>
    <w:p>
      <w:pPr>
        <w:pStyle w:val="BodyText"/>
        <w:ind w:left="180"/>
      </w:pP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1"/>
        </w:rPr>
        <w:t> </w:t>
      </w:r>
      <w:r>
        <w:rPr/>
        <w:t>Hong</w:t>
      </w:r>
      <w:r>
        <w:rPr>
          <w:spacing w:val="-1"/>
        </w:rPr>
        <w:t> </w:t>
      </w:r>
      <w:r>
        <w:rPr/>
        <w:t>Kong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Research:</w:t>
      </w:r>
      <w:r>
        <w:rPr>
          <w:spacing w:val="-2"/>
        </w:rPr>
        <w:t> </w:t>
      </w:r>
      <w:r>
        <w:rPr/>
        <w:t>8-</w:t>
      </w:r>
      <w:r>
        <w:rPr>
          <w:spacing w:val="-2"/>
        </w:rPr>
        <w:t>9/2015</w:t>
      </w:r>
    </w:p>
    <w:p>
      <w:pPr>
        <w:pStyle w:val="BodyText"/>
        <w:ind w:left="180" w:right="521"/>
      </w:pPr>
      <w:r>
        <w:rPr/>
        <w:t>Visiting Fellow, Lund University (Sweden): 10/2012, 1/2013, 1/2014, 8/2014, 1/2015 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Polytechnic</w:t>
      </w:r>
      <w:r>
        <w:rPr>
          <w:spacing w:val="-5"/>
        </w:rPr>
        <w:t> </w:t>
      </w:r>
      <w:r>
        <w:rPr/>
        <w:t>University:</w:t>
      </w:r>
      <w:r>
        <w:rPr>
          <w:spacing w:val="-4"/>
        </w:rPr>
        <w:t> </w:t>
      </w:r>
      <w:r>
        <w:rPr/>
        <w:t>5/2010,</w:t>
      </w:r>
      <w:r>
        <w:rPr>
          <w:spacing w:val="-4"/>
        </w:rPr>
        <w:t> </w:t>
      </w:r>
      <w:r>
        <w:rPr/>
        <w:t>5/2011,</w:t>
      </w:r>
      <w:r>
        <w:rPr>
          <w:spacing w:val="-4"/>
        </w:rPr>
        <w:t> </w:t>
      </w:r>
      <w:r>
        <w:rPr/>
        <w:t>6/2012,</w:t>
      </w:r>
      <w:r>
        <w:rPr>
          <w:spacing w:val="-4"/>
        </w:rPr>
        <w:t> </w:t>
      </w:r>
      <w:r>
        <w:rPr/>
        <w:t>7/2013,</w:t>
      </w:r>
      <w:r>
        <w:rPr>
          <w:spacing w:val="-4"/>
        </w:rPr>
        <w:t> </w:t>
      </w:r>
      <w:r>
        <w:rPr/>
        <w:t>6/2014 Visiting Scholar, IMF: 3/2008</w:t>
      </w:r>
    </w:p>
    <w:p>
      <w:pPr>
        <w:pStyle w:val="BodyText"/>
        <w:ind w:left="180"/>
      </w:pPr>
      <w:r>
        <w:rPr/>
        <w:t>Visiting</w:t>
      </w:r>
      <w:r>
        <w:rPr>
          <w:spacing w:val="-2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Hong</w:t>
      </w:r>
      <w:r>
        <w:rPr>
          <w:spacing w:val="-2"/>
        </w:rPr>
        <w:t> </w:t>
      </w:r>
      <w:r>
        <w:rPr/>
        <w:t>Kong:</w:t>
      </w:r>
      <w:r>
        <w:rPr>
          <w:spacing w:val="-1"/>
        </w:rPr>
        <w:t> </w:t>
      </w:r>
      <w:r>
        <w:rPr>
          <w:spacing w:val="-2"/>
        </w:rPr>
        <w:t>5/2006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Heading1"/>
        <w:spacing w:before="79"/>
        <w:rPr>
          <w:u w:val="none"/>
        </w:rPr>
      </w:pPr>
      <w:r>
        <w:rPr>
          <w:u w:val="single"/>
        </w:rPr>
        <w:t>Honors,</w:t>
      </w:r>
      <w:r>
        <w:rPr>
          <w:spacing w:val="-2"/>
          <w:u w:val="single"/>
        </w:rPr>
        <w:t> </w:t>
      </w:r>
      <w:r>
        <w:rPr>
          <w:u w:val="single"/>
        </w:rPr>
        <w:t>Scholarships,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Fellowships</w:t>
      </w:r>
    </w:p>
    <w:p>
      <w:pPr>
        <w:pStyle w:val="BodyText"/>
        <w:rPr>
          <w:b/>
        </w:rPr>
      </w:pPr>
    </w:p>
    <w:p>
      <w:pPr>
        <w:pStyle w:val="BodyText"/>
        <w:ind w:left="180" w:right="1627"/>
      </w:pP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2015 Lund University Visiting Fellowship, 2012-2015</w:t>
      </w:r>
    </w:p>
    <w:p>
      <w:pPr>
        <w:pStyle w:val="BodyText"/>
        <w:ind w:left="180"/>
      </w:pPr>
      <w:r>
        <w:rPr/>
        <w:t>Robert</w:t>
      </w:r>
      <w:r>
        <w:rPr>
          <w:spacing w:val="-2"/>
        </w:rPr>
        <w:t> </w:t>
      </w:r>
      <w:r>
        <w:rPr/>
        <w:t>Mundell</w:t>
      </w:r>
      <w:r>
        <w:rPr>
          <w:spacing w:val="-2"/>
        </w:rPr>
        <w:t> </w:t>
      </w:r>
      <w:r>
        <w:rPr/>
        <w:t>Prize</w:t>
      </w:r>
      <w:r>
        <w:rPr>
          <w:spacing w:val="-2"/>
        </w:rPr>
        <w:t> </w:t>
      </w:r>
      <w:r>
        <w:rPr/>
        <w:t>(Canadian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Association),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180"/>
      </w:pP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Humanities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Canada</w:t>
      </w:r>
      <w:r>
        <w:rPr>
          <w:spacing w:val="-5"/>
        </w:rPr>
        <w:t> </w:t>
      </w:r>
      <w:r>
        <w:rPr/>
        <w:t>Doctoral</w:t>
      </w:r>
      <w:r>
        <w:rPr>
          <w:spacing w:val="-2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1999-2000 University of Toronto Open Fellowship, 1996-2001</w:t>
      </w:r>
    </w:p>
    <w:p>
      <w:pPr>
        <w:pStyle w:val="BodyText"/>
        <w:ind w:left="180"/>
      </w:pP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Toronto),</w:t>
      </w:r>
      <w:r>
        <w:rPr>
          <w:spacing w:val="-4"/>
        </w:rPr>
        <w:t> </w:t>
      </w:r>
      <w:r>
        <w:rPr/>
        <w:t>1996 Carleton University Scholarship, 1995-96</w:t>
      </w:r>
    </w:p>
    <w:p>
      <w:pPr>
        <w:pStyle w:val="BodyText"/>
        <w:ind w:left="180"/>
      </w:pPr>
      <w:r>
        <w:rPr/>
        <w:t>Epstein</w:t>
      </w:r>
      <w:r>
        <w:rPr>
          <w:spacing w:val="-3"/>
        </w:rPr>
        <w:t> </w:t>
      </w:r>
      <w:r>
        <w:rPr/>
        <w:t>Scholarship</w:t>
      </w:r>
      <w:r>
        <w:rPr>
          <w:spacing w:val="-3"/>
        </w:rPr>
        <w:t> </w:t>
      </w:r>
      <w:r>
        <w:rPr/>
        <w:t>(Carleton</w:t>
      </w:r>
      <w:r>
        <w:rPr>
          <w:spacing w:val="-3"/>
        </w:rPr>
        <w:t> </w:t>
      </w:r>
      <w:r>
        <w:rPr/>
        <w:t>University),</w:t>
      </w:r>
      <w:r>
        <w:rPr>
          <w:spacing w:val="-3"/>
        </w:rPr>
        <w:t> </w:t>
      </w:r>
      <w:r>
        <w:rPr>
          <w:spacing w:val="-4"/>
        </w:rPr>
        <w:t>1996</w:t>
      </w:r>
    </w:p>
    <w:p>
      <w:pPr>
        <w:pStyle w:val="BodyText"/>
        <w:ind w:left="180"/>
      </w:pPr>
      <w:r>
        <w:rPr/>
        <w:t>International</w:t>
      </w:r>
      <w:r>
        <w:rPr>
          <w:spacing w:val="-6"/>
        </w:rPr>
        <w:t> </w:t>
      </w:r>
      <w:r>
        <w:rPr/>
        <w:t>Student</w:t>
      </w:r>
      <w:r>
        <w:rPr>
          <w:spacing w:val="-3"/>
        </w:rPr>
        <w:t> </w:t>
      </w:r>
      <w:r>
        <w:rPr/>
        <w:t>Fee</w:t>
      </w:r>
      <w:r>
        <w:rPr>
          <w:spacing w:val="-2"/>
        </w:rPr>
        <w:t> </w:t>
      </w:r>
      <w:r>
        <w:rPr/>
        <w:t>Waiver</w:t>
      </w:r>
      <w:r>
        <w:rPr>
          <w:spacing w:val="-2"/>
        </w:rPr>
        <w:t> </w:t>
      </w:r>
      <w:r>
        <w:rPr/>
        <w:t>(Carleton</w:t>
      </w:r>
      <w:r>
        <w:rPr>
          <w:spacing w:val="-3"/>
        </w:rPr>
        <w:t> </w:t>
      </w:r>
      <w:r>
        <w:rPr/>
        <w:t>University),</w:t>
      </w:r>
      <w:r>
        <w:rPr>
          <w:spacing w:val="-3"/>
        </w:rPr>
        <w:t> </w:t>
      </w:r>
      <w:r>
        <w:rPr/>
        <w:t>1995-</w:t>
      </w:r>
      <w:r>
        <w:rPr>
          <w:spacing w:val="-5"/>
        </w:rPr>
        <w:t>96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Grants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76" w:lineRule="auto" w:before="0" w:after="0"/>
        <w:ind w:left="540" w:right="542" w:hanging="360"/>
        <w:jc w:val="left"/>
        <w:rPr>
          <w:sz w:val="24"/>
        </w:rPr>
      </w:pPr>
      <w:r>
        <w:rPr>
          <w:sz w:val="24"/>
        </w:rPr>
        <w:t>Hong</w:t>
      </w:r>
      <w:r>
        <w:rPr>
          <w:spacing w:val="-4"/>
          <w:sz w:val="24"/>
        </w:rPr>
        <w:t> </w:t>
      </w:r>
      <w:r>
        <w:rPr>
          <w:sz w:val="24"/>
        </w:rPr>
        <w:t>Kong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Grants</w:t>
      </w:r>
      <w:r>
        <w:rPr>
          <w:spacing w:val="-4"/>
          <w:sz w:val="24"/>
        </w:rPr>
        <w:t> </w:t>
      </w:r>
      <w:r>
        <w:rPr>
          <w:sz w:val="24"/>
        </w:rPr>
        <w:t>Council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Grant</w:t>
      </w:r>
      <w:r>
        <w:rPr>
          <w:spacing w:val="-4"/>
          <w:sz w:val="24"/>
        </w:rPr>
        <w:t> </w:t>
      </w:r>
      <w:r>
        <w:rPr>
          <w:sz w:val="24"/>
        </w:rPr>
        <w:t>(GRF</w:t>
      </w:r>
      <w:r>
        <w:rPr>
          <w:spacing w:val="-6"/>
          <w:sz w:val="24"/>
        </w:rPr>
        <w:t> </w:t>
      </w:r>
      <w:r>
        <w:rPr>
          <w:sz w:val="24"/>
        </w:rPr>
        <w:t>#:</w:t>
      </w:r>
      <w:r>
        <w:rPr>
          <w:spacing w:val="-4"/>
          <w:sz w:val="24"/>
        </w:rPr>
        <w:t> </w:t>
      </w:r>
      <w:r>
        <w:rPr>
          <w:sz w:val="24"/>
        </w:rPr>
        <w:t>PolyU</w:t>
      </w:r>
      <w:r>
        <w:rPr>
          <w:spacing w:val="-5"/>
          <w:sz w:val="24"/>
        </w:rPr>
        <w:t> </w:t>
      </w:r>
      <w:r>
        <w:rPr>
          <w:sz w:val="24"/>
        </w:rPr>
        <w:t>5939/13H), “Firm-level Responses to External Shocks,” with Huiwen Lai, HK$316,864, 2014-2017.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76" w:lineRule="auto" w:before="0" w:after="0"/>
        <w:ind w:left="540" w:right="602" w:hanging="360"/>
        <w:jc w:val="left"/>
        <w:rPr>
          <w:sz w:val="24"/>
        </w:rPr>
      </w:pPr>
      <w:r>
        <w:rPr>
          <w:sz w:val="24"/>
        </w:rPr>
        <w:t>Hong</w:t>
      </w:r>
      <w:r>
        <w:rPr>
          <w:spacing w:val="-5"/>
          <w:sz w:val="24"/>
        </w:rPr>
        <w:t> </w:t>
      </w:r>
      <w:r>
        <w:rPr>
          <w:sz w:val="24"/>
        </w:rPr>
        <w:t>Kong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Grants</w:t>
      </w:r>
      <w:r>
        <w:rPr>
          <w:spacing w:val="-5"/>
          <w:sz w:val="24"/>
        </w:rPr>
        <w:t> </w:t>
      </w:r>
      <w:r>
        <w:rPr>
          <w:sz w:val="24"/>
        </w:rPr>
        <w:t>Council</w:t>
      </w:r>
      <w:r>
        <w:rPr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Grant</w:t>
      </w:r>
      <w:r>
        <w:rPr>
          <w:spacing w:val="-5"/>
          <w:sz w:val="24"/>
        </w:rPr>
        <w:t> </w:t>
      </w:r>
      <w:r>
        <w:rPr>
          <w:sz w:val="24"/>
        </w:rPr>
        <w:t>(GRF</w:t>
      </w:r>
      <w:r>
        <w:rPr>
          <w:spacing w:val="-6"/>
          <w:sz w:val="24"/>
        </w:rPr>
        <w:t> </w:t>
      </w:r>
      <w:r>
        <w:rPr>
          <w:sz w:val="24"/>
        </w:rPr>
        <w:t>#:</w:t>
      </w:r>
      <w:r>
        <w:rPr>
          <w:spacing w:val="-5"/>
          <w:sz w:val="24"/>
        </w:rPr>
        <w:t> </w:t>
      </w:r>
      <w:r>
        <w:rPr>
          <w:sz w:val="24"/>
        </w:rPr>
        <w:t>PolyU5448/10H), “The Role of Trade and FDI in China’s Industrial Development,” with Huiwen Lai, HK$454,221, 2011-2013.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76" w:lineRule="auto" w:before="0" w:after="0"/>
        <w:ind w:left="540" w:right="386" w:hanging="36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Foundation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(08BJL047),</w:t>
      </w:r>
      <w:r>
        <w:rPr>
          <w:spacing w:val="-4"/>
          <w:sz w:val="24"/>
        </w:rPr>
        <w:t> </w:t>
      </w: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Productivity of Exporters,” with Ying Ge, CNY90,000, 2008.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76" w:lineRule="auto" w:before="1" w:after="0"/>
        <w:ind w:left="540" w:right="792" w:hanging="360"/>
        <w:jc w:val="left"/>
        <w:rPr>
          <w:sz w:val="24"/>
        </w:rPr>
      </w:pPr>
      <w:r>
        <w:rPr>
          <w:sz w:val="24"/>
        </w:rPr>
        <w:t>W.E.</w:t>
      </w:r>
      <w:r>
        <w:rPr>
          <w:spacing w:val="-4"/>
          <w:sz w:val="24"/>
        </w:rPr>
        <w:t> </w:t>
      </w:r>
      <w:r>
        <w:rPr>
          <w:sz w:val="24"/>
        </w:rPr>
        <w:t>Upjohn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Mini</w:t>
      </w:r>
      <w:r>
        <w:rPr>
          <w:spacing w:val="-4"/>
          <w:sz w:val="24"/>
        </w:rPr>
        <w:t> </w:t>
      </w:r>
      <w:r>
        <w:rPr>
          <w:sz w:val="24"/>
        </w:rPr>
        <w:t>Grants,</w:t>
      </w:r>
      <w:r>
        <w:rPr>
          <w:spacing w:val="-4"/>
          <w:sz w:val="24"/>
        </w:rPr>
        <w:t> </w:t>
      </w:r>
      <w:r>
        <w:rPr>
          <w:sz w:val="24"/>
        </w:rPr>
        <w:t>“Implications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offshoring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American workers,” US$5,000, 2007.</w:t>
      </w:r>
    </w:p>
    <w:p>
      <w:pPr>
        <w:pStyle w:val="Heading1"/>
        <w:spacing w:before="198"/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271"/>
      </w:pPr>
      <w:r>
        <w:rPr>
          <w:spacing w:val="-2"/>
        </w:rPr>
        <w:t>Editorial</w:t>
      </w:r>
      <w:r>
        <w:rPr>
          <w:spacing w:val="-7"/>
        </w:rPr>
        <w:t> </w:t>
      </w:r>
      <w:r>
        <w:rPr>
          <w:spacing w:val="-2"/>
        </w:rPr>
        <w:t>Board:</w:t>
      </w:r>
    </w:p>
    <w:p>
      <w:pPr>
        <w:spacing w:before="0"/>
        <w:ind w:left="631" w:right="0" w:firstLine="0"/>
        <w:jc w:val="left"/>
        <w:rPr>
          <w:sz w:val="24"/>
        </w:rPr>
      </w:pPr>
      <w:r>
        <w:rPr>
          <w:i/>
          <w:spacing w:val="-2"/>
          <w:sz w:val="24"/>
        </w:rPr>
        <w:t>Canadian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2008-</w:t>
      </w:r>
      <w:r>
        <w:rPr>
          <w:spacing w:val="-4"/>
          <w:sz w:val="24"/>
        </w:rPr>
        <w:t>2010</w:t>
      </w:r>
    </w:p>
    <w:p>
      <w:pPr>
        <w:spacing w:before="0"/>
        <w:ind w:left="631" w:right="0" w:firstLine="0"/>
        <w:jc w:val="left"/>
        <w:rPr>
          <w:sz w:val="24"/>
        </w:rPr>
      </w:pPr>
      <w:r>
        <w:rPr>
          <w:i/>
          <w:spacing w:val="-2"/>
          <w:sz w:val="24"/>
        </w:rPr>
        <w:t>Frontier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China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2011-present</w:t>
      </w:r>
    </w:p>
    <w:p>
      <w:pPr>
        <w:pStyle w:val="BodyText"/>
      </w:pPr>
    </w:p>
    <w:p>
      <w:pPr>
        <w:pStyle w:val="Heading1"/>
        <w:ind w:left="-1"/>
        <w:rPr>
          <w:u w:val="none"/>
        </w:rPr>
      </w:pPr>
      <w:r>
        <w:rPr>
          <w:u w:val="single"/>
        </w:rPr>
        <w:t>Seminars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Conference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ind w:left="180"/>
      </w:pPr>
      <w:r>
        <w:rPr>
          <w:i/>
        </w:rPr>
        <w:t>2021</w:t>
      </w:r>
      <w:r>
        <w:rPr/>
        <w:t>: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Nottingham</w:t>
      </w:r>
      <w:r>
        <w:rPr>
          <w:spacing w:val="-1"/>
        </w:rPr>
        <w:t> </w:t>
      </w:r>
      <w:r>
        <w:rPr>
          <w:spacing w:val="-4"/>
        </w:rPr>
        <w:t>(UK)</w:t>
      </w:r>
    </w:p>
    <w:p>
      <w:pPr>
        <w:pStyle w:val="BodyText"/>
        <w:ind w:left="179"/>
      </w:pPr>
      <w:r>
        <w:rPr>
          <w:i/>
        </w:rPr>
        <w:t>2018</w:t>
      </w:r>
      <w:r>
        <w:rPr/>
        <w:t>:</w:t>
      </w:r>
      <w:r>
        <w:rPr>
          <w:spacing w:val="-2"/>
        </w:rPr>
        <w:t> </w:t>
      </w:r>
      <w:r>
        <w:rPr/>
        <w:t>Lund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(Sweden)</w:t>
      </w:r>
    </w:p>
    <w:p>
      <w:pPr>
        <w:pStyle w:val="BodyText"/>
        <w:ind w:left="179"/>
      </w:pPr>
      <w:r>
        <w:rPr>
          <w:i/>
        </w:rPr>
        <w:t>2017</w:t>
      </w:r>
      <w:r>
        <w:rPr/>
        <w:t>:</w:t>
      </w:r>
      <w:r>
        <w:rPr>
          <w:spacing w:val="-4"/>
        </w:rPr>
        <w:t> </w:t>
      </w:r>
      <w:r>
        <w:rPr/>
        <w:t>Purdue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Hong</w:t>
      </w:r>
      <w:r>
        <w:rPr>
          <w:spacing w:val="-1"/>
        </w:rPr>
        <w:t> </w:t>
      </w:r>
      <w:r>
        <w:rPr/>
        <w:t>Kong,</w:t>
      </w:r>
      <w:r>
        <w:rPr>
          <w:spacing w:val="-1"/>
        </w:rPr>
        <w:t> </w:t>
      </w:r>
      <w:r>
        <w:rPr/>
        <w:t>Chinese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Hong</w:t>
      </w:r>
      <w:r>
        <w:rPr>
          <w:spacing w:val="-1"/>
        </w:rPr>
        <w:t> </w:t>
      </w:r>
      <w:r>
        <w:rPr>
          <w:spacing w:val="-4"/>
        </w:rPr>
        <w:t>Kong</w:t>
      </w:r>
    </w:p>
    <w:p>
      <w:pPr>
        <w:pStyle w:val="BodyText"/>
        <w:ind w:left="451" w:right="436" w:hanging="272"/>
      </w:pPr>
      <w:r>
        <w:rPr>
          <w:i/>
        </w:rPr>
        <w:t>2016</w:t>
      </w:r>
      <w:r>
        <w:rPr/>
        <w:t>: Boston College, University of Alberta, Wilfrid Laurier University; Midwest International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Rochester</w:t>
      </w:r>
      <w:r>
        <w:rPr>
          <w:spacing w:val="-4"/>
        </w:rPr>
        <w:t> </w:t>
      </w:r>
      <w:r>
        <w:rPr/>
        <w:t>University</w:t>
      </w:r>
    </w:p>
    <w:p>
      <w:pPr>
        <w:pStyle w:val="BodyText"/>
        <w:ind w:left="359" w:right="358" w:hanging="180"/>
        <w:jc w:val="both"/>
      </w:pPr>
      <w:r>
        <w:rPr>
          <w:i/>
        </w:rPr>
        <w:t>2015</w:t>
      </w:r>
      <w:r>
        <w:rPr/>
        <w:t>: FGV-EESP (Sao Paulo, Brazil); IEFS meeting in Boston, Midwest International Economics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13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6"/>
          <w:vertAlign w:val="baseline"/>
        </w:rPr>
        <w:t> </w:t>
      </w:r>
      <w:r>
        <w:rPr>
          <w:vertAlign w:val="baseline"/>
        </w:rPr>
        <w:t>Workshop at Hong Kong Institute for Monetary Research</w:t>
      </w:r>
    </w:p>
    <w:p>
      <w:pPr>
        <w:pStyle w:val="BodyText"/>
        <w:ind w:left="360" w:right="357" w:hanging="180"/>
        <w:jc w:val="both"/>
      </w:pPr>
      <w:r>
        <w:rPr>
          <w:i/>
        </w:rPr>
        <w:t>2013</w:t>
      </w:r>
      <w:r>
        <w:rPr/>
        <w:t>: National University of Singapore; 12</w:t>
      </w:r>
      <w:r>
        <w:rPr>
          <w:vertAlign w:val="superscript"/>
        </w:rPr>
        <w:t>th</w:t>
      </w:r>
      <w:r>
        <w:rPr>
          <w:vertAlign w:val="baseline"/>
        </w:rPr>
        <w:t> Conference on the Comparative Analysis of Enterprise Data at Atlanta Fed, 20</w:t>
      </w:r>
      <w:r>
        <w:rPr>
          <w:vertAlign w:val="superscript"/>
        </w:rPr>
        <w:t>th</w:t>
      </w:r>
      <w:r>
        <w:rPr>
          <w:vertAlign w:val="baseline"/>
        </w:rPr>
        <w:t> EIIT conference at the University of Virginia</w:t>
      </w:r>
    </w:p>
    <w:p>
      <w:pPr>
        <w:pStyle w:val="BodyText"/>
        <w:ind w:left="360" w:right="357" w:hanging="180"/>
        <w:jc w:val="both"/>
      </w:pPr>
      <w:r>
        <w:rPr>
          <w:i/>
        </w:rPr>
        <w:t>2012</w:t>
      </w:r>
      <w:r>
        <w:rPr/>
        <w:t>:</w:t>
      </w:r>
      <w:r>
        <w:rPr>
          <w:spacing w:val="-5"/>
        </w:rPr>
        <w:t> </w:t>
      </w:r>
      <w:r>
        <w:rPr/>
        <w:t>Lund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(Sweden),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West</w:t>
      </w:r>
      <w:r>
        <w:rPr>
          <w:spacing w:val="-5"/>
        </w:rPr>
        <w:t> </w:t>
      </w:r>
      <w:r>
        <w:rPr/>
        <w:t>Virginia;</w:t>
      </w:r>
      <w:r>
        <w:rPr>
          <w:spacing w:val="-5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 Annual Meeting in New Orleans, Penn State-Tsinghua University Conference on “China and the World Economy” at Penn State</w:t>
      </w:r>
    </w:p>
    <w:p>
      <w:pPr>
        <w:pStyle w:val="BodyText"/>
        <w:spacing w:after="0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360" w:right="355" w:hanging="180"/>
        <w:jc w:val="both"/>
      </w:pPr>
      <w:r>
        <w:rPr>
          <w:i/>
        </w:rPr>
        <w:t>2011</w:t>
      </w:r>
      <w:r>
        <w:rPr/>
        <w:t>: University of Toronto, University of Hong Kong; Conference on “Globalization and Labour-market Outcomes” in Geneva, Switzerland, Second Annual Rocky Mountain Empirical Trade Conference in Banff, Canada</w:t>
      </w:r>
    </w:p>
    <w:p>
      <w:pPr>
        <w:pStyle w:val="BodyText"/>
        <w:ind w:left="360" w:right="359" w:hanging="180"/>
        <w:jc w:val="both"/>
      </w:pPr>
      <w:r>
        <w:rPr>
          <w:i/>
        </w:rPr>
        <w:t>2010</w:t>
      </w:r>
      <w:r>
        <w:rPr/>
        <w:t>: University of Michigan, World Bank, Hong Kong Polytechnic University, Hong Kong University of Science and Technology, Carleton University; “International Trade: Firms and Workers” at the University of Nottingham, U.K.</w:t>
      </w:r>
    </w:p>
    <w:p>
      <w:pPr>
        <w:pStyle w:val="BodyText"/>
        <w:ind w:left="360" w:right="358" w:hanging="180"/>
        <w:jc w:val="both"/>
      </w:pPr>
      <w:r>
        <w:rPr>
          <w:i/>
        </w:rPr>
        <w:t>2009</w:t>
      </w:r>
      <w:r>
        <w:rPr/>
        <w:t>: University of Hong Kong, Hong Kong Polytechnic University; Midwest International Economics and Economic Theory Meetings at Penn State, Asian-Pacific Trade Seminars at University of Hong Kong</w:t>
      </w:r>
    </w:p>
    <w:p>
      <w:pPr>
        <w:pStyle w:val="BodyText"/>
        <w:ind w:left="360" w:right="357" w:hanging="180"/>
        <w:jc w:val="both"/>
      </w:pPr>
      <w:r>
        <w:rPr>
          <w:i/>
        </w:rPr>
        <w:t>2008</w:t>
      </w:r>
      <w:r>
        <w:rPr/>
        <w:t>: Workshop on “Testing Trade Models with Labor Market Heterogeneity” at Research Institute of Industrial Research in Stockholm, Sweden</w:t>
      </w:r>
    </w:p>
    <w:p>
      <w:pPr>
        <w:pStyle w:val="BodyText"/>
        <w:ind w:left="180"/>
        <w:jc w:val="both"/>
      </w:pPr>
      <w:r>
        <w:rPr>
          <w:i/>
        </w:rPr>
        <w:t>2007</w:t>
      </w:r>
      <w:r>
        <w:rPr/>
        <w:t>:</w:t>
      </w:r>
      <w:r>
        <w:rPr>
          <w:spacing w:val="-2"/>
        </w:rPr>
        <w:t> </w:t>
      </w:r>
      <w:r>
        <w:rPr/>
        <w:t>CEA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Halifax,</w:t>
      </w:r>
      <w:r>
        <w:rPr>
          <w:spacing w:val="-1"/>
        </w:rPr>
        <w:t> </w:t>
      </w:r>
      <w:r>
        <w:rPr>
          <w:spacing w:val="-2"/>
        </w:rPr>
        <w:t>Canada</w:t>
      </w:r>
    </w:p>
    <w:p>
      <w:pPr>
        <w:pStyle w:val="BodyText"/>
        <w:ind w:left="360" w:right="357" w:hanging="180"/>
        <w:jc w:val="both"/>
      </w:pPr>
      <w:r>
        <w:rPr>
          <w:i/>
        </w:rPr>
        <w:t>2006</w:t>
      </w:r>
      <w:r>
        <w:rPr/>
        <w:t>: City University of Hong Kong, IMF, George Washington University, University of Oklahoma; Midwest International Economics and Economic Theory Meetings at Michigan State</w:t>
      </w:r>
      <w:r>
        <w:rPr>
          <w:spacing w:val="-1"/>
        </w:rPr>
        <w:t> </w:t>
      </w:r>
      <w:r>
        <w:rPr/>
        <w:t>University, North</w:t>
      </w:r>
      <w:r>
        <w:rPr>
          <w:spacing w:val="-2"/>
        </w:rPr>
        <w:t> </w:t>
      </w:r>
      <w:r>
        <w:rPr/>
        <w:t>American Summer Meeting of the</w:t>
      </w:r>
      <w:r>
        <w:rPr>
          <w:spacing w:val="-1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Society at University of Minnesota</w:t>
      </w:r>
    </w:p>
    <w:p>
      <w:pPr>
        <w:pStyle w:val="BodyText"/>
        <w:ind w:left="360" w:right="359" w:hanging="180"/>
        <w:jc w:val="both"/>
      </w:pPr>
      <w:r>
        <w:rPr>
          <w:i/>
        </w:rPr>
        <w:t>2005</w:t>
      </w:r>
      <w:r>
        <w:rPr/>
        <w:t>: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Wisconsin-Madison,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Windsor,</w:t>
      </w:r>
      <w:r>
        <w:rPr>
          <w:spacing w:val="-15"/>
        </w:rPr>
        <w:t> </w:t>
      </w:r>
      <w:r>
        <w:rPr/>
        <w:t>Carleton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University of</w:t>
      </w:r>
      <w:r>
        <w:rPr>
          <w:spacing w:val="-9"/>
        </w:rPr>
        <w:t> </w:t>
      </w:r>
      <w:r>
        <w:rPr/>
        <w:t>Kiel</w:t>
      </w:r>
      <w:r>
        <w:rPr>
          <w:spacing w:val="-7"/>
        </w:rPr>
        <w:t> </w:t>
      </w:r>
      <w:r>
        <w:rPr/>
        <w:t>(Germany),</w:t>
      </w:r>
      <w:r>
        <w:rPr>
          <w:spacing w:val="-8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Technology;</w:t>
      </w:r>
      <w:r>
        <w:rPr>
          <w:spacing w:val="-8"/>
        </w:rPr>
        <w:t> </w:t>
      </w:r>
      <w:r>
        <w:rPr/>
        <w:t>Midwest</w:t>
      </w:r>
      <w:r>
        <w:rPr>
          <w:spacing w:val="-7"/>
        </w:rPr>
        <w:t> </w:t>
      </w:r>
      <w:r>
        <w:rPr/>
        <w:t>International Economics and Economic Theory Meetings at Vanderbilt University, workshop on “Recent Advances in International Economics” at City University of Hong Kong</w:t>
      </w:r>
    </w:p>
    <w:p>
      <w:pPr>
        <w:pStyle w:val="BodyText"/>
        <w:ind w:left="360" w:right="355" w:hanging="180"/>
        <w:jc w:val="both"/>
      </w:pPr>
      <w:r>
        <w:rPr>
          <w:i/>
        </w:rPr>
        <w:t>2004</w:t>
      </w:r>
      <w:r>
        <w:rPr/>
        <w:t>: University of Michigan, Wayne State University; Midwest International Economics and Economic</w:t>
      </w:r>
      <w:r>
        <w:rPr>
          <w:spacing w:val="-13"/>
        </w:rPr>
        <w:t> </w:t>
      </w:r>
      <w:r>
        <w:rPr/>
        <w:t>Theory</w:t>
      </w:r>
      <w:r>
        <w:rPr>
          <w:spacing w:val="-12"/>
        </w:rPr>
        <w:t> </w:t>
      </w:r>
      <w:r>
        <w:rPr/>
        <w:t>Meetings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Indiana</w:t>
      </w:r>
      <w:r>
        <w:rPr>
          <w:spacing w:val="-13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Purdue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at</w:t>
      </w:r>
      <w:r>
        <w:rPr>
          <w:spacing w:val="-9"/>
        </w:rPr>
        <w:t> </w:t>
      </w:r>
      <w:r>
        <w:rPr/>
        <w:t>Indianapolis,</w:t>
      </w:r>
      <w:r>
        <w:rPr>
          <w:spacing w:val="-12"/>
        </w:rPr>
        <w:t> </w:t>
      </w:r>
      <w:r>
        <w:rPr/>
        <w:t>38</w:t>
      </w:r>
      <w:r>
        <w:rPr>
          <w:vertAlign w:val="superscript"/>
        </w:rPr>
        <w:t>th</w:t>
      </w:r>
      <w:r>
        <w:rPr>
          <w:spacing w:val="-11"/>
          <w:vertAlign w:val="baseline"/>
        </w:rPr>
        <w:t> </w:t>
      </w:r>
      <w:r>
        <w:rPr>
          <w:vertAlign w:val="baseline"/>
        </w:rPr>
        <w:t>CEA Annual Meeting in Toronto</w:t>
      </w:r>
    </w:p>
    <w:p>
      <w:pPr>
        <w:pStyle w:val="BodyText"/>
        <w:ind w:left="359" w:right="357" w:hanging="180"/>
        <w:jc w:val="both"/>
      </w:pPr>
      <w:r>
        <w:rPr>
          <w:i/>
        </w:rPr>
        <w:t>2003</w:t>
      </w:r>
      <w:r>
        <w:rPr/>
        <w:t>: Midwest International Economics and Economic Theory Meetings at University of Pittsburgh, 37</w:t>
      </w:r>
      <w:r>
        <w:rPr>
          <w:vertAlign w:val="superscript"/>
        </w:rPr>
        <w:t>th</w:t>
      </w:r>
      <w:r>
        <w:rPr>
          <w:vertAlign w:val="baseline"/>
        </w:rPr>
        <w:t> CEA Annual Meeting in Ottawa, IEFS Workshop at Central Michigan University, North American Summer Meeting of the Econometric Society at Northwestern University, NBER Summer Institute in Boston</w:t>
      </w:r>
    </w:p>
    <w:p>
      <w:pPr>
        <w:pStyle w:val="BodyText"/>
        <w:ind w:left="360" w:right="358" w:hanging="180"/>
        <w:jc w:val="both"/>
      </w:pPr>
      <w:r>
        <w:rPr>
          <w:i/>
        </w:rPr>
        <w:t>2002</w:t>
      </w:r>
      <w:r>
        <w:rPr/>
        <w:t>: McGill University, Michigan State University; Midwest International Economics and Economic Theory Meetings at Notre Dame University, 9</w:t>
      </w:r>
      <w:r>
        <w:rPr>
          <w:vertAlign w:val="superscript"/>
        </w:rPr>
        <w:t>th</w:t>
      </w:r>
      <w:r>
        <w:rPr>
          <w:vertAlign w:val="baseline"/>
        </w:rPr>
        <w:t> EIIT conference at Emory </w:t>
      </w:r>
      <w:r>
        <w:rPr>
          <w:spacing w:val="-2"/>
          <w:vertAlign w:val="baseline"/>
        </w:rPr>
        <w:t>University</w:t>
      </w:r>
    </w:p>
    <w:p>
      <w:pPr>
        <w:pStyle w:val="BodyText"/>
        <w:spacing w:before="1"/>
        <w:ind w:left="360" w:right="357" w:hanging="180"/>
        <w:jc w:val="both"/>
      </w:pPr>
      <w:r>
        <w:rPr>
          <w:i/>
        </w:rPr>
        <w:t>2001</w:t>
      </w:r>
      <w:r>
        <w:rPr/>
        <w:t>: University of Illinois at Urbana-Champaign; 8</w:t>
      </w:r>
      <w:r>
        <w:rPr>
          <w:vertAlign w:val="superscript"/>
        </w:rPr>
        <w:t>th</w:t>
      </w:r>
      <w:r>
        <w:rPr>
          <w:vertAlign w:val="baseline"/>
        </w:rPr>
        <w:t> EIIT conference at Perdue University </w:t>
      </w:r>
      <w:r>
        <w:rPr>
          <w:spacing w:val="-2"/>
          <w:vertAlign w:val="baseline"/>
        </w:rPr>
        <w:t>(discussant)</w:t>
      </w:r>
    </w:p>
    <w:p>
      <w:pPr>
        <w:pStyle w:val="Heading1"/>
        <w:spacing w:before="276"/>
        <w:rPr>
          <w:u w:val="none"/>
        </w:rPr>
      </w:pPr>
      <w:r>
        <w:rPr>
          <w:spacing w:val="-2"/>
          <w:u w:val="single"/>
        </w:rPr>
        <w:t>Supervision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Ph.D.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Students</w:t>
      </w:r>
    </w:p>
    <w:p>
      <w:pPr>
        <w:pStyle w:val="BodyText"/>
        <w:spacing w:before="276"/>
      </w:pPr>
      <w:r>
        <w:rPr/>
        <w:t>Serve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Committee</w:t>
      </w:r>
      <w:r>
        <w:rPr>
          <w:spacing w:val="-13"/>
        </w:rPr>
        <w:t> </w:t>
      </w:r>
      <w:r>
        <w:rPr>
          <w:spacing w:val="-2"/>
        </w:rPr>
        <w:t>Chair:</w:t>
      </w:r>
    </w:p>
    <w:p>
      <w:pPr>
        <w:pStyle w:val="BodyText"/>
        <w:ind w:left="360"/>
      </w:pPr>
      <w:r>
        <w:rPr/>
        <w:t>Kwang-Myoung</w:t>
      </w:r>
      <w:r>
        <w:rPr>
          <w:spacing w:val="-2"/>
        </w:rPr>
        <w:t> </w:t>
      </w:r>
      <w:r>
        <w:rPr/>
        <w:t>Hwang (2008,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Korea)</w:t>
      </w:r>
    </w:p>
    <w:p>
      <w:pPr>
        <w:pStyle w:val="BodyText"/>
        <w:ind w:left="360"/>
      </w:pPr>
      <w:r>
        <w:rPr/>
        <w:t>Wei-Chih</w:t>
      </w:r>
      <w:r>
        <w:rPr>
          <w:spacing w:val="-4"/>
        </w:rPr>
        <w:t> </w:t>
      </w:r>
      <w:r>
        <w:rPr/>
        <w:t>Chen</w:t>
      </w:r>
      <w:r>
        <w:rPr>
          <w:spacing w:val="-4"/>
        </w:rPr>
        <w:t> </w:t>
      </w:r>
      <w:r>
        <w:rPr/>
        <w:t>(2009,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SHUFE;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Chung</w:t>
      </w:r>
      <w:r>
        <w:rPr>
          <w:spacing w:val="-4"/>
        </w:rPr>
        <w:t> </w:t>
      </w:r>
      <w:r>
        <w:rPr/>
        <w:t>Cheng</w:t>
      </w:r>
      <w:r>
        <w:rPr>
          <w:spacing w:val="-4"/>
        </w:rPr>
        <w:t> </w:t>
      </w:r>
      <w:r>
        <w:rPr/>
        <w:t>University) Kyungmin Kim</w:t>
      </w:r>
      <w:r>
        <w:rPr>
          <w:spacing w:val="-1"/>
        </w:rPr>
        <w:t> </w:t>
      </w:r>
      <w:r>
        <w:rPr/>
        <w:t>(2014, first</w:t>
      </w:r>
      <w:r>
        <w:rPr>
          <w:spacing w:val="-1"/>
        </w:rPr>
        <w:t> </w:t>
      </w:r>
      <w:r>
        <w:rPr/>
        <w:t>placement:</w:t>
      </w:r>
      <w:r>
        <w:rPr>
          <w:spacing w:val="-1"/>
        </w:rPr>
        <w:t> </w:t>
      </w:r>
      <w:r>
        <w:rPr/>
        <w:t>Bank of Korea;</w:t>
      </w:r>
      <w:r>
        <w:rPr>
          <w:spacing w:val="-1"/>
        </w:rPr>
        <w:t> </w:t>
      </w:r>
      <w:r>
        <w:rPr/>
        <w:t>now at</w:t>
      </w:r>
      <w:r>
        <w:rPr>
          <w:spacing w:val="-1"/>
        </w:rPr>
        <w:t> </w:t>
      </w:r>
      <w:r>
        <w:rPr/>
        <w:t>Pusan National University) Jeonghwan</w:t>
      </w:r>
      <w:r>
        <w:rPr>
          <w:spacing w:val="-1"/>
        </w:rPr>
        <w:t> </w:t>
      </w:r>
      <w:r>
        <w:rPr/>
        <w:t>Choi</w:t>
      </w:r>
      <w:r>
        <w:rPr>
          <w:spacing w:val="-3"/>
        </w:rPr>
        <w:t> </w:t>
      </w:r>
      <w:r>
        <w:rPr/>
        <w:t>(2021,</w:t>
      </w:r>
      <w:r>
        <w:rPr>
          <w:spacing w:val="-1"/>
        </w:rPr>
        <w:t> </w:t>
      </w:r>
      <w:r>
        <w:rPr/>
        <w:t>Korea</w:t>
      </w:r>
      <w:r>
        <w:rPr>
          <w:spacing w:val="-2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Trade)</w:t>
      </w:r>
    </w:p>
    <w:p>
      <w:pPr>
        <w:pStyle w:val="BodyText"/>
        <w:ind w:left="360"/>
      </w:pPr>
      <w:r>
        <w:rPr>
          <w:spacing w:val="-2"/>
        </w:rPr>
        <w:t>Yu-Siang</w:t>
      </w:r>
      <w:r>
        <w:rPr>
          <w:spacing w:val="-7"/>
        </w:rPr>
        <w:t> </w:t>
      </w:r>
      <w:r>
        <w:rPr>
          <w:spacing w:val="-2"/>
        </w:rPr>
        <w:t>Wu</w:t>
      </w:r>
      <w:r>
        <w:rPr>
          <w:spacing w:val="-5"/>
        </w:rPr>
        <w:t> </w:t>
      </w:r>
      <w:r>
        <w:rPr>
          <w:spacing w:val="-2"/>
        </w:rPr>
        <w:t>(2022,</w:t>
      </w:r>
      <w:r>
        <w:rPr>
          <w:spacing w:val="-5"/>
        </w:rPr>
        <w:t> </w:t>
      </w:r>
      <w:r>
        <w:rPr>
          <w:spacing w:val="-2"/>
        </w:rPr>
        <w:t>Citi)</w:t>
      </w:r>
    </w:p>
    <w:p>
      <w:pPr>
        <w:pStyle w:val="BodyText"/>
        <w:spacing w:line="480" w:lineRule="auto"/>
        <w:ind w:right="4647" w:firstLine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1027430</wp:posOffset>
                </wp:positionH>
                <wp:positionV relativeFrom="paragraph">
                  <wp:posOffset>544478</wp:posOffset>
                </wp:positionV>
                <wp:extent cx="4163695" cy="3632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16369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83"/>
                              <w:gridCol w:w="3153"/>
                            </w:tblGrid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3283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Ilkay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Yilmaz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(2004)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9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Wonjae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Hwang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(2005)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328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Geul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Chun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(2006)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10"/>
                                    <w:ind w:left="9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Nathan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Cook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(2007)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0.900002pt;margin-top:42.872345pt;width:327.85pt;height:28.6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83"/>
                        <w:gridCol w:w="3153"/>
                      </w:tblGrid>
                      <w:tr>
                        <w:trPr>
                          <w:trHeight w:val="286" w:hRule="atLeast"/>
                        </w:trPr>
                        <w:tc>
                          <w:tcPr>
                            <w:tcW w:w="3283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Ilkay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Yilmaz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(2004)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9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Wonjae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Hwang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(2005)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3283" w:type="dxa"/>
                          </w:tcPr>
                          <w:p>
                            <w:pPr>
                              <w:pStyle w:val="TableParagraph"/>
                              <w:spacing w:line="256" w:lineRule="exact" w:before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Geul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Chun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(2006)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spacing w:line="256" w:lineRule="exact" w:before="10"/>
                              <w:ind w:left="9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Nathan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Cook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(2007)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Anh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(2025,</w:t>
      </w:r>
      <w:r>
        <w:rPr>
          <w:spacing w:val="-8"/>
        </w:rPr>
        <w:t> </w:t>
      </w:r>
      <w:r>
        <w:rPr/>
        <w:t>Anderson</w:t>
      </w:r>
      <w:r>
        <w:rPr>
          <w:spacing w:val="-7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Group) Serve as a Committee Member:</w:t>
      </w:r>
    </w:p>
    <w:p>
      <w:pPr>
        <w:pStyle w:val="BodyText"/>
        <w:spacing w:after="0" w:line="480" w:lineRule="auto"/>
        <w:sectPr>
          <w:pgSz w:w="12240" w:h="15840"/>
          <w:pgMar w:top="1360" w:bottom="280" w:left="1440" w:right="1080"/>
        </w:sect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8"/>
        <w:gridCol w:w="3561"/>
      </w:tblGrid>
      <w:tr>
        <w:trPr>
          <w:trHeight w:val="282" w:hRule="atLeast"/>
        </w:trPr>
        <w:tc>
          <w:tcPr>
            <w:tcW w:w="3218" w:type="dxa"/>
          </w:tcPr>
          <w:p>
            <w:pPr>
              <w:pStyle w:val="TableParagraph"/>
              <w:spacing w:line="263" w:lineRule="exact" w:before="0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(2007)</w:t>
            </w:r>
          </w:p>
        </w:tc>
        <w:tc>
          <w:tcPr>
            <w:tcW w:w="3561" w:type="dxa"/>
          </w:tcPr>
          <w:p>
            <w:pPr>
              <w:pStyle w:val="TableParagraph"/>
              <w:spacing w:line="263" w:lineRule="exact" w:before="0"/>
              <w:ind w:left="971"/>
              <w:rPr>
                <w:sz w:val="24"/>
              </w:rPr>
            </w:pPr>
            <w:r>
              <w:rPr>
                <w:sz w:val="24"/>
              </w:rPr>
              <w:t>Patrice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Whitely</w:t>
            </w:r>
            <w:r>
              <w:rPr>
                <w:spacing w:val="-2"/>
                <w:sz w:val="24"/>
              </w:rPr>
              <w:t> (2007)</w:t>
            </w:r>
          </w:p>
        </w:tc>
      </w:tr>
      <w:tr>
        <w:trPr>
          <w:trHeight w:val="300" w:hRule="atLeast"/>
        </w:trPr>
        <w:tc>
          <w:tcPr>
            <w:tcW w:w="32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Makota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Tanaka</w:t>
            </w:r>
            <w:r>
              <w:rPr>
                <w:spacing w:val="-2"/>
                <w:sz w:val="24"/>
              </w:rPr>
              <w:t> (2008)</w:t>
            </w:r>
          </w:p>
        </w:tc>
        <w:tc>
          <w:tcPr>
            <w:tcW w:w="3561" w:type="dxa"/>
          </w:tcPr>
          <w:p>
            <w:pPr>
              <w:pStyle w:val="TableParagraph"/>
              <w:ind w:left="971"/>
              <w:rPr>
                <w:sz w:val="24"/>
              </w:rPr>
            </w:pPr>
            <w:r>
              <w:rPr>
                <w:sz w:val="24"/>
              </w:rPr>
              <w:t>Sarma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Binti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Aralas</w:t>
            </w:r>
            <w:r>
              <w:rPr>
                <w:spacing w:val="-2"/>
                <w:sz w:val="24"/>
              </w:rPr>
              <w:t> (2010)</w:t>
            </w:r>
          </w:p>
        </w:tc>
      </w:tr>
      <w:tr>
        <w:trPr>
          <w:trHeight w:val="300" w:hRule="atLeast"/>
        </w:trPr>
        <w:tc>
          <w:tcPr>
            <w:tcW w:w="32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Yun </w:t>
            </w:r>
            <w:r>
              <w:rPr>
                <w:spacing w:val="-2"/>
                <w:sz w:val="24"/>
              </w:rPr>
              <w:t>(2010)</w:t>
            </w:r>
          </w:p>
        </w:tc>
        <w:tc>
          <w:tcPr>
            <w:tcW w:w="3561" w:type="dxa"/>
          </w:tcPr>
          <w:p>
            <w:pPr>
              <w:pStyle w:val="TableParagraph"/>
              <w:ind w:left="983"/>
              <w:rPr>
                <w:sz w:val="24"/>
              </w:rPr>
            </w:pPr>
            <w:r>
              <w:rPr>
                <w:sz w:val="24"/>
              </w:rPr>
              <w:t>Wen-Chin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Wu</w:t>
            </w:r>
            <w:r>
              <w:rPr>
                <w:spacing w:val="-2"/>
                <w:sz w:val="24"/>
              </w:rPr>
              <w:t> (2012)</w:t>
            </w:r>
          </w:p>
        </w:tc>
      </w:tr>
      <w:tr>
        <w:trPr>
          <w:trHeight w:val="300" w:hRule="atLeast"/>
        </w:trPr>
        <w:tc>
          <w:tcPr>
            <w:tcW w:w="32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Kim </w:t>
            </w:r>
            <w:r>
              <w:rPr>
                <w:spacing w:val="-2"/>
                <w:sz w:val="24"/>
              </w:rPr>
              <w:t>(2012)</w:t>
            </w:r>
          </w:p>
        </w:tc>
        <w:tc>
          <w:tcPr>
            <w:tcW w:w="3561" w:type="dxa"/>
          </w:tcPr>
          <w:p>
            <w:pPr>
              <w:pStyle w:val="TableParagraph"/>
              <w:ind w:left="983"/>
              <w:rPr>
                <w:sz w:val="24"/>
              </w:rPr>
            </w:pPr>
            <w:r>
              <w:rPr>
                <w:sz w:val="24"/>
              </w:rPr>
              <w:t>DaEun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(2013)</w:t>
            </w:r>
          </w:p>
        </w:tc>
      </w:tr>
      <w:tr>
        <w:trPr>
          <w:trHeight w:val="300" w:hRule="atLeast"/>
        </w:trPr>
        <w:tc>
          <w:tcPr>
            <w:tcW w:w="32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Xuan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Wei</w:t>
            </w:r>
            <w:r>
              <w:rPr>
                <w:spacing w:val="-2"/>
                <w:sz w:val="24"/>
              </w:rPr>
              <w:t> (2013)</w:t>
            </w:r>
          </w:p>
        </w:tc>
        <w:tc>
          <w:tcPr>
            <w:tcW w:w="3561" w:type="dxa"/>
          </w:tcPr>
          <w:p>
            <w:pPr>
              <w:pStyle w:val="TableParagraph"/>
              <w:ind w:left="983"/>
              <w:rPr>
                <w:sz w:val="24"/>
              </w:rPr>
            </w:pPr>
            <w:r>
              <w:rPr>
                <w:sz w:val="24"/>
              </w:rPr>
              <w:t>Junghwan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Hyun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(2014)</w:t>
            </w:r>
          </w:p>
        </w:tc>
      </w:tr>
      <w:tr>
        <w:trPr>
          <w:trHeight w:val="300" w:hRule="atLeast"/>
        </w:trPr>
        <w:tc>
          <w:tcPr>
            <w:tcW w:w="32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Sangwha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Shin</w:t>
            </w:r>
            <w:r>
              <w:rPr>
                <w:spacing w:val="-2"/>
                <w:sz w:val="24"/>
              </w:rPr>
              <w:t> (2014)</w:t>
            </w:r>
          </w:p>
        </w:tc>
        <w:tc>
          <w:tcPr>
            <w:tcW w:w="3561" w:type="dxa"/>
          </w:tcPr>
          <w:p>
            <w:pPr>
              <w:pStyle w:val="TableParagraph"/>
              <w:ind w:left="983"/>
              <w:rPr>
                <w:sz w:val="24"/>
              </w:rPr>
            </w:pPr>
            <w:r>
              <w:rPr>
                <w:sz w:val="24"/>
              </w:rPr>
              <w:t>Sungsam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-2"/>
                <w:sz w:val="24"/>
              </w:rPr>
              <w:t> (2014)</w:t>
            </w:r>
          </w:p>
        </w:tc>
      </w:tr>
      <w:tr>
        <w:trPr>
          <w:trHeight w:val="282" w:hRule="atLeast"/>
        </w:trPr>
        <w:tc>
          <w:tcPr>
            <w:tcW w:w="321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Jaemin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Baik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(2016)</w:t>
            </w:r>
          </w:p>
        </w:tc>
        <w:tc>
          <w:tcPr>
            <w:tcW w:w="3561" w:type="dxa"/>
          </w:tcPr>
          <w:p>
            <w:pPr>
              <w:pStyle w:val="TableParagraph"/>
              <w:spacing w:line="256" w:lineRule="exact"/>
              <w:ind w:left="983"/>
              <w:rPr>
                <w:sz w:val="24"/>
              </w:rPr>
            </w:pPr>
            <w:r>
              <w:rPr>
                <w:sz w:val="24"/>
              </w:rPr>
              <w:t>Nick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Rowe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(2022)</w:t>
            </w:r>
          </w:p>
        </w:tc>
      </w:tr>
    </w:tbl>
    <w:p>
      <w:pPr>
        <w:pStyle w:val="BodyText"/>
        <w:tabs>
          <w:tab w:pos="4439" w:val="left" w:leader="none"/>
        </w:tabs>
        <w:spacing w:before="35"/>
        <w:ind w:left="307"/>
      </w:pPr>
      <w:r>
        <w:rPr/>
        <w:t>Hannah</w:t>
      </w:r>
      <w:r>
        <w:rPr>
          <w:spacing w:val="-3"/>
        </w:rPr>
        <w:t> </w:t>
      </w:r>
      <w:r>
        <w:rPr/>
        <w:t>Gabriel</w:t>
      </w:r>
      <w:r>
        <w:rPr>
          <w:spacing w:val="-2"/>
        </w:rPr>
        <w:t> (2020)</w:t>
      </w:r>
      <w:r>
        <w:rPr/>
        <w:tab/>
        <w:t>Yogeshwar</w:t>
      </w:r>
      <w:r>
        <w:rPr>
          <w:spacing w:val="-5"/>
        </w:rPr>
        <w:t> </w:t>
      </w:r>
      <w:r>
        <w:rPr/>
        <w:t>Bharat</w:t>
      </w:r>
      <w:r>
        <w:rPr>
          <w:spacing w:val="-1"/>
        </w:rPr>
        <w:t> </w:t>
      </w:r>
      <w:r>
        <w:rPr>
          <w:spacing w:val="-2"/>
        </w:rPr>
        <w:t>(2022)</w:t>
      </w:r>
    </w:p>
    <w:p>
      <w:pPr>
        <w:pStyle w:val="BodyText"/>
        <w:tabs>
          <w:tab w:pos="4439" w:val="left" w:leader="none"/>
        </w:tabs>
        <w:ind w:left="307"/>
      </w:pPr>
      <w:r>
        <w:rPr/>
        <w:t>Jun-Tae</w:t>
      </w:r>
      <w:r>
        <w:rPr>
          <w:spacing w:val="-4"/>
        </w:rPr>
        <w:t> </w:t>
      </w:r>
      <w:r>
        <w:rPr/>
        <w:t>Park </w:t>
      </w:r>
      <w:r>
        <w:rPr>
          <w:spacing w:val="-2"/>
        </w:rPr>
        <w:t>(2022)</w:t>
      </w:r>
      <w:r>
        <w:rPr/>
        <w:tab/>
        <w:t>Jiawen</w:t>
      </w:r>
      <w:r>
        <w:rPr>
          <w:spacing w:val="-4"/>
        </w:rPr>
        <w:t> </w:t>
      </w:r>
      <w:r>
        <w:rPr/>
        <w:t>Liu</w:t>
      </w:r>
      <w:r>
        <w:rPr>
          <w:spacing w:val="-2"/>
        </w:rPr>
        <w:t> </w:t>
      </w:r>
      <w:r>
        <w:rPr/>
        <w:t>(in</w:t>
      </w:r>
      <w:r>
        <w:rPr>
          <w:spacing w:val="-1"/>
        </w:rPr>
        <w:t> </w:t>
      </w:r>
      <w:r>
        <w:rPr>
          <w:spacing w:val="-2"/>
        </w:rPr>
        <w:t>progress)</w:t>
      </w:r>
    </w:p>
    <w:sectPr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12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 w:line="321" w:lineRule="exact"/>
      <w:ind w:left="318" w:right="67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0" w:right="358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 w:line="27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huc@msu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U. of T.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Zhu</dc:creator>
  <dc:title>Chun Zhu</dc:title>
  <dcterms:created xsi:type="dcterms:W3CDTF">2025-12-06T16:51:07Z</dcterms:created>
  <dcterms:modified xsi:type="dcterms:W3CDTF">2025-12-06T16:51:07Z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20.5.73</vt:lpwstr>
  </property>
  <property fmtid="{D5CDD505-2E9C-101B-9397-08002B2CF9AE}" pid="6" name="SourceModified">
    <vt:lpwstr>D:20250919204901</vt:lpwstr>
  </property>
</Properties>
</file>