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ILZE</w:t>
      </w:r>
      <w:r>
        <w:rPr>
          <w:spacing w:val="-7"/>
        </w:rPr>
        <w:t> </w:t>
      </w:r>
      <w:r>
        <w:rPr>
          <w:spacing w:val="-2"/>
        </w:rPr>
        <w:t>KALNINA</w:t>
      </w:r>
    </w:p>
    <w:p>
      <w:pPr>
        <w:pStyle w:val="Heading1"/>
        <w:spacing w:before="119"/>
      </w:pPr>
      <w:r>
        <w:rPr/>
        <w:t>CONTACT</w:t>
      </w:r>
      <w:r>
        <w:rPr>
          <w:spacing w:val="-9"/>
        </w:rPr>
        <w:t> </w:t>
      </w:r>
      <w:r>
        <w:rPr>
          <w:spacing w:val="-2"/>
        </w:rPr>
        <w:t>INFORMATION:</w:t>
      </w:r>
    </w:p>
    <w:p>
      <w:pPr>
        <w:pStyle w:val="BodyText"/>
        <w:tabs>
          <w:tab w:pos="5309" w:val="left" w:leader="none"/>
        </w:tabs>
        <w:spacing w:before="124"/>
        <w:ind w:left="0" w:firstLine="0"/>
      </w:pPr>
      <w:r>
        <w:rPr/>
        <w:t>Department</w:t>
      </w:r>
      <w:r>
        <w:rPr>
          <w:spacing w:val="-3"/>
        </w:rPr>
        <w:t> </w:t>
      </w:r>
      <w:r>
        <w:rPr/>
        <w:t>of</w:t>
      </w:r>
      <w:r>
        <w:rPr>
          <w:spacing w:val="-3"/>
        </w:rPr>
        <w:t> </w:t>
      </w:r>
      <w:r>
        <w:rPr>
          <w:spacing w:val="-2"/>
        </w:rPr>
        <w:t>Economics</w:t>
      </w:r>
      <w:r>
        <w:rPr/>
        <w:tab/>
        <w:t>E-mail:</w:t>
      </w:r>
      <w:r>
        <w:rPr>
          <w:spacing w:val="78"/>
          <w:w w:val="150"/>
        </w:rPr>
        <w:t> </w:t>
      </w:r>
      <w:hyperlink r:id="rId5">
        <w:r>
          <w:rPr>
            <w:spacing w:val="-2"/>
          </w:rPr>
          <w:t>ikalnin@ncsu.edu</w:t>
        </w:r>
      </w:hyperlink>
    </w:p>
    <w:p>
      <w:pPr>
        <w:pStyle w:val="BodyText"/>
        <w:tabs>
          <w:tab w:pos="5308" w:val="left" w:leader="none"/>
        </w:tabs>
        <w:spacing w:before="2"/>
        <w:ind w:left="0" w:firstLine="0"/>
      </w:pPr>
      <w:r>
        <w:rPr/>
        <w:t>Poole</w:t>
      </w:r>
      <w:r>
        <w:rPr>
          <w:spacing w:val="-5"/>
        </w:rPr>
        <w:t> </w:t>
      </w:r>
      <w:r>
        <w:rPr/>
        <w:t>College</w:t>
      </w:r>
      <w:r>
        <w:rPr>
          <w:spacing w:val="-3"/>
        </w:rPr>
        <w:t> </w:t>
      </w:r>
      <w:r>
        <w:rPr/>
        <w:t>of</w:t>
      </w:r>
      <w:r>
        <w:rPr>
          <w:spacing w:val="-2"/>
        </w:rPr>
        <w:t> Management</w:t>
      </w:r>
      <w:r>
        <w:rPr/>
        <w:tab/>
        <w:t>Phone:</w:t>
      </w:r>
      <w:r>
        <w:rPr>
          <w:spacing w:val="27"/>
        </w:rPr>
        <w:t>  </w:t>
      </w:r>
      <w:r>
        <w:rPr/>
        <w:t>+1</w:t>
      </w:r>
      <w:r>
        <w:rPr>
          <w:spacing w:val="-1"/>
        </w:rPr>
        <w:t> </w:t>
      </w:r>
      <w:r>
        <w:rPr/>
        <w:t>919</w:t>
      </w:r>
      <w:r>
        <w:rPr>
          <w:spacing w:val="-2"/>
        </w:rPr>
        <w:t> </w:t>
      </w:r>
      <w:r>
        <w:rPr/>
        <w:t>513</w:t>
      </w:r>
      <w:r>
        <w:rPr>
          <w:spacing w:val="1"/>
        </w:rPr>
        <w:t> </w:t>
      </w:r>
      <w:r>
        <w:rPr>
          <w:spacing w:val="-4"/>
        </w:rPr>
        <w:t>2872</w:t>
      </w:r>
    </w:p>
    <w:p>
      <w:pPr>
        <w:pStyle w:val="BodyText"/>
        <w:tabs>
          <w:tab w:pos="5308" w:val="left" w:leader="none"/>
        </w:tabs>
        <w:spacing w:line="244" w:lineRule="auto"/>
        <w:ind w:left="0" w:right="1224" w:firstLine="0"/>
      </w:pPr>
      <w:r>
        <w:rPr/>
        <w:t>North Carolina State University</w:t>
        <w:tab/>
      </w:r>
      <w:r>
        <w:rPr>
          <w:spacing w:val="-2"/>
        </w:rPr>
        <w:t>Website: https://</w:t>
      </w:r>
      <w:hyperlink r:id="rId6">
        <w:r>
          <w:rPr>
            <w:spacing w:val="-2"/>
          </w:rPr>
          <w:t>www.ilzekalnina.net</w:t>
        </w:r>
      </w:hyperlink>
      <w:r>
        <w:rPr>
          <w:spacing w:val="-2"/>
        </w:rPr>
        <w:t> </w:t>
      </w:r>
      <w:r>
        <w:rPr/>
        <w:t>Nelson Hall 4146; Box 8110</w:t>
      </w:r>
    </w:p>
    <w:p>
      <w:pPr>
        <w:pStyle w:val="BodyText"/>
        <w:spacing w:line="225" w:lineRule="exact" w:before="0"/>
        <w:ind w:left="0" w:firstLine="0"/>
      </w:pPr>
      <w:r>
        <w:rPr/>
        <w:t>Raleigh,</w:t>
      </w:r>
      <w:r>
        <w:rPr>
          <w:spacing w:val="-5"/>
        </w:rPr>
        <w:t> </w:t>
      </w:r>
      <w:r>
        <w:rPr/>
        <w:t>NC</w:t>
      </w:r>
      <w:r>
        <w:rPr>
          <w:spacing w:val="-2"/>
        </w:rPr>
        <w:t> </w:t>
      </w:r>
      <w:r>
        <w:rPr>
          <w:spacing w:val="-4"/>
        </w:rPr>
        <w:t>27695</w:t>
      </w:r>
    </w:p>
    <w:p>
      <w:pPr>
        <w:pStyle w:val="BodyText"/>
        <w:spacing w:before="0"/>
        <w:ind w:left="0" w:firstLine="0"/>
      </w:pPr>
    </w:p>
    <w:p>
      <w:pPr>
        <w:pStyle w:val="BodyText"/>
        <w:spacing w:before="128"/>
        <w:ind w:left="0" w:firstLine="0"/>
      </w:pPr>
    </w:p>
    <w:p>
      <w:pPr>
        <w:pStyle w:val="Heading1"/>
        <w:spacing w:before="1"/>
      </w:pPr>
      <w:r>
        <w:rPr/>
        <w:t>CURRENT</w:t>
      </w:r>
      <w:r>
        <w:rPr>
          <w:spacing w:val="-9"/>
        </w:rPr>
        <w:t> </w:t>
      </w:r>
      <w:r>
        <w:rPr>
          <w:spacing w:val="-2"/>
        </w:rPr>
        <w:t>APPOINTMENTS:</w:t>
      </w:r>
    </w:p>
    <w:p>
      <w:pPr>
        <w:pStyle w:val="BodyText"/>
        <w:tabs>
          <w:tab w:pos="1798" w:val="left" w:leader="none"/>
        </w:tabs>
        <w:spacing w:line="372" w:lineRule="auto" w:before="121"/>
        <w:ind w:left="0" w:right="882" w:firstLine="0"/>
      </w:pPr>
      <w:r>
        <w:rPr>
          <w:w w:val="105"/>
        </w:rPr>
        <w:t>2025 </w:t>
      </w:r>
      <w:r>
        <w:rPr>
          <w:w w:val="160"/>
        </w:rPr>
        <w:t>– </w:t>
      </w:r>
      <w:r>
        <w:rPr>
          <w:w w:val="105"/>
        </w:rPr>
        <w:t>present</w:t>
      </w:r>
      <w:r>
        <w:rPr/>
        <w:tab/>
        <w:t>Associate</w:t>
      </w:r>
      <w:r>
        <w:rPr>
          <w:spacing w:val="-4"/>
        </w:rPr>
        <w:t> </w:t>
      </w:r>
      <w:r>
        <w:rPr/>
        <w:t>Professor,</w:t>
      </w:r>
      <w:r>
        <w:rPr>
          <w:spacing w:val="-6"/>
        </w:rPr>
        <w:t> </w:t>
      </w:r>
      <w:r>
        <w:rPr/>
        <w:t>Department</w:t>
      </w:r>
      <w:r>
        <w:rPr>
          <w:spacing w:val="-4"/>
        </w:rPr>
        <w:t> </w:t>
      </w:r>
      <w:r>
        <w:rPr/>
        <w:t>of</w:t>
      </w:r>
      <w:r>
        <w:rPr>
          <w:spacing w:val="-4"/>
        </w:rPr>
        <w:t> </w:t>
      </w:r>
      <w:r>
        <w:rPr/>
        <w:t>Economics,</w:t>
      </w:r>
      <w:r>
        <w:rPr>
          <w:spacing w:val="-6"/>
        </w:rPr>
        <w:t> </w:t>
      </w:r>
      <w:r>
        <w:rPr/>
        <w:t>North</w:t>
      </w:r>
      <w:r>
        <w:rPr>
          <w:spacing w:val="-5"/>
        </w:rPr>
        <w:t> </w:t>
      </w:r>
      <w:r>
        <w:rPr/>
        <w:t>Carolina</w:t>
      </w:r>
      <w:r>
        <w:rPr>
          <w:spacing w:val="-5"/>
        </w:rPr>
        <w:t> </w:t>
      </w:r>
      <w:r>
        <w:rPr/>
        <w:t>State</w:t>
      </w:r>
      <w:r>
        <w:rPr>
          <w:spacing w:val="-6"/>
        </w:rPr>
        <w:t> </w:t>
      </w:r>
      <w:r>
        <w:rPr/>
        <w:t>University </w:t>
      </w:r>
      <w:r>
        <w:rPr>
          <w:w w:val="105"/>
        </w:rPr>
        <w:t>2019 </w:t>
      </w:r>
      <w:r>
        <w:rPr>
          <w:w w:val="160"/>
        </w:rPr>
        <w:t>– </w:t>
      </w:r>
      <w:r>
        <w:rPr>
          <w:w w:val="105"/>
        </w:rPr>
        <w:t>present</w:t>
      </w:r>
      <w:r>
        <w:rPr/>
        <w:tab/>
        <w:t>Financial Mathematics Faculty, North Carolina State University</w:t>
      </w:r>
    </w:p>
    <w:p>
      <w:pPr>
        <w:pStyle w:val="BodyText"/>
        <w:tabs>
          <w:tab w:pos="1798" w:val="left" w:leader="none"/>
        </w:tabs>
        <w:spacing w:line="244" w:lineRule="auto" w:before="0"/>
        <w:ind w:left="1800" w:right="258" w:hanging="1800"/>
      </w:pPr>
      <w:r>
        <w:rPr>
          <w:w w:val="105"/>
        </w:rPr>
        <w:t>2016 </w:t>
      </w:r>
      <w:r>
        <w:rPr>
          <w:w w:val="160"/>
        </w:rPr>
        <w:t>– </w:t>
      </w:r>
      <w:r>
        <w:rPr>
          <w:w w:val="105"/>
        </w:rPr>
        <w:t>present</w:t>
      </w:r>
      <w:r>
        <w:rPr/>
        <w:tab/>
        <w:t>Research</w:t>
      </w:r>
      <w:r>
        <w:rPr>
          <w:spacing w:val="-5"/>
        </w:rPr>
        <w:t> </w:t>
      </w:r>
      <w:r>
        <w:rPr/>
        <w:t>Associate,</w:t>
      </w:r>
      <w:r>
        <w:rPr>
          <w:spacing w:val="-3"/>
        </w:rPr>
        <w:t> </w:t>
      </w:r>
      <w:r>
        <w:rPr/>
        <w:t>Centre</w:t>
      </w:r>
      <w:r>
        <w:rPr>
          <w:spacing w:val="-7"/>
        </w:rPr>
        <w:t> </w:t>
      </w:r>
      <w:r>
        <w:rPr/>
        <w:t>Interuniversitaire</w:t>
      </w:r>
      <w:r>
        <w:rPr>
          <w:spacing w:val="-5"/>
        </w:rPr>
        <w:t> </w:t>
      </w:r>
      <w:r>
        <w:rPr/>
        <w:t>de</w:t>
      </w:r>
      <w:r>
        <w:rPr>
          <w:spacing w:val="-4"/>
        </w:rPr>
        <w:t> </w:t>
      </w:r>
      <w:r>
        <w:rPr/>
        <w:t>Recherche</w:t>
      </w:r>
      <w:r>
        <w:rPr>
          <w:spacing w:val="-5"/>
        </w:rPr>
        <w:t> </w:t>
      </w:r>
      <w:r>
        <w:rPr/>
        <w:t>en</w:t>
      </w:r>
      <w:r>
        <w:rPr>
          <w:spacing w:val="-4"/>
        </w:rPr>
        <w:t> </w:t>
      </w:r>
      <w:r>
        <w:rPr/>
        <w:t>Économie</w:t>
      </w:r>
      <w:r>
        <w:rPr>
          <w:spacing w:val="-7"/>
        </w:rPr>
        <w:t> </w:t>
      </w:r>
      <w:r>
        <w:rPr/>
        <w:t>Quantitative </w:t>
      </w:r>
      <w:r>
        <w:rPr>
          <w:w w:val="105"/>
        </w:rPr>
        <w:t>(CIREQ), Canada</w:t>
      </w:r>
    </w:p>
    <w:p>
      <w:pPr>
        <w:pStyle w:val="BodyText"/>
        <w:spacing w:before="0"/>
        <w:ind w:left="0" w:firstLine="0"/>
      </w:pPr>
    </w:p>
    <w:p>
      <w:pPr>
        <w:pStyle w:val="BodyText"/>
        <w:spacing w:before="0"/>
        <w:ind w:left="0" w:firstLine="0"/>
      </w:pPr>
    </w:p>
    <w:p>
      <w:pPr>
        <w:pStyle w:val="Heading1"/>
      </w:pPr>
      <w:r>
        <w:rPr/>
        <w:t>RESEARCH</w:t>
      </w:r>
      <w:r>
        <w:rPr>
          <w:spacing w:val="-12"/>
        </w:rPr>
        <w:t> </w:t>
      </w:r>
      <w:r>
        <w:rPr>
          <w:spacing w:val="-2"/>
        </w:rPr>
        <w:t>PAPERS:</w:t>
      </w:r>
    </w:p>
    <w:p>
      <w:pPr>
        <w:pStyle w:val="ListParagraph"/>
        <w:numPr>
          <w:ilvl w:val="0"/>
          <w:numId w:val="1"/>
        </w:numPr>
        <w:tabs>
          <w:tab w:pos="219" w:val="left" w:leader="none"/>
        </w:tabs>
        <w:spacing w:line="240" w:lineRule="auto" w:before="121" w:after="0"/>
        <w:ind w:left="219" w:right="0" w:hanging="219"/>
        <w:jc w:val="left"/>
        <w:rPr>
          <w:sz w:val="20"/>
        </w:rPr>
      </w:pPr>
      <w:r>
        <w:rPr>
          <w:sz w:val="20"/>
        </w:rPr>
        <w:t>“The</w:t>
      </w:r>
      <w:r>
        <w:rPr>
          <w:spacing w:val="-8"/>
          <w:sz w:val="20"/>
        </w:rPr>
        <w:t> </w:t>
      </w:r>
      <w:r>
        <w:rPr>
          <w:sz w:val="20"/>
        </w:rPr>
        <w:t>Cross-Sectional</w:t>
      </w:r>
      <w:r>
        <w:rPr>
          <w:spacing w:val="-4"/>
          <w:sz w:val="20"/>
        </w:rPr>
        <w:t> </w:t>
      </w:r>
      <w:r>
        <w:rPr>
          <w:sz w:val="20"/>
        </w:rPr>
        <w:t>Dependence</w:t>
      </w:r>
      <w:r>
        <w:rPr>
          <w:spacing w:val="-5"/>
          <w:sz w:val="20"/>
        </w:rPr>
        <w:t> </w:t>
      </w:r>
      <w:r>
        <w:rPr>
          <w:sz w:val="20"/>
        </w:rPr>
        <w:t>in</w:t>
      </w:r>
      <w:r>
        <w:rPr>
          <w:spacing w:val="-7"/>
          <w:sz w:val="20"/>
        </w:rPr>
        <w:t> </w:t>
      </w:r>
      <w:r>
        <w:rPr>
          <w:sz w:val="20"/>
        </w:rPr>
        <w:t>Idiosyncratic</w:t>
      </w:r>
      <w:r>
        <w:rPr>
          <w:spacing w:val="-5"/>
          <w:sz w:val="20"/>
        </w:rPr>
        <w:t> </w:t>
      </w:r>
      <w:r>
        <w:rPr>
          <w:sz w:val="20"/>
        </w:rPr>
        <w:t>Volatility”,</w:t>
      </w:r>
      <w:r>
        <w:rPr>
          <w:spacing w:val="-8"/>
          <w:sz w:val="20"/>
        </w:rPr>
        <w:t> </w:t>
      </w:r>
      <w:r>
        <w:rPr>
          <w:sz w:val="20"/>
        </w:rPr>
        <w:t>2025,</w:t>
      </w:r>
      <w:r>
        <w:rPr>
          <w:spacing w:val="-3"/>
          <w:sz w:val="20"/>
        </w:rPr>
        <w:t> </w:t>
      </w:r>
      <w:r>
        <w:rPr>
          <w:sz w:val="20"/>
        </w:rPr>
        <w:t>with</w:t>
      </w:r>
      <w:r>
        <w:rPr>
          <w:spacing w:val="-6"/>
          <w:sz w:val="20"/>
        </w:rPr>
        <w:t> </w:t>
      </w:r>
      <w:r>
        <w:rPr>
          <w:sz w:val="20"/>
        </w:rPr>
        <w:t>K.</w:t>
      </w:r>
      <w:r>
        <w:rPr>
          <w:spacing w:val="-7"/>
          <w:sz w:val="20"/>
        </w:rPr>
        <w:t> </w:t>
      </w:r>
      <w:r>
        <w:rPr>
          <w:sz w:val="20"/>
        </w:rPr>
        <w:t>Tewou,</w:t>
      </w:r>
      <w:r>
        <w:rPr>
          <w:spacing w:val="-5"/>
          <w:sz w:val="20"/>
        </w:rPr>
        <w:t> </w:t>
      </w:r>
      <w:r>
        <w:rPr>
          <w:spacing w:val="-2"/>
          <w:sz w:val="20"/>
        </w:rPr>
        <w:t>accepted,</w:t>
      </w:r>
    </w:p>
    <w:p>
      <w:pPr>
        <w:spacing w:before="0"/>
        <w:ind w:left="0" w:right="0" w:firstLine="0"/>
        <w:jc w:val="left"/>
        <w:rPr>
          <w:rFonts w:ascii="Arial"/>
          <w:b/>
          <w:i/>
          <w:sz w:val="20"/>
        </w:rPr>
      </w:pPr>
      <w:r>
        <w:rPr>
          <w:rFonts w:ascii="Arial"/>
          <w:b/>
          <w:i/>
          <w:sz w:val="20"/>
        </w:rPr>
        <w:t>Journal</w:t>
      </w:r>
      <w:r>
        <w:rPr>
          <w:rFonts w:ascii="Arial"/>
          <w:b/>
          <w:i/>
          <w:spacing w:val="-6"/>
          <w:sz w:val="20"/>
        </w:rPr>
        <w:t> </w:t>
      </w:r>
      <w:r>
        <w:rPr>
          <w:rFonts w:ascii="Arial"/>
          <w:b/>
          <w:i/>
          <w:sz w:val="20"/>
        </w:rPr>
        <w:t>of</w:t>
      </w:r>
      <w:r>
        <w:rPr>
          <w:rFonts w:ascii="Arial"/>
          <w:b/>
          <w:i/>
          <w:spacing w:val="-3"/>
          <w:sz w:val="20"/>
        </w:rPr>
        <w:t> </w:t>
      </w:r>
      <w:r>
        <w:rPr>
          <w:rFonts w:ascii="Arial"/>
          <w:b/>
          <w:i/>
          <w:spacing w:val="-2"/>
          <w:sz w:val="20"/>
        </w:rPr>
        <w:t>Econometrics</w:t>
      </w:r>
    </w:p>
    <w:p>
      <w:pPr>
        <w:pStyle w:val="ListParagraph"/>
        <w:numPr>
          <w:ilvl w:val="0"/>
          <w:numId w:val="1"/>
        </w:numPr>
        <w:tabs>
          <w:tab w:pos="219" w:val="left" w:leader="none"/>
        </w:tabs>
        <w:spacing w:line="240" w:lineRule="auto" w:before="229" w:after="0"/>
        <w:ind w:left="0" w:right="733" w:firstLine="0"/>
        <w:jc w:val="left"/>
        <w:rPr>
          <w:rFonts w:ascii="Arial" w:hAnsi="Arial"/>
          <w:b/>
          <w:i/>
          <w:sz w:val="20"/>
        </w:rPr>
      </w:pPr>
      <w:r>
        <w:rPr>
          <w:sz w:val="20"/>
        </w:rPr>
        <w:t>“Marginal</w:t>
      </w:r>
      <w:r>
        <w:rPr>
          <w:spacing w:val="-2"/>
          <w:sz w:val="20"/>
        </w:rPr>
        <w:t> </w:t>
      </w:r>
      <w:r>
        <w:rPr>
          <w:sz w:val="20"/>
        </w:rPr>
        <w:t>Effects</w:t>
      </w:r>
      <w:r>
        <w:rPr>
          <w:spacing w:val="-2"/>
          <w:sz w:val="20"/>
        </w:rPr>
        <w:t> </w:t>
      </w:r>
      <w:r>
        <w:rPr>
          <w:sz w:val="20"/>
        </w:rPr>
        <w:t>for</w:t>
      </w:r>
      <w:r>
        <w:rPr>
          <w:spacing w:val="-1"/>
          <w:sz w:val="20"/>
        </w:rPr>
        <w:t> </w:t>
      </w:r>
      <w:r>
        <w:rPr>
          <w:sz w:val="20"/>
        </w:rPr>
        <w:t>Probit and</w:t>
      </w:r>
      <w:r>
        <w:rPr>
          <w:spacing w:val="-2"/>
          <w:sz w:val="20"/>
        </w:rPr>
        <w:t> </w:t>
      </w:r>
      <w:r>
        <w:rPr>
          <w:sz w:val="20"/>
        </w:rPr>
        <w:t>Tobit</w:t>
      </w:r>
      <w:r>
        <w:rPr>
          <w:spacing w:val="-2"/>
          <w:sz w:val="20"/>
        </w:rPr>
        <w:t> </w:t>
      </w:r>
      <w:r>
        <w:rPr>
          <w:sz w:val="20"/>
        </w:rPr>
        <w:t>with</w:t>
      </w:r>
      <w:r>
        <w:rPr>
          <w:spacing w:val="-1"/>
          <w:sz w:val="20"/>
        </w:rPr>
        <w:t> </w:t>
      </w:r>
      <w:r>
        <w:rPr>
          <w:sz w:val="20"/>
        </w:rPr>
        <w:t>Endogeneity”,</w:t>
      </w:r>
      <w:r>
        <w:rPr>
          <w:spacing w:val="-2"/>
          <w:sz w:val="20"/>
        </w:rPr>
        <w:t> </w:t>
      </w:r>
      <w:r>
        <w:rPr>
          <w:sz w:val="20"/>
        </w:rPr>
        <w:t>2025, with</w:t>
      </w:r>
      <w:r>
        <w:rPr>
          <w:spacing w:val="-2"/>
          <w:sz w:val="20"/>
        </w:rPr>
        <w:t> </w:t>
      </w:r>
      <w:r>
        <w:rPr>
          <w:sz w:val="20"/>
        </w:rPr>
        <w:t>K.</w:t>
      </w:r>
      <w:r>
        <w:rPr>
          <w:spacing w:val="-4"/>
          <w:sz w:val="20"/>
        </w:rPr>
        <w:t> </w:t>
      </w:r>
      <w:r>
        <w:rPr>
          <w:sz w:val="20"/>
        </w:rPr>
        <w:t>Evdokimov</w:t>
      </w:r>
      <w:r>
        <w:rPr>
          <w:spacing w:val="-2"/>
          <w:sz w:val="20"/>
        </w:rPr>
        <w:t> </w:t>
      </w:r>
      <w:r>
        <w:rPr>
          <w:sz w:val="20"/>
        </w:rPr>
        <w:t>and</w:t>
      </w:r>
      <w:r>
        <w:rPr>
          <w:spacing w:val="-4"/>
          <w:sz w:val="20"/>
        </w:rPr>
        <w:t> </w:t>
      </w:r>
      <w:r>
        <w:rPr>
          <w:sz w:val="20"/>
        </w:rPr>
        <w:t>A.</w:t>
      </w:r>
      <w:r>
        <w:rPr>
          <w:spacing w:val="-2"/>
          <w:sz w:val="20"/>
        </w:rPr>
        <w:t> </w:t>
      </w:r>
      <w:r>
        <w:rPr>
          <w:sz w:val="20"/>
        </w:rPr>
        <w:t>Zeleneev, accepted, </w:t>
      </w:r>
      <w:r>
        <w:rPr>
          <w:rFonts w:ascii="Arial" w:hAnsi="Arial"/>
          <w:b/>
          <w:i/>
          <w:sz w:val="20"/>
        </w:rPr>
        <w:t>Econometrics Journal</w:t>
      </w:r>
    </w:p>
    <w:p>
      <w:pPr>
        <w:pStyle w:val="BodyText"/>
        <w:spacing w:before="1"/>
        <w:ind w:left="0" w:firstLine="0"/>
        <w:rPr>
          <w:rFonts w:ascii="Arial"/>
          <w:b/>
          <w:i/>
        </w:rPr>
      </w:pPr>
    </w:p>
    <w:p>
      <w:pPr>
        <w:pStyle w:val="ListParagraph"/>
        <w:numPr>
          <w:ilvl w:val="0"/>
          <w:numId w:val="1"/>
        </w:numPr>
        <w:tabs>
          <w:tab w:pos="219" w:val="left" w:leader="none"/>
        </w:tabs>
        <w:spacing w:line="240" w:lineRule="auto" w:before="0" w:after="0"/>
        <w:ind w:left="219" w:right="0" w:hanging="219"/>
        <w:jc w:val="left"/>
        <w:rPr>
          <w:sz w:val="20"/>
        </w:rPr>
      </w:pPr>
      <w:r>
        <w:rPr>
          <w:sz w:val="20"/>
        </w:rPr>
        <w:t>“Identification</w:t>
      </w:r>
      <w:r>
        <w:rPr>
          <w:spacing w:val="-5"/>
          <w:sz w:val="20"/>
        </w:rPr>
        <w:t> </w:t>
      </w:r>
      <w:r>
        <w:rPr>
          <w:sz w:val="20"/>
        </w:rPr>
        <w:t>of</w:t>
      </w:r>
      <w:r>
        <w:rPr>
          <w:spacing w:val="-5"/>
          <w:sz w:val="20"/>
        </w:rPr>
        <w:t> </w:t>
      </w:r>
      <w:r>
        <w:rPr>
          <w:sz w:val="20"/>
        </w:rPr>
        <w:t>Models</w:t>
      </w:r>
      <w:r>
        <w:rPr>
          <w:spacing w:val="-5"/>
          <w:sz w:val="20"/>
        </w:rPr>
        <w:t> </w:t>
      </w:r>
      <w:r>
        <w:rPr>
          <w:sz w:val="20"/>
        </w:rPr>
        <w:t>with</w:t>
      </w:r>
      <w:r>
        <w:rPr>
          <w:spacing w:val="-5"/>
          <w:sz w:val="20"/>
        </w:rPr>
        <w:t> </w:t>
      </w:r>
      <w:r>
        <w:rPr>
          <w:sz w:val="20"/>
        </w:rPr>
        <w:t>Endogeneity</w:t>
      </w:r>
      <w:r>
        <w:rPr>
          <w:spacing w:val="-5"/>
          <w:sz w:val="20"/>
        </w:rPr>
        <w:t> </w:t>
      </w:r>
      <w:r>
        <w:rPr>
          <w:sz w:val="20"/>
        </w:rPr>
        <w:t>and</w:t>
      </w:r>
      <w:r>
        <w:rPr>
          <w:spacing w:val="-5"/>
          <w:sz w:val="20"/>
        </w:rPr>
        <w:t> </w:t>
      </w:r>
      <w:r>
        <w:rPr>
          <w:sz w:val="20"/>
        </w:rPr>
        <w:t>Errors-in-Variables,”</w:t>
      </w:r>
      <w:r>
        <w:rPr>
          <w:spacing w:val="-6"/>
          <w:sz w:val="20"/>
        </w:rPr>
        <w:t> </w:t>
      </w:r>
      <w:r>
        <w:rPr>
          <w:sz w:val="20"/>
        </w:rPr>
        <w:t>2024,</w:t>
      </w:r>
      <w:r>
        <w:rPr>
          <w:spacing w:val="-6"/>
          <w:sz w:val="20"/>
        </w:rPr>
        <w:t> </w:t>
      </w:r>
      <w:r>
        <w:rPr>
          <w:sz w:val="20"/>
        </w:rPr>
        <w:t>with</w:t>
      </w:r>
      <w:r>
        <w:rPr>
          <w:spacing w:val="-3"/>
          <w:sz w:val="20"/>
        </w:rPr>
        <w:t> </w:t>
      </w:r>
      <w:r>
        <w:rPr>
          <w:sz w:val="20"/>
        </w:rPr>
        <w:t>K.</w:t>
      </w:r>
      <w:r>
        <w:rPr>
          <w:spacing w:val="-6"/>
          <w:sz w:val="20"/>
        </w:rPr>
        <w:t> </w:t>
      </w:r>
      <w:r>
        <w:rPr>
          <w:sz w:val="20"/>
        </w:rPr>
        <w:t>Evdokimov</w:t>
      </w:r>
      <w:r>
        <w:rPr>
          <w:spacing w:val="-7"/>
          <w:sz w:val="20"/>
        </w:rPr>
        <w:t> </w:t>
      </w:r>
      <w:r>
        <w:rPr>
          <w:spacing w:val="-5"/>
          <w:sz w:val="20"/>
        </w:rPr>
        <w:t>and</w:t>
      </w:r>
    </w:p>
    <w:p>
      <w:pPr>
        <w:pStyle w:val="BodyText"/>
        <w:spacing w:before="3"/>
        <w:ind w:left="0" w:firstLine="0"/>
      </w:pPr>
      <w:r>
        <w:rPr/>
        <w:t>A.</w:t>
      </w:r>
      <w:r>
        <w:rPr>
          <w:spacing w:val="-2"/>
        </w:rPr>
        <w:t> Zeleneev.</w:t>
      </w:r>
    </w:p>
    <w:p>
      <w:pPr>
        <w:pStyle w:val="BodyText"/>
        <w:spacing w:before="3"/>
        <w:ind w:left="0" w:firstLine="0"/>
      </w:pPr>
    </w:p>
    <w:p>
      <w:pPr>
        <w:pStyle w:val="ListParagraph"/>
        <w:numPr>
          <w:ilvl w:val="0"/>
          <w:numId w:val="1"/>
        </w:numPr>
        <w:tabs>
          <w:tab w:pos="219" w:val="left" w:leader="none"/>
        </w:tabs>
        <w:spacing w:line="240" w:lineRule="auto" w:before="0" w:after="0"/>
        <w:ind w:left="219" w:right="0" w:hanging="219"/>
        <w:jc w:val="left"/>
        <w:rPr>
          <w:sz w:val="20"/>
        </w:rPr>
      </w:pPr>
      <w:r>
        <w:rPr>
          <w:sz w:val="20"/>
        </w:rPr>
        <w:t>“Improved</w:t>
      </w:r>
      <w:r>
        <w:rPr>
          <w:spacing w:val="-4"/>
          <w:sz w:val="20"/>
        </w:rPr>
        <w:t> </w:t>
      </w:r>
      <w:r>
        <w:rPr>
          <w:sz w:val="20"/>
        </w:rPr>
        <w:t>Estimation</w:t>
      </w:r>
      <w:r>
        <w:rPr>
          <w:spacing w:val="-4"/>
          <w:sz w:val="20"/>
        </w:rPr>
        <w:t> </w:t>
      </w:r>
      <w:r>
        <w:rPr>
          <w:sz w:val="20"/>
        </w:rPr>
        <w:t>by</w:t>
      </w:r>
      <w:r>
        <w:rPr>
          <w:spacing w:val="-3"/>
          <w:sz w:val="20"/>
        </w:rPr>
        <w:t> </w:t>
      </w:r>
      <w:r>
        <w:rPr>
          <w:sz w:val="20"/>
        </w:rPr>
        <w:t>Simulated</w:t>
      </w:r>
      <w:r>
        <w:rPr>
          <w:spacing w:val="-7"/>
          <w:sz w:val="20"/>
        </w:rPr>
        <w:t> </w:t>
      </w:r>
      <w:r>
        <w:rPr>
          <w:sz w:val="20"/>
        </w:rPr>
        <w:t>Maximum</w:t>
      </w:r>
      <w:r>
        <w:rPr>
          <w:spacing w:val="-6"/>
          <w:sz w:val="20"/>
        </w:rPr>
        <w:t> </w:t>
      </w:r>
      <w:r>
        <w:rPr>
          <w:sz w:val="20"/>
        </w:rPr>
        <w:t>Likelihood”,</w:t>
      </w:r>
      <w:r>
        <w:rPr>
          <w:spacing w:val="-7"/>
          <w:sz w:val="20"/>
        </w:rPr>
        <w:t> </w:t>
      </w:r>
      <w:r>
        <w:rPr>
          <w:sz w:val="20"/>
        </w:rPr>
        <w:t>2024,</w:t>
      </w:r>
      <w:r>
        <w:rPr>
          <w:spacing w:val="-5"/>
          <w:sz w:val="20"/>
        </w:rPr>
        <w:t> </w:t>
      </w:r>
      <w:r>
        <w:rPr>
          <w:sz w:val="20"/>
        </w:rPr>
        <w:t>with</w:t>
      </w:r>
      <w:r>
        <w:rPr>
          <w:spacing w:val="-3"/>
          <w:sz w:val="20"/>
        </w:rPr>
        <w:t> </w:t>
      </w:r>
      <w:r>
        <w:rPr>
          <w:sz w:val="20"/>
        </w:rPr>
        <w:t>K.</w:t>
      </w:r>
      <w:r>
        <w:rPr>
          <w:spacing w:val="-4"/>
          <w:sz w:val="20"/>
        </w:rPr>
        <w:t> </w:t>
      </w:r>
      <w:r>
        <w:rPr>
          <w:spacing w:val="-2"/>
          <w:sz w:val="20"/>
        </w:rPr>
        <w:t>Evdokimov</w:t>
      </w:r>
    </w:p>
    <w:p>
      <w:pPr>
        <w:pStyle w:val="BodyText"/>
        <w:ind w:left="0" w:firstLine="0"/>
      </w:pPr>
    </w:p>
    <w:p>
      <w:pPr>
        <w:pStyle w:val="ListParagraph"/>
        <w:numPr>
          <w:ilvl w:val="0"/>
          <w:numId w:val="1"/>
        </w:numPr>
        <w:tabs>
          <w:tab w:pos="219" w:val="left" w:leader="none"/>
        </w:tabs>
        <w:spacing w:line="240" w:lineRule="auto" w:before="0" w:after="0"/>
        <w:ind w:left="0" w:right="276" w:firstLine="0"/>
        <w:jc w:val="left"/>
        <w:rPr>
          <w:sz w:val="20"/>
        </w:rPr>
      </w:pPr>
      <w:r>
        <w:rPr>
          <w:sz w:val="20"/>
        </w:rPr>
        <w:t>“Inference</w:t>
      </w:r>
      <w:r>
        <w:rPr>
          <w:spacing w:val="-3"/>
          <w:sz w:val="20"/>
        </w:rPr>
        <w:t> </w:t>
      </w:r>
      <w:r>
        <w:rPr>
          <w:sz w:val="20"/>
        </w:rPr>
        <w:t>for</w:t>
      </w:r>
      <w:r>
        <w:rPr>
          <w:spacing w:val="-2"/>
          <w:sz w:val="20"/>
        </w:rPr>
        <w:t> </w:t>
      </w:r>
      <w:r>
        <w:rPr>
          <w:sz w:val="20"/>
        </w:rPr>
        <w:t>Nonparametric</w:t>
      </w:r>
      <w:r>
        <w:rPr>
          <w:spacing w:val="-2"/>
          <w:sz w:val="20"/>
        </w:rPr>
        <w:t> </w:t>
      </w:r>
      <w:r>
        <w:rPr>
          <w:sz w:val="20"/>
        </w:rPr>
        <w:t>High-Frequency</w:t>
      </w:r>
      <w:r>
        <w:rPr>
          <w:spacing w:val="-3"/>
          <w:sz w:val="20"/>
        </w:rPr>
        <w:t> </w:t>
      </w:r>
      <w:r>
        <w:rPr>
          <w:sz w:val="20"/>
        </w:rPr>
        <w:t>Estimators</w:t>
      </w:r>
      <w:r>
        <w:rPr>
          <w:spacing w:val="-3"/>
          <w:sz w:val="20"/>
        </w:rPr>
        <w:t> </w:t>
      </w:r>
      <w:r>
        <w:rPr>
          <w:sz w:val="20"/>
        </w:rPr>
        <w:t>with</w:t>
      </w:r>
      <w:r>
        <w:rPr>
          <w:spacing w:val="-3"/>
          <w:sz w:val="20"/>
        </w:rPr>
        <w:t> </w:t>
      </w:r>
      <w:r>
        <w:rPr>
          <w:sz w:val="20"/>
        </w:rPr>
        <w:t>an</w:t>
      </w:r>
      <w:r>
        <w:rPr>
          <w:spacing w:val="-2"/>
          <w:sz w:val="20"/>
        </w:rPr>
        <w:t> </w:t>
      </w:r>
      <w:r>
        <w:rPr>
          <w:sz w:val="20"/>
        </w:rPr>
        <w:t>Application</w:t>
      </w:r>
      <w:r>
        <w:rPr>
          <w:spacing w:val="-2"/>
          <w:sz w:val="20"/>
        </w:rPr>
        <w:t> </w:t>
      </w:r>
      <w:r>
        <w:rPr>
          <w:sz w:val="20"/>
        </w:rPr>
        <w:t>to</w:t>
      </w:r>
      <w:r>
        <w:rPr>
          <w:spacing w:val="-2"/>
          <w:sz w:val="20"/>
        </w:rPr>
        <w:t> </w:t>
      </w:r>
      <w:r>
        <w:rPr>
          <w:sz w:val="20"/>
        </w:rPr>
        <w:t>Time</w:t>
      </w:r>
      <w:r>
        <w:rPr>
          <w:spacing w:val="-2"/>
          <w:sz w:val="20"/>
        </w:rPr>
        <w:t> </w:t>
      </w:r>
      <w:r>
        <w:rPr>
          <w:sz w:val="20"/>
        </w:rPr>
        <w:t>Variation</w:t>
      </w:r>
      <w:r>
        <w:rPr>
          <w:spacing w:val="-2"/>
          <w:sz w:val="20"/>
        </w:rPr>
        <w:t> </w:t>
      </w:r>
      <w:r>
        <w:rPr>
          <w:sz w:val="20"/>
        </w:rPr>
        <w:t>in</w:t>
      </w:r>
      <w:r>
        <w:rPr>
          <w:spacing w:val="-2"/>
          <w:sz w:val="20"/>
        </w:rPr>
        <w:t> </w:t>
      </w:r>
      <w:r>
        <w:rPr>
          <w:sz w:val="20"/>
        </w:rPr>
        <w:t>Betas”, 2023, </w:t>
      </w:r>
      <w:r>
        <w:rPr>
          <w:rFonts w:ascii="Arial" w:hAnsi="Arial"/>
          <w:b/>
          <w:i/>
          <w:sz w:val="20"/>
        </w:rPr>
        <w:t>Journal of Business and Economic Statistics </w:t>
      </w:r>
      <w:r>
        <w:rPr>
          <w:sz w:val="20"/>
        </w:rPr>
        <w:t>41, 538-549</w:t>
      </w:r>
    </w:p>
    <w:p>
      <w:pPr>
        <w:pStyle w:val="BodyText"/>
        <w:spacing w:before="5"/>
        <w:ind w:left="0" w:firstLine="0"/>
      </w:pPr>
    </w:p>
    <w:p>
      <w:pPr>
        <w:pStyle w:val="ListParagraph"/>
        <w:numPr>
          <w:ilvl w:val="0"/>
          <w:numId w:val="1"/>
        </w:numPr>
        <w:tabs>
          <w:tab w:pos="219" w:val="left" w:leader="none"/>
        </w:tabs>
        <w:spacing w:line="229" w:lineRule="exact" w:before="0" w:after="0"/>
        <w:ind w:left="219" w:right="0" w:hanging="219"/>
        <w:jc w:val="left"/>
        <w:rPr>
          <w:sz w:val="20"/>
        </w:rPr>
      </w:pPr>
      <w:r>
        <w:rPr>
          <w:sz w:val="20"/>
        </w:rPr>
        <w:t>“High-Frequency</w:t>
      </w:r>
      <w:r>
        <w:rPr>
          <w:spacing w:val="-2"/>
          <w:sz w:val="20"/>
        </w:rPr>
        <w:t> </w:t>
      </w:r>
      <w:r>
        <w:rPr>
          <w:sz w:val="20"/>
        </w:rPr>
        <w:t>Factor</w:t>
      </w:r>
      <w:r>
        <w:rPr>
          <w:spacing w:val="-1"/>
          <w:sz w:val="20"/>
        </w:rPr>
        <w:t> </w:t>
      </w:r>
      <w:r>
        <w:rPr>
          <w:sz w:val="20"/>
        </w:rPr>
        <w:t>Models</w:t>
      </w:r>
      <w:r>
        <w:rPr>
          <w:spacing w:val="-4"/>
          <w:sz w:val="20"/>
        </w:rPr>
        <w:t> </w:t>
      </w:r>
      <w:r>
        <w:rPr>
          <w:sz w:val="20"/>
        </w:rPr>
        <w:t>and</w:t>
      </w:r>
      <w:r>
        <w:rPr>
          <w:spacing w:val="-3"/>
          <w:sz w:val="20"/>
        </w:rPr>
        <w:t> </w:t>
      </w:r>
      <w:r>
        <w:rPr>
          <w:sz w:val="20"/>
        </w:rPr>
        <w:t>Regressions”,</w:t>
      </w:r>
      <w:r>
        <w:rPr>
          <w:spacing w:val="-5"/>
          <w:sz w:val="20"/>
        </w:rPr>
        <w:t> </w:t>
      </w:r>
      <w:r>
        <w:rPr>
          <w:sz w:val="20"/>
        </w:rPr>
        <w:t>2020,</w:t>
      </w:r>
      <w:r>
        <w:rPr>
          <w:spacing w:val="-4"/>
          <w:sz w:val="20"/>
        </w:rPr>
        <w:t> </w:t>
      </w:r>
      <w:r>
        <w:rPr>
          <w:sz w:val="20"/>
        </w:rPr>
        <w:t>with</w:t>
      </w:r>
      <w:r>
        <w:rPr>
          <w:spacing w:val="-2"/>
          <w:sz w:val="20"/>
        </w:rPr>
        <w:t> </w:t>
      </w:r>
      <w:r>
        <w:rPr>
          <w:sz w:val="20"/>
        </w:rPr>
        <w:t>Y.</w:t>
      </w:r>
      <w:r>
        <w:rPr>
          <w:spacing w:val="-2"/>
          <w:sz w:val="20"/>
        </w:rPr>
        <w:t> </w:t>
      </w:r>
      <w:r>
        <w:rPr>
          <w:sz w:val="20"/>
        </w:rPr>
        <w:t>Aït-Sahalia</w:t>
      </w:r>
      <w:r>
        <w:rPr>
          <w:spacing w:val="-4"/>
          <w:sz w:val="20"/>
        </w:rPr>
        <w:t> </w:t>
      </w:r>
      <w:r>
        <w:rPr>
          <w:sz w:val="20"/>
        </w:rPr>
        <w:t>and</w:t>
      </w:r>
      <w:r>
        <w:rPr>
          <w:spacing w:val="-3"/>
          <w:sz w:val="20"/>
        </w:rPr>
        <w:t> </w:t>
      </w:r>
      <w:r>
        <w:rPr>
          <w:sz w:val="20"/>
        </w:rPr>
        <w:t>D.</w:t>
      </w:r>
      <w:r>
        <w:rPr>
          <w:spacing w:val="-2"/>
          <w:sz w:val="20"/>
        </w:rPr>
        <w:t> </w:t>
      </w:r>
      <w:r>
        <w:rPr>
          <w:spacing w:val="-4"/>
          <w:sz w:val="20"/>
        </w:rPr>
        <w:t>Xiu,</w:t>
      </w:r>
    </w:p>
    <w:p>
      <w:pPr>
        <w:spacing w:line="229" w:lineRule="exact" w:before="0"/>
        <w:ind w:left="0" w:right="0" w:firstLine="0"/>
        <w:jc w:val="left"/>
        <w:rPr>
          <w:sz w:val="20"/>
        </w:rPr>
      </w:pPr>
      <w:r>
        <w:rPr>
          <w:rFonts w:ascii="Arial"/>
          <w:b/>
          <w:i/>
          <w:sz w:val="20"/>
        </w:rPr>
        <w:t>Journal</w:t>
      </w:r>
      <w:r>
        <w:rPr>
          <w:rFonts w:ascii="Arial"/>
          <w:b/>
          <w:i/>
          <w:spacing w:val="-9"/>
          <w:sz w:val="20"/>
        </w:rPr>
        <w:t> </w:t>
      </w:r>
      <w:r>
        <w:rPr>
          <w:rFonts w:ascii="Arial"/>
          <w:b/>
          <w:i/>
          <w:sz w:val="20"/>
        </w:rPr>
        <w:t>of</w:t>
      </w:r>
      <w:r>
        <w:rPr>
          <w:rFonts w:ascii="Arial"/>
          <w:b/>
          <w:i/>
          <w:spacing w:val="-6"/>
          <w:sz w:val="20"/>
        </w:rPr>
        <w:t> </w:t>
      </w:r>
      <w:r>
        <w:rPr>
          <w:rFonts w:ascii="Arial"/>
          <w:b/>
          <w:i/>
          <w:sz w:val="20"/>
        </w:rPr>
        <w:t>Econometrics</w:t>
      </w:r>
      <w:r>
        <w:rPr>
          <w:rFonts w:ascii="Arial"/>
          <w:b/>
          <w:i/>
          <w:spacing w:val="-4"/>
          <w:sz w:val="20"/>
        </w:rPr>
        <w:t> </w:t>
      </w:r>
      <w:r>
        <w:rPr>
          <w:sz w:val="20"/>
        </w:rPr>
        <w:t>216,</w:t>
      </w:r>
      <w:r>
        <w:rPr>
          <w:spacing w:val="-5"/>
          <w:sz w:val="20"/>
        </w:rPr>
        <w:t> </w:t>
      </w:r>
      <w:r>
        <w:rPr>
          <w:sz w:val="20"/>
        </w:rPr>
        <w:t>86-</w:t>
      </w:r>
      <w:r>
        <w:rPr>
          <w:spacing w:val="-5"/>
          <w:sz w:val="20"/>
        </w:rPr>
        <w:t>105</w:t>
      </w:r>
    </w:p>
    <w:p>
      <w:pPr>
        <w:pStyle w:val="BodyText"/>
        <w:ind w:left="0" w:firstLine="0"/>
      </w:pPr>
    </w:p>
    <w:p>
      <w:pPr>
        <w:pStyle w:val="ListParagraph"/>
        <w:numPr>
          <w:ilvl w:val="0"/>
          <w:numId w:val="1"/>
        </w:numPr>
        <w:tabs>
          <w:tab w:pos="219" w:val="left" w:leader="none"/>
        </w:tabs>
        <w:spacing w:line="240" w:lineRule="auto" w:before="1" w:after="0"/>
        <w:ind w:left="0" w:right="666" w:firstLine="0"/>
        <w:jc w:val="left"/>
        <w:rPr>
          <w:sz w:val="20"/>
        </w:rPr>
      </w:pPr>
      <w:r>
        <w:rPr>
          <w:sz w:val="20"/>
        </w:rPr>
        <w:t>“Nonparametric</w:t>
      </w:r>
      <w:r>
        <w:rPr>
          <w:spacing w:val="-2"/>
          <w:sz w:val="20"/>
        </w:rPr>
        <w:t> </w:t>
      </w:r>
      <w:r>
        <w:rPr>
          <w:sz w:val="20"/>
        </w:rPr>
        <w:t>Estimation</w:t>
      </w:r>
      <w:r>
        <w:rPr>
          <w:spacing w:val="-3"/>
          <w:sz w:val="20"/>
        </w:rPr>
        <w:t> </w:t>
      </w:r>
      <w:r>
        <w:rPr>
          <w:sz w:val="20"/>
        </w:rPr>
        <w:t>of</w:t>
      </w:r>
      <w:r>
        <w:rPr>
          <w:spacing w:val="-2"/>
          <w:sz w:val="20"/>
        </w:rPr>
        <w:t> </w:t>
      </w:r>
      <w:r>
        <w:rPr>
          <w:sz w:val="20"/>
        </w:rPr>
        <w:t>the</w:t>
      </w:r>
      <w:r>
        <w:rPr>
          <w:spacing w:val="-2"/>
          <w:sz w:val="20"/>
        </w:rPr>
        <w:t> </w:t>
      </w:r>
      <w:r>
        <w:rPr>
          <w:sz w:val="20"/>
        </w:rPr>
        <w:t>Leverage</w:t>
      </w:r>
      <w:r>
        <w:rPr>
          <w:spacing w:val="-2"/>
          <w:sz w:val="20"/>
        </w:rPr>
        <w:t> </w:t>
      </w:r>
      <w:r>
        <w:rPr>
          <w:sz w:val="20"/>
        </w:rPr>
        <w:t>Effect: A</w:t>
      </w:r>
      <w:r>
        <w:rPr>
          <w:spacing w:val="-5"/>
          <w:sz w:val="20"/>
        </w:rPr>
        <w:t> </w:t>
      </w:r>
      <w:r>
        <w:rPr>
          <w:sz w:val="20"/>
        </w:rPr>
        <w:t>Trade-off</w:t>
      </w:r>
      <w:r>
        <w:rPr>
          <w:spacing w:val="-3"/>
          <w:sz w:val="20"/>
        </w:rPr>
        <w:t> </w:t>
      </w:r>
      <w:r>
        <w:rPr>
          <w:sz w:val="20"/>
        </w:rPr>
        <w:t>between</w:t>
      </w:r>
      <w:r>
        <w:rPr>
          <w:spacing w:val="-3"/>
          <w:sz w:val="20"/>
        </w:rPr>
        <w:t> </w:t>
      </w:r>
      <w:r>
        <w:rPr>
          <w:sz w:val="20"/>
        </w:rPr>
        <w:t>Robustness</w:t>
      </w:r>
      <w:r>
        <w:rPr>
          <w:spacing w:val="-3"/>
          <w:sz w:val="20"/>
        </w:rPr>
        <w:t> </w:t>
      </w:r>
      <w:r>
        <w:rPr>
          <w:sz w:val="20"/>
        </w:rPr>
        <w:t>and</w:t>
      </w:r>
      <w:r>
        <w:rPr>
          <w:spacing w:val="-2"/>
          <w:sz w:val="20"/>
        </w:rPr>
        <w:t> </w:t>
      </w:r>
      <w:r>
        <w:rPr>
          <w:sz w:val="20"/>
        </w:rPr>
        <w:t>Efficiency”, 2017, with D. Xiu, </w:t>
      </w:r>
      <w:r>
        <w:rPr>
          <w:rFonts w:ascii="Arial" w:hAnsi="Arial"/>
          <w:b/>
          <w:i/>
          <w:sz w:val="20"/>
        </w:rPr>
        <w:t>Journal of the American Statistical Association </w:t>
      </w:r>
      <w:r>
        <w:rPr>
          <w:sz w:val="20"/>
        </w:rPr>
        <w:t>112, 384-396</w:t>
      </w:r>
    </w:p>
    <w:p>
      <w:pPr>
        <w:pStyle w:val="BodyText"/>
        <w:ind w:left="0" w:firstLine="0"/>
      </w:pPr>
    </w:p>
    <w:p>
      <w:pPr>
        <w:pStyle w:val="ListParagraph"/>
        <w:numPr>
          <w:ilvl w:val="0"/>
          <w:numId w:val="1"/>
        </w:numPr>
        <w:tabs>
          <w:tab w:pos="219" w:val="left" w:leader="none"/>
        </w:tabs>
        <w:spacing w:line="229" w:lineRule="exact" w:before="1" w:after="0"/>
        <w:ind w:left="219" w:right="0" w:hanging="219"/>
        <w:jc w:val="left"/>
        <w:rPr>
          <w:sz w:val="20"/>
        </w:rPr>
      </w:pPr>
      <w:r>
        <w:rPr>
          <w:sz w:val="20"/>
        </w:rPr>
        <w:t>“Estimation</w:t>
      </w:r>
      <w:r>
        <w:rPr>
          <w:spacing w:val="-4"/>
          <w:sz w:val="20"/>
        </w:rPr>
        <w:t> </w:t>
      </w:r>
      <w:r>
        <w:rPr>
          <w:sz w:val="20"/>
        </w:rPr>
        <w:t>of</w:t>
      </w:r>
      <w:r>
        <w:rPr>
          <w:spacing w:val="-2"/>
          <w:sz w:val="20"/>
        </w:rPr>
        <w:t> </w:t>
      </w:r>
      <w:r>
        <w:rPr>
          <w:sz w:val="20"/>
        </w:rPr>
        <w:t>Measures</w:t>
      </w:r>
      <w:r>
        <w:rPr>
          <w:spacing w:val="-3"/>
          <w:sz w:val="20"/>
        </w:rPr>
        <w:t> </w:t>
      </w:r>
      <w:r>
        <w:rPr>
          <w:sz w:val="20"/>
        </w:rPr>
        <w:t>of</w:t>
      </w:r>
      <w:r>
        <w:rPr>
          <w:spacing w:val="-4"/>
          <w:sz w:val="20"/>
        </w:rPr>
        <w:t> </w:t>
      </w:r>
      <w:r>
        <w:rPr>
          <w:sz w:val="20"/>
        </w:rPr>
        <w:t>Volatility</w:t>
      </w:r>
      <w:r>
        <w:rPr>
          <w:spacing w:val="-2"/>
          <w:sz w:val="20"/>
        </w:rPr>
        <w:t> </w:t>
      </w:r>
      <w:r>
        <w:rPr>
          <w:sz w:val="20"/>
        </w:rPr>
        <w:t>with</w:t>
      </w:r>
      <w:r>
        <w:rPr>
          <w:spacing w:val="-3"/>
          <w:sz w:val="20"/>
        </w:rPr>
        <w:t> </w:t>
      </w:r>
      <w:r>
        <w:rPr>
          <w:sz w:val="20"/>
        </w:rPr>
        <w:t>High</w:t>
      </w:r>
      <w:r>
        <w:rPr>
          <w:spacing w:val="-5"/>
          <w:sz w:val="20"/>
        </w:rPr>
        <w:t> </w:t>
      </w:r>
      <w:r>
        <w:rPr>
          <w:sz w:val="20"/>
        </w:rPr>
        <w:t>Frequency</w:t>
      </w:r>
      <w:r>
        <w:rPr>
          <w:spacing w:val="-4"/>
          <w:sz w:val="20"/>
        </w:rPr>
        <w:t> </w:t>
      </w:r>
      <w:r>
        <w:rPr>
          <w:sz w:val="20"/>
        </w:rPr>
        <w:t>Data”,</w:t>
      </w:r>
      <w:r>
        <w:rPr>
          <w:spacing w:val="-2"/>
          <w:sz w:val="20"/>
        </w:rPr>
        <w:t> </w:t>
      </w:r>
      <w:r>
        <w:rPr>
          <w:sz w:val="20"/>
        </w:rPr>
        <w:t>2015,</w:t>
      </w:r>
      <w:r>
        <w:rPr>
          <w:spacing w:val="-4"/>
          <w:sz w:val="20"/>
        </w:rPr>
        <w:t> </w:t>
      </w:r>
      <w:r>
        <w:rPr>
          <w:sz w:val="20"/>
        </w:rPr>
        <w:t>with</w:t>
      </w:r>
      <w:r>
        <w:rPr>
          <w:spacing w:val="-3"/>
          <w:sz w:val="20"/>
        </w:rPr>
        <w:t> </w:t>
      </w:r>
      <w:r>
        <w:rPr>
          <w:sz w:val="20"/>
        </w:rPr>
        <w:t>N.</w:t>
      </w:r>
      <w:r>
        <w:rPr>
          <w:spacing w:val="-4"/>
          <w:sz w:val="20"/>
        </w:rPr>
        <w:t> </w:t>
      </w:r>
      <w:r>
        <w:rPr>
          <w:sz w:val="20"/>
        </w:rPr>
        <w:t>Sizova,</w:t>
      </w:r>
      <w:r>
        <w:rPr>
          <w:spacing w:val="-4"/>
          <w:sz w:val="20"/>
        </w:rPr>
        <w:t> </w:t>
      </w:r>
      <w:r>
        <w:rPr>
          <w:sz w:val="20"/>
        </w:rPr>
        <w:t>(in</w:t>
      </w:r>
      <w:r>
        <w:rPr>
          <w:spacing w:val="-4"/>
          <w:sz w:val="20"/>
        </w:rPr>
        <w:t> </w:t>
      </w:r>
      <w:r>
        <w:rPr>
          <w:spacing w:val="-2"/>
          <w:sz w:val="20"/>
        </w:rPr>
        <w:t>Russian),</w:t>
      </w:r>
    </w:p>
    <w:p>
      <w:pPr>
        <w:spacing w:line="229" w:lineRule="exact" w:before="0"/>
        <w:ind w:left="0" w:right="0" w:firstLine="0"/>
        <w:jc w:val="left"/>
        <w:rPr>
          <w:sz w:val="20"/>
        </w:rPr>
      </w:pPr>
      <w:r>
        <w:rPr>
          <w:rFonts w:ascii="Arial"/>
          <w:i/>
          <w:sz w:val="20"/>
        </w:rPr>
        <w:t>Quantile</w:t>
      </w:r>
      <w:r>
        <w:rPr>
          <w:rFonts w:ascii="Arial"/>
          <w:i/>
          <w:spacing w:val="-7"/>
          <w:sz w:val="20"/>
        </w:rPr>
        <w:t> </w:t>
      </w:r>
      <w:r>
        <w:rPr>
          <w:sz w:val="20"/>
        </w:rPr>
        <w:t>13,</w:t>
      </w:r>
      <w:r>
        <w:rPr>
          <w:spacing w:val="-2"/>
          <w:sz w:val="20"/>
        </w:rPr>
        <w:t> </w:t>
      </w:r>
      <w:r>
        <w:rPr>
          <w:sz w:val="20"/>
        </w:rPr>
        <w:t>3-</w:t>
      </w:r>
      <w:r>
        <w:rPr>
          <w:spacing w:val="-5"/>
          <w:sz w:val="20"/>
        </w:rPr>
        <w:t>14</w:t>
      </w:r>
    </w:p>
    <w:p>
      <w:pPr>
        <w:pStyle w:val="BodyText"/>
        <w:ind w:left="0" w:firstLine="0"/>
      </w:pPr>
    </w:p>
    <w:p>
      <w:pPr>
        <w:pStyle w:val="ListParagraph"/>
        <w:numPr>
          <w:ilvl w:val="0"/>
          <w:numId w:val="1"/>
        </w:numPr>
        <w:tabs>
          <w:tab w:pos="219" w:val="left" w:leader="none"/>
        </w:tabs>
        <w:spacing w:line="240" w:lineRule="auto" w:before="0" w:after="0"/>
        <w:ind w:left="219" w:right="0" w:hanging="219"/>
        <w:jc w:val="left"/>
        <w:rPr>
          <w:sz w:val="20"/>
        </w:rPr>
      </w:pPr>
      <w:r>
        <w:rPr>
          <w:sz w:val="20"/>
        </w:rPr>
        <w:t>“Subsampling</w:t>
      </w:r>
      <w:r>
        <w:rPr>
          <w:spacing w:val="-3"/>
          <w:sz w:val="20"/>
        </w:rPr>
        <w:t> </w:t>
      </w:r>
      <w:r>
        <w:rPr>
          <w:sz w:val="20"/>
        </w:rPr>
        <w:t>High</w:t>
      </w:r>
      <w:r>
        <w:rPr>
          <w:spacing w:val="-5"/>
          <w:sz w:val="20"/>
        </w:rPr>
        <w:t> </w:t>
      </w:r>
      <w:r>
        <w:rPr>
          <w:sz w:val="20"/>
        </w:rPr>
        <w:t>Frequency</w:t>
      </w:r>
      <w:r>
        <w:rPr>
          <w:spacing w:val="-5"/>
          <w:sz w:val="20"/>
        </w:rPr>
        <w:t> </w:t>
      </w:r>
      <w:r>
        <w:rPr>
          <w:sz w:val="20"/>
        </w:rPr>
        <w:t>Data”,</w:t>
      </w:r>
      <w:r>
        <w:rPr>
          <w:spacing w:val="-6"/>
          <w:sz w:val="20"/>
        </w:rPr>
        <w:t> </w:t>
      </w:r>
      <w:r>
        <w:rPr>
          <w:sz w:val="20"/>
        </w:rPr>
        <w:t>2011, </w:t>
      </w:r>
      <w:r>
        <w:rPr>
          <w:rFonts w:ascii="Arial" w:hAnsi="Arial"/>
          <w:b/>
          <w:i/>
          <w:sz w:val="20"/>
        </w:rPr>
        <w:t>Journal</w:t>
      </w:r>
      <w:r>
        <w:rPr>
          <w:rFonts w:ascii="Arial" w:hAnsi="Arial"/>
          <w:b/>
          <w:i/>
          <w:spacing w:val="-8"/>
          <w:sz w:val="20"/>
        </w:rPr>
        <w:t> </w:t>
      </w:r>
      <w:r>
        <w:rPr>
          <w:rFonts w:ascii="Arial" w:hAnsi="Arial"/>
          <w:b/>
          <w:i/>
          <w:sz w:val="20"/>
        </w:rPr>
        <w:t>of</w:t>
      </w:r>
      <w:r>
        <w:rPr>
          <w:rFonts w:ascii="Arial" w:hAnsi="Arial"/>
          <w:b/>
          <w:i/>
          <w:spacing w:val="-8"/>
          <w:sz w:val="20"/>
        </w:rPr>
        <w:t> </w:t>
      </w:r>
      <w:r>
        <w:rPr>
          <w:rFonts w:ascii="Arial" w:hAnsi="Arial"/>
          <w:b/>
          <w:i/>
          <w:sz w:val="20"/>
        </w:rPr>
        <w:t>Econometrics</w:t>
      </w:r>
      <w:r>
        <w:rPr>
          <w:rFonts w:ascii="Arial" w:hAnsi="Arial"/>
          <w:b/>
          <w:i/>
          <w:spacing w:val="-3"/>
          <w:sz w:val="20"/>
        </w:rPr>
        <w:t> </w:t>
      </w:r>
      <w:r>
        <w:rPr>
          <w:sz w:val="20"/>
        </w:rPr>
        <w:t>161,</w:t>
      </w:r>
      <w:r>
        <w:rPr>
          <w:spacing w:val="-5"/>
          <w:sz w:val="20"/>
        </w:rPr>
        <w:t> </w:t>
      </w:r>
      <w:r>
        <w:rPr>
          <w:sz w:val="20"/>
        </w:rPr>
        <w:t>262-</w:t>
      </w:r>
      <w:r>
        <w:rPr>
          <w:spacing w:val="-5"/>
          <w:sz w:val="20"/>
        </w:rPr>
        <w:t>283</w:t>
      </w:r>
    </w:p>
    <w:p>
      <w:pPr>
        <w:pStyle w:val="BodyText"/>
        <w:ind w:left="0" w:firstLine="0"/>
      </w:pPr>
    </w:p>
    <w:p>
      <w:pPr>
        <w:pStyle w:val="ListParagraph"/>
        <w:numPr>
          <w:ilvl w:val="0"/>
          <w:numId w:val="1"/>
        </w:numPr>
        <w:tabs>
          <w:tab w:pos="330" w:val="left" w:leader="none"/>
        </w:tabs>
        <w:spacing w:line="240" w:lineRule="auto" w:before="0" w:after="0"/>
        <w:ind w:left="0" w:right="232" w:firstLine="0"/>
        <w:jc w:val="left"/>
        <w:rPr>
          <w:sz w:val="20"/>
        </w:rPr>
      </w:pPr>
      <w:r>
        <w:rPr>
          <w:sz w:val="20"/>
        </w:rPr>
        <w:t>“Estimating</w:t>
      </w:r>
      <w:r>
        <w:rPr>
          <w:spacing w:val="-5"/>
          <w:sz w:val="20"/>
        </w:rPr>
        <w:t> </w:t>
      </w:r>
      <w:r>
        <w:rPr>
          <w:sz w:val="20"/>
        </w:rPr>
        <w:t>Quadratic</w:t>
      </w:r>
      <w:r>
        <w:rPr>
          <w:spacing w:val="-4"/>
          <w:sz w:val="20"/>
        </w:rPr>
        <w:t> </w:t>
      </w:r>
      <w:r>
        <w:rPr>
          <w:sz w:val="20"/>
        </w:rPr>
        <w:t>Variation</w:t>
      </w:r>
      <w:r>
        <w:rPr>
          <w:spacing w:val="-2"/>
          <w:sz w:val="20"/>
        </w:rPr>
        <w:t> </w:t>
      </w:r>
      <w:r>
        <w:rPr>
          <w:sz w:val="20"/>
        </w:rPr>
        <w:t>Consistently</w:t>
      </w:r>
      <w:r>
        <w:rPr>
          <w:spacing w:val="-4"/>
          <w:sz w:val="20"/>
        </w:rPr>
        <w:t> </w:t>
      </w:r>
      <w:r>
        <w:rPr>
          <w:sz w:val="20"/>
        </w:rPr>
        <w:t>in</w:t>
      </w:r>
      <w:r>
        <w:rPr>
          <w:spacing w:val="-4"/>
          <w:sz w:val="20"/>
        </w:rPr>
        <w:t> </w:t>
      </w:r>
      <w:r>
        <w:rPr>
          <w:sz w:val="20"/>
        </w:rPr>
        <w:t>the Presence</w:t>
      </w:r>
      <w:r>
        <w:rPr>
          <w:spacing w:val="-2"/>
          <w:sz w:val="20"/>
        </w:rPr>
        <w:t> </w:t>
      </w:r>
      <w:r>
        <w:rPr>
          <w:sz w:val="20"/>
        </w:rPr>
        <w:t>of</w:t>
      </w:r>
      <w:r>
        <w:rPr>
          <w:spacing w:val="-4"/>
          <w:sz w:val="20"/>
        </w:rPr>
        <w:t> </w:t>
      </w:r>
      <w:r>
        <w:rPr>
          <w:sz w:val="20"/>
        </w:rPr>
        <w:t>Endogenous</w:t>
      </w:r>
      <w:r>
        <w:rPr>
          <w:spacing w:val="-2"/>
          <w:sz w:val="20"/>
        </w:rPr>
        <w:t> </w:t>
      </w:r>
      <w:r>
        <w:rPr>
          <w:sz w:val="20"/>
        </w:rPr>
        <w:t>and</w:t>
      </w:r>
      <w:r>
        <w:rPr>
          <w:spacing w:val="-4"/>
          <w:sz w:val="20"/>
        </w:rPr>
        <w:t> </w:t>
      </w:r>
      <w:r>
        <w:rPr>
          <w:sz w:val="20"/>
        </w:rPr>
        <w:t>Diurnal</w:t>
      </w:r>
      <w:r>
        <w:rPr>
          <w:spacing w:val="-5"/>
          <w:sz w:val="20"/>
        </w:rPr>
        <w:t> </w:t>
      </w:r>
      <w:r>
        <w:rPr>
          <w:sz w:val="20"/>
        </w:rPr>
        <w:t>Microstructure Noise”, 2008, with O. Linton, </w:t>
      </w:r>
      <w:r>
        <w:rPr>
          <w:rFonts w:ascii="Arial" w:hAnsi="Arial"/>
          <w:b/>
          <w:i/>
          <w:sz w:val="20"/>
        </w:rPr>
        <w:t>Journal of Econometrics </w:t>
      </w:r>
      <w:r>
        <w:rPr>
          <w:sz w:val="20"/>
        </w:rPr>
        <w:t>147, 47-59</w:t>
      </w:r>
    </w:p>
    <w:p>
      <w:pPr>
        <w:pStyle w:val="BodyText"/>
        <w:spacing w:before="3"/>
        <w:ind w:left="0" w:firstLine="0"/>
      </w:pPr>
    </w:p>
    <w:p>
      <w:pPr>
        <w:pStyle w:val="ListParagraph"/>
        <w:numPr>
          <w:ilvl w:val="0"/>
          <w:numId w:val="1"/>
        </w:numPr>
        <w:tabs>
          <w:tab w:pos="330" w:val="left" w:leader="none"/>
        </w:tabs>
        <w:spacing w:line="240" w:lineRule="auto" w:before="0" w:after="0"/>
        <w:ind w:left="0" w:right="240" w:firstLine="0"/>
        <w:jc w:val="left"/>
        <w:rPr>
          <w:sz w:val="20"/>
        </w:rPr>
      </w:pPr>
      <w:r>
        <w:rPr>
          <w:sz w:val="20"/>
        </w:rPr>
        <w:t>“Discussion</w:t>
      </w:r>
      <w:r>
        <w:rPr>
          <w:spacing w:val="-4"/>
          <w:sz w:val="20"/>
        </w:rPr>
        <w:t> </w:t>
      </w:r>
      <w:r>
        <w:rPr>
          <w:sz w:val="20"/>
        </w:rPr>
        <w:t>of</w:t>
      </w:r>
      <w:r>
        <w:rPr>
          <w:spacing w:val="-2"/>
          <w:sz w:val="20"/>
        </w:rPr>
        <w:t> </w:t>
      </w:r>
      <w:r>
        <w:rPr>
          <w:sz w:val="20"/>
        </w:rPr>
        <w:t>Yacine</w:t>
      </w:r>
      <w:r>
        <w:rPr>
          <w:spacing w:val="-3"/>
          <w:sz w:val="20"/>
        </w:rPr>
        <w:t> </w:t>
      </w:r>
      <w:r>
        <w:rPr>
          <w:sz w:val="20"/>
        </w:rPr>
        <w:t>Ait-Sahalia</w:t>
      </w:r>
      <w:r>
        <w:rPr>
          <w:spacing w:val="-3"/>
          <w:sz w:val="20"/>
        </w:rPr>
        <w:t> </w:t>
      </w:r>
      <w:r>
        <w:rPr>
          <w:sz w:val="20"/>
        </w:rPr>
        <w:t>and</w:t>
      </w:r>
      <w:r>
        <w:rPr>
          <w:spacing w:val="-5"/>
          <w:sz w:val="20"/>
        </w:rPr>
        <w:t> </w:t>
      </w:r>
      <w:r>
        <w:rPr>
          <w:sz w:val="20"/>
        </w:rPr>
        <w:t>Barndorff-Nielsen</w:t>
      </w:r>
      <w:r>
        <w:rPr>
          <w:spacing w:val="-2"/>
          <w:sz w:val="20"/>
        </w:rPr>
        <w:t> </w:t>
      </w:r>
      <w:r>
        <w:rPr>
          <w:sz w:val="20"/>
        </w:rPr>
        <w:t>and</w:t>
      </w:r>
      <w:r>
        <w:rPr>
          <w:spacing w:val="-2"/>
          <w:sz w:val="20"/>
        </w:rPr>
        <w:t> </w:t>
      </w:r>
      <w:r>
        <w:rPr>
          <w:sz w:val="20"/>
        </w:rPr>
        <w:t>Shephard”,</w:t>
      </w:r>
      <w:r>
        <w:rPr>
          <w:spacing w:val="-5"/>
          <w:sz w:val="20"/>
        </w:rPr>
        <w:t> </w:t>
      </w:r>
      <w:r>
        <w:rPr>
          <w:sz w:val="20"/>
        </w:rPr>
        <w:t>2007</w:t>
      </w:r>
      <w:r>
        <w:rPr>
          <w:spacing w:val="-3"/>
          <w:sz w:val="20"/>
        </w:rPr>
        <w:t> </w:t>
      </w:r>
      <w:r>
        <w:rPr>
          <w:sz w:val="20"/>
        </w:rPr>
        <w:t>with</w:t>
      </w:r>
      <w:r>
        <w:rPr>
          <w:spacing w:val="-2"/>
          <w:sz w:val="20"/>
        </w:rPr>
        <w:t> </w:t>
      </w:r>
      <w:r>
        <w:rPr>
          <w:sz w:val="20"/>
        </w:rPr>
        <w:t>O.</w:t>
      </w:r>
      <w:r>
        <w:rPr>
          <w:spacing w:val="-4"/>
          <w:sz w:val="20"/>
        </w:rPr>
        <w:t> </w:t>
      </w:r>
      <w:r>
        <w:rPr>
          <w:sz w:val="20"/>
        </w:rPr>
        <w:t>Linton, </w:t>
      </w:r>
      <w:r>
        <w:rPr>
          <w:rFonts w:ascii="Arial" w:hAnsi="Arial"/>
          <w:i/>
          <w:sz w:val="20"/>
        </w:rPr>
        <w:t>Advances in Economics and Econometrics. </w:t>
      </w:r>
      <w:r>
        <w:rPr>
          <w:sz w:val="20"/>
        </w:rPr>
        <w:t>Theory and Applications, IX World Congress, Econometric Society</w:t>
      </w:r>
    </w:p>
    <w:p>
      <w:pPr>
        <w:pStyle w:val="ListParagraph"/>
        <w:spacing w:after="0" w:line="240" w:lineRule="auto"/>
        <w:jc w:val="left"/>
        <w:rPr>
          <w:sz w:val="20"/>
        </w:rPr>
        <w:sectPr>
          <w:type w:val="continuous"/>
          <w:pgSz w:w="12240" w:h="15840"/>
          <w:pgMar w:top="1600" w:bottom="280" w:left="1440" w:right="1080"/>
        </w:sectPr>
      </w:pPr>
    </w:p>
    <w:p>
      <w:pPr>
        <w:pStyle w:val="Heading1"/>
        <w:spacing w:before="79"/>
      </w:pPr>
      <w:r>
        <w:rPr/>
        <w:t>PAST</w:t>
      </w:r>
      <w:r>
        <w:rPr>
          <w:spacing w:val="-6"/>
        </w:rPr>
        <w:t> </w:t>
      </w:r>
      <w:r>
        <w:rPr>
          <w:spacing w:val="-2"/>
        </w:rPr>
        <w:t>APPOINTMENTS:</w:t>
      </w:r>
    </w:p>
    <w:p>
      <w:pPr>
        <w:pStyle w:val="BodyText"/>
        <w:tabs>
          <w:tab w:pos="1798" w:val="left" w:leader="none"/>
        </w:tabs>
        <w:spacing w:line="369" w:lineRule="auto" w:before="124"/>
        <w:ind w:left="0" w:right="937" w:firstLine="0"/>
      </w:pPr>
      <w:r>
        <w:rPr>
          <w:w w:val="105"/>
        </w:rPr>
        <w:t>2017 </w:t>
      </w:r>
      <w:r>
        <w:rPr>
          <w:w w:val="160"/>
        </w:rPr>
        <w:t>– </w:t>
      </w:r>
      <w:r>
        <w:rPr>
          <w:w w:val="105"/>
        </w:rPr>
        <w:t>2025</w:t>
      </w:r>
      <w:r>
        <w:rPr/>
        <w:tab/>
        <w:t>Assistant</w:t>
      </w:r>
      <w:r>
        <w:rPr>
          <w:spacing w:val="-4"/>
        </w:rPr>
        <w:t> </w:t>
      </w:r>
      <w:r>
        <w:rPr/>
        <w:t>Professor,</w:t>
      </w:r>
      <w:r>
        <w:rPr>
          <w:spacing w:val="-5"/>
        </w:rPr>
        <w:t> </w:t>
      </w:r>
      <w:r>
        <w:rPr/>
        <w:t>Department</w:t>
      </w:r>
      <w:r>
        <w:rPr>
          <w:spacing w:val="-4"/>
        </w:rPr>
        <w:t> </w:t>
      </w:r>
      <w:r>
        <w:rPr/>
        <w:t>of</w:t>
      </w:r>
      <w:r>
        <w:rPr>
          <w:spacing w:val="-4"/>
        </w:rPr>
        <w:t> </w:t>
      </w:r>
      <w:r>
        <w:rPr/>
        <w:t>Economics,</w:t>
      </w:r>
      <w:r>
        <w:rPr>
          <w:spacing w:val="-7"/>
        </w:rPr>
        <w:t> </w:t>
      </w:r>
      <w:r>
        <w:rPr/>
        <w:t>North</w:t>
      </w:r>
      <w:r>
        <w:rPr>
          <w:spacing w:val="-4"/>
        </w:rPr>
        <w:t> </w:t>
      </w:r>
      <w:r>
        <w:rPr/>
        <w:t>Carolina</w:t>
      </w:r>
      <w:r>
        <w:rPr>
          <w:spacing w:val="-4"/>
        </w:rPr>
        <w:t> </w:t>
      </w:r>
      <w:r>
        <w:rPr/>
        <w:t>State</w:t>
      </w:r>
      <w:r>
        <w:rPr>
          <w:spacing w:val="-7"/>
        </w:rPr>
        <w:t> </w:t>
      </w:r>
      <w:r>
        <w:rPr/>
        <w:t>University </w:t>
      </w:r>
      <w:r>
        <w:rPr>
          <w:w w:val="105"/>
        </w:rPr>
        <w:t>2016 </w:t>
      </w:r>
      <w:r>
        <w:rPr>
          <w:w w:val="160"/>
        </w:rPr>
        <w:t>– </w:t>
      </w:r>
      <w:r>
        <w:rPr>
          <w:w w:val="105"/>
        </w:rPr>
        <w:t>2017</w:t>
      </w:r>
      <w:r>
        <w:rPr/>
        <w:tab/>
        <w:t>Research Associate, Department of Economics, University College London </w:t>
      </w:r>
      <w:r>
        <w:rPr>
          <w:w w:val="105"/>
        </w:rPr>
        <w:t>2009 </w:t>
      </w:r>
      <w:r>
        <w:rPr>
          <w:w w:val="160"/>
        </w:rPr>
        <w:t>– </w:t>
      </w:r>
      <w:r>
        <w:rPr>
          <w:w w:val="105"/>
        </w:rPr>
        <w:t>2016</w:t>
      </w:r>
      <w:r>
        <w:rPr/>
        <w:tab/>
        <w:t>Assistant Professor, Department of Economics, University of Montreal</w:t>
      </w:r>
    </w:p>
    <w:p>
      <w:pPr>
        <w:pStyle w:val="BodyText"/>
        <w:tabs>
          <w:tab w:pos="1798" w:val="left" w:leader="none"/>
        </w:tabs>
        <w:spacing w:line="244" w:lineRule="auto" w:before="3"/>
        <w:ind w:left="1800" w:right="1000" w:hanging="1800"/>
      </w:pPr>
      <w:r>
        <w:rPr>
          <w:w w:val="105"/>
        </w:rPr>
        <w:t>2010 </w:t>
      </w:r>
      <w:r>
        <w:rPr>
          <w:w w:val="160"/>
        </w:rPr>
        <w:t>– </w:t>
      </w:r>
      <w:r>
        <w:rPr>
          <w:w w:val="105"/>
        </w:rPr>
        <w:t>2016</w:t>
      </w:r>
      <w:r>
        <w:rPr/>
        <w:tab/>
        <w:t>Researcher,</w:t>
      </w:r>
      <w:r>
        <w:rPr>
          <w:spacing w:val="-6"/>
        </w:rPr>
        <w:t> </w:t>
      </w:r>
      <w:r>
        <w:rPr/>
        <w:t>Centre</w:t>
      </w:r>
      <w:r>
        <w:rPr>
          <w:spacing w:val="-5"/>
        </w:rPr>
        <w:t> </w:t>
      </w:r>
      <w:r>
        <w:rPr/>
        <w:t>Interuniversitaire</w:t>
      </w:r>
      <w:r>
        <w:rPr>
          <w:spacing w:val="-7"/>
        </w:rPr>
        <w:t> </w:t>
      </w:r>
      <w:r>
        <w:rPr/>
        <w:t>de</w:t>
      </w:r>
      <w:r>
        <w:rPr>
          <w:spacing w:val="-4"/>
        </w:rPr>
        <w:t> </w:t>
      </w:r>
      <w:r>
        <w:rPr/>
        <w:t>Recherche</w:t>
      </w:r>
      <w:r>
        <w:rPr>
          <w:spacing w:val="-6"/>
        </w:rPr>
        <w:t> </w:t>
      </w:r>
      <w:r>
        <w:rPr/>
        <w:t>en</w:t>
      </w:r>
      <w:r>
        <w:rPr>
          <w:spacing w:val="-5"/>
        </w:rPr>
        <w:t> </w:t>
      </w:r>
      <w:r>
        <w:rPr/>
        <w:t>Économie</w:t>
      </w:r>
      <w:r>
        <w:rPr>
          <w:spacing w:val="-6"/>
        </w:rPr>
        <w:t> </w:t>
      </w:r>
      <w:r>
        <w:rPr/>
        <w:t>Quantitative </w:t>
      </w:r>
      <w:r>
        <w:rPr>
          <w:w w:val="105"/>
        </w:rPr>
        <w:t>(CIREQ), Canada</w:t>
      </w:r>
    </w:p>
    <w:p>
      <w:pPr>
        <w:pStyle w:val="BodyText"/>
        <w:spacing w:before="0"/>
        <w:ind w:left="0" w:firstLine="0"/>
      </w:pPr>
    </w:p>
    <w:p>
      <w:pPr>
        <w:pStyle w:val="Heading1"/>
      </w:pPr>
      <w:r>
        <w:rPr/>
        <w:t>DOCTORAL</w:t>
      </w:r>
      <w:r>
        <w:rPr>
          <w:spacing w:val="-10"/>
        </w:rPr>
        <w:t> </w:t>
      </w:r>
      <w:r>
        <w:rPr>
          <w:spacing w:val="-2"/>
        </w:rPr>
        <w:t>STUDIES:</w:t>
      </w:r>
    </w:p>
    <w:p>
      <w:pPr>
        <w:pStyle w:val="BodyText"/>
        <w:tabs>
          <w:tab w:pos="1798" w:val="left" w:leader="none"/>
        </w:tabs>
        <w:spacing w:before="123"/>
        <w:ind w:left="0" w:firstLine="0"/>
      </w:pPr>
      <w:r>
        <w:rPr>
          <w:w w:val="110"/>
        </w:rPr>
        <w:t>2004</w:t>
      </w:r>
      <w:r>
        <w:rPr>
          <w:spacing w:val="-13"/>
          <w:w w:val="110"/>
        </w:rPr>
        <w:t> </w:t>
      </w:r>
      <w:r>
        <w:rPr>
          <w:w w:val="125"/>
        </w:rPr>
        <w:t>–</w:t>
      </w:r>
      <w:r>
        <w:rPr>
          <w:spacing w:val="-16"/>
          <w:w w:val="125"/>
        </w:rPr>
        <w:t> </w:t>
      </w:r>
      <w:r>
        <w:rPr>
          <w:spacing w:val="-4"/>
          <w:w w:val="110"/>
        </w:rPr>
        <w:t>2009</w:t>
      </w:r>
      <w:r>
        <w:rPr/>
        <w:tab/>
        <w:t>PhD</w:t>
      </w:r>
      <w:r>
        <w:rPr>
          <w:spacing w:val="-4"/>
        </w:rPr>
        <w:t> </w:t>
      </w:r>
      <w:r>
        <w:rPr/>
        <w:t>Economics,</w:t>
      </w:r>
      <w:r>
        <w:rPr>
          <w:spacing w:val="-7"/>
        </w:rPr>
        <w:t> </w:t>
      </w:r>
      <w:r>
        <w:rPr/>
        <w:t>London</w:t>
      </w:r>
      <w:r>
        <w:rPr>
          <w:spacing w:val="-4"/>
        </w:rPr>
        <w:t> </w:t>
      </w:r>
      <w:r>
        <w:rPr/>
        <w:t>School</w:t>
      </w:r>
      <w:r>
        <w:rPr>
          <w:spacing w:val="-4"/>
        </w:rPr>
        <w:t> </w:t>
      </w:r>
      <w:r>
        <w:rPr/>
        <w:t>of</w:t>
      </w:r>
      <w:r>
        <w:rPr>
          <w:spacing w:val="-3"/>
        </w:rPr>
        <w:t> </w:t>
      </w:r>
      <w:r>
        <w:rPr/>
        <w:t>Economics,</w:t>
      </w:r>
      <w:r>
        <w:rPr>
          <w:spacing w:val="-8"/>
        </w:rPr>
        <w:t> </w:t>
      </w:r>
      <w:r>
        <w:rPr>
          <w:spacing w:val="-5"/>
        </w:rPr>
        <w:t>UK</w:t>
      </w:r>
    </w:p>
    <w:p>
      <w:pPr>
        <w:pStyle w:val="BodyText"/>
        <w:tabs>
          <w:tab w:pos="1798" w:val="left" w:leader="none"/>
        </w:tabs>
        <w:spacing w:before="122"/>
        <w:ind w:left="0" w:firstLine="0"/>
      </w:pPr>
      <w:r>
        <w:rPr>
          <w:w w:val="105"/>
        </w:rPr>
        <w:t>2007</w:t>
      </w:r>
      <w:r>
        <w:rPr>
          <w:spacing w:val="-11"/>
          <w:w w:val="105"/>
        </w:rPr>
        <w:t> </w:t>
      </w:r>
      <w:r>
        <w:rPr>
          <w:w w:val="160"/>
        </w:rPr>
        <w:t>–</w:t>
      </w:r>
      <w:r>
        <w:rPr>
          <w:spacing w:val="-32"/>
          <w:w w:val="160"/>
        </w:rPr>
        <w:t> </w:t>
      </w:r>
      <w:r>
        <w:rPr>
          <w:spacing w:val="-4"/>
          <w:w w:val="105"/>
        </w:rPr>
        <w:t>2009</w:t>
      </w:r>
      <w:r>
        <w:rPr/>
        <w:tab/>
        <w:t>Yale</w:t>
      </w:r>
      <w:r>
        <w:rPr>
          <w:spacing w:val="-7"/>
        </w:rPr>
        <w:t> </w:t>
      </w:r>
      <w:r>
        <w:rPr/>
        <w:t>University,</w:t>
      </w:r>
      <w:r>
        <w:rPr>
          <w:spacing w:val="-5"/>
        </w:rPr>
        <w:t> </w:t>
      </w:r>
      <w:r>
        <w:rPr/>
        <w:t>USA,</w:t>
      </w:r>
      <w:r>
        <w:rPr>
          <w:spacing w:val="-4"/>
        </w:rPr>
        <w:t> </w:t>
      </w:r>
      <w:r>
        <w:rPr/>
        <w:t>Visiting</w:t>
      </w:r>
      <w:r>
        <w:rPr>
          <w:spacing w:val="-5"/>
        </w:rPr>
        <w:t> </w:t>
      </w:r>
      <w:r>
        <w:rPr/>
        <w:t>Student</w:t>
      </w:r>
      <w:r>
        <w:rPr>
          <w:spacing w:val="-5"/>
        </w:rPr>
        <w:t> </w:t>
      </w:r>
      <w:r>
        <w:rPr/>
        <w:t>/</w:t>
      </w:r>
      <w:r>
        <w:rPr>
          <w:spacing w:val="-2"/>
        </w:rPr>
        <w:t> </w:t>
      </w:r>
      <w:r>
        <w:rPr/>
        <w:t>Visiting</w:t>
      </w:r>
      <w:r>
        <w:rPr>
          <w:spacing w:val="-3"/>
        </w:rPr>
        <w:t> </w:t>
      </w:r>
      <w:r>
        <w:rPr/>
        <w:t>Assistant</w:t>
      </w:r>
      <w:r>
        <w:rPr>
          <w:spacing w:val="-3"/>
        </w:rPr>
        <w:t> </w:t>
      </w:r>
      <w:r>
        <w:rPr/>
        <w:t>in</w:t>
      </w:r>
      <w:r>
        <w:rPr>
          <w:spacing w:val="-7"/>
        </w:rPr>
        <w:t> </w:t>
      </w:r>
      <w:r>
        <w:rPr>
          <w:spacing w:val="-2"/>
        </w:rPr>
        <w:t>Research</w:t>
      </w:r>
    </w:p>
    <w:p>
      <w:pPr>
        <w:pStyle w:val="BodyText"/>
        <w:spacing w:before="5"/>
        <w:ind w:left="0" w:firstLine="0"/>
      </w:pPr>
    </w:p>
    <w:p>
      <w:pPr>
        <w:pStyle w:val="Heading1"/>
        <w:rPr>
          <w:rFonts w:ascii="Microsoft Sans Serif"/>
          <w:b w:val="0"/>
        </w:rPr>
      </w:pPr>
      <w:r>
        <w:rPr/>
        <w:t>PREDOCTORAL</w:t>
      </w:r>
      <w:r>
        <w:rPr>
          <w:spacing w:val="-9"/>
        </w:rPr>
        <w:t> </w:t>
      </w:r>
      <w:r>
        <w:rPr/>
        <w:t>STUDIES</w:t>
      </w:r>
      <w:r>
        <w:rPr>
          <w:spacing w:val="-9"/>
        </w:rPr>
        <w:t> </w:t>
      </w:r>
      <w:r>
        <w:rPr/>
        <w:t>AND</w:t>
      </w:r>
      <w:r>
        <w:rPr>
          <w:spacing w:val="-6"/>
        </w:rPr>
        <w:t> </w:t>
      </w:r>
      <w:r>
        <w:rPr/>
        <w:t>RELEVANT</w:t>
      </w:r>
      <w:r>
        <w:rPr>
          <w:spacing w:val="-9"/>
        </w:rPr>
        <w:t> </w:t>
      </w:r>
      <w:r>
        <w:rPr/>
        <w:t>POSITIONS</w:t>
      </w:r>
      <w:r>
        <w:rPr>
          <w:spacing w:val="-10"/>
        </w:rPr>
        <w:t> </w:t>
      </w:r>
      <w:r>
        <w:rPr>
          <w:spacing w:val="-2"/>
        </w:rPr>
        <w:t>HELD</w:t>
      </w:r>
      <w:r>
        <w:rPr>
          <w:rFonts w:ascii="Microsoft Sans Serif"/>
          <w:b w:val="0"/>
          <w:spacing w:val="-2"/>
        </w:rPr>
        <w:t>:</w:t>
      </w:r>
    </w:p>
    <w:p>
      <w:pPr>
        <w:pStyle w:val="BodyText"/>
        <w:tabs>
          <w:tab w:pos="2517" w:val="left" w:leader="none"/>
        </w:tabs>
        <w:spacing w:line="244" w:lineRule="auto" w:before="124"/>
        <w:ind w:left="0" w:right="2549" w:firstLine="0"/>
      </w:pPr>
      <w:r>
        <w:rPr>
          <w:w w:val="110"/>
        </w:rPr>
        <w:t>Fall 2007, 2008 </w:t>
      </w:r>
      <w:r>
        <w:rPr>
          <w:w w:val="160"/>
        </w:rPr>
        <w:t>– </w:t>
      </w:r>
      <w:r>
        <w:rPr>
          <w:w w:val="110"/>
        </w:rPr>
        <w:t>2009</w:t>
      </w:r>
      <w:r>
        <w:rPr/>
        <w:tab/>
        <w:t>Visiting</w:t>
      </w:r>
      <w:r>
        <w:rPr>
          <w:spacing w:val="-11"/>
        </w:rPr>
        <w:t> </w:t>
      </w:r>
      <w:r>
        <w:rPr/>
        <w:t>Student,</w:t>
      </w:r>
      <w:r>
        <w:rPr>
          <w:spacing w:val="-7"/>
        </w:rPr>
        <w:t> </w:t>
      </w:r>
      <w:r>
        <w:rPr/>
        <w:t>Cowles</w:t>
      </w:r>
      <w:r>
        <w:rPr>
          <w:spacing w:val="-9"/>
        </w:rPr>
        <w:t> </w:t>
      </w:r>
      <w:r>
        <w:rPr/>
        <w:t>Foundation,</w:t>
      </w:r>
      <w:r>
        <w:rPr>
          <w:spacing w:val="-7"/>
        </w:rPr>
        <w:t> </w:t>
      </w:r>
      <w:r>
        <w:rPr/>
        <w:t>Yale</w:t>
      </w:r>
      <w:r>
        <w:rPr>
          <w:spacing w:val="-9"/>
        </w:rPr>
        <w:t> </w:t>
      </w:r>
      <w:r>
        <w:rPr/>
        <w:t>University </w:t>
      </w:r>
      <w:r>
        <w:rPr>
          <w:w w:val="110"/>
        </w:rPr>
        <w:t>Aug 2003 </w:t>
      </w:r>
      <w:r>
        <w:rPr>
          <w:w w:val="160"/>
        </w:rPr>
        <w:t>– </w:t>
      </w:r>
      <w:r>
        <w:rPr>
          <w:w w:val="110"/>
        </w:rPr>
        <w:t>Aug 2004</w:t>
      </w:r>
      <w:r>
        <w:rPr/>
        <w:tab/>
      </w:r>
      <w:r>
        <w:rPr>
          <w:w w:val="110"/>
        </w:rPr>
        <w:t>European</w:t>
      </w:r>
      <w:r>
        <w:rPr>
          <w:spacing w:val="-15"/>
          <w:w w:val="110"/>
        </w:rPr>
        <w:t> </w:t>
      </w:r>
      <w:r>
        <w:rPr>
          <w:w w:val="110"/>
        </w:rPr>
        <w:t>Central</w:t>
      </w:r>
      <w:r>
        <w:rPr>
          <w:spacing w:val="-15"/>
          <w:w w:val="110"/>
        </w:rPr>
        <w:t> </w:t>
      </w:r>
      <w:r>
        <w:rPr>
          <w:w w:val="110"/>
        </w:rPr>
        <w:t>Bank</w:t>
      </w:r>
    </w:p>
    <w:p>
      <w:pPr>
        <w:pStyle w:val="BodyText"/>
        <w:spacing w:line="244" w:lineRule="auto" w:before="0"/>
        <w:ind w:left="2519" w:firstLine="0"/>
      </w:pPr>
      <w:r>
        <w:rPr/>
        <w:t>Internship</w:t>
      </w:r>
      <w:r>
        <w:rPr>
          <w:spacing w:val="-3"/>
        </w:rPr>
        <w:t> </w:t>
      </w:r>
      <w:r>
        <w:rPr/>
        <w:t>in</w:t>
      </w:r>
      <w:r>
        <w:rPr>
          <w:spacing w:val="-4"/>
        </w:rPr>
        <w:t> </w:t>
      </w:r>
      <w:r>
        <w:rPr/>
        <w:t>Statistics</w:t>
      </w:r>
      <w:r>
        <w:rPr>
          <w:spacing w:val="-3"/>
        </w:rPr>
        <w:t> </w:t>
      </w:r>
      <w:r>
        <w:rPr/>
        <w:t>DG,</w:t>
      </w:r>
      <w:r>
        <w:rPr>
          <w:spacing w:val="-3"/>
        </w:rPr>
        <w:t> </w:t>
      </w:r>
      <w:r>
        <w:rPr/>
        <w:t>Department</w:t>
      </w:r>
      <w:r>
        <w:rPr>
          <w:spacing w:val="-3"/>
        </w:rPr>
        <w:t> </w:t>
      </w:r>
      <w:r>
        <w:rPr/>
        <w:t>of</w:t>
      </w:r>
      <w:r>
        <w:rPr>
          <w:spacing w:val="-3"/>
        </w:rPr>
        <w:t> </w:t>
      </w:r>
      <w:r>
        <w:rPr/>
        <w:t>Euro</w:t>
      </w:r>
      <w:r>
        <w:rPr>
          <w:spacing w:val="-3"/>
        </w:rPr>
        <w:t> </w:t>
      </w:r>
      <w:r>
        <w:rPr/>
        <w:t>Area</w:t>
      </w:r>
      <w:r>
        <w:rPr>
          <w:spacing w:val="-4"/>
        </w:rPr>
        <w:t> </w:t>
      </w:r>
      <w:r>
        <w:rPr/>
        <w:t>Accounts</w:t>
      </w:r>
      <w:r>
        <w:rPr>
          <w:spacing w:val="-3"/>
        </w:rPr>
        <w:t> </w:t>
      </w:r>
      <w:r>
        <w:rPr/>
        <w:t>and</w:t>
      </w:r>
      <w:r>
        <w:rPr>
          <w:spacing w:val="-3"/>
        </w:rPr>
        <w:t> </w:t>
      </w:r>
      <w:r>
        <w:rPr/>
        <w:t>Statistics Internship in Economics DG, Department of Fiscal Policy</w:t>
      </w:r>
    </w:p>
    <w:p>
      <w:pPr>
        <w:pStyle w:val="BodyText"/>
        <w:tabs>
          <w:tab w:pos="2519" w:val="left" w:leader="none"/>
        </w:tabs>
        <w:spacing w:line="244" w:lineRule="auto" w:before="0"/>
        <w:ind w:left="0" w:right="170" w:firstLine="0"/>
      </w:pPr>
      <w:r>
        <w:rPr>
          <w:w w:val="105"/>
        </w:rPr>
        <w:t>2002 </w:t>
      </w:r>
      <w:r>
        <w:rPr>
          <w:w w:val="160"/>
        </w:rPr>
        <w:t>– </w:t>
      </w:r>
      <w:r>
        <w:rPr>
          <w:w w:val="105"/>
        </w:rPr>
        <w:t>2003</w:t>
      </w:r>
      <w:r>
        <w:rPr/>
        <w:tab/>
        <w:t>MSc</w:t>
      </w:r>
      <w:r>
        <w:rPr>
          <w:spacing w:val="-4"/>
        </w:rPr>
        <w:t> </w:t>
      </w:r>
      <w:r>
        <w:rPr/>
        <w:t>Econometrics</w:t>
      </w:r>
      <w:r>
        <w:rPr>
          <w:spacing w:val="-3"/>
        </w:rPr>
        <w:t> </w:t>
      </w:r>
      <w:r>
        <w:rPr/>
        <w:t>and</w:t>
      </w:r>
      <w:r>
        <w:rPr>
          <w:spacing w:val="-4"/>
        </w:rPr>
        <w:t> </w:t>
      </w:r>
      <w:r>
        <w:rPr/>
        <w:t>Mathematical</w:t>
      </w:r>
      <w:r>
        <w:rPr>
          <w:spacing w:val="-4"/>
        </w:rPr>
        <w:t> </w:t>
      </w:r>
      <w:r>
        <w:rPr/>
        <w:t>Economics,</w:t>
      </w:r>
      <w:r>
        <w:rPr>
          <w:spacing w:val="-6"/>
        </w:rPr>
        <w:t> </w:t>
      </w:r>
      <w:r>
        <w:rPr/>
        <w:t>London</w:t>
      </w:r>
      <w:r>
        <w:rPr>
          <w:spacing w:val="-6"/>
        </w:rPr>
        <w:t> </w:t>
      </w:r>
      <w:r>
        <w:rPr/>
        <w:t>School</w:t>
      </w:r>
      <w:r>
        <w:rPr>
          <w:spacing w:val="-6"/>
        </w:rPr>
        <w:t> </w:t>
      </w:r>
      <w:r>
        <w:rPr/>
        <w:t>of</w:t>
      </w:r>
      <w:r>
        <w:rPr>
          <w:spacing w:val="-3"/>
        </w:rPr>
        <w:t> </w:t>
      </w:r>
      <w:r>
        <w:rPr/>
        <w:t>Economics </w:t>
      </w:r>
      <w:r>
        <w:rPr>
          <w:w w:val="105"/>
        </w:rPr>
        <w:t>2000 </w:t>
      </w:r>
      <w:r>
        <w:rPr>
          <w:w w:val="160"/>
        </w:rPr>
        <w:t>– </w:t>
      </w:r>
      <w:r>
        <w:rPr>
          <w:w w:val="105"/>
        </w:rPr>
        <w:t>2002</w:t>
      </w:r>
      <w:r>
        <w:rPr/>
        <w:tab/>
        <w:t>BSc Business Economics, Queen Mary College, University of London</w:t>
      </w:r>
    </w:p>
    <w:p>
      <w:pPr>
        <w:pStyle w:val="BodyText"/>
        <w:spacing w:line="225" w:lineRule="exact" w:before="0"/>
        <w:ind w:left="2519" w:firstLine="0"/>
      </w:pPr>
      <w:r>
        <w:rPr/>
        <w:t>Top</w:t>
      </w:r>
      <w:r>
        <w:rPr>
          <w:spacing w:val="-3"/>
        </w:rPr>
        <w:t> </w:t>
      </w:r>
      <w:r>
        <w:rPr/>
        <w:t>1</w:t>
      </w:r>
      <w:r>
        <w:rPr>
          <w:spacing w:val="-1"/>
        </w:rPr>
        <w:t> </w:t>
      </w:r>
      <w:r>
        <w:rPr/>
        <w:t>result in a</w:t>
      </w:r>
      <w:r>
        <w:rPr>
          <w:spacing w:val="-2"/>
        </w:rPr>
        <w:t> </w:t>
      </w:r>
      <w:r>
        <w:rPr/>
        <w:t>class</w:t>
      </w:r>
      <w:r>
        <w:rPr>
          <w:spacing w:val="-1"/>
        </w:rPr>
        <w:t> </w:t>
      </w:r>
      <w:r>
        <w:rPr/>
        <w:t>of</w:t>
      </w:r>
      <w:r>
        <w:rPr>
          <w:spacing w:val="1"/>
        </w:rPr>
        <w:t> </w:t>
      </w:r>
      <w:r>
        <w:rPr/>
        <w:t>101</w:t>
      </w:r>
      <w:r>
        <w:rPr>
          <w:spacing w:val="-2"/>
        </w:rPr>
        <w:t> students</w:t>
      </w:r>
    </w:p>
    <w:p>
      <w:pPr>
        <w:pStyle w:val="Heading1"/>
        <w:spacing w:before="224"/>
        <w:rPr>
          <w:rFonts w:ascii="Microsoft Sans Serif"/>
          <w:b w:val="0"/>
        </w:rPr>
      </w:pPr>
      <w:r>
        <w:rPr/>
        <w:t>REFEREE</w:t>
      </w:r>
      <w:r>
        <w:rPr>
          <w:spacing w:val="-10"/>
        </w:rPr>
        <w:t> </w:t>
      </w:r>
      <w:r>
        <w:rPr>
          <w:spacing w:val="-2"/>
        </w:rPr>
        <w:t>ACTIVITY</w:t>
      </w:r>
      <w:r>
        <w:rPr>
          <w:rFonts w:ascii="Microsoft Sans Serif"/>
          <w:b w:val="0"/>
          <w:spacing w:val="-2"/>
        </w:rPr>
        <w:t>:</w:t>
      </w:r>
    </w:p>
    <w:p>
      <w:pPr>
        <w:spacing w:before="0"/>
        <w:ind w:left="0" w:right="258" w:firstLine="0"/>
        <w:jc w:val="left"/>
        <w:rPr>
          <w:rFonts w:ascii="Arial"/>
          <w:i/>
          <w:sz w:val="20"/>
        </w:rPr>
      </w:pPr>
      <w:r>
        <w:rPr>
          <w:rFonts w:ascii="Arial"/>
          <w:i/>
          <w:sz w:val="20"/>
        </w:rPr>
        <w:t>Review of Economic Studies, Quantitative Economics, Journal of Econometrics, Management Science, Journal of Financial and Quantitative Analysis, Review of Economics and Statistics, Quantitative Finance, Journal of Business and Economic Statistics, Journal for International Money and Finance, Journal of Banking</w:t>
      </w:r>
      <w:r>
        <w:rPr>
          <w:rFonts w:ascii="Arial"/>
          <w:i/>
          <w:spacing w:val="-3"/>
          <w:sz w:val="20"/>
        </w:rPr>
        <w:t> </w:t>
      </w:r>
      <w:r>
        <w:rPr>
          <w:rFonts w:ascii="Arial"/>
          <w:i/>
          <w:sz w:val="20"/>
        </w:rPr>
        <w:t>and</w:t>
      </w:r>
      <w:r>
        <w:rPr>
          <w:rFonts w:ascii="Arial"/>
          <w:i/>
          <w:spacing w:val="-3"/>
          <w:sz w:val="20"/>
        </w:rPr>
        <w:t> </w:t>
      </w:r>
      <w:r>
        <w:rPr>
          <w:rFonts w:ascii="Arial"/>
          <w:i/>
          <w:sz w:val="20"/>
        </w:rPr>
        <w:t>Finance,</w:t>
      </w:r>
      <w:r>
        <w:rPr>
          <w:rFonts w:ascii="Arial"/>
          <w:i/>
          <w:spacing w:val="-6"/>
          <w:sz w:val="20"/>
        </w:rPr>
        <w:t> </w:t>
      </w:r>
      <w:r>
        <w:rPr>
          <w:rFonts w:ascii="Arial"/>
          <w:i/>
          <w:sz w:val="20"/>
        </w:rPr>
        <w:t>Journal</w:t>
      </w:r>
      <w:r>
        <w:rPr>
          <w:rFonts w:ascii="Arial"/>
          <w:i/>
          <w:spacing w:val="-6"/>
          <w:sz w:val="20"/>
        </w:rPr>
        <w:t> </w:t>
      </w:r>
      <w:r>
        <w:rPr>
          <w:rFonts w:ascii="Arial"/>
          <w:i/>
          <w:sz w:val="20"/>
        </w:rPr>
        <w:t>of</w:t>
      </w:r>
      <w:r>
        <w:rPr>
          <w:rFonts w:ascii="Arial"/>
          <w:i/>
          <w:spacing w:val="-6"/>
          <w:sz w:val="20"/>
        </w:rPr>
        <w:t> </w:t>
      </w:r>
      <w:r>
        <w:rPr>
          <w:rFonts w:ascii="Arial"/>
          <w:i/>
          <w:sz w:val="20"/>
        </w:rPr>
        <w:t>the</w:t>
      </w:r>
      <w:r>
        <w:rPr>
          <w:rFonts w:ascii="Arial"/>
          <w:i/>
          <w:spacing w:val="-3"/>
          <w:sz w:val="20"/>
        </w:rPr>
        <w:t> </w:t>
      </w:r>
      <w:r>
        <w:rPr>
          <w:rFonts w:ascii="Arial"/>
          <w:i/>
          <w:sz w:val="20"/>
        </w:rPr>
        <w:t>American</w:t>
      </w:r>
      <w:r>
        <w:rPr>
          <w:rFonts w:ascii="Arial"/>
          <w:i/>
          <w:spacing w:val="-5"/>
          <w:sz w:val="20"/>
        </w:rPr>
        <w:t> </w:t>
      </w:r>
      <w:r>
        <w:rPr>
          <w:rFonts w:ascii="Arial"/>
          <w:i/>
          <w:sz w:val="20"/>
        </w:rPr>
        <w:t>Statistical</w:t>
      </w:r>
      <w:r>
        <w:rPr>
          <w:rFonts w:ascii="Arial"/>
          <w:i/>
          <w:spacing w:val="-6"/>
          <w:sz w:val="20"/>
        </w:rPr>
        <w:t> </w:t>
      </w:r>
      <w:r>
        <w:rPr>
          <w:rFonts w:ascii="Arial"/>
          <w:i/>
          <w:sz w:val="20"/>
        </w:rPr>
        <w:t>Association,</w:t>
      </w:r>
      <w:r>
        <w:rPr>
          <w:rFonts w:ascii="Arial"/>
          <w:i/>
          <w:spacing w:val="-3"/>
          <w:sz w:val="20"/>
        </w:rPr>
        <w:t> </w:t>
      </w:r>
      <w:r>
        <w:rPr>
          <w:rFonts w:ascii="Arial"/>
          <w:i/>
          <w:sz w:val="20"/>
        </w:rPr>
        <w:t>Annals</w:t>
      </w:r>
      <w:r>
        <w:rPr>
          <w:rFonts w:ascii="Arial"/>
          <w:i/>
          <w:spacing w:val="-3"/>
          <w:sz w:val="20"/>
        </w:rPr>
        <w:t> </w:t>
      </w:r>
      <w:r>
        <w:rPr>
          <w:rFonts w:ascii="Arial"/>
          <w:i/>
          <w:sz w:val="20"/>
        </w:rPr>
        <w:t>of</w:t>
      </w:r>
      <w:r>
        <w:rPr>
          <w:rFonts w:ascii="Arial"/>
          <w:i/>
          <w:spacing w:val="-3"/>
          <w:sz w:val="20"/>
        </w:rPr>
        <w:t> </w:t>
      </w:r>
      <w:r>
        <w:rPr>
          <w:rFonts w:ascii="Arial"/>
          <w:i/>
          <w:sz w:val="20"/>
        </w:rPr>
        <w:t>Applied</w:t>
      </w:r>
      <w:r>
        <w:rPr>
          <w:rFonts w:ascii="Arial"/>
          <w:i/>
          <w:spacing w:val="-5"/>
          <w:sz w:val="20"/>
        </w:rPr>
        <w:t> </w:t>
      </w:r>
      <w:r>
        <w:rPr>
          <w:rFonts w:ascii="Arial"/>
          <w:i/>
          <w:sz w:val="20"/>
        </w:rPr>
        <w:t>Probability,</w:t>
      </w:r>
      <w:r>
        <w:rPr>
          <w:rFonts w:ascii="Arial"/>
          <w:i/>
          <w:spacing w:val="-6"/>
          <w:sz w:val="20"/>
        </w:rPr>
        <w:t> </w:t>
      </w:r>
      <w:r>
        <w:rPr>
          <w:rFonts w:ascii="Arial"/>
          <w:i/>
          <w:sz w:val="20"/>
        </w:rPr>
        <w:t>Annals of Statistics, Canadian Journal of Economics, Communications in Statistics, Econometrics Journal, Econometric Reviews, Econometrics and Statistics</w:t>
      </w:r>
      <w:r>
        <w:rPr>
          <w:sz w:val="20"/>
        </w:rPr>
        <w:t>, </w:t>
      </w:r>
      <w:r>
        <w:rPr>
          <w:rFonts w:ascii="Arial"/>
          <w:i/>
          <w:sz w:val="20"/>
        </w:rPr>
        <w:t>Econometric Theory, Finance and Stochastics, The Financial Review, Journal of Applied Econometrics, Journal of Empirical Finance, Journal of Financial Econometrics,</w:t>
      </w:r>
      <w:r>
        <w:rPr>
          <w:rFonts w:ascii="Arial"/>
          <w:i/>
          <w:spacing w:val="-2"/>
          <w:sz w:val="20"/>
        </w:rPr>
        <w:t> </w:t>
      </w:r>
      <w:r>
        <w:rPr>
          <w:rFonts w:ascii="Arial"/>
          <w:i/>
          <w:sz w:val="20"/>
        </w:rPr>
        <w:t>Journal of</w:t>
      </w:r>
      <w:r>
        <w:rPr>
          <w:rFonts w:ascii="Arial"/>
          <w:i/>
          <w:spacing w:val="-2"/>
          <w:sz w:val="20"/>
        </w:rPr>
        <w:t> </w:t>
      </w:r>
      <w:r>
        <w:rPr>
          <w:rFonts w:ascii="Arial"/>
          <w:i/>
          <w:sz w:val="20"/>
        </w:rPr>
        <w:t>the</w:t>
      </w:r>
      <w:r>
        <w:rPr>
          <w:rFonts w:ascii="Arial"/>
          <w:i/>
          <w:spacing w:val="-2"/>
          <w:sz w:val="20"/>
        </w:rPr>
        <w:t> </w:t>
      </w:r>
      <w:r>
        <w:rPr>
          <w:rFonts w:ascii="Arial"/>
          <w:i/>
          <w:sz w:val="20"/>
        </w:rPr>
        <w:t>Royal</w:t>
      </w:r>
      <w:r>
        <w:rPr>
          <w:rFonts w:ascii="Arial"/>
          <w:i/>
          <w:spacing w:val="-4"/>
          <w:sz w:val="20"/>
        </w:rPr>
        <w:t> </w:t>
      </w:r>
      <w:r>
        <w:rPr>
          <w:rFonts w:ascii="Arial"/>
          <w:i/>
          <w:sz w:val="20"/>
        </w:rPr>
        <w:t>Statistical</w:t>
      </w:r>
      <w:r>
        <w:rPr>
          <w:rFonts w:ascii="Arial"/>
          <w:i/>
          <w:spacing w:val="-2"/>
          <w:sz w:val="20"/>
        </w:rPr>
        <w:t> </w:t>
      </w:r>
      <w:r>
        <w:rPr>
          <w:rFonts w:ascii="Arial"/>
          <w:i/>
          <w:sz w:val="20"/>
        </w:rPr>
        <w:t>Society, Journal</w:t>
      </w:r>
      <w:r>
        <w:rPr>
          <w:rFonts w:ascii="Arial"/>
          <w:i/>
          <w:spacing w:val="-2"/>
          <w:sz w:val="20"/>
        </w:rPr>
        <w:t> </w:t>
      </w:r>
      <w:r>
        <w:rPr>
          <w:rFonts w:ascii="Arial"/>
          <w:i/>
          <w:sz w:val="20"/>
        </w:rPr>
        <w:t>of</w:t>
      </w:r>
      <w:r>
        <w:rPr>
          <w:rFonts w:ascii="Arial"/>
          <w:i/>
          <w:spacing w:val="-2"/>
          <w:sz w:val="20"/>
        </w:rPr>
        <w:t> </w:t>
      </w:r>
      <w:r>
        <w:rPr>
          <w:rFonts w:ascii="Arial"/>
          <w:i/>
          <w:sz w:val="20"/>
        </w:rPr>
        <w:t>the Spanish Statistical</w:t>
      </w:r>
      <w:r>
        <w:rPr>
          <w:rFonts w:ascii="Arial"/>
          <w:i/>
          <w:spacing w:val="-2"/>
          <w:sz w:val="20"/>
        </w:rPr>
        <w:t> </w:t>
      </w:r>
      <w:r>
        <w:rPr>
          <w:rFonts w:ascii="Arial"/>
          <w:i/>
          <w:sz w:val="20"/>
        </w:rPr>
        <w:t>Society,</w:t>
      </w:r>
      <w:r>
        <w:rPr>
          <w:rFonts w:ascii="Arial"/>
          <w:i/>
          <w:spacing w:val="-3"/>
          <w:sz w:val="20"/>
        </w:rPr>
        <w:t> </w:t>
      </w:r>
      <w:r>
        <w:rPr>
          <w:rFonts w:ascii="Arial"/>
          <w:i/>
          <w:sz w:val="20"/>
        </w:rPr>
        <w:t>Journal</w:t>
      </w:r>
      <w:r>
        <w:rPr>
          <w:rFonts w:ascii="Arial"/>
          <w:i/>
          <w:spacing w:val="-3"/>
          <w:sz w:val="20"/>
        </w:rPr>
        <w:t> </w:t>
      </w:r>
      <w:r>
        <w:rPr>
          <w:rFonts w:ascii="Arial"/>
          <w:i/>
          <w:sz w:val="20"/>
        </w:rPr>
        <w:t>of Time Series Analysis, Journal of Time Series Econometrics, Macroeconomic Dynamics, Managerial Finance, Scandinavian Journal of Statistics, Statistical Inference and Its Interface, Statistica Sinica, Stochastic Processes and their Applications</w:t>
      </w:r>
    </w:p>
    <w:p>
      <w:pPr>
        <w:pStyle w:val="BodyText"/>
        <w:ind w:left="0" w:firstLine="0"/>
        <w:rPr>
          <w:rFonts w:ascii="Arial"/>
          <w:i/>
        </w:rPr>
      </w:pPr>
    </w:p>
    <w:p>
      <w:pPr>
        <w:pStyle w:val="BodyText"/>
        <w:spacing w:before="0"/>
        <w:ind w:left="0" w:firstLine="0"/>
      </w:pPr>
      <w:r>
        <w:rPr/>
        <w:t>Grant</w:t>
      </w:r>
      <w:r>
        <w:rPr>
          <w:spacing w:val="-4"/>
        </w:rPr>
        <w:t> </w:t>
      </w:r>
      <w:r>
        <w:rPr>
          <w:spacing w:val="-2"/>
        </w:rPr>
        <w:t>Review:</w:t>
      </w:r>
    </w:p>
    <w:p>
      <w:pPr>
        <w:spacing w:before="1"/>
        <w:ind w:left="271" w:right="0" w:firstLine="0"/>
        <w:jc w:val="left"/>
        <w:rPr>
          <w:rFonts w:ascii="Arial"/>
          <w:i/>
          <w:sz w:val="20"/>
        </w:rPr>
      </w:pPr>
      <w:r>
        <w:rPr>
          <w:rFonts w:ascii="Arial"/>
          <w:i/>
          <w:sz w:val="20"/>
        </w:rPr>
        <w:t>European</w:t>
      </w:r>
      <w:r>
        <w:rPr>
          <w:rFonts w:ascii="Arial"/>
          <w:i/>
          <w:spacing w:val="-5"/>
          <w:sz w:val="20"/>
        </w:rPr>
        <w:t> </w:t>
      </w:r>
      <w:r>
        <w:rPr>
          <w:rFonts w:ascii="Arial"/>
          <w:i/>
          <w:sz w:val="20"/>
        </w:rPr>
        <w:t>Research</w:t>
      </w:r>
      <w:r>
        <w:rPr>
          <w:rFonts w:ascii="Arial"/>
          <w:i/>
          <w:spacing w:val="-5"/>
          <w:sz w:val="20"/>
        </w:rPr>
        <w:t> </w:t>
      </w:r>
      <w:r>
        <w:rPr>
          <w:rFonts w:ascii="Arial"/>
          <w:i/>
          <w:sz w:val="20"/>
        </w:rPr>
        <w:t>Council,</w:t>
      </w:r>
      <w:r>
        <w:rPr>
          <w:rFonts w:ascii="Arial"/>
          <w:i/>
          <w:spacing w:val="-5"/>
          <w:sz w:val="20"/>
        </w:rPr>
        <w:t> </w:t>
      </w:r>
      <w:r>
        <w:rPr>
          <w:rFonts w:ascii="Arial"/>
          <w:i/>
          <w:sz w:val="20"/>
        </w:rPr>
        <w:t>National</w:t>
      </w:r>
      <w:r>
        <w:rPr>
          <w:rFonts w:ascii="Arial"/>
          <w:i/>
          <w:spacing w:val="-6"/>
          <w:sz w:val="20"/>
        </w:rPr>
        <w:t> </w:t>
      </w:r>
      <w:r>
        <w:rPr>
          <w:rFonts w:ascii="Arial"/>
          <w:i/>
          <w:sz w:val="20"/>
        </w:rPr>
        <w:t>Science</w:t>
      </w:r>
      <w:r>
        <w:rPr>
          <w:rFonts w:ascii="Arial"/>
          <w:i/>
          <w:spacing w:val="-7"/>
          <w:sz w:val="20"/>
        </w:rPr>
        <w:t> </w:t>
      </w:r>
      <w:r>
        <w:rPr>
          <w:rFonts w:ascii="Arial"/>
          <w:i/>
          <w:sz w:val="20"/>
        </w:rPr>
        <w:t>Foundation,</w:t>
      </w:r>
      <w:r>
        <w:rPr>
          <w:rFonts w:ascii="Arial"/>
          <w:i/>
          <w:spacing w:val="-7"/>
          <w:sz w:val="20"/>
        </w:rPr>
        <w:t> </w:t>
      </w:r>
      <w:r>
        <w:rPr>
          <w:rFonts w:ascii="Arial"/>
          <w:i/>
          <w:sz w:val="20"/>
        </w:rPr>
        <w:t>Natural</w:t>
      </w:r>
      <w:r>
        <w:rPr>
          <w:rFonts w:ascii="Arial"/>
          <w:i/>
          <w:spacing w:val="-3"/>
          <w:sz w:val="20"/>
        </w:rPr>
        <w:t> </w:t>
      </w:r>
      <w:r>
        <w:rPr>
          <w:rFonts w:ascii="Arial"/>
          <w:i/>
          <w:sz w:val="20"/>
        </w:rPr>
        <w:t>Sciences</w:t>
      </w:r>
      <w:r>
        <w:rPr>
          <w:rFonts w:ascii="Arial"/>
          <w:i/>
          <w:spacing w:val="-4"/>
          <w:sz w:val="20"/>
        </w:rPr>
        <w:t> </w:t>
      </w:r>
      <w:r>
        <w:rPr>
          <w:rFonts w:ascii="Arial"/>
          <w:i/>
          <w:sz w:val="20"/>
        </w:rPr>
        <w:t>and</w:t>
      </w:r>
      <w:r>
        <w:rPr>
          <w:rFonts w:ascii="Arial"/>
          <w:i/>
          <w:spacing w:val="-3"/>
          <w:sz w:val="20"/>
        </w:rPr>
        <w:t> </w:t>
      </w:r>
      <w:r>
        <w:rPr>
          <w:rFonts w:ascii="Arial"/>
          <w:i/>
          <w:sz w:val="20"/>
        </w:rPr>
        <w:t>Engineering</w:t>
      </w:r>
      <w:r>
        <w:rPr>
          <w:rFonts w:ascii="Arial"/>
          <w:i/>
          <w:spacing w:val="-6"/>
          <w:sz w:val="20"/>
        </w:rPr>
        <w:t> </w:t>
      </w:r>
      <w:r>
        <w:rPr>
          <w:rFonts w:ascii="Arial"/>
          <w:i/>
          <w:sz w:val="20"/>
        </w:rPr>
        <w:t>Research Council of Canada</w:t>
      </w:r>
    </w:p>
    <w:p>
      <w:pPr>
        <w:pStyle w:val="BodyText"/>
        <w:spacing w:before="2"/>
        <w:ind w:left="0" w:firstLine="0"/>
        <w:rPr>
          <w:rFonts w:ascii="Arial"/>
          <w:i/>
        </w:rPr>
      </w:pPr>
    </w:p>
    <w:p>
      <w:pPr>
        <w:pStyle w:val="BodyText"/>
        <w:spacing w:before="0"/>
        <w:ind w:left="0" w:firstLine="0"/>
      </w:pPr>
      <w:r>
        <w:rPr/>
        <w:t>Scientific</w:t>
      </w:r>
      <w:r>
        <w:rPr>
          <w:spacing w:val="-7"/>
        </w:rPr>
        <w:t> </w:t>
      </w:r>
      <w:r>
        <w:rPr/>
        <w:t>Committee</w:t>
      </w:r>
      <w:r>
        <w:rPr>
          <w:spacing w:val="-9"/>
        </w:rPr>
        <w:t> </w:t>
      </w:r>
      <w:r>
        <w:rPr/>
        <w:t>Member</w:t>
      </w:r>
      <w:r>
        <w:rPr>
          <w:spacing w:val="-6"/>
        </w:rPr>
        <w:t> </w:t>
      </w:r>
      <w:r>
        <w:rPr>
          <w:spacing w:val="-5"/>
        </w:rPr>
        <w:t>of:</w:t>
      </w:r>
    </w:p>
    <w:p>
      <w:pPr>
        <w:pStyle w:val="BodyText"/>
        <w:spacing w:line="244" w:lineRule="auto"/>
        <w:ind w:left="271" w:right="2549" w:firstLine="0"/>
      </w:pPr>
      <w:r>
        <w:rPr/>
        <w:t>(EC)^2</w:t>
      </w:r>
      <w:r>
        <w:rPr>
          <w:spacing w:val="-4"/>
        </w:rPr>
        <w:t> </w:t>
      </w:r>
      <w:r>
        <w:rPr/>
        <w:t>conference</w:t>
      </w:r>
      <w:r>
        <w:rPr>
          <w:spacing w:val="-4"/>
        </w:rPr>
        <w:t> </w:t>
      </w:r>
      <w:r>
        <w:rPr/>
        <w:t>“Panel</w:t>
      </w:r>
      <w:r>
        <w:rPr>
          <w:spacing w:val="-2"/>
        </w:rPr>
        <w:t> </w:t>
      </w:r>
      <w:r>
        <w:rPr/>
        <w:t>data</w:t>
      </w:r>
      <w:r>
        <w:rPr>
          <w:spacing w:val="-2"/>
        </w:rPr>
        <w:t> </w:t>
      </w:r>
      <w:r>
        <w:rPr/>
        <w:t>methods in</w:t>
      </w:r>
      <w:r>
        <w:rPr>
          <w:spacing w:val="-6"/>
        </w:rPr>
        <w:t> </w:t>
      </w:r>
      <w:r>
        <w:rPr/>
        <w:t>Finance</w:t>
      </w:r>
      <w:r>
        <w:rPr>
          <w:spacing w:val="-6"/>
        </w:rPr>
        <w:t> </w:t>
      </w:r>
      <w:r>
        <w:rPr/>
        <w:t>and</w:t>
      </w:r>
      <w:r>
        <w:rPr>
          <w:spacing w:val="-4"/>
        </w:rPr>
        <w:t> </w:t>
      </w:r>
      <w:r>
        <w:rPr/>
        <w:t>Economics”:</w:t>
      </w:r>
      <w:r>
        <w:rPr>
          <w:spacing w:val="-4"/>
        </w:rPr>
        <w:t> </w:t>
      </w:r>
      <w:r>
        <w:rPr/>
        <w:t>2025 Econometric Society European Meeting: 2019, 2024</w:t>
      </w:r>
    </w:p>
    <w:p>
      <w:pPr>
        <w:pStyle w:val="BodyText"/>
        <w:spacing w:line="225" w:lineRule="exact" w:before="0"/>
        <w:ind w:left="271" w:firstLine="0"/>
      </w:pPr>
      <w:r>
        <w:rPr/>
        <w:t>International</w:t>
      </w:r>
      <w:r>
        <w:rPr>
          <w:spacing w:val="-9"/>
        </w:rPr>
        <w:t> </w:t>
      </w:r>
      <w:r>
        <w:rPr/>
        <w:t>Association</w:t>
      </w:r>
      <w:r>
        <w:rPr>
          <w:spacing w:val="-6"/>
        </w:rPr>
        <w:t> </w:t>
      </w:r>
      <w:r>
        <w:rPr/>
        <w:t>of</w:t>
      </w:r>
      <w:r>
        <w:rPr>
          <w:spacing w:val="-6"/>
        </w:rPr>
        <w:t> </w:t>
      </w:r>
      <w:r>
        <w:rPr/>
        <w:t>Applied</w:t>
      </w:r>
      <w:r>
        <w:rPr>
          <w:spacing w:val="-7"/>
        </w:rPr>
        <w:t> </w:t>
      </w:r>
      <w:r>
        <w:rPr/>
        <w:t>Econometrics</w:t>
      </w:r>
      <w:r>
        <w:rPr>
          <w:spacing w:val="-6"/>
        </w:rPr>
        <w:t> </w:t>
      </w:r>
      <w:r>
        <w:rPr/>
        <w:t>Meeting:</w:t>
      </w:r>
      <w:r>
        <w:rPr>
          <w:spacing w:val="-10"/>
        </w:rPr>
        <w:t> </w:t>
      </w:r>
      <w:r>
        <w:rPr>
          <w:spacing w:val="-4"/>
        </w:rPr>
        <w:t>2024</w:t>
      </w:r>
    </w:p>
    <w:p>
      <w:pPr>
        <w:pStyle w:val="BodyText"/>
        <w:ind w:left="271" w:firstLine="0"/>
      </w:pPr>
      <w:r>
        <w:rPr/>
        <w:t>Annual</w:t>
      </w:r>
      <w:r>
        <w:rPr>
          <w:spacing w:val="-5"/>
        </w:rPr>
        <w:t> </w:t>
      </w:r>
      <w:r>
        <w:rPr/>
        <w:t>Society</w:t>
      </w:r>
      <w:r>
        <w:rPr>
          <w:spacing w:val="-3"/>
        </w:rPr>
        <w:t> </w:t>
      </w:r>
      <w:r>
        <w:rPr/>
        <w:t>of</w:t>
      </w:r>
      <w:r>
        <w:rPr>
          <w:spacing w:val="-3"/>
        </w:rPr>
        <w:t> </w:t>
      </w:r>
      <w:r>
        <w:rPr/>
        <w:t>Financial</w:t>
      </w:r>
      <w:r>
        <w:rPr>
          <w:spacing w:val="-3"/>
        </w:rPr>
        <w:t> </w:t>
      </w:r>
      <w:r>
        <w:rPr/>
        <w:t>Econometrics</w:t>
      </w:r>
      <w:r>
        <w:rPr>
          <w:spacing w:val="-2"/>
        </w:rPr>
        <w:t> </w:t>
      </w:r>
      <w:r>
        <w:rPr/>
        <w:t>Conference:</w:t>
      </w:r>
      <w:r>
        <w:rPr>
          <w:spacing w:val="-2"/>
        </w:rPr>
        <w:t> </w:t>
      </w:r>
      <w:r>
        <w:rPr/>
        <w:t>2017,</w:t>
      </w:r>
      <w:r>
        <w:rPr>
          <w:spacing w:val="-3"/>
        </w:rPr>
        <w:t> </w:t>
      </w:r>
      <w:r>
        <w:rPr/>
        <w:t>2020,</w:t>
      </w:r>
      <w:r>
        <w:rPr>
          <w:spacing w:val="-2"/>
        </w:rPr>
        <w:t> </w:t>
      </w:r>
      <w:r>
        <w:rPr/>
        <w:t>2021,</w:t>
      </w:r>
      <w:r>
        <w:rPr>
          <w:spacing w:val="-2"/>
        </w:rPr>
        <w:t> </w:t>
      </w:r>
      <w:r>
        <w:rPr/>
        <w:t>2022,</w:t>
      </w:r>
      <w:r>
        <w:rPr>
          <w:spacing w:val="-3"/>
        </w:rPr>
        <w:t> </w:t>
      </w:r>
      <w:r>
        <w:rPr/>
        <w:t>2023,</w:t>
      </w:r>
      <w:r>
        <w:rPr>
          <w:spacing w:val="-2"/>
        </w:rPr>
        <w:t> </w:t>
      </w:r>
      <w:r>
        <w:rPr/>
        <w:t>2024,</w:t>
      </w:r>
      <w:r>
        <w:rPr>
          <w:spacing w:val="-3"/>
        </w:rPr>
        <w:t> </w:t>
      </w:r>
      <w:r>
        <w:rPr/>
        <w:t>2025 Agricultural and Applied Economics Association Meeting: 2019</w:t>
      </w:r>
    </w:p>
    <w:p>
      <w:pPr>
        <w:pStyle w:val="BodyText"/>
        <w:spacing w:before="52"/>
        <w:ind w:left="0" w:firstLine="0"/>
      </w:pPr>
    </w:p>
    <w:p>
      <w:pPr>
        <w:pStyle w:val="Heading1"/>
        <w:rPr>
          <w:rFonts w:ascii="Microsoft Sans Serif"/>
          <w:b w:val="0"/>
        </w:rPr>
      </w:pPr>
      <w:r>
        <w:rPr/>
        <w:t>RESEARCH</w:t>
      </w:r>
      <w:r>
        <w:rPr>
          <w:spacing w:val="-9"/>
        </w:rPr>
        <w:t> </w:t>
      </w:r>
      <w:r>
        <w:rPr/>
        <w:t>GRANTS</w:t>
      </w:r>
      <w:r>
        <w:rPr>
          <w:spacing w:val="-7"/>
        </w:rPr>
        <w:t> </w:t>
      </w:r>
      <w:r>
        <w:rPr/>
        <w:t>AND</w:t>
      </w:r>
      <w:r>
        <w:rPr>
          <w:spacing w:val="-6"/>
        </w:rPr>
        <w:t> </w:t>
      </w:r>
      <w:r>
        <w:rPr>
          <w:spacing w:val="-2"/>
        </w:rPr>
        <w:t>AWARDS</w:t>
      </w:r>
      <w:r>
        <w:rPr>
          <w:rFonts w:ascii="Microsoft Sans Serif"/>
          <w:b w:val="0"/>
          <w:spacing w:val="-2"/>
        </w:rPr>
        <w:t>:</w:t>
      </w:r>
    </w:p>
    <w:p>
      <w:pPr>
        <w:pStyle w:val="BodyText"/>
        <w:tabs>
          <w:tab w:pos="1919" w:val="left" w:leader="none"/>
        </w:tabs>
        <w:spacing w:line="244" w:lineRule="auto" w:before="123"/>
        <w:ind w:left="0" w:right="2768" w:firstLine="0"/>
      </w:pPr>
      <w:r>
        <w:rPr>
          <w:w w:val="110"/>
        </w:rPr>
        <w:t>2023 </w:t>
      </w:r>
      <w:r>
        <w:rPr>
          <w:w w:val="160"/>
        </w:rPr>
        <w:t>– </w:t>
      </w:r>
      <w:r>
        <w:rPr>
          <w:w w:val="110"/>
        </w:rPr>
        <w:t>2024</w:t>
      </w:r>
      <w:r>
        <w:rPr/>
        <w:tab/>
        <w:t>Poole</w:t>
      </w:r>
      <w:r>
        <w:rPr>
          <w:spacing w:val="-8"/>
        </w:rPr>
        <w:t> </w:t>
      </w:r>
      <w:r>
        <w:rPr/>
        <w:t>College</w:t>
      </w:r>
      <w:r>
        <w:rPr>
          <w:spacing w:val="-6"/>
        </w:rPr>
        <w:t> </w:t>
      </w:r>
      <w:r>
        <w:rPr/>
        <w:t>Faculty</w:t>
      </w:r>
      <w:r>
        <w:rPr>
          <w:spacing w:val="-4"/>
        </w:rPr>
        <w:t> </w:t>
      </w:r>
      <w:r>
        <w:rPr/>
        <w:t>Research</w:t>
      </w:r>
      <w:r>
        <w:rPr>
          <w:spacing w:val="-8"/>
        </w:rPr>
        <w:t> </w:t>
      </w:r>
      <w:r>
        <w:rPr/>
        <w:t>and</w:t>
      </w:r>
      <w:r>
        <w:rPr>
          <w:spacing w:val="-6"/>
        </w:rPr>
        <w:t> </w:t>
      </w:r>
      <w:r>
        <w:rPr/>
        <w:t>Development</w:t>
      </w:r>
      <w:r>
        <w:rPr>
          <w:spacing w:val="-6"/>
        </w:rPr>
        <w:t> </w:t>
      </w:r>
      <w:r>
        <w:rPr/>
        <w:t>Grant </w:t>
      </w:r>
      <w:r>
        <w:rPr>
          <w:w w:val="110"/>
        </w:rPr>
        <w:t>2021 </w:t>
      </w:r>
      <w:r>
        <w:rPr>
          <w:w w:val="160"/>
        </w:rPr>
        <w:t>– </w:t>
      </w:r>
      <w:r>
        <w:rPr>
          <w:w w:val="110"/>
        </w:rPr>
        <w:t>2025</w:t>
      </w:r>
      <w:r>
        <w:rPr/>
        <w:tab/>
      </w:r>
      <w:r>
        <w:rPr>
          <w:w w:val="105"/>
        </w:rPr>
        <w:t>Poole</w:t>
      </w:r>
      <w:r>
        <w:rPr>
          <w:spacing w:val="-9"/>
          <w:w w:val="105"/>
        </w:rPr>
        <w:t> </w:t>
      </w:r>
      <w:r>
        <w:rPr>
          <w:w w:val="105"/>
        </w:rPr>
        <w:t>College</w:t>
      </w:r>
      <w:r>
        <w:rPr>
          <w:spacing w:val="-6"/>
          <w:w w:val="105"/>
        </w:rPr>
        <w:t> </w:t>
      </w:r>
      <w:r>
        <w:rPr>
          <w:w w:val="105"/>
        </w:rPr>
        <w:t>Summer</w:t>
      </w:r>
      <w:r>
        <w:rPr>
          <w:spacing w:val="-7"/>
          <w:w w:val="105"/>
        </w:rPr>
        <w:t> </w:t>
      </w:r>
      <w:r>
        <w:rPr>
          <w:w w:val="105"/>
        </w:rPr>
        <w:t>Research</w:t>
      </w:r>
      <w:r>
        <w:rPr>
          <w:spacing w:val="-9"/>
          <w:w w:val="105"/>
        </w:rPr>
        <w:t> </w:t>
      </w:r>
      <w:r>
        <w:rPr>
          <w:w w:val="105"/>
        </w:rPr>
        <w:t>Award</w:t>
      </w:r>
    </w:p>
    <w:p>
      <w:pPr>
        <w:pStyle w:val="BodyText"/>
        <w:tabs>
          <w:tab w:pos="1919" w:val="left" w:leader="none"/>
        </w:tabs>
        <w:spacing w:line="244" w:lineRule="auto" w:before="0"/>
        <w:ind w:left="0" w:right="1180" w:firstLine="0"/>
      </w:pPr>
      <w:r>
        <w:rPr>
          <w:w w:val="110"/>
        </w:rPr>
        <w:t>2019 </w:t>
      </w:r>
      <w:r>
        <w:rPr>
          <w:w w:val="160"/>
        </w:rPr>
        <w:t>– </w:t>
      </w:r>
      <w:r>
        <w:rPr>
          <w:w w:val="110"/>
        </w:rPr>
        <w:t>2020</w:t>
      </w:r>
      <w:r>
        <w:rPr/>
        <w:tab/>
        <w:t>NCSU</w:t>
      </w:r>
      <w:r>
        <w:rPr>
          <w:spacing w:val="-7"/>
        </w:rPr>
        <w:t> </w:t>
      </w:r>
      <w:r>
        <w:rPr/>
        <w:t>Non-Laboratory</w:t>
      </w:r>
      <w:r>
        <w:rPr>
          <w:spacing w:val="-6"/>
        </w:rPr>
        <w:t> </w:t>
      </w:r>
      <w:r>
        <w:rPr/>
        <w:t>Scholarship/Research</w:t>
      </w:r>
      <w:r>
        <w:rPr>
          <w:spacing w:val="-9"/>
        </w:rPr>
        <w:t> </w:t>
      </w:r>
      <w:r>
        <w:rPr/>
        <w:t>Program</w:t>
      </w:r>
      <w:r>
        <w:rPr>
          <w:spacing w:val="-7"/>
        </w:rPr>
        <w:t> </w:t>
      </w:r>
      <w:r>
        <w:rPr/>
        <w:t>(PI:</w:t>
      </w:r>
      <w:r>
        <w:rPr>
          <w:spacing w:val="-7"/>
        </w:rPr>
        <w:t> </w:t>
      </w:r>
      <w:r>
        <w:rPr/>
        <w:t>Denis</w:t>
      </w:r>
      <w:r>
        <w:rPr>
          <w:spacing w:val="-4"/>
        </w:rPr>
        <w:t> </w:t>
      </w:r>
      <w:r>
        <w:rPr/>
        <w:t>Pelletier) </w:t>
      </w:r>
      <w:r>
        <w:rPr>
          <w:w w:val="110"/>
        </w:rPr>
        <w:t>2015 </w:t>
      </w:r>
      <w:r>
        <w:rPr>
          <w:w w:val="160"/>
        </w:rPr>
        <w:t>– </w:t>
      </w:r>
      <w:r>
        <w:rPr>
          <w:w w:val="110"/>
        </w:rPr>
        <w:t>2017</w:t>
      </w:r>
      <w:r>
        <w:rPr/>
        <w:tab/>
      </w:r>
      <w:r>
        <w:rPr>
          <w:w w:val="105"/>
        </w:rPr>
        <w:t>Montreal</w:t>
      </w:r>
      <w:r>
        <w:rPr>
          <w:spacing w:val="-14"/>
          <w:w w:val="105"/>
        </w:rPr>
        <w:t> </w:t>
      </w:r>
      <w:r>
        <w:rPr>
          <w:w w:val="105"/>
        </w:rPr>
        <w:t>Institute</w:t>
      </w:r>
      <w:r>
        <w:rPr>
          <w:spacing w:val="-14"/>
          <w:w w:val="105"/>
        </w:rPr>
        <w:t> </w:t>
      </w:r>
      <w:r>
        <w:rPr>
          <w:w w:val="105"/>
        </w:rPr>
        <w:t>of</w:t>
      </w:r>
      <w:r>
        <w:rPr>
          <w:spacing w:val="-14"/>
          <w:w w:val="105"/>
        </w:rPr>
        <w:t> </w:t>
      </w:r>
      <w:r>
        <w:rPr>
          <w:w w:val="105"/>
        </w:rPr>
        <w:t>Structured</w:t>
      </w:r>
      <w:r>
        <w:rPr>
          <w:spacing w:val="-14"/>
          <w:w w:val="105"/>
        </w:rPr>
        <w:t> </w:t>
      </w:r>
      <w:r>
        <w:rPr>
          <w:w w:val="105"/>
        </w:rPr>
        <w:t>Finance</w:t>
      </w:r>
      <w:r>
        <w:rPr>
          <w:spacing w:val="-14"/>
          <w:w w:val="105"/>
        </w:rPr>
        <w:t> </w:t>
      </w:r>
      <w:r>
        <w:rPr>
          <w:w w:val="105"/>
        </w:rPr>
        <w:t>and</w:t>
      </w:r>
      <w:r>
        <w:rPr>
          <w:spacing w:val="-14"/>
          <w:w w:val="105"/>
        </w:rPr>
        <w:t> </w:t>
      </w:r>
      <w:r>
        <w:rPr>
          <w:w w:val="105"/>
        </w:rPr>
        <w:t>Derivatives</w:t>
      </w:r>
    </w:p>
    <w:p>
      <w:pPr>
        <w:pStyle w:val="BodyText"/>
        <w:spacing w:after="0" w:line="244" w:lineRule="auto"/>
        <w:sectPr>
          <w:pgSz w:w="12240" w:h="15840"/>
          <w:pgMar w:top="1600" w:bottom="280" w:left="1440" w:right="1080"/>
        </w:sectPr>
      </w:pPr>
    </w:p>
    <w:p>
      <w:pPr>
        <w:pStyle w:val="BodyText"/>
        <w:tabs>
          <w:tab w:pos="1907" w:val="left" w:leader="none"/>
        </w:tabs>
        <w:spacing w:line="242" w:lineRule="auto" w:before="83"/>
        <w:ind w:left="0" w:right="672" w:firstLine="0"/>
      </w:pPr>
      <w:r>
        <w:rPr>
          <w:w w:val="105"/>
        </w:rPr>
        <w:t>2013 </w:t>
      </w:r>
      <w:r>
        <w:rPr>
          <w:w w:val="160"/>
        </w:rPr>
        <w:t>– </w:t>
      </w:r>
      <w:r>
        <w:rPr>
          <w:w w:val="105"/>
        </w:rPr>
        <w:t>2015</w:t>
      </w:r>
      <w:r>
        <w:rPr/>
        <w:tab/>
      </w:r>
      <w:r>
        <w:rPr>
          <w:spacing w:val="-41"/>
        </w:rPr>
        <w:t> </w:t>
      </w:r>
      <w:r>
        <w:rPr/>
        <w:t>Institut de Finance Mathématique de Montréal (IFM2), Junior Researcher Grant </w:t>
      </w:r>
      <w:r>
        <w:rPr>
          <w:w w:val="105"/>
        </w:rPr>
        <w:t>2012 </w:t>
      </w:r>
      <w:r>
        <w:rPr>
          <w:w w:val="160"/>
        </w:rPr>
        <w:t>– </w:t>
      </w:r>
      <w:r>
        <w:rPr>
          <w:w w:val="105"/>
        </w:rPr>
        <w:t>2014</w:t>
      </w:r>
      <w:r>
        <w:rPr/>
        <w:tab/>
      </w:r>
      <w:r>
        <w:rPr>
          <w:spacing w:val="-40"/>
        </w:rPr>
        <w:t> </w:t>
      </w:r>
      <w:r>
        <w:rPr/>
        <w:t>Social Sciences and Humanities Research Council, Insight Development Grant </w:t>
      </w:r>
      <w:r>
        <w:rPr>
          <w:w w:val="105"/>
        </w:rPr>
        <w:t>2011 </w:t>
      </w:r>
      <w:r>
        <w:rPr>
          <w:w w:val="160"/>
        </w:rPr>
        <w:t>– </w:t>
      </w:r>
      <w:r>
        <w:rPr>
          <w:w w:val="105"/>
        </w:rPr>
        <w:t>2014</w:t>
      </w:r>
      <w:r>
        <w:rPr/>
        <w:tab/>
        <w:t>Fonds</w:t>
      </w:r>
      <w:r>
        <w:rPr>
          <w:spacing w:val="-2"/>
        </w:rPr>
        <w:t> </w:t>
      </w:r>
      <w:r>
        <w:rPr/>
        <w:t>de</w:t>
      </w:r>
      <w:r>
        <w:rPr>
          <w:spacing w:val="-2"/>
        </w:rPr>
        <w:t> </w:t>
      </w:r>
      <w:r>
        <w:rPr/>
        <w:t>Recherche</w:t>
      </w:r>
      <w:r>
        <w:rPr>
          <w:spacing w:val="-4"/>
        </w:rPr>
        <w:t> </w:t>
      </w:r>
      <w:r>
        <w:rPr/>
        <w:t>Société</w:t>
      </w:r>
      <w:r>
        <w:rPr>
          <w:spacing w:val="-4"/>
        </w:rPr>
        <w:t> </w:t>
      </w:r>
      <w:r>
        <w:rPr/>
        <w:t>et</w:t>
      </w:r>
      <w:r>
        <w:rPr>
          <w:spacing w:val="-2"/>
        </w:rPr>
        <w:t> </w:t>
      </w:r>
      <w:r>
        <w:rPr/>
        <w:t>Culture</w:t>
      </w:r>
      <w:r>
        <w:rPr>
          <w:spacing w:val="-4"/>
        </w:rPr>
        <w:t> </w:t>
      </w:r>
      <w:r>
        <w:rPr/>
        <w:t>Québec,</w:t>
      </w:r>
      <w:r>
        <w:rPr>
          <w:spacing w:val="-2"/>
        </w:rPr>
        <w:t> </w:t>
      </w:r>
      <w:r>
        <w:rPr/>
        <w:t>Young</w:t>
      </w:r>
      <w:r>
        <w:rPr>
          <w:spacing w:val="-4"/>
        </w:rPr>
        <w:t> </w:t>
      </w:r>
      <w:r>
        <w:rPr/>
        <w:t>Scholar</w:t>
      </w:r>
      <w:r>
        <w:rPr>
          <w:spacing w:val="-3"/>
        </w:rPr>
        <w:t> </w:t>
      </w:r>
      <w:r>
        <w:rPr/>
        <w:t>Research</w:t>
      </w:r>
      <w:r>
        <w:rPr>
          <w:spacing w:val="-6"/>
        </w:rPr>
        <w:t> </w:t>
      </w:r>
      <w:r>
        <w:rPr/>
        <w:t>Grant </w:t>
      </w:r>
      <w:r>
        <w:rPr>
          <w:w w:val="105"/>
        </w:rPr>
        <w:t>2011 </w:t>
      </w:r>
      <w:r>
        <w:rPr>
          <w:w w:val="160"/>
        </w:rPr>
        <w:t>– </w:t>
      </w:r>
      <w:r>
        <w:rPr>
          <w:w w:val="105"/>
        </w:rPr>
        <w:t>2012</w:t>
      </w:r>
      <w:r>
        <w:rPr/>
        <w:tab/>
      </w:r>
      <w:r>
        <w:rPr>
          <w:spacing w:val="-42"/>
        </w:rPr>
        <w:t> </w:t>
      </w:r>
      <w:r>
        <w:rPr>
          <w:w w:val="105"/>
        </w:rPr>
        <w:t>Université</w:t>
      </w:r>
      <w:r>
        <w:rPr>
          <w:spacing w:val="-4"/>
          <w:w w:val="105"/>
        </w:rPr>
        <w:t> </w:t>
      </w:r>
      <w:r>
        <w:rPr>
          <w:w w:val="105"/>
        </w:rPr>
        <w:t>de</w:t>
      </w:r>
      <w:r>
        <w:rPr>
          <w:spacing w:val="-3"/>
          <w:w w:val="105"/>
        </w:rPr>
        <w:t> </w:t>
      </w:r>
      <w:r>
        <w:rPr>
          <w:w w:val="105"/>
        </w:rPr>
        <w:t>Montréal,</w:t>
      </w:r>
      <w:r>
        <w:rPr>
          <w:spacing w:val="-4"/>
          <w:w w:val="105"/>
        </w:rPr>
        <w:t> </w:t>
      </w:r>
      <w:r>
        <w:rPr>
          <w:w w:val="105"/>
        </w:rPr>
        <w:t>CRSH</w:t>
      </w:r>
      <w:r>
        <w:rPr>
          <w:spacing w:val="-4"/>
          <w:w w:val="105"/>
        </w:rPr>
        <w:t> </w:t>
      </w:r>
      <w:r>
        <w:rPr>
          <w:w w:val="105"/>
        </w:rPr>
        <w:t>Grant</w:t>
      </w:r>
    </w:p>
    <w:p>
      <w:pPr>
        <w:tabs>
          <w:tab w:pos="1907" w:val="left" w:leader="none"/>
        </w:tabs>
        <w:spacing w:before="1"/>
        <w:ind w:left="0" w:right="0" w:firstLine="0"/>
        <w:jc w:val="left"/>
        <w:rPr>
          <w:rFonts w:ascii="Arial" w:hAnsi="Arial"/>
          <w:i/>
          <w:sz w:val="20"/>
        </w:rPr>
      </w:pPr>
      <w:r>
        <w:rPr>
          <w:w w:val="105"/>
          <w:sz w:val="20"/>
        </w:rPr>
        <w:t>2009</w:t>
      </w:r>
      <w:r>
        <w:rPr>
          <w:spacing w:val="-11"/>
          <w:w w:val="105"/>
          <w:sz w:val="20"/>
        </w:rPr>
        <w:t> </w:t>
      </w:r>
      <w:r>
        <w:rPr>
          <w:w w:val="160"/>
          <w:sz w:val="20"/>
        </w:rPr>
        <w:t>–</w:t>
      </w:r>
      <w:r>
        <w:rPr>
          <w:spacing w:val="-32"/>
          <w:w w:val="160"/>
          <w:sz w:val="20"/>
        </w:rPr>
        <w:t> </w:t>
      </w:r>
      <w:r>
        <w:rPr>
          <w:spacing w:val="-4"/>
          <w:w w:val="105"/>
          <w:sz w:val="20"/>
        </w:rPr>
        <w:t>2014</w:t>
      </w:r>
      <w:r>
        <w:rPr>
          <w:sz w:val="20"/>
        </w:rPr>
        <w:tab/>
        <w:t>Faculty</w:t>
      </w:r>
      <w:r>
        <w:rPr>
          <w:spacing w:val="-4"/>
          <w:sz w:val="20"/>
        </w:rPr>
        <w:t> </w:t>
      </w:r>
      <w:r>
        <w:rPr>
          <w:sz w:val="20"/>
        </w:rPr>
        <w:t>Recruitment</w:t>
      </w:r>
      <w:r>
        <w:rPr>
          <w:spacing w:val="-3"/>
          <w:sz w:val="20"/>
        </w:rPr>
        <w:t> </w:t>
      </w:r>
      <w:r>
        <w:rPr>
          <w:sz w:val="20"/>
        </w:rPr>
        <w:t>Scholarship,</w:t>
      </w:r>
      <w:r>
        <w:rPr>
          <w:spacing w:val="-4"/>
          <w:sz w:val="20"/>
        </w:rPr>
        <w:t> </w:t>
      </w:r>
      <w:r>
        <w:rPr>
          <w:rFonts w:ascii="Arial" w:hAnsi="Arial"/>
          <w:i/>
          <w:sz w:val="20"/>
        </w:rPr>
        <w:t>Institut</w:t>
      </w:r>
      <w:r>
        <w:rPr>
          <w:rFonts w:ascii="Arial" w:hAnsi="Arial"/>
          <w:i/>
          <w:spacing w:val="-5"/>
          <w:sz w:val="20"/>
        </w:rPr>
        <w:t> </w:t>
      </w:r>
      <w:r>
        <w:rPr>
          <w:rFonts w:ascii="Arial" w:hAnsi="Arial"/>
          <w:i/>
          <w:sz w:val="20"/>
        </w:rPr>
        <w:t>de</w:t>
      </w:r>
      <w:r>
        <w:rPr>
          <w:rFonts w:ascii="Arial" w:hAnsi="Arial"/>
          <w:i/>
          <w:spacing w:val="-9"/>
          <w:sz w:val="20"/>
        </w:rPr>
        <w:t> </w:t>
      </w:r>
      <w:r>
        <w:rPr>
          <w:rFonts w:ascii="Arial" w:hAnsi="Arial"/>
          <w:i/>
          <w:sz w:val="20"/>
        </w:rPr>
        <w:t>Finance</w:t>
      </w:r>
      <w:r>
        <w:rPr>
          <w:rFonts w:ascii="Arial" w:hAnsi="Arial"/>
          <w:i/>
          <w:spacing w:val="-7"/>
          <w:sz w:val="20"/>
        </w:rPr>
        <w:t> </w:t>
      </w:r>
      <w:r>
        <w:rPr>
          <w:rFonts w:ascii="Arial" w:hAnsi="Arial"/>
          <w:i/>
          <w:sz w:val="20"/>
        </w:rPr>
        <w:t>Mathématique</w:t>
      </w:r>
      <w:r>
        <w:rPr>
          <w:rFonts w:ascii="Arial" w:hAnsi="Arial"/>
          <w:i/>
          <w:spacing w:val="-9"/>
          <w:sz w:val="20"/>
        </w:rPr>
        <w:t> </w:t>
      </w:r>
      <w:r>
        <w:rPr>
          <w:rFonts w:ascii="Arial" w:hAnsi="Arial"/>
          <w:i/>
          <w:sz w:val="20"/>
        </w:rPr>
        <w:t>de</w:t>
      </w:r>
      <w:r>
        <w:rPr>
          <w:rFonts w:ascii="Arial" w:hAnsi="Arial"/>
          <w:i/>
          <w:spacing w:val="-8"/>
          <w:sz w:val="20"/>
        </w:rPr>
        <w:t> </w:t>
      </w:r>
      <w:r>
        <w:rPr>
          <w:rFonts w:ascii="Arial" w:hAnsi="Arial"/>
          <w:i/>
          <w:spacing w:val="-2"/>
          <w:sz w:val="20"/>
        </w:rPr>
        <w:t>Montréal</w:t>
      </w:r>
    </w:p>
    <w:p>
      <w:pPr>
        <w:pStyle w:val="BodyText"/>
        <w:tabs>
          <w:tab w:pos="1919" w:val="left" w:leader="none"/>
        </w:tabs>
        <w:ind w:left="0" w:firstLine="0"/>
      </w:pPr>
      <w:r>
        <w:rPr>
          <w:w w:val="110"/>
        </w:rPr>
        <w:t>2009</w:t>
      </w:r>
      <w:r>
        <w:rPr>
          <w:spacing w:val="-13"/>
          <w:w w:val="110"/>
        </w:rPr>
        <w:t> </w:t>
      </w:r>
      <w:r>
        <w:rPr>
          <w:w w:val="125"/>
        </w:rPr>
        <w:t>–</w:t>
      </w:r>
      <w:r>
        <w:rPr>
          <w:spacing w:val="-16"/>
          <w:w w:val="125"/>
        </w:rPr>
        <w:t> </w:t>
      </w:r>
      <w:r>
        <w:rPr>
          <w:spacing w:val="-4"/>
          <w:w w:val="110"/>
        </w:rPr>
        <w:t>2012</w:t>
      </w:r>
      <w:r>
        <w:rPr/>
        <w:tab/>
        <w:t>Université</w:t>
      </w:r>
      <w:r>
        <w:rPr>
          <w:spacing w:val="-6"/>
        </w:rPr>
        <w:t> </w:t>
      </w:r>
      <w:r>
        <w:rPr/>
        <w:t>de</w:t>
      </w:r>
      <w:r>
        <w:rPr>
          <w:spacing w:val="-5"/>
        </w:rPr>
        <w:t> </w:t>
      </w:r>
      <w:r>
        <w:rPr/>
        <w:t>Montréal,</w:t>
      </w:r>
      <w:r>
        <w:rPr>
          <w:spacing w:val="-4"/>
        </w:rPr>
        <w:t> </w:t>
      </w:r>
      <w:r>
        <w:rPr/>
        <w:t>Starting</w:t>
      </w:r>
      <w:r>
        <w:rPr>
          <w:spacing w:val="-7"/>
        </w:rPr>
        <w:t> </w:t>
      </w:r>
      <w:r>
        <w:rPr/>
        <w:t>Research</w:t>
      </w:r>
      <w:r>
        <w:rPr>
          <w:spacing w:val="-6"/>
        </w:rPr>
        <w:t> </w:t>
      </w:r>
      <w:r>
        <w:rPr>
          <w:spacing w:val="-2"/>
        </w:rPr>
        <w:t>Grant</w:t>
      </w:r>
    </w:p>
    <w:p>
      <w:pPr>
        <w:pStyle w:val="BodyText"/>
        <w:ind w:left="0" w:firstLine="0"/>
      </w:pPr>
    </w:p>
    <w:p>
      <w:pPr>
        <w:pStyle w:val="Heading1"/>
        <w:rPr>
          <w:rFonts w:ascii="Microsoft Sans Serif"/>
          <w:b w:val="0"/>
        </w:rPr>
      </w:pPr>
      <w:r>
        <w:rPr/>
        <w:t>SHORT</w:t>
      </w:r>
      <w:r>
        <w:rPr>
          <w:spacing w:val="-8"/>
        </w:rPr>
        <w:t> </w:t>
      </w:r>
      <w:r>
        <w:rPr/>
        <w:t>TERM</w:t>
      </w:r>
      <w:r>
        <w:rPr>
          <w:spacing w:val="-7"/>
        </w:rPr>
        <w:t> </w:t>
      </w:r>
      <w:r>
        <w:rPr/>
        <w:t>ACADEMIC</w:t>
      </w:r>
      <w:r>
        <w:rPr>
          <w:spacing w:val="-4"/>
        </w:rPr>
        <w:t> </w:t>
      </w:r>
      <w:r>
        <w:rPr>
          <w:spacing w:val="-2"/>
        </w:rPr>
        <w:t>VISITS</w:t>
      </w:r>
      <w:r>
        <w:rPr>
          <w:rFonts w:ascii="Microsoft Sans Serif"/>
          <w:b w:val="0"/>
          <w:spacing w:val="-2"/>
        </w:rPr>
        <w:t>:</w:t>
      </w:r>
    </w:p>
    <w:p>
      <w:pPr>
        <w:pStyle w:val="BodyText"/>
        <w:tabs>
          <w:tab w:pos="1798" w:val="left" w:leader="none"/>
        </w:tabs>
        <w:spacing w:before="124"/>
        <w:ind w:left="0" w:firstLine="0"/>
      </w:pPr>
      <w:r>
        <w:rPr/>
        <w:t>Spring</w:t>
      </w:r>
      <w:r>
        <w:rPr>
          <w:spacing w:val="-8"/>
        </w:rPr>
        <w:t> </w:t>
      </w:r>
      <w:r>
        <w:rPr>
          <w:spacing w:val="-4"/>
        </w:rPr>
        <w:t>2015</w:t>
      </w:r>
      <w:r>
        <w:rPr/>
        <w:tab/>
        <w:t>Princeton</w:t>
      </w:r>
      <w:r>
        <w:rPr>
          <w:spacing w:val="-9"/>
        </w:rPr>
        <w:t> </w:t>
      </w:r>
      <w:r>
        <w:rPr>
          <w:spacing w:val="-2"/>
        </w:rPr>
        <w:t>University</w:t>
      </w:r>
    </w:p>
    <w:p>
      <w:pPr>
        <w:pStyle w:val="BodyText"/>
        <w:tabs>
          <w:tab w:pos="1798" w:val="left" w:leader="none"/>
        </w:tabs>
        <w:spacing w:before="62"/>
        <w:ind w:left="0" w:firstLine="0"/>
      </w:pPr>
      <w:r>
        <w:rPr/>
        <w:t>March</w:t>
      </w:r>
      <w:r>
        <w:rPr>
          <w:spacing w:val="-6"/>
        </w:rPr>
        <w:t> </w:t>
      </w:r>
      <w:r>
        <w:rPr>
          <w:spacing w:val="-4"/>
        </w:rPr>
        <w:t>2014</w:t>
      </w:r>
      <w:r>
        <w:rPr/>
        <w:tab/>
        <w:t>Duke</w:t>
      </w:r>
      <w:r>
        <w:rPr>
          <w:spacing w:val="-5"/>
        </w:rPr>
        <w:t> </w:t>
      </w:r>
      <w:r>
        <w:rPr>
          <w:spacing w:val="-2"/>
        </w:rPr>
        <w:t>University</w:t>
      </w:r>
    </w:p>
    <w:p>
      <w:pPr>
        <w:pStyle w:val="BodyText"/>
        <w:tabs>
          <w:tab w:pos="1800" w:val="left" w:leader="none"/>
        </w:tabs>
        <w:spacing w:before="64"/>
        <w:ind w:left="0" w:firstLine="0"/>
      </w:pPr>
      <w:r>
        <w:rPr/>
        <w:t>April</w:t>
      </w:r>
      <w:r>
        <w:rPr>
          <w:spacing w:val="-7"/>
        </w:rPr>
        <w:t> </w:t>
      </w:r>
      <w:r>
        <w:rPr>
          <w:spacing w:val="-4"/>
        </w:rPr>
        <w:t>2014</w:t>
      </w:r>
      <w:r>
        <w:rPr/>
        <w:tab/>
        <w:t>Chicago</w:t>
      </w:r>
      <w:r>
        <w:rPr>
          <w:spacing w:val="-9"/>
        </w:rPr>
        <w:t> </w:t>
      </w:r>
      <w:r>
        <w:rPr>
          <w:spacing w:val="-2"/>
        </w:rPr>
        <w:t>University</w:t>
      </w:r>
    </w:p>
    <w:p>
      <w:pPr>
        <w:pStyle w:val="BodyText"/>
        <w:ind w:left="0" w:firstLine="0"/>
      </w:pPr>
    </w:p>
    <w:p>
      <w:pPr>
        <w:pStyle w:val="Heading1"/>
        <w:spacing w:before="1"/>
      </w:pPr>
      <w:r>
        <w:rPr/>
        <w:t>CONFERENCE</w:t>
      </w:r>
      <w:r>
        <w:rPr>
          <w:spacing w:val="-8"/>
        </w:rPr>
        <w:t> </w:t>
      </w:r>
      <w:r>
        <w:rPr/>
        <w:t>AND</w:t>
      </w:r>
      <w:r>
        <w:rPr>
          <w:spacing w:val="-6"/>
        </w:rPr>
        <w:t> </w:t>
      </w:r>
      <w:r>
        <w:rPr/>
        <w:t>SEMINAR</w:t>
      </w:r>
      <w:r>
        <w:rPr>
          <w:spacing w:val="-8"/>
        </w:rPr>
        <w:t> </w:t>
      </w:r>
      <w:r>
        <w:rPr>
          <w:spacing w:val="-2"/>
        </w:rPr>
        <w:t>PRESENTATIONS:</w:t>
      </w:r>
    </w:p>
    <w:p>
      <w:pPr>
        <w:pStyle w:val="BodyText"/>
        <w:tabs>
          <w:tab w:pos="1618" w:val="left" w:leader="none"/>
          <w:tab w:pos="1891" w:val="left" w:leader="none"/>
        </w:tabs>
        <w:spacing w:before="123"/>
        <w:ind w:left="0" w:firstLine="0"/>
      </w:pPr>
      <w:r>
        <w:rPr>
          <w:spacing w:val="-4"/>
        </w:rPr>
        <w:t>2025</w:t>
      </w:r>
      <w:r>
        <w:rPr/>
        <w:tab/>
      </w:r>
      <w:r>
        <w:rPr>
          <w:spacing w:val="-10"/>
        </w:rPr>
        <w:t>▪</w:t>
      </w:r>
      <w:r>
        <w:rPr/>
        <w:tab/>
        <w:t>Econometric</w:t>
      </w:r>
      <w:r>
        <w:rPr>
          <w:spacing w:val="-7"/>
        </w:rPr>
        <w:t> </w:t>
      </w:r>
      <w:r>
        <w:rPr/>
        <w:t>Society</w:t>
      </w:r>
      <w:r>
        <w:rPr>
          <w:spacing w:val="-4"/>
        </w:rPr>
        <w:t> </w:t>
      </w:r>
      <w:r>
        <w:rPr/>
        <w:t>World</w:t>
      </w:r>
      <w:r>
        <w:rPr>
          <w:spacing w:val="-6"/>
        </w:rPr>
        <w:t> </w:t>
      </w:r>
      <w:r>
        <w:rPr/>
        <w:t>Congress,</w:t>
      </w:r>
      <w:r>
        <w:rPr>
          <w:spacing w:val="-6"/>
        </w:rPr>
        <w:t> </w:t>
      </w:r>
      <w:r>
        <w:rPr/>
        <w:t>South</w:t>
      </w:r>
      <w:r>
        <w:rPr>
          <w:spacing w:val="-5"/>
        </w:rPr>
        <w:t> </w:t>
      </w:r>
      <w:r>
        <w:rPr>
          <w:spacing w:val="-2"/>
        </w:rPr>
        <w:t>Korea</w:t>
      </w:r>
    </w:p>
    <w:p>
      <w:pPr>
        <w:pStyle w:val="ListParagraph"/>
        <w:numPr>
          <w:ilvl w:val="0"/>
          <w:numId w:val="2"/>
        </w:numPr>
        <w:tabs>
          <w:tab w:pos="1618" w:val="left" w:leader="none"/>
          <w:tab w:pos="1891" w:val="left" w:leader="none"/>
        </w:tabs>
        <w:spacing w:line="244" w:lineRule="auto" w:before="2" w:after="0"/>
        <w:ind w:left="0" w:right="2431" w:firstLine="1620"/>
        <w:jc w:val="left"/>
        <w:rPr>
          <w:sz w:val="20"/>
        </w:rPr>
      </w:pPr>
      <w:r>
        <w:rPr>
          <w:sz w:val="20"/>
        </w:rPr>
        <w:t>Advances</w:t>
      </w:r>
      <w:r>
        <w:rPr>
          <w:spacing w:val="-4"/>
          <w:sz w:val="20"/>
        </w:rPr>
        <w:t> </w:t>
      </w:r>
      <w:r>
        <w:rPr>
          <w:sz w:val="20"/>
        </w:rPr>
        <w:t>in</w:t>
      </w:r>
      <w:r>
        <w:rPr>
          <w:spacing w:val="-6"/>
          <w:sz w:val="20"/>
        </w:rPr>
        <w:t> </w:t>
      </w:r>
      <w:r>
        <w:rPr>
          <w:sz w:val="20"/>
        </w:rPr>
        <w:t>Microeconometrics,</w:t>
      </w:r>
      <w:r>
        <w:rPr>
          <w:spacing w:val="-9"/>
          <w:sz w:val="20"/>
        </w:rPr>
        <w:t> </w:t>
      </w:r>
      <w:r>
        <w:rPr>
          <w:sz w:val="20"/>
        </w:rPr>
        <w:t>BSE</w:t>
      </w:r>
      <w:r>
        <w:rPr>
          <w:spacing w:val="-5"/>
          <w:sz w:val="20"/>
        </w:rPr>
        <w:t> </w:t>
      </w:r>
      <w:r>
        <w:rPr>
          <w:sz w:val="20"/>
        </w:rPr>
        <w:t>Summer</w:t>
      </w:r>
      <w:r>
        <w:rPr>
          <w:spacing w:val="-6"/>
          <w:sz w:val="20"/>
        </w:rPr>
        <w:t> </w:t>
      </w:r>
      <w:r>
        <w:rPr>
          <w:sz w:val="20"/>
        </w:rPr>
        <w:t>Forum,</w:t>
      </w:r>
      <w:r>
        <w:rPr>
          <w:spacing w:val="-7"/>
          <w:sz w:val="20"/>
        </w:rPr>
        <w:t> </w:t>
      </w:r>
      <w:r>
        <w:rPr>
          <w:sz w:val="20"/>
        </w:rPr>
        <w:t>Spain </w:t>
      </w:r>
      <w:r>
        <w:rPr>
          <w:spacing w:val="-4"/>
          <w:sz w:val="20"/>
        </w:rPr>
        <w:t>2024</w:t>
      </w:r>
      <w:r>
        <w:rPr>
          <w:sz w:val="20"/>
        </w:rPr>
        <w:tab/>
      </w:r>
      <w:r>
        <w:rPr>
          <w:spacing w:val="-10"/>
          <w:sz w:val="20"/>
        </w:rPr>
        <w:t>▪</w:t>
      </w:r>
      <w:r>
        <w:rPr>
          <w:sz w:val="20"/>
        </w:rPr>
        <w:tab/>
        <w:t>European Winter Meeting of the Econometric Society, Spain</w:t>
      </w:r>
    </w:p>
    <w:p>
      <w:pPr>
        <w:pStyle w:val="ListParagraph"/>
        <w:numPr>
          <w:ilvl w:val="0"/>
          <w:numId w:val="2"/>
        </w:numPr>
        <w:tabs>
          <w:tab w:pos="1891" w:val="left" w:leader="none"/>
        </w:tabs>
        <w:spacing w:line="225" w:lineRule="exact" w:before="0" w:after="0"/>
        <w:ind w:left="1891" w:right="0" w:hanging="271"/>
        <w:jc w:val="left"/>
        <w:rPr>
          <w:sz w:val="20"/>
        </w:rPr>
      </w:pPr>
      <w:r>
        <w:rPr>
          <w:sz w:val="20"/>
        </w:rPr>
        <w:t>Canadian</w:t>
      </w:r>
      <w:r>
        <w:rPr>
          <w:spacing w:val="-6"/>
          <w:sz w:val="20"/>
        </w:rPr>
        <w:t> </w:t>
      </w:r>
      <w:r>
        <w:rPr>
          <w:sz w:val="20"/>
        </w:rPr>
        <w:t>Econometric</w:t>
      </w:r>
      <w:r>
        <w:rPr>
          <w:spacing w:val="-4"/>
          <w:sz w:val="20"/>
        </w:rPr>
        <w:t> </w:t>
      </w:r>
      <w:r>
        <w:rPr>
          <w:sz w:val="20"/>
        </w:rPr>
        <w:t>Study</w:t>
      </w:r>
      <w:r>
        <w:rPr>
          <w:spacing w:val="-6"/>
          <w:sz w:val="20"/>
        </w:rPr>
        <w:t> </w:t>
      </w:r>
      <w:r>
        <w:rPr>
          <w:sz w:val="20"/>
        </w:rPr>
        <w:t>Group</w:t>
      </w:r>
      <w:r>
        <w:rPr>
          <w:spacing w:val="-8"/>
          <w:sz w:val="20"/>
        </w:rPr>
        <w:t> </w:t>
      </w:r>
      <w:r>
        <w:rPr>
          <w:sz w:val="20"/>
        </w:rPr>
        <w:t>Meetings,</w:t>
      </w:r>
      <w:r>
        <w:rPr>
          <w:spacing w:val="-7"/>
          <w:sz w:val="20"/>
        </w:rPr>
        <w:t> </w:t>
      </w:r>
      <w:r>
        <w:rPr>
          <w:sz w:val="20"/>
        </w:rPr>
        <w:t>Vancouver,</w:t>
      </w:r>
      <w:r>
        <w:rPr>
          <w:spacing w:val="-7"/>
          <w:sz w:val="20"/>
        </w:rPr>
        <w:t> </w:t>
      </w:r>
      <w:r>
        <w:rPr>
          <w:spacing w:val="-2"/>
          <w:sz w:val="20"/>
        </w:rPr>
        <w:t>Canada</w:t>
      </w:r>
    </w:p>
    <w:p>
      <w:pPr>
        <w:pStyle w:val="ListParagraph"/>
        <w:numPr>
          <w:ilvl w:val="0"/>
          <w:numId w:val="2"/>
        </w:numPr>
        <w:tabs>
          <w:tab w:pos="1891" w:val="left" w:leader="none"/>
        </w:tabs>
        <w:spacing w:line="240" w:lineRule="auto" w:before="4" w:after="0"/>
        <w:ind w:left="1891" w:right="0" w:hanging="271"/>
        <w:jc w:val="left"/>
        <w:rPr>
          <w:sz w:val="20"/>
        </w:rPr>
      </w:pPr>
      <w:r>
        <w:rPr>
          <w:sz w:val="20"/>
        </w:rPr>
        <w:t>The</w:t>
      </w:r>
      <w:r>
        <w:rPr>
          <w:spacing w:val="-6"/>
          <w:sz w:val="20"/>
        </w:rPr>
        <w:t> </w:t>
      </w:r>
      <w:r>
        <w:rPr>
          <w:sz w:val="20"/>
        </w:rPr>
        <w:t>International</w:t>
      </w:r>
      <w:r>
        <w:rPr>
          <w:spacing w:val="-3"/>
          <w:sz w:val="20"/>
        </w:rPr>
        <w:t> </w:t>
      </w:r>
      <w:r>
        <w:rPr>
          <w:sz w:val="20"/>
        </w:rPr>
        <w:t>Panel</w:t>
      </w:r>
      <w:r>
        <w:rPr>
          <w:spacing w:val="-5"/>
          <w:sz w:val="20"/>
        </w:rPr>
        <w:t> </w:t>
      </w:r>
      <w:r>
        <w:rPr>
          <w:sz w:val="20"/>
        </w:rPr>
        <w:t>Data</w:t>
      </w:r>
      <w:r>
        <w:rPr>
          <w:spacing w:val="-6"/>
          <w:sz w:val="20"/>
        </w:rPr>
        <w:t> </w:t>
      </w:r>
      <w:r>
        <w:rPr>
          <w:sz w:val="20"/>
        </w:rPr>
        <w:t>Conference,</w:t>
      </w:r>
      <w:r>
        <w:rPr>
          <w:spacing w:val="-5"/>
          <w:sz w:val="20"/>
        </w:rPr>
        <w:t> </w:t>
      </w:r>
      <w:r>
        <w:rPr>
          <w:spacing w:val="-2"/>
          <w:sz w:val="20"/>
        </w:rPr>
        <w:t>France</w:t>
      </w:r>
    </w:p>
    <w:p>
      <w:pPr>
        <w:pStyle w:val="ListParagraph"/>
        <w:numPr>
          <w:ilvl w:val="0"/>
          <w:numId w:val="2"/>
        </w:numPr>
        <w:tabs>
          <w:tab w:pos="1618" w:val="left" w:leader="none"/>
          <w:tab w:pos="1891" w:val="left" w:leader="none"/>
        </w:tabs>
        <w:spacing w:line="244" w:lineRule="auto" w:before="4" w:after="0"/>
        <w:ind w:left="0" w:right="1584" w:firstLine="1620"/>
        <w:jc w:val="left"/>
        <w:rPr>
          <w:sz w:val="20"/>
        </w:rPr>
      </w:pPr>
      <w:r>
        <w:rPr>
          <w:sz w:val="20"/>
        </w:rPr>
        <w:t>International</w:t>
      </w:r>
      <w:r>
        <w:rPr>
          <w:spacing w:val="-9"/>
          <w:sz w:val="20"/>
        </w:rPr>
        <w:t> </w:t>
      </w:r>
      <w:r>
        <w:rPr>
          <w:sz w:val="20"/>
        </w:rPr>
        <w:t>Association</w:t>
      </w:r>
      <w:r>
        <w:rPr>
          <w:spacing w:val="-5"/>
          <w:sz w:val="20"/>
        </w:rPr>
        <w:t> </w:t>
      </w:r>
      <w:r>
        <w:rPr>
          <w:sz w:val="20"/>
        </w:rPr>
        <w:t>of</w:t>
      </w:r>
      <w:r>
        <w:rPr>
          <w:spacing w:val="-5"/>
          <w:sz w:val="20"/>
        </w:rPr>
        <w:t> </w:t>
      </w:r>
      <w:r>
        <w:rPr>
          <w:sz w:val="20"/>
        </w:rPr>
        <w:t>Applied</w:t>
      </w:r>
      <w:r>
        <w:rPr>
          <w:spacing w:val="-6"/>
          <w:sz w:val="20"/>
        </w:rPr>
        <w:t> </w:t>
      </w:r>
      <w:r>
        <w:rPr>
          <w:sz w:val="20"/>
        </w:rPr>
        <w:t>Econometrics</w:t>
      </w:r>
      <w:r>
        <w:rPr>
          <w:spacing w:val="-7"/>
          <w:sz w:val="20"/>
        </w:rPr>
        <w:t> </w:t>
      </w:r>
      <w:r>
        <w:rPr>
          <w:sz w:val="20"/>
        </w:rPr>
        <w:t>Conference,</w:t>
      </w:r>
      <w:r>
        <w:rPr>
          <w:spacing w:val="-7"/>
          <w:sz w:val="20"/>
        </w:rPr>
        <w:t> </w:t>
      </w:r>
      <w:r>
        <w:rPr>
          <w:sz w:val="20"/>
        </w:rPr>
        <w:t>Greece </w:t>
      </w:r>
      <w:r>
        <w:rPr>
          <w:spacing w:val="-4"/>
          <w:sz w:val="20"/>
        </w:rPr>
        <w:t>2023</w:t>
      </w:r>
      <w:r>
        <w:rPr>
          <w:sz w:val="20"/>
        </w:rPr>
        <w:tab/>
      </w:r>
      <w:r>
        <w:rPr>
          <w:spacing w:val="-10"/>
          <w:sz w:val="20"/>
        </w:rPr>
        <w:t>▪</w:t>
      </w:r>
      <w:r>
        <w:rPr>
          <w:sz w:val="20"/>
        </w:rPr>
        <w:tab/>
        <w:t>Fifth</w:t>
      </w:r>
      <w:r>
        <w:rPr>
          <w:spacing w:val="-2"/>
          <w:sz w:val="20"/>
        </w:rPr>
        <w:t> </w:t>
      </w:r>
      <w:r>
        <w:rPr>
          <w:sz w:val="20"/>
        </w:rPr>
        <w:t>International Workshop</w:t>
      </w:r>
      <w:r>
        <w:rPr>
          <w:spacing w:val="-3"/>
          <w:sz w:val="20"/>
        </w:rPr>
        <w:t> </w:t>
      </w:r>
      <w:r>
        <w:rPr>
          <w:sz w:val="20"/>
        </w:rPr>
        <w:t>in Financial Econometrics,</w:t>
      </w:r>
      <w:r>
        <w:rPr>
          <w:spacing w:val="-2"/>
          <w:sz w:val="20"/>
        </w:rPr>
        <w:t> </w:t>
      </w:r>
      <w:r>
        <w:rPr>
          <w:sz w:val="20"/>
        </w:rPr>
        <w:t>Brazil</w:t>
      </w:r>
      <w:r>
        <w:rPr>
          <w:spacing w:val="-3"/>
          <w:sz w:val="20"/>
        </w:rPr>
        <w:t> </w:t>
      </w:r>
      <w:r>
        <w:rPr>
          <w:sz w:val="20"/>
        </w:rPr>
        <w:t>(invited)</w:t>
      </w:r>
    </w:p>
    <w:p>
      <w:pPr>
        <w:pStyle w:val="ListParagraph"/>
        <w:numPr>
          <w:ilvl w:val="0"/>
          <w:numId w:val="2"/>
        </w:numPr>
        <w:tabs>
          <w:tab w:pos="1891" w:val="left" w:leader="none"/>
        </w:tabs>
        <w:spacing w:line="223" w:lineRule="exact" w:before="0" w:after="0"/>
        <w:ind w:left="1891" w:right="0" w:hanging="271"/>
        <w:jc w:val="left"/>
        <w:rPr>
          <w:sz w:val="20"/>
        </w:rPr>
      </w:pPr>
      <w:r>
        <w:rPr>
          <w:sz w:val="20"/>
        </w:rPr>
        <w:t>Quantitative</w:t>
      </w:r>
      <w:r>
        <w:rPr>
          <w:spacing w:val="-8"/>
          <w:sz w:val="20"/>
        </w:rPr>
        <w:t> </w:t>
      </w:r>
      <w:r>
        <w:rPr>
          <w:sz w:val="20"/>
        </w:rPr>
        <w:t>Finance</w:t>
      </w:r>
      <w:r>
        <w:rPr>
          <w:spacing w:val="-6"/>
          <w:sz w:val="20"/>
        </w:rPr>
        <w:t> </w:t>
      </w:r>
      <w:r>
        <w:rPr>
          <w:sz w:val="20"/>
        </w:rPr>
        <w:t>and</w:t>
      </w:r>
      <w:r>
        <w:rPr>
          <w:spacing w:val="-8"/>
          <w:sz w:val="20"/>
        </w:rPr>
        <w:t> </w:t>
      </w:r>
      <w:r>
        <w:rPr>
          <w:sz w:val="20"/>
        </w:rPr>
        <w:t>Financial</w:t>
      </w:r>
      <w:r>
        <w:rPr>
          <w:spacing w:val="-6"/>
          <w:sz w:val="20"/>
        </w:rPr>
        <w:t> </w:t>
      </w:r>
      <w:r>
        <w:rPr>
          <w:sz w:val="20"/>
        </w:rPr>
        <w:t>Econometrics</w:t>
      </w:r>
      <w:r>
        <w:rPr>
          <w:spacing w:val="-6"/>
          <w:sz w:val="20"/>
        </w:rPr>
        <w:t> </w:t>
      </w:r>
      <w:r>
        <w:rPr>
          <w:sz w:val="20"/>
        </w:rPr>
        <w:t>Conference,</w:t>
      </w:r>
      <w:r>
        <w:rPr>
          <w:spacing w:val="-8"/>
          <w:sz w:val="20"/>
        </w:rPr>
        <w:t> </w:t>
      </w:r>
      <w:r>
        <w:rPr>
          <w:sz w:val="20"/>
        </w:rPr>
        <w:t>France</w:t>
      </w:r>
      <w:r>
        <w:rPr>
          <w:spacing w:val="-10"/>
          <w:sz w:val="20"/>
        </w:rPr>
        <w:t> </w:t>
      </w:r>
      <w:r>
        <w:rPr>
          <w:spacing w:val="-2"/>
          <w:sz w:val="20"/>
        </w:rPr>
        <w:t>(invited)</w:t>
      </w:r>
    </w:p>
    <w:p>
      <w:pPr>
        <w:pStyle w:val="ListParagraph"/>
        <w:numPr>
          <w:ilvl w:val="0"/>
          <w:numId w:val="2"/>
        </w:numPr>
        <w:tabs>
          <w:tab w:pos="1891" w:val="left" w:leader="none"/>
        </w:tabs>
        <w:spacing w:line="240" w:lineRule="auto" w:before="4" w:after="0"/>
        <w:ind w:left="1891" w:right="0" w:hanging="271"/>
        <w:jc w:val="left"/>
        <w:rPr>
          <w:sz w:val="20"/>
        </w:rPr>
      </w:pPr>
      <w:r>
        <w:rPr>
          <w:sz w:val="20"/>
        </w:rPr>
        <w:t>Financial</w:t>
      </w:r>
      <w:r>
        <w:rPr>
          <w:spacing w:val="-6"/>
          <w:sz w:val="20"/>
        </w:rPr>
        <w:t> </w:t>
      </w:r>
      <w:r>
        <w:rPr>
          <w:sz w:val="20"/>
        </w:rPr>
        <w:t>Econometrics,</w:t>
      </w:r>
      <w:r>
        <w:rPr>
          <w:spacing w:val="-6"/>
          <w:sz w:val="20"/>
        </w:rPr>
        <w:t> </w:t>
      </w:r>
      <w:r>
        <w:rPr>
          <w:sz w:val="20"/>
        </w:rPr>
        <w:t>Machine</w:t>
      </w:r>
      <w:r>
        <w:rPr>
          <w:spacing w:val="-7"/>
          <w:sz w:val="20"/>
        </w:rPr>
        <w:t> </w:t>
      </w:r>
      <w:r>
        <w:rPr>
          <w:sz w:val="20"/>
        </w:rPr>
        <w:t>Learning</w:t>
      </w:r>
      <w:r>
        <w:rPr>
          <w:spacing w:val="-4"/>
          <w:sz w:val="20"/>
        </w:rPr>
        <w:t> </w:t>
      </w:r>
      <w:r>
        <w:rPr>
          <w:sz w:val="20"/>
        </w:rPr>
        <w:t>and</w:t>
      </w:r>
      <w:r>
        <w:rPr>
          <w:spacing w:val="-4"/>
          <w:sz w:val="20"/>
        </w:rPr>
        <w:t> </w:t>
      </w:r>
      <w:r>
        <w:rPr>
          <w:sz w:val="20"/>
        </w:rPr>
        <w:t>Big</w:t>
      </w:r>
      <w:r>
        <w:rPr>
          <w:spacing w:val="-6"/>
          <w:sz w:val="20"/>
        </w:rPr>
        <w:t> </w:t>
      </w:r>
      <w:r>
        <w:rPr>
          <w:sz w:val="20"/>
        </w:rPr>
        <w:t>Data</w:t>
      </w:r>
      <w:r>
        <w:rPr>
          <w:spacing w:val="-4"/>
          <w:sz w:val="20"/>
        </w:rPr>
        <w:t> </w:t>
      </w:r>
      <w:r>
        <w:rPr>
          <w:sz w:val="20"/>
        </w:rPr>
        <w:t>Workshop,</w:t>
      </w:r>
      <w:r>
        <w:rPr>
          <w:spacing w:val="-4"/>
          <w:sz w:val="20"/>
        </w:rPr>
        <w:t> </w:t>
      </w:r>
      <w:r>
        <w:rPr>
          <w:sz w:val="20"/>
        </w:rPr>
        <w:t>Spain</w:t>
      </w:r>
      <w:r>
        <w:rPr>
          <w:spacing w:val="-8"/>
          <w:sz w:val="20"/>
        </w:rPr>
        <w:t> </w:t>
      </w:r>
      <w:r>
        <w:rPr>
          <w:spacing w:val="-2"/>
          <w:sz w:val="20"/>
        </w:rPr>
        <w:t>(invited)</w:t>
      </w:r>
    </w:p>
    <w:p>
      <w:pPr>
        <w:pStyle w:val="ListParagraph"/>
        <w:numPr>
          <w:ilvl w:val="0"/>
          <w:numId w:val="2"/>
        </w:numPr>
        <w:tabs>
          <w:tab w:pos="1891" w:val="left" w:leader="none"/>
          <w:tab w:pos="2159" w:val="left" w:leader="none"/>
        </w:tabs>
        <w:spacing w:line="244" w:lineRule="auto" w:before="4" w:after="0"/>
        <w:ind w:left="2159" w:right="412" w:hanging="539"/>
        <w:jc w:val="left"/>
        <w:rPr>
          <w:sz w:val="20"/>
        </w:rPr>
      </w:pPr>
      <w:r>
        <w:rPr>
          <w:sz w:val="20"/>
        </w:rPr>
        <w:t>6</w:t>
      </w:r>
      <w:r>
        <w:rPr>
          <w:position w:val="6"/>
          <w:sz w:val="13"/>
        </w:rPr>
        <w:t>th</w:t>
      </w:r>
      <w:r>
        <w:rPr>
          <w:spacing w:val="15"/>
          <w:position w:val="6"/>
          <w:sz w:val="13"/>
        </w:rPr>
        <w:t> </w:t>
      </w:r>
      <w:r>
        <w:rPr>
          <w:sz w:val="20"/>
        </w:rPr>
        <w:t>Western</w:t>
      </w:r>
      <w:r>
        <w:rPr>
          <w:spacing w:val="-5"/>
          <w:sz w:val="20"/>
        </w:rPr>
        <w:t> </w:t>
      </w:r>
      <w:r>
        <w:rPr>
          <w:sz w:val="20"/>
        </w:rPr>
        <w:t>Conference</w:t>
      </w:r>
      <w:r>
        <w:rPr>
          <w:spacing w:val="-5"/>
          <w:sz w:val="20"/>
        </w:rPr>
        <w:t> </w:t>
      </w:r>
      <w:r>
        <w:rPr>
          <w:sz w:val="20"/>
        </w:rPr>
        <w:t>on</w:t>
      </w:r>
      <w:r>
        <w:rPr>
          <w:spacing w:val="-2"/>
          <w:sz w:val="20"/>
        </w:rPr>
        <w:t> </w:t>
      </w:r>
      <w:r>
        <w:rPr>
          <w:sz w:val="20"/>
        </w:rPr>
        <w:t>Financial</w:t>
      </w:r>
      <w:r>
        <w:rPr>
          <w:spacing w:val="-6"/>
          <w:sz w:val="20"/>
        </w:rPr>
        <w:t> </w:t>
      </w:r>
      <w:r>
        <w:rPr>
          <w:sz w:val="20"/>
        </w:rPr>
        <w:t>Econometrics</w:t>
      </w:r>
      <w:r>
        <w:rPr>
          <w:spacing w:val="-2"/>
          <w:sz w:val="20"/>
        </w:rPr>
        <w:t> </w:t>
      </w:r>
      <w:r>
        <w:rPr>
          <w:sz w:val="20"/>
        </w:rPr>
        <w:t>and</w:t>
      </w:r>
      <w:r>
        <w:rPr>
          <w:spacing w:val="-3"/>
          <w:sz w:val="20"/>
        </w:rPr>
        <w:t> </w:t>
      </w:r>
      <w:r>
        <w:rPr>
          <w:sz w:val="20"/>
        </w:rPr>
        <w:t>Risk</w:t>
      </w:r>
      <w:r>
        <w:rPr>
          <w:spacing w:val="-3"/>
          <w:sz w:val="20"/>
        </w:rPr>
        <w:t> </w:t>
      </w:r>
      <w:r>
        <w:rPr>
          <w:sz w:val="20"/>
        </w:rPr>
        <w:t>Management,</w:t>
      </w:r>
      <w:r>
        <w:rPr>
          <w:spacing w:val="-3"/>
          <w:sz w:val="20"/>
        </w:rPr>
        <w:t> </w:t>
      </w:r>
      <w:r>
        <w:rPr>
          <w:sz w:val="20"/>
        </w:rPr>
        <w:t>Toronto, Canada, (invited)</w:t>
      </w:r>
    </w:p>
    <w:p>
      <w:pPr>
        <w:pStyle w:val="BodyText"/>
        <w:tabs>
          <w:tab w:pos="1618" w:val="left" w:leader="none"/>
          <w:tab w:pos="1891" w:val="left" w:leader="none"/>
        </w:tabs>
        <w:spacing w:line="225" w:lineRule="exact" w:before="0"/>
        <w:ind w:left="0" w:firstLine="0"/>
      </w:pPr>
      <w:r>
        <w:rPr>
          <w:spacing w:val="-4"/>
        </w:rPr>
        <w:t>2022</w:t>
      </w:r>
      <w:r>
        <w:rPr/>
        <w:tab/>
      </w:r>
      <w:r>
        <w:rPr>
          <w:spacing w:val="-10"/>
        </w:rPr>
        <w:t>▪</w:t>
      </w:r>
      <w:r>
        <w:rPr/>
        <w:tab/>
        <w:t>CBOE/FMA</w:t>
      </w:r>
      <w:r>
        <w:rPr>
          <w:spacing w:val="-5"/>
        </w:rPr>
        <w:t> </w:t>
      </w:r>
      <w:r>
        <w:rPr/>
        <w:t>Conference</w:t>
      </w:r>
      <w:r>
        <w:rPr>
          <w:spacing w:val="-4"/>
        </w:rPr>
        <w:t> </w:t>
      </w:r>
      <w:r>
        <w:rPr/>
        <w:t>on</w:t>
      </w:r>
      <w:r>
        <w:rPr>
          <w:spacing w:val="-4"/>
        </w:rPr>
        <w:t> </w:t>
      </w:r>
      <w:r>
        <w:rPr/>
        <w:t>Derivatives</w:t>
      </w:r>
      <w:r>
        <w:rPr>
          <w:spacing w:val="-4"/>
        </w:rPr>
        <w:t> </w:t>
      </w:r>
      <w:r>
        <w:rPr/>
        <w:t>and</w:t>
      </w:r>
      <w:r>
        <w:rPr>
          <w:spacing w:val="-8"/>
        </w:rPr>
        <w:t> </w:t>
      </w:r>
      <w:r>
        <w:rPr/>
        <w:t>Volatility,</w:t>
      </w:r>
      <w:r>
        <w:rPr>
          <w:spacing w:val="-4"/>
        </w:rPr>
        <w:t> </w:t>
      </w:r>
      <w:r>
        <w:rPr/>
        <w:t>Chicago,</w:t>
      </w:r>
      <w:r>
        <w:rPr>
          <w:spacing w:val="-6"/>
        </w:rPr>
        <w:t> </w:t>
      </w:r>
      <w:r>
        <w:rPr/>
        <w:t>IL</w:t>
      </w:r>
      <w:r>
        <w:rPr>
          <w:spacing w:val="-7"/>
        </w:rPr>
        <w:t> </w:t>
      </w:r>
      <w:r>
        <w:rPr>
          <w:spacing w:val="-2"/>
        </w:rPr>
        <w:t>(discussant)</w:t>
      </w:r>
    </w:p>
    <w:p>
      <w:pPr>
        <w:pStyle w:val="ListParagraph"/>
        <w:numPr>
          <w:ilvl w:val="0"/>
          <w:numId w:val="2"/>
        </w:numPr>
        <w:tabs>
          <w:tab w:pos="1891" w:val="left" w:leader="none"/>
        </w:tabs>
        <w:spacing w:line="240" w:lineRule="auto" w:before="2" w:after="0"/>
        <w:ind w:left="1891" w:right="0" w:hanging="271"/>
        <w:jc w:val="left"/>
        <w:rPr>
          <w:sz w:val="20"/>
        </w:rPr>
      </w:pPr>
      <w:r>
        <w:rPr>
          <w:sz w:val="20"/>
        </w:rPr>
        <w:t>North</w:t>
      </w:r>
      <w:r>
        <w:rPr>
          <w:spacing w:val="-5"/>
          <w:sz w:val="20"/>
        </w:rPr>
        <w:t> </w:t>
      </w:r>
      <w:r>
        <w:rPr>
          <w:sz w:val="20"/>
        </w:rPr>
        <w:t>American</w:t>
      </w:r>
      <w:r>
        <w:rPr>
          <w:spacing w:val="-5"/>
          <w:sz w:val="20"/>
        </w:rPr>
        <w:t> </w:t>
      </w:r>
      <w:r>
        <w:rPr>
          <w:sz w:val="20"/>
        </w:rPr>
        <w:t>Econometric</w:t>
      </w:r>
      <w:r>
        <w:rPr>
          <w:spacing w:val="-7"/>
          <w:sz w:val="20"/>
        </w:rPr>
        <w:t> </w:t>
      </w:r>
      <w:r>
        <w:rPr>
          <w:sz w:val="20"/>
        </w:rPr>
        <w:t>Society</w:t>
      </w:r>
      <w:r>
        <w:rPr>
          <w:spacing w:val="-5"/>
          <w:sz w:val="20"/>
        </w:rPr>
        <w:t> </w:t>
      </w:r>
      <w:r>
        <w:rPr>
          <w:sz w:val="20"/>
        </w:rPr>
        <w:t>Meeting,</w:t>
      </w:r>
      <w:r>
        <w:rPr>
          <w:spacing w:val="-5"/>
          <w:sz w:val="20"/>
        </w:rPr>
        <w:t> </w:t>
      </w:r>
      <w:r>
        <w:rPr>
          <w:spacing w:val="-4"/>
          <w:sz w:val="20"/>
        </w:rPr>
        <w:t>Miami</w:t>
      </w:r>
    </w:p>
    <w:p>
      <w:pPr>
        <w:pStyle w:val="ListParagraph"/>
        <w:numPr>
          <w:ilvl w:val="0"/>
          <w:numId w:val="2"/>
        </w:numPr>
        <w:tabs>
          <w:tab w:pos="1891" w:val="left" w:leader="none"/>
        </w:tabs>
        <w:spacing w:line="240" w:lineRule="auto" w:before="4" w:after="0"/>
        <w:ind w:left="1891" w:right="0" w:hanging="271"/>
        <w:jc w:val="left"/>
        <w:rPr>
          <w:sz w:val="20"/>
        </w:rPr>
      </w:pPr>
      <w:r>
        <w:rPr>
          <w:sz w:val="20"/>
        </w:rPr>
        <w:t>International</w:t>
      </w:r>
      <w:r>
        <w:rPr>
          <w:spacing w:val="-9"/>
          <w:sz w:val="20"/>
        </w:rPr>
        <w:t> </w:t>
      </w:r>
      <w:r>
        <w:rPr>
          <w:sz w:val="20"/>
        </w:rPr>
        <w:t>Association</w:t>
      </w:r>
      <w:r>
        <w:rPr>
          <w:spacing w:val="-5"/>
          <w:sz w:val="20"/>
        </w:rPr>
        <w:t> </w:t>
      </w:r>
      <w:r>
        <w:rPr>
          <w:sz w:val="20"/>
        </w:rPr>
        <w:t>of</w:t>
      </w:r>
      <w:r>
        <w:rPr>
          <w:spacing w:val="-5"/>
          <w:sz w:val="20"/>
        </w:rPr>
        <w:t> </w:t>
      </w:r>
      <w:r>
        <w:rPr>
          <w:sz w:val="20"/>
        </w:rPr>
        <w:t>Applied</w:t>
      </w:r>
      <w:r>
        <w:rPr>
          <w:spacing w:val="-7"/>
          <w:sz w:val="20"/>
        </w:rPr>
        <w:t> </w:t>
      </w:r>
      <w:r>
        <w:rPr>
          <w:sz w:val="20"/>
        </w:rPr>
        <w:t>Econometrics,</w:t>
      </w:r>
      <w:r>
        <w:rPr>
          <w:spacing w:val="-6"/>
          <w:sz w:val="20"/>
        </w:rPr>
        <w:t> </w:t>
      </w:r>
      <w:r>
        <w:rPr>
          <w:sz w:val="20"/>
        </w:rPr>
        <w:t>London,</w:t>
      </w:r>
      <w:r>
        <w:rPr>
          <w:spacing w:val="-6"/>
          <w:sz w:val="20"/>
        </w:rPr>
        <w:t> </w:t>
      </w:r>
      <w:r>
        <w:rPr>
          <w:spacing w:val="-5"/>
          <w:sz w:val="20"/>
        </w:rPr>
        <w:t>UK</w:t>
      </w:r>
    </w:p>
    <w:p>
      <w:pPr>
        <w:pStyle w:val="ListParagraph"/>
        <w:numPr>
          <w:ilvl w:val="0"/>
          <w:numId w:val="2"/>
        </w:numPr>
        <w:tabs>
          <w:tab w:pos="1891" w:val="left" w:leader="none"/>
        </w:tabs>
        <w:spacing w:line="240" w:lineRule="auto" w:before="4" w:after="0"/>
        <w:ind w:left="1891" w:right="0" w:hanging="271"/>
        <w:jc w:val="left"/>
        <w:rPr>
          <w:sz w:val="20"/>
        </w:rPr>
      </w:pPr>
      <w:r>
        <w:rPr>
          <w:sz w:val="20"/>
        </w:rPr>
        <w:t>Vienna-Copenhagen</w:t>
      </w:r>
      <w:r>
        <w:rPr>
          <w:spacing w:val="-9"/>
          <w:sz w:val="20"/>
        </w:rPr>
        <w:t> </w:t>
      </w:r>
      <w:r>
        <w:rPr>
          <w:sz w:val="20"/>
        </w:rPr>
        <w:t>Conference</w:t>
      </w:r>
      <w:r>
        <w:rPr>
          <w:spacing w:val="-10"/>
          <w:sz w:val="20"/>
        </w:rPr>
        <w:t> </w:t>
      </w:r>
      <w:r>
        <w:rPr>
          <w:sz w:val="20"/>
        </w:rPr>
        <w:t>for</w:t>
      </w:r>
      <w:r>
        <w:rPr>
          <w:spacing w:val="-9"/>
          <w:sz w:val="20"/>
        </w:rPr>
        <w:t> </w:t>
      </w:r>
      <w:r>
        <w:rPr>
          <w:sz w:val="20"/>
        </w:rPr>
        <w:t>Financial</w:t>
      </w:r>
      <w:r>
        <w:rPr>
          <w:spacing w:val="-10"/>
          <w:sz w:val="20"/>
        </w:rPr>
        <w:t> </w:t>
      </w:r>
      <w:r>
        <w:rPr>
          <w:sz w:val="20"/>
        </w:rPr>
        <w:t>Econometrics,</w:t>
      </w:r>
      <w:r>
        <w:rPr>
          <w:spacing w:val="-9"/>
          <w:sz w:val="20"/>
        </w:rPr>
        <w:t> </w:t>
      </w:r>
      <w:r>
        <w:rPr>
          <w:sz w:val="20"/>
        </w:rPr>
        <w:t>Copenhagen,</w:t>
      </w:r>
      <w:r>
        <w:rPr>
          <w:spacing w:val="-8"/>
          <w:sz w:val="20"/>
        </w:rPr>
        <w:t> </w:t>
      </w:r>
      <w:r>
        <w:rPr>
          <w:spacing w:val="-2"/>
          <w:sz w:val="20"/>
        </w:rPr>
        <w:t>Denmark</w:t>
      </w:r>
    </w:p>
    <w:p>
      <w:pPr>
        <w:pStyle w:val="ListParagraph"/>
        <w:numPr>
          <w:ilvl w:val="0"/>
          <w:numId w:val="2"/>
        </w:numPr>
        <w:tabs>
          <w:tab w:pos="1891" w:val="left" w:leader="none"/>
        </w:tabs>
        <w:spacing w:line="240" w:lineRule="auto" w:before="4" w:after="0"/>
        <w:ind w:left="1891" w:right="0" w:hanging="271"/>
        <w:jc w:val="left"/>
        <w:rPr>
          <w:sz w:val="20"/>
        </w:rPr>
      </w:pPr>
      <w:r>
        <w:rPr>
          <w:sz w:val="20"/>
        </w:rPr>
        <w:t>Africa</w:t>
      </w:r>
      <w:r>
        <w:rPr>
          <w:spacing w:val="-4"/>
          <w:sz w:val="20"/>
        </w:rPr>
        <w:t> </w:t>
      </w:r>
      <w:r>
        <w:rPr>
          <w:sz w:val="20"/>
        </w:rPr>
        <w:t>Meeting</w:t>
      </w:r>
      <w:r>
        <w:rPr>
          <w:spacing w:val="-5"/>
          <w:sz w:val="20"/>
        </w:rPr>
        <w:t> </w:t>
      </w:r>
      <w:r>
        <w:rPr>
          <w:sz w:val="20"/>
        </w:rPr>
        <w:t>of</w:t>
      </w:r>
      <w:r>
        <w:rPr>
          <w:spacing w:val="-3"/>
          <w:sz w:val="20"/>
        </w:rPr>
        <w:t> </w:t>
      </w:r>
      <w:r>
        <w:rPr>
          <w:sz w:val="20"/>
        </w:rPr>
        <w:t>the</w:t>
      </w:r>
      <w:r>
        <w:rPr>
          <w:spacing w:val="-3"/>
          <w:sz w:val="20"/>
        </w:rPr>
        <w:t> </w:t>
      </w:r>
      <w:r>
        <w:rPr>
          <w:sz w:val="20"/>
        </w:rPr>
        <w:t>Econometric</w:t>
      </w:r>
      <w:r>
        <w:rPr>
          <w:spacing w:val="-5"/>
          <w:sz w:val="20"/>
        </w:rPr>
        <w:t> </w:t>
      </w:r>
      <w:r>
        <w:rPr>
          <w:sz w:val="20"/>
        </w:rPr>
        <w:t>Society,</w:t>
      </w:r>
      <w:r>
        <w:rPr>
          <w:spacing w:val="-3"/>
          <w:sz w:val="20"/>
        </w:rPr>
        <w:t> </w:t>
      </w:r>
      <w:r>
        <w:rPr>
          <w:spacing w:val="-2"/>
          <w:sz w:val="20"/>
        </w:rPr>
        <w:t>Ethiopia*</w:t>
      </w:r>
    </w:p>
    <w:p>
      <w:pPr>
        <w:pStyle w:val="ListParagraph"/>
        <w:numPr>
          <w:ilvl w:val="0"/>
          <w:numId w:val="2"/>
        </w:numPr>
        <w:tabs>
          <w:tab w:pos="1891" w:val="left" w:leader="none"/>
        </w:tabs>
        <w:spacing w:line="240" w:lineRule="auto" w:before="4" w:after="0"/>
        <w:ind w:left="1891" w:right="0" w:hanging="271"/>
        <w:jc w:val="left"/>
        <w:rPr>
          <w:sz w:val="20"/>
        </w:rPr>
      </w:pPr>
      <w:r>
        <w:rPr>
          <w:sz w:val="20"/>
        </w:rPr>
        <w:t>Durham</w:t>
      </w:r>
      <w:r>
        <w:rPr>
          <w:spacing w:val="-6"/>
          <w:sz w:val="20"/>
        </w:rPr>
        <w:t> </w:t>
      </w:r>
      <w:r>
        <w:rPr>
          <w:sz w:val="20"/>
        </w:rPr>
        <w:t>University,</w:t>
      </w:r>
      <w:r>
        <w:rPr>
          <w:spacing w:val="-9"/>
          <w:sz w:val="20"/>
        </w:rPr>
        <w:t> </w:t>
      </w:r>
      <w:r>
        <w:rPr>
          <w:spacing w:val="-5"/>
          <w:sz w:val="20"/>
        </w:rPr>
        <w:t>UK*</w:t>
      </w:r>
    </w:p>
    <w:p>
      <w:pPr>
        <w:pStyle w:val="BodyText"/>
        <w:tabs>
          <w:tab w:pos="1618" w:val="left" w:leader="none"/>
          <w:tab w:pos="1891" w:val="left" w:leader="none"/>
        </w:tabs>
        <w:ind w:left="0" w:firstLine="0"/>
      </w:pPr>
      <w:r>
        <w:rPr>
          <w:spacing w:val="-4"/>
        </w:rPr>
        <w:t>2021</w:t>
      </w:r>
      <w:r>
        <w:rPr/>
        <w:tab/>
      </w:r>
      <w:r>
        <w:rPr>
          <w:spacing w:val="-10"/>
        </w:rPr>
        <w:t>▪</w:t>
      </w:r>
      <w:r>
        <w:rPr/>
        <w:tab/>
        <w:t>Econometric</w:t>
      </w:r>
      <w:r>
        <w:rPr>
          <w:spacing w:val="-8"/>
        </w:rPr>
        <w:t> </w:t>
      </w:r>
      <w:r>
        <w:rPr/>
        <w:t>Society</w:t>
      </w:r>
      <w:r>
        <w:rPr>
          <w:spacing w:val="-6"/>
        </w:rPr>
        <w:t> </w:t>
      </w:r>
      <w:r>
        <w:rPr/>
        <w:t>European</w:t>
      </w:r>
      <w:r>
        <w:rPr>
          <w:spacing w:val="-7"/>
        </w:rPr>
        <w:t> </w:t>
      </w:r>
      <w:r>
        <w:rPr/>
        <w:t>Meeting,</w:t>
      </w:r>
      <w:r>
        <w:rPr>
          <w:spacing w:val="-8"/>
        </w:rPr>
        <w:t> </w:t>
      </w:r>
      <w:r>
        <w:rPr/>
        <w:t>Copenhagen,</w:t>
      </w:r>
      <w:r>
        <w:rPr>
          <w:spacing w:val="-6"/>
        </w:rPr>
        <w:t> </w:t>
      </w:r>
      <w:r>
        <w:rPr>
          <w:spacing w:val="-2"/>
        </w:rPr>
        <w:t>Denmark*</w:t>
      </w:r>
    </w:p>
    <w:p>
      <w:pPr>
        <w:pStyle w:val="ListParagraph"/>
        <w:numPr>
          <w:ilvl w:val="0"/>
          <w:numId w:val="2"/>
        </w:numPr>
        <w:tabs>
          <w:tab w:pos="1891" w:val="left" w:leader="none"/>
        </w:tabs>
        <w:spacing w:line="240" w:lineRule="auto" w:before="1" w:after="0"/>
        <w:ind w:left="1891" w:right="0" w:hanging="271"/>
        <w:jc w:val="left"/>
        <w:rPr>
          <w:sz w:val="20"/>
        </w:rPr>
      </w:pPr>
      <w:r>
        <w:rPr>
          <w:sz w:val="20"/>
        </w:rPr>
        <w:t>International</w:t>
      </w:r>
      <w:r>
        <w:rPr>
          <w:spacing w:val="-8"/>
          <w:sz w:val="20"/>
        </w:rPr>
        <w:t> </w:t>
      </w:r>
      <w:r>
        <w:rPr>
          <w:sz w:val="20"/>
        </w:rPr>
        <w:t>Conference</w:t>
      </w:r>
      <w:r>
        <w:rPr>
          <w:spacing w:val="-7"/>
          <w:sz w:val="20"/>
        </w:rPr>
        <w:t> </w:t>
      </w:r>
      <w:r>
        <w:rPr>
          <w:sz w:val="20"/>
        </w:rPr>
        <w:t>on</w:t>
      </w:r>
      <w:r>
        <w:rPr>
          <w:spacing w:val="-5"/>
          <w:sz w:val="20"/>
        </w:rPr>
        <w:t> </w:t>
      </w:r>
      <w:r>
        <w:rPr>
          <w:sz w:val="20"/>
        </w:rPr>
        <w:t>Economic</w:t>
      </w:r>
      <w:r>
        <w:rPr>
          <w:spacing w:val="-4"/>
          <w:sz w:val="20"/>
        </w:rPr>
        <w:t> </w:t>
      </w:r>
      <w:r>
        <w:rPr>
          <w:sz w:val="20"/>
        </w:rPr>
        <w:t>Modeling</w:t>
      </w:r>
      <w:r>
        <w:rPr>
          <w:spacing w:val="-5"/>
          <w:sz w:val="20"/>
        </w:rPr>
        <w:t> </w:t>
      </w:r>
      <w:r>
        <w:rPr>
          <w:sz w:val="20"/>
        </w:rPr>
        <w:t>and</w:t>
      </w:r>
      <w:r>
        <w:rPr>
          <w:spacing w:val="-4"/>
          <w:sz w:val="20"/>
        </w:rPr>
        <w:t> </w:t>
      </w:r>
      <w:r>
        <w:rPr>
          <w:sz w:val="20"/>
        </w:rPr>
        <w:t>Data</w:t>
      </w:r>
      <w:r>
        <w:rPr>
          <w:spacing w:val="-4"/>
          <w:sz w:val="20"/>
        </w:rPr>
        <w:t> </w:t>
      </w:r>
      <w:r>
        <w:rPr>
          <w:sz w:val="20"/>
        </w:rPr>
        <w:t>Science,</w:t>
      </w:r>
      <w:r>
        <w:rPr>
          <w:spacing w:val="-5"/>
          <w:sz w:val="20"/>
        </w:rPr>
        <w:t> </w:t>
      </w:r>
      <w:r>
        <w:rPr>
          <w:spacing w:val="-2"/>
          <w:sz w:val="20"/>
        </w:rPr>
        <w:t>Italy*</w:t>
      </w:r>
    </w:p>
    <w:p>
      <w:pPr>
        <w:pStyle w:val="ListParagraph"/>
        <w:numPr>
          <w:ilvl w:val="0"/>
          <w:numId w:val="2"/>
        </w:numPr>
        <w:tabs>
          <w:tab w:pos="1891" w:val="left" w:leader="none"/>
        </w:tabs>
        <w:spacing w:line="240" w:lineRule="auto" w:before="4" w:after="0"/>
        <w:ind w:left="1891" w:right="0" w:hanging="271"/>
        <w:jc w:val="left"/>
        <w:rPr>
          <w:sz w:val="20"/>
        </w:rPr>
      </w:pPr>
      <w:r>
        <w:rPr>
          <w:sz w:val="20"/>
        </w:rPr>
        <w:t>North</w:t>
      </w:r>
      <w:r>
        <w:rPr>
          <w:spacing w:val="-4"/>
          <w:sz w:val="20"/>
        </w:rPr>
        <w:t> </w:t>
      </w:r>
      <w:r>
        <w:rPr>
          <w:sz w:val="20"/>
        </w:rPr>
        <w:t>American</w:t>
      </w:r>
      <w:r>
        <w:rPr>
          <w:spacing w:val="-3"/>
          <w:sz w:val="20"/>
        </w:rPr>
        <w:t> </w:t>
      </w:r>
      <w:r>
        <w:rPr>
          <w:sz w:val="20"/>
        </w:rPr>
        <w:t>Summer</w:t>
      </w:r>
      <w:r>
        <w:rPr>
          <w:spacing w:val="-2"/>
          <w:sz w:val="20"/>
        </w:rPr>
        <w:t> </w:t>
      </w:r>
      <w:r>
        <w:rPr>
          <w:sz w:val="20"/>
        </w:rPr>
        <w:t>Meeting</w:t>
      </w:r>
      <w:r>
        <w:rPr>
          <w:spacing w:val="-4"/>
          <w:sz w:val="20"/>
        </w:rPr>
        <w:t> </w:t>
      </w:r>
      <w:r>
        <w:rPr>
          <w:sz w:val="20"/>
        </w:rPr>
        <w:t>of</w:t>
      </w:r>
      <w:r>
        <w:rPr>
          <w:spacing w:val="-5"/>
          <w:sz w:val="20"/>
        </w:rPr>
        <w:t> </w:t>
      </w:r>
      <w:r>
        <w:rPr>
          <w:sz w:val="20"/>
        </w:rPr>
        <w:t>the</w:t>
      </w:r>
      <w:r>
        <w:rPr>
          <w:spacing w:val="-6"/>
          <w:sz w:val="20"/>
        </w:rPr>
        <w:t> </w:t>
      </w:r>
      <w:r>
        <w:rPr>
          <w:sz w:val="20"/>
        </w:rPr>
        <w:t>Econometric</w:t>
      </w:r>
      <w:r>
        <w:rPr>
          <w:spacing w:val="-4"/>
          <w:sz w:val="20"/>
        </w:rPr>
        <w:t> </w:t>
      </w:r>
      <w:r>
        <w:rPr>
          <w:sz w:val="20"/>
        </w:rPr>
        <w:t>Society,</w:t>
      </w:r>
      <w:r>
        <w:rPr>
          <w:spacing w:val="-5"/>
          <w:sz w:val="20"/>
        </w:rPr>
        <w:t> </w:t>
      </w:r>
      <w:r>
        <w:rPr>
          <w:sz w:val="20"/>
        </w:rPr>
        <w:t>Montreal,</w:t>
      </w:r>
      <w:r>
        <w:rPr>
          <w:spacing w:val="-6"/>
          <w:sz w:val="20"/>
        </w:rPr>
        <w:t> </w:t>
      </w:r>
      <w:r>
        <w:rPr>
          <w:spacing w:val="-2"/>
          <w:sz w:val="20"/>
        </w:rPr>
        <w:t>Canada*</w:t>
      </w:r>
    </w:p>
    <w:p>
      <w:pPr>
        <w:pStyle w:val="ListParagraph"/>
        <w:numPr>
          <w:ilvl w:val="0"/>
          <w:numId w:val="2"/>
        </w:numPr>
        <w:tabs>
          <w:tab w:pos="1891" w:val="left" w:leader="none"/>
        </w:tabs>
        <w:spacing w:line="240" w:lineRule="auto" w:before="5" w:after="0"/>
        <w:ind w:left="1891" w:right="0" w:hanging="271"/>
        <w:jc w:val="left"/>
        <w:rPr>
          <w:sz w:val="20"/>
        </w:rPr>
      </w:pPr>
      <w:r>
        <w:rPr>
          <w:sz w:val="20"/>
        </w:rPr>
        <w:t>International</w:t>
      </w:r>
      <w:r>
        <w:rPr>
          <w:spacing w:val="-10"/>
          <w:sz w:val="20"/>
        </w:rPr>
        <w:t> </w:t>
      </w:r>
      <w:r>
        <w:rPr>
          <w:sz w:val="20"/>
        </w:rPr>
        <w:t>Association</w:t>
      </w:r>
      <w:r>
        <w:rPr>
          <w:spacing w:val="-8"/>
          <w:sz w:val="20"/>
        </w:rPr>
        <w:t> </w:t>
      </w:r>
      <w:r>
        <w:rPr>
          <w:sz w:val="20"/>
        </w:rPr>
        <w:t>for</w:t>
      </w:r>
      <w:r>
        <w:rPr>
          <w:spacing w:val="-9"/>
          <w:sz w:val="20"/>
        </w:rPr>
        <w:t> </w:t>
      </w:r>
      <w:r>
        <w:rPr>
          <w:sz w:val="20"/>
        </w:rPr>
        <w:t>Applied</w:t>
      </w:r>
      <w:r>
        <w:rPr>
          <w:spacing w:val="-6"/>
          <w:sz w:val="20"/>
        </w:rPr>
        <w:t> </w:t>
      </w:r>
      <w:r>
        <w:rPr>
          <w:sz w:val="20"/>
        </w:rPr>
        <w:t>Econometrics</w:t>
      </w:r>
      <w:r>
        <w:rPr>
          <w:spacing w:val="-6"/>
          <w:sz w:val="20"/>
        </w:rPr>
        <w:t> </w:t>
      </w:r>
      <w:r>
        <w:rPr>
          <w:sz w:val="20"/>
        </w:rPr>
        <w:t>Conference,</w:t>
      </w:r>
      <w:r>
        <w:rPr>
          <w:spacing w:val="-6"/>
          <w:sz w:val="20"/>
        </w:rPr>
        <w:t> </w:t>
      </w:r>
      <w:r>
        <w:rPr>
          <w:spacing w:val="-2"/>
          <w:sz w:val="20"/>
        </w:rPr>
        <w:t>Netherlands*</w:t>
      </w:r>
    </w:p>
    <w:p>
      <w:pPr>
        <w:pStyle w:val="ListParagraph"/>
        <w:numPr>
          <w:ilvl w:val="0"/>
          <w:numId w:val="2"/>
        </w:numPr>
        <w:tabs>
          <w:tab w:pos="1891" w:val="left" w:leader="none"/>
        </w:tabs>
        <w:spacing w:line="240" w:lineRule="auto" w:before="4" w:after="0"/>
        <w:ind w:left="1891" w:right="0" w:hanging="271"/>
        <w:jc w:val="left"/>
        <w:rPr>
          <w:sz w:val="20"/>
        </w:rPr>
      </w:pPr>
      <w:r>
        <w:rPr>
          <w:sz w:val="20"/>
        </w:rPr>
        <w:t>Asian</w:t>
      </w:r>
      <w:r>
        <w:rPr>
          <w:spacing w:val="-4"/>
          <w:sz w:val="20"/>
        </w:rPr>
        <w:t> </w:t>
      </w:r>
      <w:r>
        <w:rPr>
          <w:sz w:val="20"/>
        </w:rPr>
        <w:t>Meeting</w:t>
      </w:r>
      <w:r>
        <w:rPr>
          <w:spacing w:val="-4"/>
          <w:sz w:val="20"/>
        </w:rPr>
        <w:t> </w:t>
      </w:r>
      <w:r>
        <w:rPr>
          <w:sz w:val="20"/>
        </w:rPr>
        <w:t>of</w:t>
      </w:r>
      <w:r>
        <w:rPr>
          <w:spacing w:val="-6"/>
          <w:sz w:val="20"/>
        </w:rPr>
        <w:t> </w:t>
      </w:r>
      <w:r>
        <w:rPr>
          <w:sz w:val="20"/>
        </w:rPr>
        <w:t>the</w:t>
      </w:r>
      <w:r>
        <w:rPr>
          <w:spacing w:val="-4"/>
          <w:sz w:val="20"/>
        </w:rPr>
        <w:t> </w:t>
      </w:r>
      <w:r>
        <w:rPr>
          <w:sz w:val="20"/>
        </w:rPr>
        <w:t>Econometric</w:t>
      </w:r>
      <w:r>
        <w:rPr>
          <w:spacing w:val="-2"/>
          <w:sz w:val="20"/>
        </w:rPr>
        <w:t> </w:t>
      </w:r>
      <w:r>
        <w:rPr>
          <w:sz w:val="20"/>
        </w:rPr>
        <w:t>Society,</w:t>
      </w:r>
      <w:r>
        <w:rPr>
          <w:spacing w:val="-6"/>
          <w:sz w:val="20"/>
        </w:rPr>
        <w:t> </w:t>
      </w:r>
      <w:r>
        <w:rPr>
          <w:spacing w:val="-2"/>
          <w:sz w:val="20"/>
        </w:rPr>
        <w:t>Malaysia*</w:t>
      </w:r>
    </w:p>
    <w:p>
      <w:pPr>
        <w:pStyle w:val="ListParagraph"/>
        <w:numPr>
          <w:ilvl w:val="0"/>
          <w:numId w:val="2"/>
        </w:numPr>
        <w:tabs>
          <w:tab w:pos="1891" w:val="left" w:leader="none"/>
        </w:tabs>
        <w:spacing w:line="240" w:lineRule="auto" w:before="4" w:after="0"/>
        <w:ind w:left="1891" w:right="0" w:hanging="271"/>
        <w:jc w:val="left"/>
        <w:rPr>
          <w:sz w:val="20"/>
        </w:rPr>
      </w:pPr>
      <w:r>
        <w:rPr>
          <w:sz w:val="20"/>
        </w:rPr>
        <w:t>Workshop</w:t>
      </w:r>
      <w:r>
        <w:rPr>
          <w:spacing w:val="-5"/>
          <w:sz w:val="20"/>
        </w:rPr>
        <w:t> </w:t>
      </w:r>
      <w:r>
        <w:rPr>
          <w:sz w:val="20"/>
        </w:rPr>
        <w:t>in</w:t>
      </w:r>
      <w:r>
        <w:rPr>
          <w:spacing w:val="-7"/>
          <w:sz w:val="20"/>
        </w:rPr>
        <w:t> </w:t>
      </w:r>
      <w:r>
        <w:rPr>
          <w:sz w:val="20"/>
        </w:rPr>
        <w:t>Time</w:t>
      </w:r>
      <w:r>
        <w:rPr>
          <w:spacing w:val="-5"/>
          <w:sz w:val="20"/>
        </w:rPr>
        <w:t> </w:t>
      </w:r>
      <w:r>
        <w:rPr>
          <w:sz w:val="20"/>
        </w:rPr>
        <w:t>Series</w:t>
      </w:r>
      <w:r>
        <w:rPr>
          <w:spacing w:val="-1"/>
          <w:sz w:val="20"/>
        </w:rPr>
        <w:t> </w:t>
      </w:r>
      <w:r>
        <w:rPr>
          <w:sz w:val="20"/>
        </w:rPr>
        <w:t>Econometrics,</w:t>
      </w:r>
      <w:r>
        <w:rPr>
          <w:spacing w:val="-7"/>
          <w:sz w:val="20"/>
        </w:rPr>
        <w:t> </w:t>
      </w:r>
      <w:r>
        <w:rPr>
          <w:sz w:val="20"/>
        </w:rPr>
        <w:t>Zaragoza,</w:t>
      </w:r>
      <w:r>
        <w:rPr>
          <w:spacing w:val="-3"/>
          <w:sz w:val="20"/>
        </w:rPr>
        <w:t> </w:t>
      </w:r>
      <w:r>
        <w:rPr>
          <w:spacing w:val="-2"/>
          <w:sz w:val="20"/>
        </w:rPr>
        <w:t>Spain*</w:t>
      </w:r>
    </w:p>
    <w:p>
      <w:pPr>
        <w:pStyle w:val="BodyText"/>
        <w:tabs>
          <w:tab w:pos="1618" w:val="left" w:leader="none"/>
          <w:tab w:pos="1891" w:val="left" w:leader="none"/>
        </w:tabs>
        <w:ind w:left="0" w:firstLine="0"/>
      </w:pPr>
      <w:r>
        <w:rPr>
          <w:spacing w:val="-4"/>
        </w:rPr>
        <w:t>2020</w:t>
      </w:r>
      <w:r>
        <w:rPr/>
        <w:tab/>
      </w:r>
      <w:r>
        <w:rPr>
          <w:spacing w:val="-10"/>
        </w:rPr>
        <w:t>▪</w:t>
      </w:r>
      <w:r>
        <w:rPr/>
        <w:tab/>
        <w:t>Webinar</w:t>
      </w:r>
      <w:r>
        <w:rPr>
          <w:spacing w:val="-3"/>
        </w:rPr>
        <w:t> </w:t>
      </w:r>
      <w:r>
        <w:rPr/>
        <w:t>of</w:t>
      </w:r>
      <w:r>
        <w:rPr>
          <w:spacing w:val="-4"/>
        </w:rPr>
        <w:t> </w:t>
      </w:r>
      <w:r>
        <w:rPr/>
        <w:t>the</w:t>
      </w:r>
      <w:r>
        <w:rPr>
          <w:spacing w:val="-4"/>
        </w:rPr>
        <w:t> </w:t>
      </w:r>
      <w:r>
        <w:rPr/>
        <w:t>Department</w:t>
      </w:r>
      <w:r>
        <w:rPr>
          <w:spacing w:val="-4"/>
        </w:rPr>
        <w:t> </w:t>
      </w:r>
      <w:r>
        <w:rPr/>
        <w:t>of</w:t>
      </w:r>
      <w:r>
        <w:rPr>
          <w:spacing w:val="-4"/>
        </w:rPr>
        <w:t> </w:t>
      </w:r>
      <w:r>
        <w:rPr/>
        <w:t>Decision</w:t>
      </w:r>
      <w:r>
        <w:rPr>
          <w:spacing w:val="-2"/>
        </w:rPr>
        <w:t> </w:t>
      </w:r>
      <w:r>
        <w:rPr/>
        <w:t>Sciences</w:t>
      </w:r>
      <w:r>
        <w:rPr>
          <w:spacing w:val="-2"/>
        </w:rPr>
        <w:t> </w:t>
      </w:r>
      <w:r>
        <w:rPr/>
        <w:t>at</w:t>
      </w:r>
      <w:r>
        <w:rPr>
          <w:spacing w:val="-2"/>
        </w:rPr>
        <w:t> </w:t>
      </w:r>
      <w:r>
        <w:rPr/>
        <w:t>HEC</w:t>
      </w:r>
      <w:r>
        <w:rPr>
          <w:spacing w:val="-3"/>
        </w:rPr>
        <w:t> </w:t>
      </w:r>
      <w:r>
        <w:rPr/>
        <w:t>Montreal,</w:t>
      </w:r>
      <w:r>
        <w:rPr>
          <w:spacing w:val="-2"/>
        </w:rPr>
        <w:t> Canada*</w:t>
      </w:r>
    </w:p>
    <w:p>
      <w:pPr>
        <w:pStyle w:val="ListParagraph"/>
        <w:numPr>
          <w:ilvl w:val="0"/>
          <w:numId w:val="2"/>
        </w:numPr>
        <w:tabs>
          <w:tab w:pos="1891" w:val="left" w:leader="none"/>
        </w:tabs>
        <w:spacing w:line="240" w:lineRule="auto" w:before="1" w:after="0"/>
        <w:ind w:left="1891" w:right="0" w:hanging="271"/>
        <w:jc w:val="left"/>
        <w:rPr>
          <w:sz w:val="20"/>
        </w:rPr>
      </w:pPr>
      <w:r>
        <w:rPr>
          <w:sz w:val="20"/>
        </w:rPr>
        <w:t>World</w:t>
      </w:r>
      <w:r>
        <w:rPr>
          <w:spacing w:val="-5"/>
          <w:sz w:val="20"/>
        </w:rPr>
        <w:t> </w:t>
      </w:r>
      <w:r>
        <w:rPr>
          <w:sz w:val="20"/>
        </w:rPr>
        <w:t>Congress</w:t>
      </w:r>
      <w:r>
        <w:rPr>
          <w:spacing w:val="-4"/>
          <w:sz w:val="20"/>
        </w:rPr>
        <w:t> </w:t>
      </w:r>
      <w:r>
        <w:rPr>
          <w:sz w:val="20"/>
        </w:rPr>
        <w:t>of</w:t>
      </w:r>
      <w:r>
        <w:rPr>
          <w:spacing w:val="-4"/>
          <w:sz w:val="20"/>
        </w:rPr>
        <w:t> </w:t>
      </w:r>
      <w:r>
        <w:rPr>
          <w:sz w:val="20"/>
        </w:rPr>
        <w:t>the</w:t>
      </w:r>
      <w:r>
        <w:rPr>
          <w:spacing w:val="-4"/>
          <w:sz w:val="20"/>
        </w:rPr>
        <w:t> </w:t>
      </w:r>
      <w:r>
        <w:rPr>
          <w:sz w:val="20"/>
        </w:rPr>
        <w:t>Econometric</w:t>
      </w:r>
      <w:r>
        <w:rPr>
          <w:spacing w:val="-4"/>
          <w:sz w:val="20"/>
        </w:rPr>
        <w:t> </w:t>
      </w:r>
      <w:r>
        <w:rPr>
          <w:sz w:val="20"/>
        </w:rPr>
        <w:t>Society,</w:t>
      </w:r>
      <w:r>
        <w:rPr>
          <w:spacing w:val="-3"/>
          <w:sz w:val="20"/>
        </w:rPr>
        <w:t> </w:t>
      </w:r>
      <w:r>
        <w:rPr>
          <w:sz w:val="20"/>
        </w:rPr>
        <w:t>Milan,</w:t>
      </w:r>
      <w:r>
        <w:rPr>
          <w:spacing w:val="-4"/>
          <w:sz w:val="20"/>
        </w:rPr>
        <w:t> </w:t>
      </w:r>
      <w:r>
        <w:rPr>
          <w:spacing w:val="-2"/>
          <w:sz w:val="20"/>
        </w:rPr>
        <w:t>Italy*</w:t>
      </w:r>
    </w:p>
    <w:p>
      <w:pPr>
        <w:pStyle w:val="ListParagraph"/>
        <w:numPr>
          <w:ilvl w:val="0"/>
          <w:numId w:val="2"/>
        </w:numPr>
        <w:tabs>
          <w:tab w:pos="1618" w:val="left" w:leader="none"/>
          <w:tab w:pos="1891" w:val="left" w:leader="none"/>
        </w:tabs>
        <w:spacing w:line="244" w:lineRule="auto" w:before="4" w:after="0"/>
        <w:ind w:left="0" w:right="310" w:firstLine="1620"/>
        <w:jc w:val="left"/>
        <w:rPr>
          <w:sz w:val="20"/>
        </w:rPr>
      </w:pPr>
      <w:r>
        <w:rPr>
          <w:sz w:val="20"/>
        </w:rPr>
        <w:t>North American Winter</w:t>
      </w:r>
      <w:r>
        <w:rPr>
          <w:spacing w:val="-3"/>
          <w:sz w:val="20"/>
        </w:rPr>
        <w:t> </w:t>
      </w:r>
      <w:r>
        <w:rPr>
          <w:sz w:val="20"/>
        </w:rPr>
        <w:t>Meetings of</w:t>
      </w:r>
      <w:r>
        <w:rPr>
          <w:spacing w:val="-4"/>
          <w:sz w:val="20"/>
        </w:rPr>
        <w:t> </w:t>
      </w:r>
      <w:r>
        <w:rPr>
          <w:sz w:val="20"/>
        </w:rPr>
        <w:t>the Econometric Society,</w:t>
      </w:r>
      <w:r>
        <w:rPr>
          <w:spacing w:val="-2"/>
          <w:sz w:val="20"/>
        </w:rPr>
        <w:t> </w:t>
      </w:r>
      <w:r>
        <w:rPr>
          <w:sz w:val="20"/>
        </w:rPr>
        <w:t>San Diego, CA</w:t>
      </w:r>
      <w:r>
        <w:rPr>
          <w:spacing w:val="-4"/>
          <w:sz w:val="20"/>
        </w:rPr>
        <w:t> </w:t>
      </w:r>
      <w:r>
        <w:rPr>
          <w:sz w:val="20"/>
        </w:rPr>
        <w:t>(poster) </w:t>
      </w:r>
      <w:r>
        <w:rPr>
          <w:spacing w:val="-4"/>
          <w:sz w:val="20"/>
        </w:rPr>
        <w:t>2019</w:t>
      </w:r>
      <w:r>
        <w:rPr>
          <w:sz w:val="20"/>
        </w:rPr>
        <w:tab/>
      </w:r>
      <w:r>
        <w:rPr>
          <w:spacing w:val="-10"/>
          <w:sz w:val="20"/>
        </w:rPr>
        <w:t>▪</w:t>
      </w:r>
      <w:r>
        <w:rPr>
          <w:sz w:val="20"/>
        </w:rPr>
        <w:tab/>
        <w:t>4th</w:t>
      </w:r>
      <w:r>
        <w:rPr>
          <w:spacing w:val="-6"/>
          <w:sz w:val="20"/>
        </w:rPr>
        <w:t> </w:t>
      </w:r>
      <w:r>
        <w:rPr>
          <w:sz w:val="20"/>
        </w:rPr>
        <w:t>International</w:t>
      </w:r>
      <w:r>
        <w:rPr>
          <w:spacing w:val="-4"/>
          <w:sz w:val="20"/>
        </w:rPr>
        <w:t> </w:t>
      </w:r>
      <w:r>
        <w:rPr>
          <w:sz w:val="20"/>
        </w:rPr>
        <w:t>Workshop</w:t>
      </w:r>
      <w:r>
        <w:rPr>
          <w:spacing w:val="-5"/>
          <w:sz w:val="20"/>
        </w:rPr>
        <w:t> </w:t>
      </w:r>
      <w:r>
        <w:rPr>
          <w:sz w:val="20"/>
        </w:rPr>
        <w:t>in</w:t>
      </w:r>
      <w:r>
        <w:rPr>
          <w:spacing w:val="-7"/>
          <w:sz w:val="20"/>
        </w:rPr>
        <w:t> </w:t>
      </w:r>
      <w:r>
        <w:rPr>
          <w:sz w:val="20"/>
        </w:rPr>
        <w:t>Financial</w:t>
      </w:r>
      <w:r>
        <w:rPr>
          <w:spacing w:val="-6"/>
          <w:sz w:val="20"/>
        </w:rPr>
        <w:t> </w:t>
      </w:r>
      <w:r>
        <w:rPr>
          <w:sz w:val="20"/>
        </w:rPr>
        <w:t>Econometrics,</w:t>
      </w:r>
      <w:r>
        <w:rPr>
          <w:spacing w:val="-4"/>
          <w:sz w:val="20"/>
        </w:rPr>
        <w:t> </w:t>
      </w:r>
      <w:r>
        <w:rPr>
          <w:sz w:val="20"/>
        </w:rPr>
        <w:t>Maceio,</w:t>
      </w:r>
      <w:r>
        <w:rPr>
          <w:spacing w:val="-4"/>
          <w:sz w:val="20"/>
        </w:rPr>
        <w:t> </w:t>
      </w:r>
      <w:r>
        <w:rPr>
          <w:sz w:val="20"/>
        </w:rPr>
        <w:t>Brazil</w:t>
      </w:r>
      <w:r>
        <w:rPr>
          <w:spacing w:val="-5"/>
          <w:sz w:val="20"/>
        </w:rPr>
        <w:t> </w:t>
      </w:r>
      <w:r>
        <w:rPr>
          <w:sz w:val="20"/>
        </w:rPr>
        <w:t>(poster,</w:t>
      </w:r>
      <w:r>
        <w:rPr>
          <w:spacing w:val="-4"/>
          <w:sz w:val="20"/>
        </w:rPr>
        <w:t> </w:t>
      </w:r>
      <w:r>
        <w:rPr>
          <w:sz w:val="20"/>
        </w:rPr>
        <w:t>invited)</w:t>
      </w:r>
    </w:p>
    <w:p>
      <w:pPr>
        <w:pStyle w:val="ListParagraph"/>
        <w:numPr>
          <w:ilvl w:val="0"/>
          <w:numId w:val="2"/>
        </w:numPr>
        <w:tabs>
          <w:tab w:pos="1891" w:val="left" w:leader="none"/>
        </w:tabs>
        <w:spacing w:line="225" w:lineRule="exact" w:before="0" w:after="0"/>
        <w:ind w:left="1891" w:right="0" w:hanging="271"/>
        <w:jc w:val="left"/>
        <w:rPr>
          <w:sz w:val="20"/>
        </w:rPr>
      </w:pPr>
      <w:r>
        <w:rPr>
          <w:sz w:val="20"/>
        </w:rPr>
        <w:t>25th</w:t>
      </w:r>
      <w:r>
        <w:rPr>
          <w:spacing w:val="-5"/>
          <w:sz w:val="20"/>
        </w:rPr>
        <w:t> </w:t>
      </w:r>
      <w:r>
        <w:rPr>
          <w:sz w:val="20"/>
        </w:rPr>
        <w:t>International</w:t>
      </w:r>
      <w:r>
        <w:rPr>
          <w:spacing w:val="-4"/>
          <w:sz w:val="20"/>
        </w:rPr>
        <w:t> </w:t>
      </w:r>
      <w:r>
        <w:rPr>
          <w:sz w:val="20"/>
        </w:rPr>
        <w:t>Panel</w:t>
      </w:r>
      <w:r>
        <w:rPr>
          <w:spacing w:val="-5"/>
          <w:sz w:val="20"/>
        </w:rPr>
        <w:t> </w:t>
      </w:r>
      <w:r>
        <w:rPr>
          <w:sz w:val="20"/>
        </w:rPr>
        <w:t>Data</w:t>
      </w:r>
      <w:r>
        <w:rPr>
          <w:spacing w:val="-6"/>
          <w:sz w:val="20"/>
        </w:rPr>
        <w:t> </w:t>
      </w:r>
      <w:r>
        <w:rPr>
          <w:sz w:val="20"/>
        </w:rPr>
        <w:t>Conference,</w:t>
      </w:r>
      <w:r>
        <w:rPr>
          <w:spacing w:val="-6"/>
          <w:sz w:val="20"/>
        </w:rPr>
        <w:t> </w:t>
      </w:r>
      <w:r>
        <w:rPr>
          <w:sz w:val="20"/>
        </w:rPr>
        <w:t>Vilnius,</w:t>
      </w:r>
      <w:r>
        <w:rPr>
          <w:spacing w:val="-5"/>
          <w:sz w:val="20"/>
        </w:rPr>
        <w:t> </w:t>
      </w:r>
      <w:r>
        <w:rPr>
          <w:spacing w:val="-2"/>
          <w:sz w:val="20"/>
        </w:rPr>
        <w:t>Lithuania</w:t>
      </w:r>
    </w:p>
    <w:p>
      <w:pPr>
        <w:pStyle w:val="ListParagraph"/>
        <w:numPr>
          <w:ilvl w:val="0"/>
          <w:numId w:val="2"/>
        </w:numPr>
        <w:tabs>
          <w:tab w:pos="1891" w:val="left" w:leader="none"/>
        </w:tabs>
        <w:spacing w:line="240" w:lineRule="auto" w:before="4" w:after="0"/>
        <w:ind w:left="1891" w:right="0" w:hanging="271"/>
        <w:jc w:val="left"/>
        <w:rPr>
          <w:sz w:val="20"/>
        </w:rPr>
      </w:pPr>
      <w:r>
        <w:rPr>
          <w:sz w:val="20"/>
        </w:rPr>
        <w:t>North</w:t>
      </w:r>
      <w:r>
        <w:rPr>
          <w:spacing w:val="-4"/>
          <w:sz w:val="20"/>
        </w:rPr>
        <w:t> </w:t>
      </w:r>
      <w:r>
        <w:rPr>
          <w:sz w:val="20"/>
        </w:rPr>
        <w:t>American</w:t>
      </w:r>
      <w:r>
        <w:rPr>
          <w:spacing w:val="-4"/>
          <w:sz w:val="20"/>
        </w:rPr>
        <w:t> </w:t>
      </w:r>
      <w:r>
        <w:rPr>
          <w:sz w:val="20"/>
        </w:rPr>
        <w:t>Summer</w:t>
      </w:r>
      <w:r>
        <w:rPr>
          <w:spacing w:val="-3"/>
          <w:sz w:val="20"/>
        </w:rPr>
        <w:t> </w:t>
      </w:r>
      <w:r>
        <w:rPr>
          <w:sz w:val="20"/>
        </w:rPr>
        <w:t>Meetings</w:t>
      </w:r>
      <w:r>
        <w:rPr>
          <w:spacing w:val="-3"/>
          <w:sz w:val="20"/>
        </w:rPr>
        <w:t> </w:t>
      </w:r>
      <w:r>
        <w:rPr>
          <w:sz w:val="20"/>
        </w:rPr>
        <w:t>of</w:t>
      </w:r>
      <w:r>
        <w:rPr>
          <w:spacing w:val="-4"/>
          <w:sz w:val="20"/>
        </w:rPr>
        <w:t> </w:t>
      </w:r>
      <w:r>
        <w:rPr>
          <w:sz w:val="20"/>
        </w:rPr>
        <w:t>the</w:t>
      </w:r>
      <w:r>
        <w:rPr>
          <w:spacing w:val="-4"/>
          <w:sz w:val="20"/>
        </w:rPr>
        <w:t> </w:t>
      </w:r>
      <w:r>
        <w:rPr>
          <w:sz w:val="20"/>
        </w:rPr>
        <w:t>Econometric</w:t>
      </w:r>
      <w:r>
        <w:rPr>
          <w:spacing w:val="-4"/>
          <w:sz w:val="20"/>
        </w:rPr>
        <w:t> </w:t>
      </w:r>
      <w:r>
        <w:rPr>
          <w:sz w:val="20"/>
        </w:rPr>
        <w:t>Society,</w:t>
      </w:r>
      <w:r>
        <w:rPr>
          <w:spacing w:val="-5"/>
          <w:sz w:val="20"/>
        </w:rPr>
        <w:t> </w:t>
      </w:r>
      <w:r>
        <w:rPr>
          <w:sz w:val="20"/>
        </w:rPr>
        <w:t>Seattle,</w:t>
      </w:r>
      <w:r>
        <w:rPr>
          <w:spacing w:val="-4"/>
          <w:sz w:val="20"/>
        </w:rPr>
        <w:t> </w:t>
      </w:r>
      <w:r>
        <w:rPr>
          <w:spacing w:val="-5"/>
          <w:sz w:val="20"/>
        </w:rPr>
        <w:t>WA</w:t>
      </w:r>
    </w:p>
    <w:p>
      <w:pPr>
        <w:pStyle w:val="ListParagraph"/>
        <w:numPr>
          <w:ilvl w:val="0"/>
          <w:numId w:val="2"/>
        </w:numPr>
        <w:tabs>
          <w:tab w:pos="1618" w:val="left" w:leader="none"/>
          <w:tab w:pos="1891" w:val="left" w:leader="none"/>
        </w:tabs>
        <w:spacing w:line="244" w:lineRule="auto" w:before="2" w:after="0"/>
        <w:ind w:left="0" w:right="1375" w:firstLine="1620"/>
        <w:jc w:val="left"/>
        <w:rPr>
          <w:sz w:val="20"/>
        </w:rPr>
      </w:pPr>
      <w:r>
        <w:rPr>
          <w:sz w:val="20"/>
        </w:rPr>
        <w:t>North</w:t>
      </w:r>
      <w:r>
        <w:rPr>
          <w:spacing w:val="-2"/>
          <w:sz w:val="20"/>
        </w:rPr>
        <w:t> </w:t>
      </w:r>
      <w:r>
        <w:rPr>
          <w:sz w:val="20"/>
        </w:rPr>
        <w:t>American</w:t>
      </w:r>
      <w:r>
        <w:rPr>
          <w:spacing w:val="-2"/>
          <w:sz w:val="20"/>
        </w:rPr>
        <w:t> </w:t>
      </w:r>
      <w:r>
        <w:rPr>
          <w:sz w:val="20"/>
        </w:rPr>
        <w:t>Winter</w:t>
      </w:r>
      <w:r>
        <w:rPr>
          <w:spacing w:val="-5"/>
          <w:sz w:val="20"/>
        </w:rPr>
        <w:t> </w:t>
      </w:r>
      <w:r>
        <w:rPr>
          <w:sz w:val="20"/>
        </w:rPr>
        <w:t>Meetings</w:t>
      </w:r>
      <w:r>
        <w:rPr>
          <w:spacing w:val="-2"/>
          <w:sz w:val="20"/>
        </w:rPr>
        <w:t> </w:t>
      </w:r>
      <w:r>
        <w:rPr>
          <w:sz w:val="20"/>
        </w:rPr>
        <w:t>of</w:t>
      </w:r>
      <w:r>
        <w:rPr>
          <w:spacing w:val="-6"/>
          <w:sz w:val="20"/>
        </w:rPr>
        <w:t> </w:t>
      </w:r>
      <w:r>
        <w:rPr>
          <w:sz w:val="20"/>
        </w:rPr>
        <w:t>the</w:t>
      </w:r>
      <w:r>
        <w:rPr>
          <w:spacing w:val="-2"/>
          <w:sz w:val="20"/>
        </w:rPr>
        <w:t> </w:t>
      </w:r>
      <w:r>
        <w:rPr>
          <w:sz w:val="20"/>
        </w:rPr>
        <w:t>Econometric</w:t>
      </w:r>
      <w:r>
        <w:rPr>
          <w:spacing w:val="-2"/>
          <w:sz w:val="20"/>
        </w:rPr>
        <w:t> </w:t>
      </w:r>
      <w:r>
        <w:rPr>
          <w:sz w:val="20"/>
        </w:rPr>
        <w:t>Society,</w:t>
      </w:r>
      <w:r>
        <w:rPr>
          <w:spacing w:val="-4"/>
          <w:sz w:val="20"/>
        </w:rPr>
        <w:t> </w:t>
      </w:r>
      <w:r>
        <w:rPr>
          <w:sz w:val="20"/>
        </w:rPr>
        <w:t>Atlanta,</w:t>
      </w:r>
      <w:r>
        <w:rPr>
          <w:spacing w:val="-6"/>
          <w:sz w:val="20"/>
        </w:rPr>
        <w:t> </w:t>
      </w:r>
      <w:r>
        <w:rPr>
          <w:sz w:val="20"/>
        </w:rPr>
        <w:t>GA </w:t>
      </w:r>
      <w:r>
        <w:rPr>
          <w:spacing w:val="-4"/>
          <w:sz w:val="20"/>
        </w:rPr>
        <w:t>2018</w:t>
      </w:r>
      <w:r>
        <w:rPr>
          <w:sz w:val="20"/>
        </w:rPr>
        <w:tab/>
      </w:r>
      <w:r>
        <w:rPr>
          <w:spacing w:val="-10"/>
          <w:sz w:val="20"/>
        </w:rPr>
        <w:t>▪</w:t>
      </w:r>
      <w:r>
        <w:rPr>
          <w:sz w:val="20"/>
        </w:rPr>
        <w:tab/>
        <w:t>NBER-NSF time series econometrics conference</w:t>
      </w:r>
    </w:p>
    <w:p>
      <w:pPr>
        <w:pStyle w:val="ListParagraph"/>
        <w:numPr>
          <w:ilvl w:val="0"/>
          <w:numId w:val="2"/>
        </w:numPr>
        <w:tabs>
          <w:tab w:pos="1891" w:val="left" w:leader="none"/>
        </w:tabs>
        <w:spacing w:line="225" w:lineRule="exact" w:before="0" w:after="0"/>
        <w:ind w:left="1891" w:right="0" w:hanging="271"/>
        <w:jc w:val="left"/>
        <w:rPr>
          <w:sz w:val="20"/>
        </w:rPr>
      </w:pPr>
      <w:r>
        <w:rPr>
          <w:sz w:val="20"/>
        </w:rPr>
        <w:t>High</w:t>
      </w:r>
      <w:r>
        <w:rPr>
          <w:spacing w:val="-7"/>
          <w:sz w:val="20"/>
        </w:rPr>
        <w:t> </w:t>
      </w:r>
      <w:r>
        <w:rPr>
          <w:sz w:val="20"/>
        </w:rPr>
        <w:t>Frequency</w:t>
      </w:r>
      <w:r>
        <w:rPr>
          <w:spacing w:val="-6"/>
          <w:sz w:val="20"/>
        </w:rPr>
        <w:t> </w:t>
      </w:r>
      <w:r>
        <w:rPr>
          <w:sz w:val="20"/>
        </w:rPr>
        <w:t>Financial</w:t>
      </w:r>
      <w:r>
        <w:rPr>
          <w:spacing w:val="-6"/>
          <w:sz w:val="20"/>
        </w:rPr>
        <w:t> </w:t>
      </w:r>
      <w:r>
        <w:rPr>
          <w:sz w:val="20"/>
        </w:rPr>
        <w:t>Econometrics</w:t>
      </w:r>
      <w:r>
        <w:rPr>
          <w:spacing w:val="-6"/>
          <w:sz w:val="20"/>
        </w:rPr>
        <w:t> </w:t>
      </w:r>
      <w:r>
        <w:rPr>
          <w:sz w:val="20"/>
        </w:rPr>
        <w:t>Workshop,</w:t>
      </w:r>
      <w:r>
        <w:rPr>
          <w:spacing w:val="-6"/>
          <w:sz w:val="20"/>
        </w:rPr>
        <w:t> </w:t>
      </w:r>
      <w:r>
        <w:rPr>
          <w:sz w:val="20"/>
        </w:rPr>
        <w:t>Rutgers</w:t>
      </w:r>
      <w:r>
        <w:rPr>
          <w:spacing w:val="-6"/>
          <w:sz w:val="20"/>
        </w:rPr>
        <w:t> </w:t>
      </w:r>
      <w:r>
        <w:rPr>
          <w:sz w:val="20"/>
        </w:rPr>
        <w:t>University</w:t>
      </w:r>
      <w:r>
        <w:rPr>
          <w:spacing w:val="-8"/>
          <w:sz w:val="20"/>
        </w:rPr>
        <w:t> </w:t>
      </w:r>
      <w:r>
        <w:rPr>
          <w:spacing w:val="-2"/>
          <w:sz w:val="20"/>
        </w:rPr>
        <w:t>(invited)</w:t>
      </w:r>
    </w:p>
    <w:p>
      <w:pPr>
        <w:pStyle w:val="ListParagraph"/>
        <w:numPr>
          <w:ilvl w:val="0"/>
          <w:numId w:val="2"/>
        </w:numPr>
        <w:tabs>
          <w:tab w:pos="1891" w:val="left" w:leader="none"/>
        </w:tabs>
        <w:spacing w:line="240" w:lineRule="auto" w:before="4" w:after="0"/>
        <w:ind w:left="1891" w:right="0" w:hanging="271"/>
        <w:jc w:val="left"/>
        <w:rPr>
          <w:sz w:val="20"/>
        </w:rPr>
      </w:pPr>
      <w:r>
        <w:rPr>
          <w:sz w:val="20"/>
        </w:rPr>
        <w:t>Triangle</w:t>
      </w:r>
      <w:r>
        <w:rPr>
          <w:spacing w:val="-9"/>
          <w:sz w:val="20"/>
        </w:rPr>
        <w:t> </w:t>
      </w:r>
      <w:r>
        <w:rPr>
          <w:sz w:val="20"/>
        </w:rPr>
        <w:t>Econometrics</w:t>
      </w:r>
      <w:r>
        <w:rPr>
          <w:spacing w:val="-8"/>
          <w:sz w:val="20"/>
        </w:rPr>
        <w:t> </w:t>
      </w:r>
      <w:r>
        <w:rPr>
          <w:sz w:val="20"/>
        </w:rPr>
        <w:t>Conference</w:t>
      </w:r>
      <w:r>
        <w:rPr>
          <w:spacing w:val="-10"/>
          <w:sz w:val="20"/>
        </w:rPr>
        <w:t> </w:t>
      </w:r>
      <w:r>
        <w:rPr>
          <w:spacing w:val="-4"/>
          <w:sz w:val="20"/>
        </w:rPr>
        <w:t>2018</w:t>
      </w:r>
    </w:p>
    <w:p>
      <w:pPr>
        <w:pStyle w:val="ListParagraph"/>
        <w:numPr>
          <w:ilvl w:val="0"/>
          <w:numId w:val="2"/>
        </w:numPr>
        <w:tabs>
          <w:tab w:pos="1618" w:val="left" w:leader="none"/>
          <w:tab w:pos="1891" w:val="left" w:leader="none"/>
        </w:tabs>
        <w:spacing w:line="244" w:lineRule="auto" w:before="4" w:after="0"/>
        <w:ind w:left="0" w:right="1973" w:firstLine="1620"/>
        <w:jc w:val="left"/>
        <w:rPr>
          <w:sz w:val="20"/>
        </w:rPr>
      </w:pPr>
      <w:r>
        <w:rPr>
          <w:sz w:val="20"/>
        </w:rPr>
        <w:t>Econometric</w:t>
      </w:r>
      <w:r>
        <w:rPr>
          <w:spacing w:val="-5"/>
          <w:sz w:val="20"/>
        </w:rPr>
        <w:t> </w:t>
      </w:r>
      <w:r>
        <w:rPr>
          <w:sz w:val="20"/>
        </w:rPr>
        <w:t>Study</w:t>
      </w:r>
      <w:r>
        <w:rPr>
          <w:spacing w:val="-5"/>
          <w:sz w:val="20"/>
        </w:rPr>
        <w:t> </w:t>
      </w:r>
      <w:r>
        <w:rPr>
          <w:sz w:val="20"/>
        </w:rPr>
        <w:t>Group</w:t>
      </w:r>
      <w:r>
        <w:rPr>
          <w:spacing w:val="-3"/>
          <w:sz w:val="20"/>
        </w:rPr>
        <w:t> </w:t>
      </w:r>
      <w:r>
        <w:rPr>
          <w:sz w:val="20"/>
        </w:rPr>
        <w:t>Annual</w:t>
      </w:r>
      <w:r>
        <w:rPr>
          <w:spacing w:val="-7"/>
          <w:sz w:val="20"/>
        </w:rPr>
        <w:t> </w:t>
      </w:r>
      <w:r>
        <w:rPr>
          <w:sz w:val="20"/>
        </w:rPr>
        <w:t>Conference,</w:t>
      </w:r>
      <w:r>
        <w:rPr>
          <w:spacing w:val="-5"/>
          <w:sz w:val="20"/>
        </w:rPr>
        <w:t> </w:t>
      </w:r>
      <w:r>
        <w:rPr>
          <w:sz w:val="20"/>
        </w:rPr>
        <w:t>Bristol,</w:t>
      </w:r>
      <w:r>
        <w:rPr>
          <w:spacing w:val="-3"/>
          <w:sz w:val="20"/>
        </w:rPr>
        <w:t> </w:t>
      </w:r>
      <w:r>
        <w:rPr>
          <w:sz w:val="20"/>
        </w:rPr>
        <w:t>UK</w:t>
      </w:r>
      <w:r>
        <w:rPr>
          <w:spacing w:val="-7"/>
          <w:sz w:val="20"/>
        </w:rPr>
        <w:t> </w:t>
      </w:r>
      <w:r>
        <w:rPr>
          <w:sz w:val="20"/>
        </w:rPr>
        <w:t>(poster) </w:t>
      </w:r>
      <w:r>
        <w:rPr>
          <w:spacing w:val="-4"/>
          <w:sz w:val="20"/>
        </w:rPr>
        <w:t>2017</w:t>
      </w:r>
      <w:r>
        <w:rPr>
          <w:sz w:val="20"/>
        </w:rPr>
        <w:tab/>
      </w:r>
      <w:r>
        <w:rPr>
          <w:spacing w:val="-10"/>
          <w:sz w:val="20"/>
        </w:rPr>
        <w:t>▪</w:t>
      </w:r>
      <w:r>
        <w:rPr>
          <w:sz w:val="20"/>
        </w:rPr>
        <w:tab/>
        <w:t>The Econometric Study Group Annual Conference, Bristol, UK</w:t>
      </w:r>
    </w:p>
    <w:p>
      <w:pPr>
        <w:pStyle w:val="ListParagraph"/>
        <w:numPr>
          <w:ilvl w:val="0"/>
          <w:numId w:val="2"/>
        </w:numPr>
        <w:tabs>
          <w:tab w:pos="1891" w:val="left" w:leader="none"/>
        </w:tabs>
        <w:spacing w:line="223" w:lineRule="exact" w:before="0" w:after="0"/>
        <w:ind w:left="1891" w:right="0" w:hanging="271"/>
        <w:jc w:val="left"/>
        <w:rPr>
          <w:sz w:val="20"/>
        </w:rPr>
      </w:pPr>
      <w:r>
        <w:rPr>
          <w:sz w:val="20"/>
        </w:rPr>
        <w:t>The</w:t>
      </w:r>
      <w:r>
        <w:rPr>
          <w:spacing w:val="-6"/>
          <w:sz w:val="20"/>
        </w:rPr>
        <w:t> </w:t>
      </w:r>
      <w:r>
        <w:rPr>
          <w:sz w:val="20"/>
        </w:rPr>
        <w:t>International</w:t>
      </w:r>
      <w:r>
        <w:rPr>
          <w:spacing w:val="-3"/>
          <w:sz w:val="20"/>
        </w:rPr>
        <w:t> </w:t>
      </w:r>
      <w:r>
        <w:rPr>
          <w:sz w:val="20"/>
        </w:rPr>
        <w:t>Panel</w:t>
      </w:r>
      <w:r>
        <w:rPr>
          <w:spacing w:val="-5"/>
          <w:sz w:val="20"/>
        </w:rPr>
        <w:t> </w:t>
      </w:r>
      <w:r>
        <w:rPr>
          <w:sz w:val="20"/>
        </w:rPr>
        <w:t>Data</w:t>
      </w:r>
      <w:r>
        <w:rPr>
          <w:spacing w:val="-6"/>
          <w:sz w:val="20"/>
        </w:rPr>
        <w:t> </w:t>
      </w:r>
      <w:r>
        <w:rPr>
          <w:sz w:val="20"/>
        </w:rPr>
        <w:t>Conference,</w:t>
      </w:r>
      <w:r>
        <w:rPr>
          <w:spacing w:val="-5"/>
          <w:sz w:val="20"/>
        </w:rPr>
        <w:t> </w:t>
      </w:r>
      <w:r>
        <w:rPr>
          <w:spacing w:val="-2"/>
          <w:sz w:val="20"/>
        </w:rPr>
        <w:t>Greece</w:t>
      </w:r>
    </w:p>
    <w:p>
      <w:pPr>
        <w:pStyle w:val="ListParagraph"/>
        <w:numPr>
          <w:ilvl w:val="0"/>
          <w:numId w:val="2"/>
        </w:numPr>
        <w:tabs>
          <w:tab w:pos="1891" w:val="left" w:leader="none"/>
        </w:tabs>
        <w:spacing w:line="240" w:lineRule="auto" w:before="4" w:after="0"/>
        <w:ind w:left="1891" w:right="0" w:hanging="271"/>
        <w:jc w:val="left"/>
        <w:rPr>
          <w:sz w:val="20"/>
        </w:rPr>
      </w:pPr>
      <w:r>
        <w:rPr>
          <w:sz w:val="20"/>
        </w:rPr>
        <w:t>The</w:t>
      </w:r>
      <w:r>
        <w:rPr>
          <w:spacing w:val="-8"/>
          <w:sz w:val="20"/>
        </w:rPr>
        <w:t> </w:t>
      </w:r>
      <w:r>
        <w:rPr>
          <w:sz w:val="20"/>
        </w:rPr>
        <w:t>Vienna-Copenhagen</w:t>
      </w:r>
      <w:r>
        <w:rPr>
          <w:spacing w:val="-5"/>
          <w:sz w:val="20"/>
        </w:rPr>
        <w:t> </w:t>
      </w:r>
      <w:r>
        <w:rPr>
          <w:sz w:val="20"/>
        </w:rPr>
        <w:t>Conference</w:t>
      </w:r>
      <w:r>
        <w:rPr>
          <w:spacing w:val="-7"/>
          <w:sz w:val="20"/>
        </w:rPr>
        <w:t> </w:t>
      </w:r>
      <w:r>
        <w:rPr>
          <w:sz w:val="20"/>
        </w:rPr>
        <w:t>on</w:t>
      </w:r>
      <w:r>
        <w:rPr>
          <w:spacing w:val="-6"/>
          <w:sz w:val="20"/>
        </w:rPr>
        <w:t> </w:t>
      </w:r>
      <w:r>
        <w:rPr>
          <w:sz w:val="20"/>
        </w:rPr>
        <w:t>Financial</w:t>
      </w:r>
      <w:r>
        <w:rPr>
          <w:spacing w:val="-4"/>
          <w:sz w:val="20"/>
        </w:rPr>
        <w:t> </w:t>
      </w:r>
      <w:r>
        <w:rPr>
          <w:spacing w:val="-2"/>
          <w:sz w:val="20"/>
        </w:rPr>
        <w:t>Econometrics</w:t>
      </w:r>
    </w:p>
    <w:p>
      <w:pPr>
        <w:pStyle w:val="ListParagraph"/>
        <w:numPr>
          <w:ilvl w:val="0"/>
          <w:numId w:val="2"/>
        </w:numPr>
        <w:tabs>
          <w:tab w:pos="1891" w:val="left" w:leader="none"/>
        </w:tabs>
        <w:spacing w:line="240" w:lineRule="auto" w:before="4" w:after="0"/>
        <w:ind w:left="1891" w:right="0" w:hanging="271"/>
        <w:jc w:val="left"/>
        <w:rPr>
          <w:sz w:val="20"/>
        </w:rPr>
      </w:pPr>
      <w:r>
        <w:rPr>
          <w:sz w:val="20"/>
        </w:rPr>
        <w:t>Inference</w:t>
      </w:r>
      <w:r>
        <w:rPr>
          <w:spacing w:val="-4"/>
          <w:sz w:val="20"/>
        </w:rPr>
        <w:t> </w:t>
      </w:r>
      <w:r>
        <w:rPr>
          <w:sz w:val="20"/>
        </w:rPr>
        <w:t>in</w:t>
      </w:r>
      <w:r>
        <w:rPr>
          <w:spacing w:val="-4"/>
          <w:sz w:val="20"/>
        </w:rPr>
        <w:t> </w:t>
      </w:r>
      <w:r>
        <w:rPr>
          <w:sz w:val="20"/>
        </w:rPr>
        <w:t>Large</w:t>
      </w:r>
      <w:r>
        <w:rPr>
          <w:spacing w:val="-3"/>
          <w:sz w:val="20"/>
        </w:rPr>
        <w:t> </w:t>
      </w:r>
      <w:r>
        <w:rPr>
          <w:sz w:val="20"/>
        </w:rPr>
        <w:t>Econometric</w:t>
      </w:r>
      <w:r>
        <w:rPr>
          <w:spacing w:val="-4"/>
          <w:sz w:val="20"/>
        </w:rPr>
        <w:t> </w:t>
      </w:r>
      <w:r>
        <w:rPr>
          <w:sz w:val="20"/>
        </w:rPr>
        <w:t>Models,</w:t>
      </w:r>
      <w:r>
        <w:rPr>
          <w:spacing w:val="-5"/>
          <w:sz w:val="20"/>
        </w:rPr>
        <w:t> </w:t>
      </w:r>
      <w:r>
        <w:rPr>
          <w:sz w:val="20"/>
        </w:rPr>
        <w:t>Montreal,</w:t>
      </w:r>
      <w:r>
        <w:rPr>
          <w:spacing w:val="-6"/>
          <w:sz w:val="20"/>
        </w:rPr>
        <w:t> </w:t>
      </w:r>
      <w:r>
        <w:rPr>
          <w:sz w:val="20"/>
        </w:rPr>
        <w:t>Canada</w:t>
      </w:r>
      <w:r>
        <w:rPr>
          <w:spacing w:val="-6"/>
          <w:sz w:val="20"/>
        </w:rPr>
        <w:t> </w:t>
      </w:r>
      <w:r>
        <w:rPr>
          <w:spacing w:val="-2"/>
          <w:sz w:val="20"/>
        </w:rPr>
        <w:t>(poster)</w:t>
      </w:r>
    </w:p>
    <w:p>
      <w:pPr>
        <w:pStyle w:val="ListParagraph"/>
        <w:numPr>
          <w:ilvl w:val="0"/>
          <w:numId w:val="2"/>
        </w:numPr>
        <w:tabs>
          <w:tab w:pos="1891" w:val="left" w:leader="none"/>
        </w:tabs>
        <w:spacing w:line="240" w:lineRule="auto" w:before="4" w:after="0"/>
        <w:ind w:left="1891" w:right="0" w:hanging="271"/>
        <w:jc w:val="left"/>
        <w:rPr>
          <w:sz w:val="20"/>
        </w:rPr>
      </w:pPr>
      <w:r>
        <w:rPr>
          <w:sz w:val="20"/>
        </w:rPr>
        <w:t>University</w:t>
      </w:r>
      <w:r>
        <w:rPr>
          <w:spacing w:val="-6"/>
          <w:sz w:val="20"/>
        </w:rPr>
        <w:t> </w:t>
      </w:r>
      <w:r>
        <w:rPr>
          <w:sz w:val="20"/>
        </w:rPr>
        <w:t>of</w:t>
      </w:r>
      <w:r>
        <w:rPr>
          <w:spacing w:val="-5"/>
          <w:sz w:val="20"/>
        </w:rPr>
        <w:t> </w:t>
      </w:r>
      <w:r>
        <w:rPr>
          <w:spacing w:val="-2"/>
          <w:sz w:val="20"/>
        </w:rPr>
        <w:t>Pennsylvania</w:t>
      </w:r>
    </w:p>
    <w:p>
      <w:pPr>
        <w:pStyle w:val="ListParagraph"/>
        <w:spacing w:after="0" w:line="240" w:lineRule="auto"/>
        <w:jc w:val="left"/>
        <w:rPr>
          <w:sz w:val="20"/>
        </w:rPr>
        <w:sectPr>
          <w:pgSz w:w="12240" w:h="15840"/>
          <w:pgMar w:top="1600" w:bottom="280" w:left="1440" w:right="1080"/>
        </w:sectPr>
      </w:pPr>
    </w:p>
    <w:p>
      <w:pPr>
        <w:pStyle w:val="ListParagraph"/>
        <w:numPr>
          <w:ilvl w:val="0"/>
          <w:numId w:val="2"/>
        </w:numPr>
        <w:tabs>
          <w:tab w:pos="1891" w:val="left" w:leader="none"/>
        </w:tabs>
        <w:spacing w:line="240" w:lineRule="auto" w:before="83" w:after="0"/>
        <w:ind w:left="1891" w:right="0" w:hanging="271"/>
        <w:jc w:val="left"/>
        <w:rPr>
          <w:sz w:val="20"/>
        </w:rPr>
      </w:pPr>
      <w:r>
        <w:rPr>
          <w:sz w:val="20"/>
        </w:rPr>
        <w:t>10</w:t>
      </w:r>
      <w:r>
        <w:rPr>
          <w:position w:val="6"/>
          <w:sz w:val="13"/>
        </w:rPr>
        <w:t>th</w:t>
      </w:r>
      <w:r>
        <w:rPr>
          <w:spacing w:val="13"/>
          <w:position w:val="6"/>
          <w:sz w:val="13"/>
        </w:rPr>
        <w:t> </w:t>
      </w:r>
      <w:r>
        <w:rPr>
          <w:sz w:val="20"/>
        </w:rPr>
        <w:t>Annual</w:t>
      </w:r>
      <w:r>
        <w:rPr>
          <w:spacing w:val="-8"/>
          <w:sz w:val="20"/>
        </w:rPr>
        <w:t> </w:t>
      </w:r>
      <w:r>
        <w:rPr>
          <w:sz w:val="20"/>
        </w:rPr>
        <w:t>Society</w:t>
      </w:r>
      <w:r>
        <w:rPr>
          <w:spacing w:val="-5"/>
          <w:sz w:val="20"/>
        </w:rPr>
        <w:t> </w:t>
      </w:r>
      <w:r>
        <w:rPr>
          <w:sz w:val="20"/>
        </w:rPr>
        <w:t>for</w:t>
      </w:r>
      <w:r>
        <w:rPr>
          <w:spacing w:val="-5"/>
          <w:sz w:val="20"/>
        </w:rPr>
        <w:t> </w:t>
      </w:r>
      <w:r>
        <w:rPr>
          <w:sz w:val="20"/>
        </w:rPr>
        <w:t>Financial</w:t>
      </w:r>
      <w:r>
        <w:rPr>
          <w:spacing w:val="-6"/>
          <w:sz w:val="20"/>
        </w:rPr>
        <w:t> </w:t>
      </w:r>
      <w:r>
        <w:rPr>
          <w:sz w:val="20"/>
        </w:rPr>
        <w:t>Econometrics</w:t>
      </w:r>
      <w:r>
        <w:rPr>
          <w:spacing w:val="-6"/>
          <w:sz w:val="20"/>
        </w:rPr>
        <w:t> </w:t>
      </w:r>
      <w:r>
        <w:rPr>
          <w:sz w:val="20"/>
        </w:rPr>
        <w:t>(SoFiE)</w:t>
      </w:r>
      <w:r>
        <w:rPr>
          <w:spacing w:val="-4"/>
          <w:sz w:val="20"/>
        </w:rPr>
        <w:t> </w:t>
      </w:r>
      <w:r>
        <w:rPr>
          <w:sz w:val="20"/>
        </w:rPr>
        <w:t>Conference</w:t>
      </w:r>
      <w:r>
        <w:rPr>
          <w:spacing w:val="-8"/>
          <w:sz w:val="20"/>
        </w:rPr>
        <w:t> </w:t>
      </w:r>
      <w:r>
        <w:rPr>
          <w:spacing w:val="-2"/>
          <w:sz w:val="20"/>
        </w:rPr>
        <w:t>(invited)</w:t>
      </w:r>
    </w:p>
    <w:p>
      <w:pPr>
        <w:pStyle w:val="ListParagraph"/>
        <w:numPr>
          <w:ilvl w:val="0"/>
          <w:numId w:val="2"/>
        </w:numPr>
        <w:tabs>
          <w:tab w:pos="1891" w:val="left" w:leader="none"/>
        </w:tabs>
        <w:spacing w:line="240" w:lineRule="auto" w:before="4" w:after="0"/>
        <w:ind w:left="1891" w:right="0" w:hanging="271"/>
        <w:jc w:val="left"/>
        <w:rPr>
          <w:sz w:val="20"/>
        </w:rPr>
      </w:pPr>
      <w:r>
        <w:rPr>
          <w:sz w:val="20"/>
        </w:rPr>
        <w:t>Toulouse</w:t>
      </w:r>
      <w:r>
        <w:rPr>
          <w:spacing w:val="-11"/>
          <w:sz w:val="20"/>
        </w:rPr>
        <w:t> </w:t>
      </w:r>
      <w:r>
        <w:rPr>
          <w:spacing w:val="-2"/>
          <w:sz w:val="20"/>
        </w:rPr>
        <w:t>University</w:t>
      </w:r>
    </w:p>
    <w:p>
      <w:pPr>
        <w:pStyle w:val="ListParagraph"/>
        <w:numPr>
          <w:ilvl w:val="0"/>
          <w:numId w:val="2"/>
        </w:numPr>
        <w:tabs>
          <w:tab w:pos="1891" w:val="left" w:leader="none"/>
        </w:tabs>
        <w:spacing w:line="240" w:lineRule="auto" w:before="1" w:after="0"/>
        <w:ind w:left="1891" w:right="0" w:hanging="271"/>
        <w:jc w:val="left"/>
        <w:rPr>
          <w:sz w:val="20"/>
        </w:rPr>
      </w:pPr>
      <w:r>
        <w:rPr>
          <w:sz w:val="20"/>
        </w:rPr>
        <w:t>Warwick</w:t>
      </w:r>
      <w:r>
        <w:rPr>
          <w:spacing w:val="-10"/>
          <w:sz w:val="20"/>
        </w:rPr>
        <w:t> </w:t>
      </w:r>
      <w:r>
        <w:rPr>
          <w:spacing w:val="-2"/>
          <w:sz w:val="20"/>
        </w:rPr>
        <w:t>University</w:t>
      </w:r>
    </w:p>
    <w:p>
      <w:pPr>
        <w:pStyle w:val="ListParagraph"/>
        <w:numPr>
          <w:ilvl w:val="0"/>
          <w:numId w:val="2"/>
        </w:numPr>
        <w:tabs>
          <w:tab w:pos="1891" w:val="left" w:leader="none"/>
        </w:tabs>
        <w:spacing w:line="240" w:lineRule="auto" w:before="4" w:after="0"/>
        <w:ind w:left="1891" w:right="0" w:hanging="271"/>
        <w:jc w:val="left"/>
        <w:rPr>
          <w:sz w:val="20"/>
        </w:rPr>
      </w:pPr>
      <w:r>
        <w:rPr>
          <w:sz w:val="20"/>
        </w:rPr>
        <w:t>North</w:t>
      </w:r>
      <w:r>
        <w:rPr>
          <w:spacing w:val="-5"/>
          <w:sz w:val="20"/>
        </w:rPr>
        <w:t> </w:t>
      </w:r>
      <w:r>
        <w:rPr>
          <w:sz w:val="20"/>
        </w:rPr>
        <w:t>Carolina</w:t>
      </w:r>
      <w:r>
        <w:rPr>
          <w:spacing w:val="-4"/>
          <w:sz w:val="20"/>
        </w:rPr>
        <w:t> </w:t>
      </w:r>
      <w:r>
        <w:rPr>
          <w:sz w:val="20"/>
        </w:rPr>
        <w:t>State</w:t>
      </w:r>
      <w:r>
        <w:rPr>
          <w:spacing w:val="-6"/>
          <w:sz w:val="20"/>
        </w:rPr>
        <w:t> </w:t>
      </w:r>
      <w:r>
        <w:rPr>
          <w:spacing w:val="-2"/>
          <w:sz w:val="20"/>
        </w:rPr>
        <w:t>University</w:t>
      </w:r>
    </w:p>
    <w:p>
      <w:pPr>
        <w:pStyle w:val="ListParagraph"/>
        <w:numPr>
          <w:ilvl w:val="0"/>
          <w:numId w:val="2"/>
        </w:numPr>
        <w:tabs>
          <w:tab w:pos="1891" w:val="left" w:leader="none"/>
        </w:tabs>
        <w:spacing w:line="240" w:lineRule="auto" w:before="4" w:after="0"/>
        <w:ind w:left="1891" w:right="0" w:hanging="271"/>
        <w:jc w:val="left"/>
        <w:rPr>
          <w:sz w:val="20"/>
        </w:rPr>
      </w:pPr>
      <w:r>
        <w:rPr>
          <w:sz w:val="20"/>
        </w:rPr>
        <w:t>Bank</w:t>
      </w:r>
      <w:r>
        <w:rPr>
          <w:spacing w:val="-1"/>
          <w:sz w:val="20"/>
        </w:rPr>
        <w:t> </w:t>
      </w:r>
      <w:r>
        <w:rPr>
          <w:sz w:val="20"/>
        </w:rPr>
        <w:t>of</w:t>
      </w:r>
      <w:r>
        <w:rPr>
          <w:spacing w:val="-4"/>
          <w:sz w:val="20"/>
        </w:rPr>
        <w:t> </w:t>
      </w:r>
      <w:r>
        <w:rPr>
          <w:spacing w:val="-2"/>
          <w:sz w:val="20"/>
        </w:rPr>
        <w:t>Canada</w:t>
      </w:r>
    </w:p>
    <w:p>
      <w:pPr>
        <w:pStyle w:val="ListParagraph"/>
        <w:numPr>
          <w:ilvl w:val="0"/>
          <w:numId w:val="2"/>
        </w:numPr>
        <w:tabs>
          <w:tab w:pos="1891" w:val="left" w:leader="none"/>
        </w:tabs>
        <w:spacing w:line="240" w:lineRule="auto" w:before="4" w:after="0"/>
        <w:ind w:left="1891" w:right="0" w:hanging="271"/>
        <w:jc w:val="left"/>
        <w:rPr>
          <w:sz w:val="20"/>
        </w:rPr>
      </w:pPr>
      <w:r>
        <w:rPr>
          <w:sz w:val="20"/>
        </w:rPr>
        <w:t>University</w:t>
      </w:r>
      <w:r>
        <w:rPr>
          <w:spacing w:val="-5"/>
          <w:sz w:val="20"/>
        </w:rPr>
        <w:t> </w:t>
      </w:r>
      <w:r>
        <w:rPr>
          <w:sz w:val="20"/>
        </w:rPr>
        <w:t>of</w:t>
      </w:r>
      <w:r>
        <w:rPr>
          <w:spacing w:val="-4"/>
          <w:sz w:val="20"/>
        </w:rPr>
        <w:t> </w:t>
      </w:r>
      <w:r>
        <w:rPr>
          <w:sz w:val="20"/>
        </w:rPr>
        <w:t>Western</w:t>
      </w:r>
      <w:r>
        <w:rPr>
          <w:spacing w:val="-6"/>
          <w:sz w:val="20"/>
        </w:rPr>
        <w:t> </w:t>
      </w:r>
      <w:r>
        <w:rPr>
          <w:spacing w:val="-2"/>
          <w:sz w:val="20"/>
        </w:rPr>
        <w:t>Ontario</w:t>
      </w:r>
    </w:p>
    <w:p>
      <w:pPr>
        <w:pStyle w:val="ListParagraph"/>
        <w:numPr>
          <w:ilvl w:val="0"/>
          <w:numId w:val="2"/>
        </w:numPr>
        <w:tabs>
          <w:tab w:pos="1891" w:val="left" w:leader="none"/>
        </w:tabs>
        <w:spacing w:line="240" w:lineRule="auto" w:before="4" w:after="0"/>
        <w:ind w:left="1891" w:right="0" w:hanging="271"/>
        <w:jc w:val="left"/>
        <w:rPr>
          <w:sz w:val="20"/>
        </w:rPr>
      </w:pPr>
      <w:r>
        <w:rPr>
          <w:sz w:val="20"/>
        </w:rPr>
        <w:t>Financial</w:t>
      </w:r>
      <w:r>
        <w:rPr>
          <w:spacing w:val="-7"/>
          <w:sz w:val="20"/>
        </w:rPr>
        <w:t> </w:t>
      </w:r>
      <w:r>
        <w:rPr>
          <w:sz w:val="20"/>
        </w:rPr>
        <w:t>Markets</w:t>
      </w:r>
      <w:r>
        <w:rPr>
          <w:spacing w:val="-4"/>
          <w:sz w:val="20"/>
        </w:rPr>
        <w:t> </w:t>
      </w:r>
      <w:r>
        <w:rPr>
          <w:sz w:val="20"/>
        </w:rPr>
        <w:t>and</w:t>
      </w:r>
      <w:r>
        <w:rPr>
          <w:spacing w:val="-6"/>
          <w:sz w:val="20"/>
        </w:rPr>
        <w:t> </w:t>
      </w:r>
      <w:r>
        <w:rPr>
          <w:sz w:val="20"/>
        </w:rPr>
        <w:t>Nonlinear</w:t>
      </w:r>
      <w:r>
        <w:rPr>
          <w:spacing w:val="-6"/>
          <w:sz w:val="20"/>
        </w:rPr>
        <w:t> </w:t>
      </w:r>
      <w:r>
        <w:rPr>
          <w:sz w:val="20"/>
        </w:rPr>
        <w:t>Dynamics</w:t>
      </w:r>
      <w:r>
        <w:rPr>
          <w:spacing w:val="-6"/>
          <w:sz w:val="20"/>
        </w:rPr>
        <w:t> </w:t>
      </w:r>
      <w:r>
        <w:rPr>
          <w:sz w:val="20"/>
        </w:rPr>
        <w:t>workshop,</w:t>
      </w:r>
      <w:r>
        <w:rPr>
          <w:spacing w:val="-5"/>
          <w:sz w:val="20"/>
        </w:rPr>
        <w:t> </w:t>
      </w:r>
      <w:r>
        <w:rPr>
          <w:sz w:val="20"/>
        </w:rPr>
        <w:t>Paris,</w:t>
      </w:r>
      <w:r>
        <w:rPr>
          <w:spacing w:val="-7"/>
          <w:sz w:val="20"/>
        </w:rPr>
        <w:t> </w:t>
      </w:r>
      <w:r>
        <w:rPr>
          <w:spacing w:val="-2"/>
          <w:sz w:val="20"/>
        </w:rPr>
        <w:t>France</w:t>
      </w:r>
    </w:p>
    <w:p>
      <w:pPr>
        <w:pStyle w:val="ListParagraph"/>
        <w:numPr>
          <w:ilvl w:val="0"/>
          <w:numId w:val="2"/>
        </w:numPr>
        <w:tabs>
          <w:tab w:pos="1891" w:val="left" w:leader="none"/>
        </w:tabs>
        <w:spacing w:line="240" w:lineRule="auto" w:before="4" w:after="0"/>
        <w:ind w:left="1891" w:right="0" w:hanging="271"/>
        <w:jc w:val="left"/>
        <w:rPr>
          <w:sz w:val="20"/>
        </w:rPr>
      </w:pPr>
      <w:r>
        <w:rPr>
          <w:sz w:val="20"/>
        </w:rPr>
        <w:t>University</w:t>
      </w:r>
      <w:r>
        <w:rPr>
          <w:spacing w:val="-6"/>
          <w:sz w:val="20"/>
        </w:rPr>
        <w:t> </w:t>
      </w:r>
      <w:r>
        <w:rPr>
          <w:sz w:val="20"/>
        </w:rPr>
        <w:t>of</w:t>
      </w:r>
      <w:r>
        <w:rPr>
          <w:spacing w:val="-5"/>
          <w:sz w:val="20"/>
        </w:rPr>
        <w:t> </w:t>
      </w:r>
      <w:r>
        <w:rPr>
          <w:spacing w:val="-2"/>
          <w:sz w:val="20"/>
        </w:rPr>
        <w:t>Amsterdam</w:t>
      </w:r>
    </w:p>
    <w:p>
      <w:pPr>
        <w:pStyle w:val="ListParagraph"/>
        <w:numPr>
          <w:ilvl w:val="0"/>
          <w:numId w:val="2"/>
        </w:numPr>
        <w:tabs>
          <w:tab w:pos="1891" w:val="left" w:leader="none"/>
        </w:tabs>
        <w:spacing w:line="240" w:lineRule="auto" w:before="2" w:after="0"/>
        <w:ind w:left="1891" w:right="0" w:hanging="271"/>
        <w:jc w:val="left"/>
        <w:rPr>
          <w:sz w:val="20"/>
        </w:rPr>
      </w:pPr>
      <w:r>
        <w:rPr>
          <w:sz w:val="20"/>
        </w:rPr>
        <w:t>London</w:t>
      </w:r>
      <w:r>
        <w:rPr>
          <w:spacing w:val="-3"/>
          <w:sz w:val="20"/>
        </w:rPr>
        <w:t> </w:t>
      </w:r>
      <w:r>
        <w:rPr>
          <w:sz w:val="20"/>
        </w:rPr>
        <w:t>School</w:t>
      </w:r>
      <w:r>
        <w:rPr>
          <w:spacing w:val="-4"/>
          <w:sz w:val="20"/>
        </w:rPr>
        <w:t> </w:t>
      </w:r>
      <w:r>
        <w:rPr>
          <w:sz w:val="20"/>
        </w:rPr>
        <w:t>of</w:t>
      </w:r>
      <w:r>
        <w:rPr>
          <w:spacing w:val="-4"/>
          <w:sz w:val="20"/>
        </w:rPr>
        <w:t> </w:t>
      </w:r>
      <w:r>
        <w:rPr>
          <w:spacing w:val="-2"/>
          <w:sz w:val="20"/>
        </w:rPr>
        <w:t>Economics</w:t>
      </w:r>
    </w:p>
    <w:p>
      <w:pPr>
        <w:pStyle w:val="BodyText"/>
        <w:tabs>
          <w:tab w:pos="1618" w:val="left" w:leader="none"/>
          <w:tab w:pos="1891" w:val="left" w:leader="none"/>
        </w:tabs>
        <w:ind w:left="0" w:firstLine="0"/>
      </w:pPr>
      <w:r>
        <w:rPr>
          <w:spacing w:val="-4"/>
        </w:rPr>
        <w:t>2016</w:t>
      </w:r>
      <w:r>
        <w:rPr/>
        <w:tab/>
      </w:r>
      <w:r>
        <w:rPr>
          <w:spacing w:val="-10"/>
        </w:rPr>
        <w:t>▪</w:t>
      </w:r>
      <w:r>
        <w:rPr/>
        <w:tab/>
        <w:t>Indiana</w:t>
      </w:r>
      <w:r>
        <w:rPr>
          <w:spacing w:val="-7"/>
        </w:rPr>
        <w:t> </w:t>
      </w:r>
      <w:r>
        <w:rPr>
          <w:spacing w:val="-2"/>
        </w:rPr>
        <w:t>University</w:t>
      </w:r>
    </w:p>
    <w:p>
      <w:pPr>
        <w:pStyle w:val="ListParagraph"/>
        <w:numPr>
          <w:ilvl w:val="0"/>
          <w:numId w:val="2"/>
        </w:numPr>
        <w:tabs>
          <w:tab w:pos="1891" w:val="left" w:leader="none"/>
        </w:tabs>
        <w:spacing w:line="240" w:lineRule="auto" w:before="4" w:after="0"/>
        <w:ind w:left="1891" w:right="0" w:hanging="271"/>
        <w:jc w:val="left"/>
        <w:rPr>
          <w:sz w:val="20"/>
        </w:rPr>
      </w:pPr>
      <w:r>
        <w:rPr>
          <w:sz w:val="20"/>
        </w:rPr>
        <w:t>Financial</w:t>
      </w:r>
      <w:r>
        <w:rPr>
          <w:spacing w:val="-9"/>
          <w:sz w:val="20"/>
        </w:rPr>
        <w:t> </w:t>
      </w:r>
      <w:r>
        <w:rPr>
          <w:sz w:val="20"/>
        </w:rPr>
        <w:t>Econometrics</w:t>
      </w:r>
      <w:r>
        <w:rPr>
          <w:spacing w:val="-7"/>
          <w:sz w:val="20"/>
        </w:rPr>
        <w:t> </w:t>
      </w:r>
      <w:r>
        <w:rPr>
          <w:sz w:val="20"/>
        </w:rPr>
        <w:t>Conference,</w:t>
      </w:r>
      <w:r>
        <w:rPr>
          <w:spacing w:val="-6"/>
          <w:sz w:val="20"/>
        </w:rPr>
        <w:t> </w:t>
      </w:r>
      <w:r>
        <w:rPr>
          <w:sz w:val="20"/>
        </w:rPr>
        <w:t>Toulouse,</w:t>
      </w:r>
      <w:r>
        <w:rPr>
          <w:spacing w:val="-9"/>
          <w:sz w:val="20"/>
        </w:rPr>
        <w:t> </w:t>
      </w:r>
      <w:r>
        <w:rPr>
          <w:sz w:val="20"/>
        </w:rPr>
        <w:t>France</w:t>
      </w:r>
      <w:r>
        <w:rPr>
          <w:spacing w:val="-6"/>
          <w:sz w:val="20"/>
        </w:rPr>
        <w:t> </w:t>
      </w:r>
      <w:r>
        <w:rPr>
          <w:spacing w:val="-2"/>
          <w:sz w:val="20"/>
        </w:rPr>
        <w:t>(invited)</w:t>
      </w:r>
    </w:p>
    <w:p>
      <w:pPr>
        <w:pStyle w:val="ListParagraph"/>
        <w:numPr>
          <w:ilvl w:val="0"/>
          <w:numId w:val="2"/>
        </w:numPr>
        <w:tabs>
          <w:tab w:pos="1891" w:val="left" w:leader="none"/>
        </w:tabs>
        <w:spacing w:line="240" w:lineRule="auto" w:before="4" w:after="0"/>
        <w:ind w:left="1891" w:right="0" w:hanging="271"/>
        <w:jc w:val="left"/>
        <w:rPr>
          <w:sz w:val="20"/>
        </w:rPr>
      </w:pPr>
      <w:r>
        <w:rPr>
          <w:sz w:val="20"/>
        </w:rPr>
        <w:t>EC2</w:t>
      </w:r>
      <w:r>
        <w:rPr>
          <w:spacing w:val="-4"/>
          <w:sz w:val="20"/>
        </w:rPr>
        <w:t> </w:t>
      </w:r>
      <w:r>
        <w:rPr>
          <w:sz w:val="20"/>
        </w:rPr>
        <w:t>Conference</w:t>
      </w:r>
      <w:r>
        <w:rPr>
          <w:spacing w:val="-2"/>
          <w:sz w:val="20"/>
        </w:rPr>
        <w:t> </w:t>
      </w:r>
      <w:r>
        <w:rPr>
          <w:sz w:val="20"/>
        </w:rPr>
        <w:t>on</w:t>
      </w:r>
      <w:r>
        <w:rPr>
          <w:spacing w:val="-2"/>
          <w:sz w:val="20"/>
        </w:rPr>
        <w:t> </w:t>
      </w:r>
      <w:r>
        <w:rPr>
          <w:sz w:val="20"/>
        </w:rPr>
        <w:t>Big</w:t>
      </w:r>
      <w:r>
        <w:rPr>
          <w:spacing w:val="-5"/>
          <w:sz w:val="20"/>
        </w:rPr>
        <w:t> </w:t>
      </w:r>
      <w:r>
        <w:rPr>
          <w:spacing w:val="-4"/>
          <w:sz w:val="20"/>
        </w:rPr>
        <w:t>Data</w:t>
      </w:r>
    </w:p>
    <w:p>
      <w:pPr>
        <w:pStyle w:val="ListParagraph"/>
        <w:numPr>
          <w:ilvl w:val="0"/>
          <w:numId w:val="2"/>
        </w:numPr>
        <w:tabs>
          <w:tab w:pos="1891" w:val="left" w:leader="none"/>
        </w:tabs>
        <w:spacing w:line="240" w:lineRule="auto" w:before="4" w:after="0"/>
        <w:ind w:left="1891" w:right="0" w:hanging="271"/>
        <w:jc w:val="left"/>
        <w:rPr>
          <w:sz w:val="20"/>
        </w:rPr>
      </w:pPr>
      <w:r>
        <w:rPr>
          <w:sz w:val="20"/>
        </w:rPr>
        <w:t>University</w:t>
      </w:r>
      <w:r>
        <w:rPr>
          <w:spacing w:val="-8"/>
          <w:sz w:val="20"/>
        </w:rPr>
        <w:t> </w:t>
      </w:r>
      <w:r>
        <w:rPr>
          <w:sz w:val="20"/>
        </w:rPr>
        <w:t>College</w:t>
      </w:r>
      <w:r>
        <w:rPr>
          <w:spacing w:val="-11"/>
          <w:sz w:val="20"/>
        </w:rPr>
        <w:t> </w:t>
      </w:r>
      <w:r>
        <w:rPr>
          <w:spacing w:val="-2"/>
          <w:sz w:val="20"/>
        </w:rPr>
        <w:t>London</w:t>
      </w:r>
    </w:p>
    <w:p>
      <w:pPr>
        <w:pStyle w:val="ListParagraph"/>
        <w:numPr>
          <w:ilvl w:val="0"/>
          <w:numId w:val="2"/>
        </w:numPr>
        <w:tabs>
          <w:tab w:pos="1891" w:val="left" w:leader="none"/>
        </w:tabs>
        <w:spacing w:line="240" w:lineRule="auto" w:before="4" w:after="0"/>
        <w:ind w:left="1891" w:right="0" w:hanging="271"/>
        <w:jc w:val="left"/>
        <w:rPr>
          <w:sz w:val="20"/>
        </w:rPr>
      </w:pPr>
      <w:r>
        <w:rPr>
          <w:sz w:val="20"/>
        </w:rPr>
        <w:t>University</w:t>
      </w:r>
      <w:r>
        <w:rPr>
          <w:spacing w:val="-6"/>
          <w:sz w:val="20"/>
        </w:rPr>
        <w:t> </w:t>
      </w:r>
      <w:r>
        <w:rPr>
          <w:sz w:val="20"/>
        </w:rPr>
        <w:t>of</w:t>
      </w:r>
      <w:r>
        <w:rPr>
          <w:spacing w:val="-5"/>
          <w:sz w:val="20"/>
        </w:rPr>
        <w:t> </w:t>
      </w:r>
      <w:r>
        <w:rPr>
          <w:spacing w:val="-2"/>
          <w:sz w:val="20"/>
        </w:rPr>
        <w:t>Surrey</w:t>
      </w:r>
    </w:p>
    <w:p>
      <w:pPr>
        <w:pStyle w:val="ListParagraph"/>
        <w:numPr>
          <w:ilvl w:val="0"/>
          <w:numId w:val="2"/>
        </w:numPr>
        <w:tabs>
          <w:tab w:pos="1891" w:val="left" w:leader="none"/>
        </w:tabs>
        <w:spacing w:line="240" w:lineRule="auto" w:before="2" w:after="0"/>
        <w:ind w:left="1891" w:right="0" w:hanging="271"/>
        <w:jc w:val="left"/>
        <w:rPr>
          <w:sz w:val="20"/>
        </w:rPr>
      </w:pPr>
      <w:r>
        <w:rPr>
          <w:sz w:val="20"/>
        </w:rPr>
        <w:t>McGill</w:t>
      </w:r>
      <w:r>
        <w:rPr>
          <w:spacing w:val="-9"/>
          <w:sz w:val="20"/>
        </w:rPr>
        <w:t> </w:t>
      </w:r>
      <w:r>
        <w:rPr>
          <w:spacing w:val="-2"/>
          <w:sz w:val="20"/>
        </w:rPr>
        <w:t>University</w:t>
      </w:r>
    </w:p>
    <w:p>
      <w:pPr>
        <w:pStyle w:val="ListParagraph"/>
        <w:numPr>
          <w:ilvl w:val="0"/>
          <w:numId w:val="2"/>
        </w:numPr>
        <w:tabs>
          <w:tab w:pos="1891" w:val="left" w:leader="none"/>
        </w:tabs>
        <w:spacing w:line="240" w:lineRule="auto" w:before="4" w:after="0"/>
        <w:ind w:left="1891" w:right="0" w:hanging="271"/>
        <w:jc w:val="left"/>
        <w:rPr>
          <w:sz w:val="20"/>
        </w:rPr>
      </w:pPr>
      <w:r>
        <w:rPr>
          <w:sz w:val="20"/>
        </w:rPr>
        <w:t>9</w:t>
      </w:r>
      <w:r>
        <w:rPr>
          <w:position w:val="6"/>
          <w:sz w:val="13"/>
        </w:rPr>
        <w:t>th</w:t>
      </w:r>
      <w:r>
        <w:rPr>
          <w:spacing w:val="12"/>
          <w:position w:val="6"/>
          <w:sz w:val="13"/>
        </w:rPr>
        <w:t> </w:t>
      </w:r>
      <w:r>
        <w:rPr>
          <w:sz w:val="20"/>
        </w:rPr>
        <w:t>Annual</w:t>
      </w:r>
      <w:r>
        <w:rPr>
          <w:spacing w:val="-4"/>
          <w:sz w:val="20"/>
        </w:rPr>
        <w:t> </w:t>
      </w:r>
      <w:r>
        <w:rPr>
          <w:sz w:val="20"/>
        </w:rPr>
        <w:t>Society</w:t>
      </w:r>
      <w:r>
        <w:rPr>
          <w:spacing w:val="-6"/>
          <w:sz w:val="20"/>
        </w:rPr>
        <w:t> </w:t>
      </w:r>
      <w:r>
        <w:rPr>
          <w:sz w:val="20"/>
        </w:rPr>
        <w:t>for</w:t>
      </w:r>
      <w:r>
        <w:rPr>
          <w:spacing w:val="-5"/>
          <w:sz w:val="20"/>
        </w:rPr>
        <w:t> </w:t>
      </w:r>
      <w:r>
        <w:rPr>
          <w:sz w:val="20"/>
        </w:rPr>
        <w:t>Financial</w:t>
      </w:r>
      <w:r>
        <w:rPr>
          <w:spacing w:val="-5"/>
          <w:sz w:val="20"/>
        </w:rPr>
        <w:t> </w:t>
      </w:r>
      <w:r>
        <w:rPr>
          <w:sz w:val="20"/>
        </w:rPr>
        <w:t>Econometrics</w:t>
      </w:r>
      <w:r>
        <w:rPr>
          <w:spacing w:val="-4"/>
          <w:sz w:val="20"/>
        </w:rPr>
        <w:t> </w:t>
      </w:r>
      <w:r>
        <w:rPr>
          <w:sz w:val="20"/>
        </w:rPr>
        <w:t>(SoFiE)</w:t>
      </w:r>
      <w:r>
        <w:rPr>
          <w:spacing w:val="-3"/>
          <w:sz w:val="20"/>
        </w:rPr>
        <w:t> </w:t>
      </w:r>
      <w:r>
        <w:rPr>
          <w:sz w:val="20"/>
        </w:rPr>
        <w:t>Conference,</w:t>
      </w:r>
      <w:r>
        <w:rPr>
          <w:spacing w:val="-6"/>
          <w:sz w:val="20"/>
        </w:rPr>
        <w:t> </w:t>
      </w:r>
      <w:r>
        <w:rPr>
          <w:sz w:val="20"/>
        </w:rPr>
        <w:t>Hong</w:t>
      </w:r>
      <w:r>
        <w:rPr>
          <w:spacing w:val="-4"/>
          <w:sz w:val="20"/>
        </w:rPr>
        <w:t> Kong</w:t>
      </w:r>
    </w:p>
    <w:p>
      <w:pPr>
        <w:pStyle w:val="ListParagraph"/>
        <w:numPr>
          <w:ilvl w:val="0"/>
          <w:numId w:val="2"/>
        </w:numPr>
        <w:tabs>
          <w:tab w:pos="1891" w:val="left" w:leader="none"/>
        </w:tabs>
        <w:spacing w:line="240" w:lineRule="auto" w:before="4" w:after="0"/>
        <w:ind w:left="1891" w:right="0" w:hanging="271"/>
        <w:jc w:val="left"/>
        <w:rPr>
          <w:sz w:val="20"/>
        </w:rPr>
      </w:pPr>
      <w:r>
        <w:rPr>
          <w:sz w:val="20"/>
        </w:rPr>
        <w:t>Canadian</w:t>
      </w:r>
      <w:r>
        <w:rPr>
          <w:spacing w:val="-6"/>
          <w:sz w:val="20"/>
        </w:rPr>
        <w:t> </w:t>
      </w:r>
      <w:r>
        <w:rPr>
          <w:sz w:val="20"/>
        </w:rPr>
        <w:t>Econometric</w:t>
      </w:r>
      <w:r>
        <w:rPr>
          <w:spacing w:val="-4"/>
          <w:sz w:val="20"/>
        </w:rPr>
        <w:t> </w:t>
      </w:r>
      <w:r>
        <w:rPr>
          <w:sz w:val="20"/>
        </w:rPr>
        <w:t>Study</w:t>
      </w:r>
      <w:r>
        <w:rPr>
          <w:spacing w:val="-6"/>
          <w:sz w:val="20"/>
        </w:rPr>
        <w:t> </w:t>
      </w:r>
      <w:r>
        <w:rPr>
          <w:sz w:val="20"/>
        </w:rPr>
        <w:t>Group</w:t>
      </w:r>
      <w:r>
        <w:rPr>
          <w:spacing w:val="-9"/>
          <w:sz w:val="20"/>
        </w:rPr>
        <w:t> </w:t>
      </w:r>
      <w:r>
        <w:rPr>
          <w:spacing w:val="-2"/>
          <w:sz w:val="20"/>
        </w:rPr>
        <w:t>Meeting</w:t>
      </w:r>
    </w:p>
    <w:p>
      <w:pPr>
        <w:pStyle w:val="ListParagraph"/>
        <w:numPr>
          <w:ilvl w:val="0"/>
          <w:numId w:val="2"/>
        </w:numPr>
        <w:tabs>
          <w:tab w:pos="1891" w:val="left" w:leader="none"/>
        </w:tabs>
        <w:spacing w:line="240" w:lineRule="auto" w:before="4" w:after="0"/>
        <w:ind w:left="1891" w:right="0" w:hanging="271"/>
        <w:jc w:val="left"/>
        <w:rPr>
          <w:sz w:val="20"/>
        </w:rPr>
      </w:pPr>
      <w:r>
        <w:rPr>
          <w:sz w:val="20"/>
        </w:rPr>
        <w:t>HEC</w:t>
      </w:r>
      <w:r>
        <w:rPr>
          <w:spacing w:val="-1"/>
          <w:sz w:val="20"/>
        </w:rPr>
        <w:t> </w:t>
      </w:r>
      <w:r>
        <w:rPr>
          <w:spacing w:val="-2"/>
          <w:sz w:val="20"/>
        </w:rPr>
        <w:t>Montreal</w:t>
      </w:r>
    </w:p>
    <w:p>
      <w:pPr>
        <w:pStyle w:val="BodyText"/>
        <w:tabs>
          <w:tab w:pos="1618" w:val="left" w:leader="none"/>
          <w:tab w:pos="1891" w:val="left" w:leader="none"/>
        </w:tabs>
        <w:ind w:left="0" w:firstLine="0"/>
      </w:pPr>
      <w:r>
        <w:rPr>
          <w:spacing w:val="-4"/>
        </w:rPr>
        <w:t>2015</w:t>
      </w:r>
      <w:r>
        <w:rPr/>
        <w:tab/>
      </w:r>
      <w:r>
        <w:rPr>
          <w:spacing w:val="-10"/>
        </w:rPr>
        <w:t>▪</w:t>
      </w:r>
      <w:r>
        <w:rPr/>
        <w:tab/>
        <w:t>Princeton</w:t>
      </w:r>
      <w:r>
        <w:rPr>
          <w:spacing w:val="-12"/>
        </w:rPr>
        <w:t> </w:t>
      </w:r>
      <w:r>
        <w:rPr>
          <w:spacing w:val="-2"/>
        </w:rPr>
        <w:t>University</w:t>
      </w:r>
    </w:p>
    <w:p>
      <w:pPr>
        <w:pStyle w:val="ListParagraph"/>
        <w:numPr>
          <w:ilvl w:val="0"/>
          <w:numId w:val="2"/>
        </w:numPr>
        <w:tabs>
          <w:tab w:pos="1891" w:val="left" w:leader="none"/>
        </w:tabs>
        <w:spacing w:line="240" w:lineRule="auto" w:before="4" w:after="0"/>
        <w:ind w:left="1891" w:right="0" w:hanging="271"/>
        <w:jc w:val="left"/>
        <w:rPr>
          <w:sz w:val="20"/>
        </w:rPr>
      </w:pPr>
      <w:r>
        <w:rPr>
          <w:sz w:val="20"/>
        </w:rPr>
        <w:t>Financial</w:t>
      </w:r>
      <w:r>
        <w:rPr>
          <w:spacing w:val="-9"/>
          <w:sz w:val="20"/>
        </w:rPr>
        <w:t> </w:t>
      </w:r>
      <w:r>
        <w:rPr>
          <w:sz w:val="20"/>
        </w:rPr>
        <w:t>Econometrics</w:t>
      </w:r>
      <w:r>
        <w:rPr>
          <w:spacing w:val="-7"/>
          <w:sz w:val="20"/>
        </w:rPr>
        <w:t> </w:t>
      </w:r>
      <w:r>
        <w:rPr>
          <w:sz w:val="20"/>
        </w:rPr>
        <w:t>Conference,</w:t>
      </w:r>
      <w:r>
        <w:rPr>
          <w:spacing w:val="-6"/>
          <w:sz w:val="20"/>
        </w:rPr>
        <w:t> </w:t>
      </w:r>
      <w:r>
        <w:rPr>
          <w:sz w:val="20"/>
        </w:rPr>
        <w:t>Toulouse,</w:t>
      </w:r>
      <w:r>
        <w:rPr>
          <w:spacing w:val="-9"/>
          <w:sz w:val="20"/>
        </w:rPr>
        <w:t> </w:t>
      </w:r>
      <w:r>
        <w:rPr>
          <w:sz w:val="20"/>
        </w:rPr>
        <w:t>France</w:t>
      </w:r>
      <w:r>
        <w:rPr>
          <w:spacing w:val="-6"/>
          <w:sz w:val="20"/>
        </w:rPr>
        <w:t> </w:t>
      </w:r>
      <w:r>
        <w:rPr>
          <w:spacing w:val="-2"/>
          <w:sz w:val="20"/>
        </w:rPr>
        <w:t>(invited)</w:t>
      </w:r>
    </w:p>
    <w:p>
      <w:pPr>
        <w:pStyle w:val="ListParagraph"/>
        <w:numPr>
          <w:ilvl w:val="0"/>
          <w:numId w:val="2"/>
        </w:numPr>
        <w:tabs>
          <w:tab w:pos="1891" w:val="left" w:leader="none"/>
        </w:tabs>
        <w:spacing w:line="240" w:lineRule="auto" w:before="2" w:after="0"/>
        <w:ind w:left="1891" w:right="0" w:hanging="271"/>
        <w:jc w:val="left"/>
        <w:rPr>
          <w:sz w:val="20"/>
        </w:rPr>
      </w:pPr>
      <w:r>
        <w:rPr>
          <w:sz w:val="20"/>
        </w:rPr>
        <w:t>11</w:t>
      </w:r>
      <w:r>
        <w:rPr>
          <w:position w:val="6"/>
          <w:sz w:val="13"/>
        </w:rPr>
        <w:t>th</w:t>
      </w:r>
      <w:r>
        <w:rPr>
          <w:spacing w:val="15"/>
          <w:position w:val="6"/>
          <w:sz w:val="13"/>
        </w:rPr>
        <w:t> </w:t>
      </w:r>
      <w:r>
        <w:rPr>
          <w:sz w:val="20"/>
        </w:rPr>
        <w:t>World</w:t>
      </w:r>
      <w:r>
        <w:rPr>
          <w:spacing w:val="-6"/>
          <w:sz w:val="20"/>
        </w:rPr>
        <w:t> </w:t>
      </w:r>
      <w:r>
        <w:rPr>
          <w:sz w:val="20"/>
        </w:rPr>
        <w:t>Congress</w:t>
      </w:r>
      <w:r>
        <w:rPr>
          <w:spacing w:val="-3"/>
          <w:sz w:val="20"/>
        </w:rPr>
        <w:t> </w:t>
      </w:r>
      <w:r>
        <w:rPr>
          <w:sz w:val="20"/>
        </w:rPr>
        <w:t>of</w:t>
      </w:r>
      <w:r>
        <w:rPr>
          <w:spacing w:val="-4"/>
          <w:sz w:val="20"/>
        </w:rPr>
        <w:t> </w:t>
      </w:r>
      <w:r>
        <w:rPr>
          <w:sz w:val="20"/>
        </w:rPr>
        <w:t>the</w:t>
      </w:r>
      <w:r>
        <w:rPr>
          <w:spacing w:val="-3"/>
          <w:sz w:val="20"/>
        </w:rPr>
        <w:t> </w:t>
      </w:r>
      <w:r>
        <w:rPr>
          <w:sz w:val="20"/>
        </w:rPr>
        <w:t>Econometric</w:t>
      </w:r>
      <w:r>
        <w:rPr>
          <w:spacing w:val="-4"/>
          <w:sz w:val="20"/>
        </w:rPr>
        <w:t> </w:t>
      </w:r>
      <w:r>
        <w:rPr>
          <w:sz w:val="20"/>
        </w:rPr>
        <w:t>Society,</w:t>
      </w:r>
      <w:r>
        <w:rPr>
          <w:spacing w:val="-4"/>
          <w:sz w:val="20"/>
        </w:rPr>
        <w:t> </w:t>
      </w:r>
      <w:r>
        <w:rPr>
          <w:spacing w:val="-2"/>
          <w:sz w:val="20"/>
        </w:rPr>
        <w:t>Montreal</w:t>
      </w:r>
    </w:p>
    <w:p>
      <w:pPr>
        <w:pStyle w:val="ListParagraph"/>
        <w:numPr>
          <w:ilvl w:val="0"/>
          <w:numId w:val="2"/>
        </w:numPr>
        <w:tabs>
          <w:tab w:pos="1891" w:val="left" w:leader="none"/>
        </w:tabs>
        <w:spacing w:line="240" w:lineRule="auto" w:before="4" w:after="0"/>
        <w:ind w:left="1891" w:right="0" w:hanging="271"/>
        <w:jc w:val="left"/>
        <w:rPr>
          <w:sz w:val="20"/>
        </w:rPr>
      </w:pPr>
      <w:r>
        <w:rPr>
          <w:sz w:val="20"/>
        </w:rPr>
        <w:t>Frontiers</w:t>
      </w:r>
      <w:r>
        <w:rPr>
          <w:spacing w:val="-8"/>
          <w:sz w:val="20"/>
        </w:rPr>
        <w:t> </w:t>
      </w:r>
      <w:r>
        <w:rPr>
          <w:sz w:val="20"/>
        </w:rPr>
        <w:t>in</w:t>
      </w:r>
      <w:r>
        <w:rPr>
          <w:spacing w:val="-7"/>
          <w:sz w:val="20"/>
        </w:rPr>
        <w:t> </w:t>
      </w:r>
      <w:r>
        <w:rPr>
          <w:sz w:val="20"/>
        </w:rPr>
        <w:t>Financial</w:t>
      </w:r>
      <w:r>
        <w:rPr>
          <w:spacing w:val="-7"/>
          <w:sz w:val="20"/>
        </w:rPr>
        <w:t> </w:t>
      </w:r>
      <w:r>
        <w:rPr>
          <w:sz w:val="20"/>
        </w:rPr>
        <w:t>Econometrics,</w:t>
      </w:r>
      <w:r>
        <w:rPr>
          <w:spacing w:val="-7"/>
          <w:sz w:val="20"/>
        </w:rPr>
        <w:t> </w:t>
      </w:r>
      <w:r>
        <w:rPr>
          <w:sz w:val="20"/>
        </w:rPr>
        <w:t>Hitotsubashi</w:t>
      </w:r>
      <w:r>
        <w:rPr>
          <w:spacing w:val="-8"/>
          <w:sz w:val="20"/>
        </w:rPr>
        <w:t> </w:t>
      </w:r>
      <w:r>
        <w:rPr>
          <w:sz w:val="20"/>
        </w:rPr>
        <w:t>University,</w:t>
      </w:r>
      <w:r>
        <w:rPr>
          <w:spacing w:val="-7"/>
          <w:sz w:val="20"/>
        </w:rPr>
        <w:t> </w:t>
      </w:r>
      <w:r>
        <w:rPr>
          <w:sz w:val="20"/>
        </w:rPr>
        <w:t>Japan</w:t>
      </w:r>
      <w:r>
        <w:rPr>
          <w:spacing w:val="-6"/>
          <w:sz w:val="20"/>
        </w:rPr>
        <w:t> </w:t>
      </w:r>
      <w:r>
        <w:rPr>
          <w:spacing w:val="-2"/>
          <w:sz w:val="20"/>
        </w:rPr>
        <w:t>(invited)</w:t>
      </w:r>
    </w:p>
    <w:p>
      <w:pPr>
        <w:pStyle w:val="ListParagraph"/>
        <w:numPr>
          <w:ilvl w:val="0"/>
          <w:numId w:val="2"/>
        </w:numPr>
        <w:tabs>
          <w:tab w:pos="1618" w:val="left" w:leader="none"/>
          <w:tab w:pos="1891" w:val="left" w:leader="none"/>
        </w:tabs>
        <w:spacing w:line="244" w:lineRule="auto" w:before="4" w:after="0"/>
        <w:ind w:left="0" w:right="2486" w:firstLine="1620"/>
        <w:jc w:val="left"/>
        <w:rPr>
          <w:sz w:val="20"/>
        </w:rPr>
      </w:pPr>
      <w:r>
        <w:rPr>
          <w:sz w:val="20"/>
        </w:rPr>
        <w:t>Symposium</w:t>
      </w:r>
      <w:r>
        <w:rPr>
          <w:spacing w:val="-6"/>
          <w:sz w:val="20"/>
        </w:rPr>
        <w:t> </w:t>
      </w:r>
      <w:r>
        <w:rPr>
          <w:sz w:val="20"/>
        </w:rPr>
        <w:t>on</w:t>
      </w:r>
      <w:r>
        <w:rPr>
          <w:spacing w:val="-6"/>
          <w:sz w:val="20"/>
        </w:rPr>
        <w:t> </w:t>
      </w:r>
      <w:r>
        <w:rPr>
          <w:sz w:val="20"/>
        </w:rPr>
        <w:t>Econometric</w:t>
      </w:r>
      <w:r>
        <w:rPr>
          <w:spacing w:val="-6"/>
          <w:sz w:val="20"/>
        </w:rPr>
        <w:t> </w:t>
      </w:r>
      <w:r>
        <w:rPr>
          <w:sz w:val="20"/>
        </w:rPr>
        <w:t>Theory</w:t>
      </w:r>
      <w:r>
        <w:rPr>
          <w:spacing w:val="-6"/>
          <w:sz w:val="20"/>
        </w:rPr>
        <w:t> </w:t>
      </w:r>
      <w:r>
        <w:rPr>
          <w:sz w:val="20"/>
        </w:rPr>
        <w:t>and</w:t>
      </w:r>
      <w:r>
        <w:rPr>
          <w:spacing w:val="-6"/>
          <w:sz w:val="20"/>
        </w:rPr>
        <w:t> </w:t>
      </w:r>
      <w:r>
        <w:rPr>
          <w:sz w:val="20"/>
        </w:rPr>
        <w:t>Applications,</w:t>
      </w:r>
      <w:r>
        <w:rPr>
          <w:spacing w:val="-8"/>
          <w:sz w:val="20"/>
        </w:rPr>
        <w:t> </w:t>
      </w:r>
      <w:r>
        <w:rPr>
          <w:sz w:val="20"/>
        </w:rPr>
        <w:t>Japan </w:t>
      </w:r>
      <w:r>
        <w:rPr>
          <w:spacing w:val="-4"/>
          <w:sz w:val="20"/>
        </w:rPr>
        <w:t>2014</w:t>
      </w:r>
      <w:r>
        <w:rPr>
          <w:sz w:val="20"/>
        </w:rPr>
        <w:tab/>
      </w:r>
      <w:r>
        <w:rPr>
          <w:spacing w:val="-10"/>
          <w:sz w:val="20"/>
        </w:rPr>
        <w:t>▪</w:t>
      </w:r>
      <w:r>
        <w:rPr>
          <w:sz w:val="20"/>
        </w:rPr>
        <w:tab/>
        <w:t>Boston University</w:t>
      </w:r>
    </w:p>
    <w:p>
      <w:pPr>
        <w:pStyle w:val="ListParagraph"/>
        <w:numPr>
          <w:ilvl w:val="0"/>
          <w:numId w:val="2"/>
        </w:numPr>
        <w:tabs>
          <w:tab w:pos="1891" w:val="left" w:leader="none"/>
        </w:tabs>
        <w:spacing w:line="225" w:lineRule="exact" w:before="0" w:after="0"/>
        <w:ind w:left="1891" w:right="0" w:hanging="271"/>
        <w:jc w:val="left"/>
        <w:rPr>
          <w:sz w:val="20"/>
        </w:rPr>
      </w:pPr>
      <w:r>
        <w:rPr>
          <w:sz w:val="20"/>
        </w:rPr>
        <w:t>Duke</w:t>
      </w:r>
      <w:r>
        <w:rPr>
          <w:spacing w:val="-4"/>
          <w:sz w:val="20"/>
        </w:rPr>
        <w:t> </w:t>
      </w:r>
      <w:r>
        <w:rPr>
          <w:spacing w:val="-2"/>
          <w:sz w:val="20"/>
        </w:rPr>
        <w:t>University</w:t>
      </w:r>
    </w:p>
    <w:p>
      <w:pPr>
        <w:pStyle w:val="ListParagraph"/>
        <w:numPr>
          <w:ilvl w:val="0"/>
          <w:numId w:val="2"/>
        </w:numPr>
        <w:tabs>
          <w:tab w:pos="1891" w:val="left" w:leader="none"/>
        </w:tabs>
        <w:spacing w:line="240" w:lineRule="auto" w:before="1" w:after="0"/>
        <w:ind w:left="1891" w:right="0" w:hanging="271"/>
        <w:jc w:val="left"/>
        <w:rPr>
          <w:sz w:val="20"/>
        </w:rPr>
      </w:pPr>
      <w:r>
        <w:rPr>
          <w:sz w:val="20"/>
        </w:rPr>
        <w:t>UK</w:t>
      </w:r>
      <w:r>
        <w:rPr>
          <w:spacing w:val="-5"/>
          <w:sz w:val="20"/>
        </w:rPr>
        <w:t> </w:t>
      </w:r>
      <w:r>
        <w:rPr>
          <w:sz w:val="20"/>
        </w:rPr>
        <w:t>Econometric</w:t>
      </w:r>
      <w:r>
        <w:rPr>
          <w:spacing w:val="-1"/>
          <w:sz w:val="20"/>
        </w:rPr>
        <w:t> </w:t>
      </w:r>
      <w:r>
        <w:rPr>
          <w:sz w:val="20"/>
        </w:rPr>
        <w:t>Study</w:t>
      </w:r>
      <w:r>
        <w:rPr>
          <w:spacing w:val="-6"/>
          <w:sz w:val="20"/>
        </w:rPr>
        <w:t> </w:t>
      </w:r>
      <w:r>
        <w:rPr>
          <w:sz w:val="20"/>
        </w:rPr>
        <w:t>Group</w:t>
      </w:r>
      <w:r>
        <w:rPr>
          <w:spacing w:val="-5"/>
          <w:sz w:val="20"/>
        </w:rPr>
        <w:t> </w:t>
      </w:r>
      <w:r>
        <w:rPr>
          <w:sz w:val="20"/>
        </w:rPr>
        <w:t>Conference,</w:t>
      </w:r>
      <w:r>
        <w:rPr>
          <w:spacing w:val="-3"/>
          <w:sz w:val="20"/>
        </w:rPr>
        <w:t> </w:t>
      </w:r>
      <w:r>
        <w:rPr>
          <w:sz w:val="20"/>
        </w:rPr>
        <w:t>Bristol,</w:t>
      </w:r>
      <w:r>
        <w:rPr>
          <w:spacing w:val="-7"/>
          <w:sz w:val="20"/>
        </w:rPr>
        <w:t> </w:t>
      </w:r>
      <w:r>
        <w:rPr>
          <w:spacing w:val="-5"/>
          <w:sz w:val="20"/>
        </w:rPr>
        <w:t>UK</w:t>
      </w:r>
    </w:p>
    <w:p>
      <w:pPr>
        <w:pStyle w:val="ListParagraph"/>
        <w:numPr>
          <w:ilvl w:val="0"/>
          <w:numId w:val="2"/>
        </w:numPr>
        <w:tabs>
          <w:tab w:pos="1891" w:val="left" w:leader="none"/>
        </w:tabs>
        <w:spacing w:line="240" w:lineRule="auto" w:before="4" w:after="0"/>
        <w:ind w:left="1891" w:right="0" w:hanging="271"/>
        <w:jc w:val="left"/>
        <w:rPr>
          <w:sz w:val="20"/>
        </w:rPr>
      </w:pPr>
      <w:r>
        <w:rPr>
          <w:sz w:val="20"/>
        </w:rPr>
        <w:t>Montreal</w:t>
      </w:r>
      <w:r>
        <w:rPr>
          <w:spacing w:val="-5"/>
          <w:sz w:val="20"/>
        </w:rPr>
        <w:t> </w:t>
      </w:r>
      <w:r>
        <w:rPr>
          <w:sz w:val="20"/>
        </w:rPr>
        <w:t>Seminar</w:t>
      </w:r>
      <w:r>
        <w:rPr>
          <w:spacing w:val="-5"/>
          <w:sz w:val="20"/>
        </w:rPr>
        <w:t> </w:t>
      </w:r>
      <w:r>
        <w:rPr>
          <w:sz w:val="20"/>
        </w:rPr>
        <w:t>of</w:t>
      </w:r>
      <w:r>
        <w:rPr>
          <w:spacing w:val="-4"/>
          <w:sz w:val="20"/>
        </w:rPr>
        <w:t> </w:t>
      </w:r>
      <w:r>
        <w:rPr>
          <w:sz w:val="20"/>
        </w:rPr>
        <w:t>Actuarial</w:t>
      </w:r>
      <w:r>
        <w:rPr>
          <w:spacing w:val="-5"/>
          <w:sz w:val="20"/>
        </w:rPr>
        <w:t> </w:t>
      </w:r>
      <w:r>
        <w:rPr>
          <w:sz w:val="20"/>
        </w:rPr>
        <w:t>and</w:t>
      </w:r>
      <w:r>
        <w:rPr>
          <w:spacing w:val="-7"/>
          <w:sz w:val="20"/>
        </w:rPr>
        <w:t> </w:t>
      </w:r>
      <w:r>
        <w:rPr>
          <w:sz w:val="20"/>
        </w:rPr>
        <w:t>Financial</w:t>
      </w:r>
      <w:r>
        <w:rPr>
          <w:spacing w:val="-6"/>
          <w:sz w:val="20"/>
        </w:rPr>
        <w:t> </w:t>
      </w:r>
      <w:r>
        <w:rPr>
          <w:spacing w:val="-2"/>
          <w:sz w:val="20"/>
        </w:rPr>
        <w:t>Mathematics</w:t>
      </w:r>
    </w:p>
    <w:p>
      <w:pPr>
        <w:pStyle w:val="ListParagraph"/>
        <w:numPr>
          <w:ilvl w:val="0"/>
          <w:numId w:val="2"/>
        </w:numPr>
        <w:tabs>
          <w:tab w:pos="1891" w:val="left" w:leader="none"/>
        </w:tabs>
        <w:spacing w:line="240" w:lineRule="auto" w:before="4" w:after="0"/>
        <w:ind w:left="1891" w:right="0" w:hanging="271"/>
        <w:jc w:val="left"/>
        <w:rPr>
          <w:sz w:val="20"/>
        </w:rPr>
      </w:pPr>
      <w:r>
        <w:rPr>
          <w:sz w:val="20"/>
        </w:rPr>
        <w:t>Stevanovich</w:t>
      </w:r>
      <w:r>
        <w:rPr>
          <w:spacing w:val="-6"/>
          <w:sz w:val="20"/>
        </w:rPr>
        <w:t> </w:t>
      </w:r>
      <w:r>
        <w:rPr>
          <w:sz w:val="20"/>
        </w:rPr>
        <w:t>Center</w:t>
      </w:r>
      <w:r>
        <w:rPr>
          <w:spacing w:val="-7"/>
          <w:sz w:val="20"/>
        </w:rPr>
        <w:t> </w:t>
      </w:r>
      <w:r>
        <w:rPr>
          <w:sz w:val="20"/>
        </w:rPr>
        <w:t>seminar,</w:t>
      </w:r>
      <w:r>
        <w:rPr>
          <w:spacing w:val="-7"/>
          <w:sz w:val="20"/>
        </w:rPr>
        <w:t> </w:t>
      </w:r>
      <w:r>
        <w:rPr>
          <w:sz w:val="20"/>
        </w:rPr>
        <w:t>University</w:t>
      </w:r>
      <w:r>
        <w:rPr>
          <w:spacing w:val="-4"/>
          <w:sz w:val="20"/>
        </w:rPr>
        <w:t> </w:t>
      </w:r>
      <w:r>
        <w:rPr>
          <w:sz w:val="20"/>
        </w:rPr>
        <w:t>of</w:t>
      </w:r>
      <w:r>
        <w:rPr>
          <w:spacing w:val="-7"/>
          <w:sz w:val="20"/>
        </w:rPr>
        <w:t> </w:t>
      </w:r>
      <w:r>
        <w:rPr>
          <w:spacing w:val="-2"/>
          <w:sz w:val="20"/>
        </w:rPr>
        <w:t>Chicago</w:t>
      </w:r>
    </w:p>
    <w:p>
      <w:pPr>
        <w:pStyle w:val="ListParagraph"/>
        <w:numPr>
          <w:ilvl w:val="0"/>
          <w:numId w:val="2"/>
        </w:numPr>
        <w:tabs>
          <w:tab w:pos="1891" w:val="left" w:leader="none"/>
        </w:tabs>
        <w:spacing w:line="240" w:lineRule="auto" w:before="4" w:after="0"/>
        <w:ind w:left="1891" w:right="0" w:hanging="271"/>
        <w:jc w:val="left"/>
        <w:rPr>
          <w:sz w:val="20"/>
        </w:rPr>
      </w:pPr>
      <w:r>
        <w:rPr>
          <w:sz w:val="20"/>
        </w:rPr>
        <w:t>Workshop</w:t>
      </w:r>
      <w:r>
        <w:rPr>
          <w:spacing w:val="-5"/>
          <w:sz w:val="20"/>
        </w:rPr>
        <w:t> </w:t>
      </w:r>
      <w:r>
        <w:rPr>
          <w:sz w:val="20"/>
        </w:rPr>
        <w:t>on</w:t>
      </w:r>
      <w:r>
        <w:rPr>
          <w:spacing w:val="-3"/>
          <w:sz w:val="20"/>
        </w:rPr>
        <w:t> </w:t>
      </w:r>
      <w:r>
        <w:rPr>
          <w:sz w:val="20"/>
        </w:rPr>
        <w:t>Measuring</w:t>
      </w:r>
      <w:r>
        <w:rPr>
          <w:spacing w:val="-4"/>
          <w:sz w:val="20"/>
        </w:rPr>
        <w:t> </w:t>
      </w:r>
      <w:r>
        <w:rPr>
          <w:sz w:val="20"/>
        </w:rPr>
        <w:t>and</w:t>
      </w:r>
      <w:r>
        <w:rPr>
          <w:spacing w:val="-7"/>
          <w:sz w:val="20"/>
        </w:rPr>
        <w:t> </w:t>
      </w:r>
      <w:r>
        <w:rPr>
          <w:sz w:val="20"/>
        </w:rPr>
        <w:t>Modeling</w:t>
      </w:r>
      <w:r>
        <w:rPr>
          <w:spacing w:val="-5"/>
          <w:sz w:val="20"/>
        </w:rPr>
        <w:t> </w:t>
      </w:r>
      <w:r>
        <w:rPr>
          <w:sz w:val="20"/>
        </w:rPr>
        <w:t>Financial</w:t>
      </w:r>
      <w:r>
        <w:rPr>
          <w:spacing w:val="-4"/>
          <w:sz w:val="20"/>
        </w:rPr>
        <w:t> </w:t>
      </w:r>
      <w:r>
        <w:rPr>
          <w:sz w:val="20"/>
        </w:rPr>
        <w:t>Risk</w:t>
      </w:r>
      <w:r>
        <w:rPr>
          <w:spacing w:val="-5"/>
          <w:sz w:val="20"/>
        </w:rPr>
        <w:t> </w:t>
      </w:r>
      <w:r>
        <w:rPr>
          <w:sz w:val="20"/>
        </w:rPr>
        <w:t>2014,</w:t>
      </w:r>
      <w:r>
        <w:rPr>
          <w:spacing w:val="-5"/>
          <w:sz w:val="20"/>
        </w:rPr>
        <w:t> </w:t>
      </w:r>
      <w:r>
        <w:rPr>
          <w:sz w:val="20"/>
        </w:rPr>
        <w:t>Florence,</w:t>
      </w:r>
      <w:r>
        <w:rPr>
          <w:spacing w:val="-6"/>
          <w:sz w:val="20"/>
        </w:rPr>
        <w:t> </w:t>
      </w:r>
      <w:r>
        <w:rPr>
          <w:sz w:val="20"/>
        </w:rPr>
        <w:t>Italy</w:t>
      </w:r>
      <w:r>
        <w:rPr>
          <w:spacing w:val="-5"/>
          <w:sz w:val="20"/>
        </w:rPr>
        <w:t> </w:t>
      </w:r>
      <w:r>
        <w:rPr>
          <w:spacing w:val="-2"/>
          <w:sz w:val="20"/>
        </w:rPr>
        <w:t>(invited)</w:t>
      </w:r>
    </w:p>
    <w:p>
      <w:pPr>
        <w:pStyle w:val="ListParagraph"/>
        <w:numPr>
          <w:ilvl w:val="0"/>
          <w:numId w:val="2"/>
        </w:numPr>
        <w:tabs>
          <w:tab w:pos="1891" w:val="left" w:leader="none"/>
        </w:tabs>
        <w:spacing w:line="240" w:lineRule="auto" w:before="4" w:after="0"/>
        <w:ind w:left="1891" w:right="0" w:hanging="271"/>
        <w:jc w:val="left"/>
        <w:rPr>
          <w:sz w:val="20"/>
        </w:rPr>
      </w:pPr>
      <w:r>
        <w:rPr>
          <w:sz w:val="20"/>
        </w:rPr>
        <w:t>7</w:t>
      </w:r>
      <w:r>
        <w:rPr>
          <w:position w:val="6"/>
          <w:sz w:val="13"/>
        </w:rPr>
        <w:t>th</w:t>
      </w:r>
      <w:r>
        <w:rPr>
          <w:spacing w:val="11"/>
          <w:position w:val="6"/>
          <w:sz w:val="13"/>
        </w:rPr>
        <w:t> </w:t>
      </w:r>
      <w:r>
        <w:rPr>
          <w:sz w:val="20"/>
        </w:rPr>
        <w:t>Annual</w:t>
      </w:r>
      <w:r>
        <w:rPr>
          <w:spacing w:val="-4"/>
          <w:sz w:val="20"/>
        </w:rPr>
        <w:t> </w:t>
      </w:r>
      <w:r>
        <w:rPr>
          <w:sz w:val="20"/>
        </w:rPr>
        <w:t>Society</w:t>
      </w:r>
      <w:r>
        <w:rPr>
          <w:spacing w:val="-6"/>
          <w:sz w:val="20"/>
        </w:rPr>
        <w:t> </w:t>
      </w:r>
      <w:r>
        <w:rPr>
          <w:sz w:val="20"/>
        </w:rPr>
        <w:t>for</w:t>
      </w:r>
      <w:r>
        <w:rPr>
          <w:spacing w:val="-5"/>
          <w:sz w:val="20"/>
        </w:rPr>
        <w:t> </w:t>
      </w:r>
      <w:r>
        <w:rPr>
          <w:sz w:val="20"/>
        </w:rPr>
        <w:t>Financial</w:t>
      </w:r>
      <w:r>
        <w:rPr>
          <w:spacing w:val="-5"/>
          <w:sz w:val="20"/>
        </w:rPr>
        <w:t> </w:t>
      </w:r>
      <w:r>
        <w:rPr>
          <w:sz w:val="20"/>
        </w:rPr>
        <w:t>Econometrics</w:t>
      </w:r>
      <w:r>
        <w:rPr>
          <w:spacing w:val="-4"/>
          <w:sz w:val="20"/>
        </w:rPr>
        <w:t> </w:t>
      </w:r>
      <w:r>
        <w:rPr>
          <w:sz w:val="20"/>
        </w:rPr>
        <w:t>(SoFiE)</w:t>
      </w:r>
      <w:r>
        <w:rPr>
          <w:spacing w:val="-4"/>
          <w:sz w:val="20"/>
        </w:rPr>
        <w:t> </w:t>
      </w:r>
      <w:r>
        <w:rPr>
          <w:sz w:val="20"/>
        </w:rPr>
        <w:t>Conference,</w:t>
      </w:r>
      <w:r>
        <w:rPr>
          <w:spacing w:val="-6"/>
          <w:sz w:val="20"/>
        </w:rPr>
        <w:t> </w:t>
      </w:r>
      <w:r>
        <w:rPr>
          <w:sz w:val="20"/>
        </w:rPr>
        <w:t>Toronto</w:t>
      </w:r>
      <w:r>
        <w:rPr>
          <w:spacing w:val="-4"/>
          <w:sz w:val="20"/>
        </w:rPr>
        <w:t> </w:t>
      </w:r>
      <w:r>
        <w:rPr>
          <w:spacing w:val="-2"/>
          <w:sz w:val="20"/>
        </w:rPr>
        <w:t>(poster)</w:t>
      </w:r>
    </w:p>
    <w:p>
      <w:pPr>
        <w:pStyle w:val="ListParagraph"/>
        <w:numPr>
          <w:ilvl w:val="0"/>
          <w:numId w:val="2"/>
        </w:numPr>
        <w:tabs>
          <w:tab w:pos="1891" w:val="left" w:leader="none"/>
        </w:tabs>
        <w:spacing w:line="240" w:lineRule="auto" w:before="4" w:after="0"/>
        <w:ind w:left="1891" w:right="0" w:hanging="271"/>
        <w:jc w:val="left"/>
        <w:rPr>
          <w:sz w:val="20"/>
        </w:rPr>
      </w:pPr>
      <w:r>
        <w:rPr>
          <w:sz w:val="20"/>
        </w:rPr>
        <w:t>Financial</w:t>
      </w:r>
      <w:r>
        <w:rPr>
          <w:spacing w:val="-8"/>
          <w:sz w:val="20"/>
        </w:rPr>
        <w:t> </w:t>
      </w:r>
      <w:r>
        <w:rPr>
          <w:sz w:val="20"/>
        </w:rPr>
        <w:t>Statistics</w:t>
      </w:r>
      <w:r>
        <w:rPr>
          <w:spacing w:val="-6"/>
          <w:sz w:val="20"/>
        </w:rPr>
        <w:t> </w:t>
      </w:r>
      <w:r>
        <w:rPr>
          <w:sz w:val="20"/>
        </w:rPr>
        <w:t>Conference,</w:t>
      </w:r>
      <w:r>
        <w:rPr>
          <w:spacing w:val="-7"/>
          <w:sz w:val="20"/>
        </w:rPr>
        <w:t> </w:t>
      </w:r>
      <w:r>
        <w:rPr>
          <w:sz w:val="20"/>
        </w:rPr>
        <w:t>University</w:t>
      </w:r>
      <w:r>
        <w:rPr>
          <w:spacing w:val="-6"/>
          <w:sz w:val="20"/>
        </w:rPr>
        <w:t> </w:t>
      </w:r>
      <w:r>
        <w:rPr>
          <w:sz w:val="20"/>
        </w:rPr>
        <w:t>of</w:t>
      </w:r>
      <w:r>
        <w:rPr>
          <w:spacing w:val="-6"/>
          <w:sz w:val="20"/>
        </w:rPr>
        <w:t> </w:t>
      </w:r>
      <w:r>
        <w:rPr>
          <w:sz w:val="20"/>
        </w:rPr>
        <w:t>Chicago</w:t>
      </w:r>
      <w:r>
        <w:rPr>
          <w:spacing w:val="-7"/>
          <w:sz w:val="20"/>
        </w:rPr>
        <w:t> </w:t>
      </w:r>
      <w:r>
        <w:rPr>
          <w:spacing w:val="-2"/>
          <w:sz w:val="20"/>
        </w:rPr>
        <w:t>(invited)</w:t>
      </w:r>
    </w:p>
    <w:p>
      <w:pPr>
        <w:pStyle w:val="ListParagraph"/>
        <w:numPr>
          <w:ilvl w:val="0"/>
          <w:numId w:val="2"/>
        </w:numPr>
        <w:tabs>
          <w:tab w:pos="1891" w:val="left" w:leader="none"/>
        </w:tabs>
        <w:spacing w:line="240" w:lineRule="auto" w:before="2" w:after="0"/>
        <w:ind w:left="1891" w:right="0" w:hanging="271"/>
        <w:jc w:val="left"/>
        <w:rPr>
          <w:sz w:val="20"/>
        </w:rPr>
      </w:pPr>
      <w:r>
        <w:rPr>
          <w:sz w:val="20"/>
        </w:rPr>
        <w:t>Canadian</w:t>
      </w:r>
      <w:r>
        <w:rPr>
          <w:spacing w:val="-6"/>
          <w:sz w:val="20"/>
        </w:rPr>
        <w:t> </w:t>
      </w:r>
      <w:r>
        <w:rPr>
          <w:sz w:val="20"/>
        </w:rPr>
        <w:t>Econometric</w:t>
      </w:r>
      <w:r>
        <w:rPr>
          <w:spacing w:val="-4"/>
          <w:sz w:val="20"/>
        </w:rPr>
        <w:t> </w:t>
      </w:r>
      <w:r>
        <w:rPr>
          <w:sz w:val="20"/>
        </w:rPr>
        <w:t>Study</w:t>
      </w:r>
      <w:r>
        <w:rPr>
          <w:spacing w:val="-6"/>
          <w:sz w:val="20"/>
        </w:rPr>
        <w:t> </w:t>
      </w:r>
      <w:r>
        <w:rPr>
          <w:sz w:val="20"/>
        </w:rPr>
        <w:t>Group</w:t>
      </w:r>
      <w:r>
        <w:rPr>
          <w:spacing w:val="-8"/>
          <w:sz w:val="20"/>
        </w:rPr>
        <w:t> </w:t>
      </w:r>
      <w:r>
        <w:rPr>
          <w:sz w:val="20"/>
        </w:rPr>
        <w:t>Meetings,</w:t>
      </w:r>
      <w:r>
        <w:rPr>
          <w:spacing w:val="-7"/>
          <w:sz w:val="20"/>
        </w:rPr>
        <w:t> </w:t>
      </w:r>
      <w:r>
        <w:rPr>
          <w:sz w:val="20"/>
        </w:rPr>
        <w:t>Vancouver,</w:t>
      </w:r>
      <w:r>
        <w:rPr>
          <w:spacing w:val="-7"/>
          <w:sz w:val="20"/>
        </w:rPr>
        <w:t> </w:t>
      </w:r>
      <w:r>
        <w:rPr>
          <w:spacing w:val="-2"/>
          <w:sz w:val="20"/>
        </w:rPr>
        <w:t>Canada</w:t>
      </w:r>
    </w:p>
    <w:p>
      <w:pPr>
        <w:pStyle w:val="ListParagraph"/>
        <w:numPr>
          <w:ilvl w:val="0"/>
          <w:numId w:val="2"/>
        </w:numPr>
        <w:tabs>
          <w:tab w:pos="1891" w:val="left" w:leader="none"/>
        </w:tabs>
        <w:spacing w:line="240" w:lineRule="auto" w:before="4" w:after="0"/>
        <w:ind w:left="1891" w:right="0" w:hanging="271"/>
        <w:jc w:val="left"/>
        <w:rPr>
          <w:sz w:val="20"/>
        </w:rPr>
      </w:pPr>
      <w:r>
        <w:rPr>
          <w:sz w:val="20"/>
        </w:rPr>
        <w:t>29</w:t>
      </w:r>
      <w:r>
        <w:rPr>
          <w:position w:val="6"/>
          <w:sz w:val="13"/>
        </w:rPr>
        <w:t>th</w:t>
      </w:r>
      <w:r>
        <w:rPr>
          <w:spacing w:val="14"/>
          <w:position w:val="6"/>
          <w:sz w:val="13"/>
        </w:rPr>
        <w:t> </w:t>
      </w:r>
      <w:r>
        <w:rPr>
          <w:sz w:val="20"/>
        </w:rPr>
        <w:t>Annual</w:t>
      </w:r>
      <w:r>
        <w:rPr>
          <w:spacing w:val="-8"/>
          <w:sz w:val="20"/>
        </w:rPr>
        <w:t> </w:t>
      </w:r>
      <w:r>
        <w:rPr>
          <w:sz w:val="20"/>
        </w:rPr>
        <w:t>Congress</w:t>
      </w:r>
      <w:r>
        <w:rPr>
          <w:spacing w:val="-5"/>
          <w:sz w:val="20"/>
        </w:rPr>
        <w:t> </w:t>
      </w:r>
      <w:r>
        <w:rPr>
          <w:sz w:val="20"/>
        </w:rPr>
        <w:t>of</w:t>
      </w:r>
      <w:r>
        <w:rPr>
          <w:spacing w:val="-6"/>
          <w:sz w:val="20"/>
        </w:rPr>
        <w:t> </w:t>
      </w:r>
      <w:r>
        <w:rPr>
          <w:sz w:val="20"/>
        </w:rPr>
        <w:t>the</w:t>
      </w:r>
      <w:r>
        <w:rPr>
          <w:spacing w:val="-7"/>
          <w:sz w:val="20"/>
        </w:rPr>
        <w:t> </w:t>
      </w:r>
      <w:r>
        <w:rPr>
          <w:sz w:val="20"/>
        </w:rPr>
        <w:t>European</w:t>
      </w:r>
      <w:r>
        <w:rPr>
          <w:spacing w:val="-4"/>
          <w:sz w:val="20"/>
        </w:rPr>
        <w:t> </w:t>
      </w:r>
      <w:r>
        <w:rPr>
          <w:sz w:val="20"/>
        </w:rPr>
        <w:t>Economic</w:t>
      </w:r>
      <w:r>
        <w:rPr>
          <w:spacing w:val="-4"/>
          <w:sz w:val="20"/>
        </w:rPr>
        <w:t> </w:t>
      </w:r>
      <w:r>
        <w:rPr>
          <w:sz w:val="20"/>
        </w:rPr>
        <w:t>Association,</w:t>
      </w:r>
      <w:r>
        <w:rPr>
          <w:spacing w:val="-3"/>
          <w:sz w:val="20"/>
        </w:rPr>
        <w:t> </w:t>
      </w:r>
      <w:r>
        <w:rPr>
          <w:sz w:val="20"/>
        </w:rPr>
        <w:t>Toulouse,</w:t>
      </w:r>
      <w:r>
        <w:rPr>
          <w:spacing w:val="-6"/>
          <w:sz w:val="20"/>
        </w:rPr>
        <w:t> </w:t>
      </w:r>
      <w:r>
        <w:rPr>
          <w:spacing w:val="-2"/>
          <w:sz w:val="20"/>
        </w:rPr>
        <w:t>France</w:t>
      </w:r>
    </w:p>
    <w:p>
      <w:pPr>
        <w:pStyle w:val="ListParagraph"/>
        <w:numPr>
          <w:ilvl w:val="0"/>
          <w:numId w:val="2"/>
        </w:numPr>
        <w:tabs>
          <w:tab w:pos="1891" w:val="left" w:leader="none"/>
        </w:tabs>
        <w:spacing w:line="240" w:lineRule="auto" w:before="4" w:after="0"/>
        <w:ind w:left="1891" w:right="0" w:hanging="271"/>
        <w:jc w:val="left"/>
        <w:rPr>
          <w:sz w:val="20"/>
        </w:rPr>
      </w:pPr>
      <w:r>
        <w:rPr>
          <w:sz w:val="20"/>
        </w:rPr>
        <w:t>Queens</w:t>
      </w:r>
      <w:r>
        <w:rPr>
          <w:spacing w:val="-7"/>
          <w:sz w:val="20"/>
        </w:rPr>
        <w:t> </w:t>
      </w:r>
      <w:r>
        <w:rPr>
          <w:spacing w:val="-2"/>
          <w:sz w:val="20"/>
        </w:rPr>
        <w:t>University</w:t>
      </w:r>
    </w:p>
    <w:p>
      <w:pPr>
        <w:pStyle w:val="BodyText"/>
        <w:tabs>
          <w:tab w:pos="1618" w:val="left" w:leader="none"/>
          <w:tab w:pos="1891" w:val="left" w:leader="none"/>
        </w:tabs>
        <w:ind w:left="0" w:firstLine="0"/>
      </w:pPr>
      <w:r>
        <w:rPr>
          <w:spacing w:val="-4"/>
        </w:rPr>
        <w:t>2013</w:t>
      </w:r>
      <w:r>
        <w:rPr/>
        <w:tab/>
      </w:r>
      <w:r>
        <w:rPr>
          <w:spacing w:val="-10"/>
        </w:rPr>
        <w:t>▪</w:t>
      </w:r>
      <w:r>
        <w:rPr/>
        <w:tab/>
        <w:t>First</w:t>
      </w:r>
      <w:r>
        <w:rPr>
          <w:spacing w:val="-7"/>
        </w:rPr>
        <w:t> </w:t>
      </w:r>
      <w:r>
        <w:rPr/>
        <w:t>Conference</w:t>
      </w:r>
      <w:r>
        <w:rPr>
          <w:spacing w:val="-4"/>
        </w:rPr>
        <w:t> </w:t>
      </w:r>
      <w:r>
        <w:rPr/>
        <w:t>in</w:t>
      </w:r>
      <w:r>
        <w:rPr>
          <w:spacing w:val="-4"/>
        </w:rPr>
        <w:t> </w:t>
      </w:r>
      <w:r>
        <w:rPr/>
        <w:t>Econometric</w:t>
      </w:r>
      <w:r>
        <w:rPr>
          <w:spacing w:val="-3"/>
        </w:rPr>
        <w:t> </w:t>
      </w:r>
      <w:r>
        <w:rPr/>
        <w:t>Theory</w:t>
      </w:r>
      <w:r>
        <w:rPr>
          <w:spacing w:val="-5"/>
        </w:rPr>
        <w:t> </w:t>
      </w:r>
      <w:r>
        <w:rPr/>
        <w:t>at</w:t>
      </w:r>
      <w:r>
        <w:rPr>
          <w:spacing w:val="-4"/>
        </w:rPr>
        <w:t> </w:t>
      </w:r>
      <w:r>
        <w:rPr/>
        <w:t>UdeSA,</w:t>
      </w:r>
      <w:r>
        <w:rPr>
          <w:spacing w:val="-3"/>
        </w:rPr>
        <w:t> </w:t>
      </w:r>
      <w:r>
        <w:rPr/>
        <w:t>Argentina</w:t>
      </w:r>
      <w:r>
        <w:rPr>
          <w:spacing w:val="-3"/>
        </w:rPr>
        <w:t> </w:t>
      </w:r>
      <w:r>
        <w:rPr>
          <w:spacing w:val="-2"/>
        </w:rPr>
        <w:t>(invited)</w:t>
      </w:r>
    </w:p>
    <w:p>
      <w:pPr>
        <w:pStyle w:val="ListParagraph"/>
        <w:numPr>
          <w:ilvl w:val="0"/>
          <w:numId w:val="2"/>
        </w:numPr>
        <w:tabs>
          <w:tab w:pos="1891" w:val="left" w:leader="none"/>
        </w:tabs>
        <w:spacing w:line="240" w:lineRule="auto" w:before="4" w:after="0"/>
        <w:ind w:left="1891" w:right="0" w:hanging="271"/>
        <w:jc w:val="left"/>
        <w:rPr>
          <w:sz w:val="20"/>
        </w:rPr>
      </w:pPr>
      <w:r>
        <w:rPr>
          <w:sz w:val="20"/>
        </w:rPr>
        <w:t>CIRELLT</w:t>
      </w:r>
      <w:r>
        <w:rPr>
          <w:spacing w:val="-5"/>
          <w:sz w:val="20"/>
        </w:rPr>
        <w:t> </w:t>
      </w:r>
      <w:r>
        <w:rPr>
          <w:sz w:val="20"/>
        </w:rPr>
        <w:t>Research</w:t>
      </w:r>
      <w:r>
        <w:rPr>
          <w:spacing w:val="-7"/>
          <w:sz w:val="20"/>
        </w:rPr>
        <w:t> </w:t>
      </w:r>
      <w:r>
        <w:rPr>
          <w:sz w:val="20"/>
        </w:rPr>
        <w:t>Center,</w:t>
      </w:r>
      <w:r>
        <w:rPr>
          <w:spacing w:val="-6"/>
          <w:sz w:val="20"/>
        </w:rPr>
        <w:t> </w:t>
      </w:r>
      <w:r>
        <w:rPr>
          <w:spacing w:val="-2"/>
          <w:sz w:val="20"/>
        </w:rPr>
        <w:t>Montreal</w:t>
      </w:r>
    </w:p>
    <w:p>
      <w:pPr>
        <w:pStyle w:val="ListParagraph"/>
        <w:numPr>
          <w:ilvl w:val="0"/>
          <w:numId w:val="2"/>
        </w:numPr>
        <w:tabs>
          <w:tab w:pos="1891" w:val="left" w:leader="none"/>
        </w:tabs>
        <w:spacing w:line="240" w:lineRule="auto" w:before="4" w:after="0"/>
        <w:ind w:left="1891" w:right="0" w:hanging="271"/>
        <w:jc w:val="left"/>
        <w:rPr>
          <w:sz w:val="20"/>
        </w:rPr>
      </w:pPr>
      <w:r>
        <w:rPr>
          <w:sz w:val="20"/>
        </w:rPr>
        <w:t>Canadian</w:t>
      </w:r>
      <w:r>
        <w:rPr>
          <w:spacing w:val="-5"/>
          <w:sz w:val="20"/>
        </w:rPr>
        <w:t> </w:t>
      </w:r>
      <w:r>
        <w:rPr>
          <w:sz w:val="20"/>
        </w:rPr>
        <w:t>Econometric</w:t>
      </w:r>
      <w:r>
        <w:rPr>
          <w:spacing w:val="-1"/>
          <w:sz w:val="20"/>
        </w:rPr>
        <w:t> </w:t>
      </w:r>
      <w:r>
        <w:rPr>
          <w:sz w:val="20"/>
        </w:rPr>
        <w:t>Study</w:t>
      </w:r>
      <w:r>
        <w:rPr>
          <w:spacing w:val="-5"/>
          <w:sz w:val="20"/>
        </w:rPr>
        <w:t> </w:t>
      </w:r>
      <w:r>
        <w:rPr>
          <w:sz w:val="20"/>
        </w:rPr>
        <w:t>Group</w:t>
      </w:r>
      <w:r>
        <w:rPr>
          <w:spacing w:val="-7"/>
          <w:sz w:val="20"/>
        </w:rPr>
        <w:t> </w:t>
      </w:r>
      <w:r>
        <w:rPr>
          <w:sz w:val="20"/>
        </w:rPr>
        <w:t>Meeting,</w:t>
      </w:r>
      <w:r>
        <w:rPr>
          <w:spacing w:val="-5"/>
          <w:sz w:val="20"/>
        </w:rPr>
        <w:t> </w:t>
      </w:r>
      <w:r>
        <w:rPr>
          <w:sz w:val="20"/>
        </w:rPr>
        <w:t>Waterloo,</w:t>
      </w:r>
      <w:r>
        <w:rPr>
          <w:spacing w:val="-5"/>
          <w:sz w:val="20"/>
        </w:rPr>
        <w:t> </w:t>
      </w:r>
      <w:r>
        <w:rPr>
          <w:sz w:val="20"/>
        </w:rPr>
        <w:t>ON</w:t>
      </w:r>
      <w:r>
        <w:rPr>
          <w:spacing w:val="-5"/>
          <w:sz w:val="20"/>
        </w:rPr>
        <w:t> </w:t>
      </w:r>
      <w:r>
        <w:rPr>
          <w:spacing w:val="-2"/>
          <w:sz w:val="20"/>
        </w:rPr>
        <w:t>(poster)</w:t>
      </w:r>
    </w:p>
    <w:p>
      <w:pPr>
        <w:pStyle w:val="ListParagraph"/>
        <w:numPr>
          <w:ilvl w:val="0"/>
          <w:numId w:val="2"/>
        </w:numPr>
        <w:tabs>
          <w:tab w:pos="1891" w:val="left" w:leader="none"/>
        </w:tabs>
        <w:spacing w:line="240" w:lineRule="auto" w:before="2" w:after="0"/>
        <w:ind w:left="1891" w:right="0" w:hanging="271"/>
        <w:jc w:val="left"/>
        <w:rPr>
          <w:sz w:val="20"/>
        </w:rPr>
      </w:pPr>
      <w:r>
        <w:rPr>
          <w:sz w:val="20"/>
        </w:rPr>
        <w:t>Greater</w:t>
      </w:r>
      <w:r>
        <w:rPr>
          <w:spacing w:val="-5"/>
          <w:sz w:val="20"/>
        </w:rPr>
        <w:t> </w:t>
      </w:r>
      <w:r>
        <w:rPr>
          <w:sz w:val="20"/>
        </w:rPr>
        <w:t>New</w:t>
      </w:r>
      <w:r>
        <w:rPr>
          <w:spacing w:val="-2"/>
          <w:sz w:val="20"/>
        </w:rPr>
        <w:t> </w:t>
      </w:r>
      <w:r>
        <w:rPr>
          <w:sz w:val="20"/>
        </w:rPr>
        <w:t>York</w:t>
      </w:r>
      <w:r>
        <w:rPr>
          <w:spacing w:val="-1"/>
          <w:sz w:val="20"/>
        </w:rPr>
        <w:t> </w:t>
      </w:r>
      <w:r>
        <w:rPr>
          <w:sz w:val="20"/>
        </w:rPr>
        <w:t>Area</w:t>
      </w:r>
      <w:r>
        <w:rPr>
          <w:spacing w:val="-3"/>
          <w:sz w:val="20"/>
        </w:rPr>
        <w:t> </w:t>
      </w:r>
      <w:r>
        <w:rPr>
          <w:sz w:val="20"/>
        </w:rPr>
        <w:t>Econometrics</w:t>
      </w:r>
      <w:r>
        <w:rPr>
          <w:spacing w:val="-3"/>
          <w:sz w:val="20"/>
        </w:rPr>
        <w:t> </w:t>
      </w:r>
      <w:r>
        <w:rPr>
          <w:sz w:val="20"/>
        </w:rPr>
        <w:t>Conference,</w:t>
      </w:r>
      <w:r>
        <w:rPr>
          <w:spacing w:val="-5"/>
          <w:sz w:val="20"/>
        </w:rPr>
        <w:t> </w:t>
      </w:r>
      <w:r>
        <w:rPr>
          <w:sz w:val="20"/>
        </w:rPr>
        <w:t>Penn</w:t>
      </w:r>
      <w:r>
        <w:rPr>
          <w:spacing w:val="-5"/>
          <w:sz w:val="20"/>
        </w:rPr>
        <w:t> </w:t>
      </w:r>
      <w:r>
        <w:rPr>
          <w:sz w:val="20"/>
        </w:rPr>
        <w:t>State</w:t>
      </w:r>
      <w:r>
        <w:rPr>
          <w:spacing w:val="-3"/>
          <w:sz w:val="20"/>
        </w:rPr>
        <w:t> </w:t>
      </w:r>
      <w:r>
        <w:rPr>
          <w:spacing w:val="-2"/>
          <w:sz w:val="20"/>
        </w:rPr>
        <w:t>University</w:t>
      </w:r>
    </w:p>
    <w:p>
      <w:pPr>
        <w:pStyle w:val="ListParagraph"/>
        <w:numPr>
          <w:ilvl w:val="0"/>
          <w:numId w:val="2"/>
        </w:numPr>
        <w:tabs>
          <w:tab w:pos="1891" w:val="left" w:leader="none"/>
        </w:tabs>
        <w:spacing w:line="240" w:lineRule="auto" w:before="4" w:after="0"/>
        <w:ind w:left="1891" w:right="0" w:hanging="271"/>
        <w:jc w:val="left"/>
        <w:rPr>
          <w:sz w:val="20"/>
        </w:rPr>
      </w:pPr>
      <w:r>
        <w:rPr>
          <w:sz w:val="20"/>
        </w:rPr>
        <w:t>Rutgers</w:t>
      </w:r>
      <w:r>
        <w:rPr>
          <w:spacing w:val="-8"/>
          <w:sz w:val="20"/>
        </w:rPr>
        <w:t> </w:t>
      </w:r>
      <w:r>
        <w:rPr>
          <w:spacing w:val="-2"/>
          <w:sz w:val="20"/>
        </w:rPr>
        <w:t>University</w:t>
      </w:r>
    </w:p>
    <w:p>
      <w:pPr>
        <w:pStyle w:val="ListParagraph"/>
        <w:numPr>
          <w:ilvl w:val="0"/>
          <w:numId w:val="2"/>
        </w:numPr>
        <w:tabs>
          <w:tab w:pos="1891" w:val="left" w:leader="none"/>
        </w:tabs>
        <w:spacing w:line="240" w:lineRule="auto" w:before="4" w:after="0"/>
        <w:ind w:left="1891" w:right="0" w:hanging="271"/>
        <w:jc w:val="left"/>
        <w:rPr>
          <w:sz w:val="20"/>
        </w:rPr>
      </w:pPr>
      <w:r>
        <w:rPr>
          <w:sz w:val="20"/>
        </w:rPr>
        <w:t>Econometric</w:t>
      </w:r>
      <w:r>
        <w:rPr>
          <w:spacing w:val="-6"/>
          <w:sz w:val="20"/>
        </w:rPr>
        <w:t> </w:t>
      </w:r>
      <w:r>
        <w:rPr>
          <w:sz w:val="20"/>
        </w:rPr>
        <w:t>Study</w:t>
      </w:r>
      <w:r>
        <w:rPr>
          <w:spacing w:val="-5"/>
          <w:sz w:val="20"/>
        </w:rPr>
        <w:t> </w:t>
      </w:r>
      <w:r>
        <w:rPr>
          <w:sz w:val="20"/>
        </w:rPr>
        <w:t>Group</w:t>
      </w:r>
      <w:r>
        <w:rPr>
          <w:spacing w:val="-3"/>
          <w:sz w:val="20"/>
        </w:rPr>
        <w:t> </w:t>
      </w:r>
      <w:r>
        <w:rPr>
          <w:sz w:val="20"/>
        </w:rPr>
        <w:t>2013</w:t>
      </w:r>
      <w:r>
        <w:rPr>
          <w:spacing w:val="-5"/>
          <w:sz w:val="20"/>
        </w:rPr>
        <w:t> </w:t>
      </w:r>
      <w:r>
        <w:rPr>
          <w:sz w:val="20"/>
        </w:rPr>
        <w:t>Conference,</w:t>
      </w:r>
      <w:r>
        <w:rPr>
          <w:spacing w:val="-5"/>
          <w:sz w:val="20"/>
        </w:rPr>
        <w:t> </w:t>
      </w:r>
      <w:r>
        <w:rPr>
          <w:sz w:val="20"/>
        </w:rPr>
        <w:t>Bristol,</w:t>
      </w:r>
      <w:r>
        <w:rPr>
          <w:spacing w:val="-2"/>
          <w:sz w:val="20"/>
        </w:rPr>
        <w:t> </w:t>
      </w:r>
      <w:r>
        <w:rPr>
          <w:spacing w:val="-7"/>
          <w:sz w:val="20"/>
        </w:rPr>
        <w:t>UK</w:t>
      </w:r>
    </w:p>
    <w:p>
      <w:pPr>
        <w:pStyle w:val="ListParagraph"/>
        <w:numPr>
          <w:ilvl w:val="0"/>
          <w:numId w:val="2"/>
        </w:numPr>
        <w:tabs>
          <w:tab w:pos="1891" w:val="left" w:leader="none"/>
        </w:tabs>
        <w:spacing w:line="240" w:lineRule="auto" w:before="4" w:after="0"/>
        <w:ind w:left="1891" w:right="0" w:hanging="271"/>
        <w:jc w:val="left"/>
        <w:rPr>
          <w:sz w:val="20"/>
        </w:rPr>
      </w:pPr>
      <w:r>
        <w:rPr>
          <w:sz w:val="20"/>
        </w:rPr>
        <w:t>Rochester</w:t>
      </w:r>
      <w:r>
        <w:rPr>
          <w:spacing w:val="-11"/>
          <w:sz w:val="20"/>
        </w:rPr>
        <w:t> </w:t>
      </w:r>
      <w:r>
        <w:rPr>
          <w:spacing w:val="-2"/>
          <w:sz w:val="20"/>
        </w:rPr>
        <w:t>University</w:t>
      </w:r>
    </w:p>
    <w:p>
      <w:pPr>
        <w:pStyle w:val="ListParagraph"/>
        <w:numPr>
          <w:ilvl w:val="0"/>
          <w:numId w:val="2"/>
        </w:numPr>
        <w:tabs>
          <w:tab w:pos="1891" w:val="left" w:leader="none"/>
        </w:tabs>
        <w:spacing w:line="240" w:lineRule="auto" w:before="4" w:after="0"/>
        <w:ind w:left="1891" w:right="0" w:hanging="271"/>
        <w:jc w:val="left"/>
        <w:rPr>
          <w:sz w:val="20"/>
        </w:rPr>
      </w:pPr>
      <w:r>
        <w:rPr>
          <w:sz w:val="20"/>
        </w:rPr>
        <w:t>University</w:t>
      </w:r>
      <w:r>
        <w:rPr>
          <w:spacing w:val="-6"/>
          <w:sz w:val="20"/>
        </w:rPr>
        <w:t> </w:t>
      </w:r>
      <w:r>
        <w:rPr>
          <w:sz w:val="20"/>
        </w:rPr>
        <w:t>of</w:t>
      </w:r>
      <w:r>
        <w:rPr>
          <w:spacing w:val="-5"/>
          <w:sz w:val="20"/>
        </w:rPr>
        <w:t> </w:t>
      </w:r>
      <w:r>
        <w:rPr>
          <w:spacing w:val="-2"/>
          <w:sz w:val="20"/>
        </w:rPr>
        <w:t>Pennsylvania</w:t>
      </w:r>
    </w:p>
    <w:p>
      <w:pPr>
        <w:pStyle w:val="ListParagraph"/>
        <w:numPr>
          <w:ilvl w:val="0"/>
          <w:numId w:val="2"/>
        </w:numPr>
        <w:tabs>
          <w:tab w:pos="1891" w:val="left" w:leader="none"/>
        </w:tabs>
        <w:spacing w:line="240" w:lineRule="auto" w:before="2" w:after="0"/>
        <w:ind w:left="1891" w:right="0" w:hanging="271"/>
        <w:jc w:val="left"/>
        <w:rPr>
          <w:sz w:val="20"/>
        </w:rPr>
      </w:pPr>
      <w:r>
        <w:rPr>
          <w:sz w:val="20"/>
        </w:rPr>
        <w:t>Mathematical</w:t>
      </w:r>
      <w:r>
        <w:rPr>
          <w:spacing w:val="-6"/>
          <w:sz w:val="20"/>
        </w:rPr>
        <w:t> </w:t>
      </w:r>
      <w:r>
        <w:rPr>
          <w:sz w:val="20"/>
        </w:rPr>
        <w:t>Finance</w:t>
      </w:r>
      <w:r>
        <w:rPr>
          <w:spacing w:val="-4"/>
          <w:sz w:val="20"/>
        </w:rPr>
        <w:t> </w:t>
      </w:r>
      <w:r>
        <w:rPr>
          <w:sz w:val="20"/>
        </w:rPr>
        <w:t>Days</w:t>
      </w:r>
      <w:r>
        <w:rPr>
          <w:spacing w:val="-4"/>
          <w:sz w:val="20"/>
        </w:rPr>
        <w:t> </w:t>
      </w:r>
      <w:r>
        <w:rPr>
          <w:sz w:val="20"/>
        </w:rPr>
        <w:t>2013,</w:t>
      </w:r>
      <w:r>
        <w:rPr>
          <w:spacing w:val="-3"/>
          <w:sz w:val="20"/>
        </w:rPr>
        <w:t> </w:t>
      </w:r>
      <w:r>
        <w:rPr>
          <w:sz w:val="20"/>
        </w:rPr>
        <w:t>HEC,</w:t>
      </w:r>
      <w:r>
        <w:rPr>
          <w:spacing w:val="-6"/>
          <w:sz w:val="20"/>
        </w:rPr>
        <w:t> </w:t>
      </w:r>
      <w:r>
        <w:rPr>
          <w:spacing w:val="-2"/>
          <w:sz w:val="20"/>
        </w:rPr>
        <w:t>Montreal</w:t>
      </w:r>
    </w:p>
    <w:p>
      <w:pPr>
        <w:pStyle w:val="BodyText"/>
        <w:tabs>
          <w:tab w:pos="1618" w:val="left" w:leader="none"/>
          <w:tab w:pos="1891" w:val="left" w:leader="none"/>
        </w:tabs>
        <w:ind w:left="0" w:firstLine="0"/>
      </w:pPr>
      <w:r>
        <w:rPr>
          <w:spacing w:val="-4"/>
        </w:rPr>
        <w:t>2012</w:t>
      </w:r>
      <w:r>
        <w:rPr/>
        <w:tab/>
      </w:r>
      <w:r>
        <w:rPr>
          <w:spacing w:val="-10"/>
        </w:rPr>
        <w:t>▪</w:t>
      </w:r>
      <w:r>
        <w:rPr/>
        <w:tab/>
        <w:t>University</w:t>
      </w:r>
      <w:r>
        <w:rPr>
          <w:spacing w:val="-5"/>
        </w:rPr>
        <w:t> </w:t>
      </w:r>
      <w:r>
        <w:rPr/>
        <w:t>of</w:t>
      </w:r>
      <w:r>
        <w:rPr>
          <w:spacing w:val="-5"/>
        </w:rPr>
        <w:t> </w:t>
      </w:r>
      <w:r>
        <w:rPr/>
        <w:t>Western</w:t>
      </w:r>
      <w:r>
        <w:rPr>
          <w:spacing w:val="-6"/>
        </w:rPr>
        <w:t> </w:t>
      </w:r>
      <w:r>
        <w:rPr>
          <w:spacing w:val="-2"/>
        </w:rPr>
        <w:t>Ontario</w:t>
      </w:r>
    </w:p>
    <w:p>
      <w:pPr>
        <w:pStyle w:val="ListParagraph"/>
        <w:numPr>
          <w:ilvl w:val="0"/>
          <w:numId w:val="2"/>
        </w:numPr>
        <w:tabs>
          <w:tab w:pos="1891" w:val="left" w:leader="none"/>
        </w:tabs>
        <w:spacing w:line="240" w:lineRule="auto" w:before="4" w:after="0"/>
        <w:ind w:left="1891" w:right="0" w:hanging="271"/>
        <w:jc w:val="left"/>
        <w:rPr>
          <w:sz w:val="20"/>
        </w:rPr>
      </w:pPr>
      <w:r>
        <w:rPr>
          <w:sz w:val="20"/>
        </w:rPr>
        <w:t>Canadian</w:t>
      </w:r>
      <w:r>
        <w:rPr>
          <w:spacing w:val="-5"/>
          <w:sz w:val="20"/>
        </w:rPr>
        <w:t> </w:t>
      </w:r>
      <w:r>
        <w:rPr>
          <w:sz w:val="20"/>
        </w:rPr>
        <w:t>Econometric</w:t>
      </w:r>
      <w:r>
        <w:rPr>
          <w:spacing w:val="-2"/>
          <w:sz w:val="20"/>
        </w:rPr>
        <w:t> </w:t>
      </w:r>
      <w:r>
        <w:rPr>
          <w:sz w:val="20"/>
        </w:rPr>
        <w:t>Study</w:t>
      </w:r>
      <w:r>
        <w:rPr>
          <w:spacing w:val="-6"/>
          <w:sz w:val="20"/>
        </w:rPr>
        <w:t> </w:t>
      </w:r>
      <w:r>
        <w:rPr>
          <w:sz w:val="20"/>
        </w:rPr>
        <w:t>Group</w:t>
      </w:r>
      <w:r>
        <w:rPr>
          <w:spacing w:val="-7"/>
          <w:sz w:val="20"/>
        </w:rPr>
        <w:t> </w:t>
      </w:r>
      <w:r>
        <w:rPr>
          <w:sz w:val="20"/>
        </w:rPr>
        <w:t>Meeting,</w:t>
      </w:r>
      <w:r>
        <w:rPr>
          <w:spacing w:val="-5"/>
          <w:sz w:val="20"/>
        </w:rPr>
        <w:t> </w:t>
      </w:r>
      <w:r>
        <w:rPr>
          <w:sz w:val="20"/>
        </w:rPr>
        <w:t>Kingston,</w:t>
      </w:r>
      <w:r>
        <w:rPr>
          <w:spacing w:val="-6"/>
          <w:sz w:val="20"/>
        </w:rPr>
        <w:t> </w:t>
      </w:r>
      <w:r>
        <w:rPr>
          <w:sz w:val="20"/>
        </w:rPr>
        <w:t>ON</w:t>
      </w:r>
      <w:r>
        <w:rPr>
          <w:spacing w:val="-4"/>
          <w:sz w:val="20"/>
        </w:rPr>
        <w:t> </w:t>
      </w:r>
      <w:r>
        <w:rPr>
          <w:spacing w:val="-2"/>
          <w:sz w:val="20"/>
        </w:rPr>
        <w:t>(poster)</w:t>
      </w:r>
    </w:p>
    <w:p>
      <w:pPr>
        <w:pStyle w:val="ListParagraph"/>
        <w:numPr>
          <w:ilvl w:val="0"/>
          <w:numId w:val="2"/>
        </w:numPr>
        <w:tabs>
          <w:tab w:pos="1891" w:val="left" w:leader="none"/>
        </w:tabs>
        <w:spacing w:line="240" w:lineRule="auto" w:before="4" w:after="0"/>
        <w:ind w:left="1891" w:right="0" w:hanging="271"/>
        <w:jc w:val="left"/>
        <w:rPr>
          <w:sz w:val="20"/>
        </w:rPr>
      </w:pPr>
      <w:r>
        <w:rPr>
          <w:sz w:val="20"/>
        </w:rPr>
        <w:t>Mathematical</w:t>
      </w:r>
      <w:r>
        <w:rPr>
          <w:spacing w:val="-6"/>
          <w:sz w:val="20"/>
        </w:rPr>
        <w:t> </w:t>
      </w:r>
      <w:r>
        <w:rPr>
          <w:sz w:val="20"/>
        </w:rPr>
        <w:t>Finance</w:t>
      </w:r>
      <w:r>
        <w:rPr>
          <w:spacing w:val="-4"/>
          <w:sz w:val="20"/>
        </w:rPr>
        <w:t> </w:t>
      </w:r>
      <w:r>
        <w:rPr>
          <w:sz w:val="20"/>
        </w:rPr>
        <w:t>Days</w:t>
      </w:r>
      <w:r>
        <w:rPr>
          <w:spacing w:val="-4"/>
          <w:sz w:val="20"/>
        </w:rPr>
        <w:t> </w:t>
      </w:r>
      <w:r>
        <w:rPr>
          <w:sz w:val="20"/>
        </w:rPr>
        <w:t>2012,</w:t>
      </w:r>
      <w:r>
        <w:rPr>
          <w:spacing w:val="-3"/>
          <w:sz w:val="20"/>
        </w:rPr>
        <w:t> </w:t>
      </w:r>
      <w:r>
        <w:rPr>
          <w:sz w:val="20"/>
        </w:rPr>
        <w:t>HEC,</w:t>
      </w:r>
      <w:r>
        <w:rPr>
          <w:spacing w:val="-6"/>
          <w:sz w:val="20"/>
        </w:rPr>
        <w:t> </w:t>
      </w:r>
      <w:r>
        <w:rPr>
          <w:spacing w:val="-2"/>
          <w:sz w:val="20"/>
        </w:rPr>
        <w:t>Montreal</w:t>
      </w:r>
    </w:p>
    <w:p>
      <w:pPr>
        <w:pStyle w:val="ListParagraph"/>
        <w:numPr>
          <w:ilvl w:val="0"/>
          <w:numId w:val="2"/>
        </w:numPr>
        <w:tabs>
          <w:tab w:pos="1891" w:val="left" w:leader="none"/>
        </w:tabs>
        <w:spacing w:line="240" w:lineRule="auto" w:before="4" w:after="0"/>
        <w:ind w:left="1891" w:right="0" w:hanging="271"/>
        <w:jc w:val="left"/>
        <w:rPr>
          <w:sz w:val="20"/>
        </w:rPr>
      </w:pPr>
      <w:r>
        <w:rPr>
          <w:sz w:val="20"/>
        </w:rPr>
        <w:t>HEC</w:t>
      </w:r>
      <w:r>
        <w:rPr>
          <w:spacing w:val="-1"/>
          <w:sz w:val="20"/>
        </w:rPr>
        <w:t> </w:t>
      </w:r>
      <w:r>
        <w:rPr>
          <w:spacing w:val="-2"/>
          <w:sz w:val="20"/>
        </w:rPr>
        <w:t>Montreal</w:t>
      </w:r>
    </w:p>
    <w:p>
      <w:pPr>
        <w:pStyle w:val="BodyText"/>
        <w:tabs>
          <w:tab w:pos="1618" w:val="left" w:leader="none"/>
          <w:tab w:pos="1891" w:val="left" w:leader="none"/>
        </w:tabs>
        <w:ind w:left="0" w:firstLine="0"/>
      </w:pPr>
      <w:r>
        <w:rPr>
          <w:spacing w:val="-4"/>
        </w:rPr>
        <w:t>2011</w:t>
      </w:r>
      <w:r>
        <w:rPr/>
        <w:tab/>
      </w:r>
      <w:r>
        <w:rPr>
          <w:spacing w:val="-10"/>
        </w:rPr>
        <w:t>▪</w:t>
      </w:r>
      <w:r>
        <w:rPr/>
        <w:tab/>
        <w:t>28</w:t>
      </w:r>
      <w:r>
        <w:rPr>
          <w:position w:val="6"/>
          <w:sz w:val="13"/>
        </w:rPr>
        <w:t>th</w:t>
      </w:r>
      <w:r>
        <w:rPr>
          <w:spacing w:val="15"/>
          <w:position w:val="6"/>
          <w:sz w:val="13"/>
        </w:rPr>
        <w:t> </w:t>
      </w:r>
      <w:r>
        <w:rPr/>
        <w:t>Annual</w:t>
      </w:r>
      <w:r>
        <w:rPr>
          <w:spacing w:val="-6"/>
        </w:rPr>
        <w:t> </w:t>
      </w:r>
      <w:r>
        <w:rPr/>
        <w:t>Meeting</w:t>
      </w:r>
      <w:r>
        <w:rPr>
          <w:spacing w:val="-2"/>
        </w:rPr>
        <w:t> </w:t>
      </w:r>
      <w:r>
        <w:rPr/>
        <w:t>of</w:t>
      </w:r>
      <w:r>
        <w:rPr>
          <w:spacing w:val="-5"/>
        </w:rPr>
        <w:t> </w:t>
      </w:r>
      <w:r>
        <w:rPr/>
        <w:t>the</w:t>
      </w:r>
      <w:r>
        <w:rPr>
          <w:spacing w:val="-2"/>
        </w:rPr>
        <w:t> </w:t>
      </w:r>
      <w:r>
        <w:rPr/>
        <w:t>Canadian</w:t>
      </w:r>
      <w:r>
        <w:rPr>
          <w:spacing w:val="-4"/>
        </w:rPr>
        <w:t> </w:t>
      </w:r>
      <w:r>
        <w:rPr/>
        <w:t>Econometrics Study</w:t>
      </w:r>
      <w:r>
        <w:rPr>
          <w:spacing w:val="-5"/>
        </w:rPr>
        <w:t> </w:t>
      </w:r>
      <w:r>
        <w:rPr/>
        <w:t>Group,</w:t>
      </w:r>
      <w:r>
        <w:rPr>
          <w:spacing w:val="-4"/>
        </w:rPr>
        <w:t> </w:t>
      </w:r>
      <w:r>
        <w:rPr/>
        <w:t>Toronto</w:t>
      </w:r>
      <w:r>
        <w:rPr>
          <w:spacing w:val="-6"/>
        </w:rPr>
        <w:t> </w:t>
      </w:r>
      <w:r>
        <w:rPr>
          <w:spacing w:val="-2"/>
        </w:rPr>
        <w:t>(poster)</w:t>
      </w:r>
    </w:p>
    <w:p>
      <w:pPr>
        <w:pStyle w:val="ListParagraph"/>
        <w:numPr>
          <w:ilvl w:val="0"/>
          <w:numId w:val="2"/>
        </w:numPr>
        <w:tabs>
          <w:tab w:pos="1891" w:val="left" w:leader="none"/>
        </w:tabs>
        <w:spacing w:line="240" w:lineRule="auto" w:before="1" w:after="0"/>
        <w:ind w:left="1891" w:right="0" w:hanging="271"/>
        <w:jc w:val="left"/>
        <w:rPr>
          <w:sz w:val="20"/>
        </w:rPr>
      </w:pPr>
      <w:r>
        <w:rPr>
          <w:sz w:val="20"/>
        </w:rPr>
        <w:t>65</w:t>
      </w:r>
      <w:r>
        <w:rPr>
          <w:position w:val="6"/>
          <w:sz w:val="13"/>
        </w:rPr>
        <w:t>th</w:t>
      </w:r>
      <w:r>
        <w:rPr>
          <w:spacing w:val="15"/>
          <w:position w:val="6"/>
          <w:sz w:val="13"/>
        </w:rPr>
        <w:t> </w:t>
      </w:r>
      <w:r>
        <w:rPr>
          <w:sz w:val="20"/>
        </w:rPr>
        <w:t>European</w:t>
      </w:r>
      <w:r>
        <w:rPr>
          <w:spacing w:val="-4"/>
          <w:sz w:val="20"/>
        </w:rPr>
        <w:t> </w:t>
      </w:r>
      <w:r>
        <w:rPr>
          <w:sz w:val="20"/>
        </w:rPr>
        <w:t>Meeting</w:t>
      </w:r>
      <w:r>
        <w:rPr>
          <w:spacing w:val="-2"/>
          <w:sz w:val="20"/>
        </w:rPr>
        <w:t> </w:t>
      </w:r>
      <w:r>
        <w:rPr>
          <w:sz w:val="20"/>
        </w:rPr>
        <w:t>of</w:t>
      </w:r>
      <w:r>
        <w:rPr>
          <w:spacing w:val="-5"/>
          <w:sz w:val="20"/>
        </w:rPr>
        <w:t> </w:t>
      </w:r>
      <w:r>
        <w:rPr>
          <w:sz w:val="20"/>
        </w:rPr>
        <w:t>the</w:t>
      </w:r>
      <w:r>
        <w:rPr>
          <w:spacing w:val="-4"/>
          <w:sz w:val="20"/>
        </w:rPr>
        <w:t> </w:t>
      </w:r>
      <w:r>
        <w:rPr>
          <w:sz w:val="20"/>
        </w:rPr>
        <w:t>Econometric</w:t>
      </w:r>
      <w:r>
        <w:rPr>
          <w:spacing w:val="-3"/>
          <w:sz w:val="20"/>
        </w:rPr>
        <w:t> </w:t>
      </w:r>
      <w:r>
        <w:rPr>
          <w:sz w:val="20"/>
        </w:rPr>
        <w:t>Society,</w:t>
      </w:r>
      <w:r>
        <w:rPr>
          <w:spacing w:val="-4"/>
          <w:sz w:val="20"/>
        </w:rPr>
        <w:t> </w:t>
      </w:r>
      <w:r>
        <w:rPr>
          <w:sz w:val="20"/>
        </w:rPr>
        <w:t>Oslo,</w:t>
      </w:r>
      <w:r>
        <w:rPr>
          <w:spacing w:val="-4"/>
          <w:sz w:val="20"/>
        </w:rPr>
        <w:t> </w:t>
      </w:r>
      <w:r>
        <w:rPr>
          <w:spacing w:val="-2"/>
          <w:sz w:val="20"/>
        </w:rPr>
        <w:t>Norway</w:t>
      </w:r>
    </w:p>
    <w:p>
      <w:pPr>
        <w:pStyle w:val="ListParagraph"/>
        <w:numPr>
          <w:ilvl w:val="0"/>
          <w:numId w:val="2"/>
        </w:numPr>
        <w:tabs>
          <w:tab w:pos="1891" w:val="left" w:leader="none"/>
        </w:tabs>
        <w:spacing w:line="240" w:lineRule="auto" w:before="4" w:after="0"/>
        <w:ind w:left="1891" w:right="0" w:hanging="271"/>
        <w:jc w:val="left"/>
        <w:rPr>
          <w:sz w:val="20"/>
        </w:rPr>
      </w:pPr>
      <w:r>
        <w:rPr>
          <w:sz w:val="20"/>
        </w:rPr>
        <w:t>Panel</w:t>
      </w:r>
      <w:r>
        <w:rPr>
          <w:spacing w:val="-7"/>
          <w:sz w:val="20"/>
        </w:rPr>
        <w:t> </w:t>
      </w:r>
      <w:r>
        <w:rPr>
          <w:sz w:val="20"/>
        </w:rPr>
        <w:t>Data</w:t>
      </w:r>
      <w:r>
        <w:rPr>
          <w:spacing w:val="-3"/>
          <w:sz w:val="20"/>
        </w:rPr>
        <w:t> </w:t>
      </w:r>
      <w:r>
        <w:rPr>
          <w:sz w:val="20"/>
        </w:rPr>
        <w:t>Conference</w:t>
      </w:r>
      <w:r>
        <w:rPr>
          <w:spacing w:val="-2"/>
          <w:sz w:val="20"/>
        </w:rPr>
        <w:t> </w:t>
      </w:r>
      <w:r>
        <w:rPr>
          <w:sz w:val="20"/>
        </w:rPr>
        <w:t>2011,</w:t>
      </w:r>
      <w:r>
        <w:rPr>
          <w:spacing w:val="-5"/>
          <w:sz w:val="20"/>
        </w:rPr>
        <w:t> </w:t>
      </w:r>
      <w:r>
        <w:rPr>
          <w:spacing w:val="-2"/>
          <w:sz w:val="20"/>
        </w:rPr>
        <w:t>Montreal</w:t>
      </w:r>
    </w:p>
    <w:p>
      <w:pPr>
        <w:pStyle w:val="ListParagraph"/>
        <w:numPr>
          <w:ilvl w:val="0"/>
          <w:numId w:val="2"/>
        </w:numPr>
        <w:tabs>
          <w:tab w:pos="1891" w:val="left" w:leader="none"/>
        </w:tabs>
        <w:spacing w:line="240" w:lineRule="auto" w:before="4" w:after="0"/>
        <w:ind w:left="1891" w:right="0" w:hanging="271"/>
        <w:jc w:val="left"/>
        <w:rPr>
          <w:sz w:val="20"/>
        </w:rPr>
      </w:pPr>
      <w:r>
        <w:rPr>
          <w:sz w:val="20"/>
        </w:rPr>
        <w:t>North</w:t>
      </w:r>
      <w:r>
        <w:rPr>
          <w:spacing w:val="-3"/>
          <w:sz w:val="20"/>
        </w:rPr>
        <w:t> </w:t>
      </w:r>
      <w:r>
        <w:rPr>
          <w:sz w:val="20"/>
        </w:rPr>
        <w:t>American</w:t>
      </w:r>
      <w:r>
        <w:rPr>
          <w:spacing w:val="-3"/>
          <w:sz w:val="20"/>
        </w:rPr>
        <w:t> </w:t>
      </w:r>
      <w:r>
        <w:rPr>
          <w:sz w:val="20"/>
        </w:rPr>
        <w:t>Summer</w:t>
      </w:r>
      <w:r>
        <w:rPr>
          <w:spacing w:val="-2"/>
          <w:sz w:val="20"/>
        </w:rPr>
        <w:t> </w:t>
      </w:r>
      <w:r>
        <w:rPr>
          <w:sz w:val="20"/>
        </w:rPr>
        <w:t>Meeting</w:t>
      </w:r>
      <w:r>
        <w:rPr>
          <w:spacing w:val="-3"/>
          <w:sz w:val="20"/>
        </w:rPr>
        <w:t> </w:t>
      </w:r>
      <w:r>
        <w:rPr>
          <w:sz w:val="20"/>
        </w:rPr>
        <w:t>of</w:t>
      </w:r>
      <w:r>
        <w:rPr>
          <w:spacing w:val="-4"/>
          <w:sz w:val="20"/>
        </w:rPr>
        <w:t> </w:t>
      </w:r>
      <w:r>
        <w:rPr>
          <w:sz w:val="20"/>
        </w:rPr>
        <w:t>the</w:t>
      </w:r>
      <w:r>
        <w:rPr>
          <w:spacing w:val="-6"/>
          <w:sz w:val="20"/>
        </w:rPr>
        <w:t> </w:t>
      </w:r>
      <w:r>
        <w:rPr>
          <w:sz w:val="20"/>
        </w:rPr>
        <w:t>Econometric</w:t>
      </w:r>
      <w:r>
        <w:rPr>
          <w:spacing w:val="-3"/>
          <w:sz w:val="20"/>
        </w:rPr>
        <w:t> </w:t>
      </w:r>
      <w:r>
        <w:rPr>
          <w:sz w:val="20"/>
        </w:rPr>
        <w:t>Society,</w:t>
      </w:r>
      <w:r>
        <w:rPr>
          <w:spacing w:val="-5"/>
          <w:sz w:val="20"/>
        </w:rPr>
        <w:t> </w:t>
      </w:r>
      <w:r>
        <w:rPr>
          <w:sz w:val="20"/>
        </w:rPr>
        <w:t>St.</w:t>
      </w:r>
      <w:r>
        <w:rPr>
          <w:spacing w:val="-4"/>
          <w:sz w:val="20"/>
        </w:rPr>
        <w:t> </w:t>
      </w:r>
      <w:r>
        <w:rPr>
          <w:sz w:val="20"/>
        </w:rPr>
        <w:t>Louis,</w:t>
      </w:r>
      <w:r>
        <w:rPr>
          <w:spacing w:val="-3"/>
          <w:sz w:val="20"/>
        </w:rPr>
        <w:t> </w:t>
      </w:r>
      <w:r>
        <w:rPr>
          <w:spacing w:val="-5"/>
          <w:sz w:val="20"/>
        </w:rPr>
        <w:t>MO</w:t>
      </w:r>
    </w:p>
    <w:p>
      <w:pPr>
        <w:pStyle w:val="ListParagraph"/>
        <w:numPr>
          <w:ilvl w:val="0"/>
          <w:numId w:val="2"/>
        </w:numPr>
        <w:tabs>
          <w:tab w:pos="1891" w:val="left" w:leader="none"/>
        </w:tabs>
        <w:spacing w:line="240" w:lineRule="auto" w:before="5" w:after="0"/>
        <w:ind w:left="1891" w:right="0" w:hanging="271"/>
        <w:jc w:val="left"/>
        <w:rPr>
          <w:sz w:val="20"/>
        </w:rPr>
      </w:pPr>
      <w:r>
        <w:rPr>
          <w:sz w:val="20"/>
        </w:rPr>
        <w:t>2</w:t>
      </w:r>
      <w:r>
        <w:rPr>
          <w:position w:val="6"/>
          <w:sz w:val="13"/>
        </w:rPr>
        <w:t>nd</w:t>
      </w:r>
      <w:r>
        <w:rPr>
          <w:spacing w:val="13"/>
          <w:position w:val="6"/>
          <w:sz w:val="13"/>
        </w:rPr>
        <w:t> </w:t>
      </w:r>
      <w:r>
        <w:rPr>
          <w:sz w:val="20"/>
        </w:rPr>
        <w:t>Annual</w:t>
      </w:r>
      <w:r>
        <w:rPr>
          <w:spacing w:val="-2"/>
          <w:sz w:val="20"/>
        </w:rPr>
        <w:t> </w:t>
      </w:r>
      <w:r>
        <w:rPr>
          <w:sz w:val="20"/>
        </w:rPr>
        <w:t>CIRPEE</w:t>
      </w:r>
      <w:r>
        <w:rPr>
          <w:spacing w:val="-6"/>
          <w:sz w:val="20"/>
        </w:rPr>
        <w:t> </w:t>
      </w:r>
      <w:r>
        <w:rPr>
          <w:sz w:val="20"/>
        </w:rPr>
        <w:t>Applied</w:t>
      </w:r>
      <w:r>
        <w:rPr>
          <w:spacing w:val="-5"/>
          <w:sz w:val="20"/>
        </w:rPr>
        <w:t> </w:t>
      </w:r>
      <w:r>
        <w:rPr>
          <w:sz w:val="20"/>
        </w:rPr>
        <w:t>Financial</w:t>
      </w:r>
      <w:r>
        <w:rPr>
          <w:spacing w:val="-6"/>
          <w:sz w:val="20"/>
        </w:rPr>
        <w:t> </w:t>
      </w:r>
      <w:r>
        <w:rPr>
          <w:sz w:val="20"/>
        </w:rPr>
        <w:t>Time</w:t>
      </w:r>
      <w:r>
        <w:rPr>
          <w:spacing w:val="-4"/>
          <w:sz w:val="20"/>
        </w:rPr>
        <w:t> </w:t>
      </w:r>
      <w:r>
        <w:rPr>
          <w:sz w:val="20"/>
        </w:rPr>
        <w:t>Series</w:t>
      </w:r>
      <w:r>
        <w:rPr>
          <w:spacing w:val="-1"/>
          <w:sz w:val="20"/>
        </w:rPr>
        <w:t> </w:t>
      </w:r>
      <w:r>
        <w:rPr>
          <w:sz w:val="20"/>
        </w:rPr>
        <w:t>Workshop,</w:t>
      </w:r>
      <w:r>
        <w:rPr>
          <w:spacing w:val="-4"/>
          <w:sz w:val="20"/>
        </w:rPr>
        <w:t> </w:t>
      </w:r>
      <w:r>
        <w:rPr>
          <w:sz w:val="20"/>
        </w:rPr>
        <w:t>HEC,</w:t>
      </w:r>
      <w:r>
        <w:rPr>
          <w:spacing w:val="-6"/>
          <w:sz w:val="20"/>
        </w:rPr>
        <w:t> </w:t>
      </w:r>
      <w:r>
        <w:rPr>
          <w:sz w:val="20"/>
        </w:rPr>
        <w:t>Montreal</w:t>
      </w:r>
      <w:r>
        <w:rPr>
          <w:spacing w:val="-6"/>
          <w:sz w:val="20"/>
        </w:rPr>
        <w:t> </w:t>
      </w:r>
      <w:r>
        <w:rPr>
          <w:spacing w:val="-2"/>
          <w:sz w:val="20"/>
        </w:rPr>
        <w:t>(invited)</w:t>
      </w:r>
    </w:p>
    <w:p>
      <w:pPr>
        <w:pStyle w:val="ListParagraph"/>
        <w:numPr>
          <w:ilvl w:val="0"/>
          <w:numId w:val="2"/>
        </w:numPr>
        <w:tabs>
          <w:tab w:pos="1891" w:val="left" w:leader="none"/>
        </w:tabs>
        <w:spacing w:line="240" w:lineRule="auto" w:before="4" w:after="0"/>
        <w:ind w:left="1891" w:right="0" w:hanging="271"/>
        <w:jc w:val="left"/>
        <w:rPr>
          <w:sz w:val="20"/>
        </w:rPr>
      </w:pPr>
      <w:r>
        <w:rPr>
          <w:sz w:val="20"/>
        </w:rPr>
        <w:t>Canadian</w:t>
      </w:r>
      <w:r>
        <w:rPr>
          <w:spacing w:val="-8"/>
          <w:sz w:val="20"/>
        </w:rPr>
        <w:t> </w:t>
      </w:r>
      <w:r>
        <w:rPr>
          <w:sz w:val="20"/>
        </w:rPr>
        <w:t>Economics</w:t>
      </w:r>
      <w:r>
        <w:rPr>
          <w:spacing w:val="-6"/>
          <w:sz w:val="20"/>
        </w:rPr>
        <w:t> </w:t>
      </w:r>
      <w:r>
        <w:rPr>
          <w:sz w:val="20"/>
        </w:rPr>
        <w:t>Association</w:t>
      </w:r>
      <w:r>
        <w:rPr>
          <w:spacing w:val="-9"/>
          <w:sz w:val="20"/>
        </w:rPr>
        <w:t> </w:t>
      </w:r>
      <w:r>
        <w:rPr>
          <w:sz w:val="20"/>
        </w:rPr>
        <w:t>2011</w:t>
      </w:r>
      <w:r>
        <w:rPr>
          <w:spacing w:val="-6"/>
          <w:sz w:val="20"/>
        </w:rPr>
        <w:t> </w:t>
      </w:r>
      <w:r>
        <w:rPr>
          <w:sz w:val="20"/>
        </w:rPr>
        <w:t>Conference,</w:t>
      </w:r>
      <w:r>
        <w:rPr>
          <w:spacing w:val="-10"/>
          <w:sz w:val="20"/>
        </w:rPr>
        <w:t> </w:t>
      </w:r>
      <w:r>
        <w:rPr>
          <w:spacing w:val="-2"/>
          <w:sz w:val="20"/>
        </w:rPr>
        <w:t>Ottawa</w:t>
      </w:r>
    </w:p>
    <w:p>
      <w:pPr>
        <w:pStyle w:val="ListParagraph"/>
        <w:spacing w:after="0" w:line="240" w:lineRule="auto"/>
        <w:jc w:val="left"/>
        <w:rPr>
          <w:sz w:val="20"/>
        </w:rPr>
        <w:sectPr>
          <w:pgSz w:w="12240" w:h="15840"/>
          <w:pgMar w:top="1600" w:bottom="280" w:left="1440" w:right="1080"/>
        </w:sectPr>
      </w:pPr>
    </w:p>
    <w:p>
      <w:pPr>
        <w:pStyle w:val="ListParagraph"/>
        <w:numPr>
          <w:ilvl w:val="0"/>
          <w:numId w:val="2"/>
        </w:numPr>
        <w:tabs>
          <w:tab w:pos="1891" w:val="left" w:leader="none"/>
        </w:tabs>
        <w:spacing w:line="240" w:lineRule="auto" w:before="83" w:after="0"/>
        <w:ind w:left="1891" w:right="0" w:hanging="271"/>
        <w:jc w:val="left"/>
        <w:rPr>
          <w:sz w:val="20"/>
        </w:rPr>
      </w:pPr>
      <w:r>
        <w:rPr>
          <w:sz w:val="20"/>
        </w:rPr>
        <w:t>Mathematical</w:t>
      </w:r>
      <w:r>
        <w:rPr>
          <w:spacing w:val="-6"/>
          <w:sz w:val="20"/>
        </w:rPr>
        <w:t> </w:t>
      </w:r>
      <w:r>
        <w:rPr>
          <w:sz w:val="20"/>
        </w:rPr>
        <w:t>Finance</w:t>
      </w:r>
      <w:r>
        <w:rPr>
          <w:spacing w:val="-4"/>
          <w:sz w:val="20"/>
        </w:rPr>
        <w:t> </w:t>
      </w:r>
      <w:r>
        <w:rPr>
          <w:sz w:val="20"/>
        </w:rPr>
        <w:t>Days</w:t>
      </w:r>
      <w:r>
        <w:rPr>
          <w:spacing w:val="-4"/>
          <w:sz w:val="20"/>
        </w:rPr>
        <w:t> </w:t>
      </w:r>
      <w:r>
        <w:rPr>
          <w:sz w:val="20"/>
        </w:rPr>
        <w:t>2011,</w:t>
      </w:r>
      <w:r>
        <w:rPr>
          <w:spacing w:val="-3"/>
          <w:sz w:val="20"/>
        </w:rPr>
        <w:t> </w:t>
      </w:r>
      <w:r>
        <w:rPr>
          <w:sz w:val="20"/>
        </w:rPr>
        <w:t>HEC,</w:t>
      </w:r>
      <w:r>
        <w:rPr>
          <w:spacing w:val="-6"/>
          <w:sz w:val="20"/>
        </w:rPr>
        <w:t> </w:t>
      </w:r>
      <w:r>
        <w:rPr>
          <w:spacing w:val="-2"/>
          <w:sz w:val="20"/>
        </w:rPr>
        <w:t>Montreal</w:t>
      </w:r>
    </w:p>
    <w:p>
      <w:pPr>
        <w:pStyle w:val="ListParagraph"/>
        <w:numPr>
          <w:ilvl w:val="0"/>
          <w:numId w:val="2"/>
        </w:numPr>
        <w:tabs>
          <w:tab w:pos="1618" w:val="left" w:leader="none"/>
          <w:tab w:pos="1891" w:val="left" w:leader="none"/>
        </w:tabs>
        <w:spacing w:line="240" w:lineRule="auto" w:before="4" w:after="0"/>
        <w:ind w:left="0" w:right="3440" w:firstLine="1620"/>
        <w:jc w:val="left"/>
        <w:rPr>
          <w:sz w:val="20"/>
        </w:rPr>
      </w:pPr>
      <w:r>
        <w:rPr>
          <w:sz w:val="20"/>
        </w:rPr>
        <w:t>Finance Department seminar, HEC Montreal</w:t>
      </w:r>
      <w:r>
        <w:rPr>
          <w:spacing w:val="40"/>
          <w:sz w:val="20"/>
        </w:rPr>
        <w:t> </w:t>
      </w:r>
      <w:r>
        <w:rPr>
          <w:spacing w:val="-4"/>
          <w:sz w:val="20"/>
        </w:rPr>
        <w:t>2010</w:t>
      </w:r>
      <w:r>
        <w:rPr>
          <w:sz w:val="20"/>
        </w:rPr>
        <w:tab/>
      </w:r>
      <w:r>
        <w:rPr>
          <w:spacing w:val="-10"/>
          <w:sz w:val="20"/>
        </w:rPr>
        <w:t>▪</w:t>
      </w:r>
      <w:r>
        <w:rPr>
          <w:sz w:val="20"/>
        </w:rPr>
        <w:tab/>
        <w:t>Mathematical</w:t>
      </w:r>
      <w:r>
        <w:rPr>
          <w:spacing w:val="-8"/>
          <w:sz w:val="20"/>
        </w:rPr>
        <w:t> </w:t>
      </w:r>
      <w:r>
        <w:rPr>
          <w:sz w:val="20"/>
        </w:rPr>
        <w:t>Finance</w:t>
      </w:r>
      <w:r>
        <w:rPr>
          <w:spacing w:val="-6"/>
          <w:sz w:val="20"/>
        </w:rPr>
        <w:t> </w:t>
      </w:r>
      <w:r>
        <w:rPr>
          <w:sz w:val="20"/>
        </w:rPr>
        <w:t>Days</w:t>
      </w:r>
      <w:r>
        <w:rPr>
          <w:spacing w:val="-8"/>
          <w:sz w:val="20"/>
        </w:rPr>
        <w:t> </w:t>
      </w:r>
      <w:r>
        <w:rPr>
          <w:sz w:val="20"/>
        </w:rPr>
        <w:t>2010,</w:t>
      </w:r>
      <w:r>
        <w:rPr>
          <w:spacing w:val="-6"/>
          <w:sz w:val="20"/>
        </w:rPr>
        <w:t> </w:t>
      </w:r>
      <w:r>
        <w:rPr>
          <w:sz w:val="20"/>
        </w:rPr>
        <w:t>HEC,</w:t>
      </w:r>
      <w:r>
        <w:rPr>
          <w:spacing w:val="-9"/>
          <w:sz w:val="20"/>
        </w:rPr>
        <w:t> </w:t>
      </w:r>
      <w:r>
        <w:rPr>
          <w:sz w:val="20"/>
        </w:rPr>
        <w:t>Montreal</w:t>
      </w:r>
    </w:p>
    <w:p>
      <w:pPr>
        <w:pStyle w:val="ListParagraph"/>
        <w:numPr>
          <w:ilvl w:val="0"/>
          <w:numId w:val="2"/>
        </w:numPr>
        <w:tabs>
          <w:tab w:pos="1891" w:val="left" w:leader="none"/>
        </w:tabs>
        <w:spacing w:line="240" w:lineRule="auto" w:before="5" w:after="0"/>
        <w:ind w:left="1891" w:right="0" w:hanging="271"/>
        <w:jc w:val="left"/>
        <w:rPr>
          <w:sz w:val="20"/>
        </w:rPr>
      </w:pPr>
      <w:r>
        <w:rPr>
          <w:sz w:val="20"/>
        </w:rPr>
        <w:t>Fourth</w:t>
      </w:r>
      <w:r>
        <w:rPr>
          <w:spacing w:val="-6"/>
          <w:sz w:val="20"/>
        </w:rPr>
        <w:t> </w:t>
      </w:r>
      <w:r>
        <w:rPr>
          <w:sz w:val="20"/>
        </w:rPr>
        <w:t>CIREQ</w:t>
      </w:r>
      <w:r>
        <w:rPr>
          <w:spacing w:val="-5"/>
          <w:sz w:val="20"/>
        </w:rPr>
        <w:t> </w:t>
      </w:r>
      <w:r>
        <w:rPr>
          <w:sz w:val="20"/>
        </w:rPr>
        <w:t>Time</w:t>
      </w:r>
      <w:r>
        <w:rPr>
          <w:spacing w:val="-5"/>
          <w:sz w:val="20"/>
        </w:rPr>
        <w:t> </w:t>
      </w:r>
      <w:r>
        <w:rPr>
          <w:sz w:val="20"/>
        </w:rPr>
        <w:t>Series</w:t>
      </w:r>
      <w:r>
        <w:rPr>
          <w:spacing w:val="-2"/>
          <w:sz w:val="20"/>
        </w:rPr>
        <w:t> </w:t>
      </w:r>
      <w:r>
        <w:rPr>
          <w:sz w:val="20"/>
        </w:rPr>
        <w:t>Conference</w:t>
      </w:r>
      <w:r>
        <w:rPr>
          <w:spacing w:val="-8"/>
          <w:sz w:val="20"/>
        </w:rPr>
        <w:t> </w:t>
      </w:r>
      <w:r>
        <w:rPr>
          <w:sz w:val="20"/>
        </w:rPr>
        <w:t>(discussant),</w:t>
      </w:r>
      <w:r>
        <w:rPr>
          <w:spacing w:val="-6"/>
          <w:sz w:val="20"/>
        </w:rPr>
        <w:t> </w:t>
      </w:r>
      <w:r>
        <w:rPr>
          <w:spacing w:val="-2"/>
          <w:sz w:val="20"/>
        </w:rPr>
        <w:t>Montreal</w:t>
      </w:r>
    </w:p>
    <w:p>
      <w:pPr>
        <w:pStyle w:val="BodyText"/>
        <w:tabs>
          <w:tab w:pos="1618" w:val="left" w:leader="none"/>
          <w:tab w:pos="1891" w:val="left" w:leader="none"/>
        </w:tabs>
        <w:ind w:left="0" w:firstLine="0"/>
      </w:pPr>
      <w:r>
        <w:rPr>
          <w:spacing w:val="-4"/>
        </w:rPr>
        <w:t>2009</w:t>
      </w:r>
      <w:r>
        <w:rPr/>
        <w:tab/>
      </w:r>
      <w:r>
        <w:rPr>
          <w:spacing w:val="-10"/>
        </w:rPr>
        <w:t>▪</w:t>
      </w:r>
      <w:r>
        <w:rPr/>
        <w:tab/>
        <w:t>Society</w:t>
      </w:r>
      <w:r>
        <w:rPr>
          <w:spacing w:val="-5"/>
        </w:rPr>
        <w:t> </w:t>
      </w:r>
      <w:r>
        <w:rPr/>
        <w:t>of</w:t>
      </w:r>
      <w:r>
        <w:rPr>
          <w:spacing w:val="-6"/>
        </w:rPr>
        <w:t> </w:t>
      </w:r>
      <w:r>
        <w:rPr/>
        <w:t>Financial</w:t>
      </w:r>
      <w:r>
        <w:rPr>
          <w:spacing w:val="-8"/>
        </w:rPr>
        <w:t> </w:t>
      </w:r>
      <w:r>
        <w:rPr/>
        <w:t>Econometrics</w:t>
      </w:r>
      <w:r>
        <w:rPr>
          <w:spacing w:val="-6"/>
        </w:rPr>
        <w:t> </w:t>
      </w:r>
      <w:r>
        <w:rPr/>
        <w:t>conference,</w:t>
      </w:r>
      <w:r>
        <w:rPr>
          <w:spacing w:val="-6"/>
        </w:rPr>
        <w:t> </w:t>
      </w:r>
      <w:r>
        <w:rPr/>
        <w:t>Geneva,</w:t>
      </w:r>
      <w:r>
        <w:rPr>
          <w:spacing w:val="-6"/>
        </w:rPr>
        <w:t> </w:t>
      </w:r>
      <w:r>
        <w:rPr>
          <w:spacing w:val="-2"/>
        </w:rPr>
        <w:t>Switzerland</w:t>
      </w:r>
    </w:p>
    <w:p>
      <w:pPr>
        <w:pStyle w:val="ListParagraph"/>
        <w:numPr>
          <w:ilvl w:val="0"/>
          <w:numId w:val="2"/>
        </w:numPr>
        <w:tabs>
          <w:tab w:pos="1891" w:val="left" w:leader="none"/>
        </w:tabs>
        <w:spacing w:line="240" w:lineRule="auto" w:before="4" w:after="0"/>
        <w:ind w:left="1891" w:right="0" w:hanging="271"/>
        <w:jc w:val="left"/>
        <w:rPr>
          <w:sz w:val="20"/>
        </w:rPr>
      </w:pPr>
      <w:r>
        <w:rPr>
          <w:sz w:val="20"/>
        </w:rPr>
        <w:t>Tilburg</w:t>
      </w:r>
      <w:r>
        <w:rPr>
          <w:spacing w:val="-9"/>
          <w:sz w:val="20"/>
        </w:rPr>
        <w:t> </w:t>
      </w:r>
      <w:r>
        <w:rPr>
          <w:spacing w:val="-2"/>
          <w:sz w:val="20"/>
        </w:rPr>
        <w:t>University</w:t>
      </w:r>
    </w:p>
    <w:p>
      <w:pPr>
        <w:pStyle w:val="ListParagraph"/>
        <w:numPr>
          <w:ilvl w:val="0"/>
          <w:numId w:val="2"/>
        </w:numPr>
        <w:tabs>
          <w:tab w:pos="1891" w:val="left" w:leader="none"/>
        </w:tabs>
        <w:spacing w:line="240" w:lineRule="auto" w:before="4" w:after="0"/>
        <w:ind w:left="1891" w:right="0" w:hanging="271"/>
        <w:jc w:val="left"/>
        <w:rPr>
          <w:sz w:val="20"/>
        </w:rPr>
      </w:pPr>
      <w:r>
        <w:rPr>
          <w:sz w:val="20"/>
        </w:rPr>
        <w:t>Iowa</w:t>
      </w:r>
      <w:r>
        <w:rPr>
          <w:spacing w:val="-2"/>
          <w:sz w:val="20"/>
        </w:rPr>
        <w:t> </w:t>
      </w:r>
      <w:r>
        <w:rPr>
          <w:sz w:val="20"/>
        </w:rPr>
        <w:t>State</w:t>
      </w:r>
      <w:r>
        <w:rPr>
          <w:spacing w:val="-3"/>
          <w:sz w:val="20"/>
        </w:rPr>
        <w:t> </w:t>
      </w:r>
      <w:r>
        <w:rPr>
          <w:spacing w:val="-2"/>
          <w:sz w:val="20"/>
        </w:rPr>
        <w:t>University</w:t>
      </w:r>
    </w:p>
    <w:p>
      <w:pPr>
        <w:pStyle w:val="ListParagraph"/>
        <w:numPr>
          <w:ilvl w:val="0"/>
          <w:numId w:val="2"/>
        </w:numPr>
        <w:tabs>
          <w:tab w:pos="1891" w:val="left" w:leader="none"/>
        </w:tabs>
        <w:spacing w:line="240" w:lineRule="auto" w:before="4" w:after="0"/>
        <w:ind w:left="1891" w:right="0" w:hanging="271"/>
        <w:jc w:val="left"/>
        <w:rPr>
          <w:sz w:val="20"/>
        </w:rPr>
      </w:pPr>
      <w:r>
        <w:rPr>
          <w:sz w:val="20"/>
        </w:rPr>
        <w:t>University</w:t>
      </w:r>
      <w:r>
        <w:rPr>
          <w:spacing w:val="-6"/>
          <w:sz w:val="20"/>
        </w:rPr>
        <w:t> </w:t>
      </w:r>
      <w:r>
        <w:rPr>
          <w:sz w:val="20"/>
        </w:rPr>
        <w:t>of</w:t>
      </w:r>
      <w:r>
        <w:rPr>
          <w:spacing w:val="-5"/>
          <w:sz w:val="20"/>
        </w:rPr>
        <w:t> </w:t>
      </w:r>
      <w:r>
        <w:rPr>
          <w:spacing w:val="-2"/>
          <w:sz w:val="20"/>
        </w:rPr>
        <w:t>Montreal</w:t>
      </w:r>
    </w:p>
    <w:p>
      <w:pPr>
        <w:pStyle w:val="ListParagraph"/>
        <w:numPr>
          <w:ilvl w:val="0"/>
          <w:numId w:val="2"/>
        </w:numPr>
        <w:tabs>
          <w:tab w:pos="1891" w:val="left" w:leader="none"/>
        </w:tabs>
        <w:spacing w:line="240" w:lineRule="auto" w:before="2" w:after="0"/>
        <w:ind w:left="1891" w:right="0" w:hanging="271"/>
        <w:jc w:val="left"/>
        <w:rPr>
          <w:sz w:val="20"/>
        </w:rPr>
      </w:pPr>
      <w:r>
        <w:rPr>
          <w:sz w:val="20"/>
        </w:rPr>
        <w:t>Chicago</w:t>
      </w:r>
      <w:r>
        <w:rPr>
          <w:spacing w:val="-3"/>
          <w:sz w:val="20"/>
        </w:rPr>
        <w:t> </w:t>
      </w:r>
      <w:r>
        <w:rPr>
          <w:sz w:val="20"/>
        </w:rPr>
        <w:t>School</w:t>
      </w:r>
      <w:r>
        <w:rPr>
          <w:spacing w:val="-7"/>
          <w:sz w:val="20"/>
        </w:rPr>
        <w:t> </w:t>
      </w:r>
      <w:r>
        <w:rPr>
          <w:sz w:val="20"/>
        </w:rPr>
        <w:t>of</w:t>
      </w:r>
      <w:r>
        <w:rPr>
          <w:spacing w:val="-1"/>
          <w:sz w:val="20"/>
        </w:rPr>
        <w:t> </w:t>
      </w:r>
      <w:r>
        <w:rPr>
          <w:spacing w:val="-2"/>
          <w:sz w:val="20"/>
        </w:rPr>
        <w:t>Business</w:t>
      </w:r>
    </w:p>
    <w:p>
      <w:pPr>
        <w:pStyle w:val="ListParagraph"/>
        <w:numPr>
          <w:ilvl w:val="0"/>
          <w:numId w:val="2"/>
        </w:numPr>
        <w:tabs>
          <w:tab w:pos="1891" w:val="left" w:leader="none"/>
        </w:tabs>
        <w:spacing w:line="240" w:lineRule="auto" w:before="4" w:after="0"/>
        <w:ind w:left="1891" w:right="0" w:hanging="271"/>
        <w:jc w:val="left"/>
        <w:rPr>
          <w:sz w:val="20"/>
        </w:rPr>
      </w:pPr>
      <w:r>
        <w:rPr>
          <w:sz w:val="20"/>
        </w:rPr>
        <w:t>SITE</w:t>
      </w:r>
      <w:r>
        <w:rPr>
          <w:spacing w:val="-8"/>
          <w:sz w:val="20"/>
        </w:rPr>
        <w:t> </w:t>
      </w:r>
      <w:r>
        <w:rPr>
          <w:sz w:val="20"/>
        </w:rPr>
        <w:t>conference</w:t>
      </w:r>
      <w:r>
        <w:rPr>
          <w:spacing w:val="-8"/>
          <w:sz w:val="20"/>
        </w:rPr>
        <w:t> </w:t>
      </w:r>
      <w:r>
        <w:rPr>
          <w:sz w:val="20"/>
        </w:rPr>
        <w:t>on</w:t>
      </w:r>
      <w:r>
        <w:rPr>
          <w:spacing w:val="-6"/>
          <w:sz w:val="20"/>
        </w:rPr>
        <w:t> </w:t>
      </w:r>
      <w:r>
        <w:rPr>
          <w:sz w:val="20"/>
        </w:rPr>
        <w:t>Financial</w:t>
      </w:r>
      <w:r>
        <w:rPr>
          <w:spacing w:val="-5"/>
          <w:sz w:val="20"/>
        </w:rPr>
        <w:t> </w:t>
      </w:r>
      <w:r>
        <w:rPr>
          <w:sz w:val="20"/>
        </w:rPr>
        <w:t>Volatility,</w:t>
      </w:r>
      <w:r>
        <w:rPr>
          <w:spacing w:val="-5"/>
          <w:sz w:val="20"/>
        </w:rPr>
        <w:t> </w:t>
      </w:r>
      <w:r>
        <w:rPr>
          <w:sz w:val="20"/>
        </w:rPr>
        <w:t>Stanford</w:t>
      </w:r>
      <w:r>
        <w:rPr>
          <w:spacing w:val="-7"/>
          <w:sz w:val="20"/>
        </w:rPr>
        <w:t> </w:t>
      </w:r>
      <w:r>
        <w:rPr>
          <w:spacing w:val="-2"/>
          <w:sz w:val="20"/>
        </w:rPr>
        <w:t>(invited)</w:t>
      </w:r>
    </w:p>
    <w:p>
      <w:pPr>
        <w:pStyle w:val="ListParagraph"/>
        <w:numPr>
          <w:ilvl w:val="0"/>
          <w:numId w:val="2"/>
        </w:numPr>
        <w:tabs>
          <w:tab w:pos="1891" w:val="left" w:leader="none"/>
        </w:tabs>
        <w:spacing w:line="240" w:lineRule="auto" w:before="4" w:after="0"/>
        <w:ind w:left="1891" w:right="0" w:hanging="271"/>
        <w:jc w:val="left"/>
        <w:rPr>
          <w:sz w:val="20"/>
        </w:rPr>
      </w:pPr>
      <w:r>
        <w:rPr>
          <w:sz w:val="20"/>
        </w:rPr>
        <w:t>University</w:t>
      </w:r>
      <w:r>
        <w:rPr>
          <w:spacing w:val="-5"/>
          <w:sz w:val="20"/>
        </w:rPr>
        <w:t> </w:t>
      </w:r>
      <w:r>
        <w:rPr>
          <w:sz w:val="20"/>
        </w:rPr>
        <w:t>of</w:t>
      </w:r>
      <w:r>
        <w:rPr>
          <w:spacing w:val="-5"/>
          <w:sz w:val="20"/>
        </w:rPr>
        <w:t> </w:t>
      </w:r>
      <w:r>
        <w:rPr>
          <w:sz w:val="20"/>
        </w:rPr>
        <w:t>British</w:t>
      </w:r>
      <w:r>
        <w:rPr>
          <w:spacing w:val="-4"/>
          <w:sz w:val="20"/>
        </w:rPr>
        <w:t> </w:t>
      </w:r>
      <w:r>
        <w:rPr>
          <w:spacing w:val="-2"/>
          <w:sz w:val="20"/>
        </w:rPr>
        <w:t>Columbia</w:t>
      </w:r>
    </w:p>
    <w:p>
      <w:pPr>
        <w:pStyle w:val="ListParagraph"/>
        <w:numPr>
          <w:ilvl w:val="0"/>
          <w:numId w:val="2"/>
        </w:numPr>
        <w:tabs>
          <w:tab w:pos="1891" w:val="left" w:leader="none"/>
        </w:tabs>
        <w:spacing w:line="240" w:lineRule="auto" w:before="4" w:after="0"/>
        <w:ind w:left="1891" w:right="0" w:hanging="271"/>
        <w:jc w:val="left"/>
        <w:rPr>
          <w:sz w:val="20"/>
        </w:rPr>
      </w:pPr>
      <w:r>
        <w:rPr>
          <w:sz w:val="20"/>
        </w:rPr>
        <w:t>Aarhus</w:t>
      </w:r>
      <w:r>
        <w:rPr>
          <w:spacing w:val="-8"/>
          <w:sz w:val="20"/>
        </w:rPr>
        <w:t> </w:t>
      </w:r>
      <w:r>
        <w:rPr>
          <w:spacing w:val="-2"/>
          <w:sz w:val="20"/>
        </w:rPr>
        <w:t>University</w:t>
      </w:r>
    </w:p>
    <w:p>
      <w:pPr>
        <w:pStyle w:val="BodyText"/>
        <w:tabs>
          <w:tab w:pos="1618" w:val="left" w:leader="none"/>
          <w:tab w:pos="1891" w:val="left" w:leader="none"/>
        </w:tabs>
        <w:ind w:left="0" w:firstLine="0"/>
      </w:pPr>
      <w:r>
        <w:rPr>
          <w:spacing w:val="-4"/>
        </w:rPr>
        <w:t>2008</w:t>
      </w:r>
      <w:r>
        <w:rPr/>
        <w:tab/>
      </w:r>
      <w:r>
        <w:rPr>
          <w:spacing w:val="-10"/>
        </w:rPr>
        <w:t>▪</w:t>
      </w:r>
      <w:r>
        <w:rPr/>
        <w:tab/>
        <w:t>Yale</w:t>
      </w:r>
      <w:r>
        <w:rPr>
          <w:spacing w:val="-7"/>
        </w:rPr>
        <w:t> </w:t>
      </w:r>
      <w:r>
        <w:rPr>
          <w:spacing w:val="-2"/>
        </w:rPr>
        <w:t>University</w:t>
      </w:r>
    </w:p>
    <w:p>
      <w:pPr>
        <w:pStyle w:val="ListParagraph"/>
        <w:numPr>
          <w:ilvl w:val="0"/>
          <w:numId w:val="2"/>
        </w:numPr>
        <w:tabs>
          <w:tab w:pos="1891" w:val="left" w:leader="none"/>
        </w:tabs>
        <w:spacing w:line="240" w:lineRule="auto" w:before="4" w:after="0"/>
        <w:ind w:left="1891" w:right="0" w:hanging="271"/>
        <w:jc w:val="left"/>
        <w:rPr>
          <w:sz w:val="20"/>
        </w:rPr>
      </w:pPr>
      <w:r>
        <w:rPr>
          <w:sz w:val="20"/>
        </w:rPr>
        <w:t>Imperial</w:t>
      </w:r>
      <w:r>
        <w:rPr>
          <w:spacing w:val="-7"/>
          <w:sz w:val="20"/>
        </w:rPr>
        <w:t> </w:t>
      </w:r>
      <w:r>
        <w:rPr>
          <w:sz w:val="20"/>
        </w:rPr>
        <w:t>Business</w:t>
      </w:r>
      <w:r>
        <w:rPr>
          <w:spacing w:val="-7"/>
          <w:sz w:val="20"/>
        </w:rPr>
        <w:t> </w:t>
      </w:r>
      <w:r>
        <w:rPr>
          <w:sz w:val="20"/>
        </w:rPr>
        <w:t>School,</w:t>
      </w:r>
      <w:r>
        <w:rPr>
          <w:spacing w:val="-7"/>
          <w:sz w:val="20"/>
        </w:rPr>
        <w:t> </w:t>
      </w:r>
      <w:r>
        <w:rPr>
          <w:spacing w:val="-5"/>
          <w:sz w:val="20"/>
        </w:rPr>
        <w:t>UK</w:t>
      </w:r>
    </w:p>
    <w:p>
      <w:pPr>
        <w:pStyle w:val="ListParagraph"/>
        <w:numPr>
          <w:ilvl w:val="0"/>
          <w:numId w:val="2"/>
        </w:numPr>
        <w:tabs>
          <w:tab w:pos="1891" w:val="left" w:leader="none"/>
        </w:tabs>
        <w:spacing w:line="240" w:lineRule="auto" w:before="2" w:after="0"/>
        <w:ind w:left="1891" w:right="0" w:hanging="271"/>
        <w:jc w:val="left"/>
        <w:rPr>
          <w:sz w:val="20"/>
        </w:rPr>
      </w:pPr>
      <w:r>
        <w:rPr>
          <w:sz w:val="20"/>
        </w:rPr>
        <w:t>Recent</w:t>
      </w:r>
      <w:r>
        <w:rPr>
          <w:spacing w:val="-4"/>
          <w:sz w:val="20"/>
        </w:rPr>
        <w:t> </w:t>
      </w:r>
      <w:r>
        <w:rPr>
          <w:sz w:val="20"/>
        </w:rPr>
        <w:t>Advances</w:t>
      </w:r>
      <w:r>
        <w:rPr>
          <w:spacing w:val="-4"/>
          <w:sz w:val="20"/>
        </w:rPr>
        <w:t> </w:t>
      </w:r>
      <w:r>
        <w:rPr>
          <w:sz w:val="20"/>
        </w:rPr>
        <w:t>in</w:t>
      </w:r>
      <w:r>
        <w:rPr>
          <w:spacing w:val="-4"/>
          <w:sz w:val="20"/>
        </w:rPr>
        <w:t> </w:t>
      </w:r>
      <w:r>
        <w:rPr>
          <w:sz w:val="20"/>
        </w:rPr>
        <w:t>High</w:t>
      </w:r>
      <w:r>
        <w:rPr>
          <w:spacing w:val="-7"/>
          <w:sz w:val="20"/>
        </w:rPr>
        <w:t> </w:t>
      </w:r>
      <w:r>
        <w:rPr>
          <w:sz w:val="20"/>
        </w:rPr>
        <w:t>Frequency</w:t>
      </w:r>
      <w:r>
        <w:rPr>
          <w:spacing w:val="-3"/>
          <w:sz w:val="20"/>
        </w:rPr>
        <w:t> </w:t>
      </w:r>
      <w:r>
        <w:rPr>
          <w:sz w:val="20"/>
        </w:rPr>
        <w:t>Financial</w:t>
      </w:r>
      <w:r>
        <w:rPr>
          <w:spacing w:val="-8"/>
          <w:sz w:val="20"/>
        </w:rPr>
        <w:t> </w:t>
      </w:r>
      <w:r>
        <w:rPr>
          <w:sz w:val="20"/>
        </w:rPr>
        <w:t>Econometrics,</w:t>
      </w:r>
      <w:r>
        <w:rPr>
          <w:spacing w:val="-5"/>
          <w:sz w:val="20"/>
        </w:rPr>
        <w:t> </w:t>
      </w:r>
      <w:r>
        <w:rPr>
          <w:sz w:val="20"/>
        </w:rPr>
        <w:t>London,</w:t>
      </w:r>
      <w:r>
        <w:rPr>
          <w:spacing w:val="-6"/>
          <w:sz w:val="20"/>
        </w:rPr>
        <w:t> </w:t>
      </w:r>
      <w:r>
        <w:rPr>
          <w:sz w:val="20"/>
        </w:rPr>
        <w:t>UK</w:t>
      </w:r>
      <w:r>
        <w:rPr>
          <w:spacing w:val="-7"/>
          <w:sz w:val="20"/>
        </w:rPr>
        <w:t> </w:t>
      </w:r>
      <w:r>
        <w:rPr>
          <w:spacing w:val="-2"/>
          <w:sz w:val="20"/>
        </w:rPr>
        <w:t>(invited)</w:t>
      </w:r>
    </w:p>
    <w:p>
      <w:pPr>
        <w:pStyle w:val="ListParagraph"/>
        <w:numPr>
          <w:ilvl w:val="0"/>
          <w:numId w:val="2"/>
        </w:numPr>
        <w:tabs>
          <w:tab w:pos="1618" w:val="left" w:leader="none"/>
          <w:tab w:pos="1891" w:val="left" w:leader="none"/>
        </w:tabs>
        <w:spacing w:line="244" w:lineRule="auto" w:before="4" w:after="0"/>
        <w:ind w:left="0" w:right="2233" w:firstLine="1620"/>
        <w:jc w:val="left"/>
        <w:rPr>
          <w:sz w:val="20"/>
        </w:rPr>
      </w:pPr>
      <w:r>
        <w:rPr>
          <w:sz w:val="20"/>
        </w:rPr>
        <w:t>North</w:t>
      </w:r>
      <w:r>
        <w:rPr>
          <w:spacing w:val="-5"/>
          <w:sz w:val="20"/>
        </w:rPr>
        <w:t> </w:t>
      </w:r>
      <w:r>
        <w:rPr>
          <w:sz w:val="20"/>
        </w:rPr>
        <w:t>American</w:t>
      </w:r>
      <w:r>
        <w:rPr>
          <w:spacing w:val="-5"/>
          <w:sz w:val="20"/>
        </w:rPr>
        <w:t> </w:t>
      </w:r>
      <w:r>
        <w:rPr>
          <w:sz w:val="20"/>
        </w:rPr>
        <w:t>Meeting</w:t>
      </w:r>
      <w:r>
        <w:rPr>
          <w:spacing w:val="-8"/>
          <w:sz w:val="20"/>
        </w:rPr>
        <w:t> </w:t>
      </w:r>
      <w:r>
        <w:rPr>
          <w:sz w:val="20"/>
        </w:rPr>
        <w:t>of</w:t>
      </w:r>
      <w:r>
        <w:rPr>
          <w:spacing w:val="-5"/>
          <w:sz w:val="20"/>
        </w:rPr>
        <w:t> </w:t>
      </w:r>
      <w:r>
        <w:rPr>
          <w:sz w:val="20"/>
        </w:rPr>
        <w:t>the</w:t>
      </w:r>
      <w:r>
        <w:rPr>
          <w:spacing w:val="-5"/>
          <w:sz w:val="20"/>
        </w:rPr>
        <w:t> </w:t>
      </w:r>
      <w:r>
        <w:rPr>
          <w:sz w:val="20"/>
        </w:rPr>
        <w:t>Econometric</w:t>
      </w:r>
      <w:r>
        <w:rPr>
          <w:spacing w:val="-5"/>
          <w:sz w:val="20"/>
        </w:rPr>
        <w:t> </w:t>
      </w:r>
      <w:r>
        <w:rPr>
          <w:sz w:val="20"/>
        </w:rPr>
        <w:t>Society,</w:t>
      </w:r>
      <w:r>
        <w:rPr>
          <w:spacing w:val="-5"/>
          <w:sz w:val="20"/>
        </w:rPr>
        <w:t> </w:t>
      </w:r>
      <w:r>
        <w:rPr>
          <w:sz w:val="20"/>
        </w:rPr>
        <w:t>Pittsburgh </w:t>
      </w:r>
      <w:r>
        <w:rPr>
          <w:spacing w:val="-4"/>
          <w:sz w:val="20"/>
        </w:rPr>
        <w:t>2007</w:t>
      </w:r>
      <w:r>
        <w:rPr>
          <w:sz w:val="20"/>
        </w:rPr>
        <w:tab/>
      </w:r>
      <w:r>
        <w:rPr>
          <w:spacing w:val="-10"/>
          <w:sz w:val="20"/>
        </w:rPr>
        <w:t>▪</w:t>
      </w:r>
      <w:r>
        <w:rPr>
          <w:sz w:val="20"/>
        </w:rPr>
        <w:tab/>
        <w:t>University of Chicago</w:t>
      </w:r>
    </w:p>
    <w:p>
      <w:pPr>
        <w:pStyle w:val="ListParagraph"/>
        <w:numPr>
          <w:ilvl w:val="0"/>
          <w:numId w:val="2"/>
        </w:numPr>
        <w:tabs>
          <w:tab w:pos="1891" w:val="left" w:leader="none"/>
        </w:tabs>
        <w:spacing w:line="225" w:lineRule="exact" w:before="0" w:after="0"/>
        <w:ind w:left="1891" w:right="0" w:hanging="271"/>
        <w:jc w:val="left"/>
        <w:rPr>
          <w:sz w:val="20"/>
        </w:rPr>
      </w:pPr>
      <w:r>
        <w:rPr>
          <w:sz w:val="20"/>
        </w:rPr>
        <w:t>Yale</w:t>
      </w:r>
      <w:r>
        <w:rPr>
          <w:spacing w:val="-7"/>
          <w:sz w:val="20"/>
        </w:rPr>
        <w:t> </w:t>
      </w:r>
      <w:r>
        <w:rPr>
          <w:spacing w:val="-2"/>
          <w:sz w:val="20"/>
        </w:rPr>
        <w:t>University</w:t>
      </w:r>
    </w:p>
    <w:p>
      <w:pPr>
        <w:pStyle w:val="ListParagraph"/>
        <w:numPr>
          <w:ilvl w:val="0"/>
          <w:numId w:val="2"/>
        </w:numPr>
        <w:tabs>
          <w:tab w:pos="1891" w:val="left" w:leader="none"/>
        </w:tabs>
        <w:spacing w:line="240" w:lineRule="auto" w:before="4" w:after="0"/>
        <w:ind w:left="1891" w:right="0" w:hanging="271"/>
        <w:jc w:val="left"/>
        <w:rPr>
          <w:sz w:val="20"/>
        </w:rPr>
      </w:pPr>
      <w:r>
        <w:rPr>
          <w:sz w:val="20"/>
        </w:rPr>
        <w:t>Annual</w:t>
      </w:r>
      <w:r>
        <w:rPr>
          <w:spacing w:val="-7"/>
          <w:sz w:val="20"/>
        </w:rPr>
        <w:t> </w:t>
      </w:r>
      <w:r>
        <w:rPr>
          <w:sz w:val="20"/>
        </w:rPr>
        <w:t>conference</w:t>
      </w:r>
      <w:r>
        <w:rPr>
          <w:spacing w:val="-3"/>
          <w:sz w:val="20"/>
        </w:rPr>
        <w:t> </w:t>
      </w:r>
      <w:r>
        <w:rPr>
          <w:sz w:val="20"/>
        </w:rPr>
        <w:t>of</w:t>
      </w:r>
      <w:r>
        <w:rPr>
          <w:spacing w:val="-4"/>
          <w:sz w:val="20"/>
        </w:rPr>
        <w:t> </w:t>
      </w:r>
      <w:r>
        <w:rPr>
          <w:sz w:val="20"/>
        </w:rPr>
        <w:t>ESRC</w:t>
      </w:r>
      <w:r>
        <w:rPr>
          <w:spacing w:val="-6"/>
          <w:sz w:val="20"/>
        </w:rPr>
        <w:t> </w:t>
      </w:r>
      <w:r>
        <w:rPr>
          <w:sz w:val="20"/>
        </w:rPr>
        <w:t>Econometric</w:t>
      </w:r>
      <w:r>
        <w:rPr>
          <w:spacing w:val="-5"/>
          <w:sz w:val="20"/>
        </w:rPr>
        <w:t> </w:t>
      </w:r>
      <w:r>
        <w:rPr>
          <w:sz w:val="20"/>
        </w:rPr>
        <w:t>Study</w:t>
      </w:r>
      <w:r>
        <w:rPr>
          <w:spacing w:val="-2"/>
          <w:sz w:val="20"/>
        </w:rPr>
        <w:t> </w:t>
      </w:r>
      <w:r>
        <w:rPr>
          <w:sz w:val="20"/>
        </w:rPr>
        <w:t>Group,</w:t>
      </w:r>
      <w:r>
        <w:rPr>
          <w:spacing w:val="-5"/>
          <w:sz w:val="20"/>
        </w:rPr>
        <w:t> </w:t>
      </w:r>
      <w:r>
        <w:rPr>
          <w:sz w:val="20"/>
        </w:rPr>
        <w:t>Bristol,</w:t>
      </w:r>
      <w:r>
        <w:rPr>
          <w:spacing w:val="-4"/>
          <w:sz w:val="20"/>
        </w:rPr>
        <w:t> </w:t>
      </w:r>
      <w:r>
        <w:rPr>
          <w:spacing w:val="-5"/>
          <w:sz w:val="20"/>
        </w:rPr>
        <w:t>UK</w:t>
      </w:r>
    </w:p>
    <w:p>
      <w:pPr>
        <w:pStyle w:val="ListParagraph"/>
        <w:numPr>
          <w:ilvl w:val="0"/>
          <w:numId w:val="2"/>
        </w:numPr>
        <w:tabs>
          <w:tab w:pos="1891" w:val="left" w:leader="none"/>
        </w:tabs>
        <w:spacing w:line="240" w:lineRule="auto" w:before="4" w:after="0"/>
        <w:ind w:left="1891" w:right="0" w:hanging="271"/>
        <w:jc w:val="left"/>
        <w:rPr>
          <w:sz w:val="20"/>
        </w:rPr>
      </w:pPr>
      <w:r>
        <w:rPr>
          <w:sz w:val="20"/>
        </w:rPr>
        <w:t>Volatility</w:t>
      </w:r>
      <w:r>
        <w:rPr>
          <w:spacing w:val="-3"/>
          <w:sz w:val="20"/>
        </w:rPr>
        <w:t> </w:t>
      </w:r>
      <w:r>
        <w:rPr>
          <w:sz w:val="20"/>
        </w:rPr>
        <w:t>and</w:t>
      </w:r>
      <w:r>
        <w:rPr>
          <w:spacing w:val="-6"/>
          <w:sz w:val="20"/>
        </w:rPr>
        <w:t> </w:t>
      </w:r>
      <w:r>
        <w:rPr>
          <w:sz w:val="20"/>
        </w:rPr>
        <w:t>High</w:t>
      </w:r>
      <w:r>
        <w:rPr>
          <w:spacing w:val="-7"/>
          <w:sz w:val="20"/>
        </w:rPr>
        <w:t> </w:t>
      </w:r>
      <w:r>
        <w:rPr>
          <w:sz w:val="20"/>
        </w:rPr>
        <w:t>Frequency</w:t>
      </w:r>
      <w:r>
        <w:rPr>
          <w:spacing w:val="-3"/>
          <w:sz w:val="20"/>
        </w:rPr>
        <w:t> </w:t>
      </w:r>
      <w:r>
        <w:rPr>
          <w:sz w:val="20"/>
        </w:rPr>
        <w:t>Data</w:t>
      </w:r>
      <w:r>
        <w:rPr>
          <w:spacing w:val="-6"/>
          <w:sz w:val="20"/>
        </w:rPr>
        <w:t> </w:t>
      </w:r>
      <w:r>
        <w:rPr>
          <w:sz w:val="20"/>
        </w:rPr>
        <w:t>Conference,</w:t>
      </w:r>
      <w:r>
        <w:rPr>
          <w:spacing w:val="-4"/>
          <w:sz w:val="20"/>
        </w:rPr>
        <w:t> </w:t>
      </w:r>
      <w:r>
        <w:rPr>
          <w:sz w:val="20"/>
        </w:rPr>
        <w:t>University</w:t>
      </w:r>
      <w:r>
        <w:rPr>
          <w:spacing w:val="-5"/>
          <w:sz w:val="20"/>
        </w:rPr>
        <w:t> </w:t>
      </w:r>
      <w:r>
        <w:rPr>
          <w:sz w:val="20"/>
        </w:rPr>
        <w:t>of</w:t>
      </w:r>
      <w:r>
        <w:rPr>
          <w:spacing w:val="-4"/>
          <w:sz w:val="20"/>
        </w:rPr>
        <w:t> </w:t>
      </w:r>
      <w:r>
        <w:rPr>
          <w:sz w:val="20"/>
        </w:rPr>
        <w:t>Chicago</w:t>
      </w:r>
      <w:r>
        <w:rPr>
          <w:spacing w:val="-5"/>
          <w:sz w:val="20"/>
        </w:rPr>
        <w:t> </w:t>
      </w:r>
      <w:r>
        <w:rPr>
          <w:spacing w:val="-2"/>
          <w:sz w:val="20"/>
        </w:rPr>
        <w:t>(poster)</w:t>
      </w:r>
    </w:p>
    <w:p>
      <w:pPr>
        <w:pStyle w:val="ListParagraph"/>
        <w:numPr>
          <w:ilvl w:val="0"/>
          <w:numId w:val="2"/>
        </w:numPr>
        <w:tabs>
          <w:tab w:pos="1618" w:val="left" w:leader="none"/>
          <w:tab w:pos="1891" w:val="left" w:leader="none"/>
        </w:tabs>
        <w:spacing w:line="244" w:lineRule="auto" w:before="2" w:after="0"/>
        <w:ind w:left="0" w:right="806" w:firstLine="1620"/>
        <w:jc w:val="left"/>
        <w:rPr>
          <w:sz w:val="20"/>
        </w:rPr>
      </w:pPr>
      <w:r>
        <w:rPr>
          <w:sz w:val="20"/>
        </w:rPr>
        <w:t>Semi- and Nonparametric Methods in Econometrics, Oberworfach, Germany </w:t>
      </w:r>
      <w:r>
        <w:rPr>
          <w:spacing w:val="-4"/>
          <w:sz w:val="20"/>
        </w:rPr>
        <w:t>2006</w:t>
      </w:r>
      <w:r>
        <w:rPr>
          <w:sz w:val="20"/>
        </w:rPr>
        <w:tab/>
        <w:t>▪</w:t>
      </w:r>
      <w:r>
        <w:rPr>
          <w:spacing w:val="80"/>
          <w:w w:val="150"/>
          <w:sz w:val="20"/>
        </w:rPr>
        <w:t> </w:t>
      </w:r>
      <w:r>
        <w:rPr>
          <w:sz w:val="20"/>
        </w:rPr>
        <w:t>Conference</w:t>
      </w:r>
      <w:r>
        <w:rPr>
          <w:spacing w:val="-2"/>
          <w:sz w:val="20"/>
        </w:rPr>
        <w:t> </w:t>
      </w:r>
      <w:r>
        <w:rPr>
          <w:sz w:val="20"/>
        </w:rPr>
        <w:t>on</w:t>
      </w:r>
      <w:r>
        <w:rPr>
          <w:spacing w:val="-4"/>
          <w:sz w:val="20"/>
        </w:rPr>
        <w:t> </w:t>
      </w:r>
      <w:r>
        <w:rPr>
          <w:sz w:val="20"/>
        </w:rPr>
        <w:t>Measuring</w:t>
      </w:r>
      <w:r>
        <w:rPr>
          <w:spacing w:val="-2"/>
          <w:sz w:val="20"/>
        </w:rPr>
        <w:t> </w:t>
      </w:r>
      <w:r>
        <w:rPr>
          <w:sz w:val="20"/>
        </w:rPr>
        <w:t>the</w:t>
      </w:r>
      <w:r>
        <w:rPr>
          <w:spacing w:val="-4"/>
          <w:sz w:val="20"/>
        </w:rPr>
        <w:t> </w:t>
      </w:r>
      <w:r>
        <w:rPr>
          <w:sz w:val="20"/>
        </w:rPr>
        <w:t>Volatility of</w:t>
      </w:r>
      <w:r>
        <w:rPr>
          <w:spacing w:val="-2"/>
          <w:sz w:val="20"/>
        </w:rPr>
        <w:t> </w:t>
      </w:r>
      <w:r>
        <w:rPr>
          <w:sz w:val="20"/>
        </w:rPr>
        <w:t>Financial</w:t>
      </w:r>
      <w:r>
        <w:rPr>
          <w:spacing w:val="-5"/>
          <w:sz w:val="20"/>
        </w:rPr>
        <w:t> </w:t>
      </w:r>
      <w:r>
        <w:rPr>
          <w:sz w:val="20"/>
        </w:rPr>
        <w:t>Assets,</w:t>
      </w:r>
      <w:r>
        <w:rPr>
          <w:spacing w:val="-4"/>
          <w:sz w:val="20"/>
        </w:rPr>
        <w:t> </w:t>
      </w:r>
      <w:r>
        <w:rPr>
          <w:sz w:val="20"/>
        </w:rPr>
        <w:t>Oxford,</w:t>
      </w:r>
      <w:r>
        <w:rPr>
          <w:spacing w:val="-2"/>
          <w:sz w:val="20"/>
        </w:rPr>
        <w:t> </w:t>
      </w:r>
      <w:r>
        <w:rPr>
          <w:sz w:val="20"/>
        </w:rPr>
        <w:t>UK</w:t>
      </w:r>
      <w:r>
        <w:rPr>
          <w:spacing w:val="-4"/>
          <w:sz w:val="20"/>
        </w:rPr>
        <w:t> </w:t>
      </w:r>
      <w:r>
        <w:rPr>
          <w:sz w:val="20"/>
        </w:rPr>
        <w:t>(invited)</w:t>
      </w:r>
    </w:p>
    <w:p>
      <w:pPr>
        <w:pStyle w:val="ListParagraph"/>
        <w:numPr>
          <w:ilvl w:val="0"/>
          <w:numId w:val="2"/>
        </w:numPr>
        <w:tabs>
          <w:tab w:pos="1882" w:val="left" w:leader="none"/>
        </w:tabs>
        <w:spacing w:line="225" w:lineRule="exact" w:before="0" w:after="0"/>
        <w:ind w:left="1882" w:right="0" w:hanging="262"/>
        <w:jc w:val="left"/>
        <w:rPr>
          <w:sz w:val="20"/>
        </w:rPr>
      </w:pPr>
      <w:r>
        <w:rPr>
          <w:sz w:val="20"/>
        </w:rPr>
        <w:t>Australasian</w:t>
      </w:r>
      <w:r>
        <w:rPr>
          <w:spacing w:val="-6"/>
          <w:sz w:val="20"/>
        </w:rPr>
        <w:t> </w:t>
      </w:r>
      <w:r>
        <w:rPr>
          <w:sz w:val="20"/>
        </w:rPr>
        <w:t>Meeting</w:t>
      </w:r>
      <w:r>
        <w:rPr>
          <w:spacing w:val="-4"/>
          <w:sz w:val="20"/>
        </w:rPr>
        <w:t> </w:t>
      </w:r>
      <w:r>
        <w:rPr>
          <w:sz w:val="20"/>
        </w:rPr>
        <w:t>of</w:t>
      </w:r>
      <w:r>
        <w:rPr>
          <w:spacing w:val="-6"/>
          <w:sz w:val="20"/>
        </w:rPr>
        <w:t> </w:t>
      </w:r>
      <w:r>
        <w:rPr>
          <w:sz w:val="20"/>
        </w:rPr>
        <w:t>the</w:t>
      </w:r>
      <w:r>
        <w:rPr>
          <w:spacing w:val="-4"/>
          <w:sz w:val="20"/>
        </w:rPr>
        <w:t> </w:t>
      </w:r>
      <w:r>
        <w:rPr>
          <w:sz w:val="20"/>
        </w:rPr>
        <w:t>Econometric</w:t>
      </w:r>
      <w:r>
        <w:rPr>
          <w:spacing w:val="-6"/>
          <w:sz w:val="20"/>
        </w:rPr>
        <w:t> </w:t>
      </w:r>
      <w:r>
        <w:rPr>
          <w:sz w:val="20"/>
        </w:rPr>
        <w:t>Society,</w:t>
      </w:r>
      <w:r>
        <w:rPr>
          <w:spacing w:val="-5"/>
          <w:sz w:val="20"/>
        </w:rPr>
        <w:t> </w:t>
      </w:r>
      <w:r>
        <w:rPr>
          <w:sz w:val="20"/>
        </w:rPr>
        <w:t>Alice</w:t>
      </w:r>
      <w:r>
        <w:rPr>
          <w:spacing w:val="-4"/>
          <w:sz w:val="20"/>
        </w:rPr>
        <w:t> </w:t>
      </w:r>
      <w:r>
        <w:rPr>
          <w:sz w:val="20"/>
        </w:rPr>
        <w:t>Springs,</w:t>
      </w:r>
      <w:r>
        <w:rPr>
          <w:spacing w:val="-5"/>
          <w:sz w:val="20"/>
        </w:rPr>
        <w:t> </w:t>
      </w:r>
      <w:r>
        <w:rPr>
          <w:spacing w:val="-2"/>
          <w:sz w:val="20"/>
        </w:rPr>
        <w:t>Australia</w:t>
      </w:r>
    </w:p>
    <w:p>
      <w:pPr>
        <w:pStyle w:val="ListParagraph"/>
        <w:numPr>
          <w:ilvl w:val="0"/>
          <w:numId w:val="2"/>
        </w:numPr>
        <w:tabs>
          <w:tab w:pos="1882" w:val="left" w:leader="none"/>
        </w:tabs>
        <w:spacing w:line="240" w:lineRule="auto" w:before="4" w:after="0"/>
        <w:ind w:left="1882" w:right="0" w:hanging="262"/>
        <w:jc w:val="left"/>
        <w:rPr>
          <w:sz w:val="20"/>
        </w:rPr>
      </w:pPr>
      <w:r>
        <w:rPr>
          <w:sz w:val="20"/>
        </w:rPr>
        <w:t>International</w:t>
      </w:r>
      <w:r>
        <w:rPr>
          <w:spacing w:val="-8"/>
          <w:sz w:val="20"/>
        </w:rPr>
        <w:t> </w:t>
      </w:r>
      <w:r>
        <w:rPr>
          <w:sz w:val="20"/>
        </w:rPr>
        <w:t>Conference</w:t>
      </w:r>
      <w:r>
        <w:rPr>
          <w:spacing w:val="-8"/>
          <w:sz w:val="20"/>
        </w:rPr>
        <w:t> </w:t>
      </w:r>
      <w:r>
        <w:rPr>
          <w:sz w:val="20"/>
        </w:rPr>
        <w:t>on</w:t>
      </w:r>
      <w:r>
        <w:rPr>
          <w:spacing w:val="-6"/>
          <w:sz w:val="20"/>
        </w:rPr>
        <w:t> </w:t>
      </w:r>
      <w:r>
        <w:rPr>
          <w:sz w:val="20"/>
        </w:rPr>
        <w:t>Time</w:t>
      </w:r>
      <w:r>
        <w:rPr>
          <w:spacing w:val="-6"/>
          <w:sz w:val="20"/>
        </w:rPr>
        <w:t> </w:t>
      </w:r>
      <w:r>
        <w:rPr>
          <w:sz w:val="20"/>
        </w:rPr>
        <w:t>Series</w:t>
      </w:r>
      <w:r>
        <w:rPr>
          <w:spacing w:val="-2"/>
          <w:sz w:val="20"/>
        </w:rPr>
        <w:t> </w:t>
      </w:r>
      <w:r>
        <w:rPr>
          <w:sz w:val="20"/>
        </w:rPr>
        <w:t>Econometrics,</w:t>
      </w:r>
      <w:r>
        <w:rPr>
          <w:spacing w:val="-6"/>
          <w:sz w:val="20"/>
        </w:rPr>
        <w:t> </w:t>
      </w:r>
      <w:r>
        <w:rPr>
          <w:sz w:val="20"/>
        </w:rPr>
        <w:t>Perth,</w:t>
      </w:r>
      <w:r>
        <w:rPr>
          <w:spacing w:val="-4"/>
          <w:sz w:val="20"/>
        </w:rPr>
        <w:t> </w:t>
      </w:r>
      <w:r>
        <w:rPr>
          <w:spacing w:val="-2"/>
          <w:sz w:val="20"/>
        </w:rPr>
        <w:t>Australia</w:t>
      </w:r>
    </w:p>
    <w:p>
      <w:pPr>
        <w:spacing w:before="0"/>
        <w:ind w:left="0" w:right="0" w:firstLine="0"/>
        <w:jc w:val="left"/>
        <w:rPr>
          <w:rFonts w:ascii="Arial"/>
          <w:i/>
          <w:sz w:val="20"/>
        </w:rPr>
      </w:pPr>
      <w:r>
        <w:rPr>
          <w:rFonts w:ascii="Arial"/>
          <w:i/>
          <w:sz w:val="20"/>
        </w:rPr>
        <w:t>*</w:t>
      </w:r>
      <w:r>
        <w:rPr>
          <w:rFonts w:ascii="Arial"/>
          <w:i/>
          <w:spacing w:val="-4"/>
          <w:sz w:val="20"/>
        </w:rPr>
        <w:t> </w:t>
      </w:r>
      <w:r>
        <w:rPr>
          <w:rFonts w:ascii="Arial"/>
          <w:i/>
          <w:sz w:val="20"/>
        </w:rPr>
        <w:t>-</w:t>
      </w:r>
      <w:r>
        <w:rPr>
          <w:rFonts w:ascii="Arial"/>
          <w:i/>
          <w:spacing w:val="-1"/>
          <w:sz w:val="20"/>
        </w:rPr>
        <w:t> </w:t>
      </w:r>
      <w:r>
        <w:rPr>
          <w:rFonts w:ascii="Arial"/>
          <w:i/>
          <w:sz w:val="20"/>
        </w:rPr>
        <w:t>virtual</w:t>
      </w:r>
      <w:r>
        <w:rPr>
          <w:rFonts w:ascii="Arial"/>
          <w:i/>
          <w:spacing w:val="-4"/>
          <w:sz w:val="20"/>
        </w:rPr>
        <w:t> </w:t>
      </w:r>
      <w:r>
        <w:rPr>
          <w:rFonts w:ascii="Arial"/>
          <w:i/>
          <w:spacing w:val="-2"/>
          <w:sz w:val="20"/>
        </w:rPr>
        <w:t>presentations</w:t>
      </w:r>
    </w:p>
    <w:p>
      <w:pPr>
        <w:pStyle w:val="BodyText"/>
        <w:spacing w:before="0"/>
        <w:ind w:left="0" w:firstLine="0"/>
        <w:rPr>
          <w:rFonts w:ascii="Arial"/>
          <w:i/>
        </w:rPr>
      </w:pPr>
    </w:p>
    <w:p>
      <w:pPr>
        <w:pStyle w:val="BodyText"/>
        <w:spacing w:before="42"/>
        <w:ind w:left="0" w:firstLine="0"/>
        <w:rPr>
          <w:rFonts w:ascii="Arial"/>
          <w:i/>
        </w:rPr>
      </w:pPr>
    </w:p>
    <w:p>
      <w:pPr>
        <w:pStyle w:val="Heading1"/>
        <w:rPr>
          <w:rFonts w:ascii="Microsoft Sans Serif"/>
          <w:b w:val="0"/>
        </w:rPr>
      </w:pPr>
      <w:r>
        <w:rPr>
          <w:spacing w:val="-2"/>
        </w:rPr>
        <w:t>TEACHING</w:t>
      </w:r>
      <w:r>
        <w:rPr>
          <w:rFonts w:ascii="Microsoft Sans Serif"/>
          <w:b w:val="0"/>
          <w:spacing w:val="-2"/>
        </w:rPr>
        <w:t>:</w:t>
      </w:r>
    </w:p>
    <w:p>
      <w:pPr>
        <w:pStyle w:val="BodyText"/>
        <w:spacing w:before="122"/>
        <w:ind w:left="0" w:firstLine="0"/>
      </w:pPr>
      <w:r>
        <w:rPr/>
        <w:t>At</w:t>
      </w:r>
      <w:r>
        <w:rPr>
          <w:spacing w:val="-4"/>
        </w:rPr>
        <w:t> </w:t>
      </w:r>
      <w:r>
        <w:rPr/>
        <w:t>North</w:t>
      </w:r>
      <w:r>
        <w:rPr>
          <w:spacing w:val="-5"/>
        </w:rPr>
        <w:t> </w:t>
      </w:r>
      <w:r>
        <w:rPr/>
        <w:t>Carolina</w:t>
      </w:r>
      <w:r>
        <w:rPr>
          <w:spacing w:val="-2"/>
        </w:rPr>
        <w:t> </w:t>
      </w:r>
      <w:r>
        <w:rPr/>
        <w:t>State</w:t>
      </w:r>
      <w:r>
        <w:rPr>
          <w:spacing w:val="-3"/>
        </w:rPr>
        <w:t> </w:t>
      </w:r>
      <w:r>
        <w:rPr>
          <w:spacing w:val="-2"/>
        </w:rPr>
        <w:t>University:</w:t>
      </w:r>
    </w:p>
    <w:p>
      <w:pPr>
        <w:pStyle w:val="BodyText"/>
        <w:tabs>
          <w:tab w:pos="4769" w:val="left" w:leader="none"/>
        </w:tabs>
        <w:ind w:left="359" w:firstLine="0"/>
      </w:pPr>
      <w:r>
        <w:rPr/>
        <w:t>Time</w:t>
      </w:r>
      <w:r>
        <w:rPr>
          <w:spacing w:val="-5"/>
        </w:rPr>
        <w:t> </w:t>
      </w:r>
      <w:r>
        <w:rPr/>
        <w:t>Series</w:t>
      </w:r>
      <w:r>
        <w:rPr>
          <w:spacing w:val="-3"/>
        </w:rPr>
        <w:t> </w:t>
      </w:r>
      <w:r>
        <w:rPr>
          <w:spacing w:val="-2"/>
        </w:rPr>
        <w:t>Econometrics</w:t>
      </w:r>
      <w:r>
        <w:rPr/>
        <w:tab/>
        <w:t>Ph.D.,</w:t>
      </w:r>
      <w:r>
        <w:rPr>
          <w:spacing w:val="-7"/>
        </w:rPr>
        <w:t> </w:t>
      </w:r>
      <w:r>
        <w:rPr/>
        <w:t>2017 </w:t>
      </w:r>
      <w:r>
        <w:rPr>
          <w:spacing w:val="-10"/>
        </w:rPr>
        <w:t>–</w:t>
      </w:r>
    </w:p>
    <w:p>
      <w:pPr>
        <w:pStyle w:val="BodyText"/>
        <w:tabs>
          <w:tab w:pos="4769" w:val="left" w:leader="none"/>
        </w:tabs>
        <w:ind w:left="359" w:firstLine="0"/>
      </w:pPr>
      <w:r>
        <w:rPr/>
        <w:t>Applied</w:t>
      </w:r>
      <w:r>
        <w:rPr>
          <w:spacing w:val="-8"/>
        </w:rPr>
        <w:t> </w:t>
      </w:r>
      <w:r>
        <w:rPr/>
        <w:t>Econometrics</w:t>
      </w:r>
      <w:r>
        <w:rPr>
          <w:spacing w:val="-6"/>
        </w:rPr>
        <w:t> </w:t>
      </w:r>
      <w:r>
        <w:rPr>
          <w:spacing w:val="-5"/>
        </w:rPr>
        <w:t>II</w:t>
      </w:r>
      <w:r>
        <w:rPr/>
        <w:tab/>
        <w:t>M.Sc.,</w:t>
      </w:r>
      <w:r>
        <w:rPr>
          <w:spacing w:val="-3"/>
        </w:rPr>
        <w:t> </w:t>
      </w:r>
      <w:r>
        <w:rPr/>
        <w:t>2017</w:t>
      </w:r>
      <w:r>
        <w:rPr>
          <w:spacing w:val="-5"/>
        </w:rPr>
        <w:t> </w:t>
      </w:r>
      <w:r>
        <w:rPr>
          <w:spacing w:val="-10"/>
        </w:rPr>
        <w:t>–</w:t>
      </w:r>
    </w:p>
    <w:p>
      <w:pPr>
        <w:pStyle w:val="BodyText"/>
        <w:tabs>
          <w:tab w:pos="4770" w:val="left" w:leader="none"/>
        </w:tabs>
        <w:ind w:left="359" w:firstLine="0"/>
      </w:pPr>
      <w:r>
        <w:rPr/>
        <w:t>Econometrics</w:t>
      </w:r>
      <w:r>
        <w:rPr>
          <w:spacing w:val="-9"/>
        </w:rPr>
        <w:t> </w:t>
      </w:r>
      <w:r>
        <w:rPr>
          <w:spacing w:val="-5"/>
          <w:w w:val="110"/>
        </w:rPr>
        <w:t>II</w:t>
      </w:r>
      <w:r>
        <w:rPr/>
        <w:tab/>
      </w:r>
      <w:r>
        <w:rPr>
          <w:w w:val="105"/>
        </w:rPr>
        <w:t>B.Sc.,</w:t>
      </w:r>
      <w:r>
        <w:rPr>
          <w:spacing w:val="-4"/>
          <w:w w:val="105"/>
        </w:rPr>
        <w:t> </w:t>
      </w:r>
      <w:r>
        <w:rPr>
          <w:w w:val="105"/>
        </w:rPr>
        <w:t>2018</w:t>
      </w:r>
      <w:r>
        <w:rPr>
          <w:spacing w:val="-4"/>
          <w:w w:val="105"/>
        </w:rPr>
        <w:t> </w:t>
      </w:r>
      <w:r>
        <w:rPr>
          <w:w w:val="105"/>
        </w:rPr>
        <w:t>–</w:t>
      </w:r>
      <w:r>
        <w:rPr>
          <w:spacing w:val="-4"/>
          <w:w w:val="105"/>
        </w:rPr>
        <w:t> 2024</w:t>
      </w:r>
    </w:p>
    <w:p>
      <w:pPr>
        <w:pStyle w:val="BodyText"/>
        <w:spacing w:before="8"/>
        <w:ind w:left="0" w:firstLine="0"/>
      </w:pPr>
    </w:p>
    <w:p>
      <w:pPr>
        <w:pStyle w:val="BodyText"/>
        <w:spacing w:before="0"/>
        <w:ind w:left="0" w:firstLine="0"/>
      </w:pPr>
      <w:r>
        <w:rPr/>
        <w:t>At</w:t>
      </w:r>
      <w:r>
        <w:rPr>
          <w:spacing w:val="-5"/>
        </w:rPr>
        <w:t> </w:t>
      </w:r>
      <w:r>
        <w:rPr/>
        <w:t>University</w:t>
      </w:r>
      <w:r>
        <w:rPr>
          <w:spacing w:val="-2"/>
        </w:rPr>
        <w:t> </w:t>
      </w:r>
      <w:r>
        <w:rPr/>
        <w:t>of</w:t>
      </w:r>
      <w:r>
        <w:rPr>
          <w:spacing w:val="-3"/>
        </w:rPr>
        <w:t> </w:t>
      </w:r>
      <w:r>
        <w:rPr>
          <w:spacing w:val="-2"/>
        </w:rPr>
        <w:t>Montreal:</w:t>
      </w:r>
    </w:p>
    <w:p>
      <w:pPr>
        <w:pStyle w:val="BodyText"/>
        <w:tabs>
          <w:tab w:pos="4770" w:val="left" w:leader="none"/>
        </w:tabs>
        <w:spacing w:before="1"/>
        <w:ind w:left="359" w:firstLine="0"/>
      </w:pPr>
      <w:r>
        <w:rPr/>
        <w:t>Probability</w:t>
      </w:r>
      <w:r>
        <w:rPr>
          <w:spacing w:val="-6"/>
        </w:rPr>
        <w:t> </w:t>
      </w:r>
      <w:r>
        <w:rPr/>
        <w:t>for</w:t>
      </w:r>
      <w:r>
        <w:rPr>
          <w:spacing w:val="-6"/>
        </w:rPr>
        <w:t> </w:t>
      </w:r>
      <w:r>
        <w:rPr>
          <w:spacing w:val="-2"/>
        </w:rPr>
        <w:t>Economists</w:t>
      </w:r>
      <w:r>
        <w:rPr/>
        <w:tab/>
        <w:t>Ph.D.,</w:t>
      </w:r>
      <w:r>
        <w:rPr>
          <w:spacing w:val="16"/>
        </w:rPr>
        <w:t> </w:t>
      </w:r>
      <w:r>
        <w:rPr/>
        <w:t>2010</w:t>
      </w:r>
      <w:r>
        <w:rPr>
          <w:spacing w:val="17"/>
        </w:rPr>
        <w:t> </w:t>
      </w:r>
      <w:r>
        <w:rPr/>
        <w:t>–</w:t>
      </w:r>
      <w:r>
        <w:rPr>
          <w:spacing w:val="16"/>
        </w:rPr>
        <w:t> </w:t>
      </w:r>
      <w:r>
        <w:rPr>
          <w:spacing w:val="-4"/>
        </w:rPr>
        <w:t>2016</w:t>
      </w:r>
    </w:p>
    <w:p>
      <w:pPr>
        <w:pStyle w:val="BodyText"/>
        <w:tabs>
          <w:tab w:pos="4769" w:val="left" w:leader="none"/>
        </w:tabs>
        <w:ind w:left="359" w:firstLine="0"/>
      </w:pPr>
      <w:r>
        <w:rPr/>
        <w:t>Financial</w:t>
      </w:r>
      <w:r>
        <w:rPr>
          <w:spacing w:val="-13"/>
        </w:rPr>
        <w:t> </w:t>
      </w:r>
      <w:r>
        <w:rPr>
          <w:spacing w:val="-2"/>
          <w:w w:val="110"/>
        </w:rPr>
        <w:t>Econometrics</w:t>
      </w:r>
      <w:r>
        <w:rPr/>
        <w:tab/>
      </w:r>
      <w:r>
        <w:rPr>
          <w:w w:val="105"/>
        </w:rPr>
        <w:t>M.Sc.,</w:t>
      </w:r>
      <w:r>
        <w:rPr>
          <w:spacing w:val="-4"/>
          <w:w w:val="105"/>
        </w:rPr>
        <w:t> </w:t>
      </w:r>
      <w:r>
        <w:rPr>
          <w:w w:val="105"/>
        </w:rPr>
        <w:t>2009</w:t>
      </w:r>
      <w:r>
        <w:rPr>
          <w:spacing w:val="-6"/>
          <w:w w:val="105"/>
        </w:rPr>
        <w:t> </w:t>
      </w:r>
      <w:r>
        <w:rPr>
          <w:w w:val="105"/>
        </w:rPr>
        <w:t>–</w:t>
      </w:r>
      <w:r>
        <w:rPr>
          <w:spacing w:val="-4"/>
          <w:w w:val="105"/>
        </w:rPr>
        <w:t> 2016</w:t>
      </w:r>
    </w:p>
    <w:p>
      <w:pPr>
        <w:pStyle w:val="BodyText"/>
        <w:tabs>
          <w:tab w:pos="4769" w:val="left" w:leader="none"/>
        </w:tabs>
        <w:spacing w:before="5"/>
        <w:ind w:left="359" w:firstLine="0"/>
      </w:pPr>
      <w:r>
        <w:rPr/>
        <w:t>Empirical</w:t>
      </w:r>
      <w:r>
        <w:rPr>
          <w:spacing w:val="-10"/>
        </w:rPr>
        <w:t> </w:t>
      </w:r>
      <w:r>
        <w:rPr/>
        <w:t>Finance</w:t>
      </w:r>
      <w:r>
        <w:rPr>
          <w:spacing w:val="-6"/>
        </w:rPr>
        <w:t> </w:t>
      </w:r>
      <w:r>
        <w:rPr>
          <w:spacing w:val="-2"/>
        </w:rPr>
        <w:t>Workshop</w:t>
      </w:r>
      <w:r>
        <w:rPr/>
        <w:tab/>
        <w:t>M.Sc.,</w:t>
      </w:r>
      <w:r>
        <w:rPr>
          <w:spacing w:val="-3"/>
        </w:rPr>
        <w:t> </w:t>
      </w:r>
      <w:r>
        <w:rPr>
          <w:spacing w:val="-4"/>
        </w:rPr>
        <w:t>2014</w:t>
      </w:r>
    </w:p>
    <w:p>
      <w:pPr>
        <w:pStyle w:val="BodyText"/>
        <w:tabs>
          <w:tab w:pos="4770" w:val="left" w:leader="none"/>
        </w:tabs>
        <w:ind w:left="359" w:firstLine="0"/>
      </w:pPr>
      <w:r>
        <w:rPr/>
        <w:t>Econometrics</w:t>
      </w:r>
      <w:r>
        <w:rPr>
          <w:spacing w:val="-9"/>
        </w:rPr>
        <w:t> </w:t>
      </w:r>
      <w:r>
        <w:rPr>
          <w:spacing w:val="-10"/>
          <w:w w:val="110"/>
        </w:rPr>
        <w:t>I</w:t>
      </w:r>
      <w:r>
        <w:rPr/>
        <w:tab/>
      </w:r>
      <w:r>
        <w:rPr>
          <w:w w:val="105"/>
        </w:rPr>
        <w:t>B.Sc.,</w:t>
      </w:r>
      <w:r>
        <w:rPr>
          <w:spacing w:val="-4"/>
          <w:w w:val="105"/>
        </w:rPr>
        <w:t> </w:t>
      </w:r>
      <w:r>
        <w:rPr>
          <w:w w:val="105"/>
        </w:rPr>
        <w:t>2009</w:t>
      </w:r>
      <w:r>
        <w:rPr>
          <w:spacing w:val="-4"/>
          <w:w w:val="105"/>
        </w:rPr>
        <w:t> </w:t>
      </w:r>
      <w:r>
        <w:rPr>
          <w:w w:val="105"/>
        </w:rPr>
        <w:t>–</w:t>
      </w:r>
      <w:r>
        <w:rPr>
          <w:spacing w:val="-4"/>
          <w:w w:val="105"/>
        </w:rPr>
        <w:t> 2011</w:t>
      </w:r>
    </w:p>
    <w:p>
      <w:pPr>
        <w:pStyle w:val="BodyText"/>
        <w:spacing w:before="0"/>
        <w:ind w:left="0" w:firstLine="0"/>
      </w:pPr>
    </w:p>
    <w:p>
      <w:pPr>
        <w:pStyle w:val="BodyText"/>
        <w:spacing w:before="6"/>
        <w:ind w:left="0" w:firstLine="0"/>
      </w:pPr>
    </w:p>
    <w:p>
      <w:pPr>
        <w:pStyle w:val="Heading1"/>
        <w:rPr>
          <w:rFonts w:ascii="Microsoft Sans Serif"/>
          <w:b w:val="0"/>
        </w:rPr>
      </w:pPr>
      <w:r>
        <w:rPr/>
        <w:t>PHD</w:t>
      </w:r>
      <w:r>
        <w:rPr>
          <w:spacing w:val="-6"/>
        </w:rPr>
        <w:t> </w:t>
      </w:r>
      <w:r>
        <w:rPr/>
        <w:t>STUDENT</w:t>
      </w:r>
      <w:r>
        <w:rPr>
          <w:spacing w:val="-8"/>
        </w:rPr>
        <w:t> </w:t>
      </w:r>
      <w:r>
        <w:rPr>
          <w:spacing w:val="-2"/>
        </w:rPr>
        <w:t>SUPERVISION</w:t>
      </w:r>
      <w:r>
        <w:rPr>
          <w:rFonts w:ascii="Microsoft Sans Serif"/>
          <w:b w:val="0"/>
          <w:spacing w:val="-2"/>
        </w:rPr>
        <w:t>:</w:t>
      </w:r>
    </w:p>
    <w:p>
      <w:pPr>
        <w:pStyle w:val="BodyText"/>
        <w:spacing w:before="124"/>
        <w:ind w:left="0" w:firstLine="0"/>
      </w:pPr>
      <w:r>
        <w:rPr/>
        <w:t>At</w:t>
      </w:r>
      <w:r>
        <w:rPr>
          <w:spacing w:val="-4"/>
        </w:rPr>
        <w:t> </w:t>
      </w:r>
      <w:r>
        <w:rPr/>
        <w:t>North</w:t>
      </w:r>
      <w:r>
        <w:rPr>
          <w:spacing w:val="-5"/>
        </w:rPr>
        <w:t> </w:t>
      </w:r>
      <w:r>
        <w:rPr/>
        <w:t>Carolina</w:t>
      </w:r>
      <w:r>
        <w:rPr>
          <w:spacing w:val="-2"/>
        </w:rPr>
        <w:t> </w:t>
      </w:r>
      <w:r>
        <w:rPr/>
        <w:t>State</w:t>
      </w:r>
      <w:r>
        <w:rPr>
          <w:spacing w:val="-3"/>
        </w:rPr>
        <w:t> </w:t>
      </w:r>
      <w:r>
        <w:rPr>
          <w:spacing w:val="-2"/>
        </w:rPr>
        <w:t>University:</w:t>
      </w:r>
    </w:p>
    <w:p>
      <w:pPr>
        <w:pStyle w:val="BodyText"/>
        <w:tabs>
          <w:tab w:pos="1798" w:val="left" w:leader="none"/>
        </w:tabs>
        <w:ind w:left="540" w:firstLine="0"/>
      </w:pPr>
      <w:r>
        <w:rPr>
          <w:spacing w:val="-2"/>
        </w:rPr>
        <w:t>Co-advisor:</w:t>
      </w:r>
      <w:r>
        <w:rPr/>
        <w:tab/>
        <w:t>Siyuan</w:t>
      </w:r>
      <w:r>
        <w:rPr>
          <w:spacing w:val="-2"/>
        </w:rPr>
        <w:t> </w:t>
      </w:r>
      <w:r>
        <w:rPr/>
        <w:t>Xu</w:t>
      </w:r>
      <w:r>
        <w:rPr>
          <w:spacing w:val="-5"/>
        </w:rPr>
        <w:t> </w:t>
      </w:r>
      <w:r>
        <w:rPr/>
        <w:t>(2028,</w:t>
      </w:r>
      <w:r>
        <w:rPr>
          <w:spacing w:val="-1"/>
        </w:rPr>
        <w:t> </w:t>
      </w:r>
      <w:r>
        <w:rPr>
          <w:spacing w:val="-2"/>
        </w:rPr>
        <w:t>expected)</w:t>
      </w:r>
    </w:p>
    <w:p>
      <w:pPr>
        <w:pStyle w:val="BodyText"/>
        <w:spacing w:line="244" w:lineRule="auto"/>
        <w:ind w:left="1800" w:hanging="1260"/>
      </w:pPr>
      <w:r>
        <w:rPr/>
        <w:t>Committee</w:t>
      </w:r>
      <w:r>
        <w:rPr>
          <w:spacing w:val="-4"/>
        </w:rPr>
        <w:t> </w:t>
      </w:r>
      <w:r>
        <w:rPr/>
        <w:t>Member: Wenhao</w:t>
      </w:r>
      <w:r>
        <w:rPr>
          <w:spacing w:val="-2"/>
        </w:rPr>
        <w:t> </w:t>
      </w:r>
      <w:r>
        <w:rPr/>
        <w:t>Cui</w:t>
      </w:r>
      <w:r>
        <w:rPr>
          <w:spacing w:val="-2"/>
        </w:rPr>
        <w:t> </w:t>
      </w:r>
      <w:r>
        <w:rPr/>
        <w:t>(2019), Sungkwol</w:t>
      </w:r>
      <w:r>
        <w:rPr>
          <w:spacing w:val="-4"/>
        </w:rPr>
        <w:t> </w:t>
      </w:r>
      <w:r>
        <w:rPr/>
        <w:t>Park</w:t>
      </w:r>
      <w:r>
        <w:rPr>
          <w:spacing w:val="-2"/>
        </w:rPr>
        <w:t> </w:t>
      </w:r>
      <w:r>
        <w:rPr/>
        <w:t>(2019),</w:t>
      </w:r>
      <w:r>
        <w:rPr>
          <w:spacing w:val="-2"/>
        </w:rPr>
        <w:t> </w:t>
      </w:r>
      <w:r>
        <w:rPr/>
        <w:t>Caiqin</w:t>
      </w:r>
      <w:r>
        <w:rPr>
          <w:spacing w:val="-2"/>
        </w:rPr>
        <w:t> </w:t>
      </w:r>
      <w:r>
        <w:rPr/>
        <w:t>Wang</w:t>
      </w:r>
      <w:r>
        <w:rPr>
          <w:spacing w:val="-2"/>
        </w:rPr>
        <w:t> </w:t>
      </w:r>
      <w:r>
        <w:rPr/>
        <w:t>(2020),</w:t>
      </w:r>
      <w:r>
        <w:rPr>
          <w:spacing w:val="-2"/>
        </w:rPr>
        <w:t> </w:t>
      </w:r>
      <w:r>
        <w:rPr/>
        <w:t>Runzhi</w:t>
      </w:r>
      <w:r>
        <w:rPr>
          <w:spacing w:val="-5"/>
        </w:rPr>
        <w:t> </w:t>
      </w:r>
      <w:r>
        <w:rPr/>
        <w:t>Zhao (2023), Yubo Hua (2023), Hongqiang Yan (2024), Yang Song (2024), Yulon Wang</w:t>
      </w:r>
    </w:p>
    <w:p>
      <w:pPr>
        <w:pStyle w:val="BodyText"/>
        <w:spacing w:line="223" w:lineRule="exact" w:before="0"/>
        <w:ind w:left="1800" w:firstLine="0"/>
      </w:pPr>
      <w:r>
        <w:rPr/>
        <w:t>(2025),</w:t>
      </w:r>
      <w:r>
        <w:rPr>
          <w:spacing w:val="-4"/>
        </w:rPr>
        <w:t> </w:t>
      </w:r>
      <w:r>
        <w:rPr/>
        <w:t>Hoi</w:t>
      </w:r>
      <w:r>
        <w:rPr>
          <w:spacing w:val="-1"/>
        </w:rPr>
        <w:t> </w:t>
      </w:r>
      <w:r>
        <w:rPr/>
        <w:t>Dinh</w:t>
      </w:r>
      <w:r>
        <w:rPr>
          <w:spacing w:val="-4"/>
        </w:rPr>
        <w:t> </w:t>
      </w:r>
      <w:r>
        <w:rPr/>
        <w:t>(2025),</w:t>
      </w:r>
      <w:r>
        <w:rPr>
          <w:spacing w:val="-3"/>
        </w:rPr>
        <w:t> </w:t>
      </w:r>
      <w:r>
        <w:rPr/>
        <w:t>Junyeob</w:t>
      </w:r>
      <w:r>
        <w:rPr>
          <w:spacing w:val="-2"/>
        </w:rPr>
        <w:t> </w:t>
      </w:r>
      <w:r>
        <w:rPr/>
        <w:t>Kim</w:t>
      </w:r>
      <w:r>
        <w:rPr>
          <w:spacing w:val="-6"/>
        </w:rPr>
        <w:t> </w:t>
      </w:r>
      <w:r>
        <w:rPr/>
        <w:t>(2025,</w:t>
      </w:r>
      <w:r>
        <w:rPr>
          <w:spacing w:val="-1"/>
        </w:rPr>
        <w:t> </w:t>
      </w:r>
      <w:r>
        <w:rPr>
          <w:spacing w:val="-2"/>
        </w:rPr>
        <w:t>expected)</w:t>
      </w:r>
    </w:p>
    <w:p>
      <w:pPr>
        <w:pStyle w:val="BodyText"/>
        <w:spacing w:before="8"/>
        <w:ind w:left="0" w:firstLine="0"/>
      </w:pPr>
    </w:p>
    <w:p>
      <w:pPr>
        <w:pStyle w:val="BodyText"/>
        <w:spacing w:before="0"/>
        <w:ind w:left="0" w:firstLine="0"/>
      </w:pPr>
      <w:r>
        <w:rPr/>
        <w:t>At</w:t>
      </w:r>
      <w:r>
        <w:rPr>
          <w:spacing w:val="-5"/>
        </w:rPr>
        <w:t> </w:t>
      </w:r>
      <w:r>
        <w:rPr/>
        <w:t>University</w:t>
      </w:r>
      <w:r>
        <w:rPr>
          <w:spacing w:val="-2"/>
        </w:rPr>
        <w:t> </w:t>
      </w:r>
      <w:r>
        <w:rPr/>
        <w:t>of</w:t>
      </w:r>
      <w:r>
        <w:rPr>
          <w:spacing w:val="-3"/>
        </w:rPr>
        <w:t> </w:t>
      </w:r>
      <w:r>
        <w:rPr>
          <w:spacing w:val="-2"/>
        </w:rPr>
        <w:t>Montreal:</w:t>
      </w:r>
    </w:p>
    <w:p>
      <w:pPr>
        <w:pStyle w:val="BodyText"/>
        <w:tabs>
          <w:tab w:pos="1798" w:val="left" w:leader="none"/>
        </w:tabs>
        <w:spacing w:line="244" w:lineRule="auto"/>
        <w:ind w:left="540" w:right="468" w:firstLine="0"/>
      </w:pPr>
      <w:r>
        <w:rPr/>
        <w:t>Main</w:t>
      </w:r>
      <w:r>
        <w:rPr>
          <w:spacing w:val="-4"/>
        </w:rPr>
        <w:t> </w:t>
      </w:r>
      <w:r>
        <w:rPr/>
        <w:t>advisor: Kokouvi</w:t>
      </w:r>
      <w:r>
        <w:rPr>
          <w:spacing w:val="-2"/>
        </w:rPr>
        <w:t> </w:t>
      </w:r>
      <w:r>
        <w:rPr/>
        <w:t>Tewou,</w:t>
      </w:r>
      <w:r>
        <w:rPr>
          <w:spacing w:val="-1"/>
        </w:rPr>
        <w:t> </w:t>
      </w:r>
      <w:r>
        <w:rPr/>
        <w:t>Ph.D.</w:t>
      </w:r>
      <w:r>
        <w:rPr>
          <w:spacing w:val="-3"/>
        </w:rPr>
        <w:t> </w:t>
      </w:r>
      <w:r>
        <w:rPr/>
        <w:t>2020.</w:t>
      </w:r>
      <w:r>
        <w:rPr>
          <w:spacing w:val="-3"/>
        </w:rPr>
        <w:t> </w:t>
      </w:r>
      <w:r>
        <w:rPr/>
        <w:t>First</w:t>
      </w:r>
      <w:r>
        <w:rPr>
          <w:spacing w:val="-3"/>
        </w:rPr>
        <w:t> </w:t>
      </w:r>
      <w:r>
        <w:rPr/>
        <w:t>job</w:t>
      </w:r>
      <w:r>
        <w:rPr>
          <w:spacing w:val="-3"/>
        </w:rPr>
        <w:t> </w:t>
      </w:r>
      <w:r>
        <w:rPr/>
        <w:t>(2018):</w:t>
      </w:r>
      <w:r>
        <w:rPr>
          <w:spacing w:val="-1"/>
        </w:rPr>
        <w:t> </w:t>
      </w:r>
      <w:r>
        <w:rPr/>
        <w:t>Lecturer at</w:t>
      </w:r>
      <w:r>
        <w:rPr>
          <w:spacing w:val="-3"/>
        </w:rPr>
        <w:t> </w:t>
      </w:r>
      <w:r>
        <w:rPr/>
        <w:t>the</w:t>
      </w:r>
      <w:r>
        <w:rPr>
          <w:spacing w:val="-4"/>
        </w:rPr>
        <w:t> </w:t>
      </w:r>
      <w:r>
        <w:rPr/>
        <w:t>University</w:t>
      </w:r>
      <w:r>
        <w:rPr>
          <w:spacing w:val="-1"/>
        </w:rPr>
        <w:t> </w:t>
      </w:r>
      <w:r>
        <w:rPr/>
        <w:t>of</w:t>
      </w:r>
      <w:r>
        <w:rPr>
          <w:spacing w:val="-1"/>
        </w:rPr>
        <w:t> </w:t>
      </w:r>
      <w:r>
        <w:rPr/>
        <w:t>Concordia </w:t>
      </w:r>
      <w:r>
        <w:rPr>
          <w:spacing w:val="-2"/>
        </w:rPr>
        <w:t>Co-advisor:</w:t>
      </w:r>
      <w:r>
        <w:rPr/>
        <w:tab/>
        <w:t>Ulrich Hounyo, Ph.D. 2013. First job: post-doc at Oxford-Man Institute (Oxford, UK)</w:t>
      </w:r>
    </w:p>
    <w:p>
      <w:pPr>
        <w:pStyle w:val="BodyText"/>
        <w:spacing w:line="225" w:lineRule="exact" w:before="0"/>
        <w:ind w:left="1800" w:firstLine="0"/>
      </w:pPr>
      <w:r>
        <w:rPr/>
        <w:t>joint</w:t>
      </w:r>
      <w:r>
        <w:rPr>
          <w:spacing w:val="-5"/>
        </w:rPr>
        <w:t> </w:t>
      </w:r>
      <w:r>
        <w:rPr/>
        <w:t>with</w:t>
      </w:r>
      <w:r>
        <w:rPr>
          <w:spacing w:val="-3"/>
        </w:rPr>
        <w:t> </w:t>
      </w:r>
      <w:r>
        <w:rPr/>
        <w:t>CREATES</w:t>
      </w:r>
      <w:r>
        <w:rPr>
          <w:spacing w:val="-4"/>
        </w:rPr>
        <w:t> </w:t>
      </w:r>
      <w:r>
        <w:rPr/>
        <w:t>(Aarhus,</w:t>
      </w:r>
      <w:r>
        <w:rPr>
          <w:spacing w:val="-5"/>
        </w:rPr>
        <w:t> </w:t>
      </w:r>
      <w:r>
        <w:rPr>
          <w:spacing w:val="-2"/>
        </w:rPr>
        <w:t>Denmark)</w:t>
      </w:r>
    </w:p>
    <w:sectPr>
      <w:pgSz w:w="12240" w:h="15840"/>
      <w:pgMar w:top="160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icrosoft Sans Serif">
    <w:altName w:val="Microsoft Sans Serif"/>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0" w:hanging="272"/>
      </w:pPr>
      <w:rPr>
        <w:rFonts w:hint="default" w:ascii="Microsoft Sans Serif" w:hAnsi="Microsoft Sans Serif" w:eastAsia="Microsoft Sans Serif" w:cs="Microsoft Sans Serif"/>
        <w:b w:val="0"/>
        <w:bCs w:val="0"/>
        <w:i w:val="0"/>
        <w:iCs w:val="0"/>
        <w:spacing w:val="0"/>
        <w:w w:val="99"/>
        <w:sz w:val="20"/>
        <w:szCs w:val="20"/>
        <w:lang w:val="en-US" w:eastAsia="en-US" w:bidi="ar-SA"/>
      </w:rPr>
    </w:lvl>
    <w:lvl w:ilvl="1">
      <w:start w:val="0"/>
      <w:numFmt w:val="bullet"/>
      <w:lvlText w:val="•"/>
      <w:lvlJc w:val="left"/>
      <w:pPr>
        <w:ind w:left="972" w:hanging="272"/>
      </w:pPr>
      <w:rPr>
        <w:rFonts w:hint="default"/>
        <w:lang w:val="en-US" w:eastAsia="en-US" w:bidi="ar-SA"/>
      </w:rPr>
    </w:lvl>
    <w:lvl w:ilvl="2">
      <w:start w:val="0"/>
      <w:numFmt w:val="bullet"/>
      <w:lvlText w:val="•"/>
      <w:lvlJc w:val="left"/>
      <w:pPr>
        <w:ind w:left="1944" w:hanging="272"/>
      </w:pPr>
      <w:rPr>
        <w:rFonts w:hint="default"/>
        <w:lang w:val="en-US" w:eastAsia="en-US" w:bidi="ar-SA"/>
      </w:rPr>
    </w:lvl>
    <w:lvl w:ilvl="3">
      <w:start w:val="0"/>
      <w:numFmt w:val="bullet"/>
      <w:lvlText w:val="•"/>
      <w:lvlJc w:val="left"/>
      <w:pPr>
        <w:ind w:left="2916" w:hanging="272"/>
      </w:pPr>
      <w:rPr>
        <w:rFonts w:hint="default"/>
        <w:lang w:val="en-US" w:eastAsia="en-US" w:bidi="ar-SA"/>
      </w:rPr>
    </w:lvl>
    <w:lvl w:ilvl="4">
      <w:start w:val="0"/>
      <w:numFmt w:val="bullet"/>
      <w:lvlText w:val="•"/>
      <w:lvlJc w:val="left"/>
      <w:pPr>
        <w:ind w:left="3888" w:hanging="272"/>
      </w:pPr>
      <w:rPr>
        <w:rFonts w:hint="default"/>
        <w:lang w:val="en-US" w:eastAsia="en-US" w:bidi="ar-SA"/>
      </w:rPr>
    </w:lvl>
    <w:lvl w:ilvl="5">
      <w:start w:val="0"/>
      <w:numFmt w:val="bullet"/>
      <w:lvlText w:val="•"/>
      <w:lvlJc w:val="left"/>
      <w:pPr>
        <w:ind w:left="4860" w:hanging="272"/>
      </w:pPr>
      <w:rPr>
        <w:rFonts w:hint="default"/>
        <w:lang w:val="en-US" w:eastAsia="en-US" w:bidi="ar-SA"/>
      </w:rPr>
    </w:lvl>
    <w:lvl w:ilvl="6">
      <w:start w:val="0"/>
      <w:numFmt w:val="bullet"/>
      <w:lvlText w:val="•"/>
      <w:lvlJc w:val="left"/>
      <w:pPr>
        <w:ind w:left="5832" w:hanging="272"/>
      </w:pPr>
      <w:rPr>
        <w:rFonts w:hint="default"/>
        <w:lang w:val="en-US" w:eastAsia="en-US" w:bidi="ar-SA"/>
      </w:rPr>
    </w:lvl>
    <w:lvl w:ilvl="7">
      <w:start w:val="0"/>
      <w:numFmt w:val="bullet"/>
      <w:lvlText w:val="•"/>
      <w:lvlJc w:val="left"/>
      <w:pPr>
        <w:ind w:left="6804" w:hanging="272"/>
      </w:pPr>
      <w:rPr>
        <w:rFonts w:hint="default"/>
        <w:lang w:val="en-US" w:eastAsia="en-US" w:bidi="ar-SA"/>
      </w:rPr>
    </w:lvl>
    <w:lvl w:ilvl="8">
      <w:start w:val="0"/>
      <w:numFmt w:val="bullet"/>
      <w:lvlText w:val="•"/>
      <w:lvlJc w:val="left"/>
      <w:pPr>
        <w:ind w:left="7776" w:hanging="272"/>
      </w:pPr>
      <w:rPr>
        <w:rFonts w:hint="default"/>
        <w:lang w:val="en-US" w:eastAsia="en-US" w:bidi="ar-SA"/>
      </w:rPr>
    </w:lvl>
  </w:abstractNum>
  <w:abstractNum w:abstractNumId="0">
    <w:multiLevelType w:val="hybridMultilevel"/>
    <w:lvl w:ilvl="0">
      <w:start w:val="1"/>
      <w:numFmt w:val="decimal"/>
      <w:lvlText w:val="%1."/>
      <w:lvlJc w:val="left"/>
      <w:pPr>
        <w:ind w:left="220" w:hanging="221"/>
        <w:jc w:val="left"/>
      </w:pPr>
      <w:rPr>
        <w:rFonts w:hint="default" w:ascii="Arial" w:hAnsi="Arial" w:eastAsia="Arial" w:cs="Arial"/>
        <w:b/>
        <w:bCs/>
        <w:i w:val="0"/>
        <w:iCs w:val="0"/>
        <w:spacing w:val="-1"/>
        <w:w w:val="99"/>
        <w:sz w:val="20"/>
        <w:szCs w:val="20"/>
        <w:lang w:val="en-US" w:eastAsia="en-US" w:bidi="ar-SA"/>
      </w:rPr>
    </w:lvl>
    <w:lvl w:ilvl="1">
      <w:start w:val="0"/>
      <w:numFmt w:val="bullet"/>
      <w:lvlText w:val="•"/>
      <w:lvlJc w:val="left"/>
      <w:pPr>
        <w:ind w:left="1170" w:hanging="221"/>
      </w:pPr>
      <w:rPr>
        <w:rFonts w:hint="default"/>
        <w:lang w:val="en-US" w:eastAsia="en-US" w:bidi="ar-SA"/>
      </w:rPr>
    </w:lvl>
    <w:lvl w:ilvl="2">
      <w:start w:val="0"/>
      <w:numFmt w:val="bullet"/>
      <w:lvlText w:val="•"/>
      <w:lvlJc w:val="left"/>
      <w:pPr>
        <w:ind w:left="2120" w:hanging="221"/>
      </w:pPr>
      <w:rPr>
        <w:rFonts w:hint="default"/>
        <w:lang w:val="en-US" w:eastAsia="en-US" w:bidi="ar-SA"/>
      </w:rPr>
    </w:lvl>
    <w:lvl w:ilvl="3">
      <w:start w:val="0"/>
      <w:numFmt w:val="bullet"/>
      <w:lvlText w:val="•"/>
      <w:lvlJc w:val="left"/>
      <w:pPr>
        <w:ind w:left="3070" w:hanging="221"/>
      </w:pPr>
      <w:rPr>
        <w:rFonts w:hint="default"/>
        <w:lang w:val="en-US" w:eastAsia="en-US" w:bidi="ar-SA"/>
      </w:rPr>
    </w:lvl>
    <w:lvl w:ilvl="4">
      <w:start w:val="0"/>
      <w:numFmt w:val="bullet"/>
      <w:lvlText w:val="•"/>
      <w:lvlJc w:val="left"/>
      <w:pPr>
        <w:ind w:left="4020" w:hanging="221"/>
      </w:pPr>
      <w:rPr>
        <w:rFonts w:hint="default"/>
        <w:lang w:val="en-US" w:eastAsia="en-US" w:bidi="ar-SA"/>
      </w:rPr>
    </w:lvl>
    <w:lvl w:ilvl="5">
      <w:start w:val="0"/>
      <w:numFmt w:val="bullet"/>
      <w:lvlText w:val="•"/>
      <w:lvlJc w:val="left"/>
      <w:pPr>
        <w:ind w:left="4970" w:hanging="221"/>
      </w:pPr>
      <w:rPr>
        <w:rFonts w:hint="default"/>
        <w:lang w:val="en-US" w:eastAsia="en-US" w:bidi="ar-SA"/>
      </w:rPr>
    </w:lvl>
    <w:lvl w:ilvl="6">
      <w:start w:val="0"/>
      <w:numFmt w:val="bullet"/>
      <w:lvlText w:val="•"/>
      <w:lvlJc w:val="left"/>
      <w:pPr>
        <w:ind w:left="5920" w:hanging="221"/>
      </w:pPr>
      <w:rPr>
        <w:rFonts w:hint="default"/>
        <w:lang w:val="en-US" w:eastAsia="en-US" w:bidi="ar-SA"/>
      </w:rPr>
    </w:lvl>
    <w:lvl w:ilvl="7">
      <w:start w:val="0"/>
      <w:numFmt w:val="bullet"/>
      <w:lvlText w:val="•"/>
      <w:lvlJc w:val="left"/>
      <w:pPr>
        <w:ind w:left="6870" w:hanging="221"/>
      </w:pPr>
      <w:rPr>
        <w:rFonts w:hint="default"/>
        <w:lang w:val="en-US" w:eastAsia="en-US" w:bidi="ar-SA"/>
      </w:rPr>
    </w:lvl>
    <w:lvl w:ilvl="8">
      <w:start w:val="0"/>
      <w:numFmt w:val="bullet"/>
      <w:lvlText w:val="•"/>
      <w:lvlJc w:val="left"/>
      <w:pPr>
        <w:ind w:left="7820" w:hanging="22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BodyText" w:type="paragraph">
    <w:name w:val="Body Text"/>
    <w:basedOn w:val="Normal"/>
    <w:uiPriority w:val="1"/>
    <w:qFormat/>
    <w:pPr>
      <w:spacing w:before="4"/>
      <w:ind w:left="1891" w:hanging="271"/>
    </w:pPr>
    <w:rPr>
      <w:rFonts w:ascii="Microsoft Sans Serif" w:hAnsi="Microsoft Sans Serif" w:eastAsia="Microsoft Sans Serif" w:cs="Microsoft Sans Serif"/>
      <w:sz w:val="20"/>
      <w:szCs w:val="20"/>
      <w:lang w:val="en-US" w:eastAsia="en-US" w:bidi="ar-SA"/>
    </w:rPr>
  </w:style>
  <w:style w:styleId="Heading1" w:type="paragraph">
    <w:name w:val="Heading 1"/>
    <w:basedOn w:val="Normal"/>
    <w:uiPriority w:val="1"/>
    <w:qFormat/>
    <w:pPr>
      <w:outlineLvl w:val="1"/>
    </w:pPr>
    <w:rPr>
      <w:rFonts w:ascii="Arial" w:hAnsi="Arial" w:eastAsia="Arial" w:cs="Arial"/>
      <w:b/>
      <w:bCs/>
      <w:sz w:val="20"/>
      <w:szCs w:val="20"/>
      <w:lang w:val="en-US" w:eastAsia="en-US" w:bidi="ar-SA"/>
    </w:rPr>
  </w:style>
  <w:style w:styleId="Title" w:type="paragraph">
    <w:name w:val="Title"/>
    <w:basedOn w:val="Normal"/>
    <w:uiPriority w:val="1"/>
    <w:qFormat/>
    <w:pPr>
      <w:spacing w:before="80"/>
      <w:ind w:right="182"/>
      <w:jc w:val="center"/>
    </w:pPr>
    <w:rPr>
      <w:rFonts w:ascii="Arial" w:hAnsi="Arial" w:eastAsia="Arial" w:cs="Arial"/>
      <w:b/>
      <w:bCs/>
      <w:sz w:val="24"/>
      <w:szCs w:val="24"/>
      <w:lang w:val="en-US" w:eastAsia="en-US" w:bidi="ar-SA"/>
    </w:rPr>
  </w:style>
  <w:style w:styleId="ListParagraph" w:type="paragraph">
    <w:name w:val="List Paragraph"/>
    <w:basedOn w:val="Normal"/>
    <w:uiPriority w:val="1"/>
    <w:qFormat/>
    <w:pPr>
      <w:spacing w:before="4"/>
      <w:ind w:left="1891" w:hanging="271"/>
    </w:pPr>
    <w:rPr>
      <w:rFonts w:ascii="Microsoft Sans Serif" w:hAnsi="Microsoft Sans Serif" w:eastAsia="Microsoft Sans Serif" w:cs="Microsoft Sans Serif"/>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ikalnin@ncsu.edu" TargetMode="External"/><Relationship Id="rId6" Type="http://schemas.openxmlformats.org/officeDocument/2006/relationships/hyperlink" Target="http://www.ilzekalnina.net/"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Ilze Kalnina</dc:creator>
  <dc:title>CV</dc:title>
  <dcterms:created xsi:type="dcterms:W3CDTF">2025-12-06T16:52:57Z</dcterms:created>
  <dcterms:modified xsi:type="dcterms:W3CDTF">2025-12-06T16:52:57Z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2025-09-12T00:00:00Z</vt:filetime>
  </property>
  <property fmtid="{D5CDD505-2E9C-101B-9397-08002B2CF9AE}" pid="3" name="LastSaved">
    <vt:filetime>2025-12-06T00:00:00Z</vt:filetime>
  </property>
</Properties>
</file>