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John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Rehbeck</w:t>
      </w:r>
    </w:p>
    <w:p>
      <w:pPr>
        <w:pStyle w:val="BodyText"/>
        <w:spacing w:before="1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35" w:lineRule="auto" w:before="63"/>
        <w:ind w:left="0"/>
      </w:pPr>
      <w:r>
        <w:rPr>
          <w:w w:val="105"/>
        </w:rPr>
        <w:t>Associate Professor Department of Economics The</w:t>
      </w:r>
      <w:r>
        <w:rPr>
          <w:spacing w:val="33"/>
          <w:w w:val="105"/>
        </w:rPr>
        <w:t> </w:t>
      </w:r>
      <w:r>
        <w:rPr>
          <w:w w:val="105"/>
        </w:rPr>
        <w:t>Ohio</w:t>
      </w:r>
      <w:r>
        <w:rPr>
          <w:spacing w:val="33"/>
          <w:w w:val="105"/>
        </w:rPr>
        <w:t> </w:t>
      </w:r>
      <w:r>
        <w:rPr>
          <w:w w:val="105"/>
        </w:rPr>
        <w:t>State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35" w:lineRule="auto" w:before="63"/>
        <w:ind w:left="0"/>
      </w:pPr>
      <w:r>
        <w:rPr/>
        <w:br w:type="column"/>
      </w:r>
      <w:r>
        <w:rPr>
          <w:w w:val="110"/>
        </w:rPr>
        <w:t>410</w:t>
      </w:r>
      <w:r>
        <w:rPr>
          <w:spacing w:val="-6"/>
          <w:w w:val="110"/>
        </w:rPr>
        <w:t> </w:t>
      </w:r>
      <w:r>
        <w:rPr>
          <w:w w:val="110"/>
        </w:rPr>
        <w:t>Arps</w:t>
      </w:r>
      <w:r>
        <w:rPr>
          <w:spacing w:val="-6"/>
          <w:w w:val="110"/>
        </w:rPr>
        <w:t> </w:t>
      </w:r>
      <w:r>
        <w:rPr>
          <w:w w:val="110"/>
        </w:rPr>
        <w:t>Hall,</w:t>
      </w:r>
      <w:r>
        <w:rPr>
          <w:spacing w:val="-6"/>
          <w:w w:val="110"/>
        </w:rPr>
        <w:t> </w:t>
      </w:r>
      <w:r>
        <w:rPr>
          <w:w w:val="110"/>
        </w:rPr>
        <w:t>Room</w:t>
      </w:r>
      <w:r>
        <w:rPr>
          <w:spacing w:val="-6"/>
          <w:w w:val="110"/>
        </w:rPr>
        <w:t> </w:t>
      </w:r>
      <w:r>
        <w:rPr>
          <w:w w:val="110"/>
        </w:rPr>
        <w:t>450</w:t>
      </w:r>
      <w:r>
        <w:rPr>
          <w:w w:val="110"/>
        </w:rPr>
        <w:t> 1945 N. High St.</w:t>
      </w:r>
    </w:p>
    <w:p>
      <w:pPr>
        <w:pStyle w:val="BodyText"/>
        <w:spacing w:line="240" w:lineRule="exact"/>
        <w:ind w:left="0"/>
      </w:pPr>
      <w:r>
        <w:rPr>
          <w:w w:val="105"/>
        </w:rPr>
        <w:t>Columbus,</w:t>
      </w:r>
      <w:r>
        <w:rPr>
          <w:spacing w:val="42"/>
          <w:w w:val="105"/>
        </w:rPr>
        <w:t> </w:t>
      </w:r>
      <w:r>
        <w:rPr>
          <w:w w:val="105"/>
        </w:rPr>
        <w:t>OH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43210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1380" w:bottom="280" w:left="1440" w:right="1080"/>
          <w:cols w:num="2" w:equalWidth="0">
            <w:col w:w="2310" w:space="4837"/>
            <w:col w:w="2573"/>
          </w:cols>
        </w:sectPr>
      </w:pPr>
    </w:p>
    <w:p>
      <w:pPr>
        <w:pStyle w:val="BodyText"/>
        <w:spacing w:before="41"/>
        <w:ind w:left="0"/>
      </w:pPr>
    </w:p>
    <w:p>
      <w:pPr>
        <w:pStyle w:val="Heading1"/>
      </w:pPr>
      <w:r>
        <w:rPr>
          <w:spacing w:val="-2"/>
          <w:w w:val="145"/>
        </w:rPr>
        <w:t>EDUCATION</w:t>
      </w:r>
    </w:p>
    <w:p>
      <w:pPr>
        <w:pStyle w:val="BodyText"/>
        <w:spacing w:line="239" w:lineRule="exact"/>
        <w:ind w:left="720"/>
      </w:pPr>
      <w:r>
        <w:rPr>
          <w:w w:val="105"/>
        </w:rPr>
        <w:t>Ph.D.,</w:t>
      </w:r>
      <w:r>
        <w:rPr>
          <w:spacing w:val="45"/>
          <w:w w:val="105"/>
        </w:rPr>
        <w:t> </w:t>
      </w:r>
      <w:r>
        <w:rPr>
          <w:w w:val="105"/>
        </w:rPr>
        <w:t>Economics,</w:t>
      </w:r>
      <w:r>
        <w:rPr>
          <w:spacing w:val="45"/>
          <w:w w:val="105"/>
        </w:rPr>
        <w:t> </w:t>
      </w:r>
      <w:r>
        <w:rPr>
          <w:w w:val="105"/>
        </w:rPr>
        <w:t>June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line="242" w:lineRule="exact"/>
        <w:ind w:left="720"/>
      </w:pP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California-San</w:t>
      </w:r>
      <w:r>
        <w:rPr>
          <w:spacing w:val="4"/>
          <w:w w:val="110"/>
        </w:rPr>
        <w:t> </w:t>
      </w:r>
      <w:r>
        <w:rPr>
          <w:w w:val="110"/>
        </w:rPr>
        <w:t>Diego,</w:t>
      </w:r>
      <w:r>
        <w:rPr>
          <w:spacing w:val="3"/>
          <w:w w:val="110"/>
        </w:rPr>
        <w:t> </w:t>
      </w:r>
      <w:r>
        <w:rPr>
          <w:w w:val="110"/>
        </w:rPr>
        <w:t>California,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U.S.A.</w:t>
      </w:r>
    </w:p>
    <w:p>
      <w:pPr>
        <w:pStyle w:val="BodyText"/>
        <w:spacing w:line="242" w:lineRule="exact" w:before="234"/>
        <w:ind w:left="720"/>
      </w:pPr>
      <w:r>
        <w:rPr>
          <w:w w:val="105"/>
        </w:rPr>
        <w:t>M.A.,</w:t>
      </w:r>
      <w:r>
        <w:rPr>
          <w:spacing w:val="42"/>
          <w:w w:val="105"/>
        </w:rPr>
        <w:t> </w:t>
      </w:r>
      <w:r>
        <w:rPr>
          <w:w w:val="105"/>
        </w:rPr>
        <w:t>Economics,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BodyText"/>
        <w:spacing w:line="242" w:lineRule="exact"/>
        <w:ind w:left="720"/>
      </w:pP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California-San</w:t>
      </w:r>
      <w:r>
        <w:rPr>
          <w:spacing w:val="4"/>
          <w:w w:val="110"/>
        </w:rPr>
        <w:t> </w:t>
      </w:r>
      <w:r>
        <w:rPr>
          <w:w w:val="110"/>
        </w:rPr>
        <w:t>Diego,</w:t>
      </w:r>
      <w:r>
        <w:rPr>
          <w:spacing w:val="3"/>
          <w:w w:val="110"/>
        </w:rPr>
        <w:t> </w:t>
      </w:r>
      <w:r>
        <w:rPr>
          <w:w w:val="110"/>
        </w:rPr>
        <w:t>California,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U.S.A.</w:t>
      </w:r>
    </w:p>
    <w:p>
      <w:pPr>
        <w:pStyle w:val="BodyText"/>
        <w:spacing w:line="235" w:lineRule="auto" w:before="238"/>
        <w:ind w:left="720" w:right="1560"/>
      </w:pPr>
      <w:r>
        <w:rPr>
          <w:w w:val="105"/>
        </w:rPr>
        <w:t>B.S., Economics and Mathematics, with honors in economics and the liberal arts, 2012</w:t>
      </w:r>
      <w:r>
        <w:rPr>
          <w:spacing w:val="40"/>
          <w:w w:val="105"/>
        </w:rPr>
        <w:t> </w:t>
      </w:r>
      <w:r>
        <w:rPr>
          <w:w w:val="105"/>
        </w:rPr>
        <w:t>University of Wisconsin-Madison, Wisconsin, U.S.A.</w:t>
      </w:r>
    </w:p>
    <w:p>
      <w:pPr>
        <w:pStyle w:val="BodyText"/>
        <w:spacing w:before="51"/>
        <w:ind w:left="0"/>
      </w:pPr>
    </w:p>
    <w:p>
      <w:pPr>
        <w:pStyle w:val="Heading1"/>
        <w:spacing w:before="1"/>
      </w:pPr>
      <w:r>
        <w:rPr>
          <w:w w:val="140"/>
        </w:rPr>
        <w:t>PROFESSIONAL</w:t>
      </w:r>
      <w:r>
        <w:rPr>
          <w:spacing w:val="33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line="470" w:lineRule="auto"/>
        <w:ind w:left="720"/>
      </w:pPr>
      <w:r>
        <w:rPr>
          <w:w w:val="105"/>
        </w:rPr>
        <w:t>Associate Professor of Economics (with tenure), The Ohio State University, September 2022-Present Assistant</w:t>
      </w:r>
      <w:r>
        <w:rPr>
          <w:spacing w:val="38"/>
          <w:w w:val="105"/>
        </w:rPr>
        <w:t> </w:t>
      </w:r>
      <w:r>
        <w:rPr>
          <w:w w:val="105"/>
        </w:rPr>
        <w:t>Professor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Economics,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Ohio</w:t>
      </w:r>
      <w:r>
        <w:rPr>
          <w:spacing w:val="38"/>
          <w:w w:val="105"/>
        </w:rPr>
        <w:t> </w:t>
      </w:r>
      <w:r>
        <w:rPr>
          <w:w w:val="105"/>
        </w:rPr>
        <w:t>State</w:t>
      </w:r>
      <w:r>
        <w:rPr>
          <w:spacing w:val="38"/>
          <w:w w:val="105"/>
        </w:rPr>
        <w:t> </w:t>
      </w:r>
      <w:r>
        <w:rPr>
          <w:w w:val="105"/>
        </w:rPr>
        <w:t>University,</w:t>
      </w:r>
      <w:r>
        <w:rPr>
          <w:spacing w:val="38"/>
          <w:w w:val="105"/>
        </w:rPr>
        <w:t> </w:t>
      </w:r>
      <w:r>
        <w:rPr>
          <w:w w:val="105"/>
        </w:rPr>
        <w:t>August</w:t>
      </w:r>
      <w:r>
        <w:rPr>
          <w:spacing w:val="38"/>
          <w:w w:val="105"/>
        </w:rPr>
        <w:t> </w:t>
      </w:r>
      <w:r>
        <w:rPr>
          <w:w w:val="105"/>
        </w:rPr>
        <w:t>2017-September</w:t>
      </w:r>
      <w:r>
        <w:rPr>
          <w:spacing w:val="38"/>
          <w:w w:val="105"/>
        </w:rPr>
        <w:t> </w:t>
      </w:r>
      <w:r>
        <w:rPr>
          <w:w w:val="105"/>
        </w:rPr>
        <w:t>2022</w:t>
      </w:r>
    </w:p>
    <w:p>
      <w:pPr>
        <w:pStyle w:val="Heading1"/>
        <w:spacing w:before="58"/>
      </w:pPr>
      <w:r>
        <w:rPr>
          <w:w w:val="140"/>
        </w:rPr>
        <w:t>PUBLISHED</w:t>
      </w:r>
      <w:r>
        <w:rPr>
          <w:spacing w:val="21"/>
          <w:w w:val="140"/>
        </w:rPr>
        <w:t> </w:t>
      </w:r>
      <w:r>
        <w:rPr>
          <w:w w:val="140"/>
        </w:rPr>
        <w:t>OR</w:t>
      </w:r>
      <w:r>
        <w:rPr>
          <w:spacing w:val="21"/>
          <w:w w:val="140"/>
        </w:rPr>
        <w:t> </w:t>
      </w:r>
      <w:r>
        <w:rPr>
          <w:w w:val="140"/>
        </w:rPr>
        <w:t>FORTHCOMING</w:t>
      </w:r>
      <w:r>
        <w:rPr>
          <w:spacing w:val="20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Heading2"/>
        <w:spacing w:line="239" w:lineRule="exact" w:before="0"/>
      </w:pPr>
      <w:r>
        <w:rPr>
          <w:w w:val="120"/>
        </w:rPr>
        <w:t>A</w:t>
      </w:r>
      <w:r>
        <w:rPr>
          <w:spacing w:val="16"/>
          <w:w w:val="120"/>
        </w:rPr>
        <w:t> </w:t>
      </w:r>
      <w:r>
        <w:rPr>
          <w:w w:val="120"/>
        </w:rPr>
        <w:t>Menu</w:t>
      </w:r>
      <w:r>
        <w:rPr>
          <w:spacing w:val="17"/>
          <w:w w:val="120"/>
        </w:rPr>
        <w:t> </w:t>
      </w:r>
      <w:r>
        <w:rPr>
          <w:w w:val="120"/>
        </w:rPr>
        <w:t>Dependent</w:t>
      </w:r>
      <w:r>
        <w:rPr>
          <w:spacing w:val="16"/>
          <w:w w:val="120"/>
        </w:rPr>
        <w:t> </w:t>
      </w:r>
      <w:r>
        <w:rPr>
          <w:w w:val="120"/>
        </w:rPr>
        <w:t>Luce</w:t>
      </w:r>
      <w:r>
        <w:rPr>
          <w:spacing w:val="16"/>
          <w:w w:val="120"/>
        </w:rPr>
        <w:t> </w:t>
      </w:r>
      <w:r>
        <w:rPr>
          <w:w w:val="120"/>
        </w:rPr>
        <w:t>Model</w:t>
      </w:r>
      <w:r>
        <w:rPr>
          <w:spacing w:val="17"/>
          <w:w w:val="120"/>
        </w:rPr>
        <w:t> </w:t>
      </w:r>
      <w:r>
        <w:rPr>
          <w:w w:val="120"/>
        </w:rPr>
        <w:t>with</w:t>
      </w:r>
      <w:r>
        <w:rPr>
          <w:spacing w:val="17"/>
          <w:w w:val="120"/>
        </w:rPr>
        <w:t> </w:t>
      </w:r>
      <w:r>
        <w:rPr>
          <w:w w:val="120"/>
        </w:rPr>
        <w:t>a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Numeraire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(Forthcoming,</w:t>
      </w:r>
      <w:r>
        <w:rPr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Theory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Bulletin</w:t>
      </w:r>
      <w:r>
        <w:rPr>
          <w:spacing w:val="-2"/>
          <w:w w:val="110"/>
          <w:sz w:val="20"/>
        </w:rPr>
        <w:t>)</w:t>
      </w:r>
    </w:p>
    <w:p>
      <w:pPr>
        <w:pStyle w:val="Heading2"/>
      </w:pPr>
      <w:r>
        <w:rPr>
          <w:w w:val="120"/>
        </w:rPr>
        <w:t>Obstacles</w:t>
      </w:r>
      <w:r>
        <w:rPr>
          <w:spacing w:val="20"/>
          <w:w w:val="120"/>
        </w:rPr>
        <w:t> </w:t>
      </w:r>
      <w:r>
        <w:rPr>
          <w:w w:val="120"/>
        </w:rPr>
        <w:t>to</w:t>
      </w:r>
      <w:r>
        <w:rPr>
          <w:spacing w:val="21"/>
          <w:w w:val="120"/>
        </w:rPr>
        <w:t> </w:t>
      </w:r>
      <w:r>
        <w:rPr>
          <w:w w:val="120"/>
        </w:rPr>
        <w:t>Redistribution</w:t>
      </w:r>
      <w:r>
        <w:rPr>
          <w:spacing w:val="21"/>
          <w:w w:val="120"/>
        </w:rPr>
        <w:t> </w:t>
      </w:r>
      <w:r>
        <w:rPr>
          <w:w w:val="120"/>
        </w:rPr>
        <w:t>Through</w:t>
      </w:r>
      <w:r>
        <w:rPr>
          <w:spacing w:val="21"/>
          <w:w w:val="120"/>
        </w:rPr>
        <w:t> </w:t>
      </w:r>
      <w:r>
        <w:rPr>
          <w:w w:val="120"/>
        </w:rPr>
        <w:t>Markets</w:t>
      </w:r>
      <w:r>
        <w:rPr>
          <w:spacing w:val="20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One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Solution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15"/>
          <w:w w:val="110"/>
          <w:sz w:val="20"/>
        </w:rPr>
        <w:t> </w:t>
      </w:r>
      <w:r>
        <w:rPr>
          <w:w w:val="110"/>
          <w:sz w:val="20"/>
        </w:rPr>
        <w:t>(Forthcoming,</w:t>
      </w:r>
      <w:r>
        <w:rPr>
          <w:spacing w:val="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Bulletin</w:t>
      </w:r>
      <w:r>
        <w:rPr>
          <w:spacing w:val="-2"/>
          <w:w w:val="110"/>
          <w:sz w:val="20"/>
        </w:rPr>
        <w:t>)</w:t>
      </w:r>
    </w:p>
    <w:p>
      <w:pPr>
        <w:pStyle w:val="Heading2"/>
      </w:pPr>
      <w:r>
        <w:rPr>
          <w:w w:val="120"/>
        </w:rPr>
        <w:t>Revealed</w:t>
      </w:r>
      <w:r>
        <w:rPr>
          <w:spacing w:val="24"/>
          <w:w w:val="120"/>
        </w:rPr>
        <w:t> </w:t>
      </w:r>
      <w:r>
        <w:rPr>
          <w:w w:val="120"/>
        </w:rPr>
        <w:t>Statistical</w:t>
      </w:r>
      <w:r>
        <w:rPr>
          <w:spacing w:val="23"/>
          <w:w w:val="120"/>
        </w:rPr>
        <w:t> </w:t>
      </w:r>
      <w:r>
        <w:rPr>
          <w:w w:val="120"/>
        </w:rPr>
        <w:t>Consumer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Theory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w w:val="110"/>
          <w:sz w:val="20"/>
        </w:rPr>
        <w:t> Roy</w:t>
      </w:r>
      <w:r>
        <w:rPr>
          <w:i/>
          <w:w w:val="110"/>
          <w:sz w:val="20"/>
        </w:rPr>
        <w:t> Allen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Pawel</w:t>
      </w:r>
      <w:r>
        <w:rPr>
          <w:i/>
          <w:w w:val="110"/>
          <w:sz w:val="20"/>
        </w:rPr>
        <w:t> Dziewulski</w:t>
      </w:r>
      <w:r>
        <w:rPr>
          <w:i/>
          <w:spacing w:val="11"/>
          <w:w w:val="110"/>
          <w:sz w:val="20"/>
        </w:rPr>
        <w:t> </w:t>
      </w:r>
      <w:r>
        <w:rPr>
          <w:w w:val="110"/>
          <w:sz w:val="20"/>
        </w:rPr>
        <w:t>(Forthcoming,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Theory</w:t>
      </w:r>
      <w:r>
        <w:rPr>
          <w:spacing w:val="-2"/>
          <w:w w:val="110"/>
          <w:sz w:val="20"/>
        </w:rPr>
        <w:t>)</w:t>
      </w:r>
    </w:p>
    <w:p>
      <w:pPr>
        <w:pStyle w:val="Heading2"/>
      </w:pPr>
      <w:r>
        <w:rPr>
          <w:w w:val="120"/>
        </w:rPr>
        <w:t>Computing</w:t>
      </w:r>
      <w:r>
        <w:rPr>
          <w:spacing w:val="14"/>
          <w:w w:val="120"/>
        </w:rPr>
        <w:t> </w:t>
      </w:r>
      <w:r>
        <w:rPr>
          <w:w w:val="120"/>
        </w:rPr>
        <w:t>Revealed</w:t>
      </w:r>
      <w:r>
        <w:rPr>
          <w:spacing w:val="15"/>
          <w:w w:val="120"/>
        </w:rPr>
        <w:t> </w:t>
      </w:r>
      <w:r>
        <w:rPr>
          <w:w w:val="120"/>
        </w:rPr>
        <w:t>Preference</w:t>
      </w:r>
      <w:r>
        <w:rPr>
          <w:spacing w:val="15"/>
          <w:w w:val="120"/>
        </w:rPr>
        <w:t> </w:t>
      </w:r>
      <w:r>
        <w:rPr>
          <w:w w:val="120"/>
        </w:rPr>
        <w:t>Goodness-of-Fit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Measures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spacing w:val="-2"/>
          <w:w w:val="110"/>
          <w:sz w:val="20"/>
        </w:rPr>
        <w:t>with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Thomas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Demuynck</w:t>
      </w:r>
      <w:r>
        <w:rPr>
          <w:i/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(Forthcoming,</w:t>
      </w:r>
      <w:r>
        <w:rPr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Theory</w:t>
      </w:r>
      <w:r>
        <w:rPr>
          <w:spacing w:val="-2"/>
          <w:w w:val="110"/>
          <w:sz w:val="20"/>
        </w:rPr>
        <w:t>)</w:t>
      </w:r>
    </w:p>
    <w:p>
      <w:pPr>
        <w:pStyle w:val="Heading2"/>
      </w:pPr>
      <w:r>
        <w:rPr>
          <w:w w:val="120"/>
        </w:rPr>
        <w:t>Revealed</w:t>
      </w:r>
      <w:r>
        <w:rPr>
          <w:spacing w:val="31"/>
          <w:w w:val="120"/>
        </w:rPr>
        <w:t> </w:t>
      </w:r>
      <w:r>
        <w:rPr>
          <w:w w:val="120"/>
        </w:rPr>
        <w:t>Bayes</w:t>
      </w:r>
      <w:r>
        <w:rPr>
          <w:spacing w:val="31"/>
          <w:w w:val="120"/>
        </w:rPr>
        <w:t> </w:t>
      </w:r>
      <w:r>
        <w:rPr>
          <w:w w:val="120"/>
        </w:rPr>
        <w:t>Expected</w:t>
      </w:r>
      <w:r>
        <w:rPr>
          <w:spacing w:val="31"/>
          <w:w w:val="120"/>
        </w:rPr>
        <w:t> </w:t>
      </w:r>
      <w:r>
        <w:rPr>
          <w:w w:val="120"/>
        </w:rPr>
        <w:t>Utility</w:t>
      </w:r>
      <w:r>
        <w:rPr>
          <w:spacing w:val="32"/>
          <w:w w:val="120"/>
        </w:rPr>
        <w:t> </w:t>
      </w:r>
      <w:r>
        <w:rPr>
          <w:w w:val="120"/>
        </w:rPr>
        <w:t>with</w:t>
      </w:r>
      <w:r>
        <w:rPr>
          <w:spacing w:val="31"/>
          <w:w w:val="120"/>
        </w:rPr>
        <w:t> </w:t>
      </w:r>
      <w:r>
        <w:rPr>
          <w:w w:val="120"/>
        </w:rPr>
        <w:t>Limited</w:t>
      </w:r>
      <w:r>
        <w:rPr>
          <w:spacing w:val="31"/>
          <w:w w:val="120"/>
        </w:rPr>
        <w:t> </w:t>
      </w:r>
      <w:r>
        <w:rPr>
          <w:spacing w:val="-4"/>
          <w:w w:val="120"/>
        </w:rPr>
        <w:t>Data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w w:val="105"/>
          <w:sz w:val="20"/>
        </w:rPr>
        <w:t>(</w:t>
      </w:r>
      <w:r>
        <w:rPr>
          <w:i/>
          <w:w w:val="105"/>
          <w:sz w:val="20"/>
        </w:rPr>
        <w:t>Journal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2023)</w:t>
      </w:r>
    </w:p>
    <w:p>
      <w:pPr>
        <w:pStyle w:val="Heading2"/>
      </w:pPr>
      <w:r>
        <w:rPr>
          <w:w w:val="120"/>
        </w:rPr>
        <w:t>Non-rationalizable</w:t>
      </w:r>
      <w:r>
        <w:rPr>
          <w:spacing w:val="23"/>
          <w:w w:val="120"/>
        </w:rPr>
        <w:t> </w:t>
      </w:r>
      <w:r>
        <w:rPr>
          <w:w w:val="120"/>
        </w:rPr>
        <w:t>Individuals,</w:t>
      </w:r>
      <w:r>
        <w:rPr>
          <w:spacing w:val="23"/>
          <w:w w:val="120"/>
        </w:rPr>
        <w:t> </w:t>
      </w:r>
      <w:r>
        <w:rPr>
          <w:w w:val="120"/>
        </w:rPr>
        <w:t>Stochastic</w:t>
      </w:r>
      <w:r>
        <w:rPr>
          <w:spacing w:val="23"/>
          <w:w w:val="120"/>
        </w:rPr>
        <w:t> </w:t>
      </w:r>
      <w:r>
        <w:rPr>
          <w:w w:val="120"/>
        </w:rPr>
        <w:t>Rationalizability,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Sampling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Changkuk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Im</w:t>
      </w:r>
      <w:r>
        <w:rPr>
          <w:i/>
          <w:spacing w:val="6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Economics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Letters</w:t>
      </w:r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2022)</w:t>
      </w:r>
    </w:p>
    <w:p>
      <w:pPr>
        <w:pStyle w:val="Heading2"/>
        <w:ind w:left="719"/>
      </w:pPr>
      <w:r>
        <w:rPr>
          <w:w w:val="120"/>
        </w:rPr>
        <w:t>Correcting</w:t>
      </w:r>
      <w:r>
        <w:rPr>
          <w:spacing w:val="20"/>
          <w:w w:val="120"/>
        </w:rPr>
        <w:t> </w:t>
      </w:r>
      <w:r>
        <w:rPr>
          <w:w w:val="120"/>
        </w:rPr>
        <w:t>for</w:t>
      </w:r>
      <w:r>
        <w:rPr>
          <w:spacing w:val="21"/>
          <w:w w:val="120"/>
        </w:rPr>
        <w:t> </w:t>
      </w:r>
      <w:r>
        <w:rPr>
          <w:w w:val="120"/>
        </w:rPr>
        <w:t>Random</w:t>
      </w:r>
      <w:r>
        <w:rPr>
          <w:spacing w:val="20"/>
          <w:w w:val="120"/>
        </w:rPr>
        <w:t> </w:t>
      </w:r>
      <w:r>
        <w:rPr>
          <w:w w:val="120"/>
        </w:rPr>
        <w:t>Budgets</w:t>
      </w:r>
      <w:r>
        <w:rPr>
          <w:spacing w:val="21"/>
          <w:w w:val="120"/>
        </w:rPr>
        <w:t> </w:t>
      </w:r>
      <w:r>
        <w:rPr>
          <w:w w:val="120"/>
        </w:rPr>
        <w:t>in</w:t>
      </w:r>
      <w:r>
        <w:rPr>
          <w:spacing w:val="21"/>
          <w:w w:val="120"/>
        </w:rPr>
        <w:t> </w:t>
      </w:r>
      <w:r>
        <w:rPr>
          <w:w w:val="120"/>
        </w:rPr>
        <w:t>Revealed</w:t>
      </w:r>
      <w:r>
        <w:rPr>
          <w:spacing w:val="22"/>
          <w:w w:val="120"/>
        </w:rPr>
        <w:t> </w:t>
      </w:r>
      <w:r>
        <w:rPr>
          <w:w w:val="120"/>
        </w:rPr>
        <w:t>Preference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Experiments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05"/>
          <w:sz w:val="20"/>
        </w:rPr>
        <w:t>with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Mir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Adanan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Mahmood</w:t>
      </w:r>
      <w:r>
        <w:rPr>
          <w:i/>
          <w:spacing w:val="4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i/>
          <w:w w:val="105"/>
          <w:sz w:val="20"/>
        </w:rPr>
        <w:t>Games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2022)</w:t>
      </w:r>
    </w:p>
    <w:p>
      <w:pPr>
        <w:spacing w:line="242" w:lineRule="exact" w:before="234"/>
        <w:ind w:left="719" w:right="0" w:firstLine="0"/>
        <w:jc w:val="left"/>
        <w:rPr>
          <w:sz w:val="20"/>
        </w:rPr>
      </w:pPr>
      <w:r>
        <w:rPr>
          <w:b/>
          <w:w w:val="115"/>
          <w:sz w:val="20"/>
        </w:rPr>
        <w:t>When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Choices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are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Mistakes</w:t>
      </w:r>
      <w:r>
        <w:rPr>
          <w:b/>
          <w:spacing w:val="20"/>
          <w:w w:val="115"/>
          <w:sz w:val="20"/>
        </w:rPr>
        <w:t> </w:t>
      </w:r>
      <w:r>
        <w:rPr>
          <w:w w:val="115"/>
          <w:sz w:val="20"/>
        </w:rPr>
        <w:t>(Exeter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Prize</w:t>
      </w:r>
      <w:r>
        <w:rPr>
          <w:spacing w:val="20"/>
          <w:w w:val="115"/>
          <w:sz w:val="20"/>
        </w:rPr>
        <w:t> </w:t>
      </w:r>
      <w:r>
        <w:rPr>
          <w:spacing w:val="-2"/>
          <w:w w:val="115"/>
          <w:sz w:val="20"/>
        </w:rPr>
        <w:t>2023)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Kirby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Nielsen</w:t>
      </w:r>
      <w:r>
        <w:rPr>
          <w:i/>
          <w:spacing w:val="24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American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w w:val="110"/>
          <w:sz w:val="20"/>
        </w:rPr>
        <w:t>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2022)</w:t>
      </w:r>
    </w:p>
    <w:p>
      <w:pPr>
        <w:pStyle w:val="Heading2"/>
        <w:ind w:left="719"/>
      </w:pPr>
      <w:r>
        <w:rPr>
          <w:w w:val="120"/>
        </w:rPr>
        <w:t>Making</w:t>
      </w:r>
      <w:r>
        <w:rPr>
          <w:spacing w:val="4"/>
          <w:w w:val="120"/>
        </w:rPr>
        <w:t> </w:t>
      </w:r>
      <w:r>
        <w:rPr>
          <w:w w:val="120"/>
        </w:rPr>
        <w:t>Sense</w:t>
      </w:r>
      <w:r>
        <w:rPr>
          <w:spacing w:val="6"/>
          <w:w w:val="120"/>
        </w:rPr>
        <w:t> </w:t>
      </w:r>
      <w:r>
        <w:rPr>
          <w:w w:val="120"/>
        </w:rPr>
        <w:t>of</w:t>
      </w:r>
      <w:r>
        <w:rPr>
          <w:spacing w:val="5"/>
          <w:w w:val="120"/>
        </w:rPr>
        <w:t> </w:t>
      </w:r>
      <w:r>
        <w:rPr>
          <w:w w:val="120"/>
        </w:rPr>
        <w:t>Monkey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Business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05"/>
          <w:sz w:val="20"/>
        </w:rPr>
        <w:t>with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Roy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Allen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Pawel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Dziewulski</w:t>
      </w:r>
      <w:r>
        <w:rPr>
          <w:i/>
          <w:spacing w:val="43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2022)</w:t>
      </w:r>
    </w:p>
    <w:p>
      <w:pPr>
        <w:pStyle w:val="Heading2"/>
        <w:ind w:left="719"/>
      </w:pPr>
      <w:r>
        <w:rPr>
          <w:w w:val="120"/>
        </w:rPr>
        <w:t>Revealed</w:t>
      </w:r>
      <w:r>
        <w:rPr>
          <w:spacing w:val="18"/>
          <w:w w:val="120"/>
        </w:rPr>
        <w:t> </w:t>
      </w:r>
      <w:r>
        <w:rPr>
          <w:w w:val="120"/>
        </w:rPr>
        <w:t>Stochastic</w:t>
      </w:r>
      <w:r>
        <w:rPr>
          <w:spacing w:val="18"/>
          <w:w w:val="120"/>
        </w:rPr>
        <w:t> </w:t>
      </w:r>
      <w:r>
        <w:rPr>
          <w:w w:val="120"/>
        </w:rPr>
        <w:t>Choice</w:t>
      </w:r>
      <w:r>
        <w:rPr>
          <w:spacing w:val="18"/>
          <w:w w:val="120"/>
        </w:rPr>
        <w:t> </w:t>
      </w:r>
      <w:r>
        <w:rPr>
          <w:w w:val="120"/>
        </w:rPr>
        <w:t>with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Attributes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26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Economic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w w:val="110"/>
          <w:sz w:val="20"/>
        </w:rPr>
        <w:t>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January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2023)</w:t>
      </w:r>
    </w:p>
    <w:p>
      <w:pPr>
        <w:pStyle w:val="Heading2"/>
        <w:ind w:left="719"/>
      </w:pPr>
      <w:r>
        <w:rPr>
          <w:w w:val="120"/>
        </w:rPr>
        <w:t>Latent</w:t>
      </w:r>
      <w:r>
        <w:rPr>
          <w:spacing w:val="23"/>
          <w:w w:val="120"/>
        </w:rPr>
        <w:t> </w:t>
      </w:r>
      <w:r>
        <w:rPr>
          <w:w w:val="120"/>
        </w:rPr>
        <w:t>Complementarity</w:t>
      </w:r>
      <w:r>
        <w:rPr>
          <w:spacing w:val="25"/>
          <w:w w:val="120"/>
        </w:rPr>
        <w:t> </w:t>
      </w:r>
      <w:r>
        <w:rPr>
          <w:w w:val="120"/>
        </w:rPr>
        <w:t>in</w:t>
      </w:r>
      <w:r>
        <w:rPr>
          <w:spacing w:val="24"/>
          <w:w w:val="120"/>
        </w:rPr>
        <w:t> </w:t>
      </w:r>
      <w:r>
        <w:rPr>
          <w:w w:val="120"/>
        </w:rPr>
        <w:t>Bundles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Models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23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Journal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2022)</w:t>
      </w:r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2"/>
        <w:spacing w:before="49"/>
      </w:pPr>
      <w:r>
        <w:rPr>
          <w:w w:val="120"/>
        </w:rPr>
        <w:t>Nonparametric</w:t>
      </w:r>
      <w:r>
        <w:rPr>
          <w:spacing w:val="13"/>
          <w:w w:val="120"/>
        </w:rPr>
        <w:t> </w:t>
      </w:r>
      <w:r>
        <w:rPr>
          <w:w w:val="120"/>
        </w:rPr>
        <w:t>Market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Supply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05"/>
          <w:sz w:val="20"/>
        </w:rPr>
        <w:t>with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Chris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Chambers</w:t>
      </w:r>
      <w:r>
        <w:rPr>
          <w:i/>
          <w:spacing w:val="5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i/>
          <w:w w:val="105"/>
          <w:sz w:val="20"/>
        </w:rPr>
        <w:t>Economic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spacing w:val="32"/>
          <w:w w:val="105"/>
          <w:sz w:val="20"/>
        </w:rPr>
        <w:t> </w:t>
      </w:r>
      <w:r>
        <w:rPr>
          <w:spacing w:val="-2"/>
          <w:w w:val="105"/>
          <w:sz w:val="20"/>
        </w:rPr>
        <w:t>2022)</w:t>
      </w:r>
    </w:p>
    <w:p>
      <w:pPr>
        <w:pStyle w:val="Heading2"/>
      </w:pPr>
      <w:r>
        <w:rPr>
          <w:w w:val="115"/>
        </w:rPr>
        <w:t>Revealing</w:t>
      </w:r>
      <w:r>
        <w:rPr>
          <w:spacing w:val="38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Preference</w:t>
      </w:r>
      <w:r>
        <w:rPr>
          <w:spacing w:val="38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Mixing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05"/>
          <w:sz w:val="20"/>
        </w:rPr>
        <w:t>with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Paul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Feldman</w:t>
      </w:r>
      <w:r>
        <w:rPr>
          <w:i/>
          <w:spacing w:val="37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i/>
          <w:w w:val="105"/>
          <w:sz w:val="20"/>
        </w:rPr>
        <w:t>Quantitative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22"/>
          <w:w w:val="105"/>
          <w:sz w:val="20"/>
        </w:rPr>
        <w:t> </w:t>
      </w:r>
      <w:r>
        <w:rPr>
          <w:spacing w:val="-10"/>
          <w:w w:val="105"/>
          <w:sz w:val="20"/>
        </w:rPr>
        <w:t>)</w:t>
      </w:r>
    </w:p>
    <w:p>
      <w:pPr>
        <w:pStyle w:val="Heading2"/>
      </w:pPr>
      <w:r>
        <w:rPr>
          <w:w w:val="120"/>
        </w:rPr>
        <w:t>A</w:t>
      </w:r>
      <w:r>
        <w:rPr>
          <w:spacing w:val="23"/>
          <w:w w:val="120"/>
        </w:rPr>
        <w:t> </w:t>
      </w:r>
      <w:r>
        <w:rPr>
          <w:w w:val="120"/>
        </w:rPr>
        <w:t>Generalization</w:t>
      </w:r>
      <w:r>
        <w:rPr>
          <w:spacing w:val="24"/>
          <w:w w:val="120"/>
        </w:rPr>
        <w:t> </w:t>
      </w:r>
      <w:r>
        <w:rPr>
          <w:w w:val="120"/>
        </w:rPr>
        <w:t>of</w:t>
      </w:r>
      <w:r>
        <w:rPr>
          <w:spacing w:val="23"/>
          <w:w w:val="120"/>
        </w:rPr>
        <w:t> </w:t>
      </w:r>
      <w:r>
        <w:rPr>
          <w:w w:val="120"/>
        </w:rPr>
        <w:t>Quantal</w:t>
      </w:r>
      <w:r>
        <w:rPr>
          <w:spacing w:val="24"/>
          <w:w w:val="120"/>
        </w:rPr>
        <w:t> </w:t>
      </w:r>
      <w:r>
        <w:rPr>
          <w:w w:val="120"/>
        </w:rPr>
        <w:t>Response</w:t>
      </w:r>
      <w:r>
        <w:rPr>
          <w:spacing w:val="23"/>
          <w:w w:val="120"/>
        </w:rPr>
        <w:t> </w:t>
      </w:r>
      <w:r>
        <w:rPr>
          <w:w w:val="120"/>
        </w:rPr>
        <w:t>Equilibrium</w:t>
      </w:r>
      <w:r>
        <w:rPr>
          <w:spacing w:val="24"/>
          <w:w w:val="120"/>
        </w:rPr>
        <w:t> </w:t>
      </w:r>
      <w:r>
        <w:rPr>
          <w:w w:val="120"/>
        </w:rPr>
        <w:t>via</w:t>
      </w:r>
      <w:r>
        <w:rPr>
          <w:spacing w:val="24"/>
          <w:w w:val="120"/>
        </w:rPr>
        <w:t> </w:t>
      </w:r>
      <w:r>
        <w:rPr>
          <w:w w:val="120"/>
        </w:rPr>
        <w:t>Perturbed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Utility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15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Games</w:t>
      </w:r>
      <w:r>
        <w:rPr>
          <w:w w:val="110"/>
          <w:sz w:val="20"/>
        </w:rPr>
        <w:t>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2021)</w:t>
      </w:r>
    </w:p>
    <w:p>
      <w:pPr>
        <w:pStyle w:val="Heading2"/>
        <w:ind w:left="719"/>
      </w:pPr>
      <w:r>
        <w:rPr>
          <w:w w:val="120"/>
        </w:rPr>
        <w:t>Measuring</w:t>
      </w:r>
      <w:r>
        <w:rPr>
          <w:spacing w:val="15"/>
          <w:w w:val="120"/>
        </w:rPr>
        <w:t> </w:t>
      </w:r>
      <w:r>
        <w:rPr>
          <w:w w:val="120"/>
        </w:rPr>
        <w:t>Rationality:</w:t>
      </w:r>
      <w:r>
        <w:rPr>
          <w:spacing w:val="39"/>
          <w:w w:val="120"/>
        </w:rPr>
        <w:t> </w:t>
      </w:r>
      <w:r>
        <w:rPr>
          <w:w w:val="120"/>
        </w:rPr>
        <w:t>Percentages</w:t>
      </w:r>
      <w:r>
        <w:rPr>
          <w:spacing w:val="17"/>
          <w:w w:val="120"/>
        </w:rPr>
        <w:t> </w:t>
      </w:r>
      <w:r>
        <w:rPr>
          <w:w w:val="120"/>
        </w:rPr>
        <w:t>vs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Expenditures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24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Theory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Decision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January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2021)</w:t>
      </w:r>
    </w:p>
    <w:p>
      <w:pPr>
        <w:pStyle w:val="Heading2"/>
      </w:pPr>
      <w:r>
        <w:rPr>
          <w:w w:val="120"/>
        </w:rPr>
        <w:t>Costly</w:t>
      </w:r>
      <w:r>
        <w:rPr>
          <w:spacing w:val="33"/>
          <w:w w:val="120"/>
        </w:rPr>
        <w:t> </w:t>
      </w:r>
      <w:r>
        <w:rPr>
          <w:w w:val="120"/>
        </w:rPr>
        <w:t>Information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Acquisition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Christopher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P.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Chambers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Ce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Liu</w:t>
      </w:r>
      <w:r>
        <w:rPr>
          <w:i/>
          <w:spacing w:val="22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Journal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2020)</w:t>
      </w:r>
    </w:p>
    <w:p>
      <w:pPr>
        <w:pStyle w:val="Heading2"/>
      </w:pPr>
      <w:r>
        <w:rPr>
          <w:w w:val="120"/>
        </w:rPr>
        <w:t>Hicksian</w:t>
      </w:r>
      <w:r>
        <w:rPr>
          <w:spacing w:val="32"/>
          <w:w w:val="120"/>
        </w:rPr>
        <w:t> </w:t>
      </w:r>
      <w:r>
        <w:rPr>
          <w:w w:val="120"/>
        </w:rPr>
        <w:t>Complementarity</w:t>
      </w:r>
      <w:r>
        <w:rPr>
          <w:spacing w:val="32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Perturbed</w:t>
      </w:r>
      <w:r>
        <w:rPr>
          <w:spacing w:val="32"/>
          <w:w w:val="120"/>
        </w:rPr>
        <w:t> </w:t>
      </w:r>
      <w:r>
        <w:rPr>
          <w:w w:val="120"/>
        </w:rPr>
        <w:t>Utility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Models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22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Economic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Bulletin</w:t>
      </w:r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2020)</w:t>
      </w:r>
    </w:p>
    <w:p>
      <w:pPr>
        <w:pStyle w:val="Heading2"/>
      </w:pPr>
      <w:r>
        <w:rPr>
          <w:w w:val="120"/>
        </w:rPr>
        <w:t>Identification</w:t>
      </w:r>
      <w:r>
        <w:rPr>
          <w:spacing w:val="16"/>
          <w:w w:val="120"/>
        </w:rPr>
        <w:t> </w:t>
      </w:r>
      <w:r>
        <w:rPr>
          <w:w w:val="120"/>
        </w:rPr>
        <w:t>with</w:t>
      </w:r>
      <w:r>
        <w:rPr>
          <w:spacing w:val="17"/>
          <w:w w:val="120"/>
        </w:rPr>
        <w:t> </w:t>
      </w:r>
      <w:r>
        <w:rPr>
          <w:w w:val="120"/>
        </w:rPr>
        <w:t>Additively</w:t>
      </w:r>
      <w:r>
        <w:rPr>
          <w:spacing w:val="17"/>
          <w:w w:val="120"/>
        </w:rPr>
        <w:t> </w:t>
      </w:r>
      <w:r>
        <w:rPr>
          <w:w w:val="120"/>
        </w:rPr>
        <w:t>Separable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Heterogeneity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14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Econometrica</w:t>
      </w:r>
      <w:r>
        <w:rPr>
          <w:w w:val="110"/>
          <w:sz w:val="20"/>
        </w:rPr>
        <w:t>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2019)</w:t>
      </w:r>
    </w:p>
    <w:p>
      <w:pPr>
        <w:pStyle w:val="Heading2"/>
      </w:pPr>
      <w:r>
        <w:rPr>
          <w:w w:val="120"/>
        </w:rPr>
        <w:t>Note</w:t>
      </w:r>
      <w:r>
        <w:rPr>
          <w:spacing w:val="19"/>
          <w:w w:val="120"/>
        </w:rPr>
        <w:t> </w:t>
      </w:r>
      <w:r>
        <w:rPr>
          <w:w w:val="120"/>
        </w:rPr>
        <w:t>on</w:t>
      </w:r>
      <w:r>
        <w:rPr>
          <w:spacing w:val="23"/>
          <w:w w:val="120"/>
        </w:rPr>
        <w:t> </w:t>
      </w:r>
      <w:r>
        <w:rPr>
          <w:w w:val="120"/>
        </w:rPr>
        <w:t>Unique</w:t>
      </w:r>
      <w:r>
        <w:rPr>
          <w:spacing w:val="22"/>
          <w:w w:val="120"/>
        </w:rPr>
        <w:t> </w:t>
      </w:r>
      <w:r>
        <w:rPr>
          <w:w w:val="120"/>
        </w:rPr>
        <w:t>Nash</w:t>
      </w:r>
      <w:r>
        <w:rPr>
          <w:spacing w:val="22"/>
          <w:w w:val="120"/>
        </w:rPr>
        <w:t> </w:t>
      </w:r>
      <w:r>
        <w:rPr>
          <w:w w:val="120"/>
        </w:rPr>
        <w:t>Equilibrium</w:t>
      </w:r>
      <w:r>
        <w:rPr>
          <w:spacing w:val="22"/>
          <w:w w:val="120"/>
        </w:rPr>
        <w:t> </w:t>
      </w:r>
      <w:r>
        <w:rPr>
          <w:w w:val="120"/>
        </w:rPr>
        <w:t>in</w:t>
      </w:r>
      <w:r>
        <w:rPr>
          <w:spacing w:val="23"/>
          <w:w w:val="120"/>
        </w:rPr>
        <w:t> </w:t>
      </w:r>
      <w:r>
        <w:rPr>
          <w:w w:val="120"/>
        </w:rPr>
        <w:t>Continuous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Games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(</w:t>
      </w:r>
      <w:r>
        <w:rPr>
          <w:i/>
          <w:w w:val="110"/>
          <w:sz w:val="20"/>
        </w:rPr>
        <w:t>Games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Behavior</w:t>
      </w:r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2018)</w:t>
      </w:r>
    </w:p>
    <w:p>
      <w:pPr>
        <w:pStyle w:val="Heading2"/>
      </w:pPr>
      <w:r>
        <w:rPr>
          <w:w w:val="120"/>
        </w:rPr>
        <w:t>Note</w:t>
      </w:r>
      <w:r>
        <w:rPr>
          <w:spacing w:val="16"/>
          <w:w w:val="120"/>
        </w:rPr>
        <w:t> </w:t>
      </w:r>
      <w:r>
        <w:rPr>
          <w:w w:val="120"/>
        </w:rPr>
        <w:t>on</w:t>
      </w:r>
      <w:r>
        <w:rPr>
          <w:spacing w:val="18"/>
          <w:w w:val="120"/>
        </w:rPr>
        <w:t> </w:t>
      </w:r>
      <w:r>
        <w:rPr>
          <w:w w:val="120"/>
        </w:rPr>
        <w:t>Symmetric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Utility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Christopher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P.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Chambers</w:t>
      </w:r>
      <w:r>
        <w:rPr>
          <w:i/>
          <w:spacing w:val="15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Economics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Letters</w:t>
      </w:r>
      <w:r>
        <w:rPr>
          <w:w w:val="110"/>
          <w:sz w:val="20"/>
        </w:rPr>
        <w:t>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January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2018)</w:t>
      </w:r>
    </w:p>
    <w:p>
      <w:pPr>
        <w:pStyle w:val="Heading2"/>
      </w:pPr>
      <w:r>
        <w:rPr>
          <w:w w:val="120"/>
        </w:rPr>
        <w:t>Menu-Dependent</w:t>
      </w:r>
      <w:r>
        <w:rPr>
          <w:spacing w:val="-3"/>
          <w:w w:val="120"/>
        </w:rPr>
        <w:t> </w:t>
      </w:r>
      <w:r>
        <w:rPr>
          <w:w w:val="120"/>
        </w:rPr>
        <w:t>Stochastic</w:t>
      </w:r>
      <w:r>
        <w:rPr>
          <w:spacing w:val="-2"/>
          <w:w w:val="120"/>
        </w:rPr>
        <w:t> Feasibility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Richard</w:t>
      </w:r>
      <w:r>
        <w:rPr>
          <w:i/>
          <w:w w:val="110"/>
          <w:sz w:val="20"/>
        </w:rPr>
        <w:t> Brady</w:t>
      </w:r>
      <w:r>
        <w:rPr>
          <w:i/>
          <w:spacing w:val="9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Econometrica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2016)</w:t>
      </w:r>
    </w:p>
    <w:p>
      <w:pPr>
        <w:pStyle w:val="Heading2"/>
      </w:pPr>
      <w:r>
        <w:rPr>
          <w:w w:val="120"/>
        </w:rPr>
        <w:t>Every</w:t>
      </w:r>
      <w:r>
        <w:rPr>
          <w:spacing w:val="22"/>
          <w:w w:val="120"/>
        </w:rPr>
        <w:t> </w:t>
      </w:r>
      <w:r>
        <w:rPr>
          <w:w w:val="120"/>
        </w:rPr>
        <w:t>Choice</w:t>
      </w:r>
      <w:r>
        <w:rPr>
          <w:spacing w:val="22"/>
          <w:w w:val="120"/>
        </w:rPr>
        <w:t> </w:t>
      </w:r>
      <w:r>
        <w:rPr>
          <w:w w:val="120"/>
        </w:rPr>
        <w:t>Correspondence</w:t>
      </w:r>
      <w:r>
        <w:rPr>
          <w:spacing w:val="22"/>
          <w:w w:val="120"/>
        </w:rPr>
        <w:t> </w:t>
      </w:r>
      <w:r>
        <w:rPr>
          <w:w w:val="120"/>
        </w:rPr>
        <w:t>is</w:t>
      </w:r>
      <w:r>
        <w:rPr>
          <w:spacing w:val="22"/>
          <w:w w:val="120"/>
        </w:rPr>
        <w:t> </w:t>
      </w:r>
      <w:r>
        <w:rPr>
          <w:w w:val="120"/>
        </w:rPr>
        <w:t>Backwards-Inducation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Rationalizable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w w:val="105"/>
          <w:sz w:val="20"/>
        </w:rPr>
        <w:t>(</w:t>
      </w:r>
      <w:r>
        <w:rPr>
          <w:i/>
          <w:w w:val="105"/>
          <w:sz w:val="20"/>
        </w:rPr>
        <w:t>Games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w w:val="105"/>
          <w:sz w:val="20"/>
        </w:rPr>
        <w:t>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2014)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140"/>
        </w:rPr>
        <w:t>WORKING</w:t>
      </w:r>
      <w:r>
        <w:rPr>
          <w:spacing w:val="11"/>
          <w:w w:val="145"/>
        </w:rPr>
        <w:t> </w:t>
      </w:r>
      <w:r>
        <w:rPr>
          <w:spacing w:val="-2"/>
          <w:w w:val="145"/>
        </w:rPr>
        <w:t>PAPERS</w:t>
      </w:r>
    </w:p>
    <w:p>
      <w:pPr>
        <w:pStyle w:val="Heading2"/>
        <w:spacing w:line="239" w:lineRule="exact" w:before="0"/>
      </w:pPr>
      <w:r>
        <w:rPr>
          <w:w w:val="120"/>
        </w:rPr>
        <w:t>An</w:t>
      </w:r>
      <w:r>
        <w:rPr>
          <w:spacing w:val="18"/>
          <w:w w:val="120"/>
        </w:rPr>
        <w:t> </w:t>
      </w:r>
      <w:r>
        <w:rPr>
          <w:w w:val="120"/>
        </w:rPr>
        <w:t>Experiment</w:t>
      </w:r>
      <w:r>
        <w:rPr>
          <w:spacing w:val="18"/>
          <w:w w:val="120"/>
        </w:rPr>
        <w:t> </w:t>
      </w:r>
      <w:r>
        <w:rPr>
          <w:w w:val="120"/>
        </w:rPr>
        <w:t>on</w:t>
      </w:r>
      <w:r>
        <w:rPr>
          <w:spacing w:val="18"/>
          <w:w w:val="120"/>
        </w:rPr>
        <w:t> </w:t>
      </w:r>
      <w:r>
        <w:rPr>
          <w:w w:val="120"/>
        </w:rPr>
        <w:t>the</w:t>
      </w:r>
      <w:r>
        <w:rPr>
          <w:spacing w:val="17"/>
          <w:w w:val="120"/>
        </w:rPr>
        <w:t> </w:t>
      </w:r>
      <w:r>
        <w:rPr>
          <w:w w:val="120"/>
        </w:rPr>
        <w:t>Integration</w:t>
      </w:r>
      <w:r>
        <w:rPr>
          <w:spacing w:val="18"/>
          <w:w w:val="120"/>
        </w:rPr>
        <w:t> </w:t>
      </w:r>
      <w:r>
        <w:rPr>
          <w:w w:val="120"/>
        </w:rPr>
        <w:t>of</w:t>
      </w:r>
      <w:r>
        <w:rPr>
          <w:spacing w:val="17"/>
          <w:w w:val="120"/>
        </w:rPr>
        <w:t> </w:t>
      </w:r>
      <w:r>
        <w:rPr>
          <w:w w:val="120"/>
        </w:rPr>
        <w:t>Monetary</w:t>
      </w:r>
      <w:r>
        <w:rPr>
          <w:spacing w:val="18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w w:val="120"/>
        </w:rPr>
        <w:t>Subjective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Value</w:t>
      </w:r>
    </w:p>
    <w:p>
      <w:pPr>
        <w:spacing w:line="242" w:lineRule="exact" w:before="0"/>
        <w:ind w:left="72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with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Samantha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Stelnicki</w:t>
      </w:r>
    </w:p>
    <w:p>
      <w:pPr>
        <w:pStyle w:val="Heading2"/>
      </w:pPr>
      <w:r>
        <w:rPr>
          <w:w w:val="120"/>
        </w:rPr>
        <w:t>Nontransitive</w:t>
      </w:r>
      <w:r>
        <w:rPr>
          <w:spacing w:val="22"/>
          <w:w w:val="120"/>
        </w:rPr>
        <w:t> </w:t>
      </w:r>
      <w:r>
        <w:rPr>
          <w:w w:val="120"/>
        </w:rPr>
        <w:t>Preferences</w:t>
      </w:r>
      <w:r>
        <w:rPr>
          <w:spacing w:val="22"/>
          <w:w w:val="120"/>
        </w:rPr>
        <w:t> </w:t>
      </w:r>
      <w:r>
        <w:rPr>
          <w:w w:val="120"/>
        </w:rPr>
        <w:t>and</w:t>
      </w:r>
      <w:r>
        <w:rPr>
          <w:spacing w:val="22"/>
          <w:w w:val="120"/>
        </w:rPr>
        <w:t> </w:t>
      </w:r>
      <w:r>
        <w:rPr>
          <w:w w:val="120"/>
        </w:rPr>
        <w:t>Stochastic</w:t>
      </w:r>
      <w:r>
        <w:rPr>
          <w:spacing w:val="23"/>
          <w:w w:val="120"/>
        </w:rPr>
        <w:t> </w:t>
      </w:r>
      <w:r>
        <w:rPr>
          <w:w w:val="120"/>
        </w:rPr>
        <w:t>Rationalizability:</w:t>
      </w:r>
      <w:r>
        <w:rPr>
          <w:spacing w:val="47"/>
          <w:w w:val="120"/>
        </w:rPr>
        <w:t> </w:t>
      </w:r>
      <w:r>
        <w:rPr>
          <w:w w:val="120"/>
        </w:rPr>
        <w:t>A</w:t>
      </w:r>
      <w:r>
        <w:rPr>
          <w:spacing w:val="22"/>
          <w:w w:val="120"/>
        </w:rPr>
        <w:t> </w:t>
      </w:r>
      <w:r>
        <w:rPr>
          <w:w w:val="120"/>
        </w:rPr>
        <w:t>Behavioral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Equivalence</w:t>
      </w:r>
    </w:p>
    <w:p>
      <w:pPr>
        <w:spacing w:line="242" w:lineRule="exact" w:before="0"/>
        <w:ind w:left="720" w:right="0" w:firstLine="0"/>
        <w:jc w:val="left"/>
        <w:rPr>
          <w:i/>
          <w:sz w:val="20"/>
        </w:rPr>
      </w:pPr>
      <w:r>
        <w:rPr>
          <w:i/>
          <w:sz w:val="20"/>
        </w:rPr>
        <w:t>with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Mogens</w:t>
      </w:r>
      <w:r>
        <w:rPr>
          <w:i/>
          <w:spacing w:val="20"/>
          <w:sz w:val="20"/>
        </w:rPr>
        <w:t> </w:t>
      </w:r>
      <w:r>
        <w:rPr>
          <w:i/>
          <w:spacing w:val="-2"/>
          <w:sz w:val="20"/>
        </w:rPr>
        <w:t>Fosgerau</w:t>
      </w:r>
    </w:p>
    <w:p>
      <w:pPr>
        <w:pStyle w:val="Heading2"/>
      </w:pPr>
      <w:r>
        <w:rPr>
          <w:spacing w:val="-2"/>
          <w:w w:val="125"/>
        </w:rPr>
        <w:t>Latent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Utility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and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Permutation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Invariance:</w:t>
      </w:r>
      <w:r>
        <w:rPr>
          <w:spacing w:val="23"/>
          <w:w w:val="125"/>
        </w:rPr>
        <w:t> </w:t>
      </w:r>
      <w:r>
        <w:rPr>
          <w:spacing w:val="-2"/>
          <w:w w:val="125"/>
        </w:rPr>
        <w:t>A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Revealed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Preference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Approach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38"/>
          <w:w w:val="110"/>
          <w:sz w:val="20"/>
        </w:rPr>
        <w:t> </w:t>
      </w:r>
      <w:r>
        <w:rPr>
          <w:w w:val="110"/>
          <w:sz w:val="20"/>
        </w:rPr>
        <w:t>(R&amp;R</w:t>
      </w:r>
      <w:r>
        <w:rPr>
          <w:spacing w:val="2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Econometrics</w:t>
      </w:r>
      <w:r>
        <w:rPr>
          <w:spacing w:val="-2"/>
          <w:w w:val="110"/>
          <w:sz w:val="20"/>
        </w:rPr>
        <w:t>)</w:t>
      </w:r>
    </w:p>
    <w:p>
      <w:pPr>
        <w:pStyle w:val="Heading2"/>
        <w:ind w:left="719"/>
      </w:pPr>
      <w:r>
        <w:rPr>
          <w:w w:val="120"/>
        </w:rPr>
        <w:t>A</w:t>
      </w:r>
      <w:r>
        <w:rPr>
          <w:spacing w:val="29"/>
          <w:w w:val="120"/>
        </w:rPr>
        <w:t> </w:t>
      </w:r>
      <w:r>
        <w:rPr>
          <w:w w:val="120"/>
        </w:rPr>
        <w:t>Pragmatic</w:t>
      </w:r>
      <w:r>
        <w:rPr>
          <w:spacing w:val="29"/>
          <w:w w:val="120"/>
        </w:rPr>
        <w:t> </w:t>
      </w:r>
      <w:r>
        <w:rPr>
          <w:w w:val="120"/>
        </w:rPr>
        <w:t>Measure</w:t>
      </w:r>
      <w:r>
        <w:rPr>
          <w:spacing w:val="30"/>
          <w:w w:val="120"/>
        </w:rPr>
        <w:t> </w:t>
      </w:r>
      <w:r>
        <w:rPr>
          <w:w w:val="120"/>
        </w:rPr>
        <w:t>of</w:t>
      </w:r>
      <w:r>
        <w:rPr>
          <w:spacing w:val="29"/>
          <w:w w:val="120"/>
        </w:rPr>
        <w:t> </w:t>
      </w:r>
      <w:r>
        <w:rPr>
          <w:w w:val="120"/>
        </w:rPr>
        <w:t>Cardinal</w:t>
      </w:r>
      <w:r>
        <w:rPr>
          <w:spacing w:val="30"/>
          <w:w w:val="120"/>
        </w:rPr>
        <w:t> </w:t>
      </w:r>
      <w:r>
        <w:rPr>
          <w:w w:val="120"/>
        </w:rPr>
        <w:t>Choice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Consistency</w:t>
      </w:r>
    </w:p>
    <w:p>
      <w:pPr>
        <w:spacing w:line="242" w:lineRule="exact" w:before="0"/>
        <w:ind w:left="719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Allen</w:t>
      </w:r>
    </w:p>
    <w:p>
      <w:pPr>
        <w:pStyle w:val="Heading2"/>
        <w:spacing w:line="480" w:lineRule="atLeast" w:before="0"/>
        <w:ind w:left="719" w:right="2818"/>
      </w:pPr>
      <w:r>
        <w:rPr>
          <w:w w:val="120"/>
        </w:rPr>
        <w:t>A</w:t>
      </w:r>
      <w:r>
        <w:rPr>
          <w:w w:val="120"/>
        </w:rPr>
        <w:t> Characterization</w:t>
      </w:r>
      <w:r>
        <w:rPr>
          <w:w w:val="120"/>
        </w:rPr>
        <w:t> of</w:t>
      </w:r>
      <w:r>
        <w:rPr>
          <w:w w:val="120"/>
        </w:rPr>
        <w:t> Logit</w:t>
      </w:r>
      <w:r>
        <w:rPr>
          <w:w w:val="120"/>
        </w:rPr>
        <w:t> with</w:t>
      </w:r>
      <w:r>
        <w:rPr>
          <w:w w:val="120"/>
        </w:rPr>
        <w:t> Menu</w:t>
      </w:r>
      <w:r>
        <w:rPr>
          <w:w w:val="120"/>
        </w:rPr>
        <w:t> Dependent</w:t>
      </w:r>
      <w:r>
        <w:rPr>
          <w:w w:val="120"/>
        </w:rPr>
        <w:t> Variance Marginal</w:t>
      </w:r>
      <w:r>
        <w:rPr>
          <w:w w:val="120"/>
        </w:rPr>
        <w:t> Stochastic</w:t>
      </w:r>
      <w:r>
        <w:rPr>
          <w:w w:val="120"/>
        </w:rPr>
        <w:t> Choice</w:t>
      </w:r>
    </w:p>
    <w:p>
      <w:pPr>
        <w:spacing w:line="237" w:lineRule="exact" w:before="0"/>
        <w:ind w:left="719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Yaron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Azrieli</w:t>
      </w:r>
    </w:p>
    <w:p>
      <w:pPr>
        <w:pStyle w:val="Heading2"/>
        <w:spacing w:before="233"/>
        <w:ind w:left="719"/>
      </w:pPr>
      <w:r>
        <w:rPr>
          <w:w w:val="120"/>
        </w:rPr>
        <w:t>An</w:t>
      </w:r>
      <w:r>
        <w:rPr>
          <w:spacing w:val="27"/>
          <w:w w:val="120"/>
        </w:rPr>
        <w:t> </w:t>
      </w:r>
      <w:r>
        <w:rPr>
          <w:w w:val="120"/>
        </w:rPr>
        <w:t>Evaluation</w:t>
      </w:r>
      <w:r>
        <w:rPr>
          <w:spacing w:val="28"/>
          <w:w w:val="120"/>
        </w:rPr>
        <w:t> </w:t>
      </w:r>
      <w:r>
        <w:rPr>
          <w:w w:val="120"/>
        </w:rPr>
        <w:t>of</w:t>
      </w:r>
      <w:r>
        <w:rPr>
          <w:spacing w:val="26"/>
          <w:w w:val="120"/>
        </w:rPr>
        <w:t> </w:t>
      </w:r>
      <w:r>
        <w:rPr>
          <w:w w:val="120"/>
        </w:rPr>
        <w:t>Risk</w:t>
      </w:r>
      <w:r>
        <w:rPr>
          <w:spacing w:val="28"/>
          <w:w w:val="120"/>
        </w:rPr>
        <w:t> </w:t>
      </w:r>
      <w:r>
        <w:rPr>
          <w:w w:val="120"/>
        </w:rPr>
        <w:t>Preference</w:t>
      </w:r>
      <w:r>
        <w:rPr>
          <w:spacing w:val="27"/>
          <w:w w:val="120"/>
        </w:rPr>
        <w:t> </w:t>
      </w:r>
      <w:r>
        <w:rPr>
          <w:w w:val="120"/>
        </w:rPr>
        <w:t>using</w:t>
      </w:r>
      <w:r>
        <w:rPr>
          <w:spacing w:val="26"/>
          <w:w w:val="120"/>
        </w:rPr>
        <w:t> </w:t>
      </w:r>
      <w:r>
        <w:rPr>
          <w:w w:val="120"/>
        </w:rPr>
        <w:t>Cross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Validation</w:t>
      </w:r>
    </w:p>
    <w:p>
      <w:pPr>
        <w:spacing w:line="242" w:lineRule="exact" w:before="0"/>
        <w:ind w:left="71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with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Hyoeun</w:t>
      </w:r>
      <w:r>
        <w:rPr>
          <w:i/>
          <w:spacing w:val="12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Park</w:t>
      </w:r>
    </w:p>
    <w:p>
      <w:pPr>
        <w:pStyle w:val="Heading2"/>
        <w:ind w:left="719"/>
      </w:pPr>
      <w:r>
        <w:rPr>
          <w:w w:val="120"/>
        </w:rPr>
        <w:t>Understanding</w:t>
      </w:r>
      <w:r>
        <w:rPr>
          <w:spacing w:val="36"/>
          <w:w w:val="120"/>
        </w:rPr>
        <w:t> </w:t>
      </w:r>
      <w:r>
        <w:rPr>
          <w:w w:val="120"/>
        </w:rPr>
        <w:t>Entry</w:t>
      </w:r>
      <w:r>
        <w:rPr>
          <w:spacing w:val="37"/>
          <w:w w:val="120"/>
        </w:rPr>
        <w:t> </w:t>
      </w:r>
      <w:r>
        <w:rPr>
          <w:w w:val="120"/>
        </w:rPr>
        <w:t>Games</w:t>
      </w:r>
      <w:r>
        <w:rPr>
          <w:spacing w:val="38"/>
          <w:w w:val="120"/>
        </w:rPr>
        <w:t> </w:t>
      </w:r>
      <w:r>
        <w:rPr>
          <w:w w:val="120"/>
        </w:rPr>
        <w:t>Using</w:t>
      </w:r>
      <w:r>
        <w:rPr>
          <w:spacing w:val="37"/>
          <w:w w:val="120"/>
        </w:rPr>
        <w:t> </w:t>
      </w:r>
      <w:r>
        <w:rPr>
          <w:w w:val="120"/>
        </w:rPr>
        <w:t>Laboratory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Experiments</w:t>
      </w:r>
    </w:p>
    <w:p>
      <w:pPr>
        <w:spacing w:line="242" w:lineRule="exact" w:before="0"/>
        <w:ind w:left="71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with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Mir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Adnan</w:t>
      </w:r>
      <w:r>
        <w:rPr>
          <w:i/>
          <w:spacing w:val="2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Mahmood</w:t>
      </w:r>
    </w:p>
    <w:p>
      <w:pPr>
        <w:spacing w:after="0" w:line="242" w:lineRule="exact"/>
        <w:jc w:val="left"/>
        <w:rPr>
          <w:i/>
          <w:sz w:val="20"/>
        </w:rPr>
        <w:sectPr>
          <w:pgSz w:w="12240" w:h="15840"/>
          <w:pgMar w:top="1400" w:bottom="280" w:left="1440" w:right="1080"/>
        </w:sectPr>
      </w:pPr>
    </w:p>
    <w:p>
      <w:pPr>
        <w:pStyle w:val="Heading2"/>
        <w:spacing w:before="49"/>
      </w:pPr>
      <w:r>
        <w:rPr>
          <w:w w:val="120"/>
        </w:rPr>
        <w:t>Testing</w:t>
      </w:r>
      <w:r>
        <w:rPr>
          <w:spacing w:val="25"/>
          <w:w w:val="120"/>
        </w:rPr>
        <w:t> </w:t>
      </w:r>
      <w:r>
        <w:rPr>
          <w:w w:val="120"/>
        </w:rPr>
        <w:t>Profit</w:t>
      </w:r>
      <w:r>
        <w:rPr>
          <w:spacing w:val="24"/>
          <w:w w:val="120"/>
        </w:rPr>
        <w:t> </w:t>
      </w:r>
      <w:r>
        <w:rPr>
          <w:w w:val="120"/>
        </w:rPr>
        <w:t>Maximization</w:t>
      </w:r>
      <w:r>
        <w:rPr>
          <w:spacing w:val="25"/>
          <w:w w:val="120"/>
        </w:rPr>
        <w:t> </w:t>
      </w:r>
      <w:r>
        <w:rPr>
          <w:w w:val="120"/>
        </w:rPr>
        <w:t>for</w:t>
      </w:r>
      <w:r>
        <w:rPr>
          <w:spacing w:val="26"/>
          <w:w w:val="120"/>
        </w:rPr>
        <w:t> </w:t>
      </w:r>
      <w:r>
        <w:rPr>
          <w:w w:val="120"/>
        </w:rPr>
        <w:t>the</w:t>
      </w:r>
      <w:r>
        <w:rPr>
          <w:spacing w:val="24"/>
          <w:w w:val="120"/>
        </w:rPr>
        <w:t> </w:t>
      </w:r>
      <w:r>
        <w:rPr>
          <w:w w:val="120"/>
        </w:rPr>
        <w:t>U.S.</w:t>
      </w:r>
      <w:r>
        <w:rPr>
          <w:spacing w:val="25"/>
          <w:w w:val="120"/>
        </w:rPr>
        <w:t> </w:t>
      </w:r>
      <w:r>
        <w:rPr>
          <w:w w:val="120"/>
        </w:rPr>
        <w:t>Cement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Industry</w:t>
      </w:r>
    </w:p>
    <w:p>
      <w:pPr>
        <w:spacing w:line="242" w:lineRule="exact" w:before="0"/>
        <w:ind w:left="72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Christopher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P.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Chambers</w:t>
      </w:r>
    </w:p>
    <w:p>
      <w:pPr>
        <w:pStyle w:val="Heading2"/>
      </w:pPr>
      <w:r>
        <w:rPr>
          <w:w w:val="120"/>
        </w:rPr>
        <w:t>Counterfactual</w:t>
      </w:r>
      <w:r>
        <w:rPr>
          <w:spacing w:val="13"/>
          <w:w w:val="120"/>
        </w:rPr>
        <w:t> </w:t>
      </w:r>
      <w:r>
        <w:rPr>
          <w:w w:val="120"/>
        </w:rPr>
        <w:t>and</w:t>
      </w:r>
      <w:r>
        <w:rPr>
          <w:spacing w:val="14"/>
          <w:w w:val="120"/>
        </w:rPr>
        <w:t> </w:t>
      </w:r>
      <w:r>
        <w:rPr>
          <w:w w:val="120"/>
        </w:rPr>
        <w:t>Welfare</w:t>
      </w:r>
      <w:r>
        <w:rPr>
          <w:spacing w:val="13"/>
          <w:w w:val="120"/>
        </w:rPr>
        <w:t> </w:t>
      </w:r>
      <w:r>
        <w:rPr>
          <w:w w:val="120"/>
        </w:rPr>
        <w:t>Analysis</w:t>
      </w:r>
      <w:r>
        <w:rPr>
          <w:spacing w:val="14"/>
          <w:w w:val="120"/>
        </w:rPr>
        <w:t> </w:t>
      </w:r>
      <w:r>
        <w:rPr>
          <w:w w:val="120"/>
        </w:rPr>
        <w:t>with</w:t>
      </w:r>
      <w:r>
        <w:rPr>
          <w:spacing w:val="14"/>
          <w:w w:val="120"/>
        </w:rPr>
        <w:t> </w:t>
      </w:r>
      <w:r>
        <w:rPr>
          <w:w w:val="120"/>
        </w:rPr>
        <w:t>an</w:t>
      </w:r>
      <w:r>
        <w:rPr>
          <w:spacing w:val="15"/>
          <w:w w:val="120"/>
        </w:rPr>
        <w:t> </w:t>
      </w:r>
      <w:r>
        <w:rPr>
          <w:w w:val="120"/>
        </w:rPr>
        <w:t>Approximate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Model</w:t>
      </w:r>
    </w:p>
    <w:p>
      <w:pPr>
        <w:spacing w:line="242" w:lineRule="exact" w:before="0"/>
        <w:ind w:left="72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Allen</w:t>
      </w:r>
    </w:p>
    <w:p>
      <w:pPr>
        <w:pStyle w:val="Heading2"/>
      </w:pPr>
      <w:r>
        <w:rPr>
          <w:w w:val="120"/>
        </w:rPr>
        <w:t>Identification</w:t>
      </w:r>
      <w:r>
        <w:rPr>
          <w:spacing w:val="22"/>
          <w:w w:val="120"/>
        </w:rPr>
        <w:t> </w:t>
      </w:r>
      <w:r>
        <w:rPr>
          <w:w w:val="120"/>
        </w:rPr>
        <w:t>of</w:t>
      </w:r>
      <w:r>
        <w:rPr>
          <w:spacing w:val="22"/>
          <w:w w:val="120"/>
        </w:rPr>
        <w:t> </w:t>
      </w:r>
      <w:r>
        <w:rPr>
          <w:w w:val="120"/>
        </w:rPr>
        <w:t>Random</w:t>
      </w:r>
      <w:r>
        <w:rPr>
          <w:spacing w:val="21"/>
          <w:w w:val="120"/>
        </w:rPr>
        <w:t> </w:t>
      </w:r>
      <w:r>
        <w:rPr>
          <w:w w:val="120"/>
        </w:rPr>
        <w:t>Coefficient</w:t>
      </w:r>
      <w:r>
        <w:rPr>
          <w:spacing w:val="22"/>
          <w:w w:val="120"/>
        </w:rPr>
        <w:t> </w:t>
      </w:r>
      <w:r>
        <w:rPr>
          <w:w w:val="120"/>
        </w:rPr>
        <w:t>Latent</w:t>
      </w:r>
      <w:r>
        <w:rPr>
          <w:spacing w:val="21"/>
          <w:w w:val="120"/>
        </w:rPr>
        <w:t> </w:t>
      </w:r>
      <w:r>
        <w:rPr>
          <w:w w:val="120"/>
        </w:rPr>
        <w:t>Utility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Models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30"/>
          <w:w w:val="110"/>
          <w:sz w:val="20"/>
        </w:rPr>
        <w:t> </w:t>
      </w:r>
      <w:r>
        <w:rPr>
          <w:w w:val="110"/>
          <w:sz w:val="20"/>
        </w:rPr>
        <w:t>(R&amp;R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Quantitative</w:t>
      </w:r>
      <w:r>
        <w:rPr>
          <w:i/>
          <w:spacing w:val="1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spacing w:val="-2"/>
          <w:w w:val="110"/>
          <w:sz w:val="20"/>
        </w:rPr>
        <w:t>)</w:t>
      </w:r>
    </w:p>
    <w:p>
      <w:pPr>
        <w:pStyle w:val="Heading2"/>
        <w:ind w:left="719"/>
      </w:pPr>
      <w:r>
        <w:rPr>
          <w:w w:val="120"/>
        </w:rPr>
        <w:t>Satisficing,</w:t>
      </w:r>
      <w:r>
        <w:rPr>
          <w:spacing w:val="19"/>
          <w:w w:val="120"/>
        </w:rPr>
        <w:t> </w:t>
      </w:r>
      <w:r>
        <w:rPr>
          <w:w w:val="120"/>
        </w:rPr>
        <w:t>Aggregation,</w:t>
      </w:r>
      <w:r>
        <w:rPr>
          <w:spacing w:val="20"/>
          <w:w w:val="120"/>
        </w:rPr>
        <w:t> </w:t>
      </w:r>
      <w:r>
        <w:rPr>
          <w:w w:val="120"/>
        </w:rPr>
        <w:t>and</w:t>
      </w:r>
      <w:r>
        <w:rPr>
          <w:spacing w:val="20"/>
          <w:w w:val="120"/>
        </w:rPr>
        <w:t> </w:t>
      </w:r>
      <w:r>
        <w:rPr>
          <w:w w:val="120"/>
        </w:rPr>
        <w:t>Quasilinear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Utility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10"/>
          <w:sz w:val="20"/>
        </w:rPr>
        <w:t>with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Roy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Allen</w:t>
      </w:r>
      <w:r>
        <w:rPr>
          <w:i/>
          <w:spacing w:val="30"/>
          <w:w w:val="110"/>
          <w:sz w:val="20"/>
        </w:rPr>
        <w:t> </w:t>
      </w:r>
      <w:r>
        <w:rPr>
          <w:w w:val="110"/>
          <w:sz w:val="20"/>
        </w:rPr>
        <w:t>(R&amp;R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Quantitative</w:t>
      </w:r>
      <w:r>
        <w:rPr>
          <w:i/>
          <w:spacing w:val="1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spacing w:val="-2"/>
          <w:w w:val="110"/>
          <w:sz w:val="20"/>
        </w:rPr>
        <w:t>)</w:t>
      </w:r>
    </w:p>
    <w:p>
      <w:pPr>
        <w:pStyle w:val="Heading2"/>
        <w:spacing w:line="240" w:lineRule="auto"/>
        <w:ind w:left="719"/>
      </w:pPr>
      <w:r>
        <w:rPr>
          <w:w w:val="120"/>
        </w:rPr>
        <w:t>Testable</w:t>
      </w:r>
      <w:r>
        <w:rPr>
          <w:spacing w:val="11"/>
          <w:w w:val="120"/>
        </w:rPr>
        <w:t> </w:t>
      </w:r>
      <w:r>
        <w:rPr>
          <w:w w:val="120"/>
        </w:rPr>
        <w:t>Implications</w:t>
      </w:r>
      <w:r>
        <w:rPr>
          <w:spacing w:val="12"/>
          <w:w w:val="120"/>
        </w:rPr>
        <w:t> </w:t>
      </w:r>
      <w:r>
        <w:rPr>
          <w:w w:val="120"/>
        </w:rPr>
        <w:t>of</w:t>
      </w:r>
      <w:r>
        <w:rPr>
          <w:spacing w:val="11"/>
          <w:w w:val="120"/>
        </w:rPr>
        <w:t> </w:t>
      </w:r>
      <w:r>
        <w:rPr>
          <w:w w:val="120"/>
        </w:rPr>
        <w:t>Constrained</w:t>
      </w:r>
      <w:r>
        <w:rPr>
          <w:spacing w:val="11"/>
          <w:w w:val="120"/>
        </w:rPr>
        <w:t> </w:t>
      </w:r>
      <w:r>
        <w:rPr>
          <w:w w:val="120"/>
        </w:rPr>
        <w:t>Walrasian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Equilibrium</w:t>
      </w:r>
    </w:p>
    <w:p>
      <w:pPr>
        <w:pStyle w:val="BodyText"/>
        <w:spacing w:before="51"/>
        <w:ind w:left="0"/>
        <w:rPr>
          <w:b/>
        </w:rPr>
      </w:pPr>
    </w:p>
    <w:p>
      <w:pPr>
        <w:spacing w:line="242" w:lineRule="exact" w:before="0"/>
        <w:ind w:left="-1" w:right="0" w:firstLine="0"/>
        <w:jc w:val="left"/>
        <w:rPr>
          <w:b/>
          <w:sz w:val="20"/>
        </w:rPr>
      </w:pPr>
      <w:r>
        <w:rPr>
          <w:b/>
          <w:spacing w:val="-2"/>
          <w:w w:val="135"/>
          <w:sz w:val="20"/>
        </w:rPr>
        <w:t>HONORS,</w:t>
      </w:r>
      <w:r>
        <w:rPr>
          <w:b/>
          <w:spacing w:val="-4"/>
          <w:w w:val="135"/>
          <w:sz w:val="20"/>
        </w:rPr>
        <w:t> </w:t>
      </w:r>
      <w:r>
        <w:rPr>
          <w:b/>
          <w:spacing w:val="-2"/>
          <w:w w:val="135"/>
          <w:sz w:val="20"/>
        </w:rPr>
        <w:t>AWARDS,</w:t>
      </w:r>
      <w:r>
        <w:rPr>
          <w:b/>
          <w:spacing w:val="-4"/>
          <w:w w:val="135"/>
          <w:sz w:val="20"/>
        </w:rPr>
        <w:t> </w:t>
      </w:r>
      <w:r>
        <w:rPr>
          <w:b/>
          <w:spacing w:val="-2"/>
          <w:w w:val="135"/>
          <w:sz w:val="20"/>
        </w:rPr>
        <w:t>and</w:t>
      </w:r>
      <w:r>
        <w:rPr>
          <w:b/>
          <w:spacing w:val="-3"/>
          <w:w w:val="135"/>
          <w:sz w:val="20"/>
        </w:rPr>
        <w:t> </w:t>
      </w:r>
      <w:r>
        <w:rPr>
          <w:b/>
          <w:spacing w:val="-2"/>
          <w:w w:val="135"/>
          <w:sz w:val="20"/>
        </w:rPr>
        <w:t>GRANTS</w:t>
      </w:r>
    </w:p>
    <w:p>
      <w:pPr>
        <w:pStyle w:val="BodyText"/>
        <w:spacing w:line="235" w:lineRule="auto" w:before="1"/>
        <w:ind w:right="2818"/>
      </w:pPr>
      <w:r>
        <w:rPr>
          <w:w w:val="110"/>
        </w:rPr>
        <w:t>NSF</w:t>
      </w:r>
      <w:r>
        <w:rPr>
          <w:spacing w:val="-7"/>
          <w:w w:val="110"/>
        </w:rPr>
        <w:t> </w:t>
      </w:r>
      <w:r>
        <w:rPr>
          <w:w w:val="110"/>
        </w:rPr>
        <w:t>Collaborative</w:t>
      </w:r>
      <w:r>
        <w:rPr>
          <w:spacing w:val="-7"/>
          <w:w w:val="110"/>
        </w:rPr>
        <w:t> </w:t>
      </w:r>
      <w:r>
        <w:rPr>
          <w:w w:val="110"/>
        </w:rPr>
        <w:t>research</w:t>
      </w:r>
      <w:r>
        <w:rPr>
          <w:spacing w:val="-7"/>
          <w:w w:val="110"/>
        </w:rPr>
        <w:t> </w:t>
      </w:r>
      <w:r>
        <w:rPr>
          <w:w w:val="110"/>
        </w:rPr>
        <w:t>grant</w:t>
      </w:r>
      <w:r>
        <w:rPr>
          <w:spacing w:val="-6"/>
          <w:w w:val="110"/>
        </w:rPr>
        <w:t> </w:t>
      </w:r>
      <w:r>
        <w:rPr>
          <w:w w:val="110"/>
        </w:rPr>
        <w:t>(2021-2024)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Kirby</w:t>
      </w:r>
      <w:r>
        <w:rPr>
          <w:spacing w:val="-6"/>
          <w:w w:val="110"/>
        </w:rPr>
        <w:t> </w:t>
      </w:r>
      <w:r>
        <w:rPr>
          <w:w w:val="110"/>
        </w:rPr>
        <w:t>Nielsen </w:t>
      </w:r>
      <w:r>
        <w:rPr>
          <w:w w:val="115"/>
        </w:rPr>
        <w:t>IFREE Small Grants 2020 with P.J. Healy and Kirby Nielsen</w:t>
      </w:r>
    </w:p>
    <w:p>
      <w:pPr>
        <w:pStyle w:val="BodyText"/>
        <w:spacing w:line="238" w:lineRule="exact"/>
      </w:pPr>
      <w:r>
        <w:rPr>
          <w:w w:val="105"/>
        </w:rPr>
        <w:t>Clive</w:t>
      </w:r>
      <w:r>
        <w:rPr>
          <w:spacing w:val="32"/>
          <w:w w:val="105"/>
        </w:rPr>
        <w:t> </w:t>
      </w:r>
      <w:r>
        <w:rPr>
          <w:w w:val="105"/>
        </w:rPr>
        <w:t>Granger</w:t>
      </w:r>
      <w:r>
        <w:rPr>
          <w:spacing w:val="32"/>
          <w:w w:val="105"/>
        </w:rPr>
        <w:t> </w:t>
      </w:r>
      <w:r>
        <w:rPr>
          <w:w w:val="105"/>
        </w:rPr>
        <w:t>Research</w:t>
      </w:r>
      <w:r>
        <w:rPr>
          <w:spacing w:val="32"/>
          <w:w w:val="105"/>
        </w:rPr>
        <w:t> </w:t>
      </w:r>
      <w:r>
        <w:rPr>
          <w:w w:val="105"/>
        </w:rPr>
        <w:t>Fellowship</w:t>
      </w:r>
      <w:r>
        <w:rPr>
          <w:spacing w:val="32"/>
          <w:w w:val="105"/>
        </w:rPr>
        <w:t> </w:t>
      </w:r>
      <w:r>
        <w:rPr>
          <w:w w:val="105"/>
        </w:rPr>
        <w:t>(University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California-San</w:t>
      </w:r>
      <w:r>
        <w:rPr>
          <w:spacing w:val="32"/>
          <w:w w:val="105"/>
        </w:rPr>
        <w:t> </w:t>
      </w:r>
      <w:r>
        <w:rPr>
          <w:w w:val="105"/>
        </w:rPr>
        <w:t>Diego,</w:t>
      </w:r>
      <w:r>
        <w:rPr>
          <w:spacing w:val="32"/>
          <w:w w:val="105"/>
        </w:rPr>
        <w:t> </w:t>
      </w:r>
      <w:r>
        <w:rPr>
          <w:w w:val="105"/>
        </w:rPr>
        <w:t>Economics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2014)</w:t>
      </w:r>
    </w:p>
    <w:p>
      <w:pPr>
        <w:pStyle w:val="BodyText"/>
        <w:spacing w:line="235" w:lineRule="auto" w:before="1"/>
        <w:ind w:right="151"/>
      </w:pPr>
      <w:r>
        <w:rPr>
          <w:w w:val="105"/>
        </w:rPr>
        <w:t>Graduate Summer Research Fellowship (University of California-San Diego, Economics 2013, 2014)</w:t>
      </w:r>
      <w:r>
        <w:rPr>
          <w:spacing w:val="40"/>
          <w:w w:val="105"/>
        </w:rPr>
        <w:t> </w:t>
      </w:r>
      <w:r>
        <w:rPr>
          <w:w w:val="105"/>
        </w:rPr>
        <w:t>Frank</w:t>
      </w:r>
      <w:r>
        <w:rPr>
          <w:spacing w:val="40"/>
          <w:w w:val="105"/>
        </w:rPr>
        <w:t> </w:t>
      </w:r>
      <w:r>
        <w:rPr>
          <w:w w:val="105"/>
        </w:rPr>
        <w:t>Cady</w:t>
      </w:r>
      <w:r>
        <w:rPr>
          <w:spacing w:val="40"/>
          <w:w w:val="105"/>
        </w:rPr>
        <w:t> </w:t>
      </w:r>
      <w:r>
        <w:rPr>
          <w:w w:val="105"/>
        </w:rPr>
        <w:t>Scholarship</w:t>
      </w:r>
      <w:r>
        <w:rPr>
          <w:spacing w:val="40"/>
          <w:w w:val="105"/>
        </w:rPr>
        <w:t> </w:t>
      </w:r>
      <w:r>
        <w:rPr>
          <w:w w:val="105"/>
        </w:rPr>
        <w:t>(University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Wisconsin-Madison,</w:t>
      </w:r>
      <w:r>
        <w:rPr>
          <w:spacing w:val="40"/>
          <w:w w:val="105"/>
        </w:rPr>
        <w:t> </w:t>
      </w:r>
      <w:r>
        <w:rPr>
          <w:w w:val="105"/>
        </w:rPr>
        <w:t>Mathematics</w:t>
      </w:r>
      <w:r>
        <w:rPr>
          <w:spacing w:val="40"/>
          <w:w w:val="105"/>
        </w:rPr>
        <w:t> </w:t>
      </w:r>
      <w:r>
        <w:rPr>
          <w:w w:val="105"/>
        </w:rPr>
        <w:t>2012)</w:t>
      </w:r>
    </w:p>
    <w:p>
      <w:pPr>
        <w:pStyle w:val="BodyText"/>
        <w:spacing w:line="237" w:lineRule="exact"/>
      </w:pPr>
      <w:r>
        <w:rPr>
          <w:w w:val="110"/>
        </w:rPr>
        <w:t>Phi</w:t>
      </w:r>
      <w:r>
        <w:rPr>
          <w:spacing w:val="27"/>
          <w:w w:val="110"/>
        </w:rPr>
        <w:t> </w:t>
      </w:r>
      <w:r>
        <w:rPr>
          <w:w w:val="110"/>
        </w:rPr>
        <w:t>Beta</w:t>
      </w:r>
      <w:r>
        <w:rPr>
          <w:spacing w:val="27"/>
          <w:w w:val="110"/>
        </w:rPr>
        <w:t> </w:t>
      </w:r>
      <w:r>
        <w:rPr>
          <w:w w:val="110"/>
        </w:rPr>
        <w:t>Kappa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(2012)</w:t>
      </w:r>
    </w:p>
    <w:p>
      <w:pPr>
        <w:pStyle w:val="BodyText"/>
        <w:spacing w:line="235" w:lineRule="auto" w:before="2"/>
        <w:ind w:right="1560"/>
      </w:pPr>
      <w:r>
        <w:rPr>
          <w:w w:val="105"/>
        </w:rPr>
        <w:t>Chou</w:t>
      </w:r>
      <w:r>
        <w:rPr>
          <w:spacing w:val="36"/>
          <w:w w:val="105"/>
        </w:rPr>
        <w:t> </w:t>
      </w:r>
      <w:r>
        <w:rPr>
          <w:w w:val="105"/>
        </w:rPr>
        <w:t>Kuo</w:t>
      </w:r>
      <w:r>
        <w:rPr>
          <w:spacing w:val="36"/>
          <w:w w:val="105"/>
        </w:rPr>
        <w:t> </w:t>
      </w:r>
      <w:r>
        <w:rPr>
          <w:w w:val="105"/>
        </w:rPr>
        <w:t>Ping</w:t>
      </w:r>
      <w:r>
        <w:rPr>
          <w:spacing w:val="36"/>
          <w:w w:val="105"/>
        </w:rPr>
        <w:t> </w:t>
      </w:r>
      <w:r>
        <w:rPr>
          <w:w w:val="105"/>
        </w:rPr>
        <w:t>Scholarship</w:t>
      </w:r>
      <w:r>
        <w:rPr>
          <w:spacing w:val="36"/>
          <w:w w:val="105"/>
        </w:rPr>
        <w:t> </w:t>
      </w:r>
      <w:r>
        <w:rPr>
          <w:w w:val="105"/>
        </w:rPr>
        <w:t>(University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Wisconsin-Madison,</w:t>
      </w:r>
      <w:r>
        <w:rPr>
          <w:spacing w:val="36"/>
          <w:w w:val="105"/>
        </w:rPr>
        <w:t> </w:t>
      </w:r>
      <w:r>
        <w:rPr>
          <w:w w:val="105"/>
        </w:rPr>
        <w:t>Study</w:t>
      </w:r>
      <w:r>
        <w:rPr>
          <w:spacing w:val="36"/>
          <w:w w:val="105"/>
        </w:rPr>
        <w:t> </w:t>
      </w:r>
      <w:r>
        <w:rPr>
          <w:w w:val="105"/>
        </w:rPr>
        <w:t>Abroad</w:t>
      </w:r>
      <w:r>
        <w:rPr>
          <w:spacing w:val="36"/>
          <w:w w:val="105"/>
        </w:rPr>
        <w:t> </w:t>
      </w:r>
      <w:r>
        <w:rPr>
          <w:w w:val="105"/>
        </w:rPr>
        <w:t>2011) British</w:t>
      </w:r>
      <w:r>
        <w:rPr>
          <w:spacing w:val="40"/>
          <w:w w:val="105"/>
        </w:rPr>
        <w:t> </w:t>
      </w:r>
      <w:r>
        <w:rPr>
          <w:w w:val="105"/>
        </w:rPr>
        <w:t>Petroleum</w:t>
      </w:r>
      <w:r>
        <w:rPr>
          <w:spacing w:val="40"/>
          <w:w w:val="105"/>
        </w:rPr>
        <w:t> </w:t>
      </w:r>
      <w:r>
        <w:rPr>
          <w:w w:val="105"/>
        </w:rPr>
        <w:t>Scholarship</w:t>
      </w:r>
      <w:r>
        <w:rPr>
          <w:spacing w:val="40"/>
          <w:w w:val="105"/>
        </w:rPr>
        <w:t> </w:t>
      </w:r>
      <w:r>
        <w:rPr>
          <w:w w:val="105"/>
        </w:rPr>
        <w:t>(University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Wisconsin-Madison,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2011)</w:t>
      </w:r>
    </w:p>
    <w:p>
      <w:pPr>
        <w:pStyle w:val="BodyText"/>
        <w:spacing w:line="235" w:lineRule="auto"/>
        <w:ind w:right="965"/>
      </w:pPr>
      <w:r>
        <w:rPr>
          <w:w w:val="105"/>
        </w:rPr>
        <w:t>Edward R. Draminski Scholarship (University of Wisconsin-Madison, Economics 2011, 2012)</w:t>
      </w:r>
      <w:r>
        <w:rPr>
          <w:spacing w:val="80"/>
          <w:w w:val="150"/>
        </w:rPr>
        <w:t> </w:t>
      </w:r>
      <w:r>
        <w:rPr>
          <w:w w:val="105"/>
        </w:rPr>
        <w:t>Lenell Goodman Ammerman Award (University of Wisconsin-Madison, Economics 2009)</w:t>
      </w:r>
      <w:r>
        <w:rPr>
          <w:spacing w:val="80"/>
          <w:w w:val="105"/>
        </w:rPr>
        <w:t> </w:t>
      </w:r>
      <w:r>
        <w:rPr>
          <w:w w:val="105"/>
        </w:rPr>
        <w:t>Union Trustee Leadership Award (University of Wisconsin- Madison, Student Union 2009)</w:t>
      </w:r>
      <w:r>
        <w:rPr>
          <w:spacing w:val="80"/>
          <w:w w:val="105"/>
        </w:rPr>
        <w:t> </w:t>
      </w:r>
      <w:r>
        <w:rPr>
          <w:w w:val="105"/>
        </w:rPr>
        <w:t>Disney Scholar (2008)</w:t>
      </w:r>
    </w:p>
    <w:p>
      <w:pPr>
        <w:pStyle w:val="BodyText"/>
        <w:spacing w:line="240" w:lineRule="exact"/>
      </w:pPr>
      <w:r>
        <w:rPr>
          <w:w w:val="105"/>
        </w:rPr>
        <w:t>Wisconsin</w:t>
      </w:r>
      <w:r>
        <w:rPr>
          <w:spacing w:val="29"/>
          <w:w w:val="105"/>
        </w:rPr>
        <w:t> </w:t>
      </w:r>
      <w:r>
        <w:rPr>
          <w:w w:val="105"/>
        </w:rPr>
        <w:t>Academic</w:t>
      </w:r>
      <w:r>
        <w:rPr>
          <w:spacing w:val="29"/>
          <w:w w:val="105"/>
        </w:rPr>
        <w:t> </w:t>
      </w:r>
      <w:r>
        <w:rPr>
          <w:w w:val="105"/>
        </w:rPr>
        <w:t>Excellence</w:t>
      </w:r>
      <w:r>
        <w:rPr>
          <w:spacing w:val="29"/>
          <w:w w:val="105"/>
        </w:rPr>
        <w:t> </w:t>
      </w:r>
      <w:r>
        <w:rPr>
          <w:w w:val="105"/>
        </w:rPr>
        <w:t>Award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(2008)</w:t>
      </w:r>
    </w:p>
    <w:p>
      <w:pPr>
        <w:pStyle w:val="BodyText"/>
        <w:spacing w:before="50"/>
        <w:ind w:left="0"/>
      </w:pPr>
    </w:p>
    <w:p>
      <w:pPr>
        <w:pStyle w:val="Heading1"/>
        <w:spacing w:before="1"/>
        <w:ind w:left="-1"/>
      </w:pPr>
      <w:r>
        <w:rPr>
          <w:spacing w:val="-2"/>
          <w:w w:val="145"/>
        </w:rPr>
        <w:t>CONFERENCES</w:t>
      </w:r>
    </w:p>
    <w:p>
      <w:pPr>
        <w:pStyle w:val="BodyText"/>
        <w:spacing w:line="235" w:lineRule="auto" w:before="1"/>
        <w:ind w:right="3555"/>
      </w:pPr>
      <w:r>
        <w:rPr>
          <w:w w:val="110"/>
        </w:rPr>
        <w:t>Society</w:t>
      </w:r>
      <w:r>
        <w:rPr>
          <w:spacing w:val="24"/>
          <w:w w:val="110"/>
        </w:rPr>
        <w:t> </w:t>
      </w:r>
      <w:r>
        <w:rPr>
          <w:w w:val="110"/>
        </w:rPr>
        <w:t>for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Advancement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Economic</w:t>
      </w:r>
      <w:r>
        <w:rPr>
          <w:spacing w:val="24"/>
          <w:w w:val="110"/>
        </w:rPr>
        <w:t> </w:t>
      </w:r>
      <w:r>
        <w:rPr>
          <w:w w:val="110"/>
        </w:rPr>
        <w:t>(SAET),</w:t>
      </w:r>
      <w:r>
        <w:rPr>
          <w:spacing w:val="24"/>
          <w:w w:val="110"/>
        </w:rPr>
        <w:t> </w:t>
      </w:r>
      <w:r>
        <w:rPr>
          <w:w w:val="110"/>
        </w:rPr>
        <w:t>2023</w:t>
      </w:r>
      <w:r>
        <w:rPr>
          <w:w w:val="110"/>
        </w:rPr>
        <w:t> </w:t>
      </w:r>
      <w:r>
        <w:rPr/>
        <w:t>Spring</w:t>
      </w:r>
      <w:r>
        <w:rPr>
          <w:spacing w:val="40"/>
        </w:rPr>
        <w:t> </w:t>
      </w:r>
      <w:r>
        <w:rPr/>
        <w:t>Behavioral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Experimental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Research,</w:t>
      </w:r>
      <w:r>
        <w:rPr>
          <w:spacing w:val="40"/>
        </w:rPr>
        <w:t> </w:t>
      </w:r>
      <w:r>
        <w:rPr/>
        <w:t>2023</w:t>
      </w:r>
    </w:p>
    <w:p>
      <w:pPr>
        <w:pStyle w:val="BodyText"/>
        <w:spacing w:line="235" w:lineRule="auto"/>
        <w:ind w:right="1755"/>
      </w:pP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2022 </w:t>
      </w:r>
      <w:r>
        <w:rPr>
          <w:w w:val="110"/>
        </w:rPr>
        <w:t>Midwest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Theory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International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Meetings-Fall,</w:t>
      </w:r>
      <w:r>
        <w:rPr>
          <w:spacing w:val="-6"/>
          <w:w w:val="110"/>
        </w:rPr>
        <w:t> </w:t>
      </w:r>
      <w:r>
        <w:rPr>
          <w:w w:val="110"/>
        </w:rPr>
        <w:t>2022 Society for the Advancement of Economic (SAET), 2022</w:t>
      </w:r>
    </w:p>
    <w:p>
      <w:pPr>
        <w:pStyle w:val="BodyText"/>
        <w:spacing w:line="235" w:lineRule="auto"/>
        <w:ind w:right="1755"/>
      </w:pP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2021 </w:t>
      </w:r>
      <w:r>
        <w:rPr>
          <w:w w:val="110"/>
        </w:rPr>
        <w:t>Society for the Advancement of Economic Theory (SAET), 2021</w:t>
      </w:r>
    </w:p>
    <w:p>
      <w:pPr>
        <w:pStyle w:val="BodyText"/>
        <w:spacing w:line="237" w:lineRule="exact"/>
      </w:pPr>
      <w:r>
        <w:rPr>
          <w:w w:val="110"/>
        </w:rPr>
        <w:t>Risk,</w:t>
      </w:r>
      <w:r>
        <w:rPr>
          <w:spacing w:val="18"/>
          <w:w w:val="110"/>
        </w:rPr>
        <w:t> </w:t>
      </w:r>
      <w:r>
        <w:rPr>
          <w:w w:val="110"/>
        </w:rPr>
        <w:t>Uncertainty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Decision</w:t>
      </w:r>
      <w:r>
        <w:rPr>
          <w:spacing w:val="19"/>
          <w:w w:val="110"/>
        </w:rPr>
        <w:t> </w:t>
      </w:r>
      <w:r>
        <w:rPr>
          <w:w w:val="110"/>
        </w:rPr>
        <w:t>(RUD),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BodyText"/>
        <w:spacing w:line="239" w:lineRule="exact"/>
      </w:pPr>
      <w:r>
        <w:rPr>
          <w:w w:val="110"/>
        </w:rPr>
        <w:t>Decision:</w:t>
      </w:r>
      <w:r>
        <w:rPr>
          <w:spacing w:val="45"/>
          <w:w w:val="110"/>
        </w:rPr>
        <w:t> </w:t>
      </w:r>
      <w:r>
        <w:rPr>
          <w:w w:val="110"/>
        </w:rPr>
        <w:t>Theory,</w:t>
      </w:r>
      <w:r>
        <w:rPr>
          <w:spacing w:val="21"/>
          <w:w w:val="110"/>
        </w:rPr>
        <w:t> </w:t>
      </w:r>
      <w:r>
        <w:rPr>
          <w:w w:val="110"/>
        </w:rPr>
        <w:t>Experiments,</w:t>
      </w:r>
      <w:r>
        <w:rPr>
          <w:spacing w:val="21"/>
          <w:w w:val="110"/>
        </w:rPr>
        <w:t> </w:t>
      </w:r>
      <w:r>
        <w:rPr>
          <w:w w:val="110"/>
        </w:rPr>
        <w:t>Applications</w:t>
      </w:r>
      <w:r>
        <w:rPr>
          <w:spacing w:val="22"/>
          <w:w w:val="110"/>
        </w:rPr>
        <w:t> </w:t>
      </w:r>
      <w:r>
        <w:rPr>
          <w:w w:val="110"/>
        </w:rPr>
        <w:t>(D-TEA),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BodyText"/>
        <w:spacing w:line="235" w:lineRule="auto"/>
        <w:ind w:right="1560"/>
      </w:pPr>
      <w:r>
        <w:rPr>
          <w:spacing w:val="-2"/>
          <w:w w:val="110"/>
        </w:rPr>
        <w:t>Workshop in Experiments, Revealed Preferences, and Decisions (WiERD) 2020 </w:t>
      </w:r>
      <w:r>
        <w:rPr>
          <w:w w:val="110"/>
        </w:rPr>
        <w:t>Society for the Advancement of Economic Theory (SAET), 2019</w:t>
      </w:r>
    </w:p>
    <w:p>
      <w:pPr>
        <w:pStyle w:val="BodyText"/>
        <w:spacing w:line="235" w:lineRule="auto"/>
        <w:ind w:right="3555"/>
      </w:pPr>
      <w:r>
        <w:rPr>
          <w:w w:val="110"/>
        </w:rPr>
        <w:t>Canadian Economic Theory Conference (CETC), </w:t>
      </w:r>
      <w:r>
        <w:rPr>
          <w:w w:val="110"/>
        </w:rPr>
        <w:t>2019 Midwest Economics Association, 2019</w:t>
      </w:r>
    </w:p>
    <w:p>
      <w:pPr>
        <w:pStyle w:val="BodyText"/>
        <w:spacing w:line="237" w:lineRule="exact"/>
      </w:pPr>
      <w:r>
        <w:rPr>
          <w:w w:val="110"/>
        </w:rPr>
        <w:t>Barcelona</w:t>
      </w:r>
      <w:r>
        <w:rPr>
          <w:spacing w:val="5"/>
          <w:w w:val="110"/>
        </w:rPr>
        <w:t> </w:t>
      </w:r>
      <w:r>
        <w:rPr>
          <w:w w:val="110"/>
        </w:rPr>
        <w:t>GSE</w:t>
      </w:r>
      <w:r>
        <w:rPr>
          <w:spacing w:val="6"/>
          <w:w w:val="110"/>
        </w:rPr>
        <w:t> </w:t>
      </w:r>
      <w:r>
        <w:rPr>
          <w:w w:val="110"/>
        </w:rPr>
        <w:t>Summer</w:t>
      </w:r>
      <w:r>
        <w:rPr>
          <w:spacing w:val="6"/>
          <w:w w:val="110"/>
        </w:rPr>
        <w:t> </w:t>
      </w:r>
      <w:r>
        <w:rPr>
          <w:w w:val="110"/>
        </w:rPr>
        <w:t>Forum,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BodyText"/>
        <w:spacing w:line="235" w:lineRule="auto" w:before="1"/>
        <w:ind w:right="3660"/>
      </w:pPr>
      <w:r>
        <w:rPr>
          <w:w w:val="105"/>
        </w:rPr>
        <w:t>Symposium on the Analysis of Revealed Preferences, 2018 Risk,</w:t>
      </w:r>
      <w:r>
        <w:rPr>
          <w:spacing w:val="40"/>
          <w:w w:val="105"/>
        </w:rPr>
        <w:t> </w:t>
      </w:r>
      <w:r>
        <w:rPr>
          <w:w w:val="105"/>
        </w:rPr>
        <w:t>Uncertainty,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(RUD),</w:t>
      </w:r>
      <w:r>
        <w:rPr>
          <w:spacing w:val="40"/>
          <w:w w:val="105"/>
        </w:rPr>
        <w:t> </w:t>
      </w:r>
      <w:r>
        <w:rPr>
          <w:w w:val="105"/>
        </w:rPr>
        <w:t>2018</w:t>
      </w:r>
    </w:p>
    <w:p>
      <w:pPr>
        <w:pStyle w:val="BodyText"/>
        <w:spacing w:line="238" w:lineRule="exact"/>
      </w:pPr>
      <w:r>
        <w:rPr>
          <w:w w:val="110"/>
        </w:rPr>
        <w:t>Bounded</w:t>
      </w:r>
      <w:r>
        <w:rPr>
          <w:spacing w:val="30"/>
          <w:w w:val="110"/>
        </w:rPr>
        <w:t> </w:t>
      </w:r>
      <w:r>
        <w:rPr>
          <w:w w:val="110"/>
        </w:rPr>
        <w:t>Rationality</w:t>
      </w:r>
      <w:r>
        <w:rPr>
          <w:spacing w:val="30"/>
          <w:w w:val="110"/>
        </w:rPr>
        <w:t> </w:t>
      </w:r>
      <w:r>
        <w:rPr>
          <w:w w:val="110"/>
        </w:rPr>
        <w:t>in</w:t>
      </w:r>
      <w:r>
        <w:rPr>
          <w:spacing w:val="30"/>
          <w:w w:val="110"/>
        </w:rPr>
        <w:t> </w:t>
      </w:r>
      <w:r>
        <w:rPr>
          <w:w w:val="110"/>
        </w:rPr>
        <w:t>Choice</w:t>
      </w:r>
      <w:r>
        <w:rPr>
          <w:spacing w:val="30"/>
          <w:w w:val="110"/>
        </w:rPr>
        <w:t> </w:t>
      </w:r>
      <w:r>
        <w:rPr>
          <w:w w:val="110"/>
        </w:rPr>
        <w:t>(BRIC),</w:t>
      </w:r>
      <w:r>
        <w:rPr>
          <w:spacing w:val="31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BodyText"/>
        <w:spacing w:line="235" w:lineRule="auto" w:before="2"/>
        <w:ind w:right="3366"/>
        <w:jc w:val="both"/>
      </w:pPr>
      <w:r>
        <w:rPr>
          <w:w w:val="110"/>
        </w:rPr>
        <w:t>Society for the Advancement of Economic Theory (SAET), 2017 Society for the Advancement of Economic Theory (SAET), 2016 Summer School of the Econometric Society, 2015</w:t>
      </w:r>
    </w:p>
    <w:p>
      <w:pPr>
        <w:pStyle w:val="BodyText"/>
        <w:spacing w:line="240" w:lineRule="exact"/>
        <w:jc w:val="both"/>
      </w:pPr>
      <w:r>
        <w:rPr>
          <w:w w:val="110"/>
        </w:rPr>
        <w:t>Society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Advancement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Economic</w:t>
      </w:r>
      <w:r>
        <w:rPr>
          <w:spacing w:val="7"/>
          <w:w w:val="110"/>
        </w:rPr>
        <w:t> </w:t>
      </w:r>
      <w:r>
        <w:rPr>
          <w:w w:val="110"/>
        </w:rPr>
        <w:t>Theory</w:t>
      </w:r>
      <w:r>
        <w:rPr>
          <w:spacing w:val="6"/>
          <w:w w:val="110"/>
        </w:rPr>
        <w:t> </w:t>
      </w:r>
      <w:r>
        <w:rPr>
          <w:w w:val="110"/>
        </w:rPr>
        <w:t>(SAET),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2015</w:t>
      </w:r>
    </w:p>
    <w:p>
      <w:pPr>
        <w:pStyle w:val="BodyText"/>
        <w:spacing w:after="0" w:line="240" w:lineRule="exact"/>
        <w:jc w:val="both"/>
        <w:sectPr>
          <w:pgSz w:w="12240" w:h="15840"/>
          <w:pgMar w:top="1400" w:bottom="280" w:left="1440" w:right="1080"/>
        </w:sectPr>
      </w:pPr>
    </w:p>
    <w:p>
      <w:pPr>
        <w:pStyle w:val="Heading1"/>
        <w:spacing w:before="49"/>
      </w:pPr>
      <w:r>
        <w:rPr>
          <w:w w:val="145"/>
        </w:rPr>
        <w:t>INVITED</w:t>
      </w:r>
      <w:r>
        <w:rPr>
          <w:spacing w:val="31"/>
          <w:w w:val="145"/>
        </w:rPr>
        <w:t> </w:t>
      </w:r>
      <w:r>
        <w:rPr>
          <w:spacing w:val="-2"/>
          <w:w w:val="145"/>
        </w:rPr>
        <w:t>PRESENTATIONS</w:t>
      </w:r>
    </w:p>
    <w:p>
      <w:pPr>
        <w:pStyle w:val="BodyText"/>
        <w:spacing w:line="239" w:lineRule="exact"/>
        <w:ind w:left="720"/>
      </w:pPr>
      <w:r>
        <w:rPr>
          <w:b/>
          <w:w w:val="110"/>
        </w:rPr>
        <w:t>2023:</w:t>
      </w:r>
      <w:r>
        <w:rPr>
          <w:b/>
          <w:spacing w:val="14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Arizona,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Copenhagen,</w:t>
      </w:r>
      <w:r>
        <w:rPr>
          <w:spacing w:val="-1"/>
          <w:w w:val="110"/>
        </w:rPr>
        <w:t> </w:t>
      </w:r>
      <w:r>
        <w:rPr>
          <w:w w:val="110"/>
        </w:rPr>
        <w:t>Purdue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39" w:lineRule="exact"/>
        <w:ind w:left="720"/>
      </w:pPr>
      <w:r>
        <w:rPr>
          <w:b/>
          <w:w w:val="105"/>
        </w:rPr>
        <w:t>2022:</w:t>
      </w:r>
      <w:r>
        <w:rPr>
          <w:b/>
          <w:spacing w:val="55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Copenhagen-Green</w:t>
      </w:r>
      <w:r>
        <w:rPr>
          <w:spacing w:val="30"/>
          <w:w w:val="105"/>
        </w:rPr>
        <w:t> </w:t>
      </w:r>
      <w:r>
        <w:rPr>
          <w:w w:val="105"/>
        </w:rPr>
        <w:t>Cars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Series</w:t>
      </w:r>
    </w:p>
    <w:p>
      <w:pPr>
        <w:pStyle w:val="BodyText"/>
        <w:spacing w:line="239" w:lineRule="exact"/>
        <w:ind w:left="720"/>
      </w:pPr>
      <w:r>
        <w:rPr>
          <w:b/>
          <w:w w:val="105"/>
        </w:rPr>
        <w:t>2021:</w:t>
      </w:r>
      <w:r>
        <w:rPr>
          <w:b/>
          <w:spacing w:val="52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Copenhagen,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Michigan</w:t>
      </w:r>
      <w:r>
        <w:rPr>
          <w:spacing w:val="28"/>
          <w:w w:val="105"/>
        </w:rPr>
        <w:t> </w:t>
      </w:r>
      <w:r>
        <w:rPr>
          <w:w w:val="105"/>
        </w:rPr>
        <w:t>Ann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Arbor</w:t>
      </w:r>
    </w:p>
    <w:p>
      <w:pPr>
        <w:pStyle w:val="BodyText"/>
        <w:spacing w:line="235" w:lineRule="auto" w:before="1"/>
        <w:ind w:left="720" w:right="355"/>
        <w:jc w:val="both"/>
      </w:pPr>
      <w:r>
        <w:rPr>
          <w:b/>
        </w:rPr>
        <w:t>2020:</w:t>
      </w:r>
      <w:r>
        <w:rPr>
          <w:b/>
          <w:spacing w:val="40"/>
        </w:rPr>
        <w:t> </w:t>
      </w:r>
      <w:r>
        <w:rPr/>
        <w:t>Generalized Entropy Workshop-University of Copenhagen,</w:t>
      </w:r>
      <w:r>
        <w:rPr>
          <w:spacing w:val="40"/>
        </w:rPr>
        <w:t> </w:t>
      </w:r>
      <w:r>
        <w:rPr/>
        <w:t>Johns Hopkins Univeristy,</w:t>
      </w:r>
      <w:r>
        <w:rPr>
          <w:spacing w:val="40"/>
        </w:rPr>
        <w:t> </w:t>
      </w:r>
      <w:r>
        <w:rPr/>
        <w:t>George- </w:t>
      </w:r>
      <w:r>
        <w:rPr>
          <w:w w:val="110"/>
        </w:rPr>
        <w:t>town</w:t>
      </w:r>
      <w:r>
        <w:rPr>
          <w:w w:val="110"/>
        </w:rPr>
        <w:t> University,</w:t>
      </w:r>
      <w:r>
        <w:rPr>
          <w:w w:val="110"/>
        </w:rPr>
        <w:t> Pennsylvania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Univeristy</w:t>
      </w:r>
      <w:r>
        <w:rPr>
          <w:w w:val="110"/>
        </w:rPr>
        <w:t> of</w:t>
      </w:r>
      <w:r>
        <w:rPr>
          <w:w w:val="110"/>
        </w:rPr>
        <w:t> Pennsylvania,</w:t>
      </w:r>
      <w:r>
        <w:rPr>
          <w:w w:val="110"/>
        </w:rPr>
        <w:t> Princeton,</w:t>
      </w:r>
      <w:r>
        <w:rPr>
          <w:w w:val="110"/>
        </w:rPr>
        <w:t> University of California Los Angeles</w:t>
      </w:r>
    </w:p>
    <w:p>
      <w:pPr>
        <w:pStyle w:val="BodyText"/>
        <w:spacing w:line="235" w:lineRule="auto"/>
        <w:ind w:left="720" w:right="355"/>
        <w:jc w:val="both"/>
      </w:pPr>
      <w:r>
        <w:rPr>
          <w:b/>
          <w:w w:val="105"/>
        </w:rPr>
        <w:t>2019:</w:t>
      </w:r>
      <w:r>
        <w:rPr>
          <w:b/>
          <w:spacing w:val="40"/>
          <w:w w:val="105"/>
        </w:rPr>
        <w:t> </w:t>
      </w:r>
      <w:r>
        <w:rPr>
          <w:w w:val="105"/>
        </w:rPr>
        <w:t>Texas A&amp;M, Western Ontario Theory Lunch Seminar, Western Ontario University Conference on</w:t>
      </w:r>
      <w:r>
        <w:rPr>
          <w:spacing w:val="40"/>
          <w:w w:val="105"/>
        </w:rPr>
        <w:t> </w:t>
      </w:r>
      <w:r>
        <w:rPr>
          <w:w w:val="105"/>
        </w:rPr>
        <w:t>Counterfactuals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Restrictions,</w:t>
      </w:r>
      <w:r>
        <w:rPr>
          <w:spacing w:val="40"/>
          <w:w w:val="105"/>
        </w:rPr>
        <w:t> </w:t>
      </w:r>
      <w:r>
        <w:rPr>
          <w:w w:val="105"/>
        </w:rPr>
        <w:t>Royal</w:t>
      </w:r>
      <w:r>
        <w:rPr>
          <w:spacing w:val="40"/>
          <w:w w:val="105"/>
        </w:rPr>
        <w:t> </w:t>
      </w:r>
      <w:r>
        <w:rPr>
          <w:w w:val="105"/>
        </w:rPr>
        <w:t>Holloway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London,</w:t>
      </w:r>
      <w:r>
        <w:rPr>
          <w:spacing w:val="40"/>
          <w:w w:val="105"/>
        </w:rPr>
        <w:t> </w:t>
      </w:r>
      <w:r>
        <w:rPr>
          <w:w w:val="105"/>
        </w:rPr>
        <w:t>University of</w:t>
      </w:r>
      <w:r>
        <w:rPr>
          <w:spacing w:val="40"/>
          <w:w w:val="105"/>
        </w:rPr>
        <w:t> </w:t>
      </w:r>
      <w:r>
        <w:rPr>
          <w:w w:val="105"/>
        </w:rPr>
        <w:t>Sussex,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Oxford,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</w:p>
    <w:p>
      <w:pPr>
        <w:pStyle w:val="BodyText"/>
        <w:spacing w:line="237" w:lineRule="exact"/>
        <w:ind w:left="720"/>
        <w:jc w:val="both"/>
      </w:pPr>
      <w:r>
        <w:rPr>
          <w:b/>
          <w:w w:val="110"/>
        </w:rPr>
        <w:t>2018:</w:t>
      </w:r>
      <w:r>
        <w:rPr>
          <w:b/>
          <w:spacing w:val="40"/>
          <w:w w:val="110"/>
        </w:rPr>
        <w:t> </w:t>
      </w:r>
      <w:r>
        <w:rPr>
          <w:w w:val="110"/>
        </w:rPr>
        <w:t>CIREQ</w:t>
      </w:r>
      <w:r>
        <w:rPr>
          <w:spacing w:val="19"/>
          <w:w w:val="110"/>
        </w:rPr>
        <w:t> </w:t>
      </w:r>
      <w:r>
        <w:rPr>
          <w:w w:val="110"/>
        </w:rPr>
        <w:t>Workshop</w:t>
      </w:r>
      <w:r>
        <w:rPr>
          <w:spacing w:val="19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Stochastic</w:t>
      </w:r>
      <w:r>
        <w:rPr>
          <w:spacing w:val="18"/>
          <w:w w:val="110"/>
        </w:rPr>
        <w:t> </w:t>
      </w:r>
      <w:r>
        <w:rPr>
          <w:w w:val="110"/>
        </w:rPr>
        <w:t>Choice,</w:t>
      </w:r>
      <w:r>
        <w:rPr>
          <w:spacing w:val="19"/>
          <w:w w:val="110"/>
        </w:rPr>
        <w:t> </w:t>
      </w:r>
      <w:r>
        <w:rPr>
          <w:w w:val="110"/>
        </w:rPr>
        <w:t>Virginia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Tech</w:t>
      </w:r>
    </w:p>
    <w:p>
      <w:pPr>
        <w:pStyle w:val="BodyText"/>
        <w:spacing w:line="235" w:lineRule="auto" w:before="1"/>
        <w:ind w:right="357"/>
        <w:jc w:val="both"/>
      </w:pPr>
      <w:r>
        <w:rPr>
          <w:b/>
          <w:w w:val="110"/>
        </w:rPr>
        <w:t>2017:</w:t>
      </w:r>
      <w:r>
        <w:rPr>
          <w:b/>
          <w:w w:val="110"/>
        </w:rPr>
        <w:t> </w:t>
      </w:r>
      <w:r>
        <w:rPr>
          <w:w w:val="110"/>
        </w:rPr>
        <w:t>UC</w:t>
      </w:r>
      <w:r>
        <w:rPr>
          <w:w w:val="110"/>
        </w:rPr>
        <w:t> Berkeley,</w:t>
      </w:r>
      <w:r>
        <w:rPr>
          <w:w w:val="110"/>
        </w:rPr>
        <w:t> The</w:t>
      </w:r>
      <w:r>
        <w:rPr>
          <w:w w:val="110"/>
        </w:rPr>
        <w:t> Ohio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Hong</w:t>
      </w:r>
      <w:r>
        <w:rPr>
          <w:w w:val="110"/>
        </w:rPr>
        <w:t> Kong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Science</w:t>
      </w:r>
      <w:r>
        <w:rPr>
          <w:w w:val="110"/>
        </w:rPr>
        <w:t> and</w:t>
      </w:r>
      <w:r>
        <w:rPr>
          <w:w w:val="110"/>
        </w:rPr>
        <w:t> Technology, Purdue, UC Davis, University of Rochester, University of Southern California, Caltech</w:t>
      </w:r>
    </w:p>
    <w:p>
      <w:pPr>
        <w:pStyle w:val="BodyText"/>
        <w:spacing w:line="240" w:lineRule="exact"/>
        <w:jc w:val="both"/>
      </w:pPr>
      <w:r>
        <w:rPr>
          <w:b/>
          <w:w w:val="110"/>
        </w:rPr>
        <w:t>2016:</w:t>
      </w:r>
      <w:r>
        <w:rPr>
          <w:b/>
          <w:spacing w:val="14"/>
          <w:w w:val="110"/>
        </w:rPr>
        <w:t> </w:t>
      </w:r>
      <w:r>
        <w:rPr>
          <w:w w:val="110"/>
        </w:rPr>
        <w:t>Johns</w:t>
      </w:r>
      <w:r>
        <w:rPr>
          <w:spacing w:val="-2"/>
          <w:w w:val="110"/>
        </w:rPr>
        <w:t> </w:t>
      </w:r>
      <w:r>
        <w:rPr>
          <w:w w:val="110"/>
        </w:rPr>
        <w:t>Hopkins</w:t>
      </w:r>
      <w:r>
        <w:rPr>
          <w:spacing w:val="-1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Hebrew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Haifa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140"/>
        </w:rPr>
        <w:t>PROFESSIONAL</w:t>
      </w:r>
      <w:r>
        <w:rPr>
          <w:spacing w:val="36"/>
          <w:w w:val="140"/>
        </w:rPr>
        <w:t> </w:t>
      </w:r>
      <w:r>
        <w:rPr>
          <w:spacing w:val="-2"/>
          <w:w w:val="140"/>
        </w:rPr>
        <w:t>SERVICES</w:t>
      </w:r>
    </w:p>
    <w:p>
      <w:pPr>
        <w:pStyle w:val="BodyText"/>
        <w:spacing w:line="235" w:lineRule="auto" w:before="1"/>
        <w:ind w:left="720" w:right="354"/>
        <w:jc w:val="both"/>
      </w:pPr>
      <w:r>
        <w:rPr>
          <w:b/>
          <w:w w:val="105"/>
        </w:rPr>
        <w:t>Referee:</w:t>
      </w:r>
      <w:r>
        <w:rPr>
          <w:b/>
          <w:w w:val="105"/>
        </w:rPr>
        <w:t> </w:t>
      </w: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Journal:</w:t>
      </w:r>
      <w:r>
        <w:rPr>
          <w:w w:val="105"/>
        </w:rPr>
        <w:t> Microeconomics,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American Economic</w:t>
      </w:r>
      <w:r>
        <w:rPr>
          <w:w w:val="105"/>
        </w:rPr>
        <w:t> Review:</w:t>
      </w:r>
      <w:r>
        <w:rPr>
          <w:spacing w:val="40"/>
          <w:w w:val="105"/>
        </w:rPr>
        <w:t> </w:t>
      </w:r>
      <w:r>
        <w:rPr>
          <w:w w:val="105"/>
        </w:rPr>
        <w:t>Insights,</w:t>
      </w:r>
      <w:r>
        <w:rPr>
          <w:w w:val="105"/>
        </w:rPr>
        <w:t> Bulletin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Research,</w:t>
      </w:r>
      <w:r>
        <w:rPr>
          <w:w w:val="105"/>
        </w:rPr>
        <w:t> Econometric</w:t>
      </w:r>
      <w:r>
        <w:rPr>
          <w:w w:val="105"/>
        </w:rPr>
        <w:t> Theory,</w:t>
      </w:r>
      <w:r>
        <w:rPr>
          <w:w w:val="105"/>
        </w:rPr>
        <w:t> Econometrica, Economic</w:t>
      </w:r>
      <w:r>
        <w:rPr>
          <w:w w:val="105"/>
        </w:rPr>
        <w:t> Letters,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Bulletin,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Ex- perimental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Games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Behavior,</w:t>
      </w:r>
      <w:r>
        <w:rPr>
          <w:spacing w:val="32"/>
          <w:w w:val="105"/>
        </w:rPr>
        <w:t> </w:t>
      </w:r>
      <w:r>
        <w:rPr>
          <w:w w:val="105"/>
        </w:rPr>
        <w:t>Journal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Agricultural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Journal of</w:t>
      </w:r>
      <w:r>
        <w:rPr>
          <w:w w:val="105"/>
        </w:rPr>
        <w:t> Behavior</w:t>
      </w:r>
      <w:r>
        <w:rPr>
          <w:w w:val="105"/>
        </w:rPr>
        <w:t> and</w:t>
      </w:r>
      <w:r>
        <w:rPr>
          <w:w w:val="105"/>
        </w:rPr>
        <w:t> Experimental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Econometrics,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Behavior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Organization,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Psychology,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Eu-</w:t>
      </w:r>
      <w:r>
        <w:rPr>
          <w:spacing w:val="40"/>
          <w:w w:val="105"/>
        </w:rPr>
        <w:t> </w:t>
      </w:r>
      <w:r>
        <w:rPr>
          <w:w w:val="105"/>
        </w:rPr>
        <w:t>ropean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Mathematical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Political</w:t>
      </w:r>
      <w:r>
        <w:rPr>
          <w:w w:val="105"/>
        </w:rPr>
        <w:t> Economy, Management Science, Mathematical Social Sciences, Mathematics of Operations Research, National Science</w:t>
      </w:r>
      <w:r>
        <w:rPr>
          <w:spacing w:val="40"/>
          <w:w w:val="105"/>
        </w:rPr>
        <w:t> </w:t>
      </w:r>
      <w:r>
        <w:rPr>
          <w:w w:val="105"/>
        </w:rPr>
        <w:t>Foundation,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Choice,</w:t>
      </w:r>
      <w:r>
        <w:rPr>
          <w:spacing w:val="40"/>
          <w:w w:val="105"/>
        </w:rPr>
        <w:t> </w:t>
      </w:r>
      <w:r>
        <w:rPr>
          <w:w w:val="105"/>
        </w:rPr>
        <w:t>Quantitative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Design,</w:t>
      </w:r>
      <w:r>
        <w:rPr>
          <w:spacing w:val="40"/>
          <w:w w:val="105"/>
        </w:rPr>
        <w:t> </w:t>
      </w:r>
      <w:r>
        <w:rPr>
          <w:w w:val="105"/>
        </w:rPr>
        <w:t>Review of</w:t>
      </w:r>
      <w:r>
        <w:rPr>
          <w:w w:val="105"/>
        </w:rPr>
        <w:t> Economic</w:t>
      </w:r>
      <w:r>
        <w:rPr>
          <w:w w:val="105"/>
        </w:rPr>
        <w:t> Studies,</w:t>
      </w:r>
      <w:r>
        <w:rPr>
          <w:w w:val="105"/>
        </w:rPr>
        <w:t> Social</w:t>
      </w:r>
      <w:r>
        <w:rPr>
          <w:w w:val="105"/>
        </w:rPr>
        <w:t> Choice</w:t>
      </w:r>
      <w:r>
        <w:rPr>
          <w:w w:val="105"/>
        </w:rPr>
        <w:t> and</w:t>
      </w:r>
      <w:r>
        <w:rPr>
          <w:w w:val="105"/>
        </w:rPr>
        <w:t> Welfare,</w:t>
      </w:r>
      <w:r>
        <w:rPr>
          <w:w w:val="105"/>
        </w:rPr>
        <w:t> The</w:t>
      </w:r>
      <w:r>
        <w:rPr>
          <w:w w:val="105"/>
        </w:rPr>
        <w:t> Economic</w:t>
      </w:r>
      <w:r>
        <w:rPr>
          <w:w w:val="105"/>
        </w:rPr>
        <w:t> Journal,</w:t>
      </w:r>
      <w:r>
        <w:rPr>
          <w:w w:val="105"/>
        </w:rPr>
        <w:t> Theoretical</w:t>
      </w:r>
      <w:r>
        <w:rPr>
          <w:w w:val="105"/>
        </w:rPr>
        <w:t> Economics, Theory and Decision</w:t>
      </w:r>
    </w:p>
    <w:p>
      <w:pPr>
        <w:pStyle w:val="BodyText"/>
        <w:spacing w:line="235" w:lineRule="auto"/>
        <w:ind w:left="720" w:right="356"/>
        <w:jc w:val="both"/>
      </w:pPr>
      <w:r>
        <w:rPr>
          <w:b/>
          <w:w w:val="105"/>
        </w:rPr>
        <w:t>Member:</w:t>
      </w:r>
      <w:r>
        <w:rPr>
          <w:b/>
          <w:spacing w:val="40"/>
          <w:w w:val="105"/>
        </w:rPr>
        <w:t> </w:t>
      </w:r>
      <w:r>
        <w:rPr>
          <w:w w:val="105"/>
        </w:rPr>
        <w:t>American Economic Association,</w:t>
      </w:r>
      <w:r>
        <w:rPr>
          <w:spacing w:val="24"/>
          <w:w w:val="105"/>
        </w:rPr>
        <w:t> </w:t>
      </w:r>
      <w:r>
        <w:rPr>
          <w:w w:val="105"/>
        </w:rPr>
        <w:t>The Econometric Society,</w:t>
      </w:r>
      <w:r>
        <w:rPr>
          <w:spacing w:val="24"/>
          <w:w w:val="105"/>
        </w:rPr>
        <w:t> </w:t>
      </w:r>
      <w:r>
        <w:rPr>
          <w:w w:val="105"/>
        </w:rPr>
        <w:t>Society for the Advancement</w:t>
      </w:r>
      <w:r>
        <w:rPr>
          <w:spacing w:val="40"/>
          <w:w w:val="105"/>
        </w:rPr>
        <w:t> </w:t>
      </w:r>
      <w:r>
        <w:rPr>
          <w:w w:val="105"/>
        </w:rPr>
        <w:t>of Economic Theory</w:t>
      </w:r>
    </w:p>
    <w:p>
      <w:pPr>
        <w:spacing w:line="238" w:lineRule="exact" w:before="0"/>
        <w:ind w:left="720" w:right="0" w:firstLine="0"/>
        <w:jc w:val="both"/>
        <w:rPr>
          <w:sz w:val="20"/>
        </w:rPr>
      </w:pPr>
      <w:r>
        <w:rPr>
          <w:b/>
          <w:w w:val="105"/>
          <w:sz w:val="20"/>
        </w:rPr>
        <w:t>Administrative:</w:t>
      </w:r>
      <w:r>
        <w:rPr>
          <w:b/>
          <w:spacing w:val="63"/>
          <w:w w:val="150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53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53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Representative</w:t>
      </w:r>
      <w:r>
        <w:rPr>
          <w:spacing w:val="53"/>
          <w:w w:val="105"/>
          <w:sz w:val="20"/>
        </w:rPr>
        <w:t> </w:t>
      </w:r>
      <w:r>
        <w:rPr>
          <w:w w:val="105"/>
          <w:sz w:val="20"/>
        </w:rPr>
        <w:t>2015-</w:t>
      </w:r>
      <w:r>
        <w:rPr>
          <w:spacing w:val="-4"/>
          <w:w w:val="105"/>
          <w:sz w:val="20"/>
        </w:rPr>
        <w:t>2017</w:t>
      </w:r>
    </w:p>
    <w:p>
      <w:pPr>
        <w:spacing w:line="242" w:lineRule="exact" w:before="0"/>
        <w:ind w:left="720" w:right="0" w:firstLine="0"/>
        <w:jc w:val="both"/>
        <w:rPr>
          <w:sz w:val="20"/>
        </w:rPr>
      </w:pPr>
      <w:r>
        <w:rPr>
          <w:b/>
          <w:w w:val="115"/>
          <w:sz w:val="20"/>
        </w:rPr>
        <w:t>Outreach:</w:t>
      </w:r>
      <w:r>
        <w:rPr>
          <w:b/>
          <w:spacing w:val="55"/>
          <w:w w:val="115"/>
          <w:sz w:val="20"/>
        </w:rPr>
        <w:t> </w:t>
      </w:r>
      <w:r>
        <w:rPr>
          <w:w w:val="115"/>
          <w:sz w:val="20"/>
        </w:rPr>
        <w:t>STEAM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Factory</w:t>
      </w:r>
      <w:r>
        <w:rPr>
          <w:spacing w:val="29"/>
          <w:w w:val="115"/>
          <w:sz w:val="20"/>
        </w:rPr>
        <w:t> </w:t>
      </w:r>
      <w:r>
        <w:rPr>
          <w:spacing w:val="-2"/>
          <w:w w:val="115"/>
          <w:sz w:val="20"/>
        </w:rPr>
        <w:t>member</w:t>
      </w:r>
    </w:p>
    <w:p>
      <w:pPr>
        <w:pStyle w:val="BodyText"/>
        <w:spacing w:before="49"/>
        <w:ind w:left="0"/>
      </w:pPr>
    </w:p>
    <w:p>
      <w:pPr>
        <w:pStyle w:val="Heading1"/>
      </w:pPr>
      <w:r>
        <w:rPr>
          <w:w w:val="145"/>
        </w:rPr>
        <w:t>TEACHING</w:t>
      </w:r>
      <w:r>
        <w:rPr>
          <w:spacing w:val="19"/>
          <w:w w:val="150"/>
        </w:rPr>
        <w:t> </w:t>
      </w:r>
      <w:r>
        <w:rPr>
          <w:spacing w:val="-2"/>
          <w:w w:val="150"/>
        </w:rPr>
        <w:t>EXPERIENCE</w:t>
      </w:r>
    </w:p>
    <w:p>
      <w:pPr>
        <w:pStyle w:val="Heading2"/>
        <w:spacing w:line="239" w:lineRule="exact" w:before="0"/>
      </w:pPr>
      <w:r>
        <w:rPr>
          <w:w w:val="120"/>
        </w:rPr>
        <w:t>The</w:t>
      </w:r>
      <w:r>
        <w:rPr>
          <w:spacing w:val="21"/>
          <w:w w:val="120"/>
        </w:rPr>
        <w:t> </w:t>
      </w:r>
      <w:r>
        <w:rPr>
          <w:w w:val="120"/>
        </w:rPr>
        <w:t>Ohio</w:t>
      </w:r>
      <w:r>
        <w:rPr>
          <w:spacing w:val="22"/>
          <w:w w:val="120"/>
        </w:rPr>
        <w:t> </w:t>
      </w:r>
      <w:r>
        <w:rPr>
          <w:w w:val="120"/>
        </w:rPr>
        <w:t>State</w:t>
      </w:r>
      <w:r>
        <w:rPr>
          <w:spacing w:val="21"/>
          <w:w w:val="120"/>
        </w:rPr>
        <w:t> </w:t>
      </w:r>
      <w:r>
        <w:rPr>
          <w:w w:val="120"/>
        </w:rPr>
        <w:t>University</w:t>
      </w:r>
      <w:r>
        <w:rPr>
          <w:spacing w:val="23"/>
          <w:w w:val="120"/>
        </w:rPr>
        <w:t> </w:t>
      </w:r>
      <w:r>
        <w:rPr>
          <w:w w:val="120"/>
        </w:rPr>
        <w:t>Department</w:t>
      </w:r>
      <w:r>
        <w:rPr>
          <w:spacing w:val="21"/>
          <w:w w:val="120"/>
        </w:rPr>
        <w:t> </w:t>
      </w:r>
      <w:r>
        <w:rPr>
          <w:w w:val="120"/>
        </w:rPr>
        <w:t>of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Economics</w:t>
      </w:r>
    </w:p>
    <w:p>
      <w:pPr>
        <w:pStyle w:val="BodyText"/>
        <w:spacing w:line="239" w:lineRule="exact"/>
        <w:ind w:left="720"/>
      </w:pPr>
      <w:r>
        <w:rPr>
          <w:spacing w:val="-2"/>
          <w:w w:val="110"/>
        </w:rPr>
        <w:t>Econ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4001.02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Intermediate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Microeconomic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Theory: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2017,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2020,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2021,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2022,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Fall</w:t>
      </w:r>
    </w:p>
    <w:p>
      <w:pPr>
        <w:pStyle w:val="BodyText"/>
        <w:spacing w:line="239" w:lineRule="exact"/>
        <w:ind w:left="720"/>
      </w:pPr>
      <w:r>
        <w:rPr>
          <w:spacing w:val="-4"/>
        </w:rPr>
        <w:t>2023</w:t>
      </w:r>
    </w:p>
    <w:p>
      <w:pPr>
        <w:pStyle w:val="BodyText"/>
        <w:spacing w:line="239" w:lineRule="exact"/>
        <w:ind w:left="720"/>
      </w:pPr>
      <w:r>
        <w:rPr>
          <w:w w:val="105"/>
        </w:rPr>
        <w:t>Econ</w:t>
      </w:r>
      <w:r>
        <w:rPr>
          <w:spacing w:val="16"/>
          <w:w w:val="105"/>
        </w:rPr>
        <w:t> </w:t>
      </w:r>
      <w:r>
        <w:rPr>
          <w:w w:val="105"/>
        </w:rPr>
        <w:t>4001.03</w:t>
      </w:r>
      <w:r>
        <w:rPr>
          <w:spacing w:val="16"/>
          <w:w w:val="105"/>
        </w:rPr>
        <w:t> </w:t>
      </w:r>
      <w:r>
        <w:rPr>
          <w:w w:val="105"/>
        </w:rPr>
        <w:t>Intermediate</w:t>
      </w:r>
      <w:r>
        <w:rPr>
          <w:spacing w:val="16"/>
          <w:w w:val="105"/>
        </w:rPr>
        <w:t> </w:t>
      </w:r>
      <w:r>
        <w:rPr>
          <w:w w:val="105"/>
        </w:rPr>
        <w:t>Microeconomic</w:t>
      </w:r>
      <w:r>
        <w:rPr>
          <w:spacing w:val="17"/>
          <w:w w:val="105"/>
        </w:rPr>
        <w:t> </w:t>
      </w:r>
      <w:r>
        <w:rPr>
          <w:w w:val="105"/>
        </w:rPr>
        <w:t>Theory:</w:t>
      </w:r>
      <w:r>
        <w:rPr>
          <w:spacing w:val="37"/>
          <w:w w:val="105"/>
        </w:rPr>
        <w:t> </w:t>
      </w:r>
      <w:r>
        <w:rPr>
          <w:w w:val="105"/>
        </w:rPr>
        <w:t>Spring</w:t>
      </w:r>
      <w:r>
        <w:rPr>
          <w:spacing w:val="17"/>
          <w:w w:val="105"/>
        </w:rPr>
        <w:t> </w:t>
      </w:r>
      <w:r>
        <w:rPr>
          <w:w w:val="105"/>
        </w:rPr>
        <w:t>2019,</w:t>
      </w:r>
      <w:r>
        <w:rPr>
          <w:spacing w:val="16"/>
          <w:w w:val="105"/>
        </w:rPr>
        <w:t> </w:t>
      </w:r>
      <w:r>
        <w:rPr>
          <w:w w:val="105"/>
        </w:rPr>
        <w:t>Spring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line="239" w:lineRule="exact"/>
        <w:ind w:left="720"/>
      </w:pPr>
      <w:r>
        <w:rPr>
          <w:w w:val="105"/>
        </w:rPr>
        <w:t>Econ</w:t>
      </w:r>
      <w:r>
        <w:rPr>
          <w:spacing w:val="18"/>
          <w:w w:val="105"/>
        </w:rPr>
        <w:t> </w:t>
      </w:r>
      <w:r>
        <w:rPr>
          <w:w w:val="105"/>
        </w:rPr>
        <w:t>8816</w:t>
      </w:r>
      <w:r>
        <w:rPr>
          <w:spacing w:val="18"/>
          <w:w w:val="105"/>
        </w:rPr>
        <w:t> </w:t>
      </w:r>
      <w:r>
        <w:rPr>
          <w:w w:val="105"/>
        </w:rPr>
        <w:t>Advanced</w:t>
      </w:r>
      <w:r>
        <w:rPr>
          <w:spacing w:val="18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Theory</w:t>
      </w:r>
      <w:r>
        <w:rPr>
          <w:spacing w:val="18"/>
          <w:w w:val="105"/>
        </w:rPr>
        <w:t> </w:t>
      </w:r>
      <w:r>
        <w:rPr>
          <w:w w:val="105"/>
        </w:rPr>
        <w:t>1:</w:t>
      </w:r>
      <w:r>
        <w:rPr>
          <w:spacing w:val="40"/>
          <w:w w:val="105"/>
        </w:rPr>
        <w:t> </w:t>
      </w:r>
      <w:r>
        <w:rPr>
          <w:w w:val="105"/>
        </w:rPr>
        <w:t>2018-</w:t>
      </w:r>
      <w:r>
        <w:rPr>
          <w:spacing w:val="-4"/>
          <w:w w:val="105"/>
        </w:rPr>
        <w:t>2023</w:t>
      </w:r>
    </w:p>
    <w:p>
      <w:pPr>
        <w:pStyle w:val="BodyText"/>
        <w:spacing w:line="242" w:lineRule="exact"/>
        <w:ind w:left="720"/>
      </w:pPr>
      <w:r>
        <w:rPr>
          <w:w w:val="110"/>
        </w:rPr>
        <w:t>Econ</w:t>
      </w:r>
      <w:r>
        <w:rPr>
          <w:spacing w:val="2"/>
          <w:w w:val="110"/>
        </w:rPr>
        <w:t> </w:t>
      </w:r>
      <w:r>
        <w:rPr>
          <w:w w:val="110"/>
        </w:rPr>
        <w:t>8711</w:t>
      </w:r>
      <w:r>
        <w:rPr>
          <w:spacing w:val="3"/>
          <w:w w:val="110"/>
        </w:rPr>
        <w:t> </w:t>
      </w:r>
      <w:r>
        <w:rPr>
          <w:w w:val="110"/>
        </w:rPr>
        <w:t>Micro</w:t>
      </w:r>
      <w:r>
        <w:rPr>
          <w:spacing w:val="3"/>
          <w:w w:val="110"/>
        </w:rPr>
        <w:t> </w:t>
      </w:r>
      <w:r>
        <w:rPr>
          <w:w w:val="110"/>
        </w:rPr>
        <w:t>Theory</w:t>
      </w:r>
      <w:r>
        <w:rPr>
          <w:spacing w:val="3"/>
          <w:w w:val="110"/>
        </w:rPr>
        <w:t> </w:t>
      </w:r>
      <w:r>
        <w:rPr>
          <w:w w:val="110"/>
        </w:rPr>
        <w:t>1A:</w:t>
      </w:r>
      <w:r>
        <w:rPr>
          <w:spacing w:val="3"/>
          <w:w w:val="110"/>
        </w:rPr>
        <w:t> </w:t>
      </w:r>
      <w:r>
        <w:rPr>
          <w:w w:val="110"/>
        </w:rPr>
        <w:t>Fall</w:t>
      </w:r>
      <w:r>
        <w:rPr>
          <w:spacing w:val="3"/>
          <w:w w:val="110"/>
        </w:rPr>
        <w:t> </w:t>
      </w:r>
      <w:r>
        <w:rPr>
          <w:w w:val="110"/>
        </w:rPr>
        <w:t>2020,</w:t>
      </w:r>
      <w:r>
        <w:rPr>
          <w:spacing w:val="2"/>
          <w:w w:val="110"/>
        </w:rPr>
        <w:t> </w:t>
      </w:r>
      <w:r>
        <w:rPr>
          <w:w w:val="110"/>
        </w:rPr>
        <w:t>Fall</w:t>
      </w:r>
      <w:r>
        <w:rPr>
          <w:spacing w:val="3"/>
          <w:w w:val="110"/>
        </w:rPr>
        <w:t> </w:t>
      </w:r>
      <w:r>
        <w:rPr>
          <w:w w:val="110"/>
        </w:rPr>
        <w:t>2021,</w:t>
      </w:r>
      <w:r>
        <w:rPr>
          <w:spacing w:val="3"/>
          <w:w w:val="110"/>
        </w:rPr>
        <w:t> </w:t>
      </w:r>
      <w:r>
        <w:rPr>
          <w:w w:val="110"/>
        </w:rPr>
        <w:t>Fall</w:t>
      </w:r>
      <w:r>
        <w:rPr>
          <w:spacing w:val="3"/>
          <w:w w:val="110"/>
        </w:rPr>
        <w:t> </w:t>
      </w:r>
      <w:r>
        <w:rPr>
          <w:w w:val="110"/>
        </w:rPr>
        <w:t>2022,</w:t>
      </w:r>
      <w:r>
        <w:rPr>
          <w:spacing w:val="3"/>
          <w:w w:val="110"/>
        </w:rPr>
        <w:t> </w:t>
      </w:r>
      <w:r>
        <w:rPr>
          <w:w w:val="110"/>
        </w:rPr>
        <w:t>Fall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145"/>
        </w:rPr>
        <w:t>RESEARCH</w:t>
      </w:r>
      <w:r>
        <w:rPr>
          <w:spacing w:val="28"/>
          <w:w w:val="145"/>
        </w:rPr>
        <w:t> </w:t>
      </w:r>
      <w:r>
        <w:rPr>
          <w:spacing w:val="-2"/>
          <w:w w:val="145"/>
        </w:rPr>
        <w:t>ASSISTANT</w:t>
      </w:r>
    </w:p>
    <w:p>
      <w:pPr>
        <w:pStyle w:val="BodyText"/>
        <w:spacing w:line="235" w:lineRule="auto" w:before="2"/>
        <w:ind w:left="720" w:right="4945"/>
      </w:pPr>
      <w:r>
        <w:rPr>
          <w:w w:val="105"/>
        </w:rPr>
        <w:t>Simone Galperti, Economics, 2014-</w:t>
      </w:r>
      <w:r>
        <w:rPr>
          <w:w w:val="105"/>
        </w:rPr>
        <w:t>2015 Jiawang Nie, Mathematics, 2015-2017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42" w:lineRule="exact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4" w:line="242" w:lineRule="exact"/>
      <w:ind w:left="72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right="358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2025-12-06T16:55:30Z</dcterms:created>
  <dcterms:modified xsi:type="dcterms:W3CDTF">2025-12-06T16:55:30Z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