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64" w:lineRule="exact" w:before="79"/>
        <w:ind w:left="0" w:right="358"/>
        <w:jc w:val="right"/>
      </w:pPr>
      <w:r>
        <w:rPr/>
        <w:t>Curriculum</w:t>
      </w:r>
      <w:r>
        <w:rPr>
          <w:spacing w:val="-5"/>
        </w:rPr>
        <w:t> </w:t>
      </w:r>
      <w:r>
        <w:rPr>
          <w:spacing w:val="-4"/>
        </w:rPr>
        <w:t>Vitae</w:t>
      </w:r>
    </w:p>
    <w:p>
      <w:pPr>
        <w:pStyle w:val="BodyText"/>
        <w:spacing w:line="264" w:lineRule="exact" w:before="0"/>
        <w:ind w:left="0" w:right="355"/>
        <w:jc w:val="right"/>
      </w:pPr>
      <w:r>
        <w:rPr/>
        <w:t>April </w:t>
      </w:r>
      <w:r>
        <w:rPr>
          <w:spacing w:val="-4"/>
        </w:rPr>
        <w:t>2024</w:t>
      </w:r>
    </w:p>
    <w:p>
      <w:pPr>
        <w:pStyle w:val="BodyText"/>
        <w:spacing w:before="10"/>
        <w:ind w:left="0"/>
      </w:pPr>
    </w:p>
    <w:p>
      <w:pPr>
        <w:pStyle w:val="Title"/>
      </w:pPr>
      <w:r>
        <w:rPr>
          <w:smallCaps/>
          <w:spacing w:val="-2"/>
        </w:rPr>
        <w:t>Jonathan</w:t>
      </w:r>
      <w:r>
        <w:rPr>
          <w:smallCaps/>
          <w:spacing w:val="2"/>
        </w:rPr>
        <w:t> </w:t>
      </w:r>
      <w:r>
        <w:rPr>
          <w:smallCaps/>
          <w:spacing w:val="-2"/>
        </w:rPr>
        <w:t>D.</w:t>
      </w:r>
      <w:r>
        <w:rPr>
          <w:smallCaps/>
          <w:spacing w:val="-14"/>
        </w:rPr>
        <w:t> </w:t>
      </w:r>
      <w:r>
        <w:rPr>
          <w:smallCaps/>
          <w:spacing w:val="-2"/>
        </w:rPr>
        <w:t>Ketcham,</w:t>
      </w:r>
      <w:r>
        <w:rPr>
          <w:smallCaps/>
          <w:spacing w:val="-16"/>
        </w:rPr>
        <w:t> </w:t>
      </w:r>
      <w:r>
        <w:rPr>
          <w:smallCaps/>
          <w:spacing w:val="-4"/>
        </w:rPr>
        <w:t>Ph.D.</w:t>
      </w:r>
    </w:p>
    <w:p>
      <w:pPr>
        <w:pStyle w:val="BodyText"/>
        <w:spacing w:line="264" w:lineRule="exact" w:before="265"/>
      </w:pPr>
      <w:r>
        <w:rPr/>
        <w:t>Personal</w:t>
      </w:r>
      <w:r>
        <w:rPr>
          <w:spacing w:val="-4"/>
        </w:rPr>
        <w:t> </w:t>
      </w:r>
      <w:r>
        <w:rPr/>
        <w:t>Email:</w:t>
      </w:r>
      <w:r>
        <w:rPr>
          <w:spacing w:val="-5"/>
        </w:rPr>
        <w:t> </w:t>
      </w:r>
      <w:hyperlink r:id="rId5">
        <w:r>
          <w:rPr>
            <w:color w:val="0000FF"/>
            <w:spacing w:val="-2"/>
            <w:u w:val="single" w:color="0000FF"/>
          </w:rPr>
          <w:t>jonathan.ketcham@gmail.com</w:t>
        </w:r>
      </w:hyperlink>
    </w:p>
    <w:p>
      <w:pPr>
        <w:pStyle w:val="BodyText"/>
        <w:spacing w:line="264" w:lineRule="exact" w:before="0"/>
      </w:pPr>
      <w:r>
        <w:rPr/>
        <w:t>Work</w:t>
      </w:r>
      <w:r>
        <w:rPr>
          <w:spacing w:val="-6"/>
        </w:rPr>
        <w:t> </w:t>
      </w:r>
      <w:r>
        <w:rPr/>
        <w:t>Email:</w:t>
      </w:r>
      <w:r>
        <w:rPr>
          <w:spacing w:val="-5"/>
        </w:rPr>
        <w:t> </w:t>
      </w:r>
      <w:hyperlink r:id="rId6">
        <w:r>
          <w:rPr>
            <w:color w:val="0000FF"/>
            <w:u w:val="single" w:color="0000FF"/>
          </w:rPr>
          <w:t>ketcham@asu.edu</w:t>
        </w:r>
      </w:hyperlink>
      <w:r>
        <w:rPr>
          <w:color w:val="0000FF"/>
          <w:spacing w:val="-5"/>
          <w:u w:val="single" w:color="0000FF"/>
        </w:rPr>
        <w:t> </w:t>
      </w:r>
      <w:hyperlink r:id="rId7">
        <w:r>
          <w:rPr>
            <w:color w:val="0000FF"/>
            <w:spacing w:val="-2"/>
            <w:u w:val="single" w:color="0000FF"/>
          </w:rPr>
          <w:t>jketch@amazon.com</w:t>
        </w:r>
      </w:hyperlink>
    </w:p>
    <w:p>
      <w:pPr>
        <w:pStyle w:val="BodyText"/>
        <w:spacing w:before="47"/>
        <w:ind w:left="0"/>
        <w:rPr>
          <w:sz w:val="19"/>
        </w:rPr>
      </w:pPr>
    </w:p>
    <w:p>
      <w:pPr>
        <w:pStyle w:val="Heading2"/>
        <w:spacing w:before="1"/>
      </w:pPr>
      <w:r>
        <w:rPr>
          <w:smallCaps/>
          <w:spacing w:val="-2"/>
          <w:w w:val="105"/>
        </w:rPr>
        <w:t>Current</w:t>
      </w:r>
      <w:r>
        <w:rPr>
          <w:smallCaps/>
          <w:spacing w:val="1"/>
          <w:w w:val="105"/>
        </w:rPr>
        <w:t> </w:t>
      </w:r>
      <w:r>
        <w:rPr>
          <w:smallCaps/>
          <w:spacing w:val="-2"/>
          <w:w w:val="105"/>
        </w:rPr>
        <w:t>Positions</w:t>
      </w:r>
    </w:p>
    <w:p>
      <w:pPr>
        <w:pStyle w:val="BodyText"/>
        <w:tabs>
          <w:tab w:pos="2159" w:val="left" w:leader="none"/>
        </w:tabs>
        <w:spacing w:before="119"/>
        <w:ind w:left="2159" w:right="398" w:hanging="1440"/>
      </w:pPr>
      <w:r>
        <w:rPr>
          <w:spacing w:val="-2"/>
        </w:rPr>
        <w:t>2020-</w:t>
      </w:r>
      <w:r>
        <w:rPr/>
        <w:tab/>
        <w:t>Earl G. and Gladys C. Davis Distinguished Research Professor in Business, 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W.P.</w:t>
      </w:r>
      <w:r>
        <w:rPr>
          <w:spacing w:val="-4"/>
        </w:rPr>
        <w:t> </w:t>
      </w:r>
      <w:r>
        <w:rPr/>
        <w:t>Carey</w:t>
      </w:r>
      <w:r>
        <w:rPr>
          <w:spacing w:val="-4"/>
        </w:rPr>
        <w:t> </w:t>
      </w:r>
      <w:r>
        <w:rPr/>
        <w:t>School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Business,</w:t>
      </w:r>
      <w:r>
        <w:rPr>
          <w:spacing w:val="-4"/>
        </w:rPr>
        <w:t> </w:t>
      </w:r>
      <w:r>
        <w:rPr/>
        <w:t>Arizona</w:t>
      </w:r>
      <w:r>
        <w:rPr>
          <w:spacing w:val="-3"/>
        </w:rPr>
        <w:t> </w:t>
      </w:r>
      <w:r>
        <w:rPr/>
        <w:t>State</w:t>
      </w:r>
      <w:r>
        <w:rPr>
          <w:spacing w:val="-3"/>
        </w:rPr>
        <w:t> </w:t>
      </w:r>
      <w:r>
        <w:rPr/>
        <w:t>University.</w:t>
      </w:r>
    </w:p>
    <w:p>
      <w:pPr>
        <w:pStyle w:val="BodyText"/>
        <w:tabs>
          <w:tab w:pos="2159" w:val="left" w:leader="none"/>
        </w:tabs>
        <w:spacing w:before="263"/>
        <w:ind w:left="719"/>
      </w:pPr>
      <w:r>
        <w:rPr/>
        <w:t>2022-</w:t>
      </w:r>
      <w:r>
        <w:rPr>
          <w:spacing w:val="-4"/>
        </w:rPr>
        <w:t>2024</w:t>
      </w:r>
      <w:r>
        <w:rPr/>
        <w:tab/>
        <w:t>Principal</w:t>
      </w:r>
      <w:r>
        <w:rPr>
          <w:spacing w:val="-5"/>
        </w:rPr>
        <w:t> </w:t>
      </w:r>
      <w:r>
        <w:rPr/>
        <w:t>Economist,</w:t>
      </w:r>
      <w:r>
        <w:rPr>
          <w:spacing w:val="-5"/>
        </w:rPr>
        <w:t> </w:t>
      </w:r>
      <w:r>
        <w:rPr>
          <w:spacing w:val="-2"/>
        </w:rPr>
        <w:t>Amazon</w:t>
      </w:r>
    </w:p>
    <w:p>
      <w:pPr>
        <w:pStyle w:val="BodyText"/>
        <w:spacing w:before="2"/>
        <w:ind w:left="0"/>
      </w:pPr>
    </w:p>
    <w:p>
      <w:pPr>
        <w:pStyle w:val="Heading2"/>
      </w:pPr>
      <w:r>
        <w:rPr>
          <w:smallCaps/>
        </w:rPr>
        <w:t>Previous</w:t>
      </w:r>
      <w:r>
        <w:rPr>
          <w:smallCaps/>
          <w:spacing w:val="-5"/>
        </w:rPr>
        <w:t> </w:t>
      </w:r>
      <w:r>
        <w:rPr>
          <w:smallCaps/>
          <w:spacing w:val="-2"/>
        </w:rPr>
        <w:t>Positions</w:t>
      </w:r>
    </w:p>
    <w:p>
      <w:pPr>
        <w:pStyle w:val="BodyText"/>
        <w:spacing w:before="2"/>
        <w:ind w:left="0"/>
        <w:rPr>
          <w:b/>
          <w:sz w:val="11"/>
        </w:rPr>
      </w:pPr>
    </w:p>
    <w:tbl>
      <w:tblPr>
        <w:tblW w:w="0" w:type="auto"/>
        <w:jc w:val="left"/>
        <w:tblInd w:w="6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9"/>
        <w:gridCol w:w="8187"/>
      </w:tblGrid>
      <w:tr>
        <w:trPr>
          <w:trHeight w:val="661" w:hRule="atLeast"/>
        </w:trPr>
        <w:tc>
          <w:tcPr>
            <w:tcW w:w="1269" w:type="dxa"/>
          </w:tcPr>
          <w:p>
            <w:pPr>
              <w:pStyle w:val="TableParagraph"/>
              <w:spacing w:line="255" w:lineRule="exact" w:before="0"/>
              <w:rPr>
                <w:sz w:val="23"/>
              </w:rPr>
            </w:pPr>
            <w:r>
              <w:rPr>
                <w:sz w:val="23"/>
              </w:rPr>
              <w:t>2016-</w:t>
            </w:r>
            <w:r>
              <w:rPr>
                <w:spacing w:val="-4"/>
                <w:sz w:val="23"/>
              </w:rPr>
              <w:t>2020</w:t>
            </w:r>
          </w:p>
        </w:tc>
        <w:tc>
          <w:tcPr>
            <w:tcW w:w="8187" w:type="dxa"/>
          </w:tcPr>
          <w:p>
            <w:pPr>
              <w:pStyle w:val="TableParagraph"/>
              <w:spacing w:before="0"/>
              <w:ind w:left="221"/>
              <w:rPr>
                <w:sz w:val="23"/>
              </w:rPr>
            </w:pPr>
            <w:r>
              <w:rPr>
                <w:sz w:val="23"/>
              </w:rPr>
              <w:t>Earl G. and Gladys C. Davis Distinguished Research Professor in Business, Department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Marketing,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W.P.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Carey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School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Business,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Arizona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State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University</w:t>
            </w:r>
          </w:p>
        </w:tc>
      </w:tr>
      <w:tr>
        <w:trPr>
          <w:trHeight w:val="522" w:hRule="atLeast"/>
        </w:trPr>
        <w:tc>
          <w:tcPr>
            <w:tcW w:w="1269" w:type="dxa"/>
          </w:tcPr>
          <w:p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2019-</w:t>
            </w:r>
            <w:r>
              <w:rPr>
                <w:spacing w:val="-4"/>
                <w:sz w:val="23"/>
              </w:rPr>
              <w:t>2020</w:t>
            </w:r>
          </w:p>
        </w:tc>
        <w:tc>
          <w:tcPr>
            <w:tcW w:w="8187" w:type="dxa"/>
          </w:tcPr>
          <w:p>
            <w:pPr>
              <w:pStyle w:val="TableParagraph"/>
              <w:ind w:left="221"/>
              <w:rPr>
                <w:sz w:val="23"/>
              </w:rPr>
            </w:pPr>
            <w:r>
              <w:rPr>
                <w:sz w:val="23"/>
              </w:rPr>
              <w:t>Stanford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Institute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Economic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Policy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Research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visiting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professor,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2019-</w:t>
            </w:r>
            <w:r>
              <w:rPr>
                <w:spacing w:val="-2"/>
                <w:sz w:val="23"/>
              </w:rPr>
              <w:t>2020.</w:t>
            </w:r>
          </w:p>
        </w:tc>
      </w:tr>
      <w:tr>
        <w:trPr>
          <w:trHeight w:val="782" w:hRule="atLeast"/>
        </w:trPr>
        <w:tc>
          <w:tcPr>
            <w:tcW w:w="1269" w:type="dxa"/>
          </w:tcPr>
          <w:p>
            <w:pPr>
              <w:pStyle w:val="TableParagraph"/>
              <w:spacing w:before="115"/>
              <w:rPr>
                <w:sz w:val="23"/>
              </w:rPr>
            </w:pPr>
            <w:r>
              <w:rPr>
                <w:sz w:val="23"/>
              </w:rPr>
              <w:t>2017-</w:t>
            </w:r>
            <w:r>
              <w:rPr>
                <w:spacing w:val="-4"/>
                <w:sz w:val="23"/>
              </w:rPr>
              <w:t>2020</w:t>
            </w:r>
          </w:p>
        </w:tc>
        <w:tc>
          <w:tcPr>
            <w:tcW w:w="8187" w:type="dxa"/>
          </w:tcPr>
          <w:p>
            <w:pPr>
              <w:pStyle w:val="TableParagraph"/>
              <w:spacing w:before="115"/>
              <w:ind w:left="221"/>
              <w:rPr>
                <w:sz w:val="23"/>
              </w:rPr>
            </w:pPr>
            <w:r>
              <w:rPr>
                <w:sz w:val="23"/>
              </w:rPr>
              <w:t>Faculty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Affiliate,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Department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Economics,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W.P.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Carey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School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Business,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Arizona State University</w:t>
            </w:r>
          </w:p>
        </w:tc>
      </w:tr>
      <w:tr>
        <w:trPr>
          <w:trHeight w:val="797" w:hRule="atLeast"/>
        </w:trPr>
        <w:tc>
          <w:tcPr>
            <w:tcW w:w="1269" w:type="dxa"/>
          </w:tcPr>
          <w:p>
            <w:pPr>
              <w:pStyle w:val="TableParagraph"/>
              <w:spacing w:before="127"/>
              <w:rPr>
                <w:sz w:val="23"/>
              </w:rPr>
            </w:pPr>
            <w:r>
              <w:rPr>
                <w:sz w:val="23"/>
              </w:rPr>
              <w:t>2010-</w:t>
            </w:r>
            <w:r>
              <w:rPr>
                <w:spacing w:val="-4"/>
                <w:sz w:val="23"/>
              </w:rPr>
              <w:t>2016</w:t>
            </w:r>
          </w:p>
        </w:tc>
        <w:tc>
          <w:tcPr>
            <w:tcW w:w="8187" w:type="dxa"/>
          </w:tcPr>
          <w:p>
            <w:pPr>
              <w:pStyle w:val="TableParagraph"/>
              <w:spacing w:before="127"/>
              <w:ind w:left="221"/>
              <w:rPr>
                <w:sz w:val="23"/>
              </w:rPr>
            </w:pPr>
            <w:r>
              <w:rPr>
                <w:sz w:val="23"/>
              </w:rPr>
              <w:t>Associate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Professor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with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tenure,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Department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Marketing,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W.P.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Carey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School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of Business, Arizona State University</w:t>
            </w:r>
          </w:p>
        </w:tc>
      </w:tr>
      <w:tr>
        <w:trPr>
          <w:trHeight w:val="800" w:hRule="atLeast"/>
        </w:trPr>
        <w:tc>
          <w:tcPr>
            <w:tcW w:w="1269" w:type="dxa"/>
          </w:tcPr>
          <w:p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2005-</w:t>
            </w:r>
            <w:r>
              <w:rPr>
                <w:spacing w:val="-5"/>
                <w:sz w:val="23"/>
              </w:rPr>
              <w:t>10</w:t>
            </w:r>
          </w:p>
        </w:tc>
        <w:tc>
          <w:tcPr>
            <w:tcW w:w="8187" w:type="dxa"/>
          </w:tcPr>
          <w:p>
            <w:pPr>
              <w:pStyle w:val="TableParagraph"/>
              <w:ind w:left="221" w:hanging="1"/>
              <w:rPr>
                <w:sz w:val="23"/>
              </w:rPr>
            </w:pPr>
            <w:r>
              <w:rPr>
                <w:sz w:val="23"/>
              </w:rPr>
              <w:t>Assistant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Professor,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School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Health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Management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Policy,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W.P.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Carey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School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of Business, Arizona State University</w:t>
            </w:r>
          </w:p>
        </w:tc>
      </w:tr>
      <w:tr>
        <w:trPr>
          <w:trHeight w:val="655" w:hRule="atLeast"/>
        </w:trPr>
        <w:tc>
          <w:tcPr>
            <w:tcW w:w="1269" w:type="dxa"/>
          </w:tcPr>
          <w:p>
            <w:pPr>
              <w:pStyle w:val="TableParagraph"/>
              <w:spacing w:before="127"/>
              <w:rPr>
                <w:sz w:val="23"/>
              </w:rPr>
            </w:pPr>
            <w:r>
              <w:rPr>
                <w:sz w:val="23"/>
              </w:rPr>
              <w:t>2002-</w:t>
            </w:r>
            <w:r>
              <w:rPr>
                <w:spacing w:val="-5"/>
                <w:sz w:val="23"/>
              </w:rPr>
              <w:t>04</w:t>
            </w:r>
          </w:p>
        </w:tc>
        <w:tc>
          <w:tcPr>
            <w:tcW w:w="8187" w:type="dxa"/>
          </w:tcPr>
          <w:p>
            <w:pPr>
              <w:pStyle w:val="TableParagraph"/>
              <w:spacing w:line="264" w:lineRule="exact" w:before="107"/>
              <w:ind w:left="221" w:right="4"/>
              <w:rPr>
                <w:sz w:val="23"/>
              </w:rPr>
            </w:pPr>
            <w:r>
              <w:rPr>
                <w:sz w:val="23"/>
              </w:rPr>
              <w:t>Visiting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Scholar,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Robert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Wood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Johnson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Foundation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Scholars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in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Health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Policy Research Program, University of California, Berkeley and UCSF</w:t>
            </w:r>
          </w:p>
        </w:tc>
      </w:tr>
    </w:tbl>
    <w:p>
      <w:pPr>
        <w:pStyle w:val="BodyText"/>
        <w:spacing w:before="61"/>
        <w:ind w:left="0"/>
        <w:rPr>
          <w:b/>
          <w:sz w:val="18"/>
        </w:rPr>
      </w:pPr>
    </w:p>
    <w:p>
      <w:pPr>
        <w:spacing w:before="0"/>
        <w:ind w:left="360" w:right="0" w:firstLine="0"/>
        <w:jc w:val="left"/>
        <w:rPr>
          <w:b/>
          <w:sz w:val="23"/>
        </w:rPr>
      </w:pPr>
      <w:bookmarkStart w:name="EDUCATION" w:id="1"/>
      <w:bookmarkEnd w:id="1"/>
      <w:r>
        <w:rPr/>
      </w:r>
      <w:r>
        <w:rPr>
          <w:b/>
          <w:smallCaps/>
          <w:spacing w:val="-2"/>
          <w:w w:val="105"/>
          <w:sz w:val="23"/>
        </w:rPr>
        <w:t>Education</w:t>
      </w:r>
    </w:p>
    <w:p>
      <w:pPr>
        <w:pStyle w:val="BodyText"/>
        <w:spacing w:before="120"/>
        <w:ind w:left="719"/>
      </w:pPr>
      <w:r>
        <w:rPr/>
        <w:t>Ph.D.</w:t>
      </w:r>
      <w:r>
        <w:rPr>
          <w:spacing w:val="-6"/>
        </w:rPr>
        <w:t> </w:t>
      </w:r>
      <w:r>
        <w:rPr/>
        <w:t>Applied</w:t>
      </w:r>
      <w:r>
        <w:rPr>
          <w:spacing w:val="-4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Wharton</w:t>
      </w:r>
      <w:r>
        <w:rPr>
          <w:spacing w:val="-3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Business,</w:t>
      </w:r>
      <w:r>
        <w:rPr>
          <w:spacing w:val="-4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Pennsylvania.</w:t>
      </w:r>
      <w:r>
        <w:rPr>
          <w:spacing w:val="-3"/>
        </w:rPr>
        <w:t> </w:t>
      </w:r>
      <w:r>
        <w:rPr>
          <w:spacing w:val="-2"/>
        </w:rPr>
        <w:t>2002.</w:t>
      </w:r>
    </w:p>
    <w:p>
      <w:pPr>
        <w:spacing w:before="264"/>
        <w:ind w:left="719" w:right="0" w:firstLine="0"/>
        <w:jc w:val="left"/>
        <w:rPr>
          <w:sz w:val="23"/>
        </w:rPr>
      </w:pPr>
      <w:r>
        <w:rPr>
          <w:sz w:val="23"/>
        </w:rPr>
        <w:t>B.A.</w:t>
      </w:r>
      <w:r>
        <w:rPr>
          <w:spacing w:val="-4"/>
          <w:sz w:val="23"/>
        </w:rPr>
        <w:t> </w:t>
      </w:r>
      <w:r>
        <w:rPr>
          <w:sz w:val="23"/>
        </w:rPr>
        <w:t>Economics,</w:t>
      </w:r>
      <w:r>
        <w:rPr>
          <w:spacing w:val="-3"/>
          <w:sz w:val="23"/>
        </w:rPr>
        <w:t> </w:t>
      </w:r>
      <w:r>
        <w:rPr>
          <w:i/>
          <w:sz w:val="23"/>
        </w:rPr>
        <w:t>magna</w:t>
      </w:r>
      <w:r>
        <w:rPr>
          <w:i/>
          <w:spacing w:val="-5"/>
          <w:sz w:val="23"/>
        </w:rPr>
        <w:t> </w:t>
      </w:r>
      <w:r>
        <w:rPr>
          <w:i/>
          <w:sz w:val="23"/>
        </w:rPr>
        <w:t>cum</w:t>
      </w:r>
      <w:r>
        <w:rPr>
          <w:i/>
          <w:spacing w:val="-4"/>
          <w:sz w:val="23"/>
        </w:rPr>
        <w:t> </w:t>
      </w:r>
      <w:r>
        <w:rPr>
          <w:i/>
          <w:sz w:val="23"/>
        </w:rPr>
        <w:t>laude</w:t>
      </w:r>
      <w:r>
        <w:rPr>
          <w:sz w:val="23"/>
        </w:rPr>
        <w:t>.</w:t>
      </w:r>
      <w:r>
        <w:rPr>
          <w:spacing w:val="-3"/>
          <w:sz w:val="23"/>
        </w:rPr>
        <w:t> </w:t>
      </w:r>
      <w:r>
        <w:rPr>
          <w:sz w:val="23"/>
        </w:rPr>
        <w:t>Baylor</w:t>
      </w:r>
      <w:r>
        <w:rPr>
          <w:spacing w:val="-3"/>
          <w:sz w:val="23"/>
        </w:rPr>
        <w:t> </w:t>
      </w:r>
      <w:r>
        <w:rPr>
          <w:sz w:val="23"/>
        </w:rPr>
        <w:t>University.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1997.</w:t>
      </w:r>
    </w:p>
    <w:p>
      <w:pPr>
        <w:spacing w:after="0"/>
        <w:jc w:val="left"/>
        <w:rPr>
          <w:sz w:val="23"/>
        </w:rPr>
        <w:sectPr>
          <w:type w:val="continuous"/>
          <w:pgSz w:w="12240" w:h="15840"/>
          <w:pgMar w:top="1360" w:bottom="280" w:left="720" w:right="1080"/>
        </w:sectPr>
      </w:pPr>
    </w:p>
    <w:p>
      <w:pPr>
        <w:pStyle w:val="Heading2"/>
        <w:spacing w:before="79"/>
      </w:pPr>
      <w:r>
        <w:rPr>
          <w:smallCaps/>
          <w:spacing w:val="-2"/>
          <w:w w:val="105"/>
        </w:rPr>
        <w:t>Peer-reviewed</w:t>
      </w:r>
      <w:r>
        <w:rPr>
          <w:smallCaps/>
          <w:spacing w:val="12"/>
          <w:w w:val="105"/>
        </w:rPr>
        <w:t> </w:t>
      </w:r>
      <w:r>
        <w:rPr>
          <w:smallCaps/>
          <w:spacing w:val="-2"/>
          <w:w w:val="105"/>
        </w:rPr>
        <w:t>publications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19" w:after="0"/>
        <w:ind w:left="1079" w:right="363" w:hanging="360"/>
        <w:jc w:val="left"/>
        <w:rPr>
          <w:i/>
          <w:sz w:val="23"/>
        </w:rPr>
      </w:pPr>
      <w:r>
        <w:rPr>
          <w:sz w:val="23"/>
        </w:rPr>
        <w:t>Kelly</w:t>
      </w:r>
      <w:r>
        <w:rPr>
          <w:spacing w:val="-3"/>
          <w:sz w:val="23"/>
        </w:rPr>
        <w:t> </w:t>
      </w:r>
      <w:r>
        <w:rPr>
          <w:sz w:val="23"/>
        </w:rPr>
        <w:t>Bishop,</w:t>
      </w:r>
      <w:r>
        <w:rPr>
          <w:spacing w:val="-3"/>
          <w:sz w:val="23"/>
        </w:rPr>
        <w:t> </w:t>
      </w:r>
      <w:r>
        <w:rPr>
          <w:sz w:val="23"/>
        </w:rPr>
        <w:t>Jonathan</w:t>
      </w:r>
      <w:r>
        <w:rPr>
          <w:spacing w:val="-3"/>
          <w:sz w:val="23"/>
        </w:rPr>
        <w:t> </w:t>
      </w:r>
      <w:r>
        <w:rPr>
          <w:sz w:val="23"/>
        </w:rPr>
        <w:t>Ketcham,</w:t>
      </w:r>
      <w:r>
        <w:rPr>
          <w:spacing w:val="-6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Nicolai</w:t>
      </w:r>
      <w:r>
        <w:rPr>
          <w:spacing w:val="-3"/>
          <w:sz w:val="23"/>
        </w:rPr>
        <w:t> </w:t>
      </w:r>
      <w:r>
        <w:rPr>
          <w:sz w:val="23"/>
        </w:rPr>
        <w:t>Kuminoff.</w:t>
      </w:r>
      <w:r>
        <w:rPr>
          <w:spacing w:val="-3"/>
          <w:sz w:val="23"/>
        </w:rPr>
        <w:t> </w:t>
      </w:r>
      <w:r>
        <w:rPr>
          <w:sz w:val="23"/>
        </w:rPr>
        <w:t>2023.</w:t>
      </w:r>
      <w:r>
        <w:rPr>
          <w:spacing w:val="-3"/>
          <w:sz w:val="23"/>
        </w:rPr>
        <w:t> </w:t>
      </w:r>
      <w:r>
        <w:rPr>
          <w:sz w:val="23"/>
        </w:rPr>
        <w:t>“Hazed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Confused: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2"/>
          <w:sz w:val="23"/>
        </w:rPr>
        <w:t> </w:t>
      </w:r>
      <w:r>
        <w:rPr>
          <w:sz w:val="23"/>
        </w:rPr>
        <w:t>Effect of Air Pollution on Dementia.” </w:t>
      </w:r>
      <w:r>
        <w:rPr>
          <w:b/>
          <w:sz w:val="23"/>
        </w:rPr>
        <w:t>Review of Economic Studies</w:t>
      </w:r>
      <w:r>
        <w:rPr>
          <w:i/>
          <w:sz w:val="23"/>
        </w:rPr>
        <w:t>. </w:t>
      </w:r>
      <w:r>
        <w:rPr>
          <w:sz w:val="23"/>
        </w:rPr>
        <w:t>90(5): 2188–2214. </w:t>
      </w:r>
      <w:hyperlink r:id="rId8">
        <w:r>
          <w:rPr>
            <w:color w:val="0000FF"/>
            <w:sz w:val="23"/>
            <w:u w:val="single" w:color="0000FF"/>
          </w:rPr>
          <w:t>Link.</w:t>
        </w:r>
      </w:hyperlink>
      <w:r>
        <w:rPr>
          <w:color w:val="0000FF"/>
          <w:sz w:val="23"/>
          <w:u w:val="single" w:color="0000FF"/>
        </w:rPr>
        <w:t> </w:t>
      </w:r>
      <w:hyperlink r:id="rId9">
        <w:r>
          <w:rPr>
            <w:i/>
            <w:color w:val="0000FF"/>
            <w:sz w:val="23"/>
            <w:u w:val="single" w:color="0000FF"/>
          </w:rPr>
          <w:t>NBER</w:t>
        </w:r>
        <w:r>
          <w:rPr>
            <w:i/>
            <w:color w:val="0000FF"/>
            <w:spacing w:val="39"/>
            <w:sz w:val="23"/>
            <w:u w:val="single" w:color="0000FF"/>
          </w:rPr>
          <w:t> </w:t>
        </w:r>
      </w:hyperlink>
      <w:r>
        <w:rPr>
          <w:i/>
          <w:color w:val="0000FF"/>
          <w:spacing w:val="39"/>
          <w:sz w:val="23"/>
        </w:rPr>
        <w:t> </w:t>
      </w:r>
      <w:hyperlink r:id="rId9">
        <w:r>
          <w:rPr>
            <w:i/>
            <w:color w:val="0000FF"/>
            <w:sz w:val="23"/>
            <w:u w:val="single" w:color="0000FF"/>
          </w:rPr>
          <w:t>working paper #24970</w:t>
        </w:r>
      </w:hyperlink>
      <w:r>
        <w:rPr>
          <w:i/>
          <w:sz w:val="23"/>
        </w:rPr>
        <w:t>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241" w:after="0"/>
        <w:ind w:left="1079" w:right="516" w:hanging="360"/>
        <w:jc w:val="left"/>
        <w:rPr>
          <w:sz w:val="23"/>
        </w:rPr>
      </w:pPr>
      <w:r>
        <w:rPr>
          <w:sz w:val="23"/>
        </w:rPr>
        <w:t>Jonathan Ketcham and Chad Stecher. 2023. “Learning to Work Together: Productivity Gains from</w:t>
      </w:r>
      <w:r>
        <w:rPr>
          <w:spacing w:val="-3"/>
          <w:sz w:val="23"/>
        </w:rPr>
        <w:t> </w:t>
      </w:r>
      <w:r>
        <w:rPr>
          <w:sz w:val="23"/>
        </w:rPr>
        <w:t>Shared</w:t>
      </w:r>
      <w:r>
        <w:rPr>
          <w:spacing w:val="-3"/>
          <w:sz w:val="23"/>
        </w:rPr>
        <w:t> </w:t>
      </w:r>
      <w:r>
        <w:rPr>
          <w:sz w:val="23"/>
        </w:rPr>
        <w:t>Experience</w:t>
      </w:r>
      <w:r>
        <w:rPr>
          <w:spacing w:val="-2"/>
          <w:sz w:val="23"/>
        </w:rPr>
        <w:t> </w:t>
      </w:r>
      <w:r>
        <w:rPr>
          <w:sz w:val="23"/>
        </w:rPr>
        <w:t>among</w:t>
      </w:r>
      <w:r>
        <w:rPr>
          <w:spacing w:val="-3"/>
          <w:sz w:val="23"/>
        </w:rPr>
        <w:t> </w:t>
      </w:r>
      <w:r>
        <w:rPr>
          <w:sz w:val="23"/>
        </w:rPr>
        <w:t>Cardiology</w:t>
      </w:r>
      <w:r>
        <w:rPr>
          <w:spacing w:val="-6"/>
          <w:sz w:val="23"/>
        </w:rPr>
        <w:t> </w:t>
      </w:r>
      <w:r>
        <w:rPr>
          <w:sz w:val="23"/>
        </w:rPr>
        <w:t>Teams.”</w:t>
      </w:r>
      <w:r>
        <w:rPr>
          <w:spacing w:val="-5"/>
          <w:sz w:val="23"/>
        </w:rPr>
        <w:t> </w:t>
      </w:r>
      <w:r>
        <w:rPr>
          <w:b/>
          <w:sz w:val="23"/>
        </w:rPr>
        <w:t>American</w:t>
      </w:r>
      <w:r>
        <w:rPr>
          <w:b/>
          <w:spacing w:val="-4"/>
          <w:sz w:val="23"/>
        </w:rPr>
        <w:t> </w:t>
      </w:r>
      <w:r>
        <w:rPr>
          <w:b/>
          <w:sz w:val="23"/>
        </w:rPr>
        <w:t>Journal</w:t>
      </w:r>
      <w:r>
        <w:rPr>
          <w:b/>
          <w:spacing w:val="-3"/>
          <w:sz w:val="23"/>
        </w:rPr>
        <w:t> </w:t>
      </w:r>
      <w:r>
        <w:rPr>
          <w:b/>
          <w:sz w:val="23"/>
        </w:rPr>
        <w:t>of</w:t>
      </w:r>
      <w:r>
        <w:rPr>
          <w:b/>
          <w:spacing w:val="-6"/>
          <w:sz w:val="23"/>
        </w:rPr>
        <w:t> </w:t>
      </w:r>
      <w:r>
        <w:rPr>
          <w:b/>
          <w:sz w:val="23"/>
        </w:rPr>
        <w:t>Health</w:t>
      </w:r>
      <w:r>
        <w:rPr>
          <w:b/>
          <w:spacing w:val="-4"/>
          <w:sz w:val="23"/>
        </w:rPr>
        <w:t> </w:t>
      </w:r>
      <w:r>
        <w:rPr>
          <w:b/>
          <w:sz w:val="23"/>
        </w:rPr>
        <w:t>Economics, </w:t>
      </w:r>
      <w:r>
        <w:rPr>
          <w:sz w:val="23"/>
        </w:rPr>
        <w:t>9(2): 231-261</w:t>
      </w:r>
      <w:r>
        <w:rPr>
          <w:i/>
          <w:sz w:val="23"/>
        </w:rPr>
        <w:t>. </w:t>
      </w:r>
      <w:hyperlink r:id="rId10">
        <w:r>
          <w:rPr>
            <w:color w:val="0000FF"/>
            <w:sz w:val="23"/>
            <w:u w:val="single" w:color="0000FF"/>
          </w:rPr>
          <w:t>Link</w:t>
        </w:r>
      </w:hyperlink>
      <w:r>
        <w:rPr>
          <w:sz w:val="23"/>
        </w:rPr>
        <w:t>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239" w:after="0"/>
        <w:ind w:left="1079" w:right="482" w:hanging="360"/>
        <w:jc w:val="left"/>
        <w:rPr>
          <w:sz w:val="23"/>
        </w:rPr>
      </w:pPr>
      <w:r>
        <w:rPr>
          <w:sz w:val="23"/>
        </w:rPr>
        <w:t>Kelly Bishop, Sehba Husain-Krautter, Jonathan Ketcham, Nicolai Kuminoff, and Corbett Schimming. 2021. “Hypothesis: Analyzing Individual-Level Secondary Data with Instrumental Variables</w:t>
      </w:r>
      <w:r>
        <w:rPr>
          <w:spacing w:val="-4"/>
          <w:sz w:val="23"/>
        </w:rPr>
        <w:t> </w:t>
      </w:r>
      <w:r>
        <w:rPr>
          <w:sz w:val="23"/>
        </w:rPr>
        <w:t>Methods</w:t>
      </w:r>
      <w:r>
        <w:rPr>
          <w:spacing w:val="-4"/>
          <w:sz w:val="23"/>
        </w:rPr>
        <w:t> </w:t>
      </w:r>
      <w:r>
        <w:rPr>
          <w:sz w:val="23"/>
        </w:rPr>
        <w:t>is</w:t>
      </w:r>
      <w:r>
        <w:rPr>
          <w:spacing w:val="-4"/>
          <w:sz w:val="23"/>
        </w:rPr>
        <w:t> </w:t>
      </w:r>
      <w:r>
        <w:rPr>
          <w:sz w:val="23"/>
        </w:rPr>
        <w:t>Useful</w:t>
      </w:r>
      <w:r>
        <w:rPr>
          <w:spacing w:val="-3"/>
          <w:sz w:val="23"/>
        </w:rPr>
        <w:t> </w:t>
      </w:r>
      <w:r>
        <w:rPr>
          <w:sz w:val="23"/>
        </w:rPr>
        <w:t>for</w:t>
      </w:r>
      <w:r>
        <w:rPr>
          <w:spacing w:val="-3"/>
          <w:sz w:val="23"/>
        </w:rPr>
        <w:t> </w:t>
      </w:r>
      <w:r>
        <w:rPr>
          <w:sz w:val="23"/>
        </w:rPr>
        <w:t>Studying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2"/>
          <w:sz w:val="23"/>
        </w:rPr>
        <w:t> </w:t>
      </w:r>
      <w:r>
        <w:rPr>
          <w:sz w:val="23"/>
        </w:rPr>
        <w:t>Effects</w:t>
      </w:r>
      <w:r>
        <w:rPr>
          <w:spacing w:val="-4"/>
          <w:sz w:val="23"/>
        </w:rPr>
        <w:t> </w:t>
      </w:r>
      <w:r>
        <w:rPr>
          <w:sz w:val="23"/>
        </w:rPr>
        <w:t>of</w:t>
      </w:r>
      <w:r>
        <w:rPr>
          <w:spacing w:val="-3"/>
          <w:sz w:val="23"/>
        </w:rPr>
        <w:t> </w:t>
      </w:r>
      <w:r>
        <w:rPr>
          <w:sz w:val="23"/>
        </w:rPr>
        <w:t>Air</w:t>
      </w:r>
      <w:r>
        <w:rPr>
          <w:spacing w:val="-3"/>
          <w:sz w:val="23"/>
        </w:rPr>
        <w:t> </w:t>
      </w:r>
      <w:r>
        <w:rPr>
          <w:sz w:val="23"/>
        </w:rPr>
        <w:t>Pollution</w:t>
      </w:r>
      <w:r>
        <w:rPr>
          <w:spacing w:val="-3"/>
          <w:sz w:val="23"/>
        </w:rPr>
        <w:t> </w:t>
      </w:r>
      <w:r>
        <w:rPr>
          <w:sz w:val="23"/>
        </w:rPr>
        <w:t>on</w:t>
      </w:r>
      <w:r>
        <w:rPr>
          <w:spacing w:val="-3"/>
          <w:sz w:val="23"/>
        </w:rPr>
        <w:t> </w:t>
      </w:r>
      <w:r>
        <w:rPr>
          <w:sz w:val="23"/>
        </w:rPr>
        <w:t>Dementia.”</w:t>
      </w:r>
      <w:r>
        <w:rPr>
          <w:spacing w:val="-2"/>
          <w:sz w:val="23"/>
        </w:rPr>
        <w:t> </w:t>
      </w:r>
      <w:r>
        <w:rPr>
          <w:b/>
          <w:sz w:val="23"/>
        </w:rPr>
        <w:t>Journal</w:t>
      </w:r>
      <w:r>
        <w:rPr>
          <w:b/>
          <w:spacing w:val="-3"/>
          <w:sz w:val="23"/>
        </w:rPr>
        <w:t> </w:t>
      </w:r>
      <w:r>
        <w:rPr>
          <w:b/>
          <w:sz w:val="23"/>
        </w:rPr>
        <w:t>of Alzheimer’s Disease</w:t>
      </w:r>
      <w:r>
        <w:rPr>
          <w:sz w:val="23"/>
        </w:rPr>
        <w:t>, 79(1): 15-23. </w:t>
      </w:r>
      <w:hyperlink r:id="rId11">
        <w:r>
          <w:rPr>
            <w:color w:val="0000FF"/>
            <w:sz w:val="23"/>
            <w:u w:val="single" w:color="0000FF"/>
          </w:rPr>
          <w:t>Link.</w:t>
        </w:r>
      </w:hyperlink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240" w:after="0"/>
        <w:ind w:left="1079" w:right="802" w:hanging="360"/>
        <w:jc w:val="both"/>
        <w:rPr>
          <w:sz w:val="23"/>
        </w:rPr>
      </w:pPr>
      <w:r>
        <w:rPr>
          <w:sz w:val="23"/>
        </w:rPr>
        <w:t>Michael</w:t>
      </w:r>
      <w:r>
        <w:rPr>
          <w:spacing w:val="-4"/>
          <w:sz w:val="23"/>
        </w:rPr>
        <w:t> </w:t>
      </w:r>
      <w:r>
        <w:rPr>
          <w:sz w:val="23"/>
        </w:rPr>
        <w:t>Keane,</w:t>
      </w:r>
      <w:r>
        <w:rPr>
          <w:spacing w:val="-4"/>
          <w:sz w:val="23"/>
        </w:rPr>
        <w:t> </w:t>
      </w:r>
      <w:r>
        <w:rPr>
          <w:sz w:val="23"/>
        </w:rPr>
        <w:t>Jonathan</w:t>
      </w:r>
      <w:r>
        <w:rPr>
          <w:spacing w:val="-6"/>
          <w:sz w:val="23"/>
        </w:rPr>
        <w:t> </w:t>
      </w:r>
      <w:r>
        <w:rPr>
          <w:sz w:val="23"/>
        </w:rPr>
        <w:t>Ketcham,</w:t>
      </w:r>
      <w:r>
        <w:rPr>
          <w:spacing w:val="-4"/>
          <w:sz w:val="23"/>
        </w:rPr>
        <w:t> </w:t>
      </w:r>
      <w:r>
        <w:rPr>
          <w:sz w:val="23"/>
        </w:rPr>
        <w:t>Nicolai</w:t>
      </w:r>
      <w:r>
        <w:rPr>
          <w:spacing w:val="-4"/>
          <w:sz w:val="23"/>
        </w:rPr>
        <w:t> </w:t>
      </w:r>
      <w:r>
        <w:rPr>
          <w:sz w:val="23"/>
        </w:rPr>
        <w:t>Kuminoff,</w:t>
      </w:r>
      <w:r>
        <w:rPr>
          <w:spacing w:val="-4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Timothy</w:t>
      </w:r>
      <w:r>
        <w:rPr>
          <w:spacing w:val="-4"/>
          <w:sz w:val="23"/>
        </w:rPr>
        <w:t> </w:t>
      </w:r>
      <w:r>
        <w:rPr>
          <w:sz w:val="23"/>
        </w:rPr>
        <w:t>Neal.</w:t>
      </w:r>
      <w:r>
        <w:rPr>
          <w:spacing w:val="-4"/>
          <w:sz w:val="23"/>
        </w:rPr>
        <w:t> </w:t>
      </w:r>
      <w:r>
        <w:rPr>
          <w:sz w:val="23"/>
        </w:rPr>
        <w:t>2021.</w:t>
      </w:r>
      <w:r>
        <w:rPr>
          <w:spacing w:val="-4"/>
          <w:sz w:val="23"/>
        </w:rPr>
        <w:t> </w:t>
      </w:r>
      <w:r>
        <w:rPr>
          <w:sz w:val="23"/>
        </w:rPr>
        <w:t>“Evaluating Consumers’ Choices</w:t>
      </w:r>
      <w:r>
        <w:rPr>
          <w:spacing w:val="-1"/>
          <w:sz w:val="23"/>
        </w:rPr>
        <w:t> </w:t>
      </w:r>
      <w:r>
        <w:rPr>
          <w:sz w:val="23"/>
        </w:rPr>
        <w:t>of Medicare Part D</w:t>
      </w:r>
      <w:r>
        <w:rPr>
          <w:spacing w:val="-1"/>
          <w:sz w:val="23"/>
        </w:rPr>
        <w:t> </w:t>
      </w:r>
      <w:r>
        <w:rPr>
          <w:sz w:val="23"/>
        </w:rPr>
        <w:t>Plans: A</w:t>
      </w:r>
      <w:r>
        <w:rPr>
          <w:spacing w:val="-1"/>
          <w:sz w:val="23"/>
        </w:rPr>
        <w:t> </w:t>
      </w:r>
      <w:r>
        <w:rPr>
          <w:sz w:val="23"/>
        </w:rPr>
        <w:t>Study in Behavioral</w:t>
      </w:r>
      <w:r>
        <w:rPr>
          <w:spacing w:val="-2"/>
          <w:sz w:val="23"/>
        </w:rPr>
        <w:t> </w:t>
      </w:r>
      <w:r>
        <w:rPr>
          <w:sz w:val="23"/>
        </w:rPr>
        <w:t>Welfare</w:t>
      </w:r>
      <w:r>
        <w:rPr>
          <w:spacing w:val="-2"/>
          <w:sz w:val="23"/>
        </w:rPr>
        <w:t> </w:t>
      </w:r>
      <w:r>
        <w:rPr>
          <w:sz w:val="23"/>
        </w:rPr>
        <w:t>Economics.” </w:t>
      </w:r>
      <w:r>
        <w:rPr>
          <w:b/>
          <w:sz w:val="23"/>
        </w:rPr>
        <w:t>Journal of Econometrics, </w:t>
      </w:r>
      <w:r>
        <w:rPr>
          <w:sz w:val="23"/>
        </w:rPr>
        <w:t>222(1A): 107-140. Also NBER working paper #25652. </w:t>
      </w:r>
      <w:hyperlink r:id="rId12">
        <w:r>
          <w:rPr>
            <w:color w:val="0000FF"/>
            <w:sz w:val="23"/>
            <w:u w:val="single" w:color="0000FF"/>
          </w:rPr>
          <w:t>Link.</w:t>
        </w:r>
      </w:hyperlink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241" w:after="0"/>
        <w:ind w:left="1079" w:right="498" w:hanging="360"/>
        <w:jc w:val="left"/>
        <w:rPr>
          <w:sz w:val="23"/>
        </w:rPr>
      </w:pPr>
      <w:r>
        <w:rPr>
          <w:sz w:val="23"/>
        </w:rPr>
        <w:t>Jonathan Ketcham, Nicolai Kuminoff, and Christopher Powers. 2019. “Estimating the Heterogeneous Welfare Effects of Choice Architecture: An Application to the Medicare Prescription</w:t>
      </w:r>
      <w:r>
        <w:rPr>
          <w:spacing w:val="-5"/>
          <w:sz w:val="23"/>
        </w:rPr>
        <w:t> </w:t>
      </w:r>
      <w:r>
        <w:rPr>
          <w:sz w:val="23"/>
        </w:rPr>
        <w:t>Drug</w:t>
      </w:r>
      <w:r>
        <w:rPr>
          <w:spacing w:val="-5"/>
          <w:sz w:val="23"/>
        </w:rPr>
        <w:t> </w:t>
      </w:r>
      <w:r>
        <w:rPr>
          <w:sz w:val="23"/>
        </w:rPr>
        <w:t>Insurance</w:t>
      </w:r>
      <w:r>
        <w:rPr>
          <w:spacing w:val="-4"/>
          <w:sz w:val="23"/>
        </w:rPr>
        <w:t> </w:t>
      </w:r>
      <w:r>
        <w:rPr>
          <w:sz w:val="23"/>
        </w:rPr>
        <w:t>Market.”</w:t>
      </w:r>
      <w:r>
        <w:rPr>
          <w:spacing w:val="-4"/>
          <w:sz w:val="23"/>
        </w:rPr>
        <w:t> </w:t>
      </w:r>
      <w:r>
        <w:rPr>
          <w:b/>
          <w:sz w:val="23"/>
        </w:rPr>
        <w:t>International</w:t>
      </w:r>
      <w:r>
        <w:rPr>
          <w:b/>
          <w:spacing w:val="-7"/>
          <w:sz w:val="23"/>
        </w:rPr>
        <w:t> </w:t>
      </w:r>
      <w:r>
        <w:rPr>
          <w:b/>
          <w:sz w:val="23"/>
        </w:rPr>
        <w:t>Economic</w:t>
      </w:r>
      <w:r>
        <w:rPr>
          <w:b/>
          <w:spacing w:val="-4"/>
          <w:sz w:val="23"/>
        </w:rPr>
        <w:t> </w:t>
      </w:r>
      <w:r>
        <w:rPr>
          <w:b/>
          <w:sz w:val="23"/>
        </w:rPr>
        <w:t>Review</w:t>
      </w:r>
      <w:r>
        <w:rPr>
          <w:sz w:val="23"/>
        </w:rPr>
        <w:t>,</w:t>
      </w:r>
      <w:r>
        <w:rPr>
          <w:spacing w:val="-5"/>
          <w:sz w:val="23"/>
        </w:rPr>
        <w:t> </w:t>
      </w:r>
      <w:r>
        <w:rPr>
          <w:sz w:val="23"/>
        </w:rPr>
        <w:t>60(3):1171-1208</w:t>
      </w:r>
      <w:r>
        <w:rPr>
          <w:i/>
          <w:sz w:val="23"/>
        </w:rPr>
        <w:t>.</w:t>
      </w:r>
      <w:r>
        <w:rPr>
          <w:i/>
          <w:spacing w:val="-5"/>
          <w:sz w:val="23"/>
        </w:rPr>
        <w:t> </w:t>
      </w:r>
      <w:r>
        <w:rPr>
          <w:sz w:val="23"/>
        </w:rPr>
        <w:t>Also NBER working paper #22732.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241" w:after="0"/>
        <w:ind w:left="1079" w:right="662" w:hanging="360"/>
        <w:jc w:val="left"/>
        <w:rPr>
          <w:sz w:val="23"/>
        </w:rPr>
      </w:pPr>
      <w:r>
        <w:rPr>
          <w:sz w:val="23"/>
        </w:rPr>
        <w:t>Jonathan</w:t>
      </w:r>
      <w:r>
        <w:rPr>
          <w:spacing w:val="-3"/>
          <w:sz w:val="23"/>
        </w:rPr>
        <w:t> </w:t>
      </w:r>
      <w:r>
        <w:rPr>
          <w:sz w:val="23"/>
        </w:rPr>
        <w:t>Ketcham,</w:t>
      </w:r>
      <w:r>
        <w:rPr>
          <w:spacing w:val="-6"/>
          <w:sz w:val="23"/>
        </w:rPr>
        <w:t> </w:t>
      </w:r>
      <w:r>
        <w:rPr>
          <w:sz w:val="23"/>
        </w:rPr>
        <w:t>Nicolai</w:t>
      </w:r>
      <w:r>
        <w:rPr>
          <w:spacing w:val="-3"/>
          <w:sz w:val="23"/>
        </w:rPr>
        <w:t> </w:t>
      </w:r>
      <w:r>
        <w:rPr>
          <w:sz w:val="23"/>
        </w:rPr>
        <w:t>Kuminoff,</w:t>
      </w:r>
      <w:r>
        <w:rPr>
          <w:spacing w:val="-6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Christopher</w:t>
      </w:r>
      <w:r>
        <w:rPr>
          <w:spacing w:val="-3"/>
          <w:sz w:val="23"/>
        </w:rPr>
        <w:t> </w:t>
      </w:r>
      <w:r>
        <w:rPr>
          <w:sz w:val="23"/>
        </w:rPr>
        <w:t>Powers.</w:t>
      </w:r>
      <w:r>
        <w:rPr>
          <w:spacing w:val="-3"/>
          <w:sz w:val="23"/>
        </w:rPr>
        <w:t> </w:t>
      </w:r>
      <w:r>
        <w:rPr>
          <w:sz w:val="23"/>
        </w:rPr>
        <w:t>2016.</w:t>
      </w:r>
      <w:r>
        <w:rPr>
          <w:spacing w:val="-3"/>
          <w:sz w:val="23"/>
        </w:rPr>
        <w:t> </w:t>
      </w:r>
      <w:r>
        <w:rPr>
          <w:sz w:val="23"/>
        </w:rPr>
        <w:t>“Choice</w:t>
      </w:r>
      <w:r>
        <w:rPr>
          <w:spacing w:val="-5"/>
          <w:sz w:val="23"/>
        </w:rPr>
        <w:t> </w:t>
      </w:r>
      <w:r>
        <w:rPr>
          <w:sz w:val="23"/>
        </w:rPr>
        <w:t>Inconsistencies among the Elderly: Evidence from Plan Choice in the Medicare Part D Program: Comment.” </w:t>
      </w:r>
      <w:r>
        <w:rPr>
          <w:b/>
          <w:sz w:val="23"/>
        </w:rPr>
        <w:t>American Economic Review</w:t>
      </w:r>
      <w:r>
        <w:rPr>
          <w:sz w:val="23"/>
        </w:rPr>
        <w:t>, 106(12): 3932-61. Also NBER working paper #21387.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238" w:after="0"/>
        <w:ind w:left="1079" w:right="986" w:hanging="360"/>
        <w:jc w:val="left"/>
        <w:rPr>
          <w:sz w:val="23"/>
        </w:rPr>
      </w:pPr>
      <w:r>
        <w:rPr>
          <w:sz w:val="23"/>
        </w:rPr>
        <w:t>Jonathan</w:t>
      </w:r>
      <w:r>
        <w:rPr>
          <w:spacing w:val="-3"/>
          <w:sz w:val="23"/>
        </w:rPr>
        <w:t> </w:t>
      </w:r>
      <w:r>
        <w:rPr>
          <w:sz w:val="23"/>
        </w:rPr>
        <w:t>Ketcham,</w:t>
      </w:r>
      <w:r>
        <w:rPr>
          <w:spacing w:val="-6"/>
          <w:sz w:val="23"/>
        </w:rPr>
        <w:t> </w:t>
      </w:r>
      <w:r>
        <w:rPr>
          <w:sz w:val="23"/>
        </w:rPr>
        <w:t>Claudio</w:t>
      </w:r>
      <w:r>
        <w:rPr>
          <w:spacing w:val="-3"/>
          <w:sz w:val="23"/>
        </w:rPr>
        <w:t> </w:t>
      </w:r>
      <w:r>
        <w:rPr>
          <w:sz w:val="23"/>
        </w:rPr>
        <w:t>Lucarelli,</w:t>
      </w:r>
      <w:r>
        <w:rPr>
          <w:spacing w:val="-6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Christopher</w:t>
      </w:r>
      <w:r>
        <w:rPr>
          <w:spacing w:val="-3"/>
          <w:sz w:val="23"/>
        </w:rPr>
        <w:t> </w:t>
      </w:r>
      <w:r>
        <w:rPr>
          <w:sz w:val="23"/>
        </w:rPr>
        <w:t>Powers.</w:t>
      </w:r>
      <w:r>
        <w:rPr>
          <w:spacing w:val="-3"/>
          <w:sz w:val="23"/>
        </w:rPr>
        <w:t> </w:t>
      </w:r>
      <w:r>
        <w:rPr>
          <w:sz w:val="23"/>
        </w:rPr>
        <w:t>2015.</w:t>
      </w:r>
      <w:r>
        <w:rPr>
          <w:spacing w:val="-3"/>
          <w:sz w:val="23"/>
        </w:rPr>
        <w:t> </w:t>
      </w:r>
      <w:r>
        <w:rPr>
          <w:sz w:val="23"/>
        </w:rPr>
        <w:t>“Paying</w:t>
      </w:r>
      <w:r>
        <w:rPr>
          <w:spacing w:val="-6"/>
          <w:sz w:val="23"/>
        </w:rPr>
        <w:t> </w:t>
      </w:r>
      <w:r>
        <w:rPr>
          <w:sz w:val="23"/>
        </w:rPr>
        <w:t>Attention</w:t>
      </w:r>
      <w:r>
        <w:rPr>
          <w:spacing w:val="-3"/>
          <w:sz w:val="23"/>
        </w:rPr>
        <w:t> </w:t>
      </w:r>
      <w:r>
        <w:rPr>
          <w:sz w:val="23"/>
        </w:rPr>
        <w:t>or Paying Too Much in Medicare Part D.” </w:t>
      </w:r>
      <w:r>
        <w:rPr>
          <w:b/>
          <w:sz w:val="23"/>
        </w:rPr>
        <w:t>American Economic Review</w:t>
      </w:r>
      <w:r>
        <w:rPr>
          <w:sz w:val="23"/>
        </w:rPr>
        <w:t>, 105(1): 204-233.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242" w:after="0"/>
        <w:ind w:left="1079" w:right="1267" w:hanging="360"/>
        <w:jc w:val="left"/>
        <w:rPr>
          <w:sz w:val="23"/>
        </w:rPr>
      </w:pPr>
      <w:r>
        <w:rPr>
          <w:sz w:val="23"/>
        </w:rPr>
        <w:t>Andrew</w:t>
      </w:r>
      <w:r>
        <w:rPr>
          <w:spacing w:val="-4"/>
          <w:sz w:val="23"/>
        </w:rPr>
        <w:t> </w:t>
      </w:r>
      <w:r>
        <w:rPr>
          <w:sz w:val="23"/>
        </w:rPr>
        <w:t>Epstein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Jonathan</w:t>
      </w:r>
      <w:r>
        <w:rPr>
          <w:spacing w:val="-3"/>
          <w:sz w:val="23"/>
        </w:rPr>
        <w:t> </w:t>
      </w:r>
      <w:r>
        <w:rPr>
          <w:sz w:val="23"/>
        </w:rPr>
        <w:t>Ketcham.</w:t>
      </w:r>
      <w:r>
        <w:rPr>
          <w:spacing w:val="-3"/>
          <w:sz w:val="23"/>
        </w:rPr>
        <w:t> </w:t>
      </w:r>
      <w:r>
        <w:rPr>
          <w:sz w:val="23"/>
        </w:rPr>
        <w:t>2014.</w:t>
      </w:r>
      <w:r>
        <w:rPr>
          <w:spacing w:val="-6"/>
          <w:sz w:val="23"/>
        </w:rPr>
        <w:t> </w:t>
      </w:r>
      <w:r>
        <w:rPr>
          <w:sz w:val="23"/>
        </w:rPr>
        <w:t>“Information</w:t>
      </w:r>
      <w:r>
        <w:rPr>
          <w:spacing w:val="-3"/>
          <w:sz w:val="23"/>
        </w:rPr>
        <w:t> </w:t>
      </w:r>
      <w:r>
        <w:rPr>
          <w:sz w:val="23"/>
        </w:rPr>
        <w:t>Technology</w:t>
      </w:r>
      <w:r>
        <w:rPr>
          <w:spacing w:val="-6"/>
          <w:sz w:val="23"/>
        </w:rPr>
        <w:t> </w:t>
      </w:r>
      <w:r>
        <w:rPr>
          <w:sz w:val="23"/>
        </w:rPr>
        <w:t>and</w:t>
      </w:r>
      <w:r>
        <w:rPr>
          <w:spacing w:val="-6"/>
          <w:sz w:val="23"/>
        </w:rPr>
        <w:t> </w:t>
      </w:r>
      <w:r>
        <w:rPr>
          <w:sz w:val="23"/>
        </w:rPr>
        <w:t>Agency</w:t>
      </w:r>
      <w:r>
        <w:rPr>
          <w:spacing w:val="-3"/>
          <w:sz w:val="23"/>
        </w:rPr>
        <w:t> </w:t>
      </w:r>
      <w:r>
        <w:rPr>
          <w:sz w:val="23"/>
        </w:rPr>
        <w:t>in Physicians’ Prescribing Decisions.” </w:t>
      </w:r>
      <w:r>
        <w:rPr>
          <w:b/>
          <w:sz w:val="23"/>
        </w:rPr>
        <w:t>RAND Journal of Economics</w:t>
      </w:r>
      <w:r>
        <w:rPr>
          <w:sz w:val="23"/>
        </w:rPr>
        <w:t>, 45(2): 422-448.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239" w:after="0"/>
        <w:ind w:left="1079" w:right="1002" w:hanging="360"/>
        <w:jc w:val="left"/>
        <w:rPr>
          <w:sz w:val="23"/>
        </w:rPr>
      </w:pPr>
      <w:r>
        <w:rPr>
          <w:sz w:val="23"/>
        </w:rPr>
        <w:t>Haizhen</w:t>
      </w:r>
      <w:r>
        <w:rPr>
          <w:spacing w:val="-4"/>
          <w:sz w:val="23"/>
        </w:rPr>
        <w:t> </w:t>
      </w:r>
      <w:r>
        <w:rPr>
          <w:sz w:val="23"/>
        </w:rPr>
        <w:t>Lin,</w:t>
      </w:r>
      <w:r>
        <w:rPr>
          <w:spacing w:val="-4"/>
          <w:sz w:val="23"/>
        </w:rPr>
        <w:t> </w:t>
      </w:r>
      <w:r>
        <w:rPr>
          <w:sz w:val="23"/>
        </w:rPr>
        <w:t>Jonathan</w:t>
      </w:r>
      <w:r>
        <w:rPr>
          <w:spacing w:val="-4"/>
          <w:sz w:val="23"/>
        </w:rPr>
        <w:t> </w:t>
      </w:r>
      <w:r>
        <w:rPr>
          <w:sz w:val="23"/>
        </w:rPr>
        <w:t>Ketcham,</w:t>
      </w:r>
      <w:r>
        <w:rPr>
          <w:spacing w:val="-4"/>
          <w:sz w:val="23"/>
        </w:rPr>
        <w:t> </w:t>
      </w:r>
      <w:r>
        <w:rPr>
          <w:sz w:val="23"/>
        </w:rPr>
        <w:t>James</w:t>
      </w:r>
      <w:r>
        <w:rPr>
          <w:spacing w:val="-5"/>
          <w:sz w:val="23"/>
        </w:rPr>
        <w:t> </w:t>
      </w:r>
      <w:r>
        <w:rPr>
          <w:sz w:val="23"/>
        </w:rPr>
        <w:t>N.</w:t>
      </w:r>
      <w:r>
        <w:rPr>
          <w:spacing w:val="-4"/>
          <w:sz w:val="23"/>
        </w:rPr>
        <w:t> </w:t>
      </w:r>
      <w:r>
        <w:rPr>
          <w:sz w:val="23"/>
        </w:rPr>
        <w:t>Rosenquist</w:t>
      </w:r>
      <w:r>
        <w:rPr>
          <w:spacing w:val="-4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Kosali</w:t>
      </w:r>
      <w:r>
        <w:rPr>
          <w:spacing w:val="-4"/>
          <w:sz w:val="23"/>
        </w:rPr>
        <w:t> </w:t>
      </w:r>
      <w:r>
        <w:rPr>
          <w:sz w:val="23"/>
        </w:rPr>
        <w:t>Simon.</w:t>
      </w:r>
      <w:r>
        <w:rPr>
          <w:spacing w:val="-4"/>
          <w:sz w:val="23"/>
        </w:rPr>
        <w:t> </w:t>
      </w:r>
      <w:r>
        <w:rPr>
          <w:sz w:val="23"/>
        </w:rPr>
        <w:t>2013.</w:t>
      </w:r>
      <w:r>
        <w:rPr>
          <w:spacing w:val="-4"/>
          <w:sz w:val="23"/>
        </w:rPr>
        <w:t> </w:t>
      </w:r>
      <w:r>
        <w:rPr>
          <w:sz w:val="23"/>
        </w:rPr>
        <w:t>“Financial distress and use of mental health care: Evidence from antidepressant prescription claims.” </w:t>
      </w:r>
      <w:r>
        <w:rPr>
          <w:b/>
          <w:sz w:val="23"/>
        </w:rPr>
        <w:t>Economics Letters</w:t>
      </w:r>
      <w:r>
        <w:rPr>
          <w:sz w:val="23"/>
        </w:rPr>
        <w:t>, 121: 449-453.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241" w:after="0"/>
        <w:ind w:left="1078" w:right="527" w:hanging="360"/>
        <w:jc w:val="left"/>
        <w:rPr>
          <w:sz w:val="23"/>
        </w:rPr>
      </w:pPr>
      <w:r>
        <w:rPr>
          <w:sz w:val="23"/>
        </w:rPr>
        <w:t>Jonathan Ketcham, Claudio Lucarelli, Eugenio Miravete and M. Christopher Roebuck. 2012. “Sinking,</w:t>
      </w:r>
      <w:r>
        <w:rPr>
          <w:spacing w:val="-3"/>
          <w:sz w:val="23"/>
        </w:rPr>
        <w:t> </w:t>
      </w:r>
      <w:r>
        <w:rPr>
          <w:sz w:val="23"/>
        </w:rPr>
        <w:t>Swimming,</w:t>
      </w:r>
      <w:r>
        <w:rPr>
          <w:spacing w:val="-3"/>
          <w:sz w:val="23"/>
        </w:rPr>
        <w:t> </w:t>
      </w:r>
      <w:r>
        <w:rPr>
          <w:sz w:val="23"/>
        </w:rPr>
        <w:t>or</w:t>
      </w:r>
      <w:r>
        <w:rPr>
          <w:spacing w:val="-3"/>
          <w:sz w:val="23"/>
        </w:rPr>
        <w:t> </w:t>
      </w:r>
      <w:r>
        <w:rPr>
          <w:sz w:val="23"/>
        </w:rPr>
        <w:t>Learning</w:t>
      </w:r>
      <w:r>
        <w:rPr>
          <w:spacing w:val="-3"/>
          <w:sz w:val="23"/>
        </w:rPr>
        <w:t> </w:t>
      </w:r>
      <w:r>
        <w:rPr>
          <w:sz w:val="23"/>
        </w:rPr>
        <w:t>to</w:t>
      </w:r>
      <w:r>
        <w:rPr>
          <w:spacing w:val="-3"/>
          <w:sz w:val="23"/>
        </w:rPr>
        <w:t> </w:t>
      </w:r>
      <w:r>
        <w:rPr>
          <w:sz w:val="23"/>
        </w:rPr>
        <w:t>Swim</w:t>
      </w:r>
      <w:r>
        <w:rPr>
          <w:spacing w:val="-5"/>
          <w:sz w:val="23"/>
        </w:rPr>
        <w:t> </w:t>
      </w:r>
      <w:r>
        <w:rPr>
          <w:sz w:val="23"/>
        </w:rPr>
        <w:t>in</w:t>
      </w:r>
      <w:r>
        <w:rPr>
          <w:spacing w:val="-3"/>
          <w:sz w:val="23"/>
        </w:rPr>
        <w:t> </w:t>
      </w:r>
      <w:r>
        <w:rPr>
          <w:sz w:val="23"/>
        </w:rPr>
        <w:t>Medicare</w:t>
      </w:r>
      <w:r>
        <w:rPr>
          <w:spacing w:val="-2"/>
          <w:sz w:val="23"/>
        </w:rPr>
        <w:t> </w:t>
      </w:r>
      <w:r>
        <w:rPr>
          <w:sz w:val="23"/>
        </w:rPr>
        <w:t>Part</w:t>
      </w:r>
      <w:r>
        <w:rPr>
          <w:spacing w:val="-3"/>
          <w:sz w:val="23"/>
        </w:rPr>
        <w:t> </w:t>
      </w:r>
      <w:r>
        <w:rPr>
          <w:sz w:val="23"/>
        </w:rPr>
        <w:t>D.”</w:t>
      </w:r>
      <w:r>
        <w:rPr>
          <w:spacing w:val="-2"/>
          <w:sz w:val="23"/>
        </w:rPr>
        <w:t> </w:t>
      </w:r>
      <w:r>
        <w:rPr>
          <w:b/>
          <w:sz w:val="23"/>
        </w:rPr>
        <w:t>American</w:t>
      </w:r>
      <w:r>
        <w:rPr>
          <w:b/>
          <w:spacing w:val="-4"/>
          <w:sz w:val="23"/>
        </w:rPr>
        <w:t> </w:t>
      </w:r>
      <w:r>
        <w:rPr>
          <w:b/>
          <w:sz w:val="23"/>
        </w:rPr>
        <w:t>Economic</w:t>
      </w:r>
      <w:r>
        <w:rPr>
          <w:b/>
          <w:spacing w:val="-2"/>
          <w:sz w:val="23"/>
        </w:rPr>
        <w:t> </w:t>
      </w:r>
      <w:r>
        <w:rPr>
          <w:b/>
          <w:sz w:val="23"/>
        </w:rPr>
        <w:t>Review</w:t>
      </w:r>
      <w:r>
        <w:rPr>
          <w:sz w:val="23"/>
        </w:rPr>
        <w:t>, 102(6): 2639-2673.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239" w:after="0"/>
        <w:ind w:left="1078" w:right="740" w:hanging="360"/>
        <w:jc w:val="both"/>
        <w:rPr>
          <w:sz w:val="23"/>
        </w:rPr>
      </w:pPr>
      <w:r>
        <w:rPr>
          <w:sz w:val="23"/>
        </w:rPr>
        <w:t>Andrew</w:t>
      </w:r>
      <w:r>
        <w:rPr>
          <w:spacing w:val="-4"/>
          <w:sz w:val="23"/>
        </w:rPr>
        <w:t> </w:t>
      </w:r>
      <w:r>
        <w:rPr>
          <w:sz w:val="23"/>
        </w:rPr>
        <w:t>Epstein,</w:t>
      </w:r>
      <w:r>
        <w:rPr>
          <w:spacing w:val="-3"/>
          <w:sz w:val="23"/>
        </w:rPr>
        <w:t> </w:t>
      </w:r>
      <w:r>
        <w:rPr>
          <w:sz w:val="23"/>
        </w:rPr>
        <w:t>Jonathan</w:t>
      </w:r>
      <w:r>
        <w:rPr>
          <w:spacing w:val="-6"/>
          <w:sz w:val="23"/>
        </w:rPr>
        <w:t> </w:t>
      </w:r>
      <w:r>
        <w:rPr>
          <w:sz w:val="23"/>
        </w:rPr>
        <w:t>Ketcham,</w:t>
      </w:r>
      <w:r>
        <w:rPr>
          <w:spacing w:val="-3"/>
          <w:sz w:val="23"/>
        </w:rPr>
        <w:t> </w:t>
      </w:r>
      <w:r>
        <w:rPr>
          <w:sz w:val="23"/>
        </w:rPr>
        <w:t>Saif</w:t>
      </w:r>
      <w:r>
        <w:rPr>
          <w:spacing w:val="-3"/>
          <w:sz w:val="23"/>
        </w:rPr>
        <w:t> </w:t>
      </w:r>
      <w:r>
        <w:rPr>
          <w:sz w:val="23"/>
        </w:rPr>
        <w:t>Rathore</w:t>
      </w:r>
      <w:r>
        <w:rPr>
          <w:spacing w:val="-5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Peter</w:t>
      </w:r>
      <w:r>
        <w:rPr>
          <w:spacing w:val="-3"/>
          <w:sz w:val="23"/>
        </w:rPr>
        <w:t> </w:t>
      </w:r>
      <w:r>
        <w:rPr>
          <w:sz w:val="23"/>
        </w:rPr>
        <w:t>Groeneveld.</w:t>
      </w:r>
      <w:r>
        <w:rPr>
          <w:spacing w:val="-3"/>
          <w:sz w:val="23"/>
        </w:rPr>
        <w:t> </w:t>
      </w:r>
      <w:r>
        <w:rPr>
          <w:sz w:val="23"/>
        </w:rPr>
        <w:t>2012.</w:t>
      </w:r>
      <w:r>
        <w:rPr>
          <w:spacing w:val="-6"/>
          <w:sz w:val="23"/>
        </w:rPr>
        <w:t> </w:t>
      </w:r>
      <w:r>
        <w:rPr>
          <w:sz w:val="23"/>
        </w:rPr>
        <w:t>“Variations</w:t>
      </w:r>
      <w:r>
        <w:rPr>
          <w:spacing w:val="-4"/>
          <w:sz w:val="23"/>
        </w:rPr>
        <w:t> </w:t>
      </w:r>
      <w:r>
        <w:rPr>
          <w:sz w:val="23"/>
        </w:rPr>
        <w:t>in Access</w:t>
      </w:r>
      <w:r>
        <w:rPr>
          <w:spacing w:val="-2"/>
          <w:sz w:val="23"/>
        </w:rPr>
        <w:t> </w:t>
      </w:r>
      <w:r>
        <w:rPr>
          <w:sz w:val="23"/>
        </w:rPr>
        <w:t>to</w:t>
      </w:r>
      <w:r>
        <w:rPr>
          <w:spacing w:val="-1"/>
          <w:sz w:val="23"/>
        </w:rPr>
        <w:t> </w:t>
      </w:r>
      <w:r>
        <w:rPr>
          <w:sz w:val="23"/>
        </w:rPr>
        <w:t>Innovation</w:t>
      </w:r>
      <w:r>
        <w:rPr>
          <w:spacing w:val="-1"/>
          <w:sz w:val="23"/>
        </w:rPr>
        <w:t> </w:t>
      </w:r>
      <w:r>
        <w:rPr>
          <w:sz w:val="23"/>
        </w:rPr>
        <w:t>by</w:t>
      </w:r>
      <w:r>
        <w:rPr>
          <w:spacing w:val="-1"/>
          <w:sz w:val="23"/>
        </w:rPr>
        <w:t> </w:t>
      </w:r>
      <w:r>
        <w:rPr>
          <w:sz w:val="23"/>
        </w:rPr>
        <w:t>Payer: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3"/>
          <w:sz w:val="23"/>
        </w:rPr>
        <w:t> </w:t>
      </w:r>
      <w:r>
        <w:rPr>
          <w:sz w:val="23"/>
        </w:rPr>
        <w:t>Case of</w:t>
      </w:r>
      <w:r>
        <w:rPr>
          <w:spacing w:val="-1"/>
          <w:sz w:val="23"/>
        </w:rPr>
        <w:t> </w:t>
      </w:r>
      <w:r>
        <w:rPr>
          <w:sz w:val="23"/>
        </w:rPr>
        <w:t>Drug-Eluting</w:t>
      </w:r>
      <w:r>
        <w:rPr>
          <w:spacing w:val="-1"/>
          <w:sz w:val="23"/>
        </w:rPr>
        <w:t> </w:t>
      </w:r>
      <w:r>
        <w:rPr>
          <w:sz w:val="23"/>
        </w:rPr>
        <w:t>Stents.”</w:t>
      </w:r>
      <w:r>
        <w:rPr>
          <w:spacing w:val="-3"/>
          <w:sz w:val="23"/>
        </w:rPr>
        <w:t> </w:t>
      </w:r>
      <w:r>
        <w:rPr>
          <w:b/>
          <w:sz w:val="23"/>
        </w:rPr>
        <w:t>Medical</w:t>
      </w:r>
      <w:r>
        <w:rPr>
          <w:b/>
          <w:spacing w:val="-1"/>
          <w:sz w:val="23"/>
        </w:rPr>
        <w:t> </w:t>
      </w:r>
      <w:r>
        <w:rPr>
          <w:b/>
          <w:sz w:val="23"/>
        </w:rPr>
        <w:t>Care</w:t>
      </w:r>
      <w:r>
        <w:rPr>
          <w:sz w:val="23"/>
        </w:rPr>
        <w:t>,</w:t>
      </w:r>
      <w:r>
        <w:rPr>
          <w:spacing w:val="-1"/>
          <w:sz w:val="23"/>
        </w:rPr>
        <w:t> </w:t>
      </w:r>
      <w:r>
        <w:rPr>
          <w:sz w:val="23"/>
        </w:rPr>
        <w:t>50(1):</w:t>
      </w:r>
      <w:r>
        <w:rPr>
          <w:spacing w:val="-1"/>
          <w:sz w:val="23"/>
        </w:rPr>
        <w:t> </w:t>
      </w:r>
      <w:r>
        <w:rPr>
          <w:sz w:val="23"/>
        </w:rPr>
        <w:t>1-9.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241" w:after="0"/>
        <w:ind w:left="1078" w:right="397" w:hanging="360"/>
        <w:jc w:val="both"/>
        <w:rPr>
          <w:sz w:val="23"/>
        </w:rPr>
      </w:pPr>
      <w:r>
        <w:rPr>
          <w:sz w:val="23"/>
        </w:rPr>
        <w:t>Andrew</w:t>
      </w:r>
      <w:r>
        <w:rPr>
          <w:spacing w:val="-1"/>
          <w:sz w:val="23"/>
        </w:rPr>
        <w:t> </w:t>
      </w:r>
      <w:r>
        <w:rPr>
          <w:sz w:val="23"/>
        </w:rPr>
        <w:t>Epstein, Jonathan</w:t>
      </w:r>
      <w:r>
        <w:rPr>
          <w:spacing w:val="-3"/>
          <w:sz w:val="23"/>
        </w:rPr>
        <w:t> </w:t>
      </w:r>
      <w:r>
        <w:rPr>
          <w:sz w:val="23"/>
        </w:rPr>
        <w:t>Ketcham,</w:t>
      </w:r>
      <w:r>
        <w:rPr>
          <w:spacing w:val="-3"/>
          <w:sz w:val="23"/>
        </w:rPr>
        <w:t> </w:t>
      </w:r>
      <w:r>
        <w:rPr>
          <w:sz w:val="23"/>
        </w:rPr>
        <w:t>and Sean Nicholson. 2010. “Specialization and Matching in Professional</w:t>
      </w:r>
      <w:r>
        <w:rPr>
          <w:spacing w:val="-3"/>
          <w:sz w:val="23"/>
        </w:rPr>
        <w:t> </w:t>
      </w:r>
      <w:r>
        <w:rPr>
          <w:sz w:val="23"/>
        </w:rPr>
        <w:t>Firms.”</w:t>
      </w:r>
      <w:r>
        <w:rPr>
          <w:spacing w:val="-2"/>
          <w:sz w:val="23"/>
        </w:rPr>
        <w:t> </w:t>
      </w:r>
      <w:r>
        <w:rPr>
          <w:b/>
          <w:sz w:val="23"/>
        </w:rPr>
        <w:t>RAND</w:t>
      </w:r>
      <w:r>
        <w:rPr>
          <w:b/>
          <w:spacing w:val="-4"/>
          <w:sz w:val="23"/>
        </w:rPr>
        <w:t> </w:t>
      </w:r>
      <w:r>
        <w:rPr>
          <w:b/>
          <w:sz w:val="23"/>
        </w:rPr>
        <w:t>Journal</w:t>
      </w:r>
      <w:r>
        <w:rPr>
          <w:b/>
          <w:spacing w:val="-3"/>
          <w:sz w:val="23"/>
        </w:rPr>
        <w:t> </w:t>
      </w:r>
      <w:r>
        <w:rPr>
          <w:b/>
          <w:sz w:val="23"/>
        </w:rPr>
        <w:t>of</w:t>
      </w:r>
      <w:r>
        <w:rPr>
          <w:b/>
          <w:spacing w:val="-3"/>
          <w:sz w:val="23"/>
        </w:rPr>
        <w:t> </w:t>
      </w:r>
      <w:r>
        <w:rPr>
          <w:b/>
          <w:sz w:val="23"/>
        </w:rPr>
        <w:t>Economics</w:t>
      </w:r>
      <w:r>
        <w:rPr>
          <w:sz w:val="23"/>
        </w:rPr>
        <w:t>,</w:t>
      </w:r>
      <w:r>
        <w:rPr>
          <w:spacing w:val="-6"/>
          <w:sz w:val="23"/>
        </w:rPr>
        <w:t> </w:t>
      </w:r>
      <w:r>
        <w:rPr>
          <w:sz w:val="23"/>
        </w:rPr>
        <w:t>41(4):</w:t>
      </w:r>
      <w:r>
        <w:rPr>
          <w:spacing w:val="-3"/>
          <w:sz w:val="23"/>
        </w:rPr>
        <w:t> </w:t>
      </w:r>
      <w:r>
        <w:rPr>
          <w:sz w:val="23"/>
        </w:rPr>
        <w:t>812–835.</w:t>
      </w:r>
      <w:r>
        <w:rPr>
          <w:spacing w:val="-3"/>
          <w:sz w:val="23"/>
        </w:rPr>
        <w:t> </w:t>
      </w:r>
      <w:r>
        <w:rPr>
          <w:sz w:val="23"/>
        </w:rPr>
        <w:t>Also</w:t>
      </w:r>
      <w:r>
        <w:rPr>
          <w:spacing w:val="-3"/>
          <w:sz w:val="23"/>
        </w:rPr>
        <w:t> </w:t>
      </w:r>
      <w:r>
        <w:rPr>
          <w:sz w:val="23"/>
        </w:rPr>
        <w:t>NBER</w:t>
      </w:r>
      <w:r>
        <w:rPr>
          <w:spacing w:val="-3"/>
          <w:sz w:val="23"/>
        </w:rPr>
        <w:t> </w:t>
      </w:r>
      <w:r>
        <w:rPr>
          <w:sz w:val="23"/>
        </w:rPr>
        <w:t>working</w:t>
      </w:r>
      <w:r>
        <w:rPr>
          <w:spacing w:val="-3"/>
          <w:sz w:val="23"/>
        </w:rPr>
        <w:t> </w:t>
      </w:r>
      <w:r>
        <w:rPr>
          <w:sz w:val="23"/>
        </w:rPr>
        <w:t>paper </w:t>
      </w:r>
      <w:r>
        <w:rPr>
          <w:spacing w:val="-2"/>
          <w:sz w:val="23"/>
        </w:rPr>
        <w:t>#14070.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</w:tabs>
        <w:spacing w:line="240" w:lineRule="auto" w:before="239" w:after="0"/>
        <w:ind w:left="1077" w:right="0" w:hanging="359"/>
        <w:jc w:val="left"/>
        <w:rPr>
          <w:sz w:val="23"/>
        </w:rPr>
      </w:pPr>
      <w:r>
        <w:rPr>
          <w:sz w:val="23"/>
        </w:rPr>
        <w:t>Saif</w:t>
      </w:r>
      <w:r>
        <w:rPr>
          <w:spacing w:val="-6"/>
          <w:sz w:val="23"/>
        </w:rPr>
        <w:t> </w:t>
      </w:r>
      <w:r>
        <w:rPr>
          <w:sz w:val="23"/>
        </w:rPr>
        <w:t>Rathore,</w:t>
      </w:r>
      <w:r>
        <w:rPr>
          <w:spacing w:val="-3"/>
          <w:sz w:val="23"/>
        </w:rPr>
        <w:t> </w:t>
      </w:r>
      <w:r>
        <w:rPr>
          <w:sz w:val="23"/>
        </w:rPr>
        <w:t>Jonathan</w:t>
      </w:r>
      <w:r>
        <w:rPr>
          <w:spacing w:val="-3"/>
          <w:sz w:val="23"/>
        </w:rPr>
        <w:t> </w:t>
      </w:r>
      <w:r>
        <w:rPr>
          <w:sz w:val="23"/>
        </w:rPr>
        <w:t>Ketcham,</w:t>
      </w:r>
      <w:r>
        <w:rPr>
          <w:spacing w:val="-3"/>
          <w:sz w:val="23"/>
        </w:rPr>
        <w:t> </w:t>
      </w:r>
      <w:r>
        <w:rPr>
          <w:sz w:val="23"/>
        </w:rPr>
        <w:t>G.</w:t>
      </w:r>
      <w:r>
        <w:rPr>
          <w:spacing w:val="-3"/>
          <w:sz w:val="23"/>
        </w:rPr>
        <w:t> </w:t>
      </w:r>
      <w:r>
        <w:rPr>
          <w:sz w:val="23"/>
        </w:rPr>
        <w:t>Caleb</w:t>
      </w:r>
      <w:r>
        <w:rPr>
          <w:spacing w:val="-4"/>
          <w:sz w:val="23"/>
        </w:rPr>
        <w:t> </w:t>
      </w:r>
      <w:r>
        <w:rPr>
          <w:sz w:val="23"/>
        </w:rPr>
        <w:t>Alexander,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Andrew</w:t>
      </w:r>
      <w:r>
        <w:rPr>
          <w:spacing w:val="-7"/>
          <w:sz w:val="23"/>
        </w:rPr>
        <w:t> </w:t>
      </w:r>
      <w:r>
        <w:rPr>
          <w:sz w:val="23"/>
        </w:rPr>
        <w:t>Epstein.</w:t>
      </w:r>
      <w:r>
        <w:rPr>
          <w:spacing w:val="-3"/>
          <w:sz w:val="23"/>
        </w:rPr>
        <w:t> </w:t>
      </w:r>
      <w:r>
        <w:rPr>
          <w:sz w:val="23"/>
        </w:rPr>
        <w:t>2009.</w:t>
      </w:r>
      <w:r>
        <w:rPr>
          <w:spacing w:val="-3"/>
          <w:sz w:val="23"/>
        </w:rPr>
        <w:t> </w:t>
      </w:r>
      <w:r>
        <w:rPr>
          <w:sz w:val="23"/>
        </w:rPr>
        <w:t>“Influence</w:t>
      </w:r>
      <w:r>
        <w:rPr>
          <w:spacing w:val="-2"/>
          <w:sz w:val="23"/>
        </w:rPr>
        <w:t> </w:t>
      </w:r>
      <w:r>
        <w:rPr>
          <w:spacing w:val="-5"/>
          <w:sz w:val="23"/>
        </w:rPr>
        <w:t>of</w:t>
      </w:r>
    </w:p>
    <w:p>
      <w:pPr>
        <w:pStyle w:val="BodyText"/>
        <w:spacing w:before="66"/>
        <w:ind w:left="0"/>
        <w:rPr>
          <w:sz w:val="24"/>
        </w:rPr>
      </w:pPr>
    </w:p>
    <w:p>
      <w:pPr>
        <w:pStyle w:val="Heading1"/>
        <w:ind w:left="360"/>
        <w:jc w:val="center"/>
      </w:pPr>
      <w:r>
        <w:rPr>
          <w:spacing w:val="-10"/>
        </w:rPr>
        <w:t>2</w:t>
      </w:r>
    </w:p>
    <w:p>
      <w:pPr>
        <w:pStyle w:val="Heading1"/>
        <w:spacing w:after="0"/>
        <w:jc w:val="center"/>
        <w:sectPr>
          <w:pgSz w:w="12240" w:h="15840"/>
          <w:pgMar w:top="1360" w:bottom="280" w:left="720" w:right="1080"/>
        </w:sectPr>
      </w:pPr>
    </w:p>
    <w:p>
      <w:pPr>
        <w:spacing w:before="79"/>
        <w:ind w:left="1080" w:right="398" w:firstLine="0"/>
        <w:jc w:val="left"/>
        <w:rPr>
          <w:sz w:val="23"/>
        </w:rPr>
      </w:pPr>
      <w:r>
        <w:rPr>
          <w:sz w:val="23"/>
        </w:rPr>
        <w:t>Patient</w:t>
      </w:r>
      <w:r>
        <w:rPr>
          <w:spacing w:val="-4"/>
          <w:sz w:val="23"/>
        </w:rPr>
        <w:t> </w:t>
      </w:r>
      <w:r>
        <w:rPr>
          <w:sz w:val="23"/>
        </w:rPr>
        <w:t>Race</w:t>
      </w:r>
      <w:r>
        <w:rPr>
          <w:spacing w:val="-3"/>
          <w:sz w:val="23"/>
        </w:rPr>
        <w:t> </w:t>
      </w:r>
      <w:r>
        <w:rPr>
          <w:sz w:val="23"/>
        </w:rPr>
        <w:t>on</w:t>
      </w:r>
      <w:r>
        <w:rPr>
          <w:spacing w:val="-4"/>
          <w:sz w:val="23"/>
        </w:rPr>
        <w:t> </w:t>
      </w:r>
      <w:r>
        <w:rPr>
          <w:sz w:val="23"/>
        </w:rPr>
        <w:t>Physician</w:t>
      </w:r>
      <w:r>
        <w:rPr>
          <w:spacing w:val="-6"/>
          <w:sz w:val="23"/>
        </w:rPr>
        <w:t> </w:t>
      </w:r>
      <w:r>
        <w:rPr>
          <w:sz w:val="23"/>
        </w:rPr>
        <w:t>Prescribing</w:t>
      </w:r>
      <w:r>
        <w:rPr>
          <w:spacing w:val="-6"/>
          <w:sz w:val="23"/>
        </w:rPr>
        <w:t> </w:t>
      </w:r>
      <w:r>
        <w:rPr>
          <w:sz w:val="23"/>
        </w:rPr>
        <w:t>Decisions:</w:t>
      </w:r>
      <w:r>
        <w:rPr>
          <w:spacing w:val="-4"/>
          <w:sz w:val="23"/>
        </w:rPr>
        <w:t> </w:t>
      </w:r>
      <w:r>
        <w:rPr>
          <w:sz w:val="23"/>
        </w:rPr>
        <w:t>A</w:t>
      </w:r>
      <w:r>
        <w:rPr>
          <w:spacing w:val="-7"/>
          <w:sz w:val="23"/>
        </w:rPr>
        <w:t> </w:t>
      </w:r>
      <w:r>
        <w:rPr>
          <w:sz w:val="23"/>
        </w:rPr>
        <w:t>Randomized</w:t>
      </w:r>
      <w:r>
        <w:rPr>
          <w:spacing w:val="-4"/>
          <w:sz w:val="23"/>
        </w:rPr>
        <w:t> </w:t>
      </w:r>
      <w:r>
        <w:rPr>
          <w:sz w:val="23"/>
        </w:rPr>
        <w:t>On-line</w:t>
      </w:r>
      <w:r>
        <w:rPr>
          <w:spacing w:val="-3"/>
          <w:sz w:val="23"/>
        </w:rPr>
        <w:t> </w:t>
      </w:r>
      <w:r>
        <w:rPr>
          <w:sz w:val="23"/>
        </w:rPr>
        <w:t>Experiment.”</w:t>
      </w:r>
      <w:r>
        <w:rPr>
          <w:spacing w:val="-3"/>
          <w:sz w:val="23"/>
        </w:rPr>
        <w:t> </w:t>
      </w:r>
      <w:r>
        <w:rPr>
          <w:b/>
          <w:sz w:val="23"/>
        </w:rPr>
        <w:t>Journal of General Internal Medicine</w:t>
      </w:r>
      <w:r>
        <w:rPr>
          <w:sz w:val="23"/>
        </w:rPr>
        <w:t>, 24(11): 1183-91.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239" w:after="0"/>
        <w:ind w:left="1079" w:right="821" w:hanging="360"/>
        <w:jc w:val="left"/>
        <w:rPr>
          <w:sz w:val="23"/>
        </w:rPr>
      </w:pPr>
      <w:r>
        <w:rPr>
          <w:sz w:val="23"/>
        </w:rPr>
        <w:t>Jonathan</w:t>
      </w:r>
      <w:r>
        <w:rPr>
          <w:spacing w:val="-3"/>
          <w:sz w:val="23"/>
        </w:rPr>
        <w:t> </w:t>
      </w:r>
      <w:r>
        <w:rPr>
          <w:sz w:val="23"/>
        </w:rPr>
        <w:t>Ketcham,</w:t>
      </w:r>
      <w:r>
        <w:rPr>
          <w:spacing w:val="-6"/>
          <w:sz w:val="23"/>
        </w:rPr>
        <w:t> </w:t>
      </w:r>
      <w:r>
        <w:rPr>
          <w:sz w:val="23"/>
        </w:rPr>
        <w:t>Karen</w:t>
      </w:r>
      <w:r>
        <w:rPr>
          <w:spacing w:val="-6"/>
          <w:sz w:val="23"/>
        </w:rPr>
        <w:t> </w:t>
      </w:r>
      <w:r>
        <w:rPr>
          <w:sz w:val="23"/>
        </w:rPr>
        <w:t>Lutfey,</w:t>
      </w:r>
      <w:r>
        <w:rPr>
          <w:spacing w:val="-3"/>
          <w:sz w:val="23"/>
        </w:rPr>
        <w:t> </w:t>
      </w:r>
      <w:r>
        <w:rPr>
          <w:sz w:val="23"/>
        </w:rPr>
        <w:t>Eric</w:t>
      </w:r>
      <w:r>
        <w:rPr>
          <w:spacing w:val="-2"/>
          <w:sz w:val="23"/>
        </w:rPr>
        <w:t> </w:t>
      </w:r>
      <w:r>
        <w:rPr>
          <w:sz w:val="23"/>
        </w:rPr>
        <w:t>Gerstenberger,</w:t>
      </w:r>
      <w:r>
        <w:rPr>
          <w:spacing w:val="-3"/>
          <w:sz w:val="23"/>
        </w:rPr>
        <w:t> </w:t>
      </w:r>
      <w:r>
        <w:rPr>
          <w:sz w:val="23"/>
        </w:rPr>
        <w:t>Carol</w:t>
      </w:r>
      <w:r>
        <w:rPr>
          <w:spacing w:val="-5"/>
          <w:sz w:val="23"/>
        </w:rPr>
        <w:t> </w:t>
      </w:r>
      <w:r>
        <w:rPr>
          <w:sz w:val="23"/>
        </w:rPr>
        <w:t>Link</w:t>
      </w:r>
      <w:r>
        <w:rPr>
          <w:spacing w:val="-6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John</w:t>
      </w:r>
      <w:r>
        <w:rPr>
          <w:spacing w:val="-3"/>
          <w:sz w:val="23"/>
        </w:rPr>
        <w:t> </w:t>
      </w:r>
      <w:r>
        <w:rPr>
          <w:sz w:val="23"/>
        </w:rPr>
        <w:t>McKinlay.</w:t>
      </w:r>
      <w:r>
        <w:rPr>
          <w:spacing w:val="-3"/>
          <w:sz w:val="23"/>
        </w:rPr>
        <w:t> </w:t>
      </w:r>
      <w:r>
        <w:rPr>
          <w:sz w:val="23"/>
        </w:rPr>
        <w:t>2009. “Physician Clinical Information Technology and Health Care Disparities.” </w:t>
      </w:r>
      <w:r>
        <w:rPr>
          <w:b/>
          <w:sz w:val="23"/>
        </w:rPr>
        <w:t>Medical Care Research and Review</w:t>
      </w:r>
      <w:r>
        <w:rPr>
          <w:sz w:val="23"/>
        </w:rPr>
        <w:t>, 66(6): 658-681.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241" w:after="0"/>
        <w:ind w:left="1079" w:right="514" w:hanging="360"/>
        <w:jc w:val="left"/>
        <w:rPr>
          <w:sz w:val="23"/>
        </w:rPr>
      </w:pPr>
      <w:r>
        <w:rPr>
          <w:sz w:val="23"/>
        </w:rPr>
        <w:t>Jonathan Ketcham and Kosali Simon. 2008. “Medicare Part D's Effects on Elderly Drug Costs and</w:t>
      </w:r>
      <w:r>
        <w:rPr>
          <w:spacing w:val="-4"/>
          <w:sz w:val="23"/>
        </w:rPr>
        <w:t> </w:t>
      </w:r>
      <w:r>
        <w:rPr>
          <w:sz w:val="23"/>
        </w:rPr>
        <w:t>Utilization.”</w:t>
      </w:r>
      <w:r>
        <w:rPr>
          <w:spacing w:val="-3"/>
          <w:sz w:val="23"/>
        </w:rPr>
        <w:t> </w:t>
      </w:r>
      <w:r>
        <w:rPr>
          <w:b/>
          <w:sz w:val="23"/>
        </w:rPr>
        <w:t>American</w:t>
      </w:r>
      <w:r>
        <w:rPr>
          <w:b/>
          <w:spacing w:val="-4"/>
          <w:sz w:val="23"/>
        </w:rPr>
        <w:t> </w:t>
      </w:r>
      <w:r>
        <w:rPr>
          <w:b/>
          <w:sz w:val="23"/>
        </w:rPr>
        <w:t>Journal</w:t>
      </w:r>
      <w:r>
        <w:rPr>
          <w:b/>
          <w:spacing w:val="-4"/>
          <w:sz w:val="23"/>
        </w:rPr>
        <w:t> </w:t>
      </w:r>
      <w:r>
        <w:rPr>
          <w:b/>
          <w:sz w:val="23"/>
        </w:rPr>
        <w:t>of</w:t>
      </w:r>
      <w:r>
        <w:rPr>
          <w:b/>
          <w:spacing w:val="-4"/>
          <w:sz w:val="23"/>
        </w:rPr>
        <w:t> </w:t>
      </w:r>
      <w:r>
        <w:rPr>
          <w:b/>
          <w:sz w:val="23"/>
        </w:rPr>
        <w:t>Managed</w:t>
      </w:r>
      <w:r>
        <w:rPr>
          <w:b/>
          <w:spacing w:val="-4"/>
          <w:sz w:val="23"/>
        </w:rPr>
        <w:t> </w:t>
      </w:r>
      <w:r>
        <w:rPr>
          <w:b/>
          <w:sz w:val="23"/>
        </w:rPr>
        <w:t>Care</w:t>
      </w:r>
      <w:r>
        <w:rPr>
          <w:sz w:val="23"/>
        </w:rPr>
        <w:t>,</w:t>
      </w:r>
      <w:r>
        <w:rPr>
          <w:spacing w:val="-4"/>
          <w:sz w:val="23"/>
        </w:rPr>
        <w:t> </w:t>
      </w:r>
      <w:r>
        <w:rPr>
          <w:sz w:val="23"/>
        </w:rPr>
        <w:t>14(11):</w:t>
      </w:r>
      <w:r>
        <w:rPr>
          <w:spacing w:val="-4"/>
          <w:sz w:val="23"/>
        </w:rPr>
        <w:t> </w:t>
      </w:r>
      <w:r>
        <w:rPr>
          <w:sz w:val="23"/>
        </w:rPr>
        <w:t>SP14-22.</w:t>
      </w:r>
      <w:r>
        <w:rPr>
          <w:spacing w:val="-4"/>
          <w:sz w:val="23"/>
        </w:rPr>
        <w:t> </w:t>
      </w:r>
      <w:r>
        <w:rPr>
          <w:sz w:val="23"/>
        </w:rPr>
        <w:t>Also</w:t>
      </w:r>
      <w:r>
        <w:rPr>
          <w:spacing w:val="-4"/>
          <w:sz w:val="23"/>
        </w:rPr>
        <w:t> </w:t>
      </w:r>
      <w:r>
        <w:rPr>
          <w:sz w:val="23"/>
        </w:rPr>
        <w:t>NBER</w:t>
      </w:r>
      <w:r>
        <w:rPr>
          <w:spacing w:val="-4"/>
          <w:sz w:val="23"/>
        </w:rPr>
        <w:t> </w:t>
      </w:r>
      <w:r>
        <w:rPr>
          <w:sz w:val="23"/>
        </w:rPr>
        <w:t>working paper #14326.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241" w:after="0"/>
        <w:ind w:left="1079" w:right="694" w:hanging="360"/>
        <w:jc w:val="left"/>
        <w:rPr>
          <w:sz w:val="23"/>
        </w:rPr>
      </w:pPr>
      <w:r>
        <w:rPr>
          <w:sz w:val="23"/>
        </w:rPr>
        <w:t>Jonathan</w:t>
      </w:r>
      <w:r>
        <w:rPr>
          <w:spacing w:val="-3"/>
          <w:sz w:val="23"/>
        </w:rPr>
        <w:t> </w:t>
      </w:r>
      <w:r>
        <w:rPr>
          <w:sz w:val="23"/>
        </w:rPr>
        <w:t>Ketcham</w:t>
      </w:r>
      <w:r>
        <w:rPr>
          <w:spacing w:val="-5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Jeffrey</w:t>
      </w:r>
      <w:r>
        <w:rPr>
          <w:spacing w:val="-3"/>
          <w:sz w:val="23"/>
        </w:rPr>
        <w:t> </w:t>
      </w:r>
      <w:r>
        <w:rPr>
          <w:sz w:val="23"/>
        </w:rPr>
        <w:t>Ngai.</w:t>
      </w:r>
      <w:r>
        <w:rPr>
          <w:spacing w:val="-6"/>
          <w:sz w:val="23"/>
        </w:rPr>
        <w:t> </w:t>
      </w:r>
      <w:r>
        <w:rPr>
          <w:sz w:val="23"/>
        </w:rPr>
        <w:t>2008.</w:t>
      </w:r>
      <w:r>
        <w:rPr>
          <w:spacing w:val="-3"/>
          <w:sz w:val="23"/>
        </w:rPr>
        <w:t> </w:t>
      </w:r>
      <w:r>
        <w:rPr>
          <w:sz w:val="23"/>
        </w:rPr>
        <w:t>“How</w:t>
      </w:r>
      <w:r>
        <w:rPr>
          <w:spacing w:val="-4"/>
          <w:sz w:val="23"/>
        </w:rPr>
        <w:t> </w:t>
      </w:r>
      <w:r>
        <w:rPr>
          <w:sz w:val="23"/>
        </w:rPr>
        <w:t>Similar</w:t>
      </w:r>
      <w:r>
        <w:rPr>
          <w:spacing w:val="-3"/>
          <w:sz w:val="23"/>
        </w:rPr>
        <w:t> </w:t>
      </w:r>
      <w:r>
        <w:rPr>
          <w:sz w:val="23"/>
        </w:rPr>
        <w:t>are</w:t>
      </w:r>
      <w:r>
        <w:rPr>
          <w:spacing w:val="-2"/>
          <w:sz w:val="23"/>
        </w:rPr>
        <w:t> </w:t>
      </w:r>
      <w:r>
        <w:rPr>
          <w:sz w:val="23"/>
        </w:rPr>
        <w:t>States’</w:t>
      </w:r>
      <w:r>
        <w:rPr>
          <w:spacing w:val="-3"/>
          <w:sz w:val="23"/>
        </w:rPr>
        <w:t> </w:t>
      </w:r>
      <w:r>
        <w:rPr>
          <w:sz w:val="23"/>
        </w:rPr>
        <w:t>Medicaid</w:t>
      </w:r>
      <w:r>
        <w:rPr>
          <w:spacing w:val="-6"/>
          <w:sz w:val="23"/>
        </w:rPr>
        <w:t> </w:t>
      </w:r>
      <w:r>
        <w:rPr>
          <w:sz w:val="23"/>
        </w:rPr>
        <w:t>Preferred</w:t>
      </w:r>
      <w:r>
        <w:rPr>
          <w:spacing w:val="-3"/>
          <w:sz w:val="23"/>
        </w:rPr>
        <w:t> </w:t>
      </w:r>
      <w:r>
        <w:rPr>
          <w:sz w:val="23"/>
        </w:rPr>
        <w:t>Drug Lists?” </w:t>
      </w:r>
      <w:r>
        <w:rPr>
          <w:b/>
          <w:sz w:val="23"/>
        </w:rPr>
        <w:t>American Journal of Managed Care</w:t>
      </w:r>
      <w:r>
        <w:rPr>
          <w:sz w:val="23"/>
        </w:rPr>
        <w:t>, 14(11): SP46-52.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239" w:after="0"/>
        <w:ind w:left="1079" w:right="412" w:hanging="360"/>
        <w:jc w:val="left"/>
        <w:rPr>
          <w:sz w:val="23"/>
        </w:rPr>
      </w:pPr>
      <w:r>
        <w:rPr>
          <w:sz w:val="23"/>
        </w:rPr>
        <w:t>Andrew</w:t>
      </w:r>
      <w:r>
        <w:rPr>
          <w:spacing w:val="-4"/>
          <w:sz w:val="23"/>
        </w:rPr>
        <w:t> </w:t>
      </w:r>
      <w:r>
        <w:rPr>
          <w:sz w:val="23"/>
        </w:rPr>
        <w:t>Epstein,</w:t>
      </w:r>
      <w:r>
        <w:rPr>
          <w:spacing w:val="-3"/>
          <w:sz w:val="23"/>
        </w:rPr>
        <w:t> </w:t>
      </w:r>
      <w:r>
        <w:rPr>
          <w:sz w:val="23"/>
        </w:rPr>
        <w:t>Saif</w:t>
      </w:r>
      <w:r>
        <w:rPr>
          <w:spacing w:val="-3"/>
          <w:sz w:val="23"/>
        </w:rPr>
        <w:t> </w:t>
      </w:r>
      <w:r>
        <w:rPr>
          <w:sz w:val="23"/>
        </w:rPr>
        <w:t>Rathore,</w:t>
      </w:r>
      <w:r>
        <w:rPr>
          <w:spacing w:val="-3"/>
          <w:sz w:val="23"/>
        </w:rPr>
        <w:t> </w:t>
      </w:r>
      <w:r>
        <w:rPr>
          <w:sz w:val="23"/>
        </w:rPr>
        <w:t>G.</w:t>
      </w:r>
      <w:r>
        <w:rPr>
          <w:spacing w:val="-3"/>
          <w:sz w:val="23"/>
        </w:rPr>
        <w:t> </w:t>
      </w:r>
      <w:r>
        <w:rPr>
          <w:sz w:val="23"/>
        </w:rPr>
        <w:t>Caleb</w:t>
      </w:r>
      <w:r>
        <w:rPr>
          <w:spacing w:val="-3"/>
          <w:sz w:val="23"/>
        </w:rPr>
        <w:t> </w:t>
      </w:r>
      <w:r>
        <w:rPr>
          <w:sz w:val="23"/>
        </w:rPr>
        <w:t>Alexander,</w:t>
      </w:r>
      <w:r>
        <w:rPr>
          <w:spacing w:val="-6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Jonathan</w:t>
      </w:r>
      <w:r>
        <w:rPr>
          <w:spacing w:val="-3"/>
          <w:sz w:val="23"/>
        </w:rPr>
        <w:t> </w:t>
      </w:r>
      <w:r>
        <w:rPr>
          <w:sz w:val="23"/>
        </w:rPr>
        <w:t>Ketcham.</w:t>
      </w:r>
      <w:r>
        <w:rPr>
          <w:spacing w:val="-3"/>
          <w:sz w:val="23"/>
        </w:rPr>
        <w:t> </w:t>
      </w:r>
      <w:r>
        <w:rPr>
          <w:sz w:val="23"/>
        </w:rPr>
        <w:t>2008.</w:t>
      </w:r>
      <w:r>
        <w:rPr>
          <w:spacing w:val="-3"/>
          <w:sz w:val="23"/>
        </w:rPr>
        <w:t> </w:t>
      </w:r>
      <w:r>
        <w:rPr>
          <w:sz w:val="23"/>
        </w:rPr>
        <w:t>“Primary</w:t>
      </w:r>
      <w:r>
        <w:rPr>
          <w:spacing w:val="-3"/>
          <w:sz w:val="23"/>
        </w:rPr>
        <w:t> </w:t>
      </w:r>
      <w:r>
        <w:rPr>
          <w:sz w:val="23"/>
        </w:rPr>
        <w:t>Care Physicians’</w:t>
      </w:r>
      <w:r>
        <w:rPr>
          <w:spacing w:val="-3"/>
          <w:sz w:val="23"/>
        </w:rPr>
        <w:t> </w:t>
      </w:r>
      <w:r>
        <w:rPr>
          <w:sz w:val="23"/>
        </w:rPr>
        <w:t>Views</w:t>
      </w:r>
      <w:r>
        <w:rPr>
          <w:spacing w:val="-4"/>
          <w:sz w:val="23"/>
        </w:rPr>
        <w:t> </w:t>
      </w:r>
      <w:r>
        <w:rPr>
          <w:sz w:val="23"/>
        </w:rPr>
        <w:t>on</w:t>
      </w:r>
      <w:r>
        <w:rPr>
          <w:spacing w:val="-3"/>
          <w:sz w:val="23"/>
        </w:rPr>
        <w:t> </w:t>
      </w:r>
      <w:r>
        <w:rPr>
          <w:sz w:val="23"/>
        </w:rPr>
        <w:t>Medicare</w:t>
      </w:r>
      <w:r>
        <w:rPr>
          <w:spacing w:val="-2"/>
          <w:sz w:val="23"/>
        </w:rPr>
        <w:t> </w:t>
      </w:r>
      <w:r>
        <w:rPr>
          <w:sz w:val="23"/>
        </w:rPr>
        <w:t>Part</w:t>
      </w:r>
      <w:r>
        <w:rPr>
          <w:spacing w:val="-3"/>
          <w:sz w:val="23"/>
        </w:rPr>
        <w:t> </w:t>
      </w:r>
      <w:r>
        <w:rPr>
          <w:sz w:val="23"/>
        </w:rPr>
        <w:t>D.”</w:t>
      </w:r>
      <w:r>
        <w:rPr>
          <w:spacing w:val="-2"/>
          <w:sz w:val="23"/>
        </w:rPr>
        <w:t> </w:t>
      </w:r>
      <w:r>
        <w:rPr>
          <w:b/>
          <w:sz w:val="23"/>
        </w:rPr>
        <w:t>American</w:t>
      </w:r>
      <w:r>
        <w:rPr>
          <w:b/>
          <w:spacing w:val="-4"/>
          <w:sz w:val="23"/>
        </w:rPr>
        <w:t> </w:t>
      </w:r>
      <w:r>
        <w:rPr>
          <w:b/>
          <w:sz w:val="23"/>
        </w:rPr>
        <w:t>Journal</w:t>
      </w:r>
      <w:r>
        <w:rPr>
          <w:b/>
          <w:spacing w:val="-3"/>
          <w:sz w:val="23"/>
        </w:rPr>
        <w:t> </w:t>
      </w:r>
      <w:r>
        <w:rPr>
          <w:b/>
          <w:sz w:val="23"/>
        </w:rPr>
        <w:t>of</w:t>
      </w:r>
      <w:r>
        <w:rPr>
          <w:b/>
          <w:spacing w:val="-3"/>
          <w:sz w:val="23"/>
        </w:rPr>
        <w:t> </w:t>
      </w:r>
      <w:r>
        <w:rPr>
          <w:b/>
          <w:sz w:val="23"/>
        </w:rPr>
        <w:t>Managed</w:t>
      </w:r>
      <w:r>
        <w:rPr>
          <w:b/>
          <w:spacing w:val="-4"/>
          <w:sz w:val="23"/>
        </w:rPr>
        <w:t> </w:t>
      </w:r>
      <w:r>
        <w:rPr>
          <w:b/>
          <w:sz w:val="23"/>
        </w:rPr>
        <w:t>Care</w:t>
      </w:r>
      <w:r>
        <w:rPr>
          <w:sz w:val="23"/>
        </w:rPr>
        <w:t>,</w:t>
      </w:r>
      <w:r>
        <w:rPr>
          <w:spacing w:val="-3"/>
          <w:sz w:val="23"/>
        </w:rPr>
        <w:t> </w:t>
      </w:r>
      <w:r>
        <w:rPr>
          <w:sz w:val="23"/>
        </w:rPr>
        <w:t>14(11):</w:t>
      </w:r>
      <w:r>
        <w:rPr>
          <w:spacing w:val="-3"/>
          <w:sz w:val="23"/>
        </w:rPr>
        <w:t> </w:t>
      </w:r>
      <w:r>
        <w:rPr>
          <w:sz w:val="23"/>
        </w:rPr>
        <w:t>SP5-13.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239" w:after="0"/>
        <w:ind w:left="1079" w:right="1510" w:hanging="360"/>
        <w:jc w:val="left"/>
        <w:rPr>
          <w:sz w:val="23"/>
        </w:rPr>
      </w:pPr>
      <w:r>
        <w:rPr>
          <w:sz w:val="23"/>
        </w:rPr>
        <w:t>Jonathan</w:t>
      </w:r>
      <w:r>
        <w:rPr>
          <w:spacing w:val="-4"/>
          <w:sz w:val="23"/>
        </w:rPr>
        <w:t> </w:t>
      </w:r>
      <w:r>
        <w:rPr>
          <w:sz w:val="23"/>
        </w:rPr>
        <w:t>Ketcham</w:t>
      </w:r>
      <w:r>
        <w:rPr>
          <w:spacing w:val="-6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Michael</w:t>
      </w:r>
      <w:r>
        <w:rPr>
          <w:spacing w:val="-4"/>
          <w:sz w:val="23"/>
        </w:rPr>
        <w:t> </w:t>
      </w:r>
      <w:r>
        <w:rPr>
          <w:sz w:val="23"/>
        </w:rPr>
        <w:t>Furukawa.</w:t>
      </w:r>
      <w:r>
        <w:rPr>
          <w:spacing w:val="-4"/>
          <w:sz w:val="23"/>
        </w:rPr>
        <w:t> </w:t>
      </w:r>
      <w:r>
        <w:rPr>
          <w:sz w:val="23"/>
        </w:rPr>
        <w:t>2008.</w:t>
      </w:r>
      <w:r>
        <w:rPr>
          <w:spacing w:val="-7"/>
          <w:sz w:val="23"/>
        </w:rPr>
        <w:t> </w:t>
      </w:r>
      <w:r>
        <w:rPr>
          <w:sz w:val="23"/>
        </w:rPr>
        <w:t>“Hospital-Physician</w:t>
      </w:r>
      <w:r>
        <w:rPr>
          <w:spacing w:val="-4"/>
          <w:sz w:val="23"/>
        </w:rPr>
        <w:t> </w:t>
      </w:r>
      <w:r>
        <w:rPr>
          <w:sz w:val="23"/>
        </w:rPr>
        <w:t>Gainsharing</w:t>
      </w:r>
      <w:r>
        <w:rPr>
          <w:spacing w:val="-4"/>
          <w:sz w:val="23"/>
        </w:rPr>
        <w:t> </w:t>
      </w:r>
      <w:r>
        <w:rPr>
          <w:sz w:val="23"/>
        </w:rPr>
        <w:t>in Cardiology.” </w:t>
      </w:r>
      <w:r>
        <w:rPr>
          <w:b/>
          <w:sz w:val="23"/>
        </w:rPr>
        <w:t>Health Affairs </w:t>
      </w:r>
      <w:r>
        <w:rPr>
          <w:sz w:val="23"/>
        </w:rPr>
        <w:t>27(3): 803-812.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242" w:after="0"/>
        <w:ind w:left="1079" w:right="469" w:hanging="360"/>
        <w:jc w:val="left"/>
        <w:rPr>
          <w:sz w:val="23"/>
        </w:rPr>
      </w:pPr>
      <w:r>
        <w:rPr>
          <w:sz w:val="23"/>
        </w:rPr>
        <w:t>Glenn</w:t>
      </w:r>
      <w:r>
        <w:rPr>
          <w:spacing w:val="-3"/>
          <w:sz w:val="23"/>
        </w:rPr>
        <w:t> </w:t>
      </w:r>
      <w:r>
        <w:rPr>
          <w:sz w:val="23"/>
        </w:rPr>
        <w:t>Melnick</w:t>
      </w:r>
      <w:r>
        <w:rPr>
          <w:spacing w:val="-6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Jonathan</w:t>
      </w:r>
      <w:r>
        <w:rPr>
          <w:spacing w:val="-3"/>
          <w:sz w:val="23"/>
        </w:rPr>
        <w:t> </w:t>
      </w:r>
      <w:r>
        <w:rPr>
          <w:sz w:val="23"/>
        </w:rPr>
        <w:t>Ketcham.</w:t>
      </w:r>
      <w:r>
        <w:rPr>
          <w:spacing w:val="-3"/>
          <w:sz w:val="23"/>
        </w:rPr>
        <w:t> </w:t>
      </w:r>
      <w:r>
        <w:rPr>
          <w:sz w:val="23"/>
        </w:rPr>
        <w:t>2008.</w:t>
      </w:r>
      <w:r>
        <w:rPr>
          <w:spacing w:val="-6"/>
          <w:sz w:val="23"/>
        </w:rPr>
        <w:t> </w:t>
      </w:r>
      <w:r>
        <w:rPr>
          <w:sz w:val="23"/>
        </w:rPr>
        <w:t>“Have</w:t>
      </w:r>
      <w:r>
        <w:rPr>
          <w:spacing w:val="-5"/>
          <w:sz w:val="23"/>
        </w:rPr>
        <w:t> </w:t>
      </w:r>
      <w:r>
        <w:rPr>
          <w:sz w:val="23"/>
        </w:rPr>
        <w:t>HMOs</w:t>
      </w:r>
      <w:r>
        <w:rPr>
          <w:spacing w:val="-4"/>
          <w:sz w:val="23"/>
        </w:rPr>
        <w:t> </w:t>
      </w:r>
      <w:r>
        <w:rPr>
          <w:sz w:val="23"/>
        </w:rPr>
        <w:t>Broadened</w:t>
      </w:r>
      <w:r>
        <w:rPr>
          <w:spacing w:val="-3"/>
          <w:sz w:val="23"/>
        </w:rPr>
        <w:t> </w:t>
      </w:r>
      <w:r>
        <w:rPr>
          <w:sz w:val="23"/>
        </w:rPr>
        <w:t>their</w:t>
      </w:r>
      <w:r>
        <w:rPr>
          <w:spacing w:val="-3"/>
          <w:sz w:val="23"/>
        </w:rPr>
        <w:t> </w:t>
      </w:r>
      <w:r>
        <w:rPr>
          <w:sz w:val="23"/>
        </w:rPr>
        <w:t>Hospital</w:t>
      </w:r>
      <w:r>
        <w:rPr>
          <w:spacing w:val="-3"/>
          <w:sz w:val="23"/>
        </w:rPr>
        <w:t> </w:t>
      </w:r>
      <w:r>
        <w:rPr>
          <w:sz w:val="23"/>
        </w:rPr>
        <w:t>Networks: Changes in HMO Hospital Networks in California, 1999-2003.” </w:t>
      </w:r>
      <w:r>
        <w:rPr>
          <w:b/>
          <w:sz w:val="23"/>
        </w:rPr>
        <w:t>Medical Care </w:t>
      </w:r>
      <w:r>
        <w:rPr>
          <w:sz w:val="23"/>
        </w:rPr>
        <w:t>46(3): 339-342.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239" w:after="0"/>
        <w:ind w:left="1079" w:right="1225" w:hanging="360"/>
        <w:jc w:val="left"/>
        <w:rPr>
          <w:sz w:val="23"/>
        </w:rPr>
      </w:pPr>
      <w:r>
        <w:rPr>
          <w:sz w:val="23"/>
        </w:rPr>
        <w:t>Jonathan</w:t>
      </w:r>
      <w:r>
        <w:rPr>
          <w:spacing w:val="-3"/>
          <w:sz w:val="23"/>
        </w:rPr>
        <w:t> </w:t>
      </w:r>
      <w:r>
        <w:rPr>
          <w:sz w:val="23"/>
        </w:rPr>
        <w:t>Ketcham</w:t>
      </w:r>
      <w:r>
        <w:rPr>
          <w:spacing w:val="-5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Andrew</w:t>
      </w:r>
      <w:r>
        <w:rPr>
          <w:spacing w:val="-4"/>
          <w:sz w:val="23"/>
        </w:rPr>
        <w:t> </w:t>
      </w:r>
      <w:r>
        <w:rPr>
          <w:sz w:val="23"/>
        </w:rPr>
        <w:t>Epstein.</w:t>
      </w:r>
      <w:r>
        <w:rPr>
          <w:spacing w:val="-3"/>
          <w:sz w:val="23"/>
        </w:rPr>
        <w:t> </w:t>
      </w:r>
      <w:r>
        <w:rPr>
          <w:sz w:val="23"/>
        </w:rPr>
        <w:t>2008.</w:t>
      </w:r>
      <w:r>
        <w:rPr>
          <w:spacing w:val="-6"/>
          <w:sz w:val="23"/>
        </w:rPr>
        <w:t> </w:t>
      </w:r>
      <w:r>
        <w:rPr>
          <w:sz w:val="23"/>
        </w:rPr>
        <w:t>“Medicaid</w:t>
      </w:r>
      <w:r>
        <w:rPr>
          <w:spacing w:val="-3"/>
          <w:sz w:val="23"/>
        </w:rPr>
        <w:t> </w:t>
      </w:r>
      <w:r>
        <w:rPr>
          <w:sz w:val="23"/>
        </w:rPr>
        <w:t>Preferred</w:t>
      </w:r>
      <w:r>
        <w:rPr>
          <w:spacing w:val="-3"/>
          <w:sz w:val="23"/>
        </w:rPr>
        <w:t> </w:t>
      </w:r>
      <w:r>
        <w:rPr>
          <w:sz w:val="23"/>
        </w:rPr>
        <w:t>Drug</w:t>
      </w:r>
      <w:r>
        <w:rPr>
          <w:spacing w:val="-6"/>
          <w:sz w:val="23"/>
        </w:rPr>
        <w:t> </w:t>
      </w:r>
      <w:r>
        <w:rPr>
          <w:sz w:val="23"/>
        </w:rPr>
        <w:t>Lists’</w:t>
      </w:r>
      <w:r>
        <w:rPr>
          <w:spacing w:val="-3"/>
          <w:sz w:val="23"/>
        </w:rPr>
        <w:t> </w:t>
      </w:r>
      <w:r>
        <w:rPr>
          <w:sz w:val="23"/>
        </w:rPr>
        <w:t>Costs</w:t>
      </w:r>
      <w:r>
        <w:rPr>
          <w:spacing w:val="-4"/>
          <w:sz w:val="23"/>
        </w:rPr>
        <w:t> </w:t>
      </w:r>
      <w:r>
        <w:rPr>
          <w:sz w:val="23"/>
        </w:rPr>
        <w:t>to Physicians.” </w:t>
      </w:r>
      <w:r>
        <w:rPr>
          <w:b/>
          <w:sz w:val="23"/>
        </w:rPr>
        <w:t>Medical Care </w:t>
      </w:r>
      <w:r>
        <w:rPr>
          <w:sz w:val="23"/>
        </w:rPr>
        <w:t>46(1): 9-16.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241" w:after="0"/>
        <w:ind w:left="1079" w:right="674" w:hanging="360"/>
        <w:jc w:val="left"/>
        <w:rPr>
          <w:sz w:val="23"/>
        </w:rPr>
      </w:pPr>
      <w:r>
        <w:rPr>
          <w:sz w:val="23"/>
        </w:rPr>
        <w:t>Michael</w:t>
      </w:r>
      <w:r>
        <w:rPr>
          <w:spacing w:val="-4"/>
          <w:sz w:val="23"/>
        </w:rPr>
        <w:t> </w:t>
      </w:r>
      <w:r>
        <w:rPr>
          <w:sz w:val="23"/>
        </w:rPr>
        <w:t>Furukawa,</w:t>
      </w:r>
      <w:r>
        <w:rPr>
          <w:spacing w:val="-4"/>
          <w:sz w:val="23"/>
        </w:rPr>
        <w:t> </w:t>
      </w:r>
      <w:r>
        <w:rPr>
          <w:sz w:val="23"/>
        </w:rPr>
        <w:t>Jonathan</w:t>
      </w:r>
      <w:r>
        <w:rPr>
          <w:spacing w:val="-4"/>
          <w:sz w:val="23"/>
        </w:rPr>
        <w:t> </w:t>
      </w:r>
      <w:r>
        <w:rPr>
          <w:sz w:val="23"/>
        </w:rPr>
        <w:t>Ketcham</w:t>
      </w:r>
      <w:r>
        <w:rPr>
          <w:spacing w:val="-4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Mary</w:t>
      </w:r>
      <w:r>
        <w:rPr>
          <w:spacing w:val="-4"/>
          <w:sz w:val="23"/>
        </w:rPr>
        <w:t> </w:t>
      </w:r>
      <w:r>
        <w:rPr>
          <w:sz w:val="23"/>
        </w:rPr>
        <w:t>Rimsza.</w:t>
      </w:r>
      <w:r>
        <w:rPr>
          <w:spacing w:val="-4"/>
          <w:sz w:val="23"/>
        </w:rPr>
        <w:t> </w:t>
      </w:r>
      <w:r>
        <w:rPr>
          <w:sz w:val="23"/>
        </w:rPr>
        <w:t>2007.</w:t>
      </w:r>
      <w:r>
        <w:rPr>
          <w:spacing w:val="-4"/>
          <w:sz w:val="23"/>
        </w:rPr>
        <w:t> </w:t>
      </w:r>
      <w:r>
        <w:rPr>
          <w:sz w:val="23"/>
        </w:rPr>
        <w:t>“Physician</w:t>
      </w:r>
      <w:r>
        <w:rPr>
          <w:spacing w:val="-4"/>
          <w:sz w:val="23"/>
        </w:rPr>
        <w:t> </w:t>
      </w:r>
      <w:r>
        <w:rPr>
          <w:sz w:val="23"/>
        </w:rPr>
        <w:t>Practice</w:t>
      </w:r>
      <w:r>
        <w:rPr>
          <w:spacing w:val="-3"/>
          <w:sz w:val="23"/>
        </w:rPr>
        <w:t> </w:t>
      </w:r>
      <w:r>
        <w:rPr>
          <w:sz w:val="23"/>
        </w:rPr>
        <w:t>Revenues and Use of Information Technology in Patient Care.” </w:t>
      </w:r>
      <w:r>
        <w:rPr>
          <w:b/>
          <w:sz w:val="23"/>
        </w:rPr>
        <w:t>Medical Care</w:t>
      </w:r>
      <w:r>
        <w:rPr>
          <w:sz w:val="23"/>
        </w:rPr>
        <w:t>. 45(2): 168-176.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240" w:after="0"/>
        <w:ind w:left="1078" w:right="690" w:hanging="360"/>
        <w:jc w:val="left"/>
        <w:rPr>
          <w:sz w:val="23"/>
        </w:rPr>
      </w:pPr>
      <w:r>
        <w:rPr>
          <w:sz w:val="23"/>
        </w:rPr>
        <w:t>Jonathan</w:t>
      </w:r>
      <w:r>
        <w:rPr>
          <w:spacing w:val="-3"/>
          <w:sz w:val="23"/>
        </w:rPr>
        <w:t> </w:t>
      </w:r>
      <w:r>
        <w:rPr>
          <w:sz w:val="23"/>
        </w:rPr>
        <w:t>Ketcham,</w:t>
      </w:r>
      <w:r>
        <w:rPr>
          <w:spacing w:val="-6"/>
          <w:sz w:val="23"/>
        </w:rPr>
        <w:t> </w:t>
      </w:r>
      <w:r>
        <w:rPr>
          <w:sz w:val="23"/>
        </w:rPr>
        <w:t>Laurence</w:t>
      </w:r>
      <w:r>
        <w:rPr>
          <w:spacing w:val="-2"/>
          <w:sz w:val="23"/>
        </w:rPr>
        <w:t> </w:t>
      </w:r>
      <w:r>
        <w:rPr>
          <w:sz w:val="23"/>
        </w:rPr>
        <w:t>Baker,</w:t>
      </w:r>
      <w:r>
        <w:rPr>
          <w:spacing w:val="-6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Donna</w:t>
      </w:r>
      <w:r>
        <w:rPr>
          <w:spacing w:val="-2"/>
          <w:sz w:val="23"/>
        </w:rPr>
        <w:t> </w:t>
      </w:r>
      <w:r>
        <w:rPr>
          <w:sz w:val="23"/>
        </w:rPr>
        <w:t>MacIsaac.</w:t>
      </w:r>
      <w:r>
        <w:rPr>
          <w:spacing w:val="-3"/>
          <w:sz w:val="23"/>
        </w:rPr>
        <w:t> </w:t>
      </w:r>
      <w:r>
        <w:rPr>
          <w:sz w:val="23"/>
        </w:rPr>
        <w:t>2007.</w:t>
      </w:r>
      <w:r>
        <w:rPr>
          <w:spacing w:val="-6"/>
          <w:sz w:val="23"/>
        </w:rPr>
        <w:t> </w:t>
      </w:r>
      <w:r>
        <w:rPr>
          <w:sz w:val="23"/>
        </w:rPr>
        <w:t>“Physician</w:t>
      </w:r>
      <w:r>
        <w:rPr>
          <w:spacing w:val="-3"/>
          <w:sz w:val="23"/>
        </w:rPr>
        <w:t> </w:t>
      </w:r>
      <w:r>
        <w:rPr>
          <w:sz w:val="23"/>
        </w:rPr>
        <w:t>Practice</w:t>
      </w:r>
      <w:r>
        <w:rPr>
          <w:spacing w:val="-2"/>
          <w:sz w:val="23"/>
        </w:rPr>
        <w:t> </w:t>
      </w:r>
      <w:r>
        <w:rPr>
          <w:sz w:val="23"/>
        </w:rPr>
        <w:t>Size</w:t>
      </w:r>
      <w:r>
        <w:rPr>
          <w:spacing w:val="-2"/>
          <w:sz w:val="23"/>
        </w:rPr>
        <w:t> </w:t>
      </w:r>
      <w:r>
        <w:rPr>
          <w:sz w:val="23"/>
        </w:rPr>
        <w:t>and Variations in Treatments and Outcomes: Evidence from Medicare Patients with Acute Myocardial Infarction.” </w:t>
      </w:r>
      <w:r>
        <w:rPr>
          <w:b/>
          <w:sz w:val="23"/>
        </w:rPr>
        <w:t>Health Affairs</w:t>
      </w:r>
      <w:r>
        <w:rPr>
          <w:sz w:val="23"/>
        </w:rPr>
        <w:t>. 26(1): 195-205.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241" w:after="0"/>
        <w:ind w:left="1078" w:right="1019" w:hanging="360"/>
        <w:jc w:val="left"/>
        <w:rPr>
          <w:sz w:val="23"/>
        </w:rPr>
      </w:pPr>
      <w:r>
        <w:rPr>
          <w:sz w:val="23"/>
        </w:rPr>
        <w:t>Jonathan Ketcham and Andrew Epstein. 2006. “Which Physicians are Affected Most by Medicaid</w:t>
      </w:r>
      <w:r>
        <w:rPr>
          <w:spacing w:val="-4"/>
          <w:sz w:val="23"/>
        </w:rPr>
        <w:t> </w:t>
      </w:r>
      <w:r>
        <w:rPr>
          <w:sz w:val="23"/>
        </w:rPr>
        <w:t>Preferred</w:t>
      </w:r>
      <w:r>
        <w:rPr>
          <w:spacing w:val="-4"/>
          <w:sz w:val="23"/>
        </w:rPr>
        <w:t> </w:t>
      </w:r>
      <w:r>
        <w:rPr>
          <w:sz w:val="23"/>
        </w:rPr>
        <w:t>Drug</w:t>
      </w:r>
      <w:r>
        <w:rPr>
          <w:spacing w:val="-7"/>
          <w:sz w:val="23"/>
        </w:rPr>
        <w:t> </w:t>
      </w:r>
      <w:r>
        <w:rPr>
          <w:sz w:val="23"/>
        </w:rPr>
        <w:t>Lists</w:t>
      </w:r>
      <w:r>
        <w:rPr>
          <w:spacing w:val="-5"/>
          <w:sz w:val="23"/>
        </w:rPr>
        <w:t> </w:t>
      </w:r>
      <w:r>
        <w:rPr>
          <w:sz w:val="23"/>
        </w:rPr>
        <w:t>for</w:t>
      </w:r>
      <w:r>
        <w:rPr>
          <w:spacing w:val="-4"/>
          <w:sz w:val="23"/>
        </w:rPr>
        <w:t> </w:t>
      </w:r>
      <w:r>
        <w:rPr>
          <w:sz w:val="23"/>
        </w:rPr>
        <w:t>Statins</w:t>
      </w:r>
      <w:r>
        <w:rPr>
          <w:spacing w:val="-5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Antihypertensives?”</w:t>
      </w:r>
      <w:r>
        <w:rPr>
          <w:spacing w:val="-3"/>
          <w:sz w:val="23"/>
        </w:rPr>
        <w:t> </w:t>
      </w:r>
      <w:r>
        <w:rPr>
          <w:b/>
          <w:sz w:val="23"/>
        </w:rPr>
        <w:t>PharmacoEconomics</w:t>
      </w:r>
      <w:r>
        <w:rPr>
          <w:sz w:val="23"/>
        </w:rPr>
        <w:t>. 24(S3): 27-40.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239" w:after="0"/>
        <w:ind w:left="1078" w:right="376" w:hanging="360"/>
        <w:jc w:val="left"/>
        <w:rPr>
          <w:sz w:val="23"/>
        </w:rPr>
      </w:pPr>
      <w:r>
        <w:rPr>
          <w:sz w:val="23"/>
        </w:rPr>
        <w:t>Karen</w:t>
      </w:r>
      <w:r>
        <w:rPr>
          <w:spacing w:val="-3"/>
          <w:sz w:val="23"/>
        </w:rPr>
        <w:t> </w:t>
      </w:r>
      <w:r>
        <w:rPr>
          <w:sz w:val="23"/>
        </w:rPr>
        <w:t>Lutfey</w:t>
      </w:r>
      <w:r>
        <w:rPr>
          <w:spacing w:val="-6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Jonathan</w:t>
      </w:r>
      <w:r>
        <w:rPr>
          <w:spacing w:val="-3"/>
          <w:sz w:val="23"/>
        </w:rPr>
        <w:t> </w:t>
      </w:r>
      <w:r>
        <w:rPr>
          <w:sz w:val="23"/>
        </w:rPr>
        <w:t>Ketcham.</w:t>
      </w:r>
      <w:r>
        <w:rPr>
          <w:spacing w:val="-3"/>
          <w:sz w:val="23"/>
        </w:rPr>
        <w:t> </w:t>
      </w:r>
      <w:r>
        <w:rPr>
          <w:sz w:val="23"/>
        </w:rPr>
        <w:t>2005.</w:t>
      </w:r>
      <w:r>
        <w:rPr>
          <w:spacing w:val="-3"/>
          <w:sz w:val="23"/>
        </w:rPr>
        <w:t> </w:t>
      </w:r>
      <w:r>
        <w:rPr>
          <w:sz w:val="23"/>
        </w:rPr>
        <w:t>“Patient</w:t>
      </w:r>
      <w:r>
        <w:rPr>
          <w:spacing w:val="-5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Provider</w:t>
      </w:r>
      <w:r>
        <w:rPr>
          <w:spacing w:val="-3"/>
          <w:sz w:val="23"/>
        </w:rPr>
        <w:t> </w:t>
      </w:r>
      <w:r>
        <w:rPr>
          <w:sz w:val="23"/>
        </w:rPr>
        <w:t>Assessments</w:t>
      </w:r>
      <w:r>
        <w:rPr>
          <w:spacing w:val="-4"/>
          <w:sz w:val="23"/>
        </w:rPr>
        <w:t> </w:t>
      </w:r>
      <w:r>
        <w:rPr>
          <w:sz w:val="23"/>
        </w:rPr>
        <w:t>of</w:t>
      </w:r>
      <w:r>
        <w:rPr>
          <w:spacing w:val="-3"/>
          <w:sz w:val="23"/>
        </w:rPr>
        <w:t> </w:t>
      </w:r>
      <w:r>
        <w:rPr>
          <w:sz w:val="23"/>
        </w:rPr>
        <w:t>Adherence</w:t>
      </w:r>
      <w:r>
        <w:rPr>
          <w:spacing w:val="-2"/>
          <w:sz w:val="23"/>
        </w:rPr>
        <w:t> </w:t>
      </w:r>
      <w:r>
        <w:rPr>
          <w:sz w:val="23"/>
        </w:rPr>
        <w:t>and the Source of Disparities: Evidence from Diabetes Care.” </w:t>
      </w:r>
      <w:r>
        <w:rPr>
          <w:b/>
          <w:sz w:val="23"/>
        </w:rPr>
        <w:t>Health Services Research</w:t>
      </w:r>
      <w:r>
        <w:rPr>
          <w:sz w:val="23"/>
        </w:rPr>
        <w:t>. 40(6): </w:t>
      </w:r>
      <w:r>
        <w:rPr>
          <w:spacing w:val="-2"/>
          <w:sz w:val="23"/>
        </w:rPr>
        <w:t>1803-1817.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241" w:after="0"/>
        <w:ind w:left="1078" w:right="546" w:hanging="360"/>
        <w:jc w:val="left"/>
        <w:rPr>
          <w:sz w:val="23"/>
        </w:rPr>
      </w:pPr>
      <w:r>
        <w:rPr>
          <w:sz w:val="23"/>
        </w:rPr>
        <w:t>Kevin</w:t>
      </w:r>
      <w:r>
        <w:rPr>
          <w:spacing w:val="-3"/>
          <w:sz w:val="23"/>
        </w:rPr>
        <w:t> </w:t>
      </w:r>
      <w:r>
        <w:rPr>
          <w:sz w:val="23"/>
        </w:rPr>
        <w:t>Volpp,</w:t>
      </w:r>
      <w:r>
        <w:rPr>
          <w:spacing w:val="-3"/>
          <w:sz w:val="23"/>
        </w:rPr>
        <w:t> </w:t>
      </w:r>
      <w:r>
        <w:rPr>
          <w:sz w:val="23"/>
        </w:rPr>
        <w:t>Jonathan</w:t>
      </w:r>
      <w:r>
        <w:rPr>
          <w:spacing w:val="-3"/>
          <w:sz w:val="23"/>
        </w:rPr>
        <w:t> </w:t>
      </w:r>
      <w:r>
        <w:rPr>
          <w:sz w:val="23"/>
        </w:rPr>
        <w:t>Ketcham,</w:t>
      </w:r>
      <w:r>
        <w:rPr>
          <w:spacing w:val="-3"/>
          <w:sz w:val="23"/>
        </w:rPr>
        <w:t> </w:t>
      </w:r>
      <w:r>
        <w:rPr>
          <w:sz w:val="23"/>
        </w:rPr>
        <w:t>Andrew</w:t>
      </w:r>
      <w:r>
        <w:rPr>
          <w:spacing w:val="-6"/>
          <w:sz w:val="23"/>
        </w:rPr>
        <w:t> </w:t>
      </w:r>
      <w:r>
        <w:rPr>
          <w:sz w:val="23"/>
        </w:rPr>
        <w:t>Epstein,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Sankey</w:t>
      </w:r>
      <w:r>
        <w:rPr>
          <w:spacing w:val="-5"/>
          <w:sz w:val="23"/>
        </w:rPr>
        <w:t> </w:t>
      </w:r>
      <w:r>
        <w:rPr>
          <w:sz w:val="23"/>
        </w:rPr>
        <w:t>Williams.</w:t>
      </w:r>
      <w:r>
        <w:rPr>
          <w:spacing w:val="-3"/>
          <w:sz w:val="23"/>
        </w:rPr>
        <w:t> </w:t>
      </w:r>
      <w:r>
        <w:rPr>
          <w:sz w:val="23"/>
        </w:rPr>
        <w:t>2005.</w:t>
      </w:r>
      <w:r>
        <w:rPr>
          <w:spacing w:val="-3"/>
          <w:sz w:val="23"/>
        </w:rPr>
        <w:t> </w:t>
      </w:r>
      <w:r>
        <w:rPr>
          <w:sz w:val="23"/>
        </w:rPr>
        <w:t>“The</w:t>
      </w:r>
      <w:r>
        <w:rPr>
          <w:spacing w:val="-2"/>
          <w:sz w:val="23"/>
        </w:rPr>
        <w:t> </w:t>
      </w:r>
      <w:r>
        <w:rPr>
          <w:sz w:val="23"/>
        </w:rPr>
        <w:t>Effects</w:t>
      </w:r>
      <w:r>
        <w:rPr>
          <w:spacing w:val="-4"/>
          <w:sz w:val="23"/>
        </w:rPr>
        <w:t> </w:t>
      </w:r>
      <w:r>
        <w:rPr>
          <w:sz w:val="23"/>
        </w:rPr>
        <w:t>of Price Competition and Reduced Subsidies for Uncompensated Care on Hospital Mortality.” </w:t>
      </w:r>
      <w:r>
        <w:rPr>
          <w:b/>
          <w:sz w:val="23"/>
        </w:rPr>
        <w:t>Health Services Research</w:t>
      </w:r>
      <w:r>
        <w:rPr>
          <w:sz w:val="23"/>
        </w:rPr>
        <w:t>. 40(4): 1056-1077.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238" w:after="0"/>
        <w:ind w:left="1078" w:right="482" w:hanging="360"/>
        <w:jc w:val="left"/>
        <w:rPr>
          <w:sz w:val="23"/>
        </w:rPr>
      </w:pPr>
      <w:r>
        <w:rPr>
          <w:sz w:val="23"/>
        </w:rPr>
        <w:t>Daniel</w:t>
      </w:r>
      <w:r>
        <w:rPr>
          <w:spacing w:val="-3"/>
          <w:sz w:val="23"/>
        </w:rPr>
        <w:t> </w:t>
      </w:r>
      <w:r>
        <w:rPr>
          <w:sz w:val="23"/>
        </w:rPr>
        <w:t>Eisenberg</w:t>
      </w:r>
      <w:r>
        <w:rPr>
          <w:spacing w:val="-5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Jonathan</w:t>
      </w:r>
      <w:r>
        <w:rPr>
          <w:spacing w:val="-3"/>
          <w:sz w:val="23"/>
        </w:rPr>
        <w:t> </w:t>
      </w:r>
      <w:r>
        <w:rPr>
          <w:sz w:val="23"/>
        </w:rPr>
        <w:t>Ketcham.</w:t>
      </w:r>
      <w:r>
        <w:rPr>
          <w:spacing w:val="-3"/>
          <w:sz w:val="23"/>
        </w:rPr>
        <w:t> </w:t>
      </w:r>
      <w:r>
        <w:rPr>
          <w:sz w:val="23"/>
        </w:rPr>
        <w:t>2004.</w:t>
      </w:r>
      <w:r>
        <w:rPr>
          <w:spacing w:val="-5"/>
          <w:sz w:val="23"/>
        </w:rPr>
        <w:t> </w:t>
      </w:r>
      <w:r>
        <w:rPr>
          <w:sz w:val="23"/>
        </w:rPr>
        <w:t>“Economic</w:t>
      </w:r>
      <w:r>
        <w:rPr>
          <w:spacing w:val="-2"/>
          <w:sz w:val="23"/>
        </w:rPr>
        <w:t> </w:t>
      </w:r>
      <w:r>
        <w:rPr>
          <w:sz w:val="23"/>
        </w:rPr>
        <w:t>Voting</w:t>
      </w:r>
      <w:r>
        <w:rPr>
          <w:spacing w:val="-5"/>
          <w:sz w:val="23"/>
        </w:rPr>
        <w:t> </w:t>
      </w:r>
      <w:r>
        <w:rPr>
          <w:sz w:val="23"/>
        </w:rPr>
        <w:t>in</w:t>
      </w:r>
      <w:r>
        <w:rPr>
          <w:spacing w:val="-3"/>
          <w:sz w:val="23"/>
        </w:rPr>
        <w:t> </w:t>
      </w:r>
      <w:r>
        <w:rPr>
          <w:sz w:val="23"/>
        </w:rPr>
        <w:t>US</w:t>
      </w:r>
      <w:r>
        <w:rPr>
          <w:spacing w:val="-4"/>
          <w:sz w:val="23"/>
        </w:rPr>
        <w:t> </w:t>
      </w:r>
      <w:r>
        <w:rPr>
          <w:sz w:val="23"/>
        </w:rPr>
        <w:t>Presidential</w:t>
      </w:r>
      <w:r>
        <w:rPr>
          <w:spacing w:val="-3"/>
          <w:sz w:val="23"/>
        </w:rPr>
        <w:t> </w:t>
      </w:r>
      <w:r>
        <w:rPr>
          <w:sz w:val="23"/>
        </w:rPr>
        <w:t>Elections: Who Blames Whom for What.” </w:t>
      </w:r>
      <w:r>
        <w:rPr>
          <w:b/>
          <w:sz w:val="23"/>
        </w:rPr>
        <w:t>The Berkeley Electronic Journal of Economic Analysis &amp; Policy</w:t>
      </w:r>
      <w:r>
        <w:rPr>
          <w:sz w:val="23"/>
        </w:rPr>
        <w:t>. 4(1): Article 19.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</w:tabs>
        <w:spacing w:line="240" w:lineRule="auto" w:before="241" w:after="0"/>
        <w:ind w:left="1077" w:right="0" w:hanging="359"/>
        <w:jc w:val="left"/>
        <w:rPr>
          <w:sz w:val="23"/>
        </w:rPr>
      </w:pPr>
      <w:r>
        <w:rPr>
          <w:sz w:val="23"/>
        </w:rPr>
        <w:t>Patricia</w:t>
      </w:r>
      <w:r>
        <w:rPr>
          <w:spacing w:val="-5"/>
          <w:sz w:val="23"/>
        </w:rPr>
        <w:t> </w:t>
      </w:r>
      <w:r>
        <w:rPr>
          <w:sz w:val="23"/>
        </w:rPr>
        <w:t>Danzon</w:t>
      </w:r>
      <w:r>
        <w:rPr>
          <w:spacing w:val="-7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Jonathan</w:t>
      </w:r>
      <w:r>
        <w:rPr>
          <w:spacing w:val="-4"/>
          <w:sz w:val="23"/>
        </w:rPr>
        <w:t> </w:t>
      </w:r>
      <w:r>
        <w:rPr>
          <w:sz w:val="23"/>
        </w:rPr>
        <w:t>Ketcham.</w:t>
      </w:r>
      <w:r>
        <w:rPr>
          <w:spacing w:val="-4"/>
          <w:sz w:val="23"/>
        </w:rPr>
        <w:t> </w:t>
      </w:r>
      <w:r>
        <w:rPr>
          <w:sz w:val="23"/>
        </w:rPr>
        <w:t>2004.</w:t>
      </w:r>
      <w:r>
        <w:rPr>
          <w:spacing w:val="-6"/>
          <w:sz w:val="23"/>
        </w:rPr>
        <w:t> </w:t>
      </w:r>
      <w:r>
        <w:rPr>
          <w:sz w:val="23"/>
        </w:rPr>
        <w:t>“Reference</w:t>
      </w:r>
      <w:r>
        <w:rPr>
          <w:spacing w:val="-3"/>
          <w:sz w:val="23"/>
        </w:rPr>
        <w:t> </w:t>
      </w:r>
      <w:r>
        <w:rPr>
          <w:sz w:val="23"/>
        </w:rPr>
        <w:t>Pricing</w:t>
      </w:r>
      <w:r>
        <w:rPr>
          <w:spacing w:val="-4"/>
          <w:sz w:val="23"/>
        </w:rPr>
        <w:t> </w:t>
      </w:r>
      <w:r>
        <w:rPr>
          <w:sz w:val="23"/>
        </w:rPr>
        <w:t>of</w:t>
      </w:r>
      <w:r>
        <w:rPr>
          <w:spacing w:val="-4"/>
          <w:sz w:val="23"/>
        </w:rPr>
        <w:t> </w:t>
      </w:r>
      <w:r>
        <w:rPr>
          <w:sz w:val="23"/>
        </w:rPr>
        <w:t>Pharmaceuticals</w:t>
      </w:r>
      <w:r>
        <w:rPr>
          <w:spacing w:val="-4"/>
          <w:sz w:val="23"/>
        </w:rPr>
        <w:t> </w:t>
      </w:r>
      <w:r>
        <w:rPr>
          <w:spacing w:val="-5"/>
          <w:sz w:val="23"/>
        </w:rPr>
        <w:t>for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footerReference w:type="default" r:id="rId13"/>
          <w:pgSz w:w="12240" w:h="15840"/>
          <w:pgMar w:header="0" w:footer="1063" w:top="1360" w:bottom="1260" w:left="720" w:right="1080"/>
          <w:pgNumType w:start="3"/>
        </w:sectPr>
      </w:pPr>
    </w:p>
    <w:p>
      <w:pPr>
        <w:spacing w:before="79"/>
        <w:ind w:left="1080" w:right="398" w:firstLine="0"/>
        <w:jc w:val="left"/>
        <w:rPr>
          <w:sz w:val="23"/>
        </w:rPr>
      </w:pPr>
      <w:r>
        <w:rPr>
          <w:sz w:val="23"/>
        </w:rPr>
        <w:t>Medicare: Evidence from Germany, the Netherlands, and New Zealand.” </w:t>
      </w:r>
      <w:r>
        <w:rPr>
          <w:b/>
          <w:sz w:val="23"/>
        </w:rPr>
        <w:t>Forum for Health Economics</w:t>
      </w:r>
      <w:r>
        <w:rPr>
          <w:b/>
          <w:spacing w:val="-4"/>
          <w:sz w:val="23"/>
        </w:rPr>
        <w:t> </w:t>
      </w:r>
      <w:r>
        <w:rPr>
          <w:b/>
          <w:sz w:val="23"/>
        </w:rPr>
        <w:t>and</w:t>
      </w:r>
      <w:r>
        <w:rPr>
          <w:b/>
          <w:spacing w:val="-4"/>
          <w:sz w:val="23"/>
        </w:rPr>
        <w:t> </w:t>
      </w:r>
      <w:r>
        <w:rPr>
          <w:b/>
          <w:sz w:val="23"/>
        </w:rPr>
        <w:t>Policy</w:t>
      </w:r>
      <w:r>
        <w:rPr>
          <w:b/>
          <w:spacing w:val="-6"/>
          <w:sz w:val="23"/>
        </w:rPr>
        <w:t> </w:t>
      </w:r>
      <w:r>
        <w:rPr>
          <w:sz w:val="23"/>
        </w:rPr>
        <w:t>(The</w:t>
      </w:r>
      <w:r>
        <w:rPr>
          <w:spacing w:val="-2"/>
          <w:sz w:val="23"/>
        </w:rPr>
        <w:t> </w:t>
      </w:r>
      <w:r>
        <w:rPr>
          <w:sz w:val="23"/>
        </w:rPr>
        <w:t>Berkeley</w:t>
      </w:r>
      <w:r>
        <w:rPr>
          <w:spacing w:val="-3"/>
          <w:sz w:val="23"/>
        </w:rPr>
        <w:t> </w:t>
      </w:r>
      <w:r>
        <w:rPr>
          <w:sz w:val="23"/>
        </w:rPr>
        <w:t>Electronic</w:t>
      </w:r>
      <w:r>
        <w:rPr>
          <w:spacing w:val="-2"/>
          <w:sz w:val="23"/>
        </w:rPr>
        <w:t> </w:t>
      </w:r>
      <w:r>
        <w:rPr>
          <w:sz w:val="23"/>
        </w:rPr>
        <w:t>Press).</w:t>
      </w:r>
      <w:r>
        <w:rPr>
          <w:spacing w:val="-3"/>
          <w:sz w:val="23"/>
        </w:rPr>
        <w:t> </w:t>
      </w:r>
      <w:r>
        <w:rPr>
          <w:sz w:val="23"/>
        </w:rPr>
        <w:t>7(1):</w:t>
      </w:r>
      <w:r>
        <w:rPr>
          <w:spacing w:val="-3"/>
          <w:sz w:val="23"/>
        </w:rPr>
        <w:t> </w:t>
      </w:r>
      <w:r>
        <w:rPr>
          <w:sz w:val="23"/>
        </w:rPr>
        <w:t>Article</w:t>
      </w:r>
      <w:r>
        <w:rPr>
          <w:spacing w:val="-2"/>
          <w:sz w:val="23"/>
        </w:rPr>
        <w:t> </w:t>
      </w:r>
      <w:r>
        <w:rPr>
          <w:sz w:val="23"/>
        </w:rPr>
        <w:t>2.</w:t>
      </w:r>
      <w:r>
        <w:rPr>
          <w:spacing w:val="-3"/>
          <w:sz w:val="23"/>
        </w:rPr>
        <w:t> </w:t>
      </w:r>
      <w:r>
        <w:rPr>
          <w:sz w:val="23"/>
        </w:rPr>
        <w:t>Also</w:t>
      </w:r>
      <w:r>
        <w:rPr>
          <w:spacing w:val="-6"/>
          <w:sz w:val="23"/>
        </w:rPr>
        <w:t> </w:t>
      </w:r>
      <w:r>
        <w:rPr>
          <w:sz w:val="23"/>
        </w:rPr>
        <w:t>NBER</w:t>
      </w:r>
      <w:r>
        <w:rPr>
          <w:spacing w:val="-3"/>
          <w:sz w:val="23"/>
        </w:rPr>
        <w:t> </w:t>
      </w:r>
      <w:r>
        <w:rPr>
          <w:sz w:val="23"/>
        </w:rPr>
        <w:t>working paper #10007.</w:t>
      </w:r>
    </w:p>
    <w:p>
      <w:pPr>
        <w:pStyle w:val="Heading2"/>
        <w:spacing w:before="241"/>
      </w:pPr>
      <w:r>
        <w:rPr>
          <w:smallCaps/>
        </w:rPr>
        <w:t>Working</w:t>
      </w:r>
      <w:r>
        <w:rPr>
          <w:smallCaps/>
          <w:spacing w:val="34"/>
        </w:rPr>
        <w:t> </w:t>
      </w:r>
      <w:r>
        <w:rPr>
          <w:smallCaps/>
          <w:spacing w:val="-2"/>
        </w:rPr>
        <w:t>papers</w:t>
      </w:r>
    </w:p>
    <w:p>
      <w:pPr>
        <w:spacing w:before="119"/>
        <w:ind w:left="720" w:right="398" w:firstLine="0"/>
        <w:jc w:val="left"/>
        <w:rPr>
          <w:i/>
          <w:sz w:val="23"/>
        </w:rPr>
      </w:pPr>
      <w:r>
        <w:rPr>
          <w:sz w:val="23"/>
        </w:rPr>
        <w:t>Jonathan</w:t>
      </w:r>
      <w:r>
        <w:rPr>
          <w:spacing w:val="-3"/>
          <w:sz w:val="23"/>
        </w:rPr>
        <w:t> </w:t>
      </w:r>
      <w:r>
        <w:rPr>
          <w:sz w:val="23"/>
        </w:rPr>
        <w:t>Ketcham,</w:t>
      </w:r>
      <w:r>
        <w:rPr>
          <w:spacing w:val="-6"/>
          <w:sz w:val="23"/>
        </w:rPr>
        <w:t> </w:t>
      </w:r>
      <w:r>
        <w:rPr>
          <w:sz w:val="23"/>
        </w:rPr>
        <w:t>Pierre</w:t>
      </w:r>
      <w:r>
        <w:rPr>
          <w:spacing w:val="-5"/>
          <w:sz w:val="23"/>
        </w:rPr>
        <w:t> </w:t>
      </w:r>
      <w:r>
        <w:rPr>
          <w:sz w:val="23"/>
        </w:rPr>
        <w:t>Léger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Claudio</w:t>
      </w:r>
      <w:r>
        <w:rPr>
          <w:spacing w:val="-3"/>
          <w:sz w:val="23"/>
        </w:rPr>
        <w:t> </w:t>
      </w:r>
      <w:r>
        <w:rPr>
          <w:sz w:val="23"/>
        </w:rPr>
        <w:t>Lucarelli.</w:t>
      </w:r>
      <w:r>
        <w:rPr>
          <w:spacing w:val="-6"/>
          <w:sz w:val="23"/>
        </w:rPr>
        <w:t> </w:t>
      </w:r>
      <w:r>
        <w:rPr>
          <w:sz w:val="23"/>
        </w:rPr>
        <w:t>“Group</w:t>
      </w:r>
      <w:r>
        <w:rPr>
          <w:spacing w:val="-3"/>
          <w:sz w:val="23"/>
        </w:rPr>
        <w:t> </w:t>
      </w:r>
      <w:r>
        <w:rPr>
          <w:sz w:val="23"/>
        </w:rPr>
        <w:t>Incentives</w:t>
      </w:r>
      <w:r>
        <w:rPr>
          <w:spacing w:val="-4"/>
          <w:sz w:val="23"/>
        </w:rPr>
        <w:t> </w:t>
      </w:r>
      <w:r>
        <w:rPr>
          <w:sz w:val="23"/>
        </w:rPr>
        <w:t>and</w:t>
      </w:r>
      <w:r>
        <w:rPr>
          <w:spacing w:val="-6"/>
          <w:sz w:val="23"/>
        </w:rPr>
        <w:t> </w:t>
      </w:r>
      <w:r>
        <w:rPr>
          <w:sz w:val="23"/>
        </w:rPr>
        <w:t>Standardization:</w:t>
      </w:r>
      <w:r>
        <w:rPr>
          <w:spacing w:val="-3"/>
          <w:sz w:val="23"/>
        </w:rPr>
        <w:t> </w:t>
      </w:r>
      <w:r>
        <w:rPr>
          <w:sz w:val="23"/>
        </w:rPr>
        <w:t>An Application to Hospital-Physician Gainsharing.” </w:t>
      </w:r>
      <w:r>
        <w:rPr>
          <w:i/>
          <w:sz w:val="23"/>
        </w:rPr>
        <w:t>Revise and resubmit, </w:t>
      </w:r>
      <w:r>
        <w:rPr>
          <w:b/>
          <w:sz w:val="23"/>
        </w:rPr>
        <w:t>RAND Journal of </w:t>
      </w:r>
      <w:r>
        <w:rPr>
          <w:b/>
          <w:spacing w:val="-2"/>
          <w:sz w:val="23"/>
        </w:rPr>
        <w:t>Economics</w:t>
      </w:r>
      <w:r>
        <w:rPr>
          <w:i/>
          <w:spacing w:val="-2"/>
          <w:sz w:val="23"/>
        </w:rPr>
        <w:t>.</w:t>
      </w:r>
    </w:p>
    <w:p>
      <w:pPr>
        <w:pStyle w:val="BodyText"/>
        <w:ind w:right="398"/>
      </w:pPr>
      <w:r>
        <w:rPr/>
        <w:t>Jonathan</w:t>
      </w:r>
      <w:r>
        <w:rPr>
          <w:spacing w:val="-3"/>
        </w:rPr>
        <w:t> </w:t>
      </w:r>
      <w:r>
        <w:rPr/>
        <w:t>Ketcham,</w:t>
      </w:r>
      <w:r>
        <w:rPr>
          <w:spacing w:val="-6"/>
        </w:rPr>
        <w:t> </w:t>
      </w:r>
      <w:r>
        <w:rPr/>
        <w:t>Nicolai</w:t>
      </w:r>
      <w:r>
        <w:rPr>
          <w:spacing w:val="-3"/>
        </w:rPr>
        <w:t> </w:t>
      </w:r>
      <w:r>
        <w:rPr/>
        <w:t>Kuminoff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Nirman</w:t>
      </w:r>
      <w:r>
        <w:rPr>
          <w:spacing w:val="-3"/>
        </w:rPr>
        <w:t> </w:t>
      </w:r>
      <w:r>
        <w:rPr/>
        <w:t>Saha.</w:t>
      </w:r>
      <w:r>
        <w:rPr>
          <w:spacing w:val="-6"/>
        </w:rPr>
        <w:t> </w:t>
      </w:r>
      <w:r>
        <w:rPr/>
        <w:t>“Valuing</w:t>
      </w:r>
      <w:r>
        <w:rPr>
          <w:spacing w:val="-3"/>
        </w:rPr>
        <w:t> </w:t>
      </w:r>
      <w:r>
        <w:rPr/>
        <w:t>Statistical</w:t>
      </w:r>
      <w:r>
        <w:rPr>
          <w:spacing w:val="-3"/>
        </w:rPr>
        <w:t> </w:t>
      </w:r>
      <w:r>
        <w:rPr/>
        <w:t>Life</w:t>
      </w:r>
      <w:r>
        <w:rPr>
          <w:spacing w:val="-2"/>
        </w:rPr>
        <w:t> </w:t>
      </w:r>
      <w:r>
        <w:rPr/>
        <w:t>Using</w:t>
      </w:r>
      <w:r>
        <w:rPr>
          <w:spacing w:val="-3"/>
        </w:rPr>
        <w:t> </w:t>
      </w:r>
      <w:r>
        <w:rPr/>
        <w:t>Seniors’ Medical Spending.”</w:t>
      </w:r>
    </w:p>
    <w:p>
      <w:pPr>
        <w:pStyle w:val="BodyText"/>
        <w:spacing w:before="1"/>
        <w:ind w:left="0"/>
      </w:pPr>
    </w:p>
    <w:p>
      <w:pPr>
        <w:pStyle w:val="BodyText"/>
        <w:spacing w:before="0"/>
        <w:ind w:right="398"/>
      </w:pPr>
      <w:r>
        <w:rPr/>
        <w:t>Jonathan</w:t>
      </w:r>
      <w:r>
        <w:rPr>
          <w:spacing w:val="-3"/>
        </w:rPr>
        <w:t> </w:t>
      </w:r>
      <w:r>
        <w:rPr/>
        <w:t>Ketcham,</w:t>
      </w:r>
      <w:r>
        <w:rPr>
          <w:spacing w:val="-5"/>
        </w:rPr>
        <w:t> </w:t>
      </w:r>
      <w:r>
        <w:rPr/>
        <w:t>Nicolai</w:t>
      </w:r>
      <w:r>
        <w:rPr>
          <w:spacing w:val="-3"/>
        </w:rPr>
        <w:t> </w:t>
      </w:r>
      <w:r>
        <w:rPr/>
        <w:t>Kuminoff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Tomás</w:t>
      </w:r>
      <w:r>
        <w:rPr>
          <w:spacing w:val="-3"/>
        </w:rPr>
        <w:t> </w:t>
      </w:r>
      <w:r>
        <w:rPr/>
        <w:t>Sanguinetti.</w:t>
      </w:r>
      <w:r>
        <w:rPr>
          <w:spacing w:val="-5"/>
        </w:rPr>
        <w:t> </w:t>
      </w:r>
      <w:r>
        <w:rPr/>
        <w:t>“Using</w:t>
      </w:r>
      <w:r>
        <w:rPr>
          <w:spacing w:val="-3"/>
        </w:rPr>
        <w:t> </w:t>
      </w:r>
      <w:r>
        <w:rPr/>
        <w:t>Stochastic</w:t>
      </w:r>
      <w:r>
        <w:rPr>
          <w:spacing w:val="-2"/>
        </w:rPr>
        <w:t> </w:t>
      </w:r>
      <w:r>
        <w:rPr/>
        <w:t>Dominance</w:t>
      </w:r>
      <w:r>
        <w:rPr>
          <w:spacing w:val="-4"/>
        </w:rPr>
        <w:t> </w:t>
      </w:r>
      <w:r>
        <w:rPr/>
        <w:t>to Evaluate Consumers’ Insurance Choices.”</w:t>
      </w:r>
    </w:p>
    <w:p>
      <w:pPr>
        <w:pStyle w:val="Heading2"/>
        <w:spacing w:before="239"/>
      </w:pPr>
      <w:r>
        <w:rPr>
          <w:smallCaps/>
          <w:w w:val="105"/>
        </w:rPr>
        <w:t>Work</w:t>
      </w:r>
      <w:r>
        <w:rPr>
          <w:smallCaps/>
          <w:spacing w:val="-7"/>
          <w:w w:val="105"/>
        </w:rPr>
        <w:t> </w:t>
      </w:r>
      <w:r>
        <w:rPr>
          <w:smallCaps/>
          <w:w w:val="105"/>
        </w:rPr>
        <w:t>in</w:t>
      </w:r>
      <w:r>
        <w:rPr>
          <w:smallCaps/>
          <w:spacing w:val="-8"/>
          <w:w w:val="105"/>
        </w:rPr>
        <w:t> </w:t>
      </w:r>
      <w:r>
        <w:rPr>
          <w:smallCaps/>
          <w:spacing w:val="-2"/>
          <w:w w:val="105"/>
        </w:rPr>
        <w:t>progress</w:t>
      </w:r>
    </w:p>
    <w:p>
      <w:pPr>
        <w:pStyle w:val="BodyText"/>
        <w:spacing w:before="122"/>
        <w:ind w:left="719" w:right="398"/>
      </w:pPr>
      <w:r>
        <w:rPr/>
        <w:t>Jonathan</w:t>
      </w:r>
      <w:r>
        <w:rPr>
          <w:spacing w:val="-3"/>
        </w:rPr>
        <w:t> </w:t>
      </w:r>
      <w:r>
        <w:rPr/>
        <w:t>Ketcham,</w:t>
      </w:r>
      <w:r>
        <w:rPr>
          <w:spacing w:val="-6"/>
        </w:rPr>
        <w:t> </w:t>
      </w:r>
      <w:r>
        <w:rPr/>
        <w:t>Nicolai</w:t>
      </w:r>
      <w:r>
        <w:rPr>
          <w:spacing w:val="-3"/>
        </w:rPr>
        <w:t> </w:t>
      </w:r>
      <w:r>
        <w:rPr/>
        <w:t>Kuminoff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Sophie</w:t>
      </w:r>
      <w:r>
        <w:rPr>
          <w:spacing w:val="-2"/>
        </w:rPr>
        <w:t> </w:t>
      </w:r>
      <w:r>
        <w:rPr/>
        <w:t>Mathes.</w:t>
      </w:r>
      <w:r>
        <w:rPr>
          <w:spacing w:val="-6"/>
        </w:rPr>
        <w:t> </w:t>
      </w:r>
      <w:r>
        <w:rPr/>
        <w:t>“The</w:t>
      </w:r>
      <w:r>
        <w:rPr>
          <w:spacing w:val="-2"/>
        </w:rPr>
        <w:t> </w:t>
      </w:r>
      <w:r>
        <w:rPr/>
        <w:t>Downward</w:t>
      </w:r>
      <w:r>
        <w:rPr>
          <w:spacing w:val="-3"/>
        </w:rPr>
        <w:t> </w:t>
      </w:r>
      <w:r>
        <w:rPr/>
        <w:t>Spiral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Pollution, Poverty, and Poor Health.”</w:t>
      </w:r>
    </w:p>
    <w:p>
      <w:pPr>
        <w:pStyle w:val="BodyText"/>
        <w:spacing w:before="119"/>
        <w:ind w:left="719"/>
      </w:pPr>
      <w:r>
        <w:rPr/>
        <w:t>Jonathan</w:t>
      </w:r>
      <w:r>
        <w:rPr>
          <w:spacing w:val="-2"/>
        </w:rPr>
        <w:t> </w:t>
      </w:r>
      <w:r>
        <w:rPr/>
        <w:t>Ketcham,</w:t>
      </w:r>
      <w:r>
        <w:rPr>
          <w:spacing w:val="-5"/>
        </w:rPr>
        <w:t> </w:t>
      </w:r>
      <w:r>
        <w:rPr/>
        <w:t>Nicolai</w:t>
      </w:r>
      <w:r>
        <w:rPr>
          <w:spacing w:val="-2"/>
        </w:rPr>
        <w:t> </w:t>
      </w:r>
      <w:r>
        <w:rPr/>
        <w:t>Kuminoff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Nirman</w:t>
      </w:r>
      <w:r>
        <w:rPr>
          <w:spacing w:val="-2"/>
        </w:rPr>
        <w:t> </w:t>
      </w:r>
      <w:r>
        <w:rPr/>
        <w:t>Saha.</w:t>
      </w:r>
      <w:r>
        <w:rPr>
          <w:spacing w:val="-5"/>
        </w:rPr>
        <w:t> </w:t>
      </w:r>
      <w:r>
        <w:rPr/>
        <w:t>“Where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Highest</w:t>
      </w:r>
      <w:r>
        <w:rPr>
          <w:spacing w:val="-2"/>
        </w:rPr>
        <w:t> </w:t>
      </w:r>
      <w:r>
        <w:rPr/>
        <w:t>Returns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Medicare </w:t>
      </w:r>
      <w:r>
        <w:rPr>
          <w:spacing w:val="-2"/>
        </w:rPr>
        <w:t>Spending?”</w:t>
      </w:r>
    </w:p>
    <w:p>
      <w:pPr>
        <w:pStyle w:val="BodyText"/>
        <w:spacing w:before="119"/>
        <w:ind w:right="398" w:hanging="1"/>
      </w:pPr>
      <w:r>
        <w:rPr/>
        <w:t>Sayahnika</w:t>
      </w:r>
      <w:r>
        <w:rPr>
          <w:spacing w:val="-2"/>
        </w:rPr>
        <w:t> </w:t>
      </w:r>
      <w:r>
        <w:rPr/>
        <w:t>Basu,</w:t>
      </w:r>
      <w:r>
        <w:rPr>
          <w:spacing w:val="-3"/>
        </w:rPr>
        <w:t> </w:t>
      </w:r>
      <w:r>
        <w:rPr/>
        <w:t>Jonathan</w:t>
      </w:r>
      <w:r>
        <w:rPr>
          <w:spacing w:val="-6"/>
        </w:rPr>
        <w:t> </w:t>
      </w:r>
      <w:r>
        <w:rPr/>
        <w:t>Ketcham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Nicolai</w:t>
      </w:r>
      <w:r>
        <w:rPr>
          <w:spacing w:val="-3"/>
        </w:rPr>
        <w:t> </w:t>
      </w:r>
      <w:r>
        <w:rPr/>
        <w:t>Kuminoff.</w:t>
      </w:r>
      <w:r>
        <w:rPr>
          <w:spacing w:val="-6"/>
        </w:rPr>
        <w:t> </w:t>
      </w:r>
      <w:r>
        <w:rPr/>
        <w:t>“Environmental</w:t>
      </w:r>
      <w:r>
        <w:rPr>
          <w:spacing w:val="-3"/>
        </w:rPr>
        <w:t> </w:t>
      </w:r>
      <w:r>
        <w:rPr/>
        <w:t>Justice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Seniors? Evidence from the Superfund Program.”</w:t>
      </w:r>
    </w:p>
    <w:p>
      <w:pPr>
        <w:pStyle w:val="Heading2"/>
        <w:spacing w:before="121"/>
      </w:pPr>
      <w:r>
        <w:rPr>
          <w:smallCaps/>
          <w:w w:val="105"/>
        </w:rPr>
        <w:t>Other</w:t>
      </w:r>
      <w:r>
        <w:rPr>
          <w:smallCaps/>
          <w:spacing w:val="-11"/>
          <w:w w:val="105"/>
        </w:rPr>
        <w:t> </w:t>
      </w:r>
      <w:r>
        <w:rPr>
          <w:smallCaps/>
          <w:spacing w:val="-2"/>
          <w:w w:val="105"/>
        </w:rPr>
        <w:t>Publications</w:t>
      </w:r>
    </w:p>
    <w:p>
      <w:pPr>
        <w:pStyle w:val="BodyText"/>
        <w:spacing w:before="120"/>
        <w:ind w:right="398"/>
      </w:pPr>
      <w:r>
        <w:rPr/>
        <w:t>Jonathan</w:t>
      </w:r>
      <w:r>
        <w:rPr>
          <w:spacing w:val="-2"/>
        </w:rPr>
        <w:t> </w:t>
      </w:r>
      <w:r>
        <w:rPr/>
        <w:t>Ketcham.</w:t>
      </w:r>
      <w:r>
        <w:rPr>
          <w:spacing w:val="-5"/>
        </w:rPr>
        <w:t> </w:t>
      </w:r>
      <w:r>
        <w:rPr/>
        <w:t>“To</w:t>
      </w:r>
      <w:r>
        <w:rPr>
          <w:spacing w:val="-2"/>
        </w:rPr>
        <w:t> </w:t>
      </w:r>
      <w:r>
        <w:rPr/>
        <w:t>reduce</w:t>
      </w:r>
      <w:r>
        <w:rPr>
          <w:spacing w:val="-1"/>
        </w:rPr>
        <w:t> </w:t>
      </w:r>
      <w:r>
        <w:rPr/>
        <w:t>Alzheimer’s</w:t>
      </w:r>
      <w:r>
        <w:rPr>
          <w:spacing w:val="-3"/>
        </w:rPr>
        <w:t> </w:t>
      </w:r>
      <w:r>
        <w:rPr/>
        <w:t>disease,</w:t>
      </w:r>
      <w:r>
        <w:rPr>
          <w:spacing w:val="-5"/>
        </w:rPr>
        <w:t> </w:t>
      </w:r>
      <w:r>
        <w:rPr/>
        <w:t>clean</w:t>
      </w:r>
      <w:r>
        <w:rPr>
          <w:spacing w:val="-2"/>
        </w:rPr>
        <w:t> </w:t>
      </w:r>
      <w:r>
        <w:rPr/>
        <w:t>up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air.”</w:t>
      </w:r>
      <w:r>
        <w:rPr>
          <w:spacing w:val="-4"/>
        </w:rPr>
        <w:t> </w:t>
      </w:r>
      <w:r>
        <w:rPr/>
        <w:t>November</w:t>
      </w:r>
      <w:r>
        <w:rPr>
          <w:spacing w:val="-2"/>
        </w:rPr>
        <w:t> </w:t>
      </w:r>
      <w:r>
        <w:rPr/>
        <w:t>2019.</w:t>
      </w:r>
      <w:r>
        <w:rPr>
          <w:spacing w:val="-2"/>
        </w:rPr>
        <w:t> </w:t>
      </w:r>
      <w:hyperlink r:id="rId14">
        <w:r>
          <w:rPr>
            <w:color w:val="0000FF"/>
            <w:u w:val="single" w:color="0000FF"/>
          </w:rPr>
          <w:t>Stanford</w:t>
        </w:r>
        <w:r>
          <w:rPr>
            <w:color w:val="0000FF"/>
            <w:spacing w:val="27"/>
            <w:u w:val="single" w:color="0000FF"/>
          </w:rPr>
          <w:t> </w:t>
        </w:r>
      </w:hyperlink>
      <w:r>
        <w:rPr>
          <w:color w:val="0000FF"/>
          <w:spacing w:val="27"/>
        </w:rPr>
        <w:t> </w:t>
      </w:r>
      <w:hyperlink r:id="rId14">
        <w:r>
          <w:rPr>
            <w:color w:val="0000FF"/>
            <w:u w:val="single" w:color="0000FF"/>
          </w:rPr>
          <w:t>Institute for Economic Policy Research policy brief</w:t>
        </w:r>
      </w:hyperlink>
      <w:r>
        <w:rPr/>
        <w:t>.</w:t>
      </w:r>
    </w:p>
    <w:p>
      <w:pPr>
        <w:pStyle w:val="BodyText"/>
        <w:ind w:right="398"/>
      </w:pPr>
      <w:r>
        <w:rPr/>
        <w:t>Jonathan</w:t>
      </w:r>
      <w:r>
        <w:rPr>
          <w:spacing w:val="-3"/>
        </w:rPr>
        <w:t> </w:t>
      </w:r>
      <w:r>
        <w:rPr/>
        <w:t>Ketcham,</w:t>
      </w:r>
      <w:r>
        <w:rPr>
          <w:spacing w:val="-6"/>
        </w:rPr>
        <w:t> </w:t>
      </w:r>
      <w:r>
        <w:rPr/>
        <w:t>Nicolai</w:t>
      </w:r>
      <w:r>
        <w:rPr>
          <w:spacing w:val="-3"/>
        </w:rPr>
        <w:t> </w:t>
      </w:r>
      <w:r>
        <w:rPr/>
        <w:t>Kuminoff,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Christopher</w:t>
      </w:r>
      <w:r>
        <w:rPr>
          <w:spacing w:val="-3"/>
        </w:rPr>
        <w:t> </w:t>
      </w:r>
      <w:r>
        <w:rPr/>
        <w:t>Powers.</w:t>
      </w:r>
      <w:r>
        <w:rPr>
          <w:spacing w:val="-3"/>
        </w:rPr>
        <w:t> </w:t>
      </w:r>
      <w:r>
        <w:rPr/>
        <w:t>December</w:t>
      </w:r>
      <w:r>
        <w:rPr>
          <w:spacing w:val="-3"/>
        </w:rPr>
        <w:t> </w:t>
      </w:r>
      <w:r>
        <w:rPr/>
        <w:t>2016.</w:t>
      </w:r>
      <w:r>
        <w:rPr>
          <w:spacing w:val="-3"/>
        </w:rPr>
        <w:t> </w:t>
      </w:r>
      <w:r>
        <w:rPr/>
        <w:t>“Rejoinder</w:t>
      </w:r>
      <w:r>
        <w:rPr>
          <w:spacing w:val="-3"/>
        </w:rPr>
        <w:t> </w:t>
      </w:r>
      <w:r>
        <w:rPr/>
        <w:t>to Abaluck and Gruber.” </w:t>
      </w:r>
      <w:hyperlink r:id="rId15">
        <w:r>
          <w:rPr>
            <w:color w:val="0000FF"/>
            <w:u w:val="single" w:color="0000FF"/>
          </w:rPr>
          <w:t>Available here</w:t>
        </w:r>
      </w:hyperlink>
      <w:r>
        <w:rPr/>
        <w:t>.</w:t>
      </w:r>
    </w:p>
    <w:p>
      <w:pPr>
        <w:pStyle w:val="Heading2"/>
        <w:spacing w:before="121"/>
      </w:pPr>
      <w:r>
        <w:rPr>
          <w:smallCaps/>
          <w:w w:val="105"/>
        </w:rPr>
        <w:t>Grants</w:t>
      </w:r>
      <w:r>
        <w:rPr>
          <w:smallCaps/>
          <w:spacing w:val="-8"/>
          <w:w w:val="105"/>
        </w:rPr>
        <w:t> </w:t>
      </w:r>
      <w:r>
        <w:rPr>
          <w:smallCaps/>
          <w:w w:val="105"/>
        </w:rPr>
        <w:t>and</w:t>
      </w:r>
      <w:r>
        <w:rPr>
          <w:smallCaps/>
          <w:spacing w:val="-8"/>
          <w:w w:val="105"/>
        </w:rPr>
        <w:t> </w:t>
      </w:r>
      <w:r>
        <w:rPr>
          <w:smallCaps/>
          <w:w w:val="105"/>
        </w:rPr>
        <w:t>Sponsored</w:t>
      </w:r>
      <w:r>
        <w:rPr>
          <w:smallCaps/>
          <w:spacing w:val="-8"/>
          <w:w w:val="105"/>
        </w:rPr>
        <w:t> </w:t>
      </w:r>
      <w:r>
        <w:rPr>
          <w:smallCaps/>
          <w:spacing w:val="-2"/>
          <w:w w:val="105"/>
        </w:rPr>
        <w:t>Projects</w:t>
      </w:r>
    </w:p>
    <w:p>
      <w:pPr>
        <w:pStyle w:val="BodyText"/>
        <w:spacing w:before="120"/>
        <w:ind w:left="719" w:right="466"/>
      </w:pPr>
      <w:r>
        <w:rPr>
          <w:i/>
        </w:rPr>
        <w:t>Co-Investigator</w:t>
      </w:r>
      <w:r>
        <w:rPr/>
        <w:t>, National Institute on Aging. “NBER Center for Aging and Health Research Supplemental</w:t>
      </w:r>
      <w:r>
        <w:rPr>
          <w:spacing w:val="-3"/>
        </w:rPr>
        <w:t> </w:t>
      </w:r>
      <w:r>
        <w:rPr/>
        <w:t>Project:</w:t>
      </w:r>
      <w:r>
        <w:rPr>
          <w:spacing w:val="-3"/>
        </w:rPr>
        <w:t> </w:t>
      </w:r>
      <w:r>
        <w:rPr/>
        <w:t>Cognitive</w:t>
      </w:r>
      <w:r>
        <w:rPr>
          <w:spacing w:val="-2"/>
        </w:rPr>
        <w:t> </w:t>
      </w:r>
      <w:r>
        <w:rPr/>
        <w:t>Decline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Health</w:t>
      </w:r>
      <w:r>
        <w:rPr>
          <w:spacing w:val="-3"/>
        </w:rPr>
        <w:t> </w:t>
      </w:r>
      <w:r>
        <w:rPr/>
        <w:t>Insurance</w:t>
      </w:r>
      <w:r>
        <w:rPr>
          <w:spacing w:val="-2"/>
        </w:rPr>
        <w:t> </w:t>
      </w:r>
      <w:r>
        <w:rPr/>
        <w:t>Decisions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Outcomes.”</w:t>
      </w:r>
      <w:r>
        <w:rPr>
          <w:spacing w:val="-5"/>
        </w:rPr>
        <w:t> </w:t>
      </w:r>
      <w:r>
        <w:rPr/>
        <w:t>With Kelly Bishop and Nicolai Kuminoff. 2021. $146k.</w:t>
      </w:r>
    </w:p>
    <w:p>
      <w:pPr>
        <w:pStyle w:val="BodyText"/>
        <w:spacing w:before="241"/>
        <w:ind w:left="719" w:right="466"/>
      </w:pPr>
      <w:r>
        <w:rPr>
          <w:i/>
        </w:rPr>
        <w:t>Co-Principle Investigator, </w:t>
      </w:r>
      <w:r>
        <w:rPr/>
        <w:t>National Science Foundation. “Saving Seniors’ Lives: Comparing the Efficiency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Equity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Medicare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Clean</w:t>
      </w:r>
      <w:r>
        <w:rPr>
          <w:spacing w:val="-2"/>
        </w:rPr>
        <w:t> </w:t>
      </w:r>
      <w:r>
        <w:rPr/>
        <w:t>Air</w:t>
      </w:r>
      <w:r>
        <w:rPr>
          <w:spacing w:val="-2"/>
        </w:rPr>
        <w:t> </w:t>
      </w:r>
      <w:r>
        <w:rPr/>
        <w:t>Act,”</w:t>
      </w:r>
      <w:r>
        <w:rPr>
          <w:spacing w:val="-1"/>
        </w:rPr>
        <w:t> </w:t>
      </w:r>
      <w:r>
        <w:rPr/>
        <w:t>2021-2023.</w:t>
      </w:r>
      <w:r>
        <w:rPr>
          <w:spacing w:val="-5"/>
        </w:rPr>
        <w:t> </w:t>
      </w:r>
      <w:r>
        <w:rPr/>
        <w:t>$300k.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Kelly</w:t>
      </w:r>
      <w:r>
        <w:rPr>
          <w:spacing w:val="-2"/>
        </w:rPr>
        <w:t> </w:t>
      </w:r>
      <w:r>
        <w:rPr/>
        <w:t>Bishop and Nicolai Kuminoff.</w:t>
      </w:r>
    </w:p>
    <w:p>
      <w:pPr>
        <w:pStyle w:val="BodyText"/>
        <w:ind w:left="719" w:right="466"/>
        <w:rPr>
          <w:position w:val="2"/>
        </w:rPr>
      </w:pPr>
      <w:r>
        <w:rPr>
          <w:i/>
        </w:rPr>
        <w:t>Co-Investigator,</w:t>
      </w:r>
      <w:r>
        <w:rPr>
          <w:i/>
          <w:spacing w:val="-6"/>
        </w:rPr>
        <w:t> </w:t>
      </w:r>
      <w:r>
        <w:rPr/>
        <w:t>Environmental</w:t>
      </w:r>
      <w:r>
        <w:rPr>
          <w:spacing w:val="-3"/>
        </w:rPr>
        <w:t> </w:t>
      </w:r>
      <w:r>
        <w:rPr/>
        <w:t>Protection</w:t>
      </w:r>
      <w:r>
        <w:rPr>
          <w:spacing w:val="-3"/>
        </w:rPr>
        <w:t> </w:t>
      </w:r>
      <w:r>
        <w:rPr/>
        <w:t>Agency.</w:t>
      </w:r>
      <w:r>
        <w:rPr>
          <w:spacing w:val="-3"/>
        </w:rPr>
        <w:t> </w:t>
      </w:r>
      <w:r>
        <w:rPr/>
        <w:t>“Retrospective</w:t>
      </w:r>
      <w:r>
        <w:rPr>
          <w:spacing w:val="-3"/>
        </w:rPr>
        <w:t> </w:t>
      </w:r>
      <w:r>
        <w:rPr/>
        <w:t>Analysis</w:t>
      </w:r>
      <w:r>
        <w:rPr>
          <w:spacing w:val="-7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Health</w:t>
      </w:r>
      <w:r>
        <w:rPr>
          <w:spacing w:val="-3"/>
        </w:rPr>
        <w:t> </w:t>
      </w:r>
      <w:r>
        <w:rPr/>
        <w:t>Benefits </w:t>
      </w:r>
      <w:r>
        <w:rPr>
          <w:position w:val="2"/>
        </w:rPr>
        <w:t>to Seniors from the 1997 NAAQS for Annual Average PM</w:t>
      </w:r>
      <w:r>
        <w:rPr>
          <w:sz w:val="15"/>
        </w:rPr>
        <w:t>2.5</w:t>
      </w:r>
      <w:r>
        <w:rPr>
          <w:spacing w:val="29"/>
          <w:sz w:val="15"/>
        </w:rPr>
        <w:t> </w:t>
      </w:r>
      <w:r>
        <w:rPr>
          <w:position w:val="2"/>
        </w:rPr>
        <w:t>Concentrations.” 2021-2022. $25k.</w:t>
      </w:r>
    </w:p>
    <w:p>
      <w:pPr>
        <w:pStyle w:val="BodyText"/>
        <w:spacing w:line="263" w:lineRule="exact" w:before="0"/>
      </w:pPr>
      <w:r>
        <w:rPr/>
        <w:t>With</w:t>
      </w:r>
      <w:r>
        <w:rPr>
          <w:spacing w:val="-3"/>
        </w:rPr>
        <w:t> </w:t>
      </w:r>
      <w:r>
        <w:rPr/>
        <w:t>Kelly</w:t>
      </w:r>
      <w:r>
        <w:rPr>
          <w:spacing w:val="-6"/>
        </w:rPr>
        <w:t> </w:t>
      </w:r>
      <w:r>
        <w:rPr/>
        <w:t>Bishop,</w:t>
      </w:r>
      <w:r>
        <w:rPr>
          <w:spacing w:val="-3"/>
        </w:rPr>
        <w:t> </w:t>
      </w:r>
      <w:r>
        <w:rPr/>
        <w:t>Nicolai</w:t>
      </w:r>
      <w:r>
        <w:rPr>
          <w:spacing w:val="-2"/>
        </w:rPr>
        <w:t> </w:t>
      </w:r>
      <w:r>
        <w:rPr/>
        <w:t>Kuminoff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Nirman</w:t>
      </w:r>
      <w:r>
        <w:rPr>
          <w:spacing w:val="-5"/>
        </w:rPr>
        <w:t> </w:t>
      </w:r>
      <w:r>
        <w:rPr>
          <w:spacing w:val="-2"/>
        </w:rPr>
        <w:t>Saha.</w:t>
      </w:r>
    </w:p>
    <w:p>
      <w:pPr>
        <w:pStyle w:val="BodyText"/>
      </w:pPr>
      <w:r>
        <w:rPr>
          <w:i/>
        </w:rPr>
        <w:t>Co-Investigator</w:t>
      </w:r>
      <w:r>
        <w:rPr/>
        <w:t>, National Institute on Aging. “NBER Center for Aging and Health Research Supplemental</w:t>
      </w:r>
      <w:r>
        <w:rPr>
          <w:spacing w:val="-3"/>
        </w:rPr>
        <w:t> </w:t>
      </w:r>
      <w:r>
        <w:rPr/>
        <w:t>Project:</w:t>
      </w:r>
      <w:r>
        <w:rPr>
          <w:spacing w:val="-3"/>
        </w:rPr>
        <w:t> </w:t>
      </w:r>
      <w:r>
        <w:rPr/>
        <w:t>Who</w:t>
      </w:r>
      <w:r>
        <w:rPr>
          <w:spacing w:val="-3"/>
        </w:rPr>
        <w:t> </w:t>
      </w:r>
      <w:r>
        <w:rPr/>
        <w:t>Bears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Damage</w:t>
      </w:r>
      <w:r>
        <w:rPr>
          <w:spacing w:val="-2"/>
        </w:rPr>
        <w:t> </w:t>
      </w:r>
      <w:r>
        <w:rPr/>
        <w:t>from</w:t>
      </w:r>
      <w:r>
        <w:rPr>
          <w:spacing w:val="-4"/>
        </w:rPr>
        <w:t> </w:t>
      </w:r>
      <w:r>
        <w:rPr/>
        <w:t>Air</w:t>
      </w:r>
      <w:r>
        <w:rPr>
          <w:spacing w:val="-3"/>
        </w:rPr>
        <w:t> </w:t>
      </w:r>
      <w:r>
        <w:rPr/>
        <w:t>Pollution's</w:t>
      </w:r>
      <w:r>
        <w:rPr>
          <w:spacing w:val="-3"/>
        </w:rPr>
        <w:t> </w:t>
      </w:r>
      <w:r>
        <w:rPr/>
        <w:t>Effect</w:t>
      </w:r>
      <w:r>
        <w:rPr>
          <w:spacing w:val="-3"/>
        </w:rPr>
        <w:t> </w:t>
      </w:r>
      <w:r>
        <w:rPr/>
        <w:t>on</w:t>
      </w:r>
      <w:r>
        <w:rPr>
          <w:spacing w:val="-5"/>
        </w:rPr>
        <w:t> </w:t>
      </w:r>
      <w:r>
        <w:rPr/>
        <w:t>Dementia.</w:t>
      </w:r>
      <w:r>
        <w:rPr>
          <w:spacing w:val="-5"/>
        </w:rPr>
        <w:t> </w:t>
      </w:r>
      <w:r>
        <w:rPr/>
        <w:t>With</w:t>
      </w:r>
      <w:r>
        <w:rPr>
          <w:spacing w:val="-3"/>
        </w:rPr>
        <w:t> </w:t>
      </w:r>
      <w:r>
        <w:rPr/>
        <w:t>Kelly Bishop and Nicolai Kuminoff. 2019-2020. $132k.</w:t>
      </w:r>
    </w:p>
    <w:p>
      <w:pPr>
        <w:pStyle w:val="BodyText"/>
        <w:spacing w:after="0"/>
        <w:sectPr>
          <w:pgSz w:w="12240" w:h="15840"/>
          <w:pgMar w:header="0" w:footer="1063" w:top="1360" w:bottom="1260" w:left="720" w:right="1080"/>
        </w:sectPr>
      </w:pPr>
    </w:p>
    <w:p>
      <w:pPr>
        <w:spacing w:before="79"/>
        <w:ind w:left="720" w:right="466" w:firstLine="0"/>
        <w:jc w:val="left"/>
        <w:rPr>
          <w:sz w:val="23"/>
        </w:rPr>
      </w:pPr>
      <w:r>
        <w:rPr>
          <w:i/>
          <w:sz w:val="23"/>
        </w:rPr>
        <w:t>Principal</w:t>
      </w:r>
      <w:r>
        <w:rPr>
          <w:i/>
          <w:spacing w:val="-4"/>
          <w:sz w:val="23"/>
        </w:rPr>
        <w:t> </w:t>
      </w:r>
      <w:r>
        <w:rPr>
          <w:i/>
          <w:sz w:val="23"/>
        </w:rPr>
        <w:t>Investigator,</w:t>
      </w:r>
      <w:r>
        <w:rPr>
          <w:i/>
          <w:spacing w:val="-4"/>
          <w:sz w:val="23"/>
        </w:rPr>
        <w:t> </w:t>
      </w:r>
      <w:r>
        <w:rPr>
          <w:sz w:val="23"/>
        </w:rPr>
        <w:t>Banner</w:t>
      </w:r>
      <w:r>
        <w:rPr>
          <w:spacing w:val="-4"/>
          <w:sz w:val="23"/>
        </w:rPr>
        <w:t> </w:t>
      </w:r>
      <w:r>
        <w:rPr>
          <w:sz w:val="23"/>
        </w:rPr>
        <w:t>Health.</w:t>
      </w:r>
      <w:r>
        <w:rPr>
          <w:spacing w:val="-7"/>
          <w:sz w:val="23"/>
        </w:rPr>
        <w:t> </w:t>
      </w:r>
      <w:r>
        <w:rPr>
          <w:sz w:val="23"/>
        </w:rPr>
        <w:t>“Predicting</w:t>
      </w:r>
      <w:r>
        <w:rPr>
          <w:spacing w:val="-4"/>
          <w:sz w:val="23"/>
        </w:rPr>
        <w:t> </w:t>
      </w:r>
      <w:r>
        <w:rPr>
          <w:sz w:val="23"/>
        </w:rPr>
        <w:t>Future</w:t>
      </w:r>
      <w:r>
        <w:rPr>
          <w:spacing w:val="-3"/>
          <w:sz w:val="23"/>
        </w:rPr>
        <w:t> </w:t>
      </w:r>
      <w:r>
        <w:rPr>
          <w:sz w:val="23"/>
        </w:rPr>
        <w:t>Spending.”</w:t>
      </w:r>
      <w:r>
        <w:rPr>
          <w:spacing w:val="-3"/>
          <w:sz w:val="23"/>
        </w:rPr>
        <w:t> </w:t>
      </w:r>
      <w:r>
        <w:rPr>
          <w:sz w:val="23"/>
        </w:rPr>
        <w:t>2015-2016.</w:t>
      </w:r>
      <w:r>
        <w:rPr>
          <w:spacing w:val="-4"/>
          <w:sz w:val="23"/>
        </w:rPr>
        <w:t> </w:t>
      </w:r>
      <w:r>
        <w:rPr>
          <w:sz w:val="23"/>
        </w:rPr>
        <w:t>$70k.</w:t>
      </w:r>
      <w:r>
        <w:rPr>
          <w:spacing w:val="-4"/>
          <w:sz w:val="23"/>
        </w:rPr>
        <w:t> </w:t>
      </w:r>
      <w:r>
        <w:rPr>
          <w:sz w:val="23"/>
        </w:rPr>
        <w:t>With Andrew Epstein.</w:t>
      </w:r>
    </w:p>
    <w:p>
      <w:pPr>
        <w:pStyle w:val="BodyText"/>
      </w:pPr>
      <w:r>
        <w:rPr>
          <w:i/>
        </w:rPr>
        <w:t>Principal</w:t>
      </w:r>
      <w:r>
        <w:rPr>
          <w:i/>
          <w:spacing w:val="-3"/>
        </w:rPr>
        <w:t> </w:t>
      </w:r>
      <w:r>
        <w:rPr>
          <w:i/>
        </w:rPr>
        <w:t>Investigator</w:t>
      </w:r>
      <w:r>
        <w:rPr/>
        <w:t>,</w:t>
      </w:r>
      <w:r>
        <w:rPr>
          <w:spacing w:val="-3"/>
        </w:rPr>
        <w:t> </w:t>
      </w:r>
      <w:r>
        <w:rPr/>
        <w:t>NIHCM</w:t>
      </w:r>
      <w:r>
        <w:rPr>
          <w:spacing w:val="-4"/>
        </w:rPr>
        <w:t> </w:t>
      </w:r>
      <w:r>
        <w:rPr/>
        <w:t>Foundation.</w:t>
      </w:r>
      <w:r>
        <w:rPr>
          <w:spacing w:val="-6"/>
        </w:rPr>
        <w:t> </w:t>
      </w:r>
      <w:r>
        <w:rPr/>
        <w:t>“Identifying</w:t>
      </w:r>
      <w:r>
        <w:rPr>
          <w:spacing w:val="-3"/>
        </w:rPr>
        <w:t> </w:t>
      </w:r>
      <w:r>
        <w:rPr/>
        <w:t>Winners</w:t>
      </w:r>
      <w:r>
        <w:rPr>
          <w:spacing w:val="-7"/>
        </w:rPr>
        <w:t> </w:t>
      </w:r>
      <w:r>
        <w:rPr/>
        <w:t>and</w:t>
      </w:r>
      <w:r>
        <w:rPr>
          <w:spacing w:val="-3"/>
        </w:rPr>
        <w:t> </w:t>
      </w:r>
      <w:r>
        <w:rPr/>
        <w:t>Losers</w:t>
      </w:r>
      <w:r>
        <w:rPr>
          <w:spacing w:val="-4"/>
        </w:rPr>
        <w:t> </w:t>
      </w:r>
      <w:r>
        <w:rPr/>
        <w:t>Under</w:t>
      </w:r>
      <w:r>
        <w:rPr>
          <w:spacing w:val="-3"/>
        </w:rPr>
        <w:t> </w:t>
      </w:r>
      <w:r>
        <w:rPr/>
        <w:t>Proposals</w:t>
      </w:r>
      <w:r>
        <w:rPr>
          <w:spacing w:val="-4"/>
        </w:rPr>
        <w:t> </w:t>
      </w:r>
      <w:r>
        <w:rPr/>
        <w:t>to Simplify Drug Plan Choice in Medicare Part D.” 2014, $50k. With Nicolai Kuminoff.</w:t>
      </w:r>
    </w:p>
    <w:p>
      <w:pPr>
        <w:pStyle w:val="BodyText"/>
        <w:spacing w:before="241"/>
        <w:ind w:right="777"/>
      </w:pPr>
      <w:r>
        <w:rPr>
          <w:i/>
        </w:rPr>
        <w:t>Principal</w:t>
      </w:r>
      <w:r>
        <w:rPr>
          <w:i/>
          <w:spacing w:val="-3"/>
        </w:rPr>
        <w:t> </w:t>
      </w:r>
      <w:r>
        <w:rPr>
          <w:i/>
        </w:rPr>
        <w:t>Investigator</w:t>
      </w:r>
      <w:r>
        <w:rPr/>
        <w:t>,</w:t>
      </w:r>
      <w:r>
        <w:rPr>
          <w:spacing w:val="-3"/>
        </w:rPr>
        <w:t> </w:t>
      </w:r>
      <w:r>
        <w:rPr/>
        <w:t>R01,</w:t>
      </w:r>
      <w:r>
        <w:rPr>
          <w:spacing w:val="-3"/>
        </w:rPr>
        <w:t> </w:t>
      </w:r>
      <w:r>
        <w:rPr/>
        <w:t>Agency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Healthcare</w:t>
      </w:r>
      <w:r>
        <w:rPr>
          <w:spacing w:val="-5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Quality.</w:t>
      </w:r>
      <w:r>
        <w:rPr>
          <w:spacing w:val="-6"/>
        </w:rPr>
        <w:t> </w:t>
      </w:r>
      <w:r>
        <w:rPr/>
        <w:t>“Relative</w:t>
      </w:r>
      <w:r>
        <w:rPr>
          <w:spacing w:val="-2"/>
        </w:rPr>
        <w:t> </w:t>
      </w:r>
      <w:r>
        <w:rPr/>
        <w:t>Price,</w:t>
      </w:r>
      <w:r>
        <w:rPr>
          <w:spacing w:val="-3"/>
        </w:rPr>
        <w:t> </w:t>
      </w:r>
      <w:r>
        <w:rPr/>
        <w:t>Payer Mix and Regional Variations,” with Sean Nicholson and Lawrence Casalino. 2013-2015, R01 HS022306-01. $454k.</w:t>
      </w:r>
    </w:p>
    <w:p>
      <w:pPr>
        <w:pStyle w:val="BodyText"/>
      </w:pPr>
      <w:r>
        <w:rPr>
          <w:i/>
        </w:rPr>
        <w:t>Principal</w:t>
      </w:r>
      <w:r>
        <w:rPr>
          <w:i/>
          <w:spacing w:val="-4"/>
        </w:rPr>
        <w:t> </w:t>
      </w:r>
      <w:r>
        <w:rPr>
          <w:i/>
        </w:rPr>
        <w:t>Investigator</w:t>
      </w:r>
      <w:r>
        <w:rPr/>
        <w:t>,</w:t>
      </w:r>
      <w:r>
        <w:rPr>
          <w:spacing w:val="-4"/>
        </w:rPr>
        <w:t> </w:t>
      </w:r>
      <w:r>
        <w:rPr/>
        <w:t>R01,</w:t>
      </w:r>
      <w:r>
        <w:rPr>
          <w:spacing w:val="-4"/>
        </w:rPr>
        <w:t> </w:t>
      </w:r>
      <w:r>
        <w:rPr/>
        <w:t>Agency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Healthcare</w:t>
      </w:r>
      <w:r>
        <w:rPr>
          <w:spacing w:val="-5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Quality.</w:t>
      </w:r>
      <w:r>
        <w:rPr>
          <w:spacing w:val="-6"/>
        </w:rPr>
        <w:t> </w:t>
      </w:r>
      <w:r>
        <w:rPr/>
        <w:t>“Hospital-Physician Gainsharing,”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Claudio</w:t>
      </w:r>
      <w:r>
        <w:rPr>
          <w:spacing w:val="-2"/>
        </w:rPr>
        <w:t> </w:t>
      </w:r>
      <w:r>
        <w:rPr/>
        <w:t>Lucarelli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Pierre</w:t>
      </w:r>
      <w:r>
        <w:rPr>
          <w:spacing w:val="-5"/>
        </w:rPr>
        <w:t> </w:t>
      </w:r>
      <w:r>
        <w:rPr/>
        <w:t>Léger.</w:t>
      </w:r>
      <w:r>
        <w:rPr>
          <w:spacing w:val="-2"/>
        </w:rPr>
        <w:t> </w:t>
      </w:r>
      <w:r>
        <w:rPr/>
        <w:t>2009-2011,</w:t>
      </w:r>
      <w:r>
        <w:rPr>
          <w:spacing w:val="-5"/>
        </w:rPr>
        <w:t> </w:t>
      </w:r>
      <w:r>
        <w:rPr/>
        <w:t>R01</w:t>
      </w:r>
      <w:r>
        <w:rPr>
          <w:spacing w:val="-3"/>
        </w:rPr>
        <w:t> </w:t>
      </w:r>
      <w:r>
        <w:rPr/>
        <w:t>HS018481-01.</w:t>
      </w:r>
      <w:r>
        <w:rPr>
          <w:spacing w:val="-2"/>
        </w:rPr>
        <w:t> $484k.</w:t>
      </w:r>
    </w:p>
    <w:p>
      <w:pPr>
        <w:pStyle w:val="BodyText"/>
        <w:spacing w:before="241"/>
      </w:pPr>
      <w:r>
        <w:rPr>
          <w:i/>
        </w:rPr>
        <w:t>Consultant,</w:t>
      </w:r>
      <w:r>
        <w:rPr>
          <w:i/>
          <w:spacing w:val="-6"/>
        </w:rPr>
        <w:t> </w:t>
      </w:r>
      <w:r>
        <w:rPr/>
        <w:t>Upstate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Network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FAIR</w:t>
      </w:r>
      <w:r>
        <w:rPr>
          <w:spacing w:val="-3"/>
        </w:rPr>
        <w:t> </w:t>
      </w:r>
      <w:r>
        <w:rPr/>
        <w:t>Health.</w:t>
      </w:r>
      <w:r>
        <w:rPr>
          <w:spacing w:val="-4"/>
        </w:rPr>
        <w:t> </w:t>
      </w:r>
      <w:r>
        <w:rPr/>
        <w:t>2010-</w:t>
      </w:r>
      <w:r>
        <w:rPr>
          <w:spacing w:val="-2"/>
        </w:rPr>
        <w:t>2012.</w:t>
      </w:r>
    </w:p>
    <w:p>
      <w:pPr>
        <w:pStyle w:val="BodyText"/>
        <w:spacing w:before="240"/>
        <w:ind w:right="398"/>
      </w:pPr>
      <w:r>
        <w:rPr>
          <w:i/>
        </w:rPr>
        <w:t>Consultant,</w:t>
      </w:r>
      <w:r>
        <w:rPr>
          <w:i/>
          <w:spacing w:val="-4"/>
        </w:rPr>
        <w:t> </w:t>
      </w:r>
      <w:r>
        <w:rPr/>
        <w:t>California</w:t>
      </w:r>
      <w:r>
        <w:rPr>
          <w:spacing w:val="-4"/>
        </w:rPr>
        <w:t> </w:t>
      </w:r>
      <w:r>
        <w:rPr/>
        <w:t>HealthCare</w:t>
      </w:r>
      <w:r>
        <w:rPr>
          <w:spacing w:val="-4"/>
        </w:rPr>
        <w:t> </w:t>
      </w:r>
      <w:r>
        <w:rPr/>
        <w:t>Foundation.</w:t>
      </w:r>
      <w:r>
        <w:rPr>
          <w:spacing w:val="-4"/>
        </w:rPr>
        <w:t> </w:t>
      </w:r>
      <w:r>
        <w:rPr/>
        <w:t>“Economic</w:t>
      </w:r>
      <w:r>
        <w:rPr>
          <w:spacing w:val="-4"/>
        </w:rPr>
        <w:t> </w:t>
      </w:r>
      <w:r>
        <w:rPr/>
        <w:t>Performance</w:t>
      </w:r>
      <w:r>
        <w:rPr>
          <w:spacing w:val="-4"/>
        </w:rPr>
        <w:t> </w:t>
      </w:r>
      <w:r>
        <w:rPr/>
        <w:t>in</w:t>
      </w:r>
      <w:r>
        <w:rPr>
          <w:spacing w:val="-7"/>
        </w:rPr>
        <w:t> </w:t>
      </w:r>
      <w:r>
        <w:rPr/>
        <w:t>Orthopedics</w:t>
      </w:r>
      <w:r>
        <w:rPr>
          <w:spacing w:val="-5"/>
        </w:rPr>
        <w:t> </w:t>
      </w:r>
      <w:r>
        <w:rPr/>
        <w:t>and Cardiology,” with James Robinson through University of California, Berkeley. 2009-2010.</w:t>
      </w:r>
    </w:p>
    <w:p>
      <w:pPr>
        <w:pStyle w:val="BodyText"/>
        <w:ind w:right="398"/>
      </w:pPr>
      <w:r>
        <w:rPr>
          <w:i/>
        </w:rPr>
        <w:t>Co-Principal</w:t>
      </w:r>
      <w:r>
        <w:rPr>
          <w:i/>
          <w:spacing w:val="-3"/>
        </w:rPr>
        <w:t> </w:t>
      </w:r>
      <w:r>
        <w:rPr>
          <w:i/>
        </w:rPr>
        <w:t>Investigator</w:t>
      </w:r>
      <w:r>
        <w:rPr/>
        <w:t>,</w:t>
      </w:r>
      <w:r>
        <w:rPr>
          <w:spacing w:val="-5"/>
        </w:rPr>
        <w:t> </w:t>
      </w:r>
      <w:r>
        <w:rPr/>
        <w:t>Pfizer</w:t>
      </w:r>
      <w:r>
        <w:rPr>
          <w:spacing w:val="-3"/>
        </w:rPr>
        <w:t> </w:t>
      </w:r>
      <w:r>
        <w:rPr/>
        <w:t>Inc.</w:t>
      </w:r>
      <w:r>
        <w:rPr>
          <w:spacing w:val="-3"/>
        </w:rPr>
        <w:t> </w:t>
      </w:r>
      <w:r>
        <w:rPr/>
        <w:t>“The</w:t>
      </w:r>
      <w:r>
        <w:rPr>
          <w:spacing w:val="-4"/>
        </w:rPr>
        <w:t> </w:t>
      </w:r>
      <w:r>
        <w:rPr/>
        <w:t>Effect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Medicare</w:t>
      </w:r>
      <w:r>
        <w:rPr>
          <w:spacing w:val="-2"/>
        </w:rPr>
        <w:t> </w:t>
      </w:r>
      <w:r>
        <w:rPr/>
        <w:t>Part</w:t>
      </w:r>
      <w:r>
        <w:rPr>
          <w:spacing w:val="-3"/>
        </w:rPr>
        <w:t> </w:t>
      </w:r>
      <w:r>
        <w:rPr/>
        <w:t>D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Access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Prescription Drugs” with Kosali Simon through Cornell University. 2007. $60k.</w:t>
      </w:r>
    </w:p>
    <w:p>
      <w:pPr>
        <w:pStyle w:val="BodyText"/>
        <w:spacing w:before="242"/>
      </w:pPr>
      <w:r>
        <w:rPr>
          <w:i/>
        </w:rPr>
        <w:t>Principal</w:t>
      </w:r>
      <w:r>
        <w:rPr>
          <w:i/>
          <w:spacing w:val="-4"/>
        </w:rPr>
        <w:t> </w:t>
      </w:r>
      <w:r>
        <w:rPr>
          <w:i/>
        </w:rPr>
        <w:t>Investigator</w:t>
      </w:r>
      <w:r>
        <w:rPr/>
        <w:t>,</w:t>
      </w:r>
      <w:r>
        <w:rPr>
          <w:spacing w:val="-4"/>
        </w:rPr>
        <w:t> </w:t>
      </w:r>
      <w:r>
        <w:rPr/>
        <w:t>R13</w:t>
      </w:r>
      <w:r>
        <w:rPr>
          <w:spacing w:val="-4"/>
        </w:rPr>
        <w:t> </w:t>
      </w:r>
      <w:r>
        <w:rPr/>
        <w:t>HS016883-01,</w:t>
      </w:r>
      <w:r>
        <w:rPr>
          <w:spacing w:val="-4"/>
        </w:rPr>
        <w:t> </w:t>
      </w:r>
      <w:r>
        <w:rPr/>
        <w:t>Agency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Healthcare</w:t>
      </w:r>
      <w:r>
        <w:rPr>
          <w:spacing w:val="-3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Quality.</w:t>
      </w:r>
      <w:r>
        <w:rPr>
          <w:spacing w:val="-4"/>
        </w:rPr>
        <w:t> </w:t>
      </w:r>
      <w:r>
        <w:rPr/>
        <w:t>“The</w:t>
      </w:r>
      <w:r>
        <w:rPr>
          <w:spacing w:val="-3"/>
        </w:rPr>
        <w:t> </w:t>
      </w:r>
      <w:r>
        <w:rPr/>
        <w:t>18</w:t>
      </w:r>
      <w:r>
        <w:rPr>
          <w:vertAlign w:val="superscript"/>
        </w:rPr>
        <w:t>th</w:t>
      </w:r>
      <w:r>
        <w:rPr>
          <w:vertAlign w:val="baseline"/>
        </w:rPr>
        <w:t> Annual Health Economics Conference.” 2007-2008. $50k.</w:t>
      </w:r>
    </w:p>
    <w:p>
      <w:pPr>
        <w:pStyle w:val="BodyText"/>
        <w:spacing w:before="238"/>
        <w:ind w:right="398"/>
      </w:pPr>
      <w:r>
        <w:rPr>
          <w:i/>
        </w:rPr>
        <w:t>Principal Investigator</w:t>
      </w:r>
      <w:r>
        <w:rPr/>
        <w:t>, Health Sector Supply Chain Research Consortium, W.P. Carey School of Business, Arizona State University. “Physician-Hospital Collaboration for Supply Chain Management:</w:t>
      </w:r>
      <w:r>
        <w:rPr>
          <w:spacing w:val="-3"/>
        </w:rPr>
        <w:t> </w:t>
      </w:r>
      <w:r>
        <w:rPr/>
        <w:t>Implications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Value</w:t>
      </w:r>
      <w:r>
        <w:rPr>
          <w:spacing w:val="-2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Teams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Gainsharing”</w:t>
      </w:r>
      <w:r>
        <w:rPr>
          <w:spacing w:val="-2"/>
        </w:rPr>
        <w:t> </w:t>
      </w:r>
      <w:r>
        <w:rPr/>
        <w:t>with</w:t>
      </w:r>
      <w:r>
        <w:rPr>
          <w:spacing w:val="-6"/>
        </w:rPr>
        <w:t> </w:t>
      </w:r>
      <w:r>
        <w:rPr/>
        <w:t>Michael</w:t>
      </w:r>
      <w:r>
        <w:rPr>
          <w:spacing w:val="-3"/>
        </w:rPr>
        <w:t> </w:t>
      </w:r>
      <w:r>
        <w:rPr/>
        <w:t>Furukawa</w:t>
      </w:r>
      <w:r>
        <w:rPr>
          <w:spacing w:val="-2"/>
        </w:rPr>
        <w:t> </w:t>
      </w:r>
      <w:r>
        <w:rPr/>
        <w:t>and Gene Schneller. 2005-2006. $100k.</w:t>
      </w:r>
    </w:p>
    <w:p>
      <w:pPr>
        <w:pStyle w:val="BodyText"/>
        <w:spacing w:before="241"/>
        <w:ind w:right="398"/>
      </w:pPr>
      <w:r>
        <w:rPr>
          <w:i/>
        </w:rPr>
        <w:t>Principal</w:t>
      </w:r>
      <w:r>
        <w:rPr>
          <w:i/>
          <w:spacing w:val="-4"/>
        </w:rPr>
        <w:t> </w:t>
      </w:r>
      <w:r>
        <w:rPr>
          <w:i/>
        </w:rPr>
        <w:t>Investigator</w:t>
      </w:r>
      <w:r>
        <w:rPr/>
        <w:t>,</w:t>
      </w:r>
      <w:r>
        <w:rPr>
          <w:spacing w:val="-4"/>
        </w:rPr>
        <w:t> </w:t>
      </w:r>
      <w:r>
        <w:rPr/>
        <w:t>Agency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Healthcare</w:t>
      </w:r>
      <w:r>
        <w:rPr>
          <w:spacing w:val="-6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Quality</w:t>
      </w:r>
      <w:r>
        <w:rPr>
          <w:spacing w:val="-4"/>
        </w:rPr>
        <w:t> </w:t>
      </w:r>
      <w:r>
        <w:rPr/>
        <w:t>dissertation</w:t>
      </w:r>
      <w:r>
        <w:rPr>
          <w:spacing w:val="-4"/>
        </w:rPr>
        <w:t> </w:t>
      </w:r>
      <w:r>
        <w:rPr/>
        <w:t>grant</w:t>
      </w:r>
      <w:r>
        <w:rPr>
          <w:spacing w:val="-6"/>
        </w:rPr>
        <w:t> </w:t>
      </w:r>
      <w:r>
        <w:rPr/>
        <w:t>award. “Medical group responses to HMO selective contracting.” 2002.</w:t>
      </w:r>
    </w:p>
    <w:p>
      <w:pPr>
        <w:pStyle w:val="BodyText"/>
        <w:spacing w:before="1"/>
        <w:ind w:left="0"/>
      </w:pPr>
    </w:p>
    <w:p>
      <w:pPr>
        <w:pStyle w:val="Heading2"/>
      </w:pPr>
      <w:r>
        <w:rPr>
          <w:smallCaps/>
          <w:w w:val="105"/>
        </w:rPr>
        <w:t>Additional</w:t>
      </w:r>
      <w:r>
        <w:rPr>
          <w:smallCaps/>
          <w:spacing w:val="-9"/>
          <w:w w:val="105"/>
        </w:rPr>
        <w:t> </w:t>
      </w:r>
      <w:r>
        <w:rPr>
          <w:smallCaps/>
          <w:w w:val="105"/>
        </w:rPr>
        <w:t>collaborations,</w:t>
      </w:r>
      <w:r>
        <w:rPr>
          <w:smallCaps/>
          <w:spacing w:val="-8"/>
          <w:w w:val="105"/>
        </w:rPr>
        <w:t> </w:t>
      </w:r>
      <w:r>
        <w:rPr>
          <w:smallCaps/>
          <w:w w:val="105"/>
        </w:rPr>
        <w:t>consulting</w:t>
      </w:r>
      <w:r>
        <w:rPr>
          <w:smallCaps/>
          <w:spacing w:val="-10"/>
          <w:w w:val="105"/>
        </w:rPr>
        <w:t> </w:t>
      </w:r>
      <w:r>
        <w:rPr>
          <w:smallCaps/>
          <w:w w:val="105"/>
        </w:rPr>
        <w:t>and</w:t>
      </w:r>
      <w:r>
        <w:rPr>
          <w:smallCaps/>
          <w:spacing w:val="-9"/>
          <w:w w:val="105"/>
        </w:rPr>
        <w:t> </w:t>
      </w:r>
      <w:r>
        <w:rPr>
          <w:smallCaps/>
          <w:spacing w:val="-2"/>
          <w:w w:val="105"/>
        </w:rPr>
        <w:t>contracts</w:t>
      </w:r>
    </w:p>
    <w:p>
      <w:pPr>
        <w:pStyle w:val="BodyText"/>
        <w:spacing w:before="119"/>
      </w:pPr>
      <w:r>
        <w:rPr/>
        <w:t>Analysis</w:t>
      </w:r>
      <w:r>
        <w:rPr>
          <w:spacing w:val="-4"/>
        </w:rPr>
        <w:t> </w:t>
      </w:r>
      <w:r>
        <w:rPr>
          <w:spacing w:val="-2"/>
        </w:rPr>
        <w:t>Group</w:t>
      </w:r>
    </w:p>
    <w:p>
      <w:pPr>
        <w:pStyle w:val="BodyText"/>
        <w:spacing w:line="348" w:lineRule="auto" w:before="120"/>
        <w:ind w:right="4547"/>
      </w:pPr>
      <w:r>
        <w:rPr/>
        <w:t>Centers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Medicare</w:t>
      </w:r>
      <w:r>
        <w:rPr>
          <w:spacing w:val="-6"/>
        </w:rPr>
        <w:t> </w:t>
      </w:r>
      <w:r>
        <w:rPr/>
        <w:t>and</w:t>
      </w:r>
      <w:r>
        <w:rPr>
          <w:spacing w:val="-10"/>
        </w:rPr>
        <w:t> </w:t>
      </w:r>
      <w:r>
        <w:rPr/>
        <w:t>Medicaid</w:t>
      </w:r>
      <w:r>
        <w:rPr>
          <w:spacing w:val="-7"/>
        </w:rPr>
        <w:t> </w:t>
      </w:r>
      <w:r>
        <w:rPr/>
        <w:t>Services Cornerstone Research</w:t>
      </w:r>
    </w:p>
    <w:p>
      <w:pPr>
        <w:pStyle w:val="BodyText"/>
        <w:spacing w:line="350" w:lineRule="auto" w:before="1"/>
        <w:ind w:right="6657"/>
      </w:pPr>
      <w:r>
        <w:rPr/>
        <w:t>Health Care Advisory Board New</w:t>
      </w:r>
      <w:r>
        <w:rPr>
          <w:spacing w:val="-13"/>
        </w:rPr>
        <w:t> </w:t>
      </w:r>
      <w:r>
        <w:rPr/>
        <w:t>England</w:t>
      </w:r>
      <w:r>
        <w:rPr>
          <w:spacing w:val="-12"/>
        </w:rPr>
        <w:t> </w:t>
      </w:r>
      <w:r>
        <w:rPr/>
        <w:t>Research</w:t>
      </w:r>
      <w:r>
        <w:rPr>
          <w:spacing w:val="-12"/>
        </w:rPr>
        <w:t> </w:t>
      </w:r>
      <w:r>
        <w:rPr/>
        <w:t>Institutes Symphony Health Solutions</w:t>
      </w:r>
    </w:p>
    <w:p>
      <w:pPr>
        <w:pStyle w:val="Heading2"/>
        <w:spacing w:before="140"/>
        <w:ind w:left="359"/>
      </w:pPr>
      <w:r>
        <w:rPr>
          <w:smallCaps/>
          <w:w w:val="105"/>
        </w:rPr>
        <w:t>Awards</w:t>
      </w:r>
      <w:r>
        <w:rPr>
          <w:smallCaps/>
          <w:spacing w:val="-8"/>
          <w:w w:val="105"/>
        </w:rPr>
        <w:t> </w:t>
      </w:r>
      <w:r>
        <w:rPr>
          <w:smallCaps/>
          <w:w w:val="105"/>
        </w:rPr>
        <w:t>and</w:t>
      </w:r>
      <w:r>
        <w:rPr>
          <w:smallCaps/>
          <w:spacing w:val="-7"/>
          <w:w w:val="105"/>
        </w:rPr>
        <w:t> </w:t>
      </w:r>
      <w:r>
        <w:rPr>
          <w:smallCaps/>
          <w:spacing w:val="-2"/>
          <w:w w:val="105"/>
        </w:rPr>
        <w:t>Honors</w:t>
      </w:r>
    </w:p>
    <w:p>
      <w:pPr>
        <w:pStyle w:val="BodyText"/>
        <w:spacing w:line="458" w:lineRule="auto" w:before="119"/>
        <w:ind w:left="719" w:right="2277"/>
      </w:pPr>
      <w:r>
        <w:rPr/>
        <w:t>NIHCM</w:t>
      </w:r>
      <w:r>
        <w:rPr>
          <w:spacing w:val="-5"/>
        </w:rPr>
        <w:t> </w:t>
      </w:r>
      <w:r>
        <w:rPr/>
        <w:t>Foundation's</w:t>
      </w:r>
      <w:r>
        <w:rPr>
          <w:spacing w:val="-5"/>
        </w:rPr>
        <w:t> </w:t>
      </w:r>
      <w:r>
        <w:rPr/>
        <w:t>Annual</w:t>
      </w:r>
      <w:r>
        <w:rPr>
          <w:spacing w:val="-5"/>
        </w:rPr>
        <w:t> </w:t>
      </w:r>
      <w:r>
        <w:rPr/>
        <w:t>Health</w:t>
      </w:r>
      <w:r>
        <w:rPr>
          <w:spacing w:val="-5"/>
        </w:rPr>
        <w:t> </w:t>
      </w:r>
      <w:r>
        <w:rPr/>
        <w:t>Care</w:t>
      </w:r>
      <w:r>
        <w:rPr>
          <w:spacing w:val="-4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Award</w:t>
      </w:r>
      <w:r>
        <w:rPr>
          <w:spacing w:val="-5"/>
        </w:rPr>
        <w:t> </w:t>
      </w:r>
      <w:r>
        <w:rPr/>
        <w:t>finalist,</w:t>
      </w:r>
      <w:r>
        <w:rPr>
          <w:spacing w:val="-5"/>
        </w:rPr>
        <w:t> </w:t>
      </w:r>
      <w:r>
        <w:rPr/>
        <w:t>2016. Hoover Institution visiting fellow, 2015-2016.</w:t>
      </w:r>
    </w:p>
    <w:p>
      <w:pPr>
        <w:pStyle w:val="BodyText"/>
        <w:spacing w:before="0"/>
        <w:ind w:left="719"/>
      </w:pPr>
      <w:r>
        <w:rPr/>
        <w:t>NIHCM</w:t>
      </w:r>
      <w:r>
        <w:rPr>
          <w:spacing w:val="-7"/>
        </w:rPr>
        <w:t> </w:t>
      </w:r>
      <w:r>
        <w:rPr/>
        <w:t>Foundation's</w:t>
      </w:r>
      <w:r>
        <w:rPr>
          <w:spacing w:val="-4"/>
        </w:rPr>
        <w:t> </w:t>
      </w:r>
      <w:r>
        <w:rPr/>
        <w:t>Annual</w:t>
      </w:r>
      <w:r>
        <w:rPr>
          <w:spacing w:val="-3"/>
        </w:rPr>
        <w:t> </w:t>
      </w:r>
      <w:r>
        <w:rPr/>
        <w:t>Health</w:t>
      </w:r>
      <w:r>
        <w:rPr>
          <w:spacing w:val="-3"/>
        </w:rPr>
        <w:t> </w:t>
      </w:r>
      <w:r>
        <w:rPr/>
        <w:t>Care</w:t>
      </w:r>
      <w:r>
        <w:rPr>
          <w:spacing w:val="-2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Award</w:t>
      </w:r>
      <w:r>
        <w:rPr>
          <w:spacing w:val="-3"/>
        </w:rPr>
        <w:t> </w:t>
      </w:r>
      <w:r>
        <w:rPr/>
        <w:t>winner,</w:t>
      </w:r>
      <w:r>
        <w:rPr>
          <w:spacing w:val="-3"/>
        </w:rPr>
        <w:t> </w:t>
      </w:r>
      <w:r>
        <w:rPr>
          <w:spacing w:val="-2"/>
        </w:rPr>
        <w:t>2013.</w:t>
      </w:r>
    </w:p>
    <w:p>
      <w:pPr>
        <w:pStyle w:val="BodyText"/>
        <w:spacing w:after="0"/>
        <w:sectPr>
          <w:pgSz w:w="12240" w:h="15840"/>
          <w:pgMar w:header="0" w:footer="1063" w:top="1360" w:bottom="1260" w:left="720" w:right="1080"/>
        </w:sectPr>
      </w:pPr>
    </w:p>
    <w:p>
      <w:pPr>
        <w:pStyle w:val="BodyText"/>
        <w:spacing w:before="79"/>
        <w:ind w:right="398"/>
      </w:pPr>
      <w:r>
        <w:rPr/>
        <w:t>Faculty</w:t>
      </w:r>
      <w:r>
        <w:rPr>
          <w:spacing w:val="-3"/>
        </w:rPr>
        <w:t> </w:t>
      </w:r>
      <w:r>
        <w:rPr/>
        <w:t>Achievement</w:t>
      </w:r>
      <w:r>
        <w:rPr>
          <w:spacing w:val="-3"/>
        </w:rPr>
        <w:t> </w:t>
      </w:r>
      <w:r>
        <w:rPr/>
        <w:t>Award,</w:t>
      </w:r>
      <w:r>
        <w:rPr>
          <w:spacing w:val="-3"/>
        </w:rPr>
        <w:t> </w:t>
      </w:r>
      <w:r>
        <w:rPr/>
        <w:t>Defining</w:t>
      </w:r>
      <w:r>
        <w:rPr>
          <w:spacing w:val="-6"/>
        </w:rPr>
        <w:t> </w:t>
      </w:r>
      <w:r>
        <w:rPr/>
        <w:t>Edge</w:t>
      </w:r>
      <w:r>
        <w:rPr>
          <w:spacing w:val="-2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Creative</w:t>
      </w:r>
      <w:r>
        <w:rPr>
          <w:spacing w:val="-2"/>
        </w:rPr>
        <w:t> </w:t>
      </w:r>
      <w:r>
        <w:rPr/>
        <w:t>Work,</w:t>
      </w:r>
      <w:r>
        <w:rPr>
          <w:spacing w:val="-6"/>
        </w:rPr>
        <w:t> </w:t>
      </w:r>
      <w:r>
        <w:rPr/>
        <w:t>Best</w:t>
      </w:r>
      <w:r>
        <w:rPr>
          <w:spacing w:val="-3"/>
        </w:rPr>
        <w:t> </w:t>
      </w:r>
      <w:r>
        <w:rPr/>
        <w:t>Professional Application (ASU university-wide award), 2013.</w:t>
      </w:r>
    </w:p>
    <w:p>
      <w:pPr>
        <w:pStyle w:val="BodyText"/>
        <w:ind w:right="398"/>
      </w:pPr>
      <w:r>
        <w:rPr/>
        <w:t>John</w:t>
      </w:r>
      <w:r>
        <w:rPr>
          <w:spacing w:val="-3"/>
        </w:rPr>
        <w:t> </w:t>
      </w:r>
      <w:r>
        <w:rPr/>
        <w:t>D.</w:t>
      </w:r>
      <w:r>
        <w:rPr>
          <w:spacing w:val="-3"/>
        </w:rPr>
        <w:t> </w:t>
      </w:r>
      <w:r>
        <w:rPr/>
        <w:t>Thompson</w:t>
      </w:r>
      <w:r>
        <w:rPr>
          <w:spacing w:val="-3"/>
        </w:rPr>
        <w:t> </w:t>
      </w:r>
      <w:r>
        <w:rPr/>
        <w:t>Prize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Young</w:t>
      </w:r>
      <w:r>
        <w:rPr>
          <w:spacing w:val="-3"/>
        </w:rPr>
        <w:t> </w:t>
      </w:r>
      <w:r>
        <w:rPr/>
        <w:t>Investigators.</w:t>
      </w:r>
      <w:r>
        <w:rPr>
          <w:spacing w:val="-3"/>
        </w:rPr>
        <w:t> </w:t>
      </w:r>
      <w:r>
        <w:rPr/>
        <w:t>Awarded</w:t>
      </w:r>
      <w:r>
        <w:rPr>
          <w:spacing w:val="-3"/>
        </w:rPr>
        <w:t> </w:t>
      </w:r>
      <w:r>
        <w:rPr/>
        <w:t>by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University Programs in Health Administration, 2010.</w:t>
      </w:r>
    </w:p>
    <w:p>
      <w:pPr>
        <w:pStyle w:val="BodyText"/>
        <w:spacing w:before="241"/>
        <w:ind w:right="398"/>
      </w:pPr>
      <w:r>
        <w:rPr/>
        <w:t>Most</w:t>
      </w:r>
      <w:r>
        <w:rPr>
          <w:spacing w:val="-4"/>
        </w:rPr>
        <w:t> </w:t>
      </w:r>
      <w:r>
        <w:rPr/>
        <w:t>Outstanding</w:t>
      </w:r>
      <w:r>
        <w:rPr>
          <w:spacing w:val="-4"/>
        </w:rPr>
        <w:t> </w:t>
      </w:r>
      <w:r>
        <w:rPr/>
        <w:t>Abstract,</w:t>
      </w:r>
      <w:r>
        <w:rPr>
          <w:spacing w:val="-4"/>
        </w:rPr>
        <w:t> </w:t>
      </w:r>
      <w:r>
        <w:rPr/>
        <w:t>AcademyHealth</w:t>
      </w:r>
      <w:r>
        <w:rPr>
          <w:spacing w:val="-4"/>
        </w:rPr>
        <w:t> </w:t>
      </w:r>
      <w:r>
        <w:rPr/>
        <w:t>Annual</w:t>
      </w:r>
      <w:r>
        <w:rPr>
          <w:spacing w:val="-5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Meeting.</w:t>
      </w:r>
      <w:r>
        <w:rPr>
          <w:spacing w:val="-4"/>
        </w:rPr>
        <w:t> </w:t>
      </w:r>
      <w:r>
        <w:rPr/>
        <w:t>“Within</w:t>
      </w:r>
      <w:r>
        <w:rPr>
          <w:spacing w:val="-4"/>
        </w:rPr>
        <w:t> </w:t>
      </w:r>
      <w:r>
        <w:rPr/>
        <w:t>Hospital</w:t>
      </w:r>
      <w:r>
        <w:rPr>
          <w:spacing w:val="-4"/>
        </w:rPr>
        <w:t> </w:t>
      </w:r>
      <w:r>
        <w:rPr/>
        <w:t>Payer</w:t>
      </w:r>
      <w:r>
        <w:rPr>
          <w:spacing w:val="-4"/>
        </w:rPr>
        <w:t> </w:t>
      </w:r>
      <w:r>
        <w:rPr/>
        <w:t>and Race Differences in the Early Use of Drug-Eluting Coronary Stents” with Andrew Epstein et al.</w:t>
      </w:r>
    </w:p>
    <w:p>
      <w:pPr>
        <w:pStyle w:val="BodyText"/>
        <w:spacing w:line="264" w:lineRule="exact" w:before="0"/>
      </w:pPr>
      <w:r>
        <w:rPr>
          <w:spacing w:val="-2"/>
        </w:rPr>
        <w:t>2006.</w:t>
      </w:r>
    </w:p>
    <w:p>
      <w:pPr>
        <w:pStyle w:val="BodyText"/>
        <w:spacing w:before="240"/>
        <w:ind w:right="398"/>
      </w:pPr>
      <w:r>
        <w:rPr/>
        <w:t>National</w:t>
      </w:r>
      <w:r>
        <w:rPr>
          <w:spacing w:val="-3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Service</w:t>
      </w:r>
      <w:r>
        <w:rPr>
          <w:spacing w:val="-5"/>
        </w:rPr>
        <w:t> </w:t>
      </w:r>
      <w:r>
        <w:rPr/>
        <w:t>Award</w:t>
      </w:r>
      <w:r>
        <w:rPr>
          <w:spacing w:val="-3"/>
        </w:rPr>
        <w:t> </w:t>
      </w:r>
      <w:r>
        <w:rPr/>
        <w:t>doctoral</w:t>
      </w:r>
      <w:r>
        <w:rPr>
          <w:spacing w:val="-3"/>
        </w:rPr>
        <w:t> </w:t>
      </w:r>
      <w:r>
        <w:rPr/>
        <w:t>fellow,</w:t>
      </w:r>
      <w:r>
        <w:rPr>
          <w:spacing w:val="-3"/>
        </w:rPr>
        <w:t> </w:t>
      </w:r>
      <w:r>
        <w:rPr/>
        <w:t>Agency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Health</w:t>
      </w:r>
      <w:r>
        <w:rPr>
          <w:spacing w:val="-3"/>
        </w:rPr>
        <w:t> </w:t>
      </w:r>
      <w:r>
        <w:rPr/>
        <w:t>Care</w:t>
      </w:r>
      <w:r>
        <w:rPr>
          <w:spacing w:val="-2"/>
        </w:rPr>
        <w:t> </w:t>
      </w:r>
      <w:r>
        <w:rPr/>
        <w:t>Policy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Research. Health Care Systems Department, Wharton, University of Pennsylvania. 1997-2000.</w:t>
      </w:r>
    </w:p>
    <w:p>
      <w:pPr>
        <w:pStyle w:val="BodyText"/>
        <w:spacing w:before="241"/>
      </w:pPr>
      <w:r>
        <w:rPr/>
        <w:t>Phi</w:t>
      </w:r>
      <w:r>
        <w:rPr>
          <w:spacing w:val="-4"/>
        </w:rPr>
        <w:t> </w:t>
      </w:r>
      <w:r>
        <w:rPr/>
        <w:t>Beta</w:t>
      </w:r>
      <w:r>
        <w:rPr>
          <w:spacing w:val="-2"/>
        </w:rPr>
        <w:t> </w:t>
      </w:r>
      <w:r>
        <w:rPr/>
        <w:t>Kappa,</w:t>
      </w:r>
      <w:r>
        <w:rPr>
          <w:spacing w:val="-4"/>
        </w:rPr>
        <w:t> </w:t>
      </w:r>
      <w:r>
        <w:rPr/>
        <w:t>Baylor</w:t>
      </w:r>
      <w:r>
        <w:rPr>
          <w:spacing w:val="-3"/>
        </w:rPr>
        <w:t> </w:t>
      </w:r>
      <w:r>
        <w:rPr/>
        <w:t>University.</w:t>
      </w:r>
      <w:r>
        <w:rPr>
          <w:spacing w:val="-3"/>
        </w:rPr>
        <w:t> </w:t>
      </w:r>
      <w:r>
        <w:rPr>
          <w:spacing w:val="-2"/>
        </w:rPr>
        <w:t>1997.</w:t>
      </w:r>
    </w:p>
    <w:p>
      <w:pPr>
        <w:pStyle w:val="BodyText"/>
        <w:spacing w:before="240"/>
      </w:pPr>
      <w:r>
        <w:rPr/>
        <w:t>National</w:t>
      </w:r>
      <w:r>
        <w:rPr>
          <w:spacing w:val="-6"/>
        </w:rPr>
        <w:t> </w:t>
      </w:r>
      <w:r>
        <w:rPr/>
        <w:t>Merit</w:t>
      </w:r>
      <w:r>
        <w:rPr>
          <w:spacing w:val="-5"/>
        </w:rPr>
        <w:t> </w:t>
      </w:r>
      <w:r>
        <w:rPr/>
        <w:t>Scholarship,</w:t>
      </w:r>
      <w:r>
        <w:rPr>
          <w:spacing w:val="-6"/>
        </w:rPr>
        <w:t> </w:t>
      </w:r>
      <w:r>
        <w:rPr/>
        <w:t>Baylor</w:t>
      </w:r>
      <w:r>
        <w:rPr>
          <w:spacing w:val="-5"/>
        </w:rPr>
        <w:t> </w:t>
      </w:r>
      <w:r>
        <w:rPr/>
        <w:t>University.</w:t>
      </w:r>
      <w:r>
        <w:rPr>
          <w:spacing w:val="-5"/>
        </w:rPr>
        <w:t> </w:t>
      </w:r>
      <w:r>
        <w:rPr>
          <w:spacing w:val="-2"/>
        </w:rPr>
        <w:t>1993–1997.</w:t>
      </w:r>
    </w:p>
    <w:p>
      <w:pPr>
        <w:pStyle w:val="Heading2"/>
        <w:spacing w:before="264"/>
      </w:pPr>
      <w:r>
        <w:rPr>
          <w:smallCaps/>
          <w:spacing w:val="-2"/>
          <w:w w:val="105"/>
        </w:rPr>
        <w:t>Teaching</w:t>
      </w:r>
    </w:p>
    <w:p>
      <w:pPr>
        <w:pStyle w:val="BodyText"/>
        <w:spacing w:before="121"/>
      </w:pPr>
      <w:r>
        <w:rPr>
          <w:u w:val="single"/>
        </w:rPr>
        <w:t>Courses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taught</w:t>
      </w:r>
    </w:p>
    <w:p>
      <w:pPr>
        <w:pStyle w:val="BodyText"/>
      </w:pPr>
      <w:r>
        <w:rPr/>
        <w:t>“Economics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Healthcare.”</w:t>
      </w:r>
      <w:r>
        <w:rPr>
          <w:spacing w:val="-4"/>
        </w:rPr>
        <w:t> </w:t>
      </w:r>
      <w:r>
        <w:rPr/>
        <w:t>Undergraduate</w:t>
      </w:r>
      <w:r>
        <w:rPr>
          <w:spacing w:val="-6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course,</w:t>
      </w:r>
      <w:r>
        <w:rPr>
          <w:spacing w:val="-7"/>
        </w:rPr>
        <w:t> </w:t>
      </w:r>
      <w:r>
        <w:rPr/>
        <w:t>W.P.</w:t>
      </w:r>
      <w:r>
        <w:rPr>
          <w:spacing w:val="-5"/>
        </w:rPr>
        <w:t> </w:t>
      </w:r>
      <w:r>
        <w:rPr/>
        <w:t>Carey</w:t>
      </w:r>
      <w:r>
        <w:rPr>
          <w:spacing w:val="-4"/>
        </w:rPr>
        <w:t> </w:t>
      </w:r>
      <w:r>
        <w:rPr/>
        <w:t>School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Business.</w:t>
      </w:r>
      <w:r>
        <w:rPr>
          <w:spacing w:val="-4"/>
        </w:rPr>
        <w:t> </w:t>
      </w:r>
      <w:r>
        <w:rPr>
          <w:spacing w:val="-2"/>
        </w:rPr>
        <w:t>2022.</w:t>
      </w:r>
    </w:p>
    <w:p>
      <w:pPr>
        <w:pStyle w:val="BodyText"/>
        <w:spacing w:before="240"/>
        <w:ind w:right="466"/>
      </w:pPr>
      <w:r>
        <w:rPr/>
        <w:t>“Health</w:t>
      </w:r>
      <w:r>
        <w:rPr>
          <w:spacing w:val="-4"/>
        </w:rPr>
        <w:t> </w:t>
      </w:r>
      <w:r>
        <w:rPr/>
        <w:t>Economics.”</w:t>
      </w:r>
      <w:r>
        <w:rPr>
          <w:spacing w:val="-3"/>
        </w:rPr>
        <w:t> </w:t>
      </w:r>
      <w:r>
        <w:rPr/>
        <w:t>Undergraduate</w:t>
      </w:r>
      <w:r>
        <w:rPr>
          <w:spacing w:val="-3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course,</w:t>
      </w:r>
      <w:r>
        <w:rPr>
          <w:spacing w:val="-4"/>
        </w:rPr>
        <w:t> </w:t>
      </w:r>
      <w:r>
        <w:rPr/>
        <w:t>W.P.</w:t>
      </w:r>
      <w:r>
        <w:rPr>
          <w:spacing w:val="-4"/>
        </w:rPr>
        <w:t> </w:t>
      </w:r>
      <w:r>
        <w:rPr/>
        <w:t>Carey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7"/>
        </w:rPr>
        <w:t> </w:t>
      </w:r>
      <w:r>
        <w:rPr/>
        <w:t>Business.</w:t>
      </w:r>
      <w:r>
        <w:rPr>
          <w:spacing w:val="-4"/>
        </w:rPr>
        <w:t> </w:t>
      </w:r>
      <w:r>
        <w:rPr/>
        <w:t>2010-2011, </w:t>
      </w:r>
      <w:r>
        <w:rPr>
          <w:spacing w:val="-2"/>
        </w:rPr>
        <w:t>2020-2022.</w:t>
      </w:r>
    </w:p>
    <w:p>
      <w:pPr>
        <w:pStyle w:val="BodyText"/>
        <w:ind w:right="466"/>
      </w:pPr>
      <w:r>
        <w:rPr/>
        <w:t>“Marketing</w:t>
      </w:r>
      <w:r>
        <w:rPr>
          <w:spacing w:val="-4"/>
        </w:rPr>
        <w:t> </w:t>
      </w:r>
      <w:r>
        <w:rPr/>
        <w:t>Research.”</w:t>
      </w:r>
      <w:r>
        <w:rPr>
          <w:spacing w:val="-3"/>
        </w:rPr>
        <w:t> </w:t>
      </w:r>
      <w:r>
        <w:rPr/>
        <w:t>Undergraduate</w:t>
      </w:r>
      <w:r>
        <w:rPr>
          <w:spacing w:val="-3"/>
        </w:rPr>
        <w:t> </w:t>
      </w:r>
      <w:r>
        <w:rPr/>
        <w:t>marketing</w:t>
      </w:r>
      <w:r>
        <w:rPr>
          <w:spacing w:val="-7"/>
        </w:rPr>
        <w:t> </w:t>
      </w:r>
      <w:r>
        <w:rPr/>
        <w:t>course,</w:t>
      </w:r>
      <w:r>
        <w:rPr>
          <w:spacing w:val="-4"/>
        </w:rPr>
        <w:t> </w:t>
      </w:r>
      <w:r>
        <w:rPr/>
        <w:t>W.P.</w:t>
      </w:r>
      <w:r>
        <w:rPr>
          <w:spacing w:val="-4"/>
        </w:rPr>
        <w:t> </w:t>
      </w:r>
      <w:r>
        <w:rPr/>
        <w:t>Carey</w:t>
      </w:r>
      <w:r>
        <w:rPr>
          <w:spacing w:val="-4"/>
        </w:rPr>
        <w:t> </w:t>
      </w:r>
      <w:r>
        <w:rPr/>
        <w:t>School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Business.</w:t>
      </w:r>
      <w:r>
        <w:rPr>
          <w:spacing w:val="-4"/>
        </w:rPr>
        <w:t> </w:t>
      </w:r>
      <w:r>
        <w:rPr/>
        <w:t>2013- </w:t>
      </w:r>
      <w:r>
        <w:rPr>
          <w:spacing w:val="-2"/>
        </w:rPr>
        <w:t>2020.</w:t>
      </w:r>
    </w:p>
    <w:p>
      <w:pPr>
        <w:pStyle w:val="BodyText"/>
        <w:spacing w:line="458" w:lineRule="auto" w:before="242"/>
        <w:ind w:right="398"/>
      </w:pPr>
      <w:r>
        <w:rPr/>
        <w:t>“Economics of Health Care.” Executive MBA program,</w:t>
      </w:r>
      <w:r>
        <w:rPr>
          <w:spacing w:val="-1"/>
        </w:rPr>
        <w:t> </w:t>
      </w:r>
      <w:r>
        <w:rPr/>
        <w:t>W.P. Carey School of</w:t>
      </w:r>
      <w:r>
        <w:rPr>
          <w:spacing w:val="-1"/>
        </w:rPr>
        <w:t> </w:t>
      </w:r>
      <w:r>
        <w:rPr/>
        <w:t>Business. 2019. “Health Care Economics.” MBA programs, W.P. Carey School of Business. 2007-2019.</w:t>
      </w:r>
    </w:p>
    <w:p>
      <w:pPr>
        <w:pStyle w:val="BodyText"/>
        <w:spacing w:before="0"/>
        <w:ind w:right="398"/>
      </w:pPr>
      <w:r>
        <w:rPr/>
        <w:t>“Economics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Health</w:t>
      </w:r>
      <w:r>
        <w:rPr>
          <w:spacing w:val="-3"/>
        </w:rPr>
        <w:t> </w:t>
      </w:r>
      <w:r>
        <w:rPr/>
        <w:t>Care.”</w:t>
      </w:r>
      <w:r>
        <w:rPr>
          <w:spacing w:val="-2"/>
        </w:rPr>
        <w:t> </w:t>
      </w:r>
      <w:r>
        <w:rPr/>
        <w:t>Mayo</w:t>
      </w:r>
      <w:r>
        <w:rPr>
          <w:spacing w:val="-6"/>
        </w:rPr>
        <w:t> </w:t>
      </w:r>
      <w:r>
        <w:rPr/>
        <w:t>Clinic</w:t>
      </w:r>
      <w:r>
        <w:rPr>
          <w:spacing w:val="-2"/>
        </w:rPr>
        <w:t> </w:t>
      </w:r>
      <w:r>
        <w:rPr/>
        <w:t>Physician</w:t>
      </w:r>
      <w:r>
        <w:rPr>
          <w:spacing w:val="-6"/>
        </w:rPr>
        <w:t> </w:t>
      </w:r>
      <w:r>
        <w:rPr/>
        <w:t>Leadership</w:t>
      </w:r>
      <w:r>
        <w:rPr>
          <w:spacing w:val="-3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Academy,</w:t>
      </w:r>
      <w:r>
        <w:rPr>
          <w:spacing w:val="-6"/>
        </w:rPr>
        <w:t> </w:t>
      </w:r>
      <w:r>
        <w:rPr/>
        <w:t>Executive Education, W.P. Carey School of Business. 2015-2016.</w:t>
      </w:r>
    </w:p>
    <w:p>
      <w:pPr>
        <w:pStyle w:val="BodyText"/>
      </w:pPr>
      <w:r>
        <w:rPr/>
        <w:t>“Health</w:t>
      </w:r>
      <w:r>
        <w:rPr>
          <w:spacing w:val="-3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Policy,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Payment</w:t>
      </w:r>
      <w:r>
        <w:rPr>
          <w:spacing w:val="-3"/>
        </w:rPr>
        <w:t> </w:t>
      </w:r>
      <w:r>
        <w:rPr/>
        <w:t>Methods.”</w:t>
      </w:r>
      <w:r>
        <w:rPr>
          <w:spacing w:val="-5"/>
        </w:rPr>
        <w:t> </w:t>
      </w:r>
      <w:r>
        <w:rPr/>
        <w:t>Master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Science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Science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Health</w:t>
      </w:r>
      <w:r>
        <w:rPr>
          <w:spacing w:val="-3"/>
        </w:rPr>
        <w:t> </w:t>
      </w:r>
      <w:r>
        <w:rPr/>
        <w:t>Care Delivery, ASU. 2013.</w:t>
      </w:r>
    </w:p>
    <w:p>
      <w:pPr>
        <w:pStyle w:val="BodyText"/>
      </w:pPr>
      <w:r>
        <w:rPr/>
        <w:t>“Internship</w:t>
      </w:r>
      <w:r>
        <w:rPr>
          <w:spacing w:val="-6"/>
        </w:rPr>
        <w:t> </w:t>
      </w:r>
      <w:r>
        <w:rPr/>
        <w:t>Seminar.”</w:t>
      </w:r>
      <w:r>
        <w:rPr>
          <w:spacing w:val="-2"/>
        </w:rPr>
        <w:t> </w:t>
      </w:r>
      <w:r>
        <w:rPr/>
        <w:t>MHSM</w:t>
      </w:r>
      <w:r>
        <w:rPr>
          <w:spacing w:val="-4"/>
        </w:rPr>
        <w:t> </w:t>
      </w:r>
      <w:r>
        <w:rPr/>
        <w:t>program,</w:t>
      </w:r>
      <w:r>
        <w:rPr>
          <w:spacing w:val="-3"/>
        </w:rPr>
        <w:t> </w:t>
      </w:r>
      <w:r>
        <w:rPr/>
        <w:t>W.P.</w:t>
      </w:r>
      <w:r>
        <w:rPr>
          <w:spacing w:val="-4"/>
        </w:rPr>
        <w:t> </w:t>
      </w:r>
      <w:r>
        <w:rPr/>
        <w:t>Carey</w:t>
      </w:r>
      <w:r>
        <w:rPr>
          <w:spacing w:val="-6"/>
        </w:rPr>
        <w:t> </w:t>
      </w:r>
      <w:r>
        <w:rPr/>
        <w:t>School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Business.</w:t>
      </w:r>
      <w:r>
        <w:rPr>
          <w:spacing w:val="-3"/>
        </w:rPr>
        <w:t> </w:t>
      </w:r>
      <w:r>
        <w:rPr>
          <w:spacing w:val="-2"/>
        </w:rPr>
        <w:t>2010.</w:t>
      </w:r>
    </w:p>
    <w:p>
      <w:pPr>
        <w:pStyle w:val="BodyText"/>
        <w:spacing w:before="240"/>
        <w:ind w:right="398"/>
      </w:pPr>
      <w:r>
        <w:rPr/>
        <w:t>“Health</w:t>
      </w:r>
      <w:r>
        <w:rPr>
          <w:spacing w:val="-3"/>
        </w:rPr>
        <w:t> </w:t>
      </w:r>
      <w:r>
        <w:rPr/>
        <w:t>Sector</w:t>
      </w:r>
      <w:r>
        <w:rPr>
          <w:spacing w:val="-3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Management.”</w:t>
      </w:r>
      <w:r>
        <w:rPr>
          <w:spacing w:val="-2"/>
        </w:rPr>
        <w:t> </w:t>
      </w:r>
      <w:r>
        <w:rPr/>
        <w:t>MBA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MHSM</w:t>
      </w:r>
      <w:r>
        <w:rPr>
          <w:spacing w:val="-4"/>
        </w:rPr>
        <w:t> </w:t>
      </w:r>
      <w:r>
        <w:rPr/>
        <w:t>programs,</w:t>
      </w:r>
      <w:r>
        <w:rPr>
          <w:spacing w:val="-3"/>
        </w:rPr>
        <w:t> </w:t>
      </w:r>
      <w:r>
        <w:rPr/>
        <w:t>W.P.</w:t>
      </w:r>
      <w:r>
        <w:rPr>
          <w:spacing w:val="-6"/>
        </w:rPr>
        <w:t> </w:t>
      </w:r>
      <w:r>
        <w:rPr/>
        <w:t>Carey</w:t>
      </w:r>
      <w:r>
        <w:rPr>
          <w:spacing w:val="-3"/>
        </w:rPr>
        <w:t> </w:t>
      </w:r>
      <w:r>
        <w:rPr/>
        <w:t>School</w:t>
      </w:r>
      <w:r>
        <w:rPr>
          <w:spacing w:val="-3"/>
        </w:rPr>
        <w:t> </w:t>
      </w:r>
      <w:r>
        <w:rPr/>
        <w:t>of Business. 2005-2007.</w:t>
      </w:r>
    </w:p>
    <w:p>
      <w:pPr>
        <w:pStyle w:val="BodyText"/>
        <w:spacing w:before="241"/>
      </w:pPr>
      <w:r>
        <w:rPr/>
        <w:t>“Health</w:t>
      </w:r>
      <w:r>
        <w:rPr>
          <w:spacing w:val="-5"/>
        </w:rPr>
        <w:t> </w:t>
      </w:r>
      <w:r>
        <w:rPr/>
        <w:t>Care</w:t>
      </w:r>
      <w:r>
        <w:rPr>
          <w:spacing w:val="-3"/>
        </w:rPr>
        <w:t> </w:t>
      </w:r>
      <w:r>
        <w:rPr/>
        <w:t>Organizations.”</w:t>
      </w:r>
      <w:r>
        <w:rPr>
          <w:spacing w:val="-3"/>
        </w:rPr>
        <w:t> </w:t>
      </w:r>
      <w:r>
        <w:rPr/>
        <w:t>Undergraduate</w:t>
      </w:r>
      <w:r>
        <w:rPr>
          <w:spacing w:val="-4"/>
        </w:rPr>
        <w:t> </w:t>
      </w:r>
      <w:r>
        <w:rPr/>
        <w:t>program,</w:t>
      </w:r>
      <w:r>
        <w:rPr>
          <w:spacing w:val="-4"/>
        </w:rPr>
        <w:t> </w:t>
      </w:r>
      <w:r>
        <w:rPr/>
        <w:t>W.P.</w:t>
      </w:r>
      <w:r>
        <w:rPr>
          <w:spacing w:val="-4"/>
        </w:rPr>
        <w:t> </w:t>
      </w:r>
      <w:r>
        <w:rPr/>
        <w:t>Carey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7"/>
        </w:rPr>
        <w:t> </w:t>
      </w:r>
      <w:r>
        <w:rPr/>
        <w:t>Business.</w:t>
      </w:r>
      <w:r>
        <w:rPr>
          <w:spacing w:val="-4"/>
        </w:rPr>
        <w:t> </w:t>
      </w:r>
      <w:r>
        <w:rPr/>
        <w:t>2005-</w:t>
      </w:r>
      <w:r>
        <w:rPr>
          <w:spacing w:val="-2"/>
        </w:rPr>
        <w:t>2006.</w:t>
      </w:r>
    </w:p>
    <w:p>
      <w:pPr>
        <w:pStyle w:val="BodyText"/>
        <w:spacing w:before="240"/>
        <w:ind w:right="398"/>
      </w:pPr>
      <w:r>
        <w:rPr/>
        <w:t>“Introduction</w:t>
      </w:r>
      <w:r>
        <w:rPr>
          <w:spacing w:val="-3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US</w:t>
      </w:r>
      <w:r>
        <w:rPr>
          <w:spacing w:val="-4"/>
        </w:rPr>
        <w:t> </w:t>
      </w:r>
      <w:r>
        <w:rPr/>
        <w:t>Health</w:t>
      </w:r>
      <w:r>
        <w:rPr>
          <w:spacing w:val="-3"/>
        </w:rPr>
        <w:t> </w:t>
      </w:r>
      <w:r>
        <w:rPr/>
        <w:t>Care</w:t>
      </w:r>
      <w:r>
        <w:rPr>
          <w:spacing w:val="-2"/>
        </w:rPr>
        <w:t> </w:t>
      </w:r>
      <w:r>
        <w:rPr/>
        <w:t>System.”</w:t>
      </w:r>
      <w:r>
        <w:rPr>
          <w:spacing w:val="-2"/>
        </w:rPr>
        <w:t> </w:t>
      </w:r>
      <w:r>
        <w:rPr/>
        <w:t>Health</w:t>
      </w:r>
      <w:r>
        <w:rPr>
          <w:spacing w:val="-3"/>
        </w:rPr>
        <w:t> </w:t>
      </w:r>
      <w:r>
        <w:rPr/>
        <w:t>Care</w:t>
      </w:r>
      <w:r>
        <w:rPr>
          <w:spacing w:val="-2"/>
        </w:rPr>
        <w:t> </w:t>
      </w:r>
      <w:r>
        <w:rPr/>
        <w:t>Systems</w:t>
      </w:r>
      <w:r>
        <w:rPr>
          <w:spacing w:val="-4"/>
        </w:rPr>
        <w:t> </w:t>
      </w:r>
      <w:r>
        <w:rPr/>
        <w:t>Department,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Wharton School, University of Pennsylvania. 2000-2001.</w:t>
      </w:r>
    </w:p>
    <w:p>
      <w:pPr>
        <w:pStyle w:val="BodyText"/>
        <w:spacing w:after="0"/>
        <w:sectPr>
          <w:pgSz w:w="12240" w:h="15840"/>
          <w:pgMar w:header="0" w:footer="1063" w:top="1360" w:bottom="1260" w:left="720" w:right="1080"/>
        </w:sectPr>
      </w:pPr>
    </w:p>
    <w:p>
      <w:pPr>
        <w:pStyle w:val="BodyText"/>
        <w:spacing w:before="79"/>
      </w:pPr>
      <w:r>
        <w:rPr>
          <w:u w:val="single"/>
        </w:rPr>
        <w:t>Dissertation</w:t>
      </w:r>
      <w:r>
        <w:rPr>
          <w:spacing w:val="-5"/>
          <w:u w:val="single"/>
        </w:rPr>
        <w:t> </w:t>
      </w:r>
      <w:r>
        <w:rPr>
          <w:u w:val="single"/>
        </w:rPr>
        <w:t>Committees</w:t>
      </w:r>
      <w:r>
        <w:rPr>
          <w:spacing w:val="-6"/>
          <w:u w:val="single"/>
        </w:rPr>
        <w:t> </w:t>
      </w:r>
      <w:r>
        <w:rPr>
          <w:u w:val="single"/>
        </w:rPr>
        <w:t>and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Placement</w:t>
      </w:r>
    </w:p>
    <w:p>
      <w:pPr>
        <w:pStyle w:val="BodyText"/>
      </w:pPr>
      <w:r>
        <w:rPr/>
        <w:t>Member,</w:t>
      </w:r>
      <w:r>
        <w:rPr>
          <w:spacing w:val="-3"/>
        </w:rPr>
        <w:t> </w:t>
      </w:r>
      <w:r>
        <w:rPr/>
        <w:t>Nirman</w:t>
      </w:r>
      <w:r>
        <w:rPr>
          <w:spacing w:val="-3"/>
        </w:rPr>
        <w:t> </w:t>
      </w:r>
      <w:r>
        <w:rPr/>
        <w:t>Saha,</w:t>
      </w:r>
      <w:r>
        <w:rPr>
          <w:spacing w:val="-6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2021.</w:t>
      </w:r>
      <w:r>
        <w:rPr>
          <w:spacing w:val="-3"/>
        </w:rPr>
        <w:t> </w:t>
      </w:r>
      <w:r>
        <w:rPr/>
        <w:t>Assistant</w:t>
      </w:r>
      <w:r>
        <w:rPr>
          <w:spacing w:val="-5"/>
        </w:rPr>
        <w:t> </w:t>
      </w:r>
      <w:r>
        <w:rPr/>
        <w:t>Professor,</w:t>
      </w:r>
      <w:r>
        <w:rPr>
          <w:spacing w:val="-3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Surrey,</w:t>
      </w:r>
      <w:r>
        <w:rPr>
          <w:spacing w:val="-3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 </w:t>
      </w:r>
      <w:r>
        <w:rPr>
          <w:spacing w:val="-2"/>
        </w:rPr>
        <w:t>Economics.</w:t>
      </w:r>
    </w:p>
    <w:p>
      <w:pPr>
        <w:pStyle w:val="BodyText"/>
        <w:spacing w:before="1"/>
        <w:ind w:left="0"/>
      </w:pPr>
    </w:p>
    <w:p>
      <w:pPr>
        <w:pStyle w:val="BodyText"/>
        <w:spacing w:before="0"/>
        <w:ind w:right="398"/>
      </w:pPr>
      <w:r>
        <w:rPr/>
        <w:t>Member,</w:t>
      </w:r>
      <w:r>
        <w:rPr>
          <w:spacing w:val="-3"/>
        </w:rPr>
        <w:t> </w:t>
      </w:r>
      <w:r>
        <w:rPr/>
        <w:t>Sophie</w:t>
      </w:r>
      <w:r>
        <w:rPr>
          <w:spacing w:val="-2"/>
        </w:rPr>
        <w:t> </w:t>
      </w:r>
      <w:r>
        <w:rPr/>
        <w:t>Mathes,</w:t>
      </w:r>
      <w:r>
        <w:rPr>
          <w:spacing w:val="-6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2020.</w:t>
      </w:r>
      <w:r>
        <w:rPr>
          <w:spacing w:val="-3"/>
        </w:rPr>
        <w:t> </w:t>
      </w:r>
      <w:r>
        <w:rPr/>
        <w:t>Assistant</w:t>
      </w:r>
      <w:r>
        <w:rPr>
          <w:spacing w:val="-3"/>
        </w:rPr>
        <w:t> </w:t>
      </w:r>
      <w:r>
        <w:rPr/>
        <w:t>Professor,</w:t>
      </w:r>
      <w:r>
        <w:rPr>
          <w:spacing w:val="-3"/>
        </w:rPr>
        <w:t> </w:t>
      </w:r>
      <w:r>
        <w:rPr/>
        <w:t>FGV</w:t>
      </w:r>
      <w:r>
        <w:rPr>
          <w:spacing w:val="-4"/>
        </w:rPr>
        <w:t> </w:t>
      </w:r>
      <w:r>
        <w:rPr/>
        <w:t>Rio,</w:t>
      </w:r>
      <w:r>
        <w:rPr>
          <w:spacing w:val="-3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 and Finance.</w:t>
      </w:r>
    </w:p>
    <w:p>
      <w:pPr>
        <w:pStyle w:val="BodyText"/>
        <w:spacing w:before="263"/>
      </w:pPr>
      <w:r>
        <w:rPr/>
        <w:t>Member,</w:t>
      </w:r>
      <w:r>
        <w:rPr>
          <w:spacing w:val="-6"/>
        </w:rPr>
        <w:t> </w:t>
      </w:r>
      <w:r>
        <w:rPr/>
        <w:t>Tomas</w:t>
      </w:r>
      <w:r>
        <w:rPr>
          <w:spacing w:val="-5"/>
        </w:rPr>
        <w:t> </w:t>
      </w:r>
      <w:r>
        <w:rPr/>
        <w:t>Sanguinetti,</w:t>
      </w:r>
      <w:r>
        <w:rPr>
          <w:spacing w:val="-6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2020.</w:t>
      </w:r>
      <w:r>
        <w:rPr>
          <w:spacing w:val="-3"/>
        </w:rPr>
        <w:t> </w:t>
      </w:r>
      <w:r>
        <w:rPr/>
        <w:t>Director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Modeling,</w:t>
      </w:r>
      <w:r>
        <w:rPr>
          <w:spacing w:val="-3"/>
        </w:rPr>
        <w:t> </w:t>
      </w:r>
      <w:r>
        <w:rPr/>
        <w:t>Essent</w:t>
      </w:r>
      <w:r>
        <w:rPr>
          <w:spacing w:val="-5"/>
        </w:rPr>
        <w:t> </w:t>
      </w:r>
      <w:r>
        <w:rPr/>
        <w:t>Guaranty,</w:t>
      </w:r>
      <w:r>
        <w:rPr>
          <w:spacing w:val="-6"/>
        </w:rPr>
        <w:t> </w:t>
      </w:r>
      <w:r>
        <w:rPr>
          <w:spacing w:val="-4"/>
        </w:rPr>
        <w:t>Inc.</w:t>
      </w:r>
    </w:p>
    <w:p>
      <w:pPr>
        <w:pStyle w:val="BodyText"/>
        <w:spacing w:before="1"/>
        <w:ind w:left="0"/>
      </w:pPr>
    </w:p>
    <w:p>
      <w:pPr>
        <w:pStyle w:val="BodyText"/>
        <w:spacing w:before="1"/>
        <w:ind w:hanging="1"/>
      </w:pPr>
      <w:r>
        <w:rPr/>
        <w:t>Member,</w:t>
      </w:r>
      <w:r>
        <w:rPr>
          <w:spacing w:val="-3"/>
        </w:rPr>
        <w:t> </w:t>
      </w:r>
      <w:r>
        <w:rPr/>
        <w:t>Ranjit</w:t>
      </w:r>
      <w:r>
        <w:rPr>
          <w:spacing w:val="-3"/>
        </w:rPr>
        <w:t> </w:t>
      </w:r>
      <w:r>
        <w:rPr/>
        <w:t>Christopher</w:t>
      </w:r>
      <w:r>
        <w:rPr>
          <w:spacing w:val="-3"/>
        </w:rPr>
        <w:t> </w:t>
      </w:r>
      <w:r>
        <w:rPr/>
        <w:t>Magendraraj,</w:t>
      </w:r>
      <w:r>
        <w:rPr>
          <w:spacing w:val="-6"/>
        </w:rPr>
        <w:t> </w:t>
      </w:r>
      <w:r>
        <w:rPr/>
        <w:t>marketing</w:t>
      </w:r>
      <w:r>
        <w:rPr>
          <w:spacing w:val="-3"/>
        </w:rPr>
        <w:t> </w:t>
      </w:r>
      <w:r>
        <w:rPr/>
        <w:t>2015.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Missouri</w:t>
      </w:r>
      <w:r>
        <w:rPr>
          <w:spacing w:val="-3"/>
        </w:rPr>
        <w:t> </w:t>
      </w:r>
      <w:r>
        <w:rPr/>
        <w:t>Kansas</w:t>
      </w:r>
      <w:r>
        <w:rPr>
          <w:spacing w:val="-4"/>
        </w:rPr>
        <w:t> </w:t>
      </w:r>
      <w:r>
        <w:rPr/>
        <w:t>City Department of Marketing and Supply Chain Management.</w:t>
      </w:r>
    </w:p>
    <w:p>
      <w:pPr>
        <w:spacing w:before="263"/>
        <w:ind w:left="360" w:right="0" w:firstLine="0"/>
        <w:jc w:val="left"/>
        <w:rPr>
          <w:b/>
          <w:sz w:val="19"/>
        </w:rPr>
      </w:pPr>
      <w:r>
        <w:rPr>
          <w:b/>
          <w:sz w:val="23"/>
        </w:rPr>
        <w:t>E</w:t>
      </w:r>
      <w:r>
        <w:rPr>
          <w:b/>
          <w:sz w:val="18"/>
        </w:rPr>
        <w:t>XTERNAL</w:t>
      </w:r>
      <w:r>
        <w:rPr>
          <w:b/>
          <w:spacing w:val="-1"/>
          <w:sz w:val="18"/>
        </w:rPr>
        <w:t> </w:t>
      </w:r>
      <w:r>
        <w:rPr>
          <w:b/>
          <w:sz w:val="23"/>
        </w:rPr>
        <w:t>P</w:t>
      </w:r>
      <w:r>
        <w:rPr>
          <w:b/>
          <w:sz w:val="19"/>
        </w:rPr>
        <w:t>ROFESSIONAL</w:t>
      </w:r>
      <w:r>
        <w:rPr>
          <w:b/>
          <w:spacing w:val="-9"/>
          <w:sz w:val="19"/>
        </w:rPr>
        <w:t> </w:t>
      </w:r>
      <w:r>
        <w:rPr>
          <w:b/>
          <w:spacing w:val="-2"/>
          <w:sz w:val="23"/>
        </w:rPr>
        <w:t>S</w:t>
      </w:r>
      <w:r>
        <w:rPr>
          <w:b/>
          <w:spacing w:val="-2"/>
          <w:sz w:val="19"/>
        </w:rPr>
        <w:t>ERVICE</w:t>
      </w:r>
    </w:p>
    <w:p>
      <w:pPr>
        <w:pStyle w:val="BodyText"/>
        <w:spacing w:before="122"/>
        <w:ind w:left="719"/>
      </w:pPr>
      <w:r>
        <w:rPr/>
        <w:t>Program</w:t>
      </w:r>
      <w:r>
        <w:rPr>
          <w:spacing w:val="-3"/>
        </w:rPr>
        <w:t> </w:t>
      </w:r>
      <w:r>
        <w:rPr/>
        <w:t>Chair,</w:t>
      </w:r>
      <w:r>
        <w:rPr>
          <w:spacing w:val="-6"/>
        </w:rPr>
        <w:t> </w:t>
      </w:r>
      <w:r>
        <w:rPr/>
        <w:t>“Health</w:t>
      </w:r>
      <w:r>
        <w:rPr>
          <w:spacing w:val="-3"/>
        </w:rPr>
        <w:t> </w:t>
      </w:r>
      <w:r>
        <w:rPr/>
        <w:t>Systems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Health</w:t>
      </w:r>
      <w:r>
        <w:rPr>
          <w:spacing w:val="-3"/>
        </w:rPr>
        <w:t> </w:t>
      </w:r>
      <w:r>
        <w:rPr/>
        <w:t>Care</w:t>
      </w:r>
      <w:r>
        <w:rPr>
          <w:spacing w:val="-2"/>
        </w:rPr>
        <w:t> </w:t>
      </w:r>
      <w:r>
        <w:rPr/>
        <w:t>Financing,”</w:t>
      </w:r>
      <w:r>
        <w:rPr>
          <w:spacing w:val="-2"/>
        </w:rPr>
        <w:t> </w:t>
      </w:r>
      <w:r>
        <w:rPr/>
        <w:t>2022</w:t>
      </w:r>
      <w:r>
        <w:rPr>
          <w:spacing w:val="-6"/>
        </w:rPr>
        <w:t> </w:t>
      </w:r>
      <w:r>
        <w:rPr/>
        <w:t>American</w:t>
      </w:r>
      <w:r>
        <w:rPr>
          <w:spacing w:val="-6"/>
        </w:rPr>
        <w:t> </w:t>
      </w:r>
      <w:r>
        <w:rPr/>
        <w:t>Society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Health Economists Conference.</w:t>
      </w:r>
    </w:p>
    <w:p>
      <w:pPr>
        <w:pStyle w:val="BodyText"/>
        <w:ind w:left="719"/>
      </w:pPr>
      <w:r>
        <w:rPr/>
        <w:t>Editorial</w:t>
      </w:r>
      <w:r>
        <w:rPr>
          <w:spacing w:val="-9"/>
        </w:rPr>
        <w:t> </w:t>
      </w:r>
      <w:r>
        <w:rPr/>
        <w:t>Board,</w:t>
      </w:r>
      <w:r>
        <w:rPr>
          <w:spacing w:val="-6"/>
        </w:rPr>
        <w:t> </w:t>
      </w:r>
      <w:hyperlink r:id="rId16">
        <w:r>
          <w:rPr>
            <w:color w:val="0000FF"/>
            <w:u w:val="single" w:color="0000FF"/>
          </w:rPr>
          <w:t>CollateralGlobal.org</w:t>
        </w:r>
      </w:hyperlink>
      <w:r>
        <w:rPr/>
        <w:t>.</w:t>
      </w:r>
      <w:r>
        <w:rPr>
          <w:spacing w:val="-8"/>
        </w:rPr>
        <w:t> </w:t>
      </w:r>
      <w:r>
        <w:rPr/>
        <w:t>2021-</w:t>
      </w:r>
      <w:r>
        <w:rPr>
          <w:spacing w:val="-2"/>
        </w:rPr>
        <w:t>present.</w:t>
      </w:r>
    </w:p>
    <w:p>
      <w:pPr>
        <w:pStyle w:val="BodyText"/>
        <w:spacing w:before="119"/>
      </w:pPr>
      <w:r>
        <w:rPr/>
        <w:t>Guest</w:t>
      </w:r>
      <w:r>
        <w:rPr>
          <w:spacing w:val="-5"/>
        </w:rPr>
        <w:t> </w:t>
      </w:r>
      <w:r>
        <w:rPr/>
        <w:t>Editor,</w:t>
      </w:r>
      <w:r>
        <w:rPr>
          <w:spacing w:val="-4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Issue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hyperlink r:id="rId16">
        <w:r>
          <w:rPr>
            <w:color w:val="0000FF"/>
            <w:u w:val="single" w:color="0000FF"/>
          </w:rPr>
          <w:t>CollateralGlobal.org</w:t>
        </w:r>
        <w:r>
          <w:rPr/>
          <w:t>.</w:t>
        </w:r>
      </w:hyperlink>
      <w:r>
        <w:rPr>
          <w:spacing w:val="-4"/>
        </w:rPr>
        <w:t> </w:t>
      </w:r>
      <w:r>
        <w:rPr>
          <w:spacing w:val="-2"/>
        </w:rPr>
        <w:t>2021.</w:t>
      </w:r>
    </w:p>
    <w:p>
      <w:pPr>
        <w:pStyle w:val="BodyText"/>
        <w:spacing w:before="120"/>
        <w:ind w:right="398"/>
      </w:pPr>
      <w:r>
        <w:rPr/>
        <w:t>Advisor,</w:t>
      </w:r>
      <w:r>
        <w:rPr>
          <w:spacing w:val="-4"/>
        </w:rPr>
        <w:t> </w:t>
      </w:r>
      <w:r>
        <w:rPr/>
        <w:t>“Measures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Meaningful</w:t>
      </w:r>
      <w:r>
        <w:rPr>
          <w:spacing w:val="-4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Comparisons.”</w:t>
      </w:r>
      <w:r>
        <w:rPr>
          <w:spacing w:val="-3"/>
        </w:rPr>
        <w:t> </w:t>
      </w:r>
      <w:r>
        <w:rPr/>
        <w:t>US</w:t>
      </w:r>
      <w:r>
        <w:rPr>
          <w:spacing w:val="-5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Health</w:t>
      </w:r>
      <w:r>
        <w:rPr>
          <w:spacing w:val="-6"/>
        </w:rPr>
        <w:t> </w:t>
      </w:r>
      <w:r>
        <w:rPr/>
        <w:t>and Human Services. 2020.</w:t>
      </w:r>
    </w:p>
    <w:p>
      <w:pPr>
        <w:pStyle w:val="BodyText"/>
        <w:spacing w:before="121"/>
      </w:pPr>
      <w:r>
        <w:rPr/>
        <w:t>Program</w:t>
      </w:r>
      <w:r>
        <w:rPr>
          <w:spacing w:val="-3"/>
        </w:rPr>
        <w:t> </w:t>
      </w:r>
      <w:r>
        <w:rPr/>
        <w:t>Chair,</w:t>
      </w:r>
      <w:r>
        <w:rPr>
          <w:spacing w:val="-6"/>
        </w:rPr>
        <w:t> </w:t>
      </w:r>
      <w:r>
        <w:rPr/>
        <w:t>“Consumer</w:t>
      </w:r>
      <w:r>
        <w:rPr>
          <w:spacing w:val="-3"/>
        </w:rPr>
        <w:t> </w:t>
      </w:r>
      <w:r>
        <w:rPr/>
        <w:t>Decision</w:t>
      </w:r>
      <w:r>
        <w:rPr>
          <w:spacing w:val="-3"/>
        </w:rPr>
        <w:t> </w:t>
      </w:r>
      <w:r>
        <w:rPr/>
        <w:t>Making</w:t>
      </w:r>
      <w:r>
        <w:rPr>
          <w:spacing w:val="-6"/>
        </w:rPr>
        <w:t> </w:t>
      </w:r>
      <w:r>
        <w:rPr/>
        <w:t>in</w:t>
      </w:r>
      <w:r>
        <w:rPr>
          <w:spacing w:val="-3"/>
        </w:rPr>
        <w:t> </w:t>
      </w:r>
      <w:r>
        <w:rPr/>
        <w:t>Health</w:t>
      </w:r>
      <w:r>
        <w:rPr>
          <w:spacing w:val="-3"/>
        </w:rPr>
        <w:t> </w:t>
      </w:r>
      <w:r>
        <w:rPr/>
        <w:t>Care,”</w:t>
      </w:r>
      <w:r>
        <w:rPr>
          <w:spacing w:val="-2"/>
        </w:rPr>
        <w:t> </w:t>
      </w:r>
      <w:r>
        <w:rPr/>
        <w:t>2020</w:t>
      </w:r>
      <w:r>
        <w:rPr>
          <w:spacing w:val="-3"/>
        </w:rPr>
        <w:t> </w:t>
      </w:r>
      <w:r>
        <w:rPr/>
        <w:t>American</w:t>
      </w:r>
      <w:r>
        <w:rPr>
          <w:spacing w:val="-6"/>
        </w:rPr>
        <w:t> </w:t>
      </w:r>
      <w:r>
        <w:rPr/>
        <w:t>Society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Health Economists Conference.</w:t>
      </w:r>
    </w:p>
    <w:p>
      <w:pPr>
        <w:pStyle w:val="BodyText"/>
      </w:pPr>
      <w:r>
        <w:rPr/>
        <w:t>Program</w:t>
      </w:r>
      <w:r>
        <w:rPr>
          <w:spacing w:val="-3"/>
        </w:rPr>
        <w:t> </w:t>
      </w:r>
      <w:r>
        <w:rPr/>
        <w:t>Chair,</w:t>
      </w:r>
      <w:r>
        <w:rPr>
          <w:spacing w:val="-6"/>
        </w:rPr>
        <w:t> </w:t>
      </w:r>
      <w:r>
        <w:rPr/>
        <w:t>“Consumer</w:t>
      </w:r>
      <w:r>
        <w:rPr>
          <w:spacing w:val="-3"/>
        </w:rPr>
        <w:t> </w:t>
      </w:r>
      <w:r>
        <w:rPr/>
        <w:t>Decision</w:t>
      </w:r>
      <w:r>
        <w:rPr>
          <w:spacing w:val="-3"/>
        </w:rPr>
        <w:t> </w:t>
      </w:r>
      <w:r>
        <w:rPr/>
        <w:t>Making</w:t>
      </w:r>
      <w:r>
        <w:rPr>
          <w:spacing w:val="-6"/>
        </w:rPr>
        <w:t> </w:t>
      </w:r>
      <w:r>
        <w:rPr/>
        <w:t>in</w:t>
      </w:r>
      <w:r>
        <w:rPr>
          <w:spacing w:val="-3"/>
        </w:rPr>
        <w:t> </w:t>
      </w:r>
      <w:r>
        <w:rPr/>
        <w:t>Health</w:t>
      </w:r>
      <w:r>
        <w:rPr>
          <w:spacing w:val="-3"/>
        </w:rPr>
        <w:t> </w:t>
      </w:r>
      <w:r>
        <w:rPr/>
        <w:t>Care,”</w:t>
      </w:r>
      <w:r>
        <w:rPr>
          <w:spacing w:val="-2"/>
        </w:rPr>
        <w:t> </w:t>
      </w:r>
      <w:r>
        <w:rPr/>
        <w:t>2019</w:t>
      </w:r>
      <w:r>
        <w:rPr>
          <w:spacing w:val="-3"/>
        </w:rPr>
        <w:t> </w:t>
      </w:r>
      <w:r>
        <w:rPr/>
        <w:t>American</w:t>
      </w:r>
      <w:r>
        <w:rPr>
          <w:spacing w:val="-6"/>
        </w:rPr>
        <w:t> </w:t>
      </w:r>
      <w:r>
        <w:rPr/>
        <w:t>Society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Health Economists Conference.</w:t>
      </w:r>
    </w:p>
    <w:p>
      <w:pPr>
        <w:pStyle w:val="BodyText"/>
        <w:spacing w:before="242"/>
      </w:pPr>
      <w:r>
        <w:rPr/>
        <w:t>Program</w:t>
      </w:r>
      <w:r>
        <w:rPr>
          <w:spacing w:val="-3"/>
        </w:rPr>
        <w:t> </w:t>
      </w:r>
      <w:r>
        <w:rPr/>
        <w:t>Chair,</w:t>
      </w:r>
      <w:r>
        <w:rPr>
          <w:spacing w:val="-6"/>
        </w:rPr>
        <w:t> </w:t>
      </w:r>
      <w:r>
        <w:rPr/>
        <w:t>“Consumer</w:t>
      </w:r>
      <w:r>
        <w:rPr>
          <w:spacing w:val="-3"/>
        </w:rPr>
        <w:t> </w:t>
      </w:r>
      <w:r>
        <w:rPr/>
        <w:t>Decision</w:t>
      </w:r>
      <w:r>
        <w:rPr>
          <w:spacing w:val="-3"/>
        </w:rPr>
        <w:t> </w:t>
      </w:r>
      <w:r>
        <w:rPr/>
        <w:t>Making</w:t>
      </w:r>
      <w:r>
        <w:rPr>
          <w:spacing w:val="-6"/>
        </w:rPr>
        <w:t> </w:t>
      </w:r>
      <w:r>
        <w:rPr/>
        <w:t>in</w:t>
      </w:r>
      <w:r>
        <w:rPr>
          <w:spacing w:val="-3"/>
        </w:rPr>
        <w:t> </w:t>
      </w:r>
      <w:r>
        <w:rPr/>
        <w:t>Health</w:t>
      </w:r>
      <w:r>
        <w:rPr>
          <w:spacing w:val="-3"/>
        </w:rPr>
        <w:t> </w:t>
      </w:r>
      <w:r>
        <w:rPr/>
        <w:t>Care,”</w:t>
      </w:r>
      <w:r>
        <w:rPr>
          <w:spacing w:val="-2"/>
        </w:rPr>
        <w:t> </w:t>
      </w:r>
      <w:r>
        <w:rPr/>
        <w:t>2018</w:t>
      </w:r>
      <w:r>
        <w:rPr>
          <w:spacing w:val="-3"/>
        </w:rPr>
        <w:t> </w:t>
      </w:r>
      <w:r>
        <w:rPr/>
        <w:t>American</w:t>
      </w:r>
      <w:r>
        <w:rPr>
          <w:spacing w:val="-6"/>
        </w:rPr>
        <w:t> </w:t>
      </w:r>
      <w:r>
        <w:rPr/>
        <w:t>Society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Health Economists Conference.</w:t>
      </w:r>
    </w:p>
    <w:p>
      <w:pPr>
        <w:pStyle w:val="BodyText"/>
      </w:pPr>
      <w:r>
        <w:rPr/>
        <w:t>Advisory</w:t>
      </w:r>
      <w:r>
        <w:rPr>
          <w:spacing w:val="-4"/>
        </w:rPr>
        <w:t> </w:t>
      </w:r>
      <w:r>
        <w:rPr/>
        <w:t>Board</w:t>
      </w:r>
      <w:r>
        <w:rPr>
          <w:spacing w:val="-2"/>
        </w:rPr>
        <w:t> </w:t>
      </w:r>
      <w:r>
        <w:rPr/>
        <w:t>Member,</w:t>
      </w:r>
      <w:r>
        <w:rPr>
          <w:spacing w:val="-6"/>
        </w:rPr>
        <w:t> </w:t>
      </w:r>
      <w:r>
        <w:rPr/>
        <w:t>Center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Health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Economy,</w:t>
      </w:r>
      <w:r>
        <w:rPr>
          <w:spacing w:val="-1"/>
        </w:rPr>
        <w:t> </w:t>
      </w:r>
      <w:r>
        <w:rPr/>
        <w:t>2012-</w:t>
      </w:r>
      <w:r>
        <w:rPr>
          <w:spacing w:val="-2"/>
        </w:rPr>
        <w:t>present.</w:t>
      </w:r>
    </w:p>
    <w:p>
      <w:pPr>
        <w:pStyle w:val="BodyText"/>
        <w:spacing w:before="240"/>
      </w:pPr>
      <w:r>
        <w:rPr/>
        <w:t>Steering</w:t>
      </w:r>
      <w:r>
        <w:rPr>
          <w:spacing w:val="-5"/>
        </w:rPr>
        <w:t> </w:t>
      </w:r>
      <w:r>
        <w:rPr/>
        <w:t>committee</w:t>
      </w:r>
      <w:r>
        <w:rPr>
          <w:spacing w:val="-6"/>
        </w:rPr>
        <w:t> </w:t>
      </w:r>
      <w:r>
        <w:rPr/>
        <w:t>member,</w:t>
      </w:r>
      <w:r>
        <w:rPr>
          <w:spacing w:val="-4"/>
        </w:rPr>
        <w:t> </w:t>
      </w:r>
      <w:r>
        <w:rPr/>
        <w:t>Annual</w:t>
      </w:r>
      <w:r>
        <w:rPr>
          <w:spacing w:val="-6"/>
        </w:rPr>
        <w:t> </w:t>
      </w:r>
      <w:r>
        <w:rPr/>
        <w:t>Health</w:t>
      </w:r>
      <w:r>
        <w:rPr>
          <w:spacing w:val="-7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Conference,</w:t>
      </w:r>
      <w:r>
        <w:rPr>
          <w:spacing w:val="-7"/>
        </w:rPr>
        <w:t> </w:t>
      </w:r>
      <w:r>
        <w:rPr/>
        <w:t>2009-</w:t>
      </w:r>
      <w:r>
        <w:rPr>
          <w:spacing w:val="-2"/>
        </w:rPr>
        <w:t>present.</w:t>
      </w:r>
    </w:p>
    <w:p>
      <w:pPr>
        <w:pStyle w:val="BodyText"/>
        <w:ind w:right="398"/>
      </w:pPr>
      <w:r>
        <w:rPr/>
        <w:t>Scientific</w:t>
      </w:r>
      <w:r>
        <w:rPr>
          <w:spacing w:val="-2"/>
        </w:rPr>
        <w:t> </w:t>
      </w:r>
      <w:r>
        <w:rPr/>
        <w:t>review</w:t>
      </w:r>
      <w:r>
        <w:rPr>
          <w:spacing w:val="-7"/>
        </w:rPr>
        <w:t> </w:t>
      </w:r>
      <w:r>
        <w:rPr/>
        <w:t>committee</w:t>
      </w:r>
      <w:r>
        <w:rPr>
          <w:spacing w:val="-2"/>
        </w:rPr>
        <w:t> </w:t>
      </w:r>
      <w:r>
        <w:rPr/>
        <w:t>member</w:t>
      </w:r>
      <w:r>
        <w:rPr>
          <w:spacing w:val="-3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Agency</w:t>
      </w:r>
      <w:r>
        <w:rPr>
          <w:spacing w:val="-6"/>
        </w:rPr>
        <w:t> </w:t>
      </w:r>
      <w:r>
        <w:rPr/>
        <w:t>for</w:t>
      </w:r>
      <w:r>
        <w:rPr>
          <w:spacing w:val="-3"/>
        </w:rPr>
        <w:t> </w:t>
      </w:r>
      <w:r>
        <w:rPr/>
        <w:t>Healthcare</w:t>
      </w:r>
      <w:r>
        <w:rPr>
          <w:spacing w:val="-2"/>
        </w:rPr>
        <w:t> </w:t>
      </w:r>
      <w:r>
        <w:rPr/>
        <w:t>Quality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Research,</w:t>
      </w:r>
      <w:r>
        <w:rPr>
          <w:spacing w:val="-3"/>
        </w:rPr>
        <w:t> </w:t>
      </w:r>
      <w:r>
        <w:rPr/>
        <w:t>2015- </w:t>
      </w:r>
      <w:r>
        <w:rPr>
          <w:spacing w:val="-2"/>
        </w:rPr>
        <w:t>2018.</w:t>
      </w:r>
    </w:p>
    <w:p>
      <w:pPr>
        <w:pStyle w:val="BodyText"/>
        <w:spacing w:before="242"/>
        <w:ind w:right="398"/>
      </w:pPr>
      <w:r>
        <w:rPr/>
        <w:t>Selection</w:t>
      </w:r>
      <w:r>
        <w:rPr>
          <w:spacing w:val="-4"/>
        </w:rPr>
        <w:t> </w:t>
      </w:r>
      <w:r>
        <w:rPr/>
        <w:t>Committee</w:t>
      </w:r>
      <w:r>
        <w:rPr>
          <w:spacing w:val="-6"/>
        </w:rPr>
        <w:t> </w:t>
      </w:r>
      <w:r>
        <w:rPr/>
        <w:t>member,</w:t>
      </w:r>
      <w:r>
        <w:rPr>
          <w:spacing w:val="-4"/>
        </w:rPr>
        <w:t> </w:t>
      </w:r>
      <w:r>
        <w:rPr/>
        <w:t>John</w:t>
      </w:r>
      <w:r>
        <w:rPr>
          <w:spacing w:val="-4"/>
        </w:rPr>
        <w:t> </w:t>
      </w:r>
      <w:r>
        <w:rPr/>
        <w:t>D.</w:t>
      </w:r>
      <w:r>
        <w:rPr>
          <w:spacing w:val="-4"/>
        </w:rPr>
        <w:t> </w:t>
      </w:r>
      <w:r>
        <w:rPr/>
        <w:t>Thompson</w:t>
      </w:r>
      <w:r>
        <w:rPr>
          <w:spacing w:val="-4"/>
        </w:rPr>
        <w:t> </w:t>
      </w:r>
      <w:r>
        <w:rPr/>
        <w:t>Prize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Young</w:t>
      </w:r>
      <w:r>
        <w:rPr>
          <w:spacing w:val="-4"/>
        </w:rPr>
        <w:t> </w:t>
      </w:r>
      <w:r>
        <w:rPr/>
        <w:t>Investigators,</w:t>
      </w:r>
      <w:r>
        <w:rPr>
          <w:spacing w:val="-4"/>
        </w:rPr>
        <w:t> </w:t>
      </w:r>
      <w:r>
        <w:rPr/>
        <w:t>AUPHA.</w:t>
      </w:r>
      <w:r>
        <w:rPr>
          <w:spacing w:val="-4"/>
        </w:rPr>
        <w:t> </w:t>
      </w:r>
      <w:r>
        <w:rPr/>
        <w:t>2013- </w:t>
      </w:r>
      <w:r>
        <w:rPr>
          <w:spacing w:val="-2"/>
        </w:rPr>
        <w:t>2017.</w:t>
      </w:r>
    </w:p>
    <w:p>
      <w:pPr>
        <w:pStyle w:val="BodyText"/>
      </w:pPr>
      <w:r>
        <w:rPr/>
        <w:t>Awards</w:t>
      </w:r>
      <w:r>
        <w:rPr>
          <w:spacing w:val="-8"/>
        </w:rPr>
        <w:t> </w:t>
      </w:r>
      <w:r>
        <w:rPr/>
        <w:t>committee</w:t>
      </w:r>
      <w:r>
        <w:rPr>
          <w:spacing w:val="-6"/>
        </w:rPr>
        <w:t> </w:t>
      </w:r>
      <w:r>
        <w:rPr/>
        <w:t>member,</w:t>
      </w:r>
      <w:r>
        <w:rPr>
          <w:spacing w:val="-4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Society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Economists,</w:t>
      </w:r>
      <w:r>
        <w:rPr>
          <w:spacing w:val="-4"/>
        </w:rPr>
        <w:t> </w:t>
      </w:r>
      <w:r>
        <w:rPr/>
        <w:t>2012-</w:t>
      </w:r>
      <w:r>
        <w:rPr>
          <w:spacing w:val="-2"/>
        </w:rPr>
        <w:t>2015.</w:t>
      </w:r>
    </w:p>
    <w:p>
      <w:pPr>
        <w:pStyle w:val="BodyText"/>
        <w:spacing w:line="458" w:lineRule="auto" w:before="240"/>
        <w:ind w:right="777"/>
      </w:pPr>
      <w:r>
        <w:rPr/>
        <w:t>Scientific</w:t>
      </w:r>
      <w:r>
        <w:rPr>
          <w:spacing w:val="-2"/>
        </w:rPr>
        <w:t> </w:t>
      </w:r>
      <w:r>
        <w:rPr/>
        <w:t>review</w:t>
      </w:r>
      <w:r>
        <w:rPr>
          <w:spacing w:val="-7"/>
        </w:rPr>
        <w:t> </w:t>
      </w:r>
      <w:r>
        <w:rPr/>
        <w:t>committee</w:t>
      </w:r>
      <w:r>
        <w:rPr>
          <w:spacing w:val="-2"/>
        </w:rPr>
        <w:t> </w:t>
      </w:r>
      <w:r>
        <w:rPr/>
        <w:t>member</w:t>
      </w:r>
      <w:r>
        <w:rPr>
          <w:spacing w:val="-3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National</w:t>
      </w:r>
      <w:r>
        <w:rPr>
          <w:spacing w:val="-3"/>
        </w:rPr>
        <w:t> </w:t>
      </w:r>
      <w:r>
        <w:rPr/>
        <w:t>Institutes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Health,</w:t>
      </w:r>
      <w:r>
        <w:rPr>
          <w:spacing w:val="-3"/>
        </w:rPr>
        <w:t> </w:t>
      </w:r>
      <w:r>
        <w:rPr/>
        <w:t>2012,</w:t>
      </w:r>
      <w:r>
        <w:rPr>
          <w:spacing w:val="-3"/>
        </w:rPr>
        <w:t> </w:t>
      </w:r>
      <w:r>
        <w:rPr/>
        <w:t>2015,</w:t>
      </w:r>
      <w:r>
        <w:rPr>
          <w:spacing w:val="-3"/>
        </w:rPr>
        <w:t> </w:t>
      </w:r>
      <w:r>
        <w:rPr/>
        <w:t>2016. Upstate Health Research Network consultant to FAIR Health. 2010-2012.</w:t>
      </w:r>
    </w:p>
    <w:p>
      <w:pPr>
        <w:pStyle w:val="BodyText"/>
        <w:spacing w:before="0"/>
      </w:pPr>
      <w:r>
        <w:rPr/>
        <w:t>Coordinator,</w:t>
      </w:r>
      <w:r>
        <w:rPr>
          <w:spacing w:val="-4"/>
        </w:rPr>
        <w:t> </w:t>
      </w:r>
      <w:r>
        <w:rPr/>
        <w:t>18</w:t>
      </w:r>
      <w:r>
        <w:rPr>
          <w:vertAlign w:val="superscript"/>
        </w:rPr>
        <w:t>th</w:t>
      </w:r>
      <w:r>
        <w:rPr>
          <w:spacing w:val="-5"/>
          <w:vertAlign w:val="baseline"/>
        </w:rPr>
        <w:t> </w:t>
      </w:r>
      <w:r>
        <w:rPr>
          <w:vertAlign w:val="baseline"/>
        </w:rPr>
        <w:t>Annual</w:t>
      </w:r>
      <w:r>
        <w:rPr>
          <w:spacing w:val="-5"/>
          <w:vertAlign w:val="baseline"/>
        </w:rPr>
        <w:t> </w:t>
      </w:r>
      <w:r>
        <w:rPr>
          <w:vertAlign w:val="baseline"/>
        </w:rPr>
        <w:t>Health</w:t>
      </w:r>
      <w:r>
        <w:rPr>
          <w:spacing w:val="-3"/>
          <w:vertAlign w:val="baseline"/>
        </w:rPr>
        <w:t> </w:t>
      </w:r>
      <w:r>
        <w:rPr>
          <w:vertAlign w:val="baseline"/>
        </w:rPr>
        <w:t>Economics</w:t>
      </w:r>
      <w:r>
        <w:rPr>
          <w:spacing w:val="-4"/>
          <w:vertAlign w:val="baseline"/>
        </w:rPr>
        <w:t> </w:t>
      </w:r>
      <w:r>
        <w:rPr>
          <w:vertAlign w:val="baseline"/>
        </w:rPr>
        <w:t>Conference,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2007.</w:t>
      </w:r>
    </w:p>
    <w:p>
      <w:pPr>
        <w:pStyle w:val="BodyText"/>
        <w:spacing w:after="0"/>
        <w:sectPr>
          <w:pgSz w:w="12240" w:h="15840"/>
          <w:pgMar w:header="0" w:footer="1063" w:top="1360" w:bottom="1260" w:left="720" w:right="1080"/>
        </w:sectPr>
      </w:pPr>
    </w:p>
    <w:p>
      <w:pPr>
        <w:pStyle w:val="Heading2"/>
        <w:spacing w:before="79"/>
      </w:pPr>
      <w:r>
        <w:rPr>
          <w:smallCaps/>
          <w:spacing w:val="-2"/>
          <w:w w:val="105"/>
        </w:rPr>
        <w:t>Professional</w:t>
      </w:r>
      <w:r>
        <w:rPr>
          <w:smallCaps/>
          <w:spacing w:val="9"/>
          <w:w w:val="105"/>
        </w:rPr>
        <w:t> </w:t>
      </w:r>
      <w:r>
        <w:rPr>
          <w:smallCaps/>
          <w:spacing w:val="-2"/>
          <w:w w:val="105"/>
        </w:rPr>
        <w:t>Memberships</w:t>
      </w:r>
    </w:p>
    <w:p>
      <w:pPr>
        <w:pStyle w:val="BodyText"/>
        <w:spacing w:before="119"/>
        <w:ind w:right="5793"/>
      </w:pPr>
      <w:r>
        <w:rPr/>
        <w:t>American Economic Association American</w:t>
      </w:r>
      <w:r>
        <w:rPr>
          <w:spacing w:val="-9"/>
        </w:rPr>
        <w:t> </w:t>
      </w:r>
      <w:r>
        <w:rPr/>
        <w:t>Society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Health</w:t>
      </w:r>
      <w:r>
        <w:rPr>
          <w:spacing w:val="-9"/>
        </w:rPr>
        <w:t> </w:t>
      </w:r>
      <w:r>
        <w:rPr/>
        <w:t>Economists The Econometric Society</w:t>
      </w:r>
    </w:p>
    <w:p>
      <w:pPr>
        <w:pStyle w:val="BodyText"/>
        <w:spacing w:before="1"/>
      </w:pPr>
      <w:r>
        <w:rPr/>
        <w:t>Heterodox</w:t>
      </w:r>
      <w:r>
        <w:rPr>
          <w:spacing w:val="-4"/>
        </w:rPr>
        <w:t> </w:t>
      </w:r>
      <w:r>
        <w:rPr>
          <w:spacing w:val="-2"/>
        </w:rPr>
        <w:t>Academy</w:t>
      </w:r>
    </w:p>
    <w:sectPr>
      <w:pgSz w:w="12240" w:h="15840"/>
      <w:pgMar w:header="0" w:footer="1063" w:top="1360" w:bottom="1260" w:left="72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0080">
              <wp:simplePos x="0" y="0"/>
              <wp:positionH relativeFrom="page">
                <wp:posOffset>3810000</wp:posOffset>
              </wp:positionH>
              <wp:positionV relativeFrom="page">
                <wp:posOffset>9243906</wp:posOffset>
              </wp:positionV>
              <wp:extent cx="1651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pt;margin-top:727.866638pt;width:13pt;height:15.3pt;mso-position-horizontal-relative:page;mso-position-vertical-relative:page;z-index:-15846400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3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07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39"/>
      <w:ind w:left="720"/>
    </w:pPr>
    <w:rPr>
      <w:rFonts w:ascii="Times New Roman" w:hAnsi="Times New Roman" w:eastAsia="Times New Roman" w:cs="Times New Roman"/>
      <w:sz w:val="23"/>
      <w:szCs w:val="23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0"/>
      <w:outlineLvl w:val="1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Times New Roman" w:hAnsi="Times New Roman" w:eastAsia="Times New Roman" w:cs="Times New Roman"/>
      <w:b/>
      <w:bCs/>
      <w:sz w:val="23"/>
      <w:szCs w:val="23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360" w:right="2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41"/>
      <w:ind w:left="1079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33"/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jonathan.ketcham@gmail.com" TargetMode="External"/><Relationship Id="rId6" Type="http://schemas.openxmlformats.org/officeDocument/2006/relationships/hyperlink" Target="mailto:ketcham@asu.eduj" TargetMode="External"/><Relationship Id="rId7" Type="http://schemas.openxmlformats.org/officeDocument/2006/relationships/hyperlink" Target="mailto:jketch@amazon.com" TargetMode="External"/><Relationship Id="rId8" Type="http://schemas.openxmlformats.org/officeDocument/2006/relationships/hyperlink" Target="https://doi.org/10.1093/restud/rdac078" TargetMode="External"/><Relationship Id="rId9" Type="http://schemas.openxmlformats.org/officeDocument/2006/relationships/hyperlink" Target="https://www.nber.org/papers/w24970" TargetMode="External"/><Relationship Id="rId10" Type="http://schemas.openxmlformats.org/officeDocument/2006/relationships/hyperlink" Target="https://www.journals.uchicago.edu/doi/10.1086/722605" TargetMode="External"/><Relationship Id="rId11" Type="http://schemas.openxmlformats.org/officeDocument/2006/relationships/hyperlink" Target="https://content.iospress.com/journals/journal-of-alzheimers-disease/79/1" TargetMode="External"/><Relationship Id="rId12" Type="http://schemas.openxmlformats.org/officeDocument/2006/relationships/hyperlink" Target="https://www.sciencedirect.com/science/article/abs/pii/S0304407620302517" TargetMode="External"/><Relationship Id="rId13" Type="http://schemas.openxmlformats.org/officeDocument/2006/relationships/footer" Target="footer1.xml"/><Relationship Id="rId14" Type="http://schemas.openxmlformats.org/officeDocument/2006/relationships/hyperlink" Target="https://siepr.stanford.edu/research/publications/reduce-alzheimer-clean-air" TargetMode="External"/><Relationship Id="rId15" Type="http://schemas.openxmlformats.org/officeDocument/2006/relationships/hyperlink" Target="https://papers.ssrn.com/sol3/papers.cfm?abstract_id=2884875" TargetMode="External"/><Relationship Id="rId16" Type="http://schemas.openxmlformats.org/officeDocument/2006/relationships/hyperlink" Target="https://collateralglobal.org/" TargetMode="External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Arizona State University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Preferred Customer</dc:creator>
  <dc:description/>
  <dc:title>JONATHAN D</dc:title>
  <dcterms:created xsi:type="dcterms:W3CDTF">2025-11-27T08:06:29Z</dcterms:created>
  <dcterms:modified xsi:type="dcterms:W3CDTF">2025-11-27T08:06:29Z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2024-05-08T00:00:00Z</vt:filetime>
  </property>
  <property fmtid="{D5CDD505-2E9C-101B-9397-08002B2CF9AE}" pid="3" name="Creator">
    <vt:lpwstr>Acrobat PDFMaker 24 for Word</vt:lpwstr>
  </property>
  <property fmtid="{D5CDD505-2E9C-101B-9397-08002B2CF9AE}" pid="4" name="LastSaved">
    <vt:filetime>2025-11-27T00:00:00Z</vt:filetime>
  </property>
  <property fmtid="{D5CDD505-2E9C-101B-9397-08002B2CF9AE}" pid="5" name="Producer">
    <vt:lpwstr>Adobe PDF Library 24.2.207</vt:lpwstr>
  </property>
  <property fmtid="{D5CDD505-2E9C-101B-9397-08002B2CF9AE}" pid="6" name="SourceModified">
    <vt:lpwstr>D:20240329190739</vt:lpwstr>
  </property>
</Properties>
</file>