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1"/>
        <w:ind w:right="1581"/>
        <w:jc w:val="center"/>
      </w:pPr>
      <w:r>
        <w:rPr>
          <w:w w:val="105"/>
        </w:rPr>
        <w:t>RAJNISH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MEHRA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tabs>
          <w:tab w:pos="5808" w:val="left" w:leader="none"/>
          <w:tab w:pos="6485" w:val="left" w:leader="none"/>
        </w:tabs>
        <w:spacing w:line="213" w:lineRule="auto"/>
        <w:ind w:left="408" w:right="2116"/>
      </w:pPr>
      <w:r>
        <w:rPr>
          <w:w w:val="105"/>
        </w:rPr>
        <w:t>W. P. Carey School of Business</w:t>
      </w:r>
      <w:r>
        <w:rPr/>
        <w:tab/>
        <w:tab/>
      </w:r>
      <w:r>
        <w:rPr>
          <w:w w:val="105"/>
        </w:rPr>
        <w:t>Phone: 805 895 6667 Arizona State University</w:t>
      </w:r>
      <w:r>
        <w:rPr/>
        <w:tab/>
      </w:r>
      <w:r>
        <w:rPr>
          <w:w w:val="105"/>
        </w:rPr>
        <w:t>E-mail: </w:t>
      </w:r>
      <w:hyperlink r:id="rId6">
        <w:r>
          <w:rPr>
            <w:w w:val="105"/>
          </w:rPr>
          <w:t>rajnish.mehra@asu.edu</w:t>
        </w:r>
      </w:hyperlink>
    </w:p>
    <w:p>
      <w:pPr>
        <w:pStyle w:val="BodyText"/>
        <w:tabs>
          <w:tab w:pos="5961" w:val="left" w:leader="none"/>
        </w:tabs>
        <w:spacing w:before="22"/>
        <w:ind w:left="408"/>
      </w:pPr>
      <w:r>
        <w:rPr>
          <w:w w:val="105"/>
        </w:rPr>
        <w:t>Tempe,</w:t>
      </w:r>
      <w:r>
        <w:rPr>
          <w:spacing w:val="6"/>
          <w:w w:val="105"/>
        </w:rPr>
        <w:t> </w:t>
      </w:r>
      <w:r>
        <w:rPr>
          <w:w w:val="105"/>
        </w:rPr>
        <w:t>AZ</w:t>
      </w:r>
      <w:r>
        <w:rPr>
          <w:spacing w:val="53"/>
          <w:w w:val="150"/>
        </w:rPr>
        <w:t> </w:t>
      </w:r>
      <w:r>
        <w:rPr>
          <w:w w:val="105"/>
        </w:rPr>
        <w:t>85287-</w:t>
      </w:r>
      <w:r>
        <w:rPr>
          <w:spacing w:val="-4"/>
          <w:w w:val="105"/>
        </w:rPr>
        <w:t>3806</w:t>
      </w:r>
      <w:r>
        <w:rPr/>
        <w:tab/>
      </w:r>
      <w:r>
        <w:rPr>
          <w:color w:val="0000FF"/>
          <w:spacing w:val="-2"/>
          <w:w w:val="105"/>
          <w:u w:val="single" w:color="0000FF"/>
        </w:rPr>
        <w:t>https://rajnishmehra.com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408"/>
      </w:pPr>
      <w:r>
        <w:rPr>
          <w:spacing w:val="-2"/>
          <w:w w:val="105"/>
        </w:rPr>
        <w:t>EDUCATION</w:t>
      </w:r>
    </w:p>
    <w:p>
      <w:pPr>
        <w:pStyle w:val="BodyText"/>
        <w:tabs>
          <w:tab w:pos="3187" w:val="left" w:leader="none"/>
        </w:tabs>
        <w:spacing w:before="151"/>
        <w:ind w:left="1209"/>
      </w:pPr>
      <w:r>
        <w:rPr>
          <w:spacing w:val="-4"/>
          <w:w w:val="105"/>
        </w:rPr>
        <w:t>1978</w:t>
      </w:r>
      <w:r>
        <w:rPr/>
        <w:tab/>
      </w:r>
      <w:r>
        <w:rPr>
          <w:w w:val="105"/>
        </w:rPr>
        <w:t>Ph.D.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Finance,</w:t>
      </w:r>
    </w:p>
    <w:p>
      <w:pPr>
        <w:pStyle w:val="BodyText"/>
        <w:spacing w:line="237" w:lineRule="auto" w:before="9"/>
        <w:ind w:left="3187" w:right="3145"/>
      </w:pPr>
      <w:r>
        <w:rPr>
          <w:w w:val="110"/>
        </w:rPr>
        <w:t>Graduate</w:t>
      </w:r>
      <w:r>
        <w:rPr>
          <w:spacing w:val="-19"/>
          <w:w w:val="110"/>
        </w:rPr>
        <w:t> </w:t>
      </w:r>
      <w:r>
        <w:rPr>
          <w:w w:val="110"/>
        </w:rPr>
        <w:t>School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Industrial</w:t>
      </w:r>
      <w:r>
        <w:rPr>
          <w:spacing w:val="-16"/>
          <w:w w:val="110"/>
        </w:rPr>
        <w:t> </w:t>
      </w:r>
      <w:r>
        <w:rPr>
          <w:w w:val="110"/>
        </w:rPr>
        <w:t>Administration, Carnegie-Mellon University.</w:t>
      </w:r>
    </w:p>
    <w:p>
      <w:pPr>
        <w:pStyle w:val="BodyText"/>
        <w:tabs>
          <w:tab w:pos="3187" w:val="left" w:leader="none"/>
        </w:tabs>
        <w:spacing w:before="157"/>
        <w:ind w:left="1209"/>
      </w:pPr>
      <w:r>
        <w:rPr>
          <w:spacing w:val="-4"/>
          <w:w w:val="105"/>
        </w:rPr>
        <w:t>1975</w:t>
      </w:r>
      <w:r>
        <w:rPr/>
        <w:tab/>
      </w:r>
      <w:r>
        <w:rPr>
          <w:w w:val="105"/>
        </w:rPr>
        <w:t>M.S.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4"/>
          <w:w w:val="105"/>
        </w:rPr>
        <w:t> </w:t>
      </w:r>
      <w:r>
        <w:rPr>
          <w:w w:val="105"/>
        </w:rPr>
        <w:t>Industrial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Administration,</w:t>
      </w:r>
    </w:p>
    <w:p>
      <w:pPr>
        <w:pStyle w:val="BodyText"/>
        <w:spacing w:line="242" w:lineRule="auto" w:before="8"/>
        <w:ind w:left="3187" w:right="3145"/>
      </w:pPr>
      <w:r>
        <w:rPr>
          <w:w w:val="110"/>
        </w:rPr>
        <w:t>Graduate</w:t>
      </w:r>
      <w:r>
        <w:rPr>
          <w:spacing w:val="-19"/>
          <w:w w:val="110"/>
        </w:rPr>
        <w:t> </w:t>
      </w:r>
      <w:r>
        <w:rPr>
          <w:w w:val="110"/>
        </w:rPr>
        <w:t>School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Industrial</w:t>
      </w:r>
      <w:r>
        <w:rPr>
          <w:spacing w:val="-16"/>
          <w:w w:val="110"/>
        </w:rPr>
        <w:t> </w:t>
      </w:r>
      <w:r>
        <w:rPr>
          <w:w w:val="110"/>
        </w:rPr>
        <w:t>Administration, Carnegie-Mellon University.</w:t>
      </w:r>
    </w:p>
    <w:p>
      <w:pPr>
        <w:pStyle w:val="BodyText"/>
        <w:spacing w:before="11"/>
      </w:pPr>
    </w:p>
    <w:p>
      <w:pPr>
        <w:pStyle w:val="BodyText"/>
        <w:tabs>
          <w:tab w:pos="3187" w:val="left" w:leader="none"/>
        </w:tabs>
        <w:spacing w:line="266" w:lineRule="auto"/>
        <w:ind w:left="3187" w:right="4079" w:hanging="1978"/>
      </w:pPr>
      <w:r>
        <w:rPr>
          <w:spacing w:val="-4"/>
          <w:w w:val="105"/>
        </w:rPr>
        <w:t>1974</w:t>
      </w:r>
      <w:r>
        <w:rPr/>
        <w:tab/>
      </w:r>
      <w:r>
        <w:rPr>
          <w:w w:val="105"/>
        </w:rPr>
        <w:t>M.S. in Computer Science, Department of Electrical </w:t>
      </w:r>
      <w:r>
        <w:rPr>
          <w:w w:val="105"/>
        </w:rPr>
        <w:t>Engineering Rice University.</w:t>
      </w:r>
    </w:p>
    <w:p>
      <w:pPr>
        <w:pStyle w:val="BodyText"/>
        <w:spacing w:before="10"/>
      </w:pPr>
    </w:p>
    <w:p>
      <w:pPr>
        <w:pStyle w:val="BodyText"/>
        <w:tabs>
          <w:tab w:pos="3187" w:val="left" w:leader="none"/>
        </w:tabs>
        <w:ind w:left="1209"/>
      </w:pPr>
      <w:r>
        <w:rPr>
          <w:spacing w:val="-4"/>
          <w:w w:val="105"/>
        </w:rPr>
        <w:t>1972</w:t>
      </w:r>
      <w:r>
        <w:rPr/>
        <w:tab/>
      </w:r>
      <w:r>
        <w:rPr>
          <w:w w:val="105"/>
        </w:rPr>
        <w:t>B.</w:t>
      </w:r>
      <w:r>
        <w:rPr>
          <w:spacing w:val="26"/>
          <w:w w:val="105"/>
        </w:rPr>
        <w:t> </w:t>
      </w:r>
      <w:r>
        <w:rPr>
          <w:w w:val="105"/>
        </w:rPr>
        <w:t>Tech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Electrical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Engineering,</w:t>
      </w:r>
    </w:p>
    <w:p>
      <w:pPr>
        <w:pStyle w:val="BodyText"/>
        <w:spacing w:before="7"/>
        <w:ind w:left="3187"/>
      </w:pPr>
      <w:r>
        <w:rPr>
          <w:w w:val="105"/>
        </w:rPr>
        <w:t>Indian</w:t>
      </w:r>
      <w:r>
        <w:rPr>
          <w:spacing w:val="40"/>
          <w:w w:val="105"/>
        </w:rPr>
        <w:t> </w:t>
      </w:r>
      <w:r>
        <w:rPr>
          <w:w w:val="105"/>
        </w:rPr>
        <w:t>Institute</w:t>
      </w:r>
      <w:r>
        <w:rPr>
          <w:spacing w:val="41"/>
          <w:w w:val="105"/>
        </w:rPr>
        <w:t> </w:t>
      </w:r>
      <w:r>
        <w:rPr>
          <w:w w:val="105"/>
        </w:rPr>
        <w:t>of</w:t>
      </w:r>
      <w:r>
        <w:rPr>
          <w:spacing w:val="41"/>
          <w:w w:val="105"/>
        </w:rPr>
        <w:t> </w:t>
      </w:r>
      <w:r>
        <w:rPr>
          <w:w w:val="105"/>
        </w:rPr>
        <w:t>Technology,</w:t>
      </w:r>
      <w:r>
        <w:rPr>
          <w:spacing w:val="41"/>
          <w:w w:val="105"/>
        </w:rPr>
        <w:t> </w:t>
      </w:r>
      <w:r>
        <w:rPr>
          <w:w w:val="105"/>
        </w:rPr>
        <w:t>Kanpur,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India.</w:t>
      </w:r>
    </w:p>
    <w:p>
      <w:pPr>
        <w:pStyle w:val="BodyText"/>
        <w:tabs>
          <w:tab w:pos="3187" w:val="left" w:leader="none"/>
        </w:tabs>
        <w:spacing w:before="257"/>
        <w:ind w:left="1209"/>
      </w:pPr>
      <w:r>
        <w:rPr>
          <w:w w:val="105"/>
        </w:rPr>
        <w:t>1966</w:t>
      </w:r>
      <w:r>
        <w:rPr>
          <w:spacing w:val="3"/>
          <w:w w:val="105"/>
        </w:rPr>
        <w:t> </w:t>
      </w:r>
      <w:r>
        <w:rPr>
          <w:w w:val="105"/>
        </w:rPr>
        <w:t>-</w:t>
      </w:r>
      <w:r>
        <w:rPr>
          <w:spacing w:val="5"/>
          <w:w w:val="105"/>
        </w:rPr>
        <w:t> </w:t>
      </w:r>
      <w:r>
        <w:rPr>
          <w:spacing w:val="-5"/>
          <w:w w:val="105"/>
        </w:rPr>
        <w:t>67</w:t>
      </w:r>
      <w:r>
        <w:rPr/>
        <w:tab/>
      </w:r>
      <w:r>
        <w:rPr>
          <w:w w:val="105"/>
        </w:rPr>
        <w:t>1</w:t>
      </w:r>
      <w:r>
        <w:rPr>
          <w:w w:val="105"/>
          <w:vertAlign w:val="superscript"/>
        </w:rPr>
        <w:t>st</w:t>
      </w:r>
      <w:r>
        <w:rPr>
          <w:spacing w:val="33"/>
          <w:w w:val="105"/>
          <w:vertAlign w:val="baseline"/>
        </w:rPr>
        <w:t> </w:t>
      </w:r>
      <w:r>
        <w:rPr>
          <w:w w:val="105"/>
          <w:vertAlign w:val="baseline"/>
        </w:rPr>
        <w:t>year</w:t>
      </w:r>
      <w:r>
        <w:rPr>
          <w:spacing w:val="36"/>
          <w:w w:val="105"/>
          <w:vertAlign w:val="baseline"/>
        </w:rPr>
        <w:t> </w:t>
      </w:r>
      <w:r>
        <w:rPr>
          <w:w w:val="105"/>
          <w:vertAlign w:val="baseline"/>
        </w:rPr>
        <w:t>BSc</w:t>
      </w:r>
      <w:r>
        <w:rPr>
          <w:spacing w:val="33"/>
          <w:w w:val="105"/>
          <w:vertAlign w:val="baseline"/>
        </w:rPr>
        <w:t> </w:t>
      </w:r>
      <w:r>
        <w:rPr>
          <w:w w:val="105"/>
          <w:vertAlign w:val="baseline"/>
        </w:rPr>
        <w:t>(Hons)</w:t>
      </w:r>
      <w:r>
        <w:rPr>
          <w:spacing w:val="3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Mathematics,</w:t>
      </w:r>
    </w:p>
    <w:p>
      <w:pPr>
        <w:pStyle w:val="BodyText"/>
        <w:spacing w:before="31"/>
        <w:ind w:left="3187"/>
      </w:pPr>
      <w:r>
        <w:rPr>
          <w:w w:val="105"/>
        </w:rPr>
        <w:t>St.</w:t>
      </w:r>
      <w:r>
        <w:rPr>
          <w:spacing w:val="15"/>
          <w:w w:val="105"/>
        </w:rPr>
        <w:t> </w:t>
      </w:r>
      <w:r>
        <w:rPr>
          <w:w w:val="105"/>
        </w:rPr>
        <w:t>Stephen’s</w:t>
      </w:r>
      <w:r>
        <w:rPr>
          <w:spacing w:val="15"/>
          <w:w w:val="105"/>
        </w:rPr>
        <w:t> </w:t>
      </w:r>
      <w:r>
        <w:rPr>
          <w:w w:val="105"/>
        </w:rPr>
        <w:t>College,</w:t>
      </w:r>
      <w:r>
        <w:rPr>
          <w:spacing w:val="16"/>
          <w:w w:val="105"/>
        </w:rPr>
        <w:t> </w:t>
      </w:r>
      <w:r>
        <w:rPr>
          <w:w w:val="105"/>
        </w:rPr>
        <w:t>University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Delhi,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India.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before="1"/>
        <w:ind w:left="307"/>
      </w:pPr>
      <w:r>
        <w:rPr>
          <w:w w:val="105"/>
        </w:rPr>
        <w:t>ACADEMIC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APPOINTMENTS</w:t>
      </w:r>
    </w:p>
    <w:p>
      <w:pPr>
        <w:pStyle w:val="BodyText"/>
        <w:spacing w:before="62"/>
      </w:pPr>
    </w:p>
    <w:p>
      <w:pPr>
        <w:pStyle w:val="BodyText"/>
        <w:tabs>
          <w:tab w:pos="3288" w:val="left" w:leader="none"/>
        </w:tabs>
        <w:ind w:left="1128"/>
      </w:pPr>
      <w:r>
        <w:rPr>
          <w:w w:val="105"/>
        </w:rPr>
        <w:t>2010</w:t>
      </w:r>
      <w:r>
        <w:rPr>
          <w:spacing w:val="1"/>
          <w:w w:val="105"/>
        </w:rPr>
        <w:t> </w:t>
      </w:r>
      <w:r>
        <w:rPr>
          <w:w w:val="105"/>
        </w:rPr>
        <w:t>-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Present</w:t>
      </w:r>
      <w:r>
        <w:rPr/>
        <w:tab/>
      </w:r>
      <w:r>
        <w:rPr>
          <w:w w:val="105"/>
        </w:rPr>
        <w:t>E.N.</w:t>
      </w:r>
      <w:r>
        <w:rPr>
          <w:spacing w:val="26"/>
          <w:w w:val="105"/>
        </w:rPr>
        <w:t> </w:t>
      </w:r>
      <w:r>
        <w:rPr>
          <w:w w:val="105"/>
        </w:rPr>
        <w:t>Basha</w:t>
      </w:r>
      <w:r>
        <w:rPr>
          <w:spacing w:val="29"/>
          <w:w w:val="105"/>
        </w:rPr>
        <w:t> </w:t>
      </w:r>
      <w:r>
        <w:rPr>
          <w:w w:val="105"/>
        </w:rPr>
        <w:t>Arizona</w:t>
      </w:r>
      <w:r>
        <w:rPr>
          <w:spacing w:val="28"/>
          <w:w w:val="105"/>
        </w:rPr>
        <w:t> </w:t>
      </w:r>
      <w:r>
        <w:rPr>
          <w:w w:val="105"/>
        </w:rPr>
        <w:t>Heritage</w:t>
      </w:r>
      <w:r>
        <w:rPr>
          <w:spacing w:val="29"/>
          <w:w w:val="105"/>
        </w:rPr>
        <w:t> </w:t>
      </w:r>
      <w:r>
        <w:rPr>
          <w:w w:val="105"/>
        </w:rPr>
        <w:t>Endowed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Chair</w:t>
      </w:r>
    </w:p>
    <w:p>
      <w:pPr>
        <w:pStyle w:val="BodyText"/>
        <w:spacing w:before="41"/>
        <w:ind w:left="3288"/>
      </w:pPr>
      <w:r>
        <w:rPr>
          <w:w w:val="105"/>
        </w:rPr>
        <w:t>Professor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Finance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line="266" w:lineRule="auto" w:before="31"/>
        <w:ind w:left="3288" w:right="3349"/>
      </w:pPr>
      <w:r>
        <w:rPr>
          <w:w w:val="105"/>
        </w:rPr>
        <w:t>W.P. Carey School of Business </w:t>
      </w:r>
      <w:r>
        <w:rPr>
          <w:w w:val="105"/>
        </w:rPr>
        <w:t>Arizona</w:t>
      </w:r>
      <w:r>
        <w:rPr>
          <w:w w:val="105"/>
        </w:rPr>
        <w:t> State University, Tempe, AZ.</w:t>
      </w:r>
    </w:p>
    <w:p>
      <w:pPr>
        <w:pStyle w:val="BodyText"/>
        <w:spacing w:before="76"/>
      </w:pPr>
    </w:p>
    <w:p>
      <w:pPr>
        <w:pStyle w:val="BodyText"/>
        <w:tabs>
          <w:tab w:pos="3278" w:val="left" w:leader="none"/>
        </w:tabs>
        <w:spacing w:line="271" w:lineRule="auto"/>
        <w:ind w:left="3278" w:right="2719" w:hanging="2160"/>
      </w:pPr>
      <w:r>
        <w:rPr>
          <w:w w:val="105"/>
        </w:rPr>
        <w:t>2012 - 2016</w:t>
      </w:r>
      <w:r>
        <w:rPr/>
        <w:tab/>
      </w:r>
      <w:r>
        <w:rPr>
          <w:w w:val="105"/>
        </w:rPr>
        <w:t>Deutsche Bank Luxembourg Professor of </w:t>
      </w:r>
      <w:r>
        <w:rPr>
          <w:w w:val="105"/>
        </w:rPr>
        <w:t>Finance Luxembourg School of Finance.</w:t>
      </w:r>
    </w:p>
    <w:p>
      <w:pPr>
        <w:pStyle w:val="BodyText"/>
        <w:tabs>
          <w:tab w:pos="3278" w:val="left" w:leader="none"/>
        </w:tabs>
        <w:spacing w:line="266" w:lineRule="auto" w:before="231"/>
        <w:ind w:left="3278" w:right="5192" w:hanging="2160"/>
      </w:pPr>
      <w:r>
        <w:rPr>
          <w:w w:val="105"/>
        </w:rPr>
        <w:t>1988 - 2010</w:t>
      </w:r>
      <w:r>
        <w:rPr/>
        <w:tab/>
      </w:r>
      <w:r>
        <w:rPr>
          <w:w w:val="105"/>
        </w:rPr>
        <w:t>Professor of Finance Department of </w:t>
      </w:r>
      <w:r>
        <w:rPr>
          <w:w w:val="105"/>
        </w:rPr>
        <w:t>Economics</w:t>
      </w:r>
    </w:p>
    <w:p>
      <w:pPr>
        <w:pStyle w:val="BodyText"/>
        <w:spacing w:line="268" w:lineRule="exact"/>
        <w:ind w:left="3278"/>
      </w:pPr>
      <w:r>
        <w:rPr>
          <w:w w:val="105"/>
        </w:rPr>
        <w:t>University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California,</w:t>
      </w:r>
      <w:r>
        <w:rPr>
          <w:spacing w:val="38"/>
          <w:w w:val="105"/>
        </w:rPr>
        <w:t> </w:t>
      </w:r>
      <w:r>
        <w:rPr>
          <w:w w:val="105"/>
        </w:rPr>
        <w:t>Santa</w:t>
      </w:r>
      <w:r>
        <w:rPr>
          <w:spacing w:val="37"/>
          <w:w w:val="105"/>
        </w:rPr>
        <w:t> </w:t>
      </w:r>
      <w:r>
        <w:rPr>
          <w:w w:val="105"/>
        </w:rPr>
        <w:t>Barbara,</w:t>
      </w:r>
      <w:r>
        <w:rPr>
          <w:spacing w:val="38"/>
          <w:w w:val="105"/>
        </w:rPr>
        <w:t> </w:t>
      </w:r>
      <w:r>
        <w:rPr>
          <w:spacing w:val="-5"/>
          <w:w w:val="105"/>
        </w:rPr>
        <w:t>CA.</w:t>
      </w:r>
    </w:p>
    <w:p>
      <w:pPr>
        <w:pStyle w:val="BodyText"/>
        <w:spacing w:after="0" w:line="268" w:lineRule="exact"/>
        <w:sectPr>
          <w:footerReference w:type="default" r:id="rId5"/>
          <w:type w:val="continuous"/>
          <w:pgSz w:w="12240" w:h="15840"/>
          <w:pgMar w:header="0" w:footer="680" w:top="1500" w:bottom="880" w:left="1080" w:right="0"/>
          <w:pgNumType w:start="1"/>
        </w:sectPr>
      </w:pPr>
    </w:p>
    <w:p>
      <w:pPr>
        <w:pStyle w:val="BodyText"/>
        <w:tabs>
          <w:tab w:pos="2157" w:val="left" w:leader="none"/>
        </w:tabs>
        <w:spacing w:before="68"/>
        <w:ind w:right="4833"/>
        <w:jc w:val="right"/>
      </w:pPr>
      <w:r>
        <w:rPr>
          <w:w w:val="105"/>
        </w:rPr>
        <w:t>1987</w:t>
      </w:r>
      <w:r>
        <w:rPr>
          <w:spacing w:val="2"/>
          <w:w w:val="105"/>
        </w:rPr>
        <w:t> </w:t>
      </w:r>
      <w:r>
        <w:rPr>
          <w:w w:val="105"/>
        </w:rPr>
        <w:t>–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1989</w:t>
      </w:r>
      <w:r>
        <w:rPr/>
        <w:tab/>
      </w:r>
      <w:r>
        <w:rPr>
          <w:w w:val="105"/>
        </w:rPr>
        <w:t>Visiting</w:t>
      </w:r>
      <w:r>
        <w:rPr>
          <w:spacing w:val="12"/>
          <w:w w:val="105"/>
        </w:rPr>
        <w:t> </w:t>
      </w:r>
      <w:r>
        <w:rPr>
          <w:w w:val="105"/>
        </w:rPr>
        <w:t>Professor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Finance</w:t>
      </w:r>
    </w:p>
    <w:p>
      <w:pPr>
        <w:pStyle w:val="BodyText"/>
        <w:spacing w:before="31"/>
        <w:ind w:right="4832"/>
        <w:jc w:val="right"/>
      </w:pPr>
      <w:r>
        <w:rPr>
          <w:w w:val="105"/>
        </w:rPr>
        <w:t>Sloan</w:t>
      </w:r>
      <w:r>
        <w:rPr>
          <w:spacing w:val="-1"/>
          <w:w w:val="105"/>
        </w:rPr>
        <w:t> </w:t>
      </w:r>
      <w:r>
        <w:rPr>
          <w:w w:val="105"/>
        </w:rPr>
        <w:t>School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Management</w:t>
      </w:r>
    </w:p>
    <w:p>
      <w:pPr>
        <w:pStyle w:val="BodyText"/>
        <w:spacing w:before="32"/>
        <w:ind w:left="3278"/>
      </w:pPr>
      <w:r>
        <w:rPr>
          <w:w w:val="110"/>
        </w:rPr>
        <w:t>Massachusetts</w:t>
      </w:r>
      <w:r>
        <w:rPr>
          <w:spacing w:val="-11"/>
          <w:w w:val="110"/>
        </w:rPr>
        <w:t> </w:t>
      </w:r>
      <w:r>
        <w:rPr>
          <w:w w:val="110"/>
        </w:rPr>
        <w:t>Institute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Technology,</w:t>
      </w:r>
      <w:r>
        <w:rPr>
          <w:spacing w:val="-10"/>
          <w:w w:val="110"/>
        </w:rPr>
        <w:t> </w:t>
      </w:r>
      <w:r>
        <w:rPr>
          <w:w w:val="110"/>
        </w:rPr>
        <w:t>Cambridge,</w:t>
      </w:r>
      <w:r>
        <w:rPr>
          <w:spacing w:val="-11"/>
          <w:w w:val="110"/>
        </w:rPr>
        <w:t> </w:t>
      </w:r>
      <w:r>
        <w:rPr>
          <w:spacing w:val="-5"/>
          <w:w w:val="110"/>
        </w:rPr>
        <w:t>MA.</w:t>
      </w:r>
    </w:p>
    <w:p>
      <w:pPr>
        <w:pStyle w:val="BodyText"/>
        <w:tabs>
          <w:tab w:pos="3225" w:val="left" w:leader="none"/>
        </w:tabs>
        <w:spacing w:before="209"/>
        <w:ind w:left="1118"/>
      </w:pPr>
      <w:r>
        <w:rPr>
          <w:w w:val="105"/>
        </w:rPr>
        <w:t>1985</w:t>
      </w:r>
      <w:r>
        <w:rPr>
          <w:spacing w:val="2"/>
          <w:w w:val="105"/>
        </w:rPr>
        <w:t> </w:t>
      </w:r>
      <w:r>
        <w:rPr>
          <w:w w:val="105"/>
        </w:rPr>
        <w:t>–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1988.</w:t>
      </w:r>
      <w:r>
        <w:rPr/>
        <w:tab/>
      </w:r>
      <w:r>
        <w:rPr>
          <w:w w:val="105"/>
        </w:rPr>
        <w:t>Associate</w:t>
      </w:r>
      <w:r>
        <w:rPr>
          <w:spacing w:val="9"/>
          <w:w w:val="105"/>
        </w:rPr>
        <w:t> </w:t>
      </w:r>
      <w:r>
        <w:rPr>
          <w:w w:val="105"/>
        </w:rPr>
        <w:t>Professor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Finance</w:t>
      </w:r>
    </w:p>
    <w:p>
      <w:pPr>
        <w:pStyle w:val="BodyText"/>
        <w:spacing w:before="31"/>
        <w:ind w:left="3278"/>
      </w:pP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31"/>
        <w:ind w:left="3278"/>
      </w:pPr>
      <w:r>
        <w:rPr>
          <w:w w:val="105"/>
        </w:rPr>
        <w:t>University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California,</w:t>
      </w:r>
      <w:r>
        <w:rPr>
          <w:spacing w:val="38"/>
          <w:w w:val="105"/>
        </w:rPr>
        <w:t> </w:t>
      </w:r>
      <w:r>
        <w:rPr>
          <w:w w:val="105"/>
        </w:rPr>
        <w:t>Santa</w:t>
      </w:r>
      <w:r>
        <w:rPr>
          <w:spacing w:val="37"/>
          <w:w w:val="105"/>
        </w:rPr>
        <w:t> </w:t>
      </w:r>
      <w:r>
        <w:rPr>
          <w:w w:val="105"/>
        </w:rPr>
        <w:t>Barbara,</w:t>
      </w:r>
      <w:r>
        <w:rPr>
          <w:spacing w:val="38"/>
          <w:w w:val="105"/>
        </w:rPr>
        <w:t> </w:t>
      </w:r>
      <w:r>
        <w:rPr>
          <w:spacing w:val="-5"/>
          <w:w w:val="105"/>
        </w:rPr>
        <w:t>CA.</w:t>
      </w:r>
    </w:p>
    <w:p>
      <w:pPr>
        <w:pStyle w:val="BodyText"/>
        <w:spacing w:before="67"/>
      </w:pPr>
    </w:p>
    <w:p>
      <w:pPr>
        <w:pStyle w:val="BodyText"/>
        <w:tabs>
          <w:tab w:pos="3240" w:val="left" w:leader="none"/>
        </w:tabs>
        <w:ind w:left="1118"/>
      </w:pPr>
      <w:r>
        <w:rPr>
          <w:w w:val="105"/>
        </w:rPr>
        <w:t>1977</w:t>
      </w:r>
      <w:r>
        <w:rPr>
          <w:spacing w:val="2"/>
          <w:w w:val="105"/>
        </w:rPr>
        <w:t> </w:t>
      </w:r>
      <w:r>
        <w:rPr>
          <w:w w:val="105"/>
        </w:rPr>
        <w:t>–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1985</w:t>
      </w:r>
      <w:r>
        <w:rPr/>
        <w:tab/>
      </w:r>
      <w:r>
        <w:rPr>
          <w:w w:val="105"/>
        </w:rPr>
        <w:t>Assistant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Associate</w:t>
      </w:r>
      <w:r>
        <w:rPr>
          <w:spacing w:val="25"/>
          <w:w w:val="105"/>
        </w:rPr>
        <w:t> </w:t>
      </w:r>
      <w:r>
        <w:rPr>
          <w:w w:val="105"/>
        </w:rPr>
        <w:t>Professor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Finance</w:t>
      </w:r>
    </w:p>
    <w:p>
      <w:pPr>
        <w:pStyle w:val="BodyText"/>
        <w:spacing w:line="266" w:lineRule="auto" w:before="31"/>
        <w:ind w:left="3278" w:right="3969"/>
      </w:pPr>
      <w:r>
        <w:rPr>
          <w:w w:val="105"/>
        </w:rPr>
        <w:t>Graduate School of Business Columbia University, New York, </w:t>
      </w:r>
      <w:r>
        <w:rPr>
          <w:w w:val="105"/>
        </w:rPr>
        <w:t>NY.</w:t>
      </w:r>
    </w:p>
    <w:p>
      <w:pPr>
        <w:pStyle w:val="BodyText"/>
        <w:spacing w:before="115"/>
      </w:pPr>
    </w:p>
    <w:p>
      <w:pPr>
        <w:pStyle w:val="BodyText"/>
        <w:tabs>
          <w:tab w:pos="3240" w:val="left" w:leader="none"/>
        </w:tabs>
        <w:ind w:left="1118"/>
      </w:pPr>
      <w:r>
        <w:rPr>
          <w:w w:val="105"/>
        </w:rPr>
        <w:t>1976</w:t>
      </w:r>
      <w:r>
        <w:rPr>
          <w:spacing w:val="2"/>
          <w:w w:val="105"/>
        </w:rPr>
        <w:t> </w:t>
      </w:r>
      <w:r>
        <w:rPr>
          <w:w w:val="105"/>
        </w:rPr>
        <w:t>–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1977</w:t>
      </w:r>
      <w:r>
        <w:rPr/>
        <w:tab/>
      </w:r>
      <w:r>
        <w:rPr>
          <w:w w:val="105"/>
        </w:rPr>
        <w:t>Assistant</w:t>
      </w:r>
      <w:r>
        <w:rPr>
          <w:spacing w:val="24"/>
          <w:w w:val="105"/>
        </w:rPr>
        <w:t> </w:t>
      </w:r>
      <w:r>
        <w:rPr>
          <w:w w:val="105"/>
        </w:rPr>
        <w:t>Professor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Finance</w:t>
      </w:r>
    </w:p>
    <w:p>
      <w:pPr>
        <w:pStyle w:val="BodyText"/>
        <w:spacing w:before="31"/>
        <w:ind w:left="3278"/>
      </w:pPr>
      <w:r>
        <w:rPr/>
        <w:t>School</w:t>
      </w:r>
      <w:r>
        <w:rPr>
          <w:spacing w:val="18"/>
        </w:rPr>
        <w:t> </w:t>
      </w:r>
      <w:r>
        <w:rPr/>
        <w:t>of</w:t>
      </w:r>
      <w:r>
        <w:rPr>
          <w:spacing w:val="18"/>
        </w:rPr>
        <w:t> </w:t>
      </w:r>
      <w:r>
        <w:rPr>
          <w:spacing w:val="-2"/>
        </w:rPr>
        <w:t>Business</w:t>
      </w:r>
    </w:p>
    <w:p>
      <w:pPr>
        <w:pStyle w:val="BodyText"/>
        <w:spacing w:before="36"/>
        <w:ind w:left="3278"/>
      </w:pPr>
      <w:r>
        <w:rPr>
          <w:w w:val="105"/>
        </w:rPr>
        <w:t>Queens</w:t>
      </w:r>
      <w:r>
        <w:rPr>
          <w:spacing w:val="29"/>
          <w:w w:val="105"/>
        </w:rPr>
        <w:t> </w:t>
      </w:r>
      <w:r>
        <w:rPr>
          <w:w w:val="105"/>
        </w:rPr>
        <w:t>University,</w:t>
      </w:r>
      <w:r>
        <w:rPr>
          <w:spacing w:val="29"/>
          <w:w w:val="105"/>
        </w:rPr>
        <w:t> </w:t>
      </w:r>
      <w:r>
        <w:rPr>
          <w:w w:val="105"/>
        </w:rPr>
        <w:t>Kingston,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Canada.</w:t>
      </w:r>
    </w:p>
    <w:p>
      <w:pPr>
        <w:pStyle w:val="BodyText"/>
        <w:spacing w:before="235"/>
      </w:pPr>
    </w:p>
    <w:p>
      <w:pPr>
        <w:pStyle w:val="BodyText"/>
        <w:ind w:left="749"/>
      </w:pPr>
      <w:r>
        <w:rPr>
          <w:w w:val="105"/>
        </w:rPr>
        <w:t>SABBATICALS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SHORT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APPOINTMENTS</w:t>
      </w:r>
    </w:p>
    <w:p>
      <w:pPr>
        <w:pStyle w:val="BodyText"/>
        <w:spacing w:before="20"/>
      </w:pPr>
    </w:p>
    <w:p>
      <w:pPr>
        <w:pStyle w:val="BodyText"/>
        <w:tabs>
          <w:tab w:pos="2918" w:val="left" w:leader="none"/>
        </w:tabs>
        <w:ind w:left="758"/>
      </w:pPr>
      <w:r>
        <w:rPr>
          <w:w w:val="105"/>
        </w:rPr>
        <w:t>Fall</w:t>
      </w:r>
      <w:r>
        <w:rPr>
          <w:spacing w:val="32"/>
          <w:w w:val="105"/>
        </w:rPr>
        <w:t> </w:t>
      </w:r>
      <w:r>
        <w:rPr>
          <w:spacing w:val="-4"/>
          <w:w w:val="105"/>
        </w:rPr>
        <w:t>2010</w:t>
      </w:r>
      <w:r>
        <w:rPr/>
        <w:tab/>
      </w:r>
      <w:r>
        <w:rPr>
          <w:w w:val="105"/>
        </w:rPr>
        <w:t>Visiting</w:t>
      </w:r>
      <w:r>
        <w:rPr>
          <w:spacing w:val="18"/>
          <w:w w:val="105"/>
        </w:rPr>
        <w:t> </w:t>
      </w:r>
      <w:r>
        <w:rPr>
          <w:w w:val="105"/>
        </w:rPr>
        <w:t>Professor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Finance,</w:t>
      </w:r>
      <w:r>
        <w:rPr>
          <w:spacing w:val="21"/>
          <w:w w:val="105"/>
        </w:rPr>
        <w:t> </w:t>
      </w:r>
      <w:r>
        <w:rPr>
          <w:w w:val="105"/>
        </w:rPr>
        <w:t>Indian</w:t>
      </w:r>
      <w:r>
        <w:rPr>
          <w:spacing w:val="21"/>
          <w:w w:val="105"/>
        </w:rPr>
        <w:t> </w:t>
      </w:r>
      <w:r>
        <w:rPr>
          <w:w w:val="105"/>
        </w:rPr>
        <w:t>Business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School.</w:t>
      </w:r>
    </w:p>
    <w:p>
      <w:pPr>
        <w:pStyle w:val="BodyText"/>
        <w:tabs>
          <w:tab w:pos="2918" w:val="left" w:leader="none"/>
        </w:tabs>
        <w:spacing w:line="266" w:lineRule="auto" w:before="31"/>
        <w:ind w:left="758" w:right="1032"/>
      </w:pPr>
      <w:r>
        <w:rPr>
          <w:w w:val="105"/>
        </w:rPr>
        <w:t>Spring 2010</w:t>
      </w:r>
      <w:r>
        <w:rPr/>
        <w:tab/>
      </w:r>
      <w:r>
        <w:rPr>
          <w:w w:val="105"/>
        </w:rPr>
        <w:t>Sabbatical at the Graduate School of Business, Columbia University.</w:t>
      </w:r>
      <w:r>
        <w:rPr>
          <w:spacing w:val="40"/>
          <w:w w:val="105"/>
        </w:rPr>
        <w:t> </w:t>
      </w:r>
      <w:r>
        <w:rPr>
          <w:w w:val="105"/>
        </w:rPr>
        <w:t>Fall 2007</w:t>
      </w:r>
      <w:r>
        <w:rPr/>
        <w:tab/>
      </w:r>
      <w:r>
        <w:rPr>
          <w:w w:val="105"/>
        </w:rPr>
        <w:t>Visiting Professor of Finance, London Business School.</w:t>
      </w:r>
    </w:p>
    <w:p>
      <w:pPr>
        <w:pStyle w:val="BodyText"/>
        <w:tabs>
          <w:tab w:pos="2918" w:val="left" w:leader="none"/>
        </w:tabs>
        <w:spacing w:line="266" w:lineRule="auto" w:before="26"/>
        <w:ind w:left="2918" w:right="1702" w:hanging="2160"/>
      </w:pPr>
      <w:r>
        <w:rPr>
          <w:w w:val="105"/>
        </w:rPr>
        <w:t>1995 - 2006</w:t>
      </w:r>
      <w:r>
        <w:rPr/>
        <w:tab/>
      </w:r>
      <w:r>
        <w:rPr>
          <w:w w:val="105"/>
        </w:rPr>
        <w:t>Visiting Professor of Finance, Graduate School of Business, University of Chicago. (Executive MBA teaching in </w:t>
      </w:r>
      <w:r>
        <w:rPr>
          <w:w w:val="105"/>
        </w:rPr>
        <w:t>Barcelona, Chicago, London and Singapore).</w:t>
      </w:r>
    </w:p>
    <w:p>
      <w:pPr>
        <w:pStyle w:val="BodyText"/>
        <w:tabs>
          <w:tab w:pos="2899" w:val="left" w:leader="none"/>
        </w:tabs>
        <w:spacing w:line="271" w:lineRule="auto" w:before="2"/>
        <w:ind w:left="758" w:right="1613"/>
      </w:pPr>
      <w:r>
        <w:rPr>
          <w:w w:val="110"/>
        </w:rPr>
        <w:t>Fall 2005</w:t>
      </w:r>
      <w:r>
        <w:rPr/>
        <w:tab/>
      </w:r>
      <w:r>
        <w:rPr>
          <w:w w:val="110"/>
        </w:rPr>
        <w:t>Sabbatical</w:t>
      </w:r>
      <w:r>
        <w:rPr>
          <w:spacing w:val="-17"/>
          <w:w w:val="110"/>
        </w:rPr>
        <w:t> </w:t>
      </w:r>
      <w:r>
        <w:rPr>
          <w:w w:val="110"/>
        </w:rPr>
        <w:t>at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Swiss</w:t>
      </w:r>
      <w:r>
        <w:rPr>
          <w:spacing w:val="-8"/>
          <w:w w:val="110"/>
        </w:rPr>
        <w:t> </w:t>
      </w:r>
      <w:r>
        <w:rPr>
          <w:w w:val="110"/>
        </w:rPr>
        <w:t>Banking</w:t>
      </w:r>
      <w:r>
        <w:rPr>
          <w:spacing w:val="-8"/>
          <w:w w:val="110"/>
        </w:rPr>
        <w:t> </w:t>
      </w:r>
      <w:r>
        <w:rPr>
          <w:w w:val="110"/>
        </w:rPr>
        <w:t>Institute,</w:t>
      </w:r>
      <w:r>
        <w:rPr>
          <w:spacing w:val="-8"/>
          <w:w w:val="110"/>
        </w:rPr>
        <w:t> </w:t>
      </w:r>
      <w:r>
        <w:rPr>
          <w:w w:val="110"/>
        </w:rPr>
        <w:t>University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Zurich. Spring 2005</w:t>
      </w:r>
      <w:r>
        <w:rPr/>
        <w:tab/>
      </w:r>
      <w:r>
        <w:rPr>
          <w:w w:val="110"/>
        </w:rPr>
        <w:t>Sabbatical at the School of Management, Yale University.</w:t>
      </w:r>
    </w:p>
    <w:p>
      <w:pPr>
        <w:pStyle w:val="BodyText"/>
        <w:tabs>
          <w:tab w:pos="2899" w:val="left" w:leader="none"/>
        </w:tabs>
        <w:spacing w:line="266" w:lineRule="auto" w:before="1"/>
        <w:ind w:left="2899" w:right="2075" w:hanging="2141"/>
      </w:pPr>
      <w:r>
        <w:rPr>
          <w:w w:val="105"/>
        </w:rPr>
        <w:t>Fall 2004</w:t>
      </w:r>
      <w:r>
        <w:rPr/>
        <w:tab/>
      </w:r>
      <w:r>
        <w:rPr>
          <w:w w:val="105"/>
        </w:rPr>
        <w:t>Visiting Professor of Finance, Sloan School of</w:t>
      </w:r>
      <w:r>
        <w:rPr>
          <w:spacing w:val="-4"/>
          <w:w w:val="105"/>
        </w:rPr>
        <w:t> </w:t>
      </w:r>
      <w:r>
        <w:rPr>
          <w:w w:val="105"/>
        </w:rPr>
        <w:t>Management, Massachusetts Institute of Technology.</w:t>
      </w:r>
    </w:p>
    <w:p>
      <w:pPr>
        <w:pStyle w:val="BodyText"/>
        <w:tabs>
          <w:tab w:pos="2918" w:val="left" w:leader="none"/>
        </w:tabs>
        <w:spacing w:line="273" w:lineRule="exact"/>
        <w:ind w:left="758"/>
      </w:pPr>
      <w:r>
        <w:rPr>
          <w:w w:val="110"/>
        </w:rPr>
        <w:t>Fall</w:t>
      </w:r>
      <w:r>
        <w:rPr>
          <w:spacing w:val="11"/>
          <w:w w:val="110"/>
        </w:rPr>
        <w:t> </w:t>
      </w:r>
      <w:r>
        <w:rPr>
          <w:spacing w:val="-4"/>
          <w:w w:val="110"/>
        </w:rPr>
        <w:t>2000</w:t>
      </w:r>
      <w:r>
        <w:rPr/>
        <w:tab/>
      </w:r>
      <w:r>
        <w:rPr>
          <w:w w:val="110"/>
        </w:rPr>
        <w:t>Sabbatical</w:t>
      </w:r>
      <w:r>
        <w:rPr>
          <w:spacing w:val="4"/>
          <w:w w:val="110"/>
        </w:rPr>
        <w:t> </w:t>
      </w:r>
      <w:r>
        <w:rPr>
          <w:w w:val="110"/>
        </w:rPr>
        <w:t>at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Graduate</w:t>
      </w:r>
      <w:r>
        <w:rPr>
          <w:spacing w:val="4"/>
          <w:w w:val="110"/>
        </w:rPr>
        <w:t> </w:t>
      </w:r>
      <w:r>
        <w:rPr>
          <w:w w:val="110"/>
        </w:rPr>
        <w:t>School</w:t>
      </w:r>
      <w:r>
        <w:rPr>
          <w:spacing w:val="5"/>
          <w:w w:val="110"/>
        </w:rPr>
        <w:t> </w:t>
      </w:r>
      <w:r>
        <w:rPr>
          <w:w w:val="110"/>
        </w:rPr>
        <w:t>of </w:t>
      </w:r>
      <w:r>
        <w:rPr>
          <w:spacing w:val="-2"/>
          <w:w w:val="110"/>
        </w:rPr>
        <w:t>Business,</w:t>
      </w:r>
    </w:p>
    <w:p>
      <w:pPr>
        <w:pStyle w:val="BodyText"/>
        <w:spacing w:before="36"/>
        <w:ind w:left="2918"/>
      </w:pPr>
      <w:r>
        <w:rPr>
          <w:w w:val="110"/>
        </w:rPr>
        <w:t>Stanford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University.</w:t>
      </w:r>
    </w:p>
    <w:p>
      <w:pPr>
        <w:pStyle w:val="BodyText"/>
        <w:tabs>
          <w:tab w:pos="2918" w:val="left" w:leader="none"/>
        </w:tabs>
        <w:spacing w:before="31"/>
        <w:ind w:left="758"/>
      </w:pPr>
      <w:r>
        <w:rPr>
          <w:w w:val="110"/>
        </w:rPr>
        <w:t>Fall</w:t>
      </w:r>
      <w:r>
        <w:rPr>
          <w:spacing w:val="11"/>
          <w:w w:val="110"/>
        </w:rPr>
        <w:t> </w:t>
      </w:r>
      <w:r>
        <w:rPr>
          <w:spacing w:val="-4"/>
          <w:w w:val="110"/>
        </w:rPr>
        <w:t>1993</w:t>
      </w:r>
      <w:r>
        <w:rPr/>
        <w:tab/>
      </w:r>
      <w:r>
        <w:rPr>
          <w:w w:val="110"/>
        </w:rPr>
        <w:t>Sabbatical</w:t>
      </w:r>
      <w:r>
        <w:rPr>
          <w:spacing w:val="9"/>
          <w:w w:val="110"/>
        </w:rPr>
        <w:t> </w:t>
      </w:r>
      <w:r>
        <w:rPr>
          <w:w w:val="110"/>
        </w:rPr>
        <w:t>at</w:t>
      </w:r>
      <w:r>
        <w:rPr>
          <w:spacing w:val="10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w w:val="110"/>
        </w:rPr>
        <w:t>Research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Department</w:t>
      </w:r>
    </w:p>
    <w:p>
      <w:pPr>
        <w:pStyle w:val="BodyText"/>
        <w:spacing w:before="36"/>
        <w:ind w:left="2918"/>
      </w:pPr>
      <w:r>
        <w:rPr>
          <w:w w:val="110"/>
        </w:rPr>
        <w:t>International</w:t>
      </w:r>
      <w:r>
        <w:rPr>
          <w:spacing w:val="8"/>
          <w:w w:val="110"/>
        </w:rPr>
        <w:t> </w:t>
      </w:r>
      <w:r>
        <w:rPr>
          <w:w w:val="110"/>
        </w:rPr>
        <w:t>Monetary</w:t>
      </w:r>
      <w:r>
        <w:rPr>
          <w:spacing w:val="8"/>
          <w:w w:val="110"/>
        </w:rPr>
        <w:t> </w:t>
      </w:r>
      <w:r>
        <w:rPr>
          <w:w w:val="110"/>
        </w:rPr>
        <w:t>Fund,</w:t>
      </w:r>
      <w:r>
        <w:rPr>
          <w:spacing w:val="9"/>
          <w:w w:val="110"/>
        </w:rPr>
        <w:t> </w:t>
      </w:r>
      <w:r>
        <w:rPr>
          <w:w w:val="110"/>
        </w:rPr>
        <w:t>Washington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D.C.</w:t>
      </w:r>
    </w:p>
    <w:p>
      <w:pPr>
        <w:pStyle w:val="BodyText"/>
        <w:tabs>
          <w:tab w:pos="2918" w:val="left" w:leader="none"/>
        </w:tabs>
        <w:spacing w:before="31"/>
        <w:ind w:left="758"/>
      </w:pPr>
      <w:r>
        <w:rPr>
          <w:w w:val="110"/>
        </w:rPr>
        <w:t>Fall</w:t>
      </w:r>
      <w:r>
        <w:rPr>
          <w:spacing w:val="11"/>
          <w:w w:val="110"/>
        </w:rPr>
        <w:t> </w:t>
      </w:r>
      <w:r>
        <w:rPr>
          <w:spacing w:val="-4"/>
          <w:w w:val="110"/>
        </w:rPr>
        <w:t>1990</w:t>
      </w:r>
      <w:r>
        <w:rPr/>
        <w:tab/>
      </w:r>
      <w:r>
        <w:rPr>
          <w:w w:val="110"/>
        </w:rPr>
        <w:t>Sabbatical</w:t>
      </w:r>
      <w:r>
        <w:rPr>
          <w:spacing w:val="22"/>
          <w:w w:val="110"/>
        </w:rPr>
        <w:t> </w:t>
      </w:r>
      <w:r>
        <w:rPr>
          <w:w w:val="110"/>
        </w:rPr>
        <w:t>at</w:t>
      </w:r>
      <w:r>
        <w:rPr>
          <w:spacing w:val="23"/>
          <w:w w:val="110"/>
        </w:rPr>
        <w:t> </w:t>
      </w:r>
      <w:r>
        <w:rPr>
          <w:w w:val="110"/>
        </w:rPr>
        <w:t>the</w:t>
      </w:r>
      <w:r>
        <w:rPr>
          <w:spacing w:val="22"/>
          <w:w w:val="110"/>
        </w:rPr>
        <w:t> </w:t>
      </w:r>
      <w:r>
        <w:rPr>
          <w:w w:val="110"/>
        </w:rPr>
        <w:t>Wharton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School,</w:t>
      </w:r>
    </w:p>
    <w:p>
      <w:pPr>
        <w:pStyle w:val="BodyText"/>
        <w:tabs>
          <w:tab w:pos="2918" w:val="left" w:leader="none"/>
        </w:tabs>
        <w:spacing w:line="266" w:lineRule="auto" w:before="31"/>
        <w:ind w:left="758" w:right="3148" w:firstLine="2160"/>
      </w:pPr>
      <w:r>
        <w:rPr>
          <w:w w:val="105"/>
        </w:rPr>
        <w:t>University of Pennsylvania, Philadelphia, PA. Summer 1988</w:t>
      </w:r>
      <w:r>
        <w:rPr/>
        <w:tab/>
      </w:r>
      <w:r>
        <w:rPr>
          <w:w w:val="105"/>
        </w:rPr>
        <w:t>Visiting</w:t>
      </w:r>
      <w:r>
        <w:rPr>
          <w:spacing w:val="-4"/>
          <w:w w:val="105"/>
        </w:rPr>
        <w:t> </w:t>
      </w:r>
      <w:r>
        <w:rPr>
          <w:w w:val="105"/>
        </w:rPr>
        <w:t>Scholar,</w:t>
      </w:r>
      <w:r>
        <w:rPr>
          <w:spacing w:val="-4"/>
          <w:w w:val="105"/>
        </w:rPr>
        <w:t> </w:t>
      </w:r>
      <w:r>
        <w:rPr>
          <w:w w:val="105"/>
        </w:rPr>
        <w:t>Stockholm</w:t>
      </w:r>
      <w:r>
        <w:rPr>
          <w:spacing w:val="-4"/>
          <w:w w:val="105"/>
        </w:rPr>
        <w:t> </w:t>
      </w:r>
      <w:r>
        <w:rPr>
          <w:w w:val="105"/>
        </w:rPr>
        <w:t>School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Economics</w:t>
      </w:r>
    </w:p>
    <w:p>
      <w:pPr>
        <w:pStyle w:val="BodyText"/>
        <w:spacing w:before="2"/>
        <w:ind w:left="2918"/>
      </w:pPr>
      <w:r>
        <w:rPr>
          <w:w w:val="105"/>
        </w:rPr>
        <w:t>Stockholm,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Sweden.</w:t>
      </w:r>
    </w:p>
    <w:p>
      <w:pPr>
        <w:pStyle w:val="BodyText"/>
        <w:tabs>
          <w:tab w:pos="2918" w:val="left" w:leader="none"/>
        </w:tabs>
        <w:spacing w:line="266" w:lineRule="auto" w:before="31"/>
        <w:ind w:left="2918" w:right="2311" w:hanging="2160"/>
      </w:pPr>
      <w:r>
        <w:rPr>
          <w:w w:val="105"/>
        </w:rPr>
        <w:t>Fall 1986</w:t>
      </w:r>
      <w:r>
        <w:rPr/>
        <w:tab/>
      </w:r>
      <w:r>
        <w:rPr>
          <w:w w:val="105"/>
        </w:rPr>
        <w:t>Visiting Associate, Institute of Economics and </w:t>
      </w:r>
      <w:r>
        <w:rPr>
          <w:w w:val="105"/>
        </w:rPr>
        <w:t>Statistics, University of Oxford, England.</w:t>
      </w:r>
    </w:p>
    <w:p>
      <w:pPr>
        <w:pStyle w:val="BodyText"/>
        <w:tabs>
          <w:tab w:pos="2918" w:val="left" w:leader="none"/>
        </w:tabs>
        <w:spacing w:line="266" w:lineRule="auto" w:before="12"/>
        <w:ind w:left="2918" w:right="1702" w:hanging="2170"/>
      </w:pPr>
      <w:r>
        <w:rPr>
          <w:w w:val="105"/>
        </w:rPr>
        <w:t>Summer 1982</w:t>
      </w:r>
      <w:r>
        <w:rPr/>
        <w:tab/>
      </w:r>
      <w:r>
        <w:rPr>
          <w:w w:val="105"/>
        </w:rPr>
        <w:t>Visiting Scholar, Norwegian School of Economics and </w:t>
      </w:r>
      <w:r>
        <w:rPr>
          <w:w w:val="105"/>
        </w:rPr>
        <w:t>Business Administration, Bergen, Norway.</w:t>
      </w:r>
    </w:p>
    <w:p>
      <w:pPr>
        <w:pStyle w:val="BodyText"/>
        <w:spacing w:after="0" w:line="266" w:lineRule="auto"/>
        <w:sectPr>
          <w:pgSz w:w="12240" w:h="15840"/>
          <w:pgMar w:header="0" w:footer="680" w:top="1440" w:bottom="940" w:left="1080" w:right="0"/>
        </w:sectPr>
      </w:pPr>
    </w:p>
    <w:p>
      <w:pPr>
        <w:pStyle w:val="BodyText"/>
        <w:tabs>
          <w:tab w:pos="2918" w:val="left" w:leader="none"/>
        </w:tabs>
        <w:spacing w:line="266" w:lineRule="auto" w:before="75"/>
        <w:ind w:left="2918" w:right="2311" w:hanging="2127"/>
      </w:pPr>
      <w:r>
        <w:rPr>
          <w:w w:val="105"/>
        </w:rPr>
        <w:t>Summer 1981</w:t>
      </w:r>
      <w:r>
        <w:rPr/>
        <w:tab/>
      </w:r>
      <w:r>
        <w:rPr>
          <w:w w:val="105"/>
        </w:rPr>
        <w:t>Professor Invité, École des Hautes Études </w:t>
      </w:r>
      <w:r>
        <w:rPr>
          <w:w w:val="105"/>
        </w:rPr>
        <w:t>Commerciales, University of Lausanne, Switzerland.</w:t>
      </w:r>
    </w:p>
    <w:p>
      <w:pPr>
        <w:pStyle w:val="BodyText"/>
        <w:tabs>
          <w:tab w:pos="2918" w:val="left" w:leader="none"/>
        </w:tabs>
        <w:spacing w:line="271" w:lineRule="auto" w:before="2"/>
        <w:ind w:left="2918" w:right="1702" w:hanging="2127"/>
      </w:pPr>
      <w:r>
        <w:rPr>
          <w:w w:val="105"/>
        </w:rPr>
        <w:t>Spring 1980</w:t>
      </w:r>
      <w:r>
        <w:rPr/>
        <w:tab/>
      </w:r>
      <w:r>
        <w:rPr>
          <w:w w:val="105"/>
        </w:rPr>
        <w:t>Visiting Assistant Professor, Graduate School of </w:t>
      </w:r>
      <w:r>
        <w:rPr>
          <w:w w:val="105"/>
        </w:rPr>
        <w:t>Management, University of California, Los Angeles, CA.</w:t>
      </w:r>
    </w:p>
    <w:p>
      <w:pPr>
        <w:pStyle w:val="BodyText"/>
        <w:tabs>
          <w:tab w:pos="2918" w:val="left" w:leader="none"/>
        </w:tabs>
        <w:spacing w:line="257" w:lineRule="exact"/>
        <w:ind w:left="792"/>
      </w:pPr>
      <w:r>
        <w:rPr>
          <w:w w:val="105"/>
        </w:rPr>
        <w:t>Fall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1979</w:t>
      </w:r>
      <w:r>
        <w:rPr/>
        <w:tab/>
      </w:r>
      <w:r>
        <w:rPr>
          <w:w w:val="105"/>
        </w:rPr>
        <w:t>Visiting</w:t>
      </w:r>
      <w:r>
        <w:rPr>
          <w:spacing w:val="21"/>
          <w:w w:val="105"/>
        </w:rPr>
        <w:t> </w:t>
      </w:r>
      <w:r>
        <w:rPr>
          <w:w w:val="105"/>
        </w:rPr>
        <w:t>Scholar,</w:t>
      </w:r>
      <w:r>
        <w:rPr>
          <w:spacing w:val="21"/>
          <w:w w:val="105"/>
        </w:rPr>
        <w:t> </w:t>
      </w:r>
      <w:r>
        <w:rPr>
          <w:w w:val="105"/>
        </w:rPr>
        <w:t>Graduate</w:t>
      </w:r>
      <w:r>
        <w:rPr>
          <w:spacing w:val="21"/>
          <w:w w:val="105"/>
        </w:rPr>
        <w:t> </w:t>
      </w:r>
      <w:r>
        <w:rPr>
          <w:w w:val="105"/>
        </w:rPr>
        <w:t>School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Business,</w:t>
      </w:r>
    </w:p>
    <w:p>
      <w:pPr>
        <w:pStyle w:val="BodyText"/>
        <w:spacing w:before="41"/>
        <w:ind w:left="2909"/>
      </w:pPr>
      <w:r>
        <w:rPr>
          <w:w w:val="105"/>
        </w:rPr>
        <w:t>University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Chicago,</w:t>
      </w:r>
      <w:r>
        <w:rPr>
          <w:spacing w:val="16"/>
          <w:w w:val="105"/>
        </w:rPr>
        <w:t> </w:t>
      </w:r>
      <w:r>
        <w:rPr>
          <w:w w:val="105"/>
        </w:rPr>
        <w:t>Chicago,</w:t>
      </w:r>
      <w:r>
        <w:rPr>
          <w:spacing w:val="17"/>
          <w:w w:val="105"/>
        </w:rPr>
        <w:t> </w:t>
      </w:r>
      <w:r>
        <w:rPr>
          <w:spacing w:val="-5"/>
          <w:w w:val="105"/>
        </w:rPr>
        <w:t>IL.</w:t>
      </w:r>
    </w:p>
    <w:p>
      <w:pPr>
        <w:pStyle w:val="BodyText"/>
        <w:spacing w:before="158"/>
      </w:pPr>
    </w:p>
    <w:p>
      <w:pPr>
        <w:pStyle w:val="BodyText"/>
        <w:ind w:left="408"/>
      </w:pPr>
      <w:r>
        <w:rPr>
          <w:spacing w:val="-2"/>
          <w:w w:val="105"/>
        </w:rPr>
        <w:t>PUBLICATIONS</w:t>
      </w:r>
    </w:p>
    <w:p>
      <w:pPr>
        <w:pStyle w:val="BodyText"/>
        <w:spacing w:before="236"/>
      </w:pPr>
    </w:p>
    <w:p>
      <w:pPr>
        <w:pStyle w:val="BodyText"/>
        <w:spacing w:line="208" w:lineRule="auto"/>
        <w:ind w:left="1128" w:right="566" w:hanging="720"/>
      </w:pPr>
      <w:r>
        <w:rPr>
          <w:w w:val="110"/>
        </w:rPr>
        <w:t>“On the Financing and Investment Decisions of Multinational Firms in the Presence of Exchange</w:t>
      </w:r>
      <w:r>
        <w:rPr>
          <w:spacing w:val="-11"/>
          <w:w w:val="110"/>
        </w:rPr>
        <w:t> </w:t>
      </w:r>
      <w:r>
        <w:rPr>
          <w:w w:val="110"/>
        </w:rPr>
        <w:t>Risk,”</w:t>
      </w:r>
      <w:r>
        <w:rPr>
          <w:spacing w:val="-11"/>
          <w:w w:val="110"/>
        </w:rPr>
        <w:t> </w:t>
      </w:r>
      <w:r>
        <w:rPr>
          <w:w w:val="110"/>
        </w:rPr>
        <w:t>Journal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Financial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Quantitative</w:t>
      </w:r>
      <w:r>
        <w:rPr>
          <w:spacing w:val="-11"/>
          <w:w w:val="110"/>
        </w:rPr>
        <w:t> </w:t>
      </w:r>
      <w:r>
        <w:rPr>
          <w:w w:val="110"/>
        </w:rPr>
        <w:t>Analysis,</w:t>
      </w:r>
      <w:r>
        <w:rPr>
          <w:spacing w:val="-11"/>
          <w:w w:val="110"/>
        </w:rPr>
        <w:t> </w:t>
      </w:r>
      <w:r>
        <w:rPr>
          <w:w w:val="110"/>
        </w:rPr>
        <w:t>July,</w:t>
      </w:r>
      <w:r>
        <w:rPr>
          <w:spacing w:val="-11"/>
          <w:w w:val="110"/>
        </w:rPr>
        <w:t> </w:t>
      </w:r>
      <w:r>
        <w:rPr>
          <w:w w:val="110"/>
        </w:rPr>
        <w:t>1978,</w:t>
      </w:r>
      <w:r>
        <w:rPr>
          <w:spacing w:val="-11"/>
          <w:w w:val="110"/>
        </w:rPr>
        <w:t> </w:t>
      </w:r>
      <w:r>
        <w:rPr>
          <w:w w:val="110"/>
        </w:rPr>
        <w:t>pp.</w:t>
      </w:r>
      <w:r>
        <w:rPr>
          <w:spacing w:val="-11"/>
          <w:w w:val="110"/>
        </w:rPr>
        <w:t> </w:t>
      </w:r>
      <w:r>
        <w:rPr>
          <w:w w:val="110"/>
        </w:rPr>
        <w:t>227-244.</w:t>
      </w:r>
    </w:p>
    <w:p>
      <w:pPr>
        <w:pStyle w:val="BodyText"/>
        <w:spacing w:line="213" w:lineRule="auto" w:before="226"/>
        <w:ind w:left="1128" w:right="1032" w:hanging="720"/>
      </w:pPr>
      <w:r>
        <w:rPr>
          <w:w w:val="105"/>
        </w:rPr>
        <w:t>“Recursive Competitive Equilibrium: The Case of Homogeneous Households,” (with E.C. Prescott), Econometrica, 48, September, 1980, pp. 1365-1379.</w:t>
      </w:r>
    </w:p>
    <w:p>
      <w:pPr>
        <w:pStyle w:val="BodyText"/>
        <w:spacing w:line="213" w:lineRule="auto" w:before="224"/>
        <w:ind w:left="1128" w:right="1702"/>
      </w:pPr>
      <w:r>
        <w:rPr>
          <w:w w:val="110"/>
        </w:rPr>
        <w:t>Reprinted in Growth Theory, edited by R. Becker and E. Burmeister, Edward Elgar Publishing Ltd., Brookfield, VT 1991.</w:t>
      </w:r>
    </w:p>
    <w:p>
      <w:pPr>
        <w:pStyle w:val="BodyText"/>
        <w:spacing w:line="242" w:lineRule="auto" w:before="180"/>
        <w:ind w:left="1128"/>
      </w:pPr>
      <w:r>
        <w:rPr>
          <w:w w:val="110"/>
        </w:rPr>
        <w:t>Reprinted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Theory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Valuation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w w:val="110"/>
        </w:rPr>
        <w:t>Sudipto</w:t>
      </w:r>
      <w:r>
        <w:rPr>
          <w:spacing w:val="-1"/>
          <w:w w:val="110"/>
        </w:rPr>
        <w:t> </w:t>
      </w:r>
      <w:r>
        <w:rPr>
          <w:w w:val="110"/>
        </w:rPr>
        <w:t>Bhattacharya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George</w:t>
      </w:r>
      <w:r>
        <w:rPr>
          <w:spacing w:val="-1"/>
          <w:w w:val="110"/>
        </w:rPr>
        <w:t> </w:t>
      </w:r>
      <w:r>
        <w:rPr>
          <w:w w:val="110"/>
        </w:rPr>
        <w:t>M.</w:t>
      </w:r>
      <w:r>
        <w:rPr>
          <w:spacing w:val="-1"/>
          <w:w w:val="110"/>
        </w:rPr>
        <w:t> </w:t>
      </w:r>
      <w:r>
        <w:rPr>
          <w:w w:val="110"/>
        </w:rPr>
        <w:t>Constantinides World Scientific 2006</w:t>
      </w:r>
    </w:p>
    <w:p>
      <w:pPr>
        <w:pStyle w:val="BodyText"/>
        <w:spacing w:line="213" w:lineRule="auto" w:before="211"/>
        <w:ind w:left="1128" w:right="1032" w:hanging="720"/>
      </w:pPr>
      <w:r>
        <w:rPr>
          <w:w w:val="105"/>
        </w:rPr>
        <w:t>“Stochastic</w:t>
      </w:r>
      <w:r>
        <w:rPr>
          <w:spacing w:val="40"/>
          <w:w w:val="105"/>
        </w:rPr>
        <w:t> </w:t>
      </w:r>
      <w:r>
        <w:rPr>
          <w:w w:val="105"/>
        </w:rPr>
        <w:t>Growth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Correlated</w:t>
      </w:r>
      <w:r>
        <w:rPr>
          <w:spacing w:val="40"/>
          <w:w w:val="105"/>
        </w:rPr>
        <w:t> </w:t>
      </w:r>
      <w:r>
        <w:rPr>
          <w:w w:val="105"/>
        </w:rPr>
        <w:t>Production</w:t>
      </w:r>
      <w:r>
        <w:rPr>
          <w:spacing w:val="40"/>
          <w:w w:val="105"/>
        </w:rPr>
        <w:t> </w:t>
      </w:r>
      <w:r>
        <w:rPr>
          <w:w w:val="105"/>
        </w:rPr>
        <w:t>Shocks,”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J.B.</w:t>
      </w:r>
      <w:r>
        <w:rPr>
          <w:spacing w:val="40"/>
          <w:w w:val="105"/>
        </w:rPr>
        <w:t> </w:t>
      </w:r>
      <w:r>
        <w:rPr>
          <w:w w:val="105"/>
        </w:rPr>
        <w:t>Donaldson),</w:t>
      </w:r>
      <w:r>
        <w:rPr>
          <w:spacing w:val="40"/>
          <w:w w:val="105"/>
        </w:rPr>
        <w:t> </w:t>
      </w:r>
      <w:r>
        <w:rPr>
          <w:w w:val="105"/>
        </w:rPr>
        <w:t>Journal</w:t>
      </w:r>
      <w:r>
        <w:rPr>
          <w:spacing w:val="40"/>
          <w:w w:val="105"/>
        </w:rPr>
        <w:t> </w:t>
      </w:r>
      <w:r>
        <w:rPr>
          <w:w w:val="105"/>
        </w:rPr>
        <w:t>of Economic Theory, 29, April, 1983, pp. 282-312.</w:t>
      </w:r>
    </w:p>
    <w:p>
      <w:pPr>
        <w:pStyle w:val="BodyText"/>
        <w:spacing w:line="213" w:lineRule="auto" w:before="229"/>
        <w:ind w:left="1128" w:right="566" w:hanging="720"/>
      </w:pPr>
      <w:r>
        <w:rPr>
          <w:w w:val="105"/>
        </w:rPr>
        <w:t>“On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Impact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Shock</w:t>
      </w:r>
      <w:r>
        <w:rPr>
          <w:spacing w:val="40"/>
          <w:w w:val="105"/>
        </w:rPr>
        <w:t> </w:t>
      </w:r>
      <w:r>
        <w:rPr>
          <w:w w:val="105"/>
        </w:rPr>
        <w:t>Persistence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Dynamics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Recursive</w:t>
      </w:r>
      <w:r>
        <w:rPr>
          <w:spacing w:val="40"/>
          <w:w w:val="105"/>
        </w:rPr>
        <w:t> </w:t>
      </w:r>
      <w:r>
        <w:rPr>
          <w:w w:val="105"/>
        </w:rPr>
        <w:t>Economy,”</w:t>
      </w:r>
      <w:r>
        <w:rPr>
          <w:spacing w:val="40"/>
          <w:w w:val="105"/>
        </w:rPr>
        <w:t> </w:t>
      </w:r>
      <w:r>
        <w:rPr>
          <w:w w:val="105"/>
        </w:rPr>
        <w:t>(with</w:t>
      </w:r>
      <w:r>
        <w:rPr>
          <w:spacing w:val="40"/>
          <w:w w:val="105"/>
        </w:rPr>
        <w:t> </w:t>
      </w:r>
      <w:r>
        <w:rPr>
          <w:w w:val="105"/>
        </w:rPr>
        <w:t>J.P. Danthine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J.B.</w:t>
      </w:r>
      <w:r>
        <w:rPr>
          <w:spacing w:val="22"/>
          <w:w w:val="105"/>
        </w:rPr>
        <w:t> </w:t>
      </w:r>
      <w:r>
        <w:rPr>
          <w:w w:val="105"/>
        </w:rPr>
        <w:t>Donaldson),</w:t>
      </w:r>
      <w:r>
        <w:rPr>
          <w:spacing w:val="22"/>
          <w:w w:val="105"/>
        </w:rPr>
        <w:t> </w:t>
      </w:r>
      <w:r>
        <w:rPr>
          <w:w w:val="105"/>
        </w:rPr>
        <w:t>European</w:t>
      </w:r>
      <w:r>
        <w:rPr>
          <w:spacing w:val="22"/>
          <w:w w:val="105"/>
        </w:rPr>
        <w:t> </w:t>
      </w:r>
      <w:r>
        <w:rPr>
          <w:w w:val="105"/>
        </w:rPr>
        <w:t>Economic</w:t>
      </w:r>
      <w:r>
        <w:rPr>
          <w:spacing w:val="22"/>
          <w:w w:val="105"/>
        </w:rPr>
        <w:t> </w:t>
      </w:r>
      <w:r>
        <w:rPr>
          <w:w w:val="105"/>
        </w:rPr>
        <w:t>Review,</w:t>
      </w:r>
      <w:r>
        <w:rPr>
          <w:spacing w:val="22"/>
          <w:w w:val="105"/>
        </w:rPr>
        <w:t> </w:t>
      </w:r>
      <w:r>
        <w:rPr>
          <w:w w:val="105"/>
        </w:rPr>
        <w:t>22,</w:t>
      </w:r>
      <w:r>
        <w:rPr>
          <w:spacing w:val="22"/>
          <w:w w:val="105"/>
        </w:rPr>
        <w:t> </w:t>
      </w:r>
      <w:r>
        <w:rPr>
          <w:w w:val="105"/>
        </w:rPr>
        <w:t>July,</w:t>
      </w:r>
      <w:r>
        <w:rPr>
          <w:spacing w:val="22"/>
          <w:w w:val="105"/>
        </w:rPr>
        <w:t> </w:t>
      </w:r>
      <w:r>
        <w:rPr>
          <w:w w:val="105"/>
        </w:rPr>
        <w:t>1983,</w:t>
      </w:r>
      <w:r>
        <w:rPr>
          <w:spacing w:val="22"/>
          <w:w w:val="105"/>
        </w:rPr>
        <w:t> </w:t>
      </w:r>
      <w:r>
        <w:rPr>
          <w:w w:val="105"/>
        </w:rPr>
        <w:t>pp.</w:t>
      </w:r>
      <w:r>
        <w:rPr>
          <w:spacing w:val="22"/>
          <w:w w:val="105"/>
        </w:rPr>
        <w:t> </w:t>
      </w:r>
      <w:r>
        <w:rPr>
          <w:w w:val="105"/>
        </w:rPr>
        <w:t>147-166.</w:t>
      </w:r>
    </w:p>
    <w:p>
      <w:pPr>
        <w:pStyle w:val="BodyText"/>
        <w:spacing w:line="213" w:lineRule="auto" w:before="229"/>
        <w:ind w:left="1128" w:hanging="720"/>
      </w:pPr>
      <w:r>
        <w:rPr>
          <w:w w:val="110"/>
        </w:rPr>
        <w:t>“Comparative</w:t>
      </w:r>
      <w:r>
        <w:rPr>
          <w:spacing w:val="-9"/>
          <w:w w:val="110"/>
        </w:rPr>
        <w:t> </w:t>
      </w:r>
      <w:r>
        <w:rPr>
          <w:w w:val="110"/>
        </w:rPr>
        <w:t>Dynamics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An</w:t>
      </w:r>
      <w:r>
        <w:rPr>
          <w:spacing w:val="-9"/>
          <w:w w:val="110"/>
        </w:rPr>
        <w:t> </w:t>
      </w:r>
      <w:r>
        <w:rPr>
          <w:w w:val="110"/>
        </w:rPr>
        <w:t>Equilibrium</w:t>
      </w:r>
      <w:r>
        <w:rPr>
          <w:spacing w:val="-9"/>
          <w:w w:val="110"/>
        </w:rPr>
        <w:t> </w:t>
      </w:r>
      <w:r>
        <w:rPr>
          <w:w w:val="110"/>
        </w:rPr>
        <w:t>Intertemporal</w:t>
      </w:r>
      <w:r>
        <w:rPr>
          <w:spacing w:val="-9"/>
          <w:w w:val="110"/>
        </w:rPr>
        <w:t> </w:t>
      </w:r>
      <w:r>
        <w:rPr>
          <w:w w:val="110"/>
        </w:rPr>
        <w:t>Asset</w:t>
      </w:r>
      <w:r>
        <w:rPr>
          <w:spacing w:val="-9"/>
          <w:w w:val="110"/>
        </w:rPr>
        <w:t> </w:t>
      </w:r>
      <w:r>
        <w:rPr>
          <w:w w:val="110"/>
        </w:rPr>
        <w:t>Pricing</w:t>
      </w:r>
      <w:r>
        <w:rPr>
          <w:spacing w:val="-9"/>
          <w:w w:val="110"/>
        </w:rPr>
        <w:t> </w:t>
      </w:r>
      <w:r>
        <w:rPr>
          <w:w w:val="110"/>
        </w:rPr>
        <w:t>Model,”</w:t>
      </w:r>
      <w:r>
        <w:rPr>
          <w:spacing w:val="-9"/>
          <w:w w:val="110"/>
        </w:rPr>
        <w:t> </w:t>
      </w:r>
      <w:r>
        <w:rPr>
          <w:w w:val="110"/>
        </w:rPr>
        <w:t>(with</w:t>
      </w:r>
      <w:r>
        <w:rPr>
          <w:spacing w:val="-9"/>
          <w:w w:val="110"/>
        </w:rPr>
        <w:t> </w:t>
      </w:r>
      <w:r>
        <w:rPr>
          <w:w w:val="110"/>
        </w:rPr>
        <w:t>J.B. Donaldson),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Review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Economic</w:t>
      </w:r>
      <w:r>
        <w:rPr>
          <w:spacing w:val="-3"/>
          <w:w w:val="110"/>
        </w:rPr>
        <w:t> </w:t>
      </w:r>
      <w:r>
        <w:rPr>
          <w:w w:val="110"/>
        </w:rPr>
        <w:t>Studies,</w:t>
      </w:r>
      <w:r>
        <w:rPr>
          <w:spacing w:val="-3"/>
          <w:w w:val="110"/>
        </w:rPr>
        <w:t> </w:t>
      </w:r>
      <w:r>
        <w:rPr>
          <w:w w:val="110"/>
        </w:rPr>
        <w:t>51,</w:t>
      </w:r>
      <w:r>
        <w:rPr>
          <w:spacing w:val="-3"/>
          <w:w w:val="110"/>
        </w:rPr>
        <w:t> </w:t>
      </w:r>
      <w:r>
        <w:rPr>
          <w:w w:val="110"/>
        </w:rPr>
        <w:t>July,</w:t>
      </w:r>
      <w:r>
        <w:rPr>
          <w:spacing w:val="-3"/>
          <w:w w:val="110"/>
        </w:rPr>
        <w:t> </w:t>
      </w:r>
      <w:r>
        <w:rPr>
          <w:w w:val="110"/>
        </w:rPr>
        <w:t>1984,</w:t>
      </w:r>
      <w:r>
        <w:rPr>
          <w:spacing w:val="-3"/>
          <w:w w:val="110"/>
        </w:rPr>
        <w:t> </w:t>
      </w:r>
      <w:r>
        <w:rPr>
          <w:w w:val="110"/>
        </w:rPr>
        <w:t>pp.</w:t>
      </w:r>
      <w:r>
        <w:rPr>
          <w:spacing w:val="-3"/>
          <w:w w:val="110"/>
        </w:rPr>
        <w:t> </w:t>
      </w:r>
      <w:r>
        <w:rPr>
          <w:w w:val="110"/>
        </w:rPr>
        <w:t>491-508.</w:t>
      </w:r>
    </w:p>
    <w:p>
      <w:pPr>
        <w:pStyle w:val="BodyText"/>
        <w:spacing w:line="213" w:lineRule="auto" w:before="228"/>
        <w:ind w:left="1128" w:right="1032"/>
      </w:pPr>
      <w:r>
        <w:rPr>
          <w:w w:val="110"/>
        </w:rPr>
        <w:t>Reprinted in Growth Theory, edited by R. Becker and E. Burmeister, Edward Elgar Publishing Ltd., Brookfield, VT 1991.</w:t>
      </w:r>
    </w:p>
    <w:p>
      <w:pPr>
        <w:pStyle w:val="BodyText"/>
        <w:spacing w:line="213" w:lineRule="auto" w:before="229"/>
        <w:ind w:left="1128" w:right="566" w:hanging="720"/>
      </w:pPr>
      <w:r>
        <w:rPr>
          <w:w w:val="105"/>
        </w:rPr>
        <w:t>“Recursive Competitive Equilibrium: A Parametric Example,” Economics Letters, 16, December,</w:t>
      </w:r>
      <w:r>
        <w:rPr>
          <w:spacing w:val="80"/>
          <w:w w:val="150"/>
        </w:rPr>
        <w:t> </w:t>
      </w:r>
      <w:r>
        <w:rPr>
          <w:w w:val="105"/>
        </w:rPr>
        <w:t>1984, pp. 273-278.</w:t>
      </w:r>
    </w:p>
    <w:p>
      <w:pPr>
        <w:pStyle w:val="BodyText"/>
        <w:spacing w:line="213" w:lineRule="auto" w:before="229"/>
        <w:ind w:left="1128" w:right="566" w:hanging="720"/>
      </w:pPr>
      <w:r>
        <w:rPr>
          <w:w w:val="105"/>
        </w:rPr>
        <w:t>“The</w:t>
      </w:r>
      <w:r>
        <w:rPr>
          <w:spacing w:val="34"/>
          <w:w w:val="105"/>
        </w:rPr>
        <w:t> </w:t>
      </w:r>
      <w:r>
        <w:rPr>
          <w:w w:val="105"/>
        </w:rPr>
        <w:t>Equity</w:t>
      </w:r>
      <w:r>
        <w:rPr>
          <w:spacing w:val="34"/>
          <w:w w:val="105"/>
        </w:rPr>
        <w:t> </w:t>
      </w:r>
      <w:r>
        <w:rPr>
          <w:w w:val="105"/>
        </w:rPr>
        <w:t>Premium:</w:t>
      </w:r>
      <w:r>
        <w:rPr>
          <w:spacing w:val="34"/>
          <w:w w:val="105"/>
        </w:rPr>
        <w:t> </w:t>
      </w:r>
      <w:r>
        <w:rPr>
          <w:w w:val="105"/>
        </w:rPr>
        <w:t>A</w:t>
      </w:r>
      <w:r>
        <w:rPr>
          <w:spacing w:val="34"/>
          <w:w w:val="105"/>
        </w:rPr>
        <w:t> </w:t>
      </w:r>
      <w:r>
        <w:rPr>
          <w:w w:val="105"/>
        </w:rPr>
        <w:t>Puzzle,”</w:t>
      </w:r>
      <w:r>
        <w:rPr>
          <w:spacing w:val="34"/>
          <w:w w:val="105"/>
        </w:rPr>
        <w:t> </w:t>
      </w:r>
      <w:r>
        <w:rPr>
          <w:w w:val="105"/>
        </w:rPr>
        <w:t>(with</w:t>
      </w:r>
      <w:r>
        <w:rPr>
          <w:spacing w:val="34"/>
          <w:w w:val="105"/>
        </w:rPr>
        <w:t> </w:t>
      </w:r>
      <w:r>
        <w:rPr>
          <w:w w:val="105"/>
        </w:rPr>
        <w:t>E.C.</w:t>
      </w:r>
      <w:r>
        <w:rPr>
          <w:spacing w:val="34"/>
          <w:w w:val="105"/>
        </w:rPr>
        <w:t> </w:t>
      </w:r>
      <w:r>
        <w:rPr>
          <w:w w:val="105"/>
        </w:rPr>
        <w:t>Prescott),</w:t>
      </w:r>
      <w:r>
        <w:rPr>
          <w:spacing w:val="34"/>
          <w:w w:val="105"/>
        </w:rPr>
        <w:t> </w:t>
      </w:r>
      <w:r>
        <w:rPr>
          <w:w w:val="105"/>
        </w:rPr>
        <w:t>Journal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Monetary</w:t>
      </w:r>
      <w:r>
        <w:rPr>
          <w:spacing w:val="34"/>
          <w:w w:val="105"/>
        </w:rPr>
        <w:t> </w:t>
      </w:r>
      <w:r>
        <w:rPr>
          <w:w w:val="105"/>
        </w:rPr>
        <w:t>Economics,</w:t>
      </w:r>
      <w:r>
        <w:rPr>
          <w:spacing w:val="34"/>
          <w:w w:val="105"/>
        </w:rPr>
        <w:t> </w:t>
      </w:r>
      <w:r>
        <w:rPr>
          <w:w w:val="105"/>
        </w:rPr>
        <w:t>15, March, 1985, pp. 145-161.</w:t>
      </w:r>
    </w:p>
    <w:p>
      <w:pPr>
        <w:pStyle w:val="BodyText"/>
        <w:spacing w:line="213" w:lineRule="auto" w:before="229"/>
        <w:ind w:left="1128" w:right="1702"/>
      </w:pPr>
      <w:r>
        <w:rPr>
          <w:w w:val="110"/>
        </w:rPr>
        <w:t>Reprinted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Economic</w:t>
      </w:r>
      <w:r>
        <w:rPr>
          <w:spacing w:val="-7"/>
          <w:w w:val="110"/>
        </w:rPr>
        <w:t> </w:t>
      </w:r>
      <w:r>
        <w:rPr>
          <w:w w:val="110"/>
        </w:rPr>
        <w:t>Legacy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Robert</w:t>
      </w:r>
      <w:r>
        <w:rPr>
          <w:spacing w:val="-7"/>
          <w:w w:val="110"/>
        </w:rPr>
        <w:t> </w:t>
      </w:r>
      <w:r>
        <w:rPr>
          <w:w w:val="110"/>
        </w:rPr>
        <w:t>Lucas,</w:t>
      </w:r>
      <w:r>
        <w:rPr>
          <w:spacing w:val="-7"/>
          <w:w w:val="110"/>
        </w:rPr>
        <w:t> </w:t>
      </w:r>
      <w:r>
        <w:rPr>
          <w:w w:val="110"/>
        </w:rPr>
        <w:t>Jr,</w:t>
      </w:r>
      <w:r>
        <w:rPr>
          <w:spacing w:val="-7"/>
          <w:w w:val="110"/>
        </w:rPr>
        <w:t> </w:t>
      </w:r>
      <w:r>
        <w:rPr>
          <w:w w:val="110"/>
        </w:rPr>
        <w:t>edited</w:t>
      </w:r>
      <w:r>
        <w:rPr>
          <w:spacing w:val="-7"/>
          <w:w w:val="110"/>
        </w:rPr>
        <w:t> </w:t>
      </w:r>
      <w:r>
        <w:rPr>
          <w:w w:val="110"/>
        </w:rPr>
        <w:t>by</w:t>
      </w:r>
      <w:r>
        <w:rPr>
          <w:spacing w:val="-7"/>
          <w:w w:val="110"/>
        </w:rPr>
        <w:t> </w:t>
      </w:r>
      <w:r>
        <w:rPr>
          <w:w w:val="110"/>
        </w:rPr>
        <w:t>Kevin</w:t>
      </w:r>
      <w:r>
        <w:rPr>
          <w:spacing w:val="-7"/>
          <w:w w:val="110"/>
        </w:rPr>
        <w:t> </w:t>
      </w:r>
      <w:r>
        <w:rPr>
          <w:w w:val="110"/>
        </w:rPr>
        <w:t>D. Hoover, Edward Elgar Publishing Ltd., Brookfield, VT 1998.</w:t>
      </w:r>
    </w:p>
    <w:p>
      <w:pPr>
        <w:pStyle w:val="BodyText"/>
        <w:spacing w:line="213" w:lineRule="auto" w:before="224"/>
        <w:ind w:left="1128" w:right="1032"/>
      </w:pPr>
      <w:r>
        <w:rPr>
          <w:w w:val="105"/>
        </w:rPr>
        <w:t>Reprinted</w:t>
      </w:r>
      <w:r>
        <w:rPr>
          <w:spacing w:val="27"/>
          <w:w w:val="105"/>
        </w:rPr>
        <w:t> </w:t>
      </w:r>
      <w:r>
        <w:rPr>
          <w:w w:val="105"/>
        </w:rPr>
        <w:t>as</w:t>
      </w:r>
      <w:r>
        <w:rPr>
          <w:spacing w:val="27"/>
          <w:w w:val="105"/>
        </w:rPr>
        <w:t> </w:t>
      </w:r>
      <w:r>
        <w:rPr>
          <w:w w:val="105"/>
        </w:rPr>
        <w:t>“El</w:t>
      </w:r>
      <w:r>
        <w:rPr>
          <w:spacing w:val="27"/>
          <w:w w:val="105"/>
        </w:rPr>
        <w:t> </w:t>
      </w:r>
      <w:r>
        <w:rPr>
          <w:w w:val="105"/>
        </w:rPr>
        <w:t>'Equity</w:t>
      </w:r>
      <w:r>
        <w:rPr>
          <w:spacing w:val="27"/>
          <w:w w:val="105"/>
        </w:rPr>
        <w:t> </w:t>
      </w:r>
      <w:r>
        <w:rPr>
          <w:w w:val="105"/>
        </w:rPr>
        <w:t>Premium':</w:t>
      </w:r>
      <w:r>
        <w:rPr>
          <w:spacing w:val="27"/>
          <w:w w:val="105"/>
        </w:rPr>
        <w:t> </w:t>
      </w:r>
      <w:r>
        <w:rPr>
          <w:w w:val="105"/>
        </w:rPr>
        <w:t>un</w:t>
      </w:r>
      <w:r>
        <w:rPr>
          <w:spacing w:val="27"/>
          <w:w w:val="105"/>
        </w:rPr>
        <w:t> </w:t>
      </w:r>
      <w:r>
        <w:rPr>
          <w:w w:val="105"/>
        </w:rPr>
        <w:t>Dilema,”</w:t>
      </w:r>
      <w:r>
        <w:rPr>
          <w:spacing w:val="27"/>
          <w:w w:val="105"/>
        </w:rPr>
        <w:t> </w:t>
      </w:r>
      <w:r>
        <w:rPr>
          <w:w w:val="105"/>
        </w:rPr>
        <w:t>Cuadernos</w:t>
      </w:r>
      <w:r>
        <w:rPr>
          <w:spacing w:val="27"/>
          <w:w w:val="105"/>
        </w:rPr>
        <w:t> </w:t>
      </w:r>
      <w:r>
        <w:rPr>
          <w:w w:val="105"/>
        </w:rPr>
        <w:t>Economicos</w:t>
      </w:r>
      <w:r>
        <w:rPr>
          <w:spacing w:val="27"/>
          <w:w w:val="105"/>
        </w:rPr>
        <w:t> </w:t>
      </w:r>
      <w:r>
        <w:rPr>
          <w:w w:val="105"/>
        </w:rPr>
        <w:t>de</w:t>
      </w:r>
      <w:r>
        <w:rPr>
          <w:spacing w:val="27"/>
          <w:w w:val="105"/>
        </w:rPr>
        <w:t> </w:t>
      </w:r>
      <w:r>
        <w:rPr>
          <w:w w:val="105"/>
        </w:rPr>
        <w:t>ICE,</w:t>
      </w:r>
      <w:r>
        <w:rPr>
          <w:spacing w:val="27"/>
          <w:w w:val="105"/>
        </w:rPr>
        <w:t> </w:t>
      </w:r>
      <w:r>
        <w:rPr>
          <w:w w:val="105"/>
        </w:rPr>
        <w:t>42, November, 1989, pp. 123-37.</w:t>
      </w:r>
    </w:p>
    <w:p>
      <w:pPr>
        <w:pStyle w:val="BodyText"/>
        <w:spacing w:before="223"/>
        <w:ind w:left="1128"/>
      </w:pPr>
      <w:r>
        <w:rPr>
          <w:w w:val="110"/>
        </w:rPr>
        <w:t>Reprinted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Speculation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Financial</w:t>
      </w:r>
      <w:r>
        <w:rPr>
          <w:spacing w:val="1"/>
          <w:w w:val="110"/>
        </w:rPr>
        <w:t> </w:t>
      </w:r>
      <w:r>
        <w:rPr>
          <w:w w:val="110"/>
        </w:rPr>
        <w:t>Markets,</w:t>
      </w:r>
      <w:r>
        <w:rPr>
          <w:spacing w:val="1"/>
          <w:w w:val="110"/>
        </w:rPr>
        <w:t> </w:t>
      </w:r>
      <w:r>
        <w:rPr>
          <w:w w:val="110"/>
        </w:rPr>
        <w:t>edited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1"/>
          <w:w w:val="110"/>
        </w:rPr>
        <w:t> </w:t>
      </w:r>
      <w:r>
        <w:rPr>
          <w:w w:val="110"/>
        </w:rPr>
        <w:t>Liam</w:t>
      </w:r>
      <w:r>
        <w:rPr>
          <w:spacing w:val="1"/>
          <w:w w:val="110"/>
        </w:rPr>
        <w:t> </w:t>
      </w:r>
      <w:r>
        <w:rPr>
          <w:w w:val="110"/>
        </w:rPr>
        <w:t>A.</w:t>
      </w:r>
      <w:r>
        <w:rPr>
          <w:spacing w:val="1"/>
          <w:w w:val="110"/>
        </w:rPr>
        <w:t> </w:t>
      </w:r>
      <w:r>
        <w:rPr>
          <w:w w:val="110"/>
        </w:rPr>
        <w:t>Gallagher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spacing w:val="-4"/>
          <w:w w:val="110"/>
        </w:rPr>
        <w:t>Mark</w:t>
      </w:r>
    </w:p>
    <w:p>
      <w:pPr>
        <w:pStyle w:val="BodyText"/>
        <w:spacing w:before="17"/>
        <w:ind w:left="1128"/>
      </w:pPr>
      <w:r>
        <w:rPr>
          <w:w w:val="110"/>
        </w:rPr>
        <w:t>P.</w:t>
      </w:r>
      <w:r>
        <w:rPr>
          <w:spacing w:val="3"/>
          <w:w w:val="110"/>
        </w:rPr>
        <w:t> </w:t>
      </w:r>
      <w:r>
        <w:rPr>
          <w:w w:val="110"/>
        </w:rPr>
        <w:t>Taylor.,</w:t>
      </w:r>
      <w:r>
        <w:rPr>
          <w:spacing w:val="4"/>
          <w:w w:val="110"/>
        </w:rPr>
        <w:t> </w:t>
      </w:r>
      <w:r>
        <w:rPr>
          <w:w w:val="110"/>
        </w:rPr>
        <w:t>Edward</w:t>
      </w:r>
      <w:r>
        <w:rPr>
          <w:spacing w:val="4"/>
          <w:w w:val="110"/>
        </w:rPr>
        <w:t> </w:t>
      </w:r>
      <w:r>
        <w:rPr>
          <w:w w:val="110"/>
        </w:rPr>
        <w:t>Elgar:</w:t>
      </w:r>
      <w:r>
        <w:rPr>
          <w:spacing w:val="4"/>
          <w:w w:val="110"/>
        </w:rPr>
        <w:t> </w:t>
      </w:r>
      <w:r>
        <w:rPr>
          <w:w w:val="110"/>
        </w:rPr>
        <w:t>Cheltenham,</w:t>
      </w:r>
      <w:r>
        <w:rPr>
          <w:spacing w:val="4"/>
          <w:w w:val="110"/>
        </w:rPr>
        <w:t> </w:t>
      </w:r>
      <w:r>
        <w:rPr>
          <w:w w:val="110"/>
        </w:rPr>
        <w:t>UK,</w:t>
      </w:r>
      <w:r>
        <w:rPr>
          <w:spacing w:val="4"/>
          <w:w w:val="110"/>
        </w:rPr>
        <w:t> </w:t>
      </w:r>
      <w:r>
        <w:rPr>
          <w:w w:val="110"/>
        </w:rPr>
        <w:t>Nothampton,</w:t>
      </w:r>
      <w:r>
        <w:rPr>
          <w:spacing w:val="4"/>
          <w:w w:val="110"/>
        </w:rPr>
        <w:t> </w:t>
      </w:r>
      <w:r>
        <w:rPr>
          <w:w w:val="110"/>
        </w:rPr>
        <w:t>MA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2002.</w:t>
      </w:r>
    </w:p>
    <w:p>
      <w:pPr>
        <w:pStyle w:val="BodyText"/>
        <w:spacing w:after="0"/>
        <w:sectPr>
          <w:pgSz w:w="12240" w:h="15840"/>
          <w:pgMar w:header="0" w:footer="680" w:top="1740" w:bottom="940" w:left="1080" w:right="0"/>
        </w:sectPr>
      </w:pPr>
    </w:p>
    <w:p>
      <w:pPr>
        <w:pStyle w:val="BodyText"/>
        <w:spacing w:line="213" w:lineRule="auto" w:before="95"/>
        <w:ind w:left="1128" w:right="1702"/>
      </w:pPr>
      <w:r>
        <w:rPr>
          <w:w w:val="110"/>
        </w:rPr>
        <w:t>Reprinted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Financial</w:t>
      </w:r>
      <w:r>
        <w:rPr>
          <w:spacing w:val="-1"/>
          <w:w w:val="110"/>
        </w:rPr>
        <w:t> </w:t>
      </w:r>
      <w:r>
        <w:rPr>
          <w:w w:val="110"/>
        </w:rPr>
        <w:t>Markets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Real</w:t>
      </w:r>
      <w:r>
        <w:rPr>
          <w:spacing w:val="-1"/>
          <w:w w:val="110"/>
        </w:rPr>
        <w:t> </w:t>
      </w:r>
      <w:r>
        <w:rPr>
          <w:w w:val="110"/>
        </w:rPr>
        <w:t>Economy,</w:t>
      </w:r>
      <w:r>
        <w:rPr>
          <w:spacing w:val="-1"/>
          <w:w w:val="110"/>
        </w:rPr>
        <w:t> </w:t>
      </w:r>
      <w:r>
        <w:rPr>
          <w:w w:val="110"/>
        </w:rPr>
        <w:t>edited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w w:val="110"/>
        </w:rPr>
        <w:t>John Cochrane, Edward Elgar Publishing Ltd., Brookfield, VT 2006</w:t>
      </w:r>
    </w:p>
    <w:p>
      <w:pPr>
        <w:pStyle w:val="BodyText"/>
        <w:spacing w:line="213" w:lineRule="auto" w:before="229"/>
        <w:ind w:left="1128" w:right="1032"/>
      </w:pPr>
      <w:r>
        <w:rPr>
          <w:w w:val="105"/>
        </w:rPr>
        <w:t>Reprinted</w:t>
      </w:r>
      <w:r>
        <w:rPr>
          <w:spacing w:val="35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International</w:t>
      </w:r>
      <w:r>
        <w:rPr>
          <w:spacing w:val="35"/>
          <w:w w:val="105"/>
        </w:rPr>
        <w:t> </w:t>
      </w:r>
      <w:r>
        <w:rPr>
          <w:w w:val="105"/>
        </w:rPr>
        <w:t>Library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Financial</w:t>
      </w:r>
      <w:r>
        <w:rPr>
          <w:spacing w:val="35"/>
          <w:w w:val="105"/>
        </w:rPr>
        <w:t> </w:t>
      </w:r>
      <w:r>
        <w:rPr>
          <w:w w:val="105"/>
        </w:rPr>
        <w:t>Econometrics,</w:t>
      </w:r>
      <w:r>
        <w:rPr>
          <w:spacing w:val="35"/>
          <w:w w:val="105"/>
        </w:rPr>
        <w:t> </w:t>
      </w:r>
      <w:r>
        <w:rPr>
          <w:w w:val="105"/>
        </w:rPr>
        <w:t>edited</w:t>
      </w:r>
      <w:r>
        <w:rPr>
          <w:spacing w:val="35"/>
          <w:w w:val="105"/>
        </w:rPr>
        <w:t> </w:t>
      </w:r>
      <w:r>
        <w:rPr>
          <w:w w:val="105"/>
        </w:rPr>
        <w:t>by</w:t>
      </w:r>
      <w:r>
        <w:rPr>
          <w:spacing w:val="35"/>
          <w:w w:val="105"/>
        </w:rPr>
        <w:t> </w:t>
      </w:r>
      <w:r>
        <w:rPr>
          <w:w w:val="105"/>
        </w:rPr>
        <w:t>Andrew Lo,</w:t>
      </w:r>
      <w:r>
        <w:rPr>
          <w:spacing w:val="40"/>
          <w:w w:val="105"/>
        </w:rPr>
        <w:t> </w:t>
      </w:r>
      <w:r>
        <w:rPr>
          <w:w w:val="105"/>
        </w:rPr>
        <w:t>Edward</w:t>
      </w:r>
      <w:r>
        <w:rPr>
          <w:spacing w:val="40"/>
          <w:w w:val="105"/>
        </w:rPr>
        <w:t> </w:t>
      </w:r>
      <w:r>
        <w:rPr>
          <w:w w:val="105"/>
        </w:rPr>
        <w:t>Elgar:</w:t>
      </w:r>
      <w:r>
        <w:rPr>
          <w:spacing w:val="40"/>
          <w:w w:val="105"/>
        </w:rPr>
        <w:t> </w:t>
      </w:r>
      <w:r>
        <w:rPr>
          <w:w w:val="105"/>
        </w:rPr>
        <w:t>Cheltenham,</w:t>
      </w:r>
      <w:r>
        <w:rPr>
          <w:spacing w:val="40"/>
          <w:w w:val="105"/>
        </w:rPr>
        <w:t> </w:t>
      </w:r>
      <w:r>
        <w:rPr>
          <w:w w:val="105"/>
        </w:rPr>
        <w:t>UK,</w:t>
      </w:r>
      <w:r>
        <w:rPr>
          <w:spacing w:val="40"/>
          <w:w w:val="105"/>
        </w:rPr>
        <w:t> </w:t>
      </w:r>
      <w:r>
        <w:rPr>
          <w:w w:val="105"/>
        </w:rPr>
        <w:t>Nothampton,</w:t>
      </w:r>
      <w:r>
        <w:rPr>
          <w:spacing w:val="40"/>
          <w:w w:val="105"/>
        </w:rPr>
        <w:t> </w:t>
      </w:r>
      <w:r>
        <w:rPr>
          <w:w w:val="105"/>
        </w:rPr>
        <w:t>MA</w:t>
      </w:r>
      <w:r>
        <w:rPr>
          <w:spacing w:val="40"/>
          <w:w w:val="105"/>
        </w:rPr>
        <w:t> </w:t>
      </w:r>
      <w:r>
        <w:rPr>
          <w:w w:val="105"/>
        </w:rPr>
        <w:t>2007</w:t>
      </w:r>
    </w:p>
    <w:p>
      <w:pPr>
        <w:pStyle w:val="BodyText"/>
        <w:spacing w:line="242" w:lineRule="auto" w:before="238"/>
        <w:ind w:left="1128" w:right="660"/>
        <w:jc w:val="both"/>
      </w:pPr>
      <w:r>
        <w:rPr>
          <w:w w:val="110"/>
        </w:rPr>
        <w:t>Reprinted in James Tobin, Franco Modigliani, Finn E. Kydland and Edward C. Prescott Pioneering</w:t>
      </w:r>
      <w:r>
        <w:rPr>
          <w:spacing w:val="-1"/>
          <w:w w:val="110"/>
        </w:rPr>
        <w:t> </w:t>
      </w:r>
      <w:r>
        <w:rPr>
          <w:w w:val="110"/>
        </w:rPr>
        <w:t>Papers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Nobel</w:t>
      </w:r>
      <w:r>
        <w:rPr>
          <w:spacing w:val="-1"/>
          <w:w w:val="110"/>
        </w:rPr>
        <w:t> </w:t>
      </w:r>
      <w:r>
        <w:rPr>
          <w:w w:val="110"/>
        </w:rPr>
        <w:t>Memorial</w:t>
      </w:r>
      <w:r>
        <w:rPr>
          <w:spacing w:val="-1"/>
          <w:w w:val="110"/>
        </w:rPr>
        <w:t> </w:t>
      </w:r>
      <w:r>
        <w:rPr>
          <w:w w:val="110"/>
        </w:rPr>
        <w:t>Laureates</w:t>
      </w:r>
      <w:r>
        <w:rPr>
          <w:spacing w:val="-1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Economics,</w:t>
      </w:r>
      <w:r>
        <w:rPr>
          <w:spacing w:val="-1"/>
          <w:w w:val="110"/>
        </w:rPr>
        <w:t> </w:t>
      </w:r>
      <w:r>
        <w:rPr>
          <w:w w:val="110"/>
        </w:rPr>
        <w:t>edited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w w:val="110"/>
        </w:rPr>
        <w:t>Howard</w:t>
      </w:r>
      <w:r>
        <w:rPr>
          <w:spacing w:val="-1"/>
          <w:w w:val="110"/>
        </w:rPr>
        <w:t> </w:t>
      </w:r>
      <w:r>
        <w:rPr>
          <w:w w:val="110"/>
        </w:rPr>
        <w:t>R. Vane and Chris Mulhearn, Edward Elgar: Cheltenham, UK, Nothampton, MA 2010</w:t>
      </w:r>
    </w:p>
    <w:p>
      <w:pPr>
        <w:pStyle w:val="BodyText"/>
        <w:spacing w:line="247" w:lineRule="auto" w:before="239"/>
        <w:ind w:left="1128"/>
      </w:pPr>
      <w:r>
        <w:rPr>
          <w:w w:val="110"/>
        </w:rPr>
        <w:t>Reprinted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Economics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Risk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Uncertainty,</w:t>
      </w:r>
      <w:r>
        <w:rPr>
          <w:spacing w:val="-5"/>
          <w:w w:val="110"/>
        </w:rPr>
        <w:t> </w:t>
      </w:r>
      <w:r>
        <w:rPr>
          <w:w w:val="110"/>
        </w:rPr>
        <w:t>edited</w:t>
      </w:r>
      <w:r>
        <w:rPr>
          <w:spacing w:val="-5"/>
          <w:w w:val="110"/>
        </w:rPr>
        <w:t> </w:t>
      </w:r>
      <w:r>
        <w:rPr>
          <w:w w:val="110"/>
        </w:rPr>
        <w:t>by</w:t>
      </w:r>
      <w:r>
        <w:rPr>
          <w:spacing w:val="-5"/>
          <w:w w:val="110"/>
        </w:rPr>
        <w:t> </w:t>
      </w:r>
      <w:r>
        <w:rPr>
          <w:w w:val="110"/>
        </w:rPr>
        <w:t>Christian</w:t>
      </w:r>
      <w:r>
        <w:rPr>
          <w:spacing w:val="-5"/>
          <w:w w:val="110"/>
        </w:rPr>
        <w:t> </w:t>
      </w:r>
      <w:r>
        <w:rPr>
          <w:w w:val="110"/>
        </w:rPr>
        <w:t>Gollier,</w:t>
      </w:r>
      <w:r>
        <w:rPr>
          <w:spacing w:val="-5"/>
          <w:w w:val="110"/>
        </w:rPr>
        <w:t> </w:t>
      </w:r>
      <w:r>
        <w:rPr>
          <w:w w:val="110"/>
        </w:rPr>
        <w:t>Edward Elgar: Cheltenham, UK, Nothampton, MA 2018</w:t>
      </w:r>
    </w:p>
    <w:p>
      <w:pPr>
        <w:pStyle w:val="BodyText"/>
        <w:spacing w:line="211" w:lineRule="auto" w:before="212"/>
        <w:ind w:left="1128" w:right="923" w:hanging="720"/>
      </w:pPr>
      <w:r>
        <w:rPr>
          <w:w w:val="110"/>
        </w:rPr>
        <w:t>“On the Existence and Representation of Equilibrium in an Economy with Growth and Nonstationary</w:t>
      </w:r>
      <w:r>
        <w:rPr>
          <w:spacing w:val="-16"/>
          <w:w w:val="110"/>
        </w:rPr>
        <w:t> </w:t>
      </w:r>
      <w:r>
        <w:rPr>
          <w:w w:val="110"/>
        </w:rPr>
        <w:t>Consumption,”</w:t>
      </w:r>
      <w:r>
        <w:rPr>
          <w:spacing w:val="-16"/>
          <w:w w:val="110"/>
        </w:rPr>
        <w:t> </w:t>
      </w:r>
      <w:r>
        <w:rPr>
          <w:w w:val="110"/>
        </w:rPr>
        <w:t>International</w:t>
      </w:r>
      <w:r>
        <w:rPr>
          <w:spacing w:val="-16"/>
          <w:w w:val="110"/>
        </w:rPr>
        <w:t> </w:t>
      </w:r>
      <w:r>
        <w:rPr>
          <w:w w:val="110"/>
        </w:rPr>
        <w:t>Economic</w:t>
      </w:r>
      <w:r>
        <w:rPr>
          <w:spacing w:val="-16"/>
          <w:w w:val="110"/>
        </w:rPr>
        <w:t> </w:t>
      </w:r>
      <w:r>
        <w:rPr>
          <w:w w:val="110"/>
        </w:rPr>
        <w:t>Review,</w:t>
      </w:r>
      <w:r>
        <w:rPr>
          <w:spacing w:val="-16"/>
          <w:w w:val="110"/>
        </w:rPr>
        <w:t> </w:t>
      </w:r>
      <w:r>
        <w:rPr>
          <w:w w:val="110"/>
        </w:rPr>
        <w:t>29,</w:t>
      </w:r>
      <w:r>
        <w:rPr>
          <w:spacing w:val="-16"/>
          <w:w w:val="110"/>
        </w:rPr>
        <w:t> </w:t>
      </w:r>
      <w:r>
        <w:rPr>
          <w:w w:val="110"/>
        </w:rPr>
        <w:t>February,</w:t>
      </w:r>
      <w:r>
        <w:rPr>
          <w:spacing w:val="-16"/>
          <w:w w:val="110"/>
        </w:rPr>
        <w:t> </w:t>
      </w:r>
      <w:r>
        <w:rPr>
          <w:w w:val="110"/>
        </w:rPr>
        <w:t>1988,</w:t>
      </w:r>
      <w:r>
        <w:rPr>
          <w:spacing w:val="-16"/>
          <w:w w:val="110"/>
        </w:rPr>
        <w:t> </w:t>
      </w:r>
      <w:r>
        <w:rPr>
          <w:w w:val="110"/>
        </w:rPr>
        <w:t>pp. </w:t>
      </w:r>
      <w:r>
        <w:rPr>
          <w:spacing w:val="-2"/>
          <w:w w:val="110"/>
        </w:rPr>
        <w:t>131-135.</w:t>
      </w:r>
    </w:p>
    <w:p>
      <w:pPr>
        <w:pStyle w:val="BodyText"/>
        <w:spacing w:line="213" w:lineRule="auto" w:before="123"/>
        <w:ind w:left="1128" w:right="1032" w:hanging="639"/>
      </w:pPr>
      <w:r>
        <w:rPr>
          <w:w w:val="105"/>
        </w:rPr>
        <w:t>“The</w:t>
      </w:r>
      <w:r>
        <w:rPr>
          <w:spacing w:val="38"/>
          <w:w w:val="105"/>
        </w:rPr>
        <w:t> </w:t>
      </w:r>
      <w:r>
        <w:rPr>
          <w:w w:val="105"/>
        </w:rPr>
        <w:t>Equity</w:t>
      </w:r>
      <w:r>
        <w:rPr>
          <w:spacing w:val="38"/>
          <w:w w:val="105"/>
        </w:rPr>
        <w:t> </w:t>
      </w:r>
      <w:r>
        <w:rPr>
          <w:w w:val="105"/>
        </w:rPr>
        <w:t>Risk</w:t>
      </w:r>
      <w:r>
        <w:rPr>
          <w:spacing w:val="38"/>
          <w:w w:val="105"/>
        </w:rPr>
        <w:t> </w:t>
      </w:r>
      <w:r>
        <w:rPr>
          <w:w w:val="105"/>
        </w:rPr>
        <w:t>Premium:</w:t>
      </w:r>
      <w:r>
        <w:rPr>
          <w:spacing w:val="38"/>
          <w:w w:val="105"/>
        </w:rPr>
        <w:t> </w:t>
      </w:r>
      <w:r>
        <w:rPr>
          <w:w w:val="105"/>
        </w:rPr>
        <w:t>A</w:t>
      </w:r>
      <w:r>
        <w:rPr>
          <w:spacing w:val="38"/>
          <w:w w:val="105"/>
        </w:rPr>
        <w:t> </w:t>
      </w:r>
      <w:r>
        <w:rPr>
          <w:w w:val="105"/>
        </w:rPr>
        <w:t>Solution?”</w:t>
      </w:r>
      <w:r>
        <w:rPr>
          <w:spacing w:val="38"/>
          <w:w w:val="105"/>
        </w:rPr>
        <w:t> </w:t>
      </w:r>
      <w:r>
        <w:rPr>
          <w:w w:val="105"/>
        </w:rPr>
        <w:t>(with</w:t>
      </w:r>
      <w:r>
        <w:rPr>
          <w:spacing w:val="38"/>
          <w:w w:val="105"/>
        </w:rPr>
        <w:t> </w:t>
      </w:r>
      <w:r>
        <w:rPr>
          <w:w w:val="105"/>
        </w:rPr>
        <w:t>E.C.</w:t>
      </w:r>
      <w:r>
        <w:rPr>
          <w:spacing w:val="38"/>
          <w:w w:val="105"/>
        </w:rPr>
        <w:t> </w:t>
      </w:r>
      <w:r>
        <w:rPr>
          <w:w w:val="105"/>
        </w:rPr>
        <w:t>Prescott),</w:t>
      </w:r>
      <w:r>
        <w:rPr>
          <w:spacing w:val="38"/>
          <w:w w:val="105"/>
        </w:rPr>
        <w:t> </w:t>
      </w:r>
      <w:r>
        <w:rPr>
          <w:w w:val="105"/>
        </w:rPr>
        <w:t>Journal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Monetary Economics, 22, July, 1988, pp. 133-136.</w:t>
      </w:r>
    </w:p>
    <w:p>
      <w:pPr>
        <w:pStyle w:val="BodyText"/>
        <w:spacing w:line="211" w:lineRule="auto" w:before="231"/>
        <w:ind w:left="1128" w:right="673" w:hanging="720"/>
        <w:jc w:val="both"/>
      </w:pPr>
      <w:r>
        <w:rPr>
          <w:w w:val="110"/>
        </w:rPr>
        <w:t>“On</w:t>
      </w:r>
      <w:r>
        <w:rPr>
          <w:spacing w:val="-4"/>
          <w:w w:val="110"/>
        </w:rPr>
        <w:t> </w:t>
      </w:r>
      <w:r>
        <w:rPr>
          <w:w w:val="110"/>
        </w:rPr>
        <w:t>Some</w:t>
      </w:r>
      <w:r>
        <w:rPr>
          <w:spacing w:val="-4"/>
          <w:w w:val="110"/>
        </w:rPr>
        <w:t> </w:t>
      </w:r>
      <w:r>
        <w:rPr>
          <w:w w:val="110"/>
        </w:rPr>
        <w:t>Computational</w:t>
      </w:r>
      <w:r>
        <w:rPr>
          <w:spacing w:val="-4"/>
          <w:w w:val="110"/>
        </w:rPr>
        <w:t> </w:t>
      </w:r>
      <w:r>
        <w:rPr>
          <w:w w:val="110"/>
        </w:rPr>
        <w:t>Aspects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Equilibrium</w:t>
      </w:r>
      <w:r>
        <w:rPr>
          <w:spacing w:val="-4"/>
          <w:w w:val="110"/>
        </w:rPr>
        <w:t> </w:t>
      </w:r>
      <w:r>
        <w:rPr>
          <w:w w:val="110"/>
        </w:rPr>
        <w:t>Business</w:t>
      </w:r>
      <w:r>
        <w:rPr>
          <w:spacing w:val="-4"/>
          <w:w w:val="110"/>
        </w:rPr>
        <w:t> </w:t>
      </w:r>
      <w:r>
        <w:rPr>
          <w:w w:val="110"/>
        </w:rPr>
        <w:t>Cycle</w:t>
      </w:r>
      <w:r>
        <w:rPr>
          <w:spacing w:val="-4"/>
          <w:w w:val="110"/>
        </w:rPr>
        <w:t> </w:t>
      </w:r>
      <w:r>
        <w:rPr>
          <w:w w:val="110"/>
        </w:rPr>
        <w:t>Theory,”</w:t>
      </w:r>
      <w:r>
        <w:rPr>
          <w:spacing w:val="-4"/>
          <w:w w:val="110"/>
        </w:rPr>
        <w:t> </w:t>
      </w:r>
      <w:r>
        <w:rPr>
          <w:w w:val="110"/>
        </w:rPr>
        <w:t>(with</w:t>
      </w:r>
      <w:r>
        <w:rPr>
          <w:spacing w:val="-4"/>
          <w:w w:val="110"/>
        </w:rPr>
        <w:t> </w:t>
      </w:r>
      <w:r>
        <w:rPr>
          <w:w w:val="110"/>
        </w:rPr>
        <w:t>J.P.</w:t>
      </w:r>
      <w:r>
        <w:rPr>
          <w:spacing w:val="-4"/>
          <w:w w:val="110"/>
        </w:rPr>
        <w:t> </w:t>
      </w:r>
      <w:r>
        <w:rPr>
          <w:w w:val="110"/>
        </w:rPr>
        <w:t>Danthine and</w:t>
      </w:r>
      <w:r>
        <w:rPr>
          <w:spacing w:val="-7"/>
          <w:w w:val="110"/>
        </w:rPr>
        <w:t> </w:t>
      </w:r>
      <w:r>
        <w:rPr>
          <w:w w:val="110"/>
        </w:rPr>
        <w:t>J.B.</w:t>
      </w:r>
      <w:r>
        <w:rPr>
          <w:spacing w:val="-7"/>
          <w:w w:val="110"/>
        </w:rPr>
        <w:t> </w:t>
      </w:r>
      <w:r>
        <w:rPr>
          <w:w w:val="110"/>
        </w:rPr>
        <w:t>Donaldson),</w:t>
      </w:r>
      <w:r>
        <w:rPr>
          <w:spacing w:val="-7"/>
          <w:w w:val="110"/>
        </w:rPr>
        <w:t> </w:t>
      </w:r>
      <w:r>
        <w:rPr>
          <w:w w:val="110"/>
        </w:rPr>
        <w:t>Journal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Economic</w:t>
      </w:r>
      <w:r>
        <w:rPr>
          <w:spacing w:val="-7"/>
          <w:w w:val="110"/>
        </w:rPr>
        <w:t> </w:t>
      </w:r>
      <w:r>
        <w:rPr>
          <w:w w:val="110"/>
        </w:rPr>
        <w:t>Dynamics</w:t>
      </w:r>
      <w:r>
        <w:rPr>
          <w:spacing w:val="-7"/>
          <w:w w:val="110"/>
        </w:rPr>
        <w:t> </w:t>
      </w:r>
      <w:r>
        <w:rPr>
          <w:w w:val="110"/>
        </w:rPr>
        <w:t>&amp;</w:t>
      </w:r>
      <w:r>
        <w:rPr>
          <w:spacing w:val="-7"/>
          <w:w w:val="110"/>
        </w:rPr>
        <w:t> </w:t>
      </w:r>
      <w:r>
        <w:rPr>
          <w:w w:val="110"/>
        </w:rPr>
        <w:t>Control,</w:t>
      </w:r>
      <w:r>
        <w:rPr>
          <w:spacing w:val="-7"/>
          <w:w w:val="110"/>
        </w:rPr>
        <w:t> </w:t>
      </w:r>
      <w:r>
        <w:rPr>
          <w:w w:val="110"/>
        </w:rPr>
        <w:t>13,</w:t>
      </w:r>
      <w:r>
        <w:rPr>
          <w:spacing w:val="-7"/>
          <w:w w:val="110"/>
        </w:rPr>
        <w:t> </w:t>
      </w:r>
      <w:r>
        <w:rPr>
          <w:w w:val="110"/>
        </w:rPr>
        <w:t>July,</w:t>
      </w:r>
      <w:r>
        <w:rPr>
          <w:spacing w:val="-7"/>
          <w:w w:val="110"/>
        </w:rPr>
        <w:t> </w:t>
      </w:r>
      <w:r>
        <w:rPr>
          <w:w w:val="110"/>
        </w:rPr>
        <w:t>1989,</w:t>
      </w:r>
      <w:r>
        <w:rPr>
          <w:spacing w:val="-7"/>
          <w:w w:val="110"/>
        </w:rPr>
        <w:t> </w:t>
      </w:r>
      <w:r>
        <w:rPr>
          <w:w w:val="110"/>
        </w:rPr>
        <w:t>pp.</w:t>
      </w:r>
      <w:r>
        <w:rPr>
          <w:spacing w:val="-7"/>
          <w:w w:val="110"/>
        </w:rPr>
        <w:t> </w:t>
      </w:r>
      <w:r>
        <w:rPr>
          <w:w w:val="110"/>
        </w:rPr>
        <w:t>449- </w:t>
      </w:r>
      <w:r>
        <w:rPr>
          <w:spacing w:val="-4"/>
          <w:w w:val="110"/>
        </w:rPr>
        <w:t>470.</w:t>
      </w:r>
    </w:p>
    <w:p>
      <w:pPr>
        <w:pStyle w:val="BodyText"/>
        <w:spacing w:line="213" w:lineRule="auto" w:before="230"/>
        <w:ind w:left="1128" w:right="791" w:hanging="720"/>
        <w:jc w:val="both"/>
      </w:pPr>
      <w:r>
        <w:rPr>
          <w:w w:val="105"/>
        </w:rPr>
        <w:t>“On the Term Structure of Interest Rates,” (with J.B. Donaldson and T. Johnsen), Journal </w:t>
      </w:r>
      <w:r>
        <w:rPr>
          <w:w w:val="105"/>
        </w:rPr>
        <w:t>of Economic Dynamics and Control, 14, October, 1990, pp. 571-596.</w:t>
      </w:r>
    </w:p>
    <w:p>
      <w:pPr>
        <w:pStyle w:val="BodyText"/>
        <w:spacing w:line="211" w:lineRule="auto" w:before="231"/>
        <w:ind w:left="1128" w:right="566"/>
      </w:pPr>
      <w:r>
        <w:rPr>
          <w:w w:val="110"/>
        </w:rPr>
        <w:t>Reprinted as “El comportamiento de la estructura temporal de los tipos de interés en un modelo de ciclos economicos,” (joint with J.B. Donaldson &amp; T. Johnsen), Cuadernos Economicos de ICE, 49, Fall, 1991, pp. 89-120.</w:t>
      </w:r>
    </w:p>
    <w:p>
      <w:pPr>
        <w:pStyle w:val="BodyText"/>
        <w:spacing w:line="223" w:lineRule="auto" w:before="191"/>
        <w:ind w:left="1128" w:right="1487" w:hanging="720"/>
        <w:jc w:val="both"/>
      </w:pPr>
      <w:r>
        <w:rPr>
          <w:w w:val="105"/>
        </w:rPr>
        <w:t>“The Equity Premium and the Allocation of Income</w:t>
      </w:r>
      <w:r>
        <w:rPr>
          <w:spacing w:val="40"/>
          <w:w w:val="105"/>
        </w:rPr>
        <w:t> </w:t>
      </w:r>
      <w:r>
        <w:rPr>
          <w:w w:val="105"/>
        </w:rPr>
        <w:t>Risk,” (joint with J.P. Danthine &amp;</w:t>
      </w:r>
      <w:r>
        <w:rPr>
          <w:spacing w:val="80"/>
          <w:w w:val="105"/>
        </w:rPr>
        <w:t> </w:t>
      </w:r>
      <w:r>
        <w:rPr>
          <w:w w:val="105"/>
        </w:rPr>
        <w:t>J.B. Donaldson), Journal of Economic Dynamics and Control, 16, July/October, 1992, pp. 509-532.</w:t>
      </w:r>
    </w:p>
    <w:p>
      <w:pPr>
        <w:pStyle w:val="BodyText"/>
        <w:spacing w:line="213" w:lineRule="auto" w:before="223"/>
        <w:ind w:left="1128" w:right="1506" w:hanging="720"/>
        <w:jc w:val="both"/>
      </w:pPr>
      <w:r>
        <w:rPr>
          <w:w w:val="105"/>
        </w:rPr>
        <w:t>“Auctions: Theory and Applications,” (joint with R.A. Feldman), IMF Staff Papers, 40, September, 1993, pp. 485-511.</w:t>
      </w:r>
    </w:p>
    <w:p>
      <w:pPr>
        <w:pStyle w:val="BodyText"/>
        <w:spacing w:line="213" w:lineRule="auto" w:before="229"/>
        <w:ind w:left="1128" w:right="360" w:hanging="720"/>
      </w:pPr>
      <w:r>
        <w:rPr>
          <w:w w:val="110"/>
        </w:rPr>
        <w:t>“Dynamic</w:t>
      </w:r>
      <w:r>
        <w:rPr>
          <w:spacing w:val="-12"/>
          <w:w w:val="110"/>
        </w:rPr>
        <w:t> </w:t>
      </w:r>
      <w:r>
        <w:rPr>
          <w:w w:val="110"/>
        </w:rPr>
        <w:t>Decentralization,”</w:t>
      </w:r>
      <w:r>
        <w:rPr>
          <w:spacing w:val="-12"/>
          <w:w w:val="110"/>
        </w:rPr>
        <w:t> </w:t>
      </w:r>
      <w:r>
        <w:rPr>
          <w:w w:val="110"/>
        </w:rPr>
        <w:t>(with</w:t>
      </w:r>
      <w:r>
        <w:rPr>
          <w:spacing w:val="-12"/>
          <w:w w:val="110"/>
        </w:rPr>
        <w:t> </w:t>
      </w:r>
      <w:r>
        <w:rPr>
          <w:w w:val="110"/>
        </w:rPr>
        <w:t>J.B.</w:t>
      </w:r>
      <w:r>
        <w:rPr>
          <w:spacing w:val="-12"/>
          <w:w w:val="110"/>
        </w:rPr>
        <w:t> </w:t>
      </w:r>
      <w:r>
        <w:rPr>
          <w:w w:val="110"/>
        </w:rPr>
        <w:t>Donaldson),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Business</w:t>
      </w:r>
      <w:r>
        <w:rPr>
          <w:spacing w:val="-12"/>
          <w:w w:val="110"/>
        </w:rPr>
        <w:t> </w:t>
      </w:r>
      <w:r>
        <w:rPr>
          <w:w w:val="110"/>
        </w:rPr>
        <w:t>Cycles,</w:t>
      </w:r>
      <w:r>
        <w:rPr>
          <w:spacing w:val="-12"/>
          <w:w w:val="110"/>
        </w:rPr>
        <w:t> </w:t>
      </w:r>
      <w:r>
        <w:rPr>
          <w:w w:val="110"/>
        </w:rPr>
        <w:t>Panics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Depressions, ed. by David Glassner, Garland Press, New York, 1997.</w:t>
      </w:r>
    </w:p>
    <w:p>
      <w:pPr>
        <w:pStyle w:val="BodyText"/>
        <w:spacing w:line="213" w:lineRule="auto" w:before="228"/>
        <w:ind w:left="1128" w:right="1367" w:hanging="720"/>
        <w:jc w:val="both"/>
      </w:pPr>
      <w:r>
        <w:rPr>
          <w:w w:val="105"/>
        </w:rPr>
        <w:t>“The Equity Premium Puzzle,” in Business Cycles, Panics and Depressions, ed. by David Glassner, Garland Press, New York, 1997.</w:t>
      </w:r>
    </w:p>
    <w:p>
      <w:pPr>
        <w:pStyle w:val="BodyText"/>
        <w:spacing w:line="213" w:lineRule="auto" w:before="229"/>
        <w:ind w:left="1128" w:right="1032" w:hanging="720"/>
      </w:pPr>
      <w:r>
        <w:rPr>
          <w:w w:val="105"/>
        </w:rPr>
        <w:t>“The Stock</w:t>
      </w:r>
      <w:r>
        <w:rPr>
          <w:spacing w:val="23"/>
          <w:w w:val="105"/>
        </w:rPr>
        <w:t> </w:t>
      </w:r>
      <w:r>
        <w:rPr>
          <w:w w:val="105"/>
        </w:rPr>
        <w:t>Market</w:t>
      </w:r>
      <w:r>
        <w:rPr>
          <w:spacing w:val="23"/>
          <w:w w:val="105"/>
        </w:rPr>
        <w:t> </w:t>
      </w:r>
      <w:r>
        <w:rPr>
          <w:w w:val="105"/>
        </w:rPr>
        <w:t>Crash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1987,”</w:t>
      </w:r>
      <w:r>
        <w:rPr>
          <w:spacing w:val="23"/>
          <w:w w:val="105"/>
        </w:rPr>
        <w:t> </w:t>
      </w:r>
      <w:r>
        <w:rPr>
          <w:w w:val="105"/>
        </w:rPr>
        <w:t>(with</w:t>
      </w:r>
      <w:r>
        <w:rPr>
          <w:spacing w:val="23"/>
          <w:w w:val="105"/>
        </w:rPr>
        <w:t> </w:t>
      </w:r>
      <w:r>
        <w:rPr>
          <w:w w:val="105"/>
        </w:rPr>
        <w:t>A.W.</w:t>
      </w:r>
      <w:r>
        <w:rPr>
          <w:spacing w:val="23"/>
          <w:w w:val="105"/>
        </w:rPr>
        <w:t> </w:t>
      </w:r>
      <w:r>
        <w:rPr>
          <w:w w:val="105"/>
        </w:rPr>
        <w:t>Kleidon)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Business</w:t>
      </w:r>
      <w:r>
        <w:rPr>
          <w:spacing w:val="23"/>
          <w:w w:val="105"/>
        </w:rPr>
        <w:t> </w:t>
      </w:r>
      <w:r>
        <w:rPr>
          <w:w w:val="105"/>
        </w:rPr>
        <w:t>Cycles,</w:t>
      </w:r>
      <w:r>
        <w:rPr>
          <w:spacing w:val="23"/>
          <w:w w:val="105"/>
        </w:rPr>
        <w:t> </w:t>
      </w:r>
      <w:r>
        <w:rPr>
          <w:w w:val="105"/>
        </w:rPr>
        <w:t>Panics</w:t>
      </w:r>
      <w:r>
        <w:rPr>
          <w:spacing w:val="-8"/>
          <w:w w:val="105"/>
        </w:rPr>
        <w:t> </w:t>
      </w:r>
      <w:r>
        <w:rPr>
          <w:w w:val="105"/>
        </w:rPr>
        <w:t>and Depressions,</w:t>
      </w:r>
      <w:r>
        <w:rPr>
          <w:spacing w:val="40"/>
          <w:w w:val="105"/>
        </w:rPr>
        <w:t> </w:t>
      </w:r>
      <w:r>
        <w:rPr>
          <w:w w:val="105"/>
        </w:rPr>
        <w:t>David</w:t>
      </w:r>
      <w:r>
        <w:rPr>
          <w:spacing w:val="40"/>
          <w:w w:val="105"/>
        </w:rPr>
        <w:t> </w:t>
      </w:r>
      <w:r>
        <w:rPr>
          <w:w w:val="105"/>
        </w:rPr>
        <w:t>Glassner,</w:t>
      </w:r>
      <w:r>
        <w:rPr>
          <w:spacing w:val="40"/>
          <w:w w:val="105"/>
        </w:rPr>
        <w:t> </w:t>
      </w:r>
      <w:r>
        <w:rPr>
          <w:w w:val="105"/>
        </w:rPr>
        <w:t>ed.,</w:t>
      </w:r>
      <w:r>
        <w:rPr>
          <w:spacing w:val="40"/>
          <w:w w:val="105"/>
        </w:rPr>
        <w:t> </w:t>
      </w:r>
      <w:r>
        <w:rPr>
          <w:w w:val="105"/>
        </w:rPr>
        <w:t>Garland</w:t>
      </w:r>
      <w:r>
        <w:rPr>
          <w:spacing w:val="40"/>
          <w:w w:val="105"/>
        </w:rPr>
        <w:t> </w:t>
      </w:r>
      <w:r>
        <w:rPr>
          <w:w w:val="105"/>
        </w:rPr>
        <w:t>Press,</w:t>
      </w:r>
      <w:r>
        <w:rPr>
          <w:spacing w:val="40"/>
          <w:w w:val="105"/>
        </w:rPr>
        <w:t> </w:t>
      </w:r>
      <w:r>
        <w:rPr>
          <w:w w:val="105"/>
        </w:rPr>
        <w:t>New</w:t>
      </w:r>
      <w:r>
        <w:rPr>
          <w:spacing w:val="40"/>
          <w:w w:val="105"/>
        </w:rPr>
        <w:t> </w:t>
      </w:r>
      <w:r>
        <w:rPr>
          <w:w w:val="105"/>
        </w:rPr>
        <w:t>York,</w:t>
      </w:r>
      <w:r>
        <w:rPr>
          <w:spacing w:val="40"/>
          <w:w w:val="105"/>
        </w:rPr>
        <w:t> </w:t>
      </w:r>
      <w:r>
        <w:rPr>
          <w:w w:val="105"/>
        </w:rPr>
        <w:t>1997.</w:t>
      </w:r>
    </w:p>
    <w:p>
      <w:pPr>
        <w:pStyle w:val="BodyText"/>
        <w:spacing w:line="254" w:lineRule="auto" w:before="166"/>
        <w:ind w:left="1128" w:right="2075" w:hanging="720"/>
      </w:pPr>
      <w:r>
        <w:rPr>
          <w:w w:val="105"/>
        </w:rPr>
        <w:t>“On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Volatility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Stock</w:t>
      </w:r>
      <w:r>
        <w:rPr>
          <w:spacing w:val="40"/>
          <w:w w:val="105"/>
        </w:rPr>
        <w:t> </w:t>
      </w:r>
      <w:r>
        <w:rPr>
          <w:w w:val="105"/>
        </w:rPr>
        <w:t>Prices: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40"/>
          <w:w w:val="105"/>
        </w:rPr>
        <w:t> </w:t>
      </w:r>
      <w:r>
        <w:rPr>
          <w:w w:val="105"/>
        </w:rPr>
        <w:t>Exercise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Quantitative Theory,” International Journal of Systems Science, 29, November, 1998 pp. 1203-1211.</w:t>
      </w:r>
    </w:p>
    <w:p>
      <w:pPr>
        <w:pStyle w:val="BodyText"/>
        <w:spacing w:line="213" w:lineRule="auto" w:before="193"/>
        <w:ind w:left="1128" w:right="679" w:hanging="720"/>
        <w:jc w:val="both"/>
      </w:pPr>
      <w:r>
        <w:rPr>
          <w:w w:val="110"/>
        </w:rPr>
        <w:t>“The</w:t>
      </w:r>
      <w:r>
        <w:rPr>
          <w:spacing w:val="-17"/>
          <w:w w:val="110"/>
        </w:rPr>
        <w:t> </w:t>
      </w:r>
      <w:r>
        <w:rPr>
          <w:w w:val="110"/>
        </w:rPr>
        <w:t>Equity</w:t>
      </w:r>
      <w:r>
        <w:rPr>
          <w:spacing w:val="-6"/>
          <w:w w:val="110"/>
        </w:rPr>
        <w:t> </w:t>
      </w:r>
      <w:r>
        <w:rPr>
          <w:w w:val="110"/>
        </w:rPr>
        <w:t>Premium,”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Global</w:t>
      </w:r>
      <w:r>
        <w:rPr>
          <w:spacing w:val="-5"/>
          <w:w w:val="110"/>
        </w:rPr>
        <w:t> </w:t>
      </w:r>
      <w:r>
        <w:rPr>
          <w:w w:val="110"/>
        </w:rPr>
        <w:t>Investor</w:t>
      </w:r>
      <w:r>
        <w:rPr>
          <w:spacing w:val="-5"/>
          <w:w w:val="110"/>
        </w:rPr>
        <w:t> </w:t>
      </w:r>
      <w:r>
        <w:rPr>
          <w:w w:val="110"/>
        </w:rPr>
        <w:t>Book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Investing</w:t>
      </w:r>
      <w:r>
        <w:rPr>
          <w:spacing w:val="-5"/>
          <w:w w:val="110"/>
        </w:rPr>
        <w:t> </w:t>
      </w:r>
      <w:r>
        <w:rPr>
          <w:w w:val="110"/>
        </w:rPr>
        <w:t>Rules</w:t>
      </w:r>
      <w:r>
        <w:rPr>
          <w:spacing w:val="-5"/>
          <w:w w:val="110"/>
        </w:rPr>
        <w:t> </w:t>
      </w:r>
      <w:r>
        <w:rPr>
          <w:w w:val="110"/>
        </w:rPr>
        <w:t>ed.</w:t>
      </w:r>
      <w:r>
        <w:rPr>
          <w:spacing w:val="-5"/>
          <w:w w:val="110"/>
        </w:rPr>
        <w:t> </w:t>
      </w:r>
      <w:r>
        <w:rPr>
          <w:w w:val="110"/>
        </w:rPr>
        <w:t>by</w:t>
      </w:r>
      <w:r>
        <w:rPr>
          <w:spacing w:val="-5"/>
          <w:w w:val="110"/>
        </w:rPr>
        <w:t> </w:t>
      </w:r>
      <w:r>
        <w:rPr>
          <w:w w:val="110"/>
        </w:rPr>
        <w:t>Philip</w:t>
      </w:r>
      <w:r>
        <w:rPr>
          <w:spacing w:val="-5"/>
          <w:w w:val="110"/>
        </w:rPr>
        <w:t> </w:t>
      </w:r>
      <w:r>
        <w:rPr>
          <w:w w:val="110"/>
        </w:rPr>
        <w:t>Jenks</w:t>
      </w:r>
      <w:r>
        <w:rPr>
          <w:spacing w:val="-17"/>
          <w:w w:val="110"/>
        </w:rPr>
        <w:t> </w:t>
      </w:r>
      <w:r>
        <w:rPr>
          <w:w w:val="110"/>
        </w:rPr>
        <w:t>and Stephen Eckett, Harriman House Ltd., Great Britain, 2001.</w:t>
      </w:r>
    </w:p>
    <w:p>
      <w:pPr>
        <w:pStyle w:val="BodyText"/>
        <w:spacing w:after="0" w:line="213" w:lineRule="auto"/>
        <w:jc w:val="both"/>
        <w:sectPr>
          <w:pgSz w:w="12240" w:h="15840"/>
          <w:pgMar w:header="0" w:footer="680" w:top="1380" w:bottom="940" w:left="1080" w:right="0"/>
        </w:sectPr>
      </w:pPr>
    </w:p>
    <w:p>
      <w:pPr>
        <w:pStyle w:val="BodyText"/>
        <w:spacing w:line="254" w:lineRule="auto" w:before="70"/>
        <w:ind w:left="1128" w:right="1032" w:hanging="720"/>
      </w:pPr>
      <w:r>
        <w:rPr>
          <w:w w:val="110"/>
        </w:rPr>
        <w:t>“Mood</w:t>
      </w:r>
      <w:r>
        <w:rPr>
          <w:spacing w:val="-2"/>
          <w:w w:val="110"/>
        </w:rPr>
        <w:t> </w:t>
      </w:r>
      <w:r>
        <w:rPr>
          <w:w w:val="110"/>
        </w:rPr>
        <w:t>Fluctuations,</w:t>
      </w:r>
      <w:r>
        <w:rPr>
          <w:spacing w:val="-2"/>
          <w:w w:val="110"/>
        </w:rPr>
        <w:t> </w:t>
      </w:r>
      <w:r>
        <w:rPr>
          <w:w w:val="110"/>
        </w:rPr>
        <w:t>Projection</w:t>
      </w:r>
      <w:r>
        <w:rPr>
          <w:spacing w:val="-2"/>
          <w:w w:val="110"/>
        </w:rPr>
        <w:t> </w:t>
      </w:r>
      <w:r>
        <w:rPr>
          <w:w w:val="110"/>
        </w:rPr>
        <w:t>Bias,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Volatility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Equity</w:t>
      </w:r>
      <w:r>
        <w:rPr>
          <w:spacing w:val="-2"/>
          <w:w w:val="110"/>
        </w:rPr>
        <w:t> </w:t>
      </w:r>
      <w:r>
        <w:rPr>
          <w:w w:val="110"/>
        </w:rPr>
        <w:t>Prices,”</w:t>
      </w:r>
      <w:r>
        <w:rPr>
          <w:spacing w:val="-2"/>
          <w:w w:val="110"/>
        </w:rPr>
        <w:t> </w:t>
      </w:r>
      <w:r>
        <w:rPr>
          <w:w w:val="110"/>
        </w:rPr>
        <w:t>(with</w:t>
      </w:r>
      <w:r>
        <w:rPr>
          <w:spacing w:val="-2"/>
          <w:w w:val="110"/>
        </w:rPr>
        <w:t> </w:t>
      </w:r>
      <w:r>
        <w:rPr>
          <w:w w:val="110"/>
        </w:rPr>
        <w:t>Raaj</w:t>
      </w:r>
      <w:r>
        <w:rPr>
          <w:spacing w:val="-2"/>
          <w:w w:val="110"/>
        </w:rPr>
        <w:t> </w:t>
      </w:r>
      <w:r>
        <w:rPr>
          <w:w w:val="110"/>
        </w:rPr>
        <w:t>Sah), Journal of Economic Dynamics and Control, 26, May, 2002, pp. 869-887.</w:t>
      </w:r>
    </w:p>
    <w:p>
      <w:pPr>
        <w:pStyle w:val="BodyText"/>
        <w:spacing w:line="266" w:lineRule="auto" w:before="226"/>
        <w:ind w:left="1128" w:right="1032" w:hanging="720"/>
      </w:pPr>
      <w:r>
        <w:rPr>
          <w:w w:val="110"/>
        </w:rPr>
        <w:t>“Junior Can’t Borrow: A New Perspective on the Equity Premium Puzzle,” (with G.M. Constantinides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J.B.</w:t>
      </w:r>
      <w:r>
        <w:rPr>
          <w:spacing w:val="-8"/>
          <w:w w:val="110"/>
        </w:rPr>
        <w:t> </w:t>
      </w:r>
      <w:r>
        <w:rPr>
          <w:w w:val="110"/>
        </w:rPr>
        <w:t>Donaldson),</w:t>
      </w:r>
      <w:r>
        <w:rPr>
          <w:spacing w:val="-8"/>
          <w:w w:val="110"/>
        </w:rPr>
        <w:t> </w:t>
      </w:r>
      <w:r>
        <w:rPr>
          <w:w w:val="110"/>
        </w:rPr>
        <w:t>Quarterly</w:t>
      </w:r>
      <w:r>
        <w:rPr>
          <w:spacing w:val="-8"/>
          <w:w w:val="110"/>
        </w:rPr>
        <w:t> </w:t>
      </w:r>
      <w:r>
        <w:rPr>
          <w:w w:val="110"/>
        </w:rPr>
        <w:t>Journal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Economics,</w:t>
      </w:r>
      <w:r>
        <w:rPr>
          <w:spacing w:val="-8"/>
          <w:w w:val="110"/>
        </w:rPr>
        <w:t> </w:t>
      </w:r>
      <w:r>
        <w:rPr>
          <w:w w:val="110"/>
        </w:rPr>
        <w:t>117,</w:t>
      </w:r>
      <w:r>
        <w:rPr>
          <w:spacing w:val="-8"/>
          <w:w w:val="110"/>
        </w:rPr>
        <w:t> </w:t>
      </w:r>
      <w:r>
        <w:rPr>
          <w:w w:val="110"/>
        </w:rPr>
        <w:t>February, 2002, pp. 269-96.</w:t>
      </w:r>
    </w:p>
    <w:p>
      <w:pPr>
        <w:pStyle w:val="BodyText"/>
        <w:spacing w:line="600" w:lineRule="exact" w:before="6"/>
        <w:ind w:left="408" w:right="1032"/>
      </w:pPr>
      <w:r>
        <w:rPr>
          <w:w w:val="110"/>
        </w:rPr>
        <w:t>“Finance 2001,” Journal of Economic Dynamics and Control, 26 6/7, 2002, pp. 1069-1074. “The Equity Premium: Why Is It A Puzzle?” Financial Analysts Journal, January /February</w:t>
      </w:r>
    </w:p>
    <w:p>
      <w:pPr>
        <w:pStyle w:val="BodyText"/>
        <w:spacing w:line="254" w:lineRule="exact"/>
        <w:ind w:left="1128"/>
      </w:pPr>
      <w:r>
        <w:rPr>
          <w:w w:val="110"/>
        </w:rPr>
        <w:t>2003,</w:t>
      </w:r>
      <w:r>
        <w:rPr>
          <w:spacing w:val="-8"/>
          <w:w w:val="110"/>
        </w:rPr>
        <w:t> </w:t>
      </w:r>
      <w:r>
        <w:rPr>
          <w:w w:val="110"/>
        </w:rPr>
        <w:t>pp</w:t>
      </w:r>
      <w:r>
        <w:rPr>
          <w:spacing w:val="-6"/>
          <w:w w:val="110"/>
        </w:rPr>
        <w:t> </w:t>
      </w:r>
      <w:r>
        <w:rPr>
          <w:w w:val="110"/>
        </w:rPr>
        <w:t>54-69.</w:t>
      </w:r>
      <w:r>
        <w:rPr>
          <w:spacing w:val="-7"/>
          <w:w w:val="110"/>
        </w:rPr>
        <w:t> </w:t>
      </w:r>
      <w:r>
        <w:rPr>
          <w:w w:val="110"/>
        </w:rPr>
        <w:t>Awarded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Financial</w:t>
      </w:r>
      <w:r>
        <w:rPr>
          <w:spacing w:val="-6"/>
          <w:w w:val="110"/>
        </w:rPr>
        <w:t> </w:t>
      </w:r>
      <w:r>
        <w:rPr>
          <w:w w:val="110"/>
        </w:rPr>
        <w:t>Analysts</w:t>
      </w:r>
      <w:r>
        <w:rPr>
          <w:spacing w:val="-7"/>
          <w:w w:val="110"/>
        </w:rPr>
        <w:t> </w:t>
      </w:r>
      <w:r>
        <w:rPr>
          <w:w w:val="110"/>
        </w:rPr>
        <w:t>Foundation</w:t>
      </w:r>
      <w:r>
        <w:rPr>
          <w:spacing w:val="-6"/>
          <w:w w:val="110"/>
        </w:rPr>
        <w:t> </w:t>
      </w:r>
      <w:r>
        <w:rPr>
          <w:w w:val="110"/>
        </w:rPr>
        <w:t>Graham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Dodd</w:t>
      </w:r>
      <w:r>
        <w:rPr>
          <w:spacing w:val="-7"/>
          <w:w w:val="110"/>
        </w:rPr>
        <w:t> </w:t>
      </w:r>
      <w:r>
        <w:rPr>
          <w:w w:val="110"/>
        </w:rPr>
        <w:t>Scroll</w:t>
      </w:r>
      <w:r>
        <w:rPr>
          <w:spacing w:val="-6"/>
          <w:w w:val="110"/>
        </w:rPr>
        <w:t> </w:t>
      </w:r>
      <w:r>
        <w:rPr>
          <w:spacing w:val="-5"/>
          <w:w w:val="110"/>
        </w:rPr>
        <w:t>for</w:t>
      </w:r>
    </w:p>
    <w:p>
      <w:pPr>
        <w:pStyle w:val="BodyText"/>
        <w:spacing w:before="17"/>
        <w:ind w:left="1128"/>
      </w:pPr>
      <w:r>
        <w:rPr>
          <w:w w:val="105"/>
        </w:rPr>
        <w:t>excellence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w w:val="105"/>
        </w:rPr>
        <w:t>financial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writing.</w:t>
      </w:r>
    </w:p>
    <w:p>
      <w:pPr>
        <w:pStyle w:val="BodyText"/>
        <w:spacing w:line="268" w:lineRule="auto" w:before="247"/>
        <w:ind w:left="1128" w:right="1032" w:hanging="639"/>
      </w:pPr>
      <w:r>
        <w:rPr>
          <w:w w:val="110"/>
        </w:rPr>
        <w:t>“The Equity Premium Puzzle in Retrospect,” (with E.C. Prescott) Handbook of the Economics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Finance</w:t>
      </w:r>
      <w:r>
        <w:rPr>
          <w:spacing w:val="-7"/>
          <w:w w:val="110"/>
        </w:rPr>
        <w:t> </w:t>
      </w:r>
      <w:r>
        <w:rPr>
          <w:w w:val="110"/>
        </w:rPr>
        <w:t>ed.</w:t>
      </w:r>
      <w:r>
        <w:rPr>
          <w:spacing w:val="-7"/>
          <w:w w:val="110"/>
        </w:rPr>
        <w:t> </w:t>
      </w:r>
      <w:r>
        <w:rPr>
          <w:w w:val="110"/>
        </w:rPr>
        <w:t>by</w:t>
      </w:r>
      <w:r>
        <w:rPr>
          <w:spacing w:val="-7"/>
          <w:w w:val="110"/>
        </w:rPr>
        <w:t> </w:t>
      </w:r>
      <w:r>
        <w:rPr>
          <w:w w:val="110"/>
        </w:rPr>
        <w:t>G.M</w:t>
      </w:r>
      <w:r>
        <w:rPr>
          <w:spacing w:val="-7"/>
          <w:w w:val="110"/>
        </w:rPr>
        <w:t> </w:t>
      </w:r>
      <w:r>
        <w:rPr>
          <w:w w:val="110"/>
        </w:rPr>
        <w:t>Constantinides,</w:t>
      </w:r>
      <w:r>
        <w:rPr>
          <w:spacing w:val="-7"/>
          <w:w w:val="110"/>
        </w:rPr>
        <w:t> </w:t>
      </w:r>
      <w:r>
        <w:rPr>
          <w:w w:val="110"/>
        </w:rPr>
        <w:t>M.</w:t>
      </w:r>
      <w:r>
        <w:rPr>
          <w:spacing w:val="-7"/>
          <w:w w:val="110"/>
        </w:rPr>
        <w:t> </w:t>
      </w:r>
      <w:r>
        <w:rPr>
          <w:w w:val="110"/>
        </w:rPr>
        <w:t>Harris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R.</w:t>
      </w:r>
      <w:r>
        <w:rPr>
          <w:spacing w:val="-7"/>
          <w:w w:val="110"/>
        </w:rPr>
        <w:t> </w:t>
      </w:r>
      <w:r>
        <w:rPr>
          <w:w w:val="110"/>
        </w:rPr>
        <w:t>Stulz,</w:t>
      </w:r>
      <w:r>
        <w:rPr>
          <w:spacing w:val="-7"/>
          <w:w w:val="110"/>
        </w:rPr>
        <w:t> </w:t>
      </w:r>
      <w:r>
        <w:rPr>
          <w:w w:val="110"/>
        </w:rPr>
        <w:t>North Holland, Amsterdam, 2003.</w:t>
      </w:r>
    </w:p>
    <w:p>
      <w:pPr>
        <w:pStyle w:val="BodyText"/>
        <w:spacing w:line="213" w:lineRule="auto" w:before="211"/>
        <w:ind w:left="1128" w:right="566" w:hanging="720"/>
      </w:pPr>
      <w:r>
        <w:rPr>
          <w:w w:val="110"/>
        </w:rPr>
        <w:t>“Junior Must Pay: Pricing the Implicit Put in Privatizing Social Security,” (with J.B. Donaldson and G.M. Constantinides), Annals of Finance, 1, January 2005, pp.1-34.</w:t>
      </w:r>
    </w:p>
    <w:p>
      <w:pPr>
        <w:pStyle w:val="BodyText"/>
        <w:spacing w:before="48"/>
      </w:pPr>
    </w:p>
    <w:p>
      <w:pPr>
        <w:pStyle w:val="BodyText"/>
        <w:ind w:left="408"/>
      </w:pPr>
      <w:r>
        <w:rPr>
          <w:w w:val="110"/>
        </w:rPr>
        <w:t>“Junior</w:t>
      </w:r>
      <w:r>
        <w:rPr>
          <w:spacing w:val="-1"/>
          <w:w w:val="110"/>
        </w:rPr>
        <w:t> </w:t>
      </w:r>
      <w:r>
        <w:rPr>
          <w:w w:val="110"/>
        </w:rPr>
        <w:t>is Rich:</w:t>
      </w:r>
      <w:r>
        <w:rPr>
          <w:spacing w:val="-1"/>
          <w:w w:val="110"/>
        </w:rPr>
        <w:t> </w:t>
      </w:r>
      <w:r>
        <w:rPr>
          <w:w w:val="110"/>
        </w:rPr>
        <w:t>Bequests as</w:t>
      </w:r>
      <w:r>
        <w:rPr>
          <w:spacing w:val="-1"/>
          <w:w w:val="110"/>
        </w:rPr>
        <w:t> </w:t>
      </w:r>
      <w:r>
        <w:rPr>
          <w:w w:val="110"/>
        </w:rPr>
        <w:t>Consumption,” (with</w:t>
      </w:r>
      <w:r>
        <w:rPr>
          <w:spacing w:val="-1"/>
          <w:w w:val="110"/>
        </w:rPr>
        <w:t> </w:t>
      </w:r>
      <w:r>
        <w:rPr>
          <w:w w:val="110"/>
        </w:rPr>
        <w:t>J.B. Donaldson</w:t>
      </w:r>
      <w:r>
        <w:rPr>
          <w:spacing w:val="-1"/>
          <w:w w:val="110"/>
        </w:rPr>
        <w:t> </w:t>
      </w:r>
      <w:r>
        <w:rPr>
          <w:w w:val="110"/>
        </w:rPr>
        <w:t>and G.M.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Constantinides).</w:t>
      </w:r>
    </w:p>
    <w:p>
      <w:pPr>
        <w:pStyle w:val="BodyText"/>
        <w:spacing w:before="31"/>
        <w:ind w:left="1205"/>
      </w:pPr>
      <w:r>
        <w:rPr>
          <w:w w:val="105"/>
        </w:rPr>
        <w:t>Economic</w:t>
      </w:r>
      <w:r>
        <w:rPr>
          <w:spacing w:val="7"/>
          <w:w w:val="105"/>
        </w:rPr>
        <w:t> </w:t>
      </w:r>
      <w:r>
        <w:rPr>
          <w:w w:val="105"/>
        </w:rPr>
        <w:t>Theory</w:t>
      </w:r>
      <w:r>
        <w:rPr>
          <w:spacing w:val="10"/>
          <w:w w:val="105"/>
        </w:rPr>
        <w:t> </w:t>
      </w:r>
      <w:r>
        <w:rPr>
          <w:w w:val="105"/>
        </w:rPr>
        <w:t>Volume</w:t>
      </w:r>
      <w:r>
        <w:rPr>
          <w:spacing w:val="10"/>
          <w:w w:val="105"/>
        </w:rPr>
        <w:t> </w:t>
      </w:r>
      <w:r>
        <w:rPr>
          <w:w w:val="105"/>
        </w:rPr>
        <w:t>32,</w:t>
      </w:r>
      <w:r>
        <w:rPr>
          <w:spacing w:val="10"/>
          <w:w w:val="105"/>
        </w:rPr>
        <w:t> </w:t>
      </w:r>
      <w:r>
        <w:rPr>
          <w:w w:val="105"/>
        </w:rPr>
        <w:t>2007,</w:t>
      </w:r>
      <w:r>
        <w:rPr>
          <w:spacing w:val="10"/>
          <w:w w:val="105"/>
        </w:rPr>
        <w:t> </w:t>
      </w:r>
      <w:r>
        <w:rPr>
          <w:w w:val="105"/>
        </w:rPr>
        <w:t>pp</w:t>
      </w:r>
      <w:r>
        <w:rPr>
          <w:spacing w:val="10"/>
          <w:w w:val="105"/>
        </w:rPr>
        <w:t> </w:t>
      </w:r>
      <w:r>
        <w:rPr>
          <w:w w:val="105"/>
        </w:rPr>
        <w:t>125-</w:t>
      </w:r>
      <w:r>
        <w:rPr>
          <w:spacing w:val="-4"/>
          <w:w w:val="105"/>
        </w:rPr>
        <w:t>155.</w:t>
      </w:r>
    </w:p>
    <w:p>
      <w:pPr>
        <w:pStyle w:val="BodyText"/>
        <w:spacing w:before="72"/>
      </w:pPr>
    </w:p>
    <w:p>
      <w:pPr>
        <w:pStyle w:val="BodyText"/>
        <w:spacing w:line="266" w:lineRule="auto"/>
        <w:ind w:left="1128" w:right="1032" w:hanging="720"/>
      </w:pPr>
      <w:r>
        <w:rPr>
          <w:w w:val="110"/>
        </w:rPr>
        <w:t>“The</w:t>
      </w:r>
      <w:r>
        <w:rPr>
          <w:spacing w:val="-5"/>
          <w:w w:val="110"/>
        </w:rPr>
        <w:t> </w:t>
      </w:r>
      <w:r>
        <w:rPr>
          <w:w w:val="110"/>
        </w:rPr>
        <w:t>Equity</w:t>
      </w:r>
      <w:r>
        <w:rPr>
          <w:spacing w:val="-5"/>
          <w:w w:val="110"/>
        </w:rPr>
        <w:t> </w:t>
      </w:r>
      <w:r>
        <w:rPr>
          <w:w w:val="110"/>
        </w:rPr>
        <w:t>Premium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India,”</w:t>
      </w:r>
      <w:r>
        <w:rPr>
          <w:spacing w:val="-5"/>
          <w:w w:val="110"/>
        </w:rPr>
        <w:t> </w:t>
      </w:r>
      <w:r>
        <w:rPr>
          <w:w w:val="110"/>
        </w:rPr>
        <w:t>Oxford</w:t>
      </w:r>
      <w:r>
        <w:rPr>
          <w:spacing w:val="-5"/>
          <w:w w:val="110"/>
        </w:rPr>
        <w:t> </w:t>
      </w:r>
      <w:r>
        <w:rPr>
          <w:w w:val="110"/>
        </w:rPr>
        <w:t>Companion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5"/>
          <w:w w:val="110"/>
        </w:rPr>
        <w:t> </w:t>
      </w:r>
      <w:r>
        <w:rPr>
          <w:w w:val="110"/>
        </w:rPr>
        <w:t>Economics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India,</w:t>
      </w:r>
      <w:r>
        <w:rPr>
          <w:spacing w:val="-5"/>
          <w:w w:val="110"/>
        </w:rPr>
        <w:t> </w:t>
      </w:r>
      <w:r>
        <w:rPr>
          <w:w w:val="110"/>
        </w:rPr>
        <w:t>edited</w:t>
      </w:r>
      <w:r>
        <w:rPr>
          <w:spacing w:val="-5"/>
          <w:w w:val="110"/>
        </w:rPr>
        <w:t> </w:t>
      </w:r>
      <w:r>
        <w:rPr>
          <w:w w:val="110"/>
        </w:rPr>
        <w:t>by Kaushik Basu, Oxford University Press, 2007.</w:t>
      </w:r>
    </w:p>
    <w:p>
      <w:pPr>
        <w:pStyle w:val="BodyText"/>
        <w:spacing w:before="33"/>
      </w:pPr>
    </w:p>
    <w:p>
      <w:pPr>
        <w:pStyle w:val="BodyText"/>
        <w:spacing w:line="266" w:lineRule="auto"/>
        <w:ind w:left="1128" w:hanging="720"/>
      </w:pPr>
      <w:r>
        <w:rPr>
          <w:w w:val="110"/>
        </w:rPr>
        <w:t>“The Equity Premium: ABCs,” (with E.C. Prescott) The Handbook of the Equity Risk Premium, edited by Rajnish Mehra, Elsevier, Amsterdam, 2008, pp 1-36.</w:t>
      </w:r>
    </w:p>
    <w:p>
      <w:pPr>
        <w:pStyle w:val="BodyText"/>
        <w:spacing w:before="33"/>
      </w:pPr>
    </w:p>
    <w:p>
      <w:pPr>
        <w:pStyle w:val="BodyText"/>
        <w:spacing w:line="266" w:lineRule="auto"/>
        <w:ind w:left="1128" w:right="1613" w:hanging="720"/>
      </w:pPr>
      <w:r>
        <w:rPr>
          <w:w w:val="110"/>
        </w:rPr>
        <w:t>“Risk</w:t>
      </w:r>
      <w:r>
        <w:rPr>
          <w:spacing w:val="-6"/>
          <w:w w:val="110"/>
        </w:rPr>
        <w:t> </w:t>
      </w:r>
      <w:r>
        <w:rPr>
          <w:w w:val="110"/>
        </w:rPr>
        <w:t>Based</w:t>
      </w:r>
      <w:r>
        <w:rPr>
          <w:spacing w:val="-6"/>
          <w:w w:val="110"/>
        </w:rPr>
        <w:t> </w:t>
      </w:r>
      <w:r>
        <w:rPr>
          <w:w w:val="110"/>
        </w:rPr>
        <w:t>Explanations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Equity</w:t>
      </w:r>
      <w:r>
        <w:rPr>
          <w:spacing w:val="-6"/>
          <w:w w:val="110"/>
        </w:rPr>
        <w:t> </w:t>
      </w:r>
      <w:r>
        <w:rPr>
          <w:w w:val="110"/>
        </w:rPr>
        <w:t>Premium”</w:t>
      </w:r>
      <w:r>
        <w:rPr>
          <w:spacing w:val="-6"/>
          <w:w w:val="110"/>
        </w:rPr>
        <w:t> </w:t>
      </w:r>
      <w:r>
        <w:rPr>
          <w:w w:val="110"/>
        </w:rPr>
        <w:t>(with</w:t>
      </w:r>
      <w:r>
        <w:rPr>
          <w:spacing w:val="-6"/>
          <w:w w:val="110"/>
        </w:rPr>
        <w:t> </w:t>
      </w:r>
      <w:r>
        <w:rPr>
          <w:w w:val="110"/>
        </w:rPr>
        <w:t>J.B</w:t>
      </w:r>
      <w:r>
        <w:rPr>
          <w:spacing w:val="-6"/>
          <w:w w:val="110"/>
        </w:rPr>
        <w:t> </w:t>
      </w:r>
      <w:r>
        <w:rPr>
          <w:w w:val="110"/>
        </w:rPr>
        <w:t>Donaldson)</w:t>
      </w:r>
      <w:r>
        <w:rPr>
          <w:spacing w:val="-6"/>
          <w:w w:val="110"/>
        </w:rPr>
        <w:t> </w:t>
      </w:r>
      <w:r>
        <w:rPr>
          <w:w w:val="110"/>
        </w:rPr>
        <w:t>Handbook</w:t>
      </w:r>
      <w:r>
        <w:rPr>
          <w:spacing w:val="-6"/>
          <w:w w:val="110"/>
        </w:rPr>
        <w:t> </w:t>
      </w:r>
      <w:r>
        <w:rPr>
          <w:w w:val="110"/>
        </w:rPr>
        <w:t>of Investments: The Handbook of the Equity Risk Premium, edited by Rajnish Mehra, Elsevier, Amsterdam, 2008, pp 37- 100.</w:t>
      </w:r>
    </w:p>
    <w:p>
      <w:pPr>
        <w:pStyle w:val="BodyText"/>
        <w:spacing w:before="29"/>
      </w:pPr>
    </w:p>
    <w:p>
      <w:pPr>
        <w:pStyle w:val="BodyText"/>
        <w:spacing w:line="266" w:lineRule="auto"/>
        <w:ind w:left="1128" w:right="1273" w:hanging="720"/>
        <w:jc w:val="both"/>
      </w:pPr>
      <w:r>
        <w:rPr>
          <w:w w:val="110"/>
        </w:rPr>
        <w:t>“Non Risk Based Explanations of the Equity Premium” (with E.C Prescott) Handbook of Investments: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Handbook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Equity</w:t>
      </w:r>
      <w:r>
        <w:rPr>
          <w:spacing w:val="-10"/>
          <w:w w:val="110"/>
        </w:rPr>
        <w:t> </w:t>
      </w:r>
      <w:r>
        <w:rPr>
          <w:w w:val="110"/>
        </w:rPr>
        <w:t>Risk</w:t>
      </w:r>
      <w:r>
        <w:rPr>
          <w:spacing w:val="-10"/>
          <w:w w:val="110"/>
        </w:rPr>
        <w:t> </w:t>
      </w:r>
      <w:r>
        <w:rPr>
          <w:w w:val="110"/>
        </w:rPr>
        <w:t>Premium,</w:t>
      </w:r>
      <w:r>
        <w:rPr>
          <w:spacing w:val="-10"/>
          <w:w w:val="110"/>
        </w:rPr>
        <w:t> </w:t>
      </w:r>
      <w:r>
        <w:rPr>
          <w:w w:val="110"/>
        </w:rPr>
        <w:t>edited</w:t>
      </w:r>
      <w:r>
        <w:rPr>
          <w:spacing w:val="-10"/>
          <w:w w:val="110"/>
        </w:rPr>
        <w:t> </w:t>
      </w:r>
      <w:r>
        <w:rPr>
          <w:w w:val="110"/>
        </w:rPr>
        <w:t>by</w:t>
      </w:r>
      <w:r>
        <w:rPr>
          <w:spacing w:val="-10"/>
          <w:w w:val="110"/>
        </w:rPr>
        <w:t> </w:t>
      </w:r>
      <w:r>
        <w:rPr>
          <w:w w:val="110"/>
        </w:rPr>
        <w:t>Rajnish</w:t>
      </w:r>
      <w:r>
        <w:rPr>
          <w:spacing w:val="-10"/>
          <w:w w:val="110"/>
        </w:rPr>
        <w:t> </w:t>
      </w:r>
      <w:r>
        <w:rPr>
          <w:w w:val="110"/>
        </w:rPr>
        <w:t>Mehra, Elsevier, Amsterdam, 2008, pp 101-215.</w:t>
      </w:r>
    </w:p>
    <w:p>
      <w:pPr>
        <w:pStyle w:val="BodyText"/>
        <w:spacing w:before="39"/>
      </w:pPr>
    </w:p>
    <w:p>
      <w:pPr>
        <w:pStyle w:val="BodyText"/>
        <w:spacing w:line="271" w:lineRule="auto"/>
        <w:ind w:left="1128" w:right="1032" w:hanging="720"/>
      </w:pPr>
      <w:r>
        <w:rPr>
          <w:w w:val="105"/>
        </w:rPr>
        <w:t>“Recursive Competitive Equilibrium,” New Palgrave Dictionary of Economics, 2nd Edition,</w:t>
      </w:r>
      <w:r>
        <w:rPr>
          <w:spacing w:val="80"/>
          <w:w w:val="105"/>
        </w:rPr>
        <w:t> </w:t>
      </w:r>
      <w:r>
        <w:rPr>
          <w:w w:val="105"/>
        </w:rPr>
        <w:t>Macmillan, 2008, pp 35-38.</w:t>
      </w:r>
    </w:p>
    <w:p>
      <w:pPr>
        <w:pStyle w:val="BodyText"/>
        <w:spacing w:before="26"/>
      </w:pPr>
    </w:p>
    <w:p>
      <w:pPr>
        <w:pStyle w:val="BodyText"/>
        <w:spacing w:line="266" w:lineRule="auto" w:before="1"/>
        <w:ind w:left="1128" w:right="360" w:hanging="720"/>
      </w:pPr>
      <w:r>
        <w:rPr>
          <w:w w:val="110"/>
        </w:rPr>
        <w:t>“Indian</w:t>
      </w:r>
      <w:r>
        <w:rPr>
          <w:spacing w:val="-11"/>
          <w:w w:val="110"/>
        </w:rPr>
        <w:t> </w:t>
      </w:r>
      <w:r>
        <w:rPr>
          <w:w w:val="110"/>
        </w:rPr>
        <w:t>Equity</w:t>
      </w:r>
      <w:r>
        <w:rPr>
          <w:spacing w:val="-11"/>
          <w:w w:val="110"/>
        </w:rPr>
        <w:t> </w:t>
      </w:r>
      <w:r>
        <w:rPr>
          <w:w w:val="110"/>
        </w:rPr>
        <w:t>Markets:</w:t>
      </w:r>
      <w:r>
        <w:rPr>
          <w:spacing w:val="-11"/>
          <w:w w:val="110"/>
        </w:rPr>
        <w:t> </w:t>
      </w:r>
      <w:r>
        <w:rPr>
          <w:w w:val="110"/>
        </w:rPr>
        <w:t>Measures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Fundamental</w:t>
      </w:r>
      <w:r>
        <w:rPr>
          <w:spacing w:val="-11"/>
          <w:w w:val="110"/>
        </w:rPr>
        <w:t> </w:t>
      </w:r>
      <w:r>
        <w:rPr>
          <w:w w:val="110"/>
        </w:rPr>
        <w:t>Value”,</w:t>
      </w:r>
      <w:r>
        <w:rPr>
          <w:spacing w:val="-11"/>
          <w:w w:val="110"/>
        </w:rPr>
        <w:t> </w:t>
      </w:r>
      <w:r>
        <w:rPr>
          <w:w w:val="110"/>
        </w:rPr>
        <w:t>India</w:t>
      </w:r>
      <w:r>
        <w:rPr>
          <w:spacing w:val="-11"/>
          <w:w w:val="110"/>
        </w:rPr>
        <w:t> </w:t>
      </w:r>
      <w:r>
        <w:rPr>
          <w:w w:val="110"/>
        </w:rPr>
        <w:t>Policy</w:t>
      </w:r>
      <w:r>
        <w:rPr>
          <w:spacing w:val="-11"/>
          <w:w w:val="110"/>
        </w:rPr>
        <w:t> </w:t>
      </w:r>
      <w:r>
        <w:rPr>
          <w:w w:val="110"/>
        </w:rPr>
        <w:t>Forum,</w:t>
      </w:r>
      <w:r>
        <w:rPr>
          <w:spacing w:val="-11"/>
          <w:w w:val="110"/>
        </w:rPr>
        <w:t> </w:t>
      </w:r>
      <w:r>
        <w:rPr>
          <w:w w:val="110"/>
        </w:rPr>
        <w:t>Volume</w:t>
      </w:r>
      <w:r>
        <w:rPr>
          <w:spacing w:val="-11"/>
          <w:w w:val="110"/>
        </w:rPr>
        <w:t> </w:t>
      </w:r>
      <w:r>
        <w:rPr>
          <w:w w:val="110"/>
        </w:rPr>
        <w:t>6,</w:t>
      </w:r>
      <w:r>
        <w:rPr>
          <w:spacing w:val="-11"/>
          <w:w w:val="110"/>
        </w:rPr>
        <w:t> </w:t>
      </w:r>
      <w:r>
        <w:rPr>
          <w:w w:val="110"/>
        </w:rPr>
        <w:t>2010, pp 1-30</w:t>
      </w:r>
    </w:p>
    <w:p>
      <w:pPr>
        <w:pStyle w:val="BodyText"/>
        <w:spacing w:after="0" w:line="266" w:lineRule="auto"/>
        <w:sectPr>
          <w:pgSz w:w="12240" w:h="15840"/>
          <w:pgMar w:header="0" w:footer="680" w:top="1400" w:bottom="940" w:left="1080" w:right="0"/>
        </w:sectPr>
      </w:pPr>
    </w:p>
    <w:p>
      <w:pPr>
        <w:pStyle w:val="BodyText"/>
        <w:spacing w:line="213" w:lineRule="auto" w:before="98"/>
        <w:ind w:left="1128" w:hanging="720"/>
      </w:pPr>
      <w:r>
        <w:rPr>
          <w:w w:val="110"/>
        </w:rPr>
        <w:t>“Costly</w:t>
      </w:r>
      <w:r>
        <w:rPr>
          <w:spacing w:val="-7"/>
          <w:w w:val="110"/>
        </w:rPr>
        <w:t> </w:t>
      </w:r>
      <w:r>
        <w:rPr>
          <w:w w:val="110"/>
        </w:rPr>
        <w:t>Financial</w:t>
      </w:r>
      <w:r>
        <w:rPr>
          <w:spacing w:val="-7"/>
          <w:w w:val="110"/>
        </w:rPr>
        <w:t> </w:t>
      </w:r>
      <w:r>
        <w:rPr>
          <w:w w:val="110"/>
        </w:rPr>
        <w:t>Intermediation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Neoclassical</w:t>
      </w:r>
      <w:r>
        <w:rPr>
          <w:spacing w:val="-7"/>
          <w:w w:val="110"/>
        </w:rPr>
        <w:t> </w:t>
      </w:r>
      <w:r>
        <w:rPr>
          <w:w w:val="110"/>
        </w:rPr>
        <w:t>Growth</w:t>
      </w:r>
      <w:r>
        <w:rPr>
          <w:spacing w:val="-7"/>
          <w:w w:val="110"/>
        </w:rPr>
        <w:t> </w:t>
      </w:r>
      <w:r>
        <w:rPr>
          <w:w w:val="110"/>
        </w:rPr>
        <w:t>Theory”</w:t>
      </w:r>
      <w:r>
        <w:rPr>
          <w:spacing w:val="-7"/>
          <w:w w:val="110"/>
        </w:rPr>
        <w:t> </w:t>
      </w:r>
      <w:r>
        <w:rPr>
          <w:w w:val="110"/>
        </w:rPr>
        <w:t>(with</w:t>
      </w:r>
      <w:r>
        <w:rPr>
          <w:spacing w:val="-7"/>
          <w:w w:val="110"/>
        </w:rPr>
        <w:t> </w:t>
      </w:r>
      <w:r>
        <w:rPr>
          <w:w w:val="110"/>
        </w:rPr>
        <w:t>F.</w:t>
      </w:r>
      <w:r>
        <w:rPr>
          <w:spacing w:val="-7"/>
          <w:w w:val="110"/>
        </w:rPr>
        <w:t> </w:t>
      </w:r>
      <w:r>
        <w:rPr>
          <w:w w:val="110"/>
        </w:rPr>
        <w:t>Piguillem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E.C. Prescott), Quantitative Economics, Volume 2, March 2011, pp.1-36.</w:t>
      </w:r>
    </w:p>
    <w:p>
      <w:pPr>
        <w:pStyle w:val="BodyText"/>
        <w:spacing w:before="52"/>
      </w:pPr>
    </w:p>
    <w:p>
      <w:pPr>
        <w:pStyle w:val="BodyText"/>
        <w:spacing w:before="1"/>
        <w:ind w:left="408"/>
      </w:pPr>
      <w:r>
        <w:rPr>
          <w:w w:val="110"/>
        </w:rPr>
        <w:t>“The</w:t>
      </w:r>
      <w:r>
        <w:rPr>
          <w:spacing w:val="3"/>
          <w:w w:val="110"/>
        </w:rPr>
        <w:t> </w:t>
      </w:r>
      <w:r>
        <w:rPr>
          <w:w w:val="110"/>
        </w:rPr>
        <w:t>Equity</w:t>
      </w:r>
      <w:r>
        <w:rPr>
          <w:spacing w:val="3"/>
          <w:w w:val="110"/>
        </w:rPr>
        <w:t> </w:t>
      </w:r>
      <w:r>
        <w:rPr>
          <w:w w:val="110"/>
        </w:rPr>
        <w:t>Premium</w:t>
      </w:r>
      <w:r>
        <w:rPr>
          <w:spacing w:val="4"/>
          <w:w w:val="110"/>
        </w:rPr>
        <w:t> </w:t>
      </w:r>
      <w:r>
        <w:rPr>
          <w:w w:val="110"/>
        </w:rPr>
        <w:t>Puzzle</w:t>
      </w:r>
      <w:r>
        <w:rPr>
          <w:spacing w:val="3"/>
          <w:w w:val="110"/>
        </w:rPr>
        <w:t> </w:t>
      </w:r>
      <w:r>
        <w:rPr>
          <w:w w:val="110"/>
        </w:rPr>
        <w:t>Revisited”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4"/>
          <w:w w:val="110"/>
        </w:rPr>
        <w:t> </w:t>
      </w:r>
      <w:r>
        <w:rPr>
          <w:w w:val="110"/>
        </w:rPr>
        <w:t>Rethinking</w:t>
      </w:r>
      <w:r>
        <w:rPr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Equity</w:t>
      </w:r>
      <w:r>
        <w:rPr>
          <w:spacing w:val="3"/>
          <w:w w:val="110"/>
        </w:rPr>
        <w:t> </w:t>
      </w:r>
      <w:r>
        <w:rPr>
          <w:w w:val="110"/>
        </w:rPr>
        <w:t>Risk</w:t>
      </w:r>
      <w:r>
        <w:rPr>
          <w:spacing w:val="3"/>
          <w:w w:val="110"/>
        </w:rPr>
        <w:t> </w:t>
      </w:r>
      <w:r>
        <w:rPr>
          <w:w w:val="110"/>
        </w:rPr>
        <w:t>Premium,</w:t>
      </w:r>
      <w:r>
        <w:rPr>
          <w:spacing w:val="4"/>
          <w:w w:val="110"/>
        </w:rPr>
        <w:t> </w:t>
      </w:r>
      <w:r>
        <w:rPr>
          <w:w w:val="110"/>
        </w:rPr>
        <w:t>edited</w:t>
      </w:r>
      <w:r>
        <w:rPr>
          <w:spacing w:val="3"/>
          <w:w w:val="110"/>
        </w:rPr>
        <w:t> </w:t>
      </w:r>
      <w:r>
        <w:rPr>
          <w:spacing w:val="-5"/>
          <w:w w:val="110"/>
        </w:rPr>
        <w:t>by</w:t>
      </w:r>
    </w:p>
    <w:p>
      <w:pPr>
        <w:pStyle w:val="BodyText"/>
        <w:spacing w:line="271" w:lineRule="auto" w:before="31"/>
        <w:ind w:left="1128" w:right="1032"/>
      </w:pPr>
      <w:r>
        <w:rPr>
          <w:w w:val="110"/>
        </w:rPr>
        <w:t>P.</w:t>
      </w:r>
      <w:r>
        <w:rPr>
          <w:spacing w:val="-10"/>
          <w:w w:val="110"/>
        </w:rPr>
        <w:t> </w:t>
      </w:r>
      <w:r>
        <w:rPr>
          <w:w w:val="110"/>
        </w:rPr>
        <w:t>Brett</w:t>
      </w:r>
      <w:r>
        <w:rPr>
          <w:spacing w:val="-10"/>
          <w:w w:val="110"/>
        </w:rPr>
        <w:t> </w:t>
      </w:r>
      <w:r>
        <w:rPr>
          <w:w w:val="110"/>
        </w:rPr>
        <w:t>Hammond,</w:t>
      </w:r>
      <w:r>
        <w:rPr>
          <w:spacing w:val="-10"/>
          <w:w w:val="110"/>
        </w:rPr>
        <w:t> </w:t>
      </w:r>
      <w:r>
        <w:rPr>
          <w:w w:val="110"/>
        </w:rPr>
        <w:t>Martin</w:t>
      </w:r>
      <w:r>
        <w:rPr>
          <w:spacing w:val="-10"/>
          <w:w w:val="110"/>
        </w:rPr>
        <w:t> </w:t>
      </w:r>
      <w:r>
        <w:rPr>
          <w:w w:val="110"/>
        </w:rPr>
        <w:t>L.</w:t>
      </w:r>
      <w:r>
        <w:rPr>
          <w:spacing w:val="-10"/>
          <w:w w:val="110"/>
        </w:rPr>
        <w:t> </w:t>
      </w:r>
      <w:r>
        <w:rPr>
          <w:w w:val="110"/>
        </w:rPr>
        <w:t>Leibowitz,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Laurence</w:t>
      </w:r>
      <w:r>
        <w:rPr>
          <w:spacing w:val="-10"/>
          <w:w w:val="110"/>
        </w:rPr>
        <w:t> </w:t>
      </w:r>
      <w:r>
        <w:rPr>
          <w:w w:val="110"/>
        </w:rPr>
        <w:t>B.</w:t>
      </w:r>
      <w:r>
        <w:rPr>
          <w:spacing w:val="-10"/>
          <w:w w:val="110"/>
        </w:rPr>
        <w:t> </w:t>
      </w:r>
      <w:r>
        <w:rPr>
          <w:w w:val="110"/>
        </w:rPr>
        <w:t>Siegel,</w:t>
      </w:r>
      <w:r>
        <w:rPr>
          <w:spacing w:val="-10"/>
          <w:w w:val="110"/>
        </w:rPr>
        <w:t> </w:t>
      </w:r>
      <w:r>
        <w:rPr>
          <w:w w:val="110"/>
        </w:rPr>
        <w:t>Research Foundation of CFA Institute, Charlottesville, Va. 2011.</w:t>
      </w:r>
    </w:p>
    <w:p>
      <w:pPr>
        <w:pStyle w:val="BodyText"/>
        <w:spacing w:before="26"/>
      </w:pPr>
    </w:p>
    <w:p>
      <w:pPr>
        <w:pStyle w:val="BodyText"/>
        <w:spacing w:line="271" w:lineRule="auto" w:before="1"/>
        <w:ind w:left="1128" w:hanging="720"/>
      </w:pPr>
      <w:r>
        <w:rPr>
          <w:w w:val="110"/>
        </w:rPr>
        <w:t>“The</w:t>
      </w:r>
      <w:r>
        <w:rPr>
          <w:spacing w:val="-4"/>
          <w:w w:val="110"/>
        </w:rPr>
        <w:t> </w:t>
      </w:r>
      <w:r>
        <w:rPr>
          <w:w w:val="110"/>
        </w:rPr>
        <w:t>Equity</w:t>
      </w:r>
      <w:r>
        <w:rPr>
          <w:spacing w:val="-4"/>
          <w:w w:val="110"/>
        </w:rPr>
        <w:t> </w:t>
      </w:r>
      <w:r>
        <w:rPr>
          <w:w w:val="110"/>
        </w:rPr>
        <w:t>Premium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India,”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New</w:t>
      </w:r>
      <w:r>
        <w:rPr>
          <w:spacing w:val="-4"/>
          <w:w w:val="110"/>
        </w:rPr>
        <w:t> </w:t>
      </w:r>
      <w:r>
        <w:rPr>
          <w:w w:val="110"/>
        </w:rPr>
        <w:t>Oxford</w:t>
      </w:r>
      <w:r>
        <w:rPr>
          <w:spacing w:val="-4"/>
          <w:w w:val="110"/>
        </w:rPr>
        <w:t> </w:t>
      </w:r>
      <w:r>
        <w:rPr>
          <w:w w:val="110"/>
        </w:rPr>
        <w:t>Companion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Economics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India,</w:t>
      </w:r>
      <w:r>
        <w:rPr>
          <w:spacing w:val="-4"/>
          <w:w w:val="110"/>
        </w:rPr>
        <w:t> </w:t>
      </w:r>
      <w:r>
        <w:rPr>
          <w:w w:val="110"/>
        </w:rPr>
        <w:t>edited</w:t>
      </w:r>
      <w:r>
        <w:rPr>
          <w:spacing w:val="-4"/>
          <w:w w:val="110"/>
        </w:rPr>
        <w:t> </w:t>
      </w:r>
      <w:r>
        <w:rPr>
          <w:w w:val="110"/>
        </w:rPr>
        <w:t>by Kaushik Basu and Annemie Maertens, Oxford University Press, 2011.</w:t>
      </w:r>
    </w:p>
    <w:p>
      <w:pPr>
        <w:pStyle w:val="BodyText"/>
        <w:spacing w:line="266" w:lineRule="auto" w:before="211"/>
        <w:ind w:left="1128" w:right="1032" w:hanging="720"/>
      </w:pPr>
      <w:r>
        <w:rPr>
          <w:w w:val="105"/>
        </w:rPr>
        <w:t>“Consumption-Based Asset Pricing Models”, Annual Review of Financial Economics 4, 2012 </w:t>
      </w:r>
      <w:r>
        <w:rPr>
          <w:spacing w:val="-2"/>
          <w:w w:val="105"/>
        </w:rPr>
        <w:t>385–409.</w:t>
      </w:r>
    </w:p>
    <w:p>
      <w:pPr>
        <w:pStyle w:val="BodyText"/>
        <w:spacing w:before="33"/>
      </w:pPr>
    </w:p>
    <w:p>
      <w:pPr>
        <w:pStyle w:val="BodyText"/>
        <w:spacing w:line="268" w:lineRule="auto"/>
        <w:ind w:left="1128" w:right="566" w:hanging="552"/>
      </w:pPr>
      <w:r>
        <w:rPr>
          <w:w w:val="110"/>
        </w:rPr>
        <w:t>“The Term Structure of Interest Rates in India” (with Arunima Sinha), in Monetary Policy in India: A Modern Macroeconomic Perspective, edited by Chetan Ghate and Kenneth Kletzer, Springer 2016. pp 231-256.</w:t>
      </w:r>
    </w:p>
    <w:p>
      <w:pPr>
        <w:pStyle w:val="BodyText"/>
        <w:spacing w:before="40"/>
      </w:pPr>
    </w:p>
    <w:p>
      <w:pPr>
        <w:pStyle w:val="BodyText"/>
        <w:spacing w:line="266" w:lineRule="auto"/>
        <w:ind w:left="1128" w:right="592" w:hanging="720"/>
        <w:jc w:val="both"/>
      </w:pPr>
      <w:r>
        <w:rPr>
          <w:w w:val="110"/>
        </w:rPr>
        <w:t>“A 21st Century Perspective on Asset Management” (joint with Jean Pierre Danthine and John Donaldson)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Finance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Society,</w:t>
      </w:r>
      <w:r>
        <w:rPr>
          <w:spacing w:val="-4"/>
          <w:w w:val="110"/>
        </w:rPr>
        <w:t> </w:t>
      </w:r>
      <w:r>
        <w:rPr>
          <w:w w:val="110"/>
        </w:rPr>
        <w:t>edited</w:t>
      </w:r>
      <w:r>
        <w:rPr>
          <w:spacing w:val="-4"/>
          <w:w w:val="110"/>
        </w:rPr>
        <w:t> </w:t>
      </w:r>
      <w:r>
        <w:rPr>
          <w:w w:val="110"/>
        </w:rPr>
        <w:t>by</w:t>
      </w:r>
      <w:r>
        <w:rPr>
          <w:spacing w:val="-4"/>
          <w:w w:val="110"/>
        </w:rPr>
        <w:t> </w:t>
      </w:r>
      <w:r>
        <w:rPr>
          <w:w w:val="110"/>
        </w:rPr>
        <w:t>Mette</w:t>
      </w:r>
      <w:r>
        <w:rPr>
          <w:spacing w:val="-4"/>
          <w:w w:val="110"/>
        </w:rPr>
        <w:t> </w:t>
      </w:r>
      <w:r>
        <w:rPr>
          <w:w w:val="110"/>
        </w:rPr>
        <w:t>Bjørndal,</w:t>
      </w:r>
      <w:r>
        <w:rPr>
          <w:spacing w:val="-4"/>
          <w:w w:val="110"/>
        </w:rPr>
        <w:t> </w:t>
      </w:r>
      <w:r>
        <w:rPr>
          <w:w w:val="110"/>
        </w:rPr>
        <w:t>Frøystein</w:t>
      </w:r>
      <w:r>
        <w:rPr>
          <w:spacing w:val="-4"/>
          <w:w w:val="110"/>
        </w:rPr>
        <w:t> </w:t>
      </w:r>
      <w:r>
        <w:rPr>
          <w:w w:val="110"/>
        </w:rPr>
        <w:t>Gjesdal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Aksel Mjøs. Cappelen Damm 2017. pp 55-68.</w:t>
      </w:r>
    </w:p>
    <w:p>
      <w:pPr>
        <w:pStyle w:val="BodyText"/>
        <w:spacing w:before="34"/>
      </w:pPr>
    </w:p>
    <w:p>
      <w:pPr>
        <w:pStyle w:val="BodyText"/>
        <w:ind w:left="408"/>
      </w:pPr>
      <w:r>
        <w:rPr>
          <w:w w:val="105"/>
        </w:rPr>
        <w:t>“Do</w:t>
      </w:r>
      <w:r>
        <w:rPr>
          <w:spacing w:val="39"/>
          <w:w w:val="105"/>
        </w:rPr>
        <w:t> </w:t>
      </w:r>
      <w:r>
        <w:rPr>
          <w:w w:val="105"/>
        </w:rPr>
        <w:t>Properly</w:t>
      </w:r>
      <w:r>
        <w:rPr>
          <w:spacing w:val="40"/>
          <w:w w:val="105"/>
        </w:rPr>
        <w:t> </w:t>
      </w:r>
      <w:r>
        <w:rPr>
          <w:w w:val="105"/>
        </w:rPr>
        <w:t>Anticipated</w:t>
      </w:r>
      <w:r>
        <w:rPr>
          <w:spacing w:val="40"/>
          <w:w w:val="105"/>
        </w:rPr>
        <w:t> </w:t>
      </w:r>
      <w:r>
        <w:rPr>
          <w:w w:val="105"/>
        </w:rPr>
        <w:t>Prices</w:t>
      </w:r>
      <w:r>
        <w:rPr>
          <w:spacing w:val="39"/>
          <w:w w:val="105"/>
        </w:rPr>
        <w:t> </w:t>
      </w:r>
      <w:r>
        <w:rPr>
          <w:w w:val="105"/>
        </w:rPr>
        <w:t>Fluctuate</w:t>
      </w:r>
      <w:r>
        <w:rPr>
          <w:spacing w:val="40"/>
          <w:w w:val="105"/>
        </w:rPr>
        <w:t> </w:t>
      </w:r>
      <w:r>
        <w:rPr>
          <w:w w:val="105"/>
        </w:rPr>
        <w:t>Randomly?</w:t>
      </w:r>
      <w:r>
        <w:rPr>
          <w:spacing w:val="40"/>
          <w:w w:val="105"/>
        </w:rPr>
        <w:t> </w:t>
      </w:r>
      <w:r>
        <w:rPr>
          <w:w w:val="105"/>
        </w:rPr>
        <w:t>Evidence</w:t>
      </w:r>
      <w:r>
        <w:rPr>
          <w:spacing w:val="39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spacing w:val="-5"/>
          <w:w w:val="105"/>
        </w:rPr>
        <w:t>VIX</w:t>
      </w:r>
    </w:p>
    <w:p>
      <w:pPr>
        <w:pStyle w:val="BodyText"/>
        <w:spacing w:line="266" w:lineRule="auto" w:before="31"/>
        <w:ind w:left="1027" w:right="1032"/>
      </w:pPr>
      <w:r>
        <w:rPr>
          <w:w w:val="110"/>
        </w:rPr>
        <w:t>futures</w:t>
      </w:r>
      <w:r>
        <w:rPr>
          <w:spacing w:val="-6"/>
          <w:w w:val="110"/>
        </w:rPr>
        <w:t> </w:t>
      </w:r>
      <w:r>
        <w:rPr>
          <w:w w:val="110"/>
        </w:rPr>
        <w:t>markets”</w:t>
      </w:r>
      <w:r>
        <w:rPr>
          <w:spacing w:val="-6"/>
          <w:w w:val="110"/>
        </w:rPr>
        <w:t> </w:t>
      </w:r>
      <w:r>
        <w:rPr>
          <w:w w:val="110"/>
        </w:rPr>
        <w:t>(with</w:t>
      </w:r>
      <w:r>
        <w:rPr>
          <w:spacing w:val="-6"/>
          <w:w w:val="110"/>
        </w:rPr>
        <w:t> </w:t>
      </w:r>
      <w:r>
        <w:rPr>
          <w:w w:val="110"/>
        </w:rPr>
        <w:t>George</w:t>
      </w:r>
      <w:r>
        <w:rPr>
          <w:spacing w:val="-6"/>
          <w:w w:val="110"/>
        </w:rPr>
        <w:t> </w:t>
      </w:r>
      <w:r>
        <w:rPr>
          <w:w w:val="110"/>
        </w:rPr>
        <w:t>Aragon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Sunil</w:t>
      </w:r>
      <w:r>
        <w:rPr>
          <w:spacing w:val="-6"/>
          <w:w w:val="110"/>
        </w:rPr>
        <w:t> </w:t>
      </w:r>
      <w:r>
        <w:rPr>
          <w:w w:val="110"/>
        </w:rPr>
        <w:t>Wahal).</w:t>
      </w:r>
      <w:r>
        <w:rPr>
          <w:spacing w:val="-6"/>
          <w:w w:val="110"/>
        </w:rPr>
        <w:t> </w:t>
      </w:r>
      <w:r>
        <w:rPr>
          <w:w w:val="110"/>
        </w:rPr>
        <w:t>Journal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Portfolio Management, 46(7), July 2020, pp.144-159.</w:t>
      </w:r>
    </w:p>
    <w:p>
      <w:pPr>
        <w:pStyle w:val="BodyText"/>
        <w:spacing w:before="232"/>
        <w:ind w:left="408"/>
      </w:pPr>
      <w:r>
        <w:rPr>
          <w:w w:val="110"/>
        </w:rPr>
        <w:t>“Is</w:t>
      </w:r>
      <w:r>
        <w:rPr>
          <w:spacing w:val="-3"/>
          <w:w w:val="110"/>
        </w:rPr>
        <w:t> </w:t>
      </w:r>
      <w:r>
        <w:rPr>
          <w:w w:val="110"/>
        </w:rPr>
        <w:t>Idiosyncratic</w:t>
      </w:r>
      <w:r>
        <w:rPr>
          <w:spacing w:val="-3"/>
          <w:w w:val="110"/>
        </w:rPr>
        <w:t> </w:t>
      </w:r>
      <w:r>
        <w:rPr>
          <w:w w:val="110"/>
        </w:rPr>
        <w:t>Risk</w:t>
      </w:r>
      <w:r>
        <w:rPr>
          <w:spacing w:val="-2"/>
          <w:w w:val="110"/>
        </w:rPr>
        <w:t> </w:t>
      </w:r>
      <w:r>
        <w:rPr>
          <w:w w:val="110"/>
        </w:rPr>
        <w:t>Conditionally</w:t>
      </w:r>
      <w:r>
        <w:rPr>
          <w:spacing w:val="-3"/>
          <w:w w:val="110"/>
        </w:rPr>
        <w:t> </w:t>
      </w:r>
      <w:r>
        <w:rPr>
          <w:w w:val="110"/>
        </w:rPr>
        <w:t>Priced?”</w:t>
      </w:r>
      <w:r>
        <w:rPr>
          <w:spacing w:val="-2"/>
          <w:w w:val="110"/>
        </w:rPr>
        <w:t> </w:t>
      </w:r>
      <w:r>
        <w:rPr>
          <w:w w:val="110"/>
        </w:rPr>
        <w:t>(with</w:t>
      </w:r>
      <w:r>
        <w:rPr>
          <w:spacing w:val="-3"/>
          <w:w w:val="110"/>
        </w:rPr>
        <w:t> </w:t>
      </w:r>
      <w:r>
        <w:rPr>
          <w:w w:val="110"/>
        </w:rPr>
        <w:t>Sunil</w:t>
      </w:r>
      <w:r>
        <w:rPr>
          <w:spacing w:val="-3"/>
          <w:w w:val="110"/>
        </w:rPr>
        <w:t> </w:t>
      </w:r>
      <w:r>
        <w:rPr>
          <w:w w:val="110"/>
        </w:rPr>
        <w:t>Wahal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Daruo</w:t>
      </w:r>
      <w:r>
        <w:rPr>
          <w:spacing w:val="-2"/>
          <w:w w:val="110"/>
        </w:rPr>
        <w:t> Xie).</w:t>
      </w:r>
    </w:p>
    <w:p>
      <w:pPr>
        <w:pStyle w:val="BodyText"/>
        <w:spacing w:before="84"/>
        <w:ind w:left="918"/>
      </w:pPr>
      <w:r>
        <w:rPr>
          <w:w w:val="105"/>
        </w:rPr>
        <w:t>Quantitative</w:t>
      </w:r>
      <w:r>
        <w:rPr>
          <w:spacing w:val="18"/>
          <w:w w:val="105"/>
        </w:rPr>
        <w:t> </w:t>
      </w:r>
      <w:r>
        <w:rPr>
          <w:w w:val="105"/>
        </w:rPr>
        <w:t>Economics,</w:t>
      </w:r>
      <w:r>
        <w:rPr>
          <w:spacing w:val="20"/>
          <w:w w:val="105"/>
        </w:rPr>
        <w:t> </w:t>
      </w:r>
      <w:r>
        <w:rPr>
          <w:w w:val="105"/>
        </w:rPr>
        <w:t>Volume</w:t>
      </w:r>
      <w:r>
        <w:rPr>
          <w:spacing w:val="21"/>
          <w:w w:val="105"/>
        </w:rPr>
        <w:t> </w:t>
      </w:r>
      <w:r>
        <w:rPr>
          <w:w w:val="105"/>
        </w:rPr>
        <w:t>12,</w:t>
      </w:r>
      <w:r>
        <w:rPr>
          <w:spacing w:val="22"/>
          <w:w w:val="105"/>
        </w:rPr>
        <w:t> </w:t>
      </w:r>
      <w:r>
        <w:rPr>
          <w:w w:val="105"/>
        </w:rPr>
        <w:t>May</w:t>
      </w:r>
      <w:r>
        <w:rPr>
          <w:spacing w:val="21"/>
          <w:w w:val="105"/>
        </w:rPr>
        <w:t> </w:t>
      </w:r>
      <w:r>
        <w:rPr>
          <w:w w:val="105"/>
        </w:rPr>
        <w:t>2021,</w:t>
      </w:r>
      <w:r>
        <w:rPr>
          <w:spacing w:val="22"/>
          <w:w w:val="105"/>
        </w:rPr>
        <w:t> </w:t>
      </w:r>
      <w:r>
        <w:rPr>
          <w:w w:val="105"/>
        </w:rPr>
        <w:t>pp.625-</w:t>
      </w:r>
      <w:r>
        <w:rPr>
          <w:spacing w:val="-4"/>
          <w:w w:val="105"/>
        </w:rPr>
        <w:t>646.</w:t>
      </w:r>
    </w:p>
    <w:p>
      <w:pPr>
        <w:pStyle w:val="BodyText"/>
        <w:spacing w:before="125"/>
      </w:pPr>
    </w:p>
    <w:p>
      <w:pPr>
        <w:pStyle w:val="BodyText"/>
        <w:spacing w:line="271" w:lineRule="auto"/>
        <w:ind w:left="1134" w:right="566" w:hanging="720"/>
      </w:pPr>
      <w:r>
        <w:rPr>
          <w:w w:val="110"/>
        </w:rPr>
        <w:t>“Average</w:t>
      </w:r>
      <w:r>
        <w:rPr>
          <w:spacing w:val="-17"/>
          <w:w w:val="110"/>
        </w:rPr>
        <w:t> </w:t>
      </w:r>
      <w:r>
        <w:rPr>
          <w:w w:val="110"/>
        </w:rPr>
        <w:t>Crossing</w:t>
      </w:r>
      <w:r>
        <w:rPr>
          <w:spacing w:val="-16"/>
          <w:w w:val="110"/>
        </w:rPr>
        <w:t> </w:t>
      </w:r>
      <w:r>
        <w:rPr>
          <w:w w:val="110"/>
        </w:rPr>
        <w:t>Time:</w:t>
      </w:r>
      <w:r>
        <w:rPr>
          <w:spacing w:val="-17"/>
          <w:w w:val="110"/>
        </w:rPr>
        <w:t> </w:t>
      </w:r>
      <w:r>
        <w:rPr>
          <w:w w:val="110"/>
        </w:rPr>
        <w:t>An</w:t>
      </w:r>
      <w:r>
        <w:rPr>
          <w:spacing w:val="-16"/>
          <w:w w:val="110"/>
        </w:rPr>
        <w:t> </w:t>
      </w:r>
      <w:r>
        <w:rPr>
          <w:w w:val="110"/>
        </w:rPr>
        <w:t>Alternative</w:t>
      </w:r>
      <w:r>
        <w:rPr>
          <w:spacing w:val="-17"/>
          <w:w w:val="110"/>
        </w:rPr>
        <w:t> </w:t>
      </w:r>
      <w:r>
        <w:rPr>
          <w:w w:val="110"/>
        </w:rPr>
        <w:t>Characterization</w:t>
      </w:r>
      <w:r>
        <w:rPr>
          <w:spacing w:val="-16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Mean</w:t>
      </w:r>
      <w:r>
        <w:rPr>
          <w:spacing w:val="-16"/>
          <w:w w:val="110"/>
        </w:rPr>
        <w:t> </w:t>
      </w:r>
      <w:r>
        <w:rPr>
          <w:w w:val="110"/>
        </w:rPr>
        <w:t>Aversion</w:t>
      </w:r>
      <w:r>
        <w:rPr>
          <w:spacing w:val="-17"/>
          <w:w w:val="110"/>
        </w:rPr>
        <w:t> </w:t>
      </w:r>
      <w:r>
        <w:rPr>
          <w:w w:val="110"/>
        </w:rPr>
        <w:t>and</w:t>
      </w:r>
      <w:r>
        <w:rPr>
          <w:spacing w:val="-16"/>
          <w:w w:val="110"/>
        </w:rPr>
        <w:t> </w:t>
      </w:r>
      <w:r>
        <w:rPr>
          <w:w w:val="110"/>
        </w:rPr>
        <w:t>Reversion” (with J.B. Donaldson). Quantitative Economics, Volume 12, July 2021, pp.903-944.</w:t>
      </w:r>
    </w:p>
    <w:p>
      <w:pPr>
        <w:pStyle w:val="BodyText"/>
        <w:spacing w:before="247"/>
      </w:pPr>
    </w:p>
    <w:p>
      <w:pPr>
        <w:pStyle w:val="BodyText"/>
        <w:spacing w:line="271" w:lineRule="auto" w:before="1"/>
        <w:ind w:left="1134" w:right="1032" w:hanging="720"/>
      </w:pPr>
      <w:r>
        <w:rPr>
          <w:w w:val="110"/>
        </w:rPr>
        <w:t>“Reflections on the Equity Premium” in Revisiting the Equity Risk Premium. Edited by Laurence</w:t>
      </w:r>
      <w:r>
        <w:rPr>
          <w:spacing w:val="-14"/>
          <w:w w:val="110"/>
        </w:rPr>
        <w:t> </w:t>
      </w:r>
      <w:r>
        <w:rPr>
          <w:w w:val="110"/>
        </w:rPr>
        <w:t>B.</w:t>
      </w:r>
      <w:r>
        <w:rPr>
          <w:spacing w:val="-14"/>
          <w:w w:val="110"/>
        </w:rPr>
        <w:t> </w:t>
      </w:r>
      <w:r>
        <w:rPr>
          <w:w w:val="110"/>
        </w:rPr>
        <w:t>Siegel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Paul</w:t>
      </w:r>
      <w:r>
        <w:rPr>
          <w:spacing w:val="-14"/>
          <w:w w:val="110"/>
        </w:rPr>
        <w:t> </w:t>
      </w:r>
      <w:r>
        <w:rPr>
          <w:w w:val="110"/>
        </w:rPr>
        <w:t>McCaffrey.</w:t>
      </w:r>
      <w:r>
        <w:rPr>
          <w:spacing w:val="-14"/>
          <w:w w:val="110"/>
        </w:rPr>
        <w:t> </w:t>
      </w:r>
      <w:r>
        <w:rPr>
          <w:w w:val="110"/>
        </w:rPr>
        <w:t>Charlottesville,</w:t>
      </w:r>
      <w:r>
        <w:rPr>
          <w:spacing w:val="-14"/>
          <w:w w:val="110"/>
        </w:rPr>
        <w:t> </w:t>
      </w:r>
      <w:r>
        <w:rPr>
          <w:w w:val="110"/>
        </w:rPr>
        <w:t>VA:</w:t>
      </w:r>
      <w:r>
        <w:rPr>
          <w:spacing w:val="-14"/>
          <w:w w:val="110"/>
        </w:rPr>
        <w:t> </w:t>
      </w:r>
      <w:r>
        <w:rPr>
          <w:w w:val="110"/>
        </w:rPr>
        <w:t>CFA</w:t>
      </w:r>
      <w:r>
        <w:rPr>
          <w:spacing w:val="-14"/>
          <w:w w:val="110"/>
        </w:rPr>
        <w:t> </w:t>
      </w:r>
      <w:r>
        <w:rPr>
          <w:w w:val="110"/>
        </w:rPr>
        <w:t>Institute</w:t>
      </w:r>
      <w:r>
        <w:rPr>
          <w:spacing w:val="-14"/>
          <w:w w:val="110"/>
        </w:rPr>
        <w:t> </w:t>
      </w:r>
      <w:r>
        <w:rPr>
          <w:w w:val="110"/>
        </w:rPr>
        <w:t>Research Foundation, 2023. pp.52-57</w:t>
      </w:r>
    </w:p>
    <w:p>
      <w:pPr>
        <w:pStyle w:val="BodyText"/>
        <w:spacing w:before="242"/>
      </w:pPr>
    </w:p>
    <w:p>
      <w:pPr>
        <w:pStyle w:val="BodyText"/>
        <w:spacing w:line="271" w:lineRule="auto"/>
        <w:ind w:left="1134" w:right="1032" w:hanging="720"/>
      </w:pPr>
      <w:r>
        <w:rPr>
          <w:w w:val="105"/>
        </w:rPr>
        <w:t>“Demographics and FDI: Lessons from China's One-Child Policy” (with John Donaldson,</w:t>
      </w:r>
      <w:r>
        <w:rPr>
          <w:spacing w:val="80"/>
          <w:w w:val="105"/>
        </w:rPr>
        <w:t> </w:t>
      </w:r>
      <w:r>
        <w:rPr>
          <w:w w:val="105"/>
        </w:rPr>
        <w:t>Christos</w:t>
      </w:r>
      <w:r>
        <w:rPr>
          <w:spacing w:val="40"/>
          <w:w w:val="105"/>
        </w:rPr>
        <w:t> </w:t>
      </w:r>
      <w:r>
        <w:rPr>
          <w:w w:val="105"/>
        </w:rPr>
        <w:t>Koulovatianos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Jian</w:t>
      </w:r>
      <w:r>
        <w:rPr>
          <w:spacing w:val="40"/>
          <w:w w:val="105"/>
        </w:rPr>
        <w:t> </w:t>
      </w:r>
      <w:r>
        <w:rPr>
          <w:w w:val="105"/>
        </w:rPr>
        <w:t>Li).</w:t>
      </w:r>
      <w:r>
        <w:rPr>
          <w:spacing w:val="40"/>
          <w:w w:val="105"/>
        </w:rPr>
        <w:t> </w:t>
      </w:r>
      <w:r>
        <w:rPr>
          <w:w w:val="105"/>
        </w:rPr>
        <w:t>Macroeconomic</w:t>
      </w:r>
      <w:r>
        <w:rPr>
          <w:spacing w:val="40"/>
          <w:w w:val="105"/>
        </w:rPr>
        <w:t> </w:t>
      </w:r>
      <w:r>
        <w:rPr>
          <w:w w:val="105"/>
        </w:rPr>
        <w:t>Dynamics.</w:t>
      </w:r>
      <w:r>
        <w:rPr>
          <w:spacing w:val="40"/>
          <w:w w:val="105"/>
        </w:rPr>
        <w:t> </w:t>
      </w:r>
      <w:r>
        <w:rPr>
          <w:w w:val="105"/>
        </w:rPr>
        <w:t>2024,</w:t>
      </w:r>
      <w:r>
        <w:rPr>
          <w:spacing w:val="40"/>
          <w:w w:val="105"/>
        </w:rPr>
        <w:t> </w:t>
      </w:r>
      <w:r>
        <w:rPr>
          <w:w w:val="105"/>
        </w:rPr>
        <w:t>pp.</w:t>
      </w:r>
      <w:r>
        <w:rPr>
          <w:spacing w:val="40"/>
          <w:w w:val="105"/>
        </w:rPr>
        <w:t> </w:t>
      </w:r>
      <w:r>
        <w:rPr>
          <w:w w:val="105"/>
        </w:rPr>
        <w:t>1-18.</w:t>
      </w:r>
    </w:p>
    <w:p>
      <w:pPr>
        <w:pStyle w:val="BodyText"/>
        <w:spacing w:before="27"/>
      </w:pPr>
    </w:p>
    <w:p>
      <w:pPr>
        <w:pStyle w:val="BodyText"/>
        <w:spacing w:line="266" w:lineRule="auto"/>
        <w:ind w:left="1128" w:right="1032" w:hanging="720"/>
      </w:pPr>
      <w:r>
        <w:rPr>
          <w:w w:val="105"/>
        </w:rPr>
        <w:t>“Evaluating</w:t>
      </w:r>
      <w:r>
        <w:rPr>
          <w:spacing w:val="32"/>
          <w:w w:val="105"/>
        </w:rPr>
        <w:t> </w:t>
      </w:r>
      <w:r>
        <w:rPr>
          <w:w w:val="105"/>
        </w:rPr>
        <w:t>Macroeconomic</w:t>
      </w:r>
      <w:r>
        <w:rPr>
          <w:spacing w:val="32"/>
          <w:w w:val="105"/>
        </w:rPr>
        <w:t> </w:t>
      </w:r>
      <w:r>
        <w:rPr>
          <w:w w:val="105"/>
        </w:rPr>
        <w:t>Interventions”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Carbon</w:t>
      </w:r>
      <w:r>
        <w:rPr>
          <w:spacing w:val="32"/>
          <w:w w:val="105"/>
        </w:rPr>
        <w:t> </w:t>
      </w:r>
      <w:r>
        <w:rPr>
          <w:w w:val="105"/>
        </w:rPr>
        <w:t>Emission</w:t>
      </w:r>
      <w:r>
        <w:rPr>
          <w:spacing w:val="32"/>
          <w:w w:val="105"/>
        </w:rPr>
        <w:t> </w:t>
      </w:r>
      <w:r>
        <w:rPr>
          <w:w w:val="105"/>
        </w:rPr>
        <w:t>Pricing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Climate</w:t>
      </w:r>
      <w:r>
        <w:rPr>
          <w:spacing w:val="32"/>
          <w:w w:val="105"/>
        </w:rPr>
        <w:t> </w:t>
      </w:r>
      <w:r>
        <w:rPr>
          <w:w w:val="105"/>
        </w:rPr>
        <w:t>Risk Management,</w:t>
      </w:r>
      <w:r>
        <w:rPr>
          <w:spacing w:val="40"/>
          <w:w w:val="105"/>
        </w:rPr>
        <w:t> </w:t>
      </w:r>
      <w:r>
        <w:rPr>
          <w:w w:val="105"/>
        </w:rPr>
        <w:t>edited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Robert</w:t>
      </w:r>
      <w:r>
        <w:rPr>
          <w:spacing w:val="40"/>
          <w:w w:val="105"/>
        </w:rPr>
        <w:t> </w:t>
      </w:r>
      <w:r>
        <w:rPr>
          <w:w w:val="105"/>
        </w:rPr>
        <w:t>Litterman.</w:t>
      </w:r>
      <w:r>
        <w:rPr>
          <w:spacing w:val="40"/>
          <w:w w:val="105"/>
        </w:rPr>
        <w:t> </w:t>
      </w:r>
      <w:r>
        <w:rPr>
          <w:w w:val="105"/>
        </w:rPr>
        <w:t>Wiley</w:t>
      </w:r>
      <w:r>
        <w:rPr>
          <w:spacing w:val="40"/>
          <w:w w:val="105"/>
        </w:rPr>
        <w:t> </w:t>
      </w:r>
      <w:r>
        <w:rPr>
          <w:w w:val="105"/>
        </w:rPr>
        <w:t>&amp;</w:t>
      </w:r>
      <w:r>
        <w:rPr>
          <w:spacing w:val="40"/>
          <w:w w:val="105"/>
        </w:rPr>
        <w:t> </w:t>
      </w:r>
      <w:r>
        <w:rPr>
          <w:w w:val="105"/>
        </w:rPr>
        <w:t>Sons,</w:t>
      </w:r>
      <w:r>
        <w:rPr>
          <w:spacing w:val="40"/>
          <w:w w:val="105"/>
        </w:rPr>
        <w:t> </w:t>
      </w:r>
      <w:r>
        <w:rPr>
          <w:w w:val="105"/>
        </w:rPr>
        <w:t>(forthcoming).</w:t>
      </w:r>
    </w:p>
    <w:p>
      <w:pPr>
        <w:pStyle w:val="BodyText"/>
        <w:spacing w:after="0" w:line="266" w:lineRule="auto"/>
        <w:sectPr>
          <w:pgSz w:w="12240" w:h="15840"/>
          <w:pgMar w:header="0" w:footer="680" w:top="1440" w:bottom="940" w:left="1080" w:right="0"/>
        </w:sectPr>
      </w:pPr>
    </w:p>
    <w:p>
      <w:pPr>
        <w:pStyle w:val="Heading1"/>
        <w:spacing w:before="68"/>
      </w:pPr>
      <w:r>
        <w:rPr/>
        <w:t>WORKING</w:t>
      </w:r>
      <w:r>
        <w:rPr>
          <w:spacing w:val="43"/>
        </w:rPr>
        <w:t> </w:t>
      </w:r>
      <w:r>
        <w:rPr>
          <w:spacing w:val="-2"/>
        </w:rPr>
        <w:t>PAPERS</w:t>
      </w:r>
    </w:p>
    <w:p>
      <w:pPr>
        <w:pStyle w:val="BodyText"/>
        <w:spacing w:before="19"/>
        <w:rPr>
          <w:b/>
        </w:rPr>
      </w:pPr>
    </w:p>
    <w:p>
      <w:pPr>
        <w:pStyle w:val="BodyText"/>
        <w:spacing w:line="242" w:lineRule="auto"/>
        <w:ind w:left="1212" w:right="566" w:hanging="720"/>
      </w:pPr>
      <w:r>
        <w:rPr>
          <w:w w:val="105"/>
        </w:rPr>
        <w:t>“Pigouvian</w:t>
      </w:r>
      <w:r>
        <w:rPr>
          <w:spacing w:val="28"/>
          <w:w w:val="105"/>
        </w:rPr>
        <w:t> </w:t>
      </w:r>
      <w:r>
        <w:rPr>
          <w:w w:val="105"/>
        </w:rPr>
        <w:t>Cycles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Economic</w:t>
      </w:r>
      <w:r>
        <w:rPr>
          <w:spacing w:val="28"/>
          <w:w w:val="105"/>
        </w:rPr>
        <w:t> </w:t>
      </w:r>
      <w:r>
        <w:rPr>
          <w:w w:val="105"/>
        </w:rPr>
        <w:t>Welfare”</w:t>
      </w:r>
      <w:r>
        <w:rPr>
          <w:spacing w:val="28"/>
          <w:w w:val="105"/>
        </w:rPr>
        <w:t> </w:t>
      </w:r>
      <w:r>
        <w:rPr>
          <w:w w:val="105"/>
        </w:rPr>
        <w:t>(with</w:t>
      </w:r>
      <w:r>
        <w:rPr>
          <w:spacing w:val="28"/>
          <w:w w:val="105"/>
        </w:rPr>
        <w:t> </w:t>
      </w:r>
      <w:r>
        <w:rPr>
          <w:w w:val="105"/>
        </w:rPr>
        <w:t>J.B.</w:t>
      </w:r>
      <w:r>
        <w:rPr>
          <w:spacing w:val="28"/>
          <w:w w:val="105"/>
        </w:rPr>
        <w:t> </w:t>
      </w:r>
      <w:r>
        <w:rPr>
          <w:w w:val="105"/>
        </w:rPr>
        <w:t>Donaldson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Hyung</w:t>
      </w:r>
      <w:r>
        <w:rPr>
          <w:spacing w:val="28"/>
          <w:w w:val="105"/>
        </w:rPr>
        <w:t> </w:t>
      </w:r>
      <w:r>
        <w:rPr>
          <w:w w:val="105"/>
        </w:rPr>
        <w:t>Seok</w:t>
      </w:r>
      <w:r>
        <w:rPr>
          <w:spacing w:val="28"/>
          <w:w w:val="105"/>
        </w:rPr>
        <w:t> </w:t>
      </w:r>
      <w:r>
        <w:rPr>
          <w:w w:val="105"/>
        </w:rPr>
        <w:t>E.</w:t>
      </w:r>
      <w:r>
        <w:rPr>
          <w:spacing w:val="28"/>
          <w:w w:val="105"/>
        </w:rPr>
        <w:t> </w:t>
      </w:r>
      <w:r>
        <w:rPr>
          <w:w w:val="105"/>
        </w:rPr>
        <w:t>Kim), revised May 2024.</w:t>
      </w:r>
    </w:p>
    <w:p>
      <w:pPr>
        <w:pStyle w:val="BodyText"/>
        <w:spacing w:before="12"/>
      </w:pPr>
    </w:p>
    <w:p>
      <w:pPr>
        <w:pStyle w:val="BodyText"/>
        <w:spacing w:line="247" w:lineRule="auto"/>
        <w:ind w:left="1131" w:right="1032" w:hanging="720"/>
      </w:pPr>
      <w:r>
        <w:rPr>
          <w:w w:val="110"/>
        </w:rPr>
        <w:t>“Wealth Inequality, Labor Market Arrangements and the Safe Asset Shortage” (with J.B. Donaldson and Hyung Seok E. Kim), revised Aug 2024.</w:t>
      </w:r>
    </w:p>
    <w:p>
      <w:pPr>
        <w:pStyle w:val="BodyText"/>
        <w:spacing w:before="154"/>
      </w:pPr>
    </w:p>
    <w:p>
      <w:pPr>
        <w:pStyle w:val="Heading1"/>
      </w:pPr>
      <w:r>
        <w:rPr>
          <w:spacing w:val="-2"/>
        </w:rPr>
        <w:t>BOOKS</w:t>
      </w:r>
    </w:p>
    <w:p>
      <w:pPr>
        <w:pStyle w:val="BodyText"/>
        <w:spacing w:before="86"/>
        <w:rPr>
          <w:b/>
        </w:rPr>
      </w:pPr>
    </w:p>
    <w:p>
      <w:pPr>
        <w:spacing w:line="271" w:lineRule="auto" w:before="0"/>
        <w:ind w:left="1128" w:right="0" w:hanging="720"/>
        <w:jc w:val="left"/>
        <w:rPr>
          <w:sz w:val="24"/>
        </w:rPr>
      </w:pPr>
      <w:r>
        <w:rPr>
          <w:i/>
          <w:w w:val="110"/>
          <w:sz w:val="24"/>
        </w:rPr>
        <w:t>The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Equity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Premium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Puzzle: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A</w:t>
      </w:r>
      <w:r>
        <w:rPr>
          <w:i/>
          <w:spacing w:val="-4"/>
          <w:w w:val="110"/>
          <w:sz w:val="24"/>
        </w:rPr>
        <w:t> </w:t>
      </w:r>
      <w:r>
        <w:rPr>
          <w:i/>
          <w:w w:val="110"/>
          <w:sz w:val="24"/>
        </w:rPr>
        <w:t>Review</w:t>
      </w:r>
      <w:r>
        <w:rPr>
          <w:i/>
          <w:spacing w:val="-5"/>
          <w:w w:val="110"/>
          <w:sz w:val="24"/>
        </w:rPr>
        <w:t> </w:t>
      </w:r>
      <w:r>
        <w:rPr>
          <w:w w:val="110"/>
          <w:sz w:val="24"/>
        </w:rPr>
        <w:t>volume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2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Foundations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Trends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Finance,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Now Publishers Inc, Hanover, MA 2008</w:t>
      </w:r>
    </w:p>
    <w:p>
      <w:pPr>
        <w:spacing w:line="213" w:lineRule="auto" w:before="174"/>
        <w:ind w:left="1128" w:right="566" w:hanging="720"/>
        <w:jc w:val="left"/>
        <w:rPr>
          <w:sz w:val="24"/>
        </w:rPr>
      </w:pPr>
      <w:r>
        <w:rPr>
          <w:i/>
          <w:w w:val="110"/>
          <w:sz w:val="24"/>
        </w:rPr>
        <w:t>The</w:t>
      </w:r>
      <w:r>
        <w:rPr>
          <w:i/>
          <w:spacing w:val="-8"/>
          <w:w w:val="110"/>
          <w:sz w:val="24"/>
        </w:rPr>
        <w:t> </w:t>
      </w:r>
      <w:r>
        <w:rPr>
          <w:i/>
          <w:w w:val="110"/>
          <w:sz w:val="24"/>
        </w:rPr>
        <w:t>Handbook</w:t>
      </w:r>
      <w:r>
        <w:rPr>
          <w:i/>
          <w:spacing w:val="-8"/>
          <w:w w:val="110"/>
          <w:sz w:val="24"/>
        </w:rPr>
        <w:t> </w:t>
      </w:r>
      <w:r>
        <w:rPr>
          <w:i/>
          <w:w w:val="110"/>
          <w:sz w:val="24"/>
        </w:rPr>
        <w:t>of</w:t>
      </w:r>
      <w:r>
        <w:rPr>
          <w:i/>
          <w:spacing w:val="-8"/>
          <w:w w:val="110"/>
          <w:sz w:val="24"/>
        </w:rPr>
        <w:t> </w:t>
      </w:r>
      <w:r>
        <w:rPr>
          <w:i/>
          <w:w w:val="110"/>
          <w:sz w:val="24"/>
        </w:rPr>
        <w:t>the</w:t>
      </w:r>
      <w:r>
        <w:rPr>
          <w:i/>
          <w:spacing w:val="-8"/>
          <w:w w:val="110"/>
          <w:sz w:val="24"/>
        </w:rPr>
        <w:t> </w:t>
      </w:r>
      <w:r>
        <w:rPr>
          <w:i/>
          <w:w w:val="110"/>
          <w:sz w:val="24"/>
        </w:rPr>
        <w:t>Equity</w:t>
      </w:r>
      <w:r>
        <w:rPr>
          <w:i/>
          <w:spacing w:val="-8"/>
          <w:w w:val="110"/>
          <w:sz w:val="24"/>
        </w:rPr>
        <w:t> </w:t>
      </w:r>
      <w:r>
        <w:rPr>
          <w:i/>
          <w:w w:val="110"/>
          <w:sz w:val="24"/>
        </w:rPr>
        <w:t>Risk</w:t>
      </w:r>
      <w:r>
        <w:rPr>
          <w:i/>
          <w:spacing w:val="-8"/>
          <w:w w:val="110"/>
          <w:sz w:val="24"/>
        </w:rPr>
        <w:t> </w:t>
      </w:r>
      <w:r>
        <w:rPr>
          <w:i/>
          <w:w w:val="110"/>
          <w:sz w:val="24"/>
        </w:rPr>
        <w:t>Premium</w:t>
      </w:r>
      <w:r>
        <w:rPr>
          <w:w w:val="110"/>
          <w:sz w:val="24"/>
        </w:rPr>
        <w:t>,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edited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volume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North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Holland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Handbook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of Finance Series, Elsevier, Amsterdam, 2008</w:t>
      </w:r>
    </w:p>
    <w:p>
      <w:pPr>
        <w:pStyle w:val="BodyText"/>
        <w:spacing w:before="235"/>
      </w:pPr>
    </w:p>
    <w:p>
      <w:pPr>
        <w:pStyle w:val="Heading1"/>
      </w:pPr>
      <w:r>
        <w:rPr/>
        <w:t>EDITED</w:t>
      </w:r>
      <w:r>
        <w:rPr>
          <w:spacing w:val="37"/>
        </w:rPr>
        <w:t> </w:t>
      </w:r>
      <w:r>
        <w:rPr>
          <w:spacing w:val="-2"/>
        </w:rPr>
        <w:t>VOLUMES</w:t>
      </w:r>
    </w:p>
    <w:p>
      <w:pPr>
        <w:pStyle w:val="BodyText"/>
        <w:spacing w:before="61"/>
        <w:rPr>
          <w:b/>
        </w:rPr>
      </w:pPr>
    </w:p>
    <w:p>
      <w:pPr>
        <w:spacing w:line="460" w:lineRule="atLeast" w:before="0"/>
        <w:ind w:left="489" w:right="1051" w:hanging="82"/>
        <w:jc w:val="left"/>
        <w:rPr>
          <w:i/>
          <w:sz w:val="24"/>
        </w:rPr>
      </w:pPr>
      <w:r>
        <w:rPr>
          <w:w w:val="105"/>
          <w:sz w:val="24"/>
        </w:rPr>
        <w:t>Applications of Finance, </w:t>
      </w:r>
      <w:r>
        <w:rPr>
          <w:i/>
          <w:w w:val="105"/>
          <w:sz w:val="24"/>
        </w:rPr>
        <w:t>Journal of Economic Dynamics and Control, </w:t>
      </w:r>
      <w:r>
        <w:rPr>
          <w:w w:val="105"/>
          <w:sz w:val="24"/>
        </w:rPr>
        <w:t>16, no. 3/4, 1992</w:t>
      </w:r>
      <w:r>
        <w:rPr>
          <w:spacing w:val="80"/>
          <w:w w:val="150"/>
          <w:sz w:val="24"/>
        </w:rPr>
        <w:t> </w:t>
      </w:r>
      <w:r>
        <w:rPr>
          <w:w w:val="105"/>
          <w:sz w:val="24"/>
        </w:rPr>
        <w:t>Finance: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Paradigms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Finance</w:t>
      </w:r>
      <w:r>
        <w:rPr>
          <w:i/>
          <w:w w:val="105"/>
          <w:sz w:val="24"/>
        </w:rPr>
        <w:t>,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Dynamics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Control,</w:t>
      </w:r>
    </w:p>
    <w:p>
      <w:pPr>
        <w:pStyle w:val="BodyText"/>
        <w:spacing w:line="270" w:lineRule="exact"/>
        <w:ind w:left="1027"/>
      </w:pPr>
      <w:r>
        <w:rPr>
          <w:w w:val="105"/>
        </w:rPr>
        <w:t>(Double</w:t>
      </w:r>
      <w:r>
        <w:rPr>
          <w:spacing w:val="13"/>
          <w:w w:val="105"/>
        </w:rPr>
        <w:t> </w:t>
      </w:r>
      <w:r>
        <w:rPr>
          <w:w w:val="105"/>
        </w:rPr>
        <w:t>Issue),</w:t>
      </w:r>
      <w:r>
        <w:rPr>
          <w:spacing w:val="14"/>
          <w:w w:val="105"/>
        </w:rPr>
        <w:t> </w:t>
      </w:r>
      <w:r>
        <w:rPr>
          <w:w w:val="105"/>
        </w:rPr>
        <w:t>26,</w:t>
      </w:r>
      <w:r>
        <w:rPr>
          <w:spacing w:val="14"/>
          <w:w w:val="105"/>
        </w:rPr>
        <w:t> </w:t>
      </w:r>
      <w:r>
        <w:rPr>
          <w:w w:val="105"/>
        </w:rPr>
        <w:t>nos.</w:t>
      </w:r>
      <w:r>
        <w:rPr>
          <w:spacing w:val="14"/>
          <w:w w:val="105"/>
        </w:rPr>
        <w:t> </w:t>
      </w:r>
      <w:r>
        <w:rPr>
          <w:w w:val="105"/>
        </w:rPr>
        <w:t>7-8,</w:t>
      </w:r>
      <w:r>
        <w:rPr>
          <w:spacing w:val="14"/>
          <w:w w:val="105"/>
        </w:rPr>
        <w:t> </w:t>
      </w:r>
      <w:r>
        <w:rPr>
          <w:spacing w:val="-4"/>
          <w:w w:val="105"/>
        </w:rPr>
        <w:t>2002</w:t>
      </w:r>
    </w:p>
    <w:p>
      <w:pPr>
        <w:pStyle w:val="BodyText"/>
        <w:spacing w:before="206"/>
      </w:pPr>
    </w:p>
    <w:p>
      <w:pPr>
        <w:pStyle w:val="Heading1"/>
        <w:spacing w:before="1"/>
      </w:pPr>
      <w:r>
        <w:rPr/>
        <w:t>OTHER</w:t>
      </w:r>
      <w:r>
        <w:rPr>
          <w:spacing w:val="19"/>
        </w:rPr>
        <w:t> </w:t>
      </w:r>
      <w:r>
        <w:rPr>
          <w:spacing w:val="-2"/>
        </w:rPr>
        <w:t>PUBLICATIONS</w:t>
      </w:r>
    </w:p>
    <w:p>
      <w:pPr>
        <w:spacing w:line="610" w:lineRule="atLeast" w:before="28"/>
        <w:ind w:left="408" w:right="566" w:firstLine="0"/>
        <w:jc w:val="left"/>
        <w:rPr>
          <w:sz w:val="24"/>
        </w:rPr>
      </w:pPr>
      <w:r>
        <w:rPr>
          <w:w w:val="105"/>
          <w:sz w:val="24"/>
        </w:rPr>
        <w:t>Discussion of “Tax Breaks and Household Savings” </w:t>
      </w:r>
      <w:r>
        <w:rPr>
          <w:i/>
          <w:w w:val="105"/>
          <w:sz w:val="24"/>
        </w:rPr>
        <w:t>India Policy Forum, </w:t>
      </w:r>
      <w:r>
        <w:rPr>
          <w:w w:val="105"/>
          <w:sz w:val="24"/>
        </w:rPr>
        <w:t>Volume 14, 2017 -18. Discussion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“The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Indian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Household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Finance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Landscape”</w:t>
      </w:r>
      <w:r>
        <w:rPr>
          <w:spacing w:val="40"/>
          <w:w w:val="105"/>
          <w:sz w:val="24"/>
        </w:rPr>
        <w:t> </w:t>
      </w:r>
      <w:r>
        <w:rPr>
          <w:i/>
          <w:w w:val="105"/>
          <w:sz w:val="24"/>
        </w:rPr>
        <w:t>India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Policy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Forum,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Volume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13,</w:t>
      </w:r>
    </w:p>
    <w:p>
      <w:pPr>
        <w:pStyle w:val="BodyText"/>
        <w:spacing w:before="40"/>
        <w:ind w:left="1128"/>
      </w:pPr>
      <w:r>
        <w:rPr/>
        <w:t>2016</w:t>
      </w:r>
      <w:r>
        <w:rPr>
          <w:spacing w:val="17"/>
        </w:rPr>
        <w:t> </w:t>
      </w:r>
      <w:r>
        <w:rPr/>
        <w:t>-</w:t>
      </w:r>
      <w:r>
        <w:rPr>
          <w:spacing w:val="-5"/>
        </w:rPr>
        <w:t>17.</w:t>
      </w:r>
    </w:p>
    <w:p>
      <w:pPr>
        <w:pStyle w:val="BodyText"/>
        <w:spacing w:before="67"/>
      </w:pPr>
    </w:p>
    <w:p>
      <w:pPr>
        <w:pStyle w:val="BodyText"/>
        <w:spacing w:line="266" w:lineRule="auto" w:before="1"/>
        <w:ind w:left="1128" w:right="1032" w:hanging="720"/>
      </w:pPr>
      <w:r>
        <w:rPr>
          <w:w w:val="105"/>
        </w:rPr>
        <w:t>Discussion of “The Policy Puzzles of Foreign Currency Borrowing by Indian Firms” </w:t>
      </w:r>
      <w:r>
        <w:rPr>
          <w:i/>
          <w:w w:val="105"/>
        </w:rPr>
        <w:t>India</w:t>
      </w:r>
      <w:r>
        <w:rPr>
          <w:i/>
          <w:spacing w:val="80"/>
          <w:w w:val="105"/>
        </w:rPr>
        <w:t> </w:t>
      </w:r>
      <w:r>
        <w:rPr>
          <w:i/>
          <w:w w:val="105"/>
        </w:rPr>
        <w:t>Policy Forum, </w:t>
      </w:r>
      <w:r>
        <w:rPr>
          <w:w w:val="105"/>
        </w:rPr>
        <w:t>Volume 12, 2015 - 16, pp 175-178.</w:t>
      </w:r>
    </w:p>
    <w:p>
      <w:pPr>
        <w:pStyle w:val="BodyText"/>
        <w:spacing w:before="28"/>
      </w:pPr>
    </w:p>
    <w:p>
      <w:pPr>
        <w:pStyle w:val="BodyText"/>
        <w:spacing w:line="266" w:lineRule="auto"/>
        <w:ind w:left="1128" w:right="1222" w:hanging="720"/>
      </w:pPr>
      <w:r>
        <w:rPr>
          <w:w w:val="110"/>
        </w:rPr>
        <w:t>Discussion</w:t>
      </w:r>
      <w:r>
        <w:rPr>
          <w:spacing w:val="-17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“Sources</w:t>
      </w:r>
      <w:r>
        <w:rPr>
          <w:spacing w:val="-17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Corporate</w:t>
      </w:r>
      <w:r>
        <w:rPr>
          <w:spacing w:val="-17"/>
          <w:w w:val="110"/>
        </w:rPr>
        <w:t> </w:t>
      </w:r>
      <w:r>
        <w:rPr>
          <w:w w:val="110"/>
        </w:rPr>
        <w:t>Profits</w:t>
      </w:r>
      <w:r>
        <w:rPr>
          <w:spacing w:val="-16"/>
          <w:w w:val="110"/>
        </w:rPr>
        <w:t> </w:t>
      </w:r>
      <w:r>
        <w:rPr>
          <w:w w:val="110"/>
        </w:rPr>
        <w:t>in</w:t>
      </w:r>
      <w:r>
        <w:rPr>
          <w:spacing w:val="-17"/>
          <w:w w:val="110"/>
        </w:rPr>
        <w:t> </w:t>
      </w:r>
      <w:r>
        <w:rPr>
          <w:w w:val="110"/>
        </w:rPr>
        <w:t>India:</w:t>
      </w:r>
      <w:r>
        <w:rPr>
          <w:spacing w:val="-16"/>
          <w:w w:val="110"/>
        </w:rPr>
        <w:t> </w:t>
      </w:r>
      <w:r>
        <w:rPr>
          <w:w w:val="110"/>
        </w:rPr>
        <w:t>Business</w:t>
      </w:r>
      <w:r>
        <w:rPr>
          <w:spacing w:val="-17"/>
          <w:w w:val="110"/>
        </w:rPr>
        <w:t> </w:t>
      </w:r>
      <w:r>
        <w:rPr>
          <w:w w:val="110"/>
        </w:rPr>
        <w:t>Dynamism</w:t>
      </w:r>
      <w:r>
        <w:rPr>
          <w:spacing w:val="-16"/>
          <w:w w:val="110"/>
        </w:rPr>
        <w:t> </w:t>
      </w:r>
      <w:r>
        <w:rPr>
          <w:w w:val="110"/>
        </w:rPr>
        <w:t>or</w:t>
      </w:r>
      <w:r>
        <w:rPr>
          <w:spacing w:val="-17"/>
          <w:w w:val="110"/>
        </w:rPr>
        <w:t> </w:t>
      </w:r>
      <w:r>
        <w:rPr>
          <w:w w:val="110"/>
        </w:rPr>
        <w:t>Advantages</w:t>
      </w:r>
      <w:r>
        <w:rPr>
          <w:spacing w:val="-16"/>
          <w:w w:val="110"/>
        </w:rPr>
        <w:t> </w:t>
      </w:r>
      <w:r>
        <w:rPr>
          <w:w w:val="110"/>
        </w:rPr>
        <w:t>of Entrenchment?” </w:t>
      </w:r>
      <w:r>
        <w:rPr>
          <w:i/>
          <w:w w:val="110"/>
        </w:rPr>
        <w:t>India Policy Forum, </w:t>
      </w:r>
      <w:r>
        <w:rPr>
          <w:w w:val="110"/>
        </w:rPr>
        <w:t>Volume 7, 2010 - 11, pp 85-89.</w:t>
      </w:r>
    </w:p>
    <w:p>
      <w:pPr>
        <w:pStyle w:val="BodyText"/>
        <w:spacing w:before="37"/>
      </w:pPr>
    </w:p>
    <w:p>
      <w:pPr>
        <w:pStyle w:val="BodyText"/>
        <w:spacing w:line="266" w:lineRule="auto" w:before="1"/>
        <w:ind w:left="1128" w:right="566" w:hanging="720"/>
      </w:pPr>
      <w:r>
        <w:rPr>
          <w:w w:val="105"/>
        </w:rPr>
        <w:t>Discussion of “Can Schooling Policies Affect Schooling Inequality? An Empirical Evaluation of School</w:t>
      </w:r>
      <w:r>
        <w:rPr>
          <w:spacing w:val="28"/>
          <w:w w:val="105"/>
        </w:rPr>
        <w:t> </w:t>
      </w:r>
      <w:r>
        <w:rPr>
          <w:w w:val="105"/>
        </w:rPr>
        <w:t>Location</w:t>
      </w:r>
      <w:r>
        <w:rPr>
          <w:spacing w:val="28"/>
          <w:w w:val="105"/>
        </w:rPr>
        <w:t> </w:t>
      </w:r>
      <w:r>
        <w:rPr>
          <w:w w:val="105"/>
        </w:rPr>
        <w:t>Policies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India”</w:t>
      </w:r>
      <w:r>
        <w:rPr>
          <w:spacing w:val="28"/>
          <w:w w:val="105"/>
        </w:rPr>
        <w:t> </w:t>
      </w:r>
      <w:r>
        <w:rPr>
          <w:i/>
          <w:w w:val="105"/>
        </w:rPr>
        <w:t>India</w:t>
      </w:r>
      <w:r>
        <w:rPr>
          <w:i/>
          <w:spacing w:val="28"/>
          <w:w w:val="105"/>
        </w:rPr>
        <w:t> </w:t>
      </w:r>
      <w:r>
        <w:rPr>
          <w:i/>
          <w:w w:val="105"/>
        </w:rPr>
        <w:t>Policy</w:t>
      </w:r>
      <w:r>
        <w:rPr>
          <w:i/>
          <w:spacing w:val="28"/>
          <w:w w:val="105"/>
        </w:rPr>
        <w:t> </w:t>
      </w:r>
      <w:r>
        <w:rPr>
          <w:i/>
          <w:w w:val="105"/>
        </w:rPr>
        <w:t>Forum,</w:t>
      </w:r>
      <w:r>
        <w:rPr>
          <w:i/>
          <w:spacing w:val="28"/>
          <w:w w:val="105"/>
        </w:rPr>
        <w:t> </w:t>
      </w:r>
      <w:r>
        <w:rPr>
          <w:w w:val="105"/>
        </w:rPr>
        <w:t>Volume</w:t>
      </w:r>
      <w:r>
        <w:rPr>
          <w:spacing w:val="28"/>
          <w:w w:val="105"/>
        </w:rPr>
        <w:t> </w:t>
      </w:r>
      <w:r>
        <w:rPr>
          <w:w w:val="105"/>
        </w:rPr>
        <w:t>4,</w:t>
      </w:r>
      <w:r>
        <w:rPr>
          <w:spacing w:val="28"/>
          <w:w w:val="105"/>
        </w:rPr>
        <w:t> </w:t>
      </w:r>
      <w:r>
        <w:rPr>
          <w:w w:val="105"/>
        </w:rPr>
        <w:t>2007</w:t>
      </w:r>
      <w:r>
        <w:rPr>
          <w:spacing w:val="28"/>
          <w:w w:val="105"/>
        </w:rPr>
        <w:t> </w:t>
      </w:r>
      <w:r>
        <w:rPr>
          <w:w w:val="105"/>
        </w:rPr>
        <w:t>-</w:t>
      </w:r>
      <w:r>
        <w:rPr>
          <w:spacing w:val="28"/>
          <w:w w:val="105"/>
        </w:rPr>
        <w:t> </w:t>
      </w:r>
      <w:r>
        <w:rPr>
          <w:w w:val="105"/>
        </w:rPr>
        <w:t>8,</w:t>
      </w:r>
      <w:r>
        <w:rPr>
          <w:spacing w:val="28"/>
          <w:w w:val="105"/>
        </w:rPr>
        <w:t> </w:t>
      </w:r>
      <w:r>
        <w:rPr>
          <w:w w:val="105"/>
        </w:rPr>
        <w:t>pp</w:t>
      </w:r>
      <w:r>
        <w:rPr>
          <w:spacing w:val="28"/>
          <w:w w:val="105"/>
        </w:rPr>
        <w:t> </w:t>
      </w:r>
      <w:r>
        <w:rPr>
          <w:w w:val="105"/>
        </w:rPr>
        <w:t>92-95.</w:t>
      </w:r>
    </w:p>
    <w:p>
      <w:pPr>
        <w:pStyle w:val="BodyText"/>
        <w:spacing w:before="119"/>
      </w:pPr>
    </w:p>
    <w:p>
      <w:pPr>
        <w:pStyle w:val="BodyText"/>
        <w:spacing w:line="266" w:lineRule="auto"/>
        <w:ind w:left="1128" w:right="1222" w:hanging="720"/>
      </w:pPr>
      <w:r>
        <w:rPr>
          <w:w w:val="105"/>
        </w:rPr>
        <w:t>Discussion of “Sources of Growth in the Indian Economy” </w:t>
      </w:r>
      <w:r>
        <w:rPr>
          <w:i/>
          <w:w w:val="105"/>
        </w:rPr>
        <w:t>India Policy Forum, </w:t>
      </w:r>
      <w:r>
        <w:rPr>
          <w:w w:val="105"/>
        </w:rPr>
        <w:t>Volume 3,</w:t>
      </w:r>
      <w:r>
        <w:rPr>
          <w:spacing w:val="40"/>
          <w:w w:val="105"/>
        </w:rPr>
        <w:t> </w:t>
      </w:r>
      <w:r>
        <w:rPr>
          <w:w w:val="105"/>
        </w:rPr>
        <w:t>2006 - 7, pp 53-58.</w:t>
      </w:r>
    </w:p>
    <w:p>
      <w:pPr>
        <w:pStyle w:val="BodyText"/>
        <w:spacing w:after="0" w:line="266" w:lineRule="auto"/>
        <w:sectPr>
          <w:pgSz w:w="12240" w:h="15840"/>
          <w:pgMar w:header="0" w:footer="680" w:top="1680" w:bottom="940" w:left="1080" w:right="0"/>
        </w:sectPr>
      </w:pPr>
    </w:p>
    <w:p>
      <w:pPr>
        <w:pStyle w:val="BodyText"/>
        <w:spacing w:line="266" w:lineRule="auto" w:before="68"/>
        <w:ind w:left="1128" w:right="566" w:hanging="720"/>
      </w:pPr>
      <w:r>
        <w:rPr>
          <w:w w:val="105"/>
        </w:rPr>
        <w:t>Discussion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“How</w:t>
      </w:r>
      <w:r>
        <w:rPr>
          <w:spacing w:val="26"/>
          <w:w w:val="105"/>
        </w:rPr>
        <w:t> </w:t>
      </w:r>
      <w:r>
        <w:rPr>
          <w:w w:val="105"/>
        </w:rPr>
        <w:t>Applicable</w:t>
      </w:r>
      <w:r>
        <w:rPr>
          <w:spacing w:val="26"/>
          <w:w w:val="105"/>
        </w:rPr>
        <w:t> </w:t>
      </w:r>
      <w:r>
        <w:rPr>
          <w:w w:val="105"/>
        </w:rPr>
        <w:t>is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Inflation</w:t>
      </w:r>
      <w:r>
        <w:rPr>
          <w:spacing w:val="26"/>
          <w:w w:val="105"/>
        </w:rPr>
        <w:t> </w:t>
      </w:r>
      <w:r>
        <w:rPr>
          <w:w w:val="105"/>
        </w:rPr>
        <w:t>Targeting</w:t>
      </w:r>
      <w:r>
        <w:rPr>
          <w:spacing w:val="26"/>
          <w:w w:val="105"/>
        </w:rPr>
        <w:t> </w:t>
      </w:r>
      <w:r>
        <w:rPr>
          <w:w w:val="105"/>
        </w:rPr>
        <w:t>Framework</w:t>
      </w:r>
      <w:r>
        <w:rPr>
          <w:spacing w:val="26"/>
          <w:w w:val="105"/>
        </w:rPr>
        <w:t> </w:t>
      </w:r>
      <w:r>
        <w:rPr>
          <w:w w:val="105"/>
        </w:rPr>
        <w:t>(ITF)</w:t>
      </w:r>
      <w:r>
        <w:rPr>
          <w:spacing w:val="26"/>
          <w:w w:val="105"/>
        </w:rPr>
        <w:t> </w:t>
      </w:r>
      <w:r>
        <w:rPr>
          <w:w w:val="105"/>
        </w:rPr>
        <w:t>for</w:t>
      </w:r>
      <w:r>
        <w:rPr>
          <w:spacing w:val="26"/>
          <w:w w:val="105"/>
        </w:rPr>
        <w:t> </w:t>
      </w:r>
      <w:r>
        <w:rPr>
          <w:w w:val="105"/>
        </w:rPr>
        <w:t>India?”</w:t>
      </w:r>
      <w:r>
        <w:rPr>
          <w:spacing w:val="25"/>
          <w:w w:val="105"/>
        </w:rPr>
        <w:t> </w:t>
      </w:r>
      <w:r>
        <w:rPr>
          <w:i/>
          <w:w w:val="105"/>
        </w:rPr>
        <w:t>India Policy Forum, </w:t>
      </w:r>
      <w:r>
        <w:rPr>
          <w:w w:val="105"/>
        </w:rPr>
        <w:t>Volume 2, 2005 - 6, pp. 164-170.</w:t>
      </w:r>
    </w:p>
    <w:p>
      <w:pPr>
        <w:pStyle w:val="BodyText"/>
        <w:spacing w:before="43"/>
      </w:pPr>
    </w:p>
    <w:p>
      <w:pPr>
        <w:pStyle w:val="BodyText"/>
        <w:spacing w:line="264" w:lineRule="auto"/>
        <w:ind w:left="1128" w:right="759" w:hanging="720"/>
      </w:pPr>
      <w:r>
        <w:rPr>
          <w:w w:val="110"/>
        </w:rPr>
        <w:t>Discussion</w:t>
      </w:r>
      <w:r>
        <w:rPr>
          <w:spacing w:val="-17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“India</w:t>
      </w:r>
      <w:r>
        <w:rPr>
          <w:i/>
          <w:w w:val="110"/>
        </w:rPr>
        <w:t>’</w:t>
      </w:r>
      <w:r>
        <w:rPr>
          <w:w w:val="110"/>
        </w:rPr>
        <w:t>s</w:t>
      </w:r>
      <w:r>
        <w:rPr>
          <w:spacing w:val="-17"/>
          <w:w w:val="110"/>
        </w:rPr>
        <w:t> </w:t>
      </w:r>
      <w:r>
        <w:rPr>
          <w:w w:val="110"/>
        </w:rPr>
        <w:t>Experience</w:t>
      </w:r>
      <w:r>
        <w:rPr>
          <w:spacing w:val="-16"/>
          <w:w w:val="110"/>
        </w:rPr>
        <w:t> </w:t>
      </w:r>
      <w:r>
        <w:rPr>
          <w:w w:val="110"/>
        </w:rPr>
        <w:t>with</w:t>
      </w:r>
      <w:r>
        <w:rPr>
          <w:spacing w:val="-17"/>
          <w:w w:val="110"/>
        </w:rPr>
        <w:t> </w:t>
      </w:r>
      <w:r>
        <w:rPr>
          <w:w w:val="110"/>
        </w:rPr>
        <w:t>a</w:t>
      </w:r>
      <w:r>
        <w:rPr>
          <w:spacing w:val="-16"/>
          <w:w w:val="110"/>
        </w:rPr>
        <w:t> </w:t>
      </w:r>
      <w:r>
        <w:rPr>
          <w:w w:val="110"/>
        </w:rPr>
        <w:t>Pegged</w:t>
      </w:r>
      <w:r>
        <w:rPr>
          <w:spacing w:val="-16"/>
          <w:w w:val="110"/>
        </w:rPr>
        <w:t> </w:t>
      </w:r>
      <w:r>
        <w:rPr>
          <w:w w:val="110"/>
        </w:rPr>
        <w:t>Exchange</w:t>
      </w:r>
      <w:r>
        <w:rPr>
          <w:spacing w:val="-17"/>
          <w:w w:val="110"/>
        </w:rPr>
        <w:t> </w:t>
      </w:r>
      <w:r>
        <w:rPr>
          <w:w w:val="110"/>
        </w:rPr>
        <w:t>Rate,”</w:t>
      </w:r>
      <w:r>
        <w:rPr>
          <w:spacing w:val="-16"/>
          <w:w w:val="110"/>
        </w:rPr>
        <w:t> </w:t>
      </w:r>
      <w:r>
        <w:rPr>
          <w:i/>
          <w:w w:val="110"/>
        </w:rPr>
        <w:t>India</w:t>
      </w:r>
      <w:r>
        <w:rPr>
          <w:i/>
          <w:spacing w:val="-17"/>
          <w:w w:val="110"/>
        </w:rPr>
        <w:t> </w:t>
      </w:r>
      <w:r>
        <w:rPr>
          <w:i/>
          <w:w w:val="110"/>
        </w:rPr>
        <w:t>Policy</w:t>
      </w:r>
      <w:r>
        <w:rPr>
          <w:i/>
          <w:spacing w:val="-16"/>
          <w:w w:val="110"/>
        </w:rPr>
        <w:t> </w:t>
      </w:r>
      <w:r>
        <w:rPr>
          <w:i/>
          <w:w w:val="110"/>
        </w:rPr>
        <w:t>Forum,</w:t>
      </w:r>
      <w:r>
        <w:rPr>
          <w:i/>
          <w:spacing w:val="-17"/>
          <w:w w:val="110"/>
        </w:rPr>
        <w:t> </w:t>
      </w:r>
      <w:r>
        <w:rPr>
          <w:w w:val="110"/>
        </w:rPr>
        <w:t>Volume 1 2004, pp. 217-224. “Equity Risk Premium Forum: Current Estimates and Prospects for Change II,” AIMR On Line Publication, </w:t>
      </w:r>
      <w:hyperlink r:id="rId7">
        <w:r>
          <w:rPr>
            <w:color w:val="0000FF"/>
            <w:w w:val="110"/>
            <w:u w:val="single" w:color="0000FF"/>
          </w:rPr>
          <w:t>http://www.aimrpubs.org/ap/issues/v2002n1/toc.html</w:t>
        </w:r>
        <w:r>
          <w:rPr>
            <w:w w:val="110"/>
          </w:rPr>
          <w:t>,</w:t>
        </w:r>
      </w:hyperlink>
      <w:r>
        <w:rPr>
          <w:w w:val="110"/>
        </w:rPr>
        <w:t> June 2002.</w:t>
      </w:r>
    </w:p>
    <w:p>
      <w:pPr>
        <w:pStyle w:val="BodyText"/>
        <w:spacing w:before="175"/>
      </w:pPr>
    </w:p>
    <w:p>
      <w:pPr>
        <w:pStyle w:val="BodyText"/>
        <w:spacing w:line="208" w:lineRule="auto"/>
        <w:ind w:left="1128" w:right="1032" w:hanging="720"/>
      </w:pPr>
      <w:r>
        <w:rPr>
          <w:w w:val="105"/>
        </w:rPr>
        <w:t>“Stocks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Bonds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Portfolio</w:t>
      </w:r>
      <w:r>
        <w:rPr>
          <w:spacing w:val="27"/>
          <w:w w:val="105"/>
        </w:rPr>
        <w:t> </w:t>
      </w:r>
      <w:r>
        <w:rPr>
          <w:w w:val="105"/>
        </w:rPr>
        <w:t>Life-Cycle,”</w:t>
      </w:r>
      <w:r>
        <w:rPr>
          <w:spacing w:val="27"/>
          <w:w w:val="105"/>
        </w:rPr>
        <w:t> </w:t>
      </w:r>
      <w:r>
        <w:rPr>
          <w:w w:val="105"/>
        </w:rPr>
        <w:t>(with</w:t>
      </w:r>
      <w:r>
        <w:rPr>
          <w:spacing w:val="27"/>
          <w:w w:val="105"/>
        </w:rPr>
        <w:t> </w:t>
      </w:r>
      <w:r>
        <w:rPr>
          <w:w w:val="105"/>
        </w:rPr>
        <w:t>S.</w:t>
      </w:r>
      <w:r>
        <w:rPr>
          <w:spacing w:val="27"/>
          <w:w w:val="105"/>
        </w:rPr>
        <w:t> </w:t>
      </w:r>
      <w:r>
        <w:rPr>
          <w:w w:val="105"/>
        </w:rPr>
        <w:t>J.</w:t>
      </w:r>
      <w:r>
        <w:rPr>
          <w:spacing w:val="27"/>
          <w:w w:val="105"/>
        </w:rPr>
        <w:t> </w:t>
      </w:r>
      <w:r>
        <w:rPr>
          <w:w w:val="105"/>
        </w:rPr>
        <w:t>Davis),</w:t>
      </w:r>
      <w:r>
        <w:rPr>
          <w:spacing w:val="26"/>
          <w:w w:val="105"/>
        </w:rPr>
        <w:t> </w:t>
      </w:r>
      <w:r>
        <w:rPr>
          <w:i/>
          <w:w w:val="105"/>
        </w:rPr>
        <w:t>Financial</w:t>
      </w:r>
      <w:r>
        <w:rPr>
          <w:i/>
          <w:spacing w:val="27"/>
          <w:w w:val="105"/>
        </w:rPr>
        <w:t> </w:t>
      </w:r>
      <w:r>
        <w:rPr>
          <w:i/>
          <w:w w:val="105"/>
        </w:rPr>
        <w:t>Times</w:t>
      </w:r>
      <w:r>
        <w:rPr>
          <w:i/>
          <w:spacing w:val="26"/>
          <w:w w:val="105"/>
        </w:rPr>
        <w:t> </w:t>
      </w:r>
      <w:r>
        <w:rPr>
          <w:w w:val="105"/>
        </w:rPr>
        <w:t>June</w:t>
      </w:r>
      <w:r>
        <w:rPr>
          <w:spacing w:val="27"/>
          <w:w w:val="105"/>
        </w:rPr>
        <w:t> </w:t>
      </w:r>
      <w:r>
        <w:rPr>
          <w:w w:val="105"/>
        </w:rPr>
        <w:t>4, </w:t>
      </w:r>
      <w:r>
        <w:rPr>
          <w:spacing w:val="-4"/>
          <w:w w:val="105"/>
        </w:rPr>
        <w:t>2001.</w:t>
      </w:r>
    </w:p>
    <w:p>
      <w:pPr>
        <w:spacing w:line="213" w:lineRule="auto" w:before="231"/>
        <w:ind w:left="1128" w:right="566" w:firstLine="0"/>
        <w:jc w:val="left"/>
        <w:rPr>
          <w:sz w:val="24"/>
        </w:rPr>
      </w:pPr>
      <w:r>
        <w:rPr>
          <w:w w:val="110"/>
          <w:sz w:val="24"/>
        </w:rPr>
        <w:t>Reprinted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6"/>
          <w:w w:val="110"/>
          <w:sz w:val="24"/>
        </w:rPr>
        <w:t> </w:t>
      </w:r>
      <w:r>
        <w:rPr>
          <w:i/>
          <w:w w:val="110"/>
          <w:sz w:val="24"/>
        </w:rPr>
        <w:t>Mastering</w:t>
      </w:r>
      <w:r>
        <w:rPr>
          <w:i/>
          <w:spacing w:val="-6"/>
          <w:w w:val="110"/>
          <w:sz w:val="24"/>
        </w:rPr>
        <w:t> </w:t>
      </w:r>
      <w:r>
        <w:rPr>
          <w:i/>
          <w:w w:val="110"/>
          <w:sz w:val="24"/>
        </w:rPr>
        <w:t>Investments</w:t>
      </w:r>
      <w:r>
        <w:rPr>
          <w:w w:val="110"/>
          <w:sz w:val="24"/>
        </w:rPr>
        <w:t>,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ed.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James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Pickford,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FT-Prentice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Hall,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London, 2002. “Equity Premium Puzzle,” </w:t>
      </w:r>
      <w:r>
        <w:rPr>
          <w:i/>
          <w:w w:val="110"/>
          <w:sz w:val="24"/>
        </w:rPr>
        <w:t>Financial Times </w:t>
      </w:r>
      <w:r>
        <w:rPr>
          <w:w w:val="110"/>
          <w:sz w:val="24"/>
        </w:rPr>
        <w:t>May 28, 2001.</w:t>
      </w:r>
    </w:p>
    <w:p>
      <w:pPr>
        <w:spacing w:line="213" w:lineRule="auto" w:before="214"/>
        <w:ind w:left="1128" w:right="566" w:firstLine="0"/>
        <w:jc w:val="left"/>
        <w:rPr>
          <w:sz w:val="24"/>
        </w:rPr>
      </w:pPr>
      <w:r>
        <w:rPr>
          <w:w w:val="110"/>
          <w:sz w:val="24"/>
        </w:rPr>
        <w:t>Reprinted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6"/>
          <w:w w:val="110"/>
          <w:sz w:val="24"/>
        </w:rPr>
        <w:t> </w:t>
      </w:r>
      <w:r>
        <w:rPr>
          <w:i/>
          <w:w w:val="110"/>
          <w:sz w:val="24"/>
        </w:rPr>
        <w:t>Mastering</w:t>
      </w:r>
      <w:r>
        <w:rPr>
          <w:i/>
          <w:spacing w:val="-6"/>
          <w:w w:val="110"/>
          <w:sz w:val="24"/>
        </w:rPr>
        <w:t> </w:t>
      </w:r>
      <w:r>
        <w:rPr>
          <w:i/>
          <w:w w:val="110"/>
          <w:sz w:val="24"/>
        </w:rPr>
        <w:t>Investments</w:t>
      </w:r>
      <w:r>
        <w:rPr>
          <w:w w:val="110"/>
          <w:sz w:val="24"/>
        </w:rPr>
        <w:t>,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ed.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James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Pickford,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FT-Prentice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Hall,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London, </w:t>
      </w:r>
      <w:r>
        <w:rPr>
          <w:spacing w:val="-2"/>
          <w:w w:val="110"/>
          <w:sz w:val="24"/>
        </w:rPr>
        <w:t>2002.</w:t>
      </w:r>
    </w:p>
    <w:p>
      <w:pPr>
        <w:pStyle w:val="BodyText"/>
        <w:spacing w:line="213" w:lineRule="auto" w:before="229"/>
        <w:ind w:left="1128" w:right="759" w:hanging="720"/>
      </w:pPr>
      <w:r>
        <w:rPr>
          <w:w w:val="105"/>
        </w:rPr>
        <w:t>“Auctions:</w:t>
      </w:r>
      <w:r>
        <w:rPr>
          <w:spacing w:val="26"/>
          <w:w w:val="105"/>
        </w:rPr>
        <w:t> </w:t>
      </w:r>
      <w:r>
        <w:rPr>
          <w:w w:val="105"/>
        </w:rPr>
        <w:t>A</w:t>
      </w:r>
      <w:r>
        <w:rPr>
          <w:spacing w:val="26"/>
          <w:w w:val="105"/>
        </w:rPr>
        <w:t> </w:t>
      </w:r>
      <w:r>
        <w:rPr>
          <w:w w:val="105"/>
        </w:rPr>
        <w:t>Sampling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Techniques,”</w:t>
      </w:r>
      <w:r>
        <w:rPr>
          <w:spacing w:val="26"/>
          <w:w w:val="105"/>
        </w:rPr>
        <w:t> </w:t>
      </w:r>
      <w:r>
        <w:rPr>
          <w:w w:val="105"/>
        </w:rPr>
        <w:t>(joint</w:t>
      </w:r>
      <w:r>
        <w:rPr>
          <w:spacing w:val="26"/>
          <w:w w:val="105"/>
        </w:rPr>
        <w:t> </w:t>
      </w:r>
      <w:r>
        <w:rPr>
          <w:w w:val="105"/>
        </w:rPr>
        <w:t>with</w:t>
      </w:r>
      <w:r>
        <w:rPr>
          <w:spacing w:val="26"/>
          <w:w w:val="105"/>
        </w:rPr>
        <w:t> </w:t>
      </w:r>
      <w:r>
        <w:rPr>
          <w:w w:val="105"/>
        </w:rPr>
        <w:t>R.A.</w:t>
      </w:r>
      <w:r>
        <w:rPr>
          <w:spacing w:val="26"/>
          <w:w w:val="105"/>
        </w:rPr>
        <w:t> </w:t>
      </w:r>
      <w:r>
        <w:rPr>
          <w:w w:val="105"/>
        </w:rPr>
        <w:t>Feldman), </w:t>
      </w:r>
      <w:r>
        <w:rPr>
          <w:i/>
          <w:w w:val="105"/>
        </w:rPr>
        <w:t>Finance</w:t>
      </w:r>
      <w:r>
        <w:rPr>
          <w:i/>
          <w:spacing w:val="26"/>
          <w:w w:val="105"/>
        </w:rPr>
        <w:t> </w:t>
      </w:r>
      <w:r>
        <w:rPr>
          <w:i/>
          <w:w w:val="105"/>
        </w:rPr>
        <w:t>and</w:t>
      </w:r>
      <w:r>
        <w:rPr>
          <w:i/>
          <w:spacing w:val="26"/>
          <w:w w:val="105"/>
        </w:rPr>
        <w:t> </w:t>
      </w:r>
      <w:r>
        <w:rPr>
          <w:i/>
          <w:w w:val="105"/>
        </w:rPr>
        <w:t>Development</w:t>
      </w:r>
      <w:r>
        <w:rPr>
          <w:w w:val="105"/>
        </w:rPr>
        <w:t>, 30, September, 1993, pp. 32-35.</w:t>
      </w:r>
    </w:p>
    <w:p>
      <w:pPr>
        <w:pStyle w:val="BodyText"/>
        <w:spacing w:before="204"/>
        <w:ind w:left="1128"/>
      </w:pPr>
      <w:r>
        <w:rPr>
          <w:w w:val="110"/>
        </w:rPr>
        <w:t>Reprinted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2"/>
          <w:w w:val="110"/>
        </w:rPr>
        <w:t> </w:t>
      </w:r>
      <w:r>
        <w:rPr>
          <w:w w:val="110"/>
        </w:rPr>
        <w:t>Arabic,</w:t>
      </w:r>
      <w:r>
        <w:rPr>
          <w:spacing w:val="1"/>
          <w:w w:val="110"/>
        </w:rPr>
        <w:t> </w:t>
      </w:r>
      <w:r>
        <w:rPr>
          <w:w w:val="110"/>
        </w:rPr>
        <w:t>Chinese,</w:t>
      </w:r>
      <w:r>
        <w:rPr>
          <w:spacing w:val="2"/>
          <w:w w:val="110"/>
        </w:rPr>
        <w:t> </w:t>
      </w:r>
      <w:r>
        <w:rPr>
          <w:w w:val="110"/>
        </w:rPr>
        <w:t>French,</w:t>
      </w:r>
      <w:r>
        <w:rPr>
          <w:spacing w:val="1"/>
          <w:w w:val="110"/>
        </w:rPr>
        <w:t> </w:t>
      </w:r>
      <w:r>
        <w:rPr>
          <w:w w:val="110"/>
        </w:rPr>
        <w:t>German,</w:t>
      </w:r>
      <w:r>
        <w:rPr>
          <w:spacing w:val="2"/>
          <w:w w:val="110"/>
        </w:rPr>
        <w:t> </w:t>
      </w:r>
      <w:r>
        <w:rPr>
          <w:w w:val="110"/>
        </w:rPr>
        <w:t>Portuguese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Spanish.</w:t>
      </w:r>
    </w:p>
    <w:p>
      <w:pPr>
        <w:pStyle w:val="BodyText"/>
        <w:spacing w:line="268" w:lineRule="exact" w:before="180"/>
        <w:ind w:left="408"/>
      </w:pPr>
      <w:r>
        <w:rPr>
          <w:w w:val="105"/>
        </w:rPr>
        <w:t>“Role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Auctions</w:t>
      </w:r>
      <w:r>
        <w:rPr>
          <w:spacing w:val="25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Countries</w:t>
      </w:r>
      <w:r>
        <w:rPr>
          <w:spacing w:val="25"/>
          <w:w w:val="105"/>
        </w:rPr>
        <w:t> </w:t>
      </w:r>
      <w:r>
        <w:rPr>
          <w:w w:val="105"/>
        </w:rPr>
        <w:t>Moving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Market</w:t>
      </w:r>
      <w:r>
        <w:rPr>
          <w:spacing w:val="25"/>
          <w:w w:val="105"/>
        </w:rPr>
        <w:t> </w:t>
      </w:r>
      <w:r>
        <w:rPr>
          <w:w w:val="105"/>
        </w:rPr>
        <w:t>Economies,”</w:t>
      </w:r>
      <w:r>
        <w:rPr>
          <w:spacing w:val="23"/>
          <w:w w:val="105"/>
        </w:rPr>
        <w:t> </w:t>
      </w:r>
      <w:r>
        <w:rPr>
          <w:i/>
          <w:w w:val="105"/>
        </w:rPr>
        <w:t>IMF</w:t>
      </w:r>
      <w:r>
        <w:rPr>
          <w:i/>
          <w:spacing w:val="25"/>
          <w:w w:val="105"/>
        </w:rPr>
        <w:t> </w:t>
      </w:r>
      <w:r>
        <w:rPr>
          <w:i/>
          <w:w w:val="105"/>
        </w:rPr>
        <w:t>Survey</w:t>
      </w:r>
      <w:r>
        <w:rPr>
          <w:i/>
          <w:spacing w:val="24"/>
          <w:w w:val="105"/>
        </w:rPr>
        <w:t> </w:t>
      </w:r>
      <w:r>
        <w:rPr>
          <w:w w:val="105"/>
        </w:rPr>
        <w:t>2,</w:t>
      </w:r>
      <w:r>
        <w:rPr>
          <w:spacing w:val="25"/>
          <w:w w:val="105"/>
        </w:rPr>
        <w:t> </w:t>
      </w:r>
      <w:r>
        <w:rPr>
          <w:w w:val="105"/>
        </w:rPr>
        <w:t>September,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1993,</w:t>
      </w:r>
    </w:p>
    <w:p>
      <w:pPr>
        <w:pStyle w:val="BodyText"/>
        <w:spacing w:line="268" w:lineRule="exact"/>
        <w:ind w:left="1128"/>
      </w:pPr>
      <w:r>
        <w:rPr/>
        <w:t>pp.</w:t>
      </w:r>
      <w:r>
        <w:rPr>
          <w:spacing w:val="52"/>
        </w:rPr>
        <w:t> </w:t>
      </w:r>
      <w:r>
        <w:rPr/>
        <w:t>275-</w:t>
      </w:r>
      <w:r>
        <w:rPr>
          <w:spacing w:val="-4"/>
        </w:rPr>
        <w:t>276.</w:t>
      </w:r>
    </w:p>
    <w:p>
      <w:pPr>
        <w:pStyle w:val="BodyText"/>
        <w:spacing w:before="173"/>
      </w:pPr>
    </w:p>
    <w:p>
      <w:pPr>
        <w:pStyle w:val="Heading1"/>
      </w:pPr>
      <w:r>
        <w:rPr/>
        <w:t>CASE</w:t>
      </w:r>
      <w:r>
        <w:rPr>
          <w:spacing w:val="17"/>
        </w:rPr>
        <w:t> </w:t>
      </w:r>
      <w:r>
        <w:rPr>
          <w:spacing w:val="-2"/>
        </w:rPr>
        <w:t>STUDY</w:t>
      </w:r>
    </w:p>
    <w:p>
      <w:pPr>
        <w:pStyle w:val="BodyText"/>
        <w:spacing w:line="213" w:lineRule="auto" w:before="219"/>
        <w:ind w:left="1128" w:right="1032" w:hanging="720"/>
      </w:pPr>
      <w:r>
        <w:rPr>
          <w:w w:val="105"/>
        </w:rPr>
        <w:t>Connecticut's Challenge: Defense Conversion in the 1990s, (with Benjamin Cohen), State</w:t>
      </w:r>
      <w:r>
        <w:rPr>
          <w:spacing w:val="80"/>
          <w:w w:val="105"/>
        </w:rPr>
        <w:t> </w:t>
      </w:r>
      <w:r>
        <w:rPr>
          <w:w w:val="105"/>
        </w:rPr>
        <w:t>Legislative Leaders Foundation, 1993.</w:t>
      </w:r>
    </w:p>
    <w:p>
      <w:pPr>
        <w:pStyle w:val="BodyText"/>
      </w:pPr>
    </w:p>
    <w:p>
      <w:pPr>
        <w:pStyle w:val="BodyText"/>
        <w:spacing w:before="123"/>
      </w:pPr>
    </w:p>
    <w:p>
      <w:pPr>
        <w:tabs>
          <w:tab w:pos="3288" w:val="left" w:leader="none"/>
        </w:tabs>
        <w:spacing w:before="0"/>
        <w:ind w:left="408" w:right="0" w:firstLine="0"/>
        <w:jc w:val="left"/>
        <w:rPr>
          <w:i/>
          <w:sz w:val="24"/>
        </w:rPr>
      </w:pPr>
      <w:r>
        <w:rPr>
          <w:b/>
          <w:spacing w:val="-4"/>
          <w:sz w:val="24"/>
        </w:rPr>
        <w:t>CO-</w:t>
      </w:r>
      <w:r>
        <w:rPr>
          <w:b/>
          <w:spacing w:val="-2"/>
          <w:sz w:val="24"/>
        </w:rPr>
        <w:t>EDITOR</w:t>
      </w:r>
      <w:r>
        <w:rPr>
          <w:spacing w:val="-2"/>
          <w:sz w:val="24"/>
        </w:rPr>
        <w:t>:</w:t>
      </w:r>
      <w:r>
        <w:rPr>
          <w:sz w:val="24"/>
        </w:rPr>
        <w:tab/>
      </w:r>
      <w:r>
        <w:rPr>
          <w:i/>
          <w:sz w:val="24"/>
        </w:rPr>
        <w:t>Annals</w:t>
      </w:r>
      <w:r>
        <w:rPr>
          <w:i/>
          <w:spacing w:val="4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8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48"/>
          <w:sz w:val="24"/>
        </w:rPr>
        <w:t> </w:t>
      </w:r>
      <w:r>
        <w:rPr>
          <w:i/>
          <w:sz w:val="24"/>
        </w:rPr>
        <w:t>2017</w:t>
      </w:r>
      <w:r>
        <w:rPr>
          <w:i/>
          <w:spacing w:val="46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34"/>
          <w:sz w:val="24"/>
        </w:rPr>
        <w:t> </w:t>
      </w:r>
      <w:r>
        <w:rPr>
          <w:i/>
          <w:spacing w:val="-2"/>
          <w:sz w:val="24"/>
        </w:rPr>
        <w:t>present</w:t>
      </w:r>
    </w:p>
    <w:p>
      <w:pPr>
        <w:spacing w:before="31"/>
        <w:ind w:left="3288" w:right="0" w:firstLine="0"/>
        <w:jc w:val="left"/>
        <w:rPr>
          <w:i/>
          <w:sz w:val="24"/>
        </w:rPr>
      </w:pPr>
      <w:r>
        <w:rPr>
          <w:i/>
          <w:w w:val="105"/>
          <w:sz w:val="24"/>
        </w:rPr>
        <w:t>Indian</w:t>
      </w:r>
      <w:r>
        <w:rPr>
          <w:i/>
          <w:spacing w:val="15"/>
          <w:w w:val="105"/>
          <w:sz w:val="24"/>
        </w:rPr>
        <w:t> </w:t>
      </w:r>
      <w:r>
        <w:rPr>
          <w:i/>
          <w:w w:val="105"/>
          <w:sz w:val="24"/>
        </w:rPr>
        <w:t>Growth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Development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18"/>
          <w:w w:val="105"/>
          <w:sz w:val="24"/>
        </w:rPr>
        <w:t> </w:t>
      </w:r>
      <w:r>
        <w:rPr>
          <w:i/>
          <w:w w:val="105"/>
          <w:sz w:val="24"/>
        </w:rPr>
        <w:t>2014</w:t>
      </w:r>
      <w:r>
        <w:rPr>
          <w:i/>
          <w:spacing w:val="17"/>
          <w:w w:val="105"/>
          <w:sz w:val="24"/>
        </w:rPr>
        <w:t> </w:t>
      </w:r>
      <w:r>
        <w:rPr>
          <w:i/>
          <w:w w:val="105"/>
          <w:sz w:val="24"/>
        </w:rPr>
        <w:t>-</w:t>
      </w:r>
      <w:r>
        <w:rPr>
          <w:i/>
          <w:spacing w:val="17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present</w:t>
      </w:r>
    </w:p>
    <w:p>
      <w:pPr>
        <w:pStyle w:val="BodyText"/>
        <w:spacing w:before="96"/>
        <w:rPr>
          <w:i/>
        </w:rPr>
      </w:pPr>
    </w:p>
    <w:p>
      <w:pPr>
        <w:tabs>
          <w:tab w:pos="3288" w:val="left" w:leader="none"/>
        </w:tabs>
        <w:spacing w:before="0"/>
        <w:ind w:left="408" w:right="0" w:firstLine="0"/>
        <w:jc w:val="left"/>
        <w:rPr>
          <w:i/>
          <w:sz w:val="24"/>
        </w:rPr>
      </w:pPr>
      <w:r>
        <w:rPr>
          <w:b/>
          <w:sz w:val="24"/>
        </w:rPr>
        <w:t>EDITORIAL</w:t>
      </w:r>
      <w:r>
        <w:rPr>
          <w:b/>
          <w:spacing w:val="14"/>
          <w:sz w:val="24"/>
        </w:rPr>
        <w:t> </w:t>
      </w:r>
      <w:r>
        <w:rPr>
          <w:b/>
          <w:spacing w:val="-2"/>
          <w:sz w:val="24"/>
        </w:rPr>
        <w:t>BOARD</w:t>
      </w:r>
      <w:r>
        <w:rPr>
          <w:spacing w:val="-2"/>
          <w:sz w:val="24"/>
        </w:rPr>
        <w:t>:</w:t>
      </w:r>
      <w:r>
        <w:rPr>
          <w:sz w:val="24"/>
        </w:rPr>
        <w:tab/>
      </w:r>
      <w:r>
        <w:rPr>
          <w:i/>
          <w:sz w:val="24"/>
        </w:rPr>
        <w:t>Annals</w:t>
      </w:r>
      <w:r>
        <w:rPr>
          <w:i/>
          <w:spacing w:val="4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8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47"/>
          <w:sz w:val="24"/>
        </w:rPr>
        <w:t> </w:t>
      </w:r>
      <w:r>
        <w:rPr>
          <w:i/>
          <w:sz w:val="24"/>
        </w:rPr>
        <w:t>2004</w:t>
      </w:r>
      <w:r>
        <w:rPr>
          <w:i/>
          <w:spacing w:val="47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35"/>
          <w:sz w:val="24"/>
        </w:rPr>
        <w:t> </w:t>
      </w:r>
      <w:r>
        <w:rPr>
          <w:i/>
          <w:spacing w:val="-4"/>
          <w:sz w:val="24"/>
        </w:rPr>
        <w:t>2016</w:t>
      </w:r>
    </w:p>
    <w:p>
      <w:pPr>
        <w:pStyle w:val="BodyText"/>
        <w:spacing w:before="19"/>
        <w:rPr>
          <w:i/>
        </w:rPr>
      </w:pPr>
    </w:p>
    <w:p>
      <w:pPr>
        <w:spacing w:before="0"/>
        <w:ind w:left="408" w:right="0" w:firstLine="0"/>
        <w:jc w:val="left"/>
        <w:rPr>
          <w:i/>
          <w:sz w:val="24"/>
        </w:rPr>
      </w:pPr>
      <w:r>
        <w:rPr>
          <w:b/>
          <w:w w:val="105"/>
          <w:sz w:val="24"/>
        </w:rPr>
        <w:t>ASSOCIATE</w:t>
      </w:r>
      <w:r>
        <w:rPr>
          <w:b/>
          <w:spacing w:val="5"/>
          <w:w w:val="105"/>
          <w:sz w:val="24"/>
        </w:rPr>
        <w:t> </w:t>
      </w:r>
      <w:r>
        <w:rPr>
          <w:b/>
          <w:w w:val="105"/>
          <w:sz w:val="24"/>
        </w:rPr>
        <w:t>EDITOR</w:t>
      </w:r>
      <w:r>
        <w:rPr>
          <w:w w:val="105"/>
          <w:sz w:val="24"/>
        </w:rPr>
        <w:t>:</w:t>
      </w:r>
      <w:r>
        <w:rPr>
          <w:spacing w:val="1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Economic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Dynamics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Control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1990</w:t>
      </w:r>
      <w:r>
        <w:rPr>
          <w:i/>
          <w:spacing w:val="9"/>
          <w:w w:val="105"/>
          <w:sz w:val="24"/>
        </w:rPr>
        <w:t> </w:t>
      </w:r>
      <w:r>
        <w:rPr>
          <w:i/>
          <w:w w:val="105"/>
          <w:sz w:val="24"/>
        </w:rPr>
        <w:t>-</w:t>
      </w:r>
      <w:r>
        <w:rPr>
          <w:i/>
          <w:spacing w:val="6"/>
          <w:w w:val="105"/>
          <w:sz w:val="24"/>
        </w:rPr>
        <w:t> </w:t>
      </w:r>
      <w:r>
        <w:rPr>
          <w:i/>
          <w:spacing w:val="-4"/>
          <w:w w:val="105"/>
          <w:sz w:val="24"/>
        </w:rPr>
        <w:t>2008</w:t>
      </w:r>
    </w:p>
    <w:p>
      <w:pPr>
        <w:spacing w:before="199"/>
        <w:ind w:left="3288" w:right="0" w:firstLine="0"/>
        <w:jc w:val="left"/>
        <w:rPr>
          <w:i/>
          <w:sz w:val="24"/>
        </w:rPr>
      </w:pPr>
      <w:r>
        <w:rPr>
          <w:i/>
          <w:w w:val="105"/>
          <w:sz w:val="24"/>
        </w:rPr>
        <w:t>Global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Finance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1995</w:t>
      </w:r>
      <w:r>
        <w:rPr>
          <w:i/>
          <w:spacing w:val="9"/>
          <w:w w:val="105"/>
          <w:sz w:val="24"/>
        </w:rPr>
        <w:t> </w:t>
      </w:r>
      <w:r>
        <w:rPr>
          <w:i/>
          <w:w w:val="105"/>
          <w:sz w:val="24"/>
        </w:rPr>
        <w:t>-</w:t>
      </w:r>
      <w:r>
        <w:rPr>
          <w:i/>
          <w:spacing w:val="10"/>
          <w:w w:val="105"/>
          <w:sz w:val="24"/>
        </w:rPr>
        <w:t> </w:t>
      </w:r>
      <w:r>
        <w:rPr>
          <w:i/>
          <w:spacing w:val="-4"/>
          <w:w w:val="105"/>
          <w:sz w:val="24"/>
        </w:rPr>
        <w:t>2005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header="0" w:footer="680" w:top="1320" w:bottom="940" w:left="1080" w:right="0"/>
        </w:sectPr>
      </w:pPr>
    </w:p>
    <w:p>
      <w:pPr>
        <w:pStyle w:val="Heading1"/>
        <w:spacing w:before="80"/>
      </w:pPr>
      <w:r>
        <w:rPr/>
        <w:t>ACADEMIC</w:t>
      </w:r>
      <w:r>
        <w:rPr>
          <w:spacing w:val="37"/>
        </w:rPr>
        <w:t> </w:t>
      </w:r>
      <w:r>
        <w:rPr/>
        <w:t>HONORS,</w:t>
      </w:r>
      <w:r>
        <w:rPr>
          <w:spacing w:val="37"/>
        </w:rPr>
        <w:t> </w:t>
      </w:r>
      <w:r>
        <w:rPr/>
        <w:t>KEYNOTE</w:t>
      </w:r>
      <w:r>
        <w:rPr>
          <w:spacing w:val="37"/>
        </w:rPr>
        <w:t> </w:t>
      </w:r>
      <w:r>
        <w:rPr/>
        <w:t>ADDRESSES</w:t>
      </w:r>
      <w:r>
        <w:rPr>
          <w:spacing w:val="37"/>
        </w:rPr>
        <w:t> </w:t>
      </w:r>
      <w:r>
        <w:rPr/>
        <w:t>AND</w:t>
      </w:r>
      <w:r>
        <w:rPr>
          <w:spacing w:val="38"/>
        </w:rPr>
        <w:t> </w:t>
      </w:r>
      <w:r>
        <w:rPr/>
        <w:t>RESEARCH</w:t>
      </w:r>
      <w:r>
        <w:rPr>
          <w:spacing w:val="37"/>
        </w:rPr>
        <w:t> </w:t>
      </w:r>
      <w:r>
        <w:rPr>
          <w:spacing w:val="-2"/>
        </w:rPr>
        <w:t>AFFILIATIONS</w:t>
      </w:r>
    </w:p>
    <w:p>
      <w:pPr>
        <w:pStyle w:val="BodyText"/>
        <w:spacing w:before="91"/>
        <w:rPr>
          <w:b/>
        </w:rPr>
      </w:pPr>
    </w:p>
    <w:p>
      <w:pPr>
        <w:pStyle w:val="BodyText"/>
        <w:spacing w:line="266" w:lineRule="auto"/>
        <w:ind w:left="408" w:right="1032"/>
      </w:pPr>
      <w:r>
        <w:rPr>
          <w:w w:val="105"/>
        </w:rPr>
        <w:t>Keynote</w:t>
      </w:r>
      <w:r>
        <w:rPr>
          <w:spacing w:val="31"/>
          <w:w w:val="105"/>
        </w:rPr>
        <w:t> </w:t>
      </w:r>
      <w:r>
        <w:rPr>
          <w:w w:val="105"/>
        </w:rPr>
        <w:t>Address</w:t>
      </w:r>
      <w:r>
        <w:rPr>
          <w:spacing w:val="31"/>
          <w:w w:val="105"/>
        </w:rPr>
        <w:t> </w:t>
      </w:r>
      <w:r>
        <w:rPr>
          <w:w w:val="105"/>
        </w:rPr>
        <w:t>at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Institute</w:t>
      </w:r>
      <w:r>
        <w:rPr>
          <w:spacing w:val="36"/>
          <w:w w:val="105"/>
        </w:rPr>
        <w:t> </w:t>
      </w:r>
      <w:r>
        <w:rPr>
          <w:w w:val="105"/>
        </w:rPr>
        <w:t>for</w:t>
      </w:r>
      <w:r>
        <w:rPr>
          <w:spacing w:val="36"/>
          <w:w w:val="105"/>
        </w:rPr>
        <w:t> </w:t>
      </w:r>
      <w:r>
        <w:rPr>
          <w:w w:val="105"/>
        </w:rPr>
        <w:t>Advanced</w:t>
      </w:r>
      <w:r>
        <w:rPr>
          <w:spacing w:val="36"/>
          <w:w w:val="105"/>
        </w:rPr>
        <w:t> </w:t>
      </w:r>
      <w:r>
        <w:rPr>
          <w:w w:val="105"/>
        </w:rPr>
        <w:t>Economic</w:t>
      </w:r>
      <w:r>
        <w:rPr>
          <w:spacing w:val="36"/>
          <w:w w:val="105"/>
        </w:rPr>
        <w:t> </w:t>
      </w:r>
      <w:r>
        <w:rPr>
          <w:w w:val="105"/>
        </w:rPr>
        <w:t>Research</w:t>
      </w:r>
      <w:r>
        <w:rPr>
          <w:spacing w:val="36"/>
          <w:w w:val="105"/>
        </w:rPr>
        <w:t> </w:t>
      </w:r>
      <w:r>
        <w:rPr>
          <w:w w:val="105"/>
        </w:rPr>
        <w:t>(IAER)</w:t>
      </w:r>
      <w:r>
        <w:rPr>
          <w:spacing w:val="36"/>
          <w:w w:val="105"/>
        </w:rPr>
        <w:t> </w:t>
      </w:r>
      <w:r>
        <w:rPr>
          <w:w w:val="105"/>
        </w:rPr>
        <w:t>at</w:t>
      </w:r>
      <w:r>
        <w:rPr>
          <w:spacing w:val="36"/>
          <w:w w:val="105"/>
        </w:rPr>
        <w:t> </w:t>
      </w:r>
      <w:r>
        <w:rPr>
          <w:w w:val="105"/>
        </w:rPr>
        <w:t>Dongbei University, Dalian, China, Summer 2024.</w:t>
      </w:r>
    </w:p>
    <w:p>
      <w:pPr>
        <w:pStyle w:val="BodyText"/>
        <w:spacing w:line="266" w:lineRule="auto" w:before="2"/>
        <w:ind w:left="408" w:right="1032"/>
      </w:pPr>
      <w:r>
        <w:rPr>
          <w:w w:val="105"/>
        </w:rPr>
        <w:t>Keynote Address at École Nationale Supérieure de Statistique et d'Economie Appliquée,</w:t>
      </w:r>
      <w:r>
        <w:rPr>
          <w:spacing w:val="80"/>
          <w:w w:val="150"/>
        </w:rPr>
        <w:t> </w:t>
      </w:r>
      <w:r>
        <w:rPr>
          <w:w w:val="105"/>
        </w:rPr>
        <w:t>ENSEA, Abidjan, Côte d'Ivoire Summer 2019.</w:t>
      </w:r>
    </w:p>
    <w:p>
      <w:pPr>
        <w:pStyle w:val="BodyText"/>
        <w:spacing w:line="266" w:lineRule="auto" w:before="12"/>
        <w:ind w:left="408" w:right="566"/>
      </w:pPr>
      <w:r>
        <w:rPr>
          <w:w w:val="105"/>
        </w:rPr>
        <w:t>Member,</w:t>
      </w:r>
      <w:r>
        <w:rPr>
          <w:spacing w:val="27"/>
          <w:w w:val="105"/>
        </w:rPr>
        <w:t> </w:t>
      </w:r>
      <w:r>
        <w:rPr>
          <w:w w:val="105"/>
        </w:rPr>
        <w:t>Foundation</w:t>
      </w:r>
      <w:r>
        <w:rPr>
          <w:spacing w:val="27"/>
          <w:w w:val="105"/>
        </w:rPr>
        <w:t> </w:t>
      </w:r>
      <w:r>
        <w:rPr>
          <w:w w:val="105"/>
        </w:rPr>
        <w:t>for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Advancement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Research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7"/>
          <w:w w:val="105"/>
        </w:rPr>
        <w:t> </w:t>
      </w:r>
      <w:r>
        <w:rPr>
          <w:w w:val="105"/>
        </w:rPr>
        <w:t>Financial</w:t>
      </w:r>
      <w:r>
        <w:rPr>
          <w:spacing w:val="27"/>
          <w:w w:val="105"/>
        </w:rPr>
        <w:t> </w:t>
      </w:r>
      <w:r>
        <w:rPr>
          <w:w w:val="105"/>
        </w:rPr>
        <w:t>Economics</w:t>
      </w:r>
      <w:r>
        <w:rPr>
          <w:spacing w:val="27"/>
          <w:w w:val="105"/>
        </w:rPr>
        <w:t> </w:t>
      </w:r>
      <w:r>
        <w:rPr>
          <w:w w:val="105"/>
        </w:rPr>
        <w:t>(FARFE)</w:t>
      </w:r>
      <w:r>
        <w:rPr>
          <w:spacing w:val="27"/>
          <w:w w:val="105"/>
        </w:rPr>
        <w:t> </w:t>
      </w:r>
      <w:r>
        <w:rPr>
          <w:w w:val="105"/>
        </w:rPr>
        <w:t>2018 Keynote</w:t>
      </w:r>
      <w:r>
        <w:rPr>
          <w:spacing w:val="40"/>
          <w:w w:val="105"/>
        </w:rPr>
        <w:t> </w:t>
      </w:r>
      <w:r>
        <w:rPr>
          <w:w w:val="105"/>
        </w:rPr>
        <w:t>Address:</w:t>
      </w:r>
      <w:r>
        <w:rPr>
          <w:spacing w:val="40"/>
          <w:w w:val="105"/>
        </w:rPr>
        <w:t> </w:t>
      </w:r>
      <w:r>
        <w:rPr>
          <w:w w:val="105"/>
        </w:rPr>
        <w:t>Association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Luxembourg</w:t>
      </w:r>
      <w:r>
        <w:rPr>
          <w:spacing w:val="40"/>
          <w:w w:val="105"/>
        </w:rPr>
        <w:t> </w:t>
      </w:r>
      <w:r>
        <w:rPr>
          <w:w w:val="105"/>
        </w:rPr>
        <w:t>Fund</w:t>
      </w:r>
      <w:r>
        <w:rPr>
          <w:spacing w:val="40"/>
          <w:w w:val="105"/>
        </w:rPr>
        <w:t> </w:t>
      </w:r>
      <w:r>
        <w:rPr>
          <w:w w:val="105"/>
        </w:rPr>
        <w:t>Industry</w:t>
      </w:r>
      <w:r>
        <w:rPr>
          <w:spacing w:val="40"/>
          <w:w w:val="105"/>
        </w:rPr>
        <w:t> </w:t>
      </w:r>
      <w:r>
        <w:rPr>
          <w:w w:val="105"/>
        </w:rPr>
        <w:t>(ALFI)</w:t>
      </w:r>
      <w:r>
        <w:rPr>
          <w:spacing w:val="40"/>
          <w:w w:val="105"/>
        </w:rPr>
        <w:t> </w:t>
      </w:r>
      <w:r>
        <w:rPr>
          <w:w w:val="105"/>
        </w:rPr>
        <w:t>“Future</w:t>
      </w:r>
    </w:p>
    <w:p>
      <w:pPr>
        <w:pStyle w:val="BodyText"/>
        <w:spacing w:line="263" w:lineRule="exact"/>
        <w:ind w:left="408"/>
      </w:pPr>
      <w:r>
        <w:rPr>
          <w:w w:val="105"/>
        </w:rPr>
        <w:t>Perfect”</w:t>
      </w:r>
      <w:r>
        <w:rPr>
          <w:spacing w:val="34"/>
          <w:w w:val="105"/>
        </w:rPr>
        <w:t> </w:t>
      </w:r>
      <w:r>
        <w:rPr>
          <w:w w:val="105"/>
        </w:rPr>
        <w:t>Conference,</w:t>
      </w:r>
      <w:r>
        <w:rPr>
          <w:spacing w:val="34"/>
          <w:w w:val="105"/>
        </w:rPr>
        <w:t> </w:t>
      </w:r>
      <w:r>
        <w:rPr>
          <w:w w:val="105"/>
        </w:rPr>
        <w:t>Luxembourg,</w:t>
      </w:r>
      <w:r>
        <w:rPr>
          <w:spacing w:val="34"/>
          <w:w w:val="105"/>
        </w:rPr>
        <w:t> </w:t>
      </w:r>
      <w:r>
        <w:rPr>
          <w:w w:val="105"/>
        </w:rPr>
        <w:t>Winter</w:t>
      </w:r>
      <w:r>
        <w:rPr>
          <w:spacing w:val="34"/>
          <w:w w:val="105"/>
        </w:rPr>
        <w:t> </w:t>
      </w:r>
      <w:r>
        <w:rPr>
          <w:spacing w:val="-4"/>
          <w:w w:val="105"/>
        </w:rPr>
        <w:t>2016</w:t>
      </w:r>
    </w:p>
    <w:p>
      <w:pPr>
        <w:pStyle w:val="BodyText"/>
        <w:spacing w:line="264" w:lineRule="auto" w:before="98"/>
        <w:ind w:left="408" w:right="2719"/>
      </w:pPr>
      <w:r>
        <w:rPr>
          <w:w w:val="105"/>
        </w:rPr>
        <w:t>Non-Resident Senior Fellow, National Council of Applied Economic </w:t>
      </w:r>
      <w:r>
        <w:rPr>
          <w:w w:val="105"/>
        </w:rPr>
        <w:t>Research (NCAER), New Delhi</w:t>
      </w:r>
    </w:p>
    <w:p>
      <w:pPr>
        <w:pStyle w:val="BodyText"/>
        <w:spacing w:line="278" w:lineRule="auto" w:before="7"/>
        <w:ind w:left="408" w:right="3145"/>
      </w:pPr>
      <w:r>
        <w:rPr>
          <w:w w:val="105"/>
        </w:rPr>
        <w:t>Keynote Address: Banque Centrale du Luxembourg, Summer 2015</w:t>
      </w:r>
      <w:r>
        <w:rPr>
          <w:spacing w:val="80"/>
          <w:w w:val="105"/>
        </w:rPr>
        <w:t> </w:t>
      </w:r>
      <w:r>
        <w:rPr>
          <w:w w:val="105"/>
        </w:rPr>
        <w:t>Keynote Address: Inquire Europe Conference, Stockholm, Fall 2014 Keynote Address: ICEF at the Higher School of Economics, Moscow, Fall</w:t>
      </w:r>
    </w:p>
    <w:p>
      <w:pPr>
        <w:pStyle w:val="BodyText"/>
        <w:spacing w:line="261" w:lineRule="exact"/>
        <w:ind w:left="408"/>
      </w:pPr>
      <w:r>
        <w:rPr>
          <w:w w:val="105"/>
        </w:rPr>
        <w:t>2013</w:t>
      </w:r>
      <w:r>
        <w:rPr>
          <w:spacing w:val="21"/>
          <w:w w:val="105"/>
        </w:rPr>
        <w:t> </w:t>
      </w:r>
      <w:r>
        <w:rPr>
          <w:w w:val="105"/>
        </w:rPr>
        <w:t>Keynote</w:t>
      </w:r>
      <w:r>
        <w:rPr>
          <w:spacing w:val="22"/>
          <w:w w:val="105"/>
        </w:rPr>
        <w:t> </w:t>
      </w:r>
      <w:r>
        <w:rPr>
          <w:w w:val="105"/>
        </w:rPr>
        <w:t>Address:</w:t>
      </w:r>
      <w:r>
        <w:rPr>
          <w:spacing w:val="21"/>
          <w:w w:val="105"/>
        </w:rPr>
        <w:t> </w:t>
      </w:r>
      <w:r>
        <w:rPr>
          <w:w w:val="105"/>
        </w:rPr>
        <w:t>Bombay</w:t>
      </w:r>
      <w:r>
        <w:rPr>
          <w:spacing w:val="22"/>
          <w:w w:val="105"/>
        </w:rPr>
        <w:t> </w:t>
      </w:r>
      <w:r>
        <w:rPr>
          <w:w w:val="105"/>
        </w:rPr>
        <w:t>Chamber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Commerce,</w:t>
      </w:r>
      <w:r>
        <w:rPr>
          <w:spacing w:val="21"/>
          <w:w w:val="105"/>
        </w:rPr>
        <w:t> </w:t>
      </w:r>
      <w:r>
        <w:rPr>
          <w:w w:val="105"/>
        </w:rPr>
        <w:t>Mumbai,</w:t>
      </w:r>
      <w:r>
        <w:rPr>
          <w:spacing w:val="22"/>
          <w:w w:val="105"/>
        </w:rPr>
        <w:t> </w:t>
      </w:r>
      <w:r>
        <w:rPr>
          <w:w w:val="105"/>
        </w:rPr>
        <w:t>Fall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2012</w:t>
      </w:r>
    </w:p>
    <w:p>
      <w:pPr>
        <w:pStyle w:val="BodyText"/>
        <w:spacing w:line="266" w:lineRule="auto" w:before="46"/>
        <w:ind w:left="408" w:right="1032"/>
      </w:pPr>
      <w:r>
        <w:rPr>
          <w:w w:val="105"/>
        </w:rPr>
        <w:t>Keynote</w:t>
      </w:r>
      <w:r>
        <w:rPr>
          <w:spacing w:val="37"/>
          <w:w w:val="105"/>
        </w:rPr>
        <w:t> </w:t>
      </w:r>
      <w:r>
        <w:rPr>
          <w:w w:val="105"/>
        </w:rPr>
        <w:t>Address:</w:t>
      </w:r>
      <w:r>
        <w:rPr>
          <w:spacing w:val="37"/>
          <w:w w:val="105"/>
        </w:rPr>
        <w:t> </w:t>
      </w:r>
      <w:r>
        <w:rPr>
          <w:w w:val="105"/>
        </w:rPr>
        <w:t>India</w:t>
      </w:r>
      <w:r>
        <w:rPr>
          <w:spacing w:val="37"/>
          <w:w w:val="105"/>
        </w:rPr>
        <w:t> </w:t>
      </w:r>
      <w:r>
        <w:rPr>
          <w:w w:val="105"/>
        </w:rPr>
        <w:t>Development</w:t>
      </w:r>
      <w:r>
        <w:rPr>
          <w:spacing w:val="37"/>
          <w:w w:val="105"/>
        </w:rPr>
        <w:t> </w:t>
      </w:r>
      <w:r>
        <w:rPr>
          <w:w w:val="105"/>
        </w:rPr>
        <w:t>Policy</w:t>
      </w:r>
      <w:r>
        <w:rPr>
          <w:spacing w:val="37"/>
          <w:w w:val="105"/>
        </w:rPr>
        <w:t> </w:t>
      </w:r>
      <w:r>
        <w:rPr>
          <w:w w:val="105"/>
        </w:rPr>
        <w:t>Conference</w:t>
      </w:r>
      <w:r>
        <w:rPr>
          <w:spacing w:val="37"/>
          <w:w w:val="105"/>
        </w:rPr>
        <w:t> </w:t>
      </w:r>
      <w:r>
        <w:rPr>
          <w:w w:val="105"/>
        </w:rPr>
        <w:t>at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Indian</w:t>
      </w:r>
      <w:r>
        <w:rPr>
          <w:spacing w:val="37"/>
          <w:w w:val="105"/>
        </w:rPr>
        <w:t> </w:t>
      </w:r>
      <w:r>
        <w:rPr>
          <w:w w:val="105"/>
        </w:rPr>
        <w:t>Statistical</w:t>
      </w:r>
      <w:r>
        <w:rPr>
          <w:spacing w:val="37"/>
          <w:w w:val="105"/>
        </w:rPr>
        <w:t> </w:t>
      </w:r>
      <w:r>
        <w:rPr>
          <w:w w:val="105"/>
        </w:rPr>
        <w:t>Institute (ISI) Delhi, Summer 2012</w:t>
      </w:r>
    </w:p>
    <w:p>
      <w:pPr>
        <w:pStyle w:val="BodyText"/>
        <w:spacing w:line="271" w:lineRule="auto" w:before="2"/>
        <w:ind w:left="408" w:right="2298"/>
      </w:pPr>
      <w:r>
        <w:rPr>
          <w:w w:val="105"/>
        </w:rPr>
        <w:t>Keynote Address: Perspectives on the Eurozone Conference, UBS and University</w:t>
      </w:r>
      <w:r>
        <w:rPr>
          <w:spacing w:val="40"/>
          <w:w w:val="105"/>
        </w:rPr>
        <w:t> </w:t>
      </w:r>
      <w:r>
        <w:rPr>
          <w:w w:val="105"/>
        </w:rPr>
        <w:t>of Luxembourg, Fall 2012</w:t>
      </w:r>
    </w:p>
    <w:p>
      <w:pPr>
        <w:pStyle w:val="BodyText"/>
        <w:spacing w:line="266" w:lineRule="auto"/>
        <w:ind w:left="408" w:right="2610"/>
      </w:pPr>
      <w:r>
        <w:rPr>
          <w:w w:val="105"/>
        </w:rPr>
        <w:t>Keynote Speaker, Shanghai University of Finance &amp; Economics, Summer 2011 Founding</w:t>
      </w:r>
      <w:r>
        <w:rPr>
          <w:spacing w:val="40"/>
          <w:w w:val="105"/>
        </w:rPr>
        <w:t> </w:t>
      </w:r>
      <w:r>
        <w:rPr>
          <w:w w:val="105"/>
        </w:rPr>
        <w:t>Director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Research</w:t>
      </w:r>
      <w:r>
        <w:rPr>
          <w:spacing w:val="40"/>
          <w:w w:val="105"/>
        </w:rPr>
        <w:t> </w:t>
      </w:r>
      <w:r>
        <w:rPr>
          <w:w w:val="105"/>
        </w:rPr>
        <w:t>Associate,</w:t>
      </w:r>
      <w:r>
        <w:rPr>
          <w:spacing w:val="40"/>
          <w:w w:val="105"/>
        </w:rPr>
        <w:t> </w:t>
      </w:r>
      <w:r>
        <w:rPr>
          <w:w w:val="105"/>
        </w:rPr>
        <w:t>Center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Advanced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Study</w:t>
      </w:r>
      <w:r>
        <w:rPr>
          <w:spacing w:val="80"/>
          <w:w w:val="105"/>
        </w:rPr>
        <w:t> </w:t>
      </w:r>
      <w:r>
        <w:rPr>
          <w:w w:val="105"/>
        </w:rPr>
        <w:t>in Economic Efficiency, Arizona State University</w:t>
      </w:r>
    </w:p>
    <w:p>
      <w:pPr>
        <w:pStyle w:val="BodyText"/>
        <w:spacing w:line="271" w:lineRule="auto" w:before="7"/>
        <w:ind w:left="408" w:right="5192"/>
      </w:pPr>
      <w:r>
        <w:rPr>
          <w:w w:val="105"/>
        </w:rPr>
        <w:t>Chazen Scholar, Columbia University, </w:t>
      </w:r>
      <w:r>
        <w:rPr>
          <w:w w:val="105"/>
        </w:rPr>
        <w:t>2010 Thormahlen Family Fellowship 2009-2010</w:t>
      </w:r>
    </w:p>
    <w:p>
      <w:pPr>
        <w:pStyle w:val="BodyText"/>
        <w:spacing w:before="1"/>
        <w:ind w:left="408"/>
      </w:pPr>
      <w:r>
        <w:rPr>
          <w:w w:val="105"/>
        </w:rPr>
        <w:t>Public</w:t>
      </w:r>
      <w:r>
        <w:rPr>
          <w:spacing w:val="24"/>
          <w:w w:val="105"/>
        </w:rPr>
        <w:t> </w:t>
      </w:r>
      <w:r>
        <w:rPr>
          <w:w w:val="105"/>
        </w:rPr>
        <w:t>Lecture,</w:t>
      </w:r>
      <w:r>
        <w:rPr>
          <w:spacing w:val="24"/>
          <w:w w:val="105"/>
        </w:rPr>
        <w:t> </w:t>
      </w:r>
      <w:r>
        <w:rPr>
          <w:w w:val="105"/>
        </w:rPr>
        <w:t>University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New</w:t>
      </w:r>
      <w:r>
        <w:rPr>
          <w:spacing w:val="24"/>
          <w:w w:val="105"/>
        </w:rPr>
        <w:t> </w:t>
      </w:r>
      <w:r>
        <w:rPr>
          <w:w w:val="105"/>
        </w:rPr>
        <w:t>South</w:t>
      </w:r>
      <w:r>
        <w:rPr>
          <w:spacing w:val="25"/>
          <w:w w:val="105"/>
        </w:rPr>
        <w:t> </w:t>
      </w:r>
      <w:r>
        <w:rPr>
          <w:w w:val="105"/>
        </w:rPr>
        <w:t>Wales,</w:t>
      </w:r>
      <w:r>
        <w:rPr>
          <w:spacing w:val="25"/>
          <w:w w:val="105"/>
        </w:rPr>
        <w:t> </w:t>
      </w:r>
      <w:r>
        <w:rPr>
          <w:spacing w:val="-4"/>
          <w:w w:val="105"/>
        </w:rPr>
        <w:t>2008</w:t>
      </w:r>
    </w:p>
    <w:p>
      <w:pPr>
        <w:pStyle w:val="BodyText"/>
        <w:spacing w:line="264" w:lineRule="auto" w:before="31"/>
        <w:ind w:left="408" w:right="4079"/>
      </w:pPr>
      <w:r>
        <w:rPr>
          <w:w w:val="105"/>
        </w:rPr>
        <w:t>20</w:t>
      </w:r>
      <w:r>
        <w:rPr>
          <w:w w:val="105"/>
          <w:vertAlign w:val="superscript"/>
        </w:rPr>
        <w:t>th</w:t>
      </w:r>
      <w:r>
        <w:rPr>
          <w:w w:val="105"/>
          <w:vertAlign w:val="baseline"/>
        </w:rPr>
        <w:t> CARF Special Lecture, University of Tokyo, Fall 2007 Keynote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Speaker,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Norges</w:t>
      </w:r>
      <w:r>
        <w:rPr>
          <w:spacing w:val="-14"/>
          <w:w w:val="105"/>
          <w:vertAlign w:val="baseline"/>
        </w:rPr>
        <w:t> </w:t>
      </w:r>
      <w:r>
        <w:rPr>
          <w:w w:val="105"/>
          <w:vertAlign w:val="baseline"/>
        </w:rPr>
        <w:t>Handelshøyskole(NHH),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Winter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2007</w:t>
      </w:r>
    </w:p>
    <w:p>
      <w:pPr>
        <w:pStyle w:val="BodyText"/>
        <w:spacing w:line="264" w:lineRule="auto" w:before="36"/>
        <w:ind w:left="408" w:right="2116"/>
      </w:pPr>
      <w:r>
        <w:rPr>
          <w:w w:val="105"/>
        </w:rPr>
        <w:t>Academic Advisory Council, Great Lakes Institute of Management, Chennai, India</w:t>
      </w:r>
      <w:r>
        <w:rPr>
          <w:spacing w:val="80"/>
          <w:w w:val="105"/>
        </w:rPr>
        <w:t> </w:t>
      </w:r>
      <w:r>
        <w:rPr>
          <w:w w:val="105"/>
        </w:rPr>
        <w:t>Keynote Address, Brazilian Finance Association, 2005</w:t>
      </w:r>
    </w:p>
    <w:p>
      <w:pPr>
        <w:pStyle w:val="BodyText"/>
        <w:spacing w:before="22"/>
        <w:ind w:left="408"/>
      </w:pPr>
      <w:r>
        <w:rPr>
          <w:w w:val="105"/>
        </w:rPr>
        <w:t>Scott</w:t>
      </w:r>
      <w:r>
        <w:rPr>
          <w:spacing w:val="20"/>
          <w:w w:val="105"/>
        </w:rPr>
        <w:t> </w:t>
      </w:r>
      <w:r>
        <w:rPr>
          <w:w w:val="105"/>
        </w:rPr>
        <w:t>Scheon</w:t>
      </w:r>
      <w:r>
        <w:rPr>
          <w:spacing w:val="20"/>
          <w:w w:val="105"/>
        </w:rPr>
        <w:t> </w:t>
      </w:r>
      <w:r>
        <w:rPr>
          <w:w w:val="105"/>
        </w:rPr>
        <w:t>Fellow,</w:t>
      </w:r>
      <w:r>
        <w:rPr>
          <w:spacing w:val="20"/>
          <w:w w:val="105"/>
        </w:rPr>
        <w:t> </w:t>
      </w:r>
      <w:r>
        <w:rPr>
          <w:w w:val="105"/>
        </w:rPr>
        <w:t>Yale</w:t>
      </w:r>
      <w:r>
        <w:rPr>
          <w:spacing w:val="20"/>
          <w:w w:val="105"/>
        </w:rPr>
        <w:t> </w:t>
      </w:r>
      <w:r>
        <w:rPr>
          <w:w w:val="105"/>
        </w:rPr>
        <w:t>University,</w:t>
      </w:r>
      <w:r>
        <w:rPr>
          <w:spacing w:val="20"/>
          <w:w w:val="105"/>
        </w:rPr>
        <w:t> </w:t>
      </w:r>
      <w:r>
        <w:rPr>
          <w:spacing w:val="-4"/>
          <w:w w:val="105"/>
        </w:rPr>
        <w:t>2005</w:t>
      </w:r>
    </w:p>
    <w:p>
      <w:pPr>
        <w:pStyle w:val="BodyText"/>
        <w:spacing w:before="40"/>
        <w:ind w:left="408"/>
      </w:pPr>
      <w:r>
        <w:rPr>
          <w:w w:val="105"/>
        </w:rPr>
        <w:t>Distinguished</w:t>
      </w:r>
      <w:r>
        <w:rPr>
          <w:spacing w:val="22"/>
          <w:w w:val="105"/>
        </w:rPr>
        <w:t> </w:t>
      </w:r>
      <w:r>
        <w:rPr>
          <w:w w:val="105"/>
        </w:rPr>
        <w:t>Finance</w:t>
      </w:r>
      <w:r>
        <w:rPr>
          <w:spacing w:val="22"/>
          <w:w w:val="105"/>
        </w:rPr>
        <w:t> </w:t>
      </w:r>
      <w:r>
        <w:rPr>
          <w:w w:val="105"/>
        </w:rPr>
        <w:t>Scholar,</w:t>
      </w:r>
      <w:r>
        <w:rPr>
          <w:spacing w:val="23"/>
          <w:w w:val="105"/>
        </w:rPr>
        <w:t> </w:t>
      </w:r>
      <w:r>
        <w:rPr>
          <w:w w:val="105"/>
        </w:rPr>
        <w:t>University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Sydney,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2004</w:t>
      </w:r>
    </w:p>
    <w:p>
      <w:pPr>
        <w:pStyle w:val="BodyText"/>
        <w:spacing w:line="268" w:lineRule="auto" w:before="32"/>
        <w:ind w:left="408" w:right="2075"/>
      </w:pPr>
      <w:r>
        <w:rPr>
          <w:w w:val="105"/>
        </w:rPr>
        <w:t>Keynote</w:t>
      </w:r>
      <w:r>
        <w:rPr>
          <w:spacing w:val="40"/>
          <w:w w:val="105"/>
        </w:rPr>
        <w:t> </w:t>
      </w:r>
      <w:r>
        <w:rPr>
          <w:w w:val="105"/>
        </w:rPr>
        <w:t>Address,</w:t>
      </w:r>
      <w:r>
        <w:rPr>
          <w:spacing w:val="40"/>
          <w:w w:val="105"/>
        </w:rPr>
        <w:t> </w:t>
      </w:r>
      <w:r>
        <w:rPr>
          <w:w w:val="105"/>
        </w:rPr>
        <w:t>Equity</w:t>
      </w:r>
      <w:r>
        <w:rPr>
          <w:spacing w:val="40"/>
          <w:w w:val="105"/>
        </w:rPr>
        <w:t> </w:t>
      </w:r>
      <w:r>
        <w:rPr>
          <w:w w:val="105"/>
        </w:rPr>
        <w:t>Premium</w:t>
      </w:r>
      <w:r>
        <w:rPr>
          <w:spacing w:val="40"/>
          <w:w w:val="105"/>
        </w:rPr>
        <w:t> </w:t>
      </w:r>
      <w:r>
        <w:rPr>
          <w:w w:val="105"/>
        </w:rPr>
        <w:t>Conference,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Exeter,</w:t>
      </w:r>
      <w:r>
        <w:rPr>
          <w:spacing w:val="40"/>
          <w:w w:val="105"/>
        </w:rPr>
        <w:t> </w:t>
      </w:r>
      <w:r>
        <w:rPr>
          <w:w w:val="105"/>
        </w:rPr>
        <w:t>2004 Graham and Dodd Scroll Award for excellence in financial writing awarded by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Financial</w:t>
      </w:r>
      <w:r>
        <w:rPr>
          <w:spacing w:val="40"/>
          <w:w w:val="105"/>
        </w:rPr>
        <w:t> </w:t>
      </w:r>
      <w:r>
        <w:rPr>
          <w:w w:val="105"/>
        </w:rPr>
        <w:t>Analysts</w:t>
      </w:r>
      <w:r>
        <w:rPr>
          <w:spacing w:val="40"/>
          <w:w w:val="105"/>
        </w:rPr>
        <w:t> </w:t>
      </w:r>
      <w:r>
        <w:rPr>
          <w:w w:val="105"/>
        </w:rPr>
        <w:t>Foundation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“The</w:t>
      </w:r>
      <w:r>
        <w:rPr>
          <w:spacing w:val="40"/>
          <w:w w:val="105"/>
        </w:rPr>
        <w:t> </w:t>
      </w:r>
      <w:r>
        <w:rPr>
          <w:w w:val="105"/>
        </w:rPr>
        <w:t>Equity</w:t>
      </w:r>
      <w:r>
        <w:rPr>
          <w:spacing w:val="40"/>
          <w:w w:val="105"/>
        </w:rPr>
        <w:t> </w:t>
      </w:r>
      <w:r>
        <w:rPr>
          <w:w w:val="105"/>
        </w:rPr>
        <w:t>Premium:</w:t>
      </w:r>
      <w:r>
        <w:rPr>
          <w:spacing w:val="40"/>
          <w:w w:val="105"/>
        </w:rPr>
        <w:t> </w:t>
      </w:r>
      <w:r>
        <w:rPr>
          <w:w w:val="105"/>
        </w:rPr>
        <w:t>Why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Puzzle”, </w:t>
      </w:r>
      <w:r>
        <w:rPr>
          <w:i/>
          <w:w w:val="105"/>
        </w:rPr>
        <w:t>Financial Analysts Journal</w:t>
      </w:r>
      <w:r>
        <w:rPr>
          <w:w w:val="105"/>
        </w:rPr>
        <w:t>, 2003</w:t>
      </w:r>
    </w:p>
    <w:p>
      <w:pPr>
        <w:pStyle w:val="BodyText"/>
        <w:spacing w:line="266" w:lineRule="auto" w:before="6"/>
        <w:ind w:left="408" w:right="3349"/>
      </w:pPr>
      <w:r>
        <w:rPr>
          <w:w w:val="105"/>
        </w:rPr>
        <w:t>ISRO-Satish</w:t>
      </w:r>
      <w:r>
        <w:rPr>
          <w:spacing w:val="40"/>
          <w:w w:val="105"/>
        </w:rPr>
        <w:t> </w:t>
      </w:r>
      <w:r>
        <w:rPr>
          <w:w w:val="105"/>
        </w:rPr>
        <w:t>Dhawan</w:t>
      </w:r>
      <w:r>
        <w:rPr>
          <w:spacing w:val="40"/>
          <w:w w:val="105"/>
        </w:rPr>
        <w:t> </w:t>
      </w:r>
      <w:r>
        <w:rPr>
          <w:w w:val="105"/>
        </w:rPr>
        <w:t>Memorial</w:t>
      </w:r>
      <w:r>
        <w:rPr>
          <w:spacing w:val="40"/>
          <w:w w:val="105"/>
        </w:rPr>
        <w:t> </w:t>
      </w:r>
      <w:r>
        <w:rPr>
          <w:w w:val="105"/>
        </w:rPr>
        <w:t>Lecture,</w:t>
      </w:r>
      <w:r>
        <w:rPr>
          <w:spacing w:val="40"/>
          <w:w w:val="105"/>
        </w:rPr>
        <w:t> </w:t>
      </w:r>
      <w:r>
        <w:rPr>
          <w:w w:val="105"/>
        </w:rPr>
        <w:t>Bangalore,</w:t>
      </w:r>
      <w:r>
        <w:rPr>
          <w:spacing w:val="40"/>
          <w:w w:val="105"/>
        </w:rPr>
        <w:t> </w:t>
      </w:r>
      <w:r>
        <w:rPr>
          <w:w w:val="105"/>
        </w:rPr>
        <w:t>Fall</w:t>
      </w:r>
      <w:r>
        <w:rPr>
          <w:spacing w:val="40"/>
          <w:w w:val="105"/>
        </w:rPr>
        <w:t> </w:t>
      </w:r>
      <w:r>
        <w:rPr>
          <w:w w:val="105"/>
        </w:rPr>
        <w:t>2003 </w:t>
      </w:r>
      <w:r>
        <w:rPr>
          <w:color w:val="000032"/>
          <w:w w:val="105"/>
        </w:rPr>
        <w:t>Member, Research Panel, India Policy Forum (NCAER &amp; Brookings).</w:t>
      </w:r>
      <w:r>
        <w:rPr>
          <w:color w:val="000032"/>
          <w:spacing w:val="40"/>
          <w:w w:val="105"/>
        </w:rPr>
        <w:t> </w:t>
      </w:r>
      <w:r>
        <w:rPr>
          <w:color w:val="000032"/>
          <w:w w:val="105"/>
        </w:rPr>
        <w:t>Research Associate, National Bureau of Economic Research.</w:t>
      </w:r>
    </w:p>
    <w:p>
      <w:pPr>
        <w:pStyle w:val="BodyText"/>
        <w:spacing w:before="17"/>
        <w:ind w:left="408"/>
      </w:pPr>
      <w:r>
        <w:rPr>
          <w:color w:val="000032"/>
          <w:w w:val="105"/>
        </w:rPr>
        <w:t>Senior</w:t>
      </w:r>
      <w:r>
        <w:rPr>
          <w:color w:val="000032"/>
          <w:spacing w:val="28"/>
          <w:w w:val="105"/>
        </w:rPr>
        <w:t> </w:t>
      </w:r>
      <w:r>
        <w:rPr>
          <w:color w:val="000032"/>
          <w:w w:val="105"/>
        </w:rPr>
        <w:t>Member,</w:t>
      </w:r>
      <w:r>
        <w:rPr>
          <w:color w:val="000032"/>
          <w:spacing w:val="28"/>
          <w:w w:val="105"/>
        </w:rPr>
        <w:t> </w:t>
      </w:r>
      <w:r>
        <w:rPr>
          <w:color w:val="000032"/>
          <w:w w:val="105"/>
        </w:rPr>
        <w:t>Institute</w:t>
      </w:r>
      <w:r>
        <w:rPr>
          <w:color w:val="000032"/>
          <w:spacing w:val="28"/>
          <w:w w:val="105"/>
        </w:rPr>
        <w:t> </w:t>
      </w:r>
      <w:r>
        <w:rPr>
          <w:color w:val="000032"/>
          <w:w w:val="105"/>
        </w:rPr>
        <w:t>of</w:t>
      </w:r>
      <w:r>
        <w:rPr>
          <w:color w:val="000032"/>
          <w:spacing w:val="28"/>
          <w:w w:val="105"/>
        </w:rPr>
        <w:t> </w:t>
      </w:r>
      <w:r>
        <w:rPr>
          <w:color w:val="000032"/>
          <w:w w:val="105"/>
        </w:rPr>
        <w:t>Electrical</w:t>
      </w:r>
      <w:r>
        <w:rPr>
          <w:color w:val="000032"/>
          <w:spacing w:val="28"/>
          <w:w w:val="105"/>
        </w:rPr>
        <w:t> </w:t>
      </w:r>
      <w:r>
        <w:rPr>
          <w:color w:val="000032"/>
          <w:w w:val="105"/>
        </w:rPr>
        <w:t>&amp;</w:t>
      </w:r>
      <w:r>
        <w:rPr>
          <w:color w:val="000032"/>
          <w:spacing w:val="28"/>
          <w:w w:val="105"/>
        </w:rPr>
        <w:t> </w:t>
      </w:r>
      <w:r>
        <w:rPr>
          <w:color w:val="000032"/>
          <w:w w:val="105"/>
        </w:rPr>
        <w:t>Electronic</w:t>
      </w:r>
      <w:r>
        <w:rPr>
          <w:color w:val="000032"/>
          <w:spacing w:val="28"/>
          <w:w w:val="105"/>
        </w:rPr>
        <w:t> </w:t>
      </w:r>
      <w:r>
        <w:rPr>
          <w:color w:val="000032"/>
          <w:spacing w:val="-2"/>
          <w:w w:val="105"/>
        </w:rPr>
        <w:t>Engineers.</w:t>
      </w:r>
    </w:p>
    <w:p>
      <w:pPr>
        <w:pStyle w:val="BodyText"/>
        <w:spacing w:line="264" w:lineRule="auto" w:before="41"/>
        <w:ind w:left="408" w:right="1032"/>
      </w:pPr>
      <w:r>
        <w:rPr>
          <w:color w:val="000032"/>
          <w:w w:val="105"/>
        </w:rPr>
        <w:t>William Larimer Mellon Fellowship from GSIA, Carnegie-Mellon University, 1974 - 76. Fellowship from Carnegie-Mellon University, 1973 - 74.</w:t>
      </w:r>
    </w:p>
    <w:p>
      <w:pPr>
        <w:pStyle w:val="BodyText"/>
        <w:spacing w:before="7"/>
        <w:ind w:left="408"/>
      </w:pPr>
      <w:r>
        <w:rPr>
          <w:color w:val="000032"/>
          <w:w w:val="110"/>
        </w:rPr>
        <w:t>Tau</w:t>
      </w:r>
      <w:r>
        <w:rPr>
          <w:color w:val="000032"/>
          <w:spacing w:val="22"/>
          <w:w w:val="110"/>
        </w:rPr>
        <w:t> </w:t>
      </w:r>
      <w:r>
        <w:rPr>
          <w:color w:val="000032"/>
          <w:w w:val="110"/>
        </w:rPr>
        <w:t>Beta</w:t>
      </w:r>
      <w:r>
        <w:rPr>
          <w:color w:val="000032"/>
          <w:spacing w:val="23"/>
          <w:w w:val="110"/>
        </w:rPr>
        <w:t> </w:t>
      </w:r>
      <w:r>
        <w:rPr>
          <w:color w:val="000032"/>
          <w:w w:val="110"/>
        </w:rPr>
        <w:t>Pi,</w:t>
      </w:r>
      <w:r>
        <w:rPr>
          <w:color w:val="000032"/>
          <w:spacing w:val="23"/>
          <w:w w:val="110"/>
        </w:rPr>
        <w:t> </w:t>
      </w:r>
      <w:r>
        <w:rPr>
          <w:color w:val="000032"/>
          <w:spacing w:val="-2"/>
          <w:w w:val="110"/>
        </w:rPr>
        <w:t>1972.</w:t>
      </w:r>
    </w:p>
    <w:p>
      <w:pPr>
        <w:pStyle w:val="BodyText"/>
        <w:spacing w:before="32"/>
        <w:ind w:left="408"/>
      </w:pPr>
      <w:r>
        <w:rPr>
          <w:color w:val="000032"/>
          <w:w w:val="105"/>
        </w:rPr>
        <w:t>Fellowship</w:t>
      </w:r>
      <w:r>
        <w:rPr>
          <w:color w:val="000032"/>
          <w:spacing w:val="10"/>
          <w:w w:val="105"/>
        </w:rPr>
        <w:t> </w:t>
      </w:r>
      <w:r>
        <w:rPr>
          <w:color w:val="000032"/>
          <w:w w:val="105"/>
        </w:rPr>
        <w:t>from</w:t>
      </w:r>
      <w:r>
        <w:rPr>
          <w:color w:val="000032"/>
          <w:spacing w:val="11"/>
          <w:w w:val="105"/>
        </w:rPr>
        <w:t> </w:t>
      </w:r>
      <w:r>
        <w:rPr>
          <w:color w:val="000032"/>
          <w:w w:val="105"/>
        </w:rPr>
        <w:t>Rice</w:t>
      </w:r>
      <w:r>
        <w:rPr>
          <w:color w:val="000032"/>
          <w:spacing w:val="11"/>
          <w:w w:val="105"/>
        </w:rPr>
        <w:t> </w:t>
      </w:r>
      <w:r>
        <w:rPr>
          <w:color w:val="000032"/>
          <w:w w:val="105"/>
        </w:rPr>
        <w:t>University,</w:t>
      </w:r>
      <w:r>
        <w:rPr>
          <w:color w:val="000032"/>
          <w:spacing w:val="11"/>
          <w:w w:val="105"/>
        </w:rPr>
        <w:t> </w:t>
      </w:r>
      <w:r>
        <w:rPr>
          <w:color w:val="000032"/>
          <w:w w:val="105"/>
        </w:rPr>
        <w:t>1972</w:t>
      </w:r>
      <w:r>
        <w:rPr>
          <w:color w:val="000032"/>
          <w:spacing w:val="10"/>
          <w:w w:val="105"/>
        </w:rPr>
        <w:t> </w:t>
      </w:r>
      <w:r>
        <w:rPr>
          <w:color w:val="000032"/>
          <w:w w:val="105"/>
        </w:rPr>
        <w:t>-</w:t>
      </w:r>
      <w:r>
        <w:rPr>
          <w:color w:val="000032"/>
          <w:spacing w:val="11"/>
          <w:w w:val="105"/>
        </w:rPr>
        <w:t> </w:t>
      </w:r>
      <w:r>
        <w:rPr>
          <w:color w:val="000032"/>
          <w:spacing w:val="-5"/>
          <w:w w:val="105"/>
        </w:rPr>
        <w:t>73.</w:t>
      </w:r>
    </w:p>
    <w:p>
      <w:pPr>
        <w:pStyle w:val="BodyText"/>
        <w:spacing w:after="0"/>
        <w:sectPr>
          <w:pgSz w:w="12240" w:h="15840"/>
          <w:pgMar w:header="0" w:footer="680" w:top="1380" w:bottom="880" w:left="1080" w:right="0"/>
        </w:sectPr>
      </w:pPr>
    </w:p>
    <w:p>
      <w:pPr>
        <w:pStyle w:val="Heading1"/>
        <w:spacing w:before="80"/>
      </w:pPr>
      <w:r>
        <w:rPr/>
        <w:t>RESEARCH</w:t>
      </w:r>
      <w:r>
        <w:rPr>
          <w:spacing w:val="32"/>
        </w:rPr>
        <w:t> </w:t>
      </w:r>
      <w:r>
        <w:rPr>
          <w:spacing w:val="-2"/>
        </w:rPr>
        <w:t>GRANTS</w:t>
      </w:r>
    </w:p>
    <w:p>
      <w:pPr>
        <w:pStyle w:val="BodyText"/>
        <w:spacing w:before="192"/>
        <w:rPr>
          <w:b/>
        </w:rPr>
      </w:pPr>
    </w:p>
    <w:p>
      <w:pPr>
        <w:pStyle w:val="BodyText"/>
        <w:spacing w:line="208" w:lineRule="auto" w:before="1"/>
        <w:ind w:left="1128" w:hanging="720"/>
      </w:pPr>
      <w:r>
        <w:rPr>
          <w:w w:val="105"/>
        </w:rPr>
        <w:t>National</w:t>
      </w:r>
      <w:r>
        <w:rPr>
          <w:spacing w:val="36"/>
          <w:w w:val="105"/>
        </w:rPr>
        <w:t> </w:t>
      </w:r>
      <w:r>
        <w:rPr>
          <w:w w:val="105"/>
        </w:rPr>
        <w:t>Science</w:t>
      </w:r>
      <w:r>
        <w:rPr>
          <w:spacing w:val="36"/>
          <w:w w:val="105"/>
        </w:rPr>
        <w:t> </w:t>
      </w:r>
      <w:r>
        <w:rPr>
          <w:w w:val="105"/>
        </w:rPr>
        <w:t>Foundation</w:t>
      </w:r>
      <w:r>
        <w:rPr>
          <w:spacing w:val="36"/>
          <w:w w:val="105"/>
        </w:rPr>
        <w:t> </w:t>
      </w:r>
      <w:r>
        <w:rPr>
          <w:w w:val="105"/>
        </w:rPr>
        <w:t>Grant:</w:t>
      </w:r>
      <w:r>
        <w:rPr>
          <w:spacing w:val="36"/>
          <w:w w:val="105"/>
        </w:rPr>
        <w:t> </w:t>
      </w:r>
      <w:r>
        <w:rPr>
          <w:w w:val="105"/>
        </w:rPr>
        <w:t>“Stochastic</w:t>
      </w:r>
      <w:r>
        <w:rPr>
          <w:spacing w:val="36"/>
          <w:w w:val="105"/>
        </w:rPr>
        <w:t> </w:t>
      </w:r>
      <w:r>
        <w:rPr>
          <w:w w:val="105"/>
        </w:rPr>
        <w:t>Properties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Dynamic</w:t>
      </w:r>
      <w:r>
        <w:rPr>
          <w:spacing w:val="36"/>
          <w:w w:val="105"/>
        </w:rPr>
        <w:t> </w:t>
      </w:r>
      <w:r>
        <w:rPr>
          <w:w w:val="105"/>
        </w:rPr>
        <w:t>Economies,”</w:t>
      </w:r>
      <w:r>
        <w:rPr>
          <w:spacing w:val="36"/>
          <w:w w:val="105"/>
        </w:rPr>
        <w:t> </w:t>
      </w:r>
      <w:r>
        <w:rPr>
          <w:w w:val="105"/>
        </w:rPr>
        <w:t>(with</w:t>
      </w:r>
      <w:r>
        <w:rPr>
          <w:spacing w:val="36"/>
          <w:w w:val="105"/>
        </w:rPr>
        <w:t> </w:t>
      </w:r>
      <w:r>
        <w:rPr>
          <w:w w:val="105"/>
        </w:rPr>
        <w:t>J.B. </w:t>
      </w:r>
      <w:r>
        <w:rPr>
          <w:spacing w:val="-2"/>
          <w:w w:val="105"/>
        </w:rPr>
        <w:t>Donaldson).</w:t>
      </w:r>
    </w:p>
    <w:p>
      <w:pPr>
        <w:pStyle w:val="BodyText"/>
        <w:spacing w:line="213" w:lineRule="auto" w:before="230"/>
        <w:ind w:left="1128" w:right="1098" w:hanging="720"/>
      </w:pPr>
      <w:r>
        <w:rPr>
          <w:w w:val="110"/>
        </w:rPr>
        <w:t>National</w:t>
      </w:r>
      <w:r>
        <w:rPr>
          <w:spacing w:val="-17"/>
          <w:w w:val="110"/>
        </w:rPr>
        <w:t> </w:t>
      </w:r>
      <w:r>
        <w:rPr>
          <w:w w:val="110"/>
        </w:rPr>
        <w:t>Science</w:t>
      </w:r>
      <w:r>
        <w:rPr>
          <w:spacing w:val="-16"/>
          <w:w w:val="110"/>
        </w:rPr>
        <w:t> </w:t>
      </w:r>
      <w:r>
        <w:rPr>
          <w:w w:val="110"/>
        </w:rPr>
        <w:t>Foundation</w:t>
      </w:r>
      <w:r>
        <w:rPr>
          <w:spacing w:val="-17"/>
          <w:w w:val="110"/>
        </w:rPr>
        <w:t> </w:t>
      </w:r>
      <w:r>
        <w:rPr>
          <w:w w:val="110"/>
        </w:rPr>
        <w:t>Grant:</w:t>
      </w:r>
      <w:r>
        <w:rPr>
          <w:spacing w:val="-16"/>
          <w:w w:val="110"/>
        </w:rPr>
        <w:t> </w:t>
      </w:r>
      <w:r>
        <w:rPr>
          <w:w w:val="110"/>
        </w:rPr>
        <w:t>“Recursive</w:t>
      </w:r>
      <w:r>
        <w:rPr>
          <w:spacing w:val="-17"/>
          <w:w w:val="110"/>
        </w:rPr>
        <w:t> </w:t>
      </w:r>
      <w:r>
        <w:rPr>
          <w:w w:val="110"/>
        </w:rPr>
        <w:t>Competitive</w:t>
      </w:r>
      <w:r>
        <w:rPr>
          <w:spacing w:val="-16"/>
          <w:w w:val="110"/>
        </w:rPr>
        <w:t> </w:t>
      </w:r>
      <w:r>
        <w:rPr>
          <w:w w:val="110"/>
        </w:rPr>
        <w:t>Equilibrium:</w:t>
      </w:r>
      <w:r>
        <w:rPr>
          <w:spacing w:val="-17"/>
          <w:w w:val="110"/>
        </w:rPr>
        <w:t> </w:t>
      </w:r>
      <w:r>
        <w:rPr>
          <w:w w:val="110"/>
        </w:rPr>
        <w:t>Some</w:t>
      </w:r>
      <w:r>
        <w:rPr>
          <w:spacing w:val="-16"/>
          <w:w w:val="110"/>
        </w:rPr>
        <w:t> </w:t>
      </w:r>
      <w:r>
        <w:rPr>
          <w:w w:val="110"/>
        </w:rPr>
        <w:t>Theoretical Extensions,” (with J.B. Donaldson).</w:t>
      </w:r>
    </w:p>
    <w:p>
      <w:pPr>
        <w:pStyle w:val="BodyText"/>
        <w:spacing w:line="213" w:lineRule="auto" w:before="229"/>
        <w:ind w:left="1128" w:right="1032" w:hanging="720"/>
      </w:pPr>
      <w:r>
        <w:rPr>
          <w:w w:val="105"/>
        </w:rPr>
        <w:t>National Science Foundation Grant: “Dynamic Economics: Some Applications,” (with J.B.</w:t>
      </w:r>
      <w:r>
        <w:rPr>
          <w:spacing w:val="80"/>
          <w:w w:val="150"/>
        </w:rPr>
        <w:t> </w:t>
      </w:r>
      <w:r>
        <w:rPr>
          <w:spacing w:val="-2"/>
          <w:w w:val="105"/>
        </w:rPr>
        <w:t>Donaldson).</w:t>
      </w:r>
    </w:p>
    <w:p>
      <w:pPr>
        <w:pStyle w:val="BodyText"/>
        <w:spacing w:before="204"/>
        <w:ind w:left="408"/>
      </w:pPr>
      <w:r>
        <w:rPr>
          <w:w w:val="105"/>
        </w:rPr>
        <w:t>Academic</w:t>
      </w:r>
      <w:r>
        <w:rPr>
          <w:spacing w:val="25"/>
          <w:w w:val="105"/>
        </w:rPr>
        <w:t> </w:t>
      </w:r>
      <w:r>
        <w:rPr>
          <w:w w:val="105"/>
        </w:rPr>
        <w:t>Senate</w:t>
      </w:r>
      <w:r>
        <w:rPr>
          <w:spacing w:val="26"/>
          <w:w w:val="105"/>
        </w:rPr>
        <w:t> </w:t>
      </w:r>
      <w:r>
        <w:rPr>
          <w:w w:val="105"/>
        </w:rPr>
        <w:t>Grant,</w:t>
      </w:r>
      <w:r>
        <w:rPr>
          <w:spacing w:val="25"/>
          <w:w w:val="105"/>
        </w:rPr>
        <w:t> </w:t>
      </w:r>
      <w:r>
        <w:rPr>
          <w:w w:val="105"/>
        </w:rPr>
        <w:t>University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California:</w:t>
      </w:r>
      <w:r>
        <w:rPr>
          <w:spacing w:val="26"/>
          <w:w w:val="105"/>
        </w:rPr>
        <w:t> </w:t>
      </w:r>
      <w:r>
        <w:rPr>
          <w:w w:val="105"/>
        </w:rPr>
        <w:t>“Dynamic</w:t>
      </w:r>
      <w:r>
        <w:rPr>
          <w:spacing w:val="26"/>
          <w:w w:val="105"/>
        </w:rPr>
        <w:t> </w:t>
      </w:r>
      <w:r>
        <w:rPr>
          <w:w w:val="105"/>
        </w:rPr>
        <w:t>Finance:</w:t>
      </w:r>
      <w:r>
        <w:rPr>
          <w:spacing w:val="25"/>
          <w:w w:val="105"/>
        </w:rPr>
        <w:t> </w:t>
      </w:r>
      <w:r>
        <w:rPr>
          <w:w w:val="105"/>
        </w:rPr>
        <w:t>Some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Applications.”</w:t>
      </w:r>
    </w:p>
    <w:p>
      <w:pPr>
        <w:pStyle w:val="BodyText"/>
        <w:spacing w:line="213" w:lineRule="auto" w:before="224"/>
        <w:ind w:left="1128" w:right="1032" w:hanging="720"/>
      </w:pPr>
      <w:r>
        <w:rPr>
          <w:w w:val="105"/>
        </w:rPr>
        <w:t>Academic Senate Grant, University of California: “Monetary Models in Finance: A Framework</w:t>
      </w:r>
      <w:r>
        <w:rPr>
          <w:spacing w:val="80"/>
          <w:w w:val="150"/>
        </w:rPr>
        <w:t> </w:t>
      </w:r>
      <w:r>
        <w:rPr>
          <w:w w:val="105"/>
        </w:rPr>
        <w:t>for Policy Evaluation.”</w:t>
      </w:r>
    </w:p>
    <w:p>
      <w:pPr>
        <w:pStyle w:val="BodyText"/>
        <w:spacing w:line="213" w:lineRule="auto" w:before="229"/>
        <w:ind w:left="1128" w:right="1032" w:hanging="720"/>
      </w:pPr>
      <w:r>
        <w:rPr>
          <w:w w:val="105"/>
        </w:rPr>
        <w:t>Academic Senate Grant, University of California: “Dynamic Equilibria in the Presence of</w:t>
      </w:r>
      <w:r>
        <w:rPr>
          <w:spacing w:val="80"/>
          <w:w w:val="150"/>
        </w:rPr>
        <w:t> </w:t>
      </w:r>
      <w:r>
        <w:rPr>
          <w:w w:val="105"/>
        </w:rPr>
        <w:t>Efficiency Wage and Contracting Considerations.”</w:t>
      </w:r>
    </w:p>
    <w:p>
      <w:pPr>
        <w:pStyle w:val="BodyText"/>
        <w:spacing w:line="213" w:lineRule="auto" w:before="228"/>
        <w:ind w:left="1128" w:hanging="720"/>
      </w:pPr>
      <w:r>
        <w:rPr>
          <w:w w:val="105"/>
        </w:rPr>
        <w:t>Academic</w:t>
      </w:r>
      <w:r>
        <w:rPr>
          <w:spacing w:val="29"/>
          <w:w w:val="105"/>
        </w:rPr>
        <w:t> </w:t>
      </w:r>
      <w:r>
        <w:rPr>
          <w:w w:val="105"/>
        </w:rPr>
        <w:t>Senate</w:t>
      </w:r>
      <w:r>
        <w:rPr>
          <w:spacing w:val="29"/>
          <w:w w:val="105"/>
        </w:rPr>
        <w:t> </w:t>
      </w:r>
      <w:r>
        <w:rPr>
          <w:w w:val="105"/>
        </w:rPr>
        <w:t>Grant,</w:t>
      </w:r>
      <w:r>
        <w:rPr>
          <w:spacing w:val="29"/>
          <w:w w:val="105"/>
        </w:rPr>
        <w:t> </w:t>
      </w:r>
      <w:r>
        <w:rPr>
          <w:w w:val="105"/>
        </w:rPr>
        <w:t>University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California:</w:t>
      </w:r>
      <w:r>
        <w:rPr>
          <w:spacing w:val="29"/>
          <w:w w:val="105"/>
        </w:rPr>
        <w:t> </w:t>
      </w:r>
      <w:r>
        <w:rPr>
          <w:w w:val="105"/>
        </w:rPr>
        <w:t>“On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Volatility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Stock</w:t>
      </w:r>
      <w:r>
        <w:rPr>
          <w:spacing w:val="29"/>
          <w:w w:val="105"/>
        </w:rPr>
        <w:t> </w:t>
      </w:r>
      <w:r>
        <w:rPr>
          <w:w w:val="105"/>
        </w:rPr>
        <w:t>Market</w:t>
      </w:r>
      <w:r>
        <w:rPr>
          <w:spacing w:val="29"/>
          <w:w w:val="105"/>
        </w:rPr>
        <w:t> </w:t>
      </w:r>
      <w:r>
        <w:rPr>
          <w:w w:val="105"/>
        </w:rPr>
        <w:t>Prices</w:t>
      </w:r>
      <w:r>
        <w:rPr>
          <w:spacing w:val="29"/>
          <w:w w:val="105"/>
        </w:rPr>
        <w:t> </w:t>
      </w:r>
      <w:r>
        <w:rPr>
          <w:w w:val="105"/>
        </w:rPr>
        <w:t>and </w:t>
      </w:r>
      <w:r>
        <w:rPr>
          <w:spacing w:val="-2"/>
          <w:w w:val="105"/>
        </w:rPr>
        <w:t>Growth.”</w:t>
      </w:r>
    </w:p>
    <w:p>
      <w:pPr>
        <w:pStyle w:val="BodyText"/>
        <w:spacing w:before="173"/>
      </w:pPr>
    </w:p>
    <w:p>
      <w:pPr>
        <w:pStyle w:val="Heading1"/>
      </w:pPr>
      <w:r>
        <w:rPr>
          <w:w w:val="105"/>
        </w:rPr>
        <w:t>GRADUATE</w:t>
      </w:r>
      <w:r>
        <w:rPr>
          <w:spacing w:val="-11"/>
          <w:w w:val="105"/>
        </w:rPr>
        <w:t> </w:t>
      </w:r>
      <w:r>
        <w:rPr>
          <w:w w:val="105"/>
        </w:rPr>
        <w:t>STUDENTS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SUPERVISED</w:t>
      </w:r>
    </w:p>
    <w:p>
      <w:pPr>
        <w:pStyle w:val="BodyText"/>
        <w:spacing w:before="89"/>
        <w:rPr>
          <w:b/>
          <w:sz w:val="20"/>
        </w:rPr>
      </w:pPr>
    </w:p>
    <w:tbl>
      <w:tblPr>
        <w:tblW w:w="0" w:type="auto"/>
        <w:jc w:val="left"/>
        <w:tblInd w:w="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4"/>
        <w:gridCol w:w="2457"/>
        <w:gridCol w:w="788"/>
        <w:gridCol w:w="1343"/>
        <w:gridCol w:w="5349"/>
      </w:tblGrid>
      <w:tr>
        <w:trPr>
          <w:trHeight w:val="287" w:hRule="atLeast"/>
        </w:trPr>
        <w:tc>
          <w:tcPr>
            <w:tcW w:w="644" w:type="dxa"/>
          </w:tcPr>
          <w:p>
            <w:pPr>
              <w:pStyle w:val="TableParagraph"/>
              <w:spacing w:line="267" w:lineRule="exact"/>
              <w:ind w:right="7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1978</w:t>
            </w:r>
          </w:p>
        </w:tc>
        <w:tc>
          <w:tcPr>
            <w:tcW w:w="2457" w:type="dxa"/>
          </w:tcPr>
          <w:p>
            <w:pPr>
              <w:pStyle w:val="TableParagraph"/>
              <w:spacing w:line="267" w:lineRule="exact"/>
              <w:ind w:left="129"/>
              <w:rPr>
                <w:sz w:val="24"/>
              </w:rPr>
            </w:pPr>
            <w:r>
              <w:rPr>
                <w:w w:val="105"/>
                <w:sz w:val="24"/>
              </w:rPr>
              <w:t>William</w:t>
            </w:r>
            <w:r>
              <w:rPr>
                <w:spacing w:val="16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Lee</w:t>
            </w:r>
          </w:p>
        </w:tc>
        <w:tc>
          <w:tcPr>
            <w:tcW w:w="788" w:type="dxa"/>
          </w:tcPr>
          <w:p>
            <w:pPr>
              <w:pStyle w:val="TableParagraph"/>
              <w:spacing w:line="267" w:lineRule="exact"/>
              <w:ind w:left="196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343" w:type="dxa"/>
          </w:tcPr>
          <w:p>
            <w:pPr>
              <w:pStyle w:val="TableParagraph"/>
              <w:spacing w:line="267" w:lineRule="exact"/>
              <w:ind w:left="12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Columbia</w:t>
            </w:r>
          </w:p>
        </w:tc>
        <w:tc>
          <w:tcPr>
            <w:tcW w:w="5349" w:type="dxa"/>
          </w:tcPr>
          <w:p>
            <w:pPr>
              <w:pStyle w:val="TableParagraph"/>
              <w:spacing w:line="267" w:lineRule="exact"/>
              <w:ind w:left="219"/>
              <w:rPr>
                <w:sz w:val="24"/>
              </w:rPr>
            </w:pPr>
            <w:r>
              <w:rPr>
                <w:w w:val="105"/>
                <w:sz w:val="24"/>
              </w:rPr>
              <w:t>MD,</w:t>
            </w:r>
            <w:r>
              <w:rPr>
                <w:spacing w:val="2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Citigroup</w:t>
            </w:r>
            <w:r>
              <w:rPr>
                <w:spacing w:val="2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Global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Markets</w:t>
            </w:r>
          </w:p>
        </w:tc>
      </w:tr>
      <w:tr>
        <w:trPr>
          <w:trHeight w:val="309" w:hRule="atLeast"/>
        </w:trPr>
        <w:tc>
          <w:tcPr>
            <w:tcW w:w="644" w:type="dxa"/>
          </w:tcPr>
          <w:p>
            <w:pPr>
              <w:pStyle w:val="TableParagraph"/>
              <w:spacing w:line="274" w:lineRule="exact" w:before="15"/>
              <w:ind w:right="7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1986</w:t>
            </w:r>
          </w:p>
        </w:tc>
        <w:tc>
          <w:tcPr>
            <w:tcW w:w="2457" w:type="dxa"/>
          </w:tcPr>
          <w:p>
            <w:pPr>
              <w:pStyle w:val="TableParagraph"/>
              <w:spacing w:line="274" w:lineRule="exact" w:before="15"/>
              <w:ind w:left="129"/>
              <w:rPr>
                <w:sz w:val="24"/>
              </w:rPr>
            </w:pPr>
            <w:r>
              <w:rPr>
                <w:w w:val="110"/>
                <w:sz w:val="24"/>
              </w:rPr>
              <w:t>Vikram</w:t>
            </w:r>
            <w:r>
              <w:rPr>
                <w:spacing w:val="-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S.</w:t>
            </w:r>
            <w:r>
              <w:rPr>
                <w:spacing w:val="-5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Pandit</w:t>
            </w:r>
          </w:p>
        </w:tc>
        <w:tc>
          <w:tcPr>
            <w:tcW w:w="788" w:type="dxa"/>
          </w:tcPr>
          <w:p>
            <w:pPr>
              <w:pStyle w:val="TableParagraph"/>
              <w:spacing w:line="274" w:lineRule="exact" w:before="15"/>
              <w:ind w:left="196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343" w:type="dxa"/>
          </w:tcPr>
          <w:p>
            <w:pPr>
              <w:pStyle w:val="TableParagraph"/>
              <w:spacing w:line="274" w:lineRule="exact" w:before="15"/>
              <w:ind w:left="12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Columbia</w:t>
            </w:r>
          </w:p>
        </w:tc>
        <w:tc>
          <w:tcPr>
            <w:tcW w:w="5349" w:type="dxa"/>
          </w:tcPr>
          <w:p>
            <w:pPr>
              <w:pStyle w:val="TableParagraph"/>
              <w:spacing w:line="274" w:lineRule="exact" w:before="15"/>
              <w:ind w:left="219"/>
              <w:rPr>
                <w:sz w:val="24"/>
              </w:rPr>
            </w:pPr>
            <w:r>
              <w:rPr>
                <w:w w:val="110"/>
                <w:sz w:val="24"/>
              </w:rPr>
              <w:t>Former</w:t>
            </w:r>
            <w:r>
              <w:rPr>
                <w:spacing w:val="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CEO,</w:t>
            </w:r>
            <w:r>
              <w:rPr>
                <w:spacing w:val="7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Citigroup</w:t>
            </w:r>
          </w:p>
        </w:tc>
      </w:tr>
      <w:tr>
        <w:trPr>
          <w:trHeight w:val="312" w:hRule="atLeast"/>
        </w:trPr>
        <w:tc>
          <w:tcPr>
            <w:tcW w:w="644" w:type="dxa"/>
          </w:tcPr>
          <w:p>
            <w:pPr>
              <w:pStyle w:val="TableParagraph"/>
              <w:spacing w:before="13"/>
              <w:ind w:right="7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1989</w:t>
            </w:r>
          </w:p>
        </w:tc>
        <w:tc>
          <w:tcPr>
            <w:tcW w:w="2457" w:type="dxa"/>
          </w:tcPr>
          <w:p>
            <w:pPr>
              <w:pStyle w:val="TableParagraph"/>
              <w:spacing w:before="13"/>
              <w:ind w:left="129"/>
              <w:rPr>
                <w:sz w:val="24"/>
              </w:rPr>
            </w:pPr>
            <w:r>
              <w:rPr>
                <w:w w:val="105"/>
                <w:sz w:val="24"/>
              </w:rPr>
              <w:t>Antonio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Bonnet*</w:t>
            </w:r>
          </w:p>
        </w:tc>
        <w:tc>
          <w:tcPr>
            <w:tcW w:w="788" w:type="dxa"/>
          </w:tcPr>
          <w:p>
            <w:pPr>
              <w:pStyle w:val="TableParagraph"/>
              <w:spacing w:before="13"/>
              <w:ind w:left="195"/>
              <w:rPr>
                <w:sz w:val="24"/>
              </w:rPr>
            </w:pPr>
            <w:r>
              <w:rPr>
                <w:spacing w:val="-5"/>
                <w:sz w:val="24"/>
              </w:rPr>
              <w:t>MS</w:t>
            </w:r>
          </w:p>
        </w:tc>
        <w:tc>
          <w:tcPr>
            <w:tcW w:w="1343" w:type="dxa"/>
          </w:tcPr>
          <w:p>
            <w:pPr>
              <w:pStyle w:val="TableParagraph"/>
              <w:spacing w:before="13"/>
              <w:ind w:left="126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MIT</w:t>
            </w:r>
          </w:p>
        </w:tc>
        <w:tc>
          <w:tcPr>
            <w:tcW w:w="5349" w:type="dxa"/>
          </w:tcPr>
          <w:p>
            <w:pPr>
              <w:pStyle w:val="TableParagraph"/>
              <w:spacing w:before="13"/>
              <w:ind w:left="21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President,</w:t>
            </w:r>
          </w:p>
        </w:tc>
      </w:tr>
      <w:tr>
        <w:trPr>
          <w:trHeight w:val="609" w:hRule="atLeast"/>
        </w:trPr>
        <w:tc>
          <w:tcPr>
            <w:tcW w:w="644" w:type="dxa"/>
          </w:tcPr>
          <w:p>
            <w:pPr>
              <w:pStyle w:val="TableParagraph"/>
              <w:spacing w:before="39"/>
              <w:rPr>
                <w:b/>
                <w:sz w:val="24"/>
              </w:rPr>
            </w:pPr>
          </w:p>
          <w:p>
            <w:pPr>
              <w:pStyle w:val="TableParagraph"/>
              <w:spacing w:line="274" w:lineRule="exact"/>
              <w:ind w:right="7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1989</w:t>
            </w:r>
          </w:p>
        </w:tc>
        <w:tc>
          <w:tcPr>
            <w:tcW w:w="2457" w:type="dxa"/>
          </w:tcPr>
          <w:p>
            <w:pPr>
              <w:pStyle w:val="TableParagraph"/>
              <w:spacing w:before="39"/>
              <w:rPr>
                <w:b/>
                <w:sz w:val="24"/>
              </w:rPr>
            </w:pPr>
          </w:p>
          <w:p>
            <w:pPr>
              <w:pStyle w:val="TableParagraph"/>
              <w:spacing w:line="274" w:lineRule="exact"/>
              <w:ind w:left="129"/>
              <w:rPr>
                <w:sz w:val="24"/>
              </w:rPr>
            </w:pPr>
            <w:r>
              <w:rPr>
                <w:w w:val="110"/>
                <w:sz w:val="24"/>
              </w:rPr>
              <w:t>Enrique</w:t>
            </w:r>
            <w:r>
              <w:rPr>
                <w:spacing w:val="-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Casanueva*</w:t>
            </w:r>
          </w:p>
        </w:tc>
        <w:tc>
          <w:tcPr>
            <w:tcW w:w="788" w:type="dxa"/>
          </w:tcPr>
          <w:p>
            <w:pPr>
              <w:pStyle w:val="TableParagraph"/>
              <w:spacing w:before="39"/>
              <w:rPr>
                <w:b/>
                <w:sz w:val="24"/>
              </w:rPr>
            </w:pPr>
          </w:p>
          <w:p>
            <w:pPr>
              <w:pStyle w:val="TableParagraph"/>
              <w:spacing w:line="274" w:lineRule="exact"/>
              <w:ind w:left="195"/>
              <w:rPr>
                <w:sz w:val="24"/>
              </w:rPr>
            </w:pPr>
            <w:r>
              <w:rPr>
                <w:spacing w:val="-5"/>
                <w:sz w:val="24"/>
              </w:rPr>
              <w:t>MS</w:t>
            </w:r>
          </w:p>
        </w:tc>
        <w:tc>
          <w:tcPr>
            <w:tcW w:w="1343" w:type="dxa"/>
          </w:tcPr>
          <w:p>
            <w:pPr>
              <w:pStyle w:val="TableParagraph"/>
              <w:spacing w:before="39"/>
              <w:rPr>
                <w:b/>
                <w:sz w:val="24"/>
              </w:rPr>
            </w:pPr>
          </w:p>
          <w:p>
            <w:pPr>
              <w:pStyle w:val="TableParagraph"/>
              <w:spacing w:line="274" w:lineRule="exact"/>
              <w:ind w:left="126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MIT</w:t>
            </w:r>
          </w:p>
        </w:tc>
        <w:tc>
          <w:tcPr>
            <w:tcW w:w="5349" w:type="dxa"/>
          </w:tcPr>
          <w:p>
            <w:pPr>
              <w:pStyle w:val="TableParagraph"/>
              <w:spacing w:line="298" w:lineRule="exact"/>
              <w:ind w:left="219" w:right="428"/>
              <w:rPr>
                <w:sz w:val="24"/>
              </w:rPr>
            </w:pPr>
            <w:r>
              <w:rPr>
                <w:w w:val="110"/>
                <w:sz w:val="24"/>
              </w:rPr>
              <w:t>ACE International Consultants, Madrid Head</w:t>
            </w:r>
            <w:r>
              <w:rPr>
                <w:spacing w:val="-1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1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Spain</w:t>
            </w:r>
            <w:r>
              <w:rPr>
                <w:spacing w:val="-1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Operations,</w:t>
            </w:r>
            <w:r>
              <w:rPr>
                <w:spacing w:val="-1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JPMorgan</w:t>
            </w:r>
            <w:r>
              <w:rPr>
                <w:spacing w:val="-1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Chase</w:t>
            </w:r>
          </w:p>
        </w:tc>
      </w:tr>
      <w:tr>
        <w:trPr>
          <w:trHeight w:val="309" w:hRule="atLeast"/>
        </w:trPr>
        <w:tc>
          <w:tcPr>
            <w:tcW w:w="644" w:type="dxa"/>
          </w:tcPr>
          <w:p>
            <w:pPr>
              <w:pStyle w:val="TableParagraph"/>
              <w:spacing w:before="13"/>
              <w:ind w:right="7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1990</w:t>
            </w:r>
          </w:p>
        </w:tc>
        <w:tc>
          <w:tcPr>
            <w:tcW w:w="2457" w:type="dxa"/>
          </w:tcPr>
          <w:p>
            <w:pPr>
              <w:pStyle w:val="TableParagraph"/>
              <w:spacing w:before="13"/>
              <w:ind w:left="129"/>
              <w:rPr>
                <w:sz w:val="24"/>
              </w:rPr>
            </w:pPr>
            <w:r>
              <w:rPr>
                <w:w w:val="110"/>
                <w:sz w:val="24"/>
              </w:rPr>
              <w:t>Edward</w:t>
            </w:r>
            <w:r>
              <w:rPr>
                <w:spacing w:val="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B.</w:t>
            </w:r>
            <w:r>
              <w:rPr>
                <w:spacing w:val="6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Dumas</w:t>
            </w:r>
          </w:p>
        </w:tc>
        <w:tc>
          <w:tcPr>
            <w:tcW w:w="788" w:type="dxa"/>
          </w:tcPr>
          <w:p>
            <w:pPr>
              <w:pStyle w:val="TableParagraph"/>
              <w:spacing w:before="13"/>
              <w:ind w:left="196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343" w:type="dxa"/>
          </w:tcPr>
          <w:p>
            <w:pPr>
              <w:pStyle w:val="TableParagraph"/>
              <w:spacing w:before="13"/>
              <w:ind w:left="126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UCSB</w:t>
            </w:r>
          </w:p>
        </w:tc>
        <w:tc>
          <w:tcPr>
            <w:tcW w:w="5349" w:type="dxa"/>
          </w:tcPr>
          <w:p>
            <w:pPr>
              <w:pStyle w:val="TableParagraph"/>
              <w:spacing w:before="13"/>
              <w:ind w:left="219"/>
              <w:rPr>
                <w:sz w:val="24"/>
              </w:rPr>
            </w:pPr>
            <w:r>
              <w:rPr>
                <w:w w:val="105"/>
                <w:sz w:val="24"/>
              </w:rPr>
              <w:t>Director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Basel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II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Assurance,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Bank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America</w:t>
            </w:r>
          </w:p>
        </w:tc>
      </w:tr>
      <w:tr>
        <w:trPr>
          <w:trHeight w:val="309" w:hRule="atLeast"/>
        </w:trPr>
        <w:tc>
          <w:tcPr>
            <w:tcW w:w="644" w:type="dxa"/>
          </w:tcPr>
          <w:p>
            <w:pPr>
              <w:pStyle w:val="TableParagraph"/>
              <w:spacing w:line="274" w:lineRule="exact" w:before="15"/>
              <w:ind w:right="7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1995</w:t>
            </w:r>
          </w:p>
        </w:tc>
        <w:tc>
          <w:tcPr>
            <w:tcW w:w="2457" w:type="dxa"/>
          </w:tcPr>
          <w:p>
            <w:pPr>
              <w:pStyle w:val="TableParagraph"/>
              <w:spacing w:line="274" w:lineRule="exact" w:before="15"/>
              <w:ind w:left="129"/>
              <w:rPr>
                <w:sz w:val="24"/>
              </w:rPr>
            </w:pPr>
            <w:r>
              <w:rPr>
                <w:w w:val="105"/>
                <w:sz w:val="24"/>
              </w:rPr>
              <w:t>Aarne</w:t>
            </w:r>
            <w:r>
              <w:rPr>
                <w:spacing w:val="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B.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Dimanlig*</w:t>
            </w:r>
          </w:p>
        </w:tc>
        <w:tc>
          <w:tcPr>
            <w:tcW w:w="788" w:type="dxa"/>
          </w:tcPr>
          <w:p>
            <w:pPr>
              <w:pStyle w:val="TableParagraph"/>
              <w:spacing w:line="274" w:lineRule="exact" w:before="15"/>
              <w:ind w:left="196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343" w:type="dxa"/>
          </w:tcPr>
          <w:p>
            <w:pPr>
              <w:pStyle w:val="TableParagraph"/>
              <w:spacing w:line="274" w:lineRule="exact" w:before="15"/>
              <w:ind w:left="126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UCSB</w:t>
            </w:r>
          </w:p>
        </w:tc>
        <w:tc>
          <w:tcPr>
            <w:tcW w:w="5349" w:type="dxa"/>
          </w:tcPr>
          <w:p>
            <w:pPr>
              <w:pStyle w:val="TableParagraph"/>
              <w:spacing w:line="274" w:lineRule="exact" w:before="15"/>
              <w:ind w:left="219"/>
              <w:rPr>
                <w:sz w:val="24"/>
              </w:rPr>
            </w:pPr>
            <w:r>
              <w:rPr>
                <w:w w:val="105"/>
                <w:sz w:val="24"/>
              </w:rPr>
              <w:t>Head,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Market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Risk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Management,</w:t>
            </w:r>
          </w:p>
        </w:tc>
      </w:tr>
      <w:tr>
        <w:trPr>
          <w:trHeight w:val="304" w:hRule="atLeast"/>
        </w:trPr>
        <w:tc>
          <w:tcPr>
            <w:tcW w:w="64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5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8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4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49" w:type="dxa"/>
          </w:tcPr>
          <w:p>
            <w:pPr>
              <w:pStyle w:val="TableParagraph"/>
              <w:spacing w:line="272" w:lineRule="exact" w:before="13"/>
              <w:ind w:left="219"/>
              <w:rPr>
                <w:sz w:val="24"/>
              </w:rPr>
            </w:pPr>
            <w:r>
              <w:rPr>
                <w:w w:val="105"/>
                <w:sz w:val="24"/>
              </w:rPr>
              <w:t>Bank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Philippines</w:t>
            </w:r>
          </w:p>
        </w:tc>
      </w:tr>
      <w:tr>
        <w:trPr>
          <w:trHeight w:val="307" w:hRule="atLeast"/>
        </w:trPr>
        <w:tc>
          <w:tcPr>
            <w:tcW w:w="644" w:type="dxa"/>
          </w:tcPr>
          <w:p>
            <w:pPr>
              <w:pStyle w:val="TableParagraph"/>
              <w:spacing w:before="10"/>
              <w:ind w:right="7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1996</w:t>
            </w:r>
          </w:p>
        </w:tc>
        <w:tc>
          <w:tcPr>
            <w:tcW w:w="2457" w:type="dxa"/>
          </w:tcPr>
          <w:p>
            <w:pPr>
              <w:pStyle w:val="TableParagraph"/>
              <w:spacing w:before="10"/>
              <w:ind w:left="129"/>
              <w:rPr>
                <w:sz w:val="24"/>
              </w:rPr>
            </w:pPr>
            <w:r>
              <w:rPr>
                <w:w w:val="105"/>
                <w:sz w:val="24"/>
              </w:rPr>
              <w:t>Yijuan</w:t>
            </w:r>
            <w:r>
              <w:rPr>
                <w:spacing w:val="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Zheng</w:t>
            </w:r>
            <w:r>
              <w:rPr>
                <w:spacing w:val="23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*</w:t>
            </w:r>
          </w:p>
        </w:tc>
        <w:tc>
          <w:tcPr>
            <w:tcW w:w="788" w:type="dxa"/>
          </w:tcPr>
          <w:p>
            <w:pPr>
              <w:pStyle w:val="TableParagraph"/>
              <w:spacing w:before="10"/>
              <w:ind w:left="196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343" w:type="dxa"/>
          </w:tcPr>
          <w:p>
            <w:pPr>
              <w:pStyle w:val="TableParagraph"/>
              <w:spacing w:before="10"/>
              <w:ind w:left="126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UCSB</w:t>
            </w:r>
          </w:p>
        </w:tc>
        <w:tc>
          <w:tcPr>
            <w:tcW w:w="5349" w:type="dxa"/>
          </w:tcPr>
          <w:p>
            <w:pPr>
              <w:pStyle w:val="TableParagraph"/>
              <w:spacing w:before="10"/>
              <w:ind w:left="219"/>
              <w:rPr>
                <w:sz w:val="24"/>
              </w:rPr>
            </w:pPr>
            <w:r>
              <w:rPr>
                <w:w w:val="105"/>
                <w:sz w:val="24"/>
              </w:rPr>
              <w:t>Global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Wealth</w:t>
            </w:r>
            <w:r>
              <w:rPr>
                <w:spacing w:val="3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Manager,</w:t>
            </w:r>
            <w:r>
              <w:rPr>
                <w:spacing w:val="3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Merrill-</w:t>
            </w:r>
            <w:r>
              <w:rPr>
                <w:spacing w:val="-2"/>
                <w:w w:val="105"/>
                <w:sz w:val="24"/>
              </w:rPr>
              <w:t>Lynch</w:t>
            </w:r>
          </w:p>
        </w:tc>
      </w:tr>
      <w:tr>
        <w:trPr>
          <w:trHeight w:val="312" w:hRule="atLeast"/>
        </w:trPr>
        <w:tc>
          <w:tcPr>
            <w:tcW w:w="644" w:type="dxa"/>
          </w:tcPr>
          <w:p>
            <w:pPr>
              <w:pStyle w:val="TableParagraph"/>
              <w:spacing w:before="15"/>
              <w:ind w:right="7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1997</w:t>
            </w:r>
          </w:p>
        </w:tc>
        <w:tc>
          <w:tcPr>
            <w:tcW w:w="2457" w:type="dxa"/>
          </w:tcPr>
          <w:p>
            <w:pPr>
              <w:pStyle w:val="TableParagraph"/>
              <w:spacing w:before="15"/>
              <w:ind w:left="129"/>
              <w:rPr>
                <w:sz w:val="24"/>
              </w:rPr>
            </w:pPr>
            <w:r>
              <w:rPr>
                <w:w w:val="105"/>
                <w:sz w:val="24"/>
              </w:rPr>
              <w:t>Rong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Gao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*</w:t>
            </w:r>
          </w:p>
        </w:tc>
        <w:tc>
          <w:tcPr>
            <w:tcW w:w="788" w:type="dxa"/>
          </w:tcPr>
          <w:p>
            <w:pPr>
              <w:pStyle w:val="TableParagraph"/>
              <w:spacing w:before="15"/>
              <w:ind w:left="196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343" w:type="dxa"/>
          </w:tcPr>
          <w:p>
            <w:pPr>
              <w:pStyle w:val="TableParagraph"/>
              <w:spacing w:before="15"/>
              <w:ind w:left="126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UCSB</w:t>
            </w:r>
          </w:p>
        </w:tc>
        <w:tc>
          <w:tcPr>
            <w:tcW w:w="5349" w:type="dxa"/>
          </w:tcPr>
          <w:p>
            <w:pPr>
              <w:pStyle w:val="TableParagraph"/>
              <w:spacing w:before="15"/>
              <w:ind w:left="219"/>
              <w:rPr>
                <w:sz w:val="24"/>
              </w:rPr>
            </w:pPr>
            <w:r>
              <w:rPr>
                <w:w w:val="105"/>
                <w:sz w:val="24"/>
              </w:rPr>
              <w:t>VP,</w:t>
            </w:r>
            <w:r>
              <w:rPr>
                <w:spacing w:val="3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Mellon</w:t>
            </w:r>
            <w:r>
              <w:rPr>
                <w:spacing w:val="3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Capital</w:t>
            </w:r>
            <w:r>
              <w:rPr>
                <w:spacing w:val="3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Management</w:t>
            </w:r>
          </w:p>
        </w:tc>
      </w:tr>
      <w:tr>
        <w:trPr>
          <w:trHeight w:val="309" w:hRule="atLeast"/>
        </w:trPr>
        <w:tc>
          <w:tcPr>
            <w:tcW w:w="644" w:type="dxa"/>
          </w:tcPr>
          <w:p>
            <w:pPr>
              <w:pStyle w:val="TableParagraph"/>
              <w:spacing w:line="274" w:lineRule="exact" w:before="15"/>
              <w:ind w:right="7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1999</w:t>
            </w:r>
          </w:p>
        </w:tc>
        <w:tc>
          <w:tcPr>
            <w:tcW w:w="2457" w:type="dxa"/>
          </w:tcPr>
          <w:p>
            <w:pPr>
              <w:pStyle w:val="TableParagraph"/>
              <w:spacing w:line="274" w:lineRule="exact" w:before="15"/>
              <w:ind w:left="129"/>
              <w:rPr>
                <w:sz w:val="24"/>
              </w:rPr>
            </w:pPr>
            <w:r>
              <w:rPr>
                <w:w w:val="110"/>
                <w:sz w:val="24"/>
              </w:rPr>
              <w:t>Kenji</w:t>
            </w:r>
            <w:r>
              <w:rPr>
                <w:spacing w:val="-10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Wada</w:t>
            </w:r>
          </w:p>
        </w:tc>
        <w:tc>
          <w:tcPr>
            <w:tcW w:w="788" w:type="dxa"/>
          </w:tcPr>
          <w:p>
            <w:pPr>
              <w:pStyle w:val="TableParagraph"/>
              <w:spacing w:line="274" w:lineRule="exact" w:before="15"/>
              <w:ind w:left="196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343" w:type="dxa"/>
          </w:tcPr>
          <w:p>
            <w:pPr>
              <w:pStyle w:val="TableParagraph"/>
              <w:spacing w:line="274" w:lineRule="exact" w:before="15"/>
              <w:ind w:left="12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Chicago</w:t>
            </w:r>
          </w:p>
        </w:tc>
        <w:tc>
          <w:tcPr>
            <w:tcW w:w="5349" w:type="dxa"/>
          </w:tcPr>
          <w:p>
            <w:pPr>
              <w:pStyle w:val="TableParagraph"/>
              <w:spacing w:line="274" w:lineRule="exact" w:before="15"/>
              <w:ind w:left="219"/>
              <w:rPr>
                <w:sz w:val="24"/>
              </w:rPr>
            </w:pPr>
            <w:r>
              <w:rPr>
                <w:w w:val="105"/>
                <w:sz w:val="24"/>
              </w:rPr>
              <w:t>Professor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Finance,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Keio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University</w:t>
            </w:r>
          </w:p>
        </w:tc>
      </w:tr>
      <w:tr>
        <w:trPr>
          <w:trHeight w:val="307" w:hRule="atLeast"/>
        </w:trPr>
        <w:tc>
          <w:tcPr>
            <w:tcW w:w="644" w:type="dxa"/>
          </w:tcPr>
          <w:p>
            <w:pPr>
              <w:pStyle w:val="TableParagraph"/>
              <w:spacing w:line="274" w:lineRule="exact" w:before="13"/>
              <w:ind w:right="7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2457" w:type="dxa"/>
          </w:tcPr>
          <w:p>
            <w:pPr>
              <w:pStyle w:val="TableParagraph"/>
              <w:spacing w:line="274" w:lineRule="exact" w:before="13"/>
              <w:ind w:left="129"/>
              <w:rPr>
                <w:sz w:val="24"/>
              </w:rPr>
            </w:pPr>
            <w:r>
              <w:rPr>
                <w:w w:val="105"/>
                <w:sz w:val="24"/>
              </w:rPr>
              <w:t>Yongbae</w:t>
            </w:r>
            <w:r>
              <w:rPr>
                <w:spacing w:val="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Moon</w:t>
            </w:r>
            <w:r>
              <w:rPr>
                <w:spacing w:val="10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*</w:t>
            </w:r>
          </w:p>
        </w:tc>
        <w:tc>
          <w:tcPr>
            <w:tcW w:w="788" w:type="dxa"/>
          </w:tcPr>
          <w:p>
            <w:pPr>
              <w:pStyle w:val="TableParagraph"/>
              <w:spacing w:line="274" w:lineRule="exact" w:before="13"/>
              <w:ind w:left="196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343" w:type="dxa"/>
          </w:tcPr>
          <w:p>
            <w:pPr>
              <w:pStyle w:val="TableParagraph"/>
              <w:spacing w:line="274" w:lineRule="exact" w:before="13"/>
              <w:ind w:left="126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UCSB</w:t>
            </w:r>
          </w:p>
        </w:tc>
        <w:tc>
          <w:tcPr>
            <w:tcW w:w="5349" w:type="dxa"/>
          </w:tcPr>
          <w:p>
            <w:pPr>
              <w:pStyle w:val="TableParagraph"/>
              <w:spacing w:line="274" w:lineRule="exact" w:before="13"/>
              <w:ind w:left="219"/>
              <w:rPr>
                <w:sz w:val="24"/>
              </w:rPr>
            </w:pPr>
            <w:r>
              <w:rPr>
                <w:w w:val="110"/>
                <w:sz w:val="24"/>
              </w:rPr>
              <w:t>Hana</w:t>
            </w:r>
            <w:r>
              <w:rPr>
                <w:spacing w:val="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Finance</w:t>
            </w:r>
            <w:r>
              <w:rPr>
                <w:spacing w:val="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Group,</w:t>
            </w:r>
            <w:r>
              <w:rPr>
                <w:spacing w:val="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South</w:t>
            </w:r>
            <w:r>
              <w:rPr>
                <w:spacing w:val="5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Korea</w:t>
            </w:r>
          </w:p>
        </w:tc>
      </w:tr>
      <w:tr>
        <w:trPr>
          <w:trHeight w:val="309" w:hRule="atLeast"/>
        </w:trPr>
        <w:tc>
          <w:tcPr>
            <w:tcW w:w="644" w:type="dxa"/>
          </w:tcPr>
          <w:p>
            <w:pPr>
              <w:pStyle w:val="TableParagraph"/>
              <w:spacing w:before="13"/>
              <w:ind w:right="7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2457" w:type="dxa"/>
          </w:tcPr>
          <w:p>
            <w:pPr>
              <w:pStyle w:val="TableParagraph"/>
              <w:spacing w:before="13"/>
              <w:ind w:left="129"/>
              <w:rPr>
                <w:sz w:val="24"/>
              </w:rPr>
            </w:pPr>
            <w:r>
              <w:rPr>
                <w:w w:val="105"/>
                <w:sz w:val="24"/>
              </w:rPr>
              <w:t>Seok-Kyun</w:t>
            </w:r>
            <w:r>
              <w:rPr>
                <w:spacing w:val="8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Hur</w:t>
            </w:r>
          </w:p>
        </w:tc>
        <w:tc>
          <w:tcPr>
            <w:tcW w:w="788" w:type="dxa"/>
          </w:tcPr>
          <w:p>
            <w:pPr>
              <w:pStyle w:val="TableParagraph"/>
              <w:spacing w:before="13"/>
              <w:ind w:left="196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343" w:type="dxa"/>
          </w:tcPr>
          <w:p>
            <w:pPr>
              <w:pStyle w:val="TableParagraph"/>
              <w:spacing w:before="13"/>
              <w:ind w:left="12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Chicago</w:t>
            </w:r>
          </w:p>
        </w:tc>
        <w:tc>
          <w:tcPr>
            <w:tcW w:w="5349" w:type="dxa"/>
          </w:tcPr>
          <w:p>
            <w:pPr>
              <w:pStyle w:val="TableParagraph"/>
              <w:spacing w:before="13"/>
              <w:ind w:left="219"/>
              <w:rPr>
                <w:sz w:val="24"/>
              </w:rPr>
            </w:pPr>
            <w:r>
              <w:rPr>
                <w:w w:val="105"/>
                <w:sz w:val="24"/>
              </w:rPr>
              <w:t>Fellow,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Korea</w:t>
            </w:r>
            <w:r>
              <w:rPr>
                <w:spacing w:val="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Development</w:t>
            </w:r>
            <w:r>
              <w:rPr>
                <w:spacing w:val="2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Institute</w:t>
            </w:r>
          </w:p>
        </w:tc>
      </w:tr>
      <w:tr>
        <w:trPr>
          <w:trHeight w:val="307" w:hRule="atLeast"/>
        </w:trPr>
        <w:tc>
          <w:tcPr>
            <w:tcW w:w="644" w:type="dxa"/>
          </w:tcPr>
          <w:p>
            <w:pPr>
              <w:pStyle w:val="TableParagraph"/>
              <w:spacing w:line="272" w:lineRule="exact" w:before="15"/>
              <w:ind w:right="7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2457" w:type="dxa"/>
          </w:tcPr>
          <w:p>
            <w:pPr>
              <w:pStyle w:val="TableParagraph"/>
              <w:spacing w:line="272" w:lineRule="exact" w:before="15"/>
              <w:ind w:left="129"/>
              <w:rPr>
                <w:sz w:val="24"/>
              </w:rPr>
            </w:pPr>
            <w:r>
              <w:rPr>
                <w:w w:val="105"/>
                <w:sz w:val="24"/>
              </w:rPr>
              <w:t>Apollo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Lupescu*</w:t>
            </w:r>
          </w:p>
        </w:tc>
        <w:tc>
          <w:tcPr>
            <w:tcW w:w="788" w:type="dxa"/>
          </w:tcPr>
          <w:p>
            <w:pPr>
              <w:pStyle w:val="TableParagraph"/>
              <w:spacing w:line="272" w:lineRule="exact" w:before="15"/>
              <w:ind w:left="196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343" w:type="dxa"/>
          </w:tcPr>
          <w:p>
            <w:pPr>
              <w:pStyle w:val="TableParagraph"/>
              <w:spacing w:line="272" w:lineRule="exact" w:before="15"/>
              <w:ind w:left="126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UCSB</w:t>
            </w:r>
          </w:p>
        </w:tc>
        <w:tc>
          <w:tcPr>
            <w:tcW w:w="5349" w:type="dxa"/>
          </w:tcPr>
          <w:p>
            <w:pPr>
              <w:pStyle w:val="TableParagraph"/>
              <w:spacing w:line="272" w:lineRule="exact" w:before="15"/>
              <w:ind w:left="219"/>
              <w:rPr>
                <w:sz w:val="24"/>
              </w:rPr>
            </w:pPr>
            <w:r>
              <w:rPr>
                <w:w w:val="110"/>
                <w:sz w:val="24"/>
              </w:rPr>
              <w:t>VP,</w:t>
            </w:r>
            <w:r>
              <w:rPr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Dimensional</w:t>
            </w:r>
            <w:r>
              <w:rPr>
                <w:spacing w:val="-3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Fund</w:t>
            </w:r>
            <w:r>
              <w:rPr>
                <w:spacing w:val="-3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Advisors</w:t>
            </w:r>
          </w:p>
        </w:tc>
      </w:tr>
      <w:tr>
        <w:trPr>
          <w:trHeight w:val="300" w:hRule="atLeast"/>
        </w:trPr>
        <w:tc>
          <w:tcPr>
            <w:tcW w:w="644" w:type="dxa"/>
          </w:tcPr>
          <w:p>
            <w:pPr>
              <w:pStyle w:val="TableParagraph"/>
              <w:spacing w:line="269" w:lineRule="exact" w:before="10"/>
              <w:ind w:right="7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2006</w:t>
            </w:r>
          </w:p>
        </w:tc>
        <w:tc>
          <w:tcPr>
            <w:tcW w:w="2457" w:type="dxa"/>
          </w:tcPr>
          <w:p>
            <w:pPr>
              <w:pStyle w:val="TableParagraph"/>
              <w:spacing w:line="269" w:lineRule="exact" w:before="10"/>
              <w:ind w:left="129"/>
              <w:rPr>
                <w:sz w:val="24"/>
              </w:rPr>
            </w:pPr>
            <w:r>
              <w:rPr>
                <w:w w:val="105"/>
                <w:sz w:val="24"/>
              </w:rPr>
              <w:t>Wei</w:t>
            </w:r>
            <w:r>
              <w:rPr>
                <w:spacing w:val="1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Cui*</w:t>
            </w:r>
          </w:p>
        </w:tc>
        <w:tc>
          <w:tcPr>
            <w:tcW w:w="788" w:type="dxa"/>
          </w:tcPr>
          <w:p>
            <w:pPr>
              <w:pStyle w:val="TableParagraph"/>
              <w:spacing w:line="269" w:lineRule="exact" w:before="10"/>
              <w:ind w:left="196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343" w:type="dxa"/>
          </w:tcPr>
          <w:p>
            <w:pPr>
              <w:pStyle w:val="TableParagraph"/>
              <w:spacing w:line="269" w:lineRule="exact" w:before="10"/>
              <w:ind w:left="126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UCSB</w:t>
            </w:r>
          </w:p>
        </w:tc>
        <w:tc>
          <w:tcPr>
            <w:tcW w:w="5349" w:type="dxa"/>
          </w:tcPr>
          <w:p>
            <w:pPr>
              <w:pStyle w:val="TableParagraph"/>
              <w:spacing w:line="269" w:lineRule="exact" w:before="10"/>
              <w:ind w:left="219"/>
              <w:rPr>
                <w:sz w:val="24"/>
              </w:rPr>
            </w:pPr>
            <w:r>
              <w:rPr>
                <w:w w:val="105"/>
                <w:sz w:val="24"/>
              </w:rPr>
              <w:t>Associate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Professor,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Peking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University</w:t>
            </w:r>
          </w:p>
        </w:tc>
      </w:tr>
      <w:tr>
        <w:trPr>
          <w:trHeight w:val="297" w:hRule="atLeast"/>
        </w:trPr>
        <w:tc>
          <w:tcPr>
            <w:tcW w:w="644" w:type="dxa"/>
          </w:tcPr>
          <w:p>
            <w:pPr>
              <w:pStyle w:val="TableParagraph"/>
              <w:spacing w:line="269" w:lineRule="exact" w:before="8"/>
              <w:ind w:right="7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2457" w:type="dxa"/>
          </w:tcPr>
          <w:p>
            <w:pPr>
              <w:pStyle w:val="TableParagraph"/>
              <w:spacing w:line="269" w:lineRule="exact" w:before="8"/>
              <w:ind w:left="129"/>
              <w:rPr>
                <w:sz w:val="24"/>
              </w:rPr>
            </w:pPr>
            <w:r>
              <w:rPr>
                <w:w w:val="105"/>
                <w:sz w:val="24"/>
              </w:rPr>
              <w:t>Francisco</w:t>
            </w:r>
            <w:r>
              <w:rPr>
                <w:spacing w:val="3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Azeredo*</w:t>
            </w:r>
          </w:p>
        </w:tc>
        <w:tc>
          <w:tcPr>
            <w:tcW w:w="788" w:type="dxa"/>
          </w:tcPr>
          <w:p>
            <w:pPr>
              <w:pStyle w:val="TableParagraph"/>
              <w:spacing w:line="269" w:lineRule="exact" w:before="8"/>
              <w:ind w:left="196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343" w:type="dxa"/>
          </w:tcPr>
          <w:p>
            <w:pPr>
              <w:pStyle w:val="TableParagraph"/>
              <w:spacing w:line="269" w:lineRule="exact" w:before="8"/>
              <w:ind w:left="126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UCSB</w:t>
            </w:r>
          </w:p>
        </w:tc>
        <w:tc>
          <w:tcPr>
            <w:tcW w:w="5349" w:type="dxa"/>
          </w:tcPr>
          <w:p>
            <w:pPr>
              <w:pStyle w:val="TableParagraph"/>
              <w:spacing w:line="269" w:lineRule="exact" w:before="8"/>
              <w:ind w:left="219"/>
              <w:rPr>
                <w:sz w:val="24"/>
              </w:rPr>
            </w:pPr>
            <w:r>
              <w:rPr>
                <w:w w:val="105"/>
                <w:sz w:val="24"/>
              </w:rPr>
              <w:t>Associate</w:t>
            </w:r>
            <w:r>
              <w:rPr>
                <w:spacing w:val="3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Director,</w:t>
            </w:r>
            <w:r>
              <w:rPr>
                <w:spacing w:val="3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Navigant</w:t>
            </w:r>
            <w:r>
              <w:rPr>
                <w:spacing w:val="3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Economics</w:t>
            </w:r>
          </w:p>
        </w:tc>
      </w:tr>
      <w:tr>
        <w:trPr>
          <w:trHeight w:val="280" w:hRule="atLeast"/>
        </w:trPr>
        <w:tc>
          <w:tcPr>
            <w:tcW w:w="644" w:type="dxa"/>
          </w:tcPr>
          <w:p>
            <w:pPr>
              <w:pStyle w:val="TableParagraph"/>
              <w:spacing w:line="252" w:lineRule="exact" w:before="8"/>
              <w:ind w:right="7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2457" w:type="dxa"/>
          </w:tcPr>
          <w:p>
            <w:pPr>
              <w:pStyle w:val="TableParagraph"/>
              <w:spacing w:line="252" w:lineRule="exact" w:before="8"/>
              <w:ind w:left="129"/>
              <w:rPr>
                <w:sz w:val="24"/>
              </w:rPr>
            </w:pPr>
            <w:r>
              <w:rPr>
                <w:w w:val="105"/>
                <w:sz w:val="24"/>
              </w:rPr>
              <w:t>Alok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Khare*</w:t>
            </w:r>
          </w:p>
        </w:tc>
        <w:tc>
          <w:tcPr>
            <w:tcW w:w="788" w:type="dxa"/>
          </w:tcPr>
          <w:p>
            <w:pPr>
              <w:pStyle w:val="TableParagraph"/>
              <w:spacing w:line="252" w:lineRule="exact" w:before="8"/>
              <w:ind w:left="196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343" w:type="dxa"/>
          </w:tcPr>
          <w:p>
            <w:pPr>
              <w:pStyle w:val="TableParagraph"/>
              <w:spacing w:line="252" w:lineRule="exact" w:before="8"/>
              <w:ind w:left="126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UCSB</w:t>
            </w:r>
          </w:p>
        </w:tc>
        <w:tc>
          <w:tcPr>
            <w:tcW w:w="5349" w:type="dxa"/>
          </w:tcPr>
          <w:p>
            <w:pPr>
              <w:pStyle w:val="TableParagraph"/>
              <w:spacing w:line="252" w:lineRule="exact" w:before="8"/>
              <w:ind w:left="219"/>
              <w:rPr>
                <w:sz w:val="24"/>
              </w:rPr>
            </w:pPr>
            <w:r>
              <w:rPr>
                <w:w w:val="105"/>
                <w:sz w:val="24"/>
              </w:rPr>
              <w:t>Senior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Economist,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AFE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Consulting</w:t>
            </w:r>
          </w:p>
        </w:tc>
      </w:tr>
    </w:tbl>
    <w:p>
      <w:pPr>
        <w:pStyle w:val="TableParagraph"/>
        <w:spacing w:after="0" w:line="252" w:lineRule="exact"/>
        <w:rPr>
          <w:sz w:val="24"/>
        </w:rPr>
        <w:sectPr>
          <w:pgSz w:w="12240" w:h="15840"/>
          <w:pgMar w:header="0" w:footer="680" w:top="1740" w:bottom="940" w:left="1080" w:right="0"/>
        </w:sectPr>
      </w:pPr>
    </w:p>
    <w:p>
      <w:pPr>
        <w:pStyle w:val="BodyText"/>
        <w:spacing w:before="6" w:after="1"/>
        <w:rPr>
          <w:b/>
          <w:sz w:val="14"/>
        </w:rPr>
      </w:pPr>
    </w:p>
    <w:tbl>
      <w:tblPr>
        <w:tblW w:w="0" w:type="auto"/>
        <w:jc w:val="left"/>
        <w:tblInd w:w="3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1"/>
        <w:gridCol w:w="2383"/>
        <w:gridCol w:w="985"/>
        <w:gridCol w:w="1220"/>
        <w:gridCol w:w="4978"/>
      </w:tblGrid>
      <w:tr>
        <w:trPr>
          <w:trHeight w:val="589" w:hRule="atLeast"/>
        </w:trPr>
        <w:tc>
          <w:tcPr>
            <w:tcW w:w="611" w:type="dxa"/>
          </w:tcPr>
          <w:p>
            <w:pPr>
              <w:pStyle w:val="TableParagraph"/>
              <w:spacing w:line="267" w:lineRule="exact"/>
              <w:ind w:left="5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2383" w:type="dxa"/>
          </w:tcPr>
          <w:p>
            <w:pPr>
              <w:pStyle w:val="TableParagraph"/>
              <w:spacing w:line="267" w:lineRule="exact"/>
              <w:ind w:left="207"/>
              <w:rPr>
                <w:sz w:val="24"/>
              </w:rPr>
            </w:pPr>
            <w:r>
              <w:rPr>
                <w:w w:val="105"/>
                <w:sz w:val="24"/>
              </w:rPr>
              <w:t>Oddegir</w:t>
            </w:r>
            <w:r>
              <w:rPr>
                <w:spacing w:val="20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Ottesen</w:t>
            </w:r>
          </w:p>
        </w:tc>
        <w:tc>
          <w:tcPr>
            <w:tcW w:w="985" w:type="dxa"/>
          </w:tcPr>
          <w:p>
            <w:pPr>
              <w:pStyle w:val="TableParagraph"/>
              <w:spacing w:line="267" w:lineRule="exact"/>
              <w:ind w:left="22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220" w:type="dxa"/>
          </w:tcPr>
          <w:p>
            <w:pPr>
              <w:pStyle w:val="TableParagraph"/>
              <w:spacing w:line="267" w:lineRule="exact"/>
              <w:ind w:left="118" w:right="137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UCSB</w:t>
            </w:r>
          </w:p>
        </w:tc>
        <w:tc>
          <w:tcPr>
            <w:tcW w:w="4978" w:type="dxa"/>
          </w:tcPr>
          <w:p>
            <w:pPr>
              <w:pStyle w:val="TableParagraph"/>
              <w:spacing w:line="267" w:lineRule="exact"/>
              <w:ind w:left="306"/>
              <w:rPr>
                <w:sz w:val="24"/>
              </w:rPr>
            </w:pPr>
            <w:r>
              <w:rPr>
                <w:w w:val="105"/>
                <w:sz w:val="24"/>
              </w:rPr>
              <w:t>Senior</w:t>
            </w:r>
            <w:r>
              <w:rPr>
                <w:spacing w:val="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Manager,</w:t>
            </w:r>
          </w:p>
          <w:p>
            <w:pPr>
              <w:pStyle w:val="TableParagraph"/>
              <w:spacing w:line="272" w:lineRule="exact" w:before="31"/>
              <w:ind w:left="306"/>
              <w:rPr>
                <w:sz w:val="24"/>
              </w:rPr>
            </w:pPr>
            <w:r>
              <w:rPr>
                <w:w w:val="105"/>
                <w:sz w:val="24"/>
              </w:rPr>
              <w:t>Financial</w:t>
            </w:r>
            <w:r>
              <w:rPr>
                <w:spacing w:val="4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Supervisory</w:t>
            </w:r>
            <w:r>
              <w:rPr>
                <w:spacing w:val="4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Authority,</w:t>
            </w:r>
            <w:r>
              <w:rPr>
                <w:spacing w:val="4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Iceland</w:t>
            </w:r>
          </w:p>
        </w:tc>
      </w:tr>
      <w:tr>
        <w:trPr>
          <w:trHeight w:val="304" w:hRule="atLeast"/>
        </w:trPr>
        <w:tc>
          <w:tcPr>
            <w:tcW w:w="611" w:type="dxa"/>
          </w:tcPr>
          <w:p>
            <w:pPr>
              <w:pStyle w:val="TableParagraph"/>
              <w:spacing w:line="274" w:lineRule="exact" w:before="10"/>
              <w:ind w:left="5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2383" w:type="dxa"/>
          </w:tcPr>
          <w:p>
            <w:pPr>
              <w:pStyle w:val="TableParagraph"/>
              <w:spacing w:line="274" w:lineRule="exact" w:before="10"/>
              <w:ind w:left="207"/>
              <w:rPr>
                <w:sz w:val="24"/>
              </w:rPr>
            </w:pPr>
            <w:r>
              <w:rPr>
                <w:w w:val="105"/>
                <w:sz w:val="24"/>
              </w:rPr>
              <w:t>Wan-Ru</w:t>
            </w:r>
            <w:r>
              <w:rPr>
                <w:spacing w:val="3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Yang</w:t>
            </w:r>
            <w:r>
              <w:rPr>
                <w:spacing w:val="35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*</w:t>
            </w:r>
          </w:p>
        </w:tc>
        <w:tc>
          <w:tcPr>
            <w:tcW w:w="985" w:type="dxa"/>
          </w:tcPr>
          <w:p>
            <w:pPr>
              <w:pStyle w:val="TableParagraph"/>
              <w:spacing w:line="274" w:lineRule="exact" w:before="10"/>
              <w:ind w:left="22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220" w:type="dxa"/>
          </w:tcPr>
          <w:p>
            <w:pPr>
              <w:pStyle w:val="TableParagraph"/>
              <w:spacing w:line="274" w:lineRule="exact" w:before="10"/>
              <w:ind w:left="118" w:right="137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UCSB</w:t>
            </w:r>
          </w:p>
        </w:tc>
        <w:tc>
          <w:tcPr>
            <w:tcW w:w="4978" w:type="dxa"/>
          </w:tcPr>
          <w:p>
            <w:pPr>
              <w:pStyle w:val="TableParagraph"/>
              <w:spacing w:line="274" w:lineRule="exact" w:before="10"/>
              <w:ind w:left="306"/>
              <w:rPr>
                <w:sz w:val="24"/>
              </w:rPr>
            </w:pPr>
            <w:r>
              <w:rPr>
                <w:w w:val="110"/>
                <w:sz w:val="24"/>
              </w:rPr>
              <w:t>Assistant</w:t>
            </w:r>
            <w:r>
              <w:rPr>
                <w:spacing w:val="1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Professor,</w:t>
            </w:r>
          </w:p>
        </w:tc>
      </w:tr>
      <w:tr>
        <w:trPr>
          <w:trHeight w:val="307" w:hRule="atLeast"/>
        </w:trPr>
        <w:tc>
          <w:tcPr>
            <w:tcW w:w="6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8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978" w:type="dxa"/>
          </w:tcPr>
          <w:p>
            <w:pPr>
              <w:pStyle w:val="TableParagraph"/>
              <w:spacing w:line="274" w:lineRule="exact" w:before="13"/>
              <w:ind w:left="306"/>
              <w:rPr>
                <w:sz w:val="24"/>
              </w:rPr>
            </w:pPr>
            <w:r>
              <w:rPr>
                <w:w w:val="105"/>
                <w:sz w:val="24"/>
              </w:rPr>
              <w:t>National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University</w:t>
            </w:r>
            <w:r>
              <w:rPr>
                <w:spacing w:val="2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Kaohsiung,</w:t>
            </w:r>
            <w:r>
              <w:rPr>
                <w:spacing w:val="2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Tiwan</w:t>
            </w:r>
          </w:p>
        </w:tc>
      </w:tr>
      <w:tr>
        <w:trPr>
          <w:trHeight w:val="307" w:hRule="atLeast"/>
        </w:trPr>
        <w:tc>
          <w:tcPr>
            <w:tcW w:w="611" w:type="dxa"/>
          </w:tcPr>
          <w:p>
            <w:pPr>
              <w:pStyle w:val="TableParagraph"/>
              <w:spacing w:line="274" w:lineRule="exact" w:before="13"/>
              <w:ind w:left="5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2383" w:type="dxa"/>
          </w:tcPr>
          <w:p>
            <w:pPr>
              <w:pStyle w:val="TableParagraph"/>
              <w:spacing w:line="274" w:lineRule="exact" w:before="13"/>
              <w:ind w:left="207"/>
              <w:rPr>
                <w:sz w:val="24"/>
              </w:rPr>
            </w:pPr>
            <w:r>
              <w:rPr>
                <w:w w:val="105"/>
                <w:sz w:val="24"/>
              </w:rPr>
              <w:t>Joao</w:t>
            </w:r>
            <w:r>
              <w:rPr>
                <w:spacing w:val="3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Rosario*</w:t>
            </w:r>
          </w:p>
        </w:tc>
        <w:tc>
          <w:tcPr>
            <w:tcW w:w="985" w:type="dxa"/>
          </w:tcPr>
          <w:p>
            <w:pPr>
              <w:pStyle w:val="TableParagraph"/>
              <w:spacing w:line="274" w:lineRule="exact" w:before="13"/>
              <w:ind w:left="22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220" w:type="dxa"/>
          </w:tcPr>
          <w:p>
            <w:pPr>
              <w:pStyle w:val="TableParagraph"/>
              <w:spacing w:line="274" w:lineRule="exact" w:before="13"/>
              <w:ind w:left="118" w:right="137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UCSB</w:t>
            </w:r>
          </w:p>
        </w:tc>
        <w:tc>
          <w:tcPr>
            <w:tcW w:w="4978" w:type="dxa"/>
          </w:tcPr>
          <w:p>
            <w:pPr>
              <w:pStyle w:val="TableParagraph"/>
              <w:spacing w:line="274" w:lineRule="exact" w:before="13"/>
              <w:ind w:left="306"/>
              <w:rPr>
                <w:sz w:val="24"/>
              </w:rPr>
            </w:pPr>
            <w:r>
              <w:rPr>
                <w:w w:val="105"/>
                <w:sz w:val="24"/>
              </w:rPr>
              <w:t>Assistant</w:t>
            </w:r>
            <w:r>
              <w:rPr>
                <w:spacing w:val="3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Professor,</w:t>
            </w:r>
            <w:r>
              <w:rPr>
                <w:spacing w:val="4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ISCTE-IUL,</w:t>
            </w:r>
            <w:r>
              <w:rPr>
                <w:spacing w:val="4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Lisbon</w:t>
            </w:r>
          </w:p>
        </w:tc>
      </w:tr>
      <w:tr>
        <w:trPr>
          <w:trHeight w:val="307" w:hRule="atLeast"/>
        </w:trPr>
        <w:tc>
          <w:tcPr>
            <w:tcW w:w="611" w:type="dxa"/>
          </w:tcPr>
          <w:p>
            <w:pPr>
              <w:pStyle w:val="TableParagraph"/>
              <w:spacing w:line="274" w:lineRule="exact" w:before="13"/>
              <w:ind w:left="5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2383" w:type="dxa"/>
          </w:tcPr>
          <w:p>
            <w:pPr>
              <w:pStyle w:val="TableParagraph"/>
              <w:spacing w:line="274" w:lineRule="exact" w:before="13"/>
              <w:ind w:left="207"/>
              <w:rPr>
                <w:sz w:val="24"/>
              </w:rPr>
            </w:pPr>
            <w:r>
              <w:rPr>
                <w:w w:val="105"/>
                <w:sz w:val="24"/>
              </w:rPr>
              <w:t>Zhiyi</w:t>
            </w:r>
            <w:r>
              <w:rPr>
                <w:spacing w:val="5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Qian</w:t>
            </w:r>
          </w:p>
        </w:tc>
        <w:tc>
          <w:tcPr>
            <w:tcW w:w="985" w:type="dxa"/>
          </w:tcPr>
          <w:p>
            <w:pPr>
              <w:pStyle w:val="TableParagraph"/>
              <w:spacing w:line="274" w:lineRule="exact" w:before="13"/>
              <w:ind w:left="22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220" w:type="dxa"/>
          </w:tcPr>
          <w:p>
            <w:pPr>
              <w:pStyle w:val="TableParagraph"/>
              <w:spacing w:line="274" w:lineRule="exact" w:before="13"/>
              <w:ind w:left="120" w:right="1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ASU</w:t>
            </w:r>
          </w:p>
        </w:tc>
        <w:tc>
          <w:tcPr>
            <w:tcW w:w="4978" w:type="dxa"/>
          </w:tcPr>
          <w:p>
            <w:pPr>
              <w:pStyle w:val="TableParagraph"/>
              <w:spacing w:line="274" w:lineRule="exact" w:before="13"/>
              <w:ind w:left="306"/>
              <w:rPr>
                <w:sz w:val="24"/>
              </w:rPr>
            </w:pPr>
            <w:r>
              <w:rPr>
                <w:w w:val="110"/>
                <w:sz w:val="24"/>
              </w:rPr>
              <w:t>Assistant</w:t>
            </w:r>
            <w:r>
              <w:rPr>
                <w:spacing w:val="-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Professor,</w:t>
            </w:r>
            <w:r>
              <w:rPr>
                <w:spacing w:val="-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Peking</w:t>
            </w:r>
            <w:r>
              <w:rPr>
                <w:spacing w:val="-6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University</w:t>
            </w:r>
          </w:p>
        </w:tc>
      </w:tr>
      <w:tr>
        <w:trPr>
          <w:trHeight w:val="309" w:hRule="atLeast"/>
        </w:trPr>
        <w:tc>
          <w:tcPr>
            <w:tcW w:w="6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8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978" w:type="dxa"/>
          </w:tcPr>
          <w:p>
            <w:pPr>
              <w:pStyle w:val="TableParagraph"/>
              <w:spacing w:before="13"/>
              <w:ind w:left="306"/>
              <w:rPr>
                <w:sz w:val="24"/>
              </w:rPr>
            </w:pPr>
            <w:r>
              <w:rPr>
                <w:w w:val="105"/>
                <w:sz w:val="24"/>
              </w:rPr>
              <w:t>Guanghua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School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Management</w:t>
            </w:r>
          </w:p>
        </w:tc>
      </w:tr>
      <w:tr>
        <w:trPr>
          <w:trHeight w:val="309" w:hRule="atLeast"/>
        </w:trPr>
        <w:tc>
          <w:tcPr>
            <w:tcW w:w="611" w:type="dxa"/>
          </w:tcPr>
          <w:p>
            <w:pPr>
              <w:pStyle w:val="TableParagraph"/>
              <w:spacing w:line="274" w:lineRule="exact" w:before="15"/>
              <w:ind w:left="5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2383" w:type="dxa"/>
          </w:tcPr>
          <w:p>
            <w:pPr>
              <w:pStyle w:val="TableParagraph"/>
              <w:spacing w:line="274" w:lineRule="exact" w:before="15"/>
              <w:ind w:left="207"/>
              <w:rPr>
                <w:sz w:val="24"/>
              </w:rPr>
            </w:pPr>
            <w:r>
              <w:rPr>
                <w:w w:val="110"/>
                <w:sz w:val="24"/>
              </w:rPr>
              <w:t>Jin</w:t>
            </w:r>
            <w:r>
              <w:rPr>
                <w:spacing w:val="25"/>
                <w:w w:val="110"/>
                <w:sz w:val="24"/>
              </w:rPr>
              <w:t> </w:t>
            </w:r>
            <w:r>
              <w:rPr>
                <w:spacing w:val="-4"/>
                <w:w w:val="110"/>
                <w:sz w:val="24"/>
              </w:rPr>
              <w:t>Xian</w:t>
            </w:r>
          </w:p>
        </w:tc>
        <w:tc>
          <w:tcPr>
            <w:tcW w:w="985" w:type="dxa"/>
          </w:tcPr>
          <w:p>
            <w:pPr>
              <w:pStyle w:val="TableParagraph"/>
              <w:spacing w:line="274" w:lineRule="exact" w:before="15"/>
              <w:ind w:left="22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220" w:type="dxa"/>
          </w:tcPr>
          <w:p>
            <w:pPr>
              <w:pStyle w:val="TableParagraph"/>
              <w:spacing w:line="274" w:lineRule="exact" w:before="15"/>
              <w:ind w:left="120" w:right="1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ASU</w:t>
            </w:r>
          </w:p>
        </w:tc>
        <w:tc>
          <w:tcPr>
            <w:tcW w:w="4978" w:type="dxa"/>
          </w:tcPr>
          <w:p>
            <w:pPr>
              <w:pStyle w:val="TableParagraph"/>
              <w:spacing w:line="274" w:lineRule="exact" w:before="15"/>
              <w:ind w:left="306"/>
              <w:rPr>
                <w:sz w:val="24"/>
              </w:rPr>
            </w:pPr>
            <w:r>
              <w:rPr>
                <w:w w:val="110"/>
                <w:sz w:val="24"/>
              </w:rPr>
              <w:t>Consultant,</w:t>
            </w:r>
            <w:r>
              <w:rPr>
                <w:spacing w:val="18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Northern</w:t>
            </w:r>
            <w:r>
              <w:rPr>
                <w:spacing w:val="19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Trust</w:t>
            </w:r>
          </w:p>
        </w:tc>
      </w:tr>
      <w:tr>
        <w:trPr>
          <w:trHeight w:val="307" w:hRule="atLeast"/>
        </w:trPr>
        <w:tc>
          <w:tcPr>
            <w:tcW w:w="611" w:type="dxa"/>
          </w:tcPr>
          <w:p>
            <w:pPr>
              <w:pStyle w:val="TableParagraph"/>
              <w:spacing w:line="274" w:lineRule="exact" w:before="13"/>
              <w:ind w:left="5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2383" w:type="dxa"/>
          </w:tcPr>
          <w:p>
            <w:pPr>
              <w:pStyle w:val="TableParagraph"/>
              <w:spacing w:line="274" w:lineRule="exact" w:before="13"/>
              <w:ind w:left="207"/>
              <w:rPr>
                <w:sz w:val="24"/>
              </w:rPr>
            </w:pPr>
            <w:r>
              <w:rPr>
                <w:w w:val="105"/>
                <w:sz w:val="24"/>
              </w:rPr>
              <w:t>Kwan-shin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Choi</w:t>
            </w:r>
          </w:p>
        </w:tc>
        <w:tc>
          <w:tcPr>
            <w:tcW w:w="985" w:type="dxa"/>
          </w:tcPr>
          <w:p>
            <w:pPr>
              <w:pStyle w:val="TableParagraph"/>
              <w:spacing w:line="274" w:lineRule="exact" w:before="13"/>
              <w:ind w:left="22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220" w:type="dxa"/>
          </w:tcPr>
          <w:p>
            <w:pPr>
              <w:pStyle w:val="TableParagraph"/>
              <w:spacing w:line="274" w:lineRule="exact" w:before="13"/>
              <w:ind w:left="120" w:right="1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ASU</w:t>
            </w:r>
          </w:p>
        </w:tc>
        <w:tc>
          <w:tcPr>
            <w:tcW w:w="4978" w:type="dxa"/>
          </w:tcPr>
          <w:p>
            <w:pPr>
              <w:pStyle w:val="TableParagraph"/>
              <w:spacing w:line="274" w:lineRule="exact" w:before="13"/>
              <w:ind w:left="306"/>
              <w:rPr>
                <w:sz w:val="24"/>
              </w:rPr>
            </w:pPr>
            <w:r>
              <w:rPr>
                <w:color w:val="262626"/>
                <w:w w:val="105"/>
                <w:sz w:val="24"/>
              </w:rPr>
              <w:t>Senior</w:t>
            </w:r>
            <w:r>
              <w:rPr>
                <w:color w:val="262626"/>
                <w:spacing w:val="7"/>
                <w:w w:val="105"/>
                <w:sz w:val="24"/>
              </w:rPr>
              <w:t> </w:t>
            </w:r>
            <w:r>
              <w:rPr>
                <w:color w:val="262626"/>
                <w:spacing w:val="-2"/>
                <w:w w:val="105"/>
                <w:sz w:val="24"/>
              </w:rPr>
              <w:t>Economist,</w:t>
            </w:r>
          </w:p>
        </w:tc>
      </w:tr>
      <w:tr>
        <w:trPr>
          <w:trHeight w:val="307" w:hRule="atLeast"/>
        </w:trPr>
        <w:tc>
          <w:tcPr>
            <w:tcW w:w="6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8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978" w:type="dxa"/>
          </w:tcPr>
          <w:p>
            <w:pPr>
              <w:pStyle w:val="TableParagraph"/>
              <w:spacing w:line="274" w:lineRule="exact" w:before="13"/>
              <w:ind w:left="306"/>
              <w:rPr>
                <w:sz w:val="24"/>
              </w:rPr>
            </w:pPr>
            <w:r>
              <w:rPr>
                <w:color w:val="262626"/>
                <w:w w:val="105"/>
                <w:sz w:val="24"/>
              </w:rPr>
              <w:t>Financial</w:t>
            </w:r>
            <w:r>
              <w:rPr>
                <w:color w:val="262626"/>
                <w:spacing w:val="19"/>
                <w:w w:val="105"/>
                <w:sz w:val="24"/>
              </w:rPr>
              <w:t> </w:t>
            </w:r>
            <w:r>
              <w:rPr>
                <w:color w:val="262626"/>
                <w:w w:val="105"/>
                <w:sz w:val="24"/>
              </w:rPr>
              <w:t>Supervisory</w:t>
            </w:r>
            <w:r>
              <w:rPr>
                <w:color w:val="262626"/>
                <w:spacing w:val="20"/>
                <w:w w:val="105"/>
                <w:sz w:val="24"/>
              </w:rPr>
              <w:t> </w:t>
            </w:r>
            <w:r>
              <w:rPr>
                <w:color w:val="262626"/>
                <w:w w:val="105"/>
                <w:sz w:val="24"/>
              </w:rPr>
              <w:t>Service,</w:t>
            </w:r>
            <w:r>
              <w:rPr>
                <w:color w:val="262626"/>
                <w:spacing w:val="20"/>
                <w:w w:val="105"/>
                <w:sz w:val="24"/>
              </w:rPr>
              <w:t> </w:t>
            </w:r>
            <w:r>
              <w:rPr>
                <w:color w:val="262626"/>
                <w:spacing w:val="-2"/>
                <w:w w:val="105"/>
                <w:sz w:val="24"/>
              </w:rPr>
              <w:t>Korea</w:t>
            </w:r>
          </w:p>
        </w:tc>
      </w:tr>
      <w:tr>
        <w:trPr>
          <w:trHeight w:val="309" w:hRule="atLeast"/>
        </w:trPr>
        <w:tc>
          <w:tcPr>
            <w:tcW w:w="611" w:type="dxa"/>
          </w:tcPr>
          <w:p>
            <w:pPr>
              <w:pStyle w:val="TableParagraph"/>
              <w:spacing w:before="13"/>
              <w:ind w:left="52"/>
              <w:jc w:val="center"/>
              <w:rPr>
                <w:sz w:val="24"/>
              </w:rPr>
            </w:pPr>
            <w:r>
              <w:rPr>
                <w:color w:val="262626"/>
                <w:spacing w:val="-4"/>
                <w:sz w:val="24"/>
              </w:rPr>
              <w:t>2015</w:t>
            </w:r>
          </w:p>
        </w:tc>
        <w:tc>
          <w:tcPr>
            <w:tcW w:w="2383" w:type="dxa"/>
          </w:tcPr>
          <w:p>
            <w:pPr>
              <w:pStyle w:val="TableParagraph"/>
              <w:spacing w:before="13"/>
              <w:ind w:left="126"/>
              <w:rPr>
                <w:sz w:val="24"/>
              </w:rPr>
            </w:pPr>
            <w:r>
              <w:rPr>
                <w:w w:val="105"/>
                <w:sz w:val="24"/>
              </w:rPr>
              <w:t>Daruo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Xie**</w:t>
            </w:r>
          </w:p>
        </w:tc>
        <w:tc>
          <w:tcPr>
            <w:tcW w:w="985" w:type="dxa"/>
          </w:tcPr>
          <w:p>
            <w:pPr>
              <w:pStyle w:val="TableParagraph"/>
              <w:spacing w:before="13"/>
              <w:ind w:left="22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220" w:type="dxa"/>
          </w:tcPr>
          <w:p>
            <w:pPr>
              <w:pStyle w:val="TableParagraph"/>
              <w:spacing w:before="13"/>
              <w:ind w:left="120" w:right="1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ASU</w:t>
            </w:r>
          </w:p>
        </w:tc>
        <w:tc>
          <w:tcPr>
            <w:tcW w:w="4978" w:type="dxa"/>
          </w:tcPr>
          <w:p>
            <w:pPr>
              <w:pStyle w:val="TableParagraph"/>
              <w:spacing w:before="13"/>
              <w:ind w:left="302"/>
              <w:rPr>
                <w:sz w:val="24"/>
              </w:rPr>
            </w:pPr>
            <w:r>
              <w:rPr>
                <w:w w:val="110"/>
                <w:sz w:val="24"/>
              </w:rPr>
              <w:t>Assistant</w:t>
            </w:r>
            <w:r>
              <w:rPr>
                <w:spacing w:val="8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Professor,</w:t>
            </w:r>
          </w:p>
        </w:tc>
      </w:tr>
      <w:tr>
        <w:trPr>
          <w:trHeight w:val="304" w:hRule="atLeast"/>
        </w:trPr>
        <w:tc>
          <w:tcPr>
            <w:tcW w:w="6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8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978" w:type="dxa"/>
          </w:tcPr>
          <w:p>
            <w:pPr>
              <w:pStyle w:val="TableParagraph"/>
              <w:spacing w:line="269" w:lineRule="exact" w:before="15"/>
              <w:ind w:left="306"/>
              <w:rPr>
                <w:sz w:val="24"/>
              </w:rPr>
            </w:pPr>
            <w:r>
              <w:rPr>
                <w:w w:val="110"/>
                <w:sz w:val="24"/>
              </w:rPr>
              <w:t>Australian</w:t>
            </w:r>
            <w:r>
              <w:rPr>
                <w:spacing w:val="4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National</w:t>
            </w:r>
            <w:r>
              <w:rPr>
                <w:spacing w:val="5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University</w:t>
            </w:r>
          </w:p>
        </w:tc>
      </w:tr>
      <w:tr>
        <w:trPr>
          <w:trHeight w:val="304" w:hRule="atLeast"/>
        </w:trPr>
        <w:tc>
          <w:tcPr>
            <w:tcW w:w="611" w:type="dxa"/>
          </w:tcPr>
          <w:p>
            <w:pPr>
              <w:pStyle w:val="TableParagraph"/>
              <w:spacing w:before="8"/>
              <w:ind w:left="5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2383" w:type="dxa"/>
          </w:tcPr>
          <w:p>
            <w:pPr>
              <w:pStyle w:val="TableParagraph"/>
              <w:spacing w:before="8"/>
              <w:ind w:left="126"/>
              <w:rPr>
                <w:sz w:val="24"/>
              </w:rPr>
            </w:pPr>
            <w:r>
              <w:rPr>
                <w:w w:val="105"/>
                <w:sz w:val="24"/>
              </w:rPr>
              <w:t>Tae</w:t>
            </w:r>
            <w:r>
              <w:rPr>
                <w:spacing w:val="3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Eui</w:t>
            </w:r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Lee**</w:t>
            </w:r>
          </w:p>
        </w:tc>
        <w:tc>
          <w:tcPr>
            <w:tcW w:w="985" w:type="dxa"/>
          </w:tcPr>
          <w:p>
            <w:pPr>
              <w:pStyle w:val="TableParagraph"/>
              <w:spacing w:before="8"/>
              <w:ind w:left="22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220" w:type="dxa"/>
          </w:tcPr>
          <w:p>
            <w:pPr>
              <w:pStyle w:val="TableParagraph"/>
              <w:spacing w:before="8"/>
              <w:ind w:left="120" w:right="1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ASU</w:t>
            </w:r>
          </w:p>
        </w:tc>
        <w:tc>
          <w:tcPr>
            <w:tcW w:w="4978" w:type="dxa"/>
          </w:tcPr>
          <w:p>
            <w:pPr>
              <w:pStyle w:val="TableParagraph"/>
              <w:spacing w:before="8"/>
              <w:ind w:left="302"/>
              <w:rPr>
                <w:sz w:val="24"/>
              </w:rPr>
            </w:pPr>
            <w:r>
              <w:rPr>
                <w:w w:val="105"/>
                <w:sz w:val="24"/>
              </w:rPr>
              <w:t>Korea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Energy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Economics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Institute</w:t>
            </w:r>
          </w:p>
        </w:tc>
      </w:tr>
      <w:tr>
        <w:trPr>
          <w:trHeight w:val="312" w:hRule="atLeast"/>
        </w:trPr>
        <w:tc>
          <w:tcPr>
            <w:tcW w:w="611" w:type="dxa"/>
          </w:tcPr>
          <w:p>
            <w:pPr>
              <w:pStyle w:val="TableParagraph"/>
              <w:spacing w:before="15"/>
              <w:ind w:left="5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2383" w:type="dxa"/>
          </w:tcPr>
          <w:p>
            <w:pPr>
              <w:pStyle w:val="TableParagraph"/>
              <w:spacing w:before="15"/>
              <w:ind w:right="283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Dimitrios</w:t>
            </w:r>
            <w:r>
              <w:rPr>
                <w:spacing w:val="3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Mavridis</w:t>
            </w:r>
          </w:p>
        </w:tc>
        <w:tc>
          <w:tcPr>
            <w:tcW w:w="985" w:type="dxa"/>
          </w:tcPr>
          <w:p>
            <w:pPr>
              <w:pStyle w:val="TableParagraph"/>
              <w:spacing w:before="15"/>
              <w:ind w:left="22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220" w:type="dxa"/>
          </w:tcPr>
          <w:p>
            <w:pPr>
              <w:pStyle w:val="TableParagraph"/>
              <w:spacing w:before="15"/>
              <w:ind w:left="118" w:right="137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LSF</w:t>
            </w:r>
          </w:p>
        </w:tc>
        <w:tc>
          <w:tcPr>
            <w:tcW w:w="4978" w:type="dxa"/>
          </w:tcPr>
          <w:p>
            <w:pPr>
              <w:pStyle w:val="TableParagraph"/>
              <w:spacing w:before="15"/>
              <w:ind w:left="306"/>
              <w:rPr>
                <w:sz w:val="24"/>
              </w:rPr>
            </w:pPr>
            <w:r>
              <w:rPr>
                <w:w w:val="105"/>
                <w:sz w:val="24"/>
              </w:rPr>
              <w:t>European</w:t>
            </w:r>
            <w:r>
              <w:rPr>
                <w:spacing w:val="5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Commission</w:t>
            </w:r>
          </w:p>
        </w:tc>
      </w:tr>
      <w:tr>
        <w:trPr>
          <w:trHeight w:val="311" w:hRule="atLeast"/>
        </w:trPr>
        <w:tc>
          <w:tcPr>
            <w:tcW w:w="611" w:type="dxa"/>
          </w:tcPr>
          <w:p>
            <w:pPr>
              <w:pStyle w:val="TableParagraph"/>
              <w:spacing w:before="15"/>
              <w:ind w:left="5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2383" w:type="dxa"/>
          </w:tcPr>
          <w:p>
            <w:pPr>
              <w:pStyle w:val="TableParagraph"/>
              <w:spacing w:before="15"/>
              <w:ind w:right="220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Pedram</w:t>
            </w:r>
            <w:r>
              <w:rPr>
                <w:spacing w:val="20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Jahangiry*</w:t>
            </w:r>
          </w:p>
        </w:tc>
        <w:tc>
          <w:tcPr>
            <w:tcW w:w="985" w:type="dxa"/>
          </w:tcPr>
          <w:p>
            <w:pPr>
              <w:pStyle w:val="TableParagraph"/>
              <w:spacing w:before="15"/>
              <w:ind w:left="22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220" w:type="dxa"/>
          </w:tcPr>
          <w:p>
            <w:pPr>
              <w:pStyle w:val="TableParagraph"/>
              <w:spacing w:before="15"/>
              <w:ind w:left="120" w:right="1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ASU</w:t>
            </w:r>
          </w:p>
        </w:tc>
        <w:tc>
          <w:tcPr>
            <w:tcW w:w="4978" w:type="dxa"/>
          </w:tcPr>
          <w:p>
            <w:pPr>
              <w:pStyle w:val="TableParagraph"/>
              <w:spacing w:before="15"/>
              <w:ind w:left="302"/>
              <w:rPr>
                <w:sz w:val="24"/>
              </w:rPr>
            </w:pPr>
            <w:r>
              <w:rPr>
                <w:w w:val="105"/>
                <w:sz w:val="24"/>
              </w:rPr>
              <w:t>Research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Associate,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Blackrock</w:t>
            </w:r>
          </w:p>
        </w:tc>
      </w:tr>
      <w:tr>
        <w:trPr>
          <w:trHeight w:val="307" w:hRule="atLeast"/>
        </w:trPr>
        <w:tc>
          <w:tcPr>
            <w:tcW w:w="611" w:type="dxa"/>
          </w:tcPr>
          <w:p>
            <w:pPr>
              <w:pStyle w:val="TableParagraph"/>
              <w:spacing w:line="272" w:lineRule="exact" w:before="15"/>
              <w:ind w:left="5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2383" w:type="dxa"/>
          </w:tcPr>
          <w:p>
            <w:pPr>
              <w:pStyle w:val="TableParagraph"/>
              <w:spacing w:line="272" w:lineRule="exact" w:before="15"/>
              <w:ind w:left="126"/>
              <w:rPr>
                <w:sz w:val="24"/>
              </w:rPr>
            </w:pPr>
            <w:r>
              <w:rPr>
                <w:w w:val="105"/>
                <w:sz w:val="24"/>
              </w:rPr>
              <w:t>René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Wells</w:t>
            </w:r>
          </w:p>
        </w:tc>
        <w:tc>
          <w:tcPr>
            <w:tcW w:w="985" w:type="dxa"/>
          </w:tcPr>
          <w:p>
            <w:pPr>
              <w:pStyle w:val="TableParagraph"/>
              <w:spacing w:line="272" w:lineRule="exact" w:before="15"/>
              <w:ind w:left="22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220" w:type="dxa"/>
          </w:tcPr>
          <w:p>
            <w:pPr>
              <w:pStyle w:val="TableParagraph"/>
              <w:spacing w:line="272" w:lineRule="exact" w:before="15"/>
              <w:ind w:left="118" w:right="137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LSF</w:t>
            </w:r>
          </w:p>
        </w:tc>
        <w:tc>
          <w:tcPr>
            <w:tcW w:w="4978" w:type="dxa"/>
          </w:tcPr>
          <w:p>
            <w:pPr>
              <w:pStyle w:val="TableParagraph"/>
              <w:spacing w:line="272" w:lineRule="exact" w:before="15"/>
              <w:ind w:left="306"/>
              <w:rPr>
                <w:sz w:val="24"/>
              </w:rPr>
            </w:pPr>
            <w:r>
              <w:rPr>
                <w:w w:val="105"/>
                <w:sz w:val="24"/>
              </w:rPr>
              <w:t>Instructor,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Haskayne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School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Business</w:t>
            </w:r>
          </w:p>
        </w:tc>
      </w:tr>
      <w:tr>
        <w:trPr>
          <w:trHeight w:val="300" w:hRule="atLeast"/>
        </w:trPr>
        <w:tc>
          <w:tcPr>
            <w:tcW w:w="6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8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978" w:type="dxa"/>
          </w:tcPr>
          <w:p>
            <w:pPr>
              <w:pStyle w:val="TableParagraph"/>
              <w:spacing w:line="269" w:lineRule="exact" w:before="10"/>
              <w:ind w:left="306"/>
              <w:rPr>
                <w:sz w:val="24"/>
              </w:rPr>
            </w:pPr>
            <w:r>
              <w:rPr>
                <w:w w:val="105"/>
                <w:sz w:val="24"/>
              </w:rPr>
              <w:t>University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1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Calgary</w:t>
            </w:r>
          </w:p>
        </w:tc>
      </w:tr>
      <w:tr>
        <w:trPr>
          <w:trHeight w:val="297" w:hRule="atLeast"/>
        </w:trPr>
        <w:tc>
          <w:tcPr>
            <w:tcW w:w="611" w:type="dxa"/>
          </w:tcPr>
          <w:p>
            <w:pPr>
              <w:pStyle w:val="TableParagraph"/>
              <w:spacing w:line="269" w:lineRule="exact" w:before="8"/>
              <w:ind w:left="5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2383" w:type="dxa"/>
          </w:tcPr>
          <w:p>
            <w:pPr>
              <w:pStyle w:val="TableParagraph"/>
              <w:spacing w:line="269" w:lineRule="exact" w:before="8"/>
              <w:ind w:left="126"/>
              <w:rPr>
                <w:sz w:val="24"/>
              </w:rPr>
            </w:pPr>
            <w:r>
              <w:rPr>
                <w:w w:val="105"/>
                <w:sz w:val="24"/>
              </w:rPr>
              <w:t>Xuecan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Cui</w:t>
            </w:r>
          </w:p>
        </w:tc>
        <w:tc>
          <w:tcPr>
            <w:tcW w:w="985" w:type="dxa"/>
          </w:tcPr>
          <w:p>
            <w:pPr>
              <w:pStyle w:val="TableParagraph"/>
              <w:spacing w:line="269" w:lineRule="exact" w:before="8"/>
              <w:ind w:left="223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220" w:type="dxa"/>
          </w:tcPr>
          <w:p>
            <w:pPr>
              <w:pStyle w:val="TableParagraph"/>
              <w:spacing w:line="269" w:lineRule="exact" w:before="8"/>
              <w:ind w:left="118" w:right="137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LSF</w:t>
            </w:r>
          </w:p>
        </w:tc>
        <w:tc>
          <w:tcPr>
            <w:tcW w:w="4978" w:type="dxa"/>
          </w:tcPr>
          <w:p>
            <w:pPr>
              <w:pStyle w:val="TableParagraph"/>
              <w:spacing w:line="269" w:lineRule="exact" w:before="8"/>
              <w:ind w:left="306"/>
              <w:rPr>
                <w:sz w:val="24"/>
              </w:rPr>
            </w:pPr>
            <w:r>
              <w:rPr>
                <w:w w:val="110"/>
                <w:sz w:val="24"/>
              </w:rPr>
              <w:t>Assistant</w:t>
            </w:r>
            <w:r>
              <w:rPr>
                <w:spacing w:val="1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Professor,</w:t>
            </w:r>
          </w:p>
        </w:tc>
      </w:tr>
      <w:tr>
        <w:trPr>
          <w:trHeight w:val="300" w:hRule="atLeast"/>
        </w:trPr>
        <w:tc>
          <w:tcPr>
            <w:tcW w:w="6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8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978" w:type="dxa"/>
          </w:tcPr>
          <w:p>
            <w:pPr>
              <w:pStyle w:val="TableParagraph"/>
              <w:spacing w:line="272" w:lineRule="exact" w:before="8"/>
              <w:ind w:left="306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Institute</w:t>
            </w:r>
            <w:r>
              <w:rPr>
                <w:spacing w:val="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5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Financial</w:t>
            </w:r>
            <w:r>
              <w:rPr>
                <w:spacing w:val="6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Studies,</w:t>
            </w:r>
            <w:r>
              <w:rPr>
                <w:spacing w:val="5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Chengdu</w:t>
            </w:r>
          </w:p>
        </w:tc>
      </w:tr>
      <w:tr>
        <w:trPr>
          <w:trHeight w:val="325" w:hRule="atLeast"/>
        </w:trPr>
        <w:tc>
          <w:tcPr>
            <w:tcW w:w="611" w:type="dxa"/>
          </w:tcPr>
          <w:p>
            <w:pPr>
              <w:pStyle w:val="TableParagraph"/>
              <w:spacing w:before="19"/>
              <w:ind w:right="8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2383" w:type="dxa"/>
          </w:tcPr>
          <w:p>
            <w:pPr>
              <w:pStyle w:val="TableParagraph"/>
              <w:spacing w:before="39"/>
              <w:ind w:left="47"/>
              <w:rPr>
                <w:sz w:val="22"/>
              </w:rPr>
            </w:pPr>
            <w:r>
              <w:rPr>
                <w:sz w:val="22"/>
              </w:rPr>
              <w:t>Tyler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Beason**</w:t>
            </w:r>
          </w:p>
        </w:tc>
        <w:tc>
          <w:tcPr>
            <w:tcW w:w="985" w:type="dxa"/>
          </w:tcPr>
          <w:p>
            <w:pPr>
              <w:pStyle w:val="TableParagraph"/>
              <w:spacing w:line="276" w:lineRule="exact" w:before="30"/>
              <w:ind w:left="24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220" w:type="dxa"/>
          </w:tcPr>
          <w:p>
            <w:pPr>
              <w:pStyle w:val="TableParagraph"/>
              <w:spacing w:line="276" w:lineRule="exact" w:before="30"/>
              <w:ind w:right="1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ASU</w:t>
            </w:r>
          </w:p>
        </w:tc>
        <w:tc>
          <w:tcPr>
            <w:tcW w:w="4978" w:type="dxa"/>
          </w:tcPr>
          <w:p>
            <w:pPr>
              <w:pStyle w:val="TableParagraph"/>
              <w:spacing w:before="10"/>
              <w:ind w:left="306"/>
              <w:rPr>
                <w:sz w:val="24"/>
              </w:rPr>
            </w:pPr>
            <w:r>
              <w:rPr>
                <w:w w:val="110"/>
                <w:sz w:val="24"/>
              </w:rPr>
              <w:t>Assistant</w:t>
            </w:r>
            <w:r>
              <w:rPr>
                <w:spacing w:val="11"/>
                <w:w w:val="110"/>
                <w:sz w:val="24"/>
              </w:rPr>
              <w:t> </w:t>
            </w:r>
            <w:r>
              <w:rPr>
                <w:spacing w:val="-2"/>
                <w:w w:val="110"/>
                <w:sz w:val="24"/>
              </w:rPr>
              <w:t>Professor,</w:t>
            </w:r>
          </w:p>
        </w:tc>
      </w:tr>
      <w:tr>
        <w:trPr>
          <w:trHeight w:val="291" w:hRule="atLeast"/>
        </w:trPr>
        <w:tc>
          <w:tcPr>
            <w:tcW w:w="61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8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8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978" w:type="dxa"/>
          </w:tcPr>
          <w:p>
            <w:pPr>
              <w:pStyle w:val="TableParagraph"/>
              <w:spacing w:before="16"/>
              <w:ind w:left="306"/>
              <w:rPr>
                <w:sz w:val="22"/>
              </w:rPr>
            </w:pPr>
            <w:r>
              <w:rPr>
                <w:w w:val="105"/>
                <w:sz w:val="22"/>
              </w:rPr>
              <w:t>Pamplin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College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Business</w:t>
            </w:r>
            <w:r>
              <w:rPr>
                <w:spacing w:val="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at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Virginia</w:t>
            </w:r>
            <w:r>
              <w:rPr>
                <w:spacing w:val="10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Tech.</w:t>
            </w:r>
          </w:p>
        </w:tc>
      </w:tr>
      <w:tr>
        <w:trPr>
          <w:trHeight w:val="573" w:hRule="atLeast"/>
        </w:trPr>
        <w:tc>
          <w:tcPr>
            <w:tcW w:w="611" w:type="dxa"/>
          </w:tcPr>
          <w:p>
            <w:pPr>
              <w:pStyle w:val="TableParagraph"/>
              <w:spacing w:before="17"/>
              <w:ind w:right="8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2383" w:type="dxa"/>
          </w:tcPr>
          <w:p>
            <w:pPr>
              <w:pStyle w:val="TableParagraph"/>
              <w:spacing w:before="41"/>
              <w:ind w:left="47"/>
              <w:rPr>
                <w:sz w:val="22"/>
              </w:rPr>
            </w:pPr>
            <w:r>
              <w:rPr>
                <w:w w:val="105"/>
                <w:sz w:val="22"/>
              </w:rPr>
              <w:t>Yong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Kim</w:t>
            </w:r>
          </w:p>
        </w:tc>
        <w:tc>
          <w:tcPr>
            <w:tcW w:w="985" w:type="dxa"/>
          </w:tcPr>
          <w:p>
            <w:pPr>
              <w:pStyle w:val="TableParagraph"/>
              <w:spacing w:before="42"/>
              <w:ind w:left="24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220" w:type="dxa"/>
          </w:tcPr>
          <w:p>
            <w:pPr>
              <w:pStyle w:val="TableParagraph"/>
              <w:spacing w:before="42"/>
              <w:ind w:right="1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ASU</w:t>
            </w:r>
          </w:p>
        </w:tc>
        <w:tc>
          <w:tcPr>
            <w:tcW w:w="4978" w:type="dxa"/>
          </w:tcPr>
          <w:p>
            <w:pPr>
              <w:pStyle w:val="TableParagraph"/>
              <w:spacing w:line="280" w:lineRule="atLeast"/>
              <w:ind w:left="306"/>
              <w:rPr>
                <w:sz w:val="22"/>
              </w:rPr>
            </w:pPr>
            <w:r>
              <w:rPr>
                <w:w w:val="110"/>
                <w:sz w:val="22"/>
              </w:rPr>
              <w:t>Korea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Institute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Industrial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Economics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 </w:t>
            </w:r>
            <w:r>
              <w:rPr>
                <w:spacing w:val="-2"/>
                <w:w w:val="110"/>
                <w:sz w:val="22"/>
              </w:rPr>
              <w:t>Trade</w:t>
            </w:r>
          </w:p>
        </w:tc>
      </w:tr>
      <w:tr>
        <w:trPr>
          <w:trHeight w:val="282" w:hRule="atLeast"/>
        </w:trPr>
        <w:tc>
          <w:tcPr>
            <w:tcW w:w="611" w:type="dxa"/>
          </w:tcPr>
          <w:p>
            <w:pPr>
              <w:pStyle w:val="TableParagraph"/>
              <w:ind w:right="8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2383" w:type="dxa"/>
          </w:tcPr>
          <w:p>
            <w:pPr>
              <w:pStyle w:val="TableParagraph"/>
              <w:spacing w:line="238" w:lineRule="exact" w:before="24"/>
              <w:ind w:left="47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Hamilton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Galindo</w:t>
            </w:r>
          </w:p>
        </w:tc>
        <w:tc>
          <w:tcPr>
            <w:tcW w:w="985" w:type="dxa"/>
          </w:tcPr>
          <w:p>
            <w:pPr>
              <w:pStyle w:val="TableParagraph"/>
              <w:spacing w:line="252" w:lineRule="exact" w:before="10"/>
              <w:ind w:left="242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PhD</w:t>
            </w:r>
          </w:p>
        </w:tc>
        <w:tc>
          <w:tcPr>
            <w:tcW w:w="1220" w:type="dxa"/>
          </w:tcPr>
          <w:p>
            <w:pPr>
              <w:pStyle w:val="TableParagraph"/>
              <w:spacing w:line="252" w:lineRule="exact" w:before="10"/>
              <w:ind w:right="1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ASU</w:t>
            </w:r>
          </w:p>
        </w:tc>
        <w:tc>
          <w:tcPr>
            <w:tcW w:w="4978" w:type="dxa"/>
          </w:tcPr>
          <w:p>
            <w:pPr>
              <w:pStyle w:val="TableParagraph"/>
              <w:spacing w:line="243" w:lineRule="exact" w:before="19"/>
              <w:ind w:left="306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Assistant Professor,</w:t>
            </w:r>
            <w:r>
              <w:rPr>
                <w:spacing w:val="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Cleveland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State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University</w:t>
            </w:r>
          </w:p>
        </w:tc>
      </w:tr>
    </w:tbl>
    <w:p>
      <w:pPr>
        <w:pStyle w:val="BodyText"/>
        <w:spacing w:before="254"/>
        <w:rPr>
          <w:b/>
        </w:rPr>
      </w:pPr>
    </w:p>
    <w:p>
      <w:pPr>
        <w:pStyle w:val="BodyText"/>
        <w:tabs>
          <w:tab w:pos="825" w:val="left" w:leader="none"/>
        </w:tabs>
        <w:ind w:left="466"/>
      </w:pPr>
      <w:r>
        <w:rPr>
          <w:spacing w:val="-10"/>
          <w:w w:val="105"/>
        </w:rPr>
        <w:t>*</w:t>
      </w:r>
      <w:r>
        <w:rPr/>
        <w:tab/>
      </w:r>
      <w:r>
        <w:rPr>
          <w:w w:val="105"/>
        </w:rPr>
        <w:t>Chair</w:t>
      </w:r>
      <w:r>
        <w:rPr>
          <w:spacing w:val="39"/>
          <w:w w:val="105"/>
        </w:rPr>
        <w:t> </w:t>
      </w:r>
      <w:r>
        <w:rPr>
          <w:w w:val="105"/>
        </w:rPr>
        <w:t>dissertation</w:t>
      </w:r>
      <w:r>
        <w:rPr>
          <w:spacing w:val="40"/>
          <w:w w:val="105"/>
        </w:rPr>
        <w:t> </w:t>
      </w:r>
      <w:r>
        <w:rPr>
          <w:w w:val="105"/>
        </w:rPr>
        <w:t>committee</w:t>
      </w:r>
      <w:r>
        <w:rPr>
          <w:spacing w:val="40"/>
          <w:w w:val="105"/>
        </w:rPr>
        <w:t> </w:t>
      </w:r>
      <w:r>
        <w:rPr>
          <w:w w:val="105"/>
        </w:rPr>
        <w:t>**</w:t>
      </w:r>
      <w:r>
        <w:rPr>
          <w:spacing w:val="38"/>
          <w:w w:val="105"/>
        </w:rPr>
        <w:t> </w:t>
      </w:r>
      <w:r>
        <w:rPr>
          <w:w w:val="105"/>
        </w:rPr>
        <w:t>Co-Chair</w:t>
      </w:r>
      <w:r>
        <w:rPr>
          <w:spacing w:val="40"/>
          <w:w w:val="105"/>
        </w:rPr>
        <w:t> </w:t>
      </w:r>
      <w:r>
        <w:rPr>
          <w:w w:val="105"/>
        </w:rPr>
        <w:t>dissertation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committee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  <w:ind w:left="466"/>
      </w:pPr>
      <w:r>
        <w:rPr/>
        <w:t>SELECTED</w:t>
      </w:r>
      <w:r>
        <w:rPr>
          <w:spacing w:val="35"/>
        </w:rPr>
        <w:t> </w:t>
      </w:r>
      <w:r>
        <w:rPr/>
        <w:t>UNIVERSITY</w:t>
      </w:r>
      <w:r>
        <w:rPr>
          <w:spacing w:val="35"/>
        </w:rPr>
        <w:t> </w:t>
      </w:r>
      <w:r>
        <w:rPr>
          <w:spacing w:val="-2"/>
        </w:rPr>
        <w:t>SERVICE</w:t>
      </w:r>
    </w:p>
    <w:p>
      <w:pPr>
        <w:pStyle w:val="BodyText"/>
        <w:spacing w:line="405" w:lineRule="auto" w:before="204"/>
        <w:ind w:left="466" w:right="3145"/>
      </w:pPr>
      <w:r>
        <w:rPr>
          <w:color w:val="2D2A2A"/>
          <w:w w:val="105"/>
        </w:rPr>
        <w:t>Faculty Council, </w:t>
      </w:r>
      <w:r>
        <w:rPr>
          <w:w w:val="105"/>
        </w:rPr>
        <w:t>W.P. Carey School of Business, ASU, </w:t>
      </w:r>
      <w:r>
        <w:rPr>
          <w:color w:val="2D2A2A"/>
          <w:w w:val="105"/>
        </w:rPr>
        <w:t>2014 - present </w:t>
      </w:r>
      <w:r>
        <w:rPr>
          <w:w w:val="105"/>
        </w:rPr>
        <w:t>University Senate, ASU, 2016 – present</w:t>
      </w:r>
    </w:p>
    <w:p>
      <w:pPr>
        <w:pStyle w:val="BodyText"/>
        <w:spacing w:line="260" w:lineRule="exact"/>
        <w:ind w:left="466"/>
      </w:pPr>
      <w:r>
        <w:rPr>
          <w:w w:val="105"/>
        </w:rPr>
        <w:t>Placement</w:t>
      </w:r>
      <w:r>
        <w:rPr>
          <w:spacing w:val="23"/>
          <w:w w:val="105"/>
        </w:rPr>
        <w:t> </w:t>
      </w:r>
      <w:r>
        <w:rPr>
          <w:w w:val="105"/>
        </w:rPr>
        <w:t>Director,</w:t>
      </w:r>
      <w:r>
        <w:rPr>
          <w:spacing w:val="24"/>
          <w:w w:val="105"/>
        </w:rPr>
        <w:t> </w:t>
      </w:r>
      <w:r>
        <w:rPr>
          <w:w w:val="105"/>
        </w:rPr>
        <w:t>Department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Economics,</w:t>
      </w:r>
      <w:r>
        <w:rPr>
          <w:spacing w:val="24"/>
          <w:w w:val="105"/>
        </w:rPr>
        <w:t> </w:t>
      </w:r>
      <w:r>
        <w:rPr>
          <w:w w:val="105"/>
        </w:rPr>
        <w:t>ASU,</w:t>
      </w:r>
      <w:r>
        <w:rPr>
          <w:spacing w:val="24"/>
          <w:w w:val="105"/>
        </w:rPr>
        <w:t> </w:t>
      </w:r>
      <w:r>
        <w:rPr>
          <w:w w:val="105"/>
        </w:rPr>
        <w:t>2014</w:t>
      </w:r>
      <w:r>
        <w:rPr>
          <w:spacing w:val="23"/>
          <w:w w:val="105"/>
        </w:rPr>
        <w:t> </w:t>
      </w:r>
      <w:r>
        <w:rPr>
          <w:w w:val="105"/>
        </w:rPr>
        <w:t>–</w:t>
      </w:r>
      <w:r>
        <w:rPr>
          <w:spacing w:val="24"/>
          <w:w w:val="105"/>
        </w:rPr>
        <w:t> </w:t>
      </w:r>
      <w:r>
        <w:rPr>
          <w:spacing w:val="-4"/>
          <w:w w:val="105"/>
        </w:rPr>
        <w:t>2015</w:t>
      </w:r>
    </w:p>
    <w:p>
      <w:pPr>
        <w:pStyle w:val="BodyText"/>
        <w:spacing w:line="266" w:lineRule="auto" w:before="204"/>
        <w:ind w:left="466"/>
      </w:pPr>
      <w:r>
        <w:rPr>
          <w:w w:val="105"/>
        </w:rPr>
        <w:t>External</w:t>
      </w:r>
      <w:r>
        <w:rPr>
          <w:spacing w:val="31"/>
          <w:w w:val="105"/>
        </w:rPr>
        <w:t> </w:t>
      </w:r>
      <w:r>
        <w:rPr>
          <w:w w:val="105"/>
        </w:rPr>
        <w:t>Reviewer,</w:t>
      </w:r>
      <w:r>
        <w:rPr>
          <w:spacing w:val="30"/>
          <w:w w:val="105"/>
        </w:rPr>
        <w:t> </w:t>
      </w:r>
      <w:r>
        <w:rPr>
          <w:color w:val="28393C"/>
          <w:w w:val="105"/>
        </w:rPr>
        <w:t>National</w:t>
      </w:r>
      <w:r>
        <w:rPr>
          <w:color w:val="28393C"/>
          <w:spacing w:val="31"/>
          <w:w w:val="105"/>
        </w:rPr>
        <w:t> </w:t>
      </w:r>
      <w:r>
        <w:rPr>
          <w:color w:val="28393C"/>
          <w:w w:val="105"/>
        </w:rPr>
        <w:t>Agency</w:t>
      </w:r>
      <w:r>
        <w:rPr>
          <w:color w:val="28393C"/>
          <w:spacing w:val="31"/>
          <w:w w:val="105"/>
        </w:rPr>
        <w:t> </w:t>
      </w:r>
      <w:r>
        <w:rPr>
          <w:color w:val="28393C"/>
          <w:w w:val="105"/>
        </w:rPr>
        <w:t>for</w:t>
      </w:r>
      <w:r>
        <w:rPr>
          <w:color w:val="28393C"/>
          <w:spacing w:val="31"/>
          <w:w w:val="105"/>
        </w:rPr>
        <w:t> </w:t>
      </w:r>
      <w:r>
        <w:rPr>
          <w:color w:val="28393C"/>
          <w:w w:val="105"/>
        </w:rPr>
        <w:t>the</w:t>
      </w:r>
      <w:r>
        <w:rPr>
          <w:color w:val="28393C"/>
          <w:spacing w:val="31"/>
          <w:w w:val="105"/>
        </w:rPr>
        <w:t> </w:t>
      </w:r>
      <w:r>
        <w:rPr>
          <w:color w:val="28393C"/>
          <w:w w:val="105"/>
        </w:rPr>
        <w:t>Evaluation</w:t>
      </w:r>
      <w:r>
        <w:rPr>
          <w:color w:val="28393C"/>
          <w:spacing w:val="31"/>
          <w:w w:val="105"/>
        </w:rPr>
        <w:t> </w:t>
      </w:r>
      <w:r>
        <w:rPr>
          <w:color w:val="28393C"/>
          <w:w w:val="105"/>
        </w:rPr>
        <w:t>of</w:t>
      </w:r>
      <w:r>
        <w:rPr>
          <w:color w:val="28393C"/>
          <w:spacing w:val="31"/>
          <w:w w:val="105"/>
        </w:rPr>
        <w:t> </w:t>
      </w:r>
      <w:r>
        <w:rPr>
          <w:color w:val="28393C"/>
          <w:w w:val="105"/>
        </w:rPr>
        <w:t>Universities</w:t>
      </w:r>
      <w:r>
        <w:rPr>
          <w:color w:val="28393C"/>
          <w:spacing w:val="31"/>
          <w:w w:val="105"/>
        </w:rPr>
        <w:t> </w:t>
      </w:r>
      <w:r>
        <w:rPr>
          <w:color w:val="28393C"/>
          <w:w w:val="105"/>
        </w:rPr>
        <w:t>and</w:t>
      </w:r>
      <w:r>
        <w:rPr>
          <w:color w:val="28393C"/>
          <w:spacing w:val="31"/>
          <w:w w:val="105"/>
        </w:rPr>
        <w:t> </w:t>
      </w:r>
      <w:r>
        <w:rPr>
          <w:color w:val="28393C"/>
          <w:w w:val="105"/>
        </w:rPr>
        <w:t>Research</w:t>
      </w:r>
      <w:r>
        <w:rPr>
          <w:color w:val="28393C"/>
          <w:spacing w:val="31"/>
          <w:w w:val="105"/>
        </w:rPr>
        <w:t> </w:t>
      </w:r>
      <w:r>
        <w:rPr>
          <w:color w:val="28393C"/>
          <w:w w:val="105"/>
        </w:rPr>
        <w:t>Institutes (ANVUR) Italy 2012.</w:t>
      </w:r>
    </w:p>
    <w:p>
      <w:pPr>
        <w:pStyle w:val="BodyText"/>
        <w:spacing w:before="155"/>
        <w:ind w:left="466"/>
      </w:pPr>
      <w:r>
        <w:rPr>
          <w:w w:val="105"/>
        </w:rPr>
        <w:t>Founding</w:t>
      </w:r>
      <w:r>
        <w:rPr>
          <w:spacing w:val="21"/>
          <w:w w:val="105"/>
        </w:rPr>
        <w:t> </w:t>
      </w:r>
      <w:r>
        <w:rPr>
          <w:w w:val="105"/>
        </w:rPr>
        <w:t>Director,</w:t>
      </w:r>
      <w:r>
        <w:rPr>
          <w:spacing w:val="21"/>
          <w:w w:val="105"/>
        </w:rPr>
        <w:t> </w:t>
      </w:r>
      <w:r>
        <w:rPr>
          <w:w w:val="105"/>
        </w:rPr>
        <w:t>Center</w:t>
      </w:r>
      <w:r>
        <w:rPr>
          <w:spacing w:val="21"/>
          <w:w w:val="105"/>
        </w:rPr>
        <w:t> </w:t>
      </w:r>
      <w:r>
        <w:rPr>
          <w:w w:val="105"/>
        </w:rPr>
        <w:t>for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Advanced</w:t>
      </w:r>
      <w:r>
        <w:rPr>
          <w:spacing w:val="21"/>
          <w:w w:val="105"/>
        </w:rPr>
        <w:t> </w:t>
      </w:r>
      <w:r>
        <w:rPr>
          <w:w w:val="105"/>
        </w:rPr>
        <w:t>Study</w:t>
      </w:r>
      <w:r>
        <w:rPr>
          <w:spacing w:val="21"/>
          <w:w w:val="105"/>
        </w:rPr>
        <w:t> </w:t>
      </w:r>
      <w:r>
        <w:rPr>
          <w:w w:val="105"/>
        </w:rPr>
        <w:t>in</w:t>
      </w:r>
      <w:r>
        <w:rPr>
          <w:spacing w:val="22"/>
          <w:w w:val="105"/>
        </w:rPr>
        <w:t> </w:t>
      </w:r>
      <w:r>
        <w:rPr>
          <w:w w:val="105"/>
        </w:rPr>
        <w:t>Economic</w:t>
      </w:r>
      <w:r>
        <w:rPr>
          <w:spacing w:val="21"/>
          <w:w w:val="105"/>
        </w:rPr>
        <w:t> </w:t>
      </w:r>
      <w:r>
        <w:rPr>
          <w:w w:val="105"/>
        </w:rPr>
        <w:t>Efficiency,</w:t>
      </w:r>
      <w:r>
        <w:rPr>
          <w:spacing w:val="21"/>
          <w:w w:val="105"/>
        </w:rPr>
        <w:t> </w:t>
      </w:r>
      <w:r>
        <w:rPr>
          <w:w w:val="105"/>
        </w:rPr>
        <w:t>ASU,</w:t>
      </w:r>
      <w:r>
        <w:rPr>
          <w:spacing w:val="21"/>
          <w:w w:val="105"/>
        </w:rPr>
        <w:t> </w:t>
      </w:r>
      <w:r>
        <w:rPr>
          <w:w w:val="105"/>
        </w:rPr>
        <w:t>2008</w:t>
      </w:r>
      <w:r>
        <w:rPr>
          <w:spacing w:val="20"/>
          <w:w w:val="105"/>
        </w:rPr>
        <w:t> </w:t>
      </w:r>
      <w:r>
        <w:rPr>
          <w:w w:val="105"/>
        </w:rPr>
        <w:t>-</w:t>
      </w:r>
      <w:r>
        <w:rPr>
          <w:spacing w:val="-4"/>
          <w:w w:val="105"/>
        </w:rPr>
        <w:t>2009</w:t>
      </w:r>
    </w:p>
    <w:p>
      <w:pPr>
        <w:pStyle w:val="BodyText"/>
        <w:spacing w:after="0"/>
        <w:sectPr>
          <w:pgSz w:w="12240" w:h="15840"/>
          <w:pgMar w:header="0" w:footer="680" w:top="1820" w:bottom="940" w:left="1080" w:right="0"/>
        </w:sectPr>
      </w:pPr>
    </w:p>
    <w:p>
      <w:pPr>
        <w:pStyle w:val="BodyText"/>
        <w:spacing w:line="468" w:lineRule="auto" w:before="66"/>
        <w:ind w:left="466" w:right="1702"/>
      </w:pPr>
      <w:r>
        <w:rPr>
          <w:w w:val="105"/>
        </w:rPr>
        <w:t>External Reviewer, Masters Program in Finance, London Business School, 2007 Chairman, Department of Economics, UCSB, 2001 - 2004</w:t>
      </w:r>
    </w:p>
    <w:p>
      <w:pPr>
        <w:pStyle w:val="BodyText"/>
        <w:spacing w:line="266" w:lineRule="auto"/>
        <w:ind w:left="489" w:right="1051" w:hanging="24"/>
      </w:pPr>
      <w:r>
        <w:rPr>
          <w:w w:val="110"/>
        </w:rPr>
        <w:t>Member,</w:t>
      </w:r>
      <w:r>
        <w:rPr>
          <w:spacing w:val="-9"/>
          <w:w w:val="110"/>
        </w:rPr>
        <w:t> </w:t>
      </w:r>
      <w:r>
        <w:rPr>
          <w:w w:val="110"/>
        </w:rPr>
        <w:t>Faculty</w:t>
      </w:r>
      <w:r>
        <w:rPr>
          <w:spacing w:val="-9"/>
          <w:w w:val="110"/>
        </w:rPr>
        <w:t> </w:t>
      </w:r>
      <w:r>
        <w:rPr>
          <w:w w:val="110"/>
        </w:rPr>
        <w:t>Advisory</w:t>
      </w:r>
      <w:r>
        <w:rPr>
          <w:spacing w:val="-9"/>
          <w:w w:val="110"/>
        </w:rPr>
        <w:t> </w:t>
      </w:r>
      <w:r>
        <w:rPr>
          <w:w w:val="110"/>
        </w:rPr>
        <w:t>Board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Center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Entrepreneurship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Engineering Management (CEEM) 2001 - 2004</w:t>
      </w:r>
    </w:p>
    <w:p>
      <w:pPr>
        <w:pStyle w:val="BodyText"/>
        <w:spacing w:line="338" w:lineRule="auto" w:before="192"/>
        <w:ind w:left="466" w:right="2075"/>
      </w:pPr>
      <w:r>
        <w:rPr>
          <w:w w:val="105"/>
        </w:rPr>
        <w:t>Member, Board of Directors UCSB Economic Forecasting Project 2001 - 2004 Director,</w:t>
      </w:r>
      <w:r>
        <w:rPr>
          <w:spacing w:val="40"/>
          <w:w w:val="105"/>
        </w:rPr>
        <w:t> </w:t>
      </w:r>
      <w:r>
        <w:rPr>
          <w:w w:val="105"/>
        </w:rPr>
        <w:t>Joint</w:t>
      </w:r>
      <w:r>
        <w:rPr>
          <w:spacing w:val="40"/>
          <w:w w:val="105"/>
        </w:rPr>
        <w:t> </w:t>
      </w:r>
      <w:r>
        <w:rPr>
          <w:w w:val="105"/>
        </w:rPr>
        <w:t>Engineering/Economics</w:t>
      </w:r>
      <w:r>
        <w:rPr>
          <w:spacing w:val="40"/>
          <w:w w:val="105"/>
        </w:rPr>
        <w:t> </w:t>
      </w:r>
      <w:r>
        <w:rPr>
          <w:w w:val="105"/>
        </w:rPr>
        <w:t>Program,</w:t>
      </w:r>
      <w:r>
        <w:rPr>
          <w:spacing w:val="40"/>
          <w:w w:val="105"/>
        </w:rPr>
        <w:t> </w:t>
      </w:r>
      <w:r>
        <w:rPr>
          <w:w w:val="105"/>
        </w:rPr>
        <w:t>UCSB</w:t>
      </w:r>
    </w:p>
    <w:p>
      <w:pPr>
        <w:pStyle w:val="BodyText"/>
        <w:spacing w:before="86"/>
        <w:ind w:left="466"/>
      </w:pPr>
      <w:r>
        <w:rPr>
          <w:w w:val="110"/>
        </w:rPr>
        <w:t>Director,</w:t>
      </w:r>
      <w:r>
        <w:rPr>
          <w:spacing w:val="13"/>
          <w:w w:val="110"/>
        </w:rPr>
        <w:t> </w:t>
      </w:r>
      <w:r>
        <w:rPr>
          <w:w w:val="110"/>
        </w:rPr>
        <w:t>MAE/BE</w:t>
      </w:r>
      <w:r>
        <w:rPr>
          <w:spacing w:val="13"/>
          <w:w w:val="110"/>
        </w:rPr>
        <w:t> </w:t>
      </w:r>
      <w:r>
        <w:rPr>
          <w:w w:val="110"/>
        </w:rPr>
        <w:t>Program,</w:t>
      </w:r>
      <w:r>
        <w:rPr>
          <w:spacing w:val="13"/>
          <w:w w:val="110"/>
        </w:rPr>
        <w:t> </w:t>
      </w:r>
      <w:r>
        <w:rPr>
          <w:spacing w:val="-4"/>
          <w:w w:val="110"/>
        </w:rPr>
        <w:t>UCSB</w:t>
      </w:r>
    </w:p>
    <w:p>
      <w:pPr>
        <w:pStyle w:val="BodyText"/>
        <w:spacing w:line="266" w:lineRule="auto" w:before="99"/>
        <w:ind w:left="489" w:right="1051" w:hanging="24"/>
      </w:pPr>
      <w:r>
        <w:rPr>
          <w:w w:val="105"/>
        </w:rPr>
        <w:t>Planned, organized and conducted conference on “Restructuring America: The Challenge of</w:t>
      </w:r>
      <w:r>
        <w:rPr>
          <w:spacing w:val="80"/>
          <w:w w:val="150"/>
        </w:rPr>
        <w:t> </w:t>
      </w:r>
      <w:r>
        <w:rPr>
          <w:w w:val="105"/>
        </w:rPr>
        <w:t>Defense Conversion.” A colloquium for state legislators and corporate leaders, focused on</w:t>
      </w:r>
      <w:r>
        <w:rPr>
          <w:spacing w:val="80"/>
          <w:w w:val="105"/>
        </w:rPr>
        <w:t> </w:t>
      </w:r>
      <w:r>
        <w:rPr>
          <w:w w:val="105"/>
        </w:rPr>
        <w:t>public policy in the post-cold war era.</w:t>
      </w:r>
    </w:p>
    <w:p>
      <w:pPr>
        <w:pStyle w:val="BodyText"/>
        <w:spacing w:line="268" w:lineRule="auto" w:before="242"/>
        <w:ind w:left="489" w:right="759" w:hanging="24"/>
      </w:pPr>
      <w:r>
        <w:rPr>
          <w:w w:val="105"/>
        </w:rPr>
        <w:t>Chairman,</w:t>
      </w:r>
      <w:r>
        <w:rPr>
          <w:spacing w:val="40"/>
          <w:w w:val="105"/>
        </w:rPr>
        <w:t> </w:t>
      </w:r>
      <w:r>
        <w:rPr>
          <w:w w:val="105"/>
        </w:rPr>
        <w:t>Engineering/Economics</w:t>
      </w:r>
      <w:r>
        <w:rPr>
          <w:spacing w:val="40"/>
          <w:w w:val="105"/>
        </w:rPr>
        <w:t> </w:t>
      </w:r>
      <w:r>
        <w:rPr>
          <w:w w:val="105"/>
        </w:rPr>
        <w:t>Committee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joint</w:t>
      </w:r>
      <w:r>
        <w:rPr>
          <w:spacing w:val="40"/>
          <w:w w:val="105"/>
        </w:rPr>
        <w:t> </w:t>
      </w:r>
      <w:r>
        <w:rPr>
          <w:w w:val="105"/>
        </w:rPr>
        <w:t>BS</w:t>
      </w:r>
      <w:r>
        <w:rPr>
          <w:spacing w:val="40"/>
          <w:w w:val="105"/>
        </w:rPr>
        <w:t> </w:t>
      </w:r>
      <w:r>
        <w:rPr>
          <w:w w:val="105"/>
        </w:rPr>
        <w:t>(Eng.)/MA</w:t>
      </w:r>
      <w:r>
        <w:rPr>
          <w:spacing w:val="40"/>
          <w:w w:val="105"/>
        </w:rPr>
        <w:t> </w:t>
      </w:r>
      <w:r>
        <w:rPr>
          <w:w w:val="105"/>
        </w:rPr>
        <w:t>(Bus</w:t>
      </w:r>
      <w:r>
        <w:rPr>
          <w:spacing w:val="40"/>
          <w:w w:val="105"/>
        </w:rPr>
        <w:t> </w:t>
      </w:r>
      <w:r>
        <w:rPr>
          <w:w w:val="105"/>
        </w:rPr>
        <w:t>Econ) Program</w:t>
      </w:r>
      <w:r>
        <w:rPr>
          <w:spacing w:val="34"/>
          <w:w w:val="105"/>
        </w:rPr>
        <w:t> </w:t>
      </w:r>
      <w:r>
        <w:rPr>
          <w:w w:val="105"/>
        </w:rPr>
        <w:t>Conceived,</w:t>
      </w:r>
      <w:r>
        <w:rPr>
          <w:spacing w:val="34"/>
          <w:w w:val="105"/>
        </w:rPr>
        <w:t> </w:t>
      </w:r>
      <w:r>
        <w:rPr>
          <w:w w:val="105"/>
        </w:rPr>
        <w:t>initiated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successfully</w:t>
      </w:r>
      <w:r>
        <w:rPr>
          <w:spacing w:val="34"/>
          <w:w w:val="105"/>
        </w:rPr>
        <w:t> </w:t>
      </w:r>
      <w:r>
        <w:rPr>
          <w:w w:val="105"/>
        </w:rPr>
        <w:t>implemented</w:t>
      </w:r>
      <w:r>
        <w:rPr>
          <w:spacing w:val="34"/>
          <w:w w:val="105"/>
        </w:rPr>
        <w:t> </w:t>
      </w:r>
      <w:r>
        <w:rPr>
          <w:w w:val="105"/>
        </w:rPr>
        <w:t>a</w:t>
      </w:r>
      <w:r>
        <w:rPr>
          <w:spacing w:val="34"/>
          <w:w w:val="105"/>
        </w:rPr>
        <w:t> </w:t>
      </w:r>
      <w:r>
        <w:rPr>
          <w:w w:val="105"/>
        </w:rPr>
        <w:t>5-year</w:t>
      </w:r>
      <w:r>
        <w:rPr>
          <w:spacing w:val="34"/>
          <w:w w:val="105"/>
        </w:rPr>
        <w:t> </w:t>
      </w:r>
      <w:r>
        <w:rPr>
          <w:w w:val="105"/>
        </w:rPr>
        <w:t>joint</w:t>
      </w:r>
      <w:r>
        <w:rPr>
          <w:spacing w:val="34"/>
          <w:w w:val="105"/>
        </w:rPr>
        <w:t> </w:t>
      </w:r>
      <w:r>
        <w:rPr>
          <w:w w:val="105"/>
        </w:rPr>
        <w:t>degree</w:t>
      </w:r>
      <w:r>
        <w:rPr>
          <w:spacing w:val="34"/>
          <w:w w:val="105"/>
        </w:rPr>
        <w:t> </w:t>
      </w:r>
      <w:r>
        <w:rPr>
          <w:w w:val="105"/>
        </w:rPr>
        <w:t>program</w:t>
      </w:r>
      <w:r>
        <w:rPr>
          <w:spacing w:val="34"/>
          <w:w w:val="105"/>
        </w:rPr>
        <w:t> </w:t>
      </w:r>
      <w:r>
        <w:rPr>
          <w:w w:val="105"/>
        </w:rPr>
        <w:t>in Engineering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Business</w:t>
      </w:r>
      <w:r>
        <w:rPr>
          <w:spacing w:val="35"/>
          <w:w w:val="105"/>
        </w:rPr>
        <w:t> </w:t>
      </w:r>
      <w:r>
        <w:rPr>
          <w:w w:val="105"/>
        </w:rPr>
        <w:t>Economics.</w:t>
      </w:r>
      <w:r>
        <w:rPr>
          <w:spacing w:val="35"/>
          <w:w w:val="105"/>
        </w:rPr>
        <w:t> </w:t>
      </w:r>
      <w:r>
        <w:rPr>
          <w:w w:val="105"/>
        </w:rPr>
        <w:t>This</w:t>
      </w:r>
      <w:r>
        <w:rPr>
          <w:spacing w:val="35"/>
          <w:w w:val="105"/>
        </w:rPr>
        <w:t> </w:t>
      </w:r>
      <w:r>
        <w:rPr>
          <w:w w:val="105"/>
        </w:rPr>
        <w:t>interdisciplinary</w:t>
      </w:r>
      <w:r>
        <w:rPr>
          <w:spacing w:val="35"/>
          <w:w w:val="105"/>
        </w:rPr>
        <w:t> </w:t>
      </w:r>
      <w:r>
        <w:rPr>
          <w:w w:val="105"/>
        </w:rPr>
        <w:t>program</w:t>
      </w:r>
      <w:r>
        <w:rPr>
          <w:spacing w:val="35"/>
          <w:w w:val="105"/>
        </w:rPr>
        <w:t> </w:t>
      </w:r>
      <w:r>
        <w:rPr>
          <w:w w:val="105"/>
        </w:rPr>
        <w:t>graduates</w:t>
      </w:r>
      <w:r>
        <w:rPr>
          <w:spacing w:val="35"/>
          <w:w w:val="105"/>
        </w:rPr>
        <w:t> </w:t>
      </w:r>
      <w:r>
        <w:rPr>
          <w:w w:val="105"/>
        </w:rPr>
        <w:t>students</w:t>
      </w:r>
      <w:r>
        <w:rPr>
          <w:spacing w:val="35"/>
          <w:w w:val="105"/>
        </w:rPr>
        <w:t> </w:t>
      </w:r>
      <w:r>
        <w:rPr>
          <w:w w:val="105"/>
        </w:rPr>
        <w:t>with Bachelors in Engineering and a Masters in Business Economics.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1"/>
      </w:pPr>
      <w:r>
        <w:rPr/>
        <w:t>MAJOR</w:t>
      </w:r>
      <w:r>
        <w:rPr>
          <w:spacing w:val="31"/>
        </w:rPr>
        <w:t> </w:t>
      </w:r>
      <w:r>
        <w:rPr/>
        <w:t>CONSULTING</w:t>
      </w:r>
      <w:r>
        <w:rPr>
          <w:spacing w:val="31"/>
        </w:rPr>
        <w:t> </w:t>
      </w:r>
      <w:r>
        <w:rPr>
          <w:spacing w:val="-2"/>
        </w:rPr>
        <w:t>APPOINTMENTS</w:t>
      </w:r>
    </w:p>
    <w:p>
      <w:pPr>
        <w:pStyle w:val="BodyText"/>
        <w:spacing w:before="77"/>
        <w:rPr>
          <w:b/>
        </w:rPr>
      </w:pPr>
    </w:p>
    <w:p>
      <w:pPr>
        <w:pStyle w:val="BodyText"/>
        <w:spacing w:line="530" w:lineRule="auto"/>
        <w:ind w:left="408" w:right="2719"/>
      </w:pPr>
      <w:r>
        <w:rPr>
          <w:w w:val="105"/>
        </w:rPr>
        <w:t>Vega Asset Management, New York NY.: Advisor for Quantitative Strategies.</w:t>
      </w:r>
      <w:r>
        <w:rPr>
          <w:spacing w:val="40"/>
          <w:w w:val="105"/>
        </w:rPr>
        <w:t> </w:t>
      </w:r>
      <w:r>
        <w:rPr>
          <w:w w:val="105"/>
        </w:rPr>
        <w:t>HFR</w:t>
      </w:r>
      <w:r>
        <w:rPr>
          <w:spacing w:val="40"/>
          <w:w w:val="105"/>
        </w:rPr>
        <w:t> </w:t>
      </w:r>
      <w:r>
        <w:rPr>
          <w:w w:val="105"/>
        </w:rPr>
        <w:t>Asset</w:t>
      </w:r>
      <w:r>
        <w:rPr>
          <w:spacing w:val="40"/>
          <w:w w:val="105"/>
        </w:rPr>
        <w:t> </w:t>
      </w:r>
      <w:r>
        <w:rPr>
          <w:w w:val="105"/>
        </w:rPr>
        <w:t>Management:</w:t>
      </w:r>
      <w:r>
        <w:rPr>
          <w:spacing w:val="40"/>
          <w:w w:val="105"/>
        </w:rPr>
        <w:t> </w:t>
      </w:r>
      <w:r>
        <w:rPr>
          <w:w w:val="105"/>
        </w:rPr>
        <w:t>Member</w:t>
      </w:r>
      <w:r>
        <w:rPr>
          <w:spacing w:val="40"/>
          <w:w w:val="105"/>
        </w:rPr>
        <w:t> </w:t>
      </w:r>
      <w:r>
        <w:rPr>
          <w:w w:val="105"/>
        </w:rPr>
        <w:t>Index</w:t>
      </w:r>
      <w:r>
        <w:rPr>
          <w:spacing w:val="40"/>
          <w:w w:val="105"/>
        </w:rPr>
        <w:t> </w:t>
      </w:r>
      <w:r>
        <w:rPr>
          <w:w w:val="105"/>
        </w:rPr>
        <w:t>Committee.</w:t>
      </w:r>
    </w:p>
    <w:p>
      <w:pPr>
        <w:pStyle w:val="BodyText"/>
        <w:spacing w:before="14"/>
        <w:ind w:left="408"/>
      </w:pPr>
      <w:r>
        <w:rPr>
          <w:w w:val="105"/>
        </w:rPr>
        <w:t>Sonnenschein,</w:t>
      </w:r>
      <w:r>
        <w:rPr>
          <w:spacing w:val="29"/>
          <w:w w:val="105"/>
        </w:rPr>
        <w:t> </w:t>
      </w:r>
      <w:r>
        <w:rPr>
          <w:w w:val="105"/>
        </w:rPr>
        <w:t>Nath</w:t>
      </w:r>
      <w:r>
        <w:rPr>
          <w:spacing w:val="30"/>
          <w:w w:val="105"/>
        </w:rPr>
        <w:t> </w:t>
      </w:r>
      <w:r>
        <w:rPr>
          <w:w w:val="105"/>
        </w:rPr>
        <w:t>&amp;</w:t>
      </w:r>
      <w:r>
        <w:rPr>
          <w:spacing w:val="30"/>
          <w:w w:val="105"/>
        </w:rPr>
        <w:t> </w:t>
      </w:r>
      <w:r>
        <w:rPr>
          <w:w w:val="105"/>
        </w:rPr>
        <w:t>Rosenthal,</w:t>
      </w:r>
      <w:r>
        <w:rPr>
          <w:spacing w:val="29"/>
          <w:w w:val="105"/>
        </w:rPr>
        <w:t> </w:t>
      </w:r>
      <w:r>
        <w:rPr>
          <w:w w:val="105"/>
        </w:rPr>
        <w:t>Chicago</w:t>
      </w:r>
      <w:r>
        <w:rPr>
          <w:spacing w:val="30"/>
          <w:w w:val="105"/>
        </w:rPr>
        <w:t> </w:t>
      </w:r>
      <w:r>
        <w:rPr>
          <w:w w:val="105"/>
        </w:rPr>
        <w:t>IL.:</w:t>
      </w:r>
      <w:r>
        <w:rPr>
          <w:spacing w:val="29"/>
          <w:w w:val="105"/>
        </w:rPr>
        <w:t> </w:t>
      </w:r>
      <w:r>
        <w:rPr>
          <w:w w:val="105"/>
        </w:rPr>
        <w:t>Expert</w:t>
      </w:r>
      <w:r>
        <w:rPr>
          <w:spacing w:val="30"/>
          <w:w w:val="105"/>
        </w:rPr>
        <w:t> </w:t>
      </w:r>
      <w:r>
        <w:rPr>
          <w:w w:val="105"/>
        </w:rPr>
        <w:t>Testimony</w:t>
      </w:r>
      <w:r>
        <w:rPr>
          <w:spacing w:val="30"/>
          <w:w w:val="105"/>
        </w:rPr>
        <w:t> </w:t>
      </w:r>
      <w:r>
        <w:rPr>
          <w:w w:val="105"/>
        </w:rPr>
        <w:t>for</w:t>
      </w:r>
      <w:r>
        <w:rPr>
          <w:spacing w:val="29"/>
          <w:w w:val="105"/>
        </w:rPr>
        <w:t> </w:t>
      </w:r>
      <w:r>
        <w:rPr>
          <w:w w:val="105"/>
        </w:rPr>
        <w:t>IPO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Valuation.</w:t>
      </w:r>
    </w:p>
    <w:p>
      <w:pPr>
        <w:pStyle w:val="BodyText"/>
        <w:spacing w:before="76"/>
      </w:pPr>
    </w:p>
    <w:p>
      <w:pPr>
        <w:pStyle w:val="BodyText"/>
        <w:spacing w:line="271" w:lineRule="auto" w:before="1"/>
        <w:ind w:left="408" w:right="1032"/>
      </w:pPr>
      <w:r>
        <w:rPr>
          <w:w w:val="105"/>
        </w:rPr>
        <w:t>Salomon</w:t>
      </w:r>
      <w:r>
        <w:rPr>
          <w:spacing w:val="32"/>
          <w:w w:val="105"/>
        </w:rPr>
        <w:t> </w:t>
      </w:r>
      <w:r>
        <w:rPr>
          <w:w w:val="105"/>
        </w:rPr>
        <w:t>Smith</w:t>
      </w:r>
      <w:r>
        <w:rPr>
          <w:spacing w:val="31"/>
          <w:w w:val="105"/>
        </w:rPr>
        <w:t> </w:t>
      </w:r>
      <w:r>
        <w:rPr>
          <w:w w:val="105"/>
        </w:rPr>
        <w:t>Barney,</w:t>
      </w:r>
      <w:r>
        <w:rPr>
          <w:spacing w:val="32"/>
          <w:w w:val="105"/>
        </w:rPr>
        <w:t> </w:t>
      </w:r>
      <w:r>
        <w:rPr>
          <w:w w:val="105"/>
        </w:rPr>
        <w:t>London.:</w:t>
      </w:r>
      <w:r>
        <w:rPr>
          <w:spacing w:val="31"/>
          <w:w w:val="105"/>
        </w:rPr>
        <w:t> </w:t>
      </w:r>
      <w:r>
        <w:rPr>
          <w:w w:val="105"/>
        </w:rPr>
        <w:t>Consultant</w:t>
      </w:r>
      <w:r>
        <w:rPr>
          <w:spacing w:val="32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Fixed</w:t>
      </w:r>
      <w:r>
        <w:rPr>
          <w:spacing w:val="31"/>
          <w:w w:val="105"/>
        </w:rPr>
        <w:t> </w:t>
      </w:r>
      <w:r>
        <w:rPr>
          <w:w w:val="105"/>
        </w:rPr>
        <w:t>Income</w:t>
      </w:r>
      <w:r>
        <w:rPr>
          <w:spacing w:val="32"/>
          <w:w w:val="105"/>
        </w:rPr>
        <w:t> </w:t>
      </w:r>
      <w:r>
        <w:rPr>
          <w:w w:val="105"/>
        </w:rPr>
        <w:t>Arbitrage</w:t>
      </w:r>
      <w:r>
        <w:rPr>
          <w:spacing w:val="31"/>
          <w:w w:val="105"/>
        </w:rPr>
        <w:t> </w:t>
      </w:r>
      <w:r>
        <w:rPr>
          <w:w w:val="105"/>
        </w:rPr>
        <w:t>Group</w:t>
      </w:r>
      <w:r>
        <w:rPr>
          <w:spacing w:val="32"/>
          <w:w w:val="105"/>
        </w:rPr>
        <w:t> </w:t>
      </w:r>
      <w:r>
        <w:rPr>
          <w:w w:val="105"/>
        </w:rPr>
        <w:t>on Proprietary</w:t>
      </w:r>
      <w:r>
        <w:rPr>
          <w:spacing w:val="40"/>
          <w:w w:val="105"/>
        </w:rPr>
        <w:t> </w:t>
      </w:r>
      <w:r>
        <w:rPr>
          <w:w w:val="105"/>
        </w:rPr>
        <w:t>Trades,</w:t>
      </w:r>
      <w:r>
        <w:rPr>
          <w:spacing w:val="40"/>
          <w:w w:val="105"/>
        </w:rPr>
        <w:t> </w:t>
      </w:r>
      <w:r>
        <w:rPr>
          <w:w w:val="105"/>
        </w:rPr>
        <w:t>Hedging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Valuation</w:t>
      </w:r>
      <w:r>
        <w:rPr>
          <w:spacing w:val="40"/>
          <w:w w:val="105"/>
        </w:rPr>
        <w:t> </w:t>
      </w:r>
      <w:r>
        <w:rPr>
          <w:w w:val="105"/>
        </w:rPr>
        <w:t>Techniques.</w:t>
      </w:r>
    </w:p>
    <w:p>
      <w:pPr>
        <w:pStyle w:val="BodyText"/>
        <w:spacing w:before="21"/>
      </w:pPr>
    </w:p>
    <w:p>
      <w:pPr>
        <w:pStyle w:val="BodyText"/>
        <w:spacing w:before="1"/>
        <w:ind w:left="408"/>
      </w:pPr>
      <w:r>
        <w:rPr>
          <w:w w:val="110"/>
        </w:rPr>
        <w:t>International</w:t>
      </w:r>
      <w:r>
        <w:rPr>
          <w:spacing w:val="8"/>
          <w:w w:val="110"/>
        </w:rPr>
        <w:t> </w:t>
      </w:r>
      <w:r>
        <w:rPr>
          <w:w w:val="110"/>
        </w:rPr>
        <w:t>Monetary</w:t>
      </w:r>
      <w:r>
        <w:rPr>
          <w:spacing w:val="8"/>
          <w:w w:val="110"/>
        </w:rPr>
        <w:t> </w:t>
      </w:r>
      <w:r>
        <w:rPr>
          <w:w w:val="110"/>
        </w:rPr>
        <w:t>Fund,</w:t>
      </w:r>
      <w:r>
        <w:rPr>
          <w:spacing w:val="9"/>
          <w:w w:val="110"/>
        </w:rPr>
        <w:t> </w:t>
      </w:r>
      <w:r>
        <w:rPr>
          <w:w w:val="110"/>
        </w:rPr>
        <w:t>Washington</w:t>
      </w:r>
      <w:r>
        <w:rPr>
          <w:spacing w:val="8"/>
          <w:w w:val="110"/>
        </w:rPr>
        <w:t> </w:t>
      </w:r>
      <w:r>
        <w:rPr>
          <w:w w:val="110"/>
        </w:rPr>
        <w:t>D.C.:</w:t>
      </w:r>
      <w:r>
        <w:rPr>
          <w:spacing w:val="8"/>
          <w:w w:val="110"/>
        </w:rPr>
        <w:t> </w:t>
      </w:r>
      <w:r>
        <w:rPr>
          <w:w w:val="110"/>
        </w:rPr>
        <w:t>Pension</w:t>
      </w:r>
      <w:r>
        <w:rPr>
          <w:spacing w:val="9"/>
          <w:w w:val="110"/>
        </w:rPr>
        <w:t> </w:t>
      </w:r>
      <w:r>
        <w:rPr>
          <w:w w:val="110"/>
        </w:rPr>
        <w:t>Fund</w:t>
      </w:r>
      <w:r>
        <w:rPr>
          <w:spacing w:val="8"/>
          <w:w w:val="110"/>
        </w:rPr>
        <w:t> </w:t>
      </w:r>
      <w:r>
        <w:rPr>
          <w:w w:val="110"/>
        </w:rPr>
        <w:t>Asset</w:t>
      </w:r>
      <w:r>
        <w:rPr>
          <w:spacing w:val="9"/>
          <w:w w:val="110"/>
        </w:rPr>
        <w:t> </w:t>
      </w:r>
      <w:r>
        <w:rPr>
          <w:w w:val="110"/>
        </w:rPr>
        <w:t>/Liability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management.</w:t>
      </w:r>
    </w:p>
    <w:p>
      <w:pPr>
        <w:pStyle w:val="BodyText"/>
        <w:spacing w:before="62"/>
      </w:pPr>
    </w:p>
    <w:p>
      <w:pPr>
        <w:pStyle w:val="BodyText"/>
        <w:ind w:left="408"/>
      </w:pPr>
      <w:r>
        <w:rPr>
          <w:w w:val="110"/>
        </w:rPr>
        <w:t>International</w:t>
      </w:r>
      <w:r>
        <w:rPr>
          <w:spacing w:val="4"/>
          <w:w w:val="110"/>
        </w:rPr>
        <w:t> </w:t>
      </w:r>
      <w:r>
        <w:rPr>
          <w:w w:val="110"/>
        </w:rPr>
        <w:t>Monetary</w:t>
      </w:r>
      <w:r>
        <w:rPr>
          <w:spacing w:val="5"/>
          <w:w w:val="110"/>
        </w:rPr>
        <w:t> </w:t>
      </w:r>
      <w:r>
        <w:rPr>
          <w:w w:val="110"/>
        </w:rPr>
        <w:t>Fund,</w:t>
      </w:r>
      <w:r>
        <w:rPr>
          <w:spacing w:val="5"/>
          <w:w w:val="110"/>
        </w:rPr>
        <w:t> </w:t>
      </w:r>
      <w:r>
        <w:rPr>
          <w:w w:val="110"/>
        </w:rPr>
        <w:t>Washington</w:t>
      </w:r>
      <w:r>
        <w:rPr>
          <w:spacing w:val="4"/>
          <w:w w:val="110"/>
        </w:rPr>
        <w:t> </w:t>
      </w:r>
      <w:r>
        <w:rPr>
          <w:w w:val="110"/>
        </w:rPr>
        <w:t>D.C.:</w:t>
      </w:r>
      <w:r>
        <w:rPr>
          <w:spacing w:val="5"/>
          <w:w w:val="110"/>
        </w:rPr>
        <w:t> </w:t>
      </w:r>
      <w:r>
        <w:rPr>
          <w:w w:val="110"/>
        </w:rPr>
        <w:t>Auctions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w w:val="110"/>
        </w:rPr>
        <w:t>Privatization</w:t>
      </w:r>
      <w:r>
        <w:rPr>
          <w:spacing w:val="4"/>
          <w:w w:val="110"/>
        </w:rPr>
        <w:t> </w:t>
      </w:r>
      <w:r>
        <w:rPr>
          <w:w w:val="110"/>
        </w:rPr>
        <w:t>in</w:t>
      </w:r>
      <w:r>
        <w:rPr>
          <w:spacing w:val="5"/>
          <w:w w:val="110"/>
        </w:rPr>
        <w:t> </w:t>
      </w:r>
      <w:r>
        <w:rPr>
          <w:w w:val="110"/>
        </w:rPr>
        <w:t>Eastern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Europe</w:t>
      </w:r>
    </w:p>
    <w:p>
      <w:pPr>
        <w:pStyle w:val="BodyText"/>
        <w:spacing w:before="57"/>
      </w:pPr>
    </w:p>
    <w:p>
      <w:pPr>
        <w:pStyle w:val="BodyText"/>
        <w:spacing w:line="271" w:lineRule="auto" w:before="1"/>
        <w:ind w:left="408" w:right="1032"/>
      </w:pPr>
      <w:r>
        <w:rPr>
          <w:w w:val="110"/>
        </w:rPr>
        <w:t>International</w:t>
      </w:r>
      <w:r>
        <w:rPr>
          <w:spacing w:val="-6"/>
          <w:w w:val="110"/>
        </w:rPr>
        <w:t> </w:t>
      </w:r>
      <w:r>
        <w:rPr>
          <w:w w:val="110"/>
        </w:rPr>
        <w:t>Monetary</w:t>
      </w:r>
      <w:r>
        <w:rPr>
          <w:spacing w:val="-6"/>
          <w:w w:val="110"/>
        </w:rPr>
        <w:t> </w:t>
      </w:r>
      <w:r>
        <w:rPr>
          <w:w w:val="110"/>
        </w:rPr>
        <w:t>Fund,</w:t>
      </w:r>
      <w:r>
        <w:rPr>
          <w:spacing w:val="-6"/>
          <w:w w:val="110"/>
        </w:rPr>
        <w:t> </w:t>
      </w:r>
      <w:r>
        <w:rPr>
          <w:w w:val="110"/>
        </w:rPr>
        <w:t>Washington</w:t>
      </w:r>
      <w:r>
        <w:rPr>
          <w:spacing w:val="-6"/>
          <w:w w:val="110"/>
        </w:rPr>
        <w:t> </w:t>
      </w:r>
      <w:r>
        <w:rPr>
          <w:w w:val="110"/>
        </w:rPr>
        <w:t>D.C.:</w:t>
      </w:r>
      <w:r>
        <w:rPr>
          <w:spacing w:val="-6"/>
          <w:w w:val="110"/>
        </w:rPr>
        <w:t> </w:t>
      </w:r>
      <w:r>
        <w:rPr>
          <w:w w:val="110"/>
        </w:rPr>
        <w:t>Portfolio</w:t>
      </w:r>
      <w:r>
        <w:rPr>
          <w:spacing w:val="-6"/>
          <w:w w:val="110"/>
        </w:rPr>
        <w:t> </w:t>
      </w:r>
      <w:r>
        <w:rPr>
          <w:w w:val="110"/>
        </w:rPr>
        <w:t>Hedging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Presence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Price </w:t>
      </w:r>
      <w:r>
        <w:rPr>
          <w:spacing w:val="-4"/>
          <w:w w:val="110"/>
        </w:rPr>
        <w:t>Jumps</w:t>
      </w:r>
    </w:p>
    <w:sectPr>
      <w:pgSz w:w="12240" w:h="15840"/>
      <w:pgMar w:header="0" w:footer="680" w:top="1500" w:bottom="940" w:left="10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1648">
              <wp:simplePos x="0" y="0"/>
              <wp:positionH relativeFrom="page">
                <wp:posOffset>7269360</wp:posOffset>
              </wp:positionH>
              <wp:positionV relativeFrom="page">
                <wp:posOffset>9443431</wp:posOffset>
              </wp:positionV>
              <wp:extent cx="197485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74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72.390625pt;margin-top:743.577271pt;width:15.55pt;height:15.3pt;mso-position-horizontal-relative:page;mso-position-vertical-relative:page;z-index:-161848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0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rajnish.mehra@asu.edu" TargetMode="External"/><Relationship Id="rId7" Type="http://schemas.openxmlformats.org/officeDocument/2006/relationships/hyperlink" Target="http://www.aimrpubs.org/ap/issues/v2002n1/toc.html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Rajnish Mehra</dc:creator>
  <dc:title>RAJNISH MEHRA Vita Aug 2025</dc:title>
  <dcterms:created xsi:type="dcterms:W3CDTF">2025-11-27T08:06:30Z</dcterms:created>
  <dcterms:modified xsi:type="dcterms:W3CDTF">2025-11-27T08:06:30Z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2025-04-17T00:00:00Z</vt:filetime>
  </property>
  <property fmtid="{D5CDD505-2E9C-101B-9397-08002B2CF9AE}" pid="3" name="Creator">
    <vt:lpwstr>Word</vt:lpwstr>
  </property>
  <property fmtid="{D5CDD505-2E9C-101B-9397-08002B2CF9AE}" pid="4" name="LastSaved">
    <vt:filetime>2025-11-27T00:00:00Z</vt:filetime>
  </property>
  <property fmtid="{D5CDD505-2E9C-101B-9397-08002B2CF9AE}" pid="5" name="Producer">
    <vt:lpwstr>macOS Version 15.3.2 (Build 24D81) Quartz PDFContext</vt:lpwstr>
  </property>
</Properties>
</file>