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7"/>
        <w:gridCol w:w="1344"/>
        <w:gridCol w:w="2840"/>
      </w:tblGrid>
      <w:tr>
        <w:trPr>
          <w:trHeight w:val="1222" w:hRule="atLeast"/>
        </w:trPr>
        <w:tc>
          <w:tcPr>
            <w:tcW w:w="5097" w:type="dxa"/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MATTHIJS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R</w:t>
            </w:r>
            <w:r>
              <w:rPr>
                <w:b/>
                <w:spacing w:val="-2"/>
                <w:sz w:val="24"/>
              </w:rPr>
              <w:t> WILDENBEEST</w:t>
            </w:r>
          </w:p>
          <w:p>
            <w:pPr>
              <w:pStyle w:val="TableParagraph"/>
              <w:spacing w:before="1"/>
              <w:ind w:left="50" w:right="1935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Economics McClelland Hall 401</w:t>
            </w:r>
          </w:p>
          <w:p>
            <w:pPr>
              <w:pStyle w:val="TableParagraph"/>
              <w:spacing w:before="2"/>
              <w:ind w:left="5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Arizona</w:t>
            </w:r>
          </w:p>
          <w:p>
            <w:pPr>
              <w:pStyle w:val="TableParagraph"/>
              <w:spacing w:line="214" w:lineRule="exact"/>
              <w:ind w:left="50"/>
              <w:rPr>
                <w:sz w:val="20"/>
              </w:rPr>
            </w:pPr>
            <w:r>
              <w:rPr>
                <w:sz w:val="20"/>
              </w:rPr>
              <w:t>P.O.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210108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4" w:lineRule="exact"/>
              <w:ind w:right="8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Email:</w:t>
            </w:r>
          </w:p>
        </w:tc>
        <w:tc>
          <w:tcPr>
            <w:tcW w:w="2840" w:type="dxa"/>
          </w:tcPr>
          <w:p>
            <w:pPr>
              <w:pStyle w:val="TableParagraph"/>
              <w:spacing w:before="38"/>
              <w:ind w:left="1510"/>
              <w:rPr>
                <w:b/>
                <w:sz w:val="20"/>
              </w:rPr>
            </w:pPr>
            <w:r>
              <w:rPr>
                <w:b/>
                <w:sz w:val="20"/>
              </w:rPr>
              <w:t>AUGUST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2022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4" w:lineRule="exact"/>
              <w:ind w:left="88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wildenbeest@arizona.edu</w:t>
              </w:r>
            </w:hyperlink>
          </w:p>
        </w:tc>
      </w:tr>
      <w:tr>
        <w:trPr>
          <w:trHeight w:val="350" w:hRule="atLeast"/>
        </w:trPr>
        <w:tc>
          <w:tcPr>
            <w:tcW w:w="5097" w:type="dxa"/>
          </w:tcPr>
          <w:p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z w:val="20"/>
              </w:rPr>
              <w:t>Tucson,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AZ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85721-</w:t>
            </w:r>
            <w:r>
              <w:rPr>
                <w:spacing w:val="-4"/>
                <w:sz w:val="20"/>
              </w:rPr>
              <w:t>0108</w:t>
            </w:r>
          </w:p>
        </w:tc>
        <w:tc>
          <w:tcPr>
            <w:tcW w:w="1344" w:type="dxa"/>
          </w:tcPr>
          <w:p>
            <w:pPr>
              <w:pStyle w:val="TableParagraph"/>
              <w:spacing w:before="1"/>
              <w:ind w:right="18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Web:</w:t>
            </w:r>
          </w:p>
        </w:tc>
        <w:tc>
          <w:tcPr>
            <w:tcW w:w="2840" w:type="dxa"/>
          </w:tcPr>
          <w:p>
            <w:pPr>
              <w:pStyle w:val="TableParagraph"/>
              <w:spacing w:before="1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matthijs.wildenbeest.com</w:t>
            </w:r>
          </w:p>
        </w:tc>
      </w:tr>
      <w:tr>
        <w:trPr>
          <w:trHeight w:val="586" w:hRule="atLeast"/>
        </w:trPr>
        <w:tc>
          <w:tcPr>
            <w:tcW w:w="5097" w:type="dxa"/>
          </w:tcPr>
          <w:p>
            <w:pPr>
              <w:pStyle w:val="TableParagraph"/>
              <w:spacing w:before="116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CURRENT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APPOINTMENTS</w:t>
            </w:r>
          </w:p>
          <w:p>
            <w:pPr>
              <w:pStyle w:val="TableParagraph"/>
              <w:spacing w:line="215" w:lineRule="exact" w:before="1"/>
              <w:ind w:left="50"/>
              <w:rPr>
                <w:i/>
                <w:sz w:val="20"/>
              </w:rPr>
            </w:pPr>
            <w:r>
              <w:rPr>
                <w:i/>
                <w:sz w:val="20"/>
              </w:rPr>
              <w:t>The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University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Arizona,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Department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Economics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"/>
        <w:ind w:left="920"/>
      </w:pPr>
      <w:r>
        <w:rPr/>
        <w:t>Professor,</w:t>
      </w:r>
      <w:r>
        <w:rPr>
          <w:spacing w:val="-6"/>
        </w:rPr>
        <w:t> </w:t>
      </w:r>
      <w:r>
        <w:rPr/>
        <w:t>2022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present.</w:t>
      </w:r>
    </w:p>
    <w:p>
      <w:pPr>
        <w:spacing w:before="1"/>
        <w:ind w:left="0" w:right="5683" w:firstLine="0"/>
        <w:jc w:val="right"/>
        <w:rPr>
          <w:i/>
          <w:sz w:val="20"/>
        </w:rPr>
      </w:pPr>
      <w:r>
        <w:rPr>
          <w:i/>
          <w:sz w:val="20"/>
        </w:rPr>
        <w:t>Centre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Policy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(CEPR)</w:t>
      </w:r>
    </w:p>
    <w:p>
      <w:pPr>
        <w:pStyle w:val="BodyText"/>
        <w:ind w:right="5591"/>
        <w:jc w:val="right"/>
      </w:pPr>
      <w:r>
        <w:rPr/>
        <w:t>Research</w:t>
      </w:r>
      <w:r>
        <w:rPr>
          <w:spacing w:val="-6"/>
        </w:rPr>
        <w:t> </w:t>
      </w:r>
      <w:r>
        <w:rPr/>
        <w:t>Fellow</w:t>
      </w:r>
      <w:r>
        <w:rPr>
          <w:spacing w:val="-5"/>
        </w:rPr>
        <w:t> </w:t>
      </w:r>
      <w:r>
        <w:rPr/>
        <w:t>(IO),</w:t>
      </w:r>
      <w:r>
        <w:rPr>
          <w:spacing w:val="-5"/>
        </w:rPr>
        <w:t> </w:t>
      </w:r>
      <w:r>
        <w:rPr/>
        <w:t>2019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present.</w:t>
      </w:r>
    </w:p>
    <w:p>
      <w:pPr>
        <w:pStyle w:val="Heading1"/>
        <w:spacing w:before="231"/>
      </w:pPr>
      <w:r>
        <w:rPr/>
        <w:t>PAST</w:t>
      </w:r>
      <w:r>
        <w:rPr>
          <w:spacing w:val="-6"/>
        </w:rPr>
        <w:t> </w:t>
      </w:r>
      <w:r>
        <w:rPr>
          <w:spacing w:val="-2"/>
        </w:rPr>
        <w:t>APPOINTMENTS</w:t>
      </w:r>
    </w:p>
    <w:p>
      <w:pPr>
        <w:spacing w:before="0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Indiana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University,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Kelley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School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Business</w:t>
      </w:r>
    </w:p>
    <w:p>
      <w:pPr>
        <w:pStyle w:val="BodyText"/>
        <w:ind w:left="920" w:right="4140"/>
      </w:pPr>
      <w:r>
        <w:rPr/>
        <w:t>Associate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(with</w:t>
      </w:r>
      <w:r>
        <w:rPr>
          <w:spacing w:val="-8"/>
        </w:rPr>
        <w:t> </w:t>
      </w:r>
      <w:r>
        <w:rPr/>
        <w:t>tenure),</w:t>
      </w:r>
      <w:r>
        <w:rPr>
          <w:spacing w:val="-7"/>
        </w:rPr>
        <w:t> </w:t>
      </w:r>
      <w:r>
        <w:rPr/>
        <w:t>2013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2022. Weimer Faculty Fellow, 2020 – 2022.</w:t>
      </w:r>
    </w:p>
    <w:p>
      <w:pPr>
        <w:pStyle w:val="BodyText"/>
        <w:spacing w:before="2"/>
        <w:ind w:left="920"/>
      </w:pP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2007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2"/>
        </w:rPr>
        <w:t>2013.</w:t>
      </w:r>
    </w:p>
    <w:p>
      <w:pPr>
        <w:spacing w:line="232" w:lineRule="exact" w:before="0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Indiana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University,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Department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Economics</w:t>
      </w:r>
    </w:p>
    <w:p>
      <w:pPr>
        <w:pStyle w:val="BodyText"/>
        <w:spacing w:line="232" w:lineRule="exact" w:before="0"/>
        <w:ind w:left="920"/>
      </w:pPr>
      <w:r>
        <w:rPr/>
        <w:t>Adjunct</w:t>
      </w:r>
      <w:r>
        <w:rPr>
          <w:spacing w:val="-9"/>
        </w:rPr>
        <w:t> </w:t>
      </w:r>
      <w:r>
        <w:rPr/>
        <w:t>Assistant/Associate</w:t>
      </w:r>
      <w:r>
        <w:rPr>
          <w:spacing w:val="-9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2011</w:t>
      </w:r>
      <w:r>
        <w:rPr>
          <w:spacing w:val="-10"/>
        </w:rPr>
        <w:t> </w:t>
      </w:r>
      <w:r>
        <w:rPr/>
        <w:t>–</w:t>
      </w:r>
      <w:r>
        <w:rPr>
          <w:spacing w:val="-8"/>
        </w:rPr>
        <w:t> </w:t>
      </w:r>
      <w:r>
        <w:rPr>
          <w:spacing w:val="-2"/>
        </w:rPr>
        <w:t>2022.</w:t>
      </w:r>
    </w:p>
    <w:p>
      <w:pPr>
        <w:pStyle w:val="BodyText"/>
        <w:spacing w:before="2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0"/>
        <w:ind w:left="360" w:right="4140"/>
      </w:pPr>
      <w:r>
        <w:rPr/>
        <w:t>Ph.D.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Erasmus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Rotterdam,</w:t>
      </w:r>
      <w:r>
        <w:rPr>
          <w:spacing w:val="-8"/>
        </w:rPr>
        <w:t> </w:t>
      </w:r>
      <w:r>
        <w:rPr/>
        <w:t>2007. M.Phil. Economics, Tinbergen Institute, 2003.</w:t>
      </w:r>
    </w:p>
    <w:p>
      <w:pPr>
        <w:pStyle w:val="BodyText"/>
        <w:spacing w:before="2"/>
        <w:ind w:left="360"/>
      </w:pPr>
      <w:r>
        <w:rPr/>
        <w:t>M.Sc.</w:t>
      </w:r>
      <w:r>
        <w:rPr>
          <w:spacing w:val="-11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(cum</w:t>
      </w:r>
      <w:r>
        <w:rPr>
          <w:spacing w:val="-9"/>
        </w:rPr>
        <w:t> </w:t>
      </w:r>
      <w:r>
        <w:rPr/>
        <w:t>laude),</w:t>
      </w:r>
      <w:r>
        <w:rPr>
          <w:spacing w:val="-8"/>
        </w:rPr>
        <w:t> </w:t>
      </w:r>
      <w:r>
        <w:rPr/>
        <w:t>Erasmus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Rotterdam,</w:t>
      </w:r>
      <w:r>
        <w:rPr>
          <w:spacing w:val="-8"/>
        </w:rPr>
        <w:t> </w:t>
      </w:r>
      <w:r>
        <w:rPr>
          <w:spacing w:val="-2"/>
        </w:rPr>
        <w:t>2003.</w:t>
      </w:r>
    </w:p>
    <w:p>
      <w:pPr>
        <w:pStyle w:val="Heading1"/>
        <w:spacing w:before="231"/>
      </w:pPr>
      <w:r>
        <w:rPr/>
        <w:t>TEACHING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>
          <w:spacing w:val="-2"/>
        </w:rPr>
        <w:t>FIELDS</w:t>
      </w:r>
    </w:p>
    <w:p>
      <w:pPr>
        <w:pStyle w:val="BodyText"/>
        <w:ind w:left="360"/>
      </w:pPr>
      <w:r>
        <w:rPr/>
        <w:t>Industrial</w:t>
      </w:r>
      <w:r>
        <w:rPr>
          <w:spacing w:val="-12"/>
        </w:rPr>
        <w:t> </w:t>
      </w:r>
      <w:r>
        <w:rPr/>
        <w:t>organization,</w:t>
      </w:r>
      <w:r>
        <w:rPr>
          <w:spacing w:val="-10"/>
        </w:rPr>
        <w:t> </w:t>
      </w:r>
      <w:r>
        <w:rPr/>
        <w:t>applied</w:t>
      </w:r>
      <w:r>
        <w:rPr>
          <w:spacing w:val="-9"/>
        </w:rPr>
        <w:t> </w:t>
      </w:r>
      <w:r>
        <w:rPr/>
        <w:t>microeconomics,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applied</w:t>
      </w:r>
      <w:r>
        <w:rPr>
          <w:spacing w:val="-9"/>
        </w:rPr>
        <w:t> </w:t>
      </w:r>
      <w:r>
        <w:rPr>
          <w:spacing w:val="-2"/>
        </w:rPr>
        <w:t>econometrics.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JOURNAL</w:t>
      </w:r>
      <w:r>
        <w:rPr>
          <w:spacing w:val="2"/>
        </w:rPr>
        <w:t> </w:t>
      </w:r>
      <w:r>
        <w:rPr>
          <w:spacing w:val="-2"/>
        </w:rPr>
        <w:t>ARTICLES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</w:tabs>
        <w:spacing w:line="240" w:lineRule="auto" w:before="1" w:after="0"/>
        <w:ind w:left="360" w:right="841" w:firstLine="0"/>
        <w:jc w:val="left"/>
        <w:rPr>
          <w:sz w:val="20"/>
        </w:rPr>
      </w:pPr>
      <w:r>
        <w:rPr>
          <w:sz w:val="20"/>
        </w:rPr>
        <w:t>“Truly</w:t>
      </w:r>
      <w:r>
        <w:rPr>
          <w:spacing w:val="-3"/>
          <w:sz w:val="20"/>
        </w:rPr>
        <w:t> </w:t>
      </w:r>
      <w:r>
        <w:rPr>
          <w:sz w:val="20"/>
        </w:rPr>
        <w:t>costly</w:t>
      </w:r>
      <w:r>
        <w:rPr>
          <w:spacing w:val="-3"/>
          <w:sz w:val="20"/>
        </w:rPr>
        <w:t> </w:t>
      </w:r>
      <w:r>
        <w:rPr>
          <w:sz w:val="20"/>
        </w:rPr>
        <w:t>sequential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oligopolistic</w:t>
      </w:r>
      <w:r>
        <w:rPr>
          <w:spacing w:val="-3"/>
          <w:sz w:val="20"/>
        </w:rPr>
        <w:t> </w:t>
      </w:r>
      <w:r>
        <w:rPr>
          <w:sz w:val="20"/>
        </w:rPr>
        <w:t>pricing,”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Maarten</w:t>
      </w:r>
      <w:r>
        <w:rPr>
          <w:spacing w:val="-3"/>
          <w:sz w:val="20"/>
        </w:rPr>
        <w:t> </w:t>
      </w:r>
      <w:r>
        <w:rPr>
          <w:sz w:val="20"/>
        </w:rPr>
        <w:t>C.W.</w:t>
      </w:r>
      <w:r>
        <w:rPr>
          <w:spacing w:val="-3"/>
          <w:sz w:val="20"/>
        </w:rPr>
        <w:t> </w:t>
      </w:r>
      <w:r>
        <w:rPr>
          <w:sz w:val="20"/>
        </w:rPr>
        <w:t>Janssen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José</w:t>
      </w:r>
      <w:r>
        <w:rPr>
          <w:spacing w:val="-3"/>
          <w:sz w:val="20"/>
        </w:rPr>
        <w:t> </w:t>
      </w:r>
      <w:r>
        <w:rPr>
          <w:sz w:val="20"/>
        </w:rPr>
        <w:t>Luis Moraga-González, </w:t>
      </w:r>
      <w:r>
        <w:rPr>
          <w:b/>
          <w:i/>
          <w:sz w:val="20"/>
        </w:rPr>
        <w:t>International Journal of Industrial Organization </w:t>
      </w:r>
      <w:r>
        <w:rPr>
          <w:sz w:val="20"/>
        </w:rPr>
        <w:t>23, 451-66, 2005.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</w:tabs>
        <w:spacing w:line="235" w:lineRule="auto" w:before="5" w:after="0"/>
        <w:ind w:left="360" w:right="341" w:firstLine="0"/>
        <w:jc w:val="left"/>
        <w:rPr>
          <w:sz w:val="20"/>
        </w:rPr>
      </w:pPr>
      <w:r>
        <w:rPr>
          <w:sz w:val="20"/>
        </w:rPr>
        <w:t>“Maximum</w:t>
      </w:r>
      <w:r>
        <w:rPr>
          <w:spacing w:val="-5"/>
          <w:sz w:val="20"/>
        </w:rPr>
        <w:t> </w:t>
      </w:r>
      <w:r>
        <w:rPr>
          <w:sz w:val="20"/>
        </w:rPr>
        <w:t>likelihood</w:t>
      </w:r>
      <w:r>
        <w:rPr>
          <w:spacing w:val="-5"/>
          <w:sz w:val="20"/>
        </w:rPr>
        <w:t> </w:t>
      </w:r>
      <w:r>
        <w:rPr>
          <w:sz w:val="20"/>
        </w:rPr>
        <w:t>estimation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costs,”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José</w:t>
      </w:r>
      <w:r>
        <w:rPr>
          <w:spacing w:val="-4"/>
          <w:sz w:val="20"/>
        </w:rPr>
        <w:t> </w:t>
      </w:r>
      <w:r>
        <w:rPr>
          <w:sz w:val="20"/>
        </w:rPr>
        <w:t>Luis</w:t>
      </w:r>
      <w:r>
        <w:rPr>
          <w:spacing w:val="-4"/>
          <w:sz w:val="20"/>
        </w:rPr>
        <w:t> </w:t>
      </w:r>
      <w:r>
        <w:rPr>
          <w:sz w:val="20"/>
        </w:rPr>
        <w:t>Moraga-González,</w:t>
      </w:r>
      <w:r>
        <w:rPr>
          <w:spacing w:val="-4"/>
          <w:sz w:val="20"/>
        </w:rPr>
        <w:t> </w:t>
      </w:r>
      <w:r>
        <w:rPr>
          <w:b/>
          <w:i/>
          <w:sz w:val="20"/>
        </w:rPr>
        <w:t>European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Economic Review </w:t>
      </w:r>
      <w:r>
        <w:rPr>
          <w:sz w:val="20"/>
        </w:rPr>
        <w:t>52, 820-48, 2008.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</w:tabs>
        <w:spacing w:line="240" w:lineRule="auto" w:before="2" w:after="0"/>
        <w:ind w:left="360" w:right="390" w:firstLine="0"/>
        <w:jc w:val="left"/>
        <w:rPr>
          <w:i/>
          <w:sz w:val="20"/>
        </w:rPr>
      </w:pPr>
      <w:r>
        <w:rPr>
          <w:sz w:val="20"/>
        </w:rPr>
        <w:t>“An</w:t>
      </w:r>
      <w:r>
        <w:rPr>
          <w:spacing w:val="-3"/>
          <w:sz w:val="20"/>
        </w:rPr>
        <w:t> </w:t>
      </w:r>
      <w:r>
        <w:rPr>
          <w:sz w:val="20"/>
        </w:rPr>
        <w:t>empirical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vertically</w:t>
      </w:r>
      <w:r>
        <w:rPr>
          <w:spacing w:val="-3"/>
          <w:sz w:val="20"/>
        </w:rPr>
        <w:t> </w:t>
      </w:r>
      <w:r>
        <w:rPr>
          <w:sz w:val="20"/>
        </w:rPr>
        <w:t>differentiated</w:t>
      </w:r>
      <w:r>
        <w:rPr>
          <w:spacing w:val="-3"/>
          <w:sz w:val="20"/>
        </w:rPr>
        <w:t> </w:t>
      </w:r>
      <w:r>
        <w:rPr>
          <w:sz w:val="20"/>
        </w:rPr>
        <w:t>products,”</w:t>
      </w:r>
      <w:r>
        <w:rPr>
          <w:spacing w:val="-3"/>
          <w:sz w:val="20"/>
        </w:rPr>
        <w:t> </w:t>
      </w:r>
      <w:r>
        <w:rPr>
          <w:b/>
          <w:i/>
          <w:sz w:val="20"/>
        </w:rPr>
        <w:t>RAND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Journal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Economics</w:t>
      </w:r>
      <w:r>
        <w:rPr>
          <w:b/>
          <w:i/>
          <w:spacing w:val="-4"/>
          <w:sz w:val="20"/>
        </w:rPr>
        <w:t> </w:t>
      </w:r>
      <w:r>
        <w:rPr>
          <w:sz w:val="20"/>
        </w:rPr>
        <w:t>42, 729-57, 2011. Winner of the </w:t>
      </w:r>
      <w:r>
        <w:rPr>
          <w:i/>
          <w:sz w:val="20"/>
        </w:rPr>
        <w:t>2007 EARIE Young Economist Essay Award.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</w:tabs>
        <w:spacing w:line="240" w:lineRule="auto" w:before="2" w:after="0"/>
        <w:ind w:left="360" w:right="353" w:firstLine="0"/>
        <w:jc w:val="left"/>
        <w:rPr>
          <w:sz w:val="20"/>
        </w:rPr>
      </w:pPr>
      <w:r>
        <w:rPr>
          <w:sz w:val="20"/>
        </w:rPr>
        <w:t>“Testing</w:t>
      </w:r>
      <w:r>
        <w:rPr>
          <w:spacing w:val="-3"/>
          <w:sz w:val="20"/>
        </w:rPr>
        <w:t> </w:t>
      </w:r>
      <w:r>
        <w:rPr>
          <w:sz w:val="20"/>
        </w:rPr>
        <w:t>models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consumer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browsing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purchasing</w:t>
      </w:r>
      <w:r>
        <w:rPr>
          <w:spacing w:val="-3"/>
          <w:sz w:val="20"/>
        </w:rPr>
        <w:t> </w:t>
      </w:r>
      <w:r>
        <w:rPr>
          <w:sz w:val="20"/>
        </w:rPr>
        <w:t>behavior,”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Babur De los Santos and Ali Hortaçsu, </w:t>
      </w:r>
      <w:r>
        <w:rPr>
          <w:b/>
          <w:i/>
          <w:sz w:val="20"/>
        </w:rPr>
        <w:t>American Economic Review </w:t>
      </w:r>
      <w:r>
        <w:rPr>
          <w:sz w:val="20"/>
        </w:rPr>
        <w:t>102, 2955-80, 2012.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</w:tabs>
        <w:spacing w:line="235" w:lineRule="auto" w:before="5" w:after="0"/>
        <w:ind w:left="360" w:right="475" w:firstLine="0"/>
        <w:jc w:val="left"/>
        <w:rPr>
          <w:sz w:val="20"/>
        </w:rPr>
      </w:pPr>
      <w:r>
        <w:rPr>
          <w:sz w:val="20"/>
        </w:rPr>
        <w:t>“Semi-nonparametric</w:t>
      </w:r>
      <w:r>
        <w:rPr>
          <w:spacing w:val="-4"/>
          <w:sz w:val="20"/>
        </w:rPr>
        <w:t> </w:t>
      </w:r>
      <w:r>
        <w:rPr>
          <w:sz w:val="20"/>
        </w:rPr>
        <w:t>estimation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consumer</w:t>
      </w:r>
      <w:r>
        <w:rPr>
          <w:spacing w:val="-5"/>
          <w:sz w:val="20"/>
        </w:rPr>
        <w:t> </w:t>
      </w: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costs,”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José</w:t>
      </w:r>
      <w:r>
        <w:rPr>
          <w:spacing w:val="-4"/>
          <w:sz w:val="20"/>
        </w:rPr>
        <w:t> </w:t>
      </w:r>
      <w:r>
        <w:rPr>
          <w:sz w:val="20"/>
        </w:rPr>
        <w:t>Luis</w:t>
      </w:r>
      <w:r>
        <w:rPr>
          <w:spacing w:val="-4"/>
          <w:sz w:val="20"/>
        </w:rPr>
        <w:t> </w:t>
      </w:r>
      <w:r>
        <w:rPr>
          <w:sz w:val="20"/>
        </w:rPr>
        <w:t>Moraga-González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Zsolt Sándor, </w:t>
      </w:r>
      <w:r>
        <w:rPr>
          <w:b/>
          <w:i/>
          <w:sz w:val="20"/>
        </w:rPr>
        <w:t>Journal of Applied Econometrics </w:t>
      </w:r>
      <w:r>
        <w:rPr>
          <w:sz w:val="20"/>
        </w:rPr>
        <w:t>28, 1205-23, 2013.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</w:tabs>
        <w:spacing w:line="240" w:lineRule="auto" w:before="2" w:after="0"/>
        <w:ind w:left="360" w:right="846" w:firstLine="0"/>
        <w:jc w:val="left"/>
        <w:rPr>
          <w:sz w:val="20"/>
        </w:rPr>
      </w:pPr>
      <w:r>
        <w:rPr>
          <w:sz w:val="20"/>
        </w:rPr>
        <w:t>“Estimation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frictions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British</w:t>
      </w:r>
      <w:r>
        <w:rPr>
          <w:spacing w:val="-3"/>
          <w:sz w:val="20"/>
        </w:rPr>
        <w:t> </w:t>
      </w:r>
      <w:r>
        <w:rPr>
          <w:sz w:val="20"/>
        </w:rPr>
        <w:t>electricity</w:t>
      </w:r>
      <w:r>
        <w:rPr>
          <w:spacing w:val="-3"/>
          <w:sz w:val="20"/>
        </w:rPr>
        <w:t> </w:t>
      </w:r>
      <w:r>
        <w:rPr>
          <w:sz w:val="20"/>
        </w:rPr>
        <w:t>market,”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Monica</w:t>
      </w:r>
      <w:r>
        <w:rPr>
          <w:spacing w:val="-3"/>
          <w:sz w:val="20"/>
        </w:rPr>
        <w:t> </w:t>
      </w:r>
      <w:r>
        <w:rPr>
          <w:sz w:val="20"/>
        </w:rPr>
        <w:t>Giulietti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Michael Waterson, </w:t>
      </w:r>
      <w:r>
        <w:rPr>
          <w:b/>
          <w:i/>
          <w:sz w:val="20"/>
        </w:rPr>
        <w:t>Journal of Industrial Economics </w:t>
      </w:r>
      <w:r>
        <w:rPr>
          <w:sz w:val="20"/>
        </w:rPr>
        <w:t>62, 555-90, 2014.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</w:tabs>
        <w:spacing w:line="240" w:lineRule="auto" w:before="2" w:after="0"/>
        <w:ind w:left="360" w:right="485" w:firstLine="0"/>
        <w:jc w:val="left"/>
        <w:rPr>
          <w:sz w:val="20"/>
        </w:rPr>
      </w:pPr>
      <w:r>
        <w:rPr>
          <w:sz w:val="20"/>
        </w:rPr>
        <w:t>“Search</w:t>
      </w:r>
      <w:r>
        <w:rPr>
          <w:spacing w:val="-3"/>
          <w:sz w:val="20"/>
        </w:rPr>
        <w:t> </w:t>
      </w:r>
      <w:r>
        <w:rPr>
          <w:sz w:val="20"/>
        </w:rPr>
        <w:t>Engine</w:t>
      </w:r>
      <w:r>
        <w:rPr>
          <w:spacing w:val="-3"/>
          <w:sz w:val="20"/>
        </w:rPr>
        <w:t> </w:t>
      </w:r>
      <w:r>
        <w:rPr>
          <w:sz w:val="20"/>
        </w:rPr>
        <w:t>Optimization:</w:t>
      </w:r>
      <w:r>
        <w:rPr>
          <w:spacing w:val="-3"/>
          <w:sz w:val="20"/>
        </w:rPr>
        <w:t> </w:t>
      </w:r>
      <w:r>
        <w:rPr>
          <w:sz w:val="20"/>
        </w:rPr>
        <w:t>What</w:t>
      </w:r>
      <w:r>
        <w:rPr>
          <w:spacing w:val="-3"/>
          <w:sz w:val="20"/>
        </w:rPr>
        <w:t> </w:t>
      </w:r>
      <w:r>
        <w:rPr>
          <w:sz w:val="20"/>
        </w:rPr>
        <w:t>drives</w:t>
      </w:r>
      <w:r>
        <w:rPr>
          <w:spacing w:val="-3"/>
          <w:sz w:val="20"/>
        </w:rPr>
        <w:t> </w:t>
      </w:r>
      <w:r>
        <w:rPr>
          <w:sz w:val="20"/>
        </w:rPr>
        <w:t>organic</w:t>
      </w:r>
      <w:r>
        <w:rPr>
          <w:spacing w:val="-3"/>
          <w:sz w:val="20"/>
        </w:rPr>
        <w:t> </w:t>
      </w:r>
      <w:r>
        <w:rPr>
          <w:sz w:val="20"/>
        </w:rPr>
        <w:t>traffic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retail</w:t>
      </w:r>
      <w:r>
        <w:rPr>
          <w:spacing w:val="-3"/>
          <w:sz w:val="20"/>
        </w:rPr>
        <w:t> </w:t>
      </w:r>
      <w:r>
        <w:rPr>
          <w:sz w:val="20"/>
        </w:rPr>
        <w:t>sites?”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Babur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Santos</w:t>
      </w:r>
      <w:r>
        <w:rPr>
          <w:spacing w:val="-3"/>
          <w:sz w:val="20"/>
        </w:rPr>
        <w:t> </w:t>
      </w:r>
      <w:r>
        <w:rPr>
          <w:sz w:val="20"/>
        </w:rPr>
        <w:t>and Michael R. Baye, </w:t>
      </w:r>
      <w:r>
        <w:rPr>
          <w:b/>
          <w:i/>
          <w:sz w:val="20"/>
        </w:rPr>
        <w:t>Journal of Economics &amp; Management Strategy </w:t>
      </w:r>
      <w:r>
        <w:rPr>
          <w:sz w:val="20"/>
        </w:rPr>
        <w:t>25, 6-31, 2016.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</w:tabs>
        <w:spacing w:line="240" w:lineRule="auto" w:before="1" w:after="0"/>
        <w:ind w:left="360" w:right="407" w:firstLine="0"/>
        <w:jc w:val="left"/>
        <w:rPr>
          <w:sz w:val="20"/>
        </w:rPr>
      </w:pPr>
      <w:r>
        <w:rPr>
          <w:sz w:val="20"/>
        </w:rPr>
        <w:t>“What's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name?</w:t>
      </w:r>
      <w:r>
        <w:rPr>
          <w:spacing w:val="-3"/>
          <w:sz w:val="20"/>
        </w:rPr>
        <w:t> </w:t>
      </w:r>
      <w:r>
        <w:rPr>
          <w:sz w:val="20"/>
        </w:rPr>
        <w:t>Measuring</w:t>
      </w:r>
      <w:r>
        <w:rPr>
          <w:spacing w:val="-3"/>
          <w:sz w:val="20"/>
        </w:rPr>
        <w:t> </w:t>
      </w:r>
      <w:r>
        <w:rPr>
          <w:sz w:val="20"/>
        </w:rPr>
        <w:t>prominence,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its</w:t>
      </w:r>
      <w:r>
        <w:rPr>
          <w:spacing w:val="-3"/>
          <w:sz w:val="20"/>
        </w:rPr>
        <w:t> </w:t>
      </w:r>
      <w:r>
        <w:rPr>
          <w:sz w:val="20"/>
        </w:rPr>
        <w:t>impact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organic</w:t>
      </w:r>
      <w:r>
        <w:rPr>
          <w:spacing w:val="-3"/>
          <w:sz w:val="20"/>
        </w:rPr>
        <w:t> </w:t>
      </w:r>
      <w:r>
        <w:rPr>
          <w:sz w:val="20"/>
        </w:rPr>
        <w:t>traffic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engines,”</w:t>
      </w:r>
      <w:r>
        <w:rPr>
          <w:spacing w:val="-3"/>
          <w:sz w:val="20"/>
        </w:rPr>
        <w:t> </w:t>
      </w:r>
      <w:r>
        <w:rPr>
          <w:sz w:val="20"/>
        </w:rPr>
        <w:t>with Babur De los Santos and Michael R. Baye, </w:t>
      </w:r>
      <w:r>
        <w:rPr>
          <w:b/>
          <w:i/>
          <w:sz w:val="20"/>
        </w:rPr>
        <w:t>Information Economics and Policy </w:t>
      </w:r>
      <w:r>
        <w:rPr>
          <w:sz w:val="20"/>
        </w:rPr>
        <w:t>34, 44-57, 2016.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</w:tabs>
        <w:spacing w:line="240" w:lineRule="auto" w:before="0" w:after="0"/>
        <w:ind w:left="360" w:right="280" w:firstLine="0"/>
        <w:jc w:val="left"/>
        <w:rPr>
          <w:sz w:val="20"/>
        </w:rPr>
      </w:pPr>
      <w:r>
        <w:rPr>
          <w:sz w:val="20"/>
        </w:rPr>
        <w:t>“Nonsequential</w:t>
      </w:r>
      <w:r>
        <w:rPr>
          <w:spacing w:val="-4"/>
          <w:sz w:val="20"/>
        </w:rPr>
        <w:t> </w:t>
      </w: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equilibrium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cost</w:t>
      </w:r>
      <w:r>
        <w:rPr>
          <w:spacing w:val="-4"/>
          <w:sz w:val="20"/>
        </w:rPr>
        <w:t> </w:t>
      </w:r>
      <w:r>
        <w:rPr>
          <w:sz w:val="20"/>
        </w:rPr>
        <w:t>heterogeneity,”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José</w:t>
      </w:r>
      <w:r>
        <w:rPr>
          <w:spacing w:val="-4"/>
          <w:sz w:val="20"/>
        </w:rPr>
        <w:t> </w:t>
      </w:r>
      <w:r>
        <w:rPr>
          <w:sz w:val="20"/>
        </w:rPr>
        <w:t>Luis</w:t>
      </w:r>
      <w:r>
        <w:rPr>
          <w:spacing w:val="-4"/>
          <w:sz w:val="20"/>
        </w:rPr>
        <w:t> </w:t>
      </w:r>
      <w:r>
        <w:rPr>
          <w:sz w:val="20"/>
        </w:rPr>
        <w:t>Moraga-González</w:t>
      </w:r>
      <w:r>
        <w:rPr>
          <w:spacing w:val="-4"/>
          <w:sz w:val="20"/>
        </w:rPr>
        <w:t> </w:t>
      </w:r>
      <w:r>
        <w:rPr>
          <w:sz w:val="20"/>
        </w:rPr>
        <w:t>and Zsolt Sándor, </w:t>
      </w:r>
      <w:r>
        <w:rPr>
          <w:b/>
          <w:i/>
          <w:sz w:val="20"/>
        </w:rPr>
        <w:t>International Journal of Industrial Organization </w:t>
      </w:r>
      <w:r>
        <w:rPr>
          <w:sz w:val="20"/>
        </w:rPr>
        <w:t>50, 392-414, 2017.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</w:tabs>
        <w:spacing w:line="240" w:lineRule="auto" w:before="0" w:after="0"/>
        <w:ind w:left="360" w:right="730" w:firstLine="0"/>
        <w:jc w:val="left"/>
        <w:rPr>
          <w:sz w:val="20"/>
        </w:rPr>
      </w:pPr>
      <w:r>
        <w:rPr>
          <w:sz w:val="20"/>
        </w:rPr>
        <w:t>“Prices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heterogeneous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costs,”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José</w:t>
      </w:r>
      <w:r>
        <w:rPr>
          <w:spacing w:val="-3"/>
          <w:sz w:val="20"/>
        </w:rPr>
        <w:t> </w:t>
      </w:r>
      <w:r>
        <w:rPr>
          <w:sz w:val="20"/>
        </w:rPr>
        <w:t>Luis</w:t>
      </w:r>
      <w:r>
        <w:rPr>
          <w:spacing w:val="-3"/>
          <w:sz w:val="20"/>
        </w:rPr>
        <w:t> </w:t>
      </w:r>
      <w:r>
        <w:rPr>
          <w:sz w:val="20"/>
        </w:rPr>
        <w:t>Moraga-González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Zsolt</w:t>
      </w:r>
      <w:r>
        <w:rPr>
          <w:spacing w:val="-3"/>
          <w:sz w:val="20"/>
        </w:rPr>
        <w:t> </w:t>
      </w:r>
      <w:r>
        <w:rPr>
          <w:sz w:val="20"/>
        </w:rPr>
        <w:t>Sándor,</w:t>
      </w:r>
      <w:r>
        <w:rPr>
          <w:spacing w:val="-3"/>
          <w:sz w:val="20"/>
        </w:rPr>
        <w:t> </w:t>
      </w:r>
      <w:r>
        <w:rPr>
          <w:b/>
          <w:i/>
          <w:sz w:val="20"/>
        </w:rPr>
        <w:t>RAND Journal of Economics </w:t>
      </w:r>
      <w:r>
        <w:rPr>
          <w:sz w:val="20"/>
        </w:rPr>
        <w:t>48, 125-46, 2017.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</w:tabs>
        <w:spacing w:line="240" w:lineRule="auto" w:before="0" w:after="0"/>
        <w:ind w:left="360" w:right="902" w:firstLine="0"/>
        <w:jc w:val="left"/>
        <w:rPr>
          <w:sz w:val="20"/>
        </w:rPr>
      </w:pPr>
      <w:r>
        <w:rPr>
          <w:sz w:val="20"/>
        </w:rPr>
        <w:t>“E-book</w:t>
      </w:r>
      <w:r>
        <w:rPr>
          <w:spacing w:val="-3"/>
          <w:sz w:val="20"/>
        </w:rPr>
        <w:t> </w:t>
      </w:r>
      <w:r>
        <w:rPr>
          <w:sz w:val="20"/>
        </w:rPr>
        <w:t>pricing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vertical</w:t>
      </w:r>
      <w:r>
        <w:rPr>
          <w:spacing w:val="-3"/>
          <w:sz w:val="20"/>
        </w:rPr>
        <w:t> </w:t>
      </w:r>
      <w:r>
        <w:rPr>
          <w:sz w:val="20"/>
        </w:rPr>
        <w:t>restraints,”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Babur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Santos,</w:t>
      </w:r>
      <w:r>
        <w:rPr>
          <w:spacing w:val="-3"/>
          <w:sz w:val="20"/>
        </w:rPr>
        <w:t> </w:t>
      </w:r>
      <w:r>
        <w:rPr>
          <w:b/>
          <w:i/>
          <w:sz w:val="20"/>
        </w:rPr>
        <w:t>Quantitative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Marketing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and Economics </w:t>
      </w:r>
      <w:r>
        <w:rPr>
          <w:sz w:val="20"/>
        </w:rPr>
        <w:t>15, 85-122, 2017.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</w:tabs>
        <w:spacing w:line="240" w:lineRule="auto" w:before="0" w:after="0"/>
        <w:ind w:left="360" w:right="779" w:firstLine="0"/>
        <w:jc w:val="left"/>
        <w:rPr>
          <w:sz w:val="20"/>
        </w:rPr>
      </w:pPr>
      <w:r>
        <w:rPr>
          <w:sz w:val="20"/>
        </w:rPr>
        <w:t>“Search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learning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differentiated</w:t>
      </w:r>
      <w:r>
        <w:rPr>
          <w:spacing w:val="-3"/>
          <w:sz w:val="20"/>
        </w:rPr>
        <w:t> </w:t>
      </w:r>
      <w:r>
        <w:rPr>
          <w:sz w:val="20"/>
        </w:rPr>
        <w:t>products:</w:t>
      </w:r>
      <w:r>
        <w:rPr>
          <w:spacing w:val="-3"/>
          <w:sz w:val="20"/>
        </w:rPr>
        <w:t> </w:t>
      </w:r>
      <w:r>
        <w:rPr>
          <w:sz w:val="20"/>
        </w:rPr>
        <w:t>evidence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E-commerce,”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Babur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 Santos and Ali Hortaçsu, </w:t>
      </w:r>
      <w:r>
        <w:rPr>
          <w:b/>
          <w:i/>
          <w:sz w:val="20"/>
        </w:rPr>
        <w:t>Journal of Business &amp; Economic Statistics </w:t>
      </w:r>
      <w:r>
        <w:rPr>
          <w:sz w:val="20"/>
        </w:rPr>
        <w:t>35, 626-41, 2017.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</w:tabs>
        <w:spacing w:line="240" w:lineRule="auto" w:before="0" w:after="0"/>
        <w:ind w:left="360" w:right="380" w:firstLine="0"/>
        <w:jc w:val="left"/>
        <w:rPr>
          <w:sz w:val="20"/>
        </w:rPr>
      </w:pPr>
      <w:r>
        <w:rPr>
          <w:sz w:val="20"/>
        </w:rPr>
        <w:t>“Non-parametric</w:t>
      </w:r>
      <w:r>
        <w:rPr>
          <w:spacing w:val="-4"/>
          <w:sz w:val="20"/>
        </w:rPr>
        <w:t> </w:t>
      </w:r>
      <w:r>
        <w:rPr>
          <w:sz w:val="20"/>
        </w:rPr>
        <w:t>estimation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costs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differentiated</w:t>
      </w:r>
      <w:r>
        <w:rPr>
          <w:spacing w:val="-4"/>
          <w:sz w:val="20"/>
        </w:rPr>
        <w:t> </w:t>
      </w:r>
      <w:r>
        <w:rPr>
          <w:sz w:val="20"/>
        </w:rPr>
        <w:t>products:</w:t>
      </w:r>
      <w:r>
        <w:rPr>
          <w:spacing w:val="-4"/>
          <w:sz w:val="20"/>
        </w:rPr>
        <w:t> </w:t>
      </w:r>
      <w:r>
        <w:rPr>
          <w:sz w:val="20"/>
        </w:rPr>
        <w:t>evidence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Medigap,’’</w:t>
      </w:r>
      <w:r>
        <w:rPr>
          <w:spacing w:val="-4"/>
          <w:sz w:val="20"/>
        </w:rPr>
        <w:t> </w:t>
      </w:r>
      <w:r>
        <w:rPr>
          <w:sz w:val="20"/>
        </w:rPr>
        <w:t>with Haizhen Lin, </w:t>
      </w:r>
      <w:r>
        <w:rPr>
          <w:b/>
          <w:i/>
          <w:sz w:val="20"/>
        </w:rPr>
        <w:t>Journal of Business &amp; Economic Statistics </w:t>
      </w:r>
      <w:r>
        <w:rPr>
          <w:sz w:val="20"/>
        </w:rPr>
        <w:t>38, 754-770, 2020.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</w:tabs>
        <w:spacing w:line="240" w:lineRule="auto" w:before="0" w:after="0"/>
        <w:ind w:left="360" w:right="194" w:firstLine="0"/>
        <w:jc w:val="left"/>
        <w:rPr>
          <w:sz w:val="20"/>
        </w:rPr>
      </w:pPr>
      <w:r>
        <w:rPr>
          <w:sz w:val="20"/>
        </w:rPr>
        <w:t>“Simultaneous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differentiated</w:t>
      </w:r>
      <w:r>
        <w:rPr>
          <w:spacing w:val="-3"/>
          <w:sz w:val="20"/>
        </w:rPr>
        <w:t> </w:t>
      </w:r>
      <w:r>
        <w:rPr>
          <w:sz w:val="20"/>
        </w:rPr>
        <w:t>products: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impact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costs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firm</w:t>
      </w:r>
      <w:r>
        <w:rPr>
          <w:spacing w:val="-4"/>
          <w:sz w:val="20"/>
        </w:rPr>
        <w:t> </w:t>
      </w:r>
      <w:r>
        <w:rPr>
          <w:sz w:val="20"/>
        </w:rPr>
        <w:t>prominence,”</w:t>
      </w:r>
      <w:r>
        <w:rPr>
          <w:spacing w:val="-3"/>
          <w:sz w:val="20"/>
        </w:rPr>
        <w:t> </w:t>
      </w:r>
      <w:r>
        <w:rPr>
          <w:sz w:val="20"/>
        </w:rPr>
        <w:t>with José Luis Moraga-González and Zsolt Sándor, </w:t>
      </w:r>
      <w:r>
        <w:rPr>
          <w:b/>
          <w:i/>
          <w:sz w:val="20"/>
        </w:rPr>
        <w:t>Economic Journal </w:t>
      </w:r>
      <w:r>
        <w:rPr>
          <w:sz w:val="20"/>
        </w:rPr>
        <w:t>131, 1308-1330, 2021.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14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665" w:val="left" w:leader="none"/>
        </w:tabs>
        <w:spacing w:line="237" w:lineRule="auto" w:before="75" w:after="0"/>
        <w:ind w:left="360" w:right="276" w:firstLine="0"/>
        <w:jc w:val="left"/>
        <w:rPr>
          <w:sz w:val="20"/>
        </w:rPr>
      </w:pPr>
      <w:r>
        <w:rPr>
          <w:sz w:val="20"/>
        </w:rPr>
        <w:t>“Autonomous</w:t>
      </w:r>
      <w:r>
        <w:rPr>
          <w:spacing w:val="-4"/>
          <w:sz w:val="20"/>
        </w:rPr>
        <w:t> </w:t>
      </w:r>
      <w:r>
        <w:rPr>
          <w:sz w:val="20"/>
        </w:rPr>
        <w:t>algorithmic</w:t>
      </w:r>
      <w:r>
        <w:rPr>
          <w:spacing w:val="-4"/>
          <w:sz w:val="20"/>
        </w:rPr>
        <w:t> </w:t>
      </w:r>
      <w:r>
        <w:rPr>
          <w:sz w:val="20"/>
        </w:rPr>
        <w:t>collusion:</w:t>
      </w:r>
      <w:r>
        <w:rPr>
          <w:spacing w:val="-4"/>
          <w:sz w:val="20"/>
        </w:rPr>
        <w:t> </w:t>
      </w:r>
      <w:r>
        <w:rPr>
          <w:sz w:val="20"/>
        </w:rPr>
        <w:t>economic</w:t>
      </w:r>
      <w:r>
        <w:rPr>
          <w:spacing w:val="-4"/>
          <w:sz w:val="20"/>
        </w:rPr>
        <w:t> </w:t>
      </w:r>
      <w:r>
        <w:rPr>
          <w:sz w:val="20"/>
        </w:rPr>
        <w:t>research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implications,”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Stephanie</w:t>
      </w:r>
      <w:r>
        <w:rPr>
          <w:spacing w:val="-4"/>
          <w:sz w:val="20"/>
        </w:rPr>
        <w:t> </w:t>
      </w:r>
      <w:r>
        <w:rPr>
          <w:sz w:val="20"/>
        </w:rPr>
        <w:t>Assad, Emilio Calvano, Giacomo Calzolari, Robert Clark, Vincenzo Denicolo, Daniel Ershov, Justin Johnson, Sergio Pastorello, Andrew Rhodes, and Lei Xu, </w:t>
      </w:r>
      <w:r>
        <w:rPr>
          <w:b/>
          <w:i/>
          <w:sz w:val="20"/>
        </w:rPr>
        <w:t>Oxford Review of Economic Policy </w:t>
      </w:r>
      <w:r>
        <w:rPr>
          <w:sz w:val="20"/>
        </w:rPr>
        <w:t>37, 459-478, 2021.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</w:tabs>
        <w:spacing w:line="240" w:lineRule="auto" w:before="2" w:after="0"/>
        <w:ind w:left="360" w:right="654" w:firstLine="0"/>
        <w:jc w:val="left"/>
        <w:rPr>
          <w:sz w:val="20"/>
        </w:rPr>
      </w:pPr>
      <w:r>
        <w:rPr>
          <w:sz w:val="20"/>
        </w:rPr>
        <w:t>“Consumer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prices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automobile</w:t>
      </w:r>
      <w:r>
        <w:rPr>
          <w:spacing w:val="-3"/>
          <w:sz w:val="20"/>
        </w:rPr>
        <w:t> </w:t>
      </w:r>
      <w:r>
        <w:rPr>
          <w:sz w:val="20"/>
        </w:rPr>
        <w:t>market,”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José</w:t>
      </w:r>
      <w:r>
        <w:rPr>
          <w:spacing w:val="-3"/>
          <w:sz w:val="20"/>
        </w:rPr>
        <w:t> </w:t>
      </w:r>
      <w:r>
        <w:rPr>
          <w:sz w:val="20"/>
        </w:rPr>
        <w:t>Luis</w:t>
      </w:r>
      <w:r>
        <w:rPr>
          <w:spacing w:val="-3"/>
          <w:sz w:val="20"/>
        </w:rPr>
        <w:t> </w:t>
      </w:r>
      <w:r>
        <w:rPr>
          <w:sz w:val="20"/>
        </w:rPr>
        <w:t>Moraga-González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Zsolt Sándor, June 2022. Forthcoming in the </w:t>
      </w:r>
      <w:r>
        <w:rPr>
          <w:b/>
          <w:i/>
          <w:sz w:val="20"/>
        </w:rPr>
        <w:t>Review of Economic Studies</w:t>
      </w:r>
      <w:r>
        <w:rPr>
          <w:sz w:val="20"/>
        </w:rPr>
        <w:t>.</w:t>
      </w:r>
    </w:p>
    <w:p>
      <w:pPr>
        <w:pStyle w:val="BodyText"/>
        <w:spacing w:before="2"/>
      </w:pPr>
    </w:p>
    <w:p>
      <w:pPr>
        <w:pStyle w:val="Heading1"/>
      </w:pPr>
      <w:r>
        <w:rPr/>
        <w:t>OTHER</w:t>
      </w:r>
      <w:r>
        <w:rPr>
          <w:spacing w:val="-6"/>
        </w:rPr>
        <w:t> </w:t>
      </w:r>
      <w:r>
        <w:rPr>
          <w:spacing w:val="-2"/>
        </w:rPr>
        <w:t>PUBLICATIONS</w:t>
      </w:r>
    </w:p>
    <w:p>
      <w:pPr>
        <w:pStyle w:val="ListParagraph"/>
        <w:numPr>
          <w:ilvl w:val="0"/>
          <w:numId w:val="2"/>
        </w:numPr>
        <w:tabs>
          <w:tab w:pos="555" w:val="left" w:leader="none"/>
        </w:tabs>
        <w:spacing w:line="237" w:lineRule="auto" w:before="3" w:after="0"/>
        <w:ind w:left="360" w:right="495" w:firstLine="0"/>
        <w:jc w:val="left"/>
        <w:rPr>
          <w:sz w:val="20"/>
        </w:rPr>
      </w:pPr>
      <w:r>
        <w:rPr>
          <w:sz w:val="20"/>
        </w:rPr>
        <w:t>“Consumer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pricing</w:t>
      </w:r>
      <w:r>
        <w:rPr>
          <w:spacing w:val="-3"/>
          <w:sz w:val="20"/>
        </w:rPr>
        <w:t> </w:t>
      </w:r>
      <w:r>
        <w:rPr>
          <w:sz w:val="20"/>
        </w:rPr>
        <w:t>behavior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Internet</w:t>
      </w:r>
      <w:r>
        <w:rPr>
          <w:spacing w:val="-3"/>
          <w:sz w:val="20"/>
        </w:rPr>
        <w:t> </w:t>
      </w:r>
      <w:r>
        <w:rPr>
          <w:sz w:val="20"/>
        </w:rPr>
        <w:t>markets,”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Maarten</w:t>
      </w:r>
      <w:r>
        <w:rPr>
          <w:spacing w:val="-3"/>
          <w:sz w:val="20"/>
        </w:rPr>
        <w:t> </w:t>
      </w:r>
      <w:r>
        <w:rPr>
          <w:sz w:val="20"/>
        </w:rPr>
        <w:t>C.W.</w:t>
      </w:r>
      <w:r>
        <w:rPr>
          <w:spacing w:val="-3"/>
          <w:sz w:val="20"/>
        </w:rPr>
        <w:t> </w:t>
      </w:r>
      <w:r>
        <w:rPr>
          <w:sz w:val="20"/>
        </w:rPr>
        <w:t>Janssen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José</w:t>
      </w:r>
      <w:r>
        <w:rPr>
          <w:spacing w:val="-3"/>
          <w:sz w:val="20"/>
        </w:rPr>
        <w:t> </w:t>
      </w:r>
      <w:r>
        <w:rPr>
          <w:sz w:val="20"/>
        </w:rPr>
        <w:t>Luis Moraga-González, in Eric Brousseau and Nicolas Curien (editors), </w:t>
      </w:r>
      <w:r>
        <w:rPr>
          <w:i/>
          <w:sz w:val="20"/>
        </w:rPr>
        <w:t>Internet and Digital Economics</w:t>
      </w:r>
      <w:r>
        <w:rPr>
          <w:sz w:val="20"/>
        </w:rPr>
        <w:t>, Cambridge University Press, 460-83, 2007.</w:t>
      </w:r>
    </w:p>
    <w:p>
      <w:pPr>
        <w:pStyle w:val="ListParagraph"/>
        <w:numPr>
          <w:ilvl w:val="0"/>
          <w:numId w:val="2"/>
        </w:numPr>
        <w:tabs>
          <w:tab w:pos="555" w:val="left" w:leader="none"/>
        </w:tabs>
        <w:spacing w:line="240" w:lineRule="auto" w:before="3" w:after="0"/>
        <w:ind w:left="360" w:right="558" w:firstLine="0"/>
        <w:jc w:val="left"/>
        <w:rPr>
          <w:sz w:val="20"/>
        </w:rPr>
      </w:pPr>
      <w:r>
        <w:rPr>
          <w:sz w:val="20"/>
        </w:rPr>
        <w:t>“Comparison</w:t>
      </w:r>
      <w:r>
        <w:rPr>
          <w:spacing w:val="-3"/>
          <w:sz w:val="20"/>
        </w:rPr>
        <w:t> </w:t>
      </w:r>
      <w:r>
        <w:rPr>
          <w:sz w:val="20"/>
        </w:rPr>
        <w:t>sites,”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José</w:t>
      </w:r>
      <w:r>
        <w:rPr>
          <w:spacing w:val="-3"/>
          <w:sz w:val="20"/>
        </w:rPr>
        <w:t> </w:t>
      </w:r>
      <w:r>
        <w:rPr>
          <w:sz w:val="20"/>
        </w:rPr>
        <w:t>Luis</w:t>
      </w:r>
      <w:r>
        <w:rPr>
          <w:spacing w:val="-3"/>
          <w:sz w:val="20"/>
        </w:rPr>
        <w:t> </w:t>
      </w:r>
      <w:r>
        <w:rPr>
          <w:sz w:val="20"/>
        </w:rPr>
        <w:t>Moraga-González,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Martin</w:t>
      </w:r>
      <w:r>
        <w:rPr>
          <w:spacing w:val="-3"/>
          <w:sz w:val="20"/>
        </w:rPr>
        <w:t> </w:t>
      </w:r>
      <w:r>
        <w:rPr>
          <w:sz w:val="20"/>
        </w:rPr>
        <w:t>Peitz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Joel</w:t>
      </w:r>
      <w:r>
        <w:rPr>
          <w:spacing w:val="-3"/>
          <w:sz w:val="20"/>
        </w:rPr>
        <w:t> </w:t>
      </w:r>
      <w:r>
        <w:rPr>
          <w:sz w:val="20"/>
        </w:rPr>
        <w:t>Waldfogel</w:t>
      </w:r>
      <w:r>
        <w:rPr>
          <w:spacing w:val="-3"/>
          <w:sz w:val="20"/>
        </w:rPr>
        <w:t> </w:t>
      </w:r>
      <w:r>
        <w:rPr>
          <w:sz w:val="20"/>
        </w:rPr>
        <w:t>(editors),</w:t>
      </w:r>
      <w:r>
        <w:rPr>
          <w:spacing w:val="-3"/>
          <w:sz w:val="20"/>
        </w:rPr>
        <w:t> </w:t>
      </w:r>
      <w:r>
        <w:rPr>
          <w:i/>
          <w:sz w:val="20"/>
        </w:rPr>
        <w:t>The Oxford Handbook of the Digital Economy, </w:t>
      </w:r>
      <w:r>
        <w:rPr>
          <w:sz w:val="20"/>
        </w:rPr>
        <w:t>Oxford University Press, 224-53, 2013.</w:t>
      </w:r>
    </w:p>
    <w:p>
      <w:pPr>
        <w:pStyle w:val="ListParagraph"/>
        <w:numPr>
          <w:ilvl w:val="0"/>
          <w:numId w:val="2"/>
        </w:numPr>
        <w:tabs>
          <w:tab w:pos="555" w:val="left" w:leader="none"/>
        </w:tabs>
        <w:spacing w:line="240" w:lineRule="auto" w:before="1" w:after="0"/>
        <w:ind w:left="360" w:right="628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3"/>
          <w:sz w:val="20"/>
        </w:rPr>
        <w:t> </w:t>
      </w:r>
      <w:r>
        <w:rPr>
          <w:sz w:val="20"/>
        </w:rPr>
        <w:t>evolution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search,”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Babur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Santos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Michael</w:t>
      </w:r>
      <w:r>
        <w:rPr>
          <w:spacing w:val="-3"/>
          <w:sz w:val="20"/>
        </w:rPr>
        <w:t> </w:t>
      </w:r>
      <w:r>
        <w:rPr>
          <w:sz w:val="20"/>
        </w:rPr>
        <w:t>R.</w:t>
      </w:r>
      <w:r>
        <w:rPr>
          <w:spacing w:val="-3"/>
          <w:sz w:val="20"/>
        </w:rPr>
        <w:t> </w:t>
      </w:r>
      <w:r>
        <w:rPr>
          <w:sz w:val="20"/>
        </w:rPr>
        <w:t>Baye,</w:t>
      </w:r>
      <w:r>
        <w:rPr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Law, Economics &amp; Policy </w:t>
      </w:r>
      <w:r>
        <w:rPr>
          <w:sz w:val="20"/>
        </w:rPr>
        <w:t>9, 201-21, 2013.</w:t>
      </w:r>
    </w:p>
    <w:p>
      <w:pPr>
        <w:pStyle w:val="ListParagraph"/>
        <w:numPr>
          <w:ilvl w:val="0"/>
          <w:numId w:val="2"/>
        </w:numPr>
        <w:tabs>
          <w:tab w:pos="555" w:val="left" w:leader="none"/>
        </w:tabs>
        <w:spacing w:line="240" w:lineRule="auto" w:before="0" w:after="0"/>
        <w:ind w:left="360" w:right="189" w:firstLine="0"/>
        <w:jc w:val="left"/>
        <w:rPr>
          <w:sz w:val="20"/>
        </w:rPr>
      </w:pPr>
      <w:r>
        <w:rPr>
          <w:sz w:val="20"/>
        </w:rPr>
        <w:t>“Searching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physical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digital</w:t>
      </w:r>
      <w:r>
        <w:rPr>
          <w:spacing w:val="-3"/>
          <w:sz w:val="20"/>
        </w:rPr>
        <w:t> </w:t>
      </w:r>
      <w:r>
        <w:rPr>
          <w:sz w:val="20"/>
        </w:rPr>
        <w:t>media: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evolution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platforms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finding</w:t>
      </w:r>
      <w:r>
        <w:rPr>
          <w:spacing w:val="-3"/>
          <w:sz w:val="20"/>
        </w:rPr>
        <w:t> </w:t>
      </w:r>
      <w:r>
        <w:rPr>
          <w:sz w:val="20"/>
        </w:rPr>
        <w:t>books,”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Babur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 Santos and Michael R. Baye, in Shane Greenstein, Avi Goldfarb, and Catherine Tucker (editors), NBER Book </w:t>
      </w:r>
      <w:r>
        <w:rPr>
          <w:i/>
          <w:sz w:val="20"/>
        </w:rPr>
        <w:t>Economic Analysis of the Digital Economy</w:t>
      </w:r>
      <w:r>
        <w:rPr>
          <w:sz w:val="20"/>
        </w:rPr>
        <w:t>, The University of Chicago Press, 137-68, 2015.</w:t>
      </w:r>
    </w:p>
    <w:p>
      <w:pPr>
        <w:pStyle w:val="ListParagraph"/>
        <w:numPr>
          <w:ilvl w:val="0"/>
          <w:numId w:val="2"/>
        </w:numPr>
        <w:tabs>
          <w:tab w:pos="555" w:val="left" w:leader="none"/>
        </w:tabs>
        <w:spacing w:line="240" w:lineRule="auto" w:before="0" w:after="0"/>
        <w:ind w:left="555" w:right="0" w:hanging="195"/>
        <w:jc w:val="left"/>
        <w:rPr>
          <w:sz w:val="20"/>
        </w:rPr>
      </w:pPr>
      <w:r>
        <w:rPr>
          <w:sz w:val="20"/>
        </w:rPr>
        <w:t>“Prijseffecten</w:t>
      </w:r>
      <w:r>
        <w:rPr>
          <w:spacing w:val="-8"/>
          <w:sz w:val="20"/>
        </w:rPr>
        <w:t> </w:t>
      </w:r>
      <w:r>
        <w:rPr>
          <w:sz w:val="20"/>
        </w:rPr>
        <w:t>van</w:t>
      </w:r>
      <w:r>
        <w:rPr>
          <w:spacing w:val="-6"/>
          <w:sz w:val="20"/>
        </w:rPr>
        <w:t> </w:t>
      </w:r>
      <w:r>
        <w:rPr>
          <w:sz w:val="20"/>
        </w:rPr>
        <w:t>het</w:t>
      </w:r>
      <w:r>
        <w:rPr>
          <w:spacing w:val="-6"/>
          <w:sz w:val="20"/>
        </w:rPr>
        <w:t> </w:t>
      </w:r>
      <w:r>
        <w:rPr>
          <w:sz w:val="20"/>
        </w:rPr>
        <w:t>zoeken</w:t>
      </w:r>
      <w:r>
        <w:rPr>
          <w:spacing w:val="-6"/>
          <w:sz w:val="20"/>
        </w:rPr>
        <w:t> </w:t>
      </w:r>
      <w:r>
        <w:rPr>
          <w:sz w:val="20"/>
        </w:rPr>
        <w:t>naar</w:t>
      </w:r>
      <w:r>
        <w:rPr>
          <w:spacing w:val="-6"/>
          <w:sz w:val="20"/>
        </w:rPr>
        <w:t> </w:t>
      </w:r>
      <w:r>
        <w:rPr>
          <w:sz w:val="20"/>
        </w:rPr>
        <w:t>een</w:t>
      </w:r>
      <w:r>
        <w:rPr>
          <w:spacing w:val="-6"/>
          <w:sz w:val="20"/>
        </w:rPr>
        <w:t> </w:t>
      </w:r>
      <w:r>
        <w:rPr>
          <w:sz w:val="20"/>
        </w:rPr>
        <w:t>nieuwe</w:t>
      </w:r>
      <w:r>
        <w:rPr>
          <w:spacing w:val="-6"/>
          <w:sz w:val="20"/>
        </w:rPr>
        <w:t> </w:t>
      </w:r>
      <w:r>
        <w:rPr>
          <w:sz w:val="20"/>
        </w:rPr>
        <w:t>auto,”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José</w:t>
      </w:r>
      <w:r>
        <w:rPr>
          <w:spacing w:val="-6"/>
          <w:sz w:val="20"/>
        </w:rPr>
        <w:t> </w:t>
      </w:r>
      <w:r>
        <w:rPr>
          <w:sz w:val="20"/>
        </w:rPr>
        <w:t>Luis</w:t>
      </w:r>
      <w:r>
        <w:rPr>
          <w:spacing w:val="-6"/>
          <w:sz w:val="20"/>
        </w:rPr>
        <w:t> </w:t>
      </w:r>
      <w:r>
        <w:rPr>
          <w:sz w:val="20"/>
        </w:rPr>
        <w:t>Moraga-González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Zsolt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Sándor,</w:t>
      </w:r>
    </w:p>
    <w:p>
      <w:pPr>
        <w:pStyle w:val="BodyText"/>
        <w:spacing w:before="0"/>
        <w:ind w:left="360"/>
      </w:pPr>
      <w:r>
        <w:rPr>
          <w:i/>
        </w:rPr>
        <w:t>ESB</w:t>
      </w:r>
      <w:r>
        <w:rPr>
          <w:i/>
          <w:spacing w:val="-5"/>
        </w:rPr>
        <w:t> </w:t>
      </w:r>
      <w:r>
        <w:rPr/>
        <w:t>100,</w:t>
      </w:r>
      <w:r>
        <w:rPr>
          <w:spacing w:val="-5"/>
        </w:rPr>
        <w:t> </w:t>
      </w:r>
      <w:r>
        <w:rPr/>
        <w:t>294-97,</w:t>
      </w:r>
      <w:r>
        <w:rPr>
          <w:spacing w:val="-4"/>
        </w:rPr>
        <w:t> </w:t>
      </w:r>
      <w:r>
        <w:rPr>
          <w:spacing w:val="-2"/>
        </w:rPr>
        <w:t>2015.</w:t>
      </w:r>
    </w:p>
    <w:p>
      <w:pPr>
        <w:pStyle w:val="ListParagraph"/>
        <w:numPr>
          <w:ilvl w:val="0"/>
          <w:numId w:val="2"/>
        </w:numPr>
        <w:tabs>
          <w:tab w:pos="555" w:val="left" w:leader="none"/>
        </w:tabs>
        <w:spacing w:line="240" w:lineRule="auto" w:before="0" w:after="0"/>
        <w:ind w:left="360" w:right="501" w:firstLine="0"/>
        <w:jc w:val="left"/>
        <w:rPr>
          <w:sz w:val="20"/>
        </w:rPr>
      </w:pPr>
      <w:r>
        <w:rPr>
          <w:sz w:val="20"/>
        </w:rPr>
        <w:t>“Empirical</w:t>
      </w:r>
      <w:r>
        <w:rPr>
          <w:spacing w:val="-5"/>
          <w:sz w:val="20"/>
        </w:rPr>
        <w:t> </w:t>
      </w:r>
      <w:r>
        <w:rPr>
          <w:sz w:val="20"/>
        </w:rPr>
        <w:t>search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consideration</w:t>
      </w:r>
      <w:r>
        <w:rPr>
          <w:spacing w:val="-5"/>
          <w:sz w:val="20"/>
        </w:rPr>
        <w:t> </w:t>
      </w:r>
      <w:r>
        <w:rPr>
          <w:sz w:val="20"/>
        </w:rPr>
        <w:t>sets,”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Elisabeth</w:t>
      </w:r>
      <w:r>
        <w:rPr>
          <w:spacing w:val="-5"/>
          <w:sz w:val="20"/>
        </w:rPr>
        <w:t> </w:t>
      </w:r>
      <w:r>
        <w:rPr>
          <w:sz w:val="20"/>
        </w:rPr>
        <w:t>Honka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Ali</w:t>
      </w:r>
      <w:r>
        <w:rPr>
          <w:spacing w:val="-5"/>
          <w:sz w:val="20"/>
        </w:rPr>
        <w:t> </w:t>
      </w:r>
      <w:r>
        <w:rPr>
          <w:sz w:val="20"/>
        </w:rPr>
        <w:t>Hortaçsu,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Jean-Pierre</w:t>
      </w:r>
      <w:r>
        <w:rPr>
          <w:spacing w:val="-5"/>
          <w:sz w:val="20"/>
        </w:rPr>
        <w:t> </w:t>
      </w:r>
      <w:r>
        <w:rPr>
          <w:sz w:val="20"/>
        </w:rPr>
        <w:t>Dubé and Peter Rossi (editors), </w:t>
      </w:r>
      <w:r>
        <w:rPr>
          <w:i/>
          <w:sz w:val="20"/>
        </w:rPr>
        <w:t>Handbook of the Economics of Marketing (Volume 1)</w:t>
      </w:r>
      <w:r>
        <w:rPr>
          <w:sz w:val="20"/>
        </w:rPr>
        <w:t>, Elsevier, 193-257, 2019.</w:t>
      </w:r>
    </w:p>
    <w:p>
      <w:pPr>
        <w:pStyle w:val="ListParagraph"/>
        <w:numPr>
          <w:ilvl w:val="0"/>
          <w:numId w:val="2"/>
        </w:numPr>
        <w:tabs>
          <w:tab w:pos="555" w:val="left" w:leader="none"/>
        </w:tabs>
        <w:spacing w:line="240" w:lineRule="auto" w:before="0" w:after="0"/>
        <w:ind w:left="360" w:right="182" w:firstLine="0"/>
        <w:jc w:val="left"/>
        <w:rPr>
          <w:sz w:val="20"/>
        </w:rPr>
      </w:pPr>
      <w:r>
        <w:rPr>
          <w:sz w:val="20"/>
        </w:rPr>
        <w:t>“Combating</w:t>
      </w:r>
      <w:r>
        <w:rPr>
          <w:spacing w:val="-4"/>
          <w:sz w:val="20"/>
        </w:rPr>
        <w:t> </w:t>
      </w:r>
      <w:r>
        <w:rPr>
          <w:sz w:val="20"/>
        </w:rPr>
        <w:t>anti-competitive</w:t>
      </w:r>
      <w:r>
        <w:rPr>
          <w:spacing w:val="-4"/>
          <w:sz w:val="20"/>
        </w:rPr>
        <w:t> </w:t>
      </w:r>
      <w:r>
        <w:rPr>
          <w:sz w:val="20"/>
        </w:rPr>
        <w:t>behavior</w:t>
      </w:r>
      <w:r>
        <w:rPr>
          <w:spacing w:val="-4"/>
          <w:sz w:val="20"/>
        </w:rPr>
        <w:t> </w:t>
      </w:r>
      <w:r>
        <w:rPr>
          <w:sz w:val="20"/>
        </w:rPr>
        <w:t>involving</w:t>
      </w:r>
      <w:r>
        <w:rPr>
          <w:spacing w:val="-4"/>
          <w:sz w:val="20"/>
        </w:rPr>
        <w:t> </w:t>
      </w:r>
      <w:r>
        <w:rPr>
          <w:sz w:val="20"/>
        </w:rPr>
        <w:t>algorithms:</w:t>
      </w:r>
      <w:r>
        <w:rPr>
          <w:spacing w:val="-4"/>
          <w:sz w:val="20"/>
        </w:rPr>
        <w:t> </w:t>
      </w:r>
      <w:r>
        <w:rPr>
          <w:sz w:val="20"/>
        </w:rPr>
        <w:t>platform</w:t>
      </w:r>
      <w:r>
        <w:rPr>
          <w:spacing w:val="-5"/>
          <w:sz w:val="20"/>
        </w:rPr>
        <w:t> </w:t>
      </w:r>
      <w:r>
        <w:rPr>
          <w:sz w:val="20"/>
        </w:rPr>
        <w:t>design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organizational</w:t>
      </w:r>
      <w:r>
        <w:rPr>
          <w:spacing w:val="-4"/>
          <w:sz w:val="20"/>
        </w:rPr>
        <w:t> </w:t>
      </w:r>
      <w:r>
        <w:rPr>
          <w:sz w:val="20"/>
        </w:rPr>
        <w:t>process,” with Justin Johnson and Andrew Rhodes, </w:t>
      </w:r>
      <w:r>
        <w:rPr>
          <w:i/>
          <w:sz w:val="20"/>
        </w:rPr>
        <w:t>Competition Policy International</w:t>
      </w:r>
      <w:r>
        <w:rPr>
          <w:sz w:val="20"/>
        </w:rPr>
        <w:t>, July 2020.</w:t>
      </w:r>
    </w:p>
    <w:p>
      <w:pPr>
        <w:pStyle w:val="Heading1"/>
        <w:spacing w:before="234"/>
      </w:pPr>
      <w:r>
        <w:rPr/>
        <w:t>PAPERS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REVIEW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3"/>
        </w:numPr>
        <w:tabs>
          <w:tab w:pos="555" w:val="left" w:leader="none"/>
        </w:tabs>
        <w:spacing w:line="240" w:lineRule="auto" w:before="0" w:after="0"/>
        <w:ind w:left="360" w:right="652" w:firstLine="0"/>
        <w:jc w:val="left"/>
        <w:rPr>
          <w:sz w:val="20"/>
        </w:rPr>
      </w:pPr>
      <w:r>
        <w:rPr>
          <w:sz w:val="20"/>
        </w:rPr>
        <w:t>“Platform</w:t>
      </w:r>
      <w:r>
        <w:rPr>
          <w:spacing w:val="-4"/>
          <w:sz w:val="20"/>
        </w:rPr>
        <w:t>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sellers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pricing</w:t>
      </w:r>
      <w:r>
        <w:rPr>
          <w:spacing w:val="-3"/>
          <w:sz w:val="20"/>
        </w:rPr>
        <w:t> </w:t>
      </w:r>
      <w:r>
        <w:rPr>
          <w:sz w:val="20"/>
        </w:rPr>
        <w:t>algorithms,”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Justin</w:t>
      </w:r>
      <w:r>
        <w:rPr>
          <w:spacing w:val="-4"/>
          <w:sz w:val="20"/>
        </w:rPr>
        <w:t> </w:t>
      </w:r>
      <w:r>
        <w:rPr>
          <w:sz w:val="20"/>
        </w:rPr>
        <w:t>Johnson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Andrew</w:t>
      </w:r>
      <w:r>
        <w:rPr>
          <w:spacing w:val="-4"/>
          <w:sz w:val="20"/>
        </w:rPr>
        <w:t> </w:t>
      </w:r>
      <w:r>
        <w:rPr>
          <w:sz w:val="20"/>
        </w:rPr>
        <w:t>Rhodes,</w:t>
      </w:r>
      <w:r>
        <w:rPr>
          <w:spacing w:val="-3"/>
          <w:sz w:val="20"/>
        </w:rPr>
        <w:t> </w:t>
      </w:r>
      <w:r>
        <w:rPr>
          <w:sz w:val="20"/>
        </w:rPr>
        <w:t>July 2021. Revise and resubmit at </w:t>
      </w:r>
      <w:r>
        <w:rPr>
          <w:b/>
          <w:i/>
          <w:sz w:val="20"/>
        </w:rPr>
        <w:t>Econometrica</w:t>
      </w:r>
      <w:r>
        <w:rPr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555" w:val="left" w:leader="none"/>
        </w:tabs>
        <w:spacing w:line="235" w:lineRule="auto" w:before="6" w:after="0"/>
        <w:ind w:left="360" w:right="412" w:firstLine="0"/>
        <w:jc w:val="left"/>
        <w:rPr>
          <w:sz w:val="20"/>
        </w:rPr>
      </w:pPr>
      <w:r>
        <w:rPr>
          <w:sz w:val="20"/>
        </w:rPr>
        <w:t>“Agency</w:t>
      </w:r>
      <w:r>
        <w:rPr>
          <w:spacing w:val="-3"/>
          <w:sz w:val="20"/>
        </w:rPr>
        <w:t> </w:t>
      </w:r>
      <w:r>
        <w:rPr>
          <w:sz w:val="20"/>
        </w:rPr>
        <w:t>pricing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bargaining:</w:t>
      </w:r>
      <w:r>
        <w:rPr>
          <w:spacing w:val="-3"/>
          <w:sz w:val="20"/>
        </w:rPr>
        <w:t> </w:t>
      </w:r>
      <w:r>
        <w:rPr>
          <w:sz w:val="20"/>
        </w:rPr>
        <w:t>empirical</w:t>
      </w:r>
      <w:r>
        <w:rPr>
          <w:spacing w:val="-3"/>
          <w:sz w:val="20"/>
        </w:rPr>
        <w:t> </w:t>
      </w:r>
      <w:r>
        <w:rPr>
          <w:sz w:val="20"/>
        </w:rPr>
        <w:t>evidence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e-book</w:t>
      </w:r>
      <w:r>
        <w:rPr>
          <w:spacing w:val="-3"/>
          <w:sz w:val="20"/>
        </w:rPr>
        <w:t> </w:t>
      </w:r>
      <w:r>
        <w:rPr>
          <w:sz w:val="20"/>
        </w:rPr>
        <w:t>market,”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Babur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Santos and Dan O’Brien, October 2021.</w:t>
      </w:r>
    </w:p>
    <w:p>
      <w:pPr>
        <w:pStyle w:val="ListParagraph"/>
        <w:numPr>
          <w:ilvl w:val="0"/>
          <w:numId w:val="3"/>
        </w:numPr>
        <w:tabs>
          <w:tab w:pos="555" w:val="left" w:leader="none"/>
        </w:tabs>
        <w:spacing w:line="240" w:lineRule="auto" w:before="2" w:after="0"/>
        <w:ind w:left="360" w:right="595" w:firstLine="0"/>
        <w:jc w:val="left"/>
        <w:rPr>
          <w:sz w:val="20"/>
        </w:rPr>
      </w:pPr>
      <w:r>
        <w:rPr>
          <w:sz w:val="20"/>
        </w:rPr>
        <w:t>“Properties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profit</w:t>
      </w:r>
      <w:r>
        <w:rPr>
          <w:spacing w:val="-3"/>
          <w:sz w:val="20"/>
        </w:rPr>
        <w:t> </w:t>
      </w:r>
      <w:r>
        <w:rPr>
          <w:sz w:val="20"/>
        </w:rPr>
        <w:t>premium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equilibrium</w:t>
      </w:r>
      <w:r>
        <w:rPr>
          <w:spacing w:val="-4"/>
          <w:sz w:val="20"/>
        </w:rPr>
        <w:t> </w:t>
      </w:r>
      <w:r>
        <w:rPr>
          <w:sz w:val="20"/>
        </w:rPr>
        <w:t>framework,”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Zsolt</w:t>
      </w:r>
      <w:r>
        <w:rPr>
          <w:spacing w:val="-3"/>
          <w:sz w:val="20"/>
        </w:rPr>
        <w:t> </w:t>
      </w:r>
      <w:r>
        <w:rPr>
          <w:sz w:val="20"/>
        </w:rPr>
        <w:t>Sándor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Attila</w:t>
      </w:r>
      <w:r>
        <w:rPr>
          <w:spacing w:val="-3"/>
          <w:sz w:val="20"/>
        </w:rPr>
        <w:t> </w:t>
      </w:r>
      <w:r>
        <w:rPr>
          <w:sz w:val="20"/>
        </w:rPr>
        <w:t>Szőcs,</w:t>
      </w:r>
      <w:r>
        <w:rPr>
          <w:spacing w:val="-3"/>
          <w:sz w:val="20"/>
        </w:rPr>
        <w:t> </w:t>
      </w:r>
      <w:r>
        <w:rPr>
          <w:sz w:val="20"/>
        </w:rPr>
        <w:t>May </w:t>
      </w:r>
      <w:r>
        <w:rPr>
          <w:spacing w:val="-2"/>
          <w:sz w:val="20"/>
        </w:rPr>
        <w:t>2019.</w:t>
      </w:r>
    </w:p>
    <w:p>
      <w:pPr>
        <w:pStyle w:val="ListParagraph"/>
        <w:numPr>
          <w:ilvl w:val="0"/>
          <w:numId w:val="3"/>
        </w:numPr>
        <w:tabs>
          <w:tab w:pos="555" w:val="left" w:leader="none"/>
        </w:tabs>
        <w:spacing w:line="240" w:lineRule="auto" w:before="1" w:after="0"/>
        <w:ind w:left="360" w:right="614" w:firstLine="0"/>
        <w:jc w:val="left"/>
        <w:rPr>
          <w:sz w:val="20"/>
        </w:rPr>
      </w:pPr>
      <w:r>
        <w:rPr>
          <w:sz w:val="20"/>
        </w:rPr>
        <w:t>“On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identification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costs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simultaneous</w:t>
      </w:r>
      <w:r>
        <w:rPr>
          <w:spacing w:val="-3"/>
          <w:sz w:val="20"/>
        </w:rPr>
        <w:t> </w:t>
      </w:r>
      <w:r>
        <w:rPr>
          <w:sz w:val="20"/>
        </w:rPr>
        <w:t>search,”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José</w:t>
      </w:r>
      <w:r>
        <w:rPr>
          <w:spacing w:val="-3"/>
          <w:sz w:val="20"/>
        </w:rPr>
        <w:t> </w:t>
      </w:r>
      <w:r>
        <w:rPr>
          <w:sz w:val="20"/>
        </w:rPr>
        <w:t>Luis</w:t>
      </w:r>
      <w:r>
        <w:rPr>
          <w:spacing w:val="-3"/>
          <w:sz w:val="20"/>
        </w:rPr>
        <w:t> </w:t>
      </w:r>
      <w:r>
        <w:rPr>
          <w:sz w:val="20"/>
        </w:rPr>
        <w:t>Moraga-González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Zsolt Sándor, May 2011.</w:t>
      </w:r>
    </w:p>
    <w:p>
      <w:pPr>
        <w:pStyle w:val="Heading1"/>
        <w:spacing w:before="232"/>
      </w:pPr>
      <w:r>
        <w:rPr/>
        <w:t>COURSES</w:t>
      </w:r>
      <w:r>
        <w:rPr>
          <w:spacing w:val="-7"/>
        </w:rPr>
        <w:t> </w:t>
      </w:r>
      <w:r>
        <w:rPr/>
        <w:t>TAUGHT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ARIZONA</w:t>
      </w:r>
    </w:p>
    <w:p>
      <w:pPr>
        <w:spacing w:before="1"/>
        <w:ind w:left="360" w:right="0" w:firstLine="0"/>
        <w:jc w:val="left"/>
        <w:rPr>
          <w:sz w:val="20"/>
        </w:rPr>
      </w:pPr>
      <w:r>
        <w:rPr>
          <w:i/>
          <w:spacing w:val="-2"/>
          <w:sz w:val="20"/>
        </w:rPr>
        <w:t>Empirical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Industrial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Organization:</w:t>
      </w:r>
      <w:r>
        <w:rPr>
          <w:i/>
          <w:spacing w:val="11"/>
          <w:sz w:val="20"/>
        </w:rPr>
        <w:t> </w:t>
      </w:r>
      <w:r>
        <w:rPr>
          <w:spacing w:val="-2"/>
          <w:sz w:val="20"/>
        </w:rPr>
        <w:t>Doctoral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(2022-present).</w:t>
      </w:r>
    </w:p>
    <w:p>
      <w:pPr>
        <w:pStyle w:val="BodyText"/>
      </w:pPr>
    </w:p>
    <w:p>
      <w:pPr>
        <w:pStyle w:val="Heading1"/>
      </w:pPr>
      <w:r>
        <w:rPr/>
        <w:t>COURSES</w:t>
      </w:r>
      <w:r>
        <w:rPr>
          <w:spacing w:val="-7"/>
        </w:rPr>
        <w:t> </w:t>
      </w:r>
      <w:r>
        <w:rPr/>
        <w:t>TAUGHT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INDIANA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spacing w:before="1"/>
        <w:ind w:left="360" w:right="0" w:firstLine="0"/>
        <w:jc w:val="left"/>
        <w:rPr>
          <w:sz w:val="20"/>
        </w:rPr>
      </w:pPr>
      <w:r>
        <w:rPr>
          <w:i/>
          <w:sz w:val="20"/>
        </w:rPr>
        <w:t>Managerial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Economics:</w:t>
      </w:r>
      <w:r>
        <w:rPr>
          <w:i/>
          <w:spacing w:val="-10"/>
          <w:sz w:val="20"/>
        </w:rPr>
        <w:t> </w:t>
      </w:r>
      <w:r>
        <w:rPr>
          <w:sz w:val="20"/>
        </w:rPr>
        <w:t>Undergraduate</w:t>
      </w:r>
      <w:r>
        <w:rPr>
          <w:spacing w:val="-9"/>
          <w:sz w:val="20"/>
        </w:rPr>
        <w:t> </w:t>
      </w:r>
      <w:r>
        <w:rPr>
          <w:sz w:val="20"/>
        </w:rPr>
        <w:t>(2007-2011)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online</w:t>
      </w:r>
      <w:r>
        <w:rPr>
          <w:spacing w:val="-10"/>
          <w:sz w:val="20"/>
        </w:rPr>
        <w:t> </w:t>
      </w:r>
      <w:r>
        <w:rPr>
          <w:sz w:val="20"/>
        </w:rPr>
        <w:t>MBA</w:t>
      </w:r>
      <w:r>
        <w:rPr>
          <w:spacing w:val="-9"/>
          <w:sz w:val="20"/>
        </w:rPr>
        <w:t> </w:t>
      </w:r>
      <w:r>
        <w:rPr>
          <w:sz w:val="20"/>
        </w:rPr>
        <w:t>(2007-</w:t>
      </w:r>
      <w:r>
        <w:rPr>
          <w:spacing w:val="-2"/>
          <w:sz w:val="20"/>
        </w:rPr>
        <w:t>2014).</w:t>
      </w:r>
    </w:p>
    <w:p>
      <w:pPr>
        <w:spacing w:before="1"/>
        <w:ind w:left="360" w:right="0" w:firstLine="0"/>
        <w:jc w:val="left"/>
        <w:rPr>
          <w:sz w:val="20"/>
        </w:rPr>
      </w:pPr>
      <w:r>
        <w:rPr>
          <w:i/>
          <w:sz w:val="20"/>
        </w:rPr>
        <w:t>Business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Econometrics:</w:t>
      </w:r>
      <w:r>
        <w:rPr>
          <w:i/>
          <w:spacing w:val="-10"/>
          <w:sz w:val="20"/>
        </w:rPr>
        <w:t> </w:t>
      </w:r>
      <w:r>
        <w:rPr>
          <w:sz w:val="20"/>
        </w:rPr>
        <w:t>Undergraduate</w:t>
      </w:r>
      <w:r>
        <w:rPr>
          <w:spacing w:val="-9"/>
          <w:sz w:val="20"/>
        </w:rPr>
        <w:t> </w:t>
      </w:r>
      <w:r>
        <w:rPr>
          <w:sz w:val="20"/>
        </w:rPr>
        <w:t>(2019-2022),</w:t>
      </w:r>
      <w:r>
        <w:rPr>
          <w:spacing w:val="-10"/>
          <w:sz w:val="20"/>
        </w:rPr>
        <w:t> </w:t>
      </w:r>
      <w:r>
        <w:rPr>
          <w:sz w:val="20"/>
        </w:rPr>
        <w:t>MBA</w:t>
      </w:r>
      <w:r>
        <w:rPr>
          <w:spacing w:val="-9"/>
          <w:sz w:val="20"/>
        </w:rPr>
        <w:t> </w:t>
      </w:r>
      <w:r>
        <w:rPr>
          <w:sz w:val="20"/>
        </w:rPr>
        <w:t>(2014-2016),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online</w:t>
      </w:r>
      <w:r>
        <w:rPr>
          <w:spacing w:val="-10"/>
          <w:sz w:val="20"/>
        </w:rPr>
        <w:t> </w:t>
      </w:r>
      <w:r>
        <w:rPr>
          <w:sz w:val="20"/>
        </w:rPr>
        <w:t>MBA</w:t>
      </w:r>
      <w:r>
        <w:rPr>
          <w:spacing w:val="-9"/>
          <w:sz w:val="20"/>
        </w:rPr>
        <w:t> </w:t>
      </w:r>
      <w:r>
        <w:rPr>
          <w:sz w:val="20"/>
        </w:rPr>
        <w:t>(2014-</w:t>
      </w:r>
      <w:r>
        <w:rPr>
          <w:spacing w:val="-2"/>
          <w:sz w:val="20"/>
        </w:rPr>
        <w:t>2020).</w:t>
      </w:r>
    </w:p>
    <w:p>
      <w:pPr>
        <w:spacing w:line="232" w:lineRule="exact" w:before="1"/>
        <w:ind w:left="360" w:right="0" w:firstLine="0"/>
        <w:jc w:val="left"/>
        <w:rPr>
          <w:sz w:val="20"/>
        </w:rPr>
      </w:pPr>
      <w:r>
        <w:rPr>
          <w:i/>
          <w:sz w:val="20"/>
        </w:rPr>
        <w:t>Predictive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Analytics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Strategy:</w:t>
      </w:r>
      <w:r>
        <w:rPr>
          <w:i/>
          <w:spacing w:val="-7"/>
          <w:sz w:val="20"/>
        </w:rPr>
        <w:t> </w:t>
      </w:r>
      <w:r>
        <w:rPr>
          <w:sz w:val="20"/>
        </w:rPr>
        <w:t>MBA</w:t>
      </w:r>
      <w:r>
        <w:rPr>
          <w:spacing w:val="-7"/>
          <w:sz w:val="20"/>
        </w:rPr>
        <w:t> </w:t>
      </w:r>
      <w:r>
        <w:rPr>
          <w:sz w:val="20"/>
        </w:rPr>
        <w:t>(2020)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online</w:t>
      </w:r>
      <w:r>
        <w:rPr>
          <w:spacing w:val="-7"/>
          <w:sz w:val="20"/>
        </w:rPr>
        <w:t> </w:t>
      </w:r>
      <w:r>
        <w:rPr>
          <w:sz w:val="20"/>
        </w:rPr>
        <w:t>MBA</w:t>
      </w:r>
      <w:r>
        <w:rPr>
          <w:spacing w:val="-7"/>
          <w:sz w:val="20"/>
        </w:rPr>
        <w:t> </w:t>
      </w:r>
      <w:r>
        <w:rPr>
          <w:sz w:val="20"/>
        </w:rPr>
        <w:t>(2021-</w:t>
      </w:r>
      <w:r>
        <w:rPr>
          <w:spacing w:val="-2"/>
          <w:sz w:val="20"/>
        </w:rPr>
        <w:t>2022).</w:t>
      </w:r>
    </w:p>
    <w:p>
      <w:pPr>
        <w:spacing w:line="232" w:lineRule="exact" w:before="0"/>
        <w:ind w:left="360" w:right="0" w:firstLine="0"/>
        <w:jc w:val="left"/>
        <w:rPr>
          <w:sz w:val="20"/>
        </w:rPr>
      </w:pPr>
      <w:r>
        <w:rPr>
          <w:i/>
          <w:spacing w:val="-2"/>
          <w:sz w:val="20"/>
        </w:rPr>
        <w:t>Empirical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Industrial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Organization:</w:t>
      </w:r>
      <w:r>
        <w:rPr>
          <w:i/>
          <w:spacing w:val="11"/>
          <w:sz w:val="20"/>
        </w:rPr>
        <w:t> </w:t>
      </w:r>
      <w:r>
        <w:rPr>
          <w:spacing w:val="-2"/>
          <w:sz w:val="20"/>
        </w:rPr>
        <w:t>Doctoral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(2007-2010).</w:t>
      </w:r>
    </w:p>
    <w:p>
      <w:pPr>
        <w:pStyle w:val="BodyText"/>
      </w:pPr>
    </w:p>
    <w:p>
      <w:pPr>
        <w:pStyle w:val="Heading1"/>
      </w:pPr>
      <w:r>
        <w:rPr/>
        <w:t>INVITED</w:t>
      </w:r>
      <w:r>
        <w:rPr>
          <w:spacing w:val="-8"/>
        </w:rPr>
        <w:t> </w:t>
      </w:r>
      <w:r>
        <w:rPr/>
        <w:t>GUEST</w:t>
      </w:r>
      <w:r>
        <w:rPr>
          <w:spacing w:val="-8"/>
        </w:rPr>
        <w:t> </w:t>
      </w:r>
      <w:r>
        <w:rPr>
          <w:spacing w:val="-2"/>
        </w:rPr>
        <w:t>LECTURES</w:t>
      </w:r>
    </w:p>
    <w:p>
      <w:pPr>
        <w:pStyle w:val="BodyText"/>
        <w:tabs>
          <w:tab w:pos="2519" w:val="left" w:leader="none"/>
        </w:tabs>
        <w:ind w:left="360"/>
      </w:pPr>
      <w:r>
        <w:rPr/>
        <w:t>May</w:t>
      </w:r>
      <w:r>
        <w:rPr>
          <w:spacing w:val="-4"/>
        </w:rPr>
        <w:t> 2011</w:t>
      </w:r>
      <w:r>
        <w:rPr/>
        <w:tab/>
        <w:t>Higher</w:t>
      </w:r>
      <w:r>
        <w:rPr>
          <w:spacing w:val="-10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>
          <w:spacing w:val="-2"/>
        </w:rPr>
        <w:t>Moscow.</w:t>
      </w:r>
    </w:p>
    <w:p>
      <w:pPr>
        <w:pStyle w:val="BodyText"/>
      </w:pPr>
    </w:p>
    <w:p>
      <w:pPr>
        <w:pStyle w:val="Heading1"/>
        <w:spacing w:line="232" w:lineRule="exact"/>
      </w:pPr>
      <w:r>
        <w:rPr>
          <w:spacing w:val="-2"/>
        </w:rPr>
        <w:t>ACADEMIC</w:t>
      </w:r>
      <w:r>
        <w:rPr>
          <w:spacing w:val="4"/>
        </w:rPr>
        <w:t> </w:t>
      </w:r>
      <w:r>
        <w:rPr>
          <w:spacing w:val="-2"/>
        </w:rPr>
        <w:t>VISITS</w:t>
      </w:r>
    </w:p>
    <w:p>
      <w:pPr>
        <w:pStyle w:val="BodyText"/>
        <w:tabs>
          <w:tab w:pos="2519" w:val="left" w:leader="none"/>
        </w:tabs>
        <w:spacing w:line="232" w:lineRule="exact" w:before="0"/>
        <w:ind w:left="360"/>
      </w:pPr>
      <w:r>
        <w:rPr/>
        <w:t>Fall</w:t>
      </w:r>
      <w:r>
        <w:rPr>
          <w:spacing w:val="-4"/>
        </w:rPr>
        <w:t> 2016</w:t>
      </w:r>
      <w:r>
        <w:rPr/>
        <w:tab/>
        <w:t>Free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>
          <w:spacing w:val="-2"/>
        </w:rPr>
        <w:t>Amsterdam.</w:t>
      </w:r>
    </w:p>
    <w:p>
      <w:pPr>
        <w:pStyle w:val="BodyText"/>
        <w:tabs>
          <w:tab w:pos="2519" w:val="left" w:leader="none"/>
        </w:tabs>
        <w:ind w:left="360"/>
      </w:pPr>
      <w:r>
        <w:rPr/>
        <w:t>Spring</w:t>
      </w:r>
      <w:r>
        <w:rPr>
          <w:spacing w:val="-8"/>
        </w:rPr>
        <w:t> </w:t>
      </w:r>
      <w:r>
        <w:rPr>
          <w:spacing w:val="-4"/>
        </w:rPr>
        <w:t>2007</w:t>
      </w:r>
      <w:r>
        <w:rPr/>
        <w:tab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Warwick.</w:t>
      </w:r>
    </w:p>
    <w:p>
      <w:pPr>
        <w:pStyle w:val="BodyText"/>
        <w:tabs>
          <w:tab w:pos="2519" w:val="left" w:leader="none"/>
        </w:tabs>
        <w:ind w:left="360"/>
      </w:pPr>
      <w:r>
        <w:rPr/>
        <w:t>Spring</w:t>
      </w:r>
      <w:r>
        <w:rPr>
          <w:spacing w:val="-8"/>
        </w:rPr>
        <w:t> </w:t>
      </w:r>
      <w:r>
        <w:rPr>
          <w:spacing w:val="-4"/>
        </w:rPr>
        <w:t>2006</w:t>
      </w:r>
      <w:r>
        <w:rPr/>
        <w:tab/>
        <w:t>Universidad</w:t>
      </w:r>
      <w:r>
        <w:rPr>
          <w:spacing w:val="-8"/>
        </w:rPr>
        <w:t> </w:t>
      </w:r>
      <w:r>
        <w:rPr/>
        <w:t>Carlos</w:t>
      </w:r>
      <w:r>
        <w:rPr>
          <w:spacing w:val="-6"/>
        </w:rPr>
        <w:t> </w:t>
      </w:r>
      <w:r>
        <w:rPr/>
        <w:t>III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Madrid.</w:t>
      </w:r>
    </w:p>
    <w:p>
      <w:pPr>
        <w:pStyle w:val="BodyText"/>
      </w:pPr>
    </w:p>
    <w:p>
      <w:pPr>
        <w:pStyle w:val="Heading1"/>
      </w:pPr>
      <w:r>
        <w:rPr/>
        <w:t>HONORS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PRIZES</w:t>
      </w:r>
    </w:p>
    <w:p>
      <w:pPr>
        <w:pStyle w:val="BodyText"/>
        <w:tabs>
          <w:tab w:pos="2519" w:val="left" w:leader="none"/>
        </w:tabs>
        <w:ind w:left="360" w:right="401"/>
      </w:pPr>
      <w:r>
        <w:rPr/>
        <w:t>June 2015</w:t>
        <w:tab/>
        <w:t>International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Excellence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Reviewing</w:t>
      </w:r>
      <w:r>
        <w:rPr>
          <w:spacing w:val="-5"/>
        </w:rPr>
        <w:t> </w:t>
      </w:r>
      <w:r>
        <w:rPr/>
        <w:t>Award. September 2007</w:t>
        <w:tab/>
        <w:t>EARIE Young Economist Essay Award 2007.</w:t>
      </w:r>
    </w:p>
    <w:p>
      <w:pPr>
        <w:pStyle w:val="BodyText"/>
        <w:tabs>
          <w:tab w:pos="2519" w:val="left" w:leader="none"/>
        </w:tabs>
        <w:spacing w:line="231" w:lineRule="exact" w:before="0"/>
        <w:ind w:left="360"/>
      </w:pPr>
      <w:r>
        <w:rPr/>
        <w:t>April</w:t>
      </w:r>
      <w:r>
        <w:rPr>
          <w:spacing w:val="-8"/>
        </w:rPr>
        <w:t> </w:t>
      </w:r>
      <w:r>
        <w:rPr>
          <w:spacing w:val="-4"/>
        </w:rPr>
        <w:t>2004</w:t>
      </w:r>
      <w:r>
        <w:rPr/>
        <w:tab/>
        <w:t>Encore</w:t>
      </w:r>
      <w:r>
        <w:rPr>
          <w:spacing w:val="-9"/>
        </w:rPr>
        <w:t> </w:t>
      </w:r>
      <w:r>
        <w:rPr/>
        <w:t>Masters’</w:t>
      </w:r>
      <w:r>
        <w:rPr>
          <w:spacing w:val="-7"/>
        </w:rPr>
        <w:t> </w:t>
      </w:r>
      <w:r>
        <w:rPr/>
        <w:t>Thesis</w:t>
      </w:r>
      <w:r>
        <w:rPr>
          <w:spacing w:val="-7"/>
        </w:rPr>
        <w:t> </w:t>
      </w:r>
      <w:r>
        <w:rPr>
          <w:spacing w:val="-2"/>
        </w:rPr>
        <w:t>Prize.</w:t>
      </w:r>
    </w:p>
    <w:p>
      <w:pPr>
        <w:pStyle w:val="BodyText"/>
      </w:pPr>
    </w:p>
    <w:p>
      <w:pPr>
        <w:pStyle w:val="Heading1"/>
      </w:pPr>
      <w:r>
        <w:rPr/>
        <w:t>GRANTS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FELLOWSHIPS</w:t>
      </w:r>
    </w:p>
    <w:p>
      <w:pPr>
        <w:pStyle w:val="BodyText"/>
        <w:tabs>
          <w:tab w:pos="2519" w:val="left" w:leader="none"/>
        </w:tabs>
        <w:ind w:left="360" w:right="1110"/>
      </w:pPr>
      <w:r>
        <w:rPr>
          <w:spacing w:val="-4"/>
        </w:rPr>
        <w:t>2012</w:t>
      </w:r>
      <w:r>
        <w:rPr/>
        <w:tab/>
        <w:t>Kelley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Instructional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Matching</w:t>
      </w:r>
      <w:r>
        <w:rPr>
          <w:spacing w:val="-6"/>
        </w:rPr>
        <w:t> </w:t>
      </w:r>
      <w:r>
        <w:rPr/>
        <w:t>Grant. 2009, 2014, 2018, 2022</w:t>
      </w:r>
      <w:r>
        <w:rPr>
          <w:spacing w:val="80"/>
        </w:rPr>
        <w:t> </w:t>
      </w:r>
      <w:r>
        <w:rPr/>
        <w:t>NET Institute Summer Grant.</w:t>
      </w:r>
    </w:p>
    <w:p>
      <w:pPr>
        <w:pStyle w:val="BodyText"/>
        <w:spacing w:after="0"/>
        <w:sectPr>
          <w:pgSz w:w="12240" w:h="15840"/>
          <w:pgMar w:top="1100" w:bottom="280" w:left="1080" w:right="1440"/>
        </w:sectPr>
      </w:pPr>
    </w:p>
    <w:p>
      <w:pPr>
        <w:pStyle w:val="Heading1"/>
        <w:spacing w:before="83"/>
      </w:pPr>
      <w:r>
        <w:rPr/>
        <w:t>EDITORIAL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REFEREE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spacing w:before="1"/>
        <w:ind w:left="360" w:right="0" w:firstLine="0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12"/>
          <w:sz w:val="20"/>
        </w:rPr>
        <w:t> </w:t>
      </w:r>
      <w:r>
        <w:rPr>
          <w:sz w:val="20"/>
        </w:rPr>
        <w:t>Editor:</w:t>
      </w:r>
      <w:r>
        <w:rPr>
          <w:spacing w:val="-10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Organization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2022-</w:t>
      </w:r>
      <w:r>
        <w:rPr>
          <w:spacing w:val="-2"/>
          <w:sz w:val="20"/>
        </w:rPr>
        <w:t>present.</w:t>
      </w:r>
    </w:p>
    <w:p>
      <w:pPr>
        <w:pStyle w:val="BodyText"/>
      </w:pPr>
    </w:p>
    <w:p>
      <w:pPr>
        <w:spacing w:line="240" w:lineRule="auto" w:before="0"/>
        <w:ind w:left="360" w:right="235" w:firstLine="0"/>
        <w:jc w:val="left"/>
        <w:rPr>
          <w:sz w:val="20"/>
        </w:rPr>
      </w:pPr>
      <w:r>
        <w:rPr>
          <w:sz w:val="20"/>
        </w:rPr>
        <w:t>Referee for </w:t>
      </w:r>
      <w:r>
        <w:rPr>
          <w:i/>
          <w:sz w:val="20"/>
        </w:rPr>
        <w:t>American Economic Review, Econometrica, Journal of Political Economy</w:t>
      </w:r>
      <w:r>
        <w:rPr>
          <w:sz w:val="20"/>
        </w:rPr>
        <w:t>, </w:t>
      </w:r>
      <w:r>
        <w:rPr>
          <w:i/>
          <w:sz w:val="20"/>
        </w:rPr>
        <w:t>Review of Economic Studies</w:t>
      </w:r>
      <w:r>
        <w:rPr>
          <w:sz w:val="20"/>
        </w:rPr>
        <w:t>, </w:t>
      </w:r>
      <w:r>
        <w:rPr>
          <w:i/>
          <w:sz w:val="20"/>
        </w:rPr>
        <w:t>American Economic Journal: Applied Economics</w:t>
      </w:r>
      <w:r>
        <w:rPr>
          <w:sz w:val="20"/>
        </w:rPr>
        <w:t>, </w:t>
      </w:r>
      <w:r>
        <w:rPr>
          <w:i/>
          <w:sz w:val="20"/>
        </w:rPr>
        <w:t>American Economic Journal: Microeconomics</w:t>
      </w:r>
      <w:r>
        <w:rPr>
          <w:sz w:val="20"/>
        </w:rPr>
        <w:t>, , </w:t>
      </w:r>
      <w:r>
        <w:rPr>
          <w:i/>
          <w:sz w:val="20"/>
        </w:rPr>
        <w:t>American Journal of Agricultural Economics</w:t>
      </w:r>
      <w:r>
        <w:rPr>
          <w:sz w:val="20"/>
        </w:rPr>
        <w:t>, </w:t>
      </w:r>
      <w:r>
        <w:rPr>
          <w:i/>
          <w:sz w:val="20"/>
        </w:rPr>
        <w:t>B.E. Journal of Economic Analysis &amp; Policy</w:t>
      </w:r>
      <w:r>
        <w:rPr>
          <w:sz w:val="20"/>
        </w:rPr>
        <w:t>, </w:t>
      </w:r>
      <w:r>
        <w:rPr>
          <w:i/>
          <w:sz w:val="20"/>
        </w:rPr>
        <w:t>Economic Inquiry</w:t>
      </w:r>
      <w:r>
        <w:rPr>
          <w:sz w:val="20"/>
        </w:rPr>
        <w:t>, </w:t>
      </w:r>
      <w:r>
        <w:rPr>
          <w:i/>
          <w:sz w:val="20"/>
        </w:rPr>
        <w:t>Economic Journal</w:t>
      </w:r>
      <w:r>
        <w:rPr>
          <w:sz w:val="20"/>
        </w:rPr>
        <w:t>, </w:t>
      </w:r>
      <w:r>
        <w:rPr>
          <w:i/>
          <w:sz w:val="20"/>
        </w:rPr>
        <w:t>Empirical Economics</w:t>
      </w:r>
      <w:r>
        <w:rPr>
          <w:sz w:val="20"/>
        </w:rPr>
        <w:t>, </w:t>
      </w:r>
      <w:r>
        <w:rPr>
          <w:i/>
          <w:sz w:val="20"/>
        </w:rPr>
        <w:t>European Economic Review, International Economic Review, International Journal of Industrial Organization</w:t>
      </w:r>
      <w:r>
        <w:rPr>
          <w:sz w:val="20"/>
        </w:rPr>
        <w:t>, </w:t>
      </w:r>
      <w:r>
        <w:rPr>
          <w:i/>
          <w:sz w:val="20"/>
        </w:rPr>
        <w:t>Journal of Economic Theory</w:t>
      </w:r>
      <w:r>
        <w:rPr>
          <w:sz w:val="20"/>
        </w:rPr>
        <w:t>, </w:t>
      </w:r>
      <w:r>
        <w:rPr>
          <w:i/>
          <w:sz w:val="20"/>
        </w:rPr>
        <w:t>Journal of Economics and Management Strategy</w:t>
      </w:r>
      <w:r>
        <w:rPr>
          <w:sz w:val="20"/>
        </w:rPr>
        <w:t>, </w:t>
      </w:r>
      <w:r>
        <w:rPr>
          <w:i/>
          <w:sz w:val="20"/>
        </w:rPr>
        <w:t>Journal of Finance</w:t>
      </w:r>
      <w:r>
        <w:rPr>
          <w:sz w:val="20"/>
        </w:rPr>
        <w:t>, </w:t>
      </w:r>
      <w:r>
        <w:rPr>
          <w:i/>
          <w:sz w:val="20"/>
        </w:rPr>
        <w:t>Journal of Industrial Economics</w:t>
      </w:r>
      <w:r>
        <w:rPr>
          <w:sz w:val="20"/>
        </w:rPr>
        <w:t>, </w:t>
      </w:r>
      <w:r>
        <w:rPr>
          <w:i/>
          <w:sz w:val="20"/>
        </w:rPr>
        <w:t>Journal of Law, Economics and Organization</w:t>
      </w:r>
      <w:r>
        <w:rPr>
          <w:sz w:val="20"/>
        </w:rPr>
        <w:t>, </w:t>
      </w:r>
      <w:r>
        <w:rPr>
          <w:i/>
          <w:sz w:val="20"/>
        </w:rPr>
        <w:t>Journal of Money, Credit and Banking</w:t>
      </w:r>
      <w:r>
        <w:rPr>
          <w:sz w:val="20"/>
        </w:rPr>
        <w:t>, </w:t>
      </w:r>
      <w:r>
        <w:rPr>
          <w:i/>
          <w:sz w:val="20"/>
        </w:rPr>
        <w:t>Journal of the European Economic Association</w:t>
      </w:r>
      <w:r>
        <w:rPr>
          <w:sz w:val="20"/>
        </w:rPr>
        <w:t>, </w:t>
      </w:r>
      <w:r>
        <w:rPr>
          <w:i/>
          <w:sz w:val="20"/>
        </w:rPr>
        <w:t>Management Science</w:t>
      </w:r>
      <w:r>
        <w:rPr>
          <w:sz w:val="20"/>
        </w:rPr>
        <w:t>, </w:t>
      </w:r>
      <w:r>
        <w:rPr>
          <w:i/>
          <w:sz w:val="20"/>
        </w:rPr>
        <w:t>Marketing Science</w:t>
      </w:r>
      <w:r>
        <w:rPr>
          <w:sz w:val="20"/>
        </w:rPr>
        <w:t>, </w:t>
      </w:r>
      <w:r>
        <w:rPr>
          <w:i/>
          <w:sz w:val="20"/>
        </w:rPr>
        <w:t>National Science Foundation</w:t>
      </w:r>
      <w:r>
        <w:rPr>
          <w:sz w:val="20"/>
        </w:rPr>
        <w:t>, </w:t>
      </w:r>
      <w:r>
        <w:rPr>
          <w:i/>
          <w:sz w:val="20"/>
        </w:rPr>
        <w:t>Netherlands Organization for Scientific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(NWO)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i/>
          <w:sz w:val="20"/>
        </w:rPr>
        <w:t>Quantitative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Quantitative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Marketing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i/>
          <w:sz w:val="20"/>
        </w:rPr>
        <w:t>RAND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 Economics</w:t>
      </w:r>
      <w:r>
        <w:rPr>
          <w:sz w:val="20"/>
        </w:rPr>
        <w:t>, </w:t>
      </w:r>
      <w:r>
        <w:rPr>
          <w:i/>
          <w:sz w:val="20"/>
        </w:rPr>
        <w:t>Review of Economic Dynamics</w:t>
      </w:r>
      <w:r>
        <w:rPr>
          <w:sz w:val="20"/>
        </w:rPr>
        <w:t>, </w:t>
      </w:r>
      <w:r>
        <w:rPr>
          <w:i/>
          <w:sz w:val="20"/>
        </w:rPr>
        <w:t>Review of Economics and Statistics, Review of Industrial Organization</w:t>
      </w:r>
      <w:r>
        <w:rPr>
          <w:sz w:val="20"/>
        </w:rPr>
        <w:t>, </w:t>
      </w:r>
      <w:r>
        <w:rPr>
          <w:i/>
          <w:sz w:val="20"/>
        </w:rPr>
        <w:t>Southern Economic Journal</w:t>
      </w:r>
      <w:r>
        <w:rPr>
          <w:sz w:val="20"/>
        </w:rPr>
        <w:t>, and </w:t>
      </w:r>
      <w:r>
        <w:rPr>
          <w:i/>
          <w:sz w:val="20"/>
        </w:rPr>
        <w:t>Theoretical Economics</w:t>
      </w:r>
      <w:r>
        <w:rPr>
          <w:sz w:val="20"/>
        </w:rPr>
        <w:t>.</w:t>
      </w:r>
    </w:p>
    <w:p>
      <w:pPr>
        <w:pStyle w:val="Heading1"/>
        <w:spacing w:before="234"/>
      </w:pPr>
      <w:r>
        <w:rPr/>
        <w:t>ORGANIZATION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CONFERENCES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WORKSHOPS</w:t>
      </w:r>
    </w:p>
    <w:p>
      <w:pPr>
        <w:pStyle w:val="BodyText"/>
        <w:ind w:left="360"/>
      </w:pP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EARIE</w:t>
      </w:r>
      <w:r>
        <w:rPr>
          <w:spacing w:val="-3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(2015-present).</w:t>
      </w:r>
      <w:r>
        <w:rPr>
          <w:spacing w:val="-3"/>
        </w:rPr>
        <w:t> </w:t>
      </w: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IIOC</w:t>
      </w:r>
      <w:r>
        <w:rPr>
          <w:spacing w:val="-3"/>
        </w:rPr>
        <w:t> </w:t>
      </w:r>
      <w:r>
        <w:rPr/>
        <w:t>(2013, 2022). Co-organizer of the fifth Workshop on Search and Switching Costs (2014). Co-organizer of the Tinbergen Institute Workshop in Economic Theory on Information, Search Costs, and Competition (2007).</w:t>
      </w:r>
    </w:p>
    <w:p>
      <w:pPr>
        <w:pStyle w:val="Heading1"/>
        <w:spacing w:before="232"/>
      </w:pPr>
      <w:r>
        <w:rPr/>
        <w:t>DEPARTMENTAL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SCHOOL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ind w:left="360"/>
      </w:pPr>
      <w:r>
        <w:rPr/>
        <w:t>Coordinator Microeconomics Workshop (2010-2012). Departmental Junior Recruiting Committee (2008, 2010, 2011, 2013-2016). Chair Departmental Recruiting Committee (2018). Member CIBER Advisory Committee (2011-2015). Member Academic Fairness Committee (2015-2016). Member Bonser Lecture Committee</w:t>
      </w:r>
      <w:r>
        <w:rPr>
          <w:spacing w:val="-5"/>
        </w:rPr>
        <w:t> </w:t>
      </w:r>
      <w:r>
        <w:rPr/>
        <w:t>(2017-2018).</w:t>
      </w:r>
      <w:r>
        <w:rPr>
          <w:spacing w:val="-5"/>
        </w:rPr>
        <w:t> </w:t>
      </w:r>
      <w:r>
        <w:rPr/>
        <w:t>Member</w:t>
      </w:r>
      <w:r>
        <w:rPr>
          <w:spacing w:val="-5"/>
        </w:rPr>
        <w:t> </w:t>
      </w:r>
      <w:r>
        <w:rPr/>
        <w:t>Executive</w:t>
      </w:r>
      <w:r>
        <w:rPr>
          <w:spacing w:val="-5"/>
        </w:rPr>
        <w:t> </w:t>
      </w:r>
      <w:r>
        <w:rPr/>
        <w:t>Degree</w:t>
      </w:r>
      <w:r>
        <w:rPr>
          <w:spacing w:val="-5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(2017-present).</w:t>
      </w:r>
      <w:r>
        <w:rPr>
          <w:spacing w:val="-5"/>
        </w:rPr>
        <w:t> </w:t>
      </w:r>
      <w:r>
        <w:rPr/>
        <w:t>Member Teaching and Service Excellence Committee (2020-2021).</w:t>
      </w:r>
    </w:p>
    <w:p>
      <w:pPr>
        <w:pStyle w:val="Heading1"/>
        <w:spacing w:before="234"/>
      </w:pPr>
      <w:r>
        <w:rPr/>
        <w:t>INVITED</w:t>
      </w:r>
      <w:r>
        <w:rPr>
          <w:spacing w:val="-9"/>
        </w:rPr>
        <w:t> </w:t>
      </w:r>
      <w:r>
        <w:rPr/>
        <w:t>LECTURES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KEYNOTE</w:t>
      </w:r>
      <w:r>
        <w:rPr>
          <w:spacing w:val="-8"/>
        </w:rPr>
        <w:t> </w:t>
      </w:r>
      <w:r>
        <w:rPr>
          <w:spacing w:val="-2"/>
        </w:rPr>
        <w:t>SPEECHES</w:t>
      </w:r>
    </w:p>
    <w:p>
      <w:pPr>
        <w:pStyle w:val="BodyText"/>
        <w:ind w:left="360"/>
      </w:pPr>
      <w:r>
        <w:rPr/>
        <w:t>Invited</w:t>
      </w:r>
      <w:r>
        <w:rPr>
          <w:spacing w:val="-7"/>
        </w:rPr>
        <w:t> </w:t>
      </w:r>
      <w:r>
        <w:rPr/>
        <w:t>Lecture,</w:t>
      </w:r>
      <w:r>
        <w:rPr>
          <w:spacing w:val="-6"/>
        </w:rPr>
        <w:t> </w:t>
      </w:r>
      <w:r>
        <w:rPr/>
        <w:t>EARIE</w:t>
      </w:r>
      <w:r>
        <w:rPr>
          <w:spacing w:val="-7"/>
        </w:rPr>
        <w:t> </w:t>
      </w:r>
      <w:r>
        <w:rPr/>
        <w:t>2015,</w:t>
      </w:r>
      <w:r>
        <w:rPr>
          <w:spacing w:val="-6"/>
        </w:rPr>
        <w:t> </w:t>
      </w:r>
      <w:r>
        <w:rPr>
          <w:spacing w:val="-2"/>
        </w:rPr>
        <w:t>Munich.</w:t>
      </w:r>
    </w:p>
    <w:p>
      <w:pPr>
        <w:pStyle w:val="BodyText"/>
        <w:ind w:left="360"/>
      </w:pPr>
      <w:r>
        <w:rPr/>
        <w:t>Keynote</w:t>
      </w:r>
      <w:r>
        <w:rPr>
          <w:spacing w:val="-6"/>
        </w:rPr>
        <w:t> </w:t>
      </w:r>
      <w:r>
        <w:rPr/>
        <w:t>Speaker,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ICT,</w:t>
      </w:r>
      <w:r>
        <w:rPr>
          <w:spacing w:val="-6"/>
        </w:rPr>
        <w:t> </w:t>
      </w:r>
      <w:r>
        <w:rPr/>
        <w:t>Paris,</w:t>
      </w:r>
      <w:r>
        <w:rPr>
          <w:spacing w:val="-5"/>
        </w:rPr>
        <w:t> </w:t>
      </w:r>
      <w:r>
        <w:rPr>
          <w:spacing w:val="-2"/>
        </w:rPr>
        <w:t>2015.</w:t>
      </w:r>
    </w:p>
    <w:p>
      <w:pPr>
        <w:pStyle w:val="BodyText"/>
      </w:pPr>
    </w:p>
    <w:p>
      <w:pPr>
        <w:pStyle w:val="Heading1"/>
      </w:pPr>
      <w:r>
        <w:rPr/>
        <w:t>INVITED</w:t>
      </w:r>
      <w:r>
        <w:rPr>
          <w:spacing w:val="-13"/>
        </w:rPr>
        <w:t> </w:t>
      </w:r>
      <w:r>
        <w:rPr/>
        <w:t>SEMINAR</w:t>
      </w:r>
      <w:r>
        <w:rPr>
          <w:spacing w:val="-10"/>
        </w:rPr>
        <w:t> </w:t>
      </w:r>
      <w:r>
        <w:rPr>
          <w:spacing w:val="-4"/>
        </w:rPr>
        <w:t>TALKS</w:t>
      </w:r>
    </w:p>
    <w:p>
      <w:pPr>
        <w:spacing w:line="235" w:lineRule="auto" w:before="5"/>
        <w:ind w:left="360" w:right="401" w:firstLine="0"/>
        <w:jc w:val="left"/>
        <w:rPr>
          <w:i/>
          <w:sz w:val="20"/>
        </w:rPr>
      </w:pPr>
      <w:r>
        <w:rPr>
          <w:sz w:val="20"/>
        </w:rPr>
        <w:t>2022:</w:t>
      </w:r>
      <w:r>
        <w:rPr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Arizona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i/>
          <w:sz w:val="20"/>
        </w:rPr>
        <w:t>Department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Justice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i/>
          <w:sz w:val="20"/>
        </w:rPr>
        <w:t>Stony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Brook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University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i/>
          <w:sz w:val="20"/>
        </w:rPr>
        <w:t>Yale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University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i/>
          <w:sz w:val="20"/>
        </w:rPr>
        <w:t>Queen’s </w:t>
      </w:r>
      <w:r>
        <w:rPr>
          <w:i/>
          <w:spacing w:val="-2"/>
          <w:sz w:val="20"/>
        </w:rPr>
        <w:t>University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360" w:right="0" w:firstLine="0"/>
        <w:jc w:val="left"/>
        <w:rPr>
          <w:sz w:val="20"/>
        </w:rPr>
      </w:pPr>
      <w:r>
        <w:rPr>
          <w:sz w:val="20"/>
        </w:rPr>
        <w:t>2021:</w:t>
      </w:r>
      <w:r>
        <w:rPr>
          <w:spacing w:val="-6"/>
          <w:sz w:val="20"/>
        </w:rPr>
        <w:t> </w:t>
      </w:r>
      <w:r>
        <w:rPr>
          <w:i/>
          <w:sz w:val="20"/>
        </w:rPr>
        <w:t>Boston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College</w:t>
      </w:r>
      <w:r>
        <w:rPr>
          <w:spacing w:val="-2"/>
          <w:sz w:val="20"/>
        </w:rPr>
        <w:t>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i/>
          <w:sz w:val="20"/>
        </w:rPr>
      </w:pPr>
      <w:r>
        <w:rPr>
          <w:sz w:val="20"/>
        </w:rPr>
        <w:t>2020:</w:t>
      </w:r>
      <w:r>
        <w:rPr>
          <w:spacing w:val="-8"/>
          <w:sz w:val="20"/>
        </w:rPr>
        <w:t> </w:t>
      </w:r>
      <w:r>
        <w:rPr>
          <w:i/>
          <w:sz w:val="20"/>
        </w:rPr>
        <w:t>(IO)^2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i/>
          <w:spacing w:val="-4"/>
          <w:sz w:val="20"/>
        </w:rPr>
        <w:t>MIT.</w:t>
      </w:r>
    </w:p>
    <w:p>
      <w:pPr>
        <w:pStyle w:val="BodyText"/>
        <w:rPr>
          <w:i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2019:</w:t>
      </w:r>
      <w:r>
        <w:rPr>
          <w:spacing w:val="-10"/>
          <w:sz w:val="20"/>
        </w:rPr>
        <w:t> </w:t>
      </w:r>
      <w:r>
        <w:rPr>
          <w:i/>
          <w:sz w:val="20"/>
        </w:rPr>
        <w:t>Stanford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University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Vienna</w:t>
      </w:r>
      <w:r>
        <w:rPr>
          <w:spacing w:val="-2"/>
          <w:sz w:val="20"/>
        </w:rPr>
        <w:t>.</w:t>
      </w:r>
    </w:p>
    <w:p>
      <w:pPr>
        <w:spacing w:before="232"/>
        <w:ind w:left="360" w:right="0" w:firstLine="0"/>
        <w:jc w:val="left"/>
        <w:rPr>
          <w:sz w:val="20"/>
        </w:rPr>
      </w:pPr>
      <w:r>
        <w:rPr>
          <w:sz w:val="20"/>
        </w:rPr>
        <w:t>2017:</w:t>
      </w:r>
      <w:r>
        <w:rPr>
          <w:spacing w:val="-9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Commission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(DG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COMP)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i/>
          <w:sz w:val="20"/>
        </w:rPr>
        <w:t>Penn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State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University</w:t>
      </w:r>
      <w:r>
        <w:rPr>
          <w:spacing w:val="-2"/>
          <w:sz w:val="20"/>
        </w:rPr>
        <w:t>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2016:</w:t>
      </w:r>
      <w:r>
        <w:rPr>
          <w:spacing w:val="-4"/>
          <w:sz w:val="20"/>
        </w:rPr>
        <w:t> </w:t>
      </w:r>
      <w:r>
        <w:rPr>
          <w:i/>
          <w:sz w:val="20"/>
        </w:rPr>
        <w:t>Tilburg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University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Mannheim,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Einaudi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Institute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Finance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i/>
          <w:sz w:val="20"/>
        </w:rPr>
        <w:t>Humboldt University Berlin (Berlin IO Day), Ohio State University</w:t>
      </w:r>
      <w:r>
        <w:rPr>
          <w:sz w:val="20"/>
        </w:rPr>
        <w:t>.</w:t>
      </w:r>
    </w:p>
    <w:p>
      <w:pPr>
        <w:spacing w:before="232"/>
        <w:ind w:left="360" w:right="0" w:firstLine="0"/>
        <w:jc w:val="left"/>
        <w:rPr>
          <w:i/>
          <w:sz w:val="20"/>
        </w:rPr>
      </w:pPr>
      <w:r>
        <w:rPr>
          <w:sz w:val="20"/>
        </w:rPr>
        <w:t>2014:</w:t>
      </w:r>
      <w:r>
        <w:rPr>
          <w:spacing w:val="-6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Michigan.</w:t>
      </w:r>
    </w:p>
    <w:p>
      <w:pPr>
        <w:pStyle w:val="BodyText"/>
        <w:rPr>
          <w:i/>
        </w:rPr>
      </w:pPr>
    </w:p>
    <w:p>
      <w:pPr>
        <w:spacing w:before="0"/>
        <w:ind w:left="360" w:right="0" w:firstLine="0"/>
        <w:jc w:val="left"/>
        <w:rPr>
          <w:i/>
          <w:sz w:val="20"/>
        </w:rPr>
      </w:pPr>
      <w:r>
        <w:rPr>
          <w:sz w:val="20"/>
        </w:rPr>
        <w:t>2013:</w:t>
      </w:r>
      <w:r>
        <w:rPr>
          <w:spacing w:val="-8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Chicago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Booth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School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Business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North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Carolina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Chapel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Hill.</w:t>
      </w:r>
    </w:p>
    <w:p>
      <w:pPr>
        <w:pStyle w:val="BodyText"/>
        <w:spacing w:before="2"/>
        <w:rPr>
          <w:i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2012:</w:t>
      </w:r>
      <w:r>
        <w:rPr>
          <w:spacing w:val="-5"/>
          <w:sz w:val="20"/>
        </w:rPr>
        <w:t> </w:t>
      </w:r>
      <w:r>
        <w:rPr>
          <w:i/>
          <w:sz w:val="20"/>
        </w:rPr>
        <w:t>Ohio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State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University</w:t>
      </w:r>
      <w:r>
        <w:rPr>
          <w:spacing w:val="-2"/>
          <w:sz w:val="20"/>
        </w:rPr>
        <w:t>.</w:t>
      </w:r>
    </w:p>
    <w:p>
      <w:pPr>
        <w:pStyle w:val="BodyText"/>
      </w:pPr>
    </w:p>
    <w:p>
      <w:pPr>
        <w:spacing w:line="477" w:lineRule="auto" w:before="0"/>
        <w:ind w:left="360" w:right="2804" w:firstLine="0"/>
        <w:jc w:val="left"/>
        <w:rPr>
          <w:sz w:val="20"/>
        </w:rPr>
      </w:pPr>
      <w:r>
        <w:rPr>
          <w:sz w:val="20"/>
        </w:rPr>
        <w:t>2011:</w:t>
      </w:r>
      <w:r>
        <w:rPr>
          <w:spacing w:val="-5"/>
          <w:sz w:val="20"/>
        </w:rPr>
        <w:t> </w:t>
      </w:r>
      <w:r>
        <w:rPr>
          <w:i/>
          <w:sz w:val="20"/>
        </w:rPr>
        <w:t>Texas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A&amp;M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University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Zurich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i/>
          <w:sz w:val="20"/>
        </w:rPr>
        <w:t>Illinois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State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University</w:t>
      </w:r>
      <w:r>
        <w:rPr>
          <w:sz w:val="20"/>
        </w:rPr>
        <w:t>. 2009: </w:t>
      </w:r>
      <w:r>
        <w:rPr>
          <w:i/>
          <w:sz w:val="20"/>
        </w:rPr>
        <w:t>University of Illinois at Urbana-Champaign</w:t>
      </w:r>
      <w:r>
        <w:rPr>
          <w:sz w:val="20"/>
        </w:rPr>
        <w:t>.</w:t>
      </w:r>
    </w:p>
    <w:p>
      <w:pPr>
        <w:spacing w:before="3"/>
        <w:ind w:left="360" w:right="0" w:firstLine="0"/>
        <w:jc w:val="left"/>
        <w:rPr>
          <w:sz w:val="20"/>
        </w:rPr>
      </w:pPr>
      <w:r>
        <w:rPr>
          <w:sz w:val="20"/>
        </w:rPr>
        <w:t>2008:</w:t>
      </w:r>
      <w:r>
        <w:rPr>
          <w:spacing w:val="-6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Chicago</w:t>
      </w:r>
      <w:r>
        <w:rPr>
          <w:spacing w:val="-2"/>
          <w:sz w:val="20"/>
        </w:rPr>
        <w:t>.</w:t>
      </w:r>
    </w:p>
    <w:p>
      <w:pPr>
        <w:spacing w:after="0"/>
        <w:jc w:val="left"/>
        <w:rPr>
          <w:sz w:val="20"/>
        </w:rPr>
        <w:sectPr>
          <w:pgSz w:w="12240" w:h="15840"/>
          <w:pgMar w:top="1320" w:bottom="280" w:left="1080" w:right="1440"/>
        </w:sectPr>
      </w:pPr>
    </w:p>
    <w:p>
      <w:pPr>
        <w:spacing w:line="235" w:lineRule="auto" w:before="77"/>
        <w:ind w:left="360" w:right="401" w:firstLine="0"/>
        <w:jc w:val="left"/>
        <w:rPr>
          <w:sz w:val="20"/>
        </w:rPr>
      </w:pPr>
      <w:r>
        <w:rPr>
          <w:sz w:val="20"/>
        </w:rPr>
        <w:t>2007:</w:t>
      </w:r>
      <w:r>
        <w:rPr>
          <w:spacing w:val="-3"/>
          <w:sz w:val="20"/>
        </w:rPr>
        <w:t> </w:t>
      </w:r>
      <w:r>
        <w:rPr>
          <w:i/>
          <w:sz w:val="20"/>
        </w:rPr>
        <w:t>London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School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Warwick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i/>
          <w:sz w:val="20"/>
        </w:rPr>
        <w:t>Universidad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Carlos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III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Madrid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i/>
          <w:sz w:val="20"/>
        </w:rPr>
        <w:t>Indiana </w:t>
      </w:r>
      <w:r>
        <w:rPr>
          <w:i/>
          <w:spacing w:val="-2"/>
          <w:sz w:val="20"/>
        </w:rPr>
        <w:t>University</w:t>
      </w:r>
      <w:r>
        <w:rPr>
          <w:spacing w:val="-2"/>
          <w:sz w:val="20"/>
        </w:rPr>
        <w:t>.</w:t>
      </w:r>
    </w:p>
    <w:p>
      <w:pPr>
        <w:pStyle w:val="BodyText"/>
        <w:spacing w:before="2"/>
      </w:pPr>
    </w:p>
    <w:p>
      <w:pPr>
        <w:spacing w:before="1"/>
        <w:ind w:left="360" w:right="0" w:firstLine="0"/>
        <w:jc w:val="left"/>
        <w:rPr>
          <w:sz w:val="20"/>
        </w:rPr>
      </w:pPr>
      <w:r>
        <w:rPr>
          <w:sz w:val="20"/>
        </w:rPr>
        <w:t>2006:</w:t>
      </w:r>
      <w:r>
        <w:rPr>
          <w:spacing w:val="-6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Groningen</w:t>
      </w:r>
      <w:r>
        <w:rPr>
          <w:spacing w:val="-2"/>
          <w:sz w:val="20"/>
        </w:rPr>
        <w:t>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CONFERENCE</w:t>
      </w:r>
      <w:r>
        <w:rPr>
          <w:spacing w:val="7"/>
        </w:rPr>
        <w:t> </w:t>
      </w:r>
      <w:r>
        <w:rPr>
          <w:spacing w:val="-2"/>
        </w:rPr>
        <w:t>PRESENTATIONS</w:t>
      </w:r>
    </w:p>
    <w:p>
      <w:pPr>
        <w:spacing w:before="1"/>
        <w:ind w:left="360" w:right="0" w:firstLine="0"/>
        <w:jc w:val="left"/>
        <w:rPr>
          <w:sz w:val="20"/>
        </w:rPr>
      </w:pPr>
      <w:r>
        <w:rPr>
          <w:sz w:val="20"/>
        </w:rPr>
        <w:t>2023:</w:t>
      </w:r>
      <w:r>
        <w:rPr>
          <w:spacing w:val="-7"/>
          <w:sz w:val="20"/>
        </w:rPr>
        <w:t> </w:t>
      </w:r>
      <w:r>
        <w:rPr>
          <w:i/>
          <w:sz w:val="20"/>
        </w:rPr>
        <w:t>ASSA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Annual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Meeting</w:t>
      </w:r>
      <w:r>
        <w:rPr>
          <w:i/>
          <w:spacing w:val="-8"/>
          <w:sz w:val="20"/>
        </w:rPr>
        <w:t> </w:t>
      </w:r>
      <w:r>
        <w:rPr>
          <w:sz w:val="20"/>
        </w:rPr>
        <w:t>(discussant),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Orleans,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LA.</w:t>
      </w:r>
    </w:p>
    <w:p>
      <w:pPr>
        <w:spacing w:before="231"/>
        <w:ind w:left="360" w:right="0" w:firstLine="0"/>
        <w:jc w:val="left"/>
        <w:rPr>
          <w:sz w:val="20"/>
        </w:rPr>
      </w:pPr>
      <w:r>
        <w:rPr>
          <w:sz w:val="20"/>
        </w:rPr>
        <w:t>2022:</w:t>
      </w:r>
      <w:r>
        <w:rPr>
          <w:spacing w:val="-3"/>
          <w:sz w:val="20"/>
        </w:rPr>
        <w:t> </w:t>
      </w:r>
      <w:r>
        <w:rPr>
          <w:i/>
          <w:sz w:val="20"/>
        </w:rPr>
        <w:t>IIOC</w:t>
      </w:r>
      <w:r>
        <w:rPr>
          <w:i/>
          <w:spacing w:val="-4"/>
          <w:sz w:val="20"/>
        </w:rPr>
        <w:t> </w:t>
      </w:r>
      <w:r>
        <w:rPr>
          <w:sz w:val="20"/>
        </w:rPr>
        <w:t>(discussant),</w:t>
      </w:r>
      <w:r>
        <w:rPr>
          <w:spacing w:val="-3"/>
          <w:sz w:val="20"/>
        </w:rPr>
        <w:t> </w:t>
      </w:r>
      <w:r>
        <w:rPr>
          <w:sz w:val="20"/>
        </w:rPr>
        <w:t>Boston,</w:t>
      </w:r>
      <w:r>
        <w:rPr>
          <w:spacing w:val="-3"/>
          <w:sz w:val="20"/>
        </w:rPr>
        <w:t> </w:t>
      </w:r>
      <w:r>
        <w:rPr>
          <w:sz w:val="20"/>
        </w:rPr>
        <w:t>MA;</w:t>
      </w:r>
      <w:r>
        <w:rPr>
          <w:spacing w:val="-3"/>
          <w:sz w:val="20"/>
        </w:rPr>
        <w:t> </w:t>
      </w:r>
      <w:r>
        <w:rPr>
          <w:i/>
          <w:sz w:val="20"/>
        </w:rPr>
        <w:t>EARIE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Conference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Vienna;</w:t>
      </w:r>
      <w:r>
        <w:rPr>
          <w:spacing w:val="-3"/>
          <w:sz w:val="20"/>
        </w:rPr>
        <w:t> </w:t>
      </w:r>
      <w:r>
        <w:rPr>
          <w:i/>
          <w:sz w:val="20"/>
        </w:rPr>
        <w:t>11th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Consumer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Search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 Switching Costs </w:t>
      </w:r>
      <w:r>
        <w:rPr>
          <w:sz w:val="20"/>
        </w:rPr>
        <w:t>(discussant), New York, NY.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2021:</w:t>
      </w:r>
      <w:r>
        <w:rPr>
          <w:spacing w:val="-4"/>
          <w:sz w:val="20"/>
        </w:rPr>
        <w:t> </w:t>
      </w:r>
      <w:r>
        <w:rPr>
          <w:i/>
          <w:sz w:val="20"/>
        </w:rPr>
        <w:t>ASSA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Annual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Meeting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Chicago,</w:t>
      </w:r>
      <w:r>
        <w:rPr>
          <w:spacing w:val="-4"/>
          <w:sz w:val="20"/>
        </w:rPr>
        <w:t> </w:t>
      </w:r>
      <w:r>
        <w:rPr>
          <w:sz w:val="20"/>
        </w:rPr>
        <w:t>IL;</w:t>
      </w:r>
      <w:r>
        <w:rPr>
          <w:spacing w:val="-4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Institute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Pricing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Technologie</w:t>
      </w:r>
      <w:r>
        <w:rPr>
          <w:sz w:val="20"/>
        </w:rPr>
        <w:t>s, Florence, Italy; </w:t>
      </w:r>
      <w:r>
        <w:rPr>
          <w:i/>
          <w:sz w:val="20"/>
        </w:rPr>
        <w:t>IIOC</w:t>
      </w:r>
      <w:r>
        <w:rPr>
          <w:sz w:val="20"/>
        </w:rPr>
        <w:t>.</w:t>
      </w:r>
    </w:p>
    <w:p>
      <w:pPr>
        <w:spacing w:before="232"/>
        <w:ind w:left="360" w:right="0" w:firstLine="0"/>
        <w:jc w:val="left"/>
        <w:rPr>
          <w:sz w:val="20"/>
        </w:rPr>
      </w:pPr>
      <w:r>
        <w:rPr>
          <w:sz w:val="20"/>
        </w:rPr>
        <w:t>2020:</w:t>
      </w:r>
      <w:r>
        <w:rPr>
          <w:spacing w:val="-8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Search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Digital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Platforms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Oxford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(canceled).</w:t>
      </w:r>
    </w:p>
    <w:p>
      <w:pPr>
        <w:pStyle w:val="BodyText"/>
      </w:pPr>
    </w:p>
    <w:p>
      <w:pPr>
        <w:spacing w:before="0"/>
        <w:ind w:left="360" w:right="235" w:firstLine="0"/>
        <w:jc w:val="left"/>
        <w:rPr>
          <w:sz w:val="20"/>
        </w:rPr>
      </w:pPr>
      <w:r>
        <w:rPr>
          <w:sz w:val="20"/>
        </w:rPr>
        <w:t>2019:</w:t>
      </w:r>
      <w:r>
        <w:rPr>
          <w:spacing w:val="-3"/>
          <w:sz w:val="20"/>
        </w:rPr>
        <w:t> </w:t>
      </w:r>
      <w:r>
        <w:rPr>
          <w:i/>
          <w:sz w:val="20"/>
        </w:rPr>
        <w:t>IIOC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Boston,</w:t>
      </w:r>
      <w:r>
        <w:rPr>
          <w:spacing w:val="-3"/>
          <w:sz w:val="20"/>
        </w:rPr>
        <w:t> </w:t>
      </w:r>
      <w:r>
        <w:rPr>
          <w:sz w:val="20"/>
        </w:rPr>
        <w:t>MA;</w:t>
      </w:r>
      <w:r>
        <w:rPr>
          <w:spacing w:val="-3"/>
          <w:sz w:val="20"/>
        </w:rPr>
        <w:t> </w:t>
      </w:r>
      <w:r>
        <w:rPr>
          <w:i/>
          <w:sz w:val="20"/>
        </w:rPr>
        <w:t>10th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Consumer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Search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Switching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Costs</w:t>
      </w:r>
      <w:r>
        <w:rPr>
          <w:i/>
          <w:spacing w:val="-3"/>
          <w:sz w:val="20"/>
        </w:rPr>
        <w:t> </w:t>
      </w:r>
      <w:r>
        <w:rPr>
          <w:sz w:val="20"/>
        </w:rPr>
        <w:t>(discussant),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Angeles, CA; </w:t>
      </w:r>
      <w:r>
        <w:rPr>
          <w:i/>
          <w:sz w:val="20"/>
        </w:rPr>
        <w:t>CEPR Conference on Applied Industrial Organization</w:t>
      </w:r>
      <w:r>
        <w:rPr>
          <w:sz w:val="20"/>
        </w:rPr>
        <w:t>, Madrid; </w:t>
      </w:r>
      <w:r>
        <w:rPr>
          <w:i/>
          <w:sz w:val="20"/>
        </w:rPr>
        <w:t>NBER Summer Institute</w:t>
      </w:r>
      <w:r>
        <w:rPr>
          <w:sz w:val="20"/>
        </w:rPr>
        <w:t>, Cambridge, MA.</w:t>
      </w:r>
    </w:p>
    <w:p>
      <w:pPr>
        <w:pStyle w:val="BodyText"/>
        <w:spacing w:before="4"/>
      </w:pPr>
    </w:p>
    <w:p>
      <w:pPr>
        <w:spacing w:line="237" w:lineRule="auto" w:before="1"/>
        <w:ind w:left="360" w:right="0" w:firstLine="0"/>
        <w:jc w:val="left"/>
        <w:rPr>
          <w:sz w:val="20"/>
        </w:rPr>
      </w:pPr>
      <w:r>
        <w:rPr>
          <w:sz w:val="20"/>
        </w:rPr>
        <w:t>2018:</w:t>
      </w:r>
      <w:r>
        <w:rPr>
          <w:spacing w:val="-4"/>
          <w:sz w:val="20"/>
        </w:rPr>
        <w:t> </w:t>
      </w:r>
      <w:r>
        <w:rPr>
          <w:i/>
          <w:sz w:val="20"/>
        </w:rPr>
        <w:t>Tinbergen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Institute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Empirical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Organization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Amsterdam;</w:t>
      </w:r>
      <w:r>
        <w:rPr>
          <w:spacing w:val="-4"/>
          <w:sz w:val="20"/>
        </w:rPr>
        <w:t> </w:t>
      </w:r>
      <w:r>
        <w:rPr>
          <w:i/>
          <w:sz w:val="20"/>
        </w:rPr>
        <w:t>NBER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 Digitization Meeting </w:t>
      </w:r>
      <w:r>
        <w:rPr>
          <w:sz w:val="20"/>
        </w:rPr>
        <w:t>(discussant), Stanford, CA; </w:t>
      </w:r>
      <w:r>
        <w:rPr>
          <w:i/>
          <w:sz w:val="20"/>
        </w:rPr>
        <w:t>Barcelona GSE Summer Forum on Consumer Search and Switching Costs </w:t>
      </w:r>
      <w:r>
        <w:rPr>
          <w:sz w:val="20"/>
        </w:rPr>
        <w:t>(discussant), Barcelona; </w:t>
      </w:r>
      <w:r>
        <w:rPr>
          <w:i/>
          <w:sz w:val="20"/>
        </w:rPr>
        <w:t>NET Institute Conference</w:t>
      </w:r>
      <w:r>
        <w:rPr>
          <w:sz w:val="20"/>
        </w:rPr>
        <w:t>, New York.</w:t>
      </w:r>
    </w:p>
    <w:p>
      <w:pPr>
        <w:pStyle w:val="BodyText"/>
        <w:spacing w:before="3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2017:</w:t>
      </w:r>
      <w:r>
        <w:rPr>
          <w:spacing w:val="-3"/>
          <w:sz w:val="20"/>
        </w:rPr>
        <w:t> </w:t>
      </w:r>
      <w:r>
        <w:rPr>
          <w:i/>
          <w:sz w:val="20"/>
        </w:rPr>
        <w:t>Eighth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Consumer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Search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Switching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Costs</w:t>
      </w:r>
      <w:r>
        <w:rPr>
          <w:i/>
          <w:spacing w:val="-4"/>
          <w:sz w:val="20"/>
        </w:rPr>
        <w:t> </w:t>
      </w:r>
      <w:r>
        <w:rPr>
          <w:sz w:val="20"/>
        </w:rPr>
        <w:t>(discussant),</w:t>
      </w:r>
      <w:r>
        <w:rPr>
          <w:spacing w:val="-3"/>
          <w:sz w:val="20"/>
        </w:rPr>
        <w:t> </w:t>
      </w:r>
      <w:r>
        <w:rPr>
          <w:sz w:val="20"/>
        </w:rPr>
        <w:t>Vienna;</w:t>
      </w:r>
      <w:r>
        <w:rPr>
          <w:spacing w:val="-3"/>
          <w:sz w:val="20"/>
        </w:rPr>
        <w:t> </w:t>
      </w:r>
      <w:r>
        <w:rPr>
          <w:i/>
          <w:sz w:val="20"/>
        </w:rPr>
        <w:t>IIOC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Boston,</w:t>
      </w:r>
      <w:r>
        <w:rPr>
          <w:spacing w:val="-3"/>
          <w:sz w:val="20"/>
        </w:rPr>
        <w:t> </w:t>
      </w:r>
      <w:r>
        <w:rPr>
          <w:sz w:val="20"/>
        </w:rPr>
        <w:t>MA;</w:t>
      </w:r>
      <w:r>
        <w:rPr>
          <w:spacing w:val="-3"/>
          <w:sz w:val="20"/>
        </w:rPr>
        <w:t> </w:t>
      </w:r>
      <w:r>
        <w:rPr>
          <w:i/>
          <w:sz w:val="20"/>
        </w:rPr>
        <w:t>Hal White Antitrust Conference</w:t>
      </w:r>
      <w:r>
        <w:rPr>
          <w:sz w:val="20"/>
        </w:rPr>
        <w:t>, Washington, DC; </w:t>
      </w:r>
      <w:r>
        <w:rPr>
          <w:i/>
          <w:sz w:val="20"/>
        </w:rPr>
        <w:t>EARIE Conference</w:t>
      </w:r>
      <w:r>
        <w:rPr>
          <w:sz w:val="20"/>
        </w:rPr>
        <w:t>, Maastricht.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2016:</w:t>
      </w:r>
      <w:r>
        <w:rPr>
          <w:spacing w:val="-3"/>
          <w:sz w:val="20"/>
        </w:rPr>
        <w:t> </w:t>
      </w:r>
      <w:r>
        <w:rPr>
          <w:i/>
          <w:sz w:val="20"/>
        </w:rPr>
        <w:t>Seventh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Consumer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Search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Switching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Costs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Hangzhou;</w:t>
      </w:r>
      <w:r>
        <w:rPr>
          <w:spacing w:val="-3"/>
          <w:sz w:val="20"/>
        </w:rPr>
        <w:t> </w:t>
      </w:r>
      <w:r>
        <w:rPr>
          <w:i/>
          <w:sz w:val="20"/>
        </w:rPr>
        <w:t>IIOC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Philadelphia,</w:t>
      </w:r>
      <w:r>
        <w:rPr>
          <w:spacing w:val="-3"/>
          <w:sz w:val="20"/>
        </w:rPr>
        <w:t> </w:t>
      </w:r>
      <w:r>
        <w:rPr>
          <w:sz w:val="20"/>
        </w:rPr>
        <w:t>PA;</w:t>
      </w:r>
      <w:r>
        <w:rPr>
          <w:spacing w:val="-3"/>
          <w:sz w:val="20"/>
        </w:rPr>
        <w:t> </w:t>
      </w:r>
      <w:r>
        <w:rPr>
          <w:i/>
          <w:sz w:val="20"/>
        </w:rPr>
        <w:t>EARIE Conference</w:t>
      </w:r>
      <w:r>
        <w:rPr>
          <w:sz w:val="20"/>
        </w:rPr>
        <w:t>, Lisbon.</w:t>
      </w:r>
    </w:p>
    <w:p>
      <w:pPr>
        <w:spacing w:before="232"/>
        <w:ind w:left="360" w:right="0" w:firstLine="0"/>
        <w:jc w:val="left"/>
        <w:rPr>
          <w:sz w:val="20"/>
        </w:rPr>
      </w:pPr>
      <w:r>
        <w:rPr>
          <w:sz w:val="20"/>
        </w:rPr>
        <w:t>2015:</w:t>
      </w:r>
      <w:r>
        <w:rPr>
          <w:spacing w:val="-4"/>
          <w:sz w:val="20"/>
        </w:rPr>
        <w:t> </w:t>
      </w:r>
      <w:r>
        <w:rPr>
          <w:i/>
          <w:sz w:val="20"/>
        </w:rPr>
        <w:t>ASSA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Annual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Meeting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Boston,</w:t>
      </w:r>
      <w:r>
        <w:rPr>
          <w:spacing w:val="-4"/>
          <w:sz w:val="20"/>
        </w:rPr>
        <w:t> </w:t>
      </w:r>
      <w:r>
        <w:rPr>
          <w:sz w:val="20"/>
        </w:rPr>
        <w:t>MA.</w:t>
      </w:r>
      <w:r>
        <w:rPr>
          <w:spacing w:val="-4"/>
          <w:sz w:val="20"/>
        </w:rPr>
        <w:t> </w:t>
      </w:r>
      <w:r>
        <w:rPr>
          <w:i/>
          <w:sz w:val="20"/>
        </w:rPr>
        <w:t>CCP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Summer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Conference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Norwich</w:t>
      </w:r>
      <w:r>
        <w:rPr>
          <w:i/>
          <w:sz w:val="20"/>
        </w:rPr>
        <w:t>.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Econometric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Society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World Congress</w:t>
      </w:r>
      <w:r>
        <w:rPr>
          <w:sz w:val="20"/>
        </w:rPr>
        <w:t>, Montreal; </w:t>
      </w:r>
      <w:r>
        <w:rPr>
          <w:i/>
          <w:sz w:val="20"/>
        </w:rPr>
        <w:t>NET Institute Conference</w:t>
      </w:r>
      <w:r>
        <w:rPr>
          <w:sz w:val="20"/>
        </w:rPr>
        <w:t>, New York.</w:t>
      </w:r>
    </w:p>
    <w:p>
      <w:pPr>
        <w:pStyle w:val="BodyText"/>
        <w:spacing w:before="4"/>
      </w:pPr>
    </w:p>
    <w:p>
      <w:pPr>
        <w:spacing w:line="237" w:lineRule="auto" w:before="0"/>
        <w:ind w:left="360" w:right="235" w:firstLine="0"/>
        <w:jc w:val="left"/>
        <w:rPr>
          <w:sz w:val="20"/>
        </w:rPr>
      </w:pPr>
      <w:r>
        <w:rPr>
          <w:sz w:val="20"/>
        </w:rPr>
        <w:t>2014:</w:t>
      </w:r>
      <w:r>
        <w:rPr>
          <w:spacing w:val="-3"/>
          <w:sz w:val="20"/>
        </w:rPr>
        <w:t> </w:t>
      </w:r>
      <w:r>
        <w:rPr>
          <w:i/>
          <w:sz w:val="20"/>
        </w:rPr>
        <w:t>IIOC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Chicago,</w:t>
      </w:r>
      <w:r>
        <w:rPr>
          <w:spacing w:val="-3"/>
          <w:sz w:val="20"/>
        </w:rPr>
        <w:t> </w:t>
      </w:r>
      <w:r>
        <w:rPr>
          <w:sz w:val="20"/>
        </w:rPr>
        <w:t>IL;</w:t>
      </w:r>
      <w:r>
        <w:rPr>
          <w:spacing w:val="-3"/>
          <w:sz w:val="20"/>
        </w:rPr>
        <w:t> </w:t>
      </w:r>
      <w:r>
        <w:rPr>
          <w:i/>
          <w:sz w:val="20"/>
        </w:rPr>
        <w:t>Fifth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Consumer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Search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Switching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Costs</w:t>
      </w:r>
      <w:r>
        <w:rPr>
          <w:i/>
          <w:spacing w:val="-3"/>
          <w:sz w:val="20"/>
        </w:rPr>
        <w:t> </w:t>
      </w:r>
      <w:r>
        <w:rPr>
          <w:sz w:val="20"/>
        </w:rPr>
        <w:t>(discussant),</w:t>
      </w:r>
      <w:r>
        <w:rPr>
          <w:spacing w:val="-3"/>
          <w:sz w:val="20"/>
        </w:rPr>
        <w:t> </w:t>
      </w:r>
      <w:r>
        <w:rPr>
          <w:sz w:val="20"/>
        </w:rPr>
        <w:t>Bloomington, IN; </w:t>
      </w:r>
      <w:r>
        <w:rPr>
          <w:i/>
          <w:sz w:val="20"/>
        </w:rPr>
        <w:t>NBER Summer Institute</w:t>
      </w:r>
      <w:r>
        <w:rPr>
          <w:sz w:val="20"/>
        </w:rPr>
        <w:t>, Cambridge, MA; </w:t>
      </w:r>
      <w:r>
        <w:rPr>
          <w:i/>
          <w:sz w:val="20"/>
        </w:rPr>
        <w:t>CPB Workshop on Internet Economics and Privacy</w:t>
      </w:r>
      <w:r>
        <w:rPr>
          <w:sz w:val="20"/>
        </w:rPr>
        <w:t>, The Hague. </w:t>
      </w:r>
      <w:r>
        <w:rPr>
          <w:i/>
          <w:sz w:val="20"/>
        </w:rPr>
        <w:t>Workshop on Consumer Search</w:t>
      </w:r>
      <w:r>
        <w:rPr>
          <w:sz w:val="20"/>
        </w:rPr>
        <w:t>, Bad Homburg.</w:t>
      </w:r>
    </w:p>
    <w:p>
      <w:pPr>
        <w:pStyle w:val="BodyText"/>
        <w:spacing w:before="3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2013: </w:t>
      </w:r>
      <w:r>
        <w:rPr>
          <w:i/>
          <w:sz w:val="20"/>
        </w:rPr>
        <w:t>IIOC</w:t>
      </w:r>
      <w:r>
        <w:rPr>
          <w:sz w:val="20"/>
        </w:rPr>
        <w:t>, Boston, MA; </w:t>
      </w:r>
      <w:r>
        <w:rPr>
          <w:i/>
          <w:sz w:val="20"/>
        </w:rPr>
        <w:t>Fourth Workshop on Consumer Search and Switching Costs </w:t>
      </w:r>
      <w:r>
        <w:rPr>
          <w:sz w:val="20"/>
        </w:rPr>
        <w:t>(discussant), Moscow; </w:t>
      </w:r>
      <w:r>
        <w:rPr>
          <w:i/>
          <w:sz w:val="20"/>
        </w:rPr>
        <w:t>NBER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Digitization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Conference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Park</w:t>
      </w:r>
      <w:r>
        <w:rPr>
          <w:spacing w:val="-3"/>
          <w:sz w:val="20"/>
        </w:rPr>
        <w:t> </w:t>
      </w:r>
      <w:r>
        <w:rPr>
          <w:sz w:val="20"/>
        </w:rPr>
        <w:t>City,</w:t>
      </w:r>
      <w:r>
        <w:rPr>
          <w:spacing w:val="-3"/>
          <w:sz w:val="20"/>
        </w:rPr>
        <w:t> </w:t>
      </w:r>
      <w:r>
        <w:rPr>
          <w:sz w:val="20"/>
        </w:rPr>
        <w:t>UT.</w:t>
      </w:r>
      <w:r>
        <w:rPr>
          <w:spacing w:val="-3"/>
          <w:sz w:val="20"/>
        </w:rPr>
        <w:t> </w:t>
      </w:r>
      <w:r>
        <w:rPr>
          <w:i/>
          <w:sz w:val="20"/>
        </w:rPr>
        <w:t>9th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Invitational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Choice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Symposium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Noordwijk,</w:t>
      </w:r>
      <w:r>
        <w:rPr>
          <w:spacing w:val="-3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Netherlands.</w:t>
      </w:r>
    </w:p>
    <w:p>
      <w:pPr>
        <w:pStyle w:val="BodyText"/>
        <w:spacing w:before="3"/>
      </w:pPr>
    </w:p>
    <w:p>
      <w:pPr>
        <w:spacing w:line="232" w:lineRule="exact" w:before="0"/>
        <w:ind w:left="360" w:right="0" w:firstLine="0"/>
        <w:jc w:val="left"/>
        <w:rPr>
          <w:sz w:val="20"/>
        </w:rPr>
      </w:pPr>
      <w:r>
        <w:rPr>
          <w:sz w:val="20"/>
        </w:rPr>
        <w:t>2012:</w:t>
      </w:r>
      <w:r>
        <w:rPr>
          <w:spacing w:val="-10"/>
          <w:sz w:val="20"/>
        </w:rPr>
        <w:t> </w:t>
      </w:r>
      <w:r>
        <w:rPr>
          <w:i/>
          <w:sz w:val="20"/>
        </w:rPr>
        <w:t>NBER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Summer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Institute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Cambridge,</w:t>
      </w:r>
      <w:r>
        <w:rPr>
          <w:spacing w:val="-8"/>
          <w:sz w:val="20"/>
        </w:rPr>
        <w:t> </w:t>
      </w:r>
      <w:r>
        <w:rPr>
          <w:sz w:val="20"/>
        </w:rPr>
        <w:t>MA;</w:t>
      </w:r>
      <w:r>
        <w:rPr>
          <w:spacing w:val="-7"/>
          <w:sz w:val="20"/>
        </w:rPr>
        <w:t> </w:t>
      </w:r>
      <w:r>
        <w:rPr>
          <w:i/>
          <w:sz w:val="20"/>
        </w:rPr>
        <w:t>IIOC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Arlington,</w:t>
      </w:r>
      <w:r>
        <w:rPr>
          <w:spacing w:val="-7"/>
          <w:sz w:val="20"/>
        </w:rPr>
        <w:t> </w:t>
      </w:r>
      <w:r>
        <w:rPr>
          <w:sz w:val="20"/>
        </w:rPr>
        <w:t>VA;</w:t>
      </w:r>
      <w:r>
        <w:rPr>
          <w:spacing w:val="-8"/>
          <w:sz w:val="20"/>
        </w:rPr>
        <w:t> </w:t>
      </w:r>
      <w:r>
        <w:rPr>
          <w:i/>
          <w:sz w:val="20"/>
        </w:rPr>
        <w:t>ASSA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Annual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Meeting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Chicago,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IL.</w:t>
      </w:r>
    </w:p>
    <w:p>
      <w:pPr>
        <w:spacing w:line="232" w:lineRule="exact" w:before="0"/>
        <w:ind w:left="360" w:right="0" w:firstLine="0"/>
        <w:jc w:val="left"/>
        <w:rPr>
          <w:sz w:val="20"/>
        </w:rPr>
      </w:pPr>
      <w:r>
        <w:rPr>
          <w:i/>
          <w:sz w:val="20"/>
        </w:rPr>
        <w:t>Tinbergen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Institute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25</w:t>
      </w:r>
      <w:r>
        <w:rPr>
          <w:i/>
          <w:position w:val="5"/>
          <w:sz w:val="13"/>
        </w:rPr>
        <w:t>th</w:t>
      </w:r>
      <w:r>
        <w:rPr>
          <w:i/>
          <w:spacing w:val="7"/>
          <w:position w:val="5"/>
          <w:sz w:val="13"/>
        </w:rPr>
        <w:t> </w:t>
      </w:r>
      <w:r>
        <w:rPr>
          <w:i/>
          <w:sz w:val="20"/>
        </w:rPr>
        <w:t>Anniversary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Amsterdam.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2011:</w:t>
      </w:r>
      <w:r>
        <w:rPr>
          <w:spacing w:val="-8"/>
          <w:sz w:val="20"/>
        </w:rPr>
        <w:t> </w:t>
      </w:r>
      <w:r>
        <w:rPr>
          <w:i/>
          <w:sz w:val="20"/>
        </w:rPr>
        <w:t>Second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Consumer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Search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Switching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Costs</w:t>
      </w:r>
      <w:r>
        <w:rPr>
          <w:i/>
          <w:spacing w:val="-7"/>
          <w:sz w:val="20"/>
        </w:rPr>
        <w:t> </w:t>
      </w:r>
      <w:r>
        <w:rPr>
          <w:sz w:val="20"/>
        </w:rPr>
        <w:t>(discussant),</w:t>
      </w:r>
      <w:r>
        <w:rPr>
          <w:spacing w:val="-7"/>
          <w:sz w:val="20"/>
        </w:rPr>
        <w:t> </w:t>
      </w:r>
      <w:r>
        <w:rPr>
          <w:sz w:val="20"/>
        </w:rPr>
        <w:t>Groningen;</w:t>
      </w:r>
      <w:r>
        <w:rPr>
          <w:spacing w:val="-7"/>
          <w:sz w:val="20"/>
        </w:rPr>
        <w:t> </w:t>
      </w:r>
      <w:r>
        <w:rPr>
          <w:i/>
          <w:sz w:val="20"/>
        </w:rPr>
        <w:t>IIOC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Boston,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MA.</w:t>
      </w:r>
    </w:p>
    <w:p>
      <w:pPr>
        <w:pStyle w:val="BodyText"/>
        <w:spacing w:before="4"/>
      </w:pPr>
    </w:p>
    <w:p>
      <w:pPr>
        <w:spacing w:line="237" w:lineRule="auto" w:before="0"/>
        <w:ind w:left="360" w:right="401" w:firstLine="0"/>
        <w:jc w:val="left"/>
        <w:rPr>
          <w:sz w:val="20"/>
        </w:rPr>
      </w:pPr>
      <w:r>
        <w:rPr>
          <w:sz w:val="20"/>
        </w:rPr>
        <w:t>2010:</w:t>
      </w:r>
      <w:r>
        <w:rPr>
          <w:spacing w:val="-4"/>
          <w:sz w:val="20"/>
        </w:rPr>
        <w:t> </w:t>
      </w:r>
      <w:r>
        <w:rPr>
          <w:i/>
          <w:sz w:val="20"/>
        </w:rPr>
        <w:t>Annual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Congress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Association,</w:t>
      </w:r>
      <w:r>
        <w:rPr>
          <w:i/>
          <w:spacing w:val="-4"/>
          <w:sz w:val="20"/>
        </w:rPr>
        <w:t> </w:t>
      </w:r>
      <w:r>
        <w:rPr>
          <w:sz w:val="20"/>
        </w:rPr>
        <w:t>Glasgow;</w:t>
      </w:r>
      <w:r>
        <w:rPr>
          <w:spacing w:val="-4"/>
          <w:sz w:val="20"/>
        </w:rPr>
        <w:t> </w:t>
      </w:r>
      <w:r>
        <w:rPr>
          <w:i/>
          <w:sz w:val="20"/>
        </w:rPr>
        <w:t>INFORMS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Marketing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Science Conference</w:t>
      </w:r>
      <w:r>
        <w:rPr>
          <w:sz w:val="20"/>
        </w:rPr>
        <w:t>, Cologne; </w:t>
      </w:r>
      <w:r>
        <w:rPr>
          <w:i/>
          <w:sz w:val="20"/>
        </w:rPr>
        <w:t>Third Workshop on the Economics of Advertising and Marketing </w:t>
      </w:r>
      <w:r>
        <w:rPr>
          <w:sz w:val="20"/>
        </w:rPr>
        <w:t>(discussant), Barcelona; </w:t>
      </w:r>
      <w:r>
        <w:rPr>
          <w:i/>
          <w:sz w:val="20"/>
        </w:rPr>
        <w:t>IIOC</w:t>
      </w:r>
      <w:r>
        <w:rPr>
          <w:sz w:val="20"/>
        </w:rPr>
        <w:t>, Vancouver, BC.</w:t>
      </w:r>
    </w:p>
    <w:p>
      <w:pPr>
        <w:pStyle w:val="BodyText"/>
        <w:spacing w:before="3"/>
      </w:pPr>
    </w:p>
    <w:p>
      <w:pPr>
        <w:spacing w:before="0"/>
        <w:ind w:left="360" w:right="401" w:firstLine="0"/>
        <w:jc w:val="left"/>
        <w:rPr>
          <w:sz w:val="20"/>
        </w:rPr>
      </w:pPr>
      <w:r>
        <w:rPr>
          <w:sz w:val="20"/>
        </w:rPr>
        <w:t>2009:</w:t>
      </w:r>
      <w:r>
        <w:rPr>
          <w:spacing w:val="-3"/>
          <w:sz w:val="20"/>
        </w:rPr>
        <w:t> </w:t>
      </w:r>
      <w:r>
        <w:rPr>
          <w:i/>
          <w:sz w:val="20"/>
        </w:rPr>
        <w:t>Far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East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South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Asia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Meeting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Econometric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Society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Tokyo;</w:t>
      </w:r>
      <w:r>
        <w:rPr>
          <w:spacing w:val="-3"/>
          <w:sz w:val="20"/>
        </w:rPr>
        <w:t> </w:t>
      </w:r>
      <w:r>
        <w:rPr>
          <w:i/>
          <w:sz w:val="20"/>
        </w:rPr>
        <w:t>NBER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Summer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Institute</w:t>
      </w:r>
      <w:r>
        <w:rPr>
          <w:sz w:val="20"/>
        </w:rPr>
        <w:t>, Cambridge,</w:t>
      </w:r>
      <w:r>
        <w:rPr>
          <w:spacing w:val="-9"/>
          <w:sz w:val="20"/>
        </w:rPr>
        <w:t> </w:t>
      </w:r>
      <w:r>
        <w:rPr>
          <w:sz w:val="20"/>
        </w:rPr>
        <w:t>MA;</w:t>
      </w:r>
      <w:r>
        <w:rPr>
          <w:spacing w:val="-7"/>
          <w:sz w:val="20"/>
        </w:rPr>
        <w:t> </w:t>
      </w:r>
      <w:r>
        <w:rPr>
          <w:i/>
          <w:sz w:val="20"/>
        </w:rPr>
        <w:t>IIOC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Boston,</w:t>
      </w:r>
      <w:r>
        <w:rPr>
          <w:spacing w:val="-7"/>
          <w:sz w:val="20"/>
        </w:rPr>
        <w:t> </w:t>
      </w:r>
      <w:r>
        <w:rPr>
          <w:sz w:val="20"/>
        </w:rPr>
        <w:t>MA.</w:t>
      </w:r>
      <w:r>
        <w:rPr>
          <w:spacing w:val="-6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Consumer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Search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Switching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Costs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Groningen.</w:t>
      </w:r>
    </w:p>
    <w:p>
      <w:pPr>
        <w:pStyle w:val="BodyText"/>
        <w:spacing w:before="2"/>
      </w:pPr>
    </w:p>
    <w:p>
      <w:pPr>
        <w:pStyle w:val="BodyText"/>
        <w:spacing w:before="0"/>
        <w:ind w:left="360"/>
      </w:pPr>
      <w:r>
        <w:rPr/>
        <w:t>2008:</w:t>
      </w:r>
      <w:r>
        <w:rPr>
          <w:spacing w:val="-7"/>
        </w:rPr>
        <w:t> </w:t>
      </w:r>
      <w:r>
        <w:rPr>
          <w:i/>
        </w:rPr>
        <w:t>IIOC</w:t>
      </w:r>
      <w:r>
        <w:rPr/>
        <w:t>,</w:t>
      </w:r>
      <w:r>
        <w:rPr>
          <w:spacing w:val="-7"/>
        </w:rPr>
        <w:t> </w:t>
      </w:r>
      <w:r>
        <w:rPr/>
        <w:t>Arlington,</w:t>
      </w:r>
      <w:r>
        <w:rPr>
          <w:spacing w:val="-7"/>
        </w:rPr>
        <w:t> </w:t>
      </w:r>
      <w:r>
        <w:rPr>
          <w:spacing w:val="-5"/>
        </w:rPr>
        <w:t>VA.</w:t>
      </w:r>
    </w:p>
    <w:p>
      <w:pPr>
        <w:spacing w:before="231"/>
        <w:ind w:left="360" w:right="0" w:firstLine="0"/>
        <w:jc w:val="left"/>
        <w:rPr>
          <w:sz w:val="20"/>
        </w:rPr>
      </w:pPr>
      <w:r>
        <w:rPr>
          <w:sz w:val="20"/>
        </w:rPr>
        <w:t>2007:</w:t>
      </w:r>
      <w:r>
        <w:rPr>
          <w:spacing w:val="-4"/>
          <w:sz w:val="20"/>
        </w:rPr>
        <w:t> </w:t>
      </w:r>
      <w:r>
        <w:rPr>
          <w:i/>
          <w:sz w:val="20"/>
        </w:rPr>
        <w:t>EARIE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Conference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Valencia;</w:t>
      </w:r>
      <w:r>
        <w:rPr>
          <w:spacing w:val="-4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Meeting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Econometric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Society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Budapest;</w:t>
      </w:r>
      <w:r>
        <w:rPr>
          <w:spacing w:val="-4"/>
          <w:sz w:val="20"/>
        </w:rPr>
        <w:t> </w:t>
      </w:r>
      <w:r>
        <w:rPr>
          <w:i/>
          <w:sz w:val="20"/>
        </w:rPr>
        <w:t>Royal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 Society Annual Conference</w:t>
      </w:r>
      <w:r>
        <w:rPr>
          <w:sz w:val="20"/>
        </w:rPr>
        <w:t>, Coventry; </w:t>
      </w:r>
      <w:r>
        <w:rPr>
          <w:i/>
          <w:sz w:val="20"/>
        </w:rPr>
        <w:t>Royal Economic Society Second PhD Meeting</w:t>
      </w:r>
      <w:r>
        <w:rPr>
          <w:sz w:val="20"/>
        </w:rPr>
        <w:t>, London.</w:t>
      </w:r>
    </w:p>
    <w:p>
      <w:pPr>
        <w:pStyle w:val="BodyText"/>
        <w:spacing w:before="2"/>
      </w:pPr>
    </w:p>
    <w:p>
      <w:pPr>
        <w:spacing w:before="1"/>
        <w:ind w:left="360" w:right="82" w:firstLine="0"/>
        <w:jc w:val="left"/>
        <w:rPr>
          <w:sz w:val="20"/>
        </w:rPr>
      </w:pPr>
      <w:r>
        <w:rPr>
          <w:sz w:val="20"/>
        </w:rPr>
        <w:t>2006:</w:t>
      </w:r>
      <w:r>
        <w:rPr>
          <w:spacing w:val="-3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Winter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Meeting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Econometric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Society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Turin;</w:t>
      </w:r>
      <w:r>
        <w:rPr>
          <w:spacing w:val="-3"/>
          <w:sz w:val="20"/>
        </w:rPr>
        <w:t> </w:t>
      </w:r>
      <w:r>
        <w:rPr>
          <w:i/>
          <w:sz w:val="20"/>
        </w:rPr>
        <w:t>NAKE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Day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Amsterdam;</w:t>
      </w:r>
      <w:r>
        <w:rPr>
          <w:spacing w:val="-3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Meeting of the Econometric Society</w:t>
      </w:r>
      <w:r>
        <w:rPr>
          <w:sz w:val="20"/>
        </w:rPr>
        <w:t>, Vienna.</w:t>
      </w:r>
    </w:p>
    <w:p>
      <w:pPr>
        <w:spacing w:after="0"/>
        <w:jc w:val="left"/>
        <w:rPr>
          <w:sz w:val="20"/>
        </w:rPr>
        <w:sectPr>
          <w:pgSz w:w="12240" w:h="15840"/>
          <w:pgMar w:top="1100" w:bottom="280" w:left="1080" w:right="1440"/>
        </w:sectPr>
      </w:pPr>
    </w:p>
    <w:p>
      <w:pPr>
        <w:spacing w:before="83"/>
        <w:ind w:left="360" w:right="883" w:firstLine="0"/>
        <w:jc w:val="both"/>
        <w:rPr>
          <w:sz w:val="20"/>
        </w:rPr>
      </w:pPr>
      <w:r>
        <w:rPr>
          <w:sz w:val="20"/>
        </w:rPr>
        <w:t>2005: </w:t>
      </w:r>
      <w:r>
        <w:rPr>
          <w:i/>
          <w:sz w:val="20"/>
        </w:rPr>
        <w:t>EARIE Conference</w:t>
      </w:r>
      <w:r>
        <w:rPr>
          <w:sz w:val="20"/>
        </w:rPr>
        <w:t>, Porto; </w:t>
      </w:r>
      <w:r>
        <w:rPr>
          <w:i/>
          <w:sz w:val="20"/>
        </w:rPr>
        <w:t>Annual Congress of the European Economic Association, </w:t>
      </w:r>
      <w:r>
        <w:rPr>
          <w:sz w:val="20"/>
        </w:rPr>
        <w:t>Amsterdam; </w:t>
      </w:r>
      <w:r>
        <w:rPr>
          <w:i/>
          <w:sz w:val="20"/>
        </w:rPr>
        <w:t>Econometric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Society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World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Congress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London;</w:t>
      </w:r>
      <w:r>
        <w:rPr>
          <w:spacing w:val="-4"/>
          <w:sz w:val="20"/>
        </w:rPr>
        <w:t> </w:t>
      </w:r>
      <w:r>
        <w:rPr>
          <w:i/>
          <w:sz w:val="20"/>
        </w:rPr>
        <w:t>ESRC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Centre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Competition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Policy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Summer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Workshop</w:t>
      </w:r>
      <w:r>
        <w:rPr>
          <w:sz w:val="20"/>
        </w:rPr>
        <w:t>, Norwich; </w:t>
      </w:r>
      <w:r>
        <w:rPr>
          <w:i/>
          <w:sz w:val="20"/>
        </w:rPr>
        <w:t>Sixth CEPR Conference on Applied Industrial Organization </w:t>
      </w:r>
      <w:r>
        <w:rPr>
          <w:sz w:val="20"/>
        </w:rPr>
        <w:t>(discussant), Munich.</w:t>
      </w:r>
    </w:p>
    <w:p>
      <w:pPr>
        <w:pStyle w:val="BodyText"/>
        <w:spacing w:before="3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2004:</w:t>
      </w:r>
      <w:r>
        <w:rPr>
          <w:spacing w:val="-4"/>
          <w:sz w:val="20"/>
        </w:rPr>
        <w:t> </w:t>
      </w:r>
      <w:r>
        <w:rPr>
          <w:i/>
          <w:sz w:val="20"/>
        </w:rPr>
        <w:t>ASSET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Annual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Meeting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Barcelona;</w:t>
      </w:r>
      <w:r>
        <w:rPr>
          <w:spacing w:val="-4"/>
          <w:sz w:val="20"/>
        </w:rPr>
        <w:t> </w:t>
      </w:r>
      <w:r>
        <w:rPr>
          <w:i/>
          <w:sz w:val="20"/>
        </w:rPr>
        <w:t>EARIE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Conference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Berlin;</w:t>
      </w:r>
      <w:r>
        <w:rPr>
          <w:spacing w:val="-4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Meeting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Econometric Society</w:t>
      </w:r>
      <w:r>
        <w:rPr>
          <w:sz w:val="20"/>
        </w:rPr>
        <w:t>, Madrid.</w:t>
      </w:r>
    </w:p>
    <w:p>
      <w:pPr>
        <w:pStyle w:val="Heading1"/>
        <w:spacing w:before="232"/>
      </w:pPr>
      <w:r>
        <w:rPr/>
        <w:t>PHD</w:t>
      </w:r>
      <w:r>
        <w:rPr>
          <w:spacing w:val="-12"/>
        </w:rPr>
        <w:t> </w:t>
      </w:r>
      <w:r>
        <w:rPr/>
        <w:t>STUDENTS</w:t>
      </w:r>
      <w:r>
        <w:rPr>
          <w:spacing w:val="-10"/>
        </w:rPr>
        <w:t> </w:t>
      </w:r>
      <w:r>
        <w:rPr/>
        <w:t>(COMMITTEE</w:t>
      </w:r>
      <w:r>
        <w:rPr>
          <w:spacing w:val="-10"/>
        </w:rPr>
        <w:t> </w:t>
      </w:r>
      <w:r>
        <w:rPr>
          <w:spacing w:val="-2"/>
        </w:rPr>
        <w:t>MEMBER)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Guoning</w:t>
      </w:r>
      <w:r>
        <w:rPr>
          <w:spacing w:val="-7"/>
          <w:sz w:val="20"/>
        </w:rPr>
        <w:t> </w:t>
      </w:r>
      <w:r>
        <w:rPr>
          <w:sz w:val="20"/>
        </w:rPr>
        <w:t>Yang</w:t>
      </w:r>
      <w:r>
        <w:rPr>
          <w:spacing w:val="-7"/>
          <w:sz w:val="20"/>
        </w:rPr>
        <w:t> </w:t>
      </w:r>
      <w:r>
        <w:rPr>
          <w:sz w:val="20"/>
        </w:rPr>
        <w:t>(2008,</w:t>
      </w:r>
      <w:r>
        <w:rPr>
          <w:spacing w:val="-6"/>
          <w:sz w:val="20"/>
        </w:rPr>
        <w:t> </w:t>
      </w:r>
      <w:r>
        <w:rPr>
          <w:sz w:val="20"/>
        </w:rPr>
        <w:t>Capital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One)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Lan</w:t>
      </w:r>
      <w:r>
        <w:rPr>
          <w:spacing w:val="-8"/>
          <w:sz w:val="20"/>
        </w:rPr>
        <w:t> </w:t>
      </w:r>
      <w:r>
        <w:rPr>
          <w:sz w:val="20"/>
        </w:rPr>
        <w:t>Zhang</w:t>
      </w:r>
      <w:r>
        <w:rPr>
          <w:spacing w:val="-6"/>
          <w:sz w:val="20"/>
        </w:rPr>
        <w:t> </w:t>
      </w:r>
      <w:r>
        <w:rPr>
          <w:sz w:val="20"/>
        </w:rPr>
        <w:t>(2010,</w:t>
      </w:r>
      <w:r>
        <w:rPr>
          <w:spacing w:val="-5"/>
          <w:sz w:val="20"/>
        </w:rPr>
        <w:t> </w:t>
      </w:r>
      <w:r>
        <w:rPr>
          <w:sz w:val="20"/>
        </w:rPr>
        <w:t>Southwest</w:t>
      </w:r>
      <w:r>
        <w:rPr>
          <w:spacing w:val="-6"/>
          <w:sz w:val="20"/>
        </w:rPr>
        <w:t> </w:t>
      </w:r>
      <w:r>
        <w:rPr>
          <w:sz w:val="20"/>
        </w:rPr>
        <w:t>University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Finance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Economics)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Chenguang</w:t>
      </w:r>
      <w:r>
        <w:rPr>
          <w:spacing w:val="-7"/>
          <w:sz w:val="20"/>
        </w:rPr>
        <w:t> </w:t>
      </w:r>
      <w:r>
        <w:rPr>
          <w:sz w:val="20"/>
        </w:rPr>
        <w:t>Li</w:t>
      </w:r>
      <w:r>
        <w:rPr>
          <w:spacing w:val="-6"/>
          <w:sz w:val="20"/>
        </w:rPr>
        <w:t> </w:t>
      </w:r>
      <w:r>
        <w:rPr>
          <w:sz w:val="20"/>
        </w:rPr>
        <w:t>(2010,</w:t>
      </w:r>
      <w:r>
        <w:rPr>
          <w:spacing w:val="-7"/>
          <w:sz w:val="20"/>
        </w:rPr>
        <w:t> </w:t>
      </w:r>
      <w:r>
        <w:rPr>
          <w:sz w:val="20"/>
        </w:rPr>
        <w:t>JPMorgan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Chase)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Xiaoxun</w:t>
      </w:r>
      <w:r>
        <w:rPr>
          <w:spacing w:val="-7"/>
          <w:sz w:val="20"/>
        </w:rPr>
        <w:t> </w:t>
      </w:r>
      <w:r>
        <w:rPr>
          <w:sz w:val="20"/>
        </w:rPr>
        <w:t>Gao</w:t>
      </w:r>
      <w:r>
        <w:rPr>
          <w:spacing w:val="-7"/>
          <w:sz w:val="20"/>
        </w:rPr>
        <w:t> </w:t>
      </w:r>
      <w:r>
        <w:rPr>
          <w:sz w:val="20"/>
        </w:rPr>
        <w:t>(2010,</w:t>
      </w:r>
      <w:r>
        <w:rPr>
          <w:spacing w:val="-6"/>
          <w:sz w:val="20"/>
        </w:rPr>
        <w:t> </w:t>
      </w:r>
      <w:r>
        <w:rPr>
          <w:sz w:val="20"/>
        </w:rPr>
        <w:t>Miami</w:t>
      </w:r>
      <w:r>
        <w:rPr>
          <w:spacing w:val="-6"/>
          <w:sz w:val="20"/>
        </w:rPr>
        <w:t> </w:t>
      </w:r>
      <w:r>
        <w:rPr>
          <w:sz w:val="20"/>
        </w:rPr>
        <w:t>University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Ohio)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32" w:lineRule="exact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Jung</w:t>
      </w:r>
      <w:r>
        <w:rPr>
          <w:spacing w:val="-5"/>
          <w:sz w:val="20"/>
        </w:rPr>
        <w:t> </w:t>
      </w:r>
      <w:r>
        <w:rPr>
          <w:sz w:val="20"/>
        </w:rPr>
        <w:t>Hoon</w:t>
      </w:r>
      <w:r>
        <w:rPr>
          <w:spacing w:val="-6"/>
          <w:sz w:val="20"/>
        </w:rPr>
        <w:t> </w:t>
      </w:r>
      <w:r>
        <w:rPr>
          <w:sz w:val="20"/>
        </w:rPr>
        <w:t>Lee</w:t>
      </w:r>
      <w:r>
        <w:rPr>
          <w:spacing w:val="-5"/>
          <w:sz w:val="20"/>
        </w:rPr>
        <w:t> </w:t>
      </w:r>
      <w:r>
        <w:rPr>
          <w:sz w:val="20"/>
        </w:rPr>
        <w:t>(2011,</w:t>
      </w:r>
      <w:r>
        <w:rPr>
          <w:spacing w:val="-5"/>
          <w:sz w:val="20"/>
        </w:rPr>
        <w:t> </w:t>
      </w:r>
      <w:r>
        <w:rPr>
          <w:sz w:val="20"/>
        </w:rPr>
        <w:t>Tulane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University)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32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Sung</w:t>
      </w:r>
      <w:r>
        <w:rPr>
          <w:spacing w:val="-7"/>
          <w:sz w:val="20"/>
        </w:rPr>
        <w:t> </w:t>
      </w:r>
      <w:r>
        <w:rPr>
          <w:sz w:val="20"/>
        </w:rPr>
        <w:t>Joo</w:t>
      </w:r>
      <w:r>
        <w:rPr>
          <w:spacing w:val="-5"/>
          <w:sz w:val="20"/>
        </w:rPr>
        <w:t> </w:t>
      </w:r>
      <w:r>
        <w:rPr>
          <w:sz w:val="20"/>
        </w:rPr>
        <w:t>Yoon</w:t>
      </w:r>
      <w:r>
        <w:rPr>
          <w:spacing w:val="-5"/>
          <w:sz w:val="20"/>
        </w:rPr>
        <w:t> </w:t>
      </w:r>
      <w:r>
        <w:rPr>
          <w:sz w:val="20"/>
        </w:rPr>
        <w:t>(2011,</w:t>
      </w:r>
      <w:r>
        <w:rPr>
          <w:spacing w:val="-4"/>
          <w:sz w:val="20"/>
        </w:rPr>
        <w:t> </w:t>
      </w:r>
      <w:r>
        <w:rPr>
          <w:sz w:val="20"/>
        </w:rPr>
        <w:t>Korea</w:t>
      </w:r>
      <w:r>
        <w:rPr>
          <w:spacing w:val="-5"/>
          <w:sz w:val="20"/>
        </w:rPr>
        <w:t> </w:t>
      </w:r>
      <w:r>
        <w:rPr>
          <w:sz w:val="20"/>
        </w:rPr>
        <w:t>Institute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Public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Finance)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Woonam</w:t>
      </w:r>
      <w:r>
        <w:rPr>
          <w:spacing w:val="-8"/>
          <w:sz w:val="20"/>
        </w:rPr>
        <w:t> </w:t>
      </w:r>
      <w:r>
        <w:rPr>
          <w:sz w:val="20"/>
        </w:rPr>
        <w:t>Seok</w:t>
      </w:r>
      <w:r>
        <w:rPr>
          <w:spacing w:val="-6"/>
          <w:sz w:val="20"/>
        </w:rPr>
        <w:t> </w:t>
      </w:r>
      <w:r>
        <w:rPr>
          <w:sz w:val="20"/>
        </w:rPr>
        <w:t>(2011,</w:t>
      </w:r>
      <w:r>
        <w:rPr>
          <w:spacing w:val="-6"/>
          <w:sz w:val="20"/>
        </w:rPr>
        <w:t> </w:t>
      </w:r>
      <w:r>
        <w:rPr>
          <w:sz w:val="20"/>
        </w:rPr>
        <w:t>Korea</w:t>
      </w:r>
      <w:r>
        <w:rPr>
          <w:spacing w:val="-7"/>
          <w:sz w:val="20"/>
        </w:rPr>
        <w:t> </w:t>
      </w:r>
      <w:r>
        <w:rPr>
          <w:sz w:val="20"/>
        </w:rPr>
        <w:t>Energy</w:t>
      </w:r>
      <w:r>
        <w:rPr>
          <w:spacing w:val="-6"/>
          <w:sz w:val="20"/>
        </w:rPr>
        <w:t> </w:t>
      </w:r>
      <w:r>
        <w:rPr>
          <w:sz w:val="20"/>
        </w:rPr>
        <w:t>Economics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Institute),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Wonsuk</w:t>
      </w:r>
      <w:r>
        <w:rPr>
          <w:spacing w:val="-7"/>
          <w:sz w:val="20"/>
        </w:rPr>
        <w:t> </w:t>
      </w:r>
      <w:r>
        <w:rPr>
          <w:sz w:val="20"/>
        </w:rPr>
        <w:t>Chung</w:t>
      </w:r>
      <w:r>
        <w:rPr>
          <w:spacing w:val="-7"/>
          <w:sz w:val="20"/>
        </w:rPr>
        <w:t> </w:t>
      </w:r>
      <w:r>
        <w:rPr>
          <w:sz w:val="20"/>
        </w:rPr>
        <w:t>(2012,</w:t>
      </w:r>
      <w:r>
        <w:rPr>
          <w:spacing w:val="-6"/>
          <w:sz w:val="20"/>
        </w:rPr>
        <w:t> </w:t>
      </w:r>
      <w:r>
        <w:rPr>
          <w:sz w:val="20"/>
        </w:rPr>
        <w:t>Korea</w:t>
      </w:r>
      <w:r>
        <w:rPr>
          <w:spacing w:val="-6"/>
          <w:sz w:val="20"/>
        </w:rPr>
        <w:t> </w:t>
      </w:r>
      <w:r>
        <w:rPr>
          <w:sz w:val="20"/>
        </w:rPr>
        <w:t>Insurance</w:t>
      </w:r>
      <w:r>
        <w:rPr>
          <w:spacing w:val="-8"/>
          <w:sz w:val="20"/>
        </w:rPr>
        <w:t> </w:t>
      </w:r>
      <w:r>
        <w:rPr>
          <w:sz w:val="20"/>
        </w:rPr>
        <w:t>Research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Institute),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Pallavi</w:t>
      </w:r>
      <w:r>
        <w:rPr>
          <w:spacing w:val="-6"/>
          <w:sz w:val="20"/>
        </w:rPr>
        <w:t> </w:t>
      </w:r>
      <w:r>
        <w:rPr>
          <w:sz w:val="20"/>
        </w:rPr>
        <w:t>Baral</w:t>
      </w:r>
      <w:r>
        <w:rPr>
          <w:spacing w:val="-6"/>
          <w:sz w:val="20"/>
        </w:rPr>
        <w:t> </w:t>
      </w:r>
      <w:r>
        <w:rPr>
          <w:sz w:val="20"/>
        </w:rPr>
        <w:t>(2013,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Microsoft),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Kyung</w:t>
      </w:r>
      <w:r>
        <w:rPr>
          <w:spacing w:val="-5"/>
          <w:sz w:val="20"/>
        </w:rPr>
        <w:t> </w:t>
      </w:r>
      <w:r>
        <w:rPr>
          <w:sz w:val="20"/>
        </w:rPr>
        <w:t>Kim</w:t>
      </w:r>
      <w:r>
        <w:rPr>
          <w:spacing w:val="-7"/>
          <w:sz w:val="20"/>
        </w:rPr>
        <w:t> </w:t>
      </w:r>
      <w:r>
        <w:rPr>
          <w:sz w:val="20"/>
        </w:rPr>
        <w:t>(2014,</w:t>
      </w:r>
      <w:r>
        <w:rPr>
          <w:spacing w:val="-4"/>
          <w:sz w:val="20"/>
        </w:rPr>
        <w:t> </w:t>
      </w:r>
      <w:r>
        <w:rPr>
          <w:sz w:val="20"/>
        </w:rPr>
        <w:t>Nazarbayev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University),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Yejing</w:t>
      </w:r>
      <w:r>
        <w:rPr>
          <w:spacing w:val="-5"/>
          <w:sz w:val="20"/>
        </w:rPr>
        <w:t> </w:t>
      </w:r>
      <w:r>
        <w:rPr>
          <w:sz w:val="20"/>
        </w:rPr>
        <w:t>Ren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(2018)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Yu-Hsin</w:t>
      </w:r>
      <w:r>
        <w:rPr>
          <w:spacing w:val="-6"/>
          <w:sz w:val="20"/>
        </w:rPr>
        <w:t> </w:t>
      </w:r>
      <w:r>
        <w:rPr>
          <w:sz w:val="20"/>
        </w:rPr>
        <w:t>Liu</w:t>
      </w:r>
      <w:r>
        <w:rPr>
          <w:spacing w:val="-6"/>
          <w:sz w:val="20"/>
        </w:rPr>
        <w:t> </w:t>
      </w:r>
      <w:r>
        <w:rPr>
          <w:sz w:val="20"/>
        </w:rPr>
        <w:t>(2018,</w:t>
      </w:r>
      <w:r>
        <w:rPr>
          <w:spacing w:val="-6"/>
          <w:sz w:val="20"/>
        </w:rPr>
        <w:t> </w:t>
      </w:r>
      <w:r>
        <w:rPr>
          <w:sz w:val="20"/>
        </w:rPr>
        <w:t>Green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Dot)</w:t>
      </w:r>
    </w:p>
    <w:p>
      <w:pPr>
        <w:pStyle w:val="Heading1"/>
        <w:spacing w:before="231"/>
      </w:pPr>
      <w:r>
        <w:rPr>
          <w:spacing w:val="-2"/>
        </w:rPr>
        <w:t>CONSULTING</w:t>
      </w:r>
      <w:r>
        <w:rPr>
          <w:spacing w:val="5"/>
        </w:rPr>
        <w:t> </w:t>
      </w:r>
      <w:r>
        <w:rPr>
          <w:spacing w:val="-2"/>
        </w:rPr>
        <w:t>ACTIVITIES</w:t>
      </w:r>
    </w:p>
    <w:p>
      <w:pPr>
        <w:pStyle w:val="BodyText"/>
        <w:tabs>
          <w:tab w:pos="2519" w:val="left" w:leader="none"/>
        </w:tabs>
        <w:ind w:left="360"/>
      </w:pPr>
      <w:r>
        <w:rPr/>
        <w:t>February</w:t>
      </w:r>
      <w:r>
        <w:rPr>
          <w:spacing w:val="-8"/>
        </w:rPr>
        <w:t> </w:t>
      </w:r>
      <w:r>
        <w:rPr>
          <w:spacing w:val="-4"/>
        </w:rPr>
        <w:t>2019</w:t>
      </w:r>
      <w:r>
        <w:rPr/>
        <w:tab/>
        <w:t>Consultant,</w:t>
      </w:r>
      <w:r>
        <w:rPr>
          <w:spacing w:val="-10"/>
        </w:rPr>
        <w:t> </w:t>
      </w:r>
      <w:r>
        <w:rPr/>
        <w:t>Compass</w:t>
      </w:r>
      <w:r>
        <w:rPr>
          <w:spacing w:val="-9"/>
        </w:rPr>
        <w:t> </w:t>
      </w:r>
      <w:r>
        <w:rPr>
          <w:spacing w:val="-2"/>
        </w:rPr>
        <w:t>Lexecon</w:t>
      </w:r>
    </w:p>
    <w:p>
      <w:pPr>
        <w:pStyle w:val="BodyText"/>
      </w:pPr>
    </w:p>
    <w:p>
      <w:pPr>
        <w:pStyle w:val="Heading1"/>
      </w:pPr>
      <w:r>
        <w:rPr/>
        <w:t>PERSONAL</w:t>
      </w:r>
      <w:r>
        <w:rPr>
          <w:spacing w:val="-11"/>
        </w:rPr>
        <w:t> </w:t>
      </w:r>
      <w:r>
        <w:rPr>
          <w:spacing w:val="-2"/>
        </w:rPr>
        <w:t>INFORMATION</w:t>
      </w:r>
    </w:p>
    <w:p>
      <w:pPr>
        <w:pStyle w:val="BodyText"/>
        <w:ind w:left="360"/>
      </w:pPr>
      <w:r>
        <w:rPr/>
        <w:t>Born</w:t>
      </w:r>
      <w:r>
        <w:rPr>
          <w:spacing w:val="-7"/>
        </w:rPr>
        <w:t> </w:t>
      </w:r>
      <w:r>
        <w:rPr/>
        <w:t>February</w:t>
      </w:r>
      <w:r>
        <w:rPr>
          <w:spacing w:val="-6"/>
        </w:rPr>
        <w:t> </w:t>
      </w:r>
      <w:r>
        <w:rPr/>
        <w:t>22,</w:t>
      </w:r>
      <w:r>
        <w:rPr>
          <w:spacing w:val="-6"/>
        </w:rPr>
        <w:t> </w:t>
      </w:r>
      <w:r>
        <w:rPr/>
        <w:t>1979.</w:t>
      </w:r>
      <w:r>
        <w:rPr>
          <w:spacing w:val="-7"/>
        </w:rPr>
        <w:t> </w:t>
      </w:r>
      <w:r>
        <w:rPr/>
        <w:t>Male.</w:t>
      </w:r>
      <w:r>
        <w:rPr>
          <w:spacing w:val="-5"/>
        </w:rPr>
        <w:t> </w:t>
      </w:r>
      <w:r>
        <w:rPr/>
        <w:t>Married.</w:t>
      </w:r>
      <w:r>
        <w:rPr>
          <w:spacing w:val="-7"/>
        </w:rPr>
        <w:t> </w:t>
      </w:r>
      <w:r>
        <w:rPr/>
        <w:t>Two</w:t>
      </w:r>
      <w:r>
        <w:rPr>
          <w:spacing w:val="-6"/>
        </w:rPr>
        <w:t> </w:t>
      </w:r>
      <w:r>
        <w:rPr/>
        <w:t>children.</w:t>
      </w:r>
      <w:r>
        <w:rPr>
          <w:spacing w:val="-6"/>
        </w:rPr>
        <w:t> </w:t>
      </w:r>
      <w:r>
        <w:rPr/>
        <w:t>Dutch</w:t>
      </w:r>
      <w:r>
        <w:rPr>
          <w:spacing w:val="-7"/>
        </w:rPr>
        <w:t> </w:t>
      </w:r>
      <w:r>
        <w:rPr/>
        <w:t>citizen.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permanent</w:t>
      </w:r>
      <w:r>
        <w:rPr>
          <w:spacing w:val="-6"/>
        </w:rPr>
        <w:t> </w:t>
      </w:r>
      <w:r>
        <w:rPr>
          <w:spacing w:val="-2"/>
        </w:rPr>
        <w:t>resident.</w:t>
      </w:r>
    </w:p>
    <w:sectPr>
      <w:pgSz w:w="12240" w:h="15840"/>
      <w:pgMar w:top="13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0" w:hanging="1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19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1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1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19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ildenbeest@arizona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Matthijs Wildenbeest</dc:creator>
  <dc:title>cv</dc:title>
  <dcterms:created xsi:type="dcterms:W3CDTF">2026-01-29T04:32:37Z</dcterms:created>
  <dcterms:modified xsi:type="dcterms:W3CDTF">2026-01-29T04:32:37Z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11.6 (Build 20G165) Quartz PDFContext</vt:lpwstr>
  </property>
</Properties>
</file>