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  <w:ind w:left="3323" w:right="3714"/>
        <w:jc w:val="center"/>
      </w:pPr>
      <w:r>
        <w:rPr/>
        <w:t>JOSEPH F. </w:t>
      </w:r>
      <w:r>
        <w:rPr>
          <w:spacing w:val="-2"/>
        </w:rPr>
        <w:t>QUINN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42" w:lineRule="auto"/>
        <w:ind w:left="3323" w:right="3714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Boston College</w:t>
      </w:r>
    </w:p>
    <w:p>
      <w:pPr>
        <w:pStyle w:val="BodyText"/>
        <w:spacing w:line="480" w:lineRule="auto"/>
        <w:ind w:left="3323" w:right="3714"/>
        <w:jc w:val="center"/>
      </w:pPr>
      <w:r>
        <w:rPr/>
        <w:t>Chestnut</w:t>
      </w:r>
      <w:r>
        <w:rPr>
          <w:spacing w:val="-13"/>
        </w:rPr>
        <w:t> </w:t>
      </w:r>
      <w:r>
        <w:rPr/>
        <w:t>Hill,</w:t>
      </w:r>
      <w:r>
        <w:rPr>
          <w:spacing w:val="-13"/>
        </w:rPr>
        <w:t> </w:t>
      </w:r>
      <w:r>
        <w:rPr/>
        <w:t>MA</w:t>
      </w:r>
      <w:r>
        <w:rPr>
          <w:spacing w:val="-13"/>
        </w:rPr>
        <w:t> </w:t>
      </w:r>
      <w:r>
        <w:rPr/>
        <w:t>02467 Phone: (617) 552-2202</w:t>
      </w:r>
    </w:p>
    <w:p>
      <w:pPr>
        <w:pStyle w:val="BodyText"/>
        <w:ind w:left="3324" w:right="3714"/>
        <w:jc w:val="center"/>
      </w:pPr>
      <w:hyperlink r:id="rId5">
        <w:r>
          <w:rPr>
            <w:color w:val="0000FF"/>
            <w:spacing w:val="-2"/>
            <w:u w:val="single" w:color="0000FF"/>
          </w:rPr>
          <w:t>joseph.quinn@bc.edu</w:t>
        </w:r>
      </w:hyperlink>
    </w:p>
    <w:p>
      <w:pPr>
        <w:pStyle w:val="BodyText"/>
        <w:spacing w:before="44"/>
        <w:ind w:left="0"/>
        <w:rPr>
          <w:sz w:val="20"/>
        </w:rPr>
      </w:pPr>
    </w:p>
    <w:p>
      <w:pPr>
        <w:spacing w:before="0"/>
        <w:ind w:left="605" w:right="0" w:firstLine="0"/>
        <w:jc w:val="left"/>
        <w:rPr>
          <w:sz w:val="20"/>
        </w:rPr>
      </w:pPr>
      <w:r>
        <w:rPr>
          <w:color w:val="0000FF"/>
          <w:spacing w:val="-2"/>
          <w:sz w:val="20"/>
          <w:u w:val="single" w:color="0000FF"/>
        </w:rPr>
        <w:t>https://</w:t>
      </w:r>
      <w:hyperlink r:id="rId6">
        <w:r>
          <w:rPr>
            <w:color w:val="0000FF"/>
            <w:spacing w:val="-2"/>
            <w:sz w:val="20"/>
            <w:u w:val="single" w:color="0000FF"/>
          </w:rPr>
          <w:t>www.bc.edu/bc-web/schools/mcas/departments/economics/people/faculty-directory/joseph-quinn.html</w:t>
        </w:r>
      </w:hyperlink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829563</wp:posOffset>
                </wp:positionH>
                <wp:positionV relativeFrom="paragraph">
                  <wp:posOffset>201243</wp:posOffset>
                </wp:positionV>
                <wp:extent cx="4876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7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6800" h="0">
                              <a:moveTo>
                                <a:pt x="0" y="0"/>
                              </a:moveTo>
                              <a:lnTo>
                                <a:pt x="4876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19977pt;margin-top:15.845923pt;width:384pt;height:.1pt;mso-position-horizontal-relative:page;mso-position-vertical-relative:paragraph;z-index:-15728640;mso-wrap-distance-left:0;mso-wrap-distance-right:0" id="docshape1" coordorigin="1306,317" coordsize="7680,0" path="m1306,317l8986,317e" filled="false" stroked="true" strokeweight=".4871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4"/>
        <w:ind w:left="0"/>
        <w:rPr>
          <w:b/>
        </w:rPr>
      </w:pPr>
    </w:p>
    <w:p>
      <w:pPr>
        <w:pStyle w:val="BodyText"/>
        <w:spacing w:before="1"/>
        <w:ind w:left="586"/>
      </w:pP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Amherst</w:t>
      </w:r>
      <w:r>
        <w:rPr>
          <w:spacing w:val="-2"/>
        </w:rPr>
        <w:t> </w:t>
      </w:r>
      <w:r>
        <w:rPr/>
        <w:t>College,</w:t>
      </w:r>
      <w:r>
        <w:rPr>
          <w:spacing w:val="-1"/>
        </w:rPr>
        <w:t> </w:t>
      </w:r>
      <w:r>
        <w:rPr>
          <w:spacing w:val="-2"/>
        </w:rPr>
        <w:t>1969.</w:t>
      </w:r>
    </w:p>
    <w:p>
      <w:pPr>
        <w:pStyle w:val="BodyText"/>
        <w:spacing w:before="136"/>
        <w:ind w:left="586"/>
      </w:pPr>
      <w:r>
        <w:rPr/>
        <w:t>Ph.D.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Massachusetts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Technology,</w:t>
      </w:r>
      <w:r>
        <w:rPr>
          <w:spacing w:val="-2"/>
        </w:rPr>
        <w:t> 1975.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Positions</w:t>
      </w:r>
    </w:p>
    <w:p>
      <w:pPr>
        <w:pStyle w:val="BodyText"/>
        <w:spacing w:before="5"/>
        <w:ind w:left="0"/>
        <w:rPr>
          <w:b/>
        </w:rPr>
      </w:pPr>
    </w:p>
    <w:p>
      <w:pPr>
        <w:pStyle w:val="BodyText"/>
        <w:spacing w:line="360" w:lineRule="auto"/>
        <w:ind w:left="586" w:right="2286"/>
      </w:pPr>
      <w:r>
        <w:rPr/>
        <w:t>Interim</w:t>
      </w:r>
      <w:r>
        <w:rPr>
          <w:spacing w:val="-4"/>
        </w:rPr>
        <w:t> </w:t>
      </w:r>
      <w:r>
        <w:rPr/>
        <w:t>Provost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Faculties,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2014. James P. McIntyre Professor of Economics, 2007 - 2013.</w:t>
      </w:r>
    </w:p>
    <w:p>
      <w:pPr>
        <w:pStyle w:val="BodyText"/>
        <w:spacing w:line="274" w:lineRule="exact"/>
        <w:ind w:left="586"/>
      </w:pPr>
      <w:r>
        <w:rPr/>
        <w:t>Dean,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Boston</w:t>
      </w:r>
      <w:r>
        <w:rPr>
          <w:spacing w:val="-1"/>
        </w:rPr>
        <w:t> </w:t>
      </w:r>
      <w:r>
        <w:rPr/>
        <w:t>College,</w:t>
      </w:r>
      <w:r>
        <w:rPr>
          <w:spacing w:val="-1"/>
        </w:rPr>
        <w:t> </w:t>
      </w:r>
      <w:r>
        <w:rPr/>
        <w:t>1999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spacing w:line="242" w:lineRule="auto" w:before="137"/>
        <w:ind w:left="586" w:right="608"/>
      </w:pP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Boston</w:t>
      </w:r>
      <w:r>
        <w:rPr>
          <w:spacing w:val="-3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1985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present;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Chair,</w:t>
      </w:r>
      <w:r>
        <w:rPr>
          <w:spacing w:val="-3"/>
        </w:rPr>
        <w:t> </w:t>
      </w:r>
      <w:r>
        <w:rPr/>
        <w:t>1988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1994. Associate Professor 1980 - 1985; Assistant Professor, 1974 - 1980.</w:t>
      </w:r>
    </w:p>
    <w:p>
      <w:pPr>
        <w:pStyle w:val="BodyText"/>
        <w:spacing w:line="362" w:lineRule="auto" w:before="133"/>
        <w:ind w:left="586"/>
      </w:pPr>
      <w:r>
        <w:rPr/>
        <w:t>Member,</w:t>
      </w:r>
      <w:r>
        <w:rPr>
          <w:spacing w:val="-3"/>
        </w:rPr>
        <w:t> </w:t>
      </w: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Trustees,</w:t>
      </w:r>
      <w:r>
        <w:rPr>
          <w:spacing w:val="-3"/>
        </w:rPr>
        <w:t> </w:t>
      </w:r>
      <w:r>
        <w:rPr/>
        <w:t>Amherst</w:t>
      </w:r>
      <w:r>
        <w:rPr>
          <w:spacing w:val="-3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2014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2020;</w:t>
      </w:r>
      <w:r>
        <w:rPr>
          <w:spacing w:val="-3"/>
        </w:rPr>
        <w:t> </w:t>
      </w:r>
      <w:r>
        <w:rPr/>
        <w:t>Trustee</w:t>
      </w:r>
      <w:r>
        <w:rPr>
          <w:spacing w:val="-4"/>
        </w:rPr>
        <w:t> </w:t>
      </w:r>
      <w:r>
        <w:rPr/>
        <w:t>Emeritus,</w:t>
      </w:r>
      <w:r>
        <w:rPr>
          <w:spacing w:val="-3"/>
        </w:rPr>
        <w:t> </w:t>
      </w:r>
      <w:r>
        <w:rPr/>
        <w:t>2020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present Member, Presidential Search Committee, Amherst College, 2010 - 2011.</w:t>
      </w:r>
    </w:p>
    <w:p>
      <w:pPr>
        <w:pStyle w:val="BodyText"/>
        <w:spacing w:line="242" w:lineRule="auto"/>
        <w:ind w:left="586" w:right="1704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Amherst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Alumni</w:t>
      </w:r>
      <w:r>
        <w:rPr>
          <w:spacing w:val="-4"/>
        </w:rPr>
        <w:t> </w:t>
      </w:r>
      <w:r>
        <w:rPr/>
        <w:t>Council, 2008 - 2011; Chair of the Executive Committee, 2009 - 2011.</w:t>
      </w:r>
    </w:p>
    <w:p>
      <w:pPr>
        <w:pStyle w:val="BodyText"/>
        <w:spacing w:before="121"/>
        <w:ind w:left="586" w:right="1016"/>
      </w:pPr>
      <w:r>
        <w:rPr/>
        <w:t>Founding Member of the National Academy of Social Insurance, 1988 - present; 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Directors,</w:t>
      </w:r>
      <w:r>
        <w:rPr>
          <w:spacing w:val="-3"/>
        </w:rPr>
        <w:t> </w:t>
      </w:r>
      <w:r>
        <w:rPr/>
        <w:t>2002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2010;</w:t>
      </w:r>
      <w:r>
        <w:rPr>
          <w:spacing w:val="-3"/>
        </w:rPr>
        <w:t> </w:t>
      </w:r>
      <w:r>
        <w:rPr/>
        <w:t>Executive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2004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2009; Vice President, 2007 - 2009; Chair, Robert M. Ball Award Committee, 2007;</w:t>
      </w:r>
    </w:p>
    <w:p>
      <w:pPr>
        <w:pStyle w:val="BodyText"/>
        <w:spacing w:line="360" w:lineRule="auto" w:before="8"/>
        <w:ind w:left="586" w:right="2844"/>
      </w:pPr>
      <w:r>
        <w:rPr/>
        <w:t>Chair,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/>
        <w:t>Heinz</w:t>
      </w:r>
      <w:r>
        <w:rPr>
          <w:spacing w:val="-6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Award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1991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1999. TIAA Fellow, 2005 - present.</w:t>
      </w:r>
    </w:p>
    <w:p>
      <w:pPr>
        <w:pStyle w:val="BodyText"/>
        <w:spacing w:line="247" w:lineRule="auto"/>
        <w:ind w:left="586" w:right="1704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TIAA-CREF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Samuelson</w:t>
      </w:r>
      <w:r>
        <w:rPr>
          <w:spacing w:val="-4"/>
        </w:rPr>
        <w:t> </w:t>
      </w:r>
      <w:r>
        <w:rPr/>
        <w:t>Award, 2010 - 2012 and 2000 - 2002.</w:t>
      </w:r>
    </w:p>
    <w:p>
      <w:pPr>
        <w:pStyle w:val="BodyText"/>
        <w:spacing w:line="360" w:lineRule="auto" w:before="120"/>
        <w:ind w:left="586" w:right="539"/>
      </w:pPr>
      <w:r>
        <w:rPr/>
        <w:t>Member of the Advisory Council of Emeriti Retirement Health Solutions, 2009 - present. Member,</w:t>
      </w:r>
      <w:r>
        <w:rPr>
          <w:spacing w:val="-5"/>
        </w:rPr>
        <w:t> </w:t>
      </w:r>
      <w:r>
        <w:rPr/>
        <w:t>Governor’s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Healthy</w:t>
      </w:r>
      <w:r>
        <w:rPr>
          <w:spacing w:val="-4"/>
        </w:rPr>
        <w:t> </w:t>
      </w:r>
      <w:r>
        <w:rPr/>
        <w:t>Aging,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Working</w:t>
      </w:r>
      <w:r>
        <w:rPr>
          <w:spacing w:val="-5"/>
        </w:rPr>
        <w:t> </w:t>
      </w:r>
      <w:r>
        <w:rPr/>
        <w:t>Group,</w:t>
      </w:r>
      <w:r>
        <w:rPr>
          <w:spacing w:val="-4"/>
        </w:rPr>
        <w:t> </w:t>
      </w:r>
      <w:r>
        <w:rPr/>
        <w:t>2018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2019.</w:t>
      </w:r>
    </w:p>
    <w:p>
      <w:pPr>
        <w:pStyle w:val="BodyText"/>
        <w:spacing w:line="276" w:lineRule="auto" w:before="3"/>
        <w:ind w:left="586" w:right="2286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Trustees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Affairs</w:t>
      </w:r>
      <w:r>
        <w:rPr>
          <w:spacing w:val="-4"/>
        </w:rPr>
        <w:t> </w:t>
      </w:r>
      <w:r>
        <w:rPr/>
        <w:t>Committee, Loyola Blakefield High School, Towson, Maryland, 2005 - 2011.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line="242" w:lineRule="auto" w:before="80"/>
        <w:ind w:left="586" w:right="2286"/>
      </w:pPr>
      <w:r>
        <w:rPr/>
        <w:t>NCAA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Athletics</w:t>
      </w:r>
      <w:r>
        <w:rPr>
          <w:spacing w:val="-4"/>
        </w:rPr>
        <w:t> </w:t>
      </w:r>
      <w:r>
        <w:rPr/>
        <w:t>Representative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 Athletics Advisory Board, 1994 - 1999.</w:t>
      </w:r>
    </w:p>
    <w:p>
      <w:pPr>
        <w:pStyle w:val="BodyText"/>
        <w:spacing w:line="242" w:lineRule="auto" w:before="133"/>
        <w:ind w:left="586" w:right="1704"/>
      </w:pPr>
      <w:r>
        <w:rPr/>
        <w:t>Member of the Board of Governors, Foundation for International Studies on Social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Amsterdam,</w:t>
      </w:r>
      <w:r>
        <w:rPr>
          <w:spacing w:val="-4"/>
        </w:rPr>
        <w:t> </w:t>
      </w:r>
      <w:r>
        <w:rPr/>
        <w:t>1995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2000;</w:t>
      </w:r>
      <w:r>
        <w:rPr>
          <w:spacing w:val="-4"/>
        </w:rPr>
        <w:t> </w:t>
      </w:r>
      <w:r>
        <w:rPr/>
        <w:t>Co-chair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 for the annual research conference, 1997 and 1999.</w:t>
      </w:r>
    </w:p>
    <w:p>
      <w:pPr>
        <w:spacing w:before="134"/>
        <w:ind w:left="586" w:right="0" w:firstLine="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Wealth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1992</w:t>
      </w:r>
      <w:r>
        <w:rPr>
          <w:spacing w:val="-1"/>
          <w:sz w:val="24"/>
        </w:rPr>
        <w:t> </w:t>
      </w:r>
      <w:r>
        <w:rPr>
          <w:sz w:val="24"/>
        </w:rPr>
        <w:t>- </w:t>
      </w:r>
      <w:r>
        <w:rPr>
          <w:spacing w:val="-2"/>
          <w:sz w:val="24"/>
        </w:rPr>
        <w:t>2002.</w:t>
      </w:r>
    </w:p>
    <w:p>
      <w:pPr>
        <w:pStyle w:val="BodyText"/>
        <w:spacing w:line="247" w:lineRule="auto" w:before="132"/>
        <w:ind w:left="586" w:right="608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Massachusetts</w:t>
      </w:r>
      <w:r>
        <w:rPr>
          <w:spacing w:val="-4"/>
        </w:rPr>
        <w:t> </w:t>
      </w:r>
      <w:r>
        <w:rPr/>
        <w:t>Governor's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Technology, and the Task Force on Tax Policy and Capital Formation, 1991 - 1997.</w:t>
      </w:r>
    </w:p>
    <w:p>
      <w:pPr>
        <w:pStyle w:val="BodyText"/>
        <w:spacing w:line="242" w:lineRule="auto" w:before="122"/>
        <w:ind w:left="586" w:right="1704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Group,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Academy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Aging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project, "Is Demography Destiny?" Washington DC, 1998 - 1999.</w:t>
      </w:r>
    </w:p>
    <w:p>
      <w:pPr>
        <w:pStyle w:val="BodyText"/>
        <w:spacing w:line="242" w:lineRule="auto" w:before="134"/>
        <w:ind w:left="586" w:right="1704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project on the labor force participation of older workers, New York, 1998 - 1999.</w:t>
      </w:r>
    </w:p>
    <w:p>
      <w:pPr>
        <w:pStyle w:val="BodyText"/>
        <w:spacing w:line="412" w:lineRule="exact" w:before="28"/>
        <w:ind w:left="586" w:right="1016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Network,</w:t>
      </w:r>
      <w:r>
        <w:rPr>
          <w:spacing w:val="-3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Governors'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Advisors,</w:t>
      </w:r>
      <w:r>
        <w:rPr>
          <w:spacing w:val="-3"/>
        </w:rPr>
        <w:t> </w:t>
      </w:r>
      <w:r>
        <w:rPr/>
        <w:t>1995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1997. Co-chair, Technical Panel on Trends and Issues in Retirement Savings,</w:t>
      </w:r>
    </w:p>
    <w:p>
      <w:pPr>
        <w:pStyle w:val="BodyText"/>
        <w:spacing w:line="249" w:lineRule="exact"/>
        <w:ind w:left="586"/>
      </w:pPr>
      <w:r>
        <w:rPr/>
        <w:t>President</w:t>
      </w:r>
      <w:r>
        <w:rPr>
          <w:spacing w:val="-2"/>
        </w:rPr>
        <w:t> </w:t>
      </w:r>
      <w:r>
        <w:rPr/>
        <w:t>Clinton's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1994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1995.</w:t>
      </w:r>
    </w:p>
    <w:p>
      <w:pPr>
        <w:pStyle w:val="BodyText"/>
        <w:spacing w:line="247" w:lineRule="auto" w:before="132"/>
        <w:ind w:left="586" w:right="2286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Executive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Gordon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Center, Brandeis University, 1985 - 1997.</w:t>
      </w:r>
    </w:p>
    <w:p>
      <w:pPr>
        <w:pStyle w:val="BodyText"/>
        <w:spacing w:before="128"/>
        <w:ind w:left="586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Directors,</w:t>
      </w:r>
      <w:r>
        <w:rPr>
          <w:spacing w:val="-2"/>
        </w:rPr>
        <w:t> </w:t>
      </w:r>
      <w:r>
        <w:rPr/>
        <w:t>Alliance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Commonwealth,</w:t>
      </w:r>
      <w:r>
        <w:rPr>
          <w:spacing w:val="-1"/>
        </w:rPr>
        <w:t> </w:t>
      </w:r>
      <w:r>
        <w:rPr/>
        <w:t>1995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1996.</w:t>
      </w:r>
    </w:p>
    <w:p>
      <w:pPr>
        <w:pStyle w:val="BodyText"/>
        <w:spacing w:line="247" w:lineRule="auto" w:before="132"/>
        <w:ind w:left="586" w:right="1340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Nominating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 and Management, 1992 - 1994; Member of the Policy Council, 1988 - 1991.</w:t>
      </w:r>
    </w:p>
    <w:p>
      <w:pPr>
        <w:pStyle w:val="BodyText"/>
        <w:spacing w:line="247" w:lineRule="auto" w:before="122"/>
        <w:ind w:left="586" w:right="608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Welfare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Centre, University of New South Wales, Sydney, Australia, Spring 1988.</w:t>
      </w:r>
    </w:p>
    <w:p>
      <w:pPr>
        <w:pStyle w:val="BodyText"/>
        <w:spacing w:line="242" w:lineRule="auto" w:before="123"/>
        <w:ind w:left="586" w:right="1704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Careers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 Public Policy, University of California - Berkeley, Summers 1982 - 1987.</w:t>
      </w:r>
    </w:p>
    <w:p>
      <w:pPr>
        <w:pStyle w:val="BodyText"/>
        <w:spacing w:line="242" w:lineRule="auto" w:before="134"/>
        <w:ind w:left="586" w:right="1340"/>
      </w:pPr>
      <w:r>
        <w:rPr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Department of Economics, University of California - Berkeley, 1980 - 1981.</w:t>
      </w:r>
    </w:p>
    <w:p>
      <w:pPr>
        <w:pStyle w:val="BodyText"/>
        <w:spacing w:before="129"/>
        <w:ind w:left="586" w:right="608"/>
      </w:pPr>
      <w:r>
        <w:rPr/>
        <w:t>Visiting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Madison, Spring 1979 and the Institute for Research on Poverty, University of Wisconsin - Madison, Fall 1977, Summers 1978 - 1980.</w:t>
      </w:r>
    </w:p>
    <w:p>
      <w:pPr>
        <w:pStyle w:val="BodyText"/>
        <w:spacing w:after="0"/>
        <w:sectPr>
          <w:headerReference w:type="default" r:id="rId7"/>
          <w:pgSz w:w="12240" w:h="15840"/>
          <w:pgMar w:header="739" w:footer="0" w:top="1080" w:bottom="280" w:left="1080" w:right="1080"/>
          <w:pgNumType w:start="2"/>
        </w:sectPr>
      </w:pPr>
    </w:p>
    <w:p>
      <w:pPr>
        <w:pStyle w:val="Heading1"/>
        <w:spacing w:before="80"/>
        <w:ind w:left="3323" w:right="3714"/>
        <w:jc w:val="center"/>
      </w:pPr>
      <w:r>
        <w:rPr>
          <w:spacing w:val="-2"/>
        </w:rPr>
        <w:t>Publications</w:t>
      </w:r>
    </w:p>
    <w:p>
      <w:pPr>
        <w:pStyle w:val="BodyText"/>
        <w:spacing w:before="273"/>
        <w:ind w:left="0"/>
        <w:rPr>
          <w:b/>
        </w:rPr>
      </w:pPr>
    </w:p>
    <w:p>
      <w:pPr>
        <w:pStyle w:val="BodyText"/>
      </w:pPr>
      <w:r>
        <w:rPr>
          <w:spacing w:val="-4"/>
        </w:rPr>
        <w:t>2024</w:t>
      </w:r>
    </w:p>
    <w:p>
      <w:pPr>
        <w:pStyle w:val="BodyText"/>
        <w:ind w:left="0"/>
      </w:pPr>
    </w:p>
    <w:p>
      <w:pPr>
        <w:spacing w:line="242" w:lineRule="auto" w:before="0"/>
        <w:ind w:left="226" w:right="821" w:firstLine="0"/>
        <w:jc w:val="left"/>
        <w:rPr>
          <w:sz w:val="24"/>
        </w:rPr>
      </w:pPr>
      <w:r>
        <w:rPr>
          <w:sz w:val="24"/>
        </w:rPr>
        <w:t>“Bridge</w:t>
      </w:r>
      <w:r>
        <w:rPr>
          <w:spacing w:val="-4"/>
          <w:sz w:val="24"/>
        </w:rPr>
        <w:t> </w:t>
      </w:r>
      <w:r>
        <w:rPr>
          <w:sz w:val="24"/>
        </w:rPr>
        <w:t>Employment,”</w:t>
      </w:r>
      <w:r>
        <w:rPr>
          <w:spacing w:val="-4"/>
          <w:sz w:val="24"/>
        </w:rPr>
        <w:t> </w:t>
      </w:r>
      <w:r>
        <w:rPr>
          <w:sz w:val="24"/>
        </w:rPr>
        <w:t>revision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2013</w:t>
      </w:r>
      <w:r>
        <w:rPr>
          <w:spacing w:val="-3"/>
          <w:sz w:val="24"/>
        </w:rPr>
        <w:t> </w:t>
      </w:r>
      <w:r>
        <w:rPr>
          <w:sz w:val="24"/>
        </w:rPr>
        <w:t>article,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Kevin</w:t>
      </w:r>
      <w:r>
        <w:rPr>
          <w:spacing w:val="-3"/>
          <w:sz w:val="24"/>
        </w:rPr>
        <w:t> </w:t>
      </w:r>
      <w:r>
        <w:rPr>
          <w:sz w:val="24"/>
        </w:rPr>
        <w:t>Cahill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Giandrea, in </w:t>
      </w:r>
      <w:r>
        <w:rPr>
          <w:i/>
          <w:sz w:val="24"/>
        </w:rPr>
        <w:t>The Oxford Handbook of Retirement</w:t>
      </w:r>
      <w:r>
        <w:rPr>
          <w:sz w:val="24"/>
        </w:rPr>
        <w:t>, Mo Wang, editor.</w:t>
      </w:r>
    </w:p>
    <w:p>
      <w:pPr>
        <w:pStyle w:val="BodyText"/>
        <w:spacing w:line="480" w:lineRule="auto"/>
        <w:ind w:right="4524"/>
      </w:pPr>
      <w:r>
        <w:rPr/>
        <w:t>Oxford</w:t>
      </w:r>
      <w:r>
        <w:rPr>
          <w:spacing w:val="-8"/>
        </w:rPr>
        <w:t> </w:t>
      </w:r>
      <w:r>
        <w:rPr/>
        <w:t>UK:</w:t>
      </w:r>
      <w:r>
        <w:rPr>
          <w:spacing w:val="-8"/>
        </w:rPr>
        <w:t> </w:t>
      </w:r>
      <w:r>
        <w:rPr/>
        <w:t>Oxford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Press,</w:t>
      </w:r>
      <w:r>
        <w:rPr>
          <w:spacing w:val="-8"/>
        </w:rPr>
        <w:t> </w:t>
      </w:r>
      <w:r>
        <w:rPr/>
        <w:t>forthcoming. </w:t>
      </w:r>
      <w:r>
        <w:rPr>
          <w:spacing w:val="-4"/>
        </w:rPr>
        <w:t>2022</w:t>
      </w:r>
    </w:p>
    <w:p>
      <w:pPr>
        <w:pStyle w:val="BodyText"/>
        <w:ind w:right="2286"/>
      </w:pPr>
      <w:r>
        <w:rPr>
          <w:color w:val="222222"/>
        </w:rPr>
        <w:t>"Does</w:t>
      </w:r>
      <w:r>
        <w:rPr>
          <w:color w:val="222222"/>
          <w:spacing w:val="-4"/>
        </w:rPr>
        <w:t> </w:t>
      </w:r>
      <w:r>
        <w:rPr>
          <w:color w:val="222222"/>
        </w:rPr>
        <w:t>bridge</w:t>
      </w:r>
      <w:r>
        <w:rPr>
          <w:color w:val="222222"/>
          <w:spacing w:val="-5"/>
        </w:rPr>
        <w:t> </w:t>
      </w:r>
      <w:r>
        <w:rPr>
          <w:color w:val="222222"/>
        </w:rPr>
        <w:t>employment</w:t>
      </w:r>
      <w:r>
        <w:rPr>
          <w:color w:val="222222"/>
          <w:spacing w:val="-4"/>
        </w:rPr>
        <w:t> </w:t>
      </w:r>
      <w:r>
        <w:rPr>
          <w:color w:val="222222"/>
        </w:rPr>
        <w:t>mitigate</w:t>
      </w:r>
      <w:r>
        <w:rPr>
          <w:color w:val="222222"/>
          <w:spacing w:val="-5"/>
        </w:rPr>
        <w:t> </w:t>
      </w:r>
      <w:r>
        <w:rPr>
          <w:color w:val="222222"/>
        </w:rPr>
        <w:t>or</w:t>
      </w:r>
      <w:r>
        <w:rPr>
          <w:color w:val="222222"/>
          <w:spacing w:val="-4"/>
        </w:rPr>
        <w:t> </w:t>
      </w:r>
      <w:r>
        <w:rPr>
          <w:color w:val="222222"/>
        </w:rPr>
        <w:t>exacerbate</w:t>
      </w:r>
      <w:r>
        <w:rPr>
          <w:color w:val="222222"/>
          <w:spacing w:val="-5"/>
        </w:rPr>
        <w:t> </w:t>
      </w:r>
      <w:r>
        <w:rPr>
          <w:color w:val="222222"/>
        </w:rPr>
        <w:t>inequalities</w:t>
      </w:r>
      <w:r>
        <w:rPr>
          <w:color w:val="222222"/>
          <w:spacing w:val="-4"/>
        </w:rPr>
        <w:t> </w:t>
      </w:r>
      <w:r>
        <w:rPr>
          <w:color w:val="222222"/>
        </w:rPr>
        <w:t>later</w:t>
      </w:r>
      <w:r>
        <w:rPr>
          <w:color w:val="222222"/>
          <w:spacing w:val="-4"/>
        </w:rPr>
        <w:t> </w:t>
      </w:r>
      <w:r>
        <w:rPr>
          <w:color w:val="222222"/>
        </w:rPr>
        <w:t>in</w:t>
      </w:r>
      <w:r>
        <w:rPr>
          <w:color w:val="222222"/>
          <w:spacing w:val="-4"/>
        </w:rPr>
        <w:t> </w:t>
      </w:r>
      <w:r>
        <w:rPr>
          <w:color w:val="222222"/>
        </w:rPr>
        <w:t>life?" with Kevin Cahill, Michael Giandrea, Lawrence Sacco and Loretta Platts, </w:t>
      </w:r>
      <w:r>
        <w:rPr>
          <w:i/>
          <w:color w:val="222222"/>
        </w:rPr>
        <w:t>Work, Aging and Retirement</w:t>
      </w:r>
      <w:r>
        <w:rPr>
          <w:color w:val="222222"/>
        </w:rPr>
        <w:t>, September 2022, pp. 77-99.</w:t>
      </w:r>
    </w:p>
    <w:p>
      <w:pPr>
        <w:pStyle w:val="BodyText"/>
        <w:spacing w:before="271"/>
      </w:pPr>
      <w:r>
        <w:rPr>
          <w:spacing w:val="-4"/>
        </w:rPr>
        <w:t>2020</w:t>
      </w:r>
    </w:p>
    <w:p>
      <w:pPr>
        <w:pStyle w:val="BodyText"/>
        <w:ind w:left="0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Importance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Gradual</w:t>
      </w:r>
      <w:r>
        <w:rPr>
          <w:spacing w:val="-1"/>
        </w:rPr>
        <w:t> </w:t>
      </w:r>
      <w:r>
        <w:rPr/>
        <w:t>Retirement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America</w:t>
      </w:r>
      <w:r>
        <w:rPr>
          <w:spacing w:val="-2"/>
        </w:rPr>
        <w:t> </w:t>
      </w:r>
      <w:r>
        <w:rPr/>
        <w:t>Today,”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Kevin</w:t>
      </w:r>
      <w:r>
        <w:rPr>
          <w:spacing w:val="-1"/>
        </w:rPr>
        <w:t> </w:t>
      </w:r>
      <w:r>
        <w:rPr>
          <w:spacing w:val="-2"/>
        </w:rPr>
        <w:t>Cahill,</w:t>
      </w:r>
    </w:p>
    <w:p>
      <w:pPr>
        <w:spacing w:before="2"/>
        <w:ind w:left="226" w:right="0" w:firstLine="0"/>
        <w:jc w:val="left"/>
        <w:rPr>
          <w:sz w:val="24"/>
        </w:rPr>
      </w:pP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 Report</w:t>
      </w:r>
      <w:r>
        <w:rPr>
          <w:i/>
          <w:spacing w:val="-1"/>
          <w:sz w:val="24"/>
        </w:rPr>
        <w:t> </w:t>
      </w:r>
      <w:r>
        <w:rPr>
          <w:sz w:val="24"/>
        </w:rPr>
        <w:t>30(3), 2020,</w:t>
      </w:r>
      <w:r>
        <w:rPr>
          <w:spacing w:val="-1"/>
          <w:sz w:val="24"/>
        </w:rPr>
        <w:t> </w:t>
      </w:r>
      <w:r>
        <w:rPr>
          <w:sz w:val="24"/>
        </w:rPr>
        <w:t>pp. 107-</w:t>
      </w:r>
      <w:r>
        <w:rPr>
          <w:spacing w:val="-4"/>
          <w:sz w:val="24"/>
        </w:rPr>
        <w:t>112.</w:t>
      </w:r>
    </w:p>
    <w:p>
      <w:pPr>
        <w:pStyle w:val="BodyText"/>
        <w:ind w:left="0"/>
      </w:pPr>
    </w:p>
    <w:p>
      <w:pPr>
        <w:pStyle w:val="BodyText"/>
      </w:pPr>
      <w:r>
        <w:rPr>
          <w:spacing w:val="-4"/>
        </w:rPr>
        <w:t>2019</w:t>
      </w:r>
    </w:p>
    <w:p>
      <w:pPr>
        <w:pStyle w:val="BodyText"/>
        <w:ind w:left="0"/>
      </w:pPr>
    </w:p>
    <w:p>
      <w:pPr>
        <w:pStyle w:val="BodyText"/>
        <w:ind w:right="821"/>
      </w:pPr>
      <w:r>
        <w:rPr/>
        <w:t>“The Retirement Income Security Outlook for Older Workers: Causes for Concern and Reasons for Optimism,” with Kevin Cahill, in </w:t>
      </w:r>
      <w:r>
        <w:rPr>
          <w:i/>
        </w:rPr>
        <w:t>Current and Emerging Trends in Aging and Work</w:t>
      </w:r>
      <w:r>
        <w:rPr/>
        <w:t>,</w:t>
      </w:r>
      <w:r>
        <w:rPr>
          <w:spacing w:val="-3"/>
        </w:rPr>
        <w:t> </w:t>
      </w:r>
      <w:r>
        <w:rPr/>
        <w:t>Sara</w:t>
      </w:r>
      <w:r>
        <w:rPr>
          <w:spacing w:val="-4"/>
        </w:rPr>
        <w:t> </w:t>
      </w:r>
      <w:r>
        <w:rPr/>
        <w:t>Czaja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Jacquelyn</w:t>
      </w:r>
      <w:r>
        <w:rPr>
          <w:spacing w:val="-3"/>
        </w:rPr>
        <w:t> </w:t>
      </w:r>
      <w:r>
        <w:rPr/>
        <w:t>James,</w:t>
      </w:r>
      <w:r>
        <w:rPr>
          <w:spacing w:val="-3"/>
        </w:rPr>
        <w:t> </w:t>
      </w:r>
      <w:r>
        <w:rPr/>
        <w:t>editors.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York,</w:t>
      </w:r>
      <w:r>
        <w:rPr>
          <w:spacing w:val="-3"/>
        </w:rPr>
        <w:t> </w:t>
      </w:r>
      <w:r>
        <w:rPr/>
        <w:t>NY:</w:t>
      </w:r>
      <w:r>
        <w:rPr>
          <w:spacing w:val="-3"/>
        </w:rPr>
        <w:t> </w:t>
      </w:r>
      <w:r>
        <w:rPr/>
        <w:t>Springer,</w:t>
      </w:r>
      <w:r>
        <w:rPr>
          <w:spacing w:val="-3"/>
        </w:rPr>
        <w:t> </w:t>
      </w:r>
      <w:r>
        <w:rPr/>
        <w:t>2019,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121-140.</w:t>
      </w:r>
    </w:p>
    <w:p>
      <w:pPr>
        <w:pStyle w:val="BodyText"/>
        <w:ind w:left="0"/>
      </w:pPr>
    </w:p>
    <w:p>
      <w:pPr>
        <w:spacing w:line="240" w:lineRule="auto" w:before="1"/>
        <w:ind w:left="226" w:right="1016" w:firstLine="0"/>
        <w:jc w:val="left"/>
        <w:rPr>
          <w:sz w:val="24"/>
        </w:rPr>
      </w:pPr>
      <w:r>
        <w:rPr>
          <w:sz w:val="24"/>
        </w:rPr>
        <w:t>“Transitions from career employment among public- and private-sector workers” with Kevin</w:t>
      </w:r>
      <w:r>
        <w:rPr>
          <w:spacing w:val="-4"/>
          <w:sz w:val="24"/>
        </w:rPr>
        <w:t> </w:t>
      </w:r>
      <w:r>
        <w:rPr>
          <w:sz w:val="24"/>
        </w:rPr>
        <w:t>Cahill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5"/>
          <w:sz w:val="24"/>
        </w:rPr>
        <w:t> </w:t>
      </w:r>
      <w:r>
        <w:rPr>
          <w:sz w:val="24"/>
        </w:rPr>
        <w:t>Giandrea,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sz w:val="24"/>
        </w:rPr>
        <w:t>18(4), 2019, pp. 529-548.</w:t>
      </w:r>
    </w:p>
    <w:p>
      <w:pPr>
        <w:pStyle w:val="BodyText"/>
        <w:spacing w:before="4"/>
        <w:ind w:left="0"/>
      </w:pPr>
    </w:p>
    <w:p>
      <w:pPr>
        <w:spacing w:line="240" w:lineRule="auto" w:before="0"/>
        <w:ind w:left="226" w:right="1274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Relative</w:t>
      </w:r>
      <w:r>
        <w:rPr>
          <w:spacing w:val="-4"/>
          <w:sz w:val="24"/>
        </w:rPr>
        <w:t> </w:t>
      </w:r>
      <w:r>
        <w:rPr>
          <w:sz w:val="24"/>
        </w:rPr>
        <w:t>Effectiveness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Wage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Earned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as Anti-Poverty Tools,” with Kevin Cahill, in </w:t>
      </w:r>
      <w:r>
        <w:rPr>
          <w:i/>
          <w:sz w:val="24"/>
        </w:rPr>
        <w:t>Growing Apart: Religious Reflections on the Rise of Economic Inequality</w:t>
      </w:r>
      <w:r>
        <w:rPr>
          <w:sz w:val="24"/>
        </w:rPr>
        <w:t>, Kate Ward and Kenneth Himes, editors. Basel: MDPI Books, 2019. Also in </w:t>
      </w:r>
      <w:r>
        <w:rPr>
          <w:i/>
          <w:sz w:val="24"/>
        </w:rPr>
        <w:t>Religions </w:t>
      </w:r>
      <w:r>
        <w:rPr>
          <w:sz w:val="24"/>
        </w:rPr>
        <w:t>8(4).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>
          <w:spacing w:val="-4"/>
        </w:rPr>
        <w:t>2018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“Challenges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Opportunities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Living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Longer,”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Kevin</w:t>
      </w:r>
      <w:r>
        <w:rPr>
          <w:spacing w:val="-1"/>
        </w:rPr>
        <w:t> </w:t>
      </w:r>
      <w:r>
        <w:rPr/>
        <w:t>Cahill, </w:t>
      </w:r>
      <w:r>
        <w:rPr>
          <w:spacing w:val="-5"/>
        </w:rPr>
        <w:t>in</w:t>
      </w:r>
    </w:p>
    <w:p>
      <w:pPr>
        <w:spacing w:line="242" w:lineRule="auto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Persistent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Returns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Shape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Saving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Olivia</w:t>
      </w:r>
      <w:r>
        <w:rPr>
          <w:spacing w:val="-4"/>
          <w:sz w:val="24"/>
        </w:rPr>
        <w:t> </w:t>
      </w:r>
      <w:r>
        <w:rPr>
          <w:sz w:val="24"/>
        </w:rPr>
        <w:t>Mitchell,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Clark, Raymond Maurer, and, editors. New York, NY: Oxford University Press, 2018, pp. 101-118.</w:t>
      </w:r>
    </w:p>
    <w:p>
      <w:pPr>
        <w:pStyle w:val="BodyText"/>
        <w:spacing w:line="275" w:lineRule="exact" w:before="272"/>
        <w:ind w:left="286"/>
      </w:pPr>
      <w:r>
        <w:rPr/>
        <w:t>“Is</w:t>
      </w:r>
      <w:r>
        <w:rPr>
          <w:spacing w:val="-4"/>
        </w:rPr>
        <w:t> </w:t>
      </w:r>
      <w:r>
        <w:rPr/>
        <w:t>Bridge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Activity</w:t>
      </w:r>
      <w:r>
        <w:rPr>
          <w:spacing w:val="-1"/>
        </w:rPr>
        <w:t> </w:t>
      </w:r>
      <w:r>
        <w:rPr/>
        <w:t>Overstated?”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Kevin</w:t>
      </w:r>
      <w:r>
        <w:rPr>
          <w:spacing w:val="-1"/>
        </w:rPr>
        <w:t> </w:t>
      </w:r>
      <w:r>
        <w:rPr/>
        <w:t>Cahill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Michael</w:t>
      </w:r>
      <w:r>
        <w:rPr>
          <w:spacing w:val="-1"/>
        </w:rPr>
        <w:t> </w:t>
      </w:r>
      <w:r>
        <w:rPr>
          <w:spacing w:val="-2"/>
        </w:rPr>
        <w:t>Giandrea,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Work,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2"/>
          <w:sz w:val="24"/>
        </w:rPr>
        <w:t> </w:t>
      </w:r>
      <w:r>
        <w:rPr>
          <w:sz w:val="24"/>
        </w:rPr>
        <w:t>4(4)</w:t>
      </w:r>
      <w:r>
        <w:rPr>
          <w:spacing w:val="-2"/>
          <w:sz w:val="24"/>
        </w:rPr>
        <w:t> </w:t>
      </w:r>
      <w:r>
        <w:rPr>
          <w:sz w:val="24"/>
        </w:rPr>
        <w:t>2018,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315-</w:t>
      </w:r>
      <w:r>
        <w:rPr>
          <w:spacing w:val="-4"/>
          <w:sz w:val="24"/>
        </w:rPr>
        <w:t>329.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4"/>
        </w:rPr>
        <w:t>2017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608" w:firstLine="60"/>
      </w:pPr>
      <w:r>
        <w:rPr/>
        <w:t>“To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Extent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Gradual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Necessity?”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Kevin</w:t>
      </w:r>
      <w:r>
        <w:rPr>
          <w:spacing w:val="-3"/>
        </w:rPr>
        <w:t> </w:t>
      </w:r>
      <w:r>
        <w:rPr/>
        <w:t>Cahill and Michael Giandrea, </w:t>
      </w:r>
      <w:r>
        <w:rPr>
          <w:i/>
        </w:rPr>
        <w:t>Work, Aging and Retirement </w:t>
      </w:r>
      <w:r>
        <w:rPr/>
        <w:t>3(1) 2017, pp. 25-54.</w:t>
      </w:r>
    </w:p>
    <w:p>
      <w:pPr>
        <w:pStyle w:val="BodyText"/>
        <w:spacing w:before="273"/>
      </w:pPr>
      <w:r>
        <w:rPr>
          <w:spacing w:val="-4"/>
        </w:rPr>
        <w:t>2016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1704"/>
      </w:pPr>
      <w:r>
        <w:rPr/>
        <w:t>“The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Income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America,”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Cahill, 71(4), </w:t>
      </w:r>
      <w:r>
        <w:rPr>
          <w:i/>
        </w:rPr>
        <w:t>The American Psychologist</w:t>
      </w:r>
      <w:r>
        <w:rPr/>
        <w:t>, May-June 2016, pp. 321-333.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spacing w:val="-4"/>
        </w:rPr>
        <w:t>2015</w:t>
      </w:r>
    </w:p>
    <w:p>
      <w:pPr>
        <w:pStyle w:val="BodyText"/>
        <w:spacing w:before="238"/>
        <w:ind w:right="1016"/>
      </w:pPr>
      <w:r>
        <w:rPr/>
        <w:t>“Evolving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Retirement,”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Cahill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Giandrea,</w:t>
      </w:r>
      <w:r>
        <w:rPr>
          <w:spacing w:val="-4"/>
        </w:rPr>
        <w:t> </w:t>
      </w:r>
      <w:r>
        <w:rPr/>
        <w:t>in </w:t>
      </w:r>
      <w:r>
        <w:rPr>
          <w:i/>
        </w:rPr>
        <w:t>The Handbook of Aging and the Social Sciences</w:t>
      </w:r>
      <w:r>
        <w:rPr/>
        <w:t>, 8</w:t>
      </w:r>
      <w:r>
        <w:rPr>
          <w:vertAlign w:val="superscript"/>
        </w:rPr>
        <w:t>th</w:t>
      </w:r>
      <w:r>
        <w:rPr>
          <w:vertAlign w:val="baseline"/>
        </w:rPr>
        <w:t> edition, Linda George and Kenneth Ferraro, editors. London UK: Academic Press, 2015, pp. 271-291.</w:t>
      </w:r>
    </w:p>
    <w:p>
      <w:pPr>
        <w:pStyle w:val="BodyText"/>
        <w:ind w:left="0"/>
      </w:pPr>
    </w:p>
    <w:p>
      <w:pPr>
        <w:pStyle w:val="BodyText"/>
        <w:ind w:right="608"/>
      </w:pPr>
      <w:r>
        <w:rPr/>
        <w:t>“Retirement</w:t>
      </w:r>
      <w:r>
        <w:rPr>
          <w:spacing w:val="-3"/>
        </w:rPr>
        <w:t> </w:t>
      </w:r>
      <w:r>
        <w:rPr/>
        <w:t>Patterns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Macroeconomy,</w:t>
      </w:r>
      <w:r>
        <w:rPr>
          <w:spacing w:val="-3"/>
        </w:rPr>
        <w:t> </w:t>
      </w:r>
      <w:r>
        <w:rPr/>
        <w:t>1992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2010: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Prevalence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Determinants</w:t>
      </w:r>
      <w:r>
        <w:rPr>
          <w:spacing w:val="-3"/>
        </w:rPr>
        <w:t> </w:t>
      </w:r>
      <w:r>
        <w:rPr/>
        <w:t>of Bridge Jobs, Phased Retirement, and Re-entry among Different Cohorts of Older Americans,” with Kevin Cahill and Michael Giandrea, </w:t>
      </w:r>
      <w:r>
        <w:rPr>
          <w:i/>
        </w:rPr>
        <w:t>The Gerontologist </w:t>
      </w:r>
      <w:r>
        <w:rPr/>
        <w:t>55(3), 2015, pp. 384-403.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4"/>
        </w:rPr>
        <w:t>2014</w:t>
      </w:r>
    </w:p>
    <w:p>
      <w:pPr>
        <w:pStyle w:val="BodyText"/>
        <w:spacing w:line="275" w:lineRule="exact" w:before="237"/>
        <w:ind w:left="286"/>
      </w:pPr>
      <w:r>
        <w:rPr/>
        <w:t>“A</w:t>
      </w:r>
      <w:r>
        <w:rPr>
          <w:spacing w:val="-4"/>
        </w:rPr>
        <w:t> </w:t>
      </w:r>
      <w:r>
        <w:rPr/>
        <w:t>balanced</w:t>
      </w:r>
      <w:r>
        <w:rPr>
          <w:spacing w:val="-1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self-employment</w:t>
      </w:r>
      <w:r>
        <w:rPr>
          <w:spacing w:val="-2"/>
        </w:rPr>
        <w:t> </w:t>
      </w:r>
      <w:r>
        <w:rPr/>
        <w:t>transitions</w:t>
      </w:r>
      <w:r>
        <w:rPr>
          <w:spacing w:val="-1"/>
        </w:rPr>
        <w:t> </w:t>
      </w:r>
      <w:r>
        <w:rPr/>
        <w:t>later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life,”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Kevin</w:t>
      </w:r>
      <w:r>
        <w:rPr>
          <w:spacing w:val="-1"/>
        </w:rPr>
        <w:t> </w:t>
      </w:r>
      <w:r>
        <w:rPr>
          <w:spacing w:val="-2"/>
        </w:rPr>
        <w:t>Cahill,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color w:val="1A1A1A"/>
          <w:sz w:val="24"/>
        </w:rPr>
        <w:t>Public</w:t>
      </w:r>
      <w:r>
        <w:rPr>
          <w:i/>
          <w:color w:val="1A1A1A"/>
          <w:spacing w:val="-2"/>
          <w:sz w:val="24"/>
        </w:rPr>
        <w:t> </w:t>
      </w:r>
      <w:r>
        <w:rPr>
          <w:i/>
          <w:color w:val="1A1A1A"/>
          <w:sz w:val="24"/>
        </w:rPr>
        <w:t>Policy</w:t>
      </w:r>
      <w:r>
        <w:rPr>
          <w:i/>
          <w:color w:val="1A1A1A"/>
          <w:spacing w:val="-1"/>
          <w:sz w:val="24"/>
        </w:rPr>
        <w:t> </w:t>
      </w:r>
      <w:r>
        <w:rPr>
          <w:i/>
          <w:color w:val="1A1A1A"/>
          <w:sz w:val="24"/>
        </w:rPr>
        <w:t>&amp;</w:t>
      </w:r>
      <w:r>
        <w:rPr>
          <w:i/>
          <w:color w:val="1A1A1A"/>
          <w:spacing w:val="-1"/>
          <w:sz w:val="24"/>
        </w:rPr>
        <w:t> </w:t>
      </w:r>
      <w:r>
        <w:rPr>
          <w:i/>
          <w:color w:val="1A1A1A"/>
          <w:sz w:val="24"/>
        </w:rPr>
        <w:t>Aging Report</w:t>
      </w:r>
      <w:r>
        <w:rPr>
          <w:i/>
          <w:color w:val="1A1A1A"/>
          <w:spacing w:val="-1"/>
          <w:sz w:val="24"/>
        </w:rPr>
        <w:t> </w:t>
      </w:r>
      <w:r>
        <w:rPr>
          <w:sz w:val="24"/>
        </w:rPr>
        <w:t>24(4), 2014,</w:t>
      </w:r>
      <w:r>
        <w:rPr>
          <w:spacing w:val="-1"/>
          <w:sz w:val="24"/>
        </w:rPr>
        <w:t> </w:t>
      </w:r>
      <w:r>
        <w:rPr>
          <w:sz w:val="24"/>
        </w:rPr>
        <w:t>pp. 134-</w:t>
      </w:r>
      <w:r>
        <w:rPr>
          <w:spacing w:val="-4"/>
          <w:sz w:val="24"/>
        </w:rPr>
        <w:t>140.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4"/>
        </w:rPr>
        <w:t>2013</w:t>
      </w:r>
    </w:p>
    <w:p>
      <w:pPr>
        <w:pStyle w:val="BodyText"/>
        <w:spacing w:line="242" w:lineRule="auto" w:before="238"/>
        <w:ind w:right="539"/>
      </w:pPr>
      <w:r>
        <w:rPr/>
        <w:t>“Bridge</w:t>
      </w:r>
      <w:r>
        <w:rPr>
          <w:spacing w:val="-4"/>
        </w:rPr>
        <w:t> </w:t>
      </w:r>
      <w:r>
        <w:rPr/>
        <w:t>Employment,”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Kevin</w:t>
      </w:r>
      <w:r>
        <w:rPr>
          <w:spacing w:val="-3"/>
        </w:rPr>
        <w:t> </w:t>
      </w:r>
      <w:r>
        <w:rPr/>
        <w:t>Cahill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Giandrea,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Oxford</w:t>
      </w:r>
      <w:r>
        <w:rPr>
          <w:i/>
          <w:spacing w:val="-3"/>
        </w:rPr>
        <w:t> </w:t>
      </w:r>
      <w:r>
        <w:rPr>
          <w:i/>
        </w:rPr>
        <w:t>Handbook</w:t>
      </w:r>
      <w:r>
        <w:rPr>
          <w:i/>
          <w:spacing w:val="-4"/>
        </w:rPr>
        <w:t> </w:t>
      </w:r>
      <w:r>
        <w:rPr>
          <w:i/>
        </w:rPr>
        <w:t>of Retirement</w:t>
      </w:r>
      <w:r>
        <w:rPr/>
        <w:t>, Mo Wang, editor. Oxford UK: Oxford University Press, 2013, pp. 293-310.</w:t>
      </w:r>
    </w:p>
    <w:p>
      <w:pPr>
        <w:pStyle w:val="BodyText"/>
        <w:spacing w:before="273"/>
      </w:pPr>
      <w:r>
        <w:rPr>
          <w:spacing w:val="-4"/>
        </w:rPr>
        <w:t>2012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1016"/>
      </w:pPr>
      <w:r>
        <w:rPr/>
        <w:t>“Older</w:t>
      </w:r>
      <w:r>
        <w:rPr>
          <w:spacing w:val="-4"/>
        </w:rPr>
        <w:t> </w:t>
      </w:r>
      <w:r>
        <w:rPr/>
        <w:t>workers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short-term</w:t>
      </w:r>
      <w:r>
        <w:rPr>
          <w:spacing w:val="-4"/>
        </w:rPr>
        <w:t> </w:t>
      </w:r>
      <w:r>
        <w:rPr/>
        <w:t>jobs: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determinants,”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Kevin Cahill and Michael Giandrea, </w:t>
      </w:r>
      <w:r>
        <w:rPr>
          <w:i/>
        </w:rPr>
        <w:t>Monthly Labor Review </w:t>
      </w:r>
      <w:r>
        <w:rPr/>
        <w:t>135(5), May 2012, pp. 19-32.</w:t>
      </w:r>
    </w:p>
    <w:p>
      <w:pPr>
        <w:pStyle w:val="BodyText"/>
        <w:spacing w:before="1"/>
        <w:ind w:left="0"/>
      </w:pPr>
    </w:p>
    <w:p>
      <w:pPr>
        <w:spacing w:line="240" w:lineRule="auto" w:before="0"/>
        <w:ind w:left="226" w:right="821" w:firstLine="0"/>
        <w:jc w:val="left"/>
        <w:rPr>
          <w:sz w:val="24"/>
        </w:rPr>
      </w:pPr>
      <w:r>
        <w:rPr>
          <w:sz w:val="24"/>
        </w:rPr>
        <w:t>“Retirement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Modern</w:t>
      </w:r>
      <w:r>
        <w:rPr>
          <w:spacing w:val="-3"/>
          <w:sz w:val="24"/>
        </w:rPr>
        <w:t> </w:t>
      </w:r>
      <w:r>
        <w:rPr>
          <w:sz w:val="24"/>
        </w:rPr>
        <w:t>Western</w:t>
      </w:r>
      <w:r>
        <w:rPr>
          <w:spacing w:val="-3"/>
          <w:sz w:val="24"/>
        </w:rPr>
        <w:t> </w:t>
      </w:r>
      <w:r>
        <w:rPr>
          <w:sz w:val="24"/>
        </w:rPr>
        <w:t>Societies”</w:t>
      </w:r>
      <w:r>
        <w:rPr>
          <w:spacing w:val="-4"/>
          <w:sz w:val="24"/>
        </w:rPr>
        <w:t> </w:t>
      </w:r>
      <w:r>
        <w:rPr>
          <w:sz w:val="24"/>
        </w:rPr>
        <w:t>(an</w:t>
      </w:r>
      <w:r>
        <w:rPr>
          <w:spacing w:val="-3"/>
          <w:sz w:val="24"/>
        </w:rPr>
        <w:t> </w:t>
      </w:r>
      <w:r>
        <w:rPr>
          <w:sz w:val="24"/>
        </w:rPr>
        <w:t>essay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Older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Workers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 a Globalizing World: An International Comparison of Retirement and Late-Career Patterns in Western Industrialized Countries</w:t>
      </w:r>
      <w:r>
        <w:rPr>
          <w:sz w:val="24"/>
        </w:rPr>
        <w:t>, by Dirk Hofäcker), </w:t>
      </w:r>
      <w:r>
        <w:rPr>
          <w:i/>
          <w:sz w:val="24"/>
        </w:rPr>
        <w:t>Journal of Aging and Social Policy</w:t>
      </w:r>
      <w:r>
        <w:rPr>
          <w:sz w:val="24"/>
        </w:rPr>
        <w:t>, 24(1) 2012, pp. 93-100.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BodyText"/>
      </w:pPr>
      <w:r>
        <w:rPr>
          <w:spacing w:val="-4"/>
        </w:rPr>
        <w:t>2011</w:t>
      </w:r>
    </w:p>
    <w:p>
      <w:pPr>
        <w:spacing w:line="237" w:lineRule="auto" w:before="240"/>
        <w:ind w:left="226" w:right="1586" w:firstLine="0"/>
        <w:jc w:val="left"/>
        <w:rPr>
          <w:sz w:val="24"/>
        </w:rPr>
      </w:pPr>
      <w:r>
        <w:rPr>
          <w:i/>
          <w:sz w:val="24"/>
        </w:rPr>
        <w:t>Early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Dawn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Era?</w:t>
      </w:r>
      <w:r>
        <w:rPr>
          <w:i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Kevin</w:t>
      </w:r>
      <w:r>
        <w:rPr>
          <w:spacing w:val="-3"/>
          <w:sz w:val="24"/>
        </w:rPr>
        <w:t> </w:t>
      </w:r>
      <w:r>
        <w:rPr>
          <w:sz w:val="24"/>
        </w:rPr>
        <w:t>Cahill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Michael</w:t>
      </w:r>
      <w:r>
        <w:rPr>
          <w:spacing w:val="-3"/>
          <w:sz w:val="24"/>
        </w:rPr>
        <w:t> </w:t>
      </w:r>
      <w:r>
        <w:rPr>
          <w:sz w:val="24"/>
        </w:rPr>
        <w:t>Giandrea, TIAA-CREF Institute Policy Brief, July 2011.</w:t>
      </w:r>
    </w:p>
    <w:p>
      <w:pPr>
        <w:pStyle w:val="BodyText"/>
        <w:ind w:left="0"/>
      </w:pPr>
    </w:p>
    <w:p>
      <w:pPr>
        <w:pStyle w:val="BodyText"/>
        <w:spacing w:before="1"/>
        <w:ind w:right="1340"/>
      </w:pPr>
      <w:r>
        <w:rPr/>
        <w:t>“Reentering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labor</w:t>
      </w:r>
      <w:r>
        <w:rPr>
          <w:spacing w:val="-4"/>
        </w:rPr>
        <w:t> </w:t>
      </w:r>
      <w:r>
        <w:rPr/>
        <w:t>force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retirement,”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Cahill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Giandrea, </w:t>
      </w:r>
      <w:r>
        <w:rPr>
          <w:i/>
        </w:rPr>
        <w:t>Monthly Labor Review </w:t>
      </w:r>
      <w:r>
        <w:rPr/>
        <w:t>134(6), June 2011, pp. 34-42 (Co-recipient of the Lawrence R. Klein award for best article in the </w:t>
      </w:r>
      <w:r>
        <w:rPr>
          <w:i/>
        </w:rPr>
        <w:t>Monthly Labor Review </w:t>
      </w:r>
      <w:r>
        <w:rPr/>
        <w:t>during 2011).</w:t>
      </w:r>
    </w:p>
    <w:p>
      <w:pPr>
        <w:pStyle w:val="BodyText"/>
        <w:spacing w:before="4"/>
        <w:ind w:left="0"/>
      </w:pPr>
    </w:p>
    <w:p>
      <w:pPr>
        <w:spacing w:line="242" w:lineRule="auto" w:before="0"/>
        <w:ind w:left="226" w:right="608" w:firstLine="0"/>
        <w:jc w:val="left"/>
        <w:rPr>
          <w:sz w:val="24"/>
        </w:rPr>
      </w:pPr>
      <w:r>
        <w:rPr>
          <w:sz w:val="24"/>
        </w:rPr>
        <w:t>Review of </w:t>
      </w:r>
      <w:r>
        <w:rPr>
          <w:i/>
          <w:sz w:val="24"/>
        </w:rPr>
        <w:t>Working Longer: The Solution to the Retirement Income Challenge </w:t>
      </w:r>
      <w:r>
        <w:rPr>
          <w:sz w:val="24"/>
        </w:rPr>
        <w:t>by Alicia Munnell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Steven</w:t>
      </w:r>
      <w:r>
        <w:rPr>
          <w:spacing w:val="-4"/>
          <w:sz w:val="24"/>
        </w:rPr>
        <w:t> </w:t>
      </w:r>
      <w:r>
        <w:rPr>
          <w:sz w:val="24"/>
        </w:rPr>
        <w:t>Sass,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sz w:val="24"/>
        </w:rPr>
        <w:t>10(1),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147-148.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spacing w:val="-4"/>
        </w:rPr>
        <w:t>2010</w:t>
      </w:r>
    </w:p>
    <w:p>
      <w:pPr>
        <w:pStyle w:val="BodyText"/>
        <w:spacing w:line="275" w:lineRule="exact" w:before="238"/>
      </w:pPr>
      <w:r>
        <w:rPr/>
        <w:t>“Work,</w:t>
      </w:r>
      <w:r>
        <w:rPr>
          <w:spacing w:val="-4"/>
        </w:rPr>
        <w:t> </w:t>
      </w:r>
      <w:r>
        <w:rPr/>
        <w:t>Retirement,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Encore</w:t>
      </w:r>
      <w:r>
        <w:rPr>
          <w:spacing w:val="-2"/>
        </w:rPr>
        <w:t> </w:t>
      </w:r>
      <w:r>
        <w:rPr/>
        <w:t>Career:</w:t>
      </w:r>
      <w:r>
        <w:rPr>
          <w:spacing w:val="-1"/>
        </w:rPr>
        <w:t> </w:t>
      </w:r>
      <w:r>
        <w:rPr/>
        <w:t>Elders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</w:t>
      </w:r>
      <w:r>
        <w:rPr>
          <w:spacing w:val="-1"/>
        </w:rPr>
        <w:t> </w:t>
      </w:r>
      <w:r>
        <w:rPr>
          <w:spacing w:val="-2"/>
        </w:rPr>
        <w:t>Workforce,”</w:t>
      </w:r>
    </w:p>
    <w:p>
      <w:pPr>
        <w:spacing w:line="484" w:lineRule="auto" w:before="0"/>
        <w:ind w:left="226" w:right="1340" w:firstLine="0"/>
        <w:jc w:val="left"/>
        <w:rPr>
          <w:sz w:val="24"/>
        </w:rPr>
      </w:pPr>
      <w:r>
        <w:rPr>
          <w:i/>
          <w:sz w:val="24"/>
        </w:rPr>
        <w:t>Generations: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Aging,</w:t>
      </w:r>
      <w:r>
        <w:rPr>
          <w:i/>
          <w:spacing w:val="-4"/>
          <w:sz w:val="24"/>
        </w:rPr>
        <w:t> </w:t>
      </w:r>
      <w:r>
        <w:rPr>
          <w:sz w:val="24"/>
        </w:rPr>
        <w:t>34(3)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4"/>
          <w:sz w:val="24"/>
        </w:rPr>
        <w:t> </w:t>
      </w:r>
      <w:r>
        <w:rPr>
          <w:sz w:val="24"/>
        </w:rPr>
        <w:t>2010,</w:t>
      </w:r>
      <w:r>
        <w:rPr>
          <w:spacing w:val="-3"/>
          <w:sz w:val="24"/>
        </w:rPr>
        <w:t> </w:t>
      </w:r>
      <w:r>
        <w:rPr>
          <w:sz w:val="24"/>
        </w:rPr>
        <w:t>pp.</w:t>
      </w:r>
      <w:r>
        <w:rPr>
          <w:spacing w:val="-3"/>
          <w:sz w:val="24"/>
        </w:rPr>
        <w:t> </w:t>
      </w:r>
      <w:r>
        <w:rPr>
          <w:sz w:val="24"/>
        </w:rPr>
        <w:t>45-55. </w:t>
      </w:r>
      <w:r>
        <w:rPr>
          <w:spacing w:val="-4"/>
          <w:sz w:val="24"/>
        </w:rPr>
        <w:t>2009</w:t>
      </w:r>
    </w:p>
    <w:p>
      <w:pPr>
        <w:pStyle w:val="BodyText"/>
        <w:spacing w:line="231" w:lineRule="exact"/>
      </w:pPr>
      <w:r>
        <w:rPr/>
        <w:t>“Bridge</w:t>
      </w:r>
      <w:r>
        <w:rPr>
          <w:spacing w:val="-5"/>
        </w:rPr>
        <w:t> </w:t>
      </w:r>
      <w:r>
        <w:rPr/>
        <w:t>Jobs: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Across</w:t>
      </w:r>
      <w:r>
        <w:rPr>
          <w:spacing w:val="-1"/>
        </w:rPr>
        <w:t> </w:t>
      </w:r>
      <w:r>
        <w:rPr/>
        <w:t>Cohorts,”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Kevin</w:t>
      </w:r>
      <w:r>
        <w:rPr>
          <w:spacing w:val="-2"/>
        </w:rPr>
        <w:t> </w:t>
      </w:r>
      <w:r>
        <w:rPr/>
        <w:t>Cahill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Michael</w:t>
      </w:r>
      <w:r>
        <w:rPr>
          <w:spacing w:val="-2"/>
        </w:rPr>
        <w:t> Giandrea,</w:t>
      </w:r>
    </w:p>
    <w:p>
      <w:pPr>
        <w:spacing w:before="6"/>
        <w:ind w:left="226" w:right="0" w:firstLine="0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"/>
          <w:sz w:val="24"/>
        </w:rPr>
        <w:t> </w:t>
      </w:r>
      <w:r>
        <w:rPr>
          <w:sz w:val="24"/>
        </w:rPr>
        <w:t>31(5),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z w:val="24"/>
        </w:rPr>
        <w:t>2009,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549-</w:t>
      </w:r>
      <w:r>
        <w:rPr>
          <w:spacing w:val="-4"/>
          <w:sz w:val="24"/>
        </w:rPr>
        <w:t>576.</w:t>
      </w:r>
    </w:p>
    <w:p>
      <w:pPr>
        <w:pStyle w:val="BodyText"/>
        <w:ind w:left="0"/>
      </w:pPr>
    </w:p>
    <w:p>
      <w:pPr>
        <w:pStyle w:val="BodyText"/>
      </w:pPr>
      <w:r>
        <w:rPr>
          <w:spacing w:val="-4"/>
        </w:rPr>
        <w:t>2008</w:t>
      </w:r>
    </w:p>
    <w:p>
      <w:pPr>
        <w:spacing w:line="275" w:lineRule="exact" w:before="238"/>
        <w:ind w:left="226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Reforming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Early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Europe,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Japan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USA,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Bernhard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Ebbinghaus,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"/>
          <w:sz w:val="24"/>
        </w:rPr>
        <w:t> </w:t>
      </w:r>
      <w:r>
        <w:rPr>
          <w:sz w:val="24"/>
        </w:rPr>
        <w:t>7(3),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z w:val="24"/>
        </w:rPr>
        <w:t>2008,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370-</w:t>
      </w:r>
      <w:r>
        <w:rPr>
          <w:spacing w:val="-4"/>
          <w:sz w:val="24"/>
        </w:rPr>
        <w:t>372.</w:t>
      </w:r>
    </w:p>
    <w:p>
      <w:pPr>
        <w:spacing w:line="242" w:lineRule="auto" w:before="276"/>
        <w:ind w:left="226" w:right="1016" w:firstLine="0"/>
        <w:jc w:val="left"/>
        <w:rPr>
          <w:sz w:val="24"/>
        </w:rPr>
      </w:pPr>
      <w:r>
        <w:rPr>
          <w:i/>
          <w:sz w:val="24"/>
        </w:rPr>
        <w:t>Self-Employment as a Step in the Retirement Process</w:t>
      </w:r>
      <w:r>
        <w:rPr>
          <w:sz w:val="24"/>
        </w:rPr>
        <w:t>, with Kevin Cahill and Michael Giandrea.</w:t>
      </w:r>
      <w:r>
        <w:rPr>
          <w:spacing w:val="40"/>
          <w:sz w:val="24"/>
        </w:rPr>
        <w:t> </w:t>
      </w:r>
      <w:r>
        <w:rPr>
          <w:sz w:val="24"/>
        </w:rPr>
        <w:t>Boston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Work,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#15,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z w:val="24"/>
        </w:rPr>
        <w:t>2008.</w:t>
      </w:r>
    </w:p>
    <w:p>
      <w:pPr>
        <w:pStyle w:val="BodyText"/>
        <w:spacing w:before="272"/>
      </w:pPr>
      <w:r>
        <w:rPr>
          <w:spacing w:val="-4"/>
        </w:rPr>
        <w:t>2007</w:t>
      </w:r>
    </w:p>
    <w:p>
      <w:pPr>
        <w:pStyle w:val="BodyText"/>
        <w:spacing w:before="238"/>
        <w:ind w:right="608"/>
      </w:pPr>
      <w:r>
        <w:rPr/>
        <w:t>Comments on “The Role of Employers in Phased Retirement,” in </w:t>
      </w:r>
      <w:r>
        <w:rPr>
          <w:i/>
        </w:rPr>
        <w:t>Work Options for Older Americans</w:t>
      </w:r>
      <w:r>
        <w:rPr/>
        <w:t>,</w:t>
      </w:r>
      <w:r>
        <w:rPr>
          <w:spacing w:val="-3"/>
        </w:rPr>
        <w:t> </w:t>
      </w:r>
      <w:r>
        <w:rPr/>
        <w:t>Teresa</w:t>
      </w:r>
      <w:r>
        <w:rPr>
          <w:spacing w:val="-4"/>
        </w:rPr>
        <w:t> </w:t>
      </w:r>
      <w:r>
        <w:rPr/>
        <w:t>Ghilarducci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Turner,</w:t>
      </w:r>
      <w:r>
        <w:rPr>
          <w:spacing w:val="-3"/>
        </w:rPr>
        <w:t> </w:t>
      </w:r>
      <w:r>
        <w:rPr/>
        <w:t>eds.</w:t>
      </w:r>
      <w:r>
        <w:rPr>
          <w:spacing w:val="-3"/>
        </w:rPr>
        <w:t> </w:t>
      </w:r>
      <w:r>
        <w:rPr/>
        <w:t>Notre</w:t>
      </w:r>
      <w:r>
        <w:rPr>
          <w:spacing w:val="-4"/>
        </w:rPr>
        <w:t> </w:t>
      </w:r>
      <w:r>
        <w:rPr/>
        <w:t>Dame,</w:t>
      </w:r>
      <w:r>
        <w:rPr>
          <w:spacing w:val="-3"/>
        </w:rPr>
        <w:t> </w:t>
      </w:r>
      <w:r>
        <w:rPr/>
        <w:t>IN: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Notre Dame Press, 2007, pp. 119-124.</w:t>
      </w:r>
    </w:p>
    <w:p>
      <w:pPr>
        <w:pStyle w:val="BodyText"/>
        <w:ind w:left="0"/>
      </w:pPr>
    </w:p>
    <w:p>
      <w:pPr>
        <w:spacing w:line="242" w:lineRule="auto" w:before="0"/>
        <w:ind w:left="226" w:right="608" w:firstLine="0"/>
        <w:jc w:val="left"/>
        <w:rPr>
          <w:sz w:val="24"/>
        </w:rPr>
      </w:pPr>
      <w:r>
        <w:rPr>
          <w:i/>
          <w:sz w:val="24"/>
        </w:rPr>
        <w:t>Down Shifting: The Role of Bridge Job after Career Employment</w:t>
      </w:r>
      <w:r>
        <w:rPr>
          <w:sz w:val="24"/>
        </w:rPr>
        <w:t>, with Kevin Cahill and Michael</w:t>
      </w:r>
      <w:r>
        <w:rPr>
          <w:spacing w:val="-3"/>
          <w:sz w:val="24"/>
        </w:rPr>
        <w:t> </w:t>
      </w:r>
      <w:r>
        <w:rPr>
          <w:sz w:val="24"/>
        </w:rPr>
        <w:t>Giandrea.</w:t>
      </w:r>
      <w:r>
        <w:rPr>
          <w:spacing w:val="40"/>
          <w:sz w:val="24"/>
        </w:rPr>
        <w:t> </w:t>
      </w:r>
      <w:r>
        <w:rPr>
          <w:sz w:val="24"/>
        </w:rPr>
        <w:t>Boston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3"/>
          <w:sz w:val="24"/>
        </w:rPr>
        <w:t> </w:t>
      </w:r>
      <w:r>
        <w:rPr>
          <w:sz w:val="24"/>
        </w:rPr>
        <w:t>#6,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3"/>
          <w:sz w:val="24"/>
        </w:rPr>
        <w:t> </w:t>
      </w:r>
      <w:r>
        <w:rPr>
          <w:sz w:val="24"/>
        </w:rPr>
        <w:t>2007.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spacing w:val="-4"/>
        </w:rPr>
        <w:t>2006</w:t>
      </w:r>
    </w:p>
    <w:p>
      <w:pPr>
        <w:spacing w:line="237" w:lineRule="auto" w:before="240"/>
        <w:ind w:left="226" w:right="1175" w:firstLine="0"/>
        <w:jc w:val="left"/>
        <w:rPr>
          <w:sz w:val="24"/>
        </w:rPr>
      </w:pPr>
      <w:r>
        <w:rPr>
          <w:sz w:val="24"/>
        </w:rPr>
        <w:t>"Modeling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4"/>
          <w:sz w:val="24"/>
        </w:rPr>
        <w:t> </w:t>
      </w:r>
      <w:r>
        <w:rPr>
          <w:sz w:val="24"/>
        </w:rPr>
        <w:t>Decision,"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Structures,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Aging,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Self-Regulation of the Elderly</w:t>
      </w:r>
      <w:r>
        <w:rPr>
          <w:sz w:val="24"/>
        </w:rPr>
        <w:t>, K. Warner Schaie and Laura L. Carstensen, editors.</w:t>
      </w:r>
    </w:p>
    <w:p>
      <w:pPr>
        <w:pStyle w:val="BodyText"/>
        <w:spacing w:before="3"/>
      </w:pPr>
      <w:r>
        <w:rPr/>
        <w:t>New</w:t>
      </w:r>
      <w:r>
        <w:rPr>
          <w:spacing w:val="-1"/>
        </w:rPr>
        <w:t> </w:t>
      </w:r>
      <w:r>
        <w:rPr/>
        <w:t>York:</w:t>
      </w:r>
      <w:r>
        <w:rPr>
          <w:spacing w:val="-1"/>
        </w:rPr>
        <w:t> </w:t>
      </w:r>
      <w:r>
        <w:rPr/>
        <w:t>Springer Publishing</w:t>
      </w:r>
      <w:r>
        <w:rPr>
          <w:spacing w:val="-1"/>
        </w:rPr>
        <w:t> </w:t>
      </w:r>
      <w:r>
        <w:rPr/>
        <w:t>Company, 2006,</w:t>
      </w:r>
      <w:r>
        <w:rPr>
          <w:spacing w:val="-1"/>
        </w:rPr>
        <w:t> </w:t>
      </w:r>
      <w:r>
        <w:rPr/>
        <w:t>pp. 161-</w:t>
      </w:r>
      <w:r>
        <w:rPr>
          <w:spacing w:val="-4"/>
        </w:rPr>
        <w:t>173.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1704"/>
      </w:pPr>
      <w:r>
        <w:rPr/>
        <w:t>"Retirement</w:t>
      </w:r>
      <w:r>
        <w:rPr>
          <w:spacing w:val="-5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Career</w:t>
      </w:r>
      <w:r>
        <w:rPr>
          <w:spacing w:val="-5"/>
        </w:rPr>
        <w:t> </w:t>
      </w:r>
      <w:r>
        <w:rPr/>
        <w:t>Employment,"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Kevin</w:t>
      </w:r>
      <w:r>
        <w:rPr>
          <w:spacing w:val="-5"/>
        </w:rPr>
        <w:t> </w:t>
      </w:r>
      <w:r>
        <w:rPr/>
        <w:t>Cahill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Michael Giandrea, </w:t>
      </w:r>
      <w:r>
        <w:rPr>
          <w:i/>
        </w:rPr>
        <w:t>The Gerontologist</w:t>
      </w:r>
      <w:r>
        <w:rPr/>
        <w:t>, 46(4), August 2006, pp. 514-523.</w:t>
      </w:r>
    </w:p>
    <w:p>
      <w:pPr>
        <w:pStyle w:val="BodyText"/>
        <w:spacing w:after="0" w:line="237" w:lineRule="auto"/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ind w:left="0"/>
      </w:pPr>
    </w:p>
    <w:p>
      <w:pPr>
        <w:pStyle w:val="BodyText"/>
        <w:spacing w:before="79"/>
        <w:ind w:left="0"/>
      </w:pPr>
    </w:p>
    <w:p>
      <w:pPr>
        <w:pStyle w:val="BodyText"/>
        <w:spacing w:before="1"/>
      </w:pPr>
      <w:r>
        <w:rPr>
          <w:spacing w:val="-4"/>
        </w:rPr>
        <w:t>2005</w:t>
      </w:r>
    </w:p>
    <w:p>
      <w:pPr>
        <w:spacing w:line="240" w:lineRule="auto" w:before="276"/>
        <w:ind w:left="226" w:right="1808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Pensions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Markets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Retirement,"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Clark, in </w:t>
      </w:r>
      <w:r>
        <w:rPr>
          <w:i/>
          <w:sz w:val="24"/>
        </w:rPr>
        <w:t>The Evolving Pension System: Trends, Effects and Proposals for Reform</w:t>
      </w:r>
      <w:r>
        <w:rPr>
          <w:sz w:val="24"/>
        </w:rPr>
        <w:t>, William G. Gale, John B. Shoven and Mark J. Warshawsky, editors.</w:t>
      </w:r>
    </w:p>
    <w:p>
      <w:pPr>
        <w:pStyle w:val="BodyText"/>
        <w:spacing w:line="484" w:lineRule="auto"/>
        <w:ind w:right="2844"/>
      </w:pPr>
      <w:r>
        <w:rPr/>
        <w:t>Washington,</w:t>
      </w:r>
      <w:r>
        <w:rPr>
          <w:spacing w:val="-5"/>
        </w:rPr>
        <w:t> </w:t>
      </w:r>
      <w:r>
        <w:rPr/>
        <w:t>DC: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Brookings</w:t>
      </w:r>
      <w:r>
        <w:rPr>
          <w:spacing w:val="-5"/>
        </w:rPr>
        <w:t> </w:t>
      </w:r>
      <w:r>
        <w:rPr/>
        <w:t>Institution</w:t>
      </w:r>
      <w:r>
        <w:rPr>
          <w:spacing w:val="-5"/>
        </w:rPr>
        <w:t> </w:t>
      </w:r>
      <w:r>
        <w:rPr/>
        <w:t>Press,</w:t>
      </w:r>
      <w:r>
        <w:rPr>
          <w:spacing w:val="-5"/>
        </w:rPr>
        <w:t> </w:t>
      </w:r>
      <w:r>
        <w:rPr/>
        <w:t>2005,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77-102. </w:t>
      </w:r>
      <w:r>
        <w:rPr>
          <w:spacing w:val="-4"/>
        </w:rPr>
        <w:t>2004</w:t>
      </w:r>
    </w:p>
    <w:p>
      <w:pPr>
        <w:spacing w:line="231" w:lineRule="exact" w:before="0"/>
        <w:ind w:left="226" w:right="0" w:firstLine="0"/>
        <w:jc w:val="left"/>
        <w:rPr>
          <w:sz w:val="24"/>
        </w:rPr>
      </w:pPr>
      <w:r>
        <w:rPr>
          <w:sz w:val="24"/>
        </w:rPr>
        <w:t>"Can</w:t>
      </w:r>
      <w:r>
        <w:rPr>
          <w:spacing w:val="-4"/>
          <w:sz w:val="24"/>
        </w:rPr>
        <w:t> </w:t>
      </w:r>
      <w:r>
        <w:rPr>
          <w:sz w:val="24"/>
        </w:rPr>
        <w:t>Americans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Longer?"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Security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Teresa</w:t>
      </w:r>
      <w:r>
        <w:rPr>
          <w:spacing w:val="-2"/>
          <w:sz w:val="24"/>
        </w:rPr>
        <w:t> Ghilarducci,</w:t>
      </w:r>
    </w:p>
    <w:p>
      <w:pPr>
        <w:pStyle w:val="BodyText"/>
        <w:spacing w:line="237" w:lineRule="auto" w:before="2"/>
        <w:ind w:right="1704"/>
      </w:pPr>
      <w:r>
        <w:rPr/>
        <w:t>Van</w:t>
      </w:r>
      <w:r>
        <w:rPr>
          <w:spacing w:val="-3"/>
        </w:rPr>
        <w:t> </w:t>
      </w:r>
      <w:r>
        <w:rPr/>
        <w:t>Doorn</w:t>
      </w:r>
      <w:r>
        <w:rPr>
          <w:spacing w:val="-3"/>
        </w:rPr>
        <w:t> </w:t>
      </w:r>
      <w:r>
        <w:rPr/>
        <w:t>Ooms,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Palmer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Catherine</w:t>
      </w:r>
      <w:r>
        <w:rPr>
          <w:spacing w:val="-4"/>
        </w:rPr>
        <w:t> </w:t>
      </w:r>
      <w:r>
        <w:rPr/>
        <w:t>Hill,</w:t>
      </w:r>
      <w:r>
        <w:rPr>
          <w:spacing w:val="-3"/>
        </w:rPr>
        <w:t> </w:t>
      </w:r>
      <w:r>
        <w:rPr/>
        <w:t>eds.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Century Foundation Press, 2004, pp. 25-35.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226" w:right="1175" w:firstLine="0"/>
        <w:jc w:val="left"/>
        <w:rPr>
          <w:sz w:val="24"/>
        </w:rPr>
      </w:pPr>
      <w:r>
        <w:rPr>
          <w:i/>
          <w:sz w:val="24"/>
        </w:rPr>
        <w:t>The Economics of an Aging Society, </w:t>
      </w:r>
      <w:r>
        <w:rPr>
          <w:sz w:val="24"/>
        </w:rPr>
        <w:t>with Robert L. Clark, Richard V. Burkhauser, Marilyn</w:t>
      </w:r>
      <w:r>
        <w:rPr>
          <w:spacing w:val="-4"/>
          <w:sz w:val="24"/>
        </w:rPr>
        <w:t> </w:t>
      </w:r>
      <w:r>
        <w:rPr>
          <w:sz w:val="24"/>
        </w:rPr>
        <w:t>Moon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Timothy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Smeeding.</w:t>
      </w:r>
      <w:r>
        <w:rPr>
          <w:spacing w:val="-4"/>
          <w:sz w:val="24"/>
        </w:rPr>
        <w:t> </w:t>
      </w:r>
      <w:r>
        <w:rPr>
          <w:sz w:val="24"/>
        </w:rPr>
        <w:t>Oxford,</w:t>
      </w:r>
      <w:r>
        <w:rPr>
          <w:spacing w:val="-4"/>
          <w:sz w:val="24"/>
        </w:rPr>
        <w:t> </w:t>
      </w:r>
      <w:r>
        <w:rPr>
          <w:sz w:val="24"/>
        </w:rPr>
        <w:t>UK:</w:t>
      </w:r>
      <w:r>
        <w:rPr>
          <w:spacing w:val="-4"/>
          <w:sz w:val="24"/>
        </w:rPr>
        <w:t> </w:t>
      </w:r>
      <w:r>
        <w:rPr>
          <w:sz w:val="24"/>
        </w:rPr>
        <w:t>Blackwell</w:t>
      </w:r>
      <w:r>
        <w:rPr>
          <w:spacing w:val="-4"/>
          <w:sz w:val="24"/>
        </w:rPr>
        <w:t> </w:t>
      </w:r>
      <w:r>
        <w:rPr>
          <w:sz w:val="24"/>
        </w:rPr>
        <w:t>Publishing</w:t>
      </w:r>
      <w:r>
        <w:rPr>
          <w:spacing w:val="-4"/>
          <w:sz w:val="24"/>
        </w:rPr>
        <w:t> </w:t>
      </w:r>
      <w:r>
        <w:rPr>
          <w:sz w:val="24"/>
        </w:rPr>
        <w:t>Ltd.,</w:t>
      </w:r>
      <w:r>
        <w:rPr>
          <w:spacing w:val="-5"/>
          <w:sz w:val="24"/>
        </w:rPr>
        <w:t> </w:t>
      </w:r>
      <w:r>
        <w:rPr>
          <w:sz w:val="24"/>
        </w:rPr>
        <w:t>2004.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</w:pPr>
      <w:r>
        <w:rPr>
          <w:spacing w:val="-4"/>
        </w:rPr>
        <w:t>2002</w:t>
      </w:r>
    </w:p>
    <w:p>
      <w:pPr>
        <w:pStyle w:val="BodyText"/>
        <w:spacing w:before="232"/>
      </w:pPr>
      <w:r>
        <w:rPr/>
        <w:t>"Is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Longer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Aging</w:t>
      </w:r>
      <w:r>
        <w:rPr>
          <w:spacing w:val="-1"/>
        </w:rPr>
        <w:t> </w:t>
      </w:r>
      <w:r>
        <w:rPr/>
        <w:t>Workforce?"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Gary</w:t>
      </w:r>
      <w:r>
        <w:rPr>
          <w:spacing w:val="-1"/>
        </w:rPr>
        <w:t> </w:t>
      </w:r>
      <w:r>
        <w:rPr>
          <w:spacing w:val="-2"/>
        </w:rPr>
        <w:t>Burtless,</w:t>
      </w:r>
    </w:p>
    <w:p>
      <w:pPr>
        <w:pStyle w:val="BodyText"/>
        <w:spacing w:before="3"/>
      </w:pP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Issue</w:t>
      </w:r>
      <w:r>
        <w:rPr>
          <w:spacing w:val="-3"/>
        </w:rPr>
        <w:t> </w:t>
      </w:r>
      <w:r>
        <w:rPr/>
        <w:t>Brief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11,</w:t>
      </w:r>
      <w:r>
        <w:rPr>
          <w:spacing w:val="-2"/>
        </w:rPr>
        <w:t> </w:t>
      </w:r>
      <w:r>
        <w:rPr/>
        <w:t>Boston</w:t>
      </w:r>
      <w:r>
        <w:rPr>
          <w:spacing w:val="-2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"Patterns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Retirement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Century,"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Robert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Clark,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Generations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26(11),</w:t>
      </w:r>
      <w:r>
        <w:rPr>
          <w:spacing w:val="-1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2002,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17-</w:t>
      </w:r>
      <w:r>
        <w:rPr>
          <w:spacing w:val="-5"/>
          <w:sz w:val="24"/>
        </w:rPr>
        <w:t>24.</w:t>
      </w:r>
    </w:p>
    <w:p>
      <w:pPr>
        <w:pStyle w:val="BodyText"/>
        <w:ind w:left="0"/>
      </w:pPr>
    </w:p>
    <w:p>
      <w:pPr>
        <w:spacing w:line="242" w:lineRule="auto" w:before="0"/>
        <w:ind w:left="226" w:right="1704" w:firstLine="0"/>
        <w:jc w:val="left"/>
        <w:rPr>
          <w:sz w:val="24"/>
        </w:rPr>
      </w:pPr>
      <w:r>
        <w:rPr>
          <w:sz w:val="24"/>
        </w:rPr>
        <w:t>"Social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Reform:</w:t>
      </w:r>
      <w:r>
        <w:rPr>
          <w:spacing w:val="-4"/>
          <w:sz w:val="24"/>
        </w:rPr>
        <w:t> </w:t>
      </w:r>
      <w:r>
        <w:rPr>
          <w:sz w:val="24"/>
        </w:rPr>
        <w:t>Options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Future,"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Gerontology</w:t>
      </w:r>
      <w:r>
        <w:rPr>
          <w:sz w:val="24"/>
        </w:rPr>
        <w:t>, June 2002, pp. 257-272.</w:t>
      </w:r>
    </w:p>
    <w:p>
      <w:pPr>
        <w:pStyle w:val="BodyText"/>
        <w:spacing w:line="237" w:lineRule="auto" w:before="275"/>
        <w:ind w:right="1808"/>
      </w:pPr>
      <w:r>
        <w:rPr/>
        <w:t>"Changing</w:t>
      </w:r>
      <w:r>
        <w:rPr>
          <w:spacing w:val="-5"/>
        </w:rPr>
        <w:t> </w:t>
      </w:r>
      <w:r>
        <w:rPr/>
        <w:t>Retirement</w:t>
      </w:r>
      <w:r>
        <w:rPr>
          <w:spacing w:val="-5"/>
        </w:rPr>
        <w:t> </w:t>
      </w:r>
      <w:r>
        <w:rPr/>
        <w:t>Trends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Elderly</w:t>
      </w:r>
      <w:r>
        <w:rPr>
          <w:spacing w:val="-5"/>
        </w:rPr>
        <w:t> </w:t>
      </w:r>
      <w:r>
        <w:rPr/>
        <w:t>Entitlement</w:t>
      </w:r>
      <w:r>
        <w:rPr>
          <w:spacing w:val="-5"/>
        </w:rPr>
        <w:t> </w:t>
      </w:r>
      <w:r>
        <w:rPr/>
        <w:t>Programs," in </w:t>
      </w:r>
      <w:r>
        <w:rPr>
          <w:i/>
        </w:rPr>
        <w:t>Policies for an Aging Society</w:t>
      </w:r>
      <w:r>
        <w:rPr/>
        <w:t>, Stuart H. Altman and David Shactman, editors.</w:t>
      </w:r>
    </w:p>
    <w:p>
      <w:pPr>
        <w:pStyle w:val="BodyText"/>
        <w:spacing w:line="484" w:lineRule="auto" w:before="3"/>
        <w:ind w:right="3366"/>
      </w:pPr>
      <w:r>
        <w:rPr/>
        <w:t>Baltimore:</w:t>
      </w:r>
      <w:r>
        <w:rPr>
          <w:spacing w:val="-7"/>
        </w:rPr>
        <w:t> </w:t>
      </w:r>
      <w:r>
        <w:rPr/>
        <w:t>Johns</w:t>
      </w:r>
      <w:r>
        <w:rPr>
          <w:spacing w:val="-6"/>
        </w:rPr>
        <w:t> </w:t>
      </w:r>
      <w:r>
        <w:rPr/>
        <w:t>Hopkins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Press,</w:t>
      </w:r>
      <w:r>
        <w:rPr>
          <w:spacing w:val="-6"/>
        </w:rPr>
        <w:t> </w:t>
      </w:r>
      <w:r>
        <w:rPr/>
        <w:t>2002,</w:t>
      </w:r>
      <w:r>
        <w:rPr>
          <w:spacing w:val="-6"/>
        </w:rPr>
        <w:t> </w:t>
      </w:r>
      <w:r>
        <w:rPr/>
        <w:t>pp.</w:t>
      </w:r>
      <w:r>
        <w:rPr>
          <w:spacing w:val="-6"/>
        </w:rPr>
        <w:t> </w:t>
      </w:r>
      <w:r>
        <w:rPr/>
        <w:t>293-315. </w:t>
      </w:r>
      <w:r>
        <w:rPr>
          <w:spacing w:val="-4"/>
        </w:rPr>
        <w:t>2001</w:t>
      </w:r>
    </w:p>
    <w:p>
      <w:pPr>
        <w:pStyle w:val="BodyText"/>
        <w:spacing w:line="230" w:lineRule="exact"/>
      </w:pPr>
      <w:r>
        <w:rPr/>
        <w:t>"Living</w:t>
      </w:r>
      <w:r>
        <w:rPr>
          <w:spacing w:val="-1"/>
        </w:rPr>
        <w:t> </w:t>
      </w:r>
      <w:r>
        <w:rPr/>
        <w:t>Longer,</w:t>
      </w:r>
      <w:r>
        <w:rPr>
          <w:spacing w:val="-1"/>
        </w:rPr>
        <w:t> </w:t>
      </w:r>
      <w:r>
        <w:rPr/>
        <w:t>Living</w:t>
      </w:r>
      <w:r>
        <w:rPr>
          <w:spacing w:val="-1"/>
        </w:rPr>
        <w:t> </w:t>
      </w:r>
      <w:r>
        <w:rPr/>
        <w:t>Better: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Aging </w:t>
      </w:r>
      <w:r>
        <w:rPr>
          <w:spacing w:val="-2"/>
        </w:rPr>
        <w:t>Workforce,"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Gary</w:t>
      </w:r>
      <w:r>
        <w:rPr>
          <w:spacing w:val="-1"/>
          <w:sz w:val="24"/>
        </w:rPr>
        <w:t> </w:t>
      </w:r>
      <w:r>
        <w:rPr>
          <w:sz w:val="24"/>
        </w:rPr>
        <w:t>Burtless.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Report</w:t>
      </w:r>
      <w:r>
        <w:rPr>
          <w:sz w:val="24"/>
        </w:rPr>
        <w:t>, Spring</w:t>
      </w:r>
      <w:r>
        <w:rPr>
          <w:spacing w:val="-1"/>
          <w:sz w:val="24"/>
        </w:rPr>
        <w:t> </w:t>
      </w:r>
      <w:r>
        <w:rPr>
          <w:sz w:val="24"/>
        </w:rPr>
        <w:t>2001,</w:t>
      </w:r>
      <w:r>
        <w:rPr>
          <w:spacing w:val="-1"/>
          <w:sz w:val="24"/>
        </w:rPr>
        <w:t> </w:t>
      </w:r>
      <w:r>
        <w:rPr>
          <w:sz w:val="24"/>
        </w:rPr>
        <w:t>pp. 5-</w:t>
      </w:r>
      <w:r>
        <w:rPr>
          <w:spacing w:val="-5"/>
          <w:sz w:val="24"/>
        </w:rPr>
        <w:t>11.</w:t>
      </w:r>
    </w:p>
    <w:p>
      <w:pPr>
        <w:pStyle w:val="BodyText"/>
        <w:ind w:left="0"/>
      </w:pPr>
    </w:p>
    <w:p>
      <w:pPr>
        <w:pStyle w:val="BodyText"/>
      </w:pPr>
      <w:r>
        <w:rPr/>
        <w:t>"Retirement</w:t>
      </w:r>
      <w:r>
        <w:rPr>
          <w:spacing w:val="-4"/>
        </w:rPr>
        <w:t> </w:t>
      </w:r>
      <w:r>
        <w:rPr/>
        <w:t>Trends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Encourage</w:t>
      </w:r>
      <w:r>
        <w:rPr>
          <w:spacing w:val="-3"/>
        </w:rPr>
        <w:t> </w:t>
      </w:r>
      <w:r>
        <w:rPr/>
        <w:t>Work</w:t>
      </w:r>
      <w:r>
        <w:rPr>
          <w:spacing w:val="-1"/>
        </w:rPr>
        <w:t> </w:t>
      </w:r>
      <w:r>
        <w:rPr/>
        <w:t>among</w:t>
      </w:r>
      <w:r>
        <w:rPr>
          <w:spacing w:val="-2"/>
        </w:rPr>
        <w:t> </w:t>
      </w:r>
      <w:r>
        <w:rPr/>
        <w:t>Older</w:t>
      </w:r>
      <w:r>
        <w:rPr>
          <w:spacing w:val="-1"/>
        </w:rPr>
        <w:t> </w:t>
      </w:r>
      <w:r>
        <w:rPr>
          <w:spacing w:val="-2"/>
        </w:rPr>
        <w:t>Americans,"</w:t>
      </w:r>
    </w:p>
    <w:p>
      <w:pPr>
        <w:spacing w:line="237" w:lineRule="auto" w:before="5"/>
        <w:ind w:left="226" w:right="134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Gary</w:t>
      </w:r>
      <w:r>
        <w:rPr>
          <w:spacing w:val="-3"/>
          <w:sz w:val="24"/>
        </w:rPr>
        <w:t> </w:t>
      </w:r>
      <w:r>
        <w:rPr>
          <w:sz w:val="24"/>
        </w:rPr>
        <w:t>Burtless,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Ensuring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Workforce</w:t>
      </w:r>
      <w:r>
        <w:rPr>
          <w:sz w:val="24"/>
        </w:rPr>
        <w:t>, Peter Budetti, Richard Burkhauser, Janice Gregory and Allan Hunt, editors.</w:t>
      </w:r>
    </w:p>
    <w:p>
      <w:pPr>
        <w:pStyle w:val="BodyText"/>
        <w:spacing w:before="3"/>
      </w:pPr>
      <w:r>
        <w:rPr/>
        <w:t>Kalamazoo: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W.E.</w:t>
      </w:r>
      <w:r>
        <w:rPr>
          <w:spacing w:val="-1"/>
        </w:rPr>
        <w:t> </w:t>
      </w:r>
      <w:r>
        <w:rPr/>
        <w:t>Upjohn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2001,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375-</w:t>
      </w:r>
      <w:r>
        <w:rPr>
          <w:spacing w:val="-4"/>
        </w:rPr>
        <w:t>415.</w:t>
      </w:r>
    </w:p>
    <w:p>
      <w:pPr>
        <w:pStyle w:val="BodyText"/>
        <w:spacing w:after="0"/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2000</w:t>
      </w:r>
    </w:p>
    <w:p>
      <w:pPr>
        <w:pStyle w:val="BodyText"/>
        <w:spacing w:line="275" w:lineRule="exact" w:before="238"/>
      </w:pPr>
      <w:r>
        <w:rPr/>
        <w:t>"Retirement</w:t>
      </w:r>
      <w:r>
        <w:rPr>
          <w:spacing w:val="-3"/>
        </w:rPr>
        <w:t> </w:t>
      </w:r>
      <w:r>
        <w:rPr/>
        <w:t>Trends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Century: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 </w:t>
      </w:r>
      <w:r>
        <w:rPr>
          <w:spacing w:val="-2"/>
        </w:rPr>
        <w:t>Era?"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TIAA-CREF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Participant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November</w:t>
      </w:r>
      <w:r>
        <w:rPr>
          <w:spacing w:val="-2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sz w:val="24"/>
        </w:rPr>
        <w:t>pp.14-</w:t>
      </w:r>
      <w:r>
        <w:rPr>
          <w:spacing w:val="-5"/>
          <w:sz w:val="24"/>
        </w:rPr>
        <w:t>15.</w:t>
      </w:r>
    </w:p>
    <w:p>
      <w:pPr>
        <w:pStyle w:val="BodyText"/>
        <w:ind w:left="0"/>
      </w:pPr>
    </w:p>
    <w:p>
      <w:pPr>
        <w:spacing w:line="242" w:lineRule="auto" w:before="0"/>
        <w:ind w:left="226" w:right="1340" w:firstLine="0"/>
        <w:jc w:val="left"/>
        <w:rPr>
          <w:sz w:val="24"/>
        </w:rPr>
      </w:pPr>
      <w:r>
        <w:rPr>
          <w:sz w:val="24"/>
        </w:rPr>
        <w:t>"New</w:t>
      </w:r>
      <w:r>
        <w:rPr>
          <w:spacing w:val="-4"/>
          <w:sz w:val="24"/>
        </w:rPr>
        <w:t> </w:t>
      </w:r>
      <w:r>
        <w:rPr>
          <w:sz w:val="24"/>
        </w:rPr>
        <w:t>Paths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Retirement,"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Forecasting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Needs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Wealth</w:t>
      </w:r>
      <w:r>
        <w:rPr>
          <w:sz w:val="24"/>
        </w:rPr>
        <w:t>, Brett Hammond, Olivia Mitchell and Anna Rappaport, editors.</w:t>
      </w:r>
    </w:p>
    <w:p>
      <w:pPr>
        <w:pStyle w:val="BodyText"/>
        <w:spacing w:line="271" w:lineRule="exact"/>
      </w:pPr>
      <w:r>
        <w:rPr/>
        <w:t>Philadelphia,</w:t>
      </w:r>
      <w:r>
        <w:rPr>
          <w:spacing w:val="-4"/>
        </w:rPr>
        <w:t> </w:t>
      </w:r>
      <w:r>
        <w:rPr/>
        <w:t>PA: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Pennsylvania</w:t>
      </w:r>
      <w:r>
        <w:rPr>
          <w:spacing w:val="-2"/>
        </w:rPr>
        <w:t> </w:t>
      </w:r>
      <w:r>
        <w:rPr/>
        <w:t>Press,</w:t>
      </w:r>
      <w:r>
        <w:rPr>
          <w:spacing w:val="-2"/>
        </w:rPr>
        <w:t> </w:t>
      </w:r>
      <w:r>
        <w:rPr/>
        <w:t>2000,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13-</w:t>
      </w:r>
      <w:r>
        <w:rPr>
          <w:spacing w:val="-5"/>
        </w:rPr>
        <w:t>32.</w:t>
      </w:r>
    </w:p>
    <w:p>
      <w:pPr>
        <w:pStyle w:val="BodyText"/>
        <w:ind w:left="0"/>
      </w:pPr>
    </w:p>
    <w:p>
      <w:pPr>
        <w:spacing w:line="242" w:lineRule="auto" w:before="0"/>
        <w:ind w:left="226" w:right="1340" w:firstLine="0"/>
        <w:jc w:val="left"/>
        <w:rPr>
          <w:i/>
          <w:sz w:val="24"/>
        </w:rPr>
      </w:pPr>
      <w:r>
        <w:rPr>
          <w:sz w:val="24"/>
        </w:rPr>
        <w:t>"Reform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Well-being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Elderly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America," with Robert C. Clark in </w:t>
      </w:r>
      <w:r>
        <w:rPr>
          <w:i/>
          <w:sz w:val="24"/>
        </w:rPr>
        <w:t>Domain Linkages and Privatization in Social Security,</w:t>
      </w:r>
    </w:p>
    <w:p>
      <w:pPr>
        <w:pStyle w:val="BodyText"/>
        <w:spacing w:line="242" w:lineRule="auto"/>
        <w:ind w:right="1340"/>
      </w:pPr>
      <w:r>
        <w:rPr/>
        <w:t>Jun-Young</w:t>
      </w:r>
      <w:r>
        <w:rPr>
          <w:spacing w:val="-4"/>
        </w:rPr>
        <w:t> </w:t>
      </w:r>
      <w:r>
        <w:rPr/>
        <w:t>Kim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Per-Gunnar</w:t>
      </w:r>
      <w:r>
        <w:rPr>
          <w:spacing w:val="-4"/>
        </w:rPr>
        <w:t> </w:t>
      </w:r>
      <w:r>
        <w:rPr/>
        <w:t>Svensson,</w:t>
      </w:r>
      <w:r>
        <w:rPr>
          <w:spacing w:val="-4"/>
        </w:rPr>
        <w:t> </w:t>
      </w:r>
      <w:r>
        <w:rPr/>
        <w:t>editors.</w:t>
      </w:r>
      <w:r>
        <w:rPr>
          <w:spacing w:val="-4"/>
        </w:rPr>
        <w:t> </w:t>
      </w:r>
      <w:r>
        <w:rPr/>
        <w:t>Aldershot,</w:t>
      </w:r>
      <w:r>
        <w:rPr>
          <w:spacing w:val="-4"/>
        </w:rPr>
        <w:t> </w:t>
      </w:r>
      <w:r>
        <w:rPr/>
        <w:t>UK:</w:t>
      </w:r>
      <w:r>
        <w:rPr>
          <w:spacing w:val="-4"/>
        </w:rPr>
        <w:t> </w:t>
      </w:r>
      <w:r>
        <w:rPr/>
        <w:t>Ashgate</w:t>
      </w:r>
      <w:r>
        <w:rPr>
          <w:spacing w:val="-5"/>
        </w:rPr>
        <w:t> </w:t>
      </w:r>
      <w:r>
        <w:rPr/>
        <w:t>Publishing Ltd., 2000, pp. 199-221.</w:t>
      </w:r>
    </w:p>
    <w:p>
      <w:pPr>
        <w:spacing w:line="240" w:lineRule="auto" w:before="267"/>
        <w:ind w:left="226" w:right="1175" w:firstLine="0"/>
        <w:jc w:val="left"/>
        <w:rPr>
          <w:sz w:val="24"/>
        </w:rPr>
      </w:pPr>
      <w:r>
        <w:rPr>
          <w:sz w:val="24"/>
        </w:rPr>
        <w:t>"The labour market, retirement and disability," in </w:t>
      </w:r>
      <w:r>
        <w:rPr>
          <w:i/>
          <w:sz w:val="24"/>
        </w:rPr>
        <w:t>Domain Linkages and Privatization in Social Security, </w:t>
      </w:r>
      <w:r>
        <w:rPr>
          <w:sz w:val="24"/>
        </w:rPr>
        <w:t>Jun-Young Kim and Per-Gunnar Svensson, editors. Aldershot, UK: Ashgate</w:t>
      </w:r>
      <w:r>
        <w:rPr>
          <w:spacing w:val="-4"/>
          <w:sz w:val="24"/>
        </w:rPr>
        <w:t> </w:t>
      </w:r>
      <w:r>
        <w:rPr>
          <w:sz w:val="24"/>
        </w:rPr>
        <w:t>Publishing</w:t>
      </w:r>
      <w:r>
        <w:rPr>
          <w:spacing w:val="-4"/>
          <w:sz w:val="24"/>
        </w:rPr>
        <w:t> </w:t>
      </w:r>
      <w:r>
        <w:rPr>
          <w:sz w:val="24"/>
        </w:rPr>
        <w:t>Ltd.,</w:t>
      </w:r>
      <w:r>
        <w:rPr>
          <w:spacing w:val="-4"/>
          <w:sz w:val="24"/>
        </w:rPr>
        <w:t> </w:t>
      </w:r>
      <w:r>
        <w:rPr>
          <w:sz w:val="24"/>
        </w:rPr>
        <w:t>2000,</w:t>
      </w:r>
      <w:r>
        <w:rPr>
          <w:spacing w:val="-4"/>
          <w:sz w:val="24"/>
        </w:rPr>
        <w:t> </w:t>
      </w:r>
      <w:r>
        <w:rPr>
          <w:sz w:val="24"/>
        </w:rPr>
        <w:t>pp.</w:t>
      </w:r>
      <w:r>
        <w:rPr>
          <w:spacing w:val="-4"/>
          <w:sz w:val="24"/>
        </w:rPr>
        <w:t> </w:t>
      </w:r>
      <w:r>
        <w:rPr>
          <w:sz w:val="24"/>
        </w:rPr>
        <w:t>49-86.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earlier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appears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Australian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 Policy</w:t>
      </w:r>
      <w:r>
        <w:rPr>
          <w:sz w:val="24"/>
        </w:rPr>
        <w:t>, 1999, vol. 1, pp. 133-162.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>
          <w:spacing w:val="-4"/>
        </w:rPr>
        <w:t>1999</w:t>
      </w:r>
    </w:p>
    <w:p>
      <w:pPr>
        <w:spacing w:line="237" w:lineRule="auto" w:before="240"/>
        <w:ind w:left="226" w:right="2286" w:firstLine="0"/>
        <w:jc w:val="left"/>
        <w:rPr>
          <w:sz w:val="24"/>
        </w:rPr>
      </w:pPr>
      <w:r>
        <w:rPr>
          <w:sz w:val="24"/>
        </w:rPr>
        <w:t>"Criteria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Reform,"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Prospects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Reform</w:t>
      </w:r>
      <w:r>
        <w:rPr>
          <w:sz w:val="24"/>
        </w:rPr>
        <w:t>, Olivia Mitchell, Robert Myers and Howard Young, editors.</w:t>
      </w:r>
    </w:p>
    <w:p>
      <w:pPr>
        <w:pStyle w:val="BodyText"/>
        <w:spacing w:before="3"/>
      </w:pPr>
      <w:r>
        <w:rPr/>
        <w:t>Philadelphia: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Pennsylvania</w:t>
      </w:r>
      <w:r>
        <w:rPr>
          <w:spacing w:val="-3"/>
        </w:rPr>
        <w:t> </w:t>
      </w:r>
      <w:r>
        <w:rPr/>
        <w:t>Press,</w:t>
      </w:r>
      <w:r>
        <w:rPr>
          <w:spacing w:val="-1"/>
        </w:rPr>
        <w:t> </w:t>
      </w:r>
      <w:r>
        <w:rPr/>
        <w:t>1999,</w:t>
      </w:r>
      <w:r>
        <w:rPr>
          <w:spacing w:val="-2"/>
        </w:rPr>
        <w:t> </w:t>
      </w:r>
      <w:r>
        <w:rPr/>
        <w:t>pp.</w:t>
      </w:r>
      <w:r>
        <w:rPr>
          <w:spacing w:val="-1"/>
        </w:rPr>
        <w:t> </w:t>
      </w:r>
      <w:r>
        <w:rPr/>
        <w:t>37-</w:t>
      </w:r>
      <w:r>
        <w:rPr>
          <w:spacing w:val="-5"/>
        </w:rPr>
        <w:t>59.</w:t>
      </w:r>
    </w:p>
    <w:p>
      <w:pPr>
        <w:pStyle w:val="BodyText"/>
        <w:spacing w:before="2"/>
        <w:ind w:left="0"/>
      </w:pPr>
    </w:p>
    <w:p>
      <w:pPr>
        <w:spacing w:line="237" w:lineRule="auto" w:before="0"/>
        <w:ind w:left="226" w:right="1704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Elderly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Clark,</w:t>
      </w:r>
      <w:r>
        <w:rPr>
          <w:spacing w:val="-3"/>
          <w:sz w:val="24"/>
        </w:rPr>
        <w:t> </w:t>
      </w:r>
      <w:r>
        <w:rPr>
          <w:sz w:val="24"/>
        </w:rPr>
        <w:t>National</w:t>
      </w:r>
      <w:r>
        <w:rPr>
          <w:spacing w:val="-3"/>
          <w:sz w:val="24"/>
        </w:rPr>
        <w:t> </w:t>
      </w:r>
      <w:r>
        <w:rPr>
          <w:sz w:val="24"/>
        </w:rPr>
        <w:t>Academy</w:t>
      </w:r>
      <w:r>
        <w:rPr>
          <w:spacing w:val="-3"/>
          <w:sz w:val="24"/>
        </w:rPr>
        <w:t> </w:t>
      </w:r>
      <w:r>
        <w:rPr>
          <w:sz w:val="24"/>
        </w:rPr>
        <w:t>of Social Insurance Medicare Brief No. 4. Washington, DC: NASI, May 1999.</w:t>
      </w:r>
    </w:p>
    <w:p>
      <w:pPr>
        <w:pStyle w:val="BodyText"/>
        <w:spacing w:before="1"/>
        <w:ind w:left="0"/>
      </w:pPr>
    </w:p>
    <w:p>
      <w:pPr>
        <w:spacing w:line="247" w:lineRule="auto" w:before="0"/>
        <w:ind w:left="226" w:right="1704" w:firstLine="0"/>
        <w:jc w:val="left"/>
        <w:rPr>
          <w:sz w:val="24"/>
        </w:rPr>
      </w:pP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Patterns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Bridge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Jobs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1990s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Benefit</w:t>
      </w:r>
      <w:r>
        <w:rPr>
          <w:spacing w:val="-5"/>
          <w:sz w:val="24"/>
        </w:rPr>
        <w:t> </w:t>
      </w:r>
      <w:r>
        <w:rPr>
          <w:sz w:val="24"/>
        </w:rPr>
        <w:t>Research Institute Policy Brief No. 206. Washington DC: EBRI, February 1999.</w:t>
      </w:r>
    </w:p>
    <w:p>
      <w:pPr>
        <w:pStyle w:val="BodyText"/>
        <w:spacing w:before="267"/>
      </w:pPr>
      <w:r>
        <w:rPr>
          <w:spacing w:val="-4"/>
        </w:rPr>
        <w:t>1998</w:t>
      </w:r>
    </w:p>
    <w:p>
      <w:pPr>
        <w:pStyle w:val="BodyText"/>
        <w:spacing w:line="237" w:lineRule="auto" w:before="240"/>
        <w:ind w:right="2040"/>
      </w:pPr>
      <w:r>
        <w:rPr/>
        <w:t>"Cross-National</w:t>
      </w:r>
      <w:r>
        <w:rPr>
          <w:spacing w:val="-5"/>
        </w:rPr>
        <w:t> </w:t>
      </w:r>
      <w:r>
        <w:rPr/>
        <w:t>Patterns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/>
        <w:t>Withdrawal,"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Timothy</w:t>
      </w:r>
      <w:r>
        <w:rPr>
          <w:spacing w:val="-5"/>
        </w:rPr>
        <w:t> </w:t>
      </w:r>
      <w:r>
        <w:rPr/>
        <w:t>Smeeding, in </w:t>
      </w:r>
      <w:r>
        <w:rPr>
          <w:i/>
        </w:rPr>
        <w:t>The State of Social Welfare</w:t>
      </w:r>
      <w:r>
        <w:rPr/>
        <w:t>, Peter Flora, Philip deJong, Julian le Grand and</w:t>
      </w:r>
    </w:p>
    <w:p>
      <w:pPr>
        <w:pStyle w:val="BodyText"/>
        <w:spacing w:line="480" w:lineRule="auto" w:before="3"/>
        <w:ind w:right="608"/>
      </w:pPr>
      <w:r>
        <w:rPr/>
        <w:t>Jun-Young</w:t>
      </w:r>
      <w:r>
        <w:rPr>
          <w:spacing w:val="-4"/>
        </w:rPr>
        <w:t> </w:t>
      </w:r>
      <w:r>
        <w:rPr/>
        <w:t>Kim,</w:t>
      </w:r>
      <w:r>
        <w:rPr>
          <w:spacing w:val="-4"/>
        </w:rPr>
        <w:t> </w:t>
      </w:r>
      <w:r>
        <w:rPr/>
        <w:t>editors.</w:t>
      </w:r>
      <w:r>
        <w:rPr>
          <w:spacing w:val="-4"/>
        </w:rPr>
        <w:t> </w:t>
      </w:r>
      <w:r>
        <w:rPr/>
        <w:t>Aldershot,</w:t>
      </w:r>
      <w:r>
        <w:rPr>
          <w:spacing w:val="-4"/>
        </w:rPr>
        <w:t> </w:t>
      </w:r>
      <w:r>
        <w:rPr/>
        <w:t>UK:</w:t>
      </w:r>
      <w:r>
        <w:rPr>
          <w:spacing w:val="-4"/>
        </w:rPr>
        <w:t> </w:t>
      </w:r>
      <w:r>
        <w:rPr/>
        <w:t>Ashgate</w:t>
      </w:r>
      <w:r>
        <w:rPr>
          <w:spacing w:val="-5"/>
        </w:rPr>
        <w:t> </w:t>
      </w:r>
      <w:r>
        <w:rPr/>
        <w:t>Publishing</w:t>
      </w:r>
      <w:r>
        <w:rPr>
          <w:spacing w:val="-4"/>
        </w:rPr>
        <w:t> </w:t>
      </w:r>
      <w:r>
        <w:rPr/>
        <w:t>Ltd.,</w:t>
      </w:r>
      <w:r>
        <w:rPr>
          <w:spacing w:val="-4"/>
        </w:rPr>
        <w:t> </w:t>
      </w:r>
      <w:r>
        <w:rPr/>
        <w:t>1998,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83-118. "Employment and the Elderly," </w:t>
      </w:r>
      <w:r>
        <w:rPr>
          <w:i/>
        </w:rPr>
        <w:t>The Gerontologist</w:t>
      </w:r>
      <w:r>
        <w:rPr/>
        <w:t>, April 1998, pp. 254-259.</w:t>
      </w:r>
    </w:p>
    <w:p>
      <w:pPr>
        <w:pStyle w:val="BodyText"/>
        <w:spacing w:line="237" w:lineRule="auto" w:before="3"/>
        <w:ind w:right="2844"/>
      </w:pPr>
      <w:r>
        <w:rPr/>
        <w:t>"The</w:t>
      </w:r>
      <w:r>
        <w:rPr>
          <w:spacing w:val="-5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Retirement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States," with Richard Burkhauser, Kevin Cahill and Robert Weathers,</w:t>
      </w:r>
    </w:p>
    <w:p>
      <w:pPr>
        <w:pStyle w:val="BodyText"/>
        <w:spacing w:before="3"/>
      </w:pPr>
      <w:r>
        <w:rPr/>
        <w:t>OECD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Working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203,</w:t>
      </w:r>
      <w:r>
        <w:rPr>
          <w:spacing w:val="-1"/>
        </w:rPr>
        <w:t> </w:t>
      </w:r>
      <w:r>
        <w:rPr/>
        <w:t>Paris,</w:t>
      </w:r>
      <w:r>
        <w:rPr>
          <w:spacing w:val="-2"/>
        </w:rPr>
        <w:t> 1998.</w:t>
      </w:r>
    </w:p>
    <w:p>
      <w:pPr>
        <w:pStyle w:val="BodyText"/>
        <w:spacing w:after="0"/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1997</w:t>
      </w:r>
    </w:p>
    <w:p>
      <w:pPr>
        <w:pStyle w:val="BodyText"/>
        <w:spacing w:line="275" w:lineRule="exact" w:before="238"/>
      </w:pPr>
      <w:r>
        <w:rPr/>
        <w:t>"Economic</w:t>
      </w:r>
      <w:r>
        <w:rPr>
          <w:spacing w:val="-3"/>
        </w:rPr>
        <w:t> </w:t>
      </w:r>
      <w:r>
        <w:rPr/>
        <w:t>Implications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Aging</w:t>
      </w:r>
      <w:r>
        <w:rPr>
          <w:spacing w:val="-1"/>
        </w:rPr>
        <w:t> </w:t>
      </w:r>
      <w:r>
        <w:rPr>
          <w:spacing w:val="-2"/>
        </w:rPr>
        <w:t>Society,"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Wealth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z w:val="24"/>
        </w:rPr>
        <w:t>1997,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511-</w:t>
      </w:r>
      <w:r>
        <w:rPr>
          <w:spacing w:val="-4"/>
          <w:sz w:val="24"/>
        </w:rPr>
        <w:t>520.</w:t>
      </w:r>
    </w:p>
    <w:p>
      <w:pPr>
        <w:pStyle w:val="BodyText"/>
        <w:ind w:left="0"/>
      </w:pPr>
    </w:p>
    <w:p>
      <w:pPr>
        <w:spacing w:line="240" w:lineRule="auto" w:before="0"/>
        <w:ind w:left="226" w:right="674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Bridge</w:t>
      </w:r>
      <w:r>
        <w:rPr>
          <w:spacing w:val="-4"/>
          <w:sz w:val="24"/>
        </w:rPr>
        <w:t> </w:t>
      </w:r>
      <w:r>
        <w:rPr>
          <w:sz w:val="24"/>
        </w:rPr>
        <w:t>Jobs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Older</w:t>
      </w:r>
      <w:r>
        <w:rPr>
          <w:spacing w:val="-3"/>
          <w:sz w:val="24"/>
        </w:rPr>
        <w:t> </w:t>
      </w:r>
      <w:r>
        <w:rPr>
          <w:sz w:val="24"/>
        </w:rPr>
        <w:t>Americans,"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the Labour Market</w:t>
      </w:r>
      <w:r>
        <w:rPr>
          <w:sz w:val="24"/>
        </w:rPr>
        <w:t>, Philip deJong and Theodore Marmor, editors. Aldershot, UK: Ashgate Publishing Ltd., 1997, pp. 91-116.</w:t>
      </w:r>
      <w:r>
        <w:rPr>
          <w:spacing w:val="40"/>
          <w:sz w:val="24"/>
        </w:rPr>
        <w:t> </w:t>
      </w:r>
      <w:r>
        <w:rPr>
          <w:sz w:val="24"/>
        </w:rPr>
        <w:t>Reprinted in </w:t>
      </w:r>
      <w:r>
        <w:rPr>
          <w:i/>
          <w:sz w:val="24"/>
        </w:rPr>
        <w:t>Retirement Prospects in a Defined Contribution World</w:t>
      </w:r>
      <w:r>
        <w:rPr>
          <w:sz w:val="24"/>
        </w:rPr>
        <w:t>, Dallas Salisbury, editor. Washington DC: Employee Benefit Research Institute, 1997, pp. 25-39.</w:t>
      </w:r>
    </w:p>
    <w:p>
      <w:pPr>
        <w:pStyle w:val="BodyText"/>
        <w:ind w:left="0"/>
      </w:pPr>
    </w:p>
    <w:p>
      <w:pPr>
        <w:pStyle w:val="BodyText"/>
        <w:ind w:right="539"/>
      </w:pPr>
      <w:r>
        <w:rPr/>
        <w:t>"Does Social Security Discourage Work?" with Jill Quadagno, in </w:t>
      </w:r>
      <w:r>
        <w:rPr>
          <w:i/>
        </w:rPr>
        <w:t>Social Security in the 21st Century</w:t>
      </w:r>
      <w:r>
        <w:rPr/>
        <w:t>,</w:t>
      </w:r>
      <w:r>
        <w:rPr>
          <w:spacing w:val="-3"/>
        </w:rPr>
        <w:t> </w:t>
      </w:r>
      <w:r>
        <w:rPr/>
        <w:t>Eric</w:t>
      </w:r>
      <w:r>
        <w:rPr>
          <w:spacing w:val="-4"/>
        </w:rPr>
        <w:t> </w:t>
      </w:r>
      <w:r>
        <w:rPr/>
        <w:t>Kingson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Schulz,</w:t>
      </w:r>
      <w:r>
        <w:rPr>
          <w:spacing w:val="-3"/>
        </w:rPr>
        <w:t> </w:t>
      </w:r>
      <w:r>
        <w:rPr/>
        <w:t>editors.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York:</w:t>
      </w:r>
      <w:r>
        <w:rPr>
          <w:spacing w:val="-3"/>
        </w:rPr>
        <w:t> </w:t>
      </w:r>
      <w:r>
        <w:rPr/>
        <w:t>Oxford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Press,</w:t>
      </w:r>
      <w:r>
        <w:rPr>
          <w:spacing w:val="-3"/>
        </w:rPr>
        <w:t> </w:t>
      </w:r>
      <w:r>
        <w:rPr/>
        <w:t>1997,</w:t>
      </w:r>
      <w:r>
        <w:rPr>
          <w:spacing w:val="-3"/>
        </w:rPr>
        <w:t> </w:t>
      </w:r>
      <w:r>
        <w:rPr/>
        <w:t>pp. </w:t>
      </w:r>
      <w:r>
        <w:rPr>
          <w:spacing w:val="-2"/>
        </w:rPr>
        <w:t>127-146.</w:t>
      </w:r>
    </w:p>
    <w:p>
      <w:pPr>
        <w:pStyle w:val="BodyText"/>
        <w:ind w:left="0"/>
      </w:pPr>
    </w:p>
    <w:p>
      <w:pPr>
        <w:spacing w:line="240" w:lineRule="auto" w:before="0"/>
        <w:ind w:left="226" w:right="1016" w:firstLine="0"/>
        <w:jc w:val="left"/>
        <w:rPr>
          <w:sz w:val="24"/>
        </w:rPr>
      </w:pPr>
      <w:r>
        <w:rPr>
          <w:sz w:val="24"/>
        </w:rPr>
        <w:t>"Implementing</w:t>
      </w:r>
      <w:r>
        <w:rPr>
          <w:spacing w:val="-5"/>
          <w:sz w:val="24"/>
        </w:rPr>
        <w:t> </w:t>
      </w:r>
      <w:r>
        <w:rPr>
          <w:sz w:val="24"/>
        </w:rPr>
        <w:t>Pro-Work</w:t>
      </w:r>
      <w:r>
        <w:rPr>
          <w:spacing w:val="-4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Older</w:t>
      </w:r>
      <w:r>
        <w:rPr>
          <w:spacing w:val="-4"/>
          <w:sz w:val="24"/>
        </w:rPr>
        <w:t> </w:t>
      </w:r>
      <w:r>
        <w:rPr>
          <w:sz w:val="24"/>
        </w:rPr>
        <w:t>Americans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Twenty-First</w:t>
      </w:r>
      <w:r>
        <w:rPr>
          <w:spacing w:val="-4"/>
          <w:sz w:val="24"/>
        </w:rPr>
        <w:t> </w:t>
      </w:r>
      <w:r>
        <w:rPr>
          <w:sz w:val="24"/>
        </w:rPr>
        <w:t>Century,"</w:t>
      </w:r>
      <w:r>
        <w:rPr>
          <w:spacing w:val="-4"/>
          <w:sz w:val="24"/>
        </w:rPr>
        <w:t> </w:t>
      </w:r>
      <w:r>
        <w:rPr>
          <w:sz w:val="24"/>
        </w:rPr>
        <w:t>with Richard Burkhauser, in </w:t>
      </w:r>
      <w:r>
        <w:rPr>
          <w:i/>
          <w:sz w:val="24"/>
        </w:rPr>
        <w:t>Preparing for the Baby-Boomers: The Role of Employment</w:t>
      </w:r>
      <w:r>
        <w:rPr>
          <w:sz w:val="24"/>
        </w:rPr>
        <w:t>, U.S. Senate Special Committee on Aging, Serial No. 105-7, July 1997, pp. 60-83.</w:t>
      </w:r>
    </w:p>
    <w:p>
      <w:pPr>
        <w:pStyle w:val="BodyText"/>
        <w:ind w:left="0"/>
      </w:pPr>
    </w:p>
    <w:p>
      <w:pPr>
        <w:pStyle w:val="BodyText"/>
      </w:pPr>
      <w:r>
        <w:rPr/>
        <w:t>"Retirement</w:t>
      </w:r>
      <w:r>
        <w:rPr>
          <w:spacing w:val="-2"/>
        </w:rPr>
        <w:t> </w:t>
      </w:r>
      <w:r>
        <w:rPr/>
        <w:t>Trends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1990s: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Era?"</w:t>
      </w:r>
    </w:p>
    <w:p>
      <w:pPr>
        <w:spacing w:before="3"/>
        <w:ind w:left="226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Report</w:t>
      </w:r>
      <w:r>
        <w:rPr>
          <w:sz w:val="24"/>
        </w:rPr>
        <w:t>, Summer</w:t>
      </w:r>
      <w:r>
        <w:rPr>
          <w:spacing w:val="-1"/>
          <w:sz w:val="24"/>
        </w:rPr>
        <w:t> </w:t>
      </w:r>
      <w:r>
        <w:rPr>
          <w:sz w:val="24"/>
        </w:rPr>
        <w:t>1997,</w:t>
      </w:r>
      <w:r>
        <w:rPr>
          <w:spacing w:val="-1"/>
          <w:sz w:val="24"/>
        </w:rPr>
        <w:t> </w:t>
      </w:r>
      <w:r>
        <w:rPr>
          <w:sz w:val="24"/>
        </w:rPr>
        <w:t>pp. 10-</w:t>
      </w:r>
      <w:r>
        <w:rPr>
          <w:spacing w:val="-5"/>
          <w:sz w:val="24"/>
        </w:rPr>
        <w:t>14.</w:t>
      </w:r>
    </w:p>
    <w:p>
      <w:pPr>
        <w:pStyle w:val="BodyText"/>
        <w:spacing w:before="2"/>
        <w:ind w:left="0"/>
      </w:pPr>
    </w:p>
    <w:p>
      <w:pPr>
        <w:spacing w:line="237" w:lineRule="auto" w:before="0"/>
        <w:ind w:left="226" w:right="1016" w:firstLine="0"/>
        <w:jc w:val="left"/>
        <w:rPr>
          <w:sz w:val="24"/>
        </w:rPr>
      </w:pPr>
      <w:r>
        <w:rPr>
          <w:i/>
          <w:sz w:val="24"/>
        </w:rPr>
        <w:t>Final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Technical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Trends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Savings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1994-96. Social Security Advisory Council (with Olivia Mitchell), Washington, DC.</w:t>
      </w:r>
    </w:p>
    <w:p>
      <w:pPr>
        <w:spacing w:before="3"/>
        <w:ind w:left="226" w:right="0" w:firstLine="0"/>
        <w:jc w:val="left"/>
        <w:rPr>
          <w:sz w:val="24"/>
        </w:rPr>
      </w:pPr>
      <w:r>
        <w:rPr>
          <w:sz w:val="24"/>
        </w:rPr>
        <w:t>Executive</w:t>
      </w:r>
      <w:r>
        <w:rPr>
          <w:spacing w:val="-5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z w:val="24"/>
        </w:rPr>
        <w:t>appears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Winter</w:t>
      </w:r>
      <w:r>
        <w:rPr>
          <w:spacing w:val="-2"/>
          <w:sz w:val="24"/>
        </w:rPr>
        <w:t> </w:t>
      </w:r>
      <w:r>
        <w:rPr>
          <w:sz w:val="24"/>
        </w:rPr>
        <w:t>1995,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98-</w:t>
      </w:r>
      <w:r>
        <w:rPr>
          <w:spacing w:val="-4"/>
          <w:sz w:val="24"/>
        </w:rPr>
        <w:t>104.</w:t>
      </w:r>
    </w:p>
    <w:p>
      <w:pPr>
        <w:pStyle w:val="BodyText"/>
        <w:spacing w:before="5"/>
        <w:ind w:left="0"/>
      </w:pPr>
    </w:p>
    <w:p>
      <w:pPr>
        <w:spacing w:line="276" w:lineRule="auto" w:before="0"/>
        <w:ind w:left="226" w:right="654" w:firstLine="0"/>
        <w:jc w:val="left"/>
        <w:rPr>
          <w:sz w:val="24"/>
        </w:rPr>
      </w:pPr>
      <w:r>
        <w:rPr>
          <w:sz w:val="24"/>
        </w:rPr>
        <w:t>"Social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Reform:</w:t>
      </w:r>
      <w:r>
        <w:rPr>
          <w:spacing w:val="-4"/>
          <w:sz w:val="24"/>
        </w:rPr>
        <w:t> </w:t>
      </w:r>
      <w:r>
        <w:rPr>
          <w:sz w:val="24"/>
        </w:rPr>
        <w:t>Marginal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Fundamental</w:t>
      </w:r>
      <w:r>
        <w:rPr>
          <w:spacing w:val="-4"/>
          <w:sz w:val="24"/>
        </w:rPr>
        <w:t> </w:t>
      </w:r>
      <w:r>
        <w:rPr>
          <w:sz w:val="24"/>
        </w:rPr>
        <w:t>Change?"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Society of CLU &amp; ChFC</w:t>
      </w:r>
      <w:r>
        <w:rPr>
          <w:sz w:val="24"/>
        </w:rPr>
        <w:t>, July 1997, pp. 44-53.</w:t>
      </w:r>
    </w:p>
    <w:p>
      <w:pPr>
        <w:spacing w:line="237" w:lineRule="auto" w:before="198"/>
        <w:ind w:left="226" w:right="1704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Security: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Future?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Diamond, David C. Lindeman and Howard Young, </w:t>
      </w:r>
      <w:r>
        <w:rPr>
          <w:i/>
          <w:sz w:val="24"/>
        </w:rPr>
        <w:t>Contemporary Gerontology</w:t>
      </w:r>
      <w:r>
        <w:rPr>
          <w:sz w:val="24"/>
        </w:rPr>
        <w:t>, 3(3), 1997.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spacing w:val="-4"/>
        </w:rPr>
        <w:t>1996</w:t>
      </w:r>
    </w:p>
    <w:p>
      <w:pPr>
        <w:pStyle w:val="BodyText"/>
        <w:spacing w:line="237" w:lineRule="auto" w:before="240"/>
        <w:ind w:right="1340"/>
      </w:pPr>
      <w:r>
        <w:rPr/>
        <w:t>"The</w:t>
      </w:r>
      <w:r>
        <w:rPr>
          <w:spacing w:val="-4"/>
        </w:rPr>
        <w:t> </w:t>
      </w:r>
      <w:r>
        <w:rPr/>
        <w:t>Roles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Bridge</w:t>
      </w:r>
      <w:r>
        <w:rPr>
          <w:spacing w:val="-4"/>
        </w:rPr>
        <w:t> </w:t>
      </w:r>
      <w:r>
        <w:rPr/>
        <w:t>Jobs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Transition:</w:t>
      </w:r>
      <w:r>
        <w:rPr>
          <w:spacing w:val="-3"/>
        </w:rPr>
        <w:t> </w:t>
      </w:r>
      <w:r>
        <w:rPr/>
        <w:t>Gender,</w:t>
      </w:r>
      <w:r>
        <w:rPr>
          <w:spacing w:val="-3"/>
        </w:rPr>
        <w:t> </w:t>
      </w:r>
      <w:r>
        <w:rPr/>
        <w:t>Race,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Ethnicity," with Michael Kozy, </w:t>
      </w:r>
      <w:r>
        <w:rPr>
          <w:i/>
        </w:rPr>
        <w:t>The Gerontologist</w:t>
      </w:r>
      <w:r>
        <w:rPr/>
        <w:t>, 36(3), pp. 363-372.</w:t>
      </w:r>
    </w:p>
    <w:p>
      <w:pPr>
        <w:pStyle w:val="BodyText"/>
        <w:ind w:left="0"/>
      </w:pPr>
    </w:p>
    <w:p>
      <w:pPr>
        <w:pStyle w:val="BodyText"/>
        <w:spacing w:before="1"/>
      </w:pPr>
      <w:r>
        <w:rPr/>
        <w:t>"The</w:t>
      </w:r>
      <w:r>
        <w:rPr>
          <w:spacing w:val="-5"/>
        </w:rPr>
        <w:t> </w:t>
      </w:r>
      <w:r>
        <w:rPr/>
        <w:t>Hard</w:t>
      </w:r>
      <w:r>
        <w:rPr>
          <w:spacing w:val="-1"/>
        </w:rPr>
        <w:t> </w:t>
      </w:r>
      <w:r>
        <w:rPr/>
        <w:t>Facts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Security,"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Olivia</w:t>
      </w:r>
      <w:r>
        <w:rPr>
          <w:spacing w:val="-2"/>
        </w:rPr>
        <w:t> Mitchell,</w:t>
      </w:r>
    </w:p>
    <w:p>
      <w:pPr>
        <w:spacing w:before="2"/>
        <w:ind w:left="226" w:right="0" w:firstLine="0"/>
        <w:jc w:val="left"/>
        <w:rPr>
          <w:sz w:val="24"/>
        </w:rPr>
      </w:pPr>
      <w:r>
        <w:rPr>
          <w:i/>
          <w:sz w:val="24"/>
        </w:rPr>
        <w:t>Challenge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Magazine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November/December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1996.</w:t>
      </w:r>
    </w:p>
    <w:p>
      <w:pPr>
        <w:pStyle w:val="BodyText"/>
        <w:ind w:left="0"/>
      </w:pPr>
    </w:p>
    <w:p>
      <w:pPr>
        <w:spacing w:line="240" w:lineRule="auto" w:before="0"/>
        <w:ind w:left="226" w:right="608" w:firstLine="0"/>
        <w:jc w:val="left"/>
        <w:rPr>
          <w:sz w:val="24"/>
        </w:rPr>
      </w:pPr>
      <w:r>
        <w:rPr>
          <w:sz w:val="24"/>
        </w:rPr>
        <w:t>"Social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Table,"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Olivia</w:t>
      </w:r>
      <w:r>
        <w:rPr>
          <w:spacing w:val="-4"/>
          <w:sz w:val="24"/>
        </w:rPr>
        <w:t> </w:t>
      </w:r>
      <w:r>
        <w:rPr>
          <w:sz w:val="24"/>
        </w:rPr>
        <w:t>Mitchell,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Prospect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May/June</w:t>
      </w:r>
      <w:r>
        <w:rPr>
          <w:spacing w:val="-4"/>
          <w:sz w:val="24"/>
        </w:rPr>
        <w:t> </w:t>
      </w:r>
      <w:r>
        <w:rPr>
          <w:sz w:val="24"/>
        </w:rPr>
        <w:t>1996. Reprinted in </w:t>
      </w:r>
      <w:r>
        <w:rPr>
          <w:i/>
          <w:sz w:val="24"/>
        </w:rPr>
        <w:t>Aging Network News</w:t>
      </w:r>
      <w:r>
        <w:rPr>
          <w:sz w:val="24"/>
        </w:rPr>
        <w:t>, January 1997; </w:t>
      </w:r>
      <w:r>
        <w:rPr>
          <w:i/>
          <w:sz w:val="24"/>
        </w:rPr>
        <w:t>Perspectives on Work</w:t>
      </w:r>
      <w:r>
        <w:rPr>
          <w:sz w:val="24"/>
        </w:rPr>
        <w:t>, Thomas Kochan, editor, Madison WI: The Industrial Relations Research Association, 1 (1), 1997; and </w:t>
      </w:r>
      <w:r>
        <w:rPr>
          <w:i/>
          <w:sz w:val="24"/>
        </w:rPr>
        <w:t>Annual Editions: Macroeconomics</w:t>
      </w:r>
      <w:r>
        <w:rPr>
          <w:sz w:val="24"/>
        </w:rPr>
        <w:t>, Guilford CT: Dushkin/McGraw Hill (1997).</w:t>
      </w:r>
    </w:p>
    <w:p>
      <w:pPr>
        <w:spacing w:line="242" w:lineRule="auto" w:before="274"/>
        <w:ind w:left="226" w:right="608" w:firstLine="0"/>
        <w:jc w:val="left"/>
        <w:rPr>
          <w:sz w:val="24"/>
        </w:rPr>
      </w:pPr>
      <w:r>
        <w:rPr>
          <w:i/>
          <w:sz w:val="24"/>
        </w:rPr>
        <w:t>Entitlements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Budget: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Securing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Future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Aging, Washington DC, May 1996.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1995</w:t>
      </w:r>
    </w:p>
    <w:p>
      <w:pPr>
        <w:spacing w:line="237" w:lineRule="auto" w:before="240"/>
        <w:ind w:left="226" w:right="204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Labour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Older</w:t>
      </w:r>
      <w:r>
        <w:rPr>
          <w:spacing w:val="-4"/>
          <w:sz w:val="24"/>
        </w:rPr>
        <w:t> </w:t>
      </w:r>
      <w:r>
        <w:rPr>
          <w:sz w:val="24"/>
        </w:rPr>
        <w:t>Workers:</w:t>
      </w:r>
      <w:r>
        <w:rPr>
          <w:spacing w:val="-4"/>
          <w:sz w:val="24"/>
        </w:rPr>
        <w:t> </w:t>
      </w:r>
      <w:r>
        <w:rPr>
          <w:sz w:val="24"/>
        </w:rPr>
        <w:t>United</w:t>
      </w:r>
      <w:r>
        <w:rPr>
          <w:spacing w:val="-4"/>
          <w:sz w:val="24"/>
        </w:rPr>
        <w:t> </w:t>
      </w:r>
      <w:r>
        <w:rPr>
          <w:sz w:val="24"/>
        </w:rPr>
        <w:t>States,"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Market and Older Workers</w:t>
      </w:r>
      <w:r>
        <w:rPr>
          <w:sz w:val="24"/>
        </w:rPr>
        <w:t>, John Blackwell, editor. Paris: OECD, 1995, pp. 269-316.</w:t>
      </w:r>
    </w:p>
    <w:p>
      <w:pPr>
        <w:pStyle w:val="BodyText"/>
        <w:spacing w:before="1"/>
        <w:ind w:left="0"/>
      </w:pPr>
    </w:p>
    <w:p>
      <w:pPr>
        <w:spacing w:line="242" w:lineRule="auto" w:before="0"/>
        <w:ind w:left="226" w:right="0" w:firstLine="0"/>
        <w:jc w:val="left"/>
        <w:rPr>
          <w:sz w:val="24"/>
        </w:rPr>
      </w:pPr>
      <w:r>
        <w:rPr>
          <w:sz w:val="24"/>
        </w:rPr>
        <w:t>"Toward</w:t>
      </w:r>
      <w:r>
        <w:rPr>
          <w:spacing w:val="-4"/>
          <w:sz w:val="24"/>
        </w:rPr>
        <w:t> </w:t>
      </w:r>
      <w:r>
        <w:rPr>
          <w:sz w:val="24"/>
        </w:rPr>
        <w:t>Pro-Work</w:t>
      </w:r>
      <w:r>
        <w:rPr>
          <w:spacing w:val="-4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Programs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Older</w:t>
      </w:r>
      <w:r>
        <w:rPr>
          <w:spacing w:val="-4"/>
          <w:sz w:val="24"/>
        </w:rPr>
        <w:t> </w:t>
      </w:r>
      <w:r>
        <w:rPr>
          <w:sz w:val="24"/>
        </w:rPr>
        <w:t>Americans,"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Scott</w:t>
      </w:r>
      <w:r>
        <w:rPr>
          <w:spacing w:val="-4"/>
          <w:sz w:val="24"/>
        </w:rPr>
        <w:t> </w:t>
      </w:r>
      <w:r>
        <w:rPr>
          <w:sz w:val="24"/>
        </w:rPr>
        <w:t>Bass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Richard Burkhauser, in </w:t>
      </w:r>
      <w:r>
        <w:rPr>
          <w:i/>
          <w:sz w:val="24"/>
        </w:rPr>
        <w:t>Older and Active: How Americans over 55 Are Contributing to Society</w:t>
      </w:r>
      <w:r>
        <w:rPr>
          <w:sz w:val="24"/>
        </w:rPr>
        <w:t>,</w:t>
      </w:r>
    </w:p>
    <w:p>
      <w:pPr>
        <w:pStyle w:val="BodyText"/>
        <w:spacing w:line="271" w:lineRule="exact"/>
      </w:pPr>
      <w:r>
        <w:rPr/>
        <w:t>Scott</w:t>
      </w:r>
      <w:r>
        <w:rPr>
          <w:spacing w:val="-3"/>
        </w:rPr>
        <w:t> </w:t>
      </w:r>
      <w:r>
        <w:rPr/>
        <w:t>A.</w:t>
      </w:r>
      <w:r>
        <w:rPr>
          <w:spacing w:val="-1"/>
        </w:rPr>
        <w:t> </w:t>
      </w:r>
      <w:r>
        <w:rPr/>
        <w:t>Bass,</w:t>
      </w:r>
      <w:r>
        <w:rPr>
          <w:spacing w:val="-1"/>
        </w:rPr>
        <w:t> </w:t>
      </w:r>
      <w:r>
        <w:rPr/>
        <w:t>editor.</w:t>
      </w:r>
      <w:r>
        <w:rPr>
          <w:spacing w:val="57"/>
        </w:rPr>
        <w:t> </w:t>
      </w:r>
      <w:r>
        <w:rPr/>
        <w:t>New Haven:</w:t>
      </w:r>
      <w:r>
        <w:rPr>
          <w:spacing w:val="-1"/>
        </w:rPr>
        <w:t> </w:t>
      </w:r>
      <w:r>
        <w:rPr/>
        <w:t>Yale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</w:t>
      </w:r>
      <w:r>
        <w:rPr>
          <w:spacing w:val="-2"/>
        </w:rPr>
        <w:t> </w:t>
      </w:r>
      <w:r>
        <w:rPr/>
        <w:t>1995,</w:t>
      </w:r>
      <w:r>
        <w:rPr>
          <w:spacing w:val="-1"/>
        </w:rPr>
        <w:t> </w:t>
      </w:r>
      <w:r>
        <w:rPr/>
        <w:t>pp. 263-</w:t>
      </w:r>
      <w:r>
        <w:rPr>
          <w:spacing w:val="-4"/>
        </w:rPr>
        <w:t>294.</w:t>
      </w:r>
    </w:p>
    <w:p>
      <w:pPr>
        <w:pStyle w:val="BodyText"/>
        <w:ind w:left="0"/>
      </w:pPr>
    </w:p>
    <w:p>
      <w:pPr>
        <w:spacing w:line="242" w:lineRule="auto" w:before="0"/>
        <w:ind w:left="226" w:right="539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Inequality: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Australian Welfare State</w:t>
      </w:r>
      <w:r>
        <w:rPr>
          <w:sz w:val="24"/>
        </w:rPr>
        <w:t>, by Peter Saunders, </w:t>
      </w:r>
      <w:r>
        <w:rPr>
          <w:i/>
          <w:sz w:val="24"/>
        </w:rPr>
        <w:t>Journal of Economic Literature</w:t>
      </w:r>
      <w:r>
        <w:rPr>
          <w:sz w:val="24"/>
        </w:rPr>
        <w:t>, December 1995.</w:t>
      </w:r>
    </w:p>
    <w:p>
      <w:pPr>
        <w:spacing w:line="275" w:lineRule="exact" w:before="273"/>
        <w:ind w:left="226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Pensions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edited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Ray </w:t>
      </w:r>
      <w:r>
        <w:rPr>
          <w:spacing w:val="-2"/>
          <w:sz w:val="24"/>
        </w:rPr>
        <w:t>Schmitt,</w:t>
      </w:r>
    </w:p>
    <w:p>
      <w:pPr>
        <w:spacing w:line="480" w:lineRule="auto" w:before="0"/>
        <w:ind w:left="226" w:right="4524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April</w:t>
      </w:r>
      <w:r>
        <w:rPr>
          <w:spacing w:val="-7"/>
          <w:sz w:val="24"/>
        </w:rPr>
        <w:t> </w:t>
      </w:r>
      <w:r>
        <w:rPr>
          <w:sz w:val="24"/>
        </w:rPr>
        <w:t>1995. </w:t>
      </w:r>
      <w:r>
        <w:rPr>
          <w:spacing w:val="-4"/>
          <w:sz w:val="24"/>
        </w:rPr>
        <w:t>1994</w:t>
      </w:r>
    </w:p>
    <w:p>
      <w:pPr>
        <w:pStyle w:val="BodyText"/>
      </w:pPr>
      <w:r>
        <w:rPr/>
        <w:t>"Public</w:t>
      </w:r>
      <w:r>
        <w:rPr>
          <w:spacing w:val="-5"/>
        </w:rPr>
        <w:t> </w:t>
      </w:r>
      <w:r>
        <w:rPr/>
        <w:t>Policy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Preferences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Older</w:t>
      </w:r>
      <w:r>
        <w:rPr>
          <w:spacing w:val="-1"/>
        </w:rPr>
        <w:t> </w:t>
      </w:r>
      <w:r>
        <w:rPr>
          <w:spacing w:val="-2"/>
        </w:rPr>
        <w:t>Americans,"</w:t>
      </w:r>
    </w:p>
    <w:p>
      <w:pPr>
        <w:spacing w:before="1"/>
        <w:ind w:left="226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Richard</w:t>
      </w:r>
      <w:r>
        <w:rPr>
          <w:spacing w:val="-1"/>
          <w:sz w:val="24"/>
        </w:rPr>
        <w:t> </w:t>
      </w:r>
      <w:r>
        <w:rPr>
          <w:sz w:val="24"/>
        </w:rPr>
        <w:t>Burkhauser,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1994.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ind w:right="1704"/>
      </w:pPr>
      <w:r>
        <w:rPr/>
        <w:t>"Changing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Signals,"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Burkhauser,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i/>
        </w:rPr>
        <w:t>Age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Structural</w:t>
      </w:r>
      <w:r>
        <w:rPr>
          <w:i/>
          <w:spacing w:val="-4"/>
        </w:rPr>
        <w:t> </w:t>
      </w:r>
      <w:r>
        <w:rPr>
          <w:i/>
        </w:rPr>
        <w:t>Lag</w:t>
      </w:r>
      <w:r>
        <w:rPr/>
        <w:t>, Matilda White Riley, Robert Kahn and Anne Foner, editors.</w:t>
      </w:r>
    </w:p>
    <w:p>
      <w:pPr>
        <w:pStyle w:val="BodyText"/>
        <w:spacing w:before="3"/>
      </w:pPr>
      <w:r>
        <w:rPr/>
        <w:t>New</w:t>
      </w:r>
      <w:r>
        <w:rPr>
          <w:spacing w:val="-1"/>
        </w:rPr>
        <w:t> </w:t>
      </w:r>
      <w:r>
        <w:rPr/>
        <w:t>York:</w:t>
      </w:r>
      <w:r>
        <w:rPr>
          <w:spacing w:val="-1"/>
        </w:rPr>
        <w:t> </w:t>
      </w:r>
      <w:r>
        <w:rPr/>
        <w:t>John Wiley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Sons,</w:t>
      </w:r>
      <w:r>
        <w:rPr>
          <w:spacing w:val="-1"/>
        </w:rPr>
        <w:t> </w:t>
      </w:r>
      <w:r>
        <w:rPr/>
        <w:t>1994,</w:t>
      </w:r>
      <w:r>
        <w:rPr>
          <w:spacing w:val="-1"/>
        </w:rPr>
        <w:t> </w:t>
      </w:r>
      <w:r>
        <w:rPr/>
        <w:t>pp. 237-</w:t>
      </w:r>
      <w:r>
        <w:rPr>
          <w:spacing w:val="-4"/>
        </w:rPr>
        <w:t>262.</w:t>
      </w:r>
    </w:p>
    <w:p>
      <w:pPr>
        <w:pStyle w:val="BodyText"/>
        <w:ind w:left="0"/>
      </w:pPr>
    </w:p>
    <w:p>
      <w:pPr>
        <w:spacing w:line="240" w:lineRule="auto" w:before="0"/>
        <w:ind w:left="226" w:right="1016" w:firstLine="0"/>
        <w:jc w:val="left"/>
        <w:rPr>
          <w:sz w:val="24"/>
        </w:rPr>
      </w:pPr>
      <w:r>
        <w:rPr>
          <w:sz w:val="24"/>
        </w:rPr>
        <w:t>"Capitalism and Wealth Creation," in </w:t>
      </w:r>
      <w:r>
        <w:rPr>
          <w:i/>
          <w:sz w:val="24"/>
        </w:rPr>
        <w:t>Wealth in Western Thought: The Case For and Against Riches</w:t>
      </w:r>
      <w:r>
        <w:rPr>
          <w:sz w:val="24"/>
        </w:rPr>
        <w:t>, Paul Schervish, editor. Westport, CT: Greenwood Publishing Group, Inc., 1994, pp. 103-128.</w:t>
      </w:r>
    </w:p>
    <w:p>
      <w:pPr>
        <w:pStyle w:val="BodyText"/>
        <w:ind w:left="0"/>
      </w:pPr>
    </w:p>
    <w:p>
      <w:pPr>
        <w:pStyle w:val="BodyText"/>
        <w:ind w:right="1175"/>
      </w:pPr>
      <w:r>
        <w:rPr/>
        <w:t>"Retirement and the Labor Force Participation of the Elderly," with Richard Burkhauser, in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Demography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Aging</w:t>
      </w:r>
      <w:r>
        <w:rPr/>
        <w:t>,</w:t>
      </w:r>
      <w:r>
        <w:rPr>
          <w:spacing w:val="-3"/>
        </w:rPr>
        <w:t> </w:t>
      </w:r>
      <w:r>
        <w:rPr/>
        <w:t>Linda</w:t>
      </w:r>
      <w:r>
        <w:rPr>
          <w:spacing w:val="-4"/>
        </w:rPr>
        <w:t> </w:t>
      </w:r>
      <w:r>
        <w:rPr/>
        <w:t>Martin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Samuel</w:t>
      </w:r>
      <w:r>
        <w:rPr>
          <w:spacing w:val="-3"/>
        </w:rPr>
        <w:t> </w:t>
      </w:r>
      <w:r>
        <w:rPr/>
        <w:t>Preston,</w:t>
      </w:r>
      <w:r>
        <w:rPr>
          <w:spacing w:val="-3"/>
        </w:rPr>
        <w:t> </w:t>
      </w:r>
      <w:r>
        <w:rPr/>
        <w:t>editors.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DC: The National Academy Press, 1994, pp. 50-101.</w:t>
      </w:r>
    </w:p>
    <w:p>
      <w:pPr>
        <w:pStyle w:val="BodyText"/>
        <w:spacing w:before="2"/>
        <w:ind w:left="0"/>
      </w:pPr>
    </w:p>
    <w:p>
      <w:pPr>
        <w:spacing w:line="237" w:lineRule="auto" w:before="1"/>
        <w:ind w:left="226" w:right="134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Retirement,"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Columbia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Abraham</w:t>
      </w:r>
      <w:r>
        <w:rPr>
          <w:spacing w:val="-4"/>
          <w:sz w:val="24"/>
        </w:rPr>
        <w:t> </w:t>
      </w:r>
      <w:r>
        <w:rPr>
          <w:sz w:val="24"/>
        </w:rPr>
        <w:t>Monk, editor. New York: Columbia University Press, 1994, pp. 570-590.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1704"/>
      </w:pPr>
      <w:r>
        <w:rPr/>
        <w:t>"Defying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Averages:</w:t>
      </w:r>
      <w:r>
        <w:rPr>
          <w:spacing w:val="-4"/>
        </w:rPr>
        <w:t> </w:t>
      </w:r>
      <w:r>
        <w:rPr/>
        <w:t>Poverty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Well-being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Elderly,"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Timothy Smeeding, </w:t>
      </w:r>
      <w:r>
        <w:rPr>
          <w:i/>
        </w:rPr>
        <w:t>Aging Today</w:t>
      </w:r>
      <w:r>
        <w:rPr/>
        <w:t>, September/October, 1994.</w:t>
      </w:r>
    </w:p>
    <w:p>
      <w:pPr>
        <w:pStyle w:val="BodyText"/>
        <w:spacing w:after="0" w:line="242" w:lineRule="auto"/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1993</w:t>
      </w:r>
    </w:p>
    <w:p>
      <w:pPr>
        <w:pStyle w:val="BodyText"/>
        <w:spacing w:before="132"/>
      </w:pPr>
      <w:r>
        <w:rPr/>
        <w:t>"Is</w:t>
      </w:r>
      <w:r>
        <w:rPr>
          <w:spacing w:val="-2"/>
        </w:rPr>
        <w:t> </w:t>
      </w:r>
      <w:r>
        <w:rPr/>
        <w:t>Early</w:t>
      </w:r>
      <w:r>
        <w:rPr>
          <w:spacing w:val="-1"/>
        </w:rPr>
        <w:t> </w:t>
      </w:r>
      <w:r>
        <w:rPr/>
        <w:t>Retirement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Threat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Economy?"</w:t>
      </w:r>
      <w:r>
        <w:rPr>
          <w:spacing w:val="-2"/>
        </w:rPr>
        <w:t> </w:t>
      </w:r>
      <w:r>
        <w:rPr>
          <w:i/>
        </w:rPr>
        <w:t>Generations</w:t>
      </w:r>
      <w:r>
        <w:rPr/>
        <w:t>,</w:t>
      </w:r>
      <w:r>
        <w:rPr>
          <w:spacing w:val="-2"/>
        </w:rPr>
        <w:t> </w:t>
      </w:r>
      <w:r>
        <w:rPr/>
        <w:t>Winter</w:t>
      </w:r>
      <w:r>
        <w:rPr>
          <w:spacing w:val="-1"/>
        </w:rPr>
        <w:t> </w:t>
      </w:r>
      <w:r>
        <w:rPr/>
        <w:t>1993,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10-</w:t>
      </w:r>
      <w:r>
        <w:rPr>
          <w:spacing w:val="-5"/>
        </w:rPr>
        <w:t>14.</w:t>
      </w:r>
    </w:p>
    <w:p>
      <w:pPr>
        <w:pStyle w:val="BodyText"/>
        <w:ind w:left="0"/>
      </w:pPr>
    </w:p>
    <w:p>
      <w:pPr>
        <w:spacing w:line="242" w:lineRule="auto" w:before="0"/>
        <w:ind w:left="226" w:right="1704" w:firstLine="0"/>
        <w:jc w:val="left"/>
        <w:rPr>
          <w:sz w:val="24"/>
        </w:rPr>
      </w:pPr>
      <w:r>
        <w:rPr>
          <w:sz w:val="24"/>
        </w:rPr>
        <w:t>"Retirement</w:t>
      </w:r>
      <w:r>
        <w:rPr>
          <w:spacing w:val="-4"/>
          <w:sz w:val="24"/>
        </w:rPr>
        <w:t> </w:t>
      </w:r>
      <w:r>
        <w:rPr>
          <w:sz w:val="24"/>
        </w:rPr>
        <w:t>Trends,</w:t>
      </w:r>
      <w:r>
        <w:rPr>
          <w:spacing w:val="-4"/>
          <w:sz w:val="24"/>
        </w:rPr>
        <w:t> </w:t>
      </w:r>
      <w:r>
        <w:rPr>
          <w:sz w:val="24"/>
        </w:rPr>
        <w:t>Employer</w:t>
      </w:r>
      <w:r>
        <w:rPr>
          <w:spacing w:val="-4"/>
          <w:sz w:val="24"/>
        </w:rPr>
        <w:t> </w:t>
      </w:r>
      <w:r>
        <w:rPr>
          <w:sz w:val="24"/>
        </w:rPr>
        <w:t>Pensions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Policy,"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National Association of Administrative Law Judges</w:t>
      </w:r>
      <w:r>
        <w:rPr>
          <w:sz w:val="24"/>
        </w:rPr>
        <w:t>, Fall 1993, pp. 85-108.</w:t>
      </w:r>
    </w:p>
    <w:p>
      <w:pPr>
        <w:pStyle w:val="BodyText"/>
        <w:spacing w:before="273"/>
        <w:ind w:right="1340"/>
      </w:pPr>
      <w:r>
        <w:rPr/>
        <w:t>"The Present and Future Economic Well-Being of the Aged," with Timothy Smeeding, in</w:t>
      </w:r>
      <w:r>
        <w:rPr>
          <w:spacing w:val="-4"/>
        </w:rPr>
        <w:t> </w:t>
      </w:r>
      <w:r>
        <w:rPr>
          <w:i/>
        </w:rPr>
        <w:t>Pensions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a</w:t>
      </w:r>
      <w:r>
        <w:rPr>
          <w:i/>
          <w:spacing w:val="-4"/>
        </w:rPr>
        <w:t> </w:t>
      </w:r>
      <w:r>
        <w:rPr>
          <w:i/>
        </w:rPr>
        <w:t>Changing</w:t>
      </w:r>
      <w:r>
        <w:rPr>
          <w:i/>
          <w:spacing w:val="-4"/>
        </w:rPr>
        <w:t> </w:t>
      </w:r>
      <w:r>
        <w:rPr>
          <w:i/>
        </w:rPr>
        <w:t>Economy</w:t>
      </w:r>
      <w:r>
        <w:rPr/>
        <w:t>,</w:t>
      </w:r>
      <w:r>
        <w:rPr>
          <w:spacing w:val="-4"/>
        </w:rPr>
        <w:t> </w:t>
      </w:r>
      <w:r>
        <w:rPr/>
        <w:t>Richard</w:t>
      </w:r>
      <w:r>
        <w:rPr>
          <w:spacing w:val="-4"/>
        </w:rPr>
        <w:t> </w:t>
      </w:r>
      <w:r>
        <w:rPr/>
        <w:t>Burkhauser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Dallas</w:t>
      </w:r>
      <w:r>
        <w:rPr>
          <w:spacing w:val="-4"/>
        </w:rPr>
        <w:t> </w:t>
      </w:r>
      <w:r>
        <w:rPr/>
        <w:t>Salisbury,</w:t>
      </w:r>
      <w:r>
        <w:rPr>
          <w:spacing w:val="-4"/>
        </w:rPr>
        <w:t> </w:t>
      </w:r>
      <w:r>
        <w:rPr/>
        <w:t>editors. Washington DC: Employee Benefit Research Institute, 1993, pp. 5-18.</w:t>
      </w:r>
    </w:p>
    <w:p>
      <w:pPr>
        <w:pStyle w:val="BodyText"/>
        <w:ind w:left="0"/>
      </w:pPr>
    </w:p>
    <w:p>
      <w:pPr>
        <w:pStyle w:val="BodyText"/>
        <w:ind w:right="1586"/>
      </w:pPr>
      <w:r>
        <w:rPr/>
        <w:t>"Labor Market Obstacles to Aging Productively," with Richard Burkhauser, in </w:t>
      </w:r>
      <w:r>
        <w:rPr>
          <w:i/>
        </w:rPr>
        <w:t>Achieving</w:t>
      </w:r>
      <w:r>
        <w:rPr>
          <w:i/>
          <w:spacing w:val="-4"/>
        </w:rPr>
        <w:t> </w:t>
      </w:r>
      <w:r>
        <w:rPr>
          <w:i/>
        </w:rPr>
        <w:t>a</w:t>
      </w:r>
      <w:r>
        <w:rPr>
          <w:i/>
          <w:spacing w:val="-4"/>
        </w:rPr>
        <w:t> </w:t>
      </w:r>
      <w:r>
        <w:rPr>
          <w:i/>
        </w:rPr>
        <w:t>Productive</w:t>
      </w:r>
      <w:r>
        <w:rPr>
          <w:i/>
          <w:spacing w:val="-5"/>
        </w:rPr>
        <w:t> </w:t>
      </w:r>
      <w:r>
        <w:rPr>
          <w:i/>
        </w:rPr>
        <w:t>Aging</w:t>
      </w:r>
      <w:r>
        <w:rPr>
          <w:i/>
          <w:spacing w:val="-4"/>
        </w:rPr>
        <w:t> </w:t>
      </w:r>
      <w:r>
        <w:rPr>
          <w:i/>
        </w:rPr>
        <w:t>Society</w:t>
      </w:r>
      <w:r>
        <w:rPr/>
        <w:t>,</w:t>
      </w:r>
      <w:r>
        <w:rPr>
          <w:spacing w:val="-4"/>
        </w:rPr>
        <w:t> </w:t>
      </w:r>
      <w:r>
        <w:rPr/>
        <w:t>Scott</w:t>
      </w:r>
      <w:r>
        <w:rPr>
          <w:spacing w:val="-4"/>
        </w:rPr>
        <w:t> </w:t>
      </w:r>
      <w:r>
        <w:rPr/>
        <w:t>Bass,</w:t>
      </w:r>
      <w:r>
        <w:rPr>
          <w:spacing w:val="-4"/>
        </w:rPr>
        <w:t> </w:t>
      </w:r>
      <w:r>
        <w:rPr/>
        <w:t>Francis</w:t>
      </w:r>
      <w:r>
        <w:rPr>
          <w:spacing w:val="-4"/>
        </w:rPr>
        <w:t> </w:t>
      </w:r>
      <w:r>
        <w:rPr/>
        <w:t>Caro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Yung-Ping</w:t>
      </w:r>
      <w:r>
        <w:rPr>
          <w:spacing w:val="-4"/>
        </w:rPr>
        <w:t> </w:t>
      </w:r>
      <w:r>
        <w:rPr/>
        <w:t>Chen, editors. Westport CT: Auburn House, 1993, pp. 43-59.</w:t>
      </w:r>
    </w:p>
    <w:p>
      <w:pPr>
        <w:pStyle w:val="BodyText"/>
        <w:spacing w:before="3"/>
        <w:ind w:left="0"/>
      </w:pPr>
    </w:p>
    <w:p>
      <w:pPr>
        <w:pStyle w:val="BodyText"/>
        <w:spacing w:line="237" w:lineRule="auto"/>
        <w:ind w:right="1704"/>
      </w:pPr>
      <w:r>
        <w:rPr/>
        <w:t>"Poverty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Income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Older</w:t>
      </w:r>
      <w:r>
        <w:rPr>
          <w:spacing w:val="-4"/>
        </w:rPr>
        <w:t> </w:t>
      </w:r>
      <w:r>
        <w:rPr/>
        <w:t>Persons,"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Academy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Aging, Paper No. 1, Syracuse University, March 1993.</w:t>
      </w:r>
    </w:p>
    <w:p>
      <w:pPr>
        <w:pStyle w:val="BodyText"/>
        <w:ind w:left="0"/>
      </w:pPr>
    </w:p>
    <w:p>
      <w:pPr>
        <w:pStyle w:val="BodyText"/>
        <w:spacing w:before="1"/>
        <w:ind w:right="539"/>
      </w:pPr>
      <w:r>
        <w:rPr/>
        <w:t>Comments on "Expected Changes in the Workforce and Implications for Labor Markets," by Phillip</w:t>
      </w:r>
      <w:r>
        <w:rPr>
          <w:spacing w:val="-4"/>
        </w:rPr>
        <w:t> </w:t>
      </w:r>
      <w:r>
        <w:rPr/>
        <w:t>Levine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Olivia</w:t>
      </w:r>
      <w:r>
        <w:rPr>
          <w:spacing w:val="-4"/>
        </w:rPr>
        <w:t> </w:t>
      </w:r>
      <w:r>
        <w:rPr/>
        <w:t>Mitchell,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Demography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Retirement:</w:t>
      </w:r>
      <w:r>
        <w:rPr>
          <w:i/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Twenty-First</w:t>
      </w:r>
      <w:r>
        <w:rPr>
          <w:i/>
          <w:spacing w:val="-4"/>
        </w:rPr>
        <w:t> </w:t>
      </w:r>
      <w:r>
        <w:rPr>
          <w:i/>
        </w:rPr>
        <w:t>Century</w:t>
      </w:r>
      <w:r>
        <w:rPr/>
        <w:t>, Anna Rappaport and Sylvester Schieber, editors. Westport CT:</w:t>
      </w:r>
      <w:r>
        <w:rPr>
          <w:spacing w:val="40"/>
        </w:rPr>
        <w:t> </w:t>
      </w:r>
      <w:r>
        <w:rPr/>
        <w:t>Preager, 1993, pp. 105-109.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spacing w:val="-4"/>
        </w:rPr>
        <w:t>1992</w:t>
      </w:r>
    </w:p>
    <w:p>
      <w:pPr>
        <w:spacing w:line="237" w:lineRule="auto" w:before="239"/>
        <w:ind w:left="226" w:right="1016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Ending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Mandatory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Tenured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Faculty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Brett</w:t>
      </w:r>
      <w:r>
        <w:rPr>
          <w:spacing w:val="-4"/>
          <w:sz w:val="24"/>
        </w:rPr>
        <w:t> </w:t>
      </w:r>
      <w:r>
        <w:rPr>
          <w:sz w:val="24"/>
        </w:rPr>
        <w:t>Hammond</w:t>
      </w:r>
      <w:r>
        <w:rPr>
          <w:spacing w:val="-4"/>
          <w:sz w:val="24"/>
        </w:rPr>
        <w:t> </w:t>
      </w:r>
      <w:r>
        <w:rPr>
          <w:sz w:val="24"/>
        </w:rPr>
        <w:t>and Harriet Morgan, </w:t>
      </w:r>
      <w:r>
        <w:rPr>
          <w:i/>
          <w:sz w:val="24"/>
        </w:rPr>
        <w:t>Industrial and Labor Relations Review</w:t>
      </w:r>
      <w:r>
        <w:rPr>
          <w:sz w:val="24"/>
        </w:rPr>
        <w:t>, October 1992, pp. 207-208.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spacing w:val="-4"/>
        </w:rPr>
        <w:t>1991</w:t>
      </w:r>
    </w:p>
    <w:p>
      <w:pPr>
        <w:spacing w:line="237" w:lineRule="auto" w:before="139"/>
        <w:ind w:left="226" w:right="1016" w:firstLine="0"/>
        <w:jc w:val="left"/>
        <w:rPr>
          <w:sz w:val="24"/>
        </w:rPr>
      </w:pPr>
      <w:r>
        <w:rPr>
          <w:sz w:val="24"/>
        </w:rPr>
        <w:t>"Employer</w:t>
      </w:r>
      <w:r>
        <w:rPr>
          <w:spacing w:val="-5"/>
          <w:sz w:val="24"/>
        </w:rPr>
        <w:t> </w:t>
      </w:r>
      <w:r>
        <w:rPr>
          <w:sz w:val="24"/>
        </w:rPr>
        <w:t>Pensions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Retirement</w:t>
      </w:r>
      <w:r>
        <w:rPr>
          <w:spacing w:val="-5"/>
          <w:sz w:val="24"/>
        </w:rPr>
        <w:t> </w:t>
      </w:r>
      <w:r>
        <w:rPr>
          <w:sz w:val="24"/>
        </w:rPr>
        <w:t>Trends,"</w:t>
      </w:r>
      <w:r>
        <w:rPr>
          <w:spacing w:val="-5"/>
          <w:sz w:val="24"/>
        </w:rPr>
        <w:t> </w:t>
      </w:r>
      <w:r>
        <w:rPr>
          <w:i/>
          <w:sz w:val="24"/>
        </w:rPr>
        <w:t>Compensation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Benefits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 Summer 1991, pp. 18-25.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608"/>
      </w:pPr>
      <w:r>
        <w:rPr/>
        <w:t>"The Nature of Retirement: Survey and Econometric Evidence," in </w:t>
      </w:r>
      <w:r>
        <w:rPr>
          <w:i/>
        </w:rPr>
        <w:t>Retirement and Public Policy</w:t>
      </w:r>
      <w:r>
        <w:rPr/>
        <w:t>,</w:t>
      </w:r>
      <w:r>
        <w:rPr>
          <w:spacing w:val="-1"/>
        </w:rPr>
        <w:t> </w:t>
      </w:r>
      <w:r>
        <w:rPr/>
        <w:t>Alicia</w:t>
      </w:r>
      <w:r>
        <w:rPr>
          <w:spacing w:val="-2"/>
        </w:rPr>
        <w:t> </w:t>
      </w:r>
      <w:r>
        <w:rPr/>
        <w:t>H. Munnell,</w:t>
      </w:r>
      <w:r>
        <w:rPr>
          <w:spacing w:val="-2"/>
        </w:rPr>
        <w:t> </w:t>
      </w:r>
      <w:r>
        <w:rPr/>
        <w:t>ed.</w:t>
      </w:r>
      <w:r>
        <w:rPr>
          <w:spacing w:val="-1"/>
        </w:rPr>
        <w:t> </w:t>
      </w:r>
      <w:r>
        <w:rPr/>
        <w:t>Ames IA:</w:t>
      </w:r>
      <w:r>
        <w:rPr>
          <w:spacing w:val="-1"/>
        </w:rPr>
        <w:t> </w:t>
      </w:r>
      <w:r>
        <w:rPr/>
        <w:t>Kendall-Hunt</w:t>
      </w:r>
      <w:r>
        <w:rPr>
          <w:spacing w:val="-1"/>
        </w:rPr>
        <w:t> </w:t>
      </w:r>
      <w:r>
        <w:rPr/>
        <w:t>Publishing Co.,</w:t>
      </w:r>
      <w:r>
        <w:rPr>
          <w:spacing w:val="-2"/>
        </w:rPr>
        <w:t> </w:t>
      </w:r>
      <w:r>
        <w:rPr/>
        <w:t>1991,</w:t>
      </w:r>
      <w:r>
        <w:rPr>
          <w:spacing w:val="-1"/>
        </w:rPr>
        <w:t> </w:t>
      </w:r>
      <w:r>
        <w:rPr/>
        <w:t>pp. 115-</w:t>
      </w:r>
      <w:r>
        <w:rPr>
          <w:spacing w:val="-4"/>
        </w:rPr>
        <w:t>137.</w:t>
      </w:r>
    </w:p>
    <w:p>
      <w:pPr>
        <w:spacing w:line="237" w:lineRule="auto" w:before="275"/>
        <w:ind w:left="226" w:right="1016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Australians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Live: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Practice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Adam</w:t>
      </w:r>
      <w:r>
        <w:rPr>
          <w:spacing w:val="-3"/>
          <w:sz w:val="24"/>
        </w:rPr>
        <w:t> </w:t>
      </w:r>
      <w:r>
        <w:rPr>
          <w:sz w:val="24"/>
        </w:rPr>
        <w:t>Graycar and Adam Jamrozik, and of </w:t>
      </w:r>
      <w:r>
        <w:rPr>
          <w:i/>
          <w:sz w:val="24"/>
        </w:rPr>
        <w:t>Gray Policy: Australian Policies for an Aging Society</w:t>
      </w:r>
      <w:r>
        <w:rPr>
          <w:sz w:val="24"/>
        </w:rPr>
        <w:t>, by</w:t>
      </w:r>
    </w:p>
    <w:p>
      <w:pPr>
        <w:spacing w:before="4"/>
        <w:ind w:left="226" w:right="0" w:firstLine="0"/>
        <w:jc w:val="left"/>
        <w:rPr>
          <w:sz w:val="24"/>
        </w:rPr>
      </w:pPr>
      <w:r>
        <w:rPr>
          <w:sz w:val="24"/>
        </w:rPr>
        <w:t>Hal</w:t>
      </w:r>
      <w:r>
        <w:rPr>
          <w:spacing w:val="-1"/>
          <w:sz w:val="24"/>
        </w:rPr>
        <w:t> </w:t>
      </w:r>
      <w:r>
        <w:rPr>
          <w:sz w:val="24"/>
        </w:rPr>
        <w:t>Kendig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z w:val="24"/>
        </w:rPr>
        <w:t>McCallum,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sz w:val="24"/>
        </w:rPr>
        <w:t>3(4),</w:t>
      </w:r>
      <w:r>
        <w:rPr>
          <w:spacing w:val="-1"/>
          <w:sz w:val="24"/>
        </w:rPr>
        <w:t> </w:t>
      </w:r>
      <w:r>
        <w:rPr>
          <w:sz w:val="24"/>
        </w:rPr>
        <w:t>pp. 115-</w:t>
      </w:r>
      <w:r>
        <w:rPr>
          <w:spacing w:val="-4"/>
          <w:sz w:val="24"/>
        </w:rPr>
        <w:t>120.</w:t>
      </w:r>
    </w:p>
    <w:p>
      <w:pPr>
        <w:pStyle w:val="BodyText"/>
        <w:ind w:left="0"/>
      </w:pPr>
    </w:p>
    <w:p>
      <w:pPr>
        <w:spacing w:line="240" w:lineRule="auto" w:before="0"/>
        <w:ind w:left="226" w:right="608" w:firstLine="0"/>
        <w:jc w:val="left"/>
        <w:rPr>
          <w:sz w:val="24"/>
        </w:rPr>
      </w:pPr>
      <w:r>
        <w:rPr>
          <w:sz w:val="24"/>
        </w:rPr>
        <w:t>Review of </w:t>
      </w:r>
      <w:r>
        <w:rPr>
          <w:i/>
          <w:sz w:val="24"/>
        </w:rPr>
        <w:t>The Wage Carrot and the Pension Stick: Retirement Benefits and Labor Force Participation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Laurence</w:t>
      </w:r>
      <w:r>
        <w:rPr>
          <w:spacing w:val="-5"/>
          <w:sz w:val="24"/>
        </w:rPr>
        <w:t> </w:t>
      </w:r>
      <w:r>
        <w:rPr>
          <w:sz w:val="24"/>
        </w:rPr>
        <w:t>Kotlikoff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David</w:t>
      </w:r>
      <w:r>
        <w:rPr>
          <w:spacing w:val="-4"/>
          <w:sz w:val="24"/>
        </w:rPr>
        <w:t> </w:t>
      </w:r>
      <w:r>
        <w:rPr>
          <w:sz w:val="24"/>
        </w:rPr>
        <w:t>Wise,</w:t>
      </w:r>
      <w:r>
        <w:rPr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October 1991, pp. 206-207.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1990</w:t>
      </w:r>
    </w:p>
    <w:p>
      <w:pPr>
        <w:spacing w:line="240" w:lineRule="auto" w:before="238"/>
        <w:ind w:left="226" w:right="1704" w:firstLine="0"/>
        <w:jc w:val="left"/>
        <w:rPr>
          <w:sz w:val="24"/>
        </w:rPr>
      </w:pPr>
      <w:r>
        <w:rPr>
          <w:i/>
          <w:sz w:val="24"/>
        </w:rPr>
        <w:t>Passing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Torch: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Influence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Incentives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Retirement</w:t>
      </w:r>
      <w:r>
        <w:rPr>
          <w:sz w:val="24"/>
        </w:rPr>
        <w:t>, with Richard Burkhauser and Daniel Myers. Kalamazoo MI: The W. E. Upjohn Institute for Employment Research. 1990.</w:t>
      </w:r>
    </w:p>
    <w:p>
      <w:pPr>
        <w:pStyle w:val="BodyText"/>
        <w:ind w:left="0"/>
      </w:pPr>
    </w:p>
    <w:p>
      <w:pPr>
        <w:pStyle w:val="BodyText"/>
        <w:ind w:right="1016"/>
      </w:pPr>
      <w:r>
        <w:rPr/>
        <w:t>"Economic</w:t>
      </w:r>
      <w:r>
        <w:rPr>
          <w:spacing w:val="-5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Labor</w:t>
      </w:r>
      <w:r>
        <w:rPr>
          <w:spacing w:val="-4"/>
        </w:rPr>
        <w:t> </w:t>
      </w:r>
      <w:r>
        <w:rPr/>
        <w:t>Force</w:t>
      </w:r>
      <w:r>
        <w:rPr>
          <w:spacing w:val="-5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Older</w:t>
      </w:r>
      <w:r>
        <w:rPr>
          <w:spacing w:val="-4"/>
        </w:rPr>
        <w:t> </w:t>
      </w:r>
      <w:r>
        <w:rPr/>
        <w:t>Workers,"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Richard Burkhauser, in </w:t>
      </w:r>
      <w:r>
        <w:rPr>
          <w:i/>
        </w:rPr>
        <w:t>Research in Labor Economics</w:t>
      </w:r>
      <w:r>
        <w:rPr/>
        <w:t>, Vol. 11, Lauri Bassi and David Crawford, editors, 1990, pp. 159-179.</w:t>
      </w:r>
    </w:p>
    <w:p>
      <w:pPr>
        <w:pStyle w:val="BodyText"/>
        <w:ind w:left="0"/>
      </w:pPr>
    </w:p>
    <w:p>
      <w:pPr>
        <w:spacing w:line="240" w:lineRule="auto" w:before="0"/>
        <w:ind w:left="226" w:right="1363" w:firstLine="0"/>
        <w:jc w:val="both"/>
        <w:rPr>
          <w:sz w:val="24"/>
        </w:rPr>
      </w:pPr>
      <w:r>
        <w:rPr>
          <w:sz w:val="24"/>
        </w:rPr>
        <w:t>"Work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Retirement,"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Burkhauser,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 Sciences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3rd</w:t>
      </w:r>
      <w:r>
        <w:rPr>
          <w:spacing w:val="-2"/>
          <w:sz w:val="24"/>
        </w:rPr>
        <w:t> </w:t>
      </w:r>
      <w:r>
        <w:rPr>
          <w:sz w:val="24"/>
        </w:rPr>
        <w:t>edition,</w:t>
      </w:r>
      <w:r>
        <w:rPr>
          <w:spacing w:val="-2"/>
          <w:sz w:val="24"/>
        </w:rPr>
        <w:t> </w:t>
      </w:r>
      <w:r>
        <w:rPr>
          <w:sz w:val="24"/>
        </w:rPr>
        <w:t>Robert</w:t>
      </w:r>
      <w:r>
        <w:rPr>
          <w:spacing w:val="-2"/>
          <w:sz w:val="24"/>
        </w:rPr>
        <w:t> </w:t>
      </w:r>
      <w:r>
        <w:rPr>
          <w:sz w:val="24"/>
        </w:rPr>
        <w:t>Binstock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Linda</w:t>
      </w:r>
      <w:r>
        <w:rPr>
          <w:spacing w:val="-3"/>
          <w:sz w:val="24"/>
        </w:rPr>
        <w:t> </w:t>
      </w:r>
      <w:r>
        <w:rPr>
          <w:sz w:val="24"/>
        </w:rPr>
        <w:t>George,</w:t>
      </w:r>
      <w:r>
        <w:rPr>
          <w:spacing w:val="-2"/>
          <w:sz w:val="24"/>
        </w:rPr>
        <w:t> </w:t>
      </w:r>
      <w:r>
        <w:rPr>
          <w:sz w:val="24"/>
        </w:rPr>
        <w:t>editors.</w:t>
      </w:r>
      <w:r>
        <w:rPr>
          <w:spacing w:val="-2"/>
          <w:sz w:val="24"/>
        </w:rPr>
        <w:t> </w:t>
      </w:r>
      <w:r>
        <w:rPr>
          <w:sz w:val="24"/>
        </w:rPr>
        <w:t>San</w:t>
      </w:r>
      <w:r>
        <w:rPr>
          <w:spacing w:val="-2"/>
          <w:sz w:val="24"/>
        </w:rPr>
        <w:t> </w:t>
      </w:r>
      <w:r>
        <w:rPr>
          <w:sz w:val="24"/>
        </w:rPr>
        <w:t>Diego:</w:t>
      </w:r>
      <w:r>
        <w:rPr>
          <w:spacing w:val="-2"/>
          <w:sz w:val="24"/>
        </w:rPr>
        <w:t> </w:t>
      </w:r>
      <w:r>
        <w:rPr>
          <w:sz w:val="24"/>
        </w:rPr>
        <w:t>Academic Press, Inc., 1990, pp. 307-327.</w:t>
      </w:r>
    </w:p>
    <w:p>
      <w:pPr>
        <w:pStyle w:val="BodyText"/>
        <w:ind w:left="0"/>
      </w:pPr>
    </w:p>
    <w:p>
      <w:pPr>
        <w:pStyle w:val="BodyText"/>
        <w:ind w:right="1016"/>
      </w:pPr>
      <w:r>
        <w:rPr/>
        <w:t>"Retirement</w:t>
      </w:r>
      <w:r>
        <w:rPr>
          <w:spacing w:val="-4"/>
        </w:rPr>
        <w:t> </w:t>
      </w:r>
      <w:r>
        <w:rPr/>
        <w:t>Wealth</w:t>
      </w:r>
      <w:r>
        <w:rPr>
          <w:spacing w:val="-4"/>
        </w:rPr>
        <w:t> </w:t>
      </w:r>
      <w:r>
        <w:rPr/>
        <w:t>Accrual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Patterns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Post-Career</w:t>
      </w:r>
      <w:r>
        <w:rPr>
          <w:spacing w:val="-4"/>
        </w:rPr>
        <w:t> </w:t>
      </w:r>
      <w:r>
        <w:rPr/>
        <w:t>Employment,"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Richard Burkhauser, in </w:t>
      </w:r>
      <w:r>
        <w:rPr>
          <w:i/>
        </w:rPr>
        <w:t>The Aging Workforce</w:t>
      </w:r>
      <w:r>
        <w:rPr/>
        <w:t>, Irving Bluestone, Rhonda Montgomery and John Owen, editors. Detroit: Wayne State University Press, 1990, pp. 101-119.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4"/>
        </w:rPr>
        <w:t>1989</w:t>
      </w:r>
    </w:p>
    <w:p>
      <w:pPr>
        <w:pStyle w:val="BodyText"/>
        <w:spacing w:line="275" w:lineRule="exact" w:before="132"/>
      </w:pPr>
      <w:r>
        <w:rPr/>
        <w:t>"Poverty</w:t>
      </w:r>
      <w:r>
        <w:rPr>
          <w:spacing w:val="-1"/>
        </w:rPr>
        <w:t> </w:t>
      </w:r>
      <w:r>
        <w:rPr/>
        <w:t>in the</w:t>
      </w:r>
      <w:r>
        <w:rPr>
          <w:spacing w:val="-2"/>
        </w:rPr>
        <w:t> </w:t>
      </w:r>
      <w:r>
        <w:rPr/>
        <w:t>Extremes: The</w:t>
      </w:r>
      <w:r>
        <w:rPr>
          <w:spacing w:val="-1"/>
        </w:rPr>
        <w:t> </w:t>
      </w:r>
      <w:r>
        <w:rPr/>
        <w:t>Young</w:t>
      </w:r>
      <w:r>
        <w:rPr>
          <w:spacing w:val="-1"/>
        </w:rPr>
        <w:t> </w:t>
      </w:r>
      <w:r>
        <w:rPr/>
        <w:t>and the</w:t>
      </w:r>
      <w:r>
        <w:rPr>
          <w:spacing w:val="-2"/>
        </w:rPr>
        <w:t> </w:t>
      </w:r>
      <w:r>
        <w:rPr/>
        <w:t>Old in </w:t>
      </w:r>
      <w:r>
        <w:rPr>
          <w:spacing w:val="-2"/>
        </w:rPr>
        <w:t>America,"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Gerontologist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November</w:t>
      </w:r>
      <w:r>
        <w:rPr>
          <w:spacing w:val="-1"/>
          <w:sz w:val="24"/>
        </w:rPr>
        <w:t> </w:t>
      </w:r>
      <w:r>
        <w:rPr>
          <w:sz w:val="24"/>
        </w:rPr>
        <w:t>1989,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837-</w:t>
      </w:r>
      <w:r>
        <w:rPr>
          <w:spacing w:val="-4"/>
          <w:sz w:val="24"/>
        </w:rPr>
        <w:t>840.</w:t>
      </w:r>
    </w:p>
    <w:p>
      <w:pPr>
        <w:pStyle w:val="BodyText"/>
        <w:ind w:left="0"/>
      </w:pPr>
    </w:p>
    <w:p>
      <w:pPr>
        <w:spacing w:line="240" w:lineRule="auto" w:before="0"/>
        <w:ind w:left="226" w:right="507" w:firstLine="0"/>
        <w:jc w:val="both"/>
        <w:rPr>
          <w:sz w:val="24"/>
        </w:rPr>
      </w:pPr>
      <w:r>
        <w:rPr>
          <w:sz w:val="24"/>
        </w:rPr>
        <w:t>"An Economy-wide View of Changing Mandatory Retirement Rules," with Richard Burkhauser, in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Mandatory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Retirement: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Karen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Holden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Lee Hansen, editors, Jossey-Bass Series, New Directions in Higher Education, 1989, pp. 63-71.</w:t>
      </w:r>
    </w:p>
    <w:p>
      <w:pPr>
        <w:pStyle w:val="BodyText"/>
        <w:ind w:left="0"/>
      </w:pPr>
    </w:p>
    <w:p>
      <w:pPr>
        <w:spacing w:line="240" w:lineRule="auto" w:before="0"/>
        <w:ind w:left="226" w:right="2680" w:firstLine="0"/>
        <w:jc w:val="left"/>
        <w:rPr>
          <w:sz w:val="24"/>
        </w:rPr>
      </w:pPr>
      <w:r>
        <w:rPr>
          <w:sz w:val="24"/>
        </w:rPr>
        <w:t>"American Patterns of Work and Retirement," with Richard Burkhauser,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Redefining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Process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Perspective</w:t>
      </w:r>
      <w:r>
        <w:rPr>
          <w:sz w:val="24"/>
        </w:rPr>
        <w:t>, Winfried Schmahl, editor. Berlin: Springer-Verlag, 1989, pp. 91-114.</w:t>
      </w:r>
    </w:p>
    <w:p>
      <w:pPr>
        <w:pStyle w:val="BodyText"/>
        <w:ind w:left="0"/>
      </w:pPr>
    </w:p>
    <w:p>
      <w:pPr>
        <w:spacing w:before="0"/>
        <w:ind w:left="226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Freedom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Catholic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James</w:t>
      </w:r>
      <w:r>
        <w:rPr>
          <w:spacing w:val="-1"/>
          <w:sz w:val="24"/>
        </w:rPr>
        <w:t> </w:t>
      </w: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Annarelli,</w:t>
      </w:r>
    </w:p>
    <w:p>
      <w:pPr>
        <w:spacing w:line="480" w:lineRule="auto" w:before="3"/>
        <w:ind w:left="226" w:right="4524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8(3),</w:t>
      </w:r>
      <w:r>
        <w:rPr>
          <w:spacing w:val="-7"/>
          <w:sz w:val="24"/>
        </w:rPr>
        <w:t> </w:t>
      </w:r>
      <w:r>
        <w:rPr>
          <w:sz w:val="24"/>
        </w:rPr>
        <w:t>pp.</w:t>
      </w:r>
      <w:r>
        <w:rPr>
          <w:spacing w:val="-7"/>
          <w:sz w:val="24"/>
        </w:rPr>
        <w:t> </w:t>
      </w:r>
      <w:r>
        <w:rPr>
          <w:sz w:val="24"/>
        </w:rPr>
        <w:t>295-296. </w:t>
      </w:r>
      <w:r>
        <w:rPr>
          <w:spacing w:val="-4"/>
          <w:sz w:val="24"/>
        </w:rPr>
        <w:t>1987</w:t>
      </w:r>
    </w:p>
    <w:p>
      <w:pPr>
        <w:pStyle w:val="BodyText"/>
        <w:spacing w:line="275" w:lineRule="exact"/>
      </w:pPr>
      <w:r>
        <w:rPr/>
        <w:t>"Economic</w:t>
      </w:r>
      <w:r>
        <w:rPr>
          <w:spacing w:val="-4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Elderly:</w:t>
      </w:r>
      <w:r>
        <w:rPr>
          <w:spacing w:val="-1"/>
        </w:rPr>
        <w:t> </w:t>
      </w:r>
      <w:r>
        <w:rPr/>
        <w:t>Beware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Mean,"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Wealth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z w:val="24"/>
        </w:rPr>
        <w:t>1987,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63-</w:t>
      </w:r>
      <w:r>
        <w:rPr>
          <w:spacing w:val="-5"/>
          <w:sz w:val="24"/>
        </w:rPr>
        <w:t>82.</w:t>
      </w:r>
    </w:p>
    <w:p>
      <w:pPr>
        <w:pStyle w:val="BodyText"/>
        <w:ind w:left="0"/>
      </w:pPr>
    </w:p>
    <w:p>
      <w:pPr>
        <w:pStyle w:val="BodyText"/>
      </w:pPr>
      <w:r>
        <w:rPr/>
        <w:t>Comments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"Life</w:t>
      </w:r>
      <w:r>
        <w:rPr>
          <w:spacing w:val="-2"/>
        </w:rPr>
        <w:t> </w:t>
      </w:r>
      <w:r>
        <w:rPr/>
        <w:t>Cycle</w:t>
      </w:r>
      <w:r>
        <w:rPr>
          <w:spacing w:val="-2"/>
        </w:rPr>
        <w:t> </w:t>
      </w:r>
      <w:r>
        <w:rPr/>
        <w:t>Labor Supply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/>
        <w:t>Security </w:t>
      </w:r>
      <w:r>
        <w:rPr>
          <w:spacing w:val="-2"/>
        </w:rPr>
        <w:t>System:</w:t>
      </w:r>
    </w:p>
    <w:p>
      <w:pPr>
        <w:spacing w:line="237" w:lineRule="auto" w:before="5"/>
        <w:ind w:left="226" w:right="608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Time-Series</w:t>
      </w:r>
      <w:r>
        <w:rPr>
          <w:spacing w:val="-3"/>
          <w:sz w:val="24"/>
        </w:rPr>
        <w:t> </w:t>
      </w:r>
      <w:r>
        <w:rPr>
          <w:sz w:val="24"/>
        </w:rPr>
        <w:t>Analysis,"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Moffitt,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Work,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Health,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Elderly</w:t>
      </w:r>
      <w:r>
        <w:rPr>
          <w:sz w:val="24"/>
        </w:rPr>
        <w:t>, Gary Burtless, editor. Washington DC: The Brookings Institution. 1987.</w:t>
      </w:r>
    </w:p>
    <w:p>
      <w:pPr>
        <w:pStyle w:val="BodyText"/>
        <w:ind w:left="0"/>
      </w:pPr>
    </w:p>
    <w:p>
      <w:pPr>
        <w:spacing w:before="1"/>
        <w:ind w:left="226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among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Herbert</w:t>
      </w:r>
      <w:r>
        <w:rPr>
          <w:spacing w:val="-2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Parnes,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al.,</w:t>
      </w:r>
    </w:p>
    <w:p>
      <w:pPr>
        <w:spacing w:before="2"/>
        <w:ind w:left="226" w:right="0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z w:val="24"/>
        </w:rPr>
        <w:t>1987,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449-</w:t>
      </w:r>
      <w:r>
        <w:rPr>
          <w:spacing w:val="-4"/>
          <w:sz w:val="24"/>
        </w:rPr>
        <w:t>450.</w:t>
      </w:r>
    </w:p>
    <w:p>
      <w:pPr>
        <w:spacing w:after="0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1986</w:t>
      </w:r>
    </w:p>
    <w:p>
      <w:pPr>
        <w:spacing w:line="237" w:lineRule="auto" w:before="240"/>
        <w:ind w:left="226" w:right="608" w:firstLine="0"/>
        <w:jc w:val="left"/>
        <w:rPr>
          <w:b/>
          <w:sz w:val="24"/>
        </w:rPr>
      </w:pPr>
      <w:r>
        <w:rPr>
          <w:sz w:val="24"/>
        </w:rPr>
        <w:t>"Do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Dreams</w:t>
      </w:r>
      <w:r>
        <w:rPr>
          <w:spacing w:val="-3"/>
          <w:sz w:val="24"/>
        </w:rPr>
        <w:t> </w:t>
      </w:r>
      <w:r>
        <w:rPr>
          <w:sz w:val="24"/>
        </w:rPr>
        <w:t>Come</w:t>
      </w:r>
      <w:r>
        <w:rPr>
          <w:spacing w:val="-4"/>
          <w:sz w:val="24"/>
        </w:rPr>
        <w:t> </w:t>
      </w:r>
      <w:r>
        <w:rPr>
          <w:sz w:val="24"/>
        </w:rPr>
        <w:t>True: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Unanticipated</w:t>
      </w:r>
      <w:r>
        <w:rPr>
          <w:spacing w:val="-3"/>
          <w:sz w:val="24"/>
        </w:rPr>
        <w:t> </w:t>
      </w:r>
      <w:r>
        <w:rPr>
          <w:sz w:val="24"/>
        </w:rPr>
        <w:t>Events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Retirement</w:t>
      </w:r>
      <w:r>
        <w:rPr>
          <w:spacing w:val="-3"/>
          <w:sz w:val="24"/>
        </w:rPr>
        <w:t> </w:t>
      </w:r>
      <w:r>
        <w:rPr>
          <w:sz w:val="24"/>
        </w:rPr>
        <w:t>Plans," with Kathryn Anderson and Richard Burkhauser, </w:t>
      </w:r>
      <w:r>
        <w:rPr>
          <w:i/>
          <w:sz w:val="24"/>
        </w:rPr>
        <w:t>Industrial and Labor Relations Review</w:t>
      </w:r>
      <w:r>
        <w:rPr>
          <w:b/>
          <w:sz w:val="24"/>
        </w:rPr>
        <w:t>,</w:t>
      </w:r>
    </w:p>
    <w:p>
      <w:pPr>
        <w:pStyle w:val="BodyText"/>
        <w:spacing w:before="3"/>
      </w:pPr>
      <w:r>
        <w:rPr/>
        <w:t>July</w:t>
      </w:r>
      <w:r>
        <w:rPr>
          <w:spacing w:val="-1"/>
        </w:rPr>
        <w:t> </w:t>
      </w:r>
      <w:r>
        <w:rPr/>
        <w:t>1986, pp. 518-</w:t>
      </w:r>
      <w:r>
        <w:rPr>
          <w:spacing w:val="-4"/>
        </w:rPr>
        <w:t>526.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4"/>
        </w:rPr>
        <w:t>1985</w:t>
      </w:r>
    </w:p>
    <w:p>
      <w:pPr>
        <w:pStyle w:val="BodyText"/>
        <w:spacing w:line="242" w:lineRule="auto" w:before="132"/>
        <w:ind w:right="608"/>
      </w:pPr>
      <w:r>
        <w:rPr/>
        <w:t>"Retirement</w:t>
      </w:r>
      <w:r>
        <w:rPr>
          <w:spacing w:val="-3"/>
        </w:rPr>
        <w:t> </w:t>
      </w:r>
      <w:r>
        <w:rPr/>
        <w:t>Incentives: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Carrot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Stick,"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Aging</w:t>
      </w:r>
      <w:r>
        <w:rPr/>
        <w:t>,</w:t>
      </w:r>
      <w:r>
        <w:rPr>
          <w:spacing w:val="-3"/>
        </w:rPr>
        <w:t> </w:t>
      </w:r>
      <w:r>
        <w:rPr/>
        <w:t>Myron</w:t>
      </w:r>
      <w:r>
        <w:rPr>
          <w:spacing w:val="-3"/>
        </w:rPr>
        <w:t> </w:t>
      </w:r>
      <w:r>
        <w:rPr/>
        <w:t>H.</w:t>
      </w:r>
      <w:r>
        <w:rPr>
          <w:spacing w:val="-3"/>
        </w:rPr>
        <w:t> </w:t>
      </w:r>
      <w:r>
        <w:rPr/>
        <w:t>Ross, editor. Kalamazoo: W.E. Upjohn Institute for Employment Research, 1985, pp. 57-75.</w:t>
      </w:r>
    </w:p>
    <w:p>
      <w:pPr>
        <w:pStyle w:val="BodyText"/>
        <w:spacing w:before="268"/>
      </w:pPr>
      <w:r>
        <w:rPr/>
        <w:t>"Retirement</w:t>
      </w:r>
      <w:r>
        <w:rPr>
          <w:spacing w:val="-3"/>
        </w:rPr>
        <w:t> </w:t>
      </w:r>
      <w:r>
        <w:rPr/>
        <w:t>Income</w:t>
      </w:r>
      <w:r>
        <w:rPr>
          <w:spacing w:val="-2"/>
        </w:rPr>
        <w:t> </w:t>
      </w:r>
      <w:r>
        <w:rPr/>
        <w:t>Rights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Component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Wealth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 </w:t>
      </w:r>
      <w:r>
        <w:rPr>
          <w:spacing w:val="-2"/>
        </w:rPr>
        <w:t>States,"</w:t>
      </w:r>
    </w:p>
    <w:p>
      <w:pPr>
        <w:spacing w:before="3"/>
        <w:ind w:left="226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Income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Wealth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z w:val="24"/>
        </w:rPr>
        <w:t>1985,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223-</w:t>
      </w:r>
      <w:r>
        <w:rPr>
          <w:spacing w:val="-4"/>
          <w:sz w:val="24"/>
        </w:rPr>
        <w:t>236.</w:t>
      </w:r>
    </w:p>
    <w:p>
      <w:pPr>
        <w:pStyle w:val="BodyText"/>
        <w:ind w:left="0"/>
      </w:pPr>
    </w:p>
    <w:p>
      <w:pPr>
        <w:pStyle w:val="BodyText"/>
        <w:spacing w:line="275" w:lineRule="exact"/>
      </w:pPr>
      <w:r>
        <w:rPr/>
        <w:t>"Planned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Actual</w:t>
      </w:r>
      <w:r>
        <w:rPr>
          <w:spacing w:val="-2"/>
        </w:rPr>
        <w:t> </w:t>
      </w:r>
      <w:r>
        <w:rPr/>
        <w:t>Retirement: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Analysis,"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Richard</w:t>
      </w:r>
      <w:r>
        <w:rPr>
          <w:spacing w:val="-1"/>
        </w:rPr>
        <w:t> </w:t>
      </w:r>
      <w:r>
        <w:rPr>
          <w:spacing w:val="-2"/>
        </w:rPr>
        <w:t>Burkhauser,</w:t>
      </w:r>
    </w:p>
    <w:p>
      <w:pPr>
        <w:spacing w:line="242" w:lineRule="auto" w:before="0"/>
        <w:ind w:left="226" w:right="608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Perspectives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Life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Cycle: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Zena</w:t>
      </w:r>
      <w:r>
        <w:rPr>
          <w:spacing w:val="-4"/>
          <w:sz w:val="24"/>
        </w:rPr>
        <w:t> </w:t>
      </w:r>
      <w:r>
        <w:rPr>
          <w:sz w:val="24"/>
        </w:rPr>
        <w:t>Smith</w:t>
      </w:r>
      <w:r>
        <w:rPr>
          <w:spacing w:val="-3"/>
          <w:sz w:val="24"/>
        </w:rPr>
        <w:t> </w:t>
      </w:r>
      <w:r>
        <w:rPr>
          <w:sz w:val="24"/>
        </w:rPr>
        <w:t>Blau, editor, JAI Press, 1985, pp. 147-168.</w:t>
      </w:r>
    </w:p>
    <w:p>
      <w:pPr>
        <w:pStyle w:val="BodyText"/>
        <w:spacing w:before="272"/>
        <w:ind w:right="164"/>
      </w:pPr>
      <w:r>
        <w:rPr/>
        <w:t>Comments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"Rewards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Continued</w:t>
      </w:r>
      <w:r>
        <w:rPr>
          <w:spacing w:val="-4"/>
        </w:rPr>
        <w:t> </w:t>
      </w:r>
      <w:r>
        <w:rPr/>
        <w:t>Work: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Postponing</w:t>
      </w:r>
      <w:r>
        <w:rPr>
          <w:spacing w:val="-4"/>
        </w:rPr>
        <w:t> </w:t>
      </w:r>
      <w:r>
        <w:rPr/>
        <w:t>Retirement," by Olivia Mitchell and Gary Fields, in </w:t>
      </w:r>
      <w:r>
        <w:rPr>
          <w:i/>
        </w:rPr>
        <w:t>Horizontal Equity, Uncertainty and Economic Well-Being</w:t>
      </w:r>
      <w:r>
        <w:rPr/>
        <w:t>, Martin David and Tim Smeeding, editors, Chicago: University of Chicago Press, 1985.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spacing w:val="-4"/>
        </w:rPr>
        <w:t>1984</w:t>
      </w:r>
    </w:p>
    <w:p>
      <w:pPr>
        <w:spacing w:line="240" w:lineRule="auto" w:before="237"/>
        <w:ind w:left="226" w:right="2040" w:firstLine="0"/>
        <w:jc w:val="left"/>
        <w:rPr>
          <w:sz w:val="24"/>
        </w:rPr>
      </w:pPr>
      <w:r>
        <w:rPr>
          <w:sz w:val="24"/>
        </w:rPr>
        <w:t>Comments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"Trends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Wealth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Cohort,"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Moffitt, in </w:t>
      </w:r>
      <w:r>
        <w:rPr>
          <w:i/>
          <w:sz w:val="24"/>
        </w:rPr>
        <w:t>Economic Transfers in the United States, Marilyn Moon</w:t>
      </w:r>
      <w:r>
        <w:rPr>
          <w:sz w:val="24"/>
        </w:rPr>
        <w:t>, editor. Chicago: University of Chicago Press, 1984.</w:t>
      </w:r>
    </w:p>
    <w:p>
      <w:pPr>
        <w:pStyle w:val="BodyText"/>
        <w:ind w:left="0"/>
      </w:pP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Retirement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Herbert</w:t>
      </w:r>
      <w:r>
        <w:rPr>
          <w:spacing w:val="-1"/>
          <w:sz w:val="24"/>
        </w:rPr>
        <w:t> </w:t>
      </w:r>
      <w:r>
        <w:rPr>
          <w:sz w:val="24"/>
        </w:rPr>
        <w:t>S.</w:t>
      </w:r>
      <w:r>
        <w:rPr>
          <w:spacing w:val="-1"/>
          <w:sz w:val="24"/>
        </w:rPr>
        <w:t> </w:t>
      </w:r>
      <w:r>
        <w:rPr>
          <w:sz w:val="24"/>
        </w:rPr>
        <w:t>Parnes,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editor,</w:t>
      </w:r>
    </w:p>
    <w:p>
      <w:pPr>
        <w:spacing w:line="484" w:lineRule="auto" w:before="0"/>
        <w:ind w:left="226" w:right="4524" w:firstLine="0"/>
        <w:jc w:val="left"/>
        <w:rPr>
          <w:sz w:val="24"/>
        </w:rPr>
      </w:pPr>
      <w:r>
        <w:rPr>
          <w:i/>
          <w:sz w:val="24"/>
        </w:rPr>
        <w:t>Industrial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October</w:t>
      </w:r>
      <w:r>
        <w:rPr>
          <w:spacing w:val="-7"/>
          <w:sz w:val="24"/>
        </w:rPr>
        <w:t> </w:t>
      </w:r>
      <w:r>
        <w:rPr>
          <w:sz w:val="24"/>
        </w:rPr>
        <w:t>1984. </w:t>
      </w:r>
      <w:r>
        <w:rPr>
          <w:spacing w:val="-4"/>
          <w:sz w:val="24"/>
        </w:rPr>
        <w:t>1983</w:t>
      </w:r>
    </w:p>
    <w:p>
      <w:pPr>
        <w:pStyle w:val="BodyText"/>
        <w:spacing w:line="230" w:lineRule="exact"/>
      </w:pPr>
      <w:r>
        <w:rPr/>
        <w:t>"Influencing</w:t>
      </w:r>
      <w:r>
        <w:rPr>
          <w:spacing w:val="-2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Behavior: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Issue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Social</w:t>
      </w:r>
      <w:r>
        <w:rPr>
          <w:spacing w:val="-2"/>
        </w:rPr>
        <w:t> </w:t>
      </w:r>
      <w:r>
        <w:rPr/>
        <w:t>Security,"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Richard</w:t>
      </w:r>
      <w:r>
        <w:rPr>
          <w:spacing w:val="-1"/>
        </w:rPr>
        <w:t> </w:t>
      </w:r>
      <w:r>
        <w:rPr>
          <w:spacing w:val="-2"/>
        </w:rPr>
        <w:t>Burkhauser,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1983,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13.</w:t>
      </w:r>
    </w:p>
    <w:p>
      <w:pPr>
        <w:pStyle w:val="BodyText"/>
        <w:spacing w:before="275"/>
      </w:pPr>
      <w:r>
        <w:rPr/>
        <w:t>"Is</w:t>
      </w:r>
      <w:r>
        <w:rPr>
          <w:spacing w:val="-4"/>
        </w:rPr>
        <w:t> </w:t>
      </w:r>
      <w:r>
        <w:rPr/>
        <w:t>Mandatory</w:t>
      </w:r>
      <w:r>
        <w:rPr>
          <w:spacing w:val="-2"/>
        </w:rPr>
        <w:t> </w:t>
      </w:r>
      <w:r>
        <w:rPr/>
        <w:t>Retirement</w:t>
      </w:r>
      <w:r>
        <w:rPr>
          <w:spacing w:val="-2"/>
        </w:rPr>
        <w:t> </w:t>
      </w:r>
      <w:r>
        <w:rPr/>
        <w:t>Overrated?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1970s,"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Richard</w:t>
      </w:r>
      <w:r>
        <w:rPr>
          <w:spacing w:val="-1"/>
        </w:rPr>
        <w:t> </w:t>
      </w:r>
      <w:r>
        <w:rPr>
          <w:spacing w:val="-2"/>
        </w:rPr>
        <w:t>Burkhauser,</w:t>
      </w:r>
    </w:p>
    <w:p>
      <w:pPr>
        <w:spacing w:before="3"/>
        <w:ind w:left="22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Resources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1983,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337-</w:t>
      </w:r>
      <w:r>
        <w:rPr>
          <w:spacing w:val="-4"/>
          <w:sz w:val="24"/>
        </w:rPr>
        <w:t>358.</w:t>
      </w:r>
    </w:p>
    <w:p>
      <w:pPr>
        <w:pStyle w:val="BodyText"/>
        <w:spacing w:before="276"/>
        <w:ind w:right="1175"/>
      </w:pPr>
      <w:r>
        <w:rPr/>
        <w:t>"The Effect of Pension Plans on the Pattern of Life-Cycle Compensation," with Richard Burkhauser,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Measurement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Labor</w:t>
      </w:r>
      <w:r>
        <w:rPr>
          <w:i/>
          <w:spacing w:val="-4"/>
        </w:rPr>
        <w:t> </w:t>
      </w:r>
      <w:r>
        <w:rPr>
          <w:i/>
        </w:rPr>
        <w:t>Cost</w:t>
      </w:r>
      <w:r>
        <w:rPr/>
        <w:t>,</w:t>
      </w:r>
      <w:r>
        <w:rPr>
          <w:spacing w:val="-4"/>
        </w:rPr>
        <w:t> </w:t>
      </w:r>
      <w:r>
        <w:rPr/>
        <w:t>Jack</w:t>
      </w:r>
      <w:r>
        <w:rPr>
          <w:spacing w:val="-4"/>
        </w:rPr>
        <w:t> </w:t>
      </w:r>
      <w:r>
        <w:rPr/>
        <w:t>Triplett,</w:t>
      </w:r>
      <w:r>
        <w:rPr>
          <w:spacing w:val="-5"/>
        </w:rPr>
        <w:t> </w:t>
      </w:r>
      <w:r>
        <w:rPr/>
        <w:t>editor.</w:t>
      </w:r>
      <w:r>
        <w:rPr>
          <w:spacing w:val="-4"/>
        </w:rPr>
        <w:t> </w:t>
      </w:r>
      <w:r>
        <w:rPr/>
        <w:t>Chicago:</w:t>
      </w:r>
      <w:r>
        <w:rPr>
          <w:spacing w:val="-4"/>
        </w:rPr>
        <w:t> </w:t>
      </w:r>
      <w:r>
        <w:rPr/>
        <w:t>University of Chicago Press, 1983, pp. 395-415.</w:t>
      </w:r>
    </w:p>
    <w:p>
      <w:pPr>
        <w:spacing w:line="240" w:lineRule="auto" w:before="276"/>
        <w:ind w:left="226" w:right="1016" w:firstLine="0"/>
        <w:jc w:val="left"/>
        <w:rPr>
          <w:sz w:val="24"/>
        </w:rPr>
      </w:pPr>
      <w:r>
        <w:rPr>
          <w:sz w:val="24"/>
        </w:rPr>
        <w:t>"Barriers to Work in Old Age: A Review of the American Retirement System," with Richard</w:t>
      </w:r>
      <w:r>
        <w:rPr>
          <w:spacing w:val="-4"/>
          <w:sz w:val="24"/>
        </w:rPr>
        <w:t> </w:t>
      </w:r>
      <w:r>
        <w:rPr>
          <w:sz w:val="24"/>
        </w:rPr>
        <w:t>Burkhauser,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Elderly: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Prospects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Future</w:t>
      </w:r>
      <w:r>
        <w:rPr>
          <w:sz w:val="24"/>
        </w:rPr>
        <w:t>, Christopher Garbacz, editor, Westview Press, 1983, pp. 13-31.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spacing w:line="242" w:lineRule="auto" w:before="80"/>
        <w:ind w:left="226" w:right="608" w:firstLine="0"/>
        <w:jc w:val="left"/>
        <w:rPr>
          <w:sz w:val="24"/>
        </w:rPr>
      </w:pPr>
      <w:r>
        <w:rPr>
          <w:sz w:val="24"/>
        </w:rPr>
        <w:t>"The Importance of Social Security and Pension Rights in the Wealth Portfolios of Older Americans,"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Elderly: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Prospects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Future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Christopher Garbacz, editor, Westview Press, 1983, pp. 33-51.</w:t>
      </w:r>
    </w:p>
    <w:p>
      <w:pPr>
        <w:pStyle w:val="BodyText"/>
        <w:spacing w:line="242" w:lineRule="auto" w:before="190"/>
        <w:ind w:right="1480"/>
      </w:pPr>
      <w:r>
        <w:rPr/>
        <w:t>"Financial Incentives and Retirement in the United States," with Richard Burkhauser, in</w:t>
      </w:r>
      <w:r>
        <w:rPr>
          <w:spacing w:val="-4"/>
        </w:rPr>
        <w:t> </w:t>
      </w:r>
      <w:r>
        <w:rPr>
          <w:i/>
        </w:rPr>
        <w:t>Social</w:t>
      </w:r>
      <w:r>
        <w:rPr>
          <w:i/>
          <w:spacing w:val="-4"/>
        </w:rPr>
        <w:t> </w:t>
      </w:r>
      <w:r>
        <w:rPr>
          <w:i/>
        </w:rPr>
        <w:t>Insurance</w:t>
      </w:r>
      <w:r>
        <w:rPr/>
        <w:t>,</w:t>
      </w:r>
      <w:r>
        <w:rPr>
          <w:spacing w:val="-4"/>
        </w:rPr>
        <w:t> </w:t>
      </w:r>
      <w:r>
        <w:rPr/>
        <w:t>Lars</w:t>
      </w:r>
      <w:r>
        <w:rPr>
          <w:spacing w:val="-4"/>
        </w:rPr>
        <w:t> </w:t>
      </w:r>
      <w:r>
        <w:rPr/>
        <w:t>Soderstrom,</w:t>
      </w:r>
      <w:r>
        <w:rPr>
          <w:spacing w:val="-4"/>
        </w:rPr>
        <w:t> </w:t>
      </w:r>
      <w:r>
        <w:rPr/>
        <w:t>editor,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Holland</w:t>
      </w:r>
      <w:r>
        <w:rPr>
          <w:spacing w:val="-4"/>
        </w:rPr>
        <w:t> </w:t>
      </w:r>
      <w:r>
        <w:rPr/>
        <w:t>Press,</w:t>
      </w:r>
      <w:r>
        <w:rPr>
          <w:spacing w:val="-5"/>
        </w:rPr>
        <w:t> </w:t>
      </w:r>
      <w:r>
        <w:rPr/>
        <w:t>1983,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207-224.</w:t>
      </w:r>
    </w:p>
    <w:p>
      <w:pPr>
        <w:pStyle w:val="BodyText"/>
        <w:spacing w:line="237" w:lineRule="auto" w:before="276"/>
        <w:ind w:right="1016"/>
      </w:pPr>
      <w:r>
        <w:rPr/>
        <w:t>"The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Ethic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Retirement,"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Work</w:t>
      </w:r>
      <w:r>
        <w:rPr>
          <w:i/>
          <w:spacing w:val="-4"/>
        </w:rPr>
        <w:t> </w:t>
      </w:r>
      <w:r>
        <w:rPr>
          <w:i/>
        </w:rPr>
        <w:t>Ethic:</w:t>
      </w:r>
      <w:r>
        <w:rPr>
          <w:i/>
          <w:spacing w:val="-3"/>
        </w:rPr>
        <w:t> </w:t>
      </w:r>
      <w:r>
        <w:rPr>
          <w:i/>
        </w:rPr>
        <w:t>An</w:t>
      </w:r>
      <w:r>
        <w:rPr>
          <w:i/>
          <w:spacing w:val="-3"/>
        </w:rPr>
        <w:t> </w:t>
      </w:r>
      <w:r>
        <w:rPr>
          <w:i/>
        </w:rPr>
        <w:t>Analytic</w:t>
      </w:r>
      <w:r>
        <w:rPr>
          <w:i/>
          <w:spacing w:val="-4"/>
        </w:rPr>
        <w:t> </w:t>
      </w:r>
      <w:r>
        <w:rPr>
          <w:i/>
        </w:rPr>
        <w:t>View</w:t>
      </w:r>
      <w:r>
        <w:rPr/>
        <w:t>,</w:t>
      </w:r>
      <w:r>
        <w:rPr>
          <w:spacing w:val="-3"/>
        </w:rPr>
        <w:t> </w:t>
      </w:r>
      <w:r>
        <w:rPr/>
        <w:t>Jack</w:t>
      </w:r>
      <w:r>
        <w:rPr>
          <w:spacing w:val="-3"/>
        </w:rPr>
        <w:t> </w:t>
      </w:r>
      <w:r>
        <w:rPr/>
        <w:t>Barbash, editor, Industrial Relations Research Association Research, 1983, pp. 87-100.</w:t>
      </w: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spacing w:val="-4"/>
        </w:rPr>
        <w:t>1982</w:t>
      </w:r>
    </w:p>
    <w:p>
      <w:pPr>
        <w:pStyle w:val="BodyText"/>
        <w:spacing w:line="275" w:lineRule="exact" w:before="238"/>
      </w:pPr>
      <w:r>
        <w:rPr/>
        <w:t>"Pension</w:t>
      </w:r>
      <w:r>
        <w:rPr>
          <w:spacing w:val="-4"/>
        </w:rPr>
        <w:t> </w:t>
      </w:r>
      <w:r>
        <w:rPr/>
        <w:t>Wealth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Private</w:t>
      </w:r>
      <w:r>
        <w:rPr>
          <w:spacing w:val="-3"/>
        </w:rPr>
        <w:t> </w:t>
      </w:r>
      <w:r>
        <w:rPr/>
        <w:t>Sector</w:t>
      </w:r>
      <w:r>
        <w:rPr>
          <w:spacing w:val="-1"/>
        </w:rPr>
        <w:t> </w:t>
      </w:r>
      <w:r>
        <w:rPr>
          <w:spacing w:val="-2"/>
        </w:rPr>
        <w:t>Workers,"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1982,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283-</w:t>
      </w:r>
      <w:r>
        <w:rPr>
          <w:spacing w:val="-4"/>
          <w:sz w:val="24"/>
        </w:rPr>
        <w:t>287.</w:t>
      </w:r>
    </w:p>
    <w:p>
      <w:pPr>
        <w:pStyle w:val="BodyText"/>
        <w:ind w:left="0"/>
      </w:pPr>
    </w:p>
    <w:p>
      <w:pPr>
        <w:spacing w:line="240" w:lineRule="auto" w:before="0"/>
        <w:ind w:left="226" w:right="1175" w:firstLine="0"/>
        <w:jc w:val="left"/>
        <w:rPr>
          <w:sz w:val="24"/>
        </w:rPr>
      </w:pPr>
      <w:r>
        <w:rPr>
          <w:sz w:val="24"/>
        </w:rPr>
        <w:t>"Compensation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Sector: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Importance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Pensions,"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Public Employment</w:t>
      </w:r>
      <w:r>
        <w:rPr>
          <w:sz w:val="24"/>
        </w:rPr>
        <w:t>, Robert Haveman, editor, Wayne State Press, 1982, pp. 227-243; Translated and reprinted in </w:t>
      </w:r>
      <w:r>
        <w:rPr>
          <w:i/>
          <w:sz w:val="24"/>
        </w:rPr>
        <w:t>Problemi di Amministrazione Pubblica</w:t>
      </w:r>
      <w:r>
        <w:rPr>
          <w:sz w:val="24"/>
        </w:rPr>
        <w:t>, Anno VII, N. 2, Centro Formaziono e Studi per il Mezzogiorno, Naples, 1982, pp. 153-187.</w:t>
      </w:r>
    </w:p>
    <w:p>
      <w:pPr>
        <w:pStyle w:val="BodyText"/>
        <w:spacing w:before="2"/>
        <w:ind w:left="0"/>
      </w:pPr>
    </w:p>
    <w:p>
      <w:pPr>
        <w:pStyle w:val="BodyText"/>
        <w:spacing w:line="275" w:lineRule="exact" w:before="1"/>
      </w:pPr>
      <w:r>
        <w:rPr/>
        <w:t>"How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Older</w:t>
      </w:r>
      <w:r>
        <w:rPr>
          <w:spacing w:val="-2"/>
        </w:rPr>
        <w:t> </w:t>
      </w:r>
      <w:r>
        <w:rPr/>
        <w:t>Workers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Job,"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Richard</w:t>
      </w:r>
      <w:r>
        <w:rPr>
          <w:spacing w:val="-1"/>
        </w:rPr>
        <w:t> </w:t>
      </w:r>
      <w:r>
        <w:rPr>
          <w:spacing w:val="-2"/>
        </w:rPr>
        <w:t>Burkhauser,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Collegiate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Forum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1982.</w:t>
      </w:r>
    </w:p>
    <w:p>
      <w:pPr>
        <w:spacing w:line="242" w:lineRule="auto" w:before="276"/>
        <w:ind w:left="226" w:right="2286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Elderly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Lawrence</w:t>
      </w:r>
      <w:r>
        <w:rPr>
          <w:spacing w:val="-5"/>
          <w:sz w:val="24"/>
        </w:rPr>
        <w:t> </w:t>
      </w:r>
      <w:r>
        <w:rPr>
          <w:sz w:val="24"/>
        </w:rPr>
        <w:t>Olson, Christopher Caton and Martin Duffy, </w:t>
      </w:r>
      <w:r>
        <w:rPr>
          <w:i/>
          <w:sz w:val="24"/>
        </w:rPr>
        <w:t>The Gerontologist</w:t>
      </w:r>
      <w:r>
        <w:rPr>
          <w:sz w:val="24"/>
        </w:rPr>
        <w:t>, July 1982.</w:t>
      </w:r>
    </w:p>
    <w:p>
      <w:pPr>
        <w:pStyle w:val="BodyText"/>
        <w:spacing w:line="237" w:lineRule="auto" w:before="275"/>
        <w:ind w:right="539"/>
      </w:pPr>
      <w:r>
        <w:rPr/>
        <w:t>Comments on "Theoretical and Policy Related Findings from the Social Security Administration's</w:t>
      </w:r>
      <w:r>
        <w:rPr>
          <w:spacing w:val="-3"/>
        </w:rPr>
        <w:t> </w:t>
      </w:r>
      <w:r>
        <w:rPr/>
        <w:t>Retirement</w:t>
      </w:r>
      <w:r>
        <w:rPr>
          <w:spacing w:val="-3"/>
        </w:rPr>
        <w:t> </w:t>
      </w:r>
      <w:r>
        <w:rPr/>
        <w:t>History</w:t>
      </w:r>
      <w:r>
        <w:rPr>
          <w:spacing w:val="-3"/>
        </w:rPr>
        <w:t> </w:t>
      </w:r>
      <w:r>
        <w:rPr/>
        <w:t>Study,"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Data</w:t>
      </w:r>
      <w:r>
        <w:rPr>
          <w:i/>
          <w:spacing w:val="-3"/>
        </w:rPr>
        <w:t> </w:t>
      </w:r>
      <w:r>
        <w:rPr>
          <w:i/>
        </w:rPr>
        <w:t>Use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1982.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4"/>
        </w:rPr>
        <w:t>1981</w:t>
      </w:r>
    </w:p>
    <w:p>
      <w:pPr>
        <w:pStyle w:val="BodyText"/>
        <w:ind w:left="0"/>
      </w:pPr>
    </w:p>
    <w:p>
      <w:pPr>
        <w:spacing w:before="0"/>
        <w:ind w:left="226" w:right="0" w:firstLine="0"/>
        <w:jc w:val="left"/>
        <w:rPr>
          <w:sz w:val="24"/>
        </w:rPr>
      </w:pPr>
      <w:r>
        <w:rPr>
          <w:sz w:val="24"/>
        </w:rPr>
        <w:t>"Wage</w:t>
      </w:r>
      <w:r>
        <w:rPr>
          <w:spacing w:val="-5"/>
          <w:sz w:val="24"/>
        </w:rPr>
        <w:t> </w:t>
      </w:r>
      <w:r>
        <w:rPr>
          <w:sz w:val="24"/>
        </w:rPr>
        <w:t>Rates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City</w:t>
      </w:r>
      <w:r>
        <w:rPr>
          <w:spacing w:val="-2"/>
          <w:sz w:val="24"/>
        </w:rPr>
        <w:t> </w:t>
      </w:r>
      <w:r>
        <w:rPr>
          <w:sz w:val="24"/>
        </w:rPr>
        <w:t>Size,"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Karen</w:t>
      </w:r>
      <w:r>
        <w:rPr>
          <w:spacing w:val="-2"/>
          <w:sz w:val="24"/>
        </w:rPr>
        <w:t> </w:t>
      </w:r>
      <w:r>
        <w:rPr>
          <w:sz w:val="24"/>
        </w:rPr>
        <w:t>McCormick,</w:t>
      </w:r>
      <w:r>
        <w:rPr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1981,</w:t>
      </w:r>
    </w:p>
    <w:p>
      <w:pPr>
        <w:pStyle w:val="BodyText"/>
        <w:spacing w:before="2"/>
      </w:pPr>
      <w:r>
        <w:rPr/>
        <w:t>pp. 193-</w:t>
      </w:r>
      <w:r>
        <w:rPr>
          <w:spacing w:val="-4"/>
        </w:rPr>
        <w:t>199.</w:t>
      </w:r>
    </w:p>
    <w:p>
      <w:pPr>
        <w:pStyle w:val="BodyText"/>
        <w:ind w:left="0"/>
      </w:pP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Extent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Correlates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Partial</w:t>
      </w:r>
      <w:r>
        <w:rPr>
          <w:spacing w:val="-2"/>
          <w:sz w:val="24"/>
        </w:rPr>
        <w:t> </w:t>
      </w:r>
      <w:r>
        <w:rPr>
          <w:sz w:val="24"/>
        </w:rPr>
        <w:t>Retirement,"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Gerontologist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1981,</w:t>
      </w:r>
    </w:p>
    <w:p>
      <w:pPr>
        <w:pStyle w:val="BodyText"/>
        <w:spacing w:line="275" w:lineRule="exact"/>
      </w:pPr>
      <w:r>
        <w:rPr/>
        <w:t>pp. 634-</w:t>
      </w:r>
      <w:r>
        <w:rPr>
          <w:spacing w:val="-4"/>
        </w:rPr>
        <w:t>643.</w:t>
      </w:r>
    </w:p>
    <w:p>
      <w:pPr>
        <w:pStyle w:val="BodyText"/>
        <w:ind w:left="0"/>
      </w:pPr>
    </w:p>
    <w:p>
      <w:pPr>
        <w:spacing w:line="242" w:lineRule="auto" w:before="0"/>
        <w:ind w:left="226" w:right="1016" w:firstLine="0"/>
        <w:jc w:val="left"/>
        <w:rPr>
          <w:sz w:val="24"/>
        </w:rPr>
      </w:pPr>
      <w:r>
        <w:rPr>
          <w:sz w:val="24"/>
        </w:rPr>
        <w:t>Review of </w:t>
      </w:r>
      <w:r>
        <w:rPr>
          <w:i/>
          <w:sz w:val="24"/>
        </w:rPr>
        <w:t>Social Security and Pensions in Transition: Understanding the American 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System,</w:t>
      </w:r>
      <w:r>
        <w:rPr>
          <w:i/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Bruno</w:t>
      </w:r>
      <w:r>
        <w:rPr>
          <w:spacing w:val="-4"/>
          <w:sz w:val="24"/>
        </w:rPr>
        <w:t> </w:t>
      </w:r>
      <w:r>
        <w:rPr>
          <w:sz w:val="24"/>
        </w:rPr>
        <w:t>Stein,</w:t>
      </w:r>
      <w:r>
        <w:rPr>
          <w:spacing w:val="-4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1981.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1980</w:t>
      </w:r>
    </w:p>
    <w:p>
      <w:pPr>
        <w:pStyle w:val="BodyText"/>
        <w:spacing w:line="275" w:lineRule="exact" w:before="238"/>
      </w:pPr>
      <w:r>
        <w:rPr/>
        <w:t>"Labor</w:t>
      </w:r>
      <w:r>
        <w:rPr>
          <w:spacing w:val="-4"/>
        </w:rPr>
        <w:t> </w:t>
      </w:r>
      <w:r>
        <w:rPr/>
        <w:t>Force</w:t>
      </w:r>
      <w:r>
        <w:rPr>
          <w:spacing w:val="-3"/>
        </w:rPr>
        <w:t> </w:t>
      </w:r>
      <w:r>
        <w:rPr/>
        <w:t>Participation</w:t>
      </w:r>
      <w:r>
        <w:rPr>
          <w:spacing w:val="-2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Older</w:t>
      </w:r>
      <w:r>
        <w:rPr>
          <w:spacing w:val="-2"/>
        </w:rPr>
        <w:t> </w:t>
      </w:r>
      <w:r>
        <w:rPr/>
        <w:t>Self-Employed</w:t>
      </w:r>
      <w:r>
        <w:rPr>
          <w:spacing w:val="-1"/>
        </w:rPr>
        <w:t> </w:t>
      </w:r>
      <w:r>
        <w:rPr>
          <w:spacing w:val="-2"/>
        </w:rPr>
        <w:t>Workers,"</w:t>
      </w:r>
    </w:p>
    <w:p>
      <w:pPr>
        <w:spacing w:line="275" w:lineRule="exact" w:before="0"/>
        <w:ind w:left="226" w:right="0" w:firstLine="0"/>
        <w:jc w:val="left"/>
        <w:rPr>
          <w:sz w:val="24"/>
        </w:rPr>
      </w:pPr>
      <w:r>
        <w:rPr>
          <w:i/>
          <w:sz w:val="24"/>
        </w:rPr>
        <w:t>Social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z w:val="24"/>
        </w:rPr>
        <w:t>1980,</w:t>
      </w:r>
      <w:r>
        <w:rPr>
          <w:spacing w:val="-1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17-</w:t>
      </w:r>
      <w:r>
        <w:rPr>
          <w:spacing w:val="-5"/>
          <w:sz w:val="24"/>
        </w:rPr>
        <w:t>28.</w:t>
      </w:r>
    </w:p>
    <w:p>
      <w:pPr>
        <w:pStyle w:val="BodyText"/>
        <w:ind w:left="0"/>
      </w:pPr>
    </w:p>
    <w:p>
      <w:pPr>
        <w:spacing w:line="242" w:lineRule="auto" w:before="0"/>
        <w:ind w:left="226" w:right="608" w:firstLine="0"/>
        <w:jc w:val="left"/>
        <w:rPr>
          <w:sz w:val="24"/>
        </w:rPr>
      </w:pPr>
      <w:r>
        <w:rPr>
          <w:sz w:val="24"/>
        </w:rPr>
        <w:t>"Retirement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Self-Employed</w:t>
      </w:r>
      <w:r>
        <w:rPr>
          <w:spacing w:val="-4"/>
          <w:sz w:val="24"/>
        </w:rPr>
        <w:t> </w:t>
      </w:r>
      <w:r>
        <w:rPr>
          <w:sz w:val="24"/>
        </w:rPr>
        <w:t>Workers,"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Retirement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Further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Population Aging</w:t>
      </w:r>
      <w:r>
        <w:rPr>
          <w:sz w:val="24"/>
        </w:rPr>
        <w:t>, Robert L. Clark, editor. Durham NC: Duke University Press, 1980, pp. 52-80.</w:t>
      </w:r>
    </w:p>
    <w:p>
      <w:pPr>
        <w:pStyle w:val="BodyText"/>
        <w:spacing w:line="275" w:lineRule="exact" w:before="273"/>
      </w:pPr>
      <w:r>
        <w:rPr/>
        <w:t>"Longitudinal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Retirement</w:t>
      </w:r>
      <w:r>
        <w:rPr>
          <w:spacing w:val="-1"/>
        </w:rPr>
        <w:t> </w:t>
      </w:r>
      <w:r>
        <w:rPr/>
        <w:t>Decisions:</w:t>
      </w:r>
      <w:r>
        <w:rPr>
          <w:spacing w:val="-2"/>
        </w:rPr>
        <w:t> </w:t>
      </w:r>
      <w:r>
        <w:rPr/>
        <w:t>Problems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Prospects,"</w:t>
      </w:r>
    </w:p>
    <w:p>
      <w:pPr>
        <w:spacing w:line="242" w:lineRule="auto" w:before="0"/>
        <w:ind w:left="226" w:right="1808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 Aging Research: Resources and Needs</w:t>
      </w:r>
      <w:r>
        <w:rPr>
          <w:sz w:val="24"/>
        </w:rPr>
        <w:t>, 1980, Washington DC.</w:t>
      </w:r>
    </w:p>
    <w:p>
      <w:pPr>
        <w:spacing w:line="237" w:lineRule="auto" w:before="274"/>
        <w:ind w:left="226" w:right="1704" w:firstLine="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Elderly: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Prescription</w:t>
      </w:r>
      <w:r>
        <w:rPr>
          <w:sz w:val="24"/>
        </w:rPr>
        <w:t>, by W. Kip Viscusi, </w:t>
      </w:r>
      <w:r>
        <w:rPr>
          <w:i/>
          <w:sz w:val="24"/>
        </w:rPr>
        <w:t>Journal of Economic Literature</w:t>
      </w:r>
      <w:r>
        <w:rPr>
          <w:sz w:val="24"/>
        </w:rPr>
        <w:t>, September 1980.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</w:pPr>
      <w:r>
        <w:rPr>
          <w:spacing w:val="-4"/>
        </w:rPr>
        <w:t>1979</w:t>
      </w:r>
    </w:p>
    <w:p>
      <w:pPr>
        <w:pStyle w:val="BodyText"/>
        <w:spacing w:before="237"/>
      </w:pPr>
      <w:r>
        <w:rPr/>
        <w:t>"Wage</w:t>
      </w:r>
      <w:r>
        <w:rPr>
          <w:spacing w:val="-5"/>
        </w:rPr>
        <w:t> </w:t>
      </w:r>
      <w:r>
        <w:rPr/>
        <w:t>Determination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Discrimination</w:t>
      </w:r>
      <w:r>
        <w:rPr>
          <w:spacing w:val="-1"/>
        </w:rPr>
        <w:t> </w:t>
      </w:r>
      <w:r>
        <w:rPr/>
        <w:t>among</w:t>
      </w:r>
      <w:r>
        <w:rPr>
          <w:spacing w:val="-2"/>
        </w:rPr>
        <w:t> </w:t>
      </w:r>
      <w:r>
        <w:rPr/>
        <w:t>Older</w:t>
      </w:r>
      <w:r>
        <w:rPr>
          <w:spacing w:val="-1"/>
        </w:rPr>
        <w:t> </w:t>
      </w:r>
      <w:r>
        <w:rPr>
          <w:spacing w:val="-2"/>
        </w:rPr>
        <w:t>Workers,"</w:t>
      </w:r>
    </w:p>
    <w:p>
      <w:pPr>
        <w:spacing w:before="3"/>
        <w:ind w:left="22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Gerontology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z w:val="24"/>
        </w:rPr>
        <w:t>1979,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728-</w:t>
      </w:r>
      <w:r>
        <w:rPr>
          <w:spacing w:val="-4"/>
          <w:sz w:val="24"/>
        </w:rPr>
        <w:t>735.</w:t>
      </w:r>
    </w:p>
    <w:p>
      <w:pPr>
        <w:pStyle w:val="BodyText"/>
        <w:spacing w:before="271"/>
      </w:pPr>
      <w:r>
        <w:rPr/>
        <w:t>"Wage</w:t>
      </w:r>
      <w:r>
        <w:rPr>
          <w:spacing w:val="-5"/>
        </w:rPr>
        <w:t> </w:t>
      </w:r>
      <w:r>
        <w:rPr/>
        <w:t>Differentials</w:t>
      </w:r>
      <w:r>
        <w:rPr>
          <w:spacing w:val="-1"/>
        </w:rPr>
        <w:t> </w:t>
      </w:r>
      <w:r>
        <w:rPr/>
        <w:t>Among</w:t>
      </w:r>
      <w:r>
        <w:rPr>
          <w:spacing w:val="-1"/>
        </w:rPr>
        <w:t> </w:t>
      </w:r>
      <w:r>
        <w:rPr/>
        <w:t>Older</w:t>
      </w:r>
      <w:r>
        <w:rPr>
          <w:spacing w:val="-1"/>
        </w:rPr>
        <w:t> </w:t>
      </w:r>
      <w:r>
        <w:rPr/>
        <w:t>Workers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Private</w:t>
      </w:r>
      <w:r>
        <w:rPr>
          <w:spacing w:val="-2"/>
        </w:rPr>
        <w:t> Sectors,"</w:t>
      </w:r>
    </w:p>
    <w:p>
      <w:pPr>
        <w:spacing w:before="2"/>
        <w:ind w:left="22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Resources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Winter</w:t>
      </w:r>
      <w:r>
        <w:rPr>
          <w:spacing w:val="-1"/>
          <w:sz w:val="24"/>
        </w:rPr>
        <w:t> </w:t>
      </w:r>
      <w:r>
        <w:rPr>
          <w:sz w:val="24"/>
        </w:rPr>
        <w:t>1979,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41-</w:t>
      </w:r>
      <w:r>
        <w:rPr>
          <w:spacing w:val="-5"/>
          <w:sz w:val="24"/>
        </w:rPr>
        <w:t>62.</w:t>
      </w:r>
    </w:p>
    <w:p>
      <w:pPr>
        <w:pStyle w:val="BodyText"/>
        <w:ind w:left="0"/>
      </w:pPr>
    </w:p>
    <w:p>
      <w:pPr>
        <w:spacing w:line="484" w:lineRule="auto" w:before="0"/>
        <w:ind w:left="226" w:right="2844" w:firstLine="0"/>
        <w:jc w:val="left"/>
        <w:rPr>
          <w:sz w:val="24"/>
        </w:rPr>
      </w:pPr>
      <w:r>
        <w:rPr>
          <w:sz w:val="24"/>
        </w:rPr>
        <w:t>"Postal</w:t>
      </w:r>
      <w:r>
        <w:rPr>
          <w:spacing w:val="-5"/>
          <w:sz w:val="24"/>
        </w:rPr>
        <w:t> </w:t>
      </w:r>
      <w:r>
        <w:rPr>
          <w:sz w:val="24"/>
        </w:rPr>
        <w:t>Sector</w:t>
      </w:r>
      <w:r>
        <w:rPr>
          <w:spacing w:val="-5"/>
          <w:sz w:val="24"/>
        </w:rPr>
        <w:t> </w:t>
      </w:r>
      <w:r>
        <w:rPr>
          <w:sz w:val="24"/>
        </w:rPr>
        <w:t>Wages,"</w:t>
      </w:r>
      <w:r>
        <w:rPr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Winter</w:t>
      </w:r>
      <w:r>
        <w:rPr>
          <w:spacing w:val="-5"/>
          <w:sz w:val="24"/>
        </w:rPr>
        <w:t> </w:t>
      </w:r>
      <w:r>
        <w:rPr>
          <w:sz w:val="24"/>
        </w:rPr>
        <w:t>1979,</w:t>
      </w:r>
      <w:r>
        <w:rPr>
          <w:spacing w:val="-5"/>
          <w:sz w:val="24"/>
        </w:rPr>
        <w:t> </w:t>
      </w:r>
      <w:r>
        <w:rPr>
          <w:sz w:val="24"/>
        </w:rPr>
        <w:t>pp.</w:t>
      </w:r>
      <w:r>
        <w:rPr>
          <w:spacing w:val="-5"/>
          <w:sz w:val="24"/>
        </w:rPr>
        <w:t> </w:t>
      </w:r>
      <w:r>
        <w:rPr>
          <w:sz w:val="24"/>
        </w:rPr>
        <w:t>92-96. </w:t>
      </w:r>
      <w:r>
        <w:rPr>
          <w:spacing w:val="-4"/>
          <w:sz w:val="24"/>
        </w:rPr>
        <w:t>1978</w:t>
      </w:r>
    </w:p>
    <w:p>
      <w:pPr>
        <w:spacing w:line="231" w:lineRule="exact" w:before="0"/>
        <w:ind w:left="226" w:right="0" w:firstLine="0"/>
        <w:jc w:val="left"/>
        <w:rPr>
          <w:sz w:val="24"/>
        </w:rPr>
      </w:pPr>
      <w:r>
        <w:rPr>
          <w:sz w:val="24"/>
        </w:rPr>
        <w:t>"Job</w:t>
      </w:r>
      <w:r>
        <w:rPr>
          <w:spacing w:val="-3"/>
          <w:sz w:val="24"/>
        </w:rPr>
        <w:t> </w:t>
      </w:r>
      <w:r>
        <w:rPr>
          <w:sz w:val="24"/>
        </w:rPr>
        <w:t>Characteristics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Early</w:t>
      </w:r>
      <w:r>
        <w:rPr>
          <w:spacing w:val="-2"/>
          <w:sz w:val="24"/>
        </w:rPr>
        <w:t> </w:t>
      </w:r>
      <w:r>
        <w:rPr>
          <w:sz w:val="24"/>
        </w:rPr>
        <w:t>Retirement,"</w:t>
      </w:r>
      <w:r>
        <w:rPr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Relations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1978,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2"/>
          <w:sz w:val="24"/>
        </w:rPr>
        <w:t> </w:t>
      </w:r>
      <w:r>
        <w:rPr>
          <w:sz w:val="24"/>
        </w:rPr>
        <w:t>315-</w:t>
      </w:r>
      <w:r>
        <w:rPr>
          <w:spacing w:val="-4"/>
          <w:sz w:val="24"/>
        </w:rPr>
        <w:t>323.</w:t>
      </w:r>
    </w:p>
    <w:p>
      <w:pPr>
        <w:pStyle w:val="BodyText"/>
        <w:spacing w:before="2"/>
        <w:ind w:left="0"/>
      </w:pPr>
    </w:p>
    <w:p>
      <w:pPr>
        <w:spacing w:line="237" w:lineRule="auto" w:before="1"/>
        <w:ind w:left="226" w:right="1340" w:firstLine="0"/>
        <w:jc w:val="left"/>
        <w:rPr>
          <w:sz w:val="24"/>
        </w:rPr>
      </w:pPr>
      <w:r>
        <w:rPr>
          <w:i/>
          <w:sz w:val="24"/>
        </w:rPr>
        <w:t>The Early Retirement Decision: Evidence from the 1969 Retirement History Study</w:t>
      </w:r>
      <w:r>
        <w:rPr>
          <w:sz w:val="24"/>
        </w:rPr>
        <w:t>, Social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Administration</w:t>
      </w:r>
      <w:r>
        <w:rPr>
          <w:spacing w:val="-4"/>
          <w:sz w:val="24"/>
        </w:rPr>
        <w:t> </w:t>
      </w:r>
      <w:r>
        <w:rPr>
          <w:sz w:val="24"/>
        </w:rPr>
        <w:t>Staff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29</w:t>
      </w:r>
      <w:r>
        <w:rPr>
          <w:spacing w:val="-4"/>
          <w:sz w:val="24"/>
        </w:rPr>
        <w:t> </w:t>
      </w:r>
      <w:r>
        <w:rPr>
          <w:sz w:val="24"/>
        </w:rPr>
        <w:t>(HEW</w:t>
      </w:r>
      <w:r>
        <w:rPr>
          <w:spacing w:val="-5"/>
          <w:sz w:val="24"/>
        </w:rPr>
        <w:t> </w:t>
      </w:r>
      <w:r>
        <w:rPr>
          <w:sz w:val="24"/>
        </w:rPr>
        <w:t>Publication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78-11855).</w:t>
      </w:r>
    </w:p>
    <w:p>
      <w:pPr>
        <w:pStyle w:val="BodyText"/>
        <w:ind w:left="0"/>
      </w:pPr>
    </w:p>
    <w:p>
      <w:pPr>
        <w:pStyle w:val="BodyText"/>
        <w:spacing w:before="1"/>
        <w:ind w:right="2072"/>
      </w:pPr>
      <w:r>
        <w:rPr/>
        <w:t>Comments on "Retirement Age Policy and Employment," by Lenore E. Bixby,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>
          <w:i/>
        </w:rPr>
        <w:t>Work</w:t>
      </w:r>
      <w:r>
        <w:rPr>
          <w:i/>
          <w:spacing w:val="-5"/>
        </w:rPr>
        <w:t> </w:t>
      </w:r>
      <w:r>
        <w:rPr>
          <w:i/>
        </w:rPr>
        <w:t>Time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Employment</w:t>
      </w:r>
      <w:r>
        <w:rPr/>
        <w:t>,</w:t>
      </w:r>
      <w:r>
        <w:rPr>
          <w:spacing w:val="-4"/>
        </w:rPr>
        <w:t> </w:t>
      </w:r>
      <w:r>
        <w:rPr/>
        <w:t>Special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28,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Commission</w:t>
      </w:r>
      <w:r>
        <w:rPr>
          <w:spacing w:val="-4"/>
        </w:rPr>
        <w:t> </w:t>
      </w:r>
      <w:r>
        <w:rPr/>
        <w:t>for Manpower Policy. Washington DC: U.S.G.P.O., October 1978.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spacing w:val="-4"/>
        </w:rPr>
        <w:t>1977</w:t>
      </w:r>
    </w:p>
    <w:p>
      <w:pPr>
        <w:pStyle w:val="BodyText"/>
        <w:spacing w:line="242" w:lineRule="auto" w:before="132"/>
        <w:ind w:right="1704"/>
      </w:pPr>
      <w:r>
        <w:rPr/>
        <w:t>"The</w:t>
      </w:r>
      <w:r>
        <w:rPr>
          <w:spacing w:val="-5"/>
        </w:rPr>
        <w:t> </w:t>
      </w:r>
      <w:r>
        <w:rPr/>
        <w:t>Microeconomic</w:t>
      </w:r>
      <w:r>
        <w:rPr>
          <w:spacing w:val="-5"/>
        </w:rPr>
        <w:t> </w:t>
      </w:r>
      <w:r>
        <w:rPr/>
        <w:t>Determinants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Retirement: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of White Married Men," </w:t>
      </w:r>
      <w:r>
        <w:rPr>
          <w:i/>
        </w:rPr>
        <w:t>Journal of Human Resources</w:t>
      </w:r>
      <w:r>
        <w:rPr/>
        <w:t>, Summer 1977, pp. 329-346.</w:t>
      </w:r>
    </w:p>
    <w:p>
      <w:pPr>
        <w:pStyle w:val="BodyText"/>
        <w:spacing w:after="0" w:line="242" w:lineRule="auto"/>
        <w:sectPr>
          <w:pgSz w:w="12240" w:h="15840"/>
          <w:pgMar w:header="739" w:footer="0" w:top="1080" w:bottom="280" w:left="1080" w:right="1080"/>
        </w:sectPr>
      </w:pPr>
    </w:p>
    <w:p>
      <w:pPr>
        <w:pStyle w:val="Heading1"/>
        <w:spacing w:before="84"/>
        <w:ind w:left="1666"/>
      </w:pPr>
      <w:r>
        <w:rPr/>
        <w:t>Recent</w:t>
      </w:r>
      <w:r>
        <w:rPr>
          <w:spacing w:val="-6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Presentations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2"/>
        </w:rPr>
        <w:t>Activities</w:t>
      </w:r>
    </w:p>
    <w:p>
      <w:pPr>
        <w:pStyle w:val="BodyText"/>
        <w:spacing w:before="48"/>
        <w:ind w:left="0"/>
        <w:rPr>
          <w:b/>
        </w:rPr>
      </w:pPr>
    </w:p>
    <w:p>
      <w:pPr>
        <w:pStyle w:val="BodyText"/>
      </w:pPr>
      <w:r>
        <w:rPr>
          <w:spacing w:val="-4"/>
        </w:rPr>
        <w:t>2021</w:t>
      </w:r>
    </w:p>
    <w:p>
      <w:pPr>
        <w:pStyle w:val="BodyText"/>
        <w:spacing w:line="247" w:lineRule="auto" w:before="272"/>
        <w:ind w:right="1704"/>
      </w:pPr>
      <w:r>
        <w:rPr/>
        <w:t>Discussant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“Understanding</w:t>
      </w:r>
      <w:r>
        <w:rPr>
          <w:spacing w:val="-4"/>
        </w:rPr>
        <w:t> </w:t>
      </w:r>
      <w:r>
        <w:rPr/>
        <w:t>Debt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Older</w:t>
      </w:r>
      <w:r>
        <w:rPr>
          <w:spacing w:val="-4"/>
        </w:rPr>
        <w:t> </w:t>
      </w:r>
      <w:r>
        <w:rPr/>
        <w:t>Population”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Annamaria</w:t>
      </w:r>
      <w:r>
        <w:rPr>
          <w:spacing w:val="-5"/>
        </w:rPr>
        <w:t> </w:t>
      </w:r>
      <w:r>
        <w:rPr/>
        <w:t>Lusardi, Olivia Mitchell and Noemi Oggero, Working Later Conference, October 2021.</w:t>
      </w:r>
    </w:p>
    <w:p>
      <w:pPr>
        <w:pStyle w:val="BodyText"/>
        <w:spacing w:before="271"/>
      </w:pPr>
      <w:r>
        <w:rPr>
          <w:spacing w:val="-4"/>
        </w:rPr>
        <w:t>2020</w:t>
      </w:r>
    </w:p>
    <w:p>
      <w:pPr>
        <w:pStyle w:val="BodyText"/>
        <w:spacing w:line="247" w:lineRule="auto" w:before="271"/>
        <w:ind w:right="608"/>
      </w:pPr>
      <w:r>
        <w:rPr/>
        <w:t>Discussant on “The Age Profile of Life-satisfaction After Age 65 in the U.S.” by Peter Hudomiet,</w:t>
      </w:r>
      <w:r>
        <w:rPr>
          <w:spacing w:val="-5"/>
        </w:rPr>
        <w:t> </w:t>
      </w:r>
      <w:r>
        <w:rPr/>
        <w:t>Michael</w:t>
      </w:r>
      <w:r>
        <w:rPr>
          <w:spacing w:val="-4"/>
        </w:rPr>
        <w:t> </w:t>
      </w:r>
      <w:r>
        <w:rPr/>
        <w:t>Hurd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Susan</w:t>
      </w:r>
      <w:r>
        <w:rPr>
          <w:spacing w:val="-4"/>
        </w:rPr>
        <w:t> </w:t>
      </w:r>
      <w:r>
        <w:rPr/>
        <w:t>Rohwedder,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Later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2020.</w:t>
      </w:r>
    </w:p>
    <w:p>
      <w:pPr>
        <w:pStyle w:val="BodyText"/>
        <w:spacing w:before="272"/>
      </w:pPr>
      <w:r>
        <w:rPr>
          <w:spacing w:val="-4"/>
        </w:rPr>
        <w:t>2019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608"/>
      </w:pPr>
      <w:r>
        <w:rPr/>
        <w:t>Discussant on “Pricing of Joint and Survivor Annuities in Public Pension Plans: Does Price Influence</w:t>
      </w:r>
      <w:r>
        <w:rPr>
          <w:spacing w:val="-4"/>
        </w:rPr>
        <w:t> </w:t>
      </w:r>
      <w:r>
        <w:rPr/>
        <w:t>Choice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Annuity?”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Robert</w:t>
      </w:r>
      <w:r>
        <w:rPr>
          <w:spacing w:val="-4"/>
        </w:rPr>
        <w:t> </w:t>
      </w:r>
      <w:r>
        <w:rPr/>
        <w:t>Clark,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Stanford,</w:t>
      </w:r>
      <w:r>
        <w:rPr>
          <w:spacing w:val="-4"/>
        </w:rPr>
        <w:t> </w:t>
      </w:r>
      <w:r>
        <w:rPr/>
        <w:t>CA, October 2019.</w:t>
      </w:r>
    </w:p>
    <w:p>
      <w:pPr>
        <w:pStyle w:val="BodyText"/>
        <w:spacing w:before="191"/>
        <w:ind w:right="1016"/>
      </w:pPr>
      <w:r>
        <w:rPr/>
        <w:t>Discussant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“Work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Retirement:</w:t>
      </w:r>
      <w:r>
        <w:rPr>
          <w:spacing w:val="-4"/>
        </w:rPr>
        <w:t> </w:t>
      </w:r>
      <w:r>
        <w:rPr/>
        <w:t>Worklife</w:t>
      </w:r>
      <w:r>
        <w:rPr>
          <w:spacing w:val="-5"/>
        </w:rPr>
        <w:t> </w:t>
      </w:r>
      <w:r>
        <w:rPr/>
        <w:t>Transitions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Career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Employees,” by Robert Clark, Robert Hammond and Siyan Liu, NBER Conference on Incentives and Limitations of Employment Policies on Retirement Transitions, Jackson Hole WY,</w:t>
      </w:r>
    </w:p>
    <w:p>
      <w:pPr>
        <w:pStyle w:val="BodyText"/>
        <w:spacing w:before="2"/>
      </w:pPr>
      <w:r>
        <w:rPr/>
        <w:t>August</w:t>
      </w:r>
      <w:r>
        <w:rPr>
          <w:spacing w:val="-3"/>
        </w:rPr>
        <w:t> </w:t>
      </w:r>
      <w:r>
        <w:rPr>
          <w:spacing w:val="-2"/>
        </w:rPr>
        <w:t>2019.</w:t>
      </w:r>
    </w:p>
    <w:p>
      <w:pPr>
        <w:pStyle w:val="BodyText"/>
        <w:ind w:left="0"/>
      </w:pPr>
    </w:p>
    <w:p>
      <w:pPr>
        <w:pStyle w:val="BodyText"/>
        <w:spacing w:line="247" w:lineRule="auto"/>
        <w:ind w:right="1016" w:firstLine="60"/>
      </w:pPr>
      <w:r>
        <w:rPr/>
        <w:t>“Retirement Patterns of the Early and Middle Baby Boomers” with Kevin Cahill and Michael</w:t>
      </w:r>
      <w:r>
        <w:rPr>
          <w:spacing w:val="-4"/>
        </w:rPr>
        <w:t> </w:t>
      </w:r>
      <w:r>
        <w:rPr/>
        <w:t>Giandrea.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Atlanta</w:t>
      </w:r>
      <w:r>
        <w:rPr>
          <w:spacing w:val="-5"/>
        </w:rPr>
        <w:t> </w:t>
      </w:r>
      <w:r>
        <w:rPr/>
        <w:t>GA,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2019.</w:t>
      </w:r>
    </w:p>
    <w:p>
      <w:pPr>
        <w:pStyle w:val="BodyText"/>
        <w:spacing w:before="267"/>
      </w:pPr>
      <w:r>
        <w:rPr>
          <w:spacing w:val="-4"/>
        </w:rPr>
        <w:t>2018</w:t>
      </w:r>
    </w:p>
    <w:p>
      <w:pPr>
        <w:pStyle w:val="BodyText"/>
        <w:ind w:left="0"/>
      </w:pPr>
    </w:p>
    <w:p>
      <w:pPr>
        <w:pStyle w:val="BodyText"/>
      </w:pPr>
      <w:r>
        <w:rPr/>
        <w:t>Panel</w:t>
      </w:r>
      <w:r>
        <w:rPr>
          <w:spacing w:val="-4"/>
        </w:rPr>
        <w:t> </w:t>
      </w:r>
      <w:r>
        <w:rPr/>
        <w:t>Moderator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Firm</w:t>
      </w:r>
      <w:r>
        <w:rPr>
          <w:spacing w:val="-2"/>
        </w:rPr>
        <w:t> </w:t>
      </w:r>
      <w:r>
        <w:rPr/>
        <w:t>Responses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Aging</w:t>
      </w:r>
      <w:r>
        <w:rPr>
          <w:spacing w:val="-1"/>
        </w:rPr>
        <w:t> </w:t>
      </w:r>
      <w:r>
        <w:rPr>
          <w:spacing w:val="-2"/>
        </w:rPr>
        <w:t>Workforce.</w:t>
      </w:r>
    </w:p>
    <w:p>
      <w:pPr>
        <w:pStyle w:val="BodyText"/>
        <w:spacing w:before="7"/>
      </w:pP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Cambridge,</w:t>
      </w:r>
      <w:r>
        <w:rPr>
          <w:spacing w:val="-2"/>
        </w:rPr>
        <w:t> </w:t>
      </w:r>
      <w:r>
        <w:rPr/>
        <w:t>November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ind w:left="0"/>
      </w:pPr>
    </w:p>
    <w:p>
      <w:pPr>
        <w:pStyle w:val="BodyText"/>
        <w:spacing w:line="275" w:lineRule="exact"/>
        <w:ind w:left="286"/>
      </w:pPr>
      <w:r>
        <w:rPr/>
        <w:t>“Transitions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Career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among</w:t>
      </w:r>
      <w:r>
        <w:rPr>
          <w:spacing w:val="-3"/>
        </w:rPr>
        <w:t> </w:t>
      </w:r>
      <w:r>
        <w:rPr/>
        <w:t>Public-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Private-Sector</w:t>
      </w:r>
      <w:r>
        <w:rPr>
          <w:spacing w:val="-1"/>
        </w:rPr>
        <w:t> </w:t>
      </w:r>
      <w:r>
        <w:rPr>
          <w:spacing w:val="-2"/>
        </w:rPr>
        <w:t>Workers”</w:t>
      </w:r>
    </w:p>
    <w:p>
      <w:pPr>
        <w:pStyle w:val="BodyText"/>
        <w:spacing w:line="242" w:lineRule="auto"/>
        <w:ind w:right="1016"/>
      </w:pPr>
      <w:r>
        <w:rPr/>
        <w:t>with</w:t>
      </w:r>
      <w:r>
        <w:rPr>
          <w:spacing w:val="-4"/>
        </w:rPr>
        <w:t> </w:t>
      </w:r>
      <w:r>
        <w:rPr/>
        <w:t>Kevin</w:t>
      </w:r>
      <w:r>
        <w:rPr>
          <w:spacing w:val="-3"/>
        </w:rPr>
        <w:t> </w:t>
      </w:r>
      <w:r>
        <w:rPr/>
        <w:t>Cahill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Giandrea.</w:t>
      </w:r>
      <w:r>
        <w:rPr>
          <w:spacing w:val="-4"/>
        </w:rPr>
        <w:t> </w:t>
      </w:r>
      <w:r>
        <w:rPr/>
        <w:t>NBER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Incentives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 of Employment Policies on Retirement Transitions, Jackson WY, August 2018.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4"/>
        </w:rPr>
        <w:t>2017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1704"/>
      </w:pPr>
      <w:r>
        <w:rPr/>
        <w:t>“Challenges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Living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Longer”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Cahill. Wharton School Pension Research Council Conference on Revisiting Saving and Retirement in a Record Low Return Environment, Philadelphia PA, May 2017.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4"/>
        </w:rPr>
        <w:t>2015</w:t>
      </w:r>
    </w:p>
    <w:p>
      <w:pPr>
        <w:pStyle w:val="BodyText"/>
        <w:spacing w:line="237" w:lineRule="auto" w:before="240"/>
        <w:ind w:right="1016"/>
      </w:pPr>
      <w:r>
        <w:rPr/>
        <w:t>“The New World of Retirement Income Security in America” with Kevin Cahill. 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Miami</w:t>
      </w:r>
      <w:r>
        <w:rPr>
          <w:spacing w:val="-4"/>
        </w:rPr>
        <w:t> </w:t>
      </w:r>
      <w:r>
        <w:rPr/>
        <w:t>FL,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2015.</w:t>
      </w:r>
    </w:p>
    <w:p>
      <w:pPr>
        <w:pStyle w:val="BodyText"/>
        <w:spacing w:after="0" w:line="237" w:lineRule="auto"/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2014</w:t>
      </w:r>
    </w:p>
    <w:p>
      <w:pPr>
        <w:pStyle w:val="BodyText"/>
        <w:spacing w:line="242" w:lineRule="auto" w:before="238"/>
        <w:ind w:right="1175"/>
      </w:pPr>
      <w:r>
        <w:rPr/>
        <w:t>Discussant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“Extending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Japan,”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Robert</w:t>
      </w:r>
      <w:r>
        <w:rPr>
          <w:spacing w:val="-3"/>
        </w:rPr>
        <w:t> </w:t>
      </w:r>
      <w:r>
        <w:rPr/>
        <w:t>Clark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40"/>
        </w:rPr>
        <w:t> </w:t>
      </w:r>
      <w:r>
        <w:rPr/>
        <w:t>SIEPR</w:t>
      </w:r>
      <w:r>
        <w:rPr>
          <w:spacing w:val="-3"/>
        </w:rPr>
        <w:t> </w:t>
      </w:r>
      <w:r>
        <w:rPr/>
        <w:t>Conference on Working Longer and Retirement, Stanford University CA, October 2014.</w:t>
      </w:r>
    </w:p>
    <w:p>
      <w:pPr>
        <w:pStyle w:val="BodyText"/>
        <w:spacing w:before="191"/>
      </w:pPr>
      <w:r>
        <w:rPr>
          <w:spacing w:val="-4"/>
        </w:rPr>
        <w:t>2013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2844"/>
      </w:pPr>
      <w:r>
        <w:rPr/>
        <w:t>“Entitlements,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Federal</w:t>
      </w:r>
      <w:r>
        <w:rPr>
          <w:spacing w:val="-4"/>
        </w:rPr>
        <w:t> </w:t>
      </w:r>
      <w:r>
        <w:rPr/>
        <w:t>Budget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(the</w:t>
      </w:r>
      <w:r>
        <w:rPr>
          <w:spacing w:val="-5"/>
        </w:rPr>
        <w:t> </w:t>
      </w:r>
      <w:r>
        <w:rPr/>
        <w:t>easy</w:t>
      </w:r>
      <w:r>
        <w:rPr>
          <w:spacing w:val="-4"/>
        </w:rPr>
        <w:t> </w:t>
      </w:r>
      <w:r>
        <w:rPr/>
        <w:t>part!)” lecture given at St. Michael’s College, Colchester VT, April 2013;</w:t>
      </w:r>
    </w:p>
    <w:p>
      <w:pPr>
        <w:pStyle w:val="BodyText"/>
        <w:spacing w:line="480" w:lineRule="auto"/>
        <w:ind w:right="2286"/>
      </w:pP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Wall</w:t>
      </w:r>
      <w:r>
        <w:rPr>
          <w:spacing w:val="-4"/>
        </w:rPr>
        <w:t> </w:t>
      </w:r>
      <w:r>
        <w:rPr/>
        <w:t>Street</w:t>
      </w:r>
      <w:r>
        <w:rPr>
          <w:spacing w:val="-4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York,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2013. </w:t>
      </w:r>
      <w:r>
        <w:rPr>
          <w:spacing w:val="-4"/>
        </w:rPr>
        <w:t>2012</w:t>
      </w:r>
    </w:p>
    <w:p>
      <w:pPr>
        <w:pStyle w:val="BodyText"/>
        <w:spacing w:line="242" w:lineRule="auto"/>
        <w:ind w:right="1704"/>
      </w:pPr>
      <w:r>
        <w:rPr/>
        <w:t>“Early</w:t>
      </w:r>
      <w:r>
        <w:rPr>
          <w:spacing w:val="-3"/>
        </w:rPr>
        <w:t> </w:t>
      </w:r>
      <w:r>
        <w:rPr/>
        <w:t>Retirement: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Era?”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Aging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Council</w:t>
      </w:r>
      <w:r>
        <w:rPr>
          <w:spacing w:val="-3"/>
        </w:rPr>
        <w:t> </w:t>
      </w:r>
      <w:r>
        <w:rPr/>
        <w:t>(Boston Chapter), Newton MA, May 2012.</w:t>
      </w:r>
    </w:p>
    <w:p>
      <w:pPr>
        <w:pStyle w:val="BodyText"/>
        <w:spacing w:line="237" w:lineRule="auto" w:before="270"/>
        <w:ind w:right="843"/>
      </w:pPr>
      <w:r>
        <w:rPr/>
        <w:t>“The Relationship between Work Decisions and Location Late in Life,” with Kevin Cahill 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Giandrea</w:t>
      </w:r>
      <w:r>
        <w:rPr>
          <w:b/>
        </w:rPr>
        <w:t>.</w:t>
      </w:r>
      <w:r>
        <w:rPr>
          <w:b/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Chicago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2012.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spacing w:val="-4"/>
        </w:rPr>
        <w:t>2011</w:t>
      </w:r>
    </w:p>
    <w:p>
      <w:pPr>
        <w:pStyle w:val="BodyText"/>
        <w:spacing w:line="242" w:lineRule="auto" w:before="237"/>
        <w:ind w:right="1016"/>
      </w:pPr>
      <w:r>
        <w:rPr/>
        <w:t>“How Does Occupational Status Impact Bridge Job Prevalence?” with Kevin Cahill and Michael</w:t>
      </w:r>
      <w:r>
        <w:rPr>
          <w:spacing w:val="-5"/>
        </w:rPr>
        <w:t> </w:t>
      </w:r>
      <w:r>
        <w:rPr/>
        <w:t>Giandrea.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Denver</w:t>
      </w:r>
      <w:r>
        <w:rPr>
          <w:spacing w:val="-5"/>
        </w:rPr>
        <w:t> </w:t>
      </w:r>
      <w:r>
        <w:rPr/>
        <w:t>CO,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2011.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spacing w:val="-4"/>
        </w:rPr>
        <w:t>2010</w:t>
      </w:r>
    </w:p>
    <w:p>
      <w:pPr>
        <w:pStyle w:val="BodyText"/>
        <w:spacing w:line="242" w:lineRule="auto" w:before="233"/>
        <w:ind w:right="1016"/>
      </w:pPr>
      <w:r>
        <w:rPr/>
        <w:t>Panel Moderator, “Addressing the News of Workers in Times of Economic Stress.” Association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MA,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2010.</w:t>
      </w:r>
    </w:p>
    <w:p>
      <w:pPr>
        <w:pStyle w:val="BodyText"/>
        <w:spacing w:before="273"/>
        <w:ind w:right="1340"/>
      </w:pPr>
      <w:r>
        <w:rPr/>
        <w:t>Panel Moderator, “Proposals for Sweeping Reform.” National Academy of Social Insurance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“Strengthening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21</w:t>
      </w:r>
      <w:r>
        <w:rPr>
          <w:vertAlign w:val="superscript"/>
        </w:rPr>
        <w:t>st</w:t>
      </w:r>
      <w:r>
        <w:rPr>
          <w:spacing w:val="-4"/>
          <w:vertAlign w:val="baseline"/>
        </w:rPr>
        <w:t> </w:t>
      </w:r>
      <w:r>
        <w:rPr>
          <w:vertAlign w:val="baseline"/>
        </w:rPr>
        <w:t>Century” Washington DC, July 2010.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164"/>
      </w:pPr>
      <w:r>
        <w:rPr/>
        <w:t>“Early Retirement: The End of an Era?” lecture presented at the Institute for Research on Poverty 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Demography,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Aging,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Wisconsin,</w:t>
      </w:r>
      <w:r>
        <w:rPr>
          <w:spacing w:val="-3"/>
        </w:rPr>
        <w:t> </w:t>
      </w:r>
      <w:r>
        <w:rPr/>
        <w:t>Madison,</w:t>
      </w:r>
      <w:r>
        <w:rPr>
          <w:spacing w:val="-3"/>
        </w:rPr>
        <w:t> </w:t>
      </w:r>
      <w:r>
        <w:rPr/>
        <w:t>April</w:t>
      </w:r>
      <w:r>
        <w:rPr>
          <w:spacing w:val="-3"/>
        </w:rPr>
        <w:t> </w:t>
      </w:r>
      <w:r>
        <w:rPr/>
        <w:t>2010</w:t>
      </w:r>
    </w:p>
    <w:p>
      <w:pPr>
        <w:pStyle w:val="BodyText"/>
        <w:spacing w:after="0" w:line="237" w:lineRule="auto"/>
        <w:sectPr>
          <w:pgSz w:w="12240" w:h="15840"/>
          <w:pgMar w:header="739" w:footer="0" w:top="1080" w:bottom="280" w:left="1080" w:right="1080"/>
        </w:sectPr>
      </w:pPr>
    </w:p>
    <w:p>
      <w:pPr>
        <w:pStyle w:val="BodyText"/>
        <w:spacing w:before="84"/>
      </w:pPr>
      <w:r>
        <w:rPr>
          <w:spacing w:val="-4"/>
        </w:rPr>
        <w:t>2009</w:t>
      </w:r>
    </w:p>
    <w:p>
      <w:pPr>
        <w:pStyle w:val="BodyText"/>
        <w:spacing w:line="242" w:lineRule="auto" w:before="132"/>
        <w:ind w:right="608"/>
      </w:pPr>
      <w:r>
        <w:rPr/>
        <w:t>“Early</w:t>
      </w:r>
      <w:r>
        <w:rPr>
          <w:spacing w:val="-3"/>
        </w:rPr>
        <w:t> </w:t>
      </w:r>
      <w:r>
        <w:rPr/>
        <w:t>Retirement: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Era?”</w:t>
      </w:r>
      <w:r>
        <w:rPr>
          <w:spacing w:val="-4"/>
        </w:rPr>
        <w:t> </w:t>
      </w:r>
      <w:r>
        <w:rPr/>
        <w:t>lecture</w:t>
      </w:r>
      <w:r>
        <w:rPr>
          <w:spacing w:val="-4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Collapse</w:t>
      </w:r>
      <w:r>
        <w:rPr>
          <w:spacing w:val="-4"/>
        </w:rPr>
        <w:t> </w:t>
      </w:r>
      <w:r>
        <w:rPr/>
        <w:t>of Middle Income Jobs.” Institute for Work &amp; the Economy, Chicago IL, October 2009.</w:t>
      </w:r>
    </w:p>
    <w:p>
      <w:pPr>
        <w:pStyle w:val="BodyText"/>
        <w:spacing w:line="237" w:lineRule="auto" w:before="275"/>
        <w:ind w:right="1704"/>
      </w:pPr>
      <w:r>
        <w:rPr/>
        <w:t>Discussant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Massachusetts</w:t>
      </w:r>
      <w:r>
        <w:rPr>
          <w:spacing w:val="-4"/>
        </w:rPr>
        <w:t> </w:t>
      </w:r>
      <w:r>
        <w:rPr/>
        <w:t>Gerontology</w:t>
      </w:r>
      <w:r>
        <w:rPr>
          <w:spacing w:val="-4"/>
        </w:rPr>
        <w:t> </w:t>
      </w:r>
      <w:r>
        <w:rPr/>
        <w:t>Association, Boston MA, May 2009.</w:t>
      </w:r>
    </w:p>
    <w:p>
      <w:pPr>
        <w:pStyle w:val="BodyText"/>
        <w:spacing w:before="1"/>
        <w:ind w:left="0"/>
      </w:pPr>
    </w:p>
    <w:p>
      <w:pPr>
        <w:pStyle w:val="BodyText"/>
        <w:spacing w:line="242" w:lineRule="auto"/>
        <w:ind w:right="1016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“Mobilizing</w:t>
      </w:r>
      <w:r>
        <w:rPr>
          <w:spacing w:val="-3"/>
        </w:rPr>
        <w:t> </w:t>
      </w:r>
      <w:r>
        <w:rPr/>
        <w:t>Baby</w:t>
      </w:r>
      <w:r>
        <w:rPr>
          <w:spacing w:val="-3"/>
        </w:rPr>
        <w:t> </w:t>
      </w:r>
      <w:r>
        <w:rPr/>
        <w:t>Boomers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Sector</w:t>
      </w:r>
      <w:r>
        <w:rPr>
          <w:spacing w:val="-3"/>
        </w:rPr>
        <w:t> </w:t>
      </w:r>
      <w:r>
        <w:rPr/>
        <w:t>Service.” Robert F. Wagner School of Public Service, New York University, April 2009.</w:t>
      </w:r>
    </w:p>
    <w:p>
      <w:pPr>
        <w:pStyle w:val="BodyText"/>
        <w:spacing w:line="237" w:lineRule="auto" w:before="276"/>
        <w:ind w:right="539"/>
      </w:pPr>
      <w:r>
        <w:rPr/>
        <w:t>Discussant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"Labor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Effects"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"Rethinking</w:t>
      </w:r>
      <w:r>
        <w:rPr>
          <w:spacing w:val="-3"/>
        </w:rPr>
        <w:t> </w:t>
      </w:r>
      <w:r>
        <w:rPr/>
        <w:t>Teacher Retirement Benefit Systems." Vanderbilt University, Nashville TN, February 2009.</w:t>
      </w:r>
    </w:p>
    <w:p>
      <w:pPr>
        <w:pStyle w:val="BodyText"/>
        <w:ind w:left="0"/>
      </w:pPr>
    </w:p>
    <w:p>
      <w:pPr>
        <w:pStyle w:val="BodyText"/>
        <w:spacing w:before="1"/>
        <w:ind w:right="1016"/>
      </w:pPr>
      <w:r>
        <w:rPr/>
        <w:t>"The Case for Social Security," lecture presented at the National Academy of Social Insurance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"Social</w:t>
      </w:r>
      <w:r>
        <w:rPr>
          <w:spacing w:val="-4"/>
        </w:rPr>
        <w:t> </w:t>
      </w:r>
      <w:r>
        <w:rPr/>
        <w:t>Insurance,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Responsibility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Growth," Washington DC, January 2009.</w:t>
      </w:r>
    </w:p>
    <w:p>
      <w:pPr>
        <w:pStyle w:val="BodyText"/>
        <w:spacing w:after="0"/>
        <w:sectPr>
          <w:pgSz w:w="12240" w:h="15840"/>
          <w:pgMar w:header="739" w:footer="0" w:top="1080" w:bottom="280" w:left="1080" w:right="1080"/>
        </w:sectPr>
      </w:pPr>
    </w:p>
    <w:p>
      <w:pPr>
        <w:pStyle w:val="Heading1"/>
        <w:spacing w:before="84"/>
      </w:pPr>
      <w:r>
        <w:rPr/>
        <w:t>Referee</w:t>
      </w:r>
      <w:r>
        <w:rPr>
          <w:spacing w:val="-7"/>
        </w:rPr>
        <w:t> </w:t>
      </w:r>
      <w:r>
        <w:rPr>
          <w:spacing w:val="-4"/>
        </w:rPr>
        <w:t>for:</w:t>
      </w:r>
    </w:p>
    <w:p>
      <w:pPr>
        <w:pStyle w:val="BodyText"/>
        <w:spacing w:before="238"/>
        <w:ind w:right="6401"/>
      </w:pPr>
      <w:r>
        <w:rPr/>
        <w:t>American Economic Review Journal of Political Economy Journal of Labor Economics</w:t>
      </w:r>
      <w:r>
        <w:rPr>
          <w:spacing w:val="40"/>
        </w:rPr>
        <w:t> </w:t>
      </w:r>
      <w:r>
        <w:rPr/>
        <w:t>Journal of Human Resources Journal of Health Economics Review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Statistics Review of Income and Wealth Labour Economics</w:t>
      </w:r>
    </w:p>
    <w:p>
      <w:pPr>
        <w:pStyle w:val="BodyText"/>
        <w:spacing w:line="275" w:lineRule="exact"/>
      </w:pPr>
      <w:r>
        <w:rPr/>
        <w:t>Economic</w:t>
      </w:r>
      <w:r>
        <w:rPr>
          <w:spacing w:val="-2"/>
        </w:rPr>
        <w:t> Inquiry</w:t>
      </w:r>
    </w:p>
    <w:p>
      <w:pPr>
        <w:pStyle w:val="BodyText"/>
        <w:ind w:right="6147"/>
      </w:pPr>
      <w:r>
        <w:rPr/>
        <w:t>Journal of Public Economics</w:t>
      </w:r>
      <w:r>
        <w:rPr>
          <w:spacing w:val="40"/>
        </w:rPr>
        <w:t> </w:t>
      </w:r>
      <w:r>
        <w:rPr/>
        <w:t>Industrial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Labor</w:t>
      </w:r>
      <w:r>
        <w:rPr>
          <w:spacing w:val="-10"/>
        </w:rPr>
        <w:t> </w:t>
      </w:r>
      <w:r>
        <w:rPr/>
        <w:t>Relations</w:t>
      </w:r>
      <w:r>
        <w:rPr>
          <w:spacing w:val="-10"/>
        </w:rPr>
        <w:t> </w:t>
      </w:r>
      <w:r>
        <w:rPr/>
        <w:t>Review Industrial Relations</w:t>
      </w:r>
    </w:p>
    <w:p>
      <w:pPr>
        <w:pStyle w:val="BodyText"/>
        <w:spacing w:line="275" w:lineRule="exact" w:before="1"/>
      </w:pPr>
      <w:r>
        <w:rPr/>
        <w:t>National</w:t>
      </w:r>
      <w:r>
        <w:rPr>
          <w:spacing w:val="-2"/>
        </w:rPr>
        <w:t> </w:t>
      </w:r>
      <w:r>
        <w:rPr/>
        <w:t>Tax</w:t>
      </w:r>
      <w:r>
        <w:rPr>
          <w:spacing w:val="-1"/>
        </w:rPr>
        <w:t> </w:t>
      </w:r>
      <w:r>
        <w:rPr>
          <w:spacing w:val="-2"/>
        </w:rPr>
        <w:t>Journal</w:t>
      </w:r>
    </w:p>
    <w:p>
      <w:pPr>
        <w:pStyle w:val="BodyText"/>
        <w:spacing w:line="242" w:lineRule="auto"/>
        <w:ind w:right="5069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Management Research on Aging</w:t>
      </w:r>
    </w:p>
    <w:p>
      <w:pPr>
        <w:pStyle w:val="BodyText"/>
        <w:spacing w:line="242" w:lineRule="auto"/>
        <w:ind w:right="7291"/>
      </w:pPr>
      <w:r>
        <w:rPr/>
        <w:t>Journal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Gerontology The Gerontologist</w:t>
      </w:r>
    </w:p>
    <w:p>
      <w:pPr>
        <w:pStyle w:val="BodyText"/>
        <w:spacing w:line="271" w:lineRule="exact"/>
      </w:pP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Aging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Social </w:t>
      </w:r>
      <w:r>
        <w:rPr>
          <w:spacing w:val="-2"/>
        </w:rPr>
        <w:t>Policy</w:t>
      </w:r>
    </w:p>
    <w:p>
      <w:pPr>
        <w:pStyle w:val="BodyText"/>
        <w:spacing w:line="237" w:lineRule="auto"/>
        <w:ind w:right="4524"/>
      </w:pPr>
      <w:r>
        <w:rPr/>
        <w:t>Quarterly</w:t>
      </w:r>
      <w:r>
        <w:rPr>
          <w:spacing w:val="-8"/>
        </w:rPr>
        <w:t> </w:t>
      </w: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Business </w:t>
      </w:r>
      <w:r>
        <w:rPr>
          <w:spacing w:val="-2"/>
        </w:rPr>
        <w:t>Demography</w:t>
      </w:r>
    </w:p>
    <w:p>
      <w:pPr>
        <w:pStyle w:val="BodyText"/>
        <w:spacing w:before="2"/>
        <w:ind w:right="6641"/>
      </w:pPr>
      <w:r>
        <w:rPr/>
        <w:t>Education Finance and Policy National Science Foundation National Institute on Aging Social</w:t>
      </w:r>
      <w:r>
        <w:rPr>
          <w:spacing w:val="-15"/>
        </w:rPr>
        <w:t> </w:t>
      </w:r>
      <w:r>
        <w:rPr/>
        <w:t>Security</w:t>
      </w:r>
      <w:r>
        <w:rPr>
          <w:spacing w:val="-15"/>
        </w:rPr>
        <w:t> </w:t>
      </w:r>
      <w:r>
        <w:rPr/>
        <w:t>Administration The Brookings Institution</w:t>
      </w:r>
    </w:p>
    <w:p>
      <w:pPr>
        <w:pStyle w:val="BodyText"/>
        <w:ind w:right="6641"/>
      </w:pPr>
      <w:r>
        <w:rPr/>
        <w:t>The W.E. Upjohn Institute Retirement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Foundation Economic Policy Institute</w:t>
      </w:r>
    </w:p>
    <w:p>
      <w:pPr>
        <w:pStyle w:val="BodyText"/>
        <w:spacing w:line="275" w:lineRule="exact"/>
      </w:pPr>
      <w:r>
        <w:rPr/>
        <w:t>MIT </w:t>
      </w:r>
      <w:r>
        <w:rPr>
          <w:spacing w:val="-2"/>
        </w:rPr>
        <w:t>Press</w:t>
      </w:r>
    </w:p>
    <w:p>
      <w:pPr>
        <w:pStyle w:val="BodyText"/>
        <w:spacing w:line="242" w:lineRule="auto"/>
        <w:ind w:right="6641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Pennsylvania</w:t>
      </w:r>
      <w:r>
        <w:rPr>
          <w:spacing w:val="-13"/>
        </w:rPr>
        <w:t> </w:t>
      </w:r>
      <w:r>
        <w:rPr/>
        <w:t>Press John Wiley and Sons</w:t>
      </w:r>
    </w:p>
    <w:p>
      <w:pPr>
        <w:pStyle w:val="BodyText"/>
        <w:spacing w:line="242" w:lineRule="auto"/>
        <w:ind w:right="5717"/>
      </w:pPr>
      <w:r>
        <w:rPr/>
        <w:t>South-Western</w:t>
      </w:r>
      <w:r>
        <w:rPr>
          <w:spacing w:val="-15"/>
        </w:rPr>
        <w:t> </w:t>
      </w:r>
      <w:r>
        <w:rPr/>
        <w:t>College</w:t>
      </w:r>
      <w:r>
        <w:rPr>
          <w:spacing w:val="-15"/>
        </w:rPr>
        <w:t> </w:t>
      </w:r>
      <w:r>
        <w:rPr/>
        <w:t>Publishing McGraw Hill</w:t>
      </w:r>
    </w:p>
    <w:p>
      <w:pPr>
        <w:pStyle w:val="BodyText"/>
        <w:spacing w:line="271" w:lineRule="exact"/>
      </w:pPr>
      <w:r>
        <w:rPr/>
        <w:t>Ageing</w:t>
      </w:r>
      <w:r>
        <w:rPr>
          <w:spacing w:val="-1"/>
        </w:rPr>
        <w:t> </w:t>
      </w:r>
      <w:r>
        <w:rPr>
          <w:spacing w:val="-2"/>
        </w:rPr>
        <w:t>International</w:t>
      </w:r>
    </w:p>
    <w:p>
      <w:pPr>
        <w:pStyle w:val="BodyText"/>
        <w:spacing w:line="275" w:lineRule="exact"/>
      </w:pPr>
      <w:r>
        <w:rPr/>
        <w:t>Work,</w:t>
      </w:r>
      <w:r>
        <w:rPr>
          <w:spacing w:val="-1"/>
        </w:rPr>
        <w:t> </w:t>
      </w:r>
      <w:r>
        <w:rPr/>
        <w:t>Aging,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Retirement</w:t>
      </w:r>
    </w:p>
    <w:p>
      <w:pPr>
        <w:pStyle w:val="BodyText"/>
        <w:spacing w:line="242" w:lineRule="auto"/>
        <w:ind w:right="5069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Pension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Finance Human Relations</w:t>
      </w:r>
    </w:p>
    <w:p>
      <w:pPr>
        <w:pStyle w:val="BodyText"/>
        <w:spacing w:line="271" w:lineRule="exact"/>
      </w:pPr>
      <w:r>
        <w:rPr/>
        <w:t>Quarterly</w:t>
      </w:r>
      <w:r>
        <w:rPr>
          <w:spacing w:val="-2"/>
        </w:rPr>
        <w:t> </w:t>
      </w:r>
      <w:r>
        <w:rPr/>
        <w:t>Review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Finance</w:t>
      </w:r>
    </w:p>
    <w:p>
      <w:pPr>
        <w:pStyle w:val="BodyText"/>
        <w:spacing w:before="273"/>
        <w:ind w:left="0"/>
      </w:pPr>
    </w:p>
    <w:p>
      <w:pPr>
        <w:pStyle w:val="BodyText"/>
        <w:ind w:left="0" w:right="1625"/>
        <w:jc w:val="right"/>
      </w:pPr>
      <w:r>
        <w:rPr/>
        <w:t>September</w:t>
      </w:r>
      <w:r>
        <w:rPr>
          <w:spacing w:val="-3"/>
        </w:rPr>
        <w:t> </w:t>
      </w:r>
      <w:r>
        <w:rPr>
          <w:spacing w:val="-4"/>
        </w:rPr>
        <w:t>2024</w:t>
      </w:r>
    </w:p>
    <w:sectPr>
      <w:pgSz w:w="12240" w:h="15840"/>
      <w:pgMar w:header="739" w:footer="0"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6528816</wp:posOffset>
              </wp:positionH>
              <wp:positionV relativeFrom="page">
                <wp:posOffset>456522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4.080017pt;margin-top:35.94664pt;width:17pt;height:15.3pt;mso-position-horizontal-relative:page;mso-position-vertical-relative:page;z-index:-159749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seph.quinn@bc.edu" TargetMode="External"/><Relationship Id="rId6" Type="http://schemas.openxmlformats.org/officeDocument/2006/relationships/hyperlink" Target="http://www.bc.edu/bc-web/schools/mcas/departments/economics/people/faculty-directory/joseph-quinn.html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Quinn CV 8 28 24.docx</dc:title>
  <dcterms:created xsi:type="dcterms:W3CDTF">2025-12-06T05:34:39Z</dcterms:created>
  <dcterms:modified xsi:type="dcterms:W3CDTF">2025-12-06T05:34:39Z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2024-08-28T00:00:00Z</vt:filetime>
  </property>
  <property fmtid="{D5CDD505-2E9C-101B-9397-08002B2CF9AE}" pid="3" name="Creator">
    <vt:lpwstr>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12.3.1 (Build 21E258) Quartz PDFContext</vt:lpwstr>
  </property>
</Properties>
</file>