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JONATHAN</w:t>
      </w:r>
      <w:r>
        <w:rPr>
          <w:spacing w:val="-9"/>
        </w:rPr>
        <w:t> </w:t>
      </w:r>
      <w:r>
        <w:rPr/>
        <w:t>EDWARD</w:t>
      </w:r>
      <w:r>
        <w:rPr>
          <w:spacing w:val="-9"/>
        </w:rPr>
        <w:t> </w:t>
      </w:r>
      <w:r>
        <w:rPr>
          <w:spacing w:val="-2"/>
        </w:rPr>
        <w:t>HUGHES</w:t>
      </w:r>
    </w:p>
    <w:p>
      <w:pPr>
        <w:spacing w:line="275" w:lineRule="exact" w:before="0"/>
        <w:ind w:left="3" w:right="270" w:firstLine="0"/>
        <w:jc w:val="center"/>
        <w:rPr>
          <w:sz w:val="24"/>
        </w:rPr>
      </w:pPr>
      <w:r>
        <w:rPr>
          <w:sz w:val="24"/>
        </w:rPr>
        <w:t>University</w:t>
      </w:r>
      <w:r>
        <w:rPr>
          <w:spacing w:val="-2"/>
          <w:sz w:val="24"/>
        </w:rPr>
        <w:t> </w:t>
      </w:r>
      <w:r>
        <w:rPr>
          <w:sz w:val="24"/>
        </w:rPr>
        <w:t>of</w:t>
      </w:r>
      <w:r>
        <w:rPr>
          <w:spacing w:val="-1"/>
          <w:sz w:val="24"/>
        </w:rPr>
        <w:t> </w:t>
      </w:r>
      <w:r>
        <w:rPr>
          <w:sz w:val="24"/>
        </w:rPr>
        <w:t>Colorado</w:t>
      </w:r>
      <w:r>
        <w:rPr>
          <w:spacing w:val="-2"/>
          <w:sz w:val="24"/>
        </w:rPr>
        <w:t> Boulder</w:t>
      </w:r>
    </w:p>
    <w:p>
      <w:pPr>
        <w:pStyle w:val="BodyText"/>
        <w:spacing w:before="232"/>
        <w:ind w:left="0"/>
        <w:rPr>
          <w:sz w:val="24"/>
        </w:rPr>
      </w:pPr>
    </w:p>
    <w:p>
      <w:pPr>
        <w:tabs>
          <w:tab w:pos="7081" w:val="left" w:leader="none"/>
          <w:tab w:pos="7321" w:val="left" w:leader="none"/>
        </w:tabs>
        <w:spacing w:line="237" w:lineRule="auto" w:before="1"/>
        <w:ind w:left="0" w:right="551" w:firstLine="0"/>
        <w:jc w:val="left"/>
        <w:rPr>
          <w:sz w:val="24"/>
        </w:rPr>
      </w:pPr>
      <w:r>
        <w:rPr>
          <w:sz w:val="24"/>
        </w:rPr>
        <w:t>Department of Economics</w:t>
        <w:tab/>
        <w:t>Phone:</w:t>
      </w:r>
      <w:r>
        <w:rPr>
          <w:spacing w:val="-15"/>
          <w:sz w:val="24"/>
        </w:rPr>
        <w:t> </w:t>
      </w:r>
      <w:r>
        <w:rPr>
          <w:sz w:val="24"/>
        </w:rPr>
        <w:t>303-735-</w:t>
      </w:r>
      <w:r>
        <w:rPr>
          <w:sz w:val="24"/>
        </w:rPr>
        <w:t>0220 University</w:t>
      </w:r>
      <w:r>
        <w:rPr>
          <w:spacing w:val="-1"/>
          <w:sz w:val="24"/>
        </w:rPr>
        <w:t> </w:t>
      </w:r>
      <w:r>
        <w:rPr>
          <w:sz w:val="24"/>
        </w:rPr>
        <w:t>of</w:t>
      </w:r>
      <w:r>
        <w:rPr>
          <w:spacing w:val="-1"/>
          <w:sz w:val="24"/>
        </w:rPr>
        <w:t> </w:t>
      </w:r>
      <w:r>
        <w:rPr>
          <w:spacing w:val="-2"/>
          <w:sz w:val="24"/>
        </w:rPr>
        <w:t>Colorado</w:t>
      </w:r>
      <w:r>
        <w:rPr>
          <w:sz w:val="24"/>
        </w:rPr>
        <w:tab/>
        <w:tab/>
        <w:t>Fax:</w:t>
      </w:r>
      <w:r>
        <w:rPr>
          <w:spacing w:val="-4"/>
          <w:sz w:val="24"/>
        </w:rPr>
        <w:t> </w:t>
      </w:r>
      <w:r>
        <w:rPr>
          <w:sz w:val="24"/>
        </w:rPr>
        <w:t>303-492-</w:t>
      </w:r>
      <w:r>
        <w:rPr>
          <w:spacing w:val="-4"/>
          <w:sz w:val="24"/>
        </w:rPr>
        <w:t>8960</w:t>
      </w:r>
    </w:p>
    <w:p>
      <w:pPr>
        <w:tabs>
          <w:tab w:pos="5967" w:val="left" w:leader="none"/>
        </w:tabs>
        <w:spacing w:before="8"/>
        <w:ind w:left="0" w:right="0" w:firstLine="0"/>
        <w:jc w:val="left"/>
        <w:rPr>
          <w:sz w:val="24"/>
        </w:rPr>
      </w:pPr>
      <w:r>
        <w:rPr>
          <w:sz w:val="24"/>
        </w:rPr>
        <w:t>256 </w:t>
      </w:r>
      <w:r>
        <w:rPr>
          <w:spacing w:val="-5"/>
          <w:sz w:val="24"/>
        </w:rPr>
        <w:t>UCB</w:t>
      </w:r>
      <w:r>
        <w:rPr>
          <w:sz w:val="24"/>
        </w:rPr>
        <w:tab/>
      </w:r>
      <w:hyperlink r:id="rId6">
        <w:r>
          <w:rPr>
            <w:spacing w:val="-2"/>
            <w:sz w:val="24"/>
          </w:rPr>
          <w:t>jonathan.e.hughes@colorado.edu</w:t>
        </w:r>
      </w:hyperlink>
    </w:p>
    <w:p>
      <w:pPr>
        <w:spacing w:before="7" w:after="25"/>
        <w:ind w:left="0" w:right="0" w:firstLine="0"/>
        <w:jc w:val="left"/>
        <w:rPr>
          <w:sz w:val="24"/>
        </w:rPr>
      </w:pPr>
      <w:r>
        <w:rPr>
          <w:sz w:val="24"/>
        </w:rPr>
        <w:t>Boulder,</w:t>
      </w:r>
      <w:r>
        <w:rPr>
          <w:spacing w:val="-1"/>
          <w:sz w:val="24"/>
        </w:rPr>
        <w:t> </w:t>
      </w:r>
      <w:r>
        <w:rPr>
          <w:sz w:val="24"/>
        </w:rPr>
        <w:t>CO</w:t>
      </w:r>
      <w:r>
        <w:rPr>
          <w:spacing w:val="59"/>
          <w:sz w:val="24"/>
        </w:rPr>
        <w:t> </w:t>
      </w:r>
      <w:r>
        <w:rPr>
          <w:spacing w:val="-2"/>
          <w:sz w:val="24"/>
        </w:rPr>
        <w:t>80309</w:t>
      </w:r>
    </w:p>
    <w:p>
      <w:pPr>
        <w:pStyle w:val="BodyText"/>
        <w:spacing w:line="20" w:lineRule="exact" w:before="0"/>
        <w:ind w:left="-125"/>
        <w:rPr>
          <w:sz w:val="2"/>
        </w:rPr>
      </w:pPr>
      <w:r>
        <w:rPr>
          <w:sz w:val="2"/>
        </w:rPr>
        <mc:AlternateContent>
          <mc:Choice Requires="wps">
            <w:drawing>
              <wp:inline distT="0" distB="0" distL="0" distR="0">
                <wp:extent cx="5971540" cy="6350"/>
                <wp:effectExtent l="0" t="0" r="0" b="0"/>
                <wp:docPr id="2" name="Group 2"/>
                <wp:cNvGraphicFramePr>
                  <a:graphicFrameLocks/>
                </wp:cNvGraphicFramePr>
                <a:graphic>
                  <a:graphicData uri="http://schemas.microsoft.com/office/word/2010/wordprocessingGroup">
                    <wpg:wgp>
                      <wpg:cNvPr id="2" name="Group 2"/>
                      <wpg:cNvGrpSpPr/>
                      <wpg:grpSpPr>
                        <a:xfrm>
                          <a:off x="0" y="0"/>
                          <a:ext cx="5971540" cy="6350"/>
                          <a:chExt cx="5971540" cy="6350"/>
                        </a:xfrm>
                      </wpg:grpSpPr>
                      <wps:wsp>
                        <wps:cNvPr id="3" name="Graphic 3"/>
                        <wps:cNvSpPr/>
                        <wps:spPr>
                          <a:xfrm>
                            <a:off x="0" y="0"/>
                            <a:ext cx="5971540" cy="6350"/>
                          </a:xfrm>
                          <a:custGeom>
                            <a:avLst/>
                            <a:gdLst/>
                            <a:ahLst/>
                            <a:cxnLst/>
                            <a:rect l="l" t="t" r="r" b="b"/>
                            <a:pathLst>
                              <a:path w="5971540" h="6350">
                                <a:moveTo>
                                  <a:pt x="5971032" y="0"/>
                                </a:moveTo>
                                <a:lnTo>
                                  <a:pt x="2572512" y="0"/>
                                </a:lnTo>
                                <a:lnTo>
                                  <a:pt x="2569464" y="0"/>
                                </a:lnTo>
                                <a:lnTo>
                                  <a:pt x="2563368" y="0"/>
                                </a:lnTo>
                                <a:lnTo>
                                  <a:pt x="0" y="0"/>
                                </a:lnTo>
                                <a:lnTo>
                                  <a:pt x="0" y="6096"/>
                                </a:lnTo>
                                <a:lnTo>
                                  <a:pt x="2563368" y="6096"/>
                                </a:lnTo>
                                <a:lnTo>
                                  <a:pt x="2569464" y="6096"/>
                                </a:lnTo>
                                <a:lnTo>
                                  <a:pt x="2572512" y="6096"/>
                                </a:lnTo>
                                <a:lnTo>
                                  <a:pt x="5971032" y="6096"/>
                                </a:lnTo>
                                <a:lnTo>
                                  <a:pt x="59710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2pt;height:.5pt;mso-position-horizontal-relative:char;mso-position-vertical-relative:line" id="docshapegroup2" coordorigin="0,0" coordsize="9404,10">
                <v:shape style="position:absolute;left:0;top:0;width:9404;height:10" id="docshape3" coordorigin="0,0" coordsize="9404,10" path="m9403,0l4051,0,4046,0,4037,0,0,0,0,10,4037,10,4046,10,4051,10,9403,10,9403,0xe" filled="true" fillcolor="#000000" stroked="false">
                  <v:path arrowok="t"/>
                  <v:fill type="solid"/>
                </v:shape>
              </v:group>
            </w:pict>
          </mc:Fallback>
        </mc:AlternateContent>
      </w:r>
      <w:r>
        <w:rPr>
          <w:sz w:val="2"/>
        </w:rPr>
      </w:r>
    </w:p>
    <w:p>
      <w:pPr>
        <w:pStyle w:val="Heading1"/>
        <w:spacing w:before="264"/>
      </w:pPr>
      <w:r>
        <w:rPr/>
        <w:t>CURRENT</w:t>
      </w:r>
      <w:r>
        <w:rPr>
          <w:spacing w:val="-1"/>
        </w:rPr>
        <w:t> </w:t>
      </w:r>
      <w:r>
        <w:rPr>
          <w:spacing w:val="-2"/>
        </w:rPr>
        <w:t>POSITIONS</w:t>
      </w:r>
    </w:p>
    <w:p>
      <w:pPr>
        <w:pStyle w:val="BodyText"/>
        <w:spacing w:line="237" w:lineRule="auto" w:before="4"/>
        <w:ind w:right="666"/>
      </w:pPr>
      <w:r>
        <w:rPr/>
        <w:t>2024-present,</w:t>
      </w:r>
      <w:r>
        <w:rPr>
          <w:spacing w:val="-4"/>
        </w:rPr>
        <w:t> </w:t>
      </w:r>
      <w:r>
        <w:rPr/>
        <w:t>Editorial</w:t>
      </w:r>
      <w:r>
        <w:rPr>
          <w:spacing w:val="-4"/>
        </w:rPr>
        <w:t> </w:t>
      </w:r>
      <w:r>
        <w:rPr/>
        <w:t>Council,</w:t>
      </w:r>
      <w:r>
        <w:rPr>
          <w:spacing w:val="-3"/>
        </w:rPr>
        <w:t> </w:t>
      </w:r>
      <w:r>
        <w:rPr/>
        <w:t>Journal</w:t>
      </w:r>
      <w:r>
        <w:rPr>
          <w:spacing w:val="-4"/>
        </w:rPr>
        <w:t> </w:t>
      </w:r>
      <w:r>
        <w:rPr/>
        <w:t>of</w:t>
      </w:r>
      <w:r>
        <w:rPr>
          <w:spacing w:val="-4"/>
        </w:rPr>
        <w:t> </w:t>
      </w:r>
      <w:r>
        <w:rPr/>
        <w:t>the</w:t>
      </w:r>
      <w:r>
        <w:rPr>
          <w:spacing w:val="-4"/>
        </w:rPr>
        <w:t> </w:t>
      </w:r>
      <w:r>
        <w:rPr/>
        <w:t>Association</w:t>
      </w:r>
      <w:r>
        <w:rPr>
          <w:spacing w:val="-4"/>
        </w:rPr>
        <w:t> </w:t>
      </w:r>
      <w:r>
        <w:rPr/>
        <w:t>of</w:t>
      </w:r>
      <w:r>
        <w:rPr>
          <w:spacing w:val="-4"/>
        </w:rPr>
        <w:t> </w:t>
      </w:r>
      <w:r>
        <w:rPr/>
        <w:t>Environmental</w:t>
      </w:r>
      <w:r>
        <w:rPr>
          <w:spacing w:val="-4"/>
        </w:rPr>
        <w:t> </w:t>
      </w:r>
      <w:r>
        <w:rPr/>
        <w:t>and</w:t>
      </w:r>
      <w:r>
        <w:rPr>
          <w:spacing w:val="-4"/>
        </w:rPr>
        <w:t> </w:t>
      </w:r>
      <w:r>
        <w:rPr/>
        <w:t>Resource </w:t>
      </w:r>
      <w:r>
        <w:rPr>
          <w:spacing w:val="-2"/>
        </w:rPr>
        <w:t>Economists</w:t>
      </w:r>
    </w:p>
    <w:p>
      <w:pPr>
        <w:pStyle w:val="BodyText"/>
        <w:spacing w:line="300" w:lineRule="auto" w:before="1"/>
        <w:ind w:right="1413"/>
      </w:pPr>
      <w:r>
        <w:rPr/>
        <w:t>2023-present, Editorial Council, Journal of Environmental Economics and Management 2024-present,</w:t>
      </w:r>
      <w:r>
        <w:rPr>
          <w:spacing w:val="-11"/>
        </w:rPr>
        <w:t> </w:t>
      </w:r>
      <w:r>
        <w:rPr/>
        <w:t>Executive</w:t>
      </w:r>
      <w:r>
        <w:rPr>
          <w:spacing w:val="-9"/>
        </w:rPr>
        <w:t> </w:t>
      </w:r>
      <w:r>
        <w:rPr/>
        <w:t>Committee,</w:t>
      </w:r>
      <w:r>
        <w:rPr>
          <w:spacing w:val="-8"/>
        </w:rPr>
        <w:t> </w:t>
      </w:r>
      <w:r>
        <w:rPr/>
        <w:t>Transportation</w:t>
      </w:r>
      <w:r>
        <w:rPr>
          <w:spacing w:val="-9"/>
        </w:rPr>
        <w:t> </w:t>
      </w:r>
      <w:r>
        <w:rPr/>
        <w:t>and</w:t>
      </w:r>
      <w:r>
        <w:rPr>
          <w:spacing w:val="-9"/>
        </w:rPr>
        <w:t> </w:t>
      </w:r>
      <w:r>
        <w:rPr/>
        <w:t>Public</w:t>
      </w:r>
      <w:r>
        <w:rPr>
          <w:spacing w:val="-8"/>
        </w:rPr>
        <w:t> </w:t>
      </w:r>
      <w:r>
        <w:rPr/>
        <w:t>Utilities</w:t>
      </w:r>
      <w:r>
        <w:rPr>
          <w:spacing w:val="-9"/>
        </w:rPr>
        <w:t> </w:t>
      </w:r>
      <w:r>
        <w:rPr/>
        <w:t>Group</w:t>
      </w:r>
      <w:r>
        <w:rPr>
          <w:spacing w:val="-8"/>
        </w:rPr>
        <w:t> </w:t>
      </w:r>
      <w:r>
        <w:rPr>
          <w:spacing w:val="-2"/>
        </w:rPr>
        <w:t>(ASSA)</w:t>
      </w:r>
    </w:p>
    <w:p>
      <w:pPr>
        <w:pStyle w:val="BodyText"/>
        <w:ind w:right="666"/>
      </w:pPr>
      <w:r>
        <w:rPr/>
        <w:t>2019-2025,</w:t>
      </w:r>
      <w:r>
        <w:rPr>
          <w:spacing w:val="-4"/>
        </w:rPr>
        <w:t> </w:t>
      </w:r>
      <w:r>
        <w:rPr/>
        <w:t>Associate</w:t>
      </w:r>
      <w:r>
        <w:rPr>
          <w:spacing w:val="-4"/>
        </w:rPr>
        <w:t> </w:t>
      </w:r>
      <w:r>
        <w:rPr/>
        <w:t>Chair</w:t>
      </w:r>
      <w:r>
        <w:rPr>
          <w:spacing w:val="-4"/>
        </w:rPr>
        <w:t> </w:t>
      </w:r>
      <w:r>
        <w:rPr/>
        <w:t>for</w:t>
      </w:r>
      <w:r>
        <w:rPr>
          <w:spacing w:val="-4"/>
        </w:rPr>
        <w:t> </w:t>
      </w:r>
      <w:r>
        <w:rPr/>
        <w:t>Graduate</w:t>
      </w:r>
      <w:r>
        <w:rPr>
          <w:spacing w:val="-4"/>
        </w:rPr>
        <w:t> </w:t>
      </w:r>
      <w:r>
        <w:rPr/>
        <w:t>Studies,</w:t>
      </w:r>
      <w:r>
        <w:rPr>
          <w:spacing w:val="-4"/>
        </w:rPr>
        <w:t> </w:t>
      </w:r>
      <w:r>
        <w:rPr/>
        <w:t>Department</w:t>
      </w:r>
      <w:r>
        <w:rPr>
          <w:spacing w:val="-4"/>
        </w:rPr>
        <w:t> </w:t>
      </w:r>
      <w:r>
        <w:rPr/>
        <w:t>of</w:t>
      </w:r>
      <w:r>
        <w:rPr>
          <w:spacing w:val="-4"/>
        </w:rPr>
        <w:t> </w:t>
      </w:r>
      <w:r>
        <w:rPr/>
        <w:t>Economics,</w:t>
      </w:r>
      <w:r>
        <w:rPr>
          <w:spacing w:val="-4"/>
        </w:rPr>
        <w:t> </w:t>
      </w:r>
      <w:r>
        <w:rPr/>
        <w:t>University</w:t>
      </w:r>
      <w:r>
        <w:rPr>
          <w:spacing w:val="-4"/>
        </w:rPr>
        <w:t> </w:t>
      </w:r>
      <w:r>
        <w:rPr/>
        <w:t>of Colorado Boulder</w:t>
      </w:r>
    </w:p>
    <w:p>
      <w:pPr>
        <w:pStyle w:val="BodyText"/>
        <w:spacing w:line="300" w:lineRule="auto"/>
        <w:ind w:right="666"/>
      </w:pPr>
      <w:r>
        <w:rPr/>
        <w:t>2017-present, Associate Professor of Economics (with tenure), University of Colorado Boulder 2016-present,</w:t>
      </w:r>
      <w:r>
        <w:rPr>
          <w:spacing w:val="-4"/>
        </w:rPr>
        <w:t> </w:t>
      </w:r>
      <w:r>
        <w:rPr/>
        <w:t>Fellow,</w:t>
      </w:r>
      <w:r>
        <w:rPr>
          <w:spacing w:val="-4"/>
        </w:rPr>
        <w:t> </w:t>
      </w:r>
      <w:r>
        <w:rPr/>
        <w:t>Renewable</w:t>
      </w:r>
      <w:r>
        <w:rPr>
          <w:spacing w:val="-4"/>
        </w:rPr>
        <w:t> </w:t>
      </w:r>
      <w:r>
        <w:rPr/>
        <w:t>and</w:t>
      </w:r>
      <w:r>
        <w:rPr>
          <w:spacing w:val="-4"/>
        </w:rPr>
        <w:t> </w:t>
      </w:r>
      <w:r>
        <w:rPr/>
        <w:t>Sustainable</w:t>
      </w:r>
      <w:r>
        <w:rPr>
          <w:spacing w:val="-4"/>
        </w:rPr>
        <w:t> </w:t>
      </w:r>
      <w:r>
        <w:rPr/>
        <w:t>Energy</w:t>
      </w:r>
      <w:r>
        <w:rPr>
          <w:spacing w:val="-4"/>
        </w:rPr>
        <w:t> </w:t>
      </w:r>
      <w:r>
        <w:rPr/>
        <w:t>Institute,</w:t>
      </w:r>
      <w:r>
        <w:rPr>
          <w:spacing w:val="-4"/>
        </w:rPr>
        <w:t> </w:t>
      </w:r>
      <w:r>
        <w:rPr/>
        <w:t>University</w:t>
      </w:r>
      <w:r>
        <w:rPr>
          <w:spacing w:val="-4"/>
        </w:rPr>
        <w:t> </w:t>
      </w:r>
      <w:r>
        <w:rPr/>
        <w:t>of</w:t>
      </w:r>
      <w:r>
        <w:rPr>
          <w:spacing w:val="-4"/>
        </w:rPr>
        <w:t> </w:t>
      </w:r>
      <w:r>
        <w:rPr/>
        <w:t>Colorado</w:t>
      </w:r>
      <w:r>
        <w:rPr>
          <w:spacing w:val="-4"/>
        </w:rPr>
        <w:t> </w:t>
      </w:r>
      <w:r>
        <w:rPr/>
        <w:t>Boulder</w:t>
      </w:r>
    </w:p>
    <w:p>
      <w:pPr>
        <w:pStyle w:val="BodyText"/>
        <w:spacing w:before="32"/>
        <w:ind w:left="0"/>
      </w:pPr>
    </w:p>
    <w:p>
      <w:pPr>
        <w:pStyle w:val="Heading1"/>
      </w:pPr>
      <w:r>
        <w:rPr/>
        <w:t>PAST </w:t>
      </w:r>
      <w:r>
        <w:rPr>
          <w:spacing w:val="-2"/>
        </w:rPr>
        <w:t>POSITIONS</w:t>
      </w:r>
    </w:p>
    <w:p>
      <w:pPr>
        <w:pStyle w:val="BodyText"/>
      </w:pPr>
      <w:r>
        <w:rPr/>
        <w:t>2023,</w:t>
      </w:r>
      <w:r>
        <w:rPr>
          <w:spacing w:val="-8"/>
        </w:rPr>
        <w:t> </w:t>
      </w:r>
      <w:r>
        <w:rPr/>
        <w:t>President,</w:t>
      </w:r>
      <w:r>
        <w:rPr>
          <w:spacing w:val="-7"/>
        </w:rPr>
        <w:t> </w:t>
      </w:r>
      <w:r>
        <w:rPr/>
        <w:t>Transportation</w:t>
      </w:r>
      <w:r>
        <w:rPr>
          <w:spacing w:val="-8"/>
        </w:rPr>
        <w:t> </w:t>
      </w:r>
      <w:r>
        <w:rPr/>
        <w:t>and</w:t>
      </w:r>
      <w:r>
        <w:rPr>
          <w:spacing w:val="-7"/>
        </w:rPr>
        <w:t> </w:t>
      </w:r>
      <w:r>
        <w:rPr/>
        <w:t>Public</w:t>
      </w:r>
      <w:r>
        <w:rPr>
          <w:spacing w:val="-8"/>
        </w:rPr>
        <w:t> </w:t>
      </w:r>
      <w:r>
        <w:rPr/>
        <w:t>Utilities</w:t>
      </w:r>
      <w:r>
        <w:rPr>
          <w:spacing w:val="-7"/>
        </w:rPr>
        <w:t> </w:t>
      </w:r>
      <w:r>
        <w:rPr/>
        <w:t>Group</w:t>
      </w:r>
      <w:r>
        <w:rPr>
          <w:spacing w:val="-7"/>
        </w:rPr>
        <w:t> </w:t>
      </w:r>
      <w:r>
        <w:rPr>
          <w:spacing w:val="-2"/>
        </w:rPr>
        <w:t>(ASSA)</w:t>
      </w:r>
    </w:p>
    <w:p>
      <w:pPr>
        <w:pStyle w:val="BodyText"/>
        <w:ind w:right="758"/>
      </w:pPr>
      <w:r>
        <w:rPr/>
        <w:t>2017-2023,</w:t>
      </w:r>
      <w:r>
        <w:rPr>
          <w:spacing w:val="-5"/>
        </w:rPr>
        <w:t> </w:t>
      </w:r>
      <w:r>
        <w:rPr/>
        <w:t>Joint</w:t>
      </w:r>
      <w:r>
        <w:rPr>
          <w:spacing w:val="-5"/>
        </w:rPr>
        <w:t> </w:t>
      </w:r>
      <w:r>
        <w:rPr/>
        <w:t>Appointment,</w:t>
      </w:r>
      <w:r>
        <w:rPr>
          <w:spacing w:val="-5"/>
        </w:rPr>
        <w:t> </w:t>
      </w:r>
      <w:r>
        <w:rPr/>
        <w:t>National</w:t>
      </w:r>
      <w:r>
        <w:rPr>
          <w:spacing w:val="-5"/>
        </w:rPr>
        <w:t> </w:t>
      </w:r>
      <w:r>
        <w:rPr/>
        <w:t>Renewable</w:t>
      </w:r>
      <w:r>
        <w:rPr>
          <w:spacing w:val="-5"/>
        </w:rPr>
        <w:t> </w:t>
      </w:r>
      <w:r>
        <w:rPr/>
        <w:t>Energy</w:t>
      </w:r>
      <w:r>
        <w:rPr>
          <w:spacing w:val="-5"/>
        </w:rPr>
        <w:t> </w:t>
      </w:r>
      <w:r>
        <w:rPr/>
        <w:t>Laboratory,</w:t>
      </w:r>
      <w:r>
        <w:rPr>
          <w:spacing w:val="-5"/>
        </w:rPr>
        <w:t> </w:t>
      </w:r>
      <w:r>
        <w:rPr/>
        <w:t>Strategic</w:t>
      </w:r>
      <w:r>
        <w:rPr>
          <w:spacing w:val="-5"/>
        </w:rPr>
        <w:t> </w:t>
      </w:r>
      <w:r>
        <w:rPr/>
        <w:t>Analysis</w:t>
      </w:r>
      <w:r>
        <w:rPr>
          <w:spacing w:val="-5"/>
        </w:rPr>
        <w:t> </w:t>
      </w:r>
      <w:r>
        <w:rPr/>
        <w:t>Center 2009-2021, Non-Rostered Core Faculty, Environmental Studies, University of Colorado Boulder 2018-2019, Research Economist, National Bureau of Economic Research</w:t>
      </w:r>
    </w:p>
    <w:p>
      <w:pPr>
        <w:pStyle w:val="BodyText"/>
        <w:spacing w:line="252" w:lineRule="exact" w:before="0"/>
      </w:pPr>
      <w:r>
        <w:rPr/>
        <w:t>2009-2017,</w:t>
      </w:r>
      <w:r>
        <w:rPr>
          <w:spacing w:val="-10"/>
        </w:rPr>
        <w:t> </w:t>
      </w:r>
      <w:r>
        <w:rPr/>
        <w:t>Assistant</w:t>
      </w:r>
      <w:r>
        <w:rPr>
          <w:spacing w:val="-7"/>
        </w:rPr>
        <w:t> </w:t>
      </w:r>
      <w:r>
        <w:rPr/>
        <w:t>Professor</w:t>
      </w:r>
      <w:r>
        <w:rPr>
          <w:spacing w:val="-8"/>
        </w:rPr>
        <w:t> </w:t>
      </w:r>
      <w:r>
        <w:rPr/>
        <w:t>of</w:t>
      </w:r>
      <w:r>
        <w:rPr>
          <w:spacing w:val="-7"/>
        </w:rPr>
        <w:t> </w:t>
      </w:r>
      <w:r>
        <w:rPr/>
        <w:t>Economics,</w:t>
      </w:r>
      <w:r>
        <w:rPr>
          <w:spacing w:val="-8"/>
        </w:rPr>
        <w:t> </w:t>
      </w:r>
      <w:r>
        <w:rPr/>
        <w:t>University</w:t>
      </w:r>
      <w:r>
        <w:rPr>
          <w:spacing w:val="-7"/>
        </w:rPr>
        <w:t> </w:t>
      </w:r>
      <w:r>
        <w:rPr/>
        <w:t>of</w:t>
      </w:r>
      <w:r>
        <w:rPr>
          <w:spacing w:val="-8"/>
        </w:rPr>
        <w:t> </w:t>
      </w:r>
      <w:r>
        <w:rPr/>
        <w:t>Colorado</w:t>
      </w:r>
      <w:r>
        <w:rPr>
          <w:spacing w:val="-7"/>
        </w:rPr>
        <w:t> </w:t>
      </w:r>
      <w:r>
        <w:rPr>
          <w:spacing w:val="-2"/>
        </w:rPr>
        <w:t>Boulder</w:t>
      </w:r>
    </w:p>
    <w:p>
      <w:pPr>
        <w:pStyle w:val="BodyText"/>
        <w:spacing w:before="22"/>
        <w:ind w:left="0"/>
      </w:pPr>
    </w:p>
    <w:p>
      <w:pPr>
        <w:pStyle w:val="Heading1"/>
      </w:pPr>
      <w:r>
        <w:rPr>
          <w:spacing w:val="-2"/>
        </w:rPr>
        <w:t>EDUCATION</w:t>
      </w:r>
    </w:p>
    <w:p>
      <w:pPr>
        <w:pStyle w:val="BodyText"/>
        <w:tabs>
          <w:tab w:pos="1099" w:val="left" w:leader="none"/>
        </w:tabs>
        <w:spacing w:line="249" w:lineRule="auto"/>
        <w:ind w:left="332" w:right="2208"/>
      </w:pPr>
      <w:r>
        <w:rPr>
          <w:spacing w:val="-2"/>
        </w:rPr>
        <w:t>Ph.D.</w:t>
      </w:r>
      <w:r>
        <w:rPr/>
        <w:tab/>
        <w:t>University</w:t>
      </w:r>
      <w:r>
        <w:rPr>
          <w:spacing w:val="-5"/>
        </w:rPr>
        <w:t> </w:t>
      </w:r>
      <w:r>
        <w:rPr/>
        <w:t>of</w:t>
      </w:r>
      <w:r>
        <w:rPr>
          <w:spacing w:val="-5"/>
        </w:rPr>
        <w:t> </w:t>
      </w:r>
      <w:r>
        <w:rPr/>
        <w:t>California,</w:t>
      </w:r>
      <w:r>
        <w:rPr>
          <w:spacing w:val="-4"/>
        </w:rPr>
        <w:t> </w:t>
      </w:r>
      <w:r>
        <w:rPr/>
        <w:t>Davis,</w:t>
      </w:r>
      <w:r>
        <w:rPr>
          <w:spacing w:val="-6"/>
        </w:rPr>
        <w:t> </w:t>
      </w:r>
      <w:r>
        <w:rPr/>
        <w:t>Institute</w:t>
      </w:r>
      <w:r>
        <w:rPr>
          <w:spacing w:val="-5"/>
        </w:rPr>
        <w:t> </w:t>
      </w:r>
      <w:r>
        <w:rPr/>
        <w:t>of</w:t>
      </w:r>
      <w:r>
        <w:rPr>
          <w:spacing w:val="-5"/>
        </w:rPr>
        <w:t> </w:t>
      </w:r>
      <w:r>
        <w:rPr/>
        <w:t>Transportation</w:t>
      </w:r>
      <w:r>
        <w:rPr>
          <w:spacing w:val="-5"/>
        </w:rPr>
        <w:t> </w:t>
      </w:r>
      <w:r>
        <w:rPr/>
        <w:t>Studies,</w:t>
      </w:r>
      <w:r>
        <w:rPr>
          <w:spacing w:val="-5"/>
        </w:rPr>
        <w:t> </w:t>
      </w:r>
      <w:r>
        <w:rPr/>
        <w:t>2009 </w:t>
      </w:r>
      <w:r>
        <w:rPr>
          <w:spacing w:val="-2"/>
        </w:rPr>
        <w:t>M.Sc.</w:t>
      </w:r>
      <w:r>
        <w:rPr/>
        <w:tab/>
        <w:t>Cornell University, Materials Science and Engineering, 2003</w:t>
      </w:r>
    </w:p>
    <w:p>
      <w:pPr>
        <w:tabs>
          <w:tab w:pos="1099" w:val="left" w:leader="none"/>
        </w:tabs>
        <w:spacing w:before="16"/>
        <w:ind w:left="332" w:right="0" w:firstLine="0"/>
        <w:jc w:val="left"/>
        <w:rPr>
          <w:sz w:val="22"/>
        </w:rPr>
      </w:pPr>
      <w:r>
        <w:rPr>
          <w:spacing w:val="-2"/>
          <w:sz w:val="22"/>
        </w:rPr>
        <w:t>B.Sc.</w:t>
      </w:r>
      <w:r>
        <w:rPr>
          <w:sz w:val="22"/>
        </w:rPr>
        <w:tab/>
        <w:t>Duke</w:t>
      </w:r>
      <w:r>
        <w:rPr>
          <w:spacing w:val="-10"/>
          <w:sz w:val="22"/>
        </w:rPr>
        <w:t> </w:t>
      </w:r>
      <w:r>
        <w:rPr>
          <w:sz w:val="22"/>
        </w:rPr>
        <w:t>University,</w:t>
      </w:r>
      <w:r>
        <w:rPr>
          <w:spacing w:val="-6"/>
          <w:sz w:val="22"/>
        </w:rPr>
        <w:t> </w:t>
      </w:r>
      <w:r>
        <w:rPr>
          <w:sz w:val="22"/>
        </w:rPr>
        <w:t>Mechanical</w:t>
      </w:r>
      <w:r>
        <w:rPr>
          <w:spacing w:val="-8"/>
          <w:sz w:val="22"/>
        </w:rPr>
        <w:t> </w:t>
      </w:r>
      <w:r>
        <w:rPr>
          <w:sz w:val="22"/>
        </w:rPr>
        <w:t>Engineering,</w:t>
      </w:r>
      <w:r>
        <w:rPr>
          <w:spacing w:val="-8"/>
          <w:sz w:val="22"/>
        </w:rPr>
        <w:t> </w:t>
      </w:r>
      <w:r>
        <w:rPr>
          <w:i/>
          <w:sz w:val="22"/>
        </w:rPr>
        <w:t>magna</w:t>
      </w:r>
      <w:r>
        <w:rPr>
          <w:i/>
          <w:spacing w:val="-8"/>
          <w:sz w:val="22"/>
        </w:rPr>
        <w:t> </w:t>
      </w:r>
      <w:r>
        <w:rPr>
          <w:i/>
          <w:sz w:val="22"/>
        </w:rPr>
        <w:t>cum</w:t>
      </w:r>
      <w:r>
        <w:rPr>
          <w:i/>
          <w:spacing w:val="-7"/>
          <w:sz w:val="22"/>
        </w:rPr>
        <w:t> </w:t>
      </w:r>
      <w:r>
        <w:rPr>
          <w:i/>
          <w:sz w:val="22"/>
        </w:rPr>
        <w:t>laude</w:t>
      </w:r>
      <w:r>
        <w:rPr>
          <w:sz w:val="22"/>
        </w:rPr>
        <w:t>,</w:t>
      </w:r>
      <w:r>
        <w:rPr>
          <w:spacing w:val="-7"/>
          <w:sz w:val="22"/>
        </w:rPr>
        <w:t> </w:t>
      </w:r>
      <w:r>
        <w:rPr>
          <w:spacing w:val="-4"/>
          <w:sz w:val="22"/>
        </w:rPr>
        <w:t>1999</w:t>
      </w:r>
    </w:p>
    <w:p>
      <w:pPr>
        <w:pStyle w:val="Heading1"/>
        <w:spacing w:before="252"/>
      </w:pPr>
      <w:r>
        <w:rPr>
          <w:spacing w:val="-2"/>
        </w:rPr>
        <w:t>PUBLICATIONS</w:t>
      </w:r>
    </w:p>
    <w:p>
      <w:pPr>
        <w:spacing w:before="2"/>
        <w:ind w:left="540" w:right="0" w:hanging="287"/>
        <w:jc w:val="left"/>
        <w:rPr>
          <w:sz w:val="22"/>
        </w:rPr>
      </w:pPr>
      <w:r>
        <w:rPr>
          <w:sz w:val="22"/>
        </w:rPr>
        <w:t>“Managing</w:t>
      </w:r>
      <w:r>
        <w:rPr>
          <w:spacing w:val="-4"/>
          <w:sz w:val="22"/>
        </w:rPr>
        <w:t> </w:t>
      </w:r>
      <w:r>
        <w:rPr>
          <w:sz w:val="22"/>
        </w:rPr>
        <w:t>No-Shows</w:t>
      </w:r>
      <w:r>
        <w:rPr>
          <w:spacing w:val="-4"/>
          <w:sz w:val="22"/>
        </w:rPr>
        <w:t> </w:t>
      </w:r>
      <w:r>
        <w:rPr>
          <w:sz w:val="22"/>
        </w:rPr>
        <w:t>in</w:t>
      </w:r>
      <w:r>
        <w:rPr>
          <w:spacing w:val="-4"/>
          <w:sz w:val="22"/>
        </w:rPr>
        <w:t> </w:t>
      </w:r>
      <w:r>
        <w:rPr>
          <w:sz w:val="22"/>
        </w:rPr>
        <w:t>Public</w:t>
      </w:r>
      <w:r>
        <w:rPr>
          <w:spacing w:val="-4"/>
          <w:sz w:val="22"/>
        </w:rPr>
        <w:t> </w:t>
      </w:r>
      <w:r>
        <w:rPr>
          <w:sz w:val="22"/>
        </w:rPr>
        <w:t>Resource</w:t>
      </w:r>
      <w:r>
        <w:rPr>
          <w:spacing w:val="-4"/>
          <w:sz w:val="22"/>
        </w:rPr>
        <w:t> </w:t>
      </w:r>
      <w:r>
        <w:rPr>
          <w:sz w:val="22"/>
        </w:rPr>
        <w:t>Allocation:</w:t>
      </w:r>
      <w:r>
        <w:rPr>
          <w:spacing w:val="-4"/>
          <w:sz w:val="22"/>
        </w:rPr>
        <w:t> </w:t>
      </w:r>
      <w:r>
        <w:rPr>
          <w:sz w:val="22"/>
        </w:rPr>
        <w:t>The</w:t>
      </w:r>
      <w:r>
        <w:rPr>
          <w:spacing w:val="-4"/>
          <w:sz w:val="22"/>
        </w:rPr>
        <w:t> </w:t>
      </w:r>
      <w:r>
        <w:rPr>
          <w:sz w:val="22"/>
        </w:rPr>
        <w:t>Economics</w:t>
      </w:r>
      <w:r>
        <w:rPr>
          <w:spacing w:val="-4"/>
          <w:sz w:val="22"/>
        </w:rPr>
        <w:t> </w:t>
      </w:r>
      <w:r>
        <w:rPr>
          <w:sz w:val="22"/>
        </w:rPr>
        <w:t>of</w:t>
      </w:r>
      <w:r>
        <w:rPr>
          <w:spacing w:val="-4"/>
          <w:sz w:val="22"/>
        </w:rPr>
        <w:t> </w:t>
      </w:r>
      <w:r>
        <w:rPr>
          <w:sz w:val="22"/>
        </w:rPr>
        <w:t>Campground</w:t>
      </w:r>
      <w:r>
        <w:rPr>
          <w:spacing w:val="-4"/>
          <w:sz w:val="22"/>
        </w:rPr>
        <w:t> </w:t>
      </w:r>
      <w:r>
        <w:rPr>
          <w:sz w:val="22"/>
        </w:rPr>
        <w:t>Reservations” Forthcoming at the </w:t>
      </w:r>
      <w:r>
        <w:rPr>
          <w:i/>
          <w:sz w:val="22"/>
        </w:rPr>
        <w:t>Journal of Environmental Economics and Management</w:t>
      </w:r>
      <w:r>
        <w:rPr>
          <w:sz w:val="22"/>
        </w:rPr>
        <w:t>.</w:t>
      </w:r>
    </w:p>
    <w:p>
      <w:pPr>
        <w:pStyle w:val="BodyText"/>
        <w:spacing w:line="237" w:lineRule="auto" w:before="86"/>
        <w:ind w:left="540" w:hanging="287"/>
        <w:rPr>
          <w:i/>
        </w:rPr>
      </w:pPr>
      <w:r>
        <w:rPr/>
        <w:t>“The</w:t>
      </w:r>
      <w:r>
        <w:rPr>
          <w:spacing w:val="-3"/>
        </w:rPr>
        <w:t> </w:t>
      </w:r>
      <w:r>
        <w:rPr/>
        <w:t>Role</w:t>
      </w:r>
      <w:r>
        <w:rPr>
          <w:spacing w:val="-3"/>
        </w:rPr>
        <w:t> </w:t>
      </w:r>
      <w:r>
        <w:rPr/>
        <w:t>of</w:t>
      </w:r>
      <w:r>
        <w:rPr>
          <w:spacing w:val="-3"/>
        </w:rPr>
        <w:t> </w:t>
      </w:r>
      <w:r>
        <w:rPr/>
        <w:t>Modal</w:t>
      </w:r>
      <w:r>
        <w:rPr>
          <w:spacing w:val="-3"/>
        </w:rPr>
        <w:t> </w:t>
      </w:r>
      <w:r>
        <w:rPr/>
        <w:t>Substitution</w:t>
      </w:r>
      <w:r>
        <w:rPr>
          <w:spacing w:val="-3"/>
        </w:rPr>
        <w:t> </w:t>
      </w:r>
      <w:r>
        <w:rPr/>
        <w:t>in</w:t>
      </w:r>
      <w:r>
        <w:rPr>
          <w:spacing w:val="-3"/>
        </w:rPr>
        <w:t> </w:t>
      </w:r>
      <w:r>
        <w:rPr/>
        <w:t>Rebound</w:t>
      </w:r>
      <w:r>
        <w:rPr>
          <w:spacing w:val="-3"/>
        </w:rPr>
        <w:t> </w:t>
      </w:r>
      <w:r>
        <w:rPr/>
        <w:t>Effects</w:t>
      </w:r>
      <w:r>
        <w:rPr>
          <w:spacing w:val="-3"/>
        </w:rPr>
        <w:t> </w:t>
      </w:r>
      <w:r>
        <w:rPr/>
        <w:t>Within</w:t>
      </w:r>
      <w:r>
        <w:rPr>
          <w:spacing w:val="-3"/>
        </w:rPr>
        <w:t> </w:t>
      </w:r>
      <w:r>
        <w:rPr/>
        <w:t>US</w:t>
      </w:r>
      <w:r>
        <w:rPr>
          <w:spacing w:val="-3"/>
        </w:rPr>
        <w:t> </w:t>
      </w:r>
      <w:r>
        <w:rPr/>
        <w:t>Freight</w:t>
      </w:r>
      <w:r>
        <w:rPr>
          <w:spacing w:val="-3"/>
        </w:rPr>
        <w:t> </w:t>
      </w:r>
      <w:r>
        <w:rPr/>
        <w:t>Transportation”</w:t>
      </w:r>
      <w:r>
        <w:rPr>
          <w:spacing w:val="-3"/>
        </w:rPr>
        <w:t> </w:t>
      </w:r>
      <w:r>
        <w:rPr/>
        <w:t>With</w:t>
      </w:r>
      <w:r>
        <w:rPr>
          <w:spacing w:val="-3"/>
        </w:rPr>
        <w:t> </w:t>
      </w:r>
      <w:r>
        <w:rPr/>
        <w:t>James Bushnell.</w:t>
      </w:r>
      <w:r>
        <w:rPr>
          <w:spacing w:val="40"/>
        </w:rPr>
        <w:t> </w:t>
      </w:r>
      <w:r>
        <w:rPr>
          <w:i/>
        </w:rPr>
        <w:t>Nature Energy</w:t>
      </w:r>
      <w:r>
        <w:rPr/>
        <w:t>, 9, pp. 1153-1160, September 2024</w:t>
      </w:r>
      <w:r>
        <w:rPr>
          <w:i/>
        </w:rPr>
        <w:t>.</w:t>
      </w:r>
    </w:p>
    <w:p>
      <w:pPr>
        <w:pStyle w:val="BodyText"/>
        <w:spacing w:before="83"/>
        <w:ind w:left="540" w:right="660" w:hanging="287"/>
      </w:pPr>
      <w:r>
        <w:rPr/>
        <w:t>“Decline in Traffic Congestion Increased Accident Severity in the Wake of COVID-19.”</w:t>
      </w:r>
      <w:r>
        <w:rPr>
          <w:spacing w:val="40"/>
        </w:rPr>
        <w:t> </w:t>
      </w:r>
      <w:r>
        <w:rPr/>
        <w:t>With Daniel</w:t>
      </w:r>
      <w:r>
        <w:rPr>
          <w:spacing w:val="-4"/>
        </w:rPr>
        <w:t> </w:t>
      </w:r>
      <w:r>
        <w:rPr/>
        <w:t>Kaffine</w:t>
      </w:r>
      <w:r>
        <w:rPr>
          <w:spacing w:val="-4"/>
        </w:rPr>
        <w:t> </w:t>
      </w:r>
      <w:r>
        <w:rPr/>
        <w:t>and</w:t>
      </w:r>
      <w:r>
        <w:rPr>
          <w:spacing w:val="-4"/>
        </w:rPr>
        <w:t> </w:t>
      </w:r>
      <w:r>
        <w:rPr/>
        <w:t>Leah</w:t>
      </w:r>
      <w:r>
        <w:rPr>
          <w:spacing w:val="-4"/>
        </w:rPr>
        <w:t> </w:t>
      </w:r>
      <w:r>
        <w:rPr/>
        <w:t>Kaffine.</w:t>
      </w:r>
      <w:r>
        <w:rPr>
          <w:spacing w:val="40"/>
        </w:rPr>
        <w:t> </w:t>
      </w:r>
      <w:r>
        <w:rPr>
          <w:i/>
        </w:rPr>
        <w:t>Transportation</w:t>
      </w:r>
      <w:r>
        <w:rPr>
          <w:i/>
          <w:spacing w:val="-4"/>
        </w:rPr>
        <w:t> </w:t>
      </w:r>
      <w:r>
        <w:rPr>
          <w:i/>
        </w:rPr>
        <w:t>Research</w:t>
      </w:r>
      <w:r>
        <w:rPr>
          <w:i/>
          <w:spacing w:val="-4"/>
        </w:rPr>
        <w:t> </w:t>
      </w:r>
      <w:r>
        <w:rPr>
          <w:i/>
        </w:rPr>
        <w:t>Record,</w:t>
      </w:r>
      <w:r>
        <w:rPr>
          <w:i/>
          <w:spacing w:val="-4"/>
        </w:rPr>
        <w:t> </w:t>
      </w:r>
      <w:r>
        <w:rPr/>
        <w:t>2677(4),</w:t>
      </w:r>
      <w:r>
        <w:rPr>
          <w:spacing w:val="-4"/>
        </w:rPr>
        <w:t> </w:t>
      </w:r>
      <w:r>
        <w:rPr/>
        <w:t>pp.</w:t>
      </w:r>
      <w:r>
        <w:rPr>
          <w:spacing w:val="-4"/>
        </w:rPr>
        <w:t> </w:t>
      </w:r>
      <w:r>
        <w:rPr/>
        <w:t>892-903,</w:t>
      </w:r>
      <w:r>
        <w:rPr>
          <w:spacing w:val="-4"/>
        </w:rPr>
        <w:t> </w:t>
      </w:r>
      <w:r>
        <w:rPr/>
        <w:t>April </w:t>
      </w:r>
      <w:r>
        <w:rPr>
          <w:spacing w:val="-2"/>
        </w:rPr>
        <w:t>2023.</w:t>
      </w:r>
    </w:p>
    <w:p>
      <w:pPr>
        <w:spacing w:before="33"/>
        <w:ind w:left="252" w:right="0" w:firstLine="0"/>
        <w:jc w:val="left"/>
        <w:rPr>
          <w:sz w:val="22"/>
        </w:rPr>
      </w:pPr>
      <w:r>
        <w:rPr>
          <w:sz w:val="22"/>
        </w:rPr>
        <w:t>"The</w:t>
      </w:r>
      <w:r>
        <w:rPr>
          <w:spacing w:val="-6"/>
          <w:sz w:val="22"/>
        </w:rPr>
        <w:t> </w:t>
      </w:r>
      <w:r>
        <w:rPr>
          <w:sz w:val="22"/>
        </w:rPr>
        <w:t>Value</w:t>
      </w:r>
      <w:r>
        <w:rPr>
          <w:spacing w:val="-6"/>
          <w:sz w:val="22"/>
        </w:rPr>
        <w:t> </w:t>
      </w:r>
      <w:r>
        <w:rPr>
          <w:sz w:val="22"/>
        </w:rPr>
        <w:t>of</w:t>
      </w:r>
      <w:r>
        <w:rPr>
          <w:spacing w:val="-6"/>
          <w:sz w:val="22"/>
        </w:rPr>
        <w:t> </w:t>
      </w:r>
      <w:r>
        <w:rPr>
          <w:sz w:val="22"/>
        </w:rPr>
        <w:t>Rarity:</w:t>
      </w:r>
      <w:r>
        <w:rPr>
          <w:spacing w:val="-6"/>
          <w:sz w:val="22"/>
        </w:rPr>
        <w:t> </w:t>
      </w:r>
      <w:r>
        <w:rPr>
          <w:sz w:val="22"/>
        </w:rPr>
        <w:t>Evidence</w:t>
      </w:r>
      <w:r>
        <w:rPr>
          <w:spacing w:val="-6"/>
          <w:sz w:val="22"/>
        </w:rPr>
        <w:t> </w:t>
      </w:r>
      <w:r>
        <w:rPr>
          <w:sz w:val="22"/>
        </w:rPr>
        <w:t>from</w:t>
      </w:r>
      <w:r>
        <w:rPr>
          <w:spacing w:val="-5"/>
          <w:sz w:val="22"/>
        </w:rPr>
        <w:t> </w:t>
      </w:r>
      <w:r>
        <w:rPr>
          <w:sz w:val="22"/>
        </w:rPr>
        <w:t>a</w:t>
      </w:r>
      <w:r>
        <w:rPr>
          <w:spacing w:val="-6"/>
          <w:sz w:val="22"/>
        </w:rPr>
        <w:t> </w:t>
      </w:r>
      <w:r>
        <w:rPr>
          <w:sz w:val="22"/>
        </w:rPr>
        <w:t>Collectible</w:t>
      </w:r>
      <w:r>
        <w:rPr>
          <w:spacing w:val="-6"/>
          <w:sz w:val="22"/>
        </w:rPr>
        <w:t> </w:t>
      </w:r>
      <w:r>
        <w:rPr>
          <w:sz w:val="22"/>
        </w:rPr>
        <w:t>Good"</w:t>
      </w:r>
      <w:r>
        <w:rPr>
          <w:spacing w:val="-2"/>
          <w:sz w:val="22"/>
        </w:rPr>
        <w:t> </w:t>
      </w:r>
      <w:r>
        <w:rPr>
          <w:i/>
          <w:sz w:val="22"/>
        </w:rPr>
        <w:t>Journal</w:t>
      </w:r>
      <w:r>
        <w:rPr>
          <w:i/>
          <w:spacing w:val="-6"/>
          <w:sz w:val="22"/>
        </w:rPr>
        <w:t> </w:t>
      </w:r>
      <w:r>
        <w:rPr>
          <w:i/>
          <w:sz w:val="22"/>
        </w:rPr>
        <w:t>of</w:t>
      </w:r>
      <w:r>
        <w:rPr>
          <w:i/>
          <w:spacing w:val="-6"/>
          <w:sz w:val="22"/>
        </w:rPr>
        <w:t> </w:t>
      </w:r>
      <w:r>
        <w:rPr>
          <w:i/>
          <w:sz w:val="22"/>
        </w:rPr>
        <w:t>Industrial</w:t>
      </w:r>
      <w:r>
        <w:rPr>
          <w:i/>
          <w:spacing w:val="-6"/>
          <w:sz w:val="22"/>
        </w:rPr>
        <w:t> </w:t>
      </w:r>
      <w:r>
        <w:rPr>
          <w:i/>
          <w:sz w:val="22"/>
        </w:rPr>
        <w:t>Economics</w:t>
      </w:r>
      <w:r>
        <w:rPr>
          <w:sz w:val="22"/>
        </w:rPr>
        <w:t>,</w:t>
      </w:r>
      <w:r>
        <w:rPr>
          <w:spacing w:val="-5"/>
          <w:sz w:val="22"/>
        </w:rPr>
        <w:t> </w:t>
      </w:r>
      <w:r>
        <w:rPr>
          <w:spacing w:val="-2"/>
          <w:sz w:val="22"/>
        </w:rPr>
        <w:t>70(1),</w:t>
      </w:r>
    </w:p>
    <w:p>
      <w:pPr>
        <w:pStyle w:val="BodyText"/>
        <w:spacing w:before="1"/>
        <w:ind w:left="540"/>
      </w:pPr>
      <w:r>
        <w:rPr/>
        <w:t>pp.</w:t>
      </w:r>
      <w:r>
        <w:rPr>
          <w:spacing w:val="-6"/>
        </w:rPr>
        <w:t> </w:t>
      </w:r>
      <w:r>
        <w:rPr/>
        <w:t>147-167,</w:t>
      </w:r>
      <w:r>
        <w:rPr>
          <w:spacing w:val="-5"/>
        </w:rPr>
        <w:t> </w:t>
      </w:r>
      <w:r>
        <w:rPr/>
        <w:t>March</w:t>
      </w:r>
      <w:r>
        <w:rPr>
          <w:spacing w:val="-5"/>
        </w:rPr>
        <w:t> </w:t>
      </w:r>
      <w:r>
        <w:rPr>
          <w:spacing w:val="-4"/>
        </w:rPr>
        <w:t>2022.</w:t>
      </w:r>
    </w:p>
    <w:p>
      <w:pPr>
        <w:spacing w:line="240" w:lineRule="auto" w:before="83"/>
        <w:ind w:left="540" w:right="733" w:hanging="287"/>
        <w:jc w:val="both"/>
        <w:rPr>
          <w:sz w:val="22"/>
        </w:rPr>
      </w:pPr>
      <w:r>
        <w:rPr>
          <w:sz w:val="22"/>
        </w:rPr>
        <w:t>“Food</w:t>
      </w:r>
      <w:r>
        <w:rPr>
          <w:spacing w:val="-3"/>
          <w:sz w:val="22"/>
        </w:rPr>
        <w:t> </w:t>
      </w:r>
      <w:r>
        <w:rPr>
          <w:sz w:val="22"/>
        </w:rPr>
        <w:t>vs.</w:t>
      </w:r>
      <w:r>
        <w:rPr>
          <w:spacing w:val="-3"/>
          <w:sz w:val="22"/>
        </w:rPr>
        <w:t> </w:t>
      </w:r>
      <w:r>
        <w:rPr>
          <w:sz w:val="22"/>
        </w:rPr>
        <w:t>Fuel?</w:t>
      </w:r>
      <w:r>
        <w:rPr>
          <w:spacing w:val="-3"/>
          <w:sz w:val="22"/>
        </w:rPr>
        <w:t> </w:t>
      </w:r>
      <w:r>
        <w:rPr>
          <w:sz w:val="22"/>
        </w:rPr>
        <w:t>Impacts</w:t>
      </w:r>
      <w:r>
        <w:rPr>
          <w:spacing w:val="-3"/>
          <w:sz w:val="22"/>
        </w:rPr>
        <w:t> </w:t>
      </w:r>
      <w:r>
        <w:rPr>
          <w:sz w:val="22"/>
        </w:rPr>
        <w:t>of</w:t>
      </w:r>
      <w:r>
        <w:rPr>
          <w:spacing w:val="-3"/>
          <w:sz w:val="22"/>
        </w:rPr>
        <w:t> </w:t>
      </w:r>
      <w:r>
        <w:rPr>
          <w:sz w:val="22"/>
        </w:rPr>
        <w:t>Petroleum</w:t>
      </w:r>
      <w:r>
        <w:rPr>
          <w:spacing w:val="-3"/>
          <w:sz w:val="22"/>
        </w:rPr>
        <w:t> </w:t>
      </w:r>
      <w:r>
        <w:rPr>
          <w:sz w:val="22"/>
        </w:rPr>
        <w:t>Shipments</w:t>
      </w:r>
      <w:r>
        <w:rPr>
          <w:spacing w:val="-3"/>
          <w:sz w:val="22"/>
        </w:rPr>
        <w:t> </w:t>
      </w:r>
      <w:r>
        <w:rPr>
          <w:sz w:val="22"/>
        </w:rPr>
        <w:t>on</w:t>
      </w:r>
      <w:r>
        <w:rPr>
          <w:spacing w:val="-3"/>
          <w:sz w:val="22"/>
        </w:rPr>
        <w:t> </w:t>
      </w:r>
      <w:r>
        <w:rPr>
          <w:sz w:val="22"/>
        </w:rPr>
        <w:t>Agricultural</w:t>
      </w:r>
      <w:r>
        <w:rPr>
          <w:spacing w:val="-3"/>
          <w:sz w:val="22"/>
        </w:rPr>
        <w:t> </w:t>
      </w:r>
      <w:r>
        <w:rPr>
          <w:sz w:val="22"/>
        </w:rPr>
        <w:t>Prices”</w:t>
      </w:r>
      <w:r>
        <w:rPr>
          <w:spacing w:val="-3"/>
          <w:sz w:val="22"/>
        </w:rPr>
        <w:t> </w:t>
      </w:r>
      <w:r>
        <w:rPr>
          <w:sz w:val="22"/>
        </w:rPr>
        <w:t>With</w:t>
      </w:r>
      <w:r>
        <w:rPr>
          <w:spacing w:val="-3"/>
          <w:sz w:val="22"/>
        </w:rPr>
        <w:t> </w:t>
      </w:r>
      <w:r>
        <w:rPr>
          <w:sz w:val="22"/>
        </w:rPr>
        <w:t>James</w:t>
      </w:r>
      <w:r>
        <w:rPr>
          <w:spacing w:val="-3"/>
          <w:sz w:val="22"/>
        </w:rPr>
        <w:t> </w:t>
      </w:r>
      <w:r>
        <w:rPr>
          <w:sz w:val="22"/>
        </w:rPr>
        <w:t>Bushnell</w:t>
      </w:r>
      <w:r>
        <w:rPr>
          <w:spacing w:val="-3"/>
          <w:sz w:val="22"/>
        </w:rPr>
        <w:t> </w:t>
      </w:r>
      <w:r>
        <w:rPr>
          <w:sz w:val="22"/>
        </w:rPr>
        <w:t>and Aaron</w:t>
      </w:r>
      <w:r>
        <w:rPr>
          <w:spacing w:val="-3"/>
          <w:sz w:val="22"/>
        </w:rPr>
        <w:t> </w:t>
      </w:r>
      <w:r>
        <w:rPr>
          <w:sz w:val="22"/>
        </w:rPr>
        <w:t>Smith.</w:t>
      </w:r>
      <w:r>
        <w:rPr>
          <w:spacing w:val="80"/>
          <w:sz w:val="22"/>
        </w:rPr>
        <w:t> </w:t>
      </w:r>
      <w:r>
        <w:rPr>
          <w:i/>
          <w:sz w:val="22"/>
        </w:rPr>
        <w:t>Journal</w:t>
      </w:r>
      <w:r>
        <w:rPr>
          <w:i/>
          <w:spacing w:val="-3"/>
          <w:sz w:val="22"/>
        </w:rPr>
        <w:t> </w:t>
      </w:r>
      <w:r>
        <w:rPr>
          <w:i/>
          <w:sz w:val="22"/>
        </w:rPr>
        <w:t>of</w:t>
      </w:r>
      <w:r>
        <w:rPr>
          <w:i/>
          <w:spacing w:val="-3"/>
          <w:sz w:val="22"/>
        </w:rPr>
        <w:t> </w:t>
      </w:r>
      <w:r>
        <w:rPr>
          <w:i/>
          <w:sz w:val="22"/>
        </w:rPr>
        <w:t>the</w:t>
      </w:r>
      <w:r>
        <w:rPr>
          <w:i/>
          <w:spacing w:val="-3"/>
          <w:sz w:val="22"/>
        </w:rPr>
        <w:t> </w:t>
      </w:r>
      <w:r>
        <w:rPr>
          <w:i/>
          <w:sz w:val="22"/>
        </w:rPr>
        <w:t>Association</w:t>
      </w:r>
      <w:r>
        <w:rPr>
          <w:i/>
          <w:spacing w:val="-3"/>
          <w:sz w:val="22"/>
        </w:rPr>
        <w:t> </w:t>
      </w:r>
      <w:r>
        <w:rPr>
          <w:i/>
          <w:sz w:val="22"/>
        </w:rPr>
        <w:t>of</w:t>
      </w:r>
      <w:r>
        <w:rPr>
          <w:i/>
          <w:spacing w:val="-3"/>
          <w:sz w:val="22"/>
        </w:rPr>
        <w:t> </w:t>
      </w:r>
      <w:r>
        <w:rPr>
          <w:i/>
          <w:sz w:val="22"/>
        </w:rPr>
        <w:t>Environmental</w:t>
      </w:r>
      <w:r>
        <w:rPr>
          <w:i/>
          <w:spacing w:val="-3"/>
          <w:sz w:val="22"/>
        </w:rPr>
        <w:t> </w:t>
      </w:r>
      <w:r>
        <w:rPr>
          <w:i/>
          <w:sz w:val="22"/>
        </w:rPr>
        <w:t>and</w:t>
      </w:r>
      <w:r>
        <w:rPr>
          <w:i/>
          <w:spacing w:val="-3"/>
          <w:sz w:val="22"/>
        </w:rPr>
        <w:t> </w:t>
      </w:r>
      <w:r>
        <w:rPr>
          <w:i/>
          <w:sz w:val="22"/>
        </w:rPr>
        <w:t>Resource</w:t>
      </w:r>
      <w:r>
        <w:rPr>
          <w:i/>
          <w:spacing w:val="-3"/>
          <w:sz w:val="22"/>
        </w:rPr>
        <w:t> </w:t>
      </w:r>
      <w:r>
        <w:rPr>
          <w:i/>
          <w:sz w:val="22"/>
        </w:rPr>
        <w:t>Economists</w:t>
      </w:r>
      <w:r>
        <w:rPr>
          <w:sz w:val="22"/>
        </w:rPr>
        <w:t>,</w:t>
      </w:r>
      <w:r>
        <w:rPr>
          <w:spacing w:val="-3"/>
          <w:sz w:val="22"/>
        </w:rPr>
        <w:t> </w:t>
      </w:r>
      <w:r>
        <w:rPr>
          <w:sz w:val="22"/>
        </w:rPr>
        <w:t>9(1),</w:t>
      </w:r>
      <w:r>
        <w:rPr>
          <w:spacing w:val="-3"/>
          <w:sz w:val="22"/>
        </w:rPr>
        <w:t> </w:t>
      </w:r>
      <w:r>
        <w:rPr>
          <w:sz w:val="22"/>
        </w:rPr>
        <w:t>pp. 79-112, January 2022.</w:t>
      </w:r>
    </w:p>
    <w:p>
      <w:pPr>
        <w:pStyle w:val="BodyText"/>
        <w:spacing w:before="86"/>
        <w:ind w:left="252"/>
        <w:jc w:val="both"/>
      </w:pPr>
      <w:r>
        <w:rPr/>
        <w:t>“Who</w:t>
      </w:r>
      <w:r>
        <w:rPr>
          <w:spacing w:val="-7"/>
        </w:rPr>
        <w:t> </w:t>
      </w:r>
      <w:r>
        <w:rPr/>
        <w:t>(Else)</w:t>
      </w:r>
      <w:r>
        <w:rPr>
          <w:spacing w:val="-6"/>
        </w:rPr>
        <w:t> </w:t>
      </w:r>
      <w:r>
        <w:rPr/>
        <w:t>Benefits</w:t>
      </w:r>
      <w:r>
        <w:rPr>
          <w:spacing w:val="-6"/>
        </w:rPr>
        <w:t> </w:t>
      </w:r>
      <w:r>
        <w:rPr/>
        <w:t>from</w:t>
      </w:r>
      <w:r>
        <w:rPr>
          <w:spacing w:val="-6"/>
        </w:rPr>
        <w:t> </w:t>
      </w:r>
      <w:r>
        <w:rPr/>
        <w:t>Electricity</w:t>
      </w:r>
      <w:r>
        <w:rPr>
          <w:spacing w:val="-7"/>
        </w:rPr>
        <w:t> </w:t>
      </w:r>
      <w:r>
        <w:rPr/>
        <w:t>Deregulation?”</w:t>
      </w:r>
      <w:r>
        <w:rPr>
          <w:spacing w:val="44"/>
        </w:rPr>
        <w:t> </w:t>
      </w:r>
      <w:r>
        <w:rPr/>
        <w:t>With</w:t>
      </w:r>
      <w:r>
        <w:rPr>
          <w:spacing w:val="-6"/>
        </w:rPr>
        <w:t> </w:t>
      </w:r>
      <w:r>
        <w:rPr/>
        <w:t>Ian</w:t>
      </w:r>
      <w:r>
        <w:rPr>
          <w:spacing w:val="-7"/>
        </w:rPr>
        <w:t> </w:t>
      </w:r>
      <w:r>
        <w:rPr/>
        <w:t>Lange.</w:t>
      </w:r>
      <w:r>
        <w:rPr>
          <w:spacing w:val="44"/>
        </w:rPr>
        <w:t> </w:t>
      </w:r>
      <w:r>
        <w:rPr>
          <w:i/>
        </w:rPr>
        <w:t>Economic</w:t>
      </w:r>
      <w:r>
        <w:rPr>
          <w:i/>
          <w:spacing w:val="-6"/>
        </w:rPr>
        <w:t> </w:t>
      </w:r>
      <w:r>
        <w:rPr>
          <w:i/>
        </w:rPr>
        <w:t>Inquiry</w:t>
      </w:r>
      <w:r>
        <w:rPr/>
        <w:t>,</w:t>
      </w:r>
      <w:r>
        <w:rPr>
          <w:spacing w:val="-6"/>
        </w:rPr>
        <w:t> </w:t>
      </w:r>
      <w:r>
        <w:rPr>
          <w:spacing w:val="-2"/>
        </w:rPr>
        <w:t>58(3),</w:t>
      </w:r>
    </w:p>
    <w:p>
      <w:pPr>
        <w:pStyle w:val="BodyText"/>
        <w:ind w:left="540"/>
        <w:jc w:val="both"/>
      </w:pPr>
      <w:r>
        <w:rPr/>
        <w:t>pp.</w:t>
      </w:r>
      <w:r>
        <w:rPr>
          <w:spacing w:val="-6"/>
        </w:rPr>
        <w:t> </w:t>
      </w:r>
      <w:r>
        <w:rPr/>
        <w:t>1053-1075,</w:t>
      </w:r>
      <w:r>
        <w:rPr>
          <w:spacing w:val="-6"/>
        </w:rPr>
        <w:t> </w:t>
      </w:r>
      <w:r>
        <w:rPr/>
        <w:t>July</w:t>
      </w:r>
      <w:r>
        <w:rPr>
          <w:spacing w:val="-5"/>
        </w:rPr>
        <w:t> </w:t>
      </w:r>
      <w:r>
        <w:rPr>
          <w:spacing w:val="-2"/>
        </w:rPr>
        <w:t>2020.</w:t>
      </w:r>
    </w:p>
    <w:p>
      <w:pPr>
        <w:pStyle w:val="BodyText"/>
        <w:spacing w:before="126"/>
        <w:ind w:left="360"/>
        <w:jc w:val="both"/>
        <w:rPr>
          <w:i/>
        </w:rPr>
      </w:pPr>
      <w:r>
        <w:rPr/>
        <w:t>“When</w:t>
      </w:r>
      <w:r>
        <w:rPr>
          <w:spacing w:val="-8"/>
        </w:rPr>
        <w:t> </w:t>
      </w:r>
      <w:r>
        <w:rPr/>
        <w:t>Should</w:t>
      </w:r>
      <w:r>
        <w:rPr>
          <w:spacing w:val="-6"/>
        </w:rPr>
        <w:t> </w:t>
      </w:r>
      <w:r>
        <w:rPr/>
        <w:t>Carpools</w:t>
      </w:r>
      <w:r>
        <w:rPr>
          <w:spacing w:val="-6"/>
        </w:rPr>
        <w:t> </w:t>
      </w:r>
      <w:r>
        <w:rPr/>
        <w:t>in</w:t>
      </w:r>
      <w:r>
        <w:rPr>
          <w:spacing w:val="-5"/>
        </w:rPr>
        <w:t> </w:t>
      </w:r>
      <w:r>
        <w:rPr/>
        <w:t>HOV</w:t>
      </w:r>
      <w:r>
        <w:rPr>
          <w:spacing w:val="-6"/>
        </w:rPr>
        <w:t> </w:t>
      </w:r>
      <w:r>
        <w:rPr/>
        <w:t>Lanes</w:t>
      </w:r>
      <w:r>
        <w:rPr>
          <w:spacing w:val="-6"/>
        </w:rPr>
        <w:t> </w:t>
      </w:r>
      <w:r>
        <w:rPr/>
        <w:t>be</w:t>
      </w:r>
      <w:r>
        <w:rPr>
          <w:spacing w:val="-6"/>
        </w:rPr>
        <w:t> </w:t>
      </w:r>
      <w:r>
        <w:rPr/>
        <w:t>Encouraged?”</w:t>
      </w:r>
      <w:r>
        <w:rPr>
          <w:spacing w:val="-5"/>
        </w:rPr>
        <w:t> </w:t>
      </w:r>
      <w:r>
        <w:rPr/>
        <w:t>With</w:t>
      </w:r>
      <w:r>
        <w:rPr>
          <w:spacing w:val="-6"/>
        </w:rPr>
        <w:t> </w:t>
      </w:r>
      <w:r>
        <w:rPr/>
        <w:t>Daniel</w:t>
      </w:r>
      <w:r>
        <w:rPr>
          <w:spacing w:val="-6"/>
        </w:rPr>
        <w:t> </w:t>
      </w:r>
      <w:r>
        <w:rPr/>
        <w:t>Kaffine.</w:t>
      </w:r>
      <w:r>
        <w:rPr>
          <w:spacing w:val="-6"/>
        </w:rPr>
        <w:t> </w:t>
      </w:r>
      <w:r>
        <w:rPr>
          <w:i/>
        </w:rPr>
        <w:t>Economic</w:t>
      </w:r>
      <w:r>
        <w:rPr>
          <w:i/>
          <w:spacing w:val="-5"/>
        </w:rPr>
        <w:t> </w:t>
      </w:r>
      <w:r>
        <w:rPr>
          <w:i/>
          <w:spacing w:val="-2"/>
        </w:rPr>
        <w:t>Inquiry</w:t>
      </w:r>
    </w:p>
    <w:p>
      <w:pPr>
        <w:pStyle w:val="BodyText"/>
        <w:spacing w:before="1"/>
        <w:ind w:left="540"/>
        <w:jc w:val="both"/>
      </w:pPr>
      <w:r>
        <w:rPr/>
        <w:t>57(1),</w:t>
      </w:r>
      <w:r>
        <w:rPr>
          <w:spacing w:val="-6"/>
        </w:rPr>
        <w:t> </w:t>
      </w:r>
      <w:r>
        <w:rPr/>
        <w:t>pp.</w:t>
      </w:r>
      <w:r>
        <w:rPr>
          <w:spacing w:val="-6"/>
        </w:rPr>
        <w:t> </w:t>
      </w:r>
      <w:r>
        <w:rPr/>
        <w:t>667-684,</w:t>
      </w:r>
      <w:r>
        <w:rPr>
          <w:spacing w:val="-6"/>
        </w:rPr>
        <w:t> </w:t>
      </w:r>
      <w:r>
        <w:rPr/>
        <w:t>January</w:t>
      </w:r>
      <w:r>
        <w:rPr>
          <w:spacing w:val="-6"/>
        </w:rPr>
        <w:t> </w:t>
      </w:r>
      <w:r>
        <w:rPr>
          <w:spacing w:val="-2"/>
        </w:rPr>
        <w:t>2019.</w:t>
      </w:r>
    </w:p>
    <w:p>
      <w:pPr>
        <w:pStyle w:val="BodyText"/>
        <w:spacing w:after="0"/>
        <w:jc w:val="both"/>
        <w:sectPr>
          <w:headerReference w:type="default" r:id="rId5"/>
          <w:type w:val="continuous"/>
          <w:pgSz w:w="12240" w:h="15840"/>
          <w:pgMar w:header="727" w:footer="0" w:top="1180" w:bottom="280" w:left="1440" w:right="1080"/>
          <w:pgNumType w:start="1"/>
        </w:sectPr>
      </w:pPr>
    </w:p>
    <w:p>
      <w:pPr>
        <w:spacing w:line="240" w:lineRule="auto" w:before="81"/>
        <w:ind w:left="540" w:right="1009" w:hanging="180"/>
        <w:jc w:val="both"/>
        <w:rPr>
          <w:i/>
          <w:sz w:val="22"/>
        </w:rPr>
      </w:pPr>
      <w:r>
        <w:rPr>
          <w:sz w:val="22"/>
        </w:rPr>
        <w:t>"Strategic</w:t>
      </w:r>
      <w:r>
        <w:rPr>
          <w:spacing w:val="-3"/>
          <w:sz w:val="22"/>
        </w:rPr>
        <w:t> </w:t>
      </w:r>
      <w:r>
        <w:rPr>
          <w:sz w:val="22"/>
        </w:rPr>
        <w:t>Policy</w:t>
      </w:r>
      <w:r>
        <w:rPr>
          <w:spacing w:val="-3"/>
          <w:sz w:val="22"/>
        </w:rPr>
        <w:t> </w:t>
      </w:r>
      <w:r>
        <w:rPr>
          <w:sz w:val="22"/>
        </w:rPr>
        <w:t>Choice</w:t>
      </w:r>
      <w:r>
        <w:rPr>
          <w:spacing w:val="-3"/>
          <w:sz w:val="22"/>
        </w:rPr>
        <w:t> </w:t>
      </w:r>
      <w:r>
        <w:rPr>
          <w:sz w:val="22"/>
        </w:rPr>
        <w:t>in</w:t>
      </w:r>
      <w:r>
        <w:rPr>
          <w:spacing w:val="-3"/>
          <w:sz w:val="22"/>
        </w:rPr>
        <w:t> </w:t>
      </w:r>
      <w:r>
        <w:rPr>
          <w:sz w:val="22"/>
        </w:rPr>
        <w:t>State-Level</w:t>
      </w:r>
      <w:r>
        <w:rPr>
          <w:spacing w:val="-3"/>
          <w:sz w:val="22"/>
        </w:rPr>
        <w:t> </w:t>
      </w:r>
      <w:r>
        <w:rPr>
          <w:sz w:val="22"/>
        </w:rPr>
        <w:t>Regulation:</w:t>
      </w:r>
      <w:r>
        <w:rPr>
          <w:spacing w:val="-3"/>
          <w:sz w:val="22"/>
        </w:rPr>
        <w:t> </w:t>
      </w:r>
      <w:r>
        <w:rPr>
          <w:sz w:val="22"/>
        </w:rPr>
        <w:t>The</w:t>
      </w:r>
      <w:r>
        <w:rPr>
          <w:spacing w:val="-3"/>
          <w:sz w:val="22"/>
        </w:rPr>
        <w:t> </w:t>
      </w:r>
      <w:r>
        <w:rPr>
          <w:sz w:val="22"/>
        </w:rPr>
        <w:t>EPA's</w:t>
      </w:r>
      <w:r>
        <w:rPr>
          <w:spacing w:val="-3"/>
          <w:sz w:val="22"/>
        </w:rPr>
        <w:t> </w:t>
      </w:r>
      <w:r>
        <w:rPr>
          <w:sz w:val="22"/>
        </w:rPr>
        <w:t>Clean</w:t>
      </w:r>
      <w:r>
        <w:rPr>
          <w:spacing w:val="-3"/>
          <w:sz w:val="22"/>
        </w:rPr>
        <w:t> </w:t>
      </w:r>
      <w:r>
        <w:rPr>
          <w:sz w:val="22"/>
        </w:rPr>
        <w:t>Power</w:t>
      </w:r>
      <w:r>
        <w:rPr>
          <w:spacing w:val="-3"/>
          <w:sz w:val="22"/>
        </w:rPr>
        <w:t> </w:t>
      </w:r>
      <w:r>
        <w:rPr>
          <w:sz w:val="22"/>
        </w:rPr>
        <w:t>Plan"</w:t>
      </w:r>
      <w:r>
        <w:rPr>
          <w:spacing w:val="-3"/>
          <w:sz w:val="22"/>
        </w:rPr>
        <w:t> </w:t>
      </w:r>
      <w:r>
        <w:rPr>
          <w:sz w:val="22"/>
        </w:rPr>
        <w:t>With</w:t>
      </w:r>
      <w:r>
        <w:rPr>
          <w:spacing w:val="-3"/>
          <w:sz w:val="22"/>
        </w:rPr>
        <w:t> </w:t>
      </w:r>
      <w:r>
        <w:rPr>
          <w:sz w:val="22"/>
        </w:rPr>
        <w:t>James Bushnell,</w:t>
      </w:r>
      <w:r>
        <w:rPr>
          <w:spacing w:val="-1"/>
          <w:sz w:val="22"/>
        </w:rPr>
        <w:t> </w:t>
      </w:r>
      <w:r>
        <w:rPr>
          <w:sz w:val="22"/>
        </w:rPr>
        <w:t>Stephen</w:t>
      </w:r>
      <w:r>
        <w:rPr>
          <w:spacing w:val="-2"/>
          <w:sz w:val="22"/>
        </w:rPr>
        <w:t> </w:t>
      </w:r>
      <w:r>
        <w:rPr>
          <w:sz w:val="22"/>
        </w:rPr>
        <w:t>Holland</w:t>
      </w:r>
      <w:r>
        <w:rPr>
          <w:spacing w:val="-2"/>
          <w:sz w:val="22"/>
        </w:rPr>
        <w:t> </w:t>
      </w:r>
      <w:r>
        <w:rPr>
          <w:sz w:val="22"/>
        </w:rPr>
        <w:t>and</w:t>
      </w:r>
      <w:r>
        <w:rPr>
          <w:spacing w:val="-2"/>
          <w:sz w:val="22"/>
        </w:rPr>
        <w:t> </w:t>
      </w:r>
      <w:r>
        <w:rPr>
          <w:sz w:val="22"/>
        </w:rPr>
        <w:t>Christopher</w:t>
      </w:r>
      <w:r>
        <w:rPr>
          <w:spacing w:val="-2"/>
          <w:sz w:val="22"/>
        </w:rPr>
        <w:t> </w:t>
      </w:r>
      <w:r>
        <w:rPr>
          <w:sz w:val="22"/>
        </w:rPr>
        <w:t>Knittel.</w:t>
      </w:r>
      <w:r>
        <w:rPr>
          <w:spacing w:val="-4"/>
          <w:sz w:val="22"/>
        </w:rPr>
        <w:t> </w:t>
      </w:r>
      <w:r>
        <w:rPr>
          <w:i/>
          <w:sz w:val="22"/>
        </w:rPr>
        <w:t>American</w:t>
      </w:r>
      <w:r>
        <w:rPr>
          <w:i/>
          <w:spacing w:val="-2"/>
          <w:sz w:val="22"/>
        </w:rPr>
        <w:t> </w:t>
      </w:r>
      <w:r>
        <w:rPr>
          <w:i/>
          <w:sz w:val="22"/>
        </w:rPr>
        <w:t>Economic</w:t>
      </w:r>
      <w:r>
        <w:rPr>
          <w:i/>
          <w:spacing w:val="-2"/>
          <w:sz w:val="22"/>
        </w:rPr>
        <w:t> </w:t>
      </w:r>
      <w:r>
        <w:rPr>
          <w:i/>
          <w:sz w:val="22"/>
        </w:rPr>
        <w:t>Journal:</w:t>
      </w:r>
      <w:r>
        <w:rPr>
          <w:i/>
          <w:spacing w:val="-2"/>
          <w:sz w:val="22"/>
        </w:rPr>
        <w:t> </w:t>
      </w:r>
      <w:r>
        <w:rPr>
          <w:i/>
          <w:sz w:val="22"/>
        </w:rPr>
        <w:t>Economic Policy</w:t>
      </w:r>
      <w:r>
        <w:rPr>
          <w:sz w:val="22"/>
        </w:rPr>
        <w:t>, 9(2), pp. 57-90, May 2017</w:t>
      </w:r>
      <w:r>
        <w:rPr>
          <w:i/>
          <w:sz w:val="22"/>
        </w:rPr>
        <w:t>.</w:t>
      </w:r>
    </w:p>
    <w:p>
      <w:pPr>
        <w:spacing w:before="158"/>
        <w:ind w:left="540" w:right="666" w:hanging="180"/>
        <w:jc w:val="left"/>
        <w:rPr>
          <w:sz w:val="22"/>
        </w:rPr>
      </w:pPr>
      <w:r>
        <w:rPr>
          <w:sz w:val="22"/>
        </w:rPr>
        <w:t>“When</w:t>
      </w:r>
      <w:r>
        <w:rPr>
          <w:spacing w:val="-4"/>
          <w:sz w:val="22"/>
        </w:rPr>
        <w:t> </w:t>
      </w:r>
      <w:r>
        <w:rPr>
          <w:sz w:val="22"/>
        </w:rPr>
        <w:t>is</w:t>
      </w:r>
      <w:r>
        <w:rPr>
          <w:spacing w:val="-4"/>
          <w:sz w:val="22"/>
        </w:rPr>
        <w:t> </w:t>
      </w:r>
      <w:r>
        <w:rPr>
          <w:sz w:val="22"/>
        </w:rPr>
        <w:t>Increasing</w:t>
      </w:r>
      <w:r>
        <w:rPr>
          <w:spacing w:val="-4"/>
          <w:sz w:val="22"/>
        </w:rPr>
        <w:t> </w:t>
      </w:r>
      <w:r>
        <w:rPr>
          <w:sz w:val="22"/>
        </w:rPr>
        <w:t>Consumption</w:t>
      </w:r>
      <w:r>
        <w:rPr>
          <w:spacing w:val="-4"/>
          <w:sz w:val="22"/>
        </w:rPr>
        <w:t> </w:t>
      </w:r>
      <w:r>
        <w:rPr>
          <w:sz w:val="22"/>
        </w:rPr>
        <w:t>of</w:t>
      </w:r>
      <w:r>
        <w:rPr>
          <w:spacing w:val="-4"/>
          <w:sz w:val="22"/>
        </w:rPr>
        <w:t> </w:t>
      </w:r>
      <w:r>
        <w:rPr>
          <w:sz w:val="22"/>
        </w:rPr>
        <w:t>Common</w:t>
      </w:r>
      <w:r>
        <w:rPr>
          <w:spacing w:val="-4"/>
          <w:sz w:val="22"/>
        </w:rPr>
        <w:t> </w:t>
      </w:r>
      <w:r>
        <w:rPr>
          <w:sz w:val="22"/>
        </w:rPr>
        <w:t>Property</w:t>
      </w:r>
      <w:r>
        <w:rPr>
          <w:spacing w:val="-4"/>
          <w:sz w:val="22"/>
        </w:rPr>
        <w:t> </w:t>
      </w:r>
      <w:r>
        <w:rPr>
          <w:sz w:val="22"/>
        </w:rPr>
        <w:t>Optimal?”</w:t>
      </w:r>
      <w:r>
        <w:rPr>
          <w:spacing w:val="-4"/>
          <w:sz w:val="22"/>
        </w:rPr>
        <w:t> </w:t>
      </w:r>
      <w:r>
        <w:rPr>
          <w:sz w:val="22"/>
        </w:rPr>
        <w:t>With</w:t>
      </w:r>
      <w:r>
        <w:rPr>
          <w:spacing w:val="-4"/>
          <w:sz w:val="22"/>
        </w:rPr>
        <w:t> </w:t>
      </w:r>
      <w:r>
        <w:rPr>
          <w:sz w:val="22"/>
        </w:rPr>
        <w:t>Daniel</w:t>
      </w:r>
      <w:r>
        <w:rPr>
          <w:spacing w:val="-4"/>
          <w:sz w:val="22"/>
        </w:rPr>
        <w:t> </w:t>
      </w:r>
      <w:r>
        <w:rPr>
          <w:sz w:val="22"/>
        </w:rPr>
        <w:t>Kaffine.</w:t>
      </w:r>
      <w:r>
        <w:rPr>
          <w:spacing w:val="-5"/>
          <w:sz w:val="22"/>
        </w:rPr>
        <w:t> </w:t>
      </w:r>
      <w:r>
        <w:rPr>
          <w:i/>
          <w:sz w:val="22"/>
        </w:rPr>
        <w:t>The Journal of Environmental Economics and Management, </w:t>
      </w:r>
      <w:r>
        <w:rPr>
          <w:sz w:val="22"/>
        </w:rPr>
        <w:t>81, pp. 227-242, January 2017.</w:t>
      </w:r>
    </w:p>
    <w:p>
      <w:pPr>
        <w:pStyle w:val="BodyText"/>
        <w:spacing w:before="147"/>
        <w:ind w:left="540" w:right="666" w:hanging="270"/>
      </w:pPr>
      <w:r>
        <w:rPr/>
        <w:t>“Some Inconvenient Truths About Climate Change Policy: The Distributional Impacts of Transportation</w:t>
      </w:r>
      <w:r>
        <w:rPr>
          <w:spacing w:val="-4"/>
        </w:rPr>
        <w:t> </w:t>
      </w:r>
      <w:r>
        <w:rPr/>
        <w:t>Policies”</w:t>
      </w:r>
      <w:r>
        <w:rPr>
          <w:spacing w:val="-4"/>
        </w:rPr>
        <w:t> </w:t>
      </w:r>
      <w:r>
        <w:rPr/>
        <w:t>With</w:t>
      </w:r>
      <w:r>
        <w:rPr>
          <w:spacing w:val="-4"/>
        </w:rPr>
        <w:t> </w:t>
      </w:r>
      <w:r>
        <w:rPr/>
        <w:t>Stephen</w:t>
      </w:r>
      <w:r>
        <w:rPr>
          <w:spacing w:val="-4"/>
        </w:rPr>
        <w:t> </w:t>
      </w:r>
      <w:r>
        <w:rPr/>
        <w:t>P.</w:t>
      </w:r>
      <w:r>
        <w:rPr>
          <w:spacing w:val="-3"/>
        </w:rPr>
        <w:t> </w:t>
      </w:r>
      <w:r>
        <w:rPr/>
        <w:t>Holland,</w:t>
      </w:r>
      <w:r>
        <w:rPr>
          <w:spacing w:val="-3"/>
        </w:rPr>
        <w:t> </w:t>
      </w:r>
      <w:r>
        <w:rPr/>
        <w:t>Christopher</w:t>
      </w:r>
      <w:r>
        <w:rPr>
          <w:spacing w:val="-4"/>
        </w:rPr>
        <w:t> </w:t>
      </w:r>
      <w:r>
        <w:rPr/>
        <w:t>R.</w:t>
      </w:r>
      <w:r>
        <w:rPr>
          <w:spacing w:val="-3"/>
        </w:rPr>
        <w:t> </w:t>
      </w:r>
      <w:r>
        <w:rPr/>
        <w:t>Knittel</w:t>
      </w:r>
      <w:r>
        <w:rPr>
          <w:spacing w:val="-4"/>
        </w:rPr>
        <w:t> </w:t>
      </w:r>
      <w:r>
        <w:rPr/>
        <w:t>and</w:t>
      </w:r>
      <w:r>
        <w:rPr>
          <w:spacing w:val="-4"/>
        </w:rPr>
        <w:t> </w:t>
      </w:r>
      <w:r>
        <w:rPr/>
        <w:t>Nathan</w:t>
      </w:r>
      <w:r>
        <w:rPr>
          <w:spacing w:val="-4"/>
        </w:rPr>
        <w:t> </w:t>
      </w:r>
      <w:r>
        <w:rPr/>
        <w:t>C.</w:t>
      </w:r>
      <w:r>
        <w:rPr>
          <w:spacing w:val="-3"/>
        </w:rPr>
        <w:t> </w:t>
      </w:r>
      <w:r>
        <w:rPr/>
        <w:t>Parker. </w:t>
      </w:r>
      <w:r>
        <w:rPr>
          <w:i/>
        </w:rPr>
        <w:t>The Review of Economics and Statistics, </w:t>
      </w:r>
      <w:r>
        <w:rPr/>
        <w:t>97(5), pp. 1052-1069, December 2015.</w:t>
      </w:r>
    </w:p>
    <w:p>
      <w:pPr>
        <w:pStyle w:val="BodyText"/>
        <w:spacing w:line="237" w:lineRule="auto" w:before="136"/>
        <w:ind w:left="540" w:right="666" w:hanging="270"/>
      </w:pPr>
      <w:r>
        <w:rPr/>
        <w:t>“Unintended Consequences of Transportation Carbon Policies” With Stephen P. Holland, Christopher</w:t>
      </w:r>
      <w:r>
        <w:rPr>
          <w:spacing w:val="-3"/>
        </w:rPr>
        <w:t> </w:t>
      </w:r>
      <w:r>
        <w:rPr/>
        <w:t>R.</w:t>
      </w:r>
      <w:r>
        <w:rPr>
          <w:spacing w:val="-2"/>
        </w:rPr>
        <w:t> </w:t>
      </w:r>
      <w:r>
        <w:rPr/>
        <w:t>Knittel</w:t>
      </w:r>
      <w:r>
        <w:rPr>
          <w:spacing w:val="-3"/>
        </w:rPr>
        <w:t> </w:t>
      </w:r>
      <w:r>
        <w:rPr/>
        <w:t>and</w:t>
      </w:r>
      <w:r>
        <w:rPr>
          <w:spacing w:val="-3"/>
        </w:rPr>
        <w:t> </w:t>
      </w:r>
      <w:r>
        <w:rPr/>
        <w:t>Nathan</w:t>
      </w:r>
      <w:r>
        <w:rPr>
          <w:spacing w:val="-3"/>
        </w:rPr>
        <w:t> </w:t>
      </w:r>
      <w:r>
        <w:rPr/>
        <w:t>C.</w:t>
      </w:r>
      <w:r>
        <w:rPr>
          <w:spacing w:val="-2"/>
        </w:rPr>
        <w:t> </w:t>
      </w:r>
      <w:r>
        <w:rPr/>
        <w:t>Parker.</w:t>
      </w:r>
      <w:r>
        <w:rPr>
          <w:spacing w:val="40"/>
        </w:rPr>
        <w:t> </w:t>
      </w:r>
      <w:r>
        <w:rPr>
          <w:i/>
        </w:rPr>
        <w:t>Energy</w:t>
      </w:r>
      <w:r>
        <w:rPr>
          <w:i/>
          <w:spacing w:val="-3"/>
        </w:rPr>
        <w:t> </w:t>
      </w:r>
      <w:r>
        <w:rPr>
          <w:i/>
        </w:rPr>
        <w:t>Journal,</w:t>
      </w:r>
      <w:r>
        <w:rPr>
          <w:i/>
          <w:spacing w:val="-3"/>
        </w:rPr>
        <w:t> </w:t>
      </w:r>
      <w:r>
        <w:rPr/>
        <w:t>36(3),</w:t>
      </w:r>
      <w:r>
        <w:rPr>
          <w:spacing w:val="-3"/>
        </w:rPr>
        <w:t> </w:t>
      </w:r>
      <w:r>
        <w:rPr/>
        <w:t>pp.</w:t>
      </w:r>
      <w:r>
        <w:rPr>
          <w:spacing w:val="-3"/>
        </w:rPr>
        <w:t> </w:t>
      </w:r>
      <w:r>
        <w:rPr/>
        <w:t>35-74,</w:t>
      </w:r>
      <w:r>
        <w:rPr>
          <w:spacing w:val="-3"/>
        </w:rPr>
        <w:t> </w:t>
      </w:r>
      <w:r>
        <w:rPr/>
        <w:t>July</w:t>
      </w:r>
      <w:r>
        <w:rPr>
          <w:spacing w:val="-3"/>
        </w:rPr>
        <w:t> </w:t>
      </w:r>
      <w:r>
        <w:rPr/>
        <w:t>2015.</w:t>
      </w:r>
    </w:p>
    <w:p>
      <w:pPr>
        <w:spacing w:before="145"/>
        <w:ind w:left="540" w:right="929" w:hanging="270"/>
        <w:jc w:val="both"/>
        <w:rPr>
          <w:sz w:val="22"/>
        </w:rPr>
      </w:pPr>
      <w:r>
        <w:rPr>
          <w:sz w:val="22"/>
        </w:rPr>
        <w:t>“Getting Green with Solar Subsidies: Evidence from the California Solar Initiative” With Molly Podolefsky.</w:t>
      </w:r>
      <w:r>
        <w:rPr>
          <w:spacing w:val="40"/>
          <w:sz w:val="22"/>
        </w:rPr>
        <w:t> </w:t>
      </w:r>
      <w:r>
        <w:rPr>
          <w:i/>
          <w:sz w:val="22"/>
        </w:rPr>
        <w:t>Journal</w:t>
      </w:r>
      <w:r>
        <w:rPr>
          <w:i/>
          <w:spacing w:val="-4"/>
          <w:sz w:val="22"/>
        </w:rPr>
        <w:t> </w:t>
      </w:r>
      <w:r>
        <w:rPr>
          <w:i/>
          <w:sz w:val="22"/>
        </w:rPr>
        <w:t>of</w:t>
      </w:r>
      <w:r>
        <w:rPr>
          <w:i/>
          <w:spacing w:val="-4"/>
          <w:sz w:val="22"/>
        </w:rPr>
        <w:t> </w:t>
      </w:r>
      <w:r>
        <w:rPr>
          <w:i/>
          <w:sz w:val="22"/>
        </w:rPr>
        <w:t>the</w:t>
      </w:r>
      <w:r>
        <w:rPr>
          <w:i/>
          <w:spacing w:val="-4"/>
          <w:sz w:val="22"/>
        </w:rPr>
        <w:t> </w:t>
      </w:r>
      <w:r>
        <w:rPr>
          <w:i/>
          <w:sz w:val="22"/>
        </w:rPr>
        <w:t>Association</w:t>
      </w:r>
      <w:r>
        <w:rPr>
          <w:i/>
          <w:spacing w:val="-4"/>
          <w:sz w:val="22"/>
        </w:rPr>
        <w:t> </w:t>
      </w:r>
      <w:r>
        <w:rPr>
          <w:i/>
          <w:sz w:val="22"/>
        </w:rPr>
        <w:t>of</w:t>
      </w:r>
      <w:r>
        <w:rPr>
          <w:i/>
          <w:spacing w:val="-4"/>
          <w:sz w:val="22"/>
        </w:rPr>
        <w:t> </w:t>
      </w:r>
      <w:r>
        <w:rPr>
          <w:i/>
          <w:sz w:val="22"/>
        </w:rPr>
        <w:t>Environmental</w:t>
      </w:r>
      <w:r>
        <w:rPr>
          <w:i/>
          <w:spacing w:val="-4"/>
          <w:sz w:val="22"/>
        </w:rPr>
        <w:t> </w:t>
      </w:r>
      <w:r>
        <w:rPr>
          <w:i/>
          <w:sz w:val="22"/>
        </w:rPr>
        <w:t>and</w:t>
      </w:r>
      <w:r>
        <w:rPr>
          <w:i/>
          <w:spacing w:val="-4"/>
          <w:sz w:val="22"/>
        </w:rPr>
        <w:t> </w:t>
      </w:r>
      <w:r>
        <w:rPr>
          <w:i/>
          <w:sz w:val="22"/>
        </w:rPr>
        <w:t>Resource</w:t>
      </w:r>
      <w:r>
        <w:rPr>
          <w:i/>
          <w:spacing w:val="-4"/>
          <w:sz w:val="22"/>
        </w:rPr>
        <w:t> </w:t>
      </w:r>
      <w:r>
        <w:rPr>
          <w:i/>
          <w:sz w:val="22"/>
        </w:rPr>
        <w:t>Economists,</w:t>
      </w:r>
      <w:r>
        <w:rPr>
          <w:i/>
          <w:spacing w:val="-4"/>
          <w:sz w:val="22"/>
        </w:rPr>
        <w:t> </w:t>
      </w:r>
      <w:r>
        <w:rPr>
          <w:sz w:val="22"/>
        </w:rPr>
        <w:t>2(2),</w:t>
      </w:r>
      <w:r>
        <w:rPr>
          <w:spacing w:val="-4"/>
          <w:sz w:val="22"/>
        </w:rPr>
        <w:t> </w:t>
      </w:r>
      <w:r>
        <w:rPr>
          <w:sz w:val="22"/>
        </w:rPr>
        <w:t>pp. 235-275, June 2015.</w:t>
      </w:r>
    </w:p>
    <w:p>
      <w:pPr>
        <w:pStyle w:val="BodyText"/>
        <w:spacing w:before="114"/>
        <w:ind w:left="540" w:right="666" w:hanging="270"/>
      </w:pPr>
      <w:r>
        <w:rPr/>
        <w:t>"Carpooling and Driver Responses to Fuel Price Changes: Evidence from Traffic Flows in Los Angeles"</w:t>
      </w:r>
      <w:r>
        <w:rPr>
          <w:spacing w:val="-3"/>
        </w:rPr>
        <w:t> </w:t>
      </w:r>
      <w:r>
        <w:rPr/>
        <w:t>With</w:t>
      </w:r>
      <w:r>
        <w:rPr>
          <w:spacing w:val="-3"/>
        </w:rPr>
        <w:t> </w:t>
      </w:r>
      <w:r>
        <w:rPr/>
        <w:t>Daniel</w:t>
      </w:r>
      <w:r>
        <w:rPr>
          <w:spacing w:val="-3"/>
        </w:rPr>
        <w:t> </w:t>
      </w:r>
      <w:r>
        <w:rPr/>
        <w:t>Kaffine</w:t>
      </w:r>
      <w:r>
        <w:rPr>
          <w:spacing w:val="-3"/>
        </w:rPr>
        <w:t> </w:t>
      </w:r>
      <w:r>
        <w:rPr/>
        <w:t>and</w:t>
      </w:r>
      <w:r>
        <w:rPr>
          <w:spacing w:val="-3"/>
        </w:rPr>
        <w:t> </w:t>
      </w:r>
      <w:r>
        <w:rPr/>
        <w:t>Antonio</w:t>
      </w:r>
      <w:r>
        <w:rPr>
          <w:spacing w:val="-5"/>
        </w:rPr>
        <w:t> </w:t>
      </w:r>
      <w:r>
        <w:rPr/>
        <w:t>M.</w:t>
      </w:r>
      <w:r>
        <w:rPr>
          <w:spacing w:val="-3"/>
        </w:rPr>
        <w:t> </w:t>
      </w:r>
      <w:r>
        <w:rPr/>
        <w:t>Bento.</w:t>
      </w:r>
      <w:r>
        <w:rPr>
          <w:spacing w:val="40"/>
        </w:rPr>
        <w:t> </w:t>
      </w:r>
      <w:r>
        <w:rPr>
          <w:i/>
        </w:rPr>
        <w:t>Journal</w:t>
      </w:r>
      <w:r>
        <w:rPr>
          <w:i/>
          <w:spacing w:val="-3"/>
        </w:rPr>
        <w:t> </w:t>
      </w:r>
      <w:r>
        <w:rPr>
          <w:i/>
        </w:rPr>
        <w:t>of</w:t>
      </w:r>
      <w:r>
        <w:rPr>
          <w:i/>
          <w:spacing w:val="-3"/>
        </w:rPr>
        <w:t> </w:t>
      </w:r>
      <w:r>
        <w:rPr>
          <w:i/>
        </w:rPr>
        <w:t>Urban</w:t>
      </w:r>
      <w:r>
        <w:rPr>
          <w:i/>
          <w:spacing w:val="-3"/>
        </w:rPr>
        <w:t> </w:t>
      </w:r>
      <w:r>
        <w:rPr>
          <w:i/>
        </w:rPr>
        <w:t>Economics,</w:t>
      </w:r>
      <w:r>
        <w:rPr>
          <w:i/>
          <w:spacing w:val="-3"/>
        </w:rPr>
        <w:t> </w:t>
      </w:r>
      <w:r>
        <w:rPr/>
        <w:t>77,</w:t>
      </w:r>
      <w:r>
        <w:rPr>
          <w:spacing w:val="-3"/>
        </w:rPr>
        <w:t> </w:t>
      </w:r>
      <w:r>
        <w:rPr/>
        <w:t>pp.</w:t>
      </w:r>
      <w:r>
        <w:rPr>
          <w:spacing w:val="-3"/>
        </w:rPr>
        <w:t> </w:t>
      </w:r>
      <w:r>
        <w:rPr/>
        <w:t>41- 56, September 2013.</w:t>
      </w:r>
    </w:p>
    <w:p>
      <w:pPr>
        <w:spacing w:line="237" w:lineRule="auto" w:before="141"/>
        <w:ind w:left="540" w:right="666" w:hanging="270"/>
        <w:jc w:val="left"/>
        <w:rPr>
          <w:sz w:val="22"/>
        </w:rPr>
      </w:pPr>
      <w:r>
        <w:rPr>
          <w:sz w:val="22"/>
        </w:rPr>
        <w:t>“The Higher Price of Cleaner Fuels: Market Power in the Rail Transport of Fuel Ethanol” </w:t>
      </w:r>
      <w:r>
        <w:rPr>
          <w:i/>
          <w:sz w:val="22"/>
        </w:rPr>
        <w:t>The Journal</w:t>
      </w:r>
      <w:r>
        <w:rPr>
          <w:i/>
          <w:spacing w:val="-8"/>
          <w:sz w:val="22"/>
        </w:rPr>
        <w:t> </w:t>
      </w:r>
      <w:r>
        <w:rPr>
          <w:i/>
          <w:sz w:val="22"/>
        </w:rPr>
        <w:t>of</w:t>
      </w:r>
      <w:r>
        <w:rPr>
          <w:i/>
          <w:spacing w:val="-7"/>
          <w:sz w:val="22"/>
        </w:rPr>
        <w:t> </w:t>
      </w:r>
      <w:r>
        <w:rPr>
          <w:i/>
          <w:sz w:val="22"/>
        </w:rPr>
        <w:t>Environmental</w:t>
      </w:r>
      <w:r>
        <w:rPr>
          <w:i/>
          <w:spacing w:val="-7"/>
          <w:sz w:val="22"/>
        </w:rPr>
        <w:t> </w:t>
      </w:r>
      <w:r>
        <w:rPr>
          <w:i/>
          <w:sz w:val="22"/>
        </w:rPr>
        <w:t>Economics</w:t>
      </w:r>
      <w:r>
        <w:rPr>
          <w:i/>
          <w:spacing w:val="-7"/>
          <w:sz w:val="22"/>
        </w:rPr>
        <w:t> </w:t>
      </w:r>
      <w:r>
        <w:rPr>
          <w:i/>
          <w:sz w:val="22"/>
        </w:rPr>
        <w:t>and</w:t>
      </w:r>
      <w:r>
        <w:rPr>
          <w:i/>
          <w:spacing w:val="-7"/>
          <w:sz w:val="22"/>
        </w:rPr>
        <w:t> </w:t>
      </w:r>
      <w:r>
        <w:rPr>
          <w:i/>
          <w:sz w:val="22"/>
        </w:rPr>
        <w:t>Management</w:t>
      </w:r>
      <w:r>
        <w:rPr>
          <w:sz w:val="22"/>
        </w:rPr>
        <w:t>,</w:t>
      </w:r>
      <w:r>
        <w:rPr>
          <w:spacing w:val="-7"/>
          <w:sz w:val="22"/>
        </w:rPr>
        <w:t> </w:t>
      </w:r>
      <w:r>
        <w:rPr>
          <w:sz w:val="22"/>
        </w:rPr>
        <w:t>62(2),</w:t>
      </w:r>
      <w:r>
        <w:rPr>
          <w:spacing w:val="-7"/>
          <w:sz w:val="22"/>
        </w:rPr>
        <w:t> </w:t>
      </w:r>
      <w:r>
        <w:rPr>
          <w:sz w:val="22"/>
        </w:rPr>
        <w:t>pp.</w:t>
      </w:r>
      <w:r>
        <w:rPr>
          <w:spacing w:val="-7"/>
          <w:sz w:val="22"/>
        </w:rPr>
        <w:t> </w:t>
      </w:r>
      <w:r>
        <w:rPr>
          <w:sz w:val="22"/>
        </w:rPr>
        <w:t>123-139,</w:t>
      </w:r>
      <w:r>
        <w:rPr>
          <w:spacing w:val="-7"/>
          <w:sz w:val="22"/>
        </w:rPr>
        <w:t> </w:t>
      </w:r>
      <w:r>
        <w:rPr>
          <w:sz w:val="22"/>
        </w:rPr>
        <w:t>September</w:t>
      </w:r>
      <w:r>
        <w:rPr>
          <w:spacing w:val="-7"/>
          <w:sz w:val="22"/>
        </w:rPr>
        <w:t> </w:t>
      </w:r>
      <w:r>
        <w:rPr>
          <w:spacing w:val="-2"/>
          <w:sz w:val="22"/>
        </w:rPr>
        <w:t>2011.</w:t>
      </w:r>
    </w:p>
    <w:p>
      <w:pPr>
        <w:spacing w:line="240" w:lineRule="auto" w:before="145"/>
        <w:ind w:left="540" w:right="666" w:hanging="270"/>
        <w:jc w:val="left"/>
        <w:rPr>
          <w:sz w:val="22"/>
        </w:rPr>
      </w:pPr>
      <w:r>
        <w:rPr>
          <w:sz w:val="22"/>
        </w:rPr>
        <w:t>"Greenhouse</w:t>
      </w:r>
      <w:r>
        <w:rPr>
          <w:spacing w:val="-4"/>
          <w:sz w:val="22"/>
        </w:rPr>
        <w:t> </w:t>
      </w:r>
      <w:r>
        <w:rPr>
          <w:sz w:val="22"/>
        </w:rPr>
        <w:t>Gas</w:t>
      </w:r>
      <w:r>
        <w:rPr>
          <w:spacing w:val="-4"/>
          <w:sz w:val="22"/>
        </w:rPr>
        <w:t> </w:t>
      </w:r>
      <w:r>
        <w:rPr>
          <w:sz w:val="22"/>
        </w:rPr>
        <w:t>Reductions</w:t>
      </w:r>
      <w:r>
        <w:rPr>
          <w:spacing w:val="-4"/>
          <w:sz w:val="22"/>
        </w:rPr>
        <w:t> </w:t>
      </w:r>
      <w:r>
        <w:rPr>
          <w:sz w:val="22"/>
        </w:rPr>
        <w:t>under</w:t>
      </w:r>
      <w:r>
        <w:rPr>
          <w:spacing w:val="-4"/>
          <w:sz w:val="22"/>
        </w:rPr>
        <w:t> </w:t>
      </w:r>
      <w:r>
        <w:rPr>
          <w:sz w:val="22"/>
        </w:rPr>
        <w:t>Low</w:t>
      </w:r>
      <w:r>
        <w:rPr>
          <w:spacing w:val="-2"/>
          <w:sz w:val="22"/>
        </w:rPr>
        <w:t> </w:t>
      </w:r>
      <w:r>
        <w:rPr>
          <w:sz w:val="22"/>
        </w:rPr>
        <w:t>Carbon</w:t>
      </w:r>
      <w:r>
        <w:rPr>
          <w:spacing w:val="-4"/>
          <w:sz w:val="22"/>
        </w:rPr>
        <w:t> </w:t>
      </w:r>
      <w:r>
        <w:rPr>
          <w:sz w:val="22"/>
        </w:rPr>
        <w:t>Fuel</w:t>
      </w:r>
      <w:r>
        <w:rPr>
          <w:spacing w:val="-4"/>
          <w:sz w:val="22"/>
        </w:rPr>
        <w:t> </w:t>
      </w:r>
      <w:r>
        <w:rPr>
          <w:sz w:val="22"/>
        </w:rPr>
        <w:t>Standards?"</w:t>
      </w:r>
      <w:r>
        <w:rPr>
          <w:spacing w:val="-4"/>
          <w:sz w:val="22"/>
        </w:rPr>
        <w:t> </w:t>
      </w:r>
      <w:r>
        <w:rPr>
          <w:sz w:val="22"/>
        </w:rPr>
        <w:t>With</w:t>
      </w:r>
      <w:r>
        <w:rPr>
          <w:spacing w:val="-4"/>
          <w:sz w:val="22"/>
        </w:rPr>
        <w:t> </w:t>
      </w:r>
      <w:r>
        <w:rPr>
          <w:sz w:val="22"/>
        </w:rPr>
        <w:t>Stephen</w:t>
      </w:r>
      <w:r>
        <w:rPr>
          <w:spacing w:val="-4"/>
          <w:sz w:val="22"/>
        </w:rPr>
        <w:t> </w:t>
      </w:r>
      <w:r>
        <w:rPr>
          <w:sz w:val="22"/>
        </w:rPr>
        <w:t>P.</w:t>
      </w:r>
      <w:r>
        <w:rPr>
          <w:spacing w:val="-3"/>
          <w:sz w:val="22"/>
        </w:rPr>
        <w:t> </w:t>
      </w:r>
      <w:r>
        <w:rPr>
          <w:sz w:val="22"/>
        </w:rPr>
        <w:t>Holland</w:t>
      </w:r>
      <w:r>
        <w:rPr>
          <w:spacing w:val="-4"/>
          <w:sz w:val="22"/>
        </w:rPr>
        <w:t> </w:t>
      </w:r>
      <w:r>
        <w:rPr>
          <w:sz w:val="22"/>
        </w:rPr>
        <w:t>and Christopher R. Knittel.</w:t>
      </w:r>
      <w:r>
        <w:rPr>
          <w:spacing w:val="40"/>
          <w:sz w:val="22"/>
        </w:rPr>
        <w:t> </w:t>
      </w:r>
      <w:r>
        <w:rPr>
          <w:i/>
          <w:sz w:val="22"/>
        </w:rPr>
        <w:t>American Economic Journal: Economic Policy</w:t>
      </w:r>
      <w:r>
        <w:rPr>
          <w:sz w:val="22"/>
        </w:rPr>
        <w:t>, 1(1), pp. 106-146, February 2009.</w:t>
      </w:r>
    </w:p>
    <w:p>
      <w:pPr>
        <w:pStyle w:val="BodyText"/>
        <w:spacing w:before="182"/>
        <w:ind w:left="540" w:right="870" w:hanging="215"/>
        <w:jc w:val="both"/>
      </w:pPr>
      <w:r>
        <w:rPr/>
        <w:t>“Evidence</w:t>
      </w:r>
      <w:r>
        <w:rPr>
          <w:spacing w:val="-3"/>
        </w:rPr>
        <w:t> </w:t>
      </w:r>
      <w:r>
        <w:rPr/>
        <w:t>of</w:t>
      </w:r>
      <w:r>
        <w:rPr>
          <w:spacing w:val="-3"/>
        </w:rPr>
        <w:t> </w:t>
      </w:r>
      <w:r>
        <w:rPr/>
        <w:t>a</w:t>
      </w:r>
      <w:r>
        <w:rPr>
          <w:spacing w:val="-3"/>
        </w:rPr>
        <w:t> </w:t>
      </w:r>
      <w:r>
        <w:rPr/>
        <w:t>Shift</w:t>
      </w:r>
      <w:r>
        <w:rPr>
          <w:spacing w:val="-3"/>
        </w:rPr>
        <w:t> </w:t>
      </w:r>
      <w:r>
        <w:rPr/>
        <w:t>in</w:t>
      </w:r>
      <w:r>
        <w:rPr>
          <w:spacing w:val="-3"/>
        </w:rPr>
        <w:t> </w:t>
      </w:r>
      <w:r>
        <w:rPr/>
        <w:t>the</w:t>
      </w:r>
      <w:r>
        <w:rPr>
          <w:spacing w:val="-3"/>
        </w:rPr>
        <w:t> </w:t>
      </w:r>
      <w:r>
        <w:rPr/>
        <w:t>Short-Run</w:t>
      </w:r>
      <w:r>
        <w:rPr>
          <w:spacing w:val="-3"/>
        </w:rPr>
        <w:t> </w:t>
      </w:r>
      <w:r>
        <w:rPr/>
        <w:t>Price</w:t>
      </w:r>
      <w:r>
        <w:rPr>
          <w:spacing w:val="-3"/>
        </w:rPr>
        <w:t> </w:t>
      </w:r>
      <w:r>
        <w:rPr/>
        <w:t>Elasticity</w:t>
      </w:r>
      <w:r>
        <w:rPr>
          <w:spacing w:val="-3"/>
        </w:rPr>
        <w:t> </w:t>
      </w:r>
      <w:r>
        <w:rPr/>
        <w:t>of</w:t>
      </w:r>
      <w:r>
        <w:rPr>
          <w:spacing w:val="-3"/>
        </w:rPr>
        <w:t> </w:t>
      </w:r>
      <w:r>
        <w:rPr/>
        <w:t>Gasoline</w:t>
      </w:r>
      <w:r>
        <w:rPr>
          <w:spacing w:val="-3"/>
        </w:rPr>
        <w:t> </w:t>
      </w:r>
      <w:r>
        <w:rPr/>
        <w:t>Demand”</w:t>
      </w:r>
      <w:r>
        <w:rPr>
          <w:spacing w:val="-3"/>
        </w:rPr>
        <w:t> </w:t>
      </w:r>
      <w:r>
        <w:rPr/>
        <w:t>With</w:t>
      </w:r>
      <w:r>
        <w:rPr>
          <w:spacing w:val="-3"/>
        </w:rPr>
        <w:t> </w:t>
      </w:r>
      <w:r>
        <w:rPr/>
        <w:t>Christopher</w:t>
      </w:r>
      <w:r>
        <w:rPr>
          <w:spacing w:val="-3"/>
        </w:rPr>
        <w:t> </w:t>
      </w:r>
      <w:r>
        <w:rPr/>
        <w:t>R. Knittel and Daniel Sperling. </w:t>
      </w:r>
      <w:r>
        <w:rPr>
          <w:i/>
        </w:rPr>
        <w:t>Energy Journal</w:t>
      </w:r>
      <w:r>
        <w:rPr/>
        <w:t>, 29(1), pp. 93-114, January 2008.</w:t>
      </w:r>
    </w:p>
    <w:p>
      <w:pPr>
        <w:pStyle w:val="BodyText"/>
        <w:spacing w:before="24"/>
        <w:ind w:left="0"/>
      </w:pPr>
    </w:p>
    <w:p>
      <w:pPr>
        <w:pStyle w:val="Heading1"/>
      </w:pPr>
      <w:r>
        <w:rPr/>
        <w:t>WORKING </w:t>
      </w:r>
      <w:r>
        <w:rPr>
          <w:spacing w:val="-2"/>
        </w:rPr>
        <w:t>PAPERS</w:t>
      </w:r>
    </w:p>
    <w:p>
      <w:pPr>
        <w:pStyle w:val="BodyText"/>
        <w:spacing w:line="237" w:lineRule="auto" w:before="4"/>
        <w:ind w:left="358" w:right="1413"/>
      </w:pPr>
      <w:r>
        <w:rPr/>
        <w:t>“Are</w:t>
      </w:r>
      <w:r>
        <w:rPr>
          <w:spacing w:val="-5"/>
        </w:rPr>
        <w:t> </w:t>
      </w:r>
      <w:r>
        <w:rPr/>
        <w:t>“Buying</w:t>
      </w:r>
      <w:r>
        <w:rPr>
          <w:spacing w:val="-5"/>
        </w:rPr>
        <w:t> </w:t>
      </w:r>
      <w:r>
        <w:rPr/>
        <w:t>Frenzies”</w:t>
      </w:r>
      <w:r>
        <w:rPr>
          <w:spacing w:val="-5"/>
        </w:rPr>
        <w:t> </w:t>
      </w:r>
      <w:r>
        <w:rPr/>
        <w:t>Equitable?</w:t>
      </w:r>
      <w:r>
        <w:rPr>
          <w:spacing w:val="-5"/>
        </w:rPr>
        <w:t> </w:t>
      </w:r>
      <w:r>
        <w:rPr/>
        <w:t>Distributional</w:t>
      </w:r>
      <w:r>
        <w:rPr>
          <w:spacing w:val="-5"/>
        </w:rPr>
        <w:t> </w:t>
      </w:r>
      <w:r>
        <w:rPr/>
        <w:t>Effects</w:t>
      </w:r>
      <w:r>
        <w:rPr>
          <w:spacing w:val="-5"/>
        </w:rPr>
        <w:t> </w:t>
      </w:r>
      <w:r>
        <w:rPr/>
        <w:t>of</w:t>
      </w:r>
      <w:r>
        <w:rPr>
          <w:spacing w:val="-5"/>
        </w:rPr>
        <w:t> </w:t>
      </w:r>
      <w:r>
        <w:rPr/>
        <w:t>Congested</w:t>
      </w:r>
      <w:r>
        <w:rPr>
          <w:spacing w:val="-5"/>
        </w:rPr>
        <w:t> </w:t>
      </w:r>
      <w:r>
        <w:rPr/>
        <w:t>Online</w:t>
      </w:r>
      <w:r>
        <w:rPr>
          <w:spacing w:val="-5"/>
        </w:rPr>
        <w:t> </w:t>
      </w:r>
      <w:r>
        <w:rPr/>
        <w:t>Markets” Revisions requested at </w:t>
      </w:r>
      <w:r>
        <w:rPr>
          <w:i/>
        </w:rPr>
        <w:t>Land Economics</w:t>
      </w:r>
      <w:r>
        <w:rPr/>
        <w:t>.</w:t>
      </w:r>
    </w:p>
    <w:p>
      <w:pPr>
        <w:pStyle w:val="BodyText"/>
        <w:spacing w:before="92"/>
        <w:ind w:left="358"/>
      </w:pPr>
      <w:r>
        <w:rPr/>
        <w:t>“Reservation</w:t>
      </w:r>
      <w:r>
        <w:rPr>
          <w:spacing w:val="-9"/>
        </w:rPr>
        <w:t> </w:t>
      </w:r>
      <w:r>
        <w:rPr/>
        <w:t>Policies</w:t>
      </w:r>
      <w:r>
        <w:rPr>
          <w:spacing w:val="-6"/>
        </w:rPr>
        <w:t> </w:t>
      </w:r>
      <w:r>
        <w:rPr/>
        <w:t>and</w:t>
      </w:r>
      <w:r>
        <w:rPr>
          <w:spacing w:val="-7"/>
        </w:rPr>
        <w:t> </w:t>
      </w:r>
      <w:r>
        <w:rPr/>
        <w:t>Equity</w:t>
      </w:r>
      <w:r>
        <w:rPr>
          <w:spacing w:val="-6"/>
        </w:rPr>
        <w:t> </w:t>
      </w:r>
      <w:r>
        <w:rPr/>
        <w:t>in</w:t>
      </w:r>
      <w:r>
        <w:rPr>
          <w:spacing w:val="-7"/>
        </w:rPr>
        <w:t> </w:t>
      </w:r>
      <w:r>
        <w:rPr/>
        <w:t>National</w:t>
      </w:r>
      <w:r>
        <w:rPr>
          <w:spacing w:val="-6"/>
        </w:rPr>
        <w:t> </w:t>
      </w:r>
      <w:r>
        <w:rPr/>
        <w:t>Park</w:t>
      </w:r>
      <w:r>
        <w:rPr>
          <w:spacing w:val="-7"/>
        </w:rPr>
        <w:t> </w:t>
      </w:r>
      <w:r>
        <w:rPr/>
        <w:t>Access”</w:t>
      </w:r>
      <w:r>
        <w:rPr>
          <w:spacing w:val="-6"/>
        </w:rPr>
        <w:t> </w:t>
      </w:r>
      <w:r>
        <w:rPr/>
        <w:t>(Under</w:t>
      </w:r>
      <w:r>
        <w:rPr>
          <w:spacing w:val="-6"/>
        </w:rPr>
        <w:t> </w:t>
      </w:r>
      <w:r>
        <w:rPr>
          <w:spacing w:val="-2"/>
        </w:rPr>
        <w:t>review)</w:t>
      </w:r>
    </w:p>
    <w:p>
      <w:pPr>
        <w:pStyle w:val="BodyText"/>
        <w:spacing w:before="61"/>
        <w:ind w:left="0"/>
      </w:pPr>
    </w:p>
    <w:p>
      <w:pPr>
        <w:pStyle w:val="Heading1"/>
      </w:pPr>
      <w:r>
        <w:rPr/>
        <w:t>AWARDS</w:t>
      </w:r>
      <w:r>
        <w:rPr>
          <w:spacing w:val="-1"/>
        </w:rPr>
        <w:t> </w:t>
      </w:r>
      <w:r>
        <w:rPr/>
        <w:t>AND </w:t>
      </w:r>
      <w:r>
        <w:rPr>
          <w:spacing w:val="-2"/>
        </w:rPr>
        <w:t>GRANTS</w:t>
      </w:r>
    </w:p>
    <w:p>
      <w:pPr>
        <w:pStyle w:val="BodyText"/>
        <w:ind w:left="289"/>
      </w:pPr>
      <w:r>
        <w:rPr/>
        <w:t>Stanford</w:t>
      </w:r>
      <w:r>
        <w:rPr>
          <w:spacing w:val="-9"/>
        </w:rPr>
        <w:t> </w:t>
      </w:r>
      <w:r>
        <w:rPr/>
        <w:t>Calderwood</w:t>
      </w:r>
      <w:r>
        <w:rPr>
          <w:spacing w:val="-8"/>
        </w:rPr>
        <w:t> </w:t>
      </w:r>
      <w:r>
        <w:rPr/>
        <w:t>Teaching</w:t>
      </w:r>
      <w:r>
        <w:rPr>
          <w:spacing w:val="-9"/>
        </w:rPr>
        <w:t> </w:t>
      </w:r>
      <w:r>
        <w:rPr/>
        <w:t>Excellence</w:t>
      </w:r>
      <w:r>
        <w:rPr>
          <w:spacing w:val="-8"/>
        </w:rPr>
        <w:t> </w:t>
      </w:r>
      <w:r>
        <w:rPr/>
        <w:t>Award,</w:t>
      </w:r>
      <w:r>
        <w:rPr>
          <w:spacing w:val="-8"/>
        </w:rPr>
        <w:t> </w:t>
      </w:r>
      <w:r>
        <w:rPr>
          <w:spacing w:val="-4"/>
        </w:rPr>
        <w:t>2025</w:t>
      </w:r>
    </w:p>
    <w:p>
      <w:pPr>
        <w:pStyle w:val="BodyText"/>
        <w:spacing w:line="237" w:lineRule="auto" w:before="23"/>
        <w:ind w:left="289" w:right="371"/>
      </w:pPr>
      <w:r>
        <w:rPr/>
        <w:t>National</w:t>
      </w:r>
      <w:r>
        <w:rPr>
          <w:spacing w:val="-3"/>
        </w:rPr>
        <w:t> </w:t>
      </w:r>
      <w:r>
        <w:rPr/>
        <w:t>Bureau</w:t>
      </w:r>
      <w:r>
        <w:rPr>
          <w:spacing w:val="-3"/>
        </w:rPr>
        <w:t> </w:t>
      </w:r>
      <w:r>
        <w:rPr/>
        <w:t>of</w:t>
      </w:r>
      <w:r>
        <w:rPr>
          <w:spacing w:val="-3"/>
        </w:rPr>
        <w:t> </w:t>
      </w:r>
      <w:r>
        <w:rPr/>
        <w:t>Economic</w:t>
      </w:r>
      <w:r>
        <w:rPr>
          <w:spacing w:val="-3"/>
        </w:rPr>
        <w:t> </w:t>
      </w:r>
      <w:r>
        <w:rPr/>
        <w:t>Research</w:t>
      </w:r>
      <w:r>
        <w:rPr>
          <w:spacing w:val="-3"/>
        </w:rPr>
        <w:t> </w:t>
      </w:r>
      <w:r>
        <w:rPr/>
        <w:t>and</w:t>
      </w:r>
      <w:r>
        <w:rPr>
          <w:spacing w:val="-3"/>
        </w:rPr>
        <w:t> </w:t>
      </w:r>
      <w:r>
        <w:rPr/>
        <w:t>Alfred</w:t>
      </w:r>
      <w:r>
        <w:rPr>
          <w:spacing w:val="-3"/>
        </w:rPr>
        <w:t> </w:t>
      </w:r>
      <w:r>
        <w:rPr/>
        <w:t>P.</w:t>
      </w:r>
      <w:r>
        <w:rPr>
          <w:spacing w:val="-2"/>
        </w:rPr>
        <w:t> </w:t>
      </w:r>
      <w:r>
        <w:rPr/>
        <w:t>Sloan</w:t>
      </w:r>
      <w:r>
        <w:rPr>
          <w:spacing w:val="-3"/>
        </w:rPr>
        <w:t> </w:t>
      </w:r>
      <w:r>
        <w:rPr/>
        <w:t>Foundation</w:t>
      </w:r>
      <w:r>
        <w:rPr>
          <w:spacing w:val="-3"/>
        </w:rPr>
        <w:t> </w:t>
      </w:r>
      <w:r>
        <w:rPr/>
        <w:t>Program</w:t>
      </w:r>
      <w:r>
        <w:rPr>
          <w:spacing w:val="-3"/>
        </w:rPr>
        <w:t> </w:t>
      </w:r>
      <w:r>
        <w:rPr/>
        <w:t>on</w:t>
      </w:r>
      <w:r>
        <w:rPr>
          <w:spacing w:val="-3"/>
        </w:rPr>
        <w:t> </w:t>
      </w:r>
      <w:r>
        <w:rPr/>
        <w:t>the</w:t>
      </w:r>
      <w:r>
        <w:rPr>
          <w:spacing w:val="-7"/>
        </w:rPr>
        <w:t> </w:t>
      </w:r>
      <w:r>
        <w:rPr/>
        <w:t>Economics</w:t>
      </w:r>
      <w:r>
        <w:rPr>
          <w:spacing w:val="-3"/>
        </w:rPr>
        <w:t> </w:t>
      </w:r>
      <w:r>
        <w:rPr/>
        <w:t>of Energy Use in Transportation, 2018-2019, $12,500</w:t>
      </w:r>
    </w:p>
    <w:p>
      <w:pPr>
        <w:pStyle w:val="BodyText"/>
        <w:spacing w:line="237" w:lineRule="auto" w:before="32"/>
        <w:ind w:left="289"/>
      </w:pPr>
      <w:r>
        <w:rPr/>
        <w:t>National</w:t>
      </w:r>
      <w:r>
        <w:rPr>
          <w:spacing w:val="-3"/>
        </w:rPr>
        <w:t> </w:t>
      </w:r>
      <w:r>
        <w:rPr/>
        <w:t>Bureau</w:t>
      </w:r>
      <w:r>
        <w:rPr>
          <w:spacing w:val="-3"/>
        </w:rPr>
        <w:t> </w:t>
      </w:r>
      <w:r>
        <w:rPr/>
        <w:t>of</w:t>
      </w:r>
      <w:r>
        <w:rPr>
          <w:spacing w:val="-3"/>
        </w:rPr>
        <w:t> </w:t>
      </w:r>
      <w:r>
        <w:rPr/>
        <w:t>Economic</w:t>
      </w:r>
      <w:r>
        <w:rPr>
          <w:spacing w:val="-3"/>
        </w:rPr>
        <w:t> </w:t>
      </w:r>
      <w:r>
        <w:rPr/>
        <w:t>Research</w:t>
      </w:r>
      <w:r>
        <w:rPr>
          <w:spacing w:val="-3"/>
        </w:rPr>
        <w:t> </w:t>
      </w:r>
      <w:r>
        <w:rPr/>
        <w:t>and</w:t>
      </w:r>
      <w:r>
        <w:rPr>
          <w:spacing w:val="-3"/>
        </w:rPr>
        <w:t> </w:t>
      </w:r>
      <w:r>
        <w:rPr/>
        <w:t>Alfred</w:t>
      </w:r>
      <w:r>
        <w:rPr>
          <w:spacing w:val="-3"/>
        </w:rPr>
        <w:t> </w:t>
      </w:r>
      <w:r>
        <w:rPr/>
        <w:t>P.</w:t>
      </w:r>
      <w:r>
        <w:rPr>
          <w:spacing w:val="-2"/>
        </w:rPr>
        <w:t> </w:t>
      </w:r>
      <w:r>
        <w:rPr/>
        <w:t>Sloan</w:t>
      </w:r>
      <w:r>
        <w:rPr>
          <w:spacing w:val="-3"/>
        </w:rPr>
        <w:t> </w:t>
      </w:r>
      <w:r>
        <w:rPr/>
        <w:t>Foundation</w:t>
      </w:r>
      <w:r>
        <w:rPr>
          <w:spacing w:val="-3"/>
        </w:rPr>
        <w:t> </w:t>
      </w:r>
      <w:r>
        <w:rPr/>
        <w:t>Program</w:t>
      </w:r>
      <w:r>
        <w:rPr>
          <w:spacing w:val="-3"/>
        </w:rPr>
        <w:t> </w:t>
      </w:r>
      <w:r>
        <w:rPr/>
        <w:t>on</w:t>
      </w:r>
      <w:r>
        <w:rPr>
          <w:spacing w:val="-3"/>
        </w:rPr>
        <w:t> </w:t>
      </w:r>
      <w:r>
        <w:rPr/>
        <w:t>Hydrocarbon Infrastructure and Transportation, 2015-2016, $15,000</w:t>
      </w:r>
    </w:p>
    <w:p>
      <w:pPr>
        <w:pStyle w:val="BodyText"/>
        <w:spacing w:line="237" w:lineRule="auto" w:before="32"/>
        <w:ind w:left="289" w:right="666"/>
      </w:pPr>
      <w:r>
        <w:rPr/>
        <w:t>Barry</w:t>
      </w:r>
      <w:r>
        <w:rPr>
          <w:spacing w:val="-3"/>
        </w:rPr>
        <w:t> </w:t>
      </w:r>
      <w:r>
        <w:rPr/>
        <w:t>McNutt</w:t>
      </w:r>
      <w:r>
        <w:rPr>
          <w:spacing w:val="-3"/>
        </w:rPr>
        <w:t> </w:t>
      </w:r>
      <w:r>
        <w:rPr/>
        <w:t>Award</w:t>
      </w:r>
      <w:r>
        <w:rPr>
          <w:spacing w:val="-3"/>
        </w:rPr>
        <w:t> </w:t>
      </w:r>
      <w:r>
        <w:rPr/>
        <w:t>for</w:t>
      </w:r>
      <w:r>
        <w:rPr>
          <w:spacing w:val="-3"/>
        </w:rPr>
        <w:t> </w:t>
      </w:r>
      <w:r>
        <w:rPr/>
        <w:t>best</w:t>
      </w:r>
      <w:r>
        <w:rPr>
          <w:spacing w:val="-3"/>
        </w:rPr>
        <w:t> </w:t>
      </w:r>
      <w:r>
        <w:rPr/>
        <w:t>paper,</w:t>
      </w:r>
      <w:r>
        <w:rPr>
          <w:spacing w:val="-4"/>
        </w:rPr>
        <w:t> </w:t>
      </w:r>
      <w:r>
        <w:rPr/>
        <w:t>“Evidence</w:t>
      </w:r>
      <w:r>
        <w:rPr>
          <w:spacing w:val="-3"/>
        </w:rPr>
        <w:t> </w:t>
      </w:r>
      <w:r>
        <w:rPr/>
        <w:t>of</w:t>
      </w:r>
      <w:r>
        <w:rPr>
          <w:spacing w:val="-3"/>
        </w:rPr>
        <w:t> </w:t>
      </w:r>
      <w:r>
        <w:rPr/>
        <w:t>a</w:t>
      </w:r>
      <w:r>
        <w:rPr>
          <w:spacing w:val="-3"/>
        </w:rPr>
        <w:t> </w:t>
      </w:r>
      <w:r>
        <w:rPr/>
        <w:t>Shift</w:t>
      </w:r>
      <w:r>
        <w:rPr>
          <w:spacing w:val="-3"/>
        </w:rPr>
        <w:t> </w:t>
      </w:r>
      <w:r>
        <w:rPr/>
        <w:t>in</w:t>
      </w:r>
      <w:r>
        <w:rPr>
          <w:spacing w:val="-3"/>
        </w:rPr>
        <w:t> </w:t>
      </w:r>
      <w:r>
        <w:rPr/>
        <w:t>the</w:t>
      </w:r>
      <w:r>
        <w:rPr>
          <w:spacing w:val="-3"/>
        </w:rPr>
        <w:t> </w:t>
      </w:r>
      <w:r>
        <w:rPr/>
        <w:t>Short-Run</w:t>
      </w:r>
      <w:r>
        <w:rPr>
          <w:spacing w:val="-3"/>
        </w:rPr>
        <w:t> </w:t>
      </w:r>
      <w:r>
        <w:rPr/>
        <w:t>Price</w:t>
      </w:r>
      <w:r>
        <w:rPr>
          <w:spacing w:val="-3"/>
        </w:rPr>
        <w:t> </w:t>
      </w:r>
      <w:r>
        <w:rPr/>
        <w:t>Elasticity</w:t>
      </w:r>
      <w:r>
        <w:rPr>
          <w:spacing w:val="-3"/>
        </w:rPr>
        <w:t> </w:t>
      </w:r>
      <w:r>
        <w:rPr/>
        <w:t>of Gasoline Demand,” Transportation Research Board, 2008</w:t>
      </w:r>
    </w:p>
    <w:p>
      <w:pPr>
        <w:pStyle w:val="BodyText"/>
        <w:spacing w:before="63"/>
        <w:ind w:left="289"/>
      </w:pPr>
      <w:r>
        <w:rPr/>
        <w:t>Chevron</w:t>
      </w:r>
      <w:r>
        <w:rPr>
          <w:spacing w:val="-9"/>
        </w:rPr>
        <w:t> </w:t>
      </w:r>
      <w:r>
        <w:rPr/>
        <w:t>Technology</w:t>
      </w:r>
      <w:r>
        <w:rPr>
          <w:spacing w:val="-9"/>
        </w:rPr>
        <w:t> </w:t>
      </w:r>
      <w:r>
        <w:rPr/>
        <w:t>Ventures</w:t>
      </w:r>
      <w:r>
        <w:rPr>
          <w:spacing w:val="-8"/>
        </w:rPr>
        <w:t> </w:t>
      </w:r>
      <w:r>
        <w:rPr/>
        <w:t>Biofuels</w:t>
      </w:r>
      <w:r>
        <w:rPr>
          <w:spacing w:val="-9"/>
        </w:rPr>
        <w:t> </w:t>
      </w:r>
      <w:r>
        <w:rPr/>
        <w:t>Research</w:t>
      </w:r>
      <w:r>
        <w:rPr>
          <w:spacing w:val="-8"/>
        </w:rPr>
        <w:t> </w:t>
      </w:r>
      <w:r>
        <w:rPr/>
        <w:t>Grant,</w:t>
      </w:r>
      <w:r>
        <w:rPr>
          <w:spacing w:val="-8"/>
        </w:rPr>
        <w:t> </w:t>
      </w:r>
      <w:r>
        <w:rPr/>
        <w:t>2007-2008,</w:t>
      </w:r>
      <w:r>
        <w:rPr>
          <w:spacing w:val="-8"/>
        </w:rPr>
        <w:t> </w:t>
      </w:r>
      <w:r>
        <w:rPr>
          <w:spacing w:val="-2"/>
        </w:rPr>
        <w:t>$77,000</w:t>
      </w:r>
    </w:p>
    <w:p>
      <w:pPr>
        <w:pStyle w:val="BodyText"/>
        <w:spacing w:line="319" w:lineRule="auto" w:before="78"/>
        <w:ind w:left="289" w:right="1413"/>
      </w:pPr>
      <w:r>
        <w:rPr/>
        <w:t>Jastro-Shields</w:t>
      </w:r>
      <w:r>
        <w:rPr>
          <w:spacing w:val="-5"/>
        </w:rPr>
        <w:t> </w:t>
      </w:r>
      <w:r>
        <w:rPr/>
        <w:t>Research</w:t>
      </w:r>
      <w:r>
        <w:rPr>
          <w:spacing w:val="-5"/>
        </w:rPr>
        <w:t> </w:t>
      </w:r>
      <w:r>
        <w:rPr/>
        <w:t>Fellowship,</w:t>
      </w:r>
      <w:r>
        <w:rPr>
          <w:spacing w:val="-5"/>
        </w:rPr>
        <w:t> </w:t>
      </w:r>
      <w:r>
        <w:rPr/>
        <w:t>University</w:t>
      </w:r>
      <w:r>
        <w:rPr>
          <w:spacing w:val="-5"/>
        </w:rPr>
        <w:t> </w:t>
      </w:r>
      <w:r>
        <w:rPr/>
        <w:t>of</w:t>
      </w:r>
      <w:r>
        <w:rPr>
          <w:spacing w:val="-5"/>
        </w:rPr>
        <w:t> </w:t>
      </w:r>
      <w:r>
        <w:rPr/>
        <w:t>California,</w:t>
      </w:r>
      <w:r>
        <w:rPr>
          <w:spacing w:val="-5"/>
        </w:rPr>
        <w:t> </w:t>
      </w:r>
      <w:r>
        <w:rPr/>
        <w:t>Davis,</w:t>
      </w:r>
      <w:r>
        <w:rPr>
          <w:spacing w:val="-5"/>
        </w:rPr>
        <w:t> </w:t>
      </w:r>
      <w:r>
        <w:rPr/>
        <w:t>2005-2006,</w:t>
      </w:r>
      <w:r>
        <w:rPr>
          <w:spacing w:val="-5"/>
        </w:rPr>
        <w:t> </w:t>
      </w:r>
      <w:r>
        <w:rPr/>
        <w:t>$3,000 GAANN fellowship, U.S. Department of Education, Cornell University, 2002-2003</w:t>
      </w:r>
    </w:p>
    <w:p>
      <w:pPr>
        <w:pStyle w:val="BodyText"/>
        <w:spacing w:before="15"/>
        <w:ind w:left="0"/>
      </w:pPr>
    </w:p>
    <w:p>
      <w:pPr>
        <w:pStyle w:val="Heading1"/>
        <w:spacing w:before="1"/>
      </w:pPr>
      <w:r>
        <w:rPr/>
        <w:t>MEDIA</w:t>
      </w:r>
      <w:r>
        <w:rPr>
          <w:spacing w:val="-1"/>
        </w:rPr>
        <w:t> </w:t>
      </w:r>
      <w:r>
        <w:rPr>
          <w:spacing w:val="-2"/>
        </w:rPr>
        <w:t>COVERAGE</w:t>
      </w:r>
    </w:p>
    <w:p>
      <w:pPr>
        <w:pStyle w:val="BodyText"/>
        <w:spacing w:line="251" w:lineRule="exact"/>
      </w:pPr>
      <w:r>
        <w:rPr/>
        <w:t>“The</w:t>
      </w:r>
      <w:r>
        <w:rPr>
          <w:spacing w:val="-8"/>
        </w:rPr>
        <w:t> </w:t>
      </w:r>
      <w:r>
        <w:rPr/>
        <w:t>Role</w:t>
      </w:r>
      <w:r>
        <w:rPr>
          <w:spacing w:val="-5"/>
        </w:rPr>
        <w:t> </w:t>
      </w:r>
      <w:r>
        <w:rPr/>
        <w:t>of</w:t>
      </w:r>
      <w:r>
        <w:rPr>
          <w:spacing w:val="-5"/>
        </w:rPr>
        <w:t> </w:t>
      </w:r>
      <w:r>
        <w:rPr/>
        <w:t>Modal</w:t>
      </w:r>
      <w:r>
        <w:rPr>
          <w:spacing w:val="-6"/>
        </w:rPr>
        <w:t> </w:t>
      </w:r>
      <w:r>
        <w:rPr/>
        <w:t>Substitution</w:t>
      </w:r>
      <w:r>
        <w:rPr>
          <w:spacing w:val="-5"/>
        </w:rPr>
        <w:t> </w:t>
      </w:r>
      <w:r>
        <w:rPr/>
        <w:t>in</w:t>
      </w:r>
      <w:r>
        <w:rPr>
          <w:spacing w:val="-5"/>
        </w:rPr>
        <w:t> </w:t>
      </w:r>
      <w:r>
        <w:rPr/>
        <w:t>Rebound</w:t>
      </w:r>
      <w:r>
        <w:rPr>
          <w:spacing w:val="-5"/>
        </w:rPr>
        <w:t> </w:t>
      </w:r>
      <w:r>
        <w:rPr/>
        <w:t>Effects</w:t>
      </w:r>
      <w:r>
        <w:rPr>
          <w:spacing w:val="-6"/>
        </w:rPr>
        <w:t> </w:t>
      </w:r>
      <w:r>
        <w:rPr/>
        <w:t>Within</w:t>
      </w:r>
      <w:r>
        <w:rPr>
          <w:spacing w:val="-5"/>
        </w:rPr>
        <w:t> </w:t>
      </w:r>
      <w:r>
        <w:rPr/>
        <w:t>US</w:t>
      </w:r>
      <w:r>
        <w:rPr>
          <w:spacing w:val="-5"/>
        </w:rPr>
        <w:t> </w:t>
      </w:r>
      <w:r>
        <w:rPr/>
        <w:t>Freight</w:t>
      </w:r>
      <w:r>
        <w:rPr>
          <w:spacing w:val="-5"/>
        </w:rPr>
        <w:t> </w:t>
      </w:r>
      <w:r>
        <w:rPr>
          <w:spacing w:val="-2"/>
        </w:rPr>
        <w:t>Transportation”</w:t>
      </w:r>
    </w:p>
    <w:p>
      <w:pPr>
        <w:pStyle w:val="BodyText"/>
        <w:spacing w:line="251" w:lineRule="exact" w:before="0"/>
      </w:pPr>
      <w:r>
        <w:rPr/>
        <w:t>Anthropocene</w:t>
      </w:r>
      <w:r>
        <w:rPr>
          <w:spacing w:val="-9"/>
        </w:rPr>
        <w:t> </w:t>
      </w:r>
      <w:r>
        <w:rPr/>
        <w:t>Magazine,</w:t>
      </w:r>
      <w:r>
        <w:rPr>
          <w:spacing w:val="-7"/>
        </w:rPr>
        <w:t> </w:t>
      </w:r>
      <w:r>
        <w:rPr/>
        <w:t>CU</w:t>
      </w:r>
      <w:r>
        <w:rPr>
          <w:spacing w:val="-8"/>
        </w:rPr>
        <w:t> </w:t>
      </w:r>
      <w:r>
        <w:rPr/>
        <w:t>Boulder</w:t>
      </w:r>
      <w:r>
        <w:rPr>
          <w:spacing w:val="-7"/>
        </w:rPr>
        <w:t> </w:t>
      </w:r>
      <w:r>
        <w:rPr>
          <w:spacing w:val="-2"/>
        </w:rPr>
        <w:t>Today</w:t>
      </w:r>
    </w:p>
    <w:p>
      <w:pPr>
        <w:pStyle w:val="BodyText"/>
        <w:spacing w:before="30"/>
        <w:ind w:right="660"/>
      </w:pPr>
      <w:r>
        <w:rPr/>
        <w:t>“Decline</w:t>
      </w:r>
      <w:r>
        <w:rPr>
          <w:spacing w:val="-4"/>
        </w:rPr>
        <w:t> </w:t>
      </w:r>
      <w:r>
        <w:rPr/>
        <w:t>in</w:t>
      </w:r>
      <w:r>
        <w:rPr>
          <w:spacing w:val="-4"/>
        </w:rPr>
        <w:t> </w:t>
      </w:r>
      <w:r>
        <w:rPr/>
        <w:t>Traffic</w:t>
      </w:r>
      <w:r>
        <w:rPr>
          <w:spacing w:val="-4"/>
        </w:rPr>
        <w:t> </w:t>
      </w:r>
      <w:r>
        <w:rPr/>
        <w:t>Congestion</w:t>
      </w:r>
      <w:r>
        <w:rPr>
          <w:spacing w:val="-4"/>
        </w:rPr>
        <w:t> </w:t>
      </w:r>
      <w:r>
        <w:rPr/>
        <w:t>Increased</w:t>
      </w:r>
      <w:r>
        <w:rPr>
          <w:spacing w:val="-4"/>
        </w:rPr>
        <w:t> </w:t>
      </w:r>
      <w:r>
        <w:rPr/>
        <w:t>Accident</w:t>
      </w:r>
      <w:r>
        <w:rPr>
          <w:spacing w:val="-4"/>
        </w:rPr>
        <w:t> </w:t>
      </w:r>
      <w:r>
        <w:rPr/>
        <w:t>Severity</w:t>
      </w:r>
      <w:r>
        <w:rPr>
          <w:spacing w:val="-4"/>
        </w:rPr>
        <w:t> </w:t>
      </w:r>
      <w:r>
        <w:rPr/>
        <w:t>in</w:t>
      </w:r>
      <w:r>
        <w:rPr>
          <w:spacing w:val="-4"/>
        </w:rPr>
        <w:t> </w:t>
      </w:r>
      <w:r>
        <w:rPr/>
        <w:t>the</w:t>
      </w:r>
      <w:r>
        <w:rPr>
          <w:spacing w:val="-4"/>
        </w:rPr>
        <w:t> </w:t>
      </w:r>
      <w:r>
        <w:rPr/>
        <w:t>Wake</w:t>
      </w:r>
      <w:r>
        <w:rPr>
          <w:spacing w:val="-4"/>
        </w:rPr>
        <w:t> </w:t>
      </w:r>
      <w:r>
        <w:rPr/>
        <w:t>of</w:t>
      </w:r>
      <w:r>
        <w:rPr>
          <w:spacing w:val="-4"/>
        </w:rPr>
        <w:t> </w:t>
      </w:r>
      <w:r>
        <w:rPr/>
        <w:t>COVID-19”</w:t>
      </w:r>
      <w:r>
        <w:rPr>
          <w:spacing w:val="-4"/>
        </w:rPr>
        <w:t> </w:t>
      </w:r>
      <w:r>
        <w:rPr/>
        <w:t>Between the Lines, National Traffic Law Center, Bloomberg News, Denver Post, CU Boulder Today</w:t>
      </w:r>
    </w:p>
    <w:p>
      <w:pPr>
        <w:pStyle w:val="BodyText"/>
        <w:spacing w:after="0"/>
        <w:sectPr>
          <w:pgSz w:w="12240" w:h="15840"/>
          <w:pgMar w:header="727" w:footer="0" w:top="1180" w:bottom="280" w:left="1440" w:right="1080"/>
        </w:sectPr>
      </w:pPr>
    </w:p>
    <w:p>
      <w:pPr>
        <w:pStyle w:val="BodyText"/>
        <w:spacing w:line="237" w:lineRule="auto" w:before="83"/>
        <w:ind w:right="531"/>
      </w:pPr>
      <w:r>
        <w:rPr/>
        <w:t>“Food</w:t>
      </w:r>
      <w:r>
        <w:rPr>
          <w:spacing w:val="-3"/>
        </w:rPr>
        <w:t> </w:t>
      </w:r>
      <w:r>
        <w:rPr/>
        <w:t>vs.</w:t>
      </w:r>
      <w:r>
        <w:rPr>
          <w:spacing w:val="-3"/>
        </w:rPr>
        <w:t> </w:t>
      </w:r>
      <w:r>
        <w:rPr/>
        <w:t>Fuel?</w:t>
      </w:r>
      <w:r>
        <w:rPr>
          <w:spacing w:val="-3"/>
        </w:rPr>
        <w:t> </w:t>
      </w:r>
      <w:r>
        <w:rPr/>
        <w:t>Impacts</w:t>
      </w:r>
      <w:r>
        <w:rPr>
          <w:spacing w:val="-3"/>
        </w:rPr>
        <w:t> </w:t>
      </w:r>
      <w:r>
        <w:rPr/>
        <w:t>of</w:t>
      </w:r>
      <w:r>
        <w:rPr>
          <w:spacing w:val="-3"/>
        </w:rPr>
        <w:t> </w:t>
      </w:r>
      <w:r>
        <w:rPr/>
        <w:t>Petroleum</w:t>
      </w:r>
      <w:r>
        <w:rPr>
          <w:spacing w:val="-3"/>
        </w:rPr>
        <w:t> </w:t>
      </w:r>
      <w:r>
        <w:rPr/>
        <w:t>Shipments</w:t>
      </w:r>
      <w:r>
        <w:rPr>
          <w:spacing w:val="-3"/>
        </w:rPr>
        <w:t> </w:t>
      </w:r>
      <w:r>
        <w:rPr/>
        <w:t>on</w:t>
      </w:r>
      <w:r>
        <w:rPr>
          <w:spacing w:val="-3"/>
        </w:rPr>
        <w:t> </w:t>
      </w:r>
      <w:r>
        <w:rPr/>
        <w:t>Agricultural</w:t>
      </w:r>
      <w:r>
        <w:rPr>
          <w:spacing w:val="-3"/>
        </w:rPr>
        <w:t> </w:t>
      </w:r>
      <w:r>
        <w:rPr/>
        <w:t>Prices”</w:t>
      </w:r>
      <w:r>
        <w:rPr>
          <w:spacing w:val="-3"/>
        </w:rPr>
        <w:t> </w:t>
      </w:r>
      <w:r>
        <w:rPr/>
        <w:t>NBER</w:t>
      </w:r>
      <w:r>
        <w:rPr>
          <w:spacing w:val="-3"/>
        </w:rPr>
        <w:t> </w:t>
      </w:r>
      <w:r>
        <w:rPr/>
        <w:t>Digest,</w:t>
      </w:r>
      <w:r>
        <w:rPr>
          <w:spacing w:val="-3"/>
        </w:rPr>
        <w:t> </w:t>
      </w:r>
      <w:r>
        <w:rPr/>
        <w:t>C.D.</w:t>
      </w:r>
      <w:r>
        <w:rPr>
          <w:spacing w:val="-3"/>
        </w:rPr>
        <w:t> </w:t>
      </w:r>
      <w:r>
        <w:rPr/>
        <w:t>Howe </w:t>
      </w:r>
      <w:r>
        <w:rPr>
          <w:spacing w:val="-2"/>
        </w:rPr>
        <w:t>Institute</w:t>
      </w:r>
    </w:p>
    <w:p>
      <w:pPr>
        <w:pStyle w:val="BodyText"/>
        <w:spacing w:line="237" w:lineRule="auto" w:before="32"/>
        <w:ind w:right="666"/>
      </w:pPr>
      <w:r>
        <w:rPr/>
        <w:t>“Strategic</w:t>
      </w:r>
      <w:r>
        <w:rPr>
          <w:spacing w:val="-3"/>
        </w:rPr>
        <w:t> </w:t>
      </w:r>
      <w:r>
        <w:rPr/>
        <w:t>Policy</w:t>
      </w:r>
      <w:r>
        <w:rPr>
          <w:spacing w:val="-3"/>
        </w:rPr>
        <w:t> </w:t>
      </w:r>
      <w:r>
        <w:rPr/>
        <w:t>Choice</w:t>
      </w:r>
      <w:r>
        <w:rPr>
          <w:spacing w:val="-3"/>
        </w:rPr>
        <w:t> </w:t>
      </w:r>
      <w:r>
        <w:rPr/>
        <w:t>in</w:t>
      </w:r>
      <w:r>
        <w:rPr>
          <w:spacing w:val="-3"/>
        </w:rPr>
        <w:t> </w:t>
      </w:r>
      <w:r>
        <w:rPr/>
        <w:t>State-Level</w:t>
      </w:r>
      <w:r>
        <w:rPr>
          <w:spacing w:val="-3"/>
        </w:rPr>
        <w:t> </w:t>
      </w:r>
      <w:r>
        <w:rPr/>
        <w:t>Regulation:</w:t>
      </w:r>
      <w:r>
        <w:rPr>
          <w:spacing w:val="-3"/>
        </w:rPr>
        <w:t> </w:t>
      </w:r>
      <w:r>
        <w:rPr/>
        <w:t>The</w:t>
      </w:r>
      <w:r>
        <w:rPr>
          <w:spacing w:val="-3"/>
        </w:rPr>
        <w:t> </w:t>
      </w:r>
      <w:r>
        <w:rPr/>
        <w:t>EPA's</w:t>
      </w:r>
      <w:r>
        <w:rPr>
          <w:spacing w:val="-3"/>
        </w:rPr>
        <w:t> </w:t>
      </w:r>
      <w:r>
        <w:rPr/>
        <w:t>Clean</w:t>
      </w:r>
      <w:r>
        <w:rPr>
          <w:spacing w:val="-3"/>
        </w:rPr>
        <w:t> </w:t>
      </w:r>
      <w:r>
        <w:rPr/>
        <w:t>Power</w:t>
      </w:r>
      <w:r>
        <w:rPr>
          <w:spacing w:val="-3"/>
        </w:rPr>
        <w:t> </w:t>
      </w:r>
      <w:r>
        <w:rPr/>
        <w:t>Plan”</w:t>
      </w:r>
      <w:r>
        <w:rPr>
          <w:spacing w:val="-3"/>
        </w:rPr>
        <w:t> </w:t>
      </w:r>
      <w:r>
        <w:rPr/>
        <w:t>featured</w:t>
      </w:r>
      <w:r>
        <w:rPr>
          <w:spacing w:val="-3"/>
        </w:rPr>
        <w:t> </w:t>
      </w:r>
      <w:r>
        <w:rPr/>
        <w:t>in</w:t>
      </w:r>
      <w:r>
        <w:rPr>
          <w:spacing w:val="-3"/>
        </w:rPr>
        <w:t> </w:t>
      </w:r>
      <w:r>
        <w:rPr>
          <w:i/>
        </w:rPr>
        <w:t>UC Berkeley EI@Haa</w:t>
      </w:r>
      <w:r>
        <w:rPr/>
        <w:t>s Energy Economics Exchange, </w:t>
      </w:r>
      <w:r>
        <w:rPr>
          <w:i/>
        </w:rPr>
        <w:t>WIRED </w:t>
      </w:r>
      <w:r>
        <w:rPr/>
        <w:t>magazine</w:t>
      </w:r>
    </w:p>
    <w:p>
      <w:pPr>
        <w:pStyle w:val="BodyText"/>
        <w:spacing w:before="73"/>
        <w:ind w:right="666"/>
      </w:pPr>
      <w:r>
        <w:rPr/>
        <w:t>“Unintended</w:t>
      </w:r>
      <w:r>
        <w:rPr>
          <w:spacing w:val="-4"/>
        </w:rPr>
        <w:t> </w:t>
      </w:r>
      <w:r>
        <w:rPr/>
        <w:t>Consequences</w:t>
      </w:r>
      <w:r>
        <w:rPr>
          <w:spacing w:val="-4"/>
        </w:rPr>
        <w:t> </w:t>
      </w:r>
      <w:r>
        <w:rPr/>
        <w:t>of</w:t>
      </w:r>
      <w:r>
        <w:rPr>
          <w:spacing w:val="-4"/>
        </w:rPr>
        <w:t> </w:t>
      </w:r>
      <w:r>
        <w:rPr/>
        <w:t>Transportation</w:t>
      </w:r>
      <w:r>
        <w:rPr>
          <w:spacing w:val="-4"/>
        </w:rPr>
        <w:t> </w:t>
      </w:r>
      <w:r>
        <w:rPr/>
        <w:t>Carbon</w:t>
      </w:r>
      <w:r>
        <w:rPr>
          <w:spacing w:val="-4"/>
        </w:rPr>
        <w:t> </w:t>
      </w:r>
      <w:r>
        <w:rPr/>
        <w:t>Policies”</w:t>
      </w:r>
      <w:r>
        <w:rPr>
          <w:spacing w:val="-4"/>
        </w:rPr>
        <w:t> </w:t>
      </w:r>
      <w:r>
        <w:rPr/>
        <w:t>featured</w:t>
      </w:r>
      <w:r>
        <w:rPr>
          <w:spacing w:val="-4"/>
        </w:rPr>
        <w:t> </w:t>
      </w:r>
      <w:r>
        <w:rPr/>
        <w:t>in</w:t>
      </w:r>
      <w:r>
        <w:rPr>
          <w:spacing w:val="-5"/>
        </w:rPr>
        <w:t> </w:t>
      </w:r>
      <w:r>
        <w:rPr>
          <w:i/>
        </w:rPr>
        <w:t>UC</w:t>
      </w:r>
      <w:r>
        <w:rPr>
          <w:i/>
          <w:spacing w:val="-4"/>
        </w:rPr>
        <w:t> </w:t>
      </w:r>
      <w:r>
        <w:rPr>
          <w:i/>
        </w:rPr>
        <w:t>Berkeley</w:t>
      </w:r>
      <w:r>
        <w:rPr>
          <w:i/>
          <w:spacing w:val="-4"/>
        </w:rPr>
        <w:t> </w:t>
      </w:r>
      <w:r>
        <w:rPr>
          <w:i/>
        </w:rPr>
        <w:t>EI@Haa</w:t>
      </w:r>
      <w:r>
        <w:rPr/>
        <w:t>s Energy Economics Exchange</w:t>
      </w:r>
    </w:p>
    <w:p>
      <w:pPr>
        <w:spacing w:before="137"/>
        <w:ind w:left="270" w:right="0" w:firstLine="0"/>
        <w:jc w:val="left"/>
        <w:rPr>
          <w:i/>
          <w:sz w:val="22"/>
        </w:rPr>
      </w:pPr>
      <w:r>
        <w:rPr>
          <w:sz w:val="22"/>
        </w:rPr>
        <w:t>"Carpooling</w:t>
      </w:r>
      <w:r>
        <w:rPr>
          <w:spacing w:val="-8"/>
          <w:sz w:val="22"/>
        </w:rPr>
        <w:t> </w:t>
      </w:r>
      <w:r>
        <w:rPr>
          <w:sz w:val="22"/>
        </w:rPr>
        <w:t>and</w:t>
      </w:r>
      <w:r>
        <w:rPr>
          <w:spacing w:val="-6"/>
          <w:sz w:val="22"/>
        </w:rPr>
        <w:t> </w:t>
      </w:r>
      <w:r>
        <w:rPr>
          <w:sz w:val="22"/>
        </w:rPr>
        <w:t>Driver</w:t>
      </w:r>
      <w:r>
        <w:rPr>
          <w:spacing w:val="-6"/>
          <w:sz w:val="22"/>
        </w:rPr>
        <w:t> </w:t>
      </w:r>
      <w:r>
        <w:rPr>
          <w:sz w:val="22"/>
        </w:rPr>
        <w:t>Responses</w:t>
      </w:r>
      <w:r>
        <w:rPr>
          <w:spacing w:val="-4"/>
          <w:sz w:val="22"/>
        </w:rPr>
        <w:t> </w:t>
      </w:r>
      <w:r>
        <w:rPr>
          <w:sz w:val="22"/>
        </w:rPr>
        <w:t>to</w:t>
      </w:r>
      <w:r>
        <w:rPr>
          <w:spacing w:val="-6"/>
          <w:sz w:val="22"/>
        </w:rPr>
        <w:t> </w:t>
      </w:r>
      <w:r>
        <w:rPr>
          <w:sz w:val="22"/>
        </w:rPr>
        <w:t>Fuel</w:t>
      </w:r>
      <w:r>
        <w:rPr>
          <w:spacing w:val="-6"/>
          <w:sz w:val="22"/>
        </w:rPr>
        <w:t> </w:t>
      </w:r>
      <w:r>
        <w:rPr>
          <w:sz w:val="22"/>
        </w:rPr>
        <w:t>Price</w:t>
      </w:r>
      <w:r>
        <w:rPr>
          <w:spacing w:val="-6"/>
          <w:sz w:val="22"/>
        </w:rPr>
        <w:t> </w:t>
      </w:r>
      <w:r>
        <w:rPr>
          <w:sz w:val="22"/>
        </w:rPr>
        <w:t>Changes”</w:t>
      </w:r>
      <w:r>
        <w:rPr>
          <w:spacing w:val="-6"/>
          <w:sz w:val="22"/>
        </w:rPr>
        <w:t> </w:t>
      </w:r>
      <w:r>
        <w:rPr>
          <w:sz w:val="22"/>
        </w:rPr>
        <w:t>featured</w:t>
      </w:r>
      <w:r>
        <w:rPr>
          <w:spacing w:val="-6"/>
          <w:sz w:val="22"/>
        </w:rPr>
        <w:t> </w:t>
      </w:r>
      <w:r>
        <w:rPr>
          <w:sz w:val="22"/>
        </w:rPr>
        <w:t>in</w:t>
      </w:r>
      <w:r>
        <w:rPr>
          <w:spacing w:val="-4"/>
          <w:sz w:val="22"/>
        </w:rPr>
        <w:t> </w:t>
      </w:r>
      <w:r>
        <w:rPr>
          <w:i/>
          <w:sz w:val="22"/>
        </w:rPr>
        <w:t>Chicago</w:t>
      </w:r>
      <w:r>
        <w:rPr>
          <w:i/>
          <w:spacing w:val="-6"/>
          <w:sz w:val="22"/>
        </w:rPr>
        <w:t> </w:t>
      </w:r>
      <w:r>
        <w:rPr>
          <w:i/>
          <w:sz w:val="22"/>
        </w:rPr>
        <w:t>Policy</w:t>
      </w:r>
      <w:r>
        <w:rPr>
          <w:i/>
          <w:spacing w:val="-5"/>
          <w:sz w:val="22"/>
        </w:rPr>
        <w:t> </w:t>
      </w:r>
      <w:r>
        <w:rPr>
          <w:i/>
          <w:spacing w:val="-2"/>
          <w:sz w:val="22"/>
        </w:rPr>
        <w:t>Review</w:t>
      </w:r>
    </w:p>
    <w:p>
      <w:pPr>
        <w:pStyle w:val="BodyText"/>
        <w:spacing w:line="364" w:lineRule="exact" w:before="22"/>
        <w:ind w:right="929"/>
        <w:rPr>
          <w:i/>
        </w:rPr>
      </w:pPr>
      <w:r>
        <w:rPr/>
        <w:t>“Some Inconvenient Truths About Climate Change Policy” featured in </w:t>
      </w:r>
      <w:r>
        <w:rPr>
          <w:i/>
        </w:rPr>
        <w:t>Slate </w:t>
      </w:r>
      <w:r>
        <w:rPr/>
        <w:t>magazine “Evidence</w:t>
      </w:r>
      <w:r>
        <w:rPr>
          <w:spacing w:val="-3"/>
        </w:rPr>
        <w:t> </w:t>
      </w:r>
      <w:r>
        <w:rPr/>
        <w:t>of</w:t>
      </w:r>
      <w:r>
        <w:rPr>
          <w:spacing w:val="-3"/>
        </w:rPr>
        <w:t> </w:t>
      </w:r>
      <w:r>
        <w:rPr/>
        <w:t>a</w:t>
      </w:r>
      <w:r>
        <w:rPr>
          <w:spacing w:val="-3"/>
        </w:rPr>
        <w:t> </w:t>
      </w:r>
      <w:r>
        <w:rPr/>
        <w:t>Shift</w:t>
      </w:r>
      <w:r>
        <w:rPr>
          <w:spacing w:val="-3"/>
        </w:rPr>
        <w:t> </w:t>
      </w:r>
      <w:r>
        <w:rPr/>
        <w:t>in</w:t>
      </w:r>
      <w:r>
        <w:rPr>
          <w:spacing w:val="-3"/>
        </w:rPr>
        <w:t> </w:t>
      </w:r>
      <w:r>
        <w:rPr/>
        <w:t>the</w:t>
      </w:r>
      <w:r>
        <w:rPr>
          <w:spacing w:val="-3"/>
        </w:rPr>
        <w:t> </w:t>
      </w:r>
      <w:r>
        <w:rPr/>
        <w:t>Short-Run</w:t>
      </w:r>
      <w:r>
        <w:rPr>
          <w:spacing w:val="-3"/>
        </w:rPr>
        <w:t> </w:t>
      </w:r>
      <w:r>
        <w:rPr/>
        <w:t>Price</w:t>
      </w:r>
      <w:r>
        <w:rPr>
          <w:spacing w:val="-3"/>
        </w:rPr>
        <w:t> </w:t>
      </w:r>
      <w:r>
        <w:rPr/>
        <w:t>Elasticity</w:t>
      </w:r>
      <w:r>
        <w:rPr>
          <w:spacing w:val="-3"/>
        </w:rPr>
        <w:t> </w:t>
      </w:r>
      <w:r>
        <w:rPr/>
        <w:t>of</w:t>
      </w:r>
      <w:r>
        <w:rPr>
          <w:spacing w:val="-3"/>
        </w:rPr>
        <w:t> </w:t>
      </w:r>
      <w:r>
        <w:rPr/>
        <w:t>Gasoline</w:t>
      </w:r>
      <w:r>
        <w:rPr>
          <w:spacing w:val="-3"/>
        </w:rPr>
        <w:t> </w:t>
      </w:r>
      <w:r>
        <w:rPr/>
        <w:t>Demand”</w:t>
      </w:r>
      <w:r>
        <w:rPr>
          <w:spacing w:val="-3"/>
        </w:rPr>
        <w:t> </w:t>
      </w:r>
      <w:r>
        <w:rPr/>
        <w:t>featured</w:t>
      </w:r>
      <w:r>
        <w:rPr>
          <w:spacing w:val="-3"/>
        </w:rPr>
        <w:t> </w:t>
      </w:r>
      <w:r>
        <w:rPr/>
        <w:t>in</w:t>
      </w:r>
      <w:r>
        <w:rPr>
          <w:spacing w:val="-5"/>
        </w:rPr>
        <w:t> </w:t>
      </w:r>
      <w:r>
        <w:rPr>
          <w:i/>
        </w:rPr>
        <w:t>The</w:t>
      </w:r>
      <w:r>
        <w:rPr>
          <w:i/>
          <w:spacing w:val="-3"/>
        </w:rPr>
        <w:t> </w:t>
      </w:r>
      <w:r>
        <w:rPr>
          <w:i/>
        </w:rPr>
        <w:t>New</w:t>
      </w:r>
    </w:p>
    <w:p>
      <w:pPr>
        <w:spacing w:line="230" w:lineRule="exact" w:before="0"/>
        <w:ind w:left="270" w:right="0" w:firstLine="0"/>
        <w:jc w:val="left"/>
        <w:rPr>
          <w:i/>
          <w:sz w:val="22"/>
        </w:rPr>
      </w:pPr>
      <w:r>
        <w:rPr>
          <w:i/>
          <w:sz w:val="22"/>
        </w:rPr>
        <w:t>York</w:t>
      </w:r>
      <w:r>
        <w:rPr>
          <w:i/>
          <w:spacing w:val="-8"/>
          <w:sz w:val="22"/>
        </w:rPr>
        <w:t> </w:t>
      </w:r>
      <w:r>
        <w:rPr>
          <w:i/>
          <w:sz w:val="22"/>
        </w:rPr>
        <w:t>Times</w:t>
      </w:r>
      <w:r>
        <w:rPr>
          <w:sz w:val="22"/>
        </w:rPr>
        <w:t>,</w:t>
      </w:r>
      <w:r>
        <w:rPr>
          <w:spacing w:val="-5"/>
          <w:sz w:val="22"/>
        </w:rPr>
        <w:t> </w:t>
      </w:r>
      <w:r>
        <w:rPr>
          <w:i/>
          <w:sz w:val="22"/>
        </w:rPr>
        <w:t>The</w:t>
      </w:r>
      <w:r>
        <w:rPr>
          <w:i/>
          <w:spacing w:val="-6"/>
          <w:sz w:val="22"/>
        </w:rPr>
        <w:t> </w:t>
      </w:r>
      <w:r>
        <w:rPr>
          <w:i/>
          <w:sz w:val="22"/>
        </w:rPr>
        <w:t>Wall</w:t>
      </w:r>
      <w:r>
        <w:rPr>
          <w:i/>
          <w:spacing w:val="-5"/>
          <w:sz w:val="22"/>
        </w:rPr>
        <w:t> </w:t>
      </w:r>
      <w:r>
        <w:rPr>
          <w:i/>
          <w:sz w:val="22"/>
        </w:rPr>
        <w:t>Street</w:t>
      </w:r>
      <w:r>
        <w:rPr>
          <w:i/>
          <w:spacing w:val="-6"/>
          <w:sz w:val="22"/>
        </w:rPr>
        <w:t> </w:t>
      </w:r>
      <w:r>
        <w:rPr>
          <w:i/>
          <w:sz w:val="22"/>
        </w:rPr>
        <w:t>Journal</w:t>
      </w:r>
      <w:r>
        <w:rPr>
          <w:i/>
          <w:spacing w:val="-5"/>
          <w:sz w:val="22"/>
        </w:rPr>
        <w:t> </w:t>
      </w:r>
      <w:r>
        <w:rPr>
          <w:i/>
          <w:sz w:val="22"/>
        </w:rPr>
        <w:t>Online</w:t>
      </w:r>
      <w:r>
        <w:rPr>
          <w:sz w:val="22"/>
        </w:rPr>
        <w:t>,</w:t>
      </w:r>
      <w:r>
        <w:rPr>
          <w:spacing w:val="-6"/>
          <w:sz w:val="22"/>
        </w:rPr>
        <w:t> </w:t>
      </w:r>
      <w:r>
        <w:rPr>
          <w:i/>
          <w:sz w:val="22"/>
        </w:rPr>
        <w:t>The</w:t>
      </w:r>
      <w:r>
        <w:rPr>
          <w:i/>
          <w:spacing w:val="-5"/>
          <w:sz w:val="22"/>
        </w:rPr>
        <w:t> </w:t>
      </w:r>
      <w:r>
        <w:rPr>
          <w:i/>
          <w:sz w:val="22"/>
        </w:rPr>
        <w:t>San</w:t>
      </w:r>
      <w:r>
        <w:rPr>
          <w:i/>
          <w:spacing w:val="-6"/>
          <w:sz w:val="22"/>
        </w:rPr>
        <w:t> </w:t>
      </w:r>
      <w:r>
        <w:rPr>
          <w:i/>
          <w:sz w:val="22"/>
        </w:rPr>
        <w:t>Francisco</w:t>
      </w:r>
      <w:r>
        <w:rPr>
          <w:i/>
          <w:spacing w:val="-5"/>
          <w:sz w:val="22"/>
        </w:rPr>
        <w:t> </w:t>
      </w:r>
      <w:r>
        <w:rPr>
          <w:i/>
          <w:sz w:val="22"/>
        </w:rPr>
        <w:t>Chronicle</w:t>
      </w:r>
      <w:r>
        <w:rPr>
          <w:i/>
          <w:spacing w:val="-6"/>
          <w:sz w:val="22"/>
        </w:rPr>
        <w:t> </w:t>
      </w:r>
      <w:r>
        <w:rPr>
          <w:sz w:val="22"/>
        </w:rPr>
        <w:t>and</w:t>
      </w:r>
      <w:r>
        <w:rPr>
          <w:spacing w:val="-5"/>
          <w:sz w:val="22"/>
        </w:rPr>
        <w:t> </w:t>
      </w:r>
      <w:r>
        <w:rPr>
          <w:i/>
          <w:sz w:val="22"/>
        </w:rPr>
        <w:t>The</w:t>
      </w:r>
      <w:r>
        <w:rPr>
          <w:i/>
          <w:spacing w:val="-6"/>
          <w:sz w:val="22"/>
        </w:rPr>
        <w:t> </w:t>
      </w:r>
      <w:r>
        <w:rPr>
          <w:i/>
          <w:sz w:val="22"/>
        </w:rPr>
        <w:t>Sacramento</w:t>
      </w:r>
      <w:r>
        <w:rPr>
          <w:i/>
          <w:spacing w:val="-5"/>
          <w:sz w:val="22"/>
        </w:rPr>
        <w:t> Bee</w:t>
      </w:r>
    </w:p>
    <w:p>
      <w:pPr>
        <w:pStyle w:val="BodyText"/>
        <w:spacing w:before="17"/>
        <w:ind w:left="0"/>
        <w:rPr>
          <w:i/>
        </w:rPr>
      </w:pPr>
    </w:p>
    <w:p>
      <w:pPr>
        <w:pStyle w:val="Heading1"/>
      </w:pPr>
      <w:r>
        <w:rPr/>
        <w:t>REFEREE</w:t>
      </w:r>
      <w:r>
        <w:rPr>
          <w:spacing w:val="-1"/>
        </w:rPr>
        <w:t> </w:t>
      </w:r>
      <w:r>
        <w:rPr>
          <w:spacing w:val="-2"/>
        </w:rPr>
        <w:t>SERVICE</w:t>
      </w:r>
    </w:p>
    <w:p>
      <w:pPr>
        <w:spacing w:line="240" w:lineRule="auto" w:before="2"/>
        <w:ind w:left="270" w:right="531" w:firstLine="0"/>
        <w:jc w:val="left"/>
        <w:rPr>
          <w:sz w:val="22"/>
        </w:rPr>
      </w:pPr>
      <w:r>
        <w:rPr>
          <w:i/>
          <w:sz w:val="22"/>
        </w:rPr>
        <w:t>Journal</w:t>
      </w:r>
      <w:r>
        <w:rPr>
          <w:i/>
          <w:spacing w:val="-4"/>
          <w:sz w:val="22"/>
        </w:rPr>
        <w:t> </w:t>
      </w:r>
      <w:r>
        <w:rPr>
          <w:i/>
          <w:sz w:val="22"/>
        </w:rPr>
        <w:t>of</w:t>
      </w:r>
      <w:r>
        <w:rPr>
          <w:i/>
          <w:spacing w:val="-4"/>
          <w:sz w:val="22"/>
        </w:rPr>
        <w:t> </w:t>
      </w:r>
      <w:r>
        <w:rPr>
          <w:i/>
          <w:sz w:val="22"/>
        </w:rPr>
        <w:t>Political</w:t>
      </w:r>
      <w:r>
        <w:rPr>
          <w:i/>
          <w:spacing w:val="-4"/>
          <w:sz w:val="22"/>
        </w:rPr>
        <w:t> </w:t>
      </w:r>
      <w:r>
        <w:rPr>
          <w:i/>
          <w:sz w:val="22"/>
        </w:rPr>
        <w:t>Economy,</w:t>
      </w:r>
      <w:r>
        <w:rPr>
          <w:i/>
          <w:spacing w:val="-4"/>
          <w:sz w:val="22"/>
        </w:rPr>
        <w:t> </w:t>
      </w:r>
      <w:r>
        <w:rPr>
          <w:i/>
          <w:sz w:val="22"/>
        </w:rPr>
        <w:t>The</w:t>
      </w:r>
      <w:r>
        <w:rPr>
          <w:i/>
          <w:spacing w:val="-4"/>
          <w:sz w:val="22"/>
        </w:rPr>
        <w:t> </w:t>
      </w:r>
      <w:r>
        <w:rPr>
          <w:i/>
          <w:sz w:val="22"/>
        </w:rPr>
        <w:t>Economic</w:t>
      </w:r>
      <w:r>
        <w:rPr>
          <w:i/>
          <w:spacing w:val="-4"/>
          <w:sz w:val="22"/>
        </w:rPr>
        <w:t> </w:t>
      </w:r>
      <w:r>
        <w:rPr>
          <w:i/>
          <w:sz w:val="22"/>
        </w:rPr>
        <w:t>Journal,</w:t>
      </w:r>
      <w:r>
        <w:rPr>
          <w:i/>
          <w:spacing w:val="-3"/>
          <w:sz w:val="22"/>
        </w:rPr>
        <w:t> </w:t>
      </w:r>
      <w:r>
        <w:rPr>
          <w:i/>
          <w:sz w:val="22"/>
        </w:rPr>
        <w:t>American</w:t>
      </w:r>
      <w:r>
        <w:rPr>
          <w:i/>
          <w:spacing w:val="-4"/>
          <w:sz w:val="22"/>
        </w:rPr>
        <w:t> </w:t>
      </w:r>
      <w:r>
        <w:rPr>
          <w:i/>
          <w:sz w:val="22"/>
        </w:rPr>
        <w:t>Economic</w:t>
      </w:r>
      <w:r>
        <w:rPr>
          <w:i/>
          <w:spacing w:val="-4"/>
          <w:sz w:val="22"/>
        </w:rPr>
        <w:t> </w:t>
      </w:r>
      <w:r>
        <w:rPr>
          <w:i/>
          <w:sz w:val="22"/>
        </w:rPr>
        <w:t>Review:</w:t>
      </w:r>
      <w:r>
        <w:rPr>
          <w:i/>
          <w:spacing w:val="-4"/>
          <w:sz w:val="22"/>
        </w:rPr>
        <w:t> </w:t>
      </w:r>
      <w:r>
        <w:rPr>
          <w:i/>
          <w:sz w:val="22"/>
        </w:rPr>
        <w:t>Insights,</w:t>
      </w:r>
      <w:r>
        <w:rPr>
          <w:i/>
          <w:spacing w:val="-5"/>
          <w:sz w:val="22"/>
        </w:rPr>
        <w:t> </w:t>
      </w:r>
      <w:r>
        <w:rPr>
          <w:i/>
          <w:sz w:val="22"/>
        </w:rPr>
        <w:t>Review of Economics and Statistics, American Economic Journal: Economic Policy, Journal of Public Economics, Journal of the Association of Environmental and Resource Economists, Journal of Environmental Economics and Management, Journal of Urban Economics, European Economic Review, the Journal of Regulatory Economics, Journal of Applied Econometrics, Economic Inquiry, The Energy Journal, Regional Science and Urban Economics, Energy Economics, Environmental and Resource Economics, Economics of Energy and Environmental Policy, Southern Economic Journal, The B.E. Journal of Economic Analysis &amp; Policy, Energy Policy, Nature Climate Change, Science Advances, PLOS One, Environmental Science and Technology, Transportation Research A, Transportation Research D, Traffic Injury Prevention, Public Transportation, </w:t>
      </w:r>
      <w:r>
        <w:rPr>
          <w:sz w:val="22"/>
        </w:rPr>
        <w:t>NSF Grant Program, Alfred P. Sloan Foundation Grant Program</w:t>
      </w:r>
    </w:p>
    <w:p>
      <w:pPr>
        <w:pStyle w:val="BodyText"/>
        <w:spacing w:before="22"/>
        <w:ind w:left="0"/>
      </w:pPr>
    </w:p>
    <w:p>
      <w:pPr>
        <w:pStyle w:val="Heading1"/>
        <w:spacing w:before="1"/>
      </w:pPr>
      <w:r>
        <w:rPr/>
        <w:t>CONFERENCE</w:t>
      </w:r>
      <w:r>
        <w:rPr>
          <w:spacing w:val="-1"/>
        </w:rPr>
        <w:t> </w:t>
      </w:r>
      <w:r>
        <w:rPr/>
        <w:t>AND</w:t>
      </w:r>
      <w:r>
        <w:rPr>
          <w:spacing w:val="-2"/>
        </w:rPr>
        <w:t> </w:t>
      </w:r>
      <w:r>
        <w:rPr/>
        <w:t>SEMINAR</w:t>
      </w:r>
      <w:r>
        <w:rPr>
          <w:spacing w:val="-1"/>
        </w:rPr>
        <w:t> </w:t>
      </w:r>
      <w:r>
        <w:rPr>
          <w:spacing w:val="-2"/>
        </w:rPr>
        <w:t>PRESENTATIONS</w:t>
      </w:r>
    </w:p>
    <w:p>
      <w:pPr>
        <w:pStyle w:val="BodyText"/>
        <w:spacing w:before="1"/>
        <w:ind w:left="540" w:right="666" w:hanging="270"/>
      </w:pPr>
      <w:r>
        <w:rPr/>
        <w:t>“Are</w:t>
      </w:r>
      <w:r>
        <w:rPr>
          <w:spacing w:val="-4"/>
        </w:rPr>
        <w:t> </w:t>
      </w:r>
      <w:r>
        <w:rPr/>
        <w:t>`Buying</w:t>
      </w:r>
      <w:r>
        <w:rPr>
          <w:spacing w:val="-4"/>
        </w:rPr>
        <w:t> </w:t>
      </w:r>
      <w:r>
        <w:rPr/>
        <w:t>Frenzies’</w:t>
      </w:r>
      <w:r>
        <w:rPr>
          <w:spacing w:val="-4"/>
        </w:rPr>
        <w:t> </w:t>
      </w:r>
      <w:r>
        <w:rPr/>
        <w:t>Equitable?</w:t>
      </w:r>
      <w:r>
        <w:rPr>
          <w:spacing w:val="-4"/>
        </w:rPr>
        <w:t> </w:t>
      </w:r>
      <w:r>
        <w:rPr/>
        <w:t>Distributional</w:t>
      </w:r>
      <w:r>
        <w:rPr>
          <w:spacing w:val="-4"/>
        </w:rPr>
        <w:t> </w:t>
      </w:r>
      <w:r>
        <w:rPr/>
        <w:t>Effects</w:t>
      </w:r>
      <w:r>
        <w:rPr>
          <w:spacing w:val="-4"/>
        </w:rPr>
        <w:t> </w:t>
      </w:r>
      <w:r>
        <w:rPr/>
        <w:t>of</w:t>
      </w:r>
      <w:r>
        <w:rPr>
          <w:spacing w:val="-4"/>
        </w:rPr>
        <w:t> </w:t>
      </w:r>
      <w:r>
        <w:rPr/>
        <w:t>Congested</w:t>
      </w:r>
      <w:r>
        <w:rPr>
          <w:spacing w:val="-4"/>
        </w:rPr>
        <w:t> </w:t>
      </w:r>
      <w:r>
        <w:rPr/>
        <w:t>Online</w:t>
      </w:r>
      <w:r>
        <w:rPr>
          <w:spacing w:val="-4"/>
        </w:rPr>
        <w:t> </w:t>
      </w:r>
      <w:r>
        <w:rPr/>
        <w:t>Markets”</w:t>
      </w:r>
      <w:r>
        <w:rPr>
          <w:spacing w:val="-6"/>
        </w:rPr>
        <w:t> </w:t>
      </w:r>
      <w:r>
        <w:rPr/>
        <w:t>University of Oregon (2024), Arizona State University (2021)</w:t>
      </w:r>
    </w:p>
    <w:p>
      <w:pPr>
        <w:pStyle w:val="BodyText"/>
        <w:spacing w:before="56"/>
        <w:ind w:left="540" w:right="666" w:hanging="270"/>
      </w:pPr>
      <w:r>
        <w:rPr/>
        <w:t>“Energy</w:t>
      </w:r>
      <w:r>
        <w:rPr>
          <w:spacing w:val="-4"/>
        </w:rPr>
        <w:t> </w:t>
      </w:r>
      <w:r>
        <w:rPr/>
        <w:t>Consumption,</w:t>
      </w:r>
      <w:r>
        <w:rPr>
          <w:spacing w:val="-3"/>
        </w:rPr>
        <w:t> </w:t>
      </w:r>
      <w:r>
        <w:rPr/>
        <w:t>Emissions</w:t>
      </w:r>
      <w:r>
        <w:rPr>
          <w:spacing w:val="-4"/>
        </w:rPr>
        <w:t> </w:t>
      </w:r>
      <w:r>
        <w:rPr/>
        <w:t>and</w:t>
      </w:r>
      <w:r>
        <w:rPr>
          <w:spacing w:val="-4"/>
        </w:rPr>
        <w:t> </w:t>
      </w:r>
      <w:r>
        <w:rPr/>
        <w:t>Modal</w:t>
      </w:r>
      <w:r>
        <w:rPr>
          <w:spacing w:val="-4"/>
        </w:rPr>
        <w:t> </w:t>
      </w:r>
      <w:r>
        <w:rPr/>
        <w:t>Substitution</w:t>
      </w:r>
      <w:r>
        <w:rPr>
          <w:spacing w:val="-4"/>
        </w:rPr>
        <w:t> </w:t>
      </w:r>
      <w:r>
        <w:rPr/>
        <w:t>in</w:t>
      </w:r>
      <w:r>
        <w:rPr>
          <w:spacing w:val="-4"/>
        </w:rPr>
        <w:t> </w:t>
      </w:r>
      <w:r>
        <w:rPr/>
        <w:t>U.S.</w:t>
      </w:r>
      <w:r>
        <w:rPr>
          <w:spacing w:val="-3"/>
        </w:rPr>
        <w:t> </w:t>
      </w:r>
      <w:r>
        <w:rPr/>
        <w:t>Freight</w:t>
      </w:r>
      <w:r>
        <w:rPr>
          <w:spacing w:val="-4"/>
        </w:rPr>
        <w:t> </w:t>
      </w:r>
      <w:r>
        <w:rPr/>
        <w:t>Transportation”</w:t>
      </w:r>
      <w:r>
        <w:rPr>
          <w:spacing w:val="-4"/>
        </w:rPr>
        <w:t> </w:t>
      </w:r>
      <w:r>
        <w:rPr/>
        <w:t>UC Berkeley (2024), UC Davis (2021), University of Oklahoma (2020), National Bureau of Economic Research (NBER) Transportation Energy Conference (2018, 2019)</w:t>
      </w:r>
    </w:p>
    <w:p>
      <w:pPr>
        <w:pStyle w:val="BodyText"/>
        <w:spacing w:before="43"/>
        <w:ind w:left="540" w:right="666" w:hanging="270"/>
      </w:pPr>
      <w:r>
        <w:rPr/>
        <w:t>“Food vs. Fuel? Impacts of petroleum shipments on agricultural prices” National Bureau of Economic</w:t>
      </w:r>
      <w:r>
        <w:rPr>
          <w:spacing w:val="-5"/>
        </w:rPr>
        <w:t> </w:t>
      </w:r>
      <w:r>
        <w:rPr/>
        <w:t>Research</w:t>
      </w:r>
      <w:r>
        <w:rPr>
          <w:spacing w:val="-6"/>
        </w:rPr>
        <w:t> </w:t>
      </w:r>
      <w:r>
        <w:rPr/>
        <w:t>(NBER)</w:t>
      </w:r>
      <w:r>
        <w:rPr>
          <w:spacing w:val="-5"/>
        </w:rPr>
        <w:t> </w:t>
      </w:r>
      <w:r>
        <w:rPr/>
        <w:t>Hydrocarbon</w:t>
      </w:r>
      <w:r>
        <w:rPr>
          <w:spacing w:val="-5"/>
        </w:rPr>
        <w:t> </w:t>
      </w:r>
      <w:r>
        <w:rPr/>
        <w:t>Infrastructure</w:t>
      </w:r>
      <w:r>
        <w:rPr>
          <w:spacing w:val="-5"/>
        </w:rPr>
        <w:t> </w:t>
      </w:r>
      <w:r>
        <w:rPr/>
        <w:t>Conference</w:t>
      </w:r>
      <w:r>
        <w:rPr>
          <w:spacing w:val="-5"/>
        </w:rPr>
        <w:t> </w:t>
      </w:r>
      <w:r>
        <w:rPr/>
        <w:t>(2017),</w:t>
      </w:r>
      <w:r>
        <w:rPr>
          <w:spacing w:val="-4"/>
        </w:rPr>
        <w:t> </w:t>
      </w:r>
      <w:r>
        <w:rPr/>
        <w:t>Cornell</w:t>
      </w:r>
      <w:r>
        <w:rPr>
          <w:spacing w:val="-5"/>
        </w:rPr>
        <w:t> </w:t>
      </w:r>
      <w:r>
        <w:rPr/>
        <w:t>University </w:t>
      </w:r>
      <w:r>
        <w:rPr>
          <w:spacing w:val="-2"/>
        </w:rPr>
        <w:t>(2017)</w:t>
      </w:r>
    </w:p>
    <w:p>
      <w:pPr>
        <w:pStyle w:val="BodyText"/>
        <w:spacing w:before="52"/>
        <w:ind w:left="540" w:hanging="270"/>
      </w:pPr>
      <w:r>
        <w:rPr/>
        <w:t>“When</w:t>
      </w:r>
      <w:r>
        <w:rPr>
          <w:spacing w:val="-3"/>
        </w:rPr>
        <w:t> </w:t>
      </w:r>
      <w:r>
        <w:rPr/>
        <w:t>Should</w:t>
      </w:r>
      <w:r>
        <w:rPr>
          <w:spacing w:val="-3"/>
        </w:rPr>
        <w:t> </w:t>
      </w:r>
      <w:r>
        <w:rPr/>
        <w:t>Carpools</w:t>
      </w:r>
      <w:r>
        <w:rPr>
          <w:spacing w:val="-3"/>
        </w:rPr>
        <w:t> </w:t>
      </w:r>
      <w:r>
        <w:rPr/>
        <w:t>in</w:t>
      </w:r>
      <w:r>
        <w:rPr>
          <w:spacing w:val="-3"/>
        </w:rPr>
        <w:t> </w:t>
      </w:r>
      <w:r>
        <w:rPr/>
        <w:t>HOV</w:t>
      </w:r>
      <w:r>
        <w:rPr>
          <w:spacing w:val="-3"/>
        </w:rPr>
        <w:t> </w:t>
      </w:r>
      <w:r>
        <w:rPr/>
        <w:t>Lanes</w:t>
      </w:r>
      <w:r>
        <w:rPr>
          <w:spacing w:val="-3"/>
        </w:rPr>
        <w:t> </w:t>
      </w:r>
      <w:r>
        <w:rPr/>
        <w:t>be</w:t>
      </w:r>
      <w:r>
        <w:rPr>
          <w:spacing w:val="-3"/>
        </w:rPr>
        <w:t> </w:t>
      </w:r>
      <w:r>
        <w:rPr/>
        <w:t>Encouraged?”</w:t>
      </w:r>
      <w:r>
        <w:rPr>
          <w:spacing w:val="-3"/>
        </w:rPr>
        <w:t> </w:t>
      </w:r>
      <w:r>
        <w:rPr/>
        <w:t>Georgia</w:t>
      </w:r>
      <w:r>
        <w:rPr>
          <w:spacing w:val="-3"/>
        </w:rPr>
        <w:t> </w:t>
      </w:r>
      <w:r>
        <w:rPr/>
        <w:t>Tech</w:t>
      </w:r>
      <w:r>
        <w:rPr>
          <w:spacing w:val="-3"/>
        </w:rPr>
        <w:t> </w:t>
      </w:r>
      <w:r>
        <w:rPr/>
        <w:t>(2018),</w:t>
      </w:r>
      <w:r>
        <w:rPr>
          <w:spacing w:val="-3"/>
        </w:rPr>
        <w:t> </w:t>
      </w:r>
      <w:r>
        <w:rPr/>
        <w:t>Texas</w:t>
      </w:r>
      <w:r>
        <w:rPr>
          <w:spacing w:val="-3"/>
        </w:rPr>
        <w:t> </w:t>
      </w:r>
      <w:r>
        <w:rPr/>
        <w:t>A&amp;M</w:t>
      </w:r>
      <w:r>
        <w:rPr>
          <w:spacing w:val="-3"/>
        </w:rPr>
        <w:t> </w:t>
      </w:r>
      <w:r>
        <w:rPr/>
        <w:t>(2018), University of Alabama (2018), University of Kansas (2017), University of Tennessee (2016)</w:t>
      </w:r>
    </w:p>
    <w:p>
      <w:pPr>
        <w:pStyle w:val="BodyText"/>
        <w:spacing w:before="27"/>
        <w:ind w:left="540" w:hanging="270"/>
      </w:pPr>
      <w:r>
        <w:rPr/>
        <w:t>“Who</w:t>
      </w:r>
      <w:r>
        <w:rPr>
          <w:spacing w:val="-4"/>
        </w:rPr>
        <w:t> </w:t>
      </w:r>
      <w:r>
        <w:rPr/>
        <w:t>(Else)</w:t>
      </w:r>
      <w:r>
        <w:rPr>
          <w:spacing w:val="-4"/>
        </w:rPr>
        <w:t> </w:t>
      </w:r>
      <w:r>
        <w:rPr/>
        <w:t>Benefits</w:t>
      </w:r>
      <w:r>
        <w:rPr>
          <w:spacing w:val="-4"/>
        </w:rPr>
        <w:t> </w:t>
      </w:r>
      <w:r>
        <w:rPr/>
        <w:t>from</w:t>
      </w:r>
      <w:r>
        <w:rPr>
          <w:spacing w:val="-4"/>
        </w:rPr>
        <w:t> </w:t>
      </w:r>
      <w:r>
        <w:rPr/>
        <w:t>Electricity</w:t>
      </w:r>
      <w:r>
        <w:rPr>
          <w:spacing w:val="-4"/>
        </w:rPr>
        <w:t> </w:t>
      </w:r>
      <w:r>
        <w:rPr/>
        <w:t>Deregulation”</w:t>
      </w:r>
      <w:r>
        <w:rPr>
          <w:spacing w:val="-4"/>
        </w:rPr>
        <w:t> </w:t>
      </w:r>
      <w:r>
        <w:rPr/>
        <w:t>Association</w:t>
      </w:r>
      <w:r>
        <w:rPr>
          <w:spacing w:val="-4"/>
        </w:rPr>
        <w:t> </w:t>
      </w:r>
      <w:r>
        <w:rPr/>
        <w:t>of</w:t>
      </w:r>
      <w:r>
        <w:rPr>
          <w:spacing w:val="-4"/>
        </w:rPr>
        <w:t> </w:t>
      </w:r>
      <w:r>
        <w:rPr/>
        <w:t>Environmental</w:t>
      </w:r>
      <w:r>
        <w:rPr>
          <w:spacing w:val="-4"/>
        </w:rPr>
        <w:t> </w:t>
      </w:r>
      <w:r>
        <w:rPr/>
        <w:t>and</w:t>
      </w:r>
      <w:r>
        <w:rPr>
          <w:spacing w:val="-4"/>
        </w:rPr>
        <w:t> </w:t>
      </w:r>
      <w:r>
        <w:rPr/>
        <w:t>Resource Economists annual meeting (2016)</w:t>
      </w:r>
    </w:p>
    <w:p>
      <w:pPr>
        <w:pStyle w:val="BodyText"/>
        <w:spacing w:before="27"/>
        <w:ind w:left="540" w:right="527" w:hanging="270"/>
      </w:pPr>
      <w:r>
        <w:rPr/>
        <w:t>"Strategic</w:t>
      </w:r>
      <w:r>
        <w:rPr>
          <w:spacing w:val="-3"/>
        </w:rPr>
        <w:t> </w:t>
      </w:r>
      <w:r>
        <w:rPr/>
        <w:t>Policy</w:t>
      </w:r>
      <w:r>
        <w:rPr>
          <w:spacing w:val="-3"/>
        </w:rPr>
        <w:t> </w:t>
      </w:r>
      <w:r>
        <w:rPr/>
        <w:t>Choice</w:t>
      </w:r>
      <w:r>
        <w:rPr>
          <w:spacing w:val="-3"/>
        </w:rPr>
        <w:t> </w:t>
      </w:r>
      <w:r>
        <w:rPr/>
        <w:t>in</w:t>
      </w:r>
      <w:r>
        <w:rPr>
          <w:spacing w:val="-3"/>
        </w:rPr>
        <w:t> </w:t>
      </w:r>
      <w:r>
        <w:rPr/>
        <w:t>State-Level</w:t>
      </w:r>
      <w:r>
        <w:rPr>
          <w:spacing w:val="-3"/>
        </w:rPr>
        <w:t> </w:t>
      </w:r>
      <w:r>
        <w:rPr/>
        <w:t>Regulation:</w:t>
      </w:r>
      <w:r>
        <w:rPr>
          <w:spacing w:val="-3"/>
        </w:rPr>
        <w:t> </w:t>
      </w:r>
      <w:r>
        <w:rPr/>
        <w:t>The</w:t>
      </w:r>
      <w:r>
        <w:rPr>
          <w:spacing w:val="-3"/>
        </w:rPr>
        <w:t> </w:t>
      </w:r>
      <w:r>
        <w:rPr/>
        <w:t>EPA's</w:t>
      </w:r>
      <w:r>
        <w:rPr>
          <w:spacing w:val="-3"/>
        </w:rPr>
        <w:t> </w:t>
      </w:r>
      <w:r>
        <w:rPr/>
        <w:t>Clean</w:t>
      </w:r>
      <w:r>
        <w:rPr>
          <w:spacing w:val="-3"/>
        </w:rPr>
        <w:t> </w:t>
      </w:r>
      <w:r>
        <w:rPr/>
        <w:t>Power</w:t>
      </w:r>
      <w:r>
        <w:rPr>
          <w:spacing w:val="-3"/>
        </w:rPr>
        <w:t> </w:t>
      </w:r>
      <w:r>
        <w:rPr/>
        <w:t>Plan"</w:t>
      </w:r>
      <w:r>
        <w:rPr>
          <w:spacing w:val="-5"/>
        </w:rPr>
        <w:t> </w:t>
      </w:r>
      <w:r>
        <w:rPr/>
        <w:t>Georgia</w:t>
      </w:r>
      <w:r>
        <w:rPr>
          <w:spacing w:val="-3"/>
        </w:rPr>
        <w:t> </w:t>
      </w:r>
      <w:r>
        <w:rPr/>
        <w:t>Institute of Technology (2017), National Bureau of Economic Research (NBER) Environmental and Energy Economics spring meeting (2016), Case Western Reserve University (2016)</w:t>
      </w:r>
    </w:p>
    <w:p>
      <w:pPr>
        <w:pStyle w:val="BodyText"/>
        <w:spacing w:line="259" w:lineRule="auto" w:before="52"/>
        <w:ind w:right="660"/>
      </w:pPr>
      <w:r>
        <w:rPr/>
        <w:t>“Unintended</w:t>
      </w:r>
      <w:r>
        <w:rPr>
          <w:spacing w:val="-1"/>
        </w:rPr>
        <w:t> </w:t>
      </w:r>
      <w:r>
        <w:rPr/>
        <w:t>Consequences</w:t>
      </w:r>
      <w:r>
        <w:rPr>
          <w:spacing w:val="-1"/>
        </w:rPr>
        <w:t> </w:t>
      </w:r>
      <w:r>
        <w:rPr/>
        <w:t>of</w:t>
      </w:r>
      <w:r>
        <w:rPr>
          <w:spacing w:val="-1"/>
        </w:rPr>
        <w:t> </w:t>
      </w:r>
      <w:r>
        <w:rPr/>
        <w:t>Transportation</w:t>
      </w:r>
      <w:r>
        <w:rPr>
          <w:spacing w:val="-1"/>
        </w:rPr>
        <w:t> </w:t>
      </w:r>
      <w:r>
        <w:rPr/>
        <w:t>Carbon</w:t>
      </w:r>
      <w:r>
        <w:rPr>
          <w:spacing w:val="-1"/>
        </w:rPr>
        <w:t> </w:t>
      </w:r>
      <w:r>
        <w:rPr/>
        <w:t>Policies”</w:t>
      </w:r>
      <w:r>
        <w:rPr>
          <w:spacing w:val="-1"/>
        </w:rPr>
        <w:t> </w:t>
      </w:r>
      <w:r>
        <w:rPr/>
        <w:t>Colorado</w:t>
      </w:r>
      <w:r>
        <w:rPr>
          <w:spacing w:val="-1"/>
        </w:rPr>
        <w:t> </w:t>
      </w:r>
      <w:r>
        <w:rPr/>
        <w:t>School</w:t>
      </w:r>
      <w:r>
        <w:rPr>
          <w:spacing w:val="-1"/>
        </w:rPr>
        <w:t> </w:t>
      </w:r>
      <w:r>
        <w:rPr/>
        <w:t>of</w:t>
      </w:r>
      <w:r>
        <w:rPr>
          <w:spacing w:val="-1"/>
        </w:rPr>
        <w:t> </w:t>
      </w:r>
      <w:r>
        <w:rPr/>
        <w:t>Mines</w:t>
      </w:r>
      <w:r>
        <w:rPr>
          <w:spacing w:val="-1"/>
        </w:rPr>
        <w:t> </w:t>
      </w:r>
      <w:r>
        <w:rPr/>
        <w:t>(2013) "Linked</w:t>
      </w:r>
      <w:r>
        <w:rPr>
          <w:spacing w:val="-12"/>
        </w:rPr>
        <w:t> </w:t>
      </w:r>
      <w:r>
        <w:rPr/>
        <w:t>Common-Property</w:t>
      </w:r>
      <w:r>
        <w:rPr>
          <w:spacing w:val="-9"/>
        </w:rPr>
        <w:t> </w:t>
      </w:r>
      <w:r>
        <w:rPr/>
        <w:t>Resources</w:t>
      </w:r>
      <w:r>
        <w:rPr>
          <w:spacing w:val="-10"/>
        </w:rPr>
        <w:t> </w:t>
      </w:r>
      <w:r>
        <w:rPr/>
        <w:t>with</w:t>
      </w:r>
      <w:r>
        <w:rPr>
          <w:spacing w:val="-9"/>
        </w:rPr>
        <w:t> </w:t>
      </w:r>
      <w:r>
        <w:rPr/>
        <w:t>Congestion</w:t>
      </w:r>
      <w:r>
        <w:rPr>
          <w:spacing w:val="-10"/>
        </w:rPr>
        <w:t> </w:t>
      </w:r>
      <w:r>
        <w:rPr/>
        <w:t>Externalities”</w:t>
      </w:r>
      <w:r>
        <w:rPr>
          <w:spacing w:val="-9"/>
        </w:rPr>
        <w:t> </w:t>
      </w:r>
      <w:r>
        <w:rPr/>
        <w:t>Stanford</w:t>
      </w:r>
      <w:r>
        <w:rPr>
          <w:spacing w:val="-10"/>
        </w:rPr>
        <w:t> </w:t>
      </w:r>
      <w:r>
        <w:rPr/>
        <w:t>University</w:t>
      </w:r>
      <w:r>
        <w:rPr>
          <w:spacing w:val="-9"/>
        </w:rPr>
        <w:t> </w:t>
      </w:r>
      <w:r>
        <w:rPr>
          <w:spacing w:val="-2"/>
        </w:rPr>
        <w:t>(2013),</w:t>
      </w:r>
    </w:p>
    <w:p>
      <w:pPr>
        <w:pStyle w:val="BodyText"/>
        <w:spacing w:line="233" w:lineRule="exact" w:before="0"/>
        <w:ind w:left="540"/>
      </w:pPr>
      <w:r>
        <w:rPr/>
        <w:t>University</w:t>
      </w:r>
      <w:r>
        <w:rPr>
          <w:spacing w:val="-10"/>
        </w:rPr>
        <w:t> </w:t>
      </w:r>
      <w:r>
        <w:rPr/>
        <w:t>of</w:t>
      </w:r>
      <w:r>
        <w:rPr>
          <w:spacing w:val="-8"/>
        </w:rPr>
        <w:t> </w:t>
      </w:r>
      <w:r>
        <w:rPr/>
        <w:t>Pittsburgh</w:t>
      </w:r>
      <w:r>
        <w:rPr>
          <w:spacing w:val="-7"/>
        </w:rPr>
        <w:t> </w:t>
      </w:r>
      <w:r>
        <w:rPr/>
        <w:t>(2013),</w:t>
      </w:r>
      <w:r>
        <w:rPr>
          <w:spacing w:val="-7"/>
        </w:rPr>
        <w:t> </w:t>
      </w:r>
      <w:r>
        <w:rPr/>
        <w:t>Association</w:t>
      </w:r>
      <w:r>
        <w:rPr>
          <w:spacing w:val="-8"/>
        </w:rPr>
        <w:t> </w:t>
      </w:r>
      <w:r>
        <w:rPr/>
        <w:t>of</w:t>
      </w:r>
      <w:r>
        <w:rPr>
          <w:spacing w:val="-7"/>
        </w:rPr>
        <w:t> </w:t>
      </w:r>
      <w:r>
        <w:rPr/>
        <w:t>Environmental</w:t>
      </w:r>
      <w:r>
        <w:rPr>
          <w:spacing w:val="-8"/>
        </w:rPr>
        <w:t> </w:t>
      </w:r>
      <w:r>
        <w:rPr/>
        <w:t>and</w:t>
      </w:r>
      <w:r>
        <w:rPr>
          <w:spacing w:val="-7"/>
        </w:rPr>
        <w:t> </w:t>
      </w:r>
      <w:r>
        <w:rPr/>
        <w:t>Resource</w:t>
      </w:r>
      <w:r>
        <w:rPr>
          <w:spacing w:val="-8"/>
        </w:rPr>
        <w:t> </w:t>
      </w:r>
      <w:r>
        <w:rPr/>
        <w:t>Economists</w:t>
      </w:r>
      <w:r>
        <w:rPr>
          <w:spacing w:val="-7"/>
        </w:rPr>
        <w:t> </w:t>
      </w:r>
      <w:r>
        <w:rPr>
          <w:spacing w:val="-2"/>
        </w:rPr>
        <w:t>annual</w:t>
      </w:r>
    </w:p>
    <w:p>
      <w:pPr>
        <w:pStyle w:val="BodyText"/>
        <w:spacing w:line="251" w:lineRule="exact" w:before="0"/>
        <w:ind w:left="540"/>
      </w:pPr>
      <w:r>
        <w:rPr/>
        <w:t>meeting</w:t>
      </w:r>
      <w:r>
        <w:rPr>
          <w:spacing w:val="-7"/>
        </w:rPr>
        <w:t> </w:t>
      </w:r>
      <w:r>
        <w:rPr>
          <w:spacing w:val="-2"/>
        </w:rPr>
        <w:t>(2013)</w:t>
      </w:r>
    </w:p>
    <w:p>
      <w:pPr>
        <w:pStyle w:val="BodyText"/>
        <w:spacing w:before="54"/>
        <w:ind w:left="540" w:right="666" w:hanging="270"/>
      </w:pPr>
      <w:r>
        <w:rPr/>
        <w:t>"Carpooling and Driver Responses to Fuel Price Changes: Evidence from Traffic Flows in Los Angeles"</w:t>
      </w:r>
      <w:r>
        <w:rPr>
          <w:spacing w:val="-4"/>
        </w:rPr>
        <w:t> </w:t>
      </w:r>
      <w:r>
        <w:rPr/>
        <w:t>University</w:t>
      </w:r>
      <w:r>
        <w:rPr>
          <w:spacing w:val="-4"/>
        </w:rPr>
        <w:t> </w:t>
      </w:r>
      <w:r>
        <w:rPr/>
        <w:t>of</w:t>
      </w:r>
      <w:r>
        <w:rPr>
          <w:spacing w:val="-4"/>
        </w:rPr>
        <w:t> </w:t>
      </w:r>
      <w:r>
        <w:rPr/>
        <w:t>Colorado</w:t>
      </w:r>
      <w:r>
        <w:rPr>
          <w:spacing w:val="-4"/>
        </w:rPr>
        <w:t> </w:t>
      </w:r>
      <w:r>
        <w:rPr/>
        <w:t>Environmental</w:t>
      </w:r>
      <w:r>
        <w:rPr>
          <w:spacing w:val="-4"/>
        </w:rPr>
        <w:t> </w:t>
      </w:r>
      <w:r>
        <w:rPr/>
        <w:t>and</w:t>
      </w:r>
      <w:r>
        <w:rPr>
          <w:spacing w:val="-4"/>
        </w:rPr>
        <w:t> </w:t>
      </w:r>
      <w:r>
        <w:rPr/>
        <w:t>Resources</w:t>
      </w:r>
      <w:r>
        <w:rPr>
          <w:spacing w:val="-4"/>
        </w:rPr>
        <w:t> </w:t>
      </w:r>
      <w:r>
        <w:rPr/>
        <w:t>Economics</w:t>
      </w:r>
      <w:r>
        <w:rPr>
          <w:spacing w:val="-4"/>
        </w:rPr>
        <w:t> </w:t>
      </w:r>
      <w:r>
        <w:rPr/>
        <w:t>Workshop</w:t>
      </w:r>
      <w:r>
        <w:rPr>
          <w:spacing w:val="-4"/>
        </w:rPr>
        <w:t> </w:t>
      </w:r>
      <w:r>
        <w:rPr/>
        <w:t>(2012), Meeting of the Urban Economics Association (2012)</w:t>
      </w:r>
    </w:p>
    <w:p>
      <w:pPr>
        <w:pStyle w:val="BodyText"/>
        <w:spacing w:before="0"/>
        <w:ind w:left="540" w:right="666" w:hanging="270"/>
      </w:pPr>
      <w:r>
        <w:rPr/>
        <w:t>“Some Inconvenient Truths About Climate Change Policy: The Distributional Impacts of Transportation</w:t>
      </w:r>
      <w:r>
        <w:rPr>
          <w:spacing w:val="-4"/>
        </w:rPr>
        <w:t> </w:t>
      </w:r>
      <w:r>
        <w:rPr/>
        <w:t>Policies”</w:t>
      </w:r>
      <w:r>
        <w:rPr>
          <w:spacing w:val="-4"/>
        </w:rPr>
        <w:t> </w:t>
      </w:r>
      <w:r>
        <w:rPr/>
        <w:t>University</w:t>
      </w:r>
      <w:r>
        <w:rPr>
          <w:spacing w:val="-4"/>
        </w:rPr>
        <w:t> </w:t>
      </w:r>
      <w:r>
        <w:rPr/>
        <w:t>of</w:t>
      </w:r>
      <w:r>
        <w:rPr>
          <w:spacing w:val="-4"/>
        </w:rPr>
        <w:t> </w:t>
      </w:r>
      <w:r>
        <w:rPr/>
        <w:t>California,</w:t>
      </w:r>
      <w:r>
        <w:rPr>
          <w:spacing w:val="-3"/>
        </w:rPr>
        <w:t> </w:t>
      </w:r>
      <w:r>
        <w:rPr/>
        <w:t>San</w:t>
      </w:r>
      <w:r>
        <w:rPr>
          <w:spacing w:val="-4"/>
        </w:rPr>
        <w:t> </w:t>
      </w:r>
      <w:r>
        <w:rPr/>
        <w:t>Diego</w:t>
      </w:r>
      <w:r>
        <w:rPr>
          <w:spacing w:val="-4"/>
        </w:rPr>
        <w:t> </w:t>
      </w:r>
      <w:r>
        <w:rPr/>
        <w:t>(2012),</w:t>
      </w:r>
      <w:r>
        <w:rPr>
          <w:spacing w:val="-3"/>
        </w:rPr>
        <w:t> </w:t>
      </w:r>
      <w:r>
        <w:rPr/>
        <w:t>University</w:t>
      </w:r>
      <w:r>
        <w:rPr>
          <w:spacing w:val="-4"/>
        </w:rPr>
        <w:t> </w:t>
      </w:r>
      <w:r>
        <w:rPr/>
        <w:t>of</w:t>
      </w:r>
      <w:r>
        <w:rPr>
          <w:spacing w:val="-4"/>
        </w:rPr>
        <w:t> </w:t>
      </w:r>
      <w:r>
        <w:rPr/>
        <w:t>Wisconsin Madison</w:t>
      </w:r>
      <w:r>
        <w:rPr>
          <w:spacing w:val="-2"/>
        </w:rPr>
        <w:t> </w:t>
      </w:r>
      <w:r>
        <w:rPr/>
        <w:t>(2012),</w:t>
      </w:r>
      <w:r>
        <w:rPr>
          <w:spacing w:val="-1"/>
        </w:rPr>
        <w:t> </w:t>
      </w:r>
      <w:r>
        <w:rPr/>
        <w:t>National</w:t>
      </w:r>
      <w:r>
        <w:rPr>
          <w:spacing w:val="-2"/>
        </w:rPr>
        <w:t> </w:t>
      </w:r>
      <w:r>
        <w:rPr/>
        <w:t>Bureau</w:t>
      </w:r>
      <w:r>
        <w:rPr>
          <w:spacing w:val="-2"/>
        </w:rPr>
        <w:t> </w:t>
      </w:r>
      <w:r>
        <w:rPr/>
        <w:t>of</w:t>
      </w:r>
      <w:r>
        <w:rPr>
          <w:spacing w:val="-2"/>
        </w:rPr>
        <w:t> </w:t>
      </w:r>
      <w:r>
        <w:rPr/>
        <w:t>Economic</w:t>
      </w:r>
      <w:r>
        <w:rPr>
          <w:spacing w:val="-2"/>
        </w:rPr>
        <w:t> </w:t>
      </w:r>
      <w:r>
        <w:rPr/>
        <w:t>Research</w:t>
      </w:r>
      <w:r>
        <w:rPr>
          <w:spacing w:val="-2"/>
        </w:rPr>
        <w:t> </w:t>
      </w:r>
      <w:r>
        <w:rPr/>
        <w:t>(NBER)</w:t>
      </w:r>
      <w:r>
        <w:rPr>
          <w:spacing w:val="-2"/>
        </w:rPr>
        <w:t> </w:t>
      </w:r>
      <w:r>
        <w:rPr/>
        <w:t>Environmental</w:t>
      </w:r>
      <w:r>
        <w:rPr>
          <w:spacing w:val="-2"/>
        </w:rPr>
        <w:t> </w:t>
      </w:r>
      <w:r>
        <w:rPr/>
        <w:t>and</w:t>
      </w:r>
      <w:r>
        <w:rPr>
          <w:spacing w:val="-2"/>
        </w:rPr>
        <w:t> </w:t>
      </w:r>
      <w:r>
        <w:rPr/>
        <w:t>Energy Economics spring meeting (2011)</w:t>
      </w:r>
    </w:p>
    <w:p>
      <w:pPr>
        <w:pStyle w:val="BodyText"/>
        <w:spacing w:after="0"/>
        <w:sectPr>
          <w:pgSz w:w="12240" w:h="15840"/>
          <w:pgMar w:header="727" w:footer="0" w:top="1180" w:bottom="280" w:left="1440" w:right="1080"/>
        </w:sectPr>
      </w:pPr>
    </w:p>
    <w:p>
      <w:pPr>
        <w:pStyle w:val="BodyText"/>
        <w:spacing w:line="251" w:lineRule="exact" w:before="81"/>
      </w:pPr>
      <w:r>
        <w:rPr/>
        <w:t>“Marginal</w:t>
      </w:r>
      <w:r>
        <w:rPr>
          <w:spacing w:val="-9"/>
        </w:rPr>
        <w:t> </w:t>
      </w:r>
      <w:r>
        <w:rPr/>
        <w:t>Cost</w:t>
      </w:r>
      <w:r>
        <w:rPr>
          <w:spacing w:val="-7"/>
        </w:rPr>
        <w:t> </w:t>
      </w:r>
      <w:r>
        <w:rPr/>
        <w:t>Pass-Through:</w:t>
      </w:r>
      <w:r>
        <w:rPr>
          <w:spacing w:val="-7"/>
        </w:rPr>
        <w:t> </w:t>
      </w:r>
      <w:r>
        <w:rPr/>
        <w:t>Evidence</w:t>
      </w:r>
      <w:r>
        <w:rPr>
          <w:spacing w:val="-7"/>
        </w:rPr>
        <w:t> </w:t>
      </w:r>
      <w:r>
        <w:rPr/>
        <w:t>from</w:t>
      </w:r>
      <w:r>
        <w:rPr>
          <w:spacing w:val="-7"/>
        </w:rPr>
        <w:t> </w:t>
      </w:r>
      <w:r>
        <w:rPr/>
        <w:t>U.S.</w:t>
      </w:r>
      <w:r>
        <w:rPr>
          <w:spacing w:val="-6"/>
        </w:rPr>
        <w:t> </w:t>
      </w:r>
      <w:r>
        <w:rPr>
          <w:spacing w:val="-2"/>
        </w:rPr>
        <w:t>Railroads”</w:t>
      </w:r>
    </w:p>
    <w:p>
      <w:pPr>
        <w:pStyle w:val="BodyText"/>
        <w:spacing w:line="300" w:lineRule="auto" w:before="0"/>
        <w:ind w:right="1413" w:firstLine="270"/>
      </w:pPr>
      <w:r>
        <w:rPr/>
        <w:t>University</w:t>
      </w:r>
      <w:r>
        <w:rPr>
          <w:spacing w:val="-4"/>
        </w:rPr>
        <w:t> </w:t>
      </w:r>
      <w:r>
        <w:rPr/>
        <w:t>of</w:t>
      </w:r>
      <w:r>
        <w:rPr>
          <w:spacing w:val="-4"/>
        </w:rPr>
        <w:t> </w:t>
      </w:r>
      <w:r>
        <w:rPr/>
        <w:t>Wyoming</w:t>
      </w:r>
      <w:r>
        <w:rPr>
          <w:spacing w:val="-4"/>
        </w:rPr>
        <w:t> </w:t>
      </w:r>
      <w:r>
        <w:rPr/>
        <w:t>(2011),</w:t>
      </w:r>
      <w:r>
        <w:rPr>
          <w:spacing w:val="-3"/>
        </w:rPr>
        <w:t> </w:t>
      </w:r>
      <w:r>
        <w:rPr/>
        <w:t>University</w:t>
      </w:r>
      <w:r>
        <w:rPr>
          <w:spacing w:val="-4"/>
        </w:rPr>
        <w:t> </w:t>
      </w:r>
      <w:r>
        <w:rPr/>
        <w:t>of</w:t>
      </w:r>
      <w:r>
        <w:rPr>
          <w:spacing w:val="-4"/>
        </w:rPr>
        <w:t> </w:t>
      </w:r>
      <w:r>
        <w:rPr/>
        <w:t>California</w:t>
      </w:r>
      <w:r>
        <w:rPr>
          <w:spacing w:val="-4"/>
        </w:rPr>
        <w:t> </w:t>
      </w:r>
      <w:r>
        <w:rPr/>
        <w:t>Energy</w:t>
      </w:r>
      <w:r>
        <w:rPr>
          <w:spacing w:val="-4"/>
        </w:rPr>
        <w:t> </w:t>
      </w:r>
      <w:r>
        <w:rPr/>
        <w:t>Institute</w:t>
      </w:r>
      <w:r>
        <w:rPr>
          <w:spacing w:val="-4"/>
        </w:rPr>
        <w:t> </w:t>
      </w:r>
      <w:r>
        <w:rPr/>
        <w:t>(2011) “Transportation Carbon Policies Lead to Large Differences in Land Use”</w:t>
      </w:r>
    </w:p>
    <w:p>
      <w:pPr>
        <w:pStyle w:val="BodyText"/>
        <w:spacing w:line="192" w:lineRule="exact" w:before="0"/>
        <w:ind w:left="540"/>
      </w:pPr>
      <w:r>
        <w:rPr/>
        <w:t>AEA</w:t>
      </w:r>
      <w:r>
        <w:rPr>
          <w:spacing w:val="-7"/>
        </w:rPr>
        <w:t> </w:t>
      </w:r>
      <w:r>
        <w:rPr/>
        <w:t>meeting</w:t>
      </w:r>
      <w:r>
        <w:rPr>
          <w:spacing w:val="-7"/>
        </w:rPr>
        <w:t> </w:t>
      </w:r>
      <w:r>
        <w:rPr/>
        <w:t>(2010),</w:t>
      </w:r>
      <w:r>
        <w:rPr>
          <w:spacing w:val="-6"/>
        </w:rPr>
        <w:t> </w:t>
      </w:r>
      <w:r>
        <w:rPr/>
        <w:t>University</w:t>
      </w:r>
      <w:r>
        <w:rPr>
          <w:spacing w:val="-7"/>
        </w:rPr>
        <w:t> </w:t>
      </w:r>
      <w:r>
        <w:rPr/>
        <w:t>of</w:t>
      </w:r>
      <w:r>
        <w:rPr>
          <w:spacing w:val="-6"/>
        </w:rPr>
        <w:t> </w:t>
      </w:r>
      <w:r>
        <w:rPr/>
        <w:t>California</w:t>
      </w:r>
      <w:r>
        <w:rPr>
          <w:spacing w:val="-7"/>
        </w:rPr>
        <w:t> </w:t>
      </w:r>
      <w:r>
        <w:rPr/>
        <w:t>Energy</w:t>
      </w:r>
      <w:r>
        <w:rPr>
          <w:spacing w:val="-7"/>
        </w:rPr>
        <w:t> </w:t>
      </w:r>
      <w:r>
        <w:rPr/>
        <w:t>Institute</w:t>
      </w:r>
      <w:r>
        <w:rPr>
          <w:spacing w:val="-6"/>
        </w:rPr>
        <w:t> </w:t>
      </w:r>
      <w:r>
        <w:rPr>
          <w:spacing w:val="-2"/>
        </w:rPr>
        <w:t>(2010)</w:t>
      </w:r>
    </w:p>
    <w:p>
      <w:pPr>
        <w:pStyle w:val="BodyText"/>
        <w:spacing w:before="33"/>
      </w:pPr>
      <w:r>
        <w:rPr/>
        <w:t>“Market</w:t>
      </w:r>
      <w:r>
        <w:rPr>
          <w:spacing w:val="-5"/>
        </w:rPr>
        <w:t> </w:t>
      </w:r>
      <w:r>
        <w:rPr/>
        <w:t>Power</w:t>
      </w:r>
      <w:r>
        <w:rPr>
          <w:spacing w:val="-4"/>
        </w:rPr>
        <w:t> </w:t>
      </w:r>
      <w:r>
        <w:rPr/>
        <w:t>in</w:t>
      </w:r>
      <w:r>
        <w:rPr>
          <w:spacing w:val="-5"/>
        </w:rPr>
        <w:t> </w:t>
      </w:r>
      <w:r>
        <w:rPr/>
        <w:t>the</w:t>
      </w:r>
      <w:r>
        <w:rPr>
          <w:spacing w:val="-4"/>
        </w:rPr>
        <w:t> </w:t>
      </w:r>
      <w:r>
        <w:rPr/>
        <w:t>Rail</w:t>
      </w:r>
      <w:r>
        <w:rPr>
          <w:spacing w:val="-5"/>
        </w:rPr>
        <w:t> </w:t>
      </w:r>
      <w:r>
        <w:rPr/>
        <w:t>Transport</w:t>
      </w:r>
      <w:r>
        <w:rPr>
          <w:spacing w:val="-4"/>
        </w:rPr>
        <w:t> </w:t>
      </w:r>
      <w:r>
        <w:rPr/>
        <w:t>of</w:t>
      </w:r>
      <w:r>
        <w:rPr>
          <w:spacing w:val="-5"/>
        </w:rPr>
        <w:t> </w:t>
      </w:r>
      <w:r>
        <w:rPr/>
        <w:t>Fuel</w:t>
      </w:r>
      <w:r>
        <w:rPr>
          <w:spacing w:val="-4"/>
        </w:rPr>
        <w:t> </w:t>
      </w:r>
      <w:r>
        <w:rPr>
          <w:spacing w:val="-2"/>
        </w:rPr>
        <w:t>Ethanol”</w:t>
      </w:r>
    </w:p>
    <w:p>
      <w:pPr>
        <w:pStyle w:val="BodyText"/>
        <w:ind w:left="540" w:right="660"/>
      </w:pPr>
      <w:r>
        <w:rPr/>
        <w:t>College of William and Mary (2009), Colorado School of Mines (2009), Pennsylvania State University (2009), University of California at Santa Barbara (2009), University of Colorado at Boulder (2009), University of Michigan (2009), University of Tennessee (2009), University of California</w:t>
      </w:r>
      <w:r>
        <w:rPr>
          <w:spacing w:val="-4"/>
        </w:rPr>
        <w:t> </w:t>
      </w:r>
      <w:r>
        <w:rPr/>
        <w:t>Energy</w:t>
      </w:r>
      <w:r>
        <w:rPr>
          <w:spacing w:val="-4"/>
        </w:rPr>
        <w:t> </w:t>
      </w:r>
      <w:r>
        <w:rPr/>
        <w:t>Institute</w:t>
      </w:r>
      <w:r>
        <w:rPr>
          <w:spacing w:val="-4"/>
        </w:rPr>
        <w:t> </w:t>
      </w:r>
      <w:r>
        <w:rPr/>
        <w:t>(2008),</w:t>
      </w:r>
      <w:r>
        <w:rPr>
          <w:spacing w:val="-5"/>
        </w:rPr>
        <w:t> </w:t>
      </w:r>
      <w:r>
        <w:rPr/>
        <w:t>North</w:t>
      </w:r>
      <w:r>
        <w:rPr>
          <w:spacing w:val="-4"/>
        </w:rPr>
        <w:t> </w:t>
      </w:r>
      <w:r>
        <w:rPr/>
        <w:t>Carolina</w:t>
      </w:r>
      <w:r>
        <w:rPr>
          <w:spacing w:val="-4"/>
        </w:rPr>
        <w:t> </w:t>
      </w:r>
      <w:r>
        <w:rPr/>
        <w:t>State</w:t>
      </w:r>
      <w:r>
        <w:rPr>
          <w:spacing w:val="-4"/>
        </w:rPr>
        <w:t> </w:t>
      </w:r>
      <w:r>
        <w:rPr/>
        <w:t>University</w:t>
      </w:r>
      <w:r>
        <w:rPr>
          <w:spacing w:val="-4"/>
        </w:rPr>
        <w:t> </w:t>
      </w:r>
      <w:r>
        <w:rPr/>
        <w:t>(2008),</w:t>
      </w:r>
      <w:r>
        <w:rPr>
          <w:spacing w:val="-3"/>
        </w:rPr>
        <w:t> </w:t>
      </w:r>
      <w:r>
        <w:rPr/>
        <w:t>University</w:t>
      </w:r>
      <w:r>
        <w:rPr>
          <w:spacing w:val="-4"/>
        </w:rPr>
        <w:t> </w:t>
      </w:r>
      <w:r>
        <w:rPr/>
        <w:t>of</w:t>
      </w:r>
      <w:r>
        <w:rPr>
          <w:spacing w:val="-4"/>
        </w:rPr>
        <w:t> </w:t>
      </w:r>
      <w:r>
        <w:rPr/>
        <w:t>North Carolina at Greensboro (2008)</w:t>
      </w:r>
    </w:p>
    <w:p>
      <w:pPr>
        <w:pStyle w:val="BodyText"/>
        <w:spacing w:before="12"/>
      </w:pPr>
      <w:r>
        <w:rPr/>
        <w:t>“Greenhouse</w:t>
      </w:r>
      <w:r>
        <w:rPr>
          <w:spacing w:val="-6"/>
        </w:rPr>
        <w:t> </w:t>
      </w:r>
      <w:r>
        <w:rPr/>
        <w:t>Gas</w:t>
      </w:r>
      <w:r>
        <w:rPr>
          <w:spacing w:val="-6"/>
        </w:rPr>
        <w:t> </w:t>
      </w:r>
      <w:r>
        <w:rPr/>
        <w:t>Reductions</w:t>
      </w:r>
      <w:r>
        <w:rPr>
          <w:spacing w:val="-6"/>
        </w:rPr>
        <w:t> </w:t>
      </w:r>
      <w:r>
        <w:rPr/>
        <w:t>under</w:t>
      </w:r>
      <w:r>
        <w:rPr>
          <w:spacing w:val="-6"/>
        </w:rPr>
        <w:t> </w:t>
      </w:r>
      <w:r>
        <w:rPr/>
        <w:t>Low</w:t>
      </w:r>
      <w:r>
        <w:rPr>
          <w:spacing w:val="-6"/>
        </w:rPr>
        <w:t> </w:t>
      </w:r>
      <w:r>
        <w:rPr/>
        <w:t>Carbon</w:t>
      </w:r>
      <w:r>
        <w:rPr>
          <w:spacing w:val="-6"/>
        </w:rPr>
        <w:t> </w:t>
      </w:r>
      <w:r>
        <w:rPr/>
        <w:t>Fuel</w:t>
      </w:r>
      <w:r>
        <w:rPr>
          <w:spacing w:val="-6"/>
        </w:rPr>
        <w:t> </w:t>
      </w:r>
      <w:r>
        <w:rPr>
          <w:spacing w:val="-2"/>
        </w:rPr>
        <w:t>Standards?”</w:t>
      </w:r>
    </w:p>
    <w:p>
      <w:pPr>
        <w:pStyle w:val="BodyText"/>
        <w:spacing w:before="1"/>
        <w:ind w:left="540" w:right="666"/>
      </w:pPr>
      <w:r>
        <w:rPr/>
        <w:t>National Bureau of Economics Research (NBER) Environmental and Energy Economics Program</w:t>
      </w:r>
      <w:r>
        <w:rPr>
          <w:spacing w:val="-4"/>
        </w:rPr>
        <w:t> </w:t>
      </w:r>
      <w:r>
        <w:rPr/>
        <w:t>Winter</w:t>
      </w:r>
      <w:r>
        <w:rPr>
          <w:spacing w:val="-4"/>
        </w:rPr>
        <w:t> </w:t>
      </w:r>
      <w:r>
        <w:rPr/>
        <w:t>Meeting</w:t>
      </w:r>
      <w:r>
        <w:rPr>
          <w:spacing w:val="-4"/>
        </w:rPr>
        <w:t> </w:t>
      </w:r>
      <w:r>
        <w:rPr/>
        <w:t>(2008),</w:t>
      </w:r>
      <w:r>
        <w:rPr>
          <w:spacing w:val="-4"/>
        </w:rPr>
        <w:t> </w:t>
      </w:r>
      <w:r>
        <w:rPr/>
        <w:t>Claremont</w:t>
      </w:r>
      <w:r>
        <w:rPr>
          <w:spacing w:val="-4"/>
        </w:rPr>
        <w:t> </w:t>
      </w:r>
      <w:r>
        <w:rPr/>
        <w:t>McKenna</w:t>
      </w:r>
      <w:r>
        <w:rPr>
          <w:spacing w:val="-4"/>
        </w:rPr>
        <w:t> </w:t>
      </w:r>
      <w:r>
        <w:rPr/>
        <w:t>College</w:t>
      </w:r>
      <w:r>
        <w:rPr>
          <w:spacing w:val="-4"/>
        </w:rPr>
        <w:t> </w:t>
      </w:r>
      <w:r>
        <w:rPr/>
        <w:t>(2008),</w:t>
      </w:r>
      <w:r>
        <w:rPr>
          <w:spacing w:val="-4"/>
        </w:rPr>
        <w:t> </w:t>
      </w:r>
      <w:r>
        <w:rPr/>
        <w:t>Pomona</w:t>
      </w:r>
      <w:r>
        <w:rPr>
          <w:spacing w:val="-4"/>
        </w:rPr>
        <w:t> </w:t>
      </w:r>
      <w:r>
        <w:rPr/>
        <w:t>College</w:t>
      </w:r>
      <w:r>
        <w:rPr>
          <w:spacing w:val="-4"/>
        </w:rPr>
        <w:t> </w:t>
      </w:r>
      <w:r>
        <w:rPr/>
        <w:t>(2008)</w:t>
      </w:r>
    </w:p>
    <w:p>
      <w:pPr>
        <w:pStyle w:val="BodyText"/>
        <w:spacing w:before="51"/>
        <w:ind w:left="324"/>
      </w:pPr>
      <w:r>
        <w:rPr/>
        <w:t>“Evidence</w:t>
      </w:r>
      <w:r>
        <w:rPr>
          <w:spacing w:val="-8"/>
        </w:rPr>
        <w:t> </w:t>
      </w:r>
      <w:r>
        <w:rPr/>
        <w:t>of</w:t>
      </w:r>
      <w:r>
        <w:rPr>
          <w:spacing w:val="-5"/>
        </w:rPr>
        <w:t> </w:t>
      </w:r>
      <w:r>
        <w:rPr/>
        <w:t>a</w:t>
      </w:r>
      <w:r>
        <w:rPr>
          <w:spacing w:val="-5"/>
        </w:rPr>
        <w:t> </w:t>
      </w:r>
      <w:r>
        <w:rPr/>
        <w:t>Shift</w:t>
      </w:r>
      <w:r>
        <w:rPr>
          <w:spacing w:val="-5"/>
        </w:rPr>
        <w:t> </w:t>
      </w:r>
      <w:r>
        <w:rPr/>
        <w:t>in</w:t>
      </w:r>
      <w:r>
        <w:rPr>
          <w:spacing w:val="-5"/>
        </w:rPr>
        <w:t> </w:t>
      </w:r>
      <w:r>
        <w:rPr/>
        <w:t>the</w:t>
      </w:r>
      <w:r>
        <w:rPr>
          <w:spacing w:val="-6"/>
        </w:rPr>
        <w:t> </w:t>
      </w:r>
      <w:r>
        <w:rPr/>
        <w:t>Short-Run</w:t>
      </w:r>
      <w:r>
        <w:rPr>
          <w:spacing w:val="-5"/>
        </w:rPr>
        <w:t> </w:t>
      </w:r>
      <w:r>
        <w:rPr/>
        <w:t>Price</w:t>
      </w:r>
      <w:r>
        <w:rPr>
          <w:spacing w:val="-5"/>
        </w:rPr>
        <w:t> </w:t>
      </w:r>
      <w:r>
        <w:rPr/>
        <w:t>Elasticity</w:t>
      </w:r>
      <w:r>
        <w:rPr>
          <w:spacing w:val="-5"/>
        </w:rPr>
        <w:t> </w:t>
      </w:r>
      <w:r>
        <w:rPr/>
        <w:t>of</w:t>
      </w:r>
      <w:r>
        <w:rPr>
          <w:spacing w:val="-5"/>
        </w:rPr>
        <w:t> </w:t>
      </w:r>
      <w:r>
        <w:rPr/>
        <w:t>Gasoline</w:t>
      </w:r>
      <w:r>
        <w:rPr>
          <w:spacing w:val="-5"/>
        </w:rPr>
        <w:t> </w:t>
      </w:r>
      <w:r>
        <w:rPr>
          <w:spacing w:val="-2"/>
        </w:rPr>
        <w:t>Demand”</w:t>
      </w:r>
    </w:p>
    <w:p>
      <w:pPr>
        <w:pStyle w:val="BodyText"/>
        <w:spacing w:before="1"/>
        <w:ind w:left="540" w:right="666"/>
      </w:pPr>
      <w:r>
        <w:rPr/>
        <w:t>Annual</w:t>
      </w:r>
      <w:r>
        <w:rPr>
          <w:spacing w:val="-4"/>
        </w:rPr>
        <w:t> </w:t>
      </w:r>
      <w:r>
        <w:rPr/>
        <w:t>Meeting</w:t>
      </w:r>
      <w:r>
        <w:rPr>
          <w:spacing w:val="-4"/>
        </w:rPr>
        <w:t> </w:t>
      </w:r>
      <w:r>
        <w:rPr/>
        <w:t>of</w:t>
      </w:r>
      <w:r>
        <w:rPr>
          <w:spacing w:val="-4"/>
        </w:rPr>
        <w:t> </w:t>
      </w:r>
      <w:r>
        <w:rPr/>
        <w:t>the</w:t>
      </w:r>
      <w:r>
        <w:rPr>
          <w:spacing w:val="-5"/>
        </w:rPr>
        <w:t> </w:t>
      </w:r>
      <w:r>
        <w:rPr/>
        <w:t>Transportation</w:t>
      </w:r>
      <w:r>
        <w:rPr>
          <w:spacing w:val="-4"/>
        </w:rPr>
        <w:t> </w:t>
      </w:r>
      <w:r>
        <w:rPr/>
        <w:t>Research</w:t>
      </w:r>
      <w:r>
        <w:rPr>
          <w:spacing w:val="-4"/>
        </w:rPr>
        <w:t> </w:t>
      </w:r>
      <w:r>
        <w:rPr/>
        <w:t>Board</w:t>
      </w:r>
      <w:r>
        <w:rPr>
          <w:spacing w:val="-4"/>
        </w:rPr>
        <w:t> </w:t>
      </w:r>
      <w:r>
        <w:rPr/>
        <w:t>(2007),</w:t>
      </w:r>
      <w:r>
        <w:rPr>
          <w:spacing w:val="-4"/>
        </w:rPr>
        <w:t> </w:t>
      </w:r>
      <w:r>
        <w:rPr/>
        <w:t>University</w:t>
      </w:r>
      <w:r>
        <w:rPr>
          <w:spacing w:val="-4"/>
        </w:rPr>
        <w:t> </w:t>
      </w:r>
      <w:r>
        <w:rPr/>
        <w:t>of</w:t>
      </w:r>
      <w:r>
        <w:rPr>
          <w:spacing w:val="-4"/>
        </w:rPr>
        <w:t> </w:t>
      </w:r>
      <w:r>
        <w:rPr/>
        <w:t>California</w:t>
      </w:r>
      <w:r>
        <w:rPr>
          <w:spacing w:val="-4"/>
        </w:rPr>
        <w:t> </w:t>
      </w:r>
      <w:r>
        <w:rPr/>
        <w:t>Davis, Institute of Transportation Studies seminar (2007), University of California Energy Institute, Research Conference on Gasoline and Oil Markets (2006), California Air Resources Board, Economic Studies seminar (2006), University of California Energy Institute (2006)</w:t>
      </w:r>
    </w:p>
    <w:p>
      <w:pPr>
        <w:pStyle w:val="BodyText"/>
        <w:spacing w:before="22"/>
        <w:ind w:left="0"/>
      </w:pPr>
    </w:p>
    <w:p>
      <w:pPr>
        <w:pStyle w:val="Heading1"/>
      </w:pPr>
      <w:r>
        <w:rPr/>
        <w:t>REGULATORY</w:t>
      </w:r>
      <w:r>
        <w:rPr>
          <w:spacing w:val="-1"/>
        </w:rPr>
        <w:t> </w:t>
      </w:r>
      <w:r>
        <w:rPr>
          <w:spacing w:val="-2"/>
        </w:rPr>
        <w:t>FILINGS</w:t>
      </w:r>
    </w:p>
    <w:p>
      <w:pPr>
        <w:pStyle w:val="BodyText"/>
        <w:ind w:right="531"/>
      </w:pPr>
      <w:r>
        <w:rPr/>
        <w:t>Bushnell, J., S.P. Holland, J.E. Hughes, C.R. Knittel, 2014.</w:t>
      </w:r>
      <w:r>
        <w:rPr>
          <w:spacing w:val="40"/>
        </w:rPr>
        <w:t> </w:t>
      </w:r>
      <w:r>
        <w:rPr/>
        <w:t>“Comments on the Proposed Carbon Pollution</w:t>
      </w:r>
      <w:r>
        <w:rPr>
          <w:spacing w:val="-4"/>
        </w:rPr>
        <w:t> </w:t>
      </w:r>
      <w:r>
        <w:rPr/>
        <w:t>Emission</w:t>
      </w:r>
      <w:r>
        <w:rPr>
          <w:spacing w:val="-4"/>
        </w:rPr>
        <w:t> </w:t>
      </w:r>
      <w:r>
        <w:rPr/>
        <w:t>Guidelines</w:t>
      </w:r>
      <w:r>
        <w:rPr>
          <w:spacing w:val="-4"/>
        </w:rPr>
        <w:t> </w:t>
      </w:r>
      <w:r>
        <w:rPr/>
        <w:t>for</w:t>
      </w:r>
      <w:r>
        <w:rPr>
          <w:spacing w:val="-4"/>
        </w:rPr>
        <w:t> </w:t>
      </w:r>
      <w:r>
        <w:rPr/>
        <w:t>Existing</w:t>
      </w:r>
      <w:r>
        <w:rPr>
          <w:spacing w:val="-4"/>
        </w:rPr>
        <w:t> </w:t>
      </w:r>
      <w:r>
        <w:rPr/>
        <w:t>Stationary</w:t>
      </w:r>
      <w:r>
        <w:rPr>
          <w:spacing w:val="-4"/>
        </w:rPr>
        <w:t> </w:t>
      </w:r>
      <w:r>
        <w:rPr/>
        <w:t>Sources:</w:t>
      </w:r>
      <w:r>
        <w:rPr>
          <w:spacing w:val="-4"/>
        </w:rPr>
        <w:t> </w:t>
      </w:r>
      <w:r>
        <w:rPr/>
        <w:t>Electric</w:t>
      </w:r>
      <w:r>
        <w:rPr>
          <w:spacing w:val="-4"/>
        </w:rPr>
        <w:t> </w:t>
      </w:r>
      <w:r>
        <w:rPr/>
        <w:t>Utility</w:t>
      </w:r>
      <w:r>
        <w:rPr>
          <w:spacing w:val="-4"/>
        </w:rPr>
        <w:t> </w:t>
      </w:r>
      <w:r>
        <w:rPr/>
        <w:t>Generating</w:t>
      </w:r>
      <w:r>
        <w:rPr>
          <w:spacing w:val="-4"/>
        </w:rPr>
        <w:t> </w:t>
      </w:r>
      <w:r>
        <w:rPr/>
        <w:t>Units,</w:t>
      </w:r>
      <w:r>
        <w:rPr>
          <w:spacing w:val="-3"/>
        </w:rPr>
        <w:t> </w:t>
      </w:r>
      <w:r>
        <w:rPr/>
        <w:t>79 FR 34830 (June 18, 2014).”</w:t>
      </w:r>
      <w:r>
        <w:rPr>
          <w:spacing w:val="40"/>
        </w:rPr>
        <w:t> </w:t>
      </w:r>
      <w:r>
        <w:rPr/>
        <w:t>Docket ID: EPA-HQ-OAR-2013-0602.</w:t>
      </w:r>
    </w:p>
    <w:p>
      <w:pPr>
        <w:pStyle w:val="BodyText"/>
        <w:spacing w:before="62"/>
        <w:ind w:right="371"/>
      </w:pPr>
      <w:r>
        <w:rPr/>
        <w:t>Arons, S.M., A.R. Brandt, M.A. Delucchi, A. Eggert, A.E. Farrell, B.K. Haya, J. Hughes, B.M. Jenkins, A.D. Jones, D.M. Kammen, S.R. Kaffka, C.R. Knittel, D.M. Lemoine, E.W. Martin, M.W. Melaina,</w:t>
      </w:r>
      <w:r>
        <w:rPr>
          <w:spacing w:val="-3"/>
        </w:rPr>
        <w:t> </w:t>
      </w:r>
      <w:r>
        <w:rPr/>
        <w:t>J.M.</w:t>
      </w:r>
      <w:r>
        <w:rPr>
          <w:spacing w:val="-3"/>
        </w:rPr>
        <w:t> </w:t>
      </w:r>
      <w:r>
        <w:rPr/>
        <w:t>Ogden,</w:t>
      </w:r>
      <w:r>
        <w:rPr>
          <w:spacing w:val="-3"/>
        </w:rPr>
        <w:t> </w:t>
      </w:r>
      <w:r>
        <w:rPr/>
        <w:t>R.J.</w:t>
      </w:r>
      <w:r>
        <w:rPr>
          <w:spacing w:val="-3"/>
        </w:rPr>
        <w:t> </w:t>
      </w:r>
      <w:r>
        <w:rPr/>
        <w:t>Plevin,</w:t>
      </w:r>
      <w:r>
        <w:rPr>
          <w:spacing w:val="-3"/>
        </w:rPr>
        <w:t> </w:t>
      </w:r>
      <w:r>
        <w:rPr/>
        <w:t>D.</w:t>
      </w:r>
      <w:r>
        <w:rPr>
          <w:spacing w:val="-3"/>
        </w:rPr>
        <w:t> </w:t>
      </w:r>
      <w:r>
        <w:rPr/>
        <w:t>Sperling,</w:t>
      </w:r>
      <w:r>
        <w:rPr>
          <w:spacing w:val="-3"/>
        </w:rPr>
        <w:t> </w:t>
      </w:r>
      <w:r>
        <w:rPr/>
        <w:t>B.T.</w:t>
      </w:r>
      <w:r>
        <w:rPr>
          <w:spacing w:val="-3"/>
        </w:rPr>
        <w:t> </w:t>
      </w:r>
      <w:r>
        <w:rPr/>
        <w:t>Turner,</w:t>
      </w:r>
      <w:r>
        <w:rPr>
          <w:spacing w:val="-3"/>
        </w:rPr>
        <w:t> </w:t>
      </w:r>
      <w:r>
        <w:rPr/>
        <w:t>R.B.</w:t>
      </w:r>
      <w:r>
        <w:rPr>
          <w:spacing w:val="-3"/>
        </w:rPr>
        <w:t> </w:t>
      </w:r>
      <w:r>
        <w:rPr/>
        <w:t>Williams,</w:t>
      </w:r>
      <w:r>
        <w:rPr>
          <w:spacing w:val="-3"/>
        </w:rPr>
        <w:t> </w:t>
      </w:r>
      <w:r>
        <w:rPr/>
        <w:t>C.</w:t>
      </w:r>
      <w:r>
        <w:rPr>
          <w:spacing w:val="-3"/>
        </w:rPr>
        <w:t> </w:t>
      </w:r>
      <w:r>
        <w:rPr/>
        <w:t>Yang,</w:t>
      </w:r>
      <w:r>
        <w:rPr>
          <w:spacing w:val="-3"/>
        </w:rPr>
        <w:t> </w:t>
      </w:r>
      <w:r>
        <w:rPr/>
        <w:t>2007.</w:t>
      </w:r>
      <w:r>
        <w:rPr>
          <w:spacing w:val="-3"/>
        </w:rPr>
        <w:t> </w:t>
      </w:r>
      <w:r>
        <w:rPr/>
        <w:t>“A</w:t>
      </w:r>
      <w:r>
        <w:rPr>
          <w:spacing w:val="-3"/>
        </w:rPr>
        <w:t> </w:t>
      </w:r>
      <w:r>
        <w:rPr/>
        <w:t>Low- Carbon Fuel Standard for California, Part 1: Technical Analysis.”</w:t>
      </w:r>
    </w:p>
    <w:p>
      <w:pPr>
        <w:pStyle w:val="BodyText"/>
        <w:spacing w:before="73"/>
        <w:ind w:right="788"/>
        <w:jc w:val="both"/>
      </w:pPr>
      <w:r>
        <w:rPr/>
        <w:t>Brandt, A.R., A.E. Farrell, B.K. Haya, J. Hughes, B.M. Jenkins, A.D. Jones, D.M. Kammen, C.R. Knittel,</w:t>
      </w:r>
      <w:r>
        <w:rPr>
          <w:spacing w:val="-3"/>
        </w:rPr>
        <w:t> </w:t>
      </w:r>
      <w:r>
        <w:rPr/>
        <w:t>M.W.</w:t>
      </w:r>
      <w:r>
        <w:rPr>
          <w:spacing w:val="-3"/>
        </w:rPr>
        <w:t> </w:t>
      </w:r>
      <w:r>
        <w:rPr/>
        <w:t>Melaina,</w:t>
      </w:r>
      <w:r>
        <w:rPr>
          <w:spacing w:val="-3"/>
        </w:rPr>
        <w:t> </w:t>
      </w:r>
      <w:r>
        <w:rPr/>
        <w:t>M.</w:t>
      </w:r>
      <w:r>
        <w:rPr>
          <w:spacing w:val="-3"/>
        </w:rPr>
        <w:t> </w:t>
      </w:r>
      <w:r>
        <w:rPr/>
        <w:t>O’Hare,</w:t>
      </w:r>
      <w:r>
        <w:rPr>
          <w:spacing w:val="-3"/>
        </w:rPr>
        <w:t> </w:t>
      </w:r>
      <w:r>
        <w:rPr/>
        <w:t>R.J.</w:t>
      </w:r>
      <w:r>
        <w:rPr>
          <w:spacing w:val="-3"/>
        </w:rPr>
        <w:t> </w:t>
      </w:r>
      <w:r>
        <w:rPr/>
        <w:t>Plevin,</w:t>
      </w:r>
      <w:r>
        <w:rPr>
          <w:spacing w:val="-3"/>
        </w:rPr>
        <w:t> </w:t>
      </w:r>
      <w:r>
        <w:rPr/>
        <w:t>D.</w:t>
      </w:r>
      <w:r>
        <w:rPr>
          <w:spacing w:val="-3"/>
        </w:rPr>
        <w:t> </w:t>
      </w:r>
      <w:r>
        <w:rPr/>
        <w:t>Sperling,</w:t>
      </w:r>
      <w:r>
        <w:rPr>
          <w:spacing w:val="-3"/>
        </w:rPr>
        <w:t> </w:t>
      </w:r>
      <w:r>
        <w:rPr/>
        <w:t>2007.</w:t>
      </w:r>
      <w:r>
        <w:rPr>
          <w:spacing w:val="-3"/>
        </w:rPr>
        <w:t> </w:t>
      </w:r>
      <w:r>
        <w:rPr/>
        <w:t>“A</w:t>
      </w:r>
      <w:r>
        <w:rPr>
          <w:spacing w:val="-4"/>
        </w:rPr>
        <w:t> </w:t>
      </w:r>
      <w:r>
        <w:rPr/>
        <w:t>Low-Carbon</w:t>
      </w:r>
      <w:r>
        <w:rPr>
          <w:spacing w:val="-4"/>
        </w:rPr>
        <w:t> </w:t>
      </w:r>
      <w:r>
        <w:rPr/>
        <w:t>Fuel</w:t>
      </w:r>
      <w:r>
        <w:rPr>
          <w:spacing w:val="-4"/>
        </w:rPr>
        <w:t> </w:t>
      </w:r>
      <w:r>
        <w:rPr/>
        <w:t>Standard for California, Part 2: Policy Analysis.”</w:t>
      </w:r>
    </w:p>
    <w:p>
      <w:pPr>
        <w:pStyle w:val="BodyText"/>
        <w:spacing w:before="43"/>
        <w:ind w:right="531"/>
      </w:pPr>
      <w:r>
        <w:rPr/>
        <w:t>Anderson, B., D. Barthmus, R. Hayden, J. Hughes, W. James, T. King, M. Meuser, 2005. “Marketing,</w:t>
      </w:r>
      <w:r>
        <w:rPr>
          <w:spacing w:val="-4"/>
        </w:rPr>
        <w:t> </w:t>
      </w:r>
      <w:r>
        <w:rPr/>
        <w:t>Communications,</w:t>
      </w:r>
      <w:r>
        <w:rPr>
          <w:spacing w:val="-4"/>
        </w:rPr>
        <w:t> </w:t>
      </w:r>
      <w:r>
        <w:rPr/>
        <w:t>and</w:t>
      </w:r>
      <w:r>
        <w:rPr>
          <w:spacing w:val="-4"/>
        </w:rPr>
        <w:t> </w:t>
      </w:r>
      <w:r>
        <w:rPr/>
        <w:t>Public</w:t>
      </w:r>
      <w:r>
        <w:rPr>
          <w:spacing w:val="-4"/>
        </w:rPr>
        <w:t> </w:t>
      </w:r>
      <w:r>
        <w:rPr/>
        <w:t>Education</w:t>
      </w:r>
      <w:r>
        <w:rPr>
          <w:spacing w:val="-4"/>
        </w:rPr>
        <w:t> </w:t>
      </w:r>
      <w:r>
        <w:rPr/>
        <w:t>Topic</w:t>
      </w:r>
      <w:r>
        <w:rPr>
          <w:spacing w:val="-4"/>
        </w:rPr>
        <w:t> </w:t>
      </w:r>
      <w:r>
        <w:rPr/>
        <w:t>Team</w:t>
      </w:r>
      <w:r>
        <w:rPr>
          <w:spacing w:val="-4"/>
        </w:rPr>
        <w:t> </w:t>
      </w:r>
      <w:r>
        <w:rPr/>
        <w:t>Report,</w:t>
      </w:r>
      <w:r>
        <w:rPr>
          <w:spacing w:val="-4"/>
        </w:rPr>
        <w:t> </w:t>
      </w:r>
      <w:r>
        <w:rPr/>
        <w:t>California</w:t>
      </w:r>
      <w:r>
        <w:rPr>
          <w:spacing w:val="-4"/>
        </w:rPr>
        <w:t> </w:t>
      </w:r>
      <w:r>
        <w:rPr/>
        <w:t>2010</w:t>
      </w:r>
      <w:r>
        <w:rPr>
          <w:spacing w:val="-4"/>
        </w:rPr>
        <w:t> </w:t>
      </w:r>
      <w:r>
        <w:rPr/>
        <w:t>Hydrogen Highway Network.”</w:t>
      </w:r>
    </w:p>
    <w:p>
      <w:pPr>
        <w:pStyle w:val="BodyText"/>
        <w:spacing w:before="20"/>
        <w:ind w:left="0"/>
      </w:pPr>
    </w:p>
    <w:p>
      <w:pPr>
        <w:pStyle w:val="Heading1"/>
      </w:pPr>
      <w:r>
        <w:rPr/>
        <w:t>COURSES</w:t>
      </w:r>
      <w:r>
        <w:rPr>
          <w:spacing w:val="-1"/>
        </w:rPr>
        <w:t> </w:t>
      </w:r>
      <w:r>
        <w:rPr>
          <w:spacing w:val="-2"/>
        </w:rPr>
        <w:t>TAUGHT</w:t>
      </w:r>
    </w:p>
    <w:p>
      <w:pPr>
        <w:pStyle w:val="Heading2"/>
      </w:pPr>
      <w:r>
        <w:rPr/>
        <w:t>ECON</w:t>
      </w:r>
      <w:r>
        <w:rPr>
          <w:spacing w:val="-7"/>
        </w:rPr>
        <w:t> </w:t>
      </w:r>
      <w:r>
        <w:rPr/>
        <w:t>3545</w:t>
      </w:r>
      <w:r>
        <w:rPr>
          <w:spacing w:val="-7"/>
        </w:rPr>
        <w:t> </w:t>
      </w:r>
      <w:r>
        <w:rPr/>
        <w:t>Environmental</w:t>
      </w:r>
      <w:r>
        <w:rPr>
          <w:spacing w:val="-7"/>
        </w:rPr>
        <w:t> </w:t>
      </w:r>
      <w:r>
        <w:rPr>
          <w:spacing w:val="-2"/>
        </w:rPr>
        <w:t>Economics</w:t>
      </w:r>
    </w:p>
    <w:p>
      <w:pPr>
        <w:pStyle w:val="BodyText"/>
        <w:ind w:left="540" w:right="666"/>
      </w:pPr>
      <w:r>
        <w:rPr/>
        <w:t>This</w:t>
      </w:r>
      <w:r>
        <w:rPr>
          <w:spacing w:val="-3"/>
        </w:rPr>
        <w:t> </w:t>
      </w:r>
      <w:r>
        <w:rPr/>
        <w:t>course</w:t>
      </w:r>
      <w:r>
        <w:rPr>
          <w:spacing w:val="-3"/>
        </w:rPr>
        <w:t> </w:t>
      </w:r>
      <w:r>
        <w:rPr/>
        <w:t>highlights</w:t>
      </w:r>
      <w:r>
        <w:rPr>
          <w:spacing w:val="-3"/>
        </w:rPr>
        <w:t> </w:t>
      </w:r>
      <w:r>
        <w:rPr/>
        <w:t>causes</w:t>
      </w:r>
      <w:r>
        <w:rPr>
          <w:spacing w:val="-3"/>
        </w:rPr>
        <w:t> </w:t>
      </w:r>
      <w:r>
        <w:rPr/>
        <w:t>of</w:t>
      </w:r>
      <w:r>
        <w:rPr>
          <w:spacing w:val="-3"/>
        </w:rPr>
        <w:t> </w:t>
      </w:r>
      <w:r>
        <w:rPr/>
        <w:t>excessive</w:t>
      </w:r>
      <w:r>
        <w:rPr>
          <w:spacing w:val="-3"/>
        </w:rPr>
        <w:t> </w:t>
      </w:r>
      <w:r>
        <w:rPr/>
        <w:t>environmental</w:t>
      </w:r>
      <w:r>
        <w:rPr>
          <w:spacing w:val="-3"/>
        </w:rPr>
        <w:t> </w:t>
      </w:r>
      <w:r>
        <w:rPr/>
        <w:t>pollution</w:t>
      </w:r>
      <w:r>
        <w:rPr>
          <w:spacing w:val="-3"/>
        </w:rPr>
        <w:t> </w:t>
      </w:r>
      <w:r>
        <w:rPr/>
        <w:t>and</w:t>
      </w:r>
      <w:r>
        <w:rPr>
          <w:spacing w:val="-3"/>
        </w:rPr>
        <w:t> </w:t>
      </w:r>
      <w:r>
        <w:rPr/>
        <w:t>tools</w:t>
      </w:r>
      <w:r>
        <w:rPr>
          <w:spacing w:val="-3"/>
        </w:rPr>
        <w:t> </w:t>
      </w:r>
      <w:r>
        <w:rPr/>
        <w:t>for</w:t>
      </w:r>
      <w:r>
        <w:rPr>
          <w:spacing w:val="-3"/>
        </w:rPr>
        <w:t> </w:t>
      </w:r>
      <w:r>
        <w:rPr/>
        <w:t>controlling</w:t>
      </w:r>
      <w:r>
        <w:rPr>
          <w:spacing w:val="-3"/>
        </w:rPr>
        <w:t> </w:t>
      </w:r>
      <w:r>
        <w:rPr/>
        <w:t>it through economic analysis, values of preservation and distribution of costs and benefits from environmental protection programs.</w:t>
      </w:r>
    </w:p>
    <w:p>
      <w:pPr>
        <w:pStyle w:val="Heading2"/>
        <w:spacing w:line="251" w:lineRule="exact" w:before="162"/>
      </w:pPr>
      <w:r>
        <w:rPr/>
        <w:t>ECON</w:t>
      </w:r>
      <w:r>
        <w:rPr>
          <w:spacing w:val="-7"/>
        </w:rPr>
        <w:t> </w:t>
      </w:r>
      <w:r>
        <w:rPr/>
        <w:t>4545</w:t>
      </w:r>
      <w:r>
        <w:rPr>
          <w:spacing w:val="-7"/>
        </w:rPr>
        <w:t> </w:t>
      </w:r>
      <w:r>
        <w:rPr/>
        <w:t>Environmental</w:t>
      </w:r>
      <w:r>
        <w:rPr>
          <w:spacing w:val="-7"/>
        </w:rPr>
        <w:t> </w:t>
      </w:r>
      <w:r>
        <w:rPr>
          <w:spacing w:val="-2"/>
        </w:rPr>
        <w:t>Economics</w:t>
      </w:r>
    </w:p>
    <w:p>
      <w:pPr>
        <w:pStyle w:val="BodyText"/>
        <w:spacing w:before="0"/>
        <w:ind w:left="540" w:right="155"/>
      </w:pPr>
      <w:r>
        <w:rPr/>
        <w:t>Examines the effects of economic growth on the environment; application of economic theory of external</w:t>
      </w:r>
      <w:r>
        <w:rPr>
          <w:spacing w:val="-4"/>
        </w:rPr>
        <w:t> </w:t>
      </w:r>
      <w:r>
        <w:rPr/>
        <w:t>diseconomies,</w:t>
      </w:r>
      <w:r>
        <w:rPr>
          <w:spacing w:val="-4"/>
        </w:rPr>
        <w:t> </w:t>
      </w:r>
      <w:r>
        <w:rPr/>
        <w:t>cost-benefit</w:t>
      </w:r>
      <w:r>
        <w:rPr>
          <w:spacing w:val="-4"/>
        </w:rPr>
        <w:t> </w:t>
      </w:r>
      <w:r>
        <w:rPr/>
        <w:t>analysis,</w:t>
      </w:r>
      <w:r>
        <w:rPr>
          <w:spacing w:val="-4"/>
        </w:rPr>
        <w:t> </w:t>
      </w:r>
      <w:r>
        <w:rPr/>
        <w:t>program</w:t>
      </w:r>
      <w:r>
        <w:rPr>
          <w:spacing w:val="-4"/>
        </w:rPr>
        <w:t> </w:t>
      </w:r>
      <w:r>
        <w:rPr/>
        <w:t>budgeting,</w:t>
      </w:r>
      <w:r>
        <w:rPr>
          <w:spacing w:val="-4"/>
        </w:rPr>
        <w:t> </w:t>
      </w:r>
      <w:r>
        <w:rPr/>
        <w:t>and</w:t>
      </w:r>
      <w:r>
        <w:rPr>
          <w:spacing w:val="-4"/>
        </w:rPr>
        <w:t> </w:t>
      </w:r>
      <w:r>
        <w:rPr/>
        <w:t>welfare</w:t>
      </w:r>
      <w:r>
        <w:rPr>
          <w:spacing w:val="-4"/>
        </w:rPr>
        <w:t> </w:t>
      </w:r>
      <w:r>
        <w:rPr/>
        <w:t>economics</w:t>
      </w:r>
      <w:r>
        <w:rPr>
          <w:spacing w:val="-4"/>
        </w:rPr>
        <w:t> </w:t>
      </w:r>
      <w:r>
        <w:rPr/>
        <w:t>to</w:t>
      </w:r>
      <w:r>
        <w:rPr>
          <w:spacing w:val="-4"/>
        </w:rPr>
        <w:t> </w:t>
      </w:r>
      <w:r>
        <w:rPr/>
        <w:t>problems of the physical environment.</w:t>
      </w:r>
    </w:p>
    <w:p>
      <w:pPr>
        <w:pStyle w:val="BodyText"/>
        <w:spacing w:after="0"/>
        <w:sectPr>
          <w:pgSz w:w="12240" w:h="15840"/>
          <w:pgMar w:header="727" w:footer="0" w:top="1180" w:bottom="280" w:left="1440" w:right="1080"/>
        </w:sectPr>
      </w:pPr>
    </w:p>
    <w:p>
      <w:pPr>
        <w:pStyle w:val="Heading2"/>
        <w:spacing w:line="251" w:lineRule="exact" w:before="81"/>
      </w:pPr>
      <w:r>
        <w:rPr/>
        <w:t>ECON</w:t>
      </w:r>
      <w:r>
        <w:rPr>
          <w:spacing w:val="-7"/>
        </w:rPr>
        <w:t> </w:t>
      </w:r>
      <w:r>
        <w:rPr/>
        <w:t>4555</w:t>
      </w:r>
      <w:r>
        <w:rPr>
          <w:spacing w:val="-7"/>
        </w:rPr>
        <w:t> </w:t>
      </w:r>
      <w:r>
        <w:rPr/>
        <w:t>Transportation</w:t>
      </w:r>
      <w:r>
        <w:rPr>
          <w:spacing w:val="-7"/>
        </w:rPr>
        <w:t> </w:t>
      </w:r>
      <w:r>
        <w:rPr/>
        <w:t>Economics</w:t>
      </w:r>
      <w:r>
        <w:rPr>
          <w:spacing w:val="-7"/>
        </w:rPr>
        <w:t> </w:t>
      </w:r>
      <w:r>
        <w:rPr/>
        <w:t>and</w:t>
      </w:r>
      <w:r>
        <w:rPr>
          <w:spacing w:val="-6"/>
        </w:rPr>
        <w:t> </w:t>
      </w:r>
      <w:r>
        <w:rPr>
          <w:spacing w:val="-2"/>
        </w:rPr>
        <w:t>Policy</w:t>
      </w:r>
    </w:p>
    <w:p>
      <w:pPr>
        <w:pStyle w:val="BodyText"/>
        <w:spacing w:before="0"/>
        <w:ind w:left="540" w:right="286"/>
      </w:pPr>
      <w:r>
        <w:rPr/>
        <w:t>This</w:t>
      </w:r>
      <w:r>
        <w:rPr>
          <w:spacing w:val="-3"/>
        </w:rPr>
        <w:t> </w:t>
      </w:r>
      <w:r>
        <w:rPr/>
        <w:t>is</w:t>
      </w:r>
      <w:r>
        <w:rPr>
          <w:spacing w:val="-3"/>
        </w:rPr>
        <w:t> </w:t>
      </w:r>
      <w:r>
        <w:rPr/>
        <w:t>a</w:t>
      </w:r>
      <w:r>
        <w:rPr>
          <w:spacing w:val="-3"/>
        </w:rPr>
        <w:t> </w:t>
      </w:r>
      <w:r>
        <w:rPr/>
        <w:t>course</w:t>
      </w:r>
      <w:r>
        <w:rPr>
          <w:spacing w:val="-3"/>
        </w:rPr>
        <w:t> </w:t>
      </w:r>
      <w:r>
        <w:rPr/>
        <w:t>in</w:t>
      </w:r>
      <w:r>
        <w:rPr>
          <w:spacing w:val="-3"/>
        </w:rPr>
        <w:t> </w:t>
      </w:r>
      <w:r>
        <w:rPr/>
        <w:t>transportation</w:t>
      </w:r>
      <w:r>
        <w:rPr>
          <w:spacing w:val="-3"/>
        </w:rPr>
        <w:t> </w:t>
      </w:r>
      <w:r>
        <w:rPr/>
        <w:t>economics</w:t>
      </w:r>
      <w:r>
        <w:rPr>
          <w:spacing w:val="-3"/>
        </w:rPr>
        <w:t> </w:t>
      </w:r>
      <w:r>
        <w:rPr/>
        <w:t>and</w:t>
      </w:r>
      <w:r>
        <w:rPr>
          <w:spacing w:val="-3"/>
        </w:rPr>
        <w:t> </w:t>
      </w:r>
      <w:r>
        <w:rPr/>
        <w:t>policy</w:t>
      </w:r>
      <w:r>
        <w:rPr>
          <w:spacing w:val="-3"/>
        </w:rPr>
        <w:t> </w:t>
      </w:r>
      <w:r>
        <w:rPr/>
        <w:t>for</w:t>
      </w:r>
      <w:r>
        <w:rPr>
          <w:spacing w:val="-3"/>
        </w:rPr>
        <w:t> </w:t>
      </w:r>
      <w:r>
        <w:rPr/>
        <w:t>undergraduates.</w:t>
      </w:r>
      <w:r>
        <w:rPr>
          <w:spacing w:val="40"/>
        </w:rPr>
        <w:t> </w:t>
      </w:r>
      <w:r>
        <w:rPr/>
        <w:t>Students</w:t>
      </w:r>
      <w:r>
        <w:rPr>
          <w:spacing w:val="-3"/>
        </w:rPr>
        <w:t> </w:t>
      </w:r>
      <w:r>
        <w:rPr/>
        <w:t>will</w:t>
      </w:r>
      <w:r>
        <w:rPr>
          <w:spacing w:val="-3"/>
        </w:rPr>
        <w:t> </w:t>
      </w:r>
      <w:r>
        <w:rPr/>
        <w:t>learn</w:t>
      </w:r>
      <w:r>
        <w:rPr>
          <w:spacing w:val="-3"/>
        </w:rPr>
        <w:t> </w:t>
      </w:r>
      <w:r>
        <w:rPr/>
        <w:t>how to use economic theory and empirical tools to analyze transportation markets and policies.</w:t>
      </w:r>
      <w:r>
        <w:rPr>
          <w:spacing w:val="40"/>
        </w:rPr>
        <w:t> </w:t>
      </w:r>
      <w:r>
        <w:rPr/>
        <w:t>The course combines topics from environmental economics and industrial organization including: aggregate demand for transportation; disaggregate demand and mode choice; externalities and the costs of driving; and policy instruments such as fuel taxes, the corporate average fuel economy program (CAFE), low carbon fuel standards and congestion pricing.</w:t>
      </w:r>
      <w:r>
        <w:rPr>
          <w:spacing w:val="40"/>
        </w:rPr>
        <w:t> </w:t>
      </w:r>
      <w:r>
        <w:rPr/>
        <w:t>Instruction will emphasize the current literature and examples from recent policies.</w:t>
      </w:r>
    </w:p>
    <w:p>
      <w:pPr>
        <w:pStyle w:val="Heading2"/>
        <w:spacing w:before="229"/>
      </w:pPr>
      <w:r>
        <w:rPr/>
        <w:t>ENVS</w:t>
      </w:r>
      <w:r>
        <w:rPr>
          <w:spacing w:val="-6"/>
        </w:rPr>
        <w:t> </w:t>
      </w:r>
      <w:r>
        <w:rPr/>
        <w:t>6301</w:t>
      </w:r>
      <w:r>
        <w:rPr>
          <w:spacing w:val="-6"/>
        </w:rPr>
        <w:t> </w:t>
      </w:r>
      <w:r>
        <w:rPr/>
        <w:t>Environmental</w:t>
      </w:r>
      <w:r>
        <w:rPr>
          <w:spacing w:val="-6"/>
        </w:rPr>
        <w:t> </w:t>
      </w:r>
      <w:r>
        <w:rPr/>
        <w:t>and</w:t>
      </w:r>
      <w:r>
        <w:rPr>
          <w:spacing w:val="-6"/>
        </w:rPr>
        <w:t> </w:t>
      </w:r>
      <w:r>
        <w:rPr/>
        <w:t>Energy</w:t>
      </w:r>
      <w:r>
        <w:rPr>
          <w:spacing w:val="-6"/>
        </w:rPr>
        <w:t> </w:t>
      </w:r>
      <w:r>
        <w:rPr>
          <w:spacing w:val="-2"/>
        </w:rPr>
        <w:t>Economics</w:t>
      </w:r>
    </w:p>
    <w:p>
      <w:pPr>
        <w:pStyle w:val="BodyText"/>
        <w:ind w:left="540" w:right="286"/>
      </w:pPr>
      <w:r>
        <w:rPr/>
        <w:t>This course is a graduate-level course in environmental economics and energy policy intended for non-economics students.</w:t>
      </w:r>
      <w:r>
        <w:rPr>
          <w:spacing w:val="40"/>
        </w:rPr>
        <w:t> </w:t>
      </w:r>
      <w:r>
        <w:rPr/>
        <w:t>Students will learn to apply economic principles to analyze environmental policies</w:t>
      </w:r>
      <w:r>
        <w:rPr>
          <w:spacing w:val="-3"/>
        </w:rPr>
        <w:t> </w:t>
      </w:r>
      <w:r>
        <w:rPr/>
        <w:t>in</w:t>
      </w:r>
      <w:r>
        <w:rPr>
          <w:spacing w:val="-3"/>
        </w:rPr>
        <w:t> </w:t>
      </w:r>
      <w:r>
        <w:rPr/>
        <w:t>energy</w:t>
      </w:r>
      <w:r>
        <w:rPr>
          <w:spacing w:val="-3"/>
        </w:rPr>
        <w:t> </w:t>
      </w:r>
      <w:r>
        <w:rPr/>
        <w:t>markets.</w:t>
      </w:r>
      <w:r>
        <w:rPr>
          <w:spacing w:val="80"/>
        </w:rPr>
        <w:t> </w:t>
      </w:r>
      <w:r>
        <w:rPr/>
        <w:t>Course</w:t>
      </w:r>
      <w:r>
        <w:rPr>
          <w:spacing w:val="-3"/>
        </w:rPr>
        <w:t> </w:t>
      </w:r>
      <w:r>
        <w:rPr/>
        <w:t>goals</w:t>
      </w:r>
      <w:r>
        <w:rPr>
          <w:spacing w:val="-3"/>
        </w:rPr>
        <w:t> </w:t>
      </w:r>
      <w:r>
        <w:rPr/>
        <w:t>are</w:t>
      </w:r>
      <w:r>
        <w:rPr>
          <w:spacing w:val="-3"/>
        </w:rPr>
        <w:t> </w:t>
      </w:r>
      <w:r>
        <w:rPr/>
        <w:t>to</w:t>
      </w:r>
      <w:r>
        <w:rPr>
          <w:spacing w:val="-3"/>
        </w:rPr>
        <w:t> </w:t>
      </w:r>
      <w:r>
        <w:rPr/>
        <w:t>understand:</w:t>
      </w:r>
      <w:r>
        <w:rPr>
          <w:spacing w:val="-3"/>
        </w:rPr>
        <w:t> </w:t>
      </w:r>
      <w:r>
        <w:rPr/>
        <w:t>how</w:t>
      </w:r>
      <w:r>
        <w:rPr>
          <w:spacing w:val="-3"/>
        </w:rPr>
        <w:t> </w:t>
      </w:r>
      <w:r>
        <w:rPr/>
        <w:t>markets</w:t>
      </w:r>
      <w:r>
        <w:rPr>
          <w:spacing w:val="-3"/>
        </w:rPr>
        <w:t> </w:t>
      </w:r>
      <w:r>
        <w:rPr/>
        <w:t>work;</w:t>
      </w:r>
      <w:r>
        <w:rPr>
          <w:spacing w:val="-3"/>
        </w:rPr>
        <w:t> </w:t>
      </w:r>
      <w:r>
        <w:rPr/>
        <w:t>the</w:t>
      </w:r>
      <w:r>
        <w:rPr>
          <w:spacing w:val="-3"/>
        </w:rPr>
        <w:t> </w:t>
      </w:r>
      <w:r>
        <w:rPr/>
        <w:t>consequences</w:t>
      </w:r>
      <w:r>
        <w:rPr>
          <w:spacing w:val="-3"/>
        </w:rPr>
        <w:t> </w:t>
      </w:r>
      <w:r>
        <w:rPr/>
        <w:t>of environmental externalities and other market failures; and how the characteristics of markets impact policy.</w:t>
      </w:r>
      <w:r>
        <w:rPr>
          <w:spacing w:val="40"/>
        </w:rPr>
        <w:t> </w:t>
      </w:r>
      <w:r>
        <w:rPr/>
        <w:t>The emphasis will be on examples from electricity generation, renewable energy, manufacturing, transportation and other energy-intensive industries.</w:t>
      </w:r>
      <w:r>
        <w:rPr>
          <w:spacing w:val="40"/>
        </w:rPr>
        <w:t> </w:t>
      </w:r>
      <w:r>
        <w:rPr/>
        <w:t>A variety of policy instruments will be studied including: technology and emission standards; renewable portfolio standards and renewable fuel standards; low carbon fuel standards; emissions taxes and cap and trade systems.</w:t>
      </w:r>
    </w:p>
    <w:p>
      <w:pPr>
        <w:pStyle w:val="Heading2"/>
        <w:spacing w:before="241"/>
      </w:pPr>
      <w:r>
        <w:rPr/>
        <w:t>ECON</w:t>
      </w:r>
      <w:r>
        <w:rPr>
          <w:spacing w:val="-6"/>
        </w:rPr>
        <w:t> </w:t>
      </w:r>
      <w:r>
        <w:rPr/>
        <w:t>8209</w:t>
      </w:r>
      <w:r>
        <w:rPr>
          <w:spacing w:val="-5"/>
        </w:rPr>
        <w:t> </w:t>
      </w:r>
      <w:r>
        <w:rPr/>
        <w:t>Research</w:t>
      </w:r>
      <w:r>
        <w:rPr>
          <w:spacing w:val="-5"/>
        </w:rPr>
        <w:t> </w:t>
      </w:r>
      <w:r>
        <w:rPr>
          <w:spacing w:val="-2"/>
        </w:rPr>
        <w:t>Methods</w:t>
      </w:r>
    </w:p>
    <w:p>
      <w:pPr>
        <w:pStyle w:val="BodyText"/>
        <w:ind w:left="540"/>
      </w:pPr>
      <w:r>
        <w:rPr/>
        <w:t>This</w:t>
      </w:r>
      <w:r>
        <w:rPr>
          <w:spacing w:val="-3"/>
        </w:rPr>
        <w:t> </w:t>
      </w:r>
      <w:r>
        <w:rPr/>
        <w:t>is</w:t>
      </w:r>
      <w:r>
        <w:rPr>
          <w:spacing w:val="-3"/>
        </w:rPr>
        <w:t> </w:t>
      </w:r>
      <w:r>
        <w:rPr/>
        <w:t>the</w:t>
      </w:r>
      <w:r>
        <w:rPr>
          <w:spacing w:val="-3"/>
        </w:rPr>
        <w:t> </w:t>
      </w:r>
      <w:r>
        <w:rPr/>
        <w:t>first</w:t>
      </w:r>
      <w:r>
        <w:rPr>
          <w:spacing w:val="-3"/>
        </w:rPr>
        <w:t> </w:t>
      </w:r>
      <w:r>
        <w:rPr/>
        <w:t>course</w:t>
      </w:r>
      <w:r>
        <w:rPr>
          <w:spacing w:val="-3"/>
        </w:rPr>
        <w:t> </w:t>
      </w:r>
      <w:r>
        <w:rPr/>
        <w:t>in</w:t>
      </w:r>
      <w:r>
        <w:rPr>
          <w:spacing w:val="-3"/>
        </w:rPr>
        <w:t> </w:t>
      </w:r>
      <w:r>
        <w:rPr/>
        <w:t>a</w:t>
      </w:r>
      <w:r>
        <w:rPr>
          <w:spacing w:val="-3"/>
        </w:rPr>
        <w:t> </w:t>
      </w:r>
      <w:r>
        <w:rPr/>
        <w:t>two-course</w:t>
      </w:r>
      <w:r>
        <w:rPr>
          <w:spacing w:val="-3"/>
        </w:rPr>
        <w:t> </w:t>
      </w:r>
      <w:r>
        <w:rPr/>
        <w:t>sequence</w:t>
      </w:r>
      <w:r>
        <w:rPr>
          <w:spacing w:val="-3"/>
        </w:rPr>
        <w:t> </w:t>
      </w:r>
      <w:r>
        <w:rPr/>
        <w:t>designed</w:t>
      </w:r>
      <w:r>
        <w:rPr>
          <w:spacing w:val="-3"/>
        </w:rPr>
        <w:t> </w:t>
      </w:r>
      <w:r>
        <w:rPr/>
        <w:t>to</w:t>
      </w:r>
      <w:r>
        <w:rPr>
          <w:spacing w:val="-3"/>
        </w:rPr>
        <w:t> </w:t>
      </w:r>
      <w:r>
        <w:rPr/>
        <w:t>transition</w:t>
      </w:r>
      <w:r>
        <w:rPr>
          <w:spacing w:val="-4"/>
        </w:rPr>
        <w:t> </w:t>
      </w:r>
      <w:r>
        <w:rPr/>
        <w:t>students</w:t>
      </w:r>
      <w:r>
        <w:rPr>
          <w:spacing w:val="-2"/>
        </w:rPr>
        <w:t> </w:t>
      </w:r>
      <w:r>
        <w:rPr/>
        <w:t>to</w:t>
      </w:r>
      <w:r>
        <w:rPr>
          <w:spacing w:val="-3"/>
        </w:rPr>
        <w:t> </w:t>
      </w:r>
      <w:r>
        <w:rPr/>
        <w:t>the</w:t>
      </w:r>
      <w:r>
        <w:rPr>
          <w:spacing w:val="-3"/>
        </w:rPr>
        <w:t> </w:t>
      </w:r>
      <w:r>
        <w:rPr/>
        <w:t>research</w:t>
      </w:r>
      <w:r>
        <w:rPr>
          <w:spacing w:val="-3"/>
        </w:rPr>
        <w:t> </w:t>
      </w:r>
      <w:r>
        <w:rPr/>
        <w:t>and scholarship</w:t>
      </w:r>
      <w:r>
        <w:rPr>
          <w:spacing w:val="-1"/>
        </w:rPr>
        <w:t> </w:t>
      </w:r>
      <w:r>
        <w:rPr/>
        <w:t>phase</w:t>
      </w:r>
      <w:r>
        <w:rPr>
          <w:spacing w:val="-1"/>
        </w:rPr>
        <w:t> </w:t>
      </w:r>
      <w:r>
        <w:rPr/>
        <w:t>of their doctoral</w:t>
      </w:r>
      <w:r>
        <w:rPr>
          <w:spacing w:val="-1"/>
        </w:rPr>
        <w:t> </w:t>
      </w:r>
      <w:r>
        <w:rPr/>
        <w:t>program.</w:t>
      </w:r>
      <w:r>
        <w:rPr>
          <w:spacing w:val="-1"/>
        </w:rPr>
        <w:t> </w:t>
      </w:r>
      <w:r>
        <w:rPr/>
        <w:t>The</w:t>
      </w:r>
      <w:r>
        <w:rPr>
          <w:spacing w:val="-1"/>
        </w:rPr>
        <w:t> </w:t>
      </w:r>
      <w:r>
        <w:rPr/>
        <w:t>primary</w:t>
      </w:r>
      <w:r>
        <w:rPr>
          <w:spacing w:val="-1"/>
        </w:rPr>
        <w:t> </w:t>
      </w:r>
      <w:r>
        <w:rPr/>
        <w:t>goal</w:t>
      </w:r>
      <w:r>
        <w:rPr>
          <w:spacing w:val="-1"/>
        </w:rPr>
        <w:t> </w:t>
      </w:r>
      <w:r>
        <w:rPr/>
        <w:t>of</w:t>
      </w:r>
      <w:r>
        <w:rPr>
          <w:spacing w:val="-1"/>
        </w:rPr>
        <w:t> </w:t>
      </w:r>
      <w:r>
        <w:rPr/>
        <w:t>the</w:t>
      </w:r>
      <w:r>
        <w:rPr>
          <w:spacing w:val="-1"/>
        </w:rPr>
        <w:t> </w:t>
      </w:r>
      <w:r>
        <w:rPr/>
        <w:t>fall</w:t>
      </w:r>
      <w:r>
        <w:rPr>
          <w:spacing w:val="-1"/>
        </w:rPr>
        <w:t> </w:t>
      </w:r>
      <w:r>
        <w:rPr/>
        <w:t>workshop</w:t>
      </w:r>
      <w:r>
        <w:rPr>
          <w:spacing w:val="-1"/>
        </w:rPr>
        <w:t> </w:t>
      </w:r>
      <w:r>
        <w:rPr/>
        <w:t>is</w:t>
      </w:r>
      <w:r>
        <w:rPr>
          <w:spacing w:val="-1"/>
        </w:rPr>
        <w:t> </w:t>
      </w:r>
      <w:r>
        <w:rPr/>
        <w:t>to</w:t>
      </w:r>
      <w:r>
        <w:rPr>
          <w:spacing w:val="-1"/>
        </w:rPr>
        <w:t> </w:t>
      </w:r>
      <w:r>
        <w:rPr/>
        <w:t>develop</w:t>
      </w:r>
      <w:r>
        <w:rPr>
          <w:spacing w:val="-1"/>
        </w:rPr>
        <w:t> </w:t>
      </w:r>
      <w:r>
        <w:rPr/>
        <w:t>a research proposal that at a minimum features a well-specified research question, an introduction/literature review that explains the contribution of the proposed work, and a proposed </w:t>
      </w:r>
      <w:r>
        <w:rPr>
          <w:spacing w:val="-2"/>
        </w:rPr>
        <w:t>methodology.</w:t>
      </w:r>
    </w:p>
    <w:p>
      <w:pPr>
        <w:pStyle w:val="Heading2"/>
        <w:spacing w:before="252"/>
      </w:pPr>
      <w:r>
        <w:rPr/>
        <w:t>ECON</w:t>
      </w:r>
      <w:r>
        <w:rPr>
          <w:spacing w:val="-6"/>
        </w:rPr>
        <w:t> </w:t>
      </w:r>
      <w:r>
        <w:rPr/>
        <w:t>8219</w:t>
      </w:r>
      <w:r>
        <w:rPr>
          <w:spacing w:val="-5"/>
        </w:rPr>
        <w:t> </w:t>
      </w:r>
      <w:r>
        <w:rPr/>
        <w:t>Research</w:t>
      </w:r>
      <w:r>
        <w:rPr>
          <w:spacing w:val="-5"/>
        </w:rPr>
        <w:t> </w:t>
      </w:r>
      <w:r>
        <w:rPr>
          <w:spacing w:val="-2"/>
        </w:rPr>
        <w:t>Methods</w:t>
      </w:r>
    </w:p>
    <w:p>
      <w:pPr>
        <w:pStyle w:val="BodyText"/>
        <w:spacing w:before="1"/>
        <w:ind w:left="540" w:right="340"/>
      </w:pPr>
      <w:r>
        <w:rPr/>
        <w:t>The</w:t>
      </w:r>
      <w:r>
        <w:rPr>
          <w:spacing w:val="-3"/>
        </w:rPr>
        <w:t> </w:t>
      </w:r>
      <w:r>
        <w:rPr/>
        <w:t>second</w:t>
      </w:r>
      <w:r>
        <w:rPr>
          <w:spacing w:val="-3"/>
        </w:rPr>
        <w:t> </w:t>
      </w:r>
      <w:r>
        <w:rPr/>
        <w:t>semester</w:t>
      </w:r>
      <w:r>
        <w:rPr>
          <w:spacing w:val="-3"/>
        </w:rPr>
        <w:t> </w:t>
      </w:r>
      <w:r>
        <w:rPr/>
        <w:t>of</w:t>
      </w:r>
      <w:r>
        <w:rPr>
          <w:spacing w:val="-3"/>
        </w:rPr>
        <w:t> </w:t>
      </w:r>
      <w:r>
        <w:rPr/>
        <w:t>the</w:t>
      </w:r>
      <w:r>
        <w:rPr>
          <w:spacing w:val="-3"/>
        </w:rPr>
        <w:t> </w:t>
      </w:r>
      <w:r>
        <w:rPr/>
        <w:t>research</w:t>
      </w:r>
      <w:r>
        <w:rPr>
          <w:spacing w:val="-3"/>
        </w:rPr>
        <w:t> </w:t>
      </w:r>
      <w:r>
        <w:rPr/>
        <w:t>methods</w:t>
      </w:r>
      <w:r>
        <w:rPr>
          <w:spacing w:val="-3"/>
        </w:rPr>
        <w:t> </w:t>
      </w:r>
      <w:r>
        <w:rPr/>
        <w:t>class</w:t>
      </w:r>
      <w:r>
        <w:rPr>
          <w:spacing w:val="-3"/>
        </w:rPr>
        <w:t> </w:t>
      </w:r>
      <w:r>
        <w:rPr/>
        <w:t>gives</w:t>
      </w:r>
      <w:r>
        <w:rPr>
          <w:spacing w:val="-3"/>
        </w:rPr>
        <w:t> </w:t>
      </w:r>
      <w:r>
        <w:rPr/>
        <w:t>opportunities</w:t>
      </w:r>
      <w:r>
        <w:rPr>
          <w:spacing w:val="-3"/>
        </w:rPr>
        <w:t> </w:t>
      </w:r>
      <w:r>
        <w:rPr/>
        <w:t>for</w:t>
      </w:r>
      <w:r>
        <w:rPr>
          <w:spacing w:val="-3"/>
        </w:rPr>
        <w:t> </w:t>
      </w:r>
      <w:r>
        <w:rPr/>
        <w:t>students</w:t>
      </w:r>
      <w:r>
        <w:rPr>
          <w:spacing w:val="-3"/>
        </w:rPr>
        <w:t> </w:t>
      </w:r>
      <w:r>
        <w:rPr/>
        <w:t>working</w:t>
      </w:r>
      <w:r>
        <w:rPr>
          <w:spacing w:val="-3"/>
        </w:rPr>
        <w:t> </w:t>
      </w:r>
      <w:r>
        <w:rPr/>
        <w:t>on</w:t>
      </w:r>
      <w:r>
        <w:rPr>
          <w:spacing w:val="-3"/>
        </w:rPr>
        <w:t> </w:t>
      </w:r>
      <w:r>
        <w:rPr/>
        <w:t>their orals proposals to discuss and present their ongoing work. By the end of the class it is expected that most students will complete the comprehensive oral exam proposal and defend it. Students will focus on making short conference-style presentations and editing their own work as well as that of their peers.</w:t>
      </w:r>
    </w:p>
    <w:p>
      <w:pPr>
        <w:pStyle w:val="Heading2"/>
        <w:spacing w:before="194"/>
      </w:pPr>
      <w:r>
        <w:rPr/>
        <w:t>ECON</w:t>
      </w:r>
      <w:r>
        <w:rPr>
          <w:spacing w:val="-7"/>
        </w:rPr>
        <w:t> </w:t>
      </w:r>
      <w:r>
        <w:rPr/>
        <w:t>8545</w:t>
      </w:r>
      <w:r>
        <w:rPr>
          <w:spacing w:val="-7"/>
        </w:rPr>
        <w:t> </w:t>
      </w:r>
      <w:r>
        <w:rPr/>
        <w:t>Environmental</w:t>
      </w:r>
      <w:r>
        <w:rPr>
          <w:spacing w:val="-7"/>
        </w:rPr>
        <w:t> </w:t>
      </w:r>
      <w:r>
        <w:rPr>
          <w:spacing w:val="-2"/>
        </w:rPr>
        <w:t>Economics</w:t>
      </w:r>
    </w:p>
    <w:p>
      <w:pPr>
        <w:pStyle w:val="BodyText"/>
        <w:ind w:left="540" w:right="286"/>
      </w:pPr>
      <w:r>
        <w:rPr/>
        <w:t>This course is an applied course in environmental economics with an emphasis on energy markets and</w:t>
      </w:r>
      <w:r>
        <w:rPr>
          <w:spacing w:val="-3"/>
        </w:rPr>
        <w:t> </w:t>
      </w:r>
      <w:r>
        <w:rPr/>
        <w:t>energy</w:t>
      </w:r>
      <w:r>
        <w:rPr>
          <w:spacing w:val="-3"/>
        </w:rPr>
        <w:t> </w:t>
      </w:r>
      <w:r>
        <w:rPr/>
        <w:t>consuming</w:t>
      </w:r>
      <w:r>
        <w:rPr>
          <w:spacing w:val="-3"/>
        </w:rPr>
        <w:t> </w:t>
      </w:r>
      <w:r>
        <w:rPr/>
        <w:t>technologies.</w:t>
      </w:r>
      <w:r>
        <w:rPr>
          <w:spacing w:val="40"/>
        </w:rPr>
        <w:t> </w:t>
      </w:r>
      <w:r>
        <w:rPr/>
        <w:t>The</w:t>
      </w:r>
      <w:r>
        <w:rPr>
          <w:spacing w:val="-3"/>
        </w:rPr>
        <w:t> </w:t>
      </w:r>
      <w:r>
        <w:rPr/>
        <w:t>focus</w:t>
      </w:r>
      <w:r>
        <w:rPr>
          <w:spacing w:val="-3"/>
        </w:rPr>
        <w:t> </w:t>
      </w:r>
      <w:r>
        <w:rPr/>
        <w:t>is</w:t>
      </w:r>
      <w:r>
        <w:rPr>
          <w:spacing w:val="-3"/>
        </w:rPr>
        <w:t> </w:t>
      </w:r>
      <w:r>
        <w:rPr/>
        <w:t>on</w:t>
      </w:r>
      <w:r>
        <w:rPr>
          <w:spacing w:val="-3"/>
        </w:rPr>
        <w:t> </w:t>
      </w:r>
      <w:r>
        <w:rPr/>
        <w:t>empirical</w:t>
      </w:r>
      <w:r>
        <w:rPr>
          <w:spacing w:val="-3"/>
        </w:rPr>
        <w:t> </w:t>
      </w:r>
      <w:r>
        <w:rPr/>
        <w:t>studies</w:t>
      </w:r>
      <w:r>
        <w:rPr>
          <w:spacing w:val="-3"/>
        </w:rPr>
        <w:t> </w:t>
      </w:r>
      <w:r>
        <w:rPr/>
        <w:t>of</w:t>
      </w:r>
      <w:r>
        <w:rPr>
          <w:spacing w:val="-3"/>
        </w:rPr>
        <w:t> </w:t>
      </w:r>
      <w:r>
        <w:rPr/>
        <w:t>environmental</w:t>
      </w:r>
      <w:r>
        <w:rPr>
          <w:spacing w:val="-3"/>
        </w:rPr>
        <w:t> </w:t>
      </w:r>
      <w:r>
        <w:rPr/>
        <w:t>regulation, measurement of damages from pollution, producer and consumer behavior.</w:t>
      </w:r>
      <w:r>
        <w:rPr>
          <w:spacing w:val="40"/>
        </w:rPr>
        <w:t> </w:t>
      </w:r>
      <w:r>
        <w:rPr/>
        <w:t>The goal is to provide students interested in these topics the tools necessary to begin conducting their own research.</w:t>
      </w:r>
    </w:p>
    <w:p>
      <w:pPr>
        <w:pStyle w:val="BodyText"/>
        <w:spacing w:before="17"/>
        <w:ind w:left="0"/>
      </w:pPr>
    </w:p>
    <w:p>
      <w:pPr>
        <w:pStyle w:val="Heading1"/>
      </w:pPr>
      <w:r>
        <w:rPr/>
        <w:t>PH.D.</w:t>
      </w:r>
      <w:r>
        <w:rPr>
          <w:spacing w:val="-1"/>
        </w:rPr>
        <w:t> </w:t>
      </w:r>
      <w:r>
        <w:rPr/>
        <w:t>ADVISING</w:t>
      </w:r>
      <w:r>
        <w:rPr>
          <w:spacing w:val="-1"/>
        </w:rPr>
        <w:t> </w:t>
      </w:r>
      <w:r>
        <w:rPr/>
        <w:t>– MAJOR</w:t>
      </w:r>
      <w:r>
        <w:rPr>
          <w:spacing w:val="-1"/>
        </w:rPr>
        <w:t> </w:t>
      </w:r>
      <w:r>
        <w:rPr/>
        <w:t>ADVISOR/CHAIR (FIRST </w:t>
      </w:r>
      <w:r>
        <w:rPr>
          <w:spacing w:val="-4"/>
        </w:rPr>
        <w:t>JOB)</w:t>
      </w:r>
    </w:p>
    <w:p>
      <w:pPr>
        <w:pStyle w:val="BodyText"/>
        <w:ind w:right="6830"/>
      </w:pPr>
      <w:r>
        <w:rPr/>
        <w:t>Pan Chen (ongoing) Haeseong</w:t>
      </w:r>
      <w:r>
        <w:rPr>
          <w:spacing w:val="-14"/>
        </w:rPr>
        <w:t> </w:t>
      </w:r>
      <w:r>
        <w:rPr/>
        <w:t>Park</w:t>
      </w:r>
      <w:r>
        <w:rPr>
          <w:spacing w:val="-14"/>
        </w:rPr>
        <w:t> </w:t>
      </w:r>
      <w:r>
        <w:rPr/>
        <w:t>(ongoing) Jackson</w:t>
      </w:r>
      <w:r>
        <w:rPr>
          <w:spacing w:val="-14"/>
        </w:rPr>
        <w:t> </w:t>
      </w:r>
      <w:r>
        <w:rPr/>
        <w:t>Novak</w:t>
      </w:r>
      <w:r>
        <w:rPr>
          <w:spacing w:val="-14"/>
        </w:rPr>
        <w:t> </w:t>
      </w:r>
      <w:r>
        <w:rPr/>
        <w:t>(ongoing) Kevin Starnes (ongoing)</w:t>
      </w:r>
    </w:p>
    <w:p>
      <w:pPr>
        <w:pStyle w:val="BodyText"/>
        <w:spacing w:before="1"/>
        <w:ind w:right="3830"/>
      </w:pPr>
      <w:r>
        <w:rPr/>
        <w:t>Elizabeth Sorensen Montoya (Kansas State University) Rimjhim</w:t>
      </w:r>
      <w:r>
        <w:rPr>
          <w:spacing w:val="-7"/>
        </w:rPr>
        <w:t> </w:t>
      </w:r>
      <w:r>
        <w:rPr/>
        <w:t>Saxena</w:t>
      </w:r>
      <w:r>
        <w:rPr>
          <w:spacing w:val="-7"/>
        </w:rPr>
        <w:t> </w:t>
      </w:r>
      <w:r>
        <w:rPr/>
        <w:t>(University</w:t>
      </w:r>
      <w:r>
        <w:rPr>
          <w:spacing w:val="-7"/>
        </w:rPr>
        <w:t> </w:t>
      </w:r>
      <w:r>
        <w:rPr/>
        <w:t>of</w:t>
      </w:r>
      <w:r>
        <w:rPr>
          <w:spacing w:val="-7"/>
        </w:rPr>
        <w:t> </w:t>
      </w:r>
      <w:r>
        <w:rPr/>
        <w:t>Geneva,</w:t>
      </w:r>
      <w:r>
        <w:rPr>
          <w:spacing w:val="-6"/>
        </w:rPr>
        <w:t> </w:t>
      </w:r>
      <w:r>
        <w:rPr/>
        <w:t>Postdoctoral</w:t>
      </w:r>
      <w:r>
        <w:rPr>
          <w:spacing w:val="-7"/>
        </w:rPr>
        <w:t> </w:t>
      </w:r>
      <w:r>
        <w:rPr/>
        <w:t>Fellow) Wenbo Meng (Nankai University)</w:t>
      </w:r>
    </w:p>
    <w:p>
      <w:pPr>
        <w:pStyle w:val="BodyText"/>
        <w:spacing w:line="252" w:lineRule="exact" w:before="0"/>
      </w:pPr>
      <w:r>
        <w:rPr/>
        <w:t>Mark</w:t>
      </w:r>
      <w:r>
        <w:rPr>
          <w:spacing w:val="-6"/>
        </w:rPr>
        <w:t> </w:t>
      </w:r>
      <w:r>
        <w:rPr/>
        <w:t>Valkovci</w:t>
      </w:r>
      <w:r>
        <w:rPr>
          <w:spacing w:val="-5"/>
        </w:rPr>
        <w:t> </w:t>
      </w:r>
      <w:r>
        <w:rPr/>
        <w:t>(CU</w:t>
      </w:r>
      <w:r>
        <w:rPr>
          <w:spacing w:val="-6"/>
        </w:rPr>
        <w:t> </w:t>
      </w:r>
      <w:r>
        <w:rPr/>
        <w:t>Boulder,</w:t>
      </w:r>
      <w:r>
        <w:rPr>
          <w:spacing w:val="-5"/>
        </w:rPr>
        <w:t> </w:t>
      </w:r>
      <w:r>
        <w:rPr>
          <w:spacing w:val="-2"/>
        </w:rPr>
        <w:t>Instructor)</w:t>
      </w:r>
    </w:p>
    <w:p>
      <w:pPr>
        <w:pStyle w:val="BodyText"/>
        <w:spacing w:before="1"/>
        <w:ind w:right="3830"/>
      </w:pPr>
      <w:r>
        <w:rPr/>
        <w:t>Matthew</w:t>
      </w:r>
      <w:r>
        <w:rPr>
          <w:spacing w:val="-7"/>
        </w:rPr>
        <w:t> </w:t>
      </w:r>
      <w:r>
        <w:rPr/>
        <w:t>Butner</w:t>
      </w:r>
      <w:r>
        <w:rPr>
          <w:spacing w:val="-7"/>
        </w:rPr>
        <w:t> </w:t>
      </w:r>
      <w:r>
        <w:rPr/>
        <w:t>(New</w:t>
      </w:r>
      <w:r>
        <w:rPr>
          <w:spacing w:val="-7"/>
        </w:rPr>
        <w:t> </w:t>
      </w:r>
      <w:r>
        <w:rPr/>
        <w:t>York</w:t>
      </w:r>
      <w:r>
        <w:rPr>
          <w:spacing w:val="-7"/>
        </w:rPr>
        <w:t> </w:t>
      </w:r>
      <w:r>
        <w:rPr/>
        <w:t>University,</w:t>
      </w:r>
      <w:r>
        <w:rPr>
          <w:spacing w:val="-7"/>
        </w:rPr>
        <w:t> </w:t>
      </w:r>
      <w:r>
        <w:rPr/>
        <w:t>Postdoctoral</w:t>
      </w:r>
      <w:r>
        <w:rPr>
          <w:spacing w:val="-7"/>
        </w:rPr>
        <w:t> </w:t>
      </w:r>
      <w:r>
        <w:rPr/>
        <w:t>Fellow) Tyler Mangin (Comlinkdata)</w:t>
      </w:r>
    </w:p>
    <w:p>
      <w:pPr>
        <w:pStyle w:val="BodyText"/>
        <w:spacing w:before="0"/>
        <w:ind w:right="4664"/>
      </w:pPr>
      <w:r>
        <w:rPr/>
        <w:t>Amit</w:t>
      </w:r>
      <w:r>
        <w:rPr>
          <w:spacing w:val="-8"/>
        </w:rPr>
        <w:t> </w:t>
      </w:r>
      <w:r>
        <w:rPr/>
        <w:t>Patel</w:t>
      </w:r>
      <w:r>
        <w:rPr>
          <w:spacing w:val="-8"/>
        </w:rPr>
        <w:t> </w:t>
      </w:r>
      <w:r>
        <w:rPr/>
        <w:t>(World</w:t>
      </w:r>
      <w:r>
        <w:rPr>
          <w:spacing w:val="-8"/>
        </w:rPr>
        <w:t> </w:t>
      </w:r>
      <w:r>
        <w:rPr/>
        <w:t>Omni</w:t>
      </w:r>
      <w:r>
        <w:rPr>
          <w:spacing w:val="-8"/>
        </w:rPr>
        <w:t> </w:t>
      </w:r>
      <w:r>
        <w:rPr/>
        <w:t>Financial</w:t>
      </w:r>
      <w:r>
        <w:rPr>
          <w:spacing w:val="-8"/>
        </w:rPr>
        <w:t> </w:t>
      </w:r>
      <w:r>
        <w:rPr/>
        <w:t>Corporation) Austin Smith (Miami University)</w:t>
      </w:r>
    </w:p>
    <w:p>
      <w:pPr>
        <w:pStyle w:val="BodyText"/>
        <w:spacing w:before="1"/>
        <w:ind w:right="5249"/>
      </w:pPr>
      <w:r>
        <w:rPr/>
        <w:t>Molly</w:t>
      </w:r>
      <w:r>
        <w:rPr>
          <w:spacing w:val="-13"/>
        </w:rPr>
        <w:t> </w:t>
      </w:r>
      <w:r>
        <w:rPr/>
        <w:t>Podolefsky</w:t>
      </w:r>
      <w:r>
        <w:rPr>
          <w:spacing w:val="-13"/>
        </w:rPr>
        <w:t> </w:t>
      </w:r>
      <w:r>
        <w:rPr/>
        <w:t>(Navigant</w:t>
      </w:r>
      <w:r>
        <w:rPr>
          <w:spacing w:val="-13"/>
        </w:rPr>
        <w:t> </w:t>
      </w:r>
      <w:r>
        <w:rPr/>
        <w:t>Consulting) Kenton White (Nike)</w:t>
      </w:r>
    </w:p>
    <w:p>
      <w:pPr>
        <w:pStyle w:val="BodyText"/>
        <w:spacing w:after="0"/>
        <w:sectPr>
          <w:pgSz w:w="12240" w:h="15840"/>
          <w:pgMar w:header="727" w:footer="0" w:top="1180" w:bottom="280" w:left="1440" w:right="1080"/>
        </w:sectPr>
      </w:pPr>
    </w:p>
    <w:p>
      <w:pPr>
        <w:pStyle w:val="BodyText"/>
        <w:spacing w:line="237" w:lineRule="auto" w:before="83"/>
        <w:ind w:right="4664"/>
      </w:pPr>
      <w:r>
        <w:rPr/>
        <w:t>Kyungsoo</w:t>
      </w:r>
      <w:r>
        <w:rPr>
          <w:spacing w:val="-8"/>
        </w:rPr>
        <w:t> </w:t>
      </w:r>
      <w:r>
        <w:rPr/>
        <w:t>Oh</w:t>
      </w:r>
      <w:r>
        <w:rPr>
          <w:spacing w:val="-8"/>
        </w:rPr>
        <w:t> </w:t>
      </w:r>
      <w:r>
        <w:rPr/>
        <w:t>(Korean</w:t>
      </w:r>
      <w:r>
        <w:rPr>
          <w:spacing w:val="-8"/>
        </w:rPr>
        <w:t> </w:t>
      </w:r>
      <w:r>
        <w:rPr/>
        <w:t>Energy</w:t>
      </w:r>
      <w:r>
        <w:rPr>
          <w:spacing w:val="-8"/>
        </w:rPr>
        <w:t> </w:t>
      </w:r>
      <w:r>
        <w:rPr/>
        <w:t>Economics</w:t>
      </w:r>
      <w:r>
        <w:rPr>
          <w:spacing w:val="-8"/>
        </w:rPr>
        <w:t> </w:t>
      </w:r>
      <w:r>
        <w:rPr/>
        <w:t>Institute) Robert Tischer (Hampden-Sydney College)</w:t>
      </w:r>
    </w:p>
    <w:sectPr>
      <w:pgSz w:w="12240" w:h="15840"/>
      <w:pgMar w:header="727" w:footer="0" w:top="11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502848">
              <wp:simplePos x="0" y="0"/>
              <wp:positionH relativeFrom="page">
                <wp:posOffset>5797623</wp:posOffset>
              </wp:positionH>
              <wp:positionV relativeFrom="page">
                <wp:posOffset>448902</wp:posOffset>
              </wp:positionV>
              <wp:extent cx="113093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30935" cy="194310"/>
                      </a:xfrm>
                      <a:prstGeom prst="rect">
                        <a:avLst/>
                      </a:prstGeom>
                    </wps:spPr>
                    <wps:txbx>
                      <w:txbxContent>
                        <w:p>
                          <w:pPr>
                            <w:spacing w:before="10"/>
                            <w:ind w:left="20" w:right="0" w:firstLine="0"/>
                            <w:jc w:val="left"/>
                            <w:rPr>
                              <w:sz w:val="24"/>
                            </w:rPr>
                          </w:pPr>
                          <w:r>
                            <w:rPr>
                              <w:sz w:val="24"/>
                            </w:rPr>
                            <w:t>Version:</w:t>
                          </w:r>
                          <w:r>
                            <w:rPr>
                              <w:spacing w:val="-5"/>
                              <w:sz w:val="24"/>
                            </w:rPr>
                            <w:t> </w:t>
                          </w:r>
                          <w:r>
                            <w:rPr>
                              <w:spacing w:val="-2"/>
                              <w:sz w:val="24"/>
                            </w:rPr>
                            <w:t>11/10/25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6.505768pt;margin-top:35.346642pt;width:89.05pt;height:15.3pt;mso-position-horizontal-relative:page;mso-position-vertical-relative:page;z-index:-15813632" type="#_x0000_t202" id="docshape1" filled="false" stroked="false">
              <v:textbox inset="0,0,0,0">
                <w:txbxContent>
                  <w:p>
                    <w:pPr>
                      <w:spacing w:before="10"/>
                      <w:ind w:left="20" w:right="0" w:firstLine="0"/>
                      <w:jc w:val="left"/>
                      <w:rPr>
                        <w:sz w:val="24"/>
                      </w:rPr>
                    </w:pPr>
                    <w:r>
                      <w:rPr>
                        <w:sz w:val="24"/>
                      </w:rPr>
                      <w:t>Version:</w:t>
                    </w:r>
                    <w:r>
                      <w:rPr>
                        <w:spacing w:val="-5"/>
                        <w:sz w:val="24"/>
                      </w:rPr>
                      <w:t> </w:t>
                    </w:r>
                    <w:r>
                      <w:rPr>
                        <w:spacing w:val="-2"/>
                        <w:sz w:val="24"/>
                      </w:rPr>
                      <w:t>11/10/25</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
      <w:ind w:left="27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2"/>
      <w:ind w:left="270"/>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78" w:line="321" w:lineRule="exact"/>
      <w:ind w:right="270"/>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jonathan.e.hughes@colorado.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2026-01-29T04:39:49Z</dcterms:created>
  <dcterms:modified xsi:type="dcterms:W3CDTF">2026-01-29T04:39:49Z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2026-01-29T00:00:00Z</vt:filetime>
  </property>
  <property fmtid="{D5CDD505-2E9C-101B-9397-08002B2CF9AE}" pid="4" name="Producer">
    <vt:lpwstr>macOS Version 15.7.1 (Build 24G231) Quartz PDFContext</vt:lpwstr>
  </property>
</Properties>
</file>