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Curriculum</w:t>
      </w:r>
      <w:r>
        <w:rPr>
          <w:spacing w:val="68"/>
        </w:rPr>
        <w:t> </w:t>
      </w:r>
      <w:r>
        <w:rPr>
          <w:spacing w:val="-4"/>
        </w:rPr>
        <w:t>Vitae</w:t>
      </w:r>
    </w:p>
    <w:p>
      <w:pPr>
        <w:spacing w:before="333"/>
        <w:ind w:left="0" w:right="357" w:firstLine="0"/>
        <w:jc w:val="center"/>
        <w:rPr>
          <w:sz w:val="28"/>
        </w:rPr>
      </w:pPr>
      <w:r>
        <w:rPr>
          <w:w w:val="115"/>
          <w:sz w:val="28"/>
        </w:rPr>
        <w:t>Juan</w:t>
      </w:r>
      <w:r>
        <w:rPr>
          <w:spacing w:val="31"/>
          <w:w w:val="115"/>
          <w:sz w:val="28"/>
        </w:rPr>
        <w:t> </w:t>
      </w:r>
      <w:r>
        <w:rPr>
          <w:w w:val="115"/>
          <w:sz w:val="28"/>
        </w:rPr>
        <w:t>F.</w:t>
      </w:r>
      <w:r>
        <w:rPr>
          <w:spacing w:val="32"/>
          <w:w w:val="115"/>
          <w:sz w:val="28"/>
        </w:rPr>
        <w:t> </w:t>
      </w:r>
      <w:r>
        <w:rPr>
          <w:w w:val="115"/>
          <w:sz w:val="28"/>
        </w:rPr>
        <w:t>Rubio-</w:t>
      </w:r>
      <w:r>
        <w:rPr>
          <w:spacing w:val="15"/>
          <w:w w:val="112"/>
          <w:sz w:val="28"/>
        </w:rPr>
        <w:t>Ra</w:t>
      </w:r>
      <w:r>
        <w:rPr>
          <w:spacing w:val="-16"/>
          <w:w w:val="102"/>
          <w:sz w:val="28"/>
        </w:rPr>
        <w:t>m</w:t>
      </w:r>
      <w:r>
        <w:rPr>
          <w:spacing w:val="-95"/>
          <w:w w:val="169"/>
          <w:sz w:val="28"/>
        </w:rPr>
        <w:t>´</w:t>
      </w:r>
      <w:r>
        <w:rPr>
          <w:spacing w:val="15"/>
          <w:w w:val="119"/>
          <w:sz w:val="28"/>
        </w:rPr>
        <w:t>ı</w:t>
      </w:r>
      <w:r>
        <w:rPr>
          <w:spacing w:val="15"/>
          <w:w w:val="109"/>
          <w:sz w:val="28"/>
        </w:rPr>
        <w:t>r</w:t>
      </w:r>
      <w:r>
        <w:rPr>
          <w:spacing w:val="15"/>
          <w:w w:val="97"/>
          <w:sz w:val="28"/>
        </w:rPr>
        <w:t>ez</w:t>
      </w:r>
    </w:p>
    <w:p>
      <w:pPr>
        <w:pStyle w:val="BodyText"/>
        <w:spacing w:before="312"/>
        <w:ind w:left="0" w:firstLine="0"/>
        <w:jc w:val="left"/>
        <w:rPr>
          <w:sz w:val="28"/>
        </w:rPr>
      </w:pPr>
    </w:p>
    <w:p>
      <w:pPr>
        <w:pStyle w:val="Heading1"/>
      </w:pPr>
      <w:r>
        <w:rPr>
          <w:w w:val="120"/>
        </w:rPr>
        <w:t>Contact</w:t>
      </w:r>
      <w:r>
        <w:rPr>
          <w:spacing w:val="62"/>
          <w:w w:val="120"/>
        </w:rPr>
        <w:t> </w:t>
      </w:r>
      <w:r>
        <w:rPr>
          <w:spacing w:val="-2"/>
          <w:w w:val="120"/>
        </w:rPr>
        <w:t>Information</w:t>
      </w:r>
    </w:p>
    <w:p>
      <w:pPr>
        <w:spacing w:before="206"/>
        <w:ind w:left="585" w:right="0" w:firstLine="0"/>
        <w:jc w:val="left"/>
        <w:rPr>
          <w:b/>
          <w:sz w:val="24"/>
        </w:rPr>
      </w:pPr>
      <w:r>
        <w:rPr>
          <w:b/>
          <w:w w:val="130"/>
          <w:sz w:val="24"/>
        </w:rPr>
        <w:t>Juan</w:t>
      </w:r>
      <w:r>
        <w:rPr>
          <w:b/>
          <w:spacing w:val="-7"/>
          <w:w w:val="130"/>
          <w:sz w:val="24"/>
        </w:rPr>
        <w:t> </w:t>
      </w:r>
      <w:r>
        <w:rPr>
          <w:b/>
          <w:w w:val="130"/>
          <w:sz w:val="24"/>
        </w:rPr>
        <w:t>F.</w:t>
      </w:r>
      <w:r>
        <w:rPr>
          <w:b/>
          <w:spacing w:val="-7"/>
          <w:w w:val="130"/>
          <w:sz w:val="24"/>
        </w:rPr>
        <w:t> </w:t>
      </w:r>
      <w:r>
        <w:rPr>
          <w:b/>
          <w:w w:val="130"/>
          <w:sz w:val="24"/>
        </w:rPr>
        <w:t>Rubio-</w:t>
      </w:r>
      <w:r>
        <w:rPr>
          <w:b/>
          <w:spacing w:val="14"/>
          <w:w w:val="125"/>
          <w:sz w:val="24"/>
        </w:rPr>
        <w:t>Ra</w:t>
      </w:r>
      <w:r>
        <w:rPr>
          <w:b/>
          <w:spacing w:val="-16"/>
          <w:w w:val="115"/>
          <w:sz w:val="24"/>
        </w:rPr>
        <w:t>m</w:t>
      </w:r>
      <w:r>
        <w:rPr>
          <w:b/>
          <w:spacing w:val="-91"/>
          <w:w w:val="187"/>
          <w:sz w:val="24"/>
        </w:rPr>
        <w:t>´</w:t>
      </w:r>
      <w:r>
        <w:rPr>
          <w:b/>
          <w:spacing w:val="14"/>
          <w:w w:val="127"/>
          <w:sz w:val="24"/>
        </w:rPr>
        <w:t>ı</w:t>
      </w:r>
      <w:r>
        <w:rPr>
          <w:b/>
          <w:spacing w:val="14"/>
          <w:w w:val="129"/>
          <w:sz w:val="24"/>
        </w:rPr>
        <w:t>r</w:t>
      </w:r>
      <w:r>
        <w:rPr>
          <w:b/>
          <w:spacing w:val="14"/>
          <w:w w:val="113"/>
          <w:sz w:val="24"/>
        </w:rPr>
        <w:t>ez</w:t>
      </w:r>
    </w:p>
    <w:p>
      <w:pPr>
        <w:pStyle w:val="BodyText"/>
        <w:spacing w:line="398" w:lineRule="auto"/>
        <w:ind w:right="4561" w:firstLine="0"/>
        <w:jc w:val="left"/>
      </w:pPr>
      <w:r>
        <w:rPr>
          <w:w w:val="105"/>
        </w:rPr>
        <w:t>Charles Howard Candler Professor Economics Department, Emory University Email:</w:t>
      </w:r>
      <w:r>
        <w:rPr>
          <w:spacing w:val="40"/>
          <w:w w:val="105"/>
        </w:rPr>
        <w:t> </w:t>
      </w:r>
      <w:hyperlink r:id="rId6">
        <w:r>
          <w:rPr>
            <w:w w:val="105"/>
          </w:rPr>
          <w:t>jrubior@emory.edu</w:t>
        </w:r>
      </w:hyperlink>
    </w:p>
    <w:p>
      <w:pPr>
        <w:pStyle w:val="Heading1"/>
        <w:spacing w:before="218"/>
      </w:pPr>
      <w:r>
        <w:rPr>
          <w:spacing w:val="-2"/>
          <w:w w:val="120"/>
        </w:rPr>
        <w:t>Education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206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Ph.D.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Minnesota,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December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2001.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94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M.Sc.</w:t>
      </w:r>
      <w:r>
        <w:rPr>
          <w:spacing w:val="69"/>
          <w:w w:val="105"/>
          <w:sz w:val="24"/>
        </w:rPr>
        <w:t> </w:t>
      </w:r>
      <w:r>
        <w:rPr>
          <w:w w:val="105"/>
          <w:sz w:val="24"/>
        </w:rPr>
        <w:t>Economics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Finance,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CEMFI,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Madrid,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Spain,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June</w:t>
      </w:r>
      <w:r>
        <w:rPr>
          <w:spacing w:val="37"/>
          <w:w w:val="105"/>
          <w:sz w:val="24"/>
        </w:rPr>
        <w:t> </w:t>
      </w:r>
      <w:r>
        <w:rPr>
          <w:spacing w:val="-2"/>
          <w:w w:val="105"/>
          <w:sz w:val="24"/>
        </w:rPr>
        <w:t>1997.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94" w:after="0"/>
        <w:ind w:left="584" w:right="0" w:hanging="233"/>
        <w:jc w:val="left"/>
        <w:rPr>
          <w:sz w:val="24"/>
        </w:rPr>
      </w:pPr>
      <w:r>
        <w:rPr>
          <w:w w:val="110"/>
          <w:sz w:val="24"/>
        </w:rPr>
        <w:t>B.A.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Economics,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UAB,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Barcelona,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Spain,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June</w:t>
      </w:r>
      <w:r>
        <w:rPr>
          <w:spacing w:val="5"/>
          <w:w w:val="110"/>
          <w:sz w:val="24"/>
        </w:rPr>
        <w:t> </w:t>
      </w:r>
      <w:r>
        <w:rPr>
          <w:spacing w:val="-2"/>
          <w:w w:val="110"/>
          <w:sz w:val="24"/>
        </w:rPr>
        <w:t>1995.</w:t>
      </w:r>
    </w:p>
    <w:p>
      <w:pPr>
        <w:pStyle w:val="BodyText"/>
        <w:spacing w:before="117"/>
        <w:ind w:left="0" w:firstLine="0"/>
        <w:jc w:val="left"/>
      </w:pPr>
    </w:p>
    <w:p>
      <w:pPr>
        <w:pStyle w:val="Heading1"/>
      </w:pPr>
      <w:r>
        <w:rPr>
          <w:spacing w:val="-2"/>
          <w:w w:val="120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206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Charles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Howard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Candler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Professor,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Emory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since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2017.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94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Scientific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Advisor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Fulcrum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Asset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Managment,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since</w:t>
      </w:r>
      <w:r>
        <w:rPr>
          <w:spacing w:val="11"/>
          <w:w w:val="105"/>
          <w:sz w:val="24"/>
        </w:rPr>
        <w:t> </w:t>
      </w:r>
      <w:r>
        <w:rPr>
          <w:spacing w:val="-4"/>
          <w:w w:val="105"/>
          <w:sz w:val="24"/>
        </w:rPr>
        <w:t>2015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94" w:after="0"/>
        <w:ind w:left="584" w:right="0" w:hanging="233"/>
        <w:jc w:val="left"/>
        <w:rPr>
          <w:sz w:val="24"/>
        </w:rPr>
      </w:pPr>
      <w:r>
        <w:rPr>
          <w:sz w:val="24"/>
        </w:rPr>
        <w:t>Professor,</w:t>
      </w:r>
      <w:r>
        <w:rPr>
          <w:spacing w:val="48"/>
          <w:sz w:val="24"/>
        </w:rPr>
        <w:t> </w:t>
      </w:r>
      <w:r>
        <w:rPr>
          <w:sz w:val="24"/>
        </w:rPr>
        <w:t>Emory</w:t>
      </w:r>
      <w:r>
        <w:rPr>
          <w:spacing w:val="50"/>
          <w:sz w:val="24"/>
        </w:rPr>
        <w:t> </w:t>
      </w:r>
      <w:r>
        <w:rPr>
          <w:sz w:val="24"/>
        </w:rPr>
        <w:t>University,</w:t>
      </w:r>
      <w:r>
        <w:rPr>
          <w:spacing w:val="50"/>
          <w:sz w:val="24"/>
        </w:rPr>
        <w:t> </w:t>
      </w:r>
      <w:r>
        <w:rPr>
          <w:sz w:val="24"/>
        </w:rPr>
        <w:t>since</w:t>
      </w:r>
      <w:r>
        <w:rPr>
          <w:spacing w:val="49"/>
          <w:sz w:val="24"/>
        </w:rPr>
        <w:t> </w:t>
      </w:r>
      <w:r>
        <w:rPr>
          <w:spacing w:val="-2"/>
          <w:sz w:val="24"/>
        </w:rPr>
        <w:t>2015.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94" w:after="0"/>
        <w:ind w:left="584" w:right="0" w:hanging="233"/>
        <w:jc w:val="left"/>
        <w:rPr>
          <w:sz w:val="24"/>
        </w:rPr>
      </w:pPr>
      <w:r>
        <w:rPr>
          <w:w w:val="110"/>
          <w:sz w:val="24"/>
        </w:rPr>
        <w:t>Visiting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Scholar,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FRB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Cleveland,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since</w:t>
      </w:r>
      <w:r>
        <w:rPr>
          <w:spacing w:val="5"/>
          <w:w w:val="110"/>
          <w:sz w:val="24"/>
        </w:rPr>
        <w:t> </w:t>
      </w:r>
      <w:r>
        <w:rPr>
          <w:spacing w:val="-2"/>
          <w:w w:val="110"/>
          <w:sz w:val="24"/>
        </w:rPr>
        <w:t>2015.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94" w:after="0"/>
        <w:ind w:left="584" w:right="0" w:hanging="233"/>
        <w:jc w:val="left"/>
        <w:rPr>
          <w:sz w:val="24"/>
        </w:rPr>
      </w:pPr>
      <w:r>
        <w:rPr>
          <w:sz w:val="24"/>
        </w:rPr>
        <w:t>Professor,</w:t>
      </w:r>
      <w:r>
        <w:rPr>
          <w:spacing w:val="40"/>
          <w:sz w:val="24"/>
        </w:rPr>
        <w:t> </w:t>
      </w:r>
      <w:r>
        <w:rPr>
          <w:sz w:val="24"/>
        </w:rPr>
        <w:t>Duke</w:t>
      </w:r>
      <w:r>
        <w:rPr>
          <w:spacing w:val="41"/>
          <w:sz w:val="24"/>
        </w:rPr>
        <w:t> </w:t>
      </w:r>
      <w:r>
        <w:rPr>
          <w:sz w:val="24"/>
        </w:rPr>
        <w:t>University,</w:t>
      </w:r>
      <w:r>
        <w:rPr>
          <w:spacing w:val="42"/>
          <w:sz w:val="24"/>
        </w:rPr>
        <w:t> </w:t>
      </w:r>
      <w:r>
        <w:rPr>
          <w:sz w:val="24"/>
        </w:rPr>
        <w:t>2010-</w:t>
      </w:r>
      <w:r>
        <w:rPr>
          <w:spacing w:val="-4"/>
          <w:sz w:val="24"/>
        </w:rPr>
        <w:t>2015.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94" w:after="0"/>
        <w:ind w:left="584" w:right="0" w:hanging="233"/>
        <w:jc w:val="left"/>
        <w:rPr>
          <w:sz w:val="24"/>
        </w:rPr>
      </w:pPr>
      <w:r>
        <w:rPr>
          <w:w w:val="110"/>
          <w:sz w:val="24"/>
        </w:rPr>
        <w:t>FEDEA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Professor,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since</w:t>
      </w:r>
      <w:r>
        <w:rPr>
          <w:spacing w:val="12"/>
          <w:w w:val="110"/>
          <w:sz w:val="24"/>
        </w:rPr>
        <w:t> </w:t>
      </w:r>
      <w:r>
        <w:rPr>
          <w:spacing w:val="-2"/>
          <w:w w:val="110"/>
          <w:sz w:val="24"/>
        </w:rPr>
        <w:t>2009.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94" w:after="0"/>
        <w:ind w:left="584" w:right="0" w:hanging="233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45"/>
          <w:sz w:val="24"/>
        </w:rPr>
        <w:t> </w:t>
      </w:r>
      <w:r>
        <w:rPr>
          <w:sz w:val="24"/>
        </w:rPr>
        <w:t>Professor,</w:t>
      </w:r>
      <w:r>
        <w:rPr>
          <w:spacing w:val="48"/>
          <w:sz w:val="24"/>
        </w:rPr>
        <w:t> </w:t>
      </w:r>
      <w:r>
        <w:rPr>
          <w:sz w:val="24"/>
        </w:rPr>
        <w:t>Duke</w:t>
      </w:r>
      <w:r>
        <w:rPr>
          <w:spacing w:val="46"/>
          <w:sz w:val="24"/>
        </w:rPr>
        <w:t> </w:t>
      </w:r>
      <w:r>
        <w:rPr>
          <w:sz w:val="24"/>
        </w:rPr>
        <w:t>University,</w:t>
      </w:r>
      <w:r>
        <w:rPr>
          <w:spacing w:val="45"/>
          <w:sz w:val="24"/>
        </w:rPr>
        <w:t> </w:t>
      </w:r>
      <w:r>
        <w:rPr>
          <w:sz w:val="24"/>
        </w:rPr>
        <w:t>2006-</w:t>
      </w:r>
      <w:r>
        <w:rPr>
          <w:spacing w:val="-2"/>
          <w:sz w:val="24"/>
        </w:rPr>
        <w:t>2010.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94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Visiting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Scholar,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Bank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Spain,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since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2016.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94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Visiting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Scholar,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European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Central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Bank,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since</w:t>
      </w:r>
      <w:r>
        <w:rPr>
          <w:spacing w:val="27"/>
          <w:w w:val="105"/>
          <w:sz w:val="24"/>
        </w:rPr>
        <w:t> </w:t>
      </w:r>
      <w:r>
        <w:rPr>
          <w:spacing w:val="-2"/>
          <w:w w:val="105"/>
          <w:sz w:val="24"/>
        </w:rPr>
        <w:t>2015.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94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Visiting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Scholar,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Federal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Reserve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Bank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Philadelphia,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since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2009.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5"/>
          <w:type w:val="continuous"/>
          <w:pgSz w:w="12240" w:h="15840"/>
          <w:pgMar w:header="0" w:footer="822" w:top="1820" w:bottom="1020" w:left="1440" w:right="108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70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Visiting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Scholar,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Federal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Reserve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Bank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St.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Louis,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since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2009.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95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Visiting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Scholar,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Federal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Reserve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Bank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Atlanta,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since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2006.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96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Economist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Associate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Policy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Advisor,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Federal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Reserve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Bank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Atlanta,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2005-</w:t>
      </w:r>
      <w:r>
        <w:rPr>
          <w:spacing w:val="-2"/>
          <w:w w:val="105"/>
          <w:sz w:val="24"/>
        </w:rPr>
        <w:t>2006.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95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Economist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Assistant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Policy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Advisor,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Federal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Reserve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Bank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Atlanta,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2001-</w:t>
      </w:r>
      <w:r>
        <w:rPr>
          <w:spacing w:val="-2"/>
          <w:w w:val="105"/>
          <w:sz w:val="24"/>
        </w:rPr>
        <w:t>2005.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95" w:after="0"/>
        <w:ind w:left="584" w:right="0" w:hanging="233"/>
        <w:jc w:val="left"/>
        <w:rPr>
          <w:sz w:val="24"/>
        </w:rPr>
      </w:pPr>
      <w:r>
        <w:rPr>
          <w:sz w:val="24"/>
        </w:rPr>
        <w:t>Research</w:t>
      </w:r>
      <w:r>
        <w:rPr>
          <w:spacing w:val="42"/>
          <w:sz w:val="24"/>
        </w:rPr>
        <w:t> </w:t>
      </w:r>
      <w:r>
        <w:rPr>
          <w:sz w:val="24"/>
        </w:rPr>
        <w:t>Assistant,</w:t>
      </w:r>
      <w:r>
        <w:rPr>
          <w:spacing w:val="43"/>
          <w:sz w:val="24"/>
        </w:rPr>
        <w:t> </w:t>
      </w:r>
      <w:r>
        <w:rPr>
          <w:sz w:val="24"/>
        </w:rPr>
        <w:t>Federal</w:t>
      </w:r>
      <w:r>
        <w:rPr>
          <w:spacing w:val="42"/>
          <w:sz w:val="24"/>
        </w:rPr>
        <w:t> </w:t>
      </w:r>
      <w:r>
        <w:rPr>
          <w:sz w:val="24"/>
        </w:rPr>
        <w:t>Reserve</w:t>
      </w:r>
      <w:r>
        <w:rPr>
          <w:spacing w:val="43"/>
          <w:sz w:val="24"/>
        </w:rPr>
        <w:t> </w:t>
      </w:r>
      <w:r>
        <w:rPr>
          <w:sz w:val="24"/>
        </w:rPr>
        <w:t>Bank</w:t>
      </w:r>
      <w:r>
        <w:rPr>
          <w:spacing w:val="43"/>
          <w:sz w:val="24"/>
        </w:rPr>
        <w:t> </w:t>
      </w:r>
      <w:r>
        <w:rPr>
          <w:sz w:val="24"/>
        </w:rPr>
        <w:t>of</w:t>
      </w:r>
      <w:r>
        <w:rPr>
          <w:spacing w:val="42"/>
          <w:sz w:val="24"/>
        </w:rPr>
        <w:t> </w:t>
      </w:r>
      <w:r>
        <w:rPr>
          <w:sz w:val="24"/>
        </w:rPr>
        <w:t>Minneapolis,</w:t>
      </w:r>
      <w:r>
        <w:rPr>
          <w:spacing w:val="43"/>
          <w:sz w:val="24"/>
        </w:rPr>
        <w:t> </w:t>
      </w:r>
      <w:r>
        <w:rPr>
          <w:sz w:val="24"/>
        </w:rPr>
        <w:t>2000-</w:t>
      </w:r>
      <w:r>
        <w:rPr>
          <w:spacing w:val="-2"/>
          <w:sz w:val="24"/>
        </w:rPr>
        <w:t>2001.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95" w:after="0"/>
        <w:ind w:left="584" w:right="0" w:hanging="233"/>
        <w:jc w:val="left"/>
        <w:rPr>
          <w:sz w:val="24"/>
        </w:rPr>
      </w:pPr>
      <w:r>
        <w:rPr>
          <w:sz w:val="24"/>
        </w:rPr>
        <w:t>Teaching</w:t>
      </w:r>
      <w:r>
        <w:rPr>
          <w:spacing w:val="49"/>
          <w:sz w:val="24"/>
        </w:rPr>
        <w:t> </w:t>
      </w:r>
      <w:r>
        <w:rPr>
          <w:sz w:val="24"/>
        </w:rPr>
        <w:t>Assistant,</w:t>
      </w:r>
      <w:r>
        <w:rPr>
          <w:spacing w:val="52"/>
          <w:sz w:val="24"/>
        </w:rPr>
        <w:t> </w:t>
      </w:r>
      <w:r>
        <w:rPr>
          <w:sz w:val="24"/>
        </w:rPr>
        <w:t>University</w:t>
      </w:r>
      <w:r>
        <w:rPr>
          <w:spacing w:val="49"/>
          <w:sz w:val="24"/>
        </w:rPr>
        <w:t> </w:t>
      </w:r>
      <w:r>
        <w:rPr>
          <w:sz w:val="24"/>
        </w:rPr>
        <w:t>of</w:t>
      </w:r>
      <w:r>
        <w:rPr>
          <w:spacing w:val="50"/>
          <w:sz w:val="24"/>
        </w:rPr>
        <w:t> </w:t>
      </w:r>
      <w:r>
        <w:rPr>
          <w:sz w:val="24"/>
        </w:rPr>
        <w:t>Minnesota,</w:t>
      </w:r>
      <w:r>
        <w:rPr>
          <w:spacing w:val="50"/>
          <w:sz w:val="24"/>
        </w:rPr>
        <w:t> </w:t>
      </w:r>
      <w:r>
        <w:rPr>
          <w:sz w:val="24"/>
        </w:rPr>
        <w:t>1999-</w:t>
      </w:r>
      <w:r>
        <w:rPr>
          <w:spacing w:val="-2"/>
          <w:sz w:val="24"/>
        </w:rPr>
        <w:t>2000.</w:t>
      </w:r>
    </w:p>
    <w:p>
      <w:pPr>
        <w:pStyle w:val="BodyText"/>
        <w:spacing w:before="118"/>
        <w:ind w:left="0" w:firstLine="0"/>
        <w:jc w:val="left"/>
      </w:pPr>
    </w:p>
    <w:p>
      <w:pPr>
        <w:pStyle w:val="Heading1"/>
      </w:pPr>
      <w:r>
        <w:rPr>
          <w:w w:val="120"/>
        </w:rPr>
        <w:t>Research</w:t>
      </w:r>
      <w:r>
        <w:rPr>
          <w:spacing w:val="8"/>
          <w:w w:val="120"/>
        </w:rPr>
        <w:t> </w:t>
      </w:r>
      <w:r>
        <w:rPr>
          <w:spacing w:val="-2"/>
          <w:w w:val="120"/>
        </w:rPr>
        <w:t>Grants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37" w:lineRule="auto" w:before="208" w:after="0"/>
        <w:ind w:left="585" w:right="358" w:hanging="235"/>
        <w:jc w:val="both"/>
        <w:rPr>
          <w:sz w:val="24"/>
        </w:rPr>
      </w:pPr>
      <w:r>
        <w:rPr>
          <w:sz w:val="24"/>
        </w:rPr>
        <w:t>National Science Foundation, “Perturbation methods for Markov-switching models,” </w:t>
      </w:r>
      <w:r>
        <w:rPr>
          <w:spacing w:val="-2"/>
          <w:sz w:val="24"/>
        </w:rPr>
        <w:t>2012-2015.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37" w:lineRule="auto" w:before="197" w:after="0"/>
        <w:ind w:left="585" w:right="357" w:hanging="235"/>
        <w:jc w:val="both"/>
        <w:rPr>
          <w:sz w:val="24"/>
        </w:rPr>
      </w:pPr>
      <w:r>
        <w:rPr>
          <w:w w:val="105"/>
          <w:sz w:val="24"/>
        </w:rPr>
        <w:t>National</w:t>
      </w:r>
      <w:r>
        <w:rPr>
          <w:w w:val="105"/>
          <w:sz w:val="24"/>
        </w:rPr>
        <w:t> Science</w:t>
      </w:r>
      <w:r>
        <w:rPr>
          <w:w w:val="105"/>
          <w:sz w:val="24"/>
        </w:rPr>
        <w:t> Foundation,</w:t>
      </w:r>
      <w:r>
        <w:rPr>
          <w:w w:val="105"/>
          <w:sz w:val="24"/>
        </w:rPr>
        <w:t> “New</w:t>
      </w:r>
      <w:r>
        <w:rPr>
          <w:w w:val="105"/>
          <w:sz w:val="24"/>
        </w:rPr>
        <w:t> Bayesian</w:t>
      </w:r>
      <w:r>
        <w:rPr>
          <w:w w:val="105"/>
          <w:sz w:val="24"/>
        </w:rPr>
        <w:t> Methods</w:t>
      </w:r>
      <w:r>
        <w:rPr>
          <w:w w:val="105"/>
          <w:sz w:val="24"/>
        </w:rPr>
        <w:t> for</w:t>
      </w:r>
      <w:r>
        <w:rPr>
          <w:w w:val="105"/>
          <w:sz w:val="24"/>
        </w:rPr>
        <w:t> the</w:t>
      </w:r>
      <w:r>
        <w:rPr>
          <w:w w:val="105"/>
          <w:sz w:val="24"/>
        </w:rPr>
        <w:t> Estimation</w:t>
      </w:r>
      <w:r>
        <w:rPr>
          <w:w w:val="105"/>
          <w:sz w:val="24"/>
        </w:rPr>
        <w:t> of</w:t>
      </w:r>
      <w:r>
        <w:rPr>
          <w:w w:val="105"/>
          <w:sz w:val="24"/>
        </w:rPr>
        <w:t> DSGE Models,” 2007-2011.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37" w:lineRule="auto" w:before="197" w:after="0"/>
        <w:ind w:left="585" w:right="355" w:hanging="235"/>
        <w:jc w:val="both"/>
        <w:rPr>
          <w:sz w:val="24"/>
        </w:rPr>
      </w:pPr>
      <w:r>
        <w:rPr>
          <w:w w:val="105"/>
          <w:sz w:val="24"/>
        </w:rPr>
        <w:t>University</w:t>
      </w:r>
      <w:r>
        <w:rPr>
          <w:w w:val="105"/>
          <w:sz w:val="24"/>
        </w:rPr>
        <w:t> of</w:t>
      </w:r>
      <w:r>
        <w:rPr>
          <w:w w:val="105"/>
          <w:sz w:val="24"/>
        </w:rPr>
        <w:t> Minnesota</w:t>
      </w:r>
      <w:r>
        <w:rPr>
          <w:w w:val="105"/>
          <w:sz w:val="24"/>
        </w:rPr>
        <w:t> Supercomputer</w:t>
      </w:r>
      <w:r>
        <w:rPr>
          <w:w w:val="105"/>
          <w:sz w:val="24"/>
        </w:rPr>
        <w:t> Institute,</w:t>
      </w:r>
      <w:r>
        <w:rPr>
          <w:w w:val="105"/>
          <w:sz w:val="24"/>
        </w:rPr>
        <w:t> “Computation</w:t>
      </w:r>
      <w:r>
        <w:rPr>
          <w:w w:val="105"/>
          <w:sz w:val="24"/>
        </w:rPr>
        <w:t> and</w:t>
      </w:r>
      <w:r>
        <w:rPr>
          <w:w w:val="105"/>
          <w:sz w:val="24"/>
        </w:rPr>
        <w:t> Estimation</w:t>
      </w:r>
      <w:r>
        <w:rPr>
          <w:w w:val="105"/>
          <w:sz w:val="24"/>
        </w:rPr>
        <w:t> of </w:t>
      </w:r>
      <w:r>
        <w:rPr>
          <w:spacing w:val="-2"/>
          <w:w w:val="105"/>
          <w:sz w:val="24"/>
        </w:rPr>
        <w:t>Dynamic General Equilibrium Models with Microeconomic Heterogeneity,” 2000-2003.</w:t>
      </w:r>
    </w:p>
    <w:p>
      <w:pPr>
        <w:pStyle w:val="BodyText"/>
        <w:spacing w:before="117"/>
        <w:ind w:left="0" w:firstLine="0"/>
        <w:jc w:val="left"/>
      </w:pPr>
    </w:p>
    <w:p>
      <w:pPr>
        <w:pStyle w:val="Heading1"/>
      </w:pPr>
      <w:r>
        <w:rPr>
          <w:w w:val="120"/>
        </w:rPr>
        <w:t>Working</w:t>
      </w:r>
      <w:r>
        <w:rPr>
          <w:spacing w:val="24"/>
          <w:w w:val="120"/>
        </w:rPr>
        <w:t> </w:t>
      </w:r>
      <w:r>
        <w:rPr>
          <w:spacing w:val="-2"/>
          <w:w w:val="120"/>
        </w:rPr>
        <w:t>Papers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37" w:lineRule="auto" w:before="208" w:after="0"/>
        <w:ind w:left="585" w:right="355" w:hanging="235"/>
        <w:jc w:val="both"/>
        <w:rPr>
          <w:sz w:val="24"/>
        </w:rPr>
      </w:pPr>
      <w:r>
        <w:rPr>
          <w:w w:val="110"/>
          <w:sz w:val="24"/>
        </w:rPr>
        <w:t>“Dividend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Momentum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Stock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Return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Predictability: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Bayesian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Approach”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with </w:t>
      </w:r>
      <w:r>
        <w:rPr>
          <w:sz w:val="24"/>
        </w:rPr>
        <w:t>Juan Antol´ın-D´ıaz (Fulcrum Asset Management) and Ivan Petrella (University of War- </w:t>
      </w:r>
      <w:r>
        <w:rPr>
          <w:w w:val="110"/>
          <w:sz w:val="24"/>
        </w:rPr>
        <w:t>wick)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Revised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Resubmit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requested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7"/>
          <w:w w:val="110"/>
          <w:sz w:val="24"/>
        </w:rPr>
        <w:t> </w:t>
      </w:r>
      <w:r>
        <w:rPr>
          <w:i/>
          <w:w w:val="110"/>
          <w:sz w:val="24"/>
        </w:rPr>
        <w:t>Review</w:t>
      </w:r>
      <w:r>
        <w:rPr>
          <w:i/>
          <w:spacing w:val="-2"/>
          <w:w w:val="110"/>
          <w:sz w:val="24"/>
        </w:rPr>
        <w:t> </w:t>
      </w:r>
      <w:r>
        <w:rPr>
          <w:i/>
          <w:w w:val="110"/>
          <w:sz w:val="24"/>
        </w:rPr>
        <w:t>Financial</w:t>
      </w:r>
      <w:r>
        <w:rPr>
          <w:i/>
          <w:spacing w:val="-2"/>
          <w:w w:val="110"/>
          <w:sz w:val="24"/>
        </w:rPr>
        <w:t> </w:t>
      </w:r>
      <w:r>
        <w:rPr>
          <w:i/>
          <w:w w:val="110"/>
          <w:sz w:val="24"/>
        </w:rPr>
        <w:t>Studies</w:t>
      </w:r>
      <w:r>
        <w:rPr>
          <w:w w:val="110"/>
          <w:sz w:val="24"/>
        </w:rPr>
        <w:t>.</w:t>
      </w:r>
    </w:p>
    <w:p>
      <w:pPr>
        <w:pStyle w:val="BodyText"/>
        <w:spacing w:before="116"/>
        <w:ind w:left="0" w:firstLine="0"/>
        <w:jc w:val="left"/>
      </w:pPr>
    </w:p>
    <w:p>
      <w:pPr>
        <w:pStyle w:val="Heading1"/>
      </w:pPr>
      <w:r>
        <w:rPr>
          <w:w w:val="115"/>
        </w:rPr>
        <w:t>Refereed</w:t>
      </w:r>
      <w:r>
        <w:rPr>
          <w:spacing w:val="35"/>
          <w:w w:val="120"/>
        </w:rPr>
        <w:t> </w:t>
      </w:r>
      <w:r>
        <w:rPr>
          <w:spacing w:val="-2"/>
          <w:w w:val="120"/>
        </w:rPr>
        <w:t>Publications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208" w:after="0"/>
        <w:ind w:left="585" w:right="356" w:hanging="300"/>
        <w:jc w:val="both"/>
        <w:rPr>
          <w:sz w:val="24"/>
        </w:rPr>
      </w:pPr>
      <w:r>
        <w:rPr>
          <w:w w:val="105"/>
          <w:sz w:val="24"/>
        </w:rPr>
        <w:t>“Inference Based on Time-Varying</w:t>
      </w:r>
      <w:r>
        <w:rPr>
          <w:w w:val="105"/>
          <w:sz w:val="24"/>
        </w:rPr>
        <w:t> SVARs</w:t>
      </w:r>
      <w:r>
        <w:rPr>
          <w:w w:val="105"/>
          <w:sz w:val="24"/>
        </w:rPr>
        <w:t> Identified with Sign Restrictions”</w:t>
      </w:r>
      <w:r>
        <w:rPr>
          <w:w w:val="105"/>
          <w:sz w:val="24"/>
        </w:rPr>
        <w:t> forth- coming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Studies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w w:val="105"/>
          <w:sz w:val="24"/>
        </w:rPr>
        <w:t> Jonas</w:t>
      </w:r>
      <w:r>
        <w:rPr>
          <w:w w:val="105"/>
          <w:sz w:val="24"/>
        </w:rPr>
        <w:t> E.</w:t>
      </w:r>
      <w:r>
        <w:rPr>
          <w:w w:val="105"/>
          <w:sz w:val="24"/>
        </w:rPr>
        <w:t> Arias</w:t>
      </w:r>
      <w:r>
        <w:rPr>
          <w:w w:val="105"/>
          <w:sz w:val="24"/>
        </w:rPr>
        <w:t> (Federal</w:t>
      </w:r>
      <w:r>
        <w:rPr>
          <w:w w:val="105"/>
          <w:sz w:val="24"/>
        </w:rPr>
        <w:t> Reserve</w:t>
      </w:r>
      <w:r>
        <w:rPr>
          <w:w w:val="105"/>
          <w:sz w:val="24"/>
        </w:rPr>
        <w:t> Bank</w:t>
      </w:r>
      <w:r>
        <w:rPr>
          <w:w w:val="105"/>
          <w:sz w:val="24"/>
        </w:rPr>
        <w:t> of Philadelphia),</w:t>
      </w:r>
      <w:r>
        <w:rPr>
          <w:w w:val="105"/>
          <w:sz w:val="24"/>
        </w:rPr>
        <w:t> Minchil</w:t>
      </w:r>
      <w:r>
        <w:rPr>
          <w:w w:val="105"/>
          <w:sz w:val="24"/>
        </w:rPr>
        <w:t> Shin</w:t>
      </w:r>
      <w:r>
        <w:rPr>
          <w:w w:val="105"/>
          <w:sz w:val="24"/>
        </w:rPr>
        <w:t> (Federal</w:t>
      </w:r>
      <w:r>
        <w:rPr>
          <w:w w:val="105"/>
          <w:sz w:val="24"/>
        </w:rPr>
        <w:t> Reserve</w:t>
      </w:r>
      <w:r>
        <w:rPr>
          <w:w w:val="105"/>
          <w:sz w:val="24"/>
        </w:rPr>
        <w:t> Bank</w:t>
      </w:r>
      <w:r>
        <w:rPr>
          <w:w w:val="105"/>
          <w:sz w:val="24"/>
        </w:rPr>
        <w:t> of</w:t>
      </w:r>
      <w:r>
        <w:rPr>
          <w:w w:val="105"/>
          <w:sz w:val="24"/>
        </w:rPr>
        <w:t> Philadelphia)</w:t>
      </w:r>
      <w:r>
        <w:rPr>
          <w:w w:val="105"/>
          <w:sz w:val="24"/>
        </w:rPr>
        <w:t> and</w:t>
      </w:r>
      <w:r>
        <w:rPr>
          <w:w w:val="105"/>
          <w:sz w:val="24"/>
        </w:rPr>
        <w:t> Daniel</w:t>
      </w:r>
      <w:r>
        <w:rPr>
          <w:w w:val="105"/>
          <w:sz w:val="24"/>
        </w:rPr>
        <w:t> F. Waggoner (Emory University).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95" w:after="0"/>
        <w:ind w:left="585" w:right="355" w:hanging="300"/>
        <w:jc w:val="both"/>
        <w:rPr>
          <w:sz w:val="24"/>
        </w:rPr>
      </w:pPr>
      <w:r>
        <w:rPr>
          <w:w w:val="105"/>
          <w:sz w:val="24"/>
        </w:rPr>
        <w:t>“Uniform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Priors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Impulse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Responses”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forthcoming</w:t>
      </w:r>
      <w:r>
        <w:rPr>
          <w:spacing w:val="-7"/>
          <w:w w:val="105"/>
          <w:sz w:val="24"/>
        </w:rPr>
        <w:t> </w:t>
      </w:r>
      <w:r>
        <w:rPr>
          <w:i/>
          <w:w w:val="105"/>
          <w:sz w:val="24"/>
        </w:rPr>
        <w:t>Econometrica </w:t>
      </w:r>
      <w:r>
        <w:rPr>
          <w:w w:val="105"/>
          <w:sz w:val="24"/>
        </w:rPr>
        <w:t>with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Jonas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E.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Arias (Federal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Reserve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Bank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Philadelphia)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Daniel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F.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Waggoner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(Federal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Reserve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Bank of Atlanta).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96" w:after="0"/>
        <w:ind w:left="585" w:right="325" w:hanging="300"/>
        <w:jc w:val="both"/>
        <w:rPr>
          <w:sz w:val="24"/>
        </w:rPr>
      </w:pPr>
      <w:r>
        <w:rPr>
          <w:w w:val="105"/>
          <w:sz w:val="24"/>
        </w:rPr>
        <w:t>“Dynamic</w:t>
      </w:r>
      <w:r>
        <w:rPr>
          <w:w w:val="105"/>
          <w:sz w:val="24"/>
        </w:rPr>
        <w:t> Perturbation”</w:t>
      </w:r>
      <w:r>
        <w:rPr>
          <w:w w:val="105"/>
          <w:sz w:val="24"/>
        </w:rPr>
        <w:t> forthcoming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Studies</w:t>
      </w:r>
      <w:r>
        <w:rPr>
          <w:w w:val="105"/>
          <w:sz w:val="24"/>
        </w:rPr>
        <w:t>,</w:t>
      </w:r>
      <w:r>
        <w:rPr>
          <w:w w:val="105"/>
          <w:sz w:val="24"/>
        </w:rPr>
        <w:t> with</w:t>
      </w:r>
      <w:r>
        <w:rPr>
          <w:w w:val="105"/>
          <w:sz w:val="24"/>
        </w:rPr>
        <w:t> Alessandro Mennuni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(University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Southampton)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Serhiy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Stepanchuk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(University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Southamp- </w:t>
      </w:r>
      <w:r>
        <w:rPr>
          <w:spacing w:val="-4"/>
          <w:w w:val="105"/>
          <w:sz w:val="24"/>
        </w:rPr>
        <w:t>ton).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96" w:after="0"/>
        <w:ind w:left="585" w:right="277" w:hanging="300"/>
        <w:jc w:val="both"/>
        <w:rPr>
          <w:sz w:val="24"/>
        </w:rPr>
      </w:pPr>
      <w:r>
        <w:rPr>
          <w:sz w:val="24"/>
        </w:rPr>
        <w:t>“Twin Default Crisis” forthcoming </w:t>
      </w:r>
      <w:r>
        <w:rPr>
          <w:i/>
          <w:sz w:val="24"/>
        </w:rPr>
        <w:t>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Finance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with Caterina Mendicino (ECB), </w:t>
      </w:r>
      <w:r>
        <w:rPr>
          <w:w w:val="110"/>
          <w:sz w:val="24"/>
        </w:rPr>
        <w:t>Kalin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Nikolov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(ECB),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Javier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Suarez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(CEMFI),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Dominik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Supera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(Columbia).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2240" w:h="15840"/>
          <w:pgMar w:header="0" w:footer="822" w:top="1380" w:bottom="1020" w:left="1440" w:right="1080"/>
        </w:sectPr>
      </w:pP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33" w:after="0"/>
        <w:ind w:left="585" w:right="357" w:hanging="300"/>
        <w:jc w:val="both"/>
        <w:rPr>
          <w:sz w:val="24"/>
        </w:rPr>
      </w:pPr>
      <w:r>
        <w:rPr>
          <w:w w:val="105"/>
          <w:sz w:val="24"/>
        </w:rPr>
        <w:t>“Estimating</w:t>
      </w:r>
      <w:r>
        <w:rPr>
          <w:w w:val="105"/>
          <w:sz w:val="24"/>
        </w:rPr>
        <w:t> Hysteresis</w:t>
      </w:r>
      <w:r>
        <w:rPr>
          <w:w w:val="105"/>
          <w:sz w:val="24"/>
        </w:rPr>
        <w:t> Effects”</w:t>
      </w:r>
      <w:r>
        <w:rPr>
          <w:w w:val="105"/>
          <w:sz w:val="24"/>
        </w:rPr>
        <w:t> forthcoming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Journal: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Macroe- conomics</w:t>
      </w:r>
      <w:r>
        <w:rPr>
          <w:w w:val="105"/>
          <w:sz w:val="24"/>
        </w:rPr>
        <w:t>,</w:t>
      </w:r>
      <w:r>
        <w:rPr>
          <w:w w:val="105"/>
          <w:sz w:val="24"/>
        </w:rPr>
        <w:t> with</w:t>
      </w:r>
      <w:r>
        <w:rPr>
          <w:w w:val="105"/>
          <w:sz w:val="24"/>
        </w:rPr>
        <w:t> Francesco</w:t>
      </w:r>
      <w:r>
        <w:rPr>
          <w:w w:val="105"/>
          <w:sz w:val="24"/>
        </w:rPr>
        <w:t> Furlanetto</w:t>
      </w:r>
      <w:r>
        <w:rPr>
          <w:w w:val="105"/>
          <w:sz w:val="24"/>
        </w:rPr>
        <w:t> (Bank</w:t>
      </w:r>
      <w:r>
        <w:rPr>
          <w:w w:val="105"/>
          <w:sz w:val="24"/>
        </w:rPr>
        <w:t> of</w:t>
      </w:r>
      <w:r>
        <w:rPr>
          <w:w w:val="105"/>
          <w:sz w:val="24"/>
        </w:rPr>
        <w:t> Norway),</w:t>
      </w:r>
      <w:r>
        <w:rPr>
          <w:w w:val="105"/>
          <w:sz w:val="24"/>
        </w:rPr>
        <w:t> Antoine</w:t>
      </w:r>
      <w:r>
        <w:rPr>
          <w:w w:val="105"/>
          <w:sz w:val="24"/>
        </w:rPr>
        <w:t> Lepetit</w:t>
      </w:r>
      <w:r>
        <w:rPr>
          <w:w w:val="105"/>
          <w:sz w:val="24"/>
        </w:rPr>
        <w:t> (Board</w:t>
      </w:r>
      <w:r>
        <w:rPr>
          <w:w w:val="105"/>
          <w:sz w:val="24"/>
        </w:rPr>
        <w:t> of Governors),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Ørjan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Robstad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(Bank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Norway)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Ulvedal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(Bank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Norway).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95" w:after="0"/>
        <w:ind w:left="585" w:right="356" w:hanging="300"/>
        <w:jc w:val="both"/>
        <w:rPr>
          <w:sz w:val="24"/>
        </w:rPr>
      </w:pPr>
      <w:r>
        <w:rPr>
          <w:w w:val="105"/>
          <w:sz w:val="24"/>
        </w:rPr>
        <w:t>“Macroeconomic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Forecasting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Variable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Ordering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Multivariate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Stochastic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Volatil- ity Models” (2023)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Econometrics</w:t>
      </w:r>
      <w:r>
        <w:rPr>
          <w:w w:val="105"/>
          <w:sz w:val="24"/>
        </w:rPr>
        <w:t>, 235, pp.</w:t>
      </w:r>
      <w:r>
        <w:rPr>
          <w:w w:val="105"/>
          <w:sz w:val="24"/>
        </w:rPr>
        <w:t> 1054-1086, with Jonas E. Arias (Federal</w:t>
      </w:r>
      <w:r>
        <w:rPr>
          <w:w w:val="105"/>
          <w:sz w:val="24"/>
        </w:rPr>
        <w:t> Reserve</w:t>
      </w:r>
      <w:r>
        <w:rPr>
          <w:w w:val="105"/>
          <w:sz w:val="24"/>
        </w:rPr>
        <w:t> Bank</w:t>
      </w:r>
      <w:r>
        <w:rPr>
          <w:w w:val="105"/>
          <w:sz w:val="24"/>
        </w:rPr>
        <w:t> of</w:t>
      </w:r>
      <w:r>
        <w:rPr>
          <w:w w:val="105"/>
          <w:sz w:val="24"/>
        </w:rPr>
        <w:t> Philadelphia)</w:t>
      </w:r>
      <w:r>
        <w:rPr>
          <w:w w:val="105"/>
          <w:sz w:val="24"/>
        </w:rPr>
        <w:t> and</w:t>
      </w:r>
      <w:r>
        <w:rPr>
          <w:w w:val="105"/>
          <w:sz w:val="24"/>
        </w:rPr>
        <w:t> Minchul</w:t>
      </w:r>
      <w:r>
        <w:rPr>
          <w:w w:val="105"/>
          <w:sz w:val="24"/>
        </w:rPr>
        <w:t> Shin</w:t>
      </w:r>
      <w:r>
        <w:rPr>
          <w:w w:val="105"/>
          <w:sz w:val="24"/>
        </w:rPr>
        <w:t> (Federal</w:t>
      </w:r>
      <w:r>
        <w:rPr>
          <w:w w:val="105"/>
          <w:sz w:val="24"/>
        </w:rPr>
        <w:t> Reserve</w:t>
      </w:r>
      <w:r>
        <w:rPr>
          <w:w w:val="105"/>
          <w:sz w:val="24"/>
        </w:rPr>
        <w:t> Bank</w:t>
      </w:r>
      <w:r>
        <w:rPr>
          <w:w w:val="105"/>
          <w:sz w:val="24"/>
        </w:rPr>
        <w:t> of </w:t>
      </w:r>
      <w:r>
        <w:rPr>
          <w:spacing w:val="-2"/>
          <w:w w:val="105"/>
          <w:sz w:val="24"/>
        </w:rPr>
        <w:t>Philadelphia).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95" w:after="0"/>
        <w:ind w:left="585" w:right="356" w:hanging="300"/>
        <w:jc w:val="both"/>
        <w:rPr>
          <w:sz w:val="24"/>
        </w:rPr>
      </w:pPr>
      <w:r>
        <w:rPr>
          <w:w w:val="105"/>
          <w:sz w:val="24"/>
        </w:rPr>
        <w:t>“The</w:t>
      </w:r>
      <w:r>
        <w:rPr>
          <w:w w:val="105"/>
          <w:sz w:val="24"/>
        </w:rPr>
        <w:t> Causal</w:t>
      </w:r>
      <w:r>
        <w:rPr>
          <w:w w:val="105"/>
          <w:sz w:val="24"/>
        </w:rPr>
        <w:t> Effects</w:t>
      </w:r>
      <w:r>
        <w:rPr>
          <w:w w:val="105"/>
          <w:sz w:val="24"/>
        </w:rPr>
        <w:t> of</w:t>
      </w:r>
      <w:r>
        <w:rPr>
          <w:w w:val="105"/>
          <w:sz w:val="24"/>
        </w:rPr>
        <w:t> Lockdown</w:t>
      </w:r>
      <w:r>
        <w:rPr>
          <w:w w:val="105"/>
          <w:sz w:val="24"/>
        </w:rPr>
        <w:t> Policies</w:t>
      </w:r>
      <w:r>
        <w:rPr>
          <w:w w:val="105"/>
          <w:sz w:val="24"/>
        </w:rPr>
        <w:t> on</w:t>
      </w:r>
      <w:r>
        <w:rPr>
          <w:w w:val="105"/>
          <w:sz w:val="24"/>
        </w:rPr>
        <w:t> Health</w:t>
      </w:r>
      <w:r>
        <w:rPr>
          <w:w w:val="105"/>
          <w:sz w:val="24"/>
        </w:rPr>
        <w:t> and</w:t>
      </w:r>
      <w:r>
        <w:rPr>
          <w:w w:val="105"/>
          <w:sz w:val="24"/>
        </w:rPr>
        <w:t> Macroeconomic</w:t>
      </w:r>
      <w:r>
        <w:rPr>
          <w:w w:val="105"/>
          <w:sz w:val="24"/>
        </w:rPr>
        <w:t> Outcomes” (2023) </w:t>
      </w:r>
      <w:r>
        <w:rPr>
          <w:i/>
          <w:w w:val="105"/>
          <w:sz w:val="24"/>
        </w:rPr>
        <w:t>American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Journal:</w:t>
      </w:r>
      <w:r>
        <w:rPr>
          <w:i/>
          <w:w w:val="105"/>
          <w:sz w:val="24"/>
        </w:rPr>
        <w:t> Macroeconomics</w:t>
      </w:r>
      <w:r>
        <w:rPr>
          <w:w w:val="105"/>
          <w:sz w:val="24"/>
        </w:rPr>
        <w:t>, 15, pp.</w:t>
      </w:r>
      <w:r>
        <w:rPr>
          <w:w w:val="105"/>
          <w:sz w:val="24"/>
        </w:rPr>
        <w:t> 287-319, with Jonas E. Arias (Federal Reserve Bank of Philadelphia), </w:t>
      </w:r>
      <w:r>
        <w:rPr>
          <w:spacing w:val="19"/>
          <w:w w:val="98"/>
          <w:sz w:val="24"/>
        </w:rPr>
        <w:t>Je</w:t>
      </w:r>
      <w:r>
        <w:rPr>
          <w:spacing w:val="18"/>
          <w:w w:val="98"/>
          <w:sz w:val="24"/>
        </w:rPr>
        <w:t>s</w:t>
      </w:r>
      <w:r>
        <w:rPr>
          <w:spacing w:val="-105"/>
          <w:w w:val="91"/>
          <w:sz w:val="24"/>
        </w:rPr>
        <w:t>u</w:t>
      </w:r>
      <w:r>
        <w:rPr>
          <w:spacing w:val="25"/>
          <w:w w:val="155"/>
          <w:sz w:val="24"/>
        </w:rPr>
        <w:t>´</w:t>
      </w:r>
      <w:r>
        <w:rPr>
          <w:spacing w:val="19"/>
          <w:w w:val="87"/>
          <w:sz w:val="24"/>
        </w:rPr>
        <w:t>s</w:t>
      </w:r>
      <w:r>
        <w:rPr>
          <w:spacing w:val="-1"/>
          <w:w w:val="104"/>
          <w:sz w:val="24"/>
        </w:rPr>
        <w:t> </w:t>
      </w:r>
      <w:r>
        <w:rPr>
          <w:spacing w:val="-8"/>
          <w:w w:val="131"/>
          <w:sz w:val="24"/>
        </w:rPr>
        <w:t>F</w:t>
      </w:r>
      <w:r>
        <w:rPr>
          <w:spacing w:val="12"/>
          <w:w w:val="91"/>
          <w:sz w:val="24"/>
        </w:rPr>
        <w:t>ern</w:t>
      </w:r>
      <w:r>
        <w:rPr>
          <w:spacing w:val="-105"/>
          <w:w w:val="159"/>
          <w:sz w:val="24"/>
        </w:rPr>
        <w:t>´</w:t>
      </w:r>
      <w:r>
        <w:rPr>
          <w:spacing w:val="12"/>
          <w:w w:val="94"/>
          <w:sz w:val="24"/>
        </w:rPr>
        <w:t>a</w:t>
      </w:r>
      <w:r>
        <w:rPr>
          <w:spacing w:val="12"/>
          <w:w w:val="95"/>
          <w:sz w:val="24"/>
        </w:rPr>
        <w:t>nd</w:t>
      </w:r>
      <w:r>
        <w:rPr>
          <w:spacing w:val="12"/>
          <w:w w:val="102"/>
          <w:sz w:val="24"/>
        </w:rPr>
        <w:t>ez-</w:t>
      </w:r>
      <w:r>
        <w:rPr>
          <w:w w:val="105"/>
          <w:sz w:val="24"/>
        </w:rPr>
        <w:t>Villaverde (University of Pennsylvania), and Minchul Shin (Federal Reserve Bank of Philadelphia).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95" w:after="0"/>
        <w:ind w:left="585" w:right="355" w:hanging="300"/>
        <w:jc w:val="both"/>
        <w:rPr>
          <w:sz w:val="24"/>
        </w:rPr>
      </w:pPr>
      <w:r>
        <w:rPr>
          <w:w w:val="105"/>
          <w:sz w:val="24"/>
        </w:rPr>
        <w:t>“Inference</w:t>
      </w:r>
      <w:r>
        <w:rPr>
          <w:w w:val="105"/>
          <w:sz w:val="24"/>
        </w:rPr>
        <w:t> in</w:t>
      </w:r>
      <w:r>
        <w:rPr>
          <w:w w:val="105"/>
          <w:sz w:val="24"/>
        </w:rPr>
        <w:t> Bayesian</w:t>
      </w:r>
      <w:r>
        <w:rPr>
          <w:w w:val="105"/>
          <w:sz w:val="24"/>
        </w:rPr>
        <w:t> Proxy-SVARs”</w:t>
      </w:r>
      <w:r>
        <w:rPr>
          <w:w w:val="105"/>
          <w:sz w:val="24"/>
        </w:rPr>
        <w:t> (2021)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Econometrics</w:t>
      </w:r>
      <w:r>
        <w:rPr>
          <w:w w:val="105"/>
          <w:sz w:val="24"/>
        </w:rPr>
        <w:t>,</w:t>
      </w:r>
      <w:r>
        <w:rPr>
          <w:w w:val="105"/>
          <w:sz w:val="24"/>
        </w:rPr>
        <w:t> 225,</w:t>
      </w:r>
      <w:r>
        <w:rPr>
          <w:w w:val="105"/>
          <w:sz w:val="24"/>
        </w:rPr>
        <w:t>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88- 106,</w:t>
      </w:r>
      <w:r>
        <w:rPr>
          <w:w w:val="105"/>
          <w:sz w:val="24"/>
        </w:rPr>
        <w:t> with</w:t>
      </w:r>
      <w:r>
        <w:rPr>
          <w:w w:val="105"/>
          <w:sz w:val="24"/>
        </w:rPr>
        <w:t> Jonas</w:t>
      </w:r>
      <w:r>
        <w:rPr>
          <w:w w:val="105"/>
          <w:sz w:val="24"/>
        </w:rPr>
        <w:t> E.</w:t>
      </w:r>
      <w:r>
        <w:rPr>
          <w:w w:val="105"/>
          <w:sz w:val="24"/>
        </w:rPr>
        <w:t> Arias</w:t>
      </w:r>
      <w:r>
        <w:rPr>
          <w:w w:val="105"/>
          <w:sz w:val="24"/>
        </w:rPr>
        <w:t> (Federal</w:t>
      </w:r>
      <w:r>
        <w:rPr>
          <w:w w:val="105"/>
          <w:sz w:val="24"/>
        </w:rPr>
        <w:t> Reserve</w:t>
      </w:r>
      <w:r>
        <w:rPr>
          <w:w w:val="105"/>
          <w:sz w:val="24"/>
        </w:rPr>
        <w:t> Board)</w:t>
      </w:r>
      <w:r>
        <w:rPr>
          <w:w w:val="105"/>
          <w:sz w:val="24"/>
        </w:rPr>
        <w:t> and</w:t>
      </w:r>
      <w:r>
        <w:rPr>
          <w:w w:val="105"/>
          <w:sz w:val="24"/>
        </w:rPr>
        <w:t> Daniel</w:t>
      </w:r>
      <w:r>
        <w:rPr>
          <w:w w:val="105"/>
          <w:sz w:val="24"/>
        </w:rPr>
        <w:t> F.</w:t>
      </w:r>
      <w:r>
        <w:rPr>
          <w:w w:val="105"/>
          <w:sz w:val="24"/>
        </w:rPr>
        <w:t> Waggoner</w:t>
      </w:r>
      <w:r>
        <w:rPr>
          <w:w w:val="105"/>
          <w:sz w:val="24"/>
        </w:rPr>
        <w:t> (Federal Reserve Bank of Atlanta).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96" w:after="0"/>
        <w:ind w:left="585" w:right="354" w:hanging="300"/>
        <w:jc w:val="both"/>
        <w:rPr>
          <w:sz w:val="24"/>
        </w:rPr>
      </w:pPr>
      <w:r>
        <w:rPr>
          <w:w w:val="105"/>
          <w:sz w:val="24"/>
        </w:rPr>
        <w:t>“Structural</w:t>
      </w:r>
      <w:r>
        <w:rPr>
          <w:w w:val="105"/>
          <w:sz w:val="24"/>
        </w:rPr>
        <w:t> Scenario</w:t>
      </w:r>
      <w:r>
        <w:rPr>
          <w:w w:val="105"/>
          <w:sz w:val="24"/>
        </w:rPr>
        <w:t> Analysis</w:t>
      </w:r>
      <w:r>
        <w:rPr>
          <w:w w:val="105"/>
          <w:sz w:val="24"/>
        </w:rPr>
        <w:t> with</w:t>
      </w:r>
      <w:r>
        <w:rPr>
          <w:w w:val="105"/>
          <w:sz w:val="24"/>
        </w:rPr>
        <w:t> SVARs”</w:t>
      </w:r>
      <w:r>
        <w:rPr>
          <w:w w:val="105"/>
          <w:sz w:val="24"/>
        </w:rPr>
        <w:t> (2021)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Monetary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117,</w:t>
      </w:r>
      <w:r>
        <w:rPr>
          <w:w w:val="105"/>
          <w:sz w:val="24"/>
        </w:rPr>
        <w:t>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798-815,</w:t>
      </w:r>
      <w:r>
        <w:rPr>
          <w:w w:val="105"/>
          <w:sz w:val="24"/>
        </w:rPr>
        <w:t> with</w:t>
      </w:r>
      <w:r>
        <w:rPr>
          <w:w w:val="105"/>
          <w:sz w:val="24"/>
        </w:rPr>
        <w:t> Juan</w:t>
      </w:r>
      <w:r>
        <w:rPr>
          <w:w w:val="105"/>
          <w:sz w:val="24"/>
        </w:rPr>
        <w:t> Antol´ın-D´ıaz</w:t>
      </w:r>
      <w:r>
        <w:rPr>
          <w:w w:val="105"/>
          <w:sz w:val="24"/>
        </w:rPr>
        <w:t> (Fulcrum</w:t>
      </w:r>
      <w:r>
        <w:rPr>
          <w:w w:val="105"/>
          <w:sz w:val="24"/>
        </w:rPr>
        <w:t> Asset</w:t>
      </w:r>
      <w:r>
        <w:rPr>
          <w:w w:val="105"/>
          <w:sz w:val="24"/>
        </w:rPr>
        <w:t> Management)</w:t>
      </w:r>
      <w:r>
        <w:rPr>
          <w:w w:val="105"/>
          <w:sz w:val="24"/>
        </w:rPr>
        <w:t> and</w:t>
      </w:r>
      <w:r>
        <w:rPr>
          <w:w w:val="105"/>
          <w:sz w:val="24"/>
        </w:rPr>
        <w:t> Ivan Petrella (University of Warwick).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0" w:lineRule="auto" w:before="193" w:after="0"/>
        <w:ind w:left="584" w:right="0" w:hanging="415"/>
        <w:jc w:val="left"/>
        <w:rPr>
          <w:sz w:val="24"/>
        </w:rPr>
      </w:pPr>
      <w:r>
        <w:rPr>
          <w:w w:val="105"/>
          <w:sz w:val="24"/>
        </w:rPr>
        <w:t>“Financial</w:t>
      </w:r>
      <w:r>
        <w:rPr>
          <w:spacing w:val="4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50"/>
          <w:w w:val="105"/>
          <w:sz w:val="24"/>
        </w:rPr>
        <w:t> </w:t>
      </w:r>
      <w:r>
        <w:rPr>
          <w:w w:val="105"/>
          <w:sz w:val="24"/>
        </w:rPr>
        <w:t>Fiscal</w:t>
      </w:r>
      <w:r>
        <w:rPr>
          <w:spacing w:val="50"/>
          <w:w w:val="105"/>
          <w:sz w:val="24"/>
        </w:rPr>
        <w:t> </w:t>
      </w:r>
      <w:r>
        <w:rPr>
          <w:w w:val="105"/>
          <w:sz w:val="24"/>
        </w:rPr>
        <w:t>Shocks</w:t>
      </w:r>
      <w:r>
        <w:rPr>
          <w:spacing w:val="5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5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50"/>
          <w:w w:val="105"/>
          <w:sz w:val="24"/>
        </w:rPr>
        <w:t> </w:t>
      </w:r>
      <w:r>
        <w:rPr>
          <w:w w:val="105"/>
          <w:sz w:val="24"/>
        </w:rPr>
        <w:t>Great</w:t>
      </w:r>
      <w:r>
        <w:rPr>
          <w:spacing w:val="49"/>
          <w:w w:val="105"/>
          <w:sz w:val="24"/>
        </w:rPr>
        <w:t> </w:t>
      </w:r>
      <w:r>
        <w:rPr>
          <w:w w:val="105"/>
          <w:sz w:val="24"/>
        </w:rPr>
        <w:t>Recession</w:t>
      </w:r>
      <w:r>
        <w:rPr>
          <w:spacing w:val="5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50"/>
          <w:w w:val="105"/>
          <w:sz w:val="24"/>
        </w:rPr>
        <w:t> </w:t>
      </w:r>
      <w:r>
        <w:rPr>
          <w:w w:val="105"/>
          <w:sz w:val="24"/>
        </w:rPr>
        <w:t>Recovery</w:t>
      </w:r>
      <w:r>
        <w:rPr>
          <w:spacing w:val="5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5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50"/>
          <w:w w:val="105"/>
          <w:sz w:val="24"/>
        </w:rPr>
        <w:t> </w:t>
      </w:r>
      <w:r>
        <w:rPr>
          <w:spacing w:val="-2"/>
          <w:w w:val="105"/>
          <w:sz w:val="24"/>
        </w:rPr>
        <w:t>Spanish</w:t>
      </w:r>
    </w:p>
    <w:p>
      <w:pPr>
        <w:spacing w:line="290" w:lineRule="exact" w:before="0"/>
        <w:ind w:left="585" w:right="0" w:firstLine="0"/>
        <w:jc w:val="left"/>
        <w:rPr>
          <w:sz w:val="24"/>
        </w:rPr>
      </w:pPr>
      <w:r>
        <w:rPr>
          <w:w w:val="105"/>
          <w:sz w:val="24"/>
        </w:rPr>
        <w:t>Economy”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(2020)</w:t>
      </w:r>
      <w:r>
        <w:rPr>
          <w:spacing w:val="45"/>
          <w:w w:val="105"/>
          <w:sz w:val="24"/>
        </w:rPr>
        <w:t> </w:t>
      </w:r>
      <w:r>
        <w:rPr>
          <w:i/>
          <w:w w:val="105"/>
          <w:sz w:val="24"/>
        </w:rPr>
        <w:t>European</w:t>
      </w:r>
      <w:r>
        <w:rPr>
          <w:i/>
          <w:spacing w:val="47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47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w w:val="105"/>
          <w:sz w:val="24"/>
        </w:rPr>
        <w:t>,</w:t>
      </w:r>
      <w:r>
        <w:rPr>
          <w:spacing w:val="54"/>
          <w:w w:val="105"/>
          <w:sz w:val="24"/>
        </w:rPr>
        <w:t> </w:t>
      </w:r>
      <w:r>
        <w:rPr>
          <w:w w:val="105"/>
          <w:sz w:val="24"/>
        </w:rPr>
        <w:t>127,</w:t>
      </w:r>
      <w:r>
        <w:rPr>
          <w:spacing w:val="52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J.</w:t>
      </w:r>
      <w:r>
        <w:rPr>
          <w:spacing w:val="45"/>
          <w:w w:val="105"/>
          <w:sz w:val="24"/>
        </w:rPr>
        <w:t> </w:t>
      </w:r>
      <w:r>
        <w:rPr>
          <w:spacing w:val="19"/>
          <w:w w:val="95"/>
          <w:sz w:val="24"/>
        </w:rPr>
        <w:t>Bosc</w:t>
      </w:r>
      <w:r>
        <w:rPr>
          <w:spacing w:val="-98"/>
          <w:w w:val="91"/>
          <w:sz w:val="24"/>
        </w:rPr>
        <w:t>a</w:t>
      </w:r>
      <w:r>
        <w:rPr>
          <w:spacing w:val="19"/>
          <w:w w:val="156"/>
          <w:sz w:val="24"/>
        </w:rPr>
        <w:t>´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(Universidad</w:t>
      </w:r>
      <w:r>
        <w:rPr>
          <w:spacing w:val="45"/>
          <w:w w:val="105"/>
          <w:sz w:val="24"/>
        </w:rPr>
        <w:t> </w:t>
      </w:r>
      <w:r>
        <w:rPr>
          <w:spacing w:val="-5"/>
          <w:w w:val="105"/>
          <w:sz w:val="24"/>
        </w:rPr>
        <w:t>de</w:t>
      </w:r>
    </w:p>
    <w:p>
      <w:pPr>
        <w:pStyle w:val="BodyText"/>
        <w:spacing w:line="287" w:lineRule="exact" w:before="0"/>
        <w:ind w:firstLine="0"/>
        <w:jc w:val="left"/>
      </w:pPr>
      <w:r>
        <w:rPr>
          <w:w w:val="110"/>
        </w:rPr>
        <w:t>Valencia and FEDEA), R. Domenech (BBVA Research and</w:t>
      </w:r>
      <w:r>
        <w:rPr>
          <w:spacing w:val="1"/>
          <w:w w:val="110"/>
        </w:rPr>
        <w:t> </w:t>
      </w:r>
      <w:r>
        <w:rPr>
          <w:w w:val="110"/>
        </w:rPr>
        <w:t>Universidad de </w:t>
      </w:r>
      <w:r>
        <w:rPr>
          <w:spacing w:val="-2"/>
          <w:w w:val="110"/>
        </w:rPr>
        <w:t>Valencia),</w:t>
      </w:r>
    </w:p>
    <w:p>
      <w:pPr>
        <w:pStyle w:val="BodyText"/>
        <w:spacing w:line="291" w:lineRule="exact" w:before="0"/>
        <w:ind w:firstLine="0"/>
        <w:jc w:val="left"/>
      </w:pPr>
      <w:r>
        <w:rPr>
          <w:w w:val="110"/>
        </w:rPr>
        <w:t>J.</w:t>
      </w:r>
      <w:r>
        <w:rPr>
          <w:spacing w:val="10"/>
          <w:w w:val="110"/>
        </w:rPr>
        <w:t> </w:t>
      </w:r>
      <w:r>
        <w:rPr>
          <w:w w:val="110"/>
        </w:rPr>
        <w:t>Ferri</w:t>
      </w:r>
      <w:r>
        <w:rPr>
          <w:spacing w:val="11"/>
          <w:w w:val="110"/>
        </w:rPr>
        <w:t> </w:t>
      </w:r>
      <w:r>
        <w:rPr>
          <w:w w:val="110"/>
        </w:rPr>
        <w:t>(Universidad</w:t>
      </w:r>
      <w:r>
        <w:rPr>
          <w:spacing w:val="10"/>
          <w:w w:val="110"/>
        </w:rPr>
        <w:t> </w:t>
      </w:r>
      <w:r>
        <w:rPr>
          <w:w w:val="110"/>
        </w:rPr>
        <w:t>de</w:t>
      </w:r>
      <w:r>
        <w:rPr>
          <w:spacing w:val="11"/>
          <w:w w:val="110"/>
        </w:rPr>
        <w:t> </w:t>
      </w:r>
      <w:r>
        <w:rPr>
          <w:w w:val="110"/>
        </w:rPr>
        <w:t>Valencia</w:t>
      </w:r>
      <w:r>
        <w:rPr>
          <w:spacing w:val="10"/>
          <w:w w:val="110"/>
        </w:rPr>
        <w:t> </w:t>
      </w:r>
      <w:r>
        <w:rPr>
          <w:w w:val="110"/>
        </w:rPr>
        <w:t>and</w:t>
      </w:r>
      <w:r>
        <w:rPr>
          <w:spacing w:val="11"/>
          <w:w w:val="110"/>
        </w:rPr>
        <w:t> </w:t>
      </w:r>
      <w:r>
        <w:rPr>
          <w:w w:val="110"/>
        </w:rPr>
        <w:t>FEDEA),</w:t>
      </w:r>
      <w:r>
        <w:rPr>
          <w:spacing w:val="11"/>
          <w:w w:val="110"/>
        </w:rPr>
        <w:t> </w:t>
      </w:r>
      <w:r>
        <w:rPr>
          <w:w w:val="110"/>
        </w:rPr>
        <w:t>and</w:t>
      </w:r>
      <w:r>
        <w:rPr>
          <w:spacing w:val="11"/>
          <w:w w:val="110"/>
        </w:rPr>
        <w:t> </w:t>
      </w:r>
      <w:r>
        <w:rPr>
          <w:w w:val="110"/>
        </w:rPr>
        <w:t>R.</w:t>
      </w:r>
      <w:r>
        <w:rPr>
          <w:spacing w:val="10"/>
          <w:w w:val="110"/>
        </w:rPr>
        <w:t> </w:t>
      </w:r>
      <w:r>
        <w:rPr>
          <w:spacing w:val="9"/>
          <w:w w:val="106"/>
        </w:rPr>
        <w:t>M</w:t>
      </w:r>
      <w:r>
        <w:rPr>
          <w:spacing w:val="-95"/>
          <w:w w:val="168"/>
        </w:rPr>
        <w:t>´</w:t>
      </w:r>
      <w:r>
        <w:rPr>
          <w:spacing w:val="16"/>
          <w:w w:val="89"/>
        </w:rPr>
        <w:t>e</w:t>
      </w:r>
      <w:r>
        <w:rPr>
          <w:spacing w:val="16"/>
          <w:w w:val="104"/>
        </w:rPr>
        <w:t>n</w:t>
      </w:r>
      <w:r>
        <w:rPr>
          <w:spacing w:val="16"/>
          <w:w w:val="101"/>
        </w:rPr>
        <w:t>dez</w:t>
      </w:r>
      <w:r>
        <w:rPr>
          <w:spacing w:val="11"/>
          <w:w w:val="110"/>
        </w:rPr>
        <w:t> </w:t>
      </w:r>
      <w:r>
        <w:rPr>
          <w:w w:val="110"/>
        </w:rPr>
        <w:t>(BBVA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Research).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97" w:after="0"/>
        <w:ind w:left="585" w:right="357" w:hanging="417"/>
        <w:jc w:val="both"/>
        <w:rPr>
          <w:sz w:val="24"/>
        </w:rPr>
      </w:pPr>
      <w:r>
        <w:rPr>
          <w:w w:val="105"/>
          <w:sz w:val="24"/>
        </w:rPr>
        <w:t>“The Systematic Component of Monetary Policy in SVARs: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 Agnostic Identification Procedure” (2019) </w:t>
      </w:r>
      <w:r>
        <w:rPr>
          <w:i/>
          <w:w w:val="105"/>
          <w:sz w:val="24"/>
        </w:rPr>
        <w:t>Journal of Monetary Economics</w:t>
      </w:r>
      <w:r>
        <w:rPr>
          <w:w w:val="105"/>
          <w:sz w:val="24"/>
        </w:rPr>
        <w:t>, 101, pp.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1-13, with Jonas E. Arias (Federal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Reserve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Bank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Philadelphia)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Dario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Caldara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(Federal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Reserve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Board).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96" w:after="0"/>
        <w:ind w:left="585" w:right="356" w:hanging="417"/>
        <w:jc w:val="both"/>
        <w:rPr>
          <w:sz w:val="24"/>
        </w:rPr>
      </w:pPr>
      <w:r>
        <w:rPr>
          <w:w w:val="105"/>
          <w:sz w:val="24"/>
        </w:rPr>
        <w:t>“Narrative</w:t>
      </w:r>
      <w:r>
        <w:rPr>
          <w:w w:val="105"/>
          <w:sz w:val="24"/>
        </w:rPr>
        <w:t> Sign</w:t>
      </w:r>
      <w:r>
        <w:rPr>
          <w:w w:val="105"/>
          <w:sz w:val="24"/>
        </w:rPr>
        <w:t> Restrictions”</w:t>
      </w:r>
      <w:r>
        <w:rPr>
          <w:w w:val="105"/>
          <w:sz w:val="24"/>
        </w:rPr>
        <w:t> (2018)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Review</w:t>
      </w:r>
      <w:r>
        <w:rPr>
          <w:w w:val="105"/>
          <w:sz w:val="24"/>
        </w:rPr>
        <w:t>,</w:t>
      </w:r>
      <w:r>
        <w:rPr>
          <w:w w:val="105"/>
          <w:sz w:val="24"/>
        </w:rPr>
        <w:t> 108,</w:t>
      </w:r>
      <w:r>
        <w:rPr>
          <w:w w:val="105"/>
          <w:sz w:val="24"/>
        </w:rPr>
        <w:t>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2802-29, with Juan Antolin-Diaz (Fulcrum Asset Management).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97" w:after="0"/>
        <w:ind w:left="585" w:right="355" w:hanging="417"/>
        <w:jc w:val="both"/>
        <w:rPr>
          <w:sz w:val="24"/>
        </w:rPr>
      </w:pPr>
      <w:r>
        <w:rPr>
          <w:w w:val="105"/>
          <w:sz w:val="24"/>
        </w:rPr>
        <w:t>“Inference</w:t>
      </w:r>
      <w:r>
        <w:rPr>
          <w:w w:val="105"/>
          <w:sz w:val="24"/>
        </w:rPr>
        <w:t> Based</w:t>
      </w:r>
      <w:r>
        <w:rPr>
          <w:w w:val="105"/>
          <w:sz w:val="24"/>
        </w:rPr>
        <w:t> on</w:t>
      </w:r>
      <w:r>
        <w:rPr>
          <w:w w:val="105"/>
          <w:sz w:val="24"/>
        </w:rPr>
        <w:t> SVARs</w:t>
      </w:r>
      <w:r>
        <w:rPr>
          <w:w w:val="105"/>
          <w:sz w:val="24"/>
        </w:rPr>
        <w:t> Identified</w:t>
      </w:r>
      <w:r>
        <w:rPr>
          <w:w w:val="105"/>
          <w:sz w:val="24"/>
        </w:rPr>
        <w:t> with</w:t>
      </w:r>
      <w:r>
        <w:rPr>
          <w:w w:val="105"/>
          <w:sz w:val="24"/>
        </w:rPr>
        <w:t> Sign</w:t>
      </w:r>
      <w:r>
        <w:rPr>
          <w:w w:val="105"/>
          <w:sz w:val="24"/>
        </w:rPr>
        <w:t> and</w:t>
      </w:r>
      <w:r>
        <w:rPr>
          <w:w w:val="105"/>
          <w:sz w:val="24"/>
        </w:rPr>
        <w:t> Zero</w:t>
      </w:r>
      <w:r>
        <w:rPr>
          <w:w w:val="105"/>
          <w:sz w:val="24"/>
        </w:rPr>
        <w:t> Restrictions: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Theory</w:t>
      </w:r>
      <w:r>
        <w:rPr>
          <w:w w:val="105"/>
          <w:sz w:val="24"/>
        </w:rPr>
        <w:t> and Applications”</w:t>
      </w:r>
      <w:r>
        <w:rPr>
          <w:w w:val="105"/>
          <w:sz w:val="24"/>
        </w:rPr>
        <w:t> (2018)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Econometrica</w:t>
      </w:r>
      <w:r>
        <w:rPr>
          <w:w w:val="105"/>
          <w:sz w:val="24"/>
        </w:rPr>
        <w:t>,</w:t>
      </w:r>
      <w:r>
        <w:rPr>
          <w:w w:val="105"/>
          <w:sz w:val="24"/>
        </w:rPr>
        <w:t> 86,</w:t>
      </w:r>
      <w:r>
        <w:rPr>
          <w:w w:val="105"/>
          <w:sz w:val="24"/>
        </w:rPr>
        <w:t>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685-720,</w:t>
      </w:r>
      <w:r>
        <w:rPr>
          <w:w w:val="105"/>
          <w:sz w:val="24"/>
        </w:rPr>
        <w:t> with</w:t>
      </w:r>
      <w:r>
        <w:rPr>
          <w:w w:val="105"/>
          <w:sz w:val="24"/>
        </w:rPr>
        <w:t> Jonas</w:t>
      </w:r>
      <w:r>
        <w:rPr>
          <w:w w:val="105"/>
          <w:sz w:val="24"/>
        </w:rPr>
        <w:t> E.</w:t>
      </w:r>
      <w:r>
        <w:rPr>
          <w:w w:val="105"/>
          <w:sz w:val="24"/>
        </w:rPr>
        <w:t> Arias</w:t>
      </w:r>
      <w:r>
        <w:rPr>
          <w:w w:val="105"/>
          <w:sz w:val="24"/>
        </w:rPr>
        <w:t> (Federal Reserve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Board)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Daniel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F.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Waggoner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(Federal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Reserve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Bank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Atlanta).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96" w:after="0"/>
        <w:ind w:left="585" w:right="355" w:hanging="417"/>
        <w:jc w:val="both"/>
        <w:rPr>
          <w:sz w:val="24"/>
        </w:rPr>
      </w:pPr>
      <w:r>
        <w:rPr>
          <w:w w:val="105"/>
          <w:sz w:val="24"/>
        </w:rPr>
        <w:t>“The Pruned State-Space System for Non-Linear DSGE Models: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Theory and Empirical Applications”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(2018)</w:t>
      </w:r>
      <w:r>
        <w:rPr>
          <w:spacing w:val="-11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spacing w:val="-5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5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-5"/>
          <w:w w:val="105"/>
          <w:sz w:val="24"/>
        </w:rPr>
        <w:t> </w:t>
      </w:r>
      <w:r>
        <w:rPr>
          <w:i/>
          <w:w w:val="105"/>
          <w:sz w:val="24"/>
        </w:rPr>
        <w:t>Studies</w:t>
      </w:r>
      <w:r>
        <w:rPr>
          <w:w w:val="105"/>
          <w:sz w:val="24"/>
        </w:rPr>
        <w:t>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85,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pp.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1-49,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Martin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Andreasen (Aarhaus University) and </w:t>
      </w:r>
      <w:r>
        <w:rPr>
          <w:spacing w:val="19"/>
          <w:w w:val="98"/>
          <w:sz w:val="24"/>
        </w:rPr>
        <w:t>Jes</w:t>
      </w:r>
      <w:r>
        <w:rPr>
          <w:spacing w:val="-105"/>
          <w:w w:val="91"/>
          <w:sz w:val="24"/>
        </w:rPr>
        <w:t>u</w:t>
      </w:r>
      <w:r>
        <w:rPr>
          <w:spacing w:val="25"/>
          <w:w w:val="155"/>
          <w:sz w:val="24"/>
        </w:rPr>
        <w:t>´</w:t>
      </w:r>
      <w:r>
        <w:rPr>
          <w:spacing w:val="19"/>
          <w:w w:val="87"/>
          <w:sz w:val="24"/>
        </w:rPr>
        <w:t>s</w:t>
      </w:r>
      <w:r>
        <w:rPr>
          <w:spacing w:val="-1"/>
          <w:w w:val="104"/>
          <w:sz w:val="24"/>
        </w:rPr>
        <w:t> </w:t>
      </w:r>
      <w:r>
        <w:rPr>
          <w:spacing w:val="-8"/>
          <w:w w:val="130"/>
          <w:sz w:val="24"/>
        </w:rPr>
        <w:t>F</w:t>
      </w:r>
      <w:r>
        <w:rPr>
          <w:spacing w:val="12"/>
          <w:w w:val="90"/>
          <w:sz w:val="24"/>
        </w:rPr>
        <w:t>ern</w:t>
      </w:r>
      <w:r>
        <w:rPr>
          <w:spacing w:val="-105"/>
          <w:w w:val="93"/>
          <w:sz w:val="24"/>
        </w:rPr>
        <w:t>a</w:t>
      </w:r>
      <w:r>
        <w:rPr>
          <w:spacing w:val="12"/>
          <w:w w:val="158"/>
          <w:sz w:val="24"/>
        </w:rPr>
        <w:t>´</w:t>
      </w:r>
      <w:r>
        <w:rPr>
          <w:spacing w:val="12"/>
          <w:w w:val="94"/>
          <w:sz w:val="24"/>
        </w:rPr>
        <w:t>n</w:t>
      </w:r>
      <w:r>
        <w:rPr>
          <w:spacing w:val="12"/>
          <w:sz w:val="24"/>
        </w:rPr>
        <w:t>dez-</w:t>
      </w:r>
      <w:r>
        <w:rPr>
          <w:w w:val="105"/>
          <w:sz w:val="24"/>
        </w:rPr>
        <w:t>Villaverde (University of Pennsylvania).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96" w:after="0"/>
        <w:ind w:left="585" w:right="355" w:hanging="417"/>
        <w:jc w:val="both"/>
        <w:rPr>
          <w:sz w:val="24"/>
        </w:rPr>
      </w:pPr>
      <w:r>
        <w:rPr>
          <w:sz w:val="24"/>
        </w:rPr>
        <w:t>“Precautionary Saving and Aggregate Demand” (2017) </w:t>
      </w:r>
      <w:r>
        <w:rPr>
          <w:i/>
          <w:sz w:val="24"/>
        </w:rPr>
        <w:t>Quantitative Economics</w:t>
      </w:r>
      <w:r>
        <w:rPr>
          <w:sz w:val="24"/>
        </w:rPr>
        <w:t>, 8, pp. </w:t>
      </w:r>
      <w:r>
        <w:rPr>
          <w:w w:val="110"/>
          <w:sz w:val="24"/>
        </w:rPr>
        <w:t>435-478,</w:t>
      </w:r>
      <w:r>
        <w:rPr>
          <w:w w:val="110"/>
          <w:sz w:val="24"/>
        </w:rPr>
        <w:t> with</w:t>
      </w:r>
      <w:r>
        <w:rPr>
          <w:w w:val="110"/>
          <w:sz w:val="24"/>
        </w:rPr>
        <w:t> Edouard</w:t>
      </w:r>
      <w:r>
        <w:rPr>
          <w:w w:val="110"/>
          <w:sz w:val="24"/>
        </w:rPr>
        <w:t> Challe</w:t>
      </w:r>
      <w:r>
        <w:rPr>
          <w:w w:val="110"/>
          <w:sz w:val="24"/>
        </w:rPr>
        <w:t> (CNRS,</w:t>
      </w:r>
      <w:r>
        <w:rPr>
          <w:w w:val="110"/>
          <w:sz w:val="24"/>
        </w:rPr>
        <w:t> Ecole</w:t>
      </w:r>
      <w:r>
        <w:rPr>
          <w:w w:val="110"/>
          <w:sz w:val="24"/>
        </w:rPr>
        <w:t> Polytechnique,</w:t>
      </w:r>
      <w:r>
        <w:rPr>
          <w:w w:val="110"/>
          <w:sz w:val="24"/>
        </w:rPr>
        <w:t> CREST</w:t>
      </w:r>
      <w:r>
        <w:rPr>
          <w:w w:val="110"/>
          <w:sz w:val="24"/>
        </w:rPr>
        <w:t> and</w:t>
      </w:r>
      <w:r>
        <w:rPr>
          <w:w w:val="110"/>
          <w:sz w:val="24"/>
        </w:rPr>
        <w:t> Banque</w:t>
      </w:r>
      <w:r>
        <w:rPr>
          <w:w w:val="110"/>
          <w:sz w:val="24"/>
        </w:rPr>
        <w:t> de France),</w:t>
      </w:r>
      <w:r>
        <w:rPr>
          <w:w w:val="110"/>
          <w:sz w:val="24"/>
        </w:rPr>
        <w:t> Julien</w:t>
      </w:r>
      <w:r>
        <w:rPr>
          <w:w w:val="110"/>
          <w:sz w:val="24"/>
        </w:rPr>
        <w:t> Matheron</w:t>
      </w:r>
      <w:r>
        <w:rPr>
          <w:w w:val="110"/>
          <w:sz w:val="24"/>
        </w:rPr>
        <w:t> (Banque</w:t>
      </w:r>
      <w:r>
        <w:rPr>
          <w:w w:val="110"/>
          <w:sz w:val="24"/>
        </w:rPr>
        <w:t> de</w:t>
      </w:r>
      <w:r>
        <w:rPr>
          <w:w w:val="110"/>
          <w:sz w:val="24"/>
        </w:rPr>
        <w:t> France),</w:t>
      </w:r>
      <w:r>
        <w:rPr>
          <w:w w:val="110"/>
          <w:sz w:val="24"/>
        </w:rPr>
        <w:t> and</w:t>
      </w:r>
      <w:r>
        <w:rPr>
          <w:w w:val="110"/>
          <w:sz w:val="24"/>
        </w:rPr>
        <w:t> Xavier</w:t>
      </w:r>
      <w:r>
        <w:rPr>
          <w:w w:val="110"/>
          <w:sz w:val="24"/>
        </w:rPr>
        <w:t> Ragot</w:t>
      </w:r>
      <w:r>
        <w:rPr>
          <w:w w:val="110"/>
          <w:sz w:val="24"/>
        </w:rPr>
        <w:t> (CNRS</w:t>
      </w:r>
      <w:r>
        <w:rPr>
          <w:w w:val="110"/>
          <w:sz w:val="24"/>
        </w:rPr>
        <w:t> and</w:t>
      </w:r>
      <w:r>
        <w:rPr>
          <w:w w:val="110"/>
          <w:sz w:val="24"/>
        </w:rPr>
        <w:t> Paris School of Economics).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2240" w:h="15840"/>
          <w:pgMar w:header="0" w:footer="822" w:top="1420" w:bottom="1020" w:left="1440" w:right="1080"/>
        </w:sectPr>
      </w:pP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33" w:after="0"/>
        <w:ind w:left="585" w:right="355" w:hanging="417"/>
        <w:jc w:val="both"/>
        <w:rPr>
          <w:sz w:val="24"/>
        </w:rPr>
      </w:pPr>
      <w:r>
        <w:rPr>
          <w:w w:val="105"/>
          <w:sz w:val="24"/>
        </w:rPr>
        <w:t>“Perturbation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Methods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Markov-Switching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DSGE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Models”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(2016)</w:t>
      </w:r>
      <w:r>
        <w:rPr>
          <w:spacing w:val="-2"/>
          <w:w w:val="105"/>
          <w:sz w:val="24"/>
        </w:rPr>
        <w:t> </w:t>
      </w:r>
      <w:r>
        <w:rPr>
          <w:i/>
          <w:w w:val="105"/>
          <w:sz w:val="24"/>
        </w:rPr>
        <w:t>Quantitative Eco- nomics</w:t>
      </w:r>
      <w:r>
        <w:rPr>
          <w:w w:val="105"/>
          <w:sz w:val="24"/>
        </w:rPr>
        <w:t>, 7, pp.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637-669, with Andrew Foerster (Federal Reserve Bank of Kansas City), Daniel F. Waggoner (Federal Reserve Bank of Atlanta) and Tao Zha (Federal Reserve Bank of Atlanta and Emory University).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69" w:after="0"/>
        <w:ind w:left="585" w:right="355" w:hanging="417"/>
        <w:jc w:val="both"/>
        <w:rPr>
          <w:sz w:val="24"/>
        </w:rPr>
      </w:pPr>
      <w:r>
        <w:rPr>
          <w:w w:val="105"/>
          <w:sz w:val="24"/>
        </w:rPr>
        <w:t>“Fiscal Volatility Shocks and Economic Activity” (2015) </w:t>
      </w:r>
      <w:r>
        <w:rPr>
          <w:i/>
          <w:w w:val="105"/>
          <w:sz w:val="24"/>
        </w:rPr>
        <w:t>American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Review</w:t>
      </w:r>
      <w:r>
        <w:rPr>
          <w:w w:val="105"/>
          <w:sz w:val="24"/>
        </w:rPr>
        <w:t>, 105,</w:t>
      </w:r>
      <w:r>
        <w:rPr>
          <w:w w:val="105"/>
          <w:sz w:val="24"/>
        </w:rPr>
        <w:t>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3352-3384,</w:t>
      </w:r>
      <w:r>
        <w:rPr>
          <w:w w:val="105"/>
          <w:sz w:val="24"/>
        </w:rPr>
        <w:t> with</w:t>
      </w:r>
      <w:r>
        <w:rPr>
          <w:w w:val="105"/>
          <w:sz w:val="24"/>
        </w:rPr>
        <w:t> </w:t>
      </w:r>
      <w:r>
        <w:rPr>
          <w:spacing w:val="19"/>
          <w:w w:val="98"/>
          <w:sz w:val="24"/>
        </w:rPr>
        <w:t>Je</w:t>
      </w:r>
      <w:r>
        <w:rPr>
          <w:spacing w:val="18"/>
          <w:w w:val="98"/>
          <w:sz w:val="24"/>
        </w:rPr>
        <w:t>s</w:t>
      </w:r>
      <w:r>
        <w:rPr>
          <w:spacing w:val="-105"/>
          <w:w w:val="91"/>
          <w:sz w:val="24"/>
        </w:rPr>
        <w:t>u</w:t>
      </w:r>
      <w:r>
        <w:rPr>
          <w:spacing w:val="25"/>
          <w:w w:val="155"/>
          <w:sz w:val="24"/>
        </w:rPr>
        <w:t>´</w:t>
      </w:r>
      <w:r>
        <w:rPr>
          <w:spacing w:val="19"/>
          <w:w w:val="87"/>
          <w:sz w:val="24"/>
        </w:rPr>
        <w:t>s</w:t>
      </w:r>
      <w:r>
        <w:rPr>
          <w:spacing w:val="-1"/>
          <w:w w:val="104"/>
          <w:sz w:val="24"/>
        </w:rPr>
        <w:t> </w:t>
      </w:r>
      <w:r>
        <w:rPr>
          <w:spacing w:val="-8"/>
          <w:w w:val="130"/>
          <w:sz w:val="24"/>
        </w:rPr>
        <w:t>F</w:t>
      </w:r>
      <w:r>
        <w:rPr>
          <w:spacing w:val="12"/>
          <w:w w:val="90"/>
          <w:sz w:val="24"/>
        </w:rPr>
        <w:t>ern</w:t>
      </w:r>
      <w:r>
        <w:rPr>
          <w:spacing w:val="-105"/>
          <w:w w:val="158"/>
          <w:sz w:val="24"/>
        </w:rPr>
        <w:t>´</w:t>
      </w:r>
      <w:r>
        <w:rPr>
          <w:spacing w:val="12"/>
          <w:w w:val="93"/>
          <w:sz w:val="24"/>
        </w:rPr>
        <w:t>a</w:t>
      </w:r>
      <w:r>
        <w:rPr>
          <w:spacing w:val="12"/>
          <w:w w:val="99"/>
          <w:sz w:val="24"/>
        </w:rPr>
        <w:t>ndez-</w:t>
      </w:r>
      <w:r>
        <w:rPr>
          <w:w w:val="105"/>
          <w:sz w:val="24"/>
        </w:rPr>
        <w:t>Villaverde</w:t>
      </w:r>
      <w:r>
        <w:rPr>
          <w:w w:val="105"/>
          <w:sz w:val="24"/>
        </w:rPr>
        <w:t> (University</w:t>
      </w:r>
      <w:r>
        <w:rPr>
          <w:w w:val="105"/>
          <w:sz w:val="24"/>
        </w:rPr>
        <w:t> of</w:t>
      </w:r>
      <w:r>
        <w:rPr>
          <w:w w:val="105"/>
          <w:sz w:val="24"/>
        </w:rPr>
        <w:t> Pennsylvania), Pablo</w:t>
      </w:r>
      <w:r>
        <w:rPr>
          <w:w w:val="105"/>
          <w:sz w:val="24"/>
        </w:rPr>
        <w:t> </w:t>
      </w:r>
      <w:r>
        <w:rPr>
          <w:spacing w:val="13"/>
          <w:w w:val="99"/>
          <w:sz w:val="24"/>
        </w:rPr>
        <w:t>Guerr</w:t>
      </w:r>
      <w:r>
        <w:rPr>
          <w:spacing w:val="-104"/>
          <w:w w:val="85"/>
          <w:sz w:val="24"/>
        </w:rPr>
        <w:t>o</w:t>
      </w:r>
      <w:r>
        <w:rPr>
          <w:spacing w:val="13"/>
          <w:w w:val="159"/>
          <w:sz w:val="24"/>
        </w:rPr>
        <w:t>´</w:t>
      </w:r>
      <w:r>
        <w:rPr>
          <w:spacing w:val="13"/>
          <w:w w:val="99"/>
          <w:sz w:val="24"/>
        </w:rPr>
        <w:t>n-</w:t>
      </w:r>
      <w:r>
        <w:rPr>
          <w:w w:val="105"/>
          <w:sz w:val="24"/>
        </w:rPr>
        <w:t>Quintana</w:t>
      </w:r>
      <w:r>
        <w:rPr>
          <w:w w:val="105"/>
          <w:sz w:val="24"/>
        </w:rPr>
        <w:t> (Federal</w:t>
      </w:r>
      <w:r>
        <w:rPr>
          <w:w w:val="105"/>
          <w:sz w:val="24"/>
        </w:rPr>
        <w:t> Reserve</w:t>
      </w:r>
      <w:r>
        <w:rPr>
          <w:w w:val="105"/>
          <w:sz w:val="24"/>
        </w:rPr>
        <w:t> Bank</w:t>
      </w:r>
      <w:r>
        <w:rPr>
          <w:w w:val="105"/>
          <w:sz w:val="24"/>
        </w:rPr>
        <w:t> of</w:t>
      </w:r>
      <w:r>
        <w:rPr>
          <w:w w:val="105"/>
          <w:sz w:val="24"/>
        </w:rPr>
        <w:t> Philadelphia),</w:t>
      </w:r>
      <w:r>
        <w:rPr>
          <w:w w:val="105"/>
          <w:sz w:val="24"/>
        </w:rPr>
        <w:t> and</w:t>
      </w:r>
      <w:r>
        <w:rPr>
          <w:w w:val="105"/>
          <w:sz w:val="24"/>
        </w:rPr>
        <w:t> Keith</w:t>
      </w:r>
      <w:r>
        <w:rPr>
          <w:w w:val="105"/>
          <w:sz w:val="24"/>
        </w:rPr>
        <w:t> Kuester (Federal Reserve Bank of Philadelphia).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70" w:after="0"/>
        <w:ind w:left="585" w:right="357" w:hanging="417"/>
        <w:jc w:val="both"/>
        <w:rPr>
          <w:sz w:val="24"/>
        </w:rPr>
      </w:pPr>
      <w:r>
        <w:rPr>
          <w:w w:val="105"/>
          <w:sz w:val="24"/>
        </w:rPr>
        <w:t>“Nonlinear</w:t>
      </w:r>
      <w:r>
        <w:rPr>
          <w:w w:val="105"/>
          <w:sz w:val="24"/>
        </w:rPr>
        <w:t> Adventures</w:t>
      </w:r>
      <w:r>
        <w:rPr>
          <w:w w:val="105"/>
          <w:sz w:val="24"/>
        </w:rPr>
        <w:t> at</w:t>
      </w:r>
      <w:r>
        <w:rPr>
          <w:w w:val="105"/>
          <w:sz w:val="24"/>
        </w:rPr>
        <w:t> the</w:t>
      </w:r>
      <w:r>
        <w:rPr>
          <w:w w:val="105"/>
          <w:sz w:val="24"/>
        </w:rPr>
        <w:t> Zero</w:t>
      </w:r>
      <w:r>
        <w:rPr>
          <w:w w:val="105"/>
          <w:sz w:val="24"/>
        </w:rPr>
        <w:t> Lower</w:t>
      </w:r>
      <w:r>
        <w:rPr>
          <w:w w:val="105"/>
          <w:sz w:val="24"/>
        </w:rPr>
        <w:t> Bound”</w:t>
      </w:r>
      <w:r>
        <w:rPr>
          <w:w w:val="105"/>
          <w:sz w:val="24"/>
        </w:rPr>
        <w:t> (2015)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Dy- namics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Control</w:t>
      </w:r>
      <w:r>
        <w:rPr>
          <w:w w:val="105"/>
          <w:sz w:val="24"/>
        </w:rPr>
        <w:t>,</w:t>
      </w:r>
      <w:r>
        <w:rPr>
          <w:w w:val="105"/>
          <w:sz w:val="24"/>
        </w:rPr>
        <w:t> 57,</w:t>
      </w:r>
      <w:r>
        <w:rPr>
          <w:w w:val="105"/>
          <w:sz w:val="24"/>
        </w:rPr>
        <w:t>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182–204,</w:t>
      </w:r>
      <w:r>
        <w:rPr>
          <w:w w:val="105"/>
          <w:sz w:val="24"/>
        </w:rPr>
        <w:t> with</w:t>
      </w:r>
      <w:r>
        <w:rPr>
          <w:w w:val="105"/>
          <w:sz w:val="24"/>
        </w:rPr>
        <w:t> Grey</w:t>
      </w:r>
      <w:r>
        <w:rPr>
          <w:w w:val="105"/>
          <w:sz w:val="24"/>
        </w:rPr>
        <w:t> Gordon</w:t>
      </w:r>
      <w:r>
        <w:rPr>
          <w:w w:val="105"/>
          <w:sz w:val="24"/>
        </w:rPr>
        <w:t> (Indiana</w:t>
      </w:r>
      <w:r>
        <w:rPr>
          <w:w w:val="105"/>
          <w:sz w:val="24"/>
        </w:rPr>
        <w:t> University),</w:t>
      </w:r>
      <w:r>
        <w:rPr>
          <w:w w:val="105"/>
          <w:sz w:val="24"/>
        </w:rPr>
        <w:t> </w:t>
      </w:r>
      <w:r>
        <w:rPr>
          <w:spacing w:val="19"/>
          <w:w w:val="98"/>
          <w:sz w:val="24"/>
        </w:rPr>
        <w:t>Je</w:t>
      </w:r>
      <w:r>
        <w:rPr>
          <w:spacing w:val="18"/>
          <w:w w:val="98"/>
          <w:sz w:val="24"/>
        </w:rPr>
        <w:t>s</w:t>
      </w:r>
      <w:r>
        <w:rPr>
          <w:spacing w:val="-105"/>
          <w:w w:val="91"/>
          <w:sz w:val="24"/>
        </w:rPr>
        <w:t>u</w:t>
      </w:r>
      <w:r>
        <w:rPr>
          <w:spacing w:val="25"/>
          <w:w w:val="155"/>
          <w:sz w:val="24"/>
        </w:rPr>
        <w:t>´</w:t>
      </w:r>
      <w:r>
        <w:rPr>
          <w:spacing w:val="19"/>
          <w:w w:val="87"/>
          <w:sz w:val="24"/>
        </w:rPr>
        <w:t>s</w:t>
      </w:r>
      <w:r>
        <w:rPr>
          <w:spacing w:val="-1"/>
          <w:w w:val="104"/>
          <w:sz w:val="24"/>
        </w:rPr>
        <w:t> </w:t>
      </w:r>
      <w:r>
        <w:rPr>
          <w:spacing w:val="-8"/>
          <w:w w:val="130"/>
          <w:sz w:val="24"/>
        </w:rPr>
        <w:t>F</w:t>
      </w:r>
      <w:r>
        <w:rPr>
          <w:spacing w:val="12"/>
          <w:w w:val="90"/>
          <w:sz w:val="24"/>
        </w:rPr>
        <w:t>ern</w:t>
      </w:r>
      <w:r>
        <w:rPr>
          <w:spacing w:val="-105"/>
          <w:w w:val="158"/>
          <w:sz w:val="24"/>
        </w:rPr>
        <w:t>´</w:t>
      </w:r>
      <w:r>
        <w:rPr>
          <w:spacing w:val="12"/>
          <w:w w:val="93"/>
          <w:sz w:val="24"/>
        </w:rPr>
        <w:t>a</w:t>
      </w:r>
      <w:r>
        <w:rPr>
          <w:spacing w:val="12"/>
          <w:w w:val="99"/>
          <w:sz w:val="24"/>
        </w:rPr>
        <w:t>ndez-</w:t>
      </w:r>
      <w:r>
        <w:rPr>
          <w:w w:val="105"/>
          <w:sz w:val="24"/>
        </w:rPr>
        <w:t>Villaverde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(University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Pennsylvania),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Pablo</w:t>
      </w:r>
      <w:r>
        <w:rPr>
          <w:spacing w:val="-12"/>
          <w:w w:val="105"/>
          <w:sz w:val="24"/>
        </w:rPr>
        <w:t> </w:t>
      </w:r>
      <w:r>
        <w:rPr>
          <w:spacing w:val="13"/>
          <w:w w:val="99"/>
          <w:sz w:val="24"/>
        </w:rPr>
        <w:t>Guerr</w:t>
      </w:r>
      <w:r>
        <w:rPr>
          <w:spacing w:val="-104"/>
          <w:w w:val="159"/>
          <w:sz w:val="24"/>
        </w:rPr>
        <w:t>´</w:t>
      </w:r>
      <w:r>
        <w:rPr>
          <w:spacing w:val="13"/>
          <w:w w:val="85"/>
          <w:sz w:val="24"/>
        </w:rPr>
        <w:t>o</w:t>
      </w:r>
      <w:r>
        <w:rPr>
          <w:spacing w:val="13"/>
          <w:w w:val="99"/>
          <w:sz w:val="24"/>
        </w:rPr>
        <w:t>n-</w:t>
      </w:r>
      <w:r>
        <w:rPr>
          <w:w w:val="105"/>
          <w:sz w:val="24"/>
        </w:rPr>
        <w:t>Quintana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(Fed- eral Reserve Bank of Philadelphia).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70" w:after="0"/>
        <w:ind w:left="585" w:right="356" w:hanging="417"/>
        <w:jc w:val="both"/>
        <w:rPr>
          <w:sz w:val="24"/>
        </w:rPr>
      </w:pPr>
      <w:r>
        <w:rPr>
          <w:spacing w:val="-2"/>
          <w:w w:val="105"/>
          <w:sz w:val="24"/>
        </w:rPr>
        <w:t>“Can International Macroeconomic Models Explain Low-Frequency Movements of Real </w:t>
      </w:r>
      <w:r>
        <w:rPr>
          <w:w w:val="105"/>
          <w:sz w:val="24"/>
        </w:rPr>
        <w:t>Exchange</w:t>
      </w:r>
      <w:r>
        <w:rPr>
          <w:w w:val="105"/>
          <w:sz w:val="24"/>
        </w:rPr>
        <w:t> Rates?”</w:t>
      </w:r>
      <w:r>
        <w:rPr>
          <w:w w:val="105"/>
          <w:sz w:val="24"/>
        </w:rPr>
        <w:t> (2015)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International</w:t>
      </w:r>
      <w:r>
        <w:rPr>
          <w:i/>
          <w:w w:val="105"/>
          <w:sz w:val="24"/>
        </w:rPr>
        <w:t> Economics</w:t>
      </w:r>
      <w:r>
        <w:rPr>
          <w:w w:val="105"/>
          <w:sz w:val="24"/>
        </w:rPr>
        <w:t>,</w:t>
      </w:r>
      <w:r>
        <w:rPr>
          <w:w w:val="105"/>
          <w:sz w:val="24"/>
        </w:rPr>
        <w:t> 96,</w:t>
      </w:r>
      <w:r>
        <w:rPr>
          <w:w w:val="105"/>
          <w:sz w:val="24"/>
        </w:rPr>
        <w:t> pp.</w:t>
      </w:r>
      <w:r>
        <w:rPr>
          <w:w w:val="105"/>
          <w:sz w:val="24"/>
        </w:rPr>
        <w:t> 199–211,</w:t>
      </w:r>
      <w:r>
        <w:rPr>
          <w:w w:val="105"/>
          <w:sz w:val="24"/>
        </w:rPr>
        <w:t> with Pau Rabanal (IMF).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71" w:after="0"/>
        <w:ind w:left="585" w:right="357" w:hanging="417"/>
        <w:jc w:val="both"/>
        <w:rPr>
          <w:sz w:val="24"/>
        </w:rPr>
      </w:pPr>
      <w:r>
        <w:rPr>
          <w:w w:val="105"/>
          <w:sz w:val="24"/>
        </w:rPr>
        <w:t>“Estimating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Dynamic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Equilibrium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Models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Stochastic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Volatility”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(2015)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 of</w:t>
      </w:r>
      <w:r>
        <w:rPr>
          <w:i/>
          <w:w w:val="105"/>
          <w:sz w:val="24"/>
        </w:rPr>
        <w:t> Econometrics</w:t>
      </w:r>
      <w:r>
        <w:rPr>
          <w:w w:val="105"/>
          <w:sz w:val="24"/>
        </w:rPr>
        <w:t>,</w:t>
      </w:r>
      <w:r>
        <w:rPr>
          <w:w w:val="105"/>
          <w:sz w:val="24"/>
        </w:rPr>
        <w:t> 185,</w:t>
      </w:r>
      <w:r>
        <w:rPr>
          <w:w w:val="105"/>
          <w:sz w:val="24"/>
        </w:rPr>
        <w:t>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216–229,</w:t>
      </w:r>
      <w:r>
        <w:rPr>
          <w:w w:val="105"/>
          <w:sz w:val="24"/>
        </w:rPr>
        <w:t> with</w:t>
      </w:r>
      <w:r>
        <w:rPr>
          <w:w w:val="105"/>
          <w:sz w:val="24"/>
        </w:rPr>
        <w:t> </w:t>
      </w:r>
      <w:r>
        <w:rPr>
          <w:spacing w:val="19"/>
          <w:w w:val="98"/>
          <w:sz w:val="24"/>
        </w:rPr>
        <w:t>Je</w:t>
      </w:r>
      <w:r>
        <w:rPr>
          <w:spacing w:val="18"/>
          <w:w w:val="98"/>
          <w:sz w:val="24"/>
        </w:rPr>
        <w:t>s</w:t>
      </w:r>
      <w:r>
        <w:rPr>
          <w:spacing w:val="-105"/>
          <w:w w:val="91"/>
          <w:sz w:val="24"/>
        </w:rPr>
        <w:t>u</w:t>
      </w:r>
      <w:r>
        <w:rPr>
          <w:spacing w:val="25"/>
          <w:w w:val="155"/>
          <w:sz w:val="24"/>
        </w:rPr>
        <w:t>´</w:t>
      </w:r>
      <w:r>
        <w:rPr>
          <w:spacing w:val="19"/>
          <w:w w:val="87"/>
          <w:sz w:val="24"/>
        </w:rPr>
        <w:t>s</w:t>
      </w:r>
      <w:r>
        <w:rPr>
          <w:spacing w:val="-1"/>
          <w:w w:val="104"/>
          <w:sz w:val="24"/>
        </w:rPr>
        <w:t> </w:t>
      </w:r>
      <w:r>
        <w:rPr>
          <w:spacing w:val="-8"/>
          <w:w w:val="130"/>
          <w:sz w:val="24"/>
        </w:rPr>
        <w:t>F</w:t>
      </w:r>
      <w:r>
        <w:rPr>
          <w:spacing w:val="12"/>
          <w:w w:val="90"/>
          <w:sz w:val="24"/>
        </w:rPr>
        <w:t>ern</w:t>
      </w:r>
      <w:r>
        <w:rPr>
          <w:spacing w:val="-105"/>
          <w:w w:val="93"/>
          <w:sz w:val="24"/>
        </w:rPr>
        <w:t>a</w:t>
      </w:r>
      <w:r>
        <w:rPr>
          <w:spacing w:val="12"/>
          <w:w w:val="158"/>
          <w:sz w:val="24"/>
        </w:rPr>
        <w:t>´</w:t>
      </w:r>
      <w:r>
        <w:rPr>
          <w:spacing w:val="12"/>
          <w:w w:val="94"/>
          <w:sz w:val="24"/>
        </w:rPr>
        <w:t>n</w:t>
      </w:r>
      <w:r>
        <w:rPr>
          <w:spacing w:val="12"/>
          <w:sz w:val="24"/>
        </w:rPr>
        <w:t>dez-</w:t>
      </w:r>
      <w:r>
        <w:rPr>
          <w:w w:val="105"/>
          <w:sz w:val="24"/>
        </w:rPr>
        <w:t>Villaverde</w:t>
      </w:r>
      <w:r>
        <w:rPr>
          <w:w w:val="105"/>
          <w:sz w:val="24"/>
        </w:rPr>
        <w:t> (University</w:t>
      </w:r>
      <w:r>
        <w:rPr>
          <w:w w:val="105"/>
          <w:sz w:val="24"/>
        </w:rPr>
        <w:t> of Pennsylvania) and Pablo </w:t>
      </w:r>
      <w:r>
        <w:rPr>
          <w:spacing w:val="13"/>
          <w:w w:val="99"/>
          <w:sz w:val="24"/>
        </w:rPr>
        <w:t>Guerr</w:t>
      </w:r>
      <w:r>
        <w:rPr>
          <w:spacing w:val="-104"/>
          <w:w w:val="85"/>
          <w:sz w:val="24"/>
        </w:rPr>
        <w:t>o</w:t>
      </w:r>
      <w:r>
        <w:rPr>
          <w:spacing w:val="13"/>
          <w:w w:val="159"/>
          <w:sz w:val="24"/>
        </w:rPr>
        <w:t>´</w:t>
      </w:r>
      <w:r>
        <w:rPr>
          <w:spacing w:val="13"/>
          <w:w w:val="99"/>
          <w:sz w:val="24"/>
        </w:rPr>
        <w:t>n-</w:t>
      </w:r>
      <w:r>
        <w:rPr>
          <w:w w:val="105"/>
          <w:sz w:val="24"/>
        </w:rPr>
        <w:t>Quintana (Federal Reserve Bank of Philadelphia).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91" w:lineRule="exact" w:before="168" w:after="0"/>
        <w:ind w:left="584" w:right="0" w:hanging="415"/>
        <w:jc w:val="left"/>
        <w:rPr>
          <w:sz w:val="24"/>
        </w:rPr>
      </w:pPr>
      <w:r>
        <w:rPr>
          <w:w w:val="105"/>
          <w:sz w:val="24"/>
        </w:rPr>
        <w:t>“Supply-Side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Policies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Zero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Lower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Bound”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(2014)</w:t>
      </w:r>
      <w:r>
        <w:rPr>
          <w:spacing w:val="28"/>
          <w:w w:val="105"/>
          <w:sz w:val="24"/>
        </w:rPr>
        <w:t> </w:t>
      </w:r>
      <w:r>
        <w:rPr>
          <w:i/>
          <w:w w:val="105"/>
          <w:sz w:val="24"/>
        </w:rPr>
        <w:t>IMF</w:t>
      </w:r>
      <w:r>
        <w:rPr>
          <w:i/>
          <w:spacing w:val="31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32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w w:val="105"/>
          <w:sz w:val="24"/>
        </w:rPr>
        <w:t>,</w:t>
      </w:r>
      <w:r>
        <w:rPr>
          <w:spacing w:val="28"/>
          <w:w w:val="105"/>
          <w:sz w:val="24"/>
        </w:rPr>
        <w:t> </w:t>
      </w:r>
      <w:r>
        <w:rPr>
          <w:spacing w:val="-5"/>
          <w:w w:val="105"/>
          <w:sz w:val="24"/>
        </w:rPr>
        <w:t>62,</w:t>
      </w:r>
    </w:p>
    <w:p>
      <w:pPr>
        <w:pStyle w:val="ListParagraph"/>
        <w:numPr>
          <w:ilvl w:val="1"/>
          <w:numId w:val="2"/>
        </w:numPr>
        <w:tabs>
          <w:tab w:pos="1078" w:val="left" w:leader="none"/>
        </w:tabs>
        <w:spacing w:line="237" w:lineRule="auto" w:before="0" w:after="0"/>
        <w:ind w:left="585" w:right="356" w:firstLine="0"/>
        <w:jc w:val="left"/>
        <w:rPr>
          <w:sz w:val="24"/>
        </w:rPr>
      </w:pPr>
      <w:r>
        <w:rPr>
          <w:w w:val="105"/>
          <w:sz w:val="24"/>
        </w:rPr>
        <w:t>248-260,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Pablo</w:t>
      </w:r>
      <w:r>
        <w:rPr>
          <w:spacing w:val="27"/>
          <w:w w:val="105"/>
          <w:sz w:val="24"/>
        </w:rPr>
        <w:t> </w:t>
      </w:r>
      <w:r>
        <w:rPr>
          <w:spacing w:val="13"/>
          <w:w w:val="99"/>
          <w:sz w:val="24"/>
        </w:rPr>
        <w:t>Guerr</w:t>
      </w:r>
      <w:r>
        <w:rPr>
          <w:spacing w:val="-104"/>
          <w:w w:val="85"/>
          <w:sz w:val="24"/>
        </w:rPr>
        <w:t>o</w:t>
      </w:r>
      <w:r>
        <w:rPr>
          <w:spacing w:val="13"/>
          <w:w w:val="159"/>
          <w:sz w:val="24"/>
        </w:rPr>
        <w:t>´</w:t>
      </w:r>
      <w:r>
        <w:rPr>
          <w:spacing w:val="13"/>
          <w:w w:val="99"/>
          <w:sz w:val="24"/>
        </w:rPr>
        <w:t>n-</w:t>
      </w:r>
      <w:r>
        <w:rPr>
          <w:w w:val="105"/>
          <w:sz w:val="24"/>
        </w:rPr>
        <w:t>Quintana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(Federal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Reserve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Bank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Philadelphia) and </w:t>
      </w:r>
      <w:r>
        <w:rPr>
          <w:spacing w:val="19"/>
          <w:w w:val="98"/>
          <w:sz w:val="24"/>
        </w:rPr>
        <w:t>Jes</w:t>
      </w:r>
      <w:r>
        <w:rPr>
          <w:spacing w:val="-105"/>
          <w:w w:val="91"/>
          <w:sz w:val="24"/>
        </w:rPr>
        <w:t>u</w:t>
      </w:r>
      <w:r>
        <w:rPr>
          <w:spacing w:val="25"/>
          <w:w w:val="155"/>
          <w:sz w:val="24"/>
        </w:rPr>
        <w:t>´</w:t>
      </w:r>
      <w:r>
        <w:rPr>
          <w:spacing w:val="19"/>
          <w:w w:val="87"/>
          <w:sz w:val="24"/>
        </w:rPr>
        <w:t>s</w:t>
      </w:r>
      <w:r>
        <w:rPr>
          <w:spacing w:val="-1"/>
          <w:w w:val="104"/>
          <w:sz w:val="24"/>
        </w:rPr>
        <w:t> </w:t>
      </w:r>
      <w:r>
        <w:rPr>
          <w:spacing w:val="-8"/>
          <w:w w:val="130"/>
          <w:sz w:val="24"/>
        </w:rPr>
        <w:t>F</w:t>
      </w:r>
      <w:r>
        <w:rPr>
          <w:spacing w:val="12"/>
          <w:w w:val="90"/>
          <w:sz w:val="24"/>
        </w:rPr>
        <w:t>ern</w:t>
      </w:r>
      <w:r>
        <w:rPr>
          <w:spacing w:val="-105"/>
          <w:w w:val="158"/>
          <w:sz w:val="24"/>
        </w:rPr>
        <w:t>´</w:t>
      </w:r>
      <w:r>
        <w:rPr>
          <w:spacing w:val="12"/>
          <w:w w:val="93"/>
          <w:sz w:val="24"/>
        </w:rPr>
        <w:t>a</w:t>
      </w:r>
      <w:r>
        <w:rPr>
          <w:spacing w:val="12"/>
          <w:w w:val="99"/>
          <w:sz w:val="24"/>
        </w:rPr>
        <w:t>ndez-</w:t>
      </w:r>
      <w:r>
        <w:rPr>
          <w:w w:val="105"/>
          <w:sz w:val="24"/>
        </w:rPr>
        <w:t>Villaverde (University of Pennsylvania).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72" w:after="0"/>
        <w:ind w:left="585" w:right="356" w:hanging="417"/>
        <w:jc w:val="both"/>
        <w:rPr>
          <w:sz w:val="24"/>
        </w:rPr>
      </w:pPr>
      <w:r>
        <w:rPr>
          <w:w w:val="105"/>
          <w:sz w:val="24"/>
        </w:rPr>
        <w:t>“The Term Structure of Interest Rates in a DSGE Model with Recursive Preferences” (2012) </w:t>
      </w:r>
      <w:r>
        <w:rPr>
          <w:i/>
          <w:w w:val="105"/>
          <w:sz w:val="24"/>
        </w:rPr>
        <w:t>Journal of Monetary Economics</w:t>
      </w:r>
      <w:r>
        <w:rPr>
          <w:w w:val="105"/>
          <w:sz w:val="24"/>
        </w:rPr>
        <w:t>, 59, pp.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634-648, with Jules H. van Binsbergen (Stanford</w:t>
      </w:r>
      <w:r>
        <w:rPr>
          <w:w w:val="105"/>
          <w:sz w:val="24"/>
        </w:rPr>
        <w:t> University),</w:t>
      </w:r>
      <w:r>
        <w:rPr>
          <w:w w:val="105"/>
          <w:sz w:val="24"/>
        </w:rPr>
        <w:t> </w:t>
      </w:r>
      <w:r>
        <w:rPr>
          <w:spacing w:val="19"/>
          <w:w w:val="98"/>
          <w:sz w:val="24"/>
        </w:rPr>
        <w:t>Je</w:t>
      </w:r>
      <w:r>
        <w:rPr>
          <w:spacing w:val="18"/>
          <w:w w:val="98"/>
          <w:sz w:val="24"/>
        </w:rPr>
        <w:t>s</w:t>
      </w:r>
      <w:r>
        <w:rPr>
          <w:spacing w:val="-105"/>
          <w:w w:val="91"/>
          <w:sz w:val="24"/>
        </w:rPr>
        <w:t>u</w:t>
      </w:r>
      <w:r>
        <w:rPr>
          <w:spacing w:val="25"/>
          <w:w w:val="155"/>
          <w:sz w:val="24"/>
        </w:rPr>
        <w:t>´</w:t>
      </w:r>
      <w:r>
        <w:rPr>
          <w:spacing w:val="19"/>
          <w:w w:val="87"/>
          <w:sz w:val="24"/>
        </w:rPr>
        <w:t>s</w:t>
      </w:r>
      <w:r>
        <w:rPr>
          <w:spacing w:val="-1"/>
          <w:w w:val="104"/>
          <w:sz w:val="24"/>
        </w:rPr>
        <w:t> </w:t>
      </w:r>
      <w:r>
        <w:rPr>
          <w:spacing w:val="-8"/>
          <w:w w:val="130"/>
          <w:sz w:val="24"/>
        </w:rPr>
        <w:t>F</w:t>
      </w:r>
      <w:r>
        <w:rPr>
          <w:spacing w:val="12"/>
          <w:w w:val="90"/>
          <w:sz w:val="24"/>
        </w:rPr>
        <w:t>ern</w:t>
      </w:r>
      <w:r>
        <w:rPr>
          <w:spacing w:val="-105"/>
          <w:w w:val="158"/>
          <w:sz w:val="24"/>
        </w:rPr>
        <w:t>´</w:t>
      </w:r>
      <w:r>
        <w:rPr>
          <w:spacing w:val="12"/>
          <w:w w:val="93"/>
          <w:sz w:val="24"/>
        </w:rPr>
        <w:t>a</w:t>
      </w:r>
      <w:r>
        <w:rPr>
          <w:spacing w:val="12"/>
          <w:w w:val="99"/>
          <w:sz w:val="24"/>
        </w:rPr>
        <w:t>ndez-</w:t>
      </w:r>
      <w:r>
        <w:rPr>
          <w:w w:val="105"/>
          <w:sz w:val="24"/>
        </w:rPr>
        <w:t>Villaverde</w:t>
      </w:r>
      <w:r>
        <w:rPr>
          <w:w w:val="105"/>
          <w:sz w:val="24"/>
        </w:rPr>
        <w:t> (University</w:t>
      </w:r>
      <w:r>
        <w:rPr>
          <w:w w:val="105"/>
          <w:sz w:val="24"/>
        </w:rPr>
        <w:t> of</w:t>
      </w:r>
      <w:r>
        <w:rPr>
          <w:w w:val="105"/>
          <w:sz w:val="24"/>
        </w:rPr>
        <w:t> Pennsylvania),</w:t>
      </w:r>
      <w:r>
        <w:rPr>
          <w:w w:val="105"/>
          <w:sz w:val="24"/>
        </w:rPr>
        <w:t> and Ralph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S.J.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Koijen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(University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Chicago).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70" w:after="0"/>
        <w:ind w:left="585" w:right="357" w:hanging="417"/>
        <w:jc w:val="both"/>
        <w:rPr>
          <w:sz w:val="24"/>
        </w:rPr>
      </w:pPr>
      <w:r>
        <w:rPr>
          <w:w w:val="105"/>
          <w:sz w:val="24"/>
        </w:rPr>
        <w:t>“Computing</w:t>
      </w:r>
      <w:r>
        <w:rPr>
          <w:w w:val="105"/>
          <w:sz w:val="24"/>
        </w:rPr>
        <w:t> DSGE</w:t>
      </w:r>
      <w:r>
        <w:rPr>
          <w:w w:val="105"/>
          <w:sz w:val="24"/>
        </w:rPr>
        <w:t> Models</w:t>
      </w:r>
      <w:r>
        <w:rPr>
          <w:w w:val="105"/>
          <w:sz w:val="24"/>
        </w:rPr>
        <w:t> with</w:t>
      </w:r>
      <w:r>
        <w:rPr>
          <w:w w:val="105"/>
          <w:sz w:val="24"/>
        </w:rPr>
        <w:t> Recursive</w:t>
      </w:r>
      <w:r>
        <w:rPr>
          <w:w w:val="105"/>
          <w:sz w:val="24"/>
        </w:rPr>
        <w:t> Preferences”</w:t>
      </w:r>
      <w:r>
        <w:rPr>
          <w:w w:val="105"/>
          <w:sz w:val="24"/>
        </w:rPr>
        <w:t> (2012)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 Dynamics</w:t>
      </w:r>
      <w:r>
        <w:rPr>
          <w:w w:val="105"/>
          <w:sz w:val="24"/>
        </w:rPr>
        <w:t>,</w:t>
      </w:r>
      <w:r>
        <w:rPr>
          <w:w w:val="105"/>
          <w:sz w:val="24"/>
        </w:rPr>
        <w:t> 15,</w:t>
      </w:r>
      <w:r>
        <w:rPr>
          <w:w w:val="105"/>
          <w:sz w:val="24"/>
        </w:rPr>
        <w:t>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188-206,</w:t>
      </w:r>
      <w:r>
        <w:rPr>
          <w:w w:val="105"/>
          <w:sz w:val="24"/>
        </w:rPr>
        <w:t> with</w:t>
      </w:r>
      <w:r>
        <w:rPr>
          <w:w w:val="105"/>
          <w:sz w:val="24"/>
        </w:rPr>
        <w:t> Dario</w:t>
      </w:r>
      <w:r>
        <w:rPr>
          <w:w w:val="105"/>
          <w:sz w:val="24"/>
        </w:rPr>
        <w:t> Caldara</w:t>
      </w:r>
      <w:r>
        <w:rPr>
          <w:w w:val="105"/>
          <w:sz w:val="24"/>
        </w:rPr>
        <w:t> (IIES),</w:t>
      </w:r>
      <w:r>
        <w:rPr>
          <w:w w:val="105"/>
          <w:sz w:val="24"/>
        </w:rPr>
        <w:t> </w:t>
      </w:r>
      <w:r>
        <w:rPr>
          <w:spacing w:val="19"/>
          <w:w w:val="98"/>
          <w:sz w:val="24"/>
        </w:rPr>
        <w:t>Je</w:t>
      </w:r>
      <w:r>
        <w:rPr>
          <w:spacing w:val="18"/>
          <w:w w:val="98"/>
          <w:sz w:val="24"/>
        </w:rPr>
        <w:t>s</w:t>
      </w:r>
      <w:r>
        <w:rPr>
          <w:spacing w:val="-105"/>
          <w:w w:val="91"/>
          <w:sz w:val="24"/>
        </w:rPr>
        <w:t>u</w:t>
      </w:r>
      <w:r>
        <w:rPr>
          <w:spacing w:val="25"/>
          <w:w w:val="155"/>
          <w:sz w:val="24"/>
        </w:rPr>
        <w:t>´</w:t>
      </w:r>
      <w:r>
        <w:rPr>
          <w:spacing w:val="19"/>
          <w:w w:val="87"/>
          <w:sz w:val="24"/>
        </w:rPr>
        <w:t>s</w:t>
      </w:r>
      <w:r>
        <w:rPr>
          <w:spacing w:val="-1"/>
          <w:w w:val="104"/>
          <w:sz w:val="24"/>
        </w:rPr>
        <w:t> </w:t>
      </w:r>
      <w:r>
        <w:rPr>
          <w:spacing w:val="-8"/>
          <w:w w:val="130"/>
          <w:sz w:val="24"/>
        </w:rPr>
        <w:t>F</w:t>
      </w:r>
      <w:r>
        <w:rPr>
          <w:spacing w:val="12"/>
          <w:w w:val="90"/>
          <w:sz w:val="24"/>
        </w:rPr>
        <w:t>ern</w:t>
      </w:r>
      <w:r>
        <w:rPr>
          <w:spacing w:val="-105"/>
          <w:w w:val="158"/>
          <w:sz w:val="24"/>
        </w:rPr>
        <w:t>´</w:t>
      </w:r>
      <w:r>
        <w:rPr>
          <w:spacing w:val="12"/>
          <w:w w:val="93"/>
          <w:sz w:val="24"/>
        </w:rPr>
        <w:t>a</w:t>
      </w:r>
      <w:r>
        <w:rPr>
          <w:spacing w:val="12"/>
          <w:w w:val="99"/>
          <w:sz w:val="24"/>
        </w:rPr>
        <w:t>ndez-</w:t>
      </w:r>
      <w:r>
        <w:rPr>
          <w:w w:val="105"/>
          <w:sz w:val="24"/>
        </w:rPr>
        <w:t>Villaverde (University of Pennsylvania), and Yao Wen (University of Pennsylvania).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71" w:after="0"/>
        <w:ind w:left="585" w:right="355" w:hanging="417"/>
        <w:jc w:val="both"/>
        <w:rPr>
          <w:sz w:val="24"/>
        </w:rPr>
      </w:pPr>
      <w:r>
        <w:rPr>
          <w:w w:val="110"/>
          <w:sz w:val="24"/>
        </w:rPr>
        <w:t>“Cointegrated</w:t>
      </w:r>
      <w:r>
        <w:rPr>
          <w:w w:val="110"/>
          <w:sz w:val="24"/>
        </w:rPr>
        <w:t> TFP</w:t>
      </w:r>
      <w:r>
        <w:rPr>
          <w:w w:val="110"/>
          <w:sz w:val="24"/>
        </w:rPr>
        <w:t> Processes</w:t>
      </w:r>
      <w:r>
        <w:rPr>
          <w:w w:val="110"/>
          <w:sz w:val="24"/>
        </w:rPr>
        <w:t> and</w:t>
      </w:r>
      <w:r>
        <w:rPr>
          <w:w w:val="110"/>
          <w:sz w:val="24"/>
        </w:rPr>
        <w:t> International</w:t>
      </w:r>
      <w:r>
        <w:rPr>
          <w:w w:val="110"/>
          <w:sz w:val="24"/>
        </w:rPr>
        <w:t> Business</w:t>
      </w:r>
      <w:r>
        <w:rPr>
          <w:w w:val="110"/>
          <w:sz w:val="24"/>
        </w:rPr>
        <w:t> Cycles”</w:t>
      </w:r>
      <w:r>
        <w:rPr>
          <w:w w:val="110"/>
          <w:sz w:val="24"/>
        </w:rPr>
        <w:t> (2011)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Journal</w:t>
      </w:r>
      <w:r>
        <w:rPr>
          <w:i/>
          <w:w w:val="110"/>
          <w:sz w:val="24"/>
        </w:rPr>
        <w:t> of Monetary</w:t>
      </w:r>
      <w:r>
        <w:rPr>
          <w:i/>
          <w:spacing w:val="-4"/>
          <w:w w:val="110"/>
          <w:sz w:val="24"/>
        </w:rPr>
        <w:t> </w:t>
      </w:r>
      <w:r>
        <w:rPr>
          <w:i/>
          <w:w w:val="110"/>
          <w:sz w:val="24"/>
        </w:rPr>
        <w:t>Economics</w:t>
      </w:r>
      <w:r>
        <w:rPr>
          <w:w w:val="110"/>
          <w:sz w:val="24"/>
        </w:rPr>
        <w:t>,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58,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pp.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156-171,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Pau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Rabanal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(IMF)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Vicente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Tuesta (Centrum Catolica and Prima AFP).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71" w:after="0"/>
        <w:ind w:left="585" w:right="356" w:hanging="417"/>
        <w:jc w:val="both"/>
        <w:rPr>
          <w:sz w:val="24"/>
        </w:rPr>
      </w:pPr>
      <w:r>
        <w:rPr>
          <w:w w:val="105"/>
          <w:sz w:val="24"/>
        </w:rPr>
        <w:t>“Risk</w:t>
      </w:r>
      <w:r>
        <w:rPr>
          <w:w w:val="105"/>
          <w:sz w:val="24"/>
        </w:rPr>
        <w:t> Matters: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Real</w:t>
      </w:r>
      <w:r>
        <w:rPr>
          <w:w w:val="105"/>
          <w:sz w:val="24"/>
        </w:rPr>
        <w:t> Effects</w:t>
      </w:r>
      <w:r>
        <w:rPr>
          <w:w w:val="105"/>
          <w:sz w:val="24"/>
        </w:rPr>
        <w:t> of</w:t>
      </w:r>
      <w:r>
        <w:rPr>
          <w:w w:val="105"/>
          <w:sz w:val="24"/>
        </w:rPr>
        <w:t> Volatility</w:t>
      </w:r>
      <w:r>
        <w:rPr>
          <w:w w:val="105"/>
          <w:sz w:val="24"/>
        </w:rPr>
        <w:t> Shocks”</w:t>
      </w:r>
      <w:r>
        <w:rPr>
          <w:w w:val="105"/>
          <w:sz w:val="24"/>
        </w:rPr>
        <w:t> (2011)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American</w:t>
      </w:r>
      <w:r>
        <w:rPr>
          <w:i/>
          <w:w w:val="105"/>
          <w:sz w:val="24"/>
        </w:rPr>
        <w:t> Economic Review</w:t>
      </w:r>
      <w:r>
        <w:rPr>
          <w:w w:val="105"/>
          <w:sz w:val="24"/>
        </w:rPr>
        <w:t>,</w:t>
      </w:r>
      <w:r>
        <w:rPr>
          <w:w w:val="105"/>
          <w:sz w:val="24"/>
        </w:rPr>
        <w:t> 101,</w:t>
      </w:r>
      <w:r>
        <w:rPr>
          <w:w w:val="105"/>
          <w:sz w:val="24"/>
        </w:rPr>
        <w:t> pp.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2530-2561,</w:t>
      </w:r>
      <w:r>
        <w:rPr>
          <w:w w:val="105"/>
          <w:sz w:val="24"/>
        </w:rPr>
        <w:t> with</w:t>
      </w:r>
      <w:r>
        <w:rPr>
          <w:w w:val="105"/>
          <w:sz w:val="24"/>
        </w:rPr>
        <w:t> </w:t>
      </w:r>
      <w:r>
        <w:rPr>
          <w:spacing w:val="19"/>
          <w:w w:val="98"/>
          <w:sz w:val="24"/>
        </w:rPr>
        <w:t>Jes</w:t>
      </w:r>
      <w:r>
        <w:rPr>
          <w:spacing w:val="-105"/>
          <w:w w:val="91"/>
          <w:sz w:val="24"/>
        </w:rPr>
        <w:t>u</w:t>
      </w:r>
      <w:r>
        <w:rPr>
          <w:spacing w:val="25"/>
          <w:w w:val="155"/>
          <w:sz w:val="24"/>
        </w:rPr>
        <w:t>´</w:t>
      </w:r>
      <w:r>
        <w:rPr>
          <w:spacing w:val="19"/>
          <w:w w:val="87"/>
          <w:sz w:val="24"/>
        </w:rPr>
        <w:t>s</w:t>
      </w:r>
      <w:r>
        <w:rPr>
          <w:spacing w:val="-1"/>
          <w:w w:val="104"/>
          <w:sz w:val="24"/>
        </w:rPr>
        <w:t> </w:t>
      </w:r>
      <w:r>
        <w:rPr>
          <w:spacing w:val="-8"/>
          <w:w w:val="130"/>
          <w:sz w:val="24"/>
        </w:rPr>
        <w:t>F</w:t>
      </w:r>
      <w:r>
        <w:rPr>
          <w:spacing w:val="12"/>
          <w:w w:val="90"/>
          <w:sz w:val="24"/>
        </w:rPr>
        <w:t>ern</w:t>
      </w:r>
      <w:r>
        <w:rPr>
          <w:spacing w:val="-105"/>
          <w:w w:val="93"/>
          <w:sz w:val="24"/>
        </w:rPr>
        <w:t>a</w:t>
      </w:r>
      <w:r>
        <w:rPr>
          <w:spacing w:val="12"/>
          <w:w w:val="158"/>
          <w:sz w:val="24"/>
        </w:rPr>
        <w:t>´</w:t>
      </w:r>
      <w:r>
        <w:rPr>
          <w:spacing w:val="12"/>
          <w:w w:val="94"/>
          <w:sz w:val="24"/>
        </w:rPr>
        <w:t>n</w:t>
      </w:r>
      <w:r>
        <w:rPr>
          <w:spacing w:val="12"/>
          <w:sz w:val="24"/>
        </w:rPr>
        <w:t>dez-</w:t>
      </w:r>
      <w:r>
        <w:rPr>
          <w:w w:val="105"/>
          <w:sz w:val="24"/>
        </w:rPr>
        <w:t>Villaverde</w:t>
      </w:r>
      <w:r>
        <w:rPr>
          <w:w w:val="105"/>
          <w:sz w:val="24"/>
        </w:rPr>
        <w:t> (University</w:t>
      </w:r>
      <w:r>
        <w:rPr>
          <w:w w:val="105"/>
          <w:sz w:val="24"/>
        </w:rPr>
        <w:t> of</w:t>
      </w:r>
      <w:r>
        <w:rPr>
          <w:w w:val="105"/>
          <w:sz w:val="24"/>
        </w:rPr>
        <w:t> Pennsyl- vania),</w:t>
      </w:r>
      <w:r>
        <w:rPr>
          <w:w w:val="105"/>
          <w:sz w:val="24"/>
        </w:rPr>
        <w:t> Pablo</w:t>
      </w:r>
      <w:r>
        <w:rPr>
          <w:w w:val="105"/>
          <w:sz w:val="24"/>
        </w:rPr>
        <w:t> </w:t>
      </w:r>
      <w:r>
        <w:rPr>
          <w:spacing w:val="13"/>
          <w:w w:val="99"/>
          <w:sz w:val="24"/>
        </w:rPr>
        <w:t>Guerr</w:t>
      </w:r>
      <w:r>
        <w:rPr>
          <w:spacing w:val="-104"/>
          <w:w w:val="159"/>
          <w:sz w:val="24"/>
        </w:rPr>
        <w:t>´</w:t>
      </w:r>
      <w:r>
        <w:rPr>
          <w:spacing w:val="13"/>
          <w:w w:val="85"/>
          <w:sz w:val="24"/>
        </w:rPr>
        <w:t>o</w:t>
      </w:r>
      <w:r>
        <w:rPr>
          <w:spacing w:val="13"/>
          <w:w w:val="99"/>
          <w:sz w:val="24"/>
        </w:rPr>
        <w:t>n-</w:t>
      </w:r>
      <w:r>
        <w:rPr>
          <w:w w:val="105"/>
          <w:sz w:val="24"/>
        </w:rPr>
        <w:t>Quintana</w:t>
      </w:r>
      <w:r>
        <w:rPr>
          <w:w w:val="105"/>
          <w:sz w:val="24"/>
        </w:rPr>
        <w:t> (Federal</w:t>
      </w:r>
      <w:r>
        <w:rPr>
          <w:w w:val="105"/>
          <w:sz w:val="24"/>
        </w:rPr>
        <w:t> Reserve</w:t>
      </w:r>
      <w:r>
        <w:rPr>
          <w:w w:val="105"/>
          <w:sz w:val="24"/>
        </w:rPr>
        <w:t> Bank</w:t>
      </w:r>
      <w:r>
        <w:rPr>
          <w:w w:val="105"/>
          <w:sz w:val="24"/>
        </w:rPr>
        <w:t> of</w:t>
      </w:r>
      <w:r>
        <w:rPr>
          <w:w w:val="105"/>
          <w:sz w:val="24"/>
        </w:rPr>
        <w:t> Philadelphia),</w:t>
      </w:r>
      <w:r>
        <w:rPr>
          <w:w w:val="105"/>
          <w:sz w:val="24"/>
        </w:rPr>
        <w:t> and</w:t>
      </w:r>
      <w:r>
        <w:rPr>
          <w:w w:val="105"/>
          <w:sz w:val="24"/>
        </w:rPr>
        <w:t> Mart´ın Uribe (Columbia University).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69" w:after="0"/>
        <w:ind w:left="585" w:right="356" w:hanging="417"/>
        <w:jc w:val="both"/>
        <w:rPr>
          <w:sz w:val="24"/>
        </w:rPr>
      </w:pPr>
      <w:r>
        <w:rPr>
          <w:w w:val="105"/>
          <w:sz w:val="24"/>
        </w:rPr>
        <w:t>“Tapping the Supercomputer under Your Desk: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Solving Dynamic Equilibrium Models with Graphics Processors” (2011) </w:t>
      </w:r>
      <w:r>
        <w:rPr>
          <w:i/>
          <w:w w:val="105"/>
          <w:sz w:val="24"/>
        </w:rPr>
        <w:t>Journal of Economic Dynamics and Control</w:t>
      </w:r>
      <w:r>
        <w:rPr>
          <w:w w:val="105"/>
          <w:sz w:val="24"/>
        </w:rPr>
        <w:t>, 35, pp. 386-393, with Eric M. Aldrich (Duke University), </w:t>
      </w:r>
      <w:r>
        <w:rPr>
          <w:spacing w:val="19"/>
          <w:w w:val="98"/>
          <w:sz w:val="24"/>
        </w:rPr>
        <w:t>Je</w:t>
      </w:r>
      <w:r>
        <w:rPr>
          <w:spacing w:val="18"/>
          <w:w w:val="98"/>
          <w:sz w:val="24"/>
        </w:rPr>
        <w:t>s</w:t>
      </w:r>
      <w:r>
        <w:rPr>
          <w:spacing w:val="-105"/>
          <w:w w:val="91"/>
          <w:sz w:val="24"/>
        </w:rPr>
        <w:t>u</w:t>
      </w:r>
      <w:r>
        <w:rPr>
          <w:spacing w:val="25"/>
          <w:w w:val="155"/>
          <w:sz w:val="24"/>
        </w:rPr>
        <w:t>´</w:t>
      </w:r>
      <w:r>
        <w:rPr>
          <w:spacing w:val="19"/>
          <w:w w:val="87"/>
          <w:sz w:val="24"/>
        </w:rPr>
        <w:t>s</w:t>
      </w:r>
      <w:r>
        <w:rPr>
          <w:spacing w:val="-1"/>
          <w:w w:val="104"/>
          <w:sz w:val="24"/>
        </w:rPr>
        <w:t> </w:t>
      </w:r>
      <w:r>
        <w:rPr>
          <w:spacing w:val="-8"/>
          <w:w w:val="132"/>
          <w:sz w:val="24"/>
        </w:rPr>
        <w:t>F</w:t>
      </w:r>
      <w:r>
        <w:rPr>
          <w:spacing w:val="12"/>
          <w:w w:val="92"/>
          <w:sz w:val="24"/>
        </w:rPr>
        <w:t>ern</w:t>
      </w:r>
      <w:r>
        <w:rPr>
          <w:spacing w:val="-105"/>
          <w:w w:val="160"/>
          <w:sz w:val="24"/>
        </w:rPr>
        <w:t>´</w:t>
      </w:r>
      <w:r>
        <w:rPr>
          <w:spacing w:val="12"/>
          <w:w w:val="95"/>
          <w:sz w:val="24"/>
        </w:rPr>
        <w:t>a</w:t>
      </w:r>
      <w:r>
        <w:rPr>
          <w:spacing w:val="12"/>
          <w:w w:val="91"/>
          <w:sz w:val="24"/>
        </w:rPr>
        <w:t>nd</w:t>
      </w:r>
      <w:r>
        <w:rPr>
          <w:spacing w:val="11"/>
          <w:w w:val="91"/>
          <w:sz w:val="24"/>
        </w:rPr>
        <w:t>e</w:t>
      </w:r>
      <w:r>
        <w:rPr>
          <w:spacing w:val="12"/>
          <w:w w:val="108"/>
          <w:sz w:val="24"/>
        </w:rPr>
        <w:t>z-</w:t>
      </w:r>
      <w:r>
        <w:rPr>
          <w:w w:val="105"/>
          <w:sz w:val="24"/>
        </w:rPr>
        <w:t>Villaverde (Univer- sity of Pennsylvania),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and A. Ron Gallant (Duke University and New York University).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2240" w:h="15840"/>
          <w:pgMar w:header="0" w:footer="822" w:top="1420" w:bottom="1020" w:left="1440" w:right="1080"/>
        </w:sectPr>
      </w:pP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33" w:after="0"/>
        <w:ind w:left="585" w:right="355" w:hanging="417"/>
        <w:jc w:val="both"/>
        <w:rPr>
          <w:sz w:val="24"/>
        </w:rPr>
      </w:pPr>
      <w:r>
        <w:rPr>
          <w:w w:val="105"/>
          <w:sz w:val="24"/>
        </w:rPr>
        <w:t>“Investment-Specific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Technology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Shocks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International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Business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Cycles: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Empir- ical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Assessment”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(2011)</w:t>
      </w:r>
      <w:r>
        <w:rPr>
          <w:spacing w:val="-11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spacing w:val="-5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-5"/>
          <w:w w:val="105"/>
          <w:sz w:val="24"/>
        </w:rPr>
        <w:t> </w:t>
      </w:r>
      <w:r>
        <w:rPr>
          <w:i/>
          <w:w w:val="105"/>
          <w:sz w:val="24"/>
        </w:rPr>
        <w:t>Dynamics</w:t>
      </w:r>
      <w:r>
        <w:rPr>
          <w:w w:val="105"/>
          <w:sz w:val="24"/>
        </w:rPr>
        <w:t>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14,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pp.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136-155,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Federico Mandelman (Federal Reserve Bank of Atlanta), Pau Rabanal (IMF), and Diego </w:t>
      </w:r>
      <w:r>
        <w:rPr>
          <w:spacing w:val="19"/>
          <w:w w:val="105"/>
          <w:sz w:val="24"/>
        </w:rPr>
        <w:t>Vil</w:t>
      </w:r>
      <w:r>
        <w:rPr>
          <w:spacing w:val="-98"/>
          <w:w w:val="148"/>
          <w:sz w:val="24"/>
        </w:rPr>
        <w:t>´</w:t>
      </w:r>
      <w:r>
        <w:rPr>
          <w:spacing w:val="19"/>
          <w:w w:val="83"/>
          <w:sz w:val="24"/>
        </w:rPr>
        <w:t>a</w:t>
      </w:r>
      <w:r>
        <w:rPr>
          <w:spacing w:val="19"/>
          <w:w w:val="84"/>
          <w:sz w:val="24"/>
        </w:rPr>
        <w:t>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(University of Southern California).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94" w:after="0"/>
        <w:ind w:left="585" w:right="355" w:hanging="417"/>
        <w:jc w:val="both"/>
        <w:rPr>
          <w:sz w:val="24"/>
        </w:rPr>
      </w:pPr>
      <w:r>
        <w:rPr>
          <w:w w:val="105"/>
          <w:sz w:val="24"/>
        </w:rPr>
        <w:t>“Structural Vector Autoregressions: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Theory of Identification and Algorithms for Infer- ence”</w:t>
      </w:r>
      <w:r>
        <w:rPr>
          <w:w w:val="105"/>
          <w:sz w:val="24"/>
        </w:rPr>
        <w:t> (2010)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Studies</w:t>
      </w:r>
      <w:r>
        <w:rPr>
          <w:w w:val="105"/>
          <w:sz w:val="24"/>
        </w:rPr>
        <w:t>,</w:t>
      </w:r>
      <w:r>
        <w:rPr>
          <w:w w:val="105"/>
          <w:sz w:val="24"/>
        </w:rPr>
        <w:t> 77,</w:t>
      </w:r>
      <w:r>
        <w:rPr>
          <w:w w:val="105"/>
          <w:sz w:val="24"/>
        </w:rPr>
        <w:t>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665-696,</w:t>
      </w:r>
      <w:r>
        <w:rPr>
          <w:w w:val="105"/>
          <w:sz w:val="24"/>
        </w:rPr>
        <w:t> with</w:t>
      </w:r>
      <w:r>
        <w:rPr>
          <w:w w:val="105"/>
          <w:sz w:val="24"/>
        </w:rPr>
        <w:t> Daniel</w:t>
      </w:r>
      <w:r>
        <w:rPr>
          <w:w w:val="105"/>
          <w:sz w:val="24"/>
        </w:rPr>
        <w:t> F.</w:t>
      </w:r>
      <w:r>
        <w:rPr>
          <w:w w:val="105"/>
          <w:sz w:val="24"/>
        </w:rPr>
        <w:t> Waggoner (Federal Reserve Bank of Atlanta) and Tao Zha (Federal Reserve Bank of Atlanta and Emory University).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95" w:after="0"/>
        <w:ind w:left="585" w:right="357" w:hanging="417"/>
        <w:jc w:val="both"/>
        <w:rPr>
          <w:sz w:val="24"/>
        </w:rPr>
      </w:pPr>
      <w:r>
        <w:rPr>
          <w:w w:val="105"/>
          <w:sz w:val="24"/>
        </w:rPr>
        <w:t>“Medea: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w w:val="105"/>
          <w:sz w:val="24"/>
        </w:rPr>
        <w:t> DSGE</w:t>
      </w:r>
      <w:r>
        <w:rPr>
          <w:w w:val="105"/>
          <w:sz w:val="24"/>
        </w:rPr>
        <w:t> Model</w:t>
      </w:r>
      <w:r>
        <w:rPr>
          <w:w w:val="105"/>
          <w:sz w:val="24"/>
        </w:rPr>
        <w:t> for</w:t>
      </w:r>
      <w:r>
        <w:rPr>
          <w:w w:val="105"/>
          <w:sz w:val="24"/>
        </w:rPr>
        <w:t> the</w:t>
      </w:r>
      <w:r>
        <w:rPr>
          <w:w w:val="105"/>
          <w:sz w:val="24"/>
        </w:rPr>
        <w:t> Spanish</w:t>
      </w:r>
      <w:r>
        <w:rPr>
          <w:w w:val="105"/>
          <w:sz w:val="24"/>
        </w:rPr>
        <w:t> Economy”</w:t>
      </w:r>
      <w:r>
        <w:rPr>
          <w:w w:val="105"/>
          <w:sz w:val="24"/>
        </w:rPr>
        <w:t> (2010) </w:t>
      </w:r>
      <w:r>
        <w:rPr>
          <w:i/>
          <w:w w:val="105"/>
          <w:sz w:val="24"/>
        </w:rPr>
        <w:t>SERIES</w:t>
      </w:r>
      <w:r>
        <w:rPr>
          <w:w w:val="105"/>
          <w:sz w:val="24"/>
        </w:rPr>
        <w:t>,</w:t>
      </w:r>
      <w:r>
        <w:rPr>
          <w:w w:val="105"/>
          <w:sz w:val="24"/>
        </w:rPr>
        <w:t> 1,</w:t>
      </w:r>
      <w:r>
        <w:rPr>
          <w:w w:val="105"/>
          <w:sz w:val="24"/>
        </w:rPr>
        <w:t>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175–243, with</w:t>
      </w:r>
      <w:r>
        <w:rPr>
          <w:w w:val="105"/>
          <w:sz w:val="24"/>
        </w:rPr>
        <w:t> Pablo</w:t>
      </w:r>
      <w:r>
        <w:rPr>
          <w:w w:val="105"/>
          <w:sz w:val="24"/>
        </w:rPr>
        <w:t> Burriel</w:t>
      </w:r>
      <w:r>
        <w:rPr>
          <w:w w:val="105"/>
          <w:sz w:val="24"/>
        </w:rPr>
        <w:t> (Banco</w:t>
      </w:r>
      <w:r>
        <w:rPr>
          <w:w w:val="105"/>
          <w:sz w:val="24"/>
        </w:rPr>
        <w:t> de</w:t>
      </w:r>
      <w:r>
        <w:rPr>
          <w:w w:val="105"/>
          <w:sz w:val="24"/>
        </w:rPr>
        <w:t> </w:t>
      </w:r>
      <w:r>
        <w:rPr>
          <w:spacing w:val="14"/>
          <w:w w:val="106"/>
          <w:sz w:val="24"/>
        </w:rPr>
        <w:t>Espa</w:t>
      </w:r>
      <w:r>
        <w:rPr>
          <w:spacing w:val="-110"/>
          <w:w w:val="98"/>
          <w:sz w:val="24"/>
        </w:rPr>
        <w:t>n</w:t>
      </w:r>
      <w:r>
        <w:rPr>
          <w:spacing w:val="20"/>
          <w:w w:val="104"/>
          <w:sz w:val="24"/>
        </w:rPr>
        <w:t>˜</w:t>
      </w:r>
      <w:r>
        <w:rPr>
          <w:spacing w:val="14"/>
          <w:w w:val="106"/>
          <w:sz w:val="24"/>
        </w:rPr>
        <w:t>a)</w:t>
      </w:r>
      <w:r>
        <w:rPr>
          <w:spacing w:val="-1"/>
          <w:w w:val="104"/>
          <w:sz w:val="24"/>
        </w:rPr>
        <w:t> </w:t>
      </w:r>
      <w:r>
        <w:rPr>
          <w:w w:val="105"/>
          <w:sz w:val="24"/>
        </w:rPr>
        <w:t>and</w:t>
      </w:r>
      <w:r>
        <w:rPr>
          <w:w w:val="105"/>
          <w:sz w:val="24"/>
        </w:rPr>
        <w:t> </w:t>
      </w:r>
      <w:r>
        <w:rPr>
          <w:spacing w:val="19"/>
          <w:w w:val="98"/>
          <w:sz w:val="24"/>
        </w:rPr>
        <w:t>Je</w:t>
      </w:r>
      <w:r>
        <w:rPr>
          <w:spacing w:val="18"/>
          <w:w w:val="98"/>
          <w:sz w:val="24"/>
        </w:rPr>
        <w:t>s</w:t>
      </w:r>
      <w:r>
        <w:rPr>
          <w:spacing w:val="-105"/>
          <w:w w:val="91"/>
          <w:sz w:val="24"/>
        </w:rPr>
        <w:t>u</w:t>
      </w:r>
      <w:r>
        <w:rPr>
          <w:spacing w:val="25"/>
          <w:w w:val="155"/>
          <w:sz w:val="24"/>
        </w:rPr>
        <w:t>´</w:t>
      </w:r>
      <w:r>
        <w:rPr>
          <w:spacing w:val="19"/>
          <w:w w:val="87"/>
          <w:sz w:val="24"/>
        </w:rPr>
        <w:t>s</w:t>
      </w:r>
      <w:r>
        <w:rPr>
          <w:spacing w:val="-1"/>
          <w:w w:val="104"/>
          <w:sz w:val="24"/>
        </w:rPr>
        <w:t> </w:t>
      </w:r>
      <w:r>
        <w:rPr>
          <w:spacing w:val="-8"/>
          <w:w w:val="130"/>
          <w:sz w:val="24"/>
        </w:rPr>
        <w:t>F</w:t>
      </w:r>
      <w:r>
        <w:rPr>
          <w:spacing w:val="12"/>
          <w:w w:val="90"/>
          <w:sz w:val="24"/>
        </w:rPr>
        <w:t>ern</w:t>
      </w:r>
      <w:r>
        <w:rPr>
          <w:spacing w:val="-105"/>
          <w:w w:val="93"/>
          <w:sz w:val="24"/>
        </w:rPr>
        <w:t>a</w:t>
      </w:r>
      <w:r>
        <w:rPr>
          <w:spacing w:val="12"/>
          <w:w w:val="158"/>
          <w:sz w:val="24"/>
        </w:rPr>
        <w:t>´</w:t>
      </w:r>
      <w:r>
        <w:rPr>
          <w:spacing w:val="12"/>
          <w:w w:val="94"/>
          <w:sz w:val="24"/>
        </w:rPr>
        <w:t>n</w:t>
      </w:r>
      <w:r>
        <w:rPr>
          <w:spacing w:val="12"/>
          <w:sz w:val="24"/>
        </w:rPr>
        <w:t>dez-</w:t>
      </w:r>
      <w:r>
        <w:rPr>
          <w:w w:val="105"/>
          <w:sz w:val="24"/>
        </w:rPr>
        <w:t>Villaverde</w:t>
      </w:r>
      <w:r>
        <w:rPr>
          <w:w w:val="105"/>
          <w:sz w:val="24"/>
        </w:rPr>
        <w:t> (University</w:t>
      </w:r>
      <w:r>
        <w:rPr>
          <w:w w:val="105"/>
          <w:sz w:val="24"/>
        </w:rPr>
        <w:t> of </w:t>
      </w:r>
      <w:r>
        <w:rPr>
          <w:spacing w:val="-2"/>
          <w:w w:val="105"/>
          <w:sz w:val="24"/>
        </w:rPr>
        <w:t>Pennsylvania).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91" w:lineRule="exact" w:before="194" w:after="0"/>
        <w:ind w:left="584" w:right="0" w:hanging="415"/>
        <w:jc w:val="left"/>
        <w:rPr>
          <w:sz w:val="24"/>
        </w:rPr>
      </w:pPr>
      <w:r>
        <w:rPr>
          <w:w w:val="105"/>
          <w:sz w:val="24"/>
        </w:rPr>
        <w:t>“Comparing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Keynesian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Models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Euro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Area: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Bayesian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Approach”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(2008)</w:t>
      </w:r>
    </w:p>
    <w:p>
      <w:pPr>
        <w:spacing w:line="291" w:lineRule="exact" w:before="0"/>
        <w:ind w:left="585" w:right="0" w:firstLine="0"/>
        <w:jc w:val="left"/>
        <w:rPr>
          <w:sz w:val="24"/>
        </w:rPr>
      </w:pPr>
      <w:r>
        <w:rPr>
          <w:i/>
          <w:w w:val="105"/>
          <w:sz w:val="24"/>
        </w:rPr>
        <w:t>Spanish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19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w w:val="105"/>
          <w:sz w:val="24"/>
        </w:rPr>
        <w:t>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10,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pp.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23-40,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Rabanal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(IMF).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97" w:after="0"/>
        <w:ind w:left="585" w:right="357" w:hanging="417"/>
        <w:jc w:val="both"/>
        <w:rPr>
          <w:sz w:val="24"/>
        </w:rPr>
      </w:pPr>
      <w:r>
        <w:rPr>
          <w:w w:val="105"/>
          <w:sz w:val="24"/>
        </w:rPr>
        <w:t>“Estimating</w:t>
      </w:r>
      <w:r>
        <w:rPr>
          <w:w w:val="105"/>
          <w:sz w:val="24"/>
        </w:rPr>
        <w:t> Macroeconomic</w:t>
      </w:r>
      <w:r>
        <w:rPr>
          <w:w w:val="105"/>
          <w:sz w:val="24"/>
        </w:rPr>
        <w:t> Models:</w:t>
      </w:r>
      <w:r>
        <w:rPr>
          <w:w w:val="105"/>
          <w:sz w:val="24"/>
        </w:rPr>
        <w:t> A</w:t>
      </w:r>
      <w:r>
        <w:rPr>
          <w:w w:val="105"/>
          <w:sz w:val="24"/>
        </w:rPr>
        <w:t> Likelihood</w:t>
      </w:r>
      <w:r>
        <w:rPr>
          <w:w w:val="105"/>
          <w:sz w:val="24"/>
        </w:rPr>
        <w:t> Approach”</w:t>
      </w:r>
      <w:r>
        <w:rPr>
          <w:w w:val="105"/>
          <w:sz w:val="24"/>
        </w:rPr>
        <w:t> (2007)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Eco- nomic</w:t>
      </w:r>
      <w:r>
        <w:rPr>
          <w:i/>
          <w:w w:val="105"/>
          <w:sz w:val="24"/>
        </w:rPr>
        <w:t> Studies</w:t>
      </w:r>
      <w:r>
        <w:rPr>
          <w:w w:val="105"/>
          <w:sz w:val="24"/>
        </w:rPr>
        <w:t>,</w:t>
      </w:r>
      <w:r>
        <w:rPr>
          <w:w w:val="105"/>
          <w:sz w:val="24"/>
        </w:rPr>
        <w:t> 74,</w:t>
      </w:r>
      <w:r>
        <w:rPr>
          <w:w w:val="105"/>
          <w:sz w:val="24"/>
        </w:rPr>
        <w:t>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1059-1087,</w:t>
      </w:r>
      <w:r>
        <w:rPr>
          <w:w w:val="105"/>
          <w:sz w:val="24"/>
        </w:rPr>
        <w:t> with</w:t>
      </w:r>
      <w:r>
        <w:rPr>
          <w:w w:val="105"/>
          <w:sz w:val="24"/>
        </w:rPr>
        <w:t> </w:t>
      </w:r>
      <w:r>
        <w:rPr>
          <w:spacing w:val="19"/>
          <w:w w:val="103"/>
          <w:sz w:val="24"/>
        </w:rPr>
        <w:t>J</w:t>
      </w:r>
      <w:r>
        <w:rPr>
          <w:spacing w:val="18"/>
          <w:w w:val="103"/>
          <w:sz w:val="24"/>
        </w:rPr>
        <w:t>e</w:t>
      </w:r>
      <w:r>
        <w:rPr>
          <w:spacing w:val="19"/>
          <w:w w:val="87"/>
          <w:sz w:val="24"/>
        </w:rPr>
        <w:t>s</w:t>
      </w:r>
      <w:r>
        <w:rPr>
          <w:spacing w:val="-105"/>
          <w:w w:val="91"/>
          <w:sz w:val="24"/>
        </w:rPr>
        <w:t>u</w:t>
      </w:r>
      <w:r>
        <w:rPr>
          <w:spacing w:val="25"/>
          <w:w w:val="155"/>
          <w:sz w:val="24"/>
        </w:rPr>
        <w:t>´</w:t>
      </w:r>
      <w:r>
        <w:rPr>
          <w:spacing w:val="19"/>
          <w:w w:val="87"/>
          <w:sz w:val="24"/>
        </w:rPr>
        <w:t>s</w:t>
      </w:r>
      <w:r>
        <w:rPr>
          <w:spacing w:val="-1"/>
          <w:w w:val="104"/>
          <w:sz w:val="24"/>
        </w:rPr>
        <w:t> </w:t>
      </w:r>
      <w:r>
        <w:rPr>
          <w:spacing w:val="-8"/>
          <w:w w:val="130"/>
          <w:sz w:val="24"/>
        </w:rPr>
        <w:t>F</w:t>
      </w:r>
      <w:r>
        <w:rPr>
          <w:spacing w:val="12"/>
          <w:w w:val="90"/>
          <w:sz w:val="24"/>
        </w:rPr>
        <w:t>ern</w:t>
      </w:r>
      <w:r>
        <w:rPr>
          <w:spacing w:val="-105"/>
          <w:w w:val="93"/>
          <w:sz w:val="24"/>
        </w:rPr>
        <w:t>a</w:t>
      </w:r>
      <w:r>
        <w:rPr>
          <w:spacing w:val="12"/>
          <w:w w:val="158"/>
          <w:sz w:val="24"/>
        </w:rPr>
        <w:t>´</w:t>
      </w:r>
      <w:r>
        <w:rPr>
          <w:spacing w:val="12"/>
          <w:w w:val="94"/>
          <w:sz w:val="24"/>
        </w:rPr>
        <w:t>n</w:t>
      </w:r>
      <w:r>
        <w:rPr>
          <w:spacing w:val="12"/>
          <w:sz w:val="24"/>
        </w:rPr>
        <w:t>dez-</w:t>
      </w:r>
      <w:r>
        <w:rPr>
          <w:w w:val="105"/>
          <w:sz w:val="24"/>
        </w:rPr>
        <w:t>Villaverde</w:t>
      </w:r>
      <w:r>
        <w:rPr>
          <w:w w:val="105"/>
          <w:sz w:val="24"/>
        </w:rPr>
        <w:t> (University</w:t>
      </w:r>
      <w:r>
        <w:rPr>
          <w:w w:val="105"/>
          <w:sz w:val="24"/>
        </w:rPr>
        <w:t> of </w:t>
      </w:r>
      <w:r>
        <w:rPr>
          <w:spacing w:val="-2"/>
          <w:w w:val="105"/>
          <w:sz w:val="24"/>
        </w:rPr>
        <w:t>Pennsylvania).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91" w:lineRule="exact" w:before="194" w:after="0"/>
        <w:ind w:left="584" w:right="0" w:hanging="415"/>
        <w:jc w:val="left"/>
        <w:rPr>
          <w:sz w:val="24"/>
        </w:rPr>
      </w:pPr>
      <w:r>
        <w:rPr>
          <w:w w:val="110"/>
          <w:sz w:val="24"/>
        </w:rPr>
        <w:t>“A,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B,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C’s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(and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D)’s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Understanding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VARs”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(2007)</w:t>
      </w:r>
      <w:r>
        <w:rPr>
          <w:spacing w:val="-15"/>
          <w:w w:val="110"/>
          <w:sz w:val="24"/>
        </w:rPr>
        <w:t> </w:t>
      </w:r>
      <w:r>
        <w:rPr>
          <w:i/>
          <w:w w:val="110"/>
          <w:sz w:val="24"/>
        </w:rPr>
        <w:t>American</w:t>
      </w:r>
      <w:r>
        <w:rPr>
          <w:i/>
          <w:spacing w:val="-14"/>
          <w:w w:val="110"/>
          <w:sz w:val="24"/>
        </w:rPr>
        <w:t> </w:t>
      </w:r>
      <w:r>
        <w:rPr>
          <w:i/>
          <w:w w:val="110"/>
          <w:sz w:val="24"/>
        </w:rPr>
        <w:t>Economic</w:t>
      </w:r>
      <w:r>
        <w:rPr>
          <w:i/>
          <w:spacing w:val="-15"/>
          <w:w w:val="110"/>
          <w:sz w:val="24"/>
        </w:rPr>
        <w:t> </w:t>
      </w:r>
      <w:r>
        <w:rPr>
          <w:i/>
          <w:w w:val="110"/>
          <w:sz w:val="24"/>
        </w:rPr>
        <w:t>Review</w:t>
      </w:r>
      <w:r>
        <w:rPr>
          <w:w w:val="110"/>
          <w:sz w:val="24"/>
        </w:rPr>
        <w:t>,</w:t>
      </w:r>
      <w:r>
        <w:rPr>
          <w:spacing w:val="-15"/>
          <w:w w:val="110"/>
          <w:sz w:val="24"/>
        </w:rPr>
        <w:t> </w:t>
      </w:r>
      <w:r>
        <w:rPr>
          <w:spacing w:val="-5"/>
          <w:w w:val="110"/>
          <w:sz w:val="24"/>
        </w:rPr>
        <w:t>97,</w:t>
      </w:r>
    </w:p>
    <w:p>
      <w:pPr>
        <w:pStyle w:val="BodyText"/>
        <w:spacing w:line="237" w:lineRule="auto" w:before="0"/>
        <w:ind w:firstLine="0"/>
        <w:jc w:val="left"/>
      </w:pPr>
      <w:r>
        <w:rPr>
          <w:w w:val="105"/>
        </w:rPr>
        <w:t>pp.</w:t>
      </w:r>
      <w:r>
        <w:rPr>
          <w:spacing w:val="10"/>
          <w:w w:val="105"/>
        </w:rPr>
        <w:t> </w:t>
      </w:r>
      <w:r>
        <w:rPr>
          <w:w w:val="105"/>
        </w:rPr>
        <w:t>1021-1026,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spacing w:val="19"/>
          <w:w w:val="98"/>
        </w:rPr>
        <w:t>Jes</w:t>
      </w:r>
      <w:r>
        <w:rPr>
          <w:spacing w:val="-105"/>
          <w:w w:val="91"/>
        </w:rPr>
        <w:t>u</w:t>
      </w:r>
      <w:r>
        <w:rPr>
          <w:spacing w:val="25"/>
          <w:w w:val="155"/>
        </w:rPr>
        <w:t>´</w:t>
      </w:r>
      <w:r>
        <w:rPr>
          <w:spacing w:val="19"/>
          <w:w w:val="87"/>
        </w:rPr>
        <w:t>s</w:t>
      </w:r>
      <w:r>
        <w:rPr>
          <w:spacing w:val="-10"/>
          <w:w w:val="104"/>
        </w:rPr>
        <w:t> </w:t>
      </w:r>
      <w:r>
        <w:rPr>
          <w:spacing w:val="-8"/>
          <w:w w:val="130"/>
        </w:rPr>
        <w:t>F</w:t>
      </w:r>
      <w:r>
        <w:rPr>
          <w:spacing w:val="11"/>
          <w:w w:val="79"/>
        </w:rPr>
        <w:t>e</w:t>
      </w:r>
      <w:r>
        <w:rPr>
          <w:spacing w:val="12"/>
          <w:w w:val="97"/>
        </w:rPr>
        <w:t>rn</w:t>
      </w:r>
      <w:r>
        <w:rPr>
          <w:spacing w:val="-105"/>
          <w:w w:val="158"/>
        </w:rPr>
        <w:t>´</w:t>
      </w:r>
      <w:r>
        <w:rPr>
          <w:spacing w:val="12"/>
          <w:w w:val="93"/>
        </w:rPr>
        <w:t>a</w:t>
      </w:r>
      <w:r>
        <w:rPr>
          <w:spacing w:val="12"/>
          <w:w w:val="99"/>
        </w:rPr>
        <w:t>ndez-</w:t>
      </w:r>
      <w:r>
        <w:rPr>
          <w:w w:val="105"/>
        </w:rPr>
        <w:t>Villaverde</w:t>
      </w:r>
      <w:r>
        <w:rPr>
          <w:spacing w:val="-11"/>
          <w:w w:val="105"/>
        </w:rPr>
        <w:t> </w:t>
      </w:r>
      <w:r>
        <w:rPr>
          <w:w w:val="105"/>
        </w:rPr>
        <w:t>(University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Pennsylvania),</w:t>
      </w:r>
      <w:r>
        <w:rPr>
          <w:spacing w:val="-10"/>
          <w:w w:val="105"/>
        </w:rPr>
        <w:t> </w:t>
      </w:r>
      <w:r>
        <w:rPr>
          <w:w w:val="105"/>
        </w:rPr>
        <w:t>Thomas Sargent</w:t>
      </w:r>
      <w:r>
        <w:rPr>
          <w:spacing w:val="40"/>
          <w:w w:val="105"/>
        </w:rPr>
        <w:t> </w:t>
      </w:r>
      <w:r>
        <w:rPr>
          <w:w w:val="105"/>
        </w:rPr>
        <w:t>(NYU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Hoover</w:t>
      </w:r>
      <w:r>
        <w:rPr>
          <w:spacing w:val="40"/>
          <w:w w:val="105"/>
        </w:rPr>
        <w:t> </w:t>
      </w:r>
      <w:r>
        <w:rPr>
          <w:w w:val="105"/>
        </w:rPr>
        <w:t>Institution),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Mark</w:t>
      </w:r>
      <w:r>
        <w:rPr>
          <w:spacing w:val="40"/>
          <w:w w:val="105"/>
        </w:rPr>
        <w:t> </w:t>
      </w:r>
      <w:r>
        <w:rPr>
          <w:w w:val="105"/>
        </w:rPr>
        <w:t>Watson</w:t>
      </w:r>
      <w:r>
        <w:rPr>
          <w:spacing w:val="40"/>
          <w:w w:val="105"/>
        </w:rPr>
        <w:t> </w:t>
      </w:r>
      <w:r>
        <w:rPr>
          <w:w w:val="105"/>
        </w:rPr>
        <w:t>(Princeton</w:t>
      </w:r>
      <w:r>
        <w:rPr>
          <w:spacing w:val="40"/>
          <w:w w:val="105"/>
        </w:rPr>
        <w:t> </w:t>
      </w:r>
      <w:r>
        <w:rPr>
          <w:w w:val="105"/>
        </w:rPr>
        <w:t>University).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97" w:after="0"/>
        <w:ind w:left="585" w:right="356" w:hanging="417"/>
        <w:jc w:val="both"/>
        <w:rPr>
          <w:sz w:val="24"/>
        </w:rPr>
      </w:pPr>
      <w:r>
        <w:rPr>
          <w:w w:val="105"/>
          <w:sz w:val="24"/>
        </w:rPr>
        <w:t>“On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Solution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Growth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Investment-Specific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Technological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Change” (2007)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Applied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Letters</w:t>
      </w:r>
      <w:r>
        <w:rPr>
          <w:w w:val="105"/>
          <w:sz w:val="24"/>
        </w:rPr>
        <w:t>,</w:t>
      </w:r>
      <w:r>
        <w:rPr>
          <w:w w:val="105"/>
          <w:sz w:val="24"/>
        </w:rPr>
        <w:t> 14,</w:t>
      </w:r>
      <w:r>
        <w:rPr>
          <w:w w:val="105"/>
          <w:sz w:val="24"/>
        </w:rPr>
        <w:t>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549-554,</w:t>
      </w:r>
      <w:r>
        <w:rPr>
          <w:w w:val="105"/>
          <w:sz w:val="24"/>
        </w:rPr>
        <w:t> with</w:t>
      </w:r>
      <w:r>
        <w:rPr>
          <w:w w:val="105"/>
          <w:sz w:val="24"/>
        </w:rPr>
        <w:t> </w:t>
      </w:r>
      <w:r>
        <w:rPr>
          <w:spacing w:val="19"/>
          <w:w w:val="98"/>
          <w:sz w:val="24"/>
        </w:rPr>
        <w:t>Jes</w:t>
      </w:r>
      <w:r>
        <w:rPr>
          <w:spacing w:val="-105"/>
          <w:w w:val="91"/>
          <w:sz w:val="24"/>
        </w:rPr>
        <w:t>u</w:t>
      </w:r>
      <w:r>
        <w:rPr>
          <w:spacing w:val="25"/>
          <w:w w:val="155"/>
          <w:sz w:val="24"/>
        </w:rPr>
        <w:t>´</w:t>
      </w:r>
      <w:r>
        <w:rPr>
          <w:spacing w:val="19"/>
          <w:w w:val="87"/>
          <w:sz w:val="24"/>
        </w:rPr>
        <w:t>s</w:t>
      </w:r>
      <w:r>
        <w:rPr>
          <w:spacing w:val="-1"/>
          <w:w w:val="104"/>
          <w:sz w:val="24"/>
        </w:rPr>
        <w:t> </w:t>
      </w:r>
      <w:r>
        <w:rPr>
          <w:spacing w:val="-8"/>
          <w:w w:val="132"/>
          <w:sz w:val="24"/>
        </w:rPr>
        <w:t>F</w:t>
      </w:r>
      <w:r>
        <w:rPr>
          <w:spacing w:val="12"/>
          <w:w w:val="92"/>
          <w:sz w:val="24"/>
        </w:rPr>
        <w:t>ern</w:t>
      </w:r>
      <w:r>
        <w:rPr>
          <w:spacing w:val="-105"/>
          <w:w w:val="160"/>
          <w:sz w:val="24"/>
        </w:rPr>
        <w:t>´</w:t>
      </w:r>
      <w:r>
        <w:rPr>
          <w:spacing w:val="12"/>
          <w:w w:val="95"/>
          <w:sz w:val="24"/>
        </w:rPr>
        <w:t>a</w:t>
      </w:r>
      <w:r>
        <w:rPr>
          <w:spacing w:val="12"/>
          <w:w w:val="91"/>
          <w:sz w:val="24"/>
        </w:rPr>
        <w:t>nd</w:t>
      </w:r>
      <w:r>
        <w:rPr>
          <w:spacing w:val="11"/>
          <w:w w:val="91"/>
          <w:sz w:val="24"/>
        </w:rPr>
        <w:t>e</w:t>
      </w:r>
      <w:r>
        <w:rPr>
          <w:spacing w:val="12"/>
          <w:w w:val="108"/>
          <w:sz w:val="24"/>
        </w:rPr>
        <w:t>z-</w:t>
      </w:r>
      <w:r>
        <w:rPr>
          <w:w w:val="105"/>
          <w:sz w:val="24"/>
        </w:rPr>
        <w:t>Villaverde (University of Pennsylvania).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96" w:after="0"/>
        <w:ind w:left="585" w:right="356" w:hanging="417"/>
        <w:jc w:val="both"/>
        <w:rPr>
          <w:sz w:val="24"/>
        </w:rPr>
      </w:pPr>
      <w:r>
        <w:rPr>
          <w:w w:val="105"/>
          <w:sz w:val="24"/>
        </w:rPr>
        <w:t>“Comparing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Solution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Methods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Dynamic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Equilibrim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Economies”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(2006)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 of</w:t>
      </w:r>
      <w:r>
        <w:rPr>
          <w:i/>
          <w:w w:val="105"/>
          <w:sz w:val="24"/>
        </w:rPr>
        <w:t> Economic</w:t>
      </w:r>
      <w:r>
        <w:rPr>
          <w:i/>
          <w:w w:val="105"/>
          <w:sz w:val="24"/>
        </w:rPr>
        <w:t> Dynamics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Control</w:t>
      </w:r>
      <w:r>
        <w:rPr>
          <w:w w:val="105"/>
          <w:sz w:val="24"/>
        </w:rPr>
        <w:t>,</w:t>
      </w:r>
      <w:r>
        <w:rPr>
          <w:w w:val="105"/>
          <w:sz w:val="24"/>
        </w:rPr>
        <w:t> 30,</w:t>
      </w:r>
      <w:r>
        <w:rPr>
          <w:w w:val="105"/>
          <w:sz w:val="24"/>
        </w:rPr>
        <w:t>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2447-2508,</w:t>
      </w:r>
      <w:r>
        <w:rPr>
          <w:w w:val="105"/>
          <w:sz w:val="24"/>
        </w:rPr>
        <w:t> with</w:t>
      </w:r>
      <w:r>
        <w:rPr>
          <w:w w:val="105"/>
          <w:sz w:val="24"/>
        </w:rPr>
        <w:t> S.</w:t>
      </w:r>
      <w:r>
        <w:rPr>
          <w:w w:val="105"/>
          <w:sz w:val="24"/>
        </w:rPr>
        <w:t> Boragan</w:t>
      </w:r>
      <w:r>
        <w:rPr>
          <w:w w:val="105"/>
          <w:sz w:val="24"/>
        </w:rPr>
        <w:t> Aruoba (University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Maryland)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8"/>
          <w:w w:val="105"/>
          <w:sz w:val="24"/>
        </w:rPr>
        <w:t> </w:t>
      </w:r>
      <w:r>
        <w:rPr>
          <w:spacing w:val="19"/>
          <w:w w:val="98"/>
          <w:sz w:val="24"/>
        </w:rPr>
        <w:t>Jes</w:t>
      </w:r>
      <w:r>
        <w:rPr>
          <w:spacing w:val="-105"/>
          <w:w w:val="91"/>
          <w:sz w:val="24"/>
        </w:rPr>
        <w:t>u</w:t>
      </w:r>
      <w:r>
        <w:rPr>
          <w:spacing w:val="25"/>
          <w:w w:val="155"/>
          <w:sz w:val="24"/>
        </w:rPr>
        <w:t>´</w:t>
      </w:r>
      <w:r>
        <w:rPr>
          <w:spacing w:val="19"/>
          <w:w w:val="87"/>
          <w:sz w:val="24"/>
        </w:rPr>
        <w:t>s</w:t>
      </w:r>
      <w:r>
        <w:rPr>
          <w:spacing w:val="-8"/>
          <w:w w:val="104"/>
          <w:sz w:val="24"/>
        </w:rPr>
        <w:t> </w:t>
      </w:r>
      <w:r>
        <w:rPr>
          <w:spacing w:val="-8"/>
          <w:w w:val="130"/>
          <w:sz w:val="24"/>
        </w:rPr>
        <w:t>F</w:t>
      </w:r>
      <w:r>
        <w:rPr>
          <w:spacing w:val="12"/>
          <w:w w:val="90"/>
          <w:sz w:val="24"/>
        </w:rPr>
        <w:t>ern</w:t>
      </w:r>
      <w:r>
        <w:rPr>
          <w:spacing w:val="-105"/>
          <w:w w:val="93"/>
          <w:sz w:val="24"/>
        </w:rPr>
        <w:t>a</w:t>
      </w:r>
      <w:r>
        <w:rPr>
          <w:spacing w:val="12"/>
          <w:w w:val="158"/>
          <w:sz w:val="24"/>
        </w:rPr>
        <w:t>´</w:t>
      </w:r>
      <w:r>
        <w:rPr>
          <w:spacing w:val="12"/>
          <w:w w:val="94"/>
          <w:sz w:val="24"/>
        </w:rPr>
        <w:t>n</w:t>
      </w:r>
      <w:r>
        <w:rPr>
          <w:spacing w:val="12"/>
          <w:sz w:val="24"/>
        </w:rPr>
        <w:t>dez-</w:t>
      </w:r>
      <w:r>
        <w:rPr>
          <w:w w:val="105"/>
          <w:sz w:val="24"/>
        </w:rPr>
        <w:t>Villaverde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(University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Pennsylvania).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96" w:after="0"/>
        <w:ind w:left="585" w:right="356" w:hanging="417"/>
        <w:jc w:val="both"/>
        <w:rPr>
          <w:sz w:val="24"/>
        </w:rPr>
      </w:pPr>
      <w:r>
        <w:rPr>
          <w:w w:val="105"/>
          <w:sz w:val="24"/>
        </w:rPr>
        <w:t>“Solving DSGE Models with Perturbation Methods and a Change of Variables” (2006) </w:t>
      </w:r>
      <w:r>
        <w:rPr>
          <w:i/>
          <w:w w:val="105"/>
          <w:sz w:val="24"/>
        </w:rPr>
        <w:t>Journal</w:t>
      </w:r>
      <w:r>
        <w:rPr>
          <w:i/>
          <w:spacing w:val="-4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5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-4"/>
          <w:w w:val="105"/>
          <w:sz w:val="24"/>
        </w:rPr>
        <w:t> </w:t>
      </w:r>
      <w:r>
        <w:rPr>
          <w:i/>
          <w:w w:val="105"/>
          <w:sz w:val="24"/>
        </w:rPr>
        <w:t>Dynamics</w:t>
      </w:r>
      <w:r>
        <w:rPr>
          <w:i/>
          <w:spacing w:val="-5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-4"/>
          <w:w w:val="105"/>
          <w:sz w:val="24"/>
        </w:rPr>
        <w:t> </w:t>
      </w:r>
      <w:r>
        <w:rPr>
          <w:i/>
          <w:w w:val="105"/>
          <w:sz w:val="24"/>
        </w:rPr>
        <w:t>Control</w:t>
      </w:r>
      <w:r>
        <w:rPr>
          <w:w w:val="105"/>
          <w:sz w:val="24"/>
        </w:rPr>
        <w:t>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30,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pp.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2509-2531,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9"/>
          <w:w w:val="105"/>
          <w:sz w:val="24"/>
        </w:rPr>
        <w:t> </w:t>
      </w:r>
      <w:r>
        <w:rPr>
          <w:spacing w:val="19"/>
          <w:w w:val="98"/>
          <w:sz w:val="24"/>
        </w:rPr>
        <w:t>Jes</w:t>
      </w:r>
      <w:r>
        <w:rPr>
          <w:spacing w:val="-105"/>
          <w:w w:val="91"/>
          <w:sz w:val="24"/>
        </w:rPr>
        <w:t>u</w:t>
      </w:r>
      <w:r>
        <w:rPr>
          <w:spacing w:val="25"/>
          <w:w w:val="155"/>
          <w:sz w:val="24"/>
        </w:rPr>
        <w:t>´</w:t>
      </w:r>
      <w:r>
        <w:rPr>
          <w:spacing w:val="19"/>
          <w:w w:val="87"/>
          <w:sz w:val="24"/>
        </w:rPr>
        <w:t>s</w:t>
      </w:r>
      <w:r>
        <w:rPr>
          <w:spacing w:val="-8"/>
          <w:w w:val="104"/>
          <w:sz w:val="24"/>
        </w:rPr>
        <w:t> </w:t>
      </w:r>
      <w:r>
        <w:rPr>
          <w:spacing w:val="-8"/>
          <w:w w:val="133"/>
          <w:sz w:val="24"/>
        </w:rPr>
        <w:t>F</w:t>
      </w:r>
      <w:r>
        <w:rPr>
          <w:spacing w:val="12"/>
          <w:w w:val="93"/>
          <w:sz w:val="24"/>
        </w:rPr>
        <w:t>ern</w:t>
      </w:r>
      <w:r>
        <w:rPr>
          <w:spacing w:val="-105"/>
          <w:w w:val="161"/>
          <w:sz w:val="24"/>
        </w:rPr>
        <w:t>´</w:t>
      </w:r>
      <w:r>
        <w:rPr>
          <w:spacing w:val="12"/>
          <w:w w:val="96"/>
          <w:sz w:val="24"/>
        </w:rPr>
        <w:t>andez-</w:t>
      </w:r>
      <w:r>
        <w:rPr>
          <w:spacing w:val="-1"/>
          <w:w w:val="104"/>
          <w:sz w:val="24"/>
        </w:rPr>
        <w:t> </w:t>
      </w:r>
      <w:r>
        <w:rPr>
          <w:w w:val="105"/>
          <w:sz w:val="24"/>
        </w:rPr>
        <w:t>Villaverde (University of Pennsylvania).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96" w:after="0"/>
        <w:ind w:left="585" w:right="358" w:hanging="417"/>
        <w:jc w:val="both"/>
        <w:rPr>
          <w:sz w:val="24"/>
        </w:rPr>
      </w:pPr>
      <w:r>
        <w:rPr>
          <w:sz w:val="24"/>
        </w:rPr>
        <w:t>“Convergence Properties of the Likelihood of Computed Dynamic Models” (2006) </w:t>
      </w:r>
      <w:r>
        <w:rPr>
          <w:i/>
          <w:sz w:val="24"/>
        </w:rPr>
        <w:t>Econometrica</w:t>
      </w:r>
      <w:r>
        <w:rPr>
          <w:sz w:val="24"/>
        </w:rPr>
        <w:t>, 74, pp 93-119, with </w:t>
      </w:r>
      <w:r>
        <w:rPr>
          <w:spacing w:val="19"/>
          <w:w w:val="93"/>
          <w:sz w:val="24"/>
        </w:rPr>
        <w:t>Je</w:t>
      </w:r>
      <w:r>
        <w:rPr>
          <w:spacing w:val="18"/>
          <w:w w:val="93"/>
          <w:sz w:val="24"/>
        </w:rPr>
        <w:t>s</w:t>
      </w:r>
      <w:r>
        <w:rPr>
          <w:spacing w:val="-105"/>
          <w:w w:val="86"/>
          <w:sz w:val="24"/>
        </w:rPr>
        <w:t>u</w:t>
      </w:r>
      <w:r>
        <w:rPr>
          <w:spacing w:val="25"/>
          <w:w w:val="150"/>
          <w:sz w:val="24"/>
        </w:rPr>
        <w:t>´</w:t>
      </w:r>
      <w:r>
        <w:rPr>
          <w:spacing w:val="19"/>
          <w:w w:val="82"/>
          <w:sz w:val="24"/>
        </w:rPr>
        <w:t>s</w:t>
      </w:r>
      <w:r>
        <w:rPr>
          <w:spacing w:val="-1"/>
          <w:w w:val="99"/>
          <w:sz w:val="24"/>
        </w:rPr>
        <w:t> </w:t>
      </w:r>
      <w:r>
        <w:rPr>
          <w:spacing w:val="-8"/>
          <w:w w:val="125"/>
          <w:sz w:val="24"/>
        </w:rPr>
        <w:t>F</w:t>
      </w:r>
      <w:r>
        <w:rPr>
          <w:spacing w:val="12"/>
          <w:w w:val="85"/>
          <w:sz w:val="24"/>
        </w:rPr>
        <w:t>ern</w:t>
      </w:r>
      <w:r>
        <w:rPr>
          <w:spacing w:val="-105"/>
          <w:w w:val="153"/>
          <w:sz w:val="24"/>
        </w:rPr>
        <w:t>´</w:t>
      </w:r>
      <w:r>
        <w:rPr>
          <w:spacing w:val="12"/>
          <w:w w:val="88"/>
          <w:sz w:val="24"/>
        </w:rPr>
        <w:t>a</w:t>
      </w:r>
      <w:r>
        <w:rPr>
          <w:spacing w:val="12"/>
          <w:w w:val="94"/>
          <w:sz w:val="24"/>
        </w:rPr>
        <w:t>ndez-</w:t>
      </w:r>
      <w:r>
        <w:rPr>
          <w:sz w:val="24"/>
        </w:rPr>
        <w:t>Villaverde (University of Penn- sylvania)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Manuel</w:t>
      </w:r>
      <w:r>
        <w:rPr>
          <w:spacing w:val="40"/>
          <w:sz w:val="24"/>
        </w:rPr>
        <w:t> </w:t>
      </w:r>
      <w:r>
        <w:rPr>
          <w:sz w:val="24"/>
        </w:rPr>
        <w:t>Santos</w:t>
      </w:r>
      <w:r>
        <w:rPr>
          <w:spacing w:val="40"/>
          <w:sz w:val="24"/>
        </w:rPr>
        <w:t> </w:t>
      </w:r>
      <w:r>
        <w:rPr>
          <w:sz w:val="24"/>
        </w:rPr>
        <w:t>(University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Miami).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96" w:after="0"/>
        <w:ind w:left="585" w:right="358" w:hanging="417"/>
        <w:jc w:val="both"/>
        <w:rPr>
          <w:sz w:val="24"/>
        </w:rPr>
      </w:pPr>
      <w:r>
        <w:rPr>
          <w:w w:val="105"/>
          <w:sz w:val="24"/>
        </w:rPr>
        <w:t>“Comparing</w:t>
      </w:r>
      <w:r>
        <w:rPr>
          <w:w w:val="105"/>
          <w:sz w:val="24"/>
        </w:rPr>
        <w:t> New</w:t>
      </w:r>
      <w:r>
        <w:rPr>
          <w:w w:val="105"/>
          <w:sz w:val="24"/>
        </w:rPr>
        <w:t> Keynesian</w:t>
      </w:r>
      <w:r>
        <w:rPr>
          <w:w w:val="105"/>
          <w:sz w:val="24"/>
        </w:rPr>
        <w:t> Models</w:t>
      </w:r>
      <w:r>
        <w:rPr>
          <w:w w:val="105"/>
          <w:sz w:val="24"/>
        </w:rPr>
        <w:t> of</w:t>
      </w:r>
      <w:r>
        <w:rPr>
          <w:w w:val="105"/>
          <w:sz w:val="24"/>
        </w:rPr>
        <w:t> the</w:t>
      </w:r>
      <w:r>
        <w:rPr>
          <w:w w:val="105"/>
          <w:sz w:val="24"/>
        </w:rPr>
        <w:t> Business</w:t>
      </w:r>
      <w:r>
        <w:rPr>
          <w:w w:val="105"/>
          <w:sz w:val="24"/>
        </w:rPr>
        <w:t> Cycle: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w w:val="105"/>
          <w:sz w:val="24"/>
        </w:rPr>
        <w:t> Bayesian</w:t>
      </w:r>
      <w:r>
        <w:rPr>
          <w:w w:val="105"/>
          <w:sz w:val="24"/>
        </w:rPr>
        <w:t> Approach” (2005)</w:t>
      </w:r>
      <w:r>
        <w:rPr>
          <w:spacing w:val="2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26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6"/>
          <w:w w:val="105"/>
          <w:sz w:val="24"/>
        </w:rPr>
        <w:t> </w:t>
      </w:r>
      <w:r>
        <w:rPr>
          <w:i/>
          <w:w w:val="105"/>
          <w:sz w:val="24"/>
        </w:rPr>
        <w:t>Monetary</w:t>
      </w:r>
      <w:r>
        <w:rPr>
          <w:i/>
          <w:spacing w:val="26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52,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1151-1166,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Pau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Rabanal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(IMF).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197" w:after="0"/>
        <w:ind w:left="585" w:right="357" w:hanging="417"/>
        <w:jc w:val="both"/>
        <w:rPr>
          <w:sz w:val="24"/>
        </w:rPr>
      </w:pPr>
      <w:r>
        <w:rPr>
          <w:w w:val="105"/>
          <w:sz w:val="24"/>
        </w:rPr>
        <w:t>“Estimating</w:t>
      </w:r>
      <w:r>
        <w:rPr>
          <w:w w:val="105"/>
          <w:sz w:val="24"/>
        </w:rPr>
        <w:t> Dynamic</w:t>
      </w:r>
      <w:r>
        <w:rPr>
          <w:w w:val="105"/>
          <w:sz w:val="24"/>
        </w:rPr>
        <w:t> Equilibrium</w:t>
      </w:r>
      <w:r>
        <w:rPr>
          <w:w w:val="105"/>
          <w:sz w:val="24"/>
        </w:rPr>
        <w:t> Economies: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Linear</w:t>
      </w:r>
      <w:r>
        <w:rPr>
          <w:w w:val="105"/>
          <w:sz w:val="24"/>
        </w:rPr>
        <w:t> versus</w:t>
      </w:r>
      <w:r>
        <w:rPr>
          <w:w w:val="105"/>
          <w:sz w:val="24"/>
        </w:rPr>
        <w:t> Nonlinear</w:t>
      </w:r>
      <w:r>
        <w:rPr>
          <w:w w:val="105"/>
          <w:sz w:val="24"/>
        </w:rPr>
        <w:t> Likelihood” (2005)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Applied</w:t>
      </w:r>
      <w:r>
        <w:rPr>
          <w:i/>
          <w:w w:val="105"/>
          <w:sz w:val="24"/>
        </w:rPr>
        <w:t> Econometrics</w:t>
      </w:r>
      <w:r>
        <w:rPr>
          <w:w w:val="105"/>
          <w:sz w:val="24"/>
        </w:rPr>
        <w:t>,</w:t>
      </w:r>
      <w:r>
        <w:rPr>
          <w:w w:val="105"/>
          <w:sz w:val="24"/>
        </w:rPr>
        <w:t> 20,</w:t>
      </w:r>
      <w:r>
        <w:rPr>
          <w:w w:val="105"/>
          <w:sz w:val="24"/>
        </w:rPr>
        <w:t>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891-910,</w:t>
      </w:r>
      <w:r>
        <w:rPr>
          <w:w w:val="105"/>
          <w:sz w:val="24"/>
        </w:rPr>
        <w:t> with</w:t>
      </w:r>
      <w:r>
        <w:rPr>
          <w:w w:val="105"/>
          <w:sz w:val="24"/>
        </w:rPr>
        <w:t> </w:t>
      </w:r>
      <w:r>
        <w:rPr>
          <w:spacing w:val="19"/>
          <w:w w:val="98"/>
          <w:sz w:val="24"/>
        </w:rPr>
        <w:t>Jes</w:t>
      </w:r>
      <w:r>
        <w:rPr>
          <w:spacing w:val="-105"/>
          <w:w w:val="91"/>
          <w:sz w:val="24"/>
        </w:rPr>
        <w:t>u</w:t>
      </w:r>
      <w:r>
        <w:rPr>
          <w:spacing w:val="25"/>
          <w:w w:val="155"/>
          <w:sz w:val="24"/>
        </w:rPr>
        <w:t>´</w:t>
      </w:r>
      <w:r>
        <w:rPr>
          <w:spacing w:val="19"/>
          <w:w w:val="87"/>
          <w:sz w:val="24"/>
        </w:rPr>
        <w:t>s</w:t>
      </w:r>
      <w:r>
        <w:rPr>
          <w:spacing w:val="-1"/>
          <w:w w:val="104"/>
          <w:sz w:val="24"/>
        </w:rPr>
        <w:t> </w:t>
      </w:r>
      <w:r>
        <w:rPr>
          <w:spacing w:val="-8"/>
          <w:w w:val="133"/>
          <w:sz w:val="24"/>
        </w:rPr>
        <w:t>F</w:t>
      </w:r>
      <w:r>
        <w:rPr>
          <w:spacing w:val="12"/>
          <w:w w:val="90"/>
          <w:sz w:val="24"/>
        </w:rPr>
        <w:t>e</w:t>
      </w:r>
      <w:r>
        <w:rPr>
          <w:spacing w:val="11"/>
          <w:w w:val="90"/>
          <w:sz w:val="24"/>
        </w:rPr>
        <w:t>r</w:t>
      </w:r>
      <w:r>
        <w:rPr>
          <w:spacing w:val="12"/>
          <w:w w:val="97"/>
          <w:sz w:val="24"/>
        </w:rPr>
        <w:t>n</w:t>
      </w:r>
      <w:r>
        <w:rPr>
          <w:spacing w:val="-105"/>
          <w:w w:val="161"/>
          <w:sz w:val="24"/>
        </w:rPr>
        <w:t>´</w:t>
      </w:r>
      <w:r>
        <w:rPr>
          <w:spacing w:val="12"/>
          <w:w w:val="96"/>
          <w:sz w:val="24"/>
        </w:rPr>
        <w:t>andez-</w:t>
      </w:r>
      <w:r>
        <w:rPr>
          <w:spacing w:val="-1"/>
          <w:w w:val="104"/>
          <w:sz w:val="24"/>
        </w:rPr>
        <w:t> </w:t>
      </w:r>
      <w:r>
        <w:rPr>
          <w:w w:val="105"/>
          <w:sz w:val="24"/>
        </w:rPr>
        <w:t>Villaverde (University of Pennsylvania).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2240" w:h="15840"/>
          <w:pgMar w:header="0" w:footer="822" w:top="1420" w:bottom="1020" w:left="1440" w:right="1080"/>
        </w:sectPr>
      </w:pPr>
    </w:p>
    <w:p>
      <w:pPr>
        <w:pStyle w:val="ListParagraph"/>
        <w:numPr>
          <w:ilvl w:val="0"/>
          <w:numId w:val="2"/>
        </w:numPr>
        <w:tabs>
          <w:tab w:pos="583" w:val="left" w:leader="none"/>
          <w:tab w:pos="585" w:val="left" w:leader="none"/>
        </w:tabs>
        <w:spacing w:line="237" w:lineRule="auto" w:before="33" w:after="0"/>
        <w:ind w:left="585" w:right="357" w:hanging="417"/>
        <w:jc w:val="both"/>
        <w:rPr>
          <w:sz w:val="24"/>
        </w:rPr>
      </w:pPr>
      <w:r>
        <w:rPr>
          <w:w w:val="105"/>
          <w:sz w:val="24"/>
        </w:rPr>
        <w:t>“Comparing Dynamic Equilibrium Economies to Data:</w:t>
      </w:r>
      <w:r>
        <w:rPr>
          <w:w w:val="105"/>
          <w:sz w:val="24"/>
        </w:rPr>
        <w:t> A Bayesian Approach” (2004)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Econometrics</w:t>
      </w:r>
      <w:r>
        <w:rPr>
          <w:w w:val="105"/>
          <w:sz w:val="24"/>
        </w:rPr>
        <w:t>,</w:t>
      </w:r>
      <w:r>
        <w:rPr>
          <w:w w:val="105"/>
          <w:sz w:val="24"/>
        </w:rPr>
        <w:t> 123,</w:t>
      </w:r>
      <w:r>
        <w:rPr>
          <w:w w:val="105"/>
          <w:sz w:val="24"/>
        </w:rPr>
        <w:t> pp.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153-187,</w:t>
      </w:r>
      <w:r>
        <w:rPr>
          <w:w w:val="105"/>
          <w:sz w:val="24"/>
        </w:rPr>
        <w:t> with</w:t>
      </w:r>
      <w:r>
        <w:rPr>
          <w:w w:val="105"/>
          <w:sz w:val="24"/>
        </w:rPr>
        <w:t> </w:t>
      </w:r>
      <w:r>
        <w:rPr>
          <w:spacing w:val="19"/>
          <w:w w:val="98"/>
          <w:sz w:val="24"/>
        </w:rPr>
        <w:t>Je</w:t>
      </w:r>
      <w:r>
        <w:rPr>
          <w:spacing w:val="18"/>
          <w:w w:val="98"/>
          <w:sz w:val="24"/>
        </w:rPr>
        <w:t>s</w:t>
      </w:r>
      <w:r>
        <w:rPr>
          <w:spacing w:val="-105"/>
          <w:w w:val="91"/>
          <w:sz w:val="24"/>
        </w:rPr>
        <w:t>u</w:t>
      </w:r>
      <w:r>
        <w:rPr>
          <w:spacing w:val="25"/>
          <w:w w:val="155"/>
          <w:sz w:val="24"/>
        </w:rPr>
        <w:t>´</w:t>
      </w:r>
      <w:r>
        <w:rPr>
          <w:spacing w:val="19"/>
          <w:w w:val="87"/>
          <w:sz w:val="24"/>
        </w:rPr>
        <w:t>s</w:t>
      </w:r>
      <w:r>
        <w:rPr>
          <w:spacing w:val="-1"/>
          <w:w w:val="104"/>
          <w:sz w:val="24"/>
        </w:rPr>
        <w:t> </w:t>
      </w:r>
      <w:r>
        <w:rPr>
          <w:spacing w:val="-8"/>
          <w:w w:val="130"/>
          <w:sz w:val="24"/>
        </w:rPr>
        <w:t>F</w:t>
      </w:r>
      <w:r>
        <w:rPr>
          <w:spacing w:val="12"/>
          <w:w w:val="90"/>
          <w:sz w:val="24"/>
        </w:rPr>
        <w:t>ern</w:t>
      </w:r>
      <w:r>
        <w:rPr>
          <w:spacing w:val="-105"/>
          <w:w w:val="93"/>
          <w:sz w:val="24"/>
        </w:rPr>
        <w:t>a</w:t>
      </w:r>
      <w:r>
        <w:rPr>
          <w:spacing w:val="12"/>
          <w:w w:val="158"/>
          <w:sz w:val="24"/>
        </w:rPr>
        <w:t>´</w:t>
      </w:r>
      <w:r>
        <w:rPr>
          <w:spacing w:val="12"/>
          <w:w w:val="94"/>
          <w:sz w:val="24"/>
        </w:rPr>
        <w:t>n</w:t>
      </w:r>
      <w:r>
        <w:rPr>
          <w:spacing w:val="12"/>
          <w:sz w:val="24"/>
        </w:rPr>
        <w:t>dez-</w:t>
      </w:r>
      <w:r>
        <w:rPr>
          <w:w w:val="105"/>
          <w:sz w:val="24"/>
        </w:rPr>
        <w:t>Villaverde</w:t>
      </w:r>
      <w:r>
        <w:rPr>
          <w:w w:val="105"/>
          <w:sz w:val="24"/>
        </w:rPr>
        <w:t> (Univer- sity of Pennsylvania).</w:t>
      </w:r>
    </w:p>
    <w:p>
      <w:pPr>
        <w:pStyle w:val="BodyText"/>
        <w:spacing w:before="115"/>
        <w:ind w:left="0" w:firstLine="0"/>
        <w:jc w:val="left"/>
      </w:pPr>
    </w:p>
    <w:p>
      <w:pPr>
        <w:pStyle w:val="Heading1"/>
        <w:ind w:left="-1"/>
      </w:pPr>
      <w:r>
        <w:rPr>
          <w:w w:val="120"/>
        </w:rPr>
        <w:t>Other</w:t>
      </w:r>
      <w:r>
        <w:rPr>
          <w:spacing w:val="35"/>
          <w:w w:val="120"/>
        </w:rPr>
        <w:t> </w:t>
      </w:r>
      <w:r>
        <w:rPr>
          <w:spacing w:val="-2"/>
          <w:w w:val="120"/>
        </w:rPr>
        <w:t>Publications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  <w:tab w:pos="585" w:val="left" w:leader="none"/>
        </w:tabs>
        <w:spacing w:line="237" w:lineRule="auto" w:before="209" w:after="0"/>
        <w:ind w:left="585" w:right="358" w:hanging="300"/>
        <w:jc w:val="both"/>
        <w:rPr>
          <w:sz w:val="24"/>
        </w:rPr>
      </w:pPr>
      <w:r>
        <w:rPr>
          <w:w w:val="105"/>
          <w:sz w:val="24"/>
        </w:rPr>
        <w:t>“Macroeconomics</w:t>
      </w:r>
      <w:r>
        <w:rPr>
          <w:w w:val="105"/>
          <w:sz w:val="24"/>
        </w:rPr>
        <w:t> and</w:t>
      </w:r>
      <w:r>
        <w:rPr>
          <w:w w:val="105"/>
          <w:sz w:val="24"/>
        </w:rPr>
        <w:t> Volatility:</w:t>
      </w:r>
      <w:r>
        <w:rPr>
          <w:w w:val="105"/>
          <w:sz w:val="24"/>
        </w:rPr>
        <w:t> Data,</w:t>
      </w:r>
      <w:r>
        <w:rPr>
          <w:w w:val="105"/>
          <w:sz w:val="24"/>
        </w:rPr>
        <w:t> Models,</w:t>
      </w:r>
      <w:r>
        <w:rPr>
          <w:w w:val="105"/>
          <w:sz w:val="24"/>
        </w:rPr>
        <w:t> and</w:t>
      </w:r>
      <w:r>
        <w:rPr>
          <w:w w:val="105"/>
          <w:sz w:val="24"/>
        </w:rPr>
        <w:t> Estimation”</w:t>
      </w:r>
      <w:r>
        <w:rPr>
          <w:w w:val="105"/>
          <w:sz w:val="24"/>
        </w:rPr>
        <w:t> (2013)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Advances</w:t>
      </w:r>
      <w:r>
        <w:rPr>
          <w:i/>
          <w:w w:val="105"/>
          <w:sz w:val="24"/>
        </w:rPr>
        <w:t> in Economics and Econometrics:</w:t>
      </w:r>
      <w:r>
        <w:rPr>
          <w:i/>
          <w:w w:val="105"/>
          <w:sz w:val="24"/>
        </w:rPr>
        <w:t> Theory and Applications, Tenth World Congress of </w:t>
      </w:r>
      <w:r>
        <w:rPr>
          <w:i/>
          <w:w w:val="105"/>
          <w:sz w:val="24"/>
        </w:rPr>
        <w:t>the Econometric</w:t>
      </w:r>
      <w:r>
        <w:rPr>
          <w:i/>
          <w:w w:val="105"/>
          <w:sz w:val="24"/>
        </w:rPr>
        <w:t> Society,</w:t>
      </w:r>
      <w:r>
        <w:rPr>
          <w:i/>
          <w:w w:val="105"/>
          <w:sz w:val="24"/>
        </w:rPr>
        <w:t> Cambridge</w:t>
      </w:r>
      <w:r>
        <w:rPr>
          <w:i/>
          <w:w w:val="105"/>
          <w:sz w:val="24"/>
        </w:rPr>
        <w:t> University</w:t>
      </w:r>
      <w:r>
        <w:rPr>
          <w:i/>
          <w:w w:val="105"/>
          <w:sz w:val="24"/>
        </w:rPr>
        <w:t> Press</w:t>
      </w:r>
      <w:r>
        <w:rPr>
          <w:w w:val="105"/>
          <w:sz w:val="24"/>
        </w:rPr>
        <w:t>,</w:t>
      </w:r>
      <w:r>
        <w:rPr>
          <w:w w:val="105"/>
          <w:sz w:val="24"/>
        </w:rPr>
        <w:t> with</w:t>
      </w:r>
      <w:r>
        <w:rPr>
          <w:w w:val="105"/>
          <w:sz w:val="24"/>
        </w:rPr>
        <w:t> </w:t>
      </w:r>
      <w:r>
        <w:rPr>
          <w:spacing w:val="19"/>
          <w:w w:val="98"/>
          <w:sz w:val="24"/>
        </w:rPr>
        <w:t>Je</w:t>
      </w:r>
      <w:r>
        <w:rPr>
          <w:spacing w:val="18"/>
          <w:w w:val="98"/>
          <w:sz w:val="24"/>
        </w:rPr>
        <w:t>s</w:t>
      </w:r>
      <w:r>
        <w:rPr>
          <w:spacing w:val="-105"/>
          <w:w w:val="91"/>
          <w:sz w:val="24"/>
        </w:rPr>
        <w:t>u</w:t>
      </w:r>
      <w:r>
        <w:rPr>
          <w:spacing w:val="25"/>
          <w:w w:val="155"/>
          <w:sz w:val="24"/>
        </w:rPr>
        <w:t>´</w:t>
      </w:r>
      <w:r>
        <w:rPr>
          <w:spacing w:val="19"/>
          <w:w w:val="87"/>
          <w:sz w:val="24"/>
        </w:rPr>
        <w:t>s</w:t>
      </w:r>
      <w:r>
        <w:rPr>
          <w:spacing w:val="-1"/>
          <w:w w:val="104"/>
          <w:sz w:val="24"/>
        </w:rPr>
        <w:t> </w:t>
      </w:r>
      <w:r>
        <w:rPr>
          <w:spacing w:val="-8"/>
          <w:w w:val="131"/>
          <w:sz w:val="24"/>
        </w:rPr>
        <w:t>F</w:t>
      </w:r>
      <w:r>
        <w:rPr>
          <w:spacing w:val="12"/>
          <w:w w:val="88"/>
          <w:sz w:val="24"/>
        </w:rPr>
        <w:t>e</w:t>
      </w:r>
      <w:r>
        <w:rPr>
          <w:spacing w:val="11"/>
          <w:w w:val="88"/>
          <w:sz w:val="24"/>
        </w:rPr>
        <w:t>r</w:t>
      </w:r>
      <w:r>
        <w:rPr>
          <w:spacing w:val="12"/>
          <w:w w:val="95"/>
          <w:sz w:val="24"/>
        </w:rPr>
        <w:t>n</w:t>
      </w:r>
      <w:r>
        <w:rPr>
          <w:spacing w:val="-105"/>
          <w:w w:val="159"/>
          <w:sz w:val="24"/>
        </w:rPr>
        <w:t>´</w:t>
      </w:r>
      <w:r>
        <w:rPr>
          <w:spacing w:val="12"/>
          <w:w w:val="94"/>
          <w:sz w:val="24"/>
        </w:rPr>
        <w:t>a</w:t>
      </w:r>
      <w:r>
        <w:rPr>
          <w:spacing w:val="12"/>
          <w:sz w:val="24"/>
        </w:rPr>
        <w:t>ndez-</w:t>
      </w:r>
      <w:r>
        <w:rPr>
          <w:w w:val="105"/>
          <w:sz w:val="24"/>
        </w:rPr>
        <w:t>Villaverde (University of Pennsylvania).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  <w:tab w:pos="585" w:val="left" w:leader="none"/>
        </w:tabs>
        <w:spacing w:line="237" w:lineRule="auto" w:before="194" w:after="0"/>
        <w:ind w:left="585" w:right="356" w:hanging="300"/>
        <w:jc w:val="both"/>
        <w:rPr>
          <w:sz w:val="24"/>
        </w:rPr>
      </w:pPr>
      <w:r>
        <w:rPr>
          <w:w w:val="105"/>
          <w:sz w:val="24"/>
        </w:rPr>
        <w:t>“Reading</w:t>
      </w:r>
      <w:r>
        <w:rPr>
          <w:w w:val="105"/>
          <w:sz w:val="24"/>
        </w:rPr>
        <w:t> the</w:t>
      </w:r>
      <w:r>
        <w:rPr>
          <w:w w:val="105"/>
          <w:sz w:val="24"/>
        </w:rPr>
        <w:t> Recent</w:t>
      </w:r>
      <w:r>
        <w:rPr>
          <w:w w:val="105"/>
          <w:sz w:val="24"/>
        </w:rPr>
        <w:t> Monetary</w:t>
      </w:r>
      <w:r>
        <w:rPr>
          <w:w w:val="105"/>
          <w:sz w:val="24"/>
        </w:rPr>
        <w:t> History</w:t>
      </w:r>
      <w:r>
        <w:rPr>
          <w:w w:val="105"/>
          <w:sz w:val="24"/>
        </w:rPr>
        <w:t> of</w:t>
      </w:r>
      <w:r>
        <w:rPr>
          <w:w w:val="105"/>
          <w:sz w:val="24"/>
        </w:rPr>
        <w:t> the</w:t>
      </w:r>
      <w:r>
        <w:rPr>
          <w:w w:val="105"/>
          <w:sz w:val="24"/>
        </w:rPr>
        <w:t> United</w:t>
      </w:r>
      <w:r>
        <w:rPr>
          <w:w w:val="105"/>
          <w:sz w:val="24"/>
        </w:rPr>
        <w:t> States,</w:t>
      </w:r>
      <w:r>
        <w:rPr>
          <w:w w:val="105"/>
          <w:sz w:val="24"/>
        </w:rPr>
        <w:t> 1959-2007,”</w:t>
      </w:r>
      <w:r>
        <w:rPr>
          <w:w w:val="105"/>
          <w:sz w:val="24"/>
        </w:rPr>
        <w:t> (2010)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Re- view,</w:t>
      </w:r>
      <w:r>
        <w:rPr>
          <w:i/>
          <w:spacing w:val="-15"/>
          <w:w w:val="105"/>
          <w:sz w:val="24"/>
        </w:rPr>
        <w:t> </w:t>
      </w:r>
      <w:r>
        <w:rPr>
          <w:i/>
          <w:w w:val="105"/>
          <w:sz w:val="24"/>
        </w:rPr>
        <w:t>Federal</w:t>
      </w:r>
      <w:r>
        <w:rPr>
          <w:i/>
          <w:spacing w:val="-14"/>
          <w:w w:val="105"/>
          <w:sz w:val="24"/>
        </w:rPr>
        <w:t> </w:t>
      </w:r>
      <w:r>
        <w:rPr>
          <w:i/>
          <w:w w:val="105"/>
          <w:sz w:val="24"/>
        </w:rPr>
        <w:t>Reserve</w:t>
      </w:r>
      <w:r>
        <w:rPr>
          <w:i/>
          <w:spacing w:val="-14"/>
          <w:w w:val="105"/>
          <w:sz w:val="24"/>
        </w:rPr>
        <w:t> </w:t>
      </w:r>
      <w:r>
        <w:rPr>
          <w:i/>
          <w:w w:val="105"/>
          <w:sz w:val="24"/>
        </w:rPr>
        <w:t>Bank</w:t>
      </w:r>
      <w:r>
        <w:rPr>
          <w:i/>
          <w:spacing w:val="-14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15"/>
          <w:w w:val="105"/>
          <w:sz w:val="24"/>
        </w:rPr>
        <w:t> </w:t>
      </w:r>
      <w:r>
        <w:rPr>
          <w:i/>
          <w:w w:val="105"/>
          <w:sz w:val="24"/>
        </w:rPr>
        <w:t>St.</w:t>
      </w:r>
      <w:r>
        <w:rPr>
          <w:i/>
          <w:spacing w:val="6"/>
          <w:w w:val="105"/>
          <w:sz w:val="24"/>
        </w:rPr>
        <w:t> </w:t>
      </w:r>
      <w:r>
        <w:rPr>
          <w:i/>
          <w:w w:val="105"/>
          <w:sz w:val="24"/>
        </w:rPr>
        <w:t>Louis</w:t>
      </w:r>
      <w:r>
        <w:rPr>
          <w:w w:val="105"/>
          <w:sz w:val="24"/>
        </w:rPr>
        <w:t>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issue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May,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pp.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311-338,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4"/>
          <w:w w:val="105"/>
          <w:sz w:val="24"/>
        </w:rPr>
        <w:t> </w:t>
      </w:r>
      <w:r>
        <w:rPr>
          <w:spacing w:val="19"/>
          <w:w w:val="98"/>
          <w:sz w:val="24"/>
        </w:rPr>
        <w:t>Je</w:t>
      </w:r>
      <w:r>
        <w:rPr>
          <w:spacing w:val="18"/>
          <w:w w:val="98"/>
          <w:sz w:val="24"/>
        </w:rPr>
        <w:t>s</w:t>
      </w:r>
      <w:r>
        <w:rPr>
          <w:spacing w:val="-105"/>
          <w:w w:val="91"/>
          <w:sz w:val="24"/>
        </w:rPr>
        <w:t>u</w:t>
      </w:r>
      <w:r>
        <w:rPr>
          <w:spacing w:val="25"/>
          <w:w w:val="155"/>
          <w:sz w:val="24"/>
        </w:rPr>
        <w:t>´</w:t>
      </w:r>
      <w:r>
        <w:rPr>
          <w:spacing w:val="19"/>
          <w:w w:val="87"/>
          <w:sz w:val="24"/>
        </w:rPr>
        <w:t>s</w:t>
      </w:r>
      <w:r>
        <w:rPr>
          <w:spacing w:val="-13"/>
          <w:w w:val="104"/>
          <w:sz w:val="24"/>
        </w:rPr>
        <w:t> </w:t>
      </w:r>
      <w:r>
        <w:rPr>
          <w:spacing w:val="-8"/>
          <w:w w:val="133"/>
          <w:sz w:val="24"/>
        </w:rPr>
        <w:t>F</w:t>
      </w:r>
      <w:r>
        <w:rPr>
          <w:spacing w:val="12"/>
          <w:w w:val="93"/>
          <w:sz w:val="24"/>
        </w:rPr>
        <w:t>ern</w:t>
      </w:r>
      <w:r>
        <w:rPr>
          <w:spacing w:val="-105"/>
          <w:w w:val="161"/>
          <w:sz w:val="24"/>
        </w:rPr>
        <w:t>´</w:t>
      </w:r>
      <w:r>
        <w:rPr>
          <w:spacing w:val="12"/>
          <w:w w:val="96"/>
          <w:sz w:val="24"/>
        </w:rPr>
        <w:t>andez-</w:t>
      </w:r>
      <w:r>
        <w:rPr>
          <w:spacing w:val="-1"/>
          <w:w w:val="104"/>
          <w:sz w:val="24"/>
        </w:rPr>
        <w:t> </w:t>
      </w:r>
      <w:r>
        <w:rPr>
          <w:w w:val="105"/>
          <w:sz w:val="24"/>
        </w:rPr>
        <w:t>Villaverde</w:t>
      </w:r>
      <w:r>
        <w:rPr>
          <w:w w:val="105"/>
          <w:sz w:val="24"/>
        </w:rPr>
        <w:t> (University</w:t>
      </w:r>
      <w:r>
        <w:rPr>
          <w:w w:val="105"/>
          <w:sz w:val="24"/>
        </w:rPr>
        <w:t> of</w:t>
      </w:r>
      <w:r>
        <w:rPr>
          <w:w w:val="105"/>
          <w:sz w:val="24"/>
        </w:rPr>
        <w:t> Pennsylvania)</w:t>
      </w:r>
      <w:r>
        <w:rPr>
          <w:w w:val="105"/>
          <w:sz w:val="24"/>
        </w:rPr>
        <w:t> and</w:t>
      </w:r>
      <w:r>
        <w:rPr>
          <w:w w:val="105"/>
          <w:sz w:val="24"/>
        </w:rPr>
        <w:t> Pablo</w:t>
      </w:r>
      <w:r>
        <w:rPr>
          <w:w w:val="105"/>
          <w:sz w:val="24"/>
        </w:rPr>
        <w:t> </w:t>
      </w:r>
      <w:r>
        <w:rPr>
          <w:spacing w:val="14"/>
          <w:w w:val="99"/>
          <w:sz w:val="24"/>
        </w:rPr>
        <w:t>Guerr</w:t>
      </w:r>
      <w:r>
        <w:rPr>
          <w:spacing w:val="-103"/>
          <w:w w:val="159"/>
          <w:sz w:val="24"/>
        </w:rPr>
        <w:t>´</w:t>
      </w:r>
      <w:r>
        <w:rPr>
          <w:spacing w:val="14"/>
          <w:w w:val="85"/>
          <w:sz w:val="24"/>
        </w:rPr>
        <w:t>o</w:t>
      </w:r>
      <w:r>
        <w:rPr>
          <w:spacing w:val="14"/>
          <w:w w:val="95"/>
          <w:sz w:val="24"/>
        </w:rPr>
        <w:t>n</w:t>
      </w:r>
      <w:r>
        <w:rPr>
          <w:spacing w:val="-1"/>
          <w:w w:val="104"/>
          <w:sz w:val="24"/>
        </w:rPr>
        <w:t> </w:t>
      </w:r>
      <w:r>
        <w:rPr>
          <w:w w:val="105"/>
          <w:sz w:val="24"/>
        </w:rPr>
        <w:t>(Federal</w:t>
      </w:r>
      <w:r>
        <w:rPr>
          <w:w w:val="105"/>
          <w:sz w:val="24"/>
        </w:rPr>
        <w:t> Reserve</w:t>
      </w:r>
      <w:r>
        <w:rPr>
          <w:w w:val="105"/>
          <w:sz w:val="24"/>
        </w:rPr>
        <w:t> Bank</w:t>
      </w:r>
      <w:r>
        <w:rPr>
          <w:w w:val="105"/>
          <w:sz w:val="24"/>
        </w:rPr>
        <w:t> of </w:t>
      </w:r>
      <w:r>
        <w:rPr>
          <w:spacing w:val="-2"/>
          <w:w w:val="105"/>
          <w:sz w:val="24"/>
        </w:rPr>
        <w:t>Philadelphia).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  <w:tab w:pos="585" w:val="left" w:leader="none"/>
        </w:tabs>
        <w:spacing w:line="237" w:lineRule="auto" w:before="195" w:after="0"/>
        <w:ind w:left="585" w:right="357" w:hanging="300"/>
        <w:jc w:val="both"/>
        <w:rPr>
          <w:sz w:val="24"/>
        </w:rPr>
      </w:pPr>
      <w:r>
        <w:rPr>
          <w:sz w:val="24"/>
        </w:rPr>
        <w:t>“Two Books on the New Macroeconometrics” (2009) </w:t>
      </w:r>
      <w:r>
        <w:rPr>
          <w:i/>
          <w:sz w:val="24"/>
        </w:rPr>
        <w:t>Econometric Reviews</w:t>
      </w:r>
      <w:r>
        <w:rPr>
          <w:sz w:val="24"/>
        </w:rPr>
        <w:t>, 28, pp. 376–387,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pacing w:val="19"/>
          <w:w w:val="98"/>
          <w:sz w:val="24"/>
        </w:rPr>
        <w:t>J</w:t>
      </w:r>
      <w:r>
        <w:rPr>
          <w:spacing w:val="18"/>
          <w:w w:val="98"/>
          <w:sz w:val="24"/>
        </w:rPr>
        <w:t>e</w:t>
      </w:r>
      <w:r>
        <w:rPr>
          <w:spacing w:val="19"/>
          <w:w w:val="82"/>
          <w:sz w:val="24"/>
        </w:rPr>
        <w:t>s</w:t>
      </w:r>
      <w:r>
        <w:rPr>
          <w:spacing w:val="-105"/>
          <w:w w:val="86"/>
          <w:sz w:val="24"/>
        </w:rPr>
        <w:t>u</w:t>
      </w:r>
      <w:r>
        <w:rPr>
          <w:spacing w:val="25"/>
          <w:w w:val="150"/>
          <w:sz w:val="24"/>
        </w:rPr>
        <w:t>´</w:t>
      </w:r>
      <w:r>
        <w:rPr>
          <w:spacing w:val="19"/>
          <w:w w:val="82"/>
          <w:sz w:val="24"/>
        </w:rPr>
        <w:t>s</w:t>
      </w:r>
      <w:r>
        <w:rPr>
          <w:spacing w:val="40"/>
          <w:sz w:val="24"/>
        </w:rPr>
        <w:t> </w:t>
      </w:r>
      <w:r>
        <w:rPr>
          <w:spacing w:val="-8"/>
          <w:w w:val="125"/>
          <w:sz w:val="24"/>
        </w:rPr>
        <w:t>F</w:t>
      </w:r>
      <w:r>
        <w:rPr>
          <w:spacing w:val="12"/>
          <w:w w:val="85"/>
          <w:sz w:val="24"/>
        </w:rPr>
        <w:t>ern</w:t>
      </w:r>
      <w:r>
        <w:rPr>
          <w:spacing w:val="-105"/>
          <w:w w:val="88"/>
          <w:sz w:val="24"/>
        </w:rPr>
        <w:t>a</w:t>
      </w:r>
      <w:r>
        <w:rPr>
          <w:spacing w:val="12"/>
          <w:w w:val="153"/>
          <w:sz w:val="24"/>
        </w:rPr>
        <w:t>´</w:t>
      </w:r>
      <w:r>
        <w:rPr>
          <w:spacing w:val="12"/>
          <w:w w:val="89"/>
          <w:sz w:val="24"/>
        </w:rPr>
        <w:t>n</w:t>
      </w:r>
      <w:r>
        <w:rPr>
          <w:spacing w:val="12"/>
          <w:w w:val="95"/>
          <w:sz w:val="24"/>
        </w:rPr>
        <w:t>dez-</w:t>
      </w:r>
      <w:r>
        <w:rPr>
          <w:sz w:val="24"/>
        </w:rPr>
        <w:t>Villaverde</w:t>
      </w:r>
      <w:r>
        <w:rPr>
          <w:spacing w:val="40"/>
          <w:sz w:val="24"/>
        </w:rPr>
        <w:t> </w:t>
      </w:r>
      <w:r>
        <w:rPr>
          <w:sz w:val="24"/>
        </w:rPr>
        <w:t>(University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Pennsylvania).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  <w:tab w:pos="585" w:val="left" w:leader="none"/>
        </w:tabs>
        <w:spacing w:line="237" w:lineRule="auto" w:before="197" w:after="0"/>
        <w:ind w:left="585" w:right="357" w:hanging="300"/>
        <w:jc w:val="both"/>
        <w:rPr>
          <w:sz w:val="24"/>
        </w:rPr>
      </w:pPr>
      <w:r>
        <w:rPr>
          <w:w w:val="105"/>
          <w:sz w:val="24"/>
        </w:rPr>
        <w:t>“The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Macroeconometrics”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(2009)</w:t>
      </w:r>
      <w:r>
        <w:rPr>
          <w:spacing w:val="-13"/>
          <w:w w:val="105"/>
          <w:sz w:val="24"/>
        </w:rPr>
        <w:t> </w:t>
      </w:r>
      <w:r>
        <w:rPr>
          <w:i/>
          <w:w w:val="105"/>
          <w:sz w:val="24"/>
        </w:rPr>
        <w:t>Handbook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Applied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Bayesian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Analysis,</w:t>
      </w:r>
      <w:r>
        <w:rPr>
          <w:i/>
          <w:spacing w:val="-5"/>
          <w:w w:val="105"/>
          <w:sz w:val="24"/>
        </w:rPr>
        <w:t> </w:t>
      </w:r>
      <w:r>
        <w:rPr>
          <w:i/>
          <w:w w:val="105"/>
          <w:sz w:val="24"/>
        </w:rPr>
        <w:t>Oxford University</w:t>
      </w:r>
      <w:r>
        <w:rPr>
          <w:i/>
          <w:spacing w:val="-4"/>
          <w:w w:val="105"/>
          <w:sz w:val="24"/>
        </w:rPr>
        <w:t> </w:t>
      </w:r>
      <w:r>
        <w:rPr>
          <w:i/>
          <w:w w:val="105"/>
          <w:sz w:val="24"/>
        </w:rPr>
        <w:t>Press</w:t>
      </w:r>
      <w:r>
        <w:rPr>
          <w:w w:val="105"/>
          <w:sz w:val="24"/>
        </w:rPr>
        <w:t>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Pablo</w:t>
      </w:r>
      <w:r>
        <w:rPr>
          <w:spacing w:val="-11"/>
          <w:w w:val="105"/>
          <w:sz w:val="24"/>
        </w:rPr>
        <w:t> </w:t>
      </w:r>
      <w:r>
        <w:rPr>
          <w:spacing w:val="14"/>
          <w:w w:val="99"/>
          <w:sz w:val="24"/>
        </w:rPr>
        <w:t>Guerr</w:t>
      </w:r>
      <w:r>
        <w:rPr>
          <w:spacing w:val="-103"/>
          <w:w w:val="159"/>
          <w:sz w:val="24"/>
        </w:rPr>
        <w:t>´</w:t>
      </w:r>
      <w:r>
        <w:rPr>
          <w:spacing w:val="14"/>
          <w:w w:val="85"/>
          <w:sz w:val="24"/>
        </w:rPr>
        <w:t>o</w:t>
      </w:r>
      <w:r>
        <w:rPr>
          <w:spacing w:val="14"/>
          <w:w w:val="95"/>
          <w:sz w:val="24"/>
        </w:rPr>
        <w:t>n</w:t>
      </w:r>
      <w:r>
        <w:rPr>
          <w:spacing w:val="-10"/>
          <w:w w:val="104"/>
          <w:sz w:val="24"/>
        </w:rPr>
        <w:t> </w:t>
      </w:r>
      <w:r>
        <w:rPr>
          <w:w w:val="105"/>
          <w:sz w:val="24"/>
        </w:rPr>
        <w:t>(Federal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Reserve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Bank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Philadelphia)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1"/>
          <w:w w:val="105"/>
          <w:sz w:val="24"/>
        </w:rPr>
        <w:t> </w:t>
      </w:r>
      <w:r>
        <w:rPr>
          <w:spacing w:val="19"/>
          <w:w w:val="98"/>
          <w:sz w:val="24"/>
        </w:rPr>
        <w:t>Je</w:t>
      </w:r>
      <w:r>
        <w:rPr>
          <w:spacing w:val="18"/>
          <w:w w:val="98"/>
          <w:sz w:val="24"/>
        </w:rPr>
        <w:t>s</w:t>
      </w:r>
      <w:r>
        <w:rPr>
          <w:spacing w:val="-105"/>
          <w:w w:val="91"/>
          <w:sz w:val="24"/>
        </w:rPr>
        <w:t>u</w:t>
      </w:r>
      <w:r>
        <w:rPr>
          <w:spacing w:val="25"/>
          <w:w w:val="155"/>
          <w:sz w:val="24"/>
        </w:rPr>
        <w:t>´</w:t>
      </w:r>
      <w:r>
        <w:rPr>
          <w:spacing w:val="19"/>
          <w:w w:val="87"/>
          <w:sz w:val="24"/>
        </w:rPr>
        <w:t>s</w:t>
      </w:r>
      <w:r>
        <w:rPr>
          <w:spacing w:val="-1"/>
          <w:w w:val="104"/>
          <w:sz w:val="24"/>
        </w:rPr>
        <w:t> </w:t>
      </w:r>
      <w:r>
        <w:rPr>
          <w:spacing w:val="-8"/>
          <w:w w:val="130"/>
          <w:sz w:val="24"/>
        </w:rPr>
        <w:t>F</w:t>
      </w:r>
      <w:r>
        <w:rPr>
          <w:spacing w:val="12"/>
          <w:w w:val="90"/>
          <w:sz w:val="24"/>
        </w:rPr>
        <w:t>ern</w:t>
      </w:r>
      <w:r>
        <w:rPr>
          <w:spacing w:val="-105"/>
          <w:w w:val="158"/>
          <w:sz w:val="24"/>
        </w:rPr>
        <w:t>´</w:t>
      </w:r>
      <w:r>
        <w:rPr>
          <w:spacing w:val="12"/>
          <w:w w:val="93"/>
          <w:sz w:val="24"/>
        </w:rPr>
        <w:t>a</w:t>
      </w:r>
      <w:r>
        <w:rPr>
          <w:spacing w:val="12"/>
          <w:w w:val="99"/>
          <w:sz w:val="24"/>
        </w:rPr>
        <w:t>ndez-</w:t>
      </w:r>
      <w:r>
        <w:rPr>
          <w:w w:val="105"/>
          <w:sz w:val="24"/>
        </w:rPr>
        <w:t>Villaverde (University of Pennsylvania).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  <w:tab w:pos="585" w:val="left" w:leader="none"/>
        </w:tabs>
        <w:spacing w:line="237" w:lineRule="auto" w:before="196" w:after="0"/>
        <w:ind w:left="585" w:right="358" w:hanging="300"/>
        <w:jc w:val="both"/>
        <w:rPr>
          <w:sz w:val="24"/>
        </w:rPr>
      </w:pPr>
      <w:r>
        <w:rPr>
          <w:w w:val="105"/>
          <w:sz w:val="24"/>
        </w:rPr>
        <w:t>“How</w:t>
      </w:r>
      <w:r>
        <w:rPr>
          <w:w w:val="105"/>
          <w:sz w:val="24"/>
        </w:rPr>
        <w:t> Structural</w:t>
      </w:r>
      <w:r>
        <w:rPr>
          <w:w w:val="105"/>
          <w:sz w:val="24"/>
        </w:rPr>
        <w:t> are</w:t>
      </w:r>
      <w:r>
        <w:rPr>
          <w:w w:val="105"/>
          <w:sz w:val="24"/>
        </w:rPr>
        <w:t> Structural</w:t>
      </w:r>
      <w:r>
        <w:rPr>
          <w:w w:val="105"/>
          <w:sz w:val="24"/>
        </w:rPr>
        <w:t> Parameter</w:t>
      </w:r>
      <w:r>
        <w:rPr>
          <w:w w:val="105"/>
          <w:sz w:val="24"/>
        </w:rPr>
        <w:t> Values?”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(2008)</w:t>
      </w:r>
      <w:r>
        <w:rPr>
          <w:w w:val="105"/>
          <w:sz w:val="24"/>
        </w:rPr>
        <w:t> 2007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NBER</w:t>
      </w:r>
      <w:r>
        <w:rPr>
          <w:i/>
          <w:w w:val="105"/>
          <w:sz w:val="24"/>
        </w:rPr>
        <w:t> Macroeco- nomics</w:t>
      </w:r>
      <w:r>
        <w:rPr>
          <w:i/>
          <w:w w:val="105"/>
          <w:sz w:val="24"/>
        </w:rPr>
        <w:t> Annual,</w:t>
      </w:r>
      <w:r>
        <w:rPr>
          <w:i/>
          <w:w w:val="105"/>
          <w:sz w:val="24"/>
        </w:rPr>
        <w:t> 22,</w:t>
      </w:r>
      <w:r>
        <w:rPr>
          <w:i/>
          <w:w w:val="105"/>
          <w:sz w:val="24"/>
        </w:rPr>
        <w:t> pp.</w:t>
      </w:r>
      <w:r>
        <w:rPr>
          <w:i/>
          <w:w w:val="105"/>
          <w:sz w:val="24"/>
        </w:rPr>
        <w:t> 83-132</w:t>
      </w:r>
      <w:r>
        <w:rPr>
          <w:w w:val="105"/>
          <w:sz w:val="24"/>
        </w:rPr>
        <w:t>, with </w:t>
      </w:r>
      <w:r>
        <w:rPr>
          <w:spacing w:val="19"/>
          <w:w w:val="98"/>
          <w:sz w:val="24"/>
        </w:rPr>
        <w:t>Jes</w:t>
      </w:r>
      <w:r>
        <w:rPr>
          <w:spacing w:val="-105"/>
          <w:w w:val="91"/>
          <w:sz w:val="24"/>
        </w:rPr>
        <w:t>u</w:t>
      </w:r>
      <w:r>
        <w:rPr>
          <w:spacing w:val="25"/>
          <w:w w:val="155"/>
          <w:sz w:val="24"/>
        </w:rPr>
        <w:t>´</w:t>
      </w:r>
      <w:r>
        <w:rPr>
          <w:spacing w:val="19"/>
          <w:w w:val="87"/>
          <w:sz w:val="24"/>
        </w:rPr>
        <w:t>s</w:t>
      </w:r>
      <w:r>
        <w:rPr>
          <w:spacing w:val="-1"/>
          <w:w w:val="104"/>
          <w:sz w:val="24"/>
        </w:rPr>
        <w:t> </w:t>
      </w:r>
      <w:r>
        <w:rPr>
          <w:spacing w:val="-8"/>
          <w:w w:val="130"/>
          <w:sz w:val="24"/>
        </w:rPr>
        <w:t>F</w:t>
      </w:r>
      <w:r>
        <w:rPr>
          <w:spacing w:val="12"/>
          <w:w w:val="90"/>
          <w:sz w:val="24"/>
        </w:rPr>
        <w:t>ern</w:t>
      </w:r>
      <w:r>
        <w:rPr>
          <w:spacing w:val="-105"/>
          <w:w w:val="93"/>
          <w:sz w:val="24"/>
        </w:rPr>
        <w:t>a</w:t>
      </w:r>
      <w:r>
        <w:rPr>
          <w:spacing w:val="12"/>
          <w:w w:val="158"/>
          <w:sz w:val="24"/>
        </w:rPr>
        <w:t>´</w:t>
      </w:r>
      <w:r>
        <w:rPr>
          <w:spacing w:val="12"/>
          <w:w w:val="94"/>
          <w:sz w:val="24"/>
        </w:rPr>
        <w:t>n</w:t>
      </w:r>
      <w:r>
        <w:rPr>
          <w:spacing w:val="12"/>
          <w:sz w:val="24"/>
        </w:rPr>
        <w:t>dez-</w:t>
      </w:r>
      <w:r>
        <w:rPr>
          <w:w w:val="105"/>
          <w:sz w:val="24"/>
        </w:rPr>
        <w:t>Villaverde (University of Penn- </w:t>
      </w:r>
      <w:r>
        <w:rPr>
          <w:spacing w:val="-2"/>
          <w:w w:val="105"/>
          <w:sz w:val="24"/>
        </w:rPr>
        <w:t>sylvania).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  <w:tab w:pos="585" w:val="left" w:leader="none"/>
        </w:tabs>
        <w:spacing w:line="237" w:lineRule="auto" w:before="196" w:after="0"/>
        <w:ind w:left="585" w:right="356" w:hanging="300"/>
        <w:jc w:val="both"/>
        <w:rPr>
          <w:sz w:val="24"/>
        </w:rPr>
      </w:pPr>
      <w:r>
        <w:rPr>
          <w:w w:val="105"/>
          <w:sz w:val="24"/>
        </w:rPr>
        <w:t>“The</w:t>
      </w:r>
      <w:r>
        <w:rPr>
          <w:w w:val="105"/>
          <w:sz w:val="24"/>
        </w:rPr>
        <w:t> Research</w:t>
      </w:r>
      <w:r>
        <w:rPr>
          <w:w w:val="105"/>
          <w:sz w:val="24"/>
        </w:rPr>
        <w:t> Agenda:</w:t>
      </w:r>
      <w:r>
        <w:rPr>
          <w:spacing w:val="40"/>
          <w:w w:val="105"/>
          <w:sz w:val="24"/>
        </w:rPr>
        <w:t> </w:t>
      </w:r>
      <w:r>
        <w:rPr>
          <w:spacing w:val="19"/>
          <w:w w:val="98"/>
          <w:sz w:val="24"/>
        </w:rPr>
        <w:t>Je</w:t>
      </w:r>
      <w:r>
        <w:rPr>
          <w:spacing w:val="18"/>
          <w:w w:val="98"/>
          <w:sz w:val="24"/>
        </w:rPr>
        <w:t>s</w:t>
      </w:r>
      <w:r>
        <w:rPr>
          <w:spacing w:val="-105"/>
          <w:w w:val="91"/>
          <w:sz w:val="24"/>
        </w:rPr>
        <w:t>u</w:t>
      </w:r>
      <w:r>
        <w:rPr>
          <w:spacing w:val="25"/>
          <w:w w:val="155"/>
          <w:sz w:val="24"/>
        </w:rPr>
        <w:t>´</w:t>
      </w:r>
      <w:r>
        <w:rPr>
          <w:spacing w:val="19"/>
          <w:w w:val="87"/>
          <w:sz w:val="24"/>
        </w:rPr>
        <w:t>s</w:t>
      </w:r>
      <w:r>
        <w:rPr>
          <w:spacing w:val="-1"/>
          <w:w w:val="104"/>
          <w:sz w:val="24"/>
        </w:rPr>
        <w:t> </w:t>
      </w:r>
      <w:r>
        <w:rPr>
          <w:spacing w:val="-8"/>
          <w:w w:val="130"/>
          <w:sz w:val="24"/>
        </w:rPr>
        <w:t>F</w:t>
      </w:r>
      <w:r>
        <w:rPr>
          <w:spacing w:val="12"/>
          <w:w w:val="90"/>
          <w:sz w:val="24"/>
        </w:rPr>
        <w:t>ern</w:t>
      </w:r>
      <w:r>
        <w:rPr>
          <w:spacing w:val="-105"/>
          <w:w w:val="158"/>
          <w:sz w:val="24"/>
        </w:rPr>
        <w:t>´</w:t>
      </w:r>
      <w:r>
        <w:rPr>
          <w:spacing w:val="12"/>
          <w:w w:val="93"/>
          <w:sz w:val="24"/>
        </w:rPr>
        <w:t>a</w:t>
      </w:r>
      <w:r>
        <w:rPr>
          <w:spacing w:val="12"/>
          <w:w w:val="99"/>
          <w:sz w:val="24"/>
        </w:rPr>
        <w:t>ndez-</w:t>
      </w:r>
      <w:r>
        <w:rPr>
          <w:w w:val="105"/>
          <w:sz w:val="24"/>
        </w:rPr>
        <w:t>Villaverde</w:t>
      </w:r>
      <w:r>
        <w:rPr>
          <w:w w:val="105"/>
          <w:sz w:val="24"/>
        </w:rPr>
        <w:t> and</w:t>
      </w:r>
      <w:r>
        <w:rPr>
          <w:w w:val="105"/>
          <w:sz w:val="24"/>
        </w:rPr>
        <w:t> Juan</w:t>
      </w:r>
      <w:r>
        <w:rPr>
          <w:w w:val="105"/>
          <w:sz w:val="24"/>
        </w:rPr>
        <w:t> F.</w:t>
      </w:r>
      <w:r>
        <w:rPr>
          <w:w w:val="105"/>
          <w:sz w:val="24"/>
        </w:rPr>
        <w:t> Rubio-Ram´ırez</w:t>
      </w:r>
      <w:r>
        <w:rPr>
          <w:w w:val="105"/>
          <w:sz w:val="24"/>
        </w:rPr>
        <w:t> on Estimation of DSGE Models”, (2006) </w:t>
      </w:r>
      <w:r>
        <w:rPr>
          <w:i/>
          <w:w w:val="105"/>
          <w:sz w:val="24"/>
        </w:rPr>
        <w:t>Economic Dynamics Newsletter, Volume 8, Issue 1,</w:t>
      </w:r>
      <w:r>
        <w:rPr>
          <w:i/>
          <w:w w:val="105"/>
          <w:sz w:val="24"/>
        </w:rPr>
        <w:t> November</w:t>
      </w:r>
      <w:r>
        <w:rPr>
          <w:i/>
          <w:w w:val="105"/>
          <w:sz w:val="24"/>
        </w:rPr>
        <w:t> 2006</w:t>
      </w:r>
      <w:r>
        <w:rPr>
          <w:w w:val="105"/>
          <w:sz w:val="24"/>
        </w:rPr>
        <w:t>, with </w:t>
      </w:r>
      <w:r>
        <w:rPr>
          <w:spacing w:val="19"/>
          <w:w w:val="98"/>
          <w:sz w:val="24"/>
        </w:rPr>
        <w:t>Je</w:t>
      </w:r>
      <w:r>
        <w:rPr>
          <w:spacing w:val="18"/>
          <w:w w:val="98"/>
          <w:sz w:val="24"/>
        </w:rPr>
        <w:t>s</w:t>
      </w:r>
      <w:r>
        <w:rPr>
          <w:spacing w:val="-105"/>
          <w:w w:val="91"/>
          <w:sz w:val="24"/>
        </w:rPr>
        <w:t>u</w:t>
      </w:r>
      <w:r>
        <w:rPr>
          <w:spacing w:val="25"/>
          <w:w w:val="155"/>
          <w:sz w:val="24"/>
        </w:rPr>
        <w:t>´</w:t>
      </w:r>
      <w:r>
        <w:rPr>
          <w:spacing w:val="19"/>
          <w:w w:val="87"/>
          <w:sz w:val="24"/>
        </w:rPr>
        <w:t>s</w:t>
      </w:r>
      <w:r>
        <w:rPr>
          <w:spacing w:val="-1"/>
          <w:w w:val="104"/>
          <w:sz w:val="24"/>
        </w:rPr>
        <w:t> </w:t>
      </w:r>
      <w:r>
        <w:rPr>
          <w:spacing w:val="-8"/>
          <w:w w:val="130"/>
          <w:sz w:val="24"/>
        </w:rPr>
        <w:t>F</w:t>
      </w:r>
      <w:r>
        <w:rPr>
          <w:spacing w:val="12"/>
          <w:w w:val="90"/>
          <w:sz w:val="24"/>
        </w:rPr>
        <w:t>ern</w:t>
      </w:r>
      <w:r>
        <w:rPr>
          <w:spacing w:val="-105"/>
          <w:w w:val="93"/>
          <w:sz w:val="24"/>
        </w:rPr>
        <w:t>a</w:t>
      </w:r>
      <w:r>
        <w:rPr>
          <w:spacing w:val="12"/>
          <w:w w:val="158"/>
          <w:sz w:val="24"/>
        </w:rPr>
        <w:t>´</w:t>
      </w:r>
      <w:r>
        <w:rPr>
          <w:spacing w:val="12"/>
          <w:w w:val="94"/>
          <w:sz w:val="24"/>
        </w:rPr>
        <w:t>n</w:t>
      </w:r>
      <w:r>
        <w:rPr>
          <w:spacing w:val="12"/>
          <w:sz w:val="24"/>
        </w:rPr>
        <w:t>dez-</w:t>
      </w:r>
      <w:r>
        <w:rPr>
          <w:w w:val="105"/>
          <w:sz w:val="24"/>
        </w:rPr>
        <w:t>Villaverde (University of Pennsylvania).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  <w:tab w:pos="585" w:val="left" w:leader="none"/>
        </w:tabs>
        <w:spacing w:line="237" w:lineRule="auto" w:before="196" w:after="0"/>
        <w:ind w:left="585" w:right="357" w:hanging="300"/>
        <w:jc w:val="both"/>
        <w:rPr>
          <w:sz w:val="24"/>
        </w:rPr>
      </w:pPr>
      <w:r>
        <w:rPr>
          <w:w w:val="105"/>
          <w:sz w:val="24"/>
        </w:rPr>
        <w:t>“Economic and VAR Shocks:</w:t>
      </w:r>
      <w:r>
        <w:rPr>
          <w:w w:val="105"/>
          <w:sz w:val="24"/>
        </w:rPr>
        <w:t> What Can Go Wrong?”</w:t>
      </w:r>
      <w:r>
        <w:rPr>
          <w:w w:val="105"/>
          <w:sz w:val="24"/>
        </w:rPr>
        <w:t> (2006) </w:t>
      </w:r>
      <w:r>
        <w:rPr>
          <w:i/>
          <w:w w:val="105"/>
          <w:sz w:val="24"/>
        </w:rPr>
        <w:t>Journal of the European Economic</w:t>
      </w:r>
      <w:r>
        <w:rPr>
          <w:i/>
          <w:w w:val="105"/>
          <w:sz w:val="24"/>
        </w:rPr>
        <w:t> Association</w:t>
      </w:r>
      <w:r>
        <w:rPr>
          <w:i/>
          <w:w w:val="105"/>
          <w:sz w:val="24"/>
        </w:rPr>
        <w:t> Paper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Proceedings</w:t>
      </w:r>
      <w:r>
        <w:rPr>
          <w:w w:val="105"/>
          <w:sz w:val="24"/>
        </w:rPr>
        <w:t>,</w:t>
      </w:r>
      <w:r>
        <w:rPr>
          <w:w w:val="105"/>
          <w:sz w:val="24"/>
        </w:rPr>
        <w:t> 4,</w:t>
      </w:r>
      <w:r>
        <w:rPr>
          <w:w w:val="105"/>
          <w:sz w:val="24"/>
        </w:rPr>
        <w:t> pp.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466-474,</w:t>
      </w:r>
      <w:r>
        <w:rPr>
          <w:w w:val="105"/>
          <w:sz w:val="24"/>
        </w:rPr>
        <w:t> with</w:t>
      </w:r>
      <w:r>
        <w:rPr>
          <w:w w:val="105"/>
          <w:sz w:val="24"/>
        </w:rPr>
        <w:t> </w:t>
      </w:r>
      <w:r>
        <w:rPr>
          <w:spacing w:val="19"/>
          <w:w w:val="98"/>
          <w:sz w:val="24"/>
        </w:rPr>
        <w:t>Jes</w:t>
      </w:r>
      <w:r>
        <w:rPr>
          <w:spacing w:val="-105"/>
          <w:w w:val="91"/>
          <w:sz w:val="24"/>
        </w:rPr>
        <w:t>u</w:t>
      </w:r>
      <w:r>
        <w:rPr>
          <w:spacing w:val="25"/>
          <w:w w:val="155"/>
          <w:sz w:val="24"/>
        </w:rPr>
        <w:t>´</w:t>
      </w:r>
      <w:r>
        <w:rPr>
          <w:spacing w:val="19"/>
          <w:w w:val="87"/>
          <w:sz w:val="24"/>
        </w:rPr>
        <w:t>s</w:t>
      </w:r>
      <w:r>
        <w:rPr>
          <w:spacing w:val="-1"/>
          <w:w w:val="104"/>
          <w:sz w:val="24"/>
        </w:rPr>
        <w:t> </w:t>
      </w:r>
      <w:r>
        <w:rPr>
          <w:spacing w:val="-8"/>
          <w:w w:val="133"/>
          <w:sz w:val="24"/>
        </w:rPr>
        <w:t>F</w:t>
      </w:r>
      <w:r>
        <w:rPr>
          <w:spacing w:val="12"/>
          <w:w w:val="93"/>
          <w:sz w:val="24"/>
        </w:rPr>
        <w:t>ern</w:t>
      </w:r>
      <w:r>
        <w:rPr>
          <w:spacing w:val="-105"/>
          <w:w w:val="96"/>
          <w:sz w:val="24"/>
        </w:rPr>
        <w:t>a</w:t>
      </w:r>
      <w:r>
        <w:rPr>
          <w:spacing w:val="12"/>
          <w:w w:val="161"/>
          <w:sz w:val="24"/>
        </w:rPr>
        <w:t>´</w:t>
      </w:r>
      <w:r>
        <w:rPr>
          <w:spacing w:val="12"/>
          <w:w w:val="97"/>
          <w:sz w:val="24"/>
        </w:rPr>
        <w:t>n</w:t>
      </w:r>
      <w:r>
        <w:rPr>
          <w:spacing w:val="12"/>
          <w:w w:val="95"/>
          <w:sz w:val="24"/>
        </w:rPr>
        <w:t>dez-</w:t>
      </w:r>
      <w:r>
        <w:rPr>
          <w:spacing w:val="-1"/>
          <w:w w:val="104"/>
          <w:sz w:val="24"/>
        </w:rPr>
        <w:t> </w:t>
      </w:r>
      <w:r>
        <w:rPr>
          <w:w w:val="105"/>
          <w:sz w:val="24"/>
        </w:rPr>
        <w:t>Villaverde (University of Pennsylvania).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  <w:tab w:pos="585" w:val="left" w:leader="none"/>
        </w:tabs>
        <w:spacing w:line="237" w:lineRule="auto" w:before="196" w:after="0"/>
        <w:ind w:left="585" w:right="357" w:hanging="300"/>
        <w:jc w:val="both"/>
        <w:rPr>
          <w:sz w:val="24"/>
        </w:rPr>
      </w:pPr>
      <w:r>
        <w:rPr>
          <w:sz w:val="24"/>
        </w:rPr>
        <w:t>“Structural Vector Autoregressions”, </w:t>
      </w:r>
      <w:r>
        <w:rPr>
          <w:i/>
          <w:sz w:val="24"/>
        </w:rPr>
        <w:t>The New Palgrave Dictionary of Economics</w:t>
      </w:r>
      <w:r>
        <w:rPr>
          <w:sz w:val="24"/>
        </w:rPr>
        <w:t>, with </w:t>
      </w:r>
      <w:r>
        <w:rPr>
          <w:spacing w:val="17"/>
          <w:w w:val="103"/>
          <w:sz w:val="24"/>
        </w:rPr>
        <w:t>Je</w:t>
      </w:r>
      <w:r>
        <w:rPr>
          <w:spacing w:val="16"/>
          <w:w w:val="103"/>
          <w:sz w:val="24"/>
        </w:rPr>
        <w:t>s</w:t>
      </w:r>
      <w:r>
        <w:rPr>
          <w:spacing w:val="-107"/>
          <w:w w:val="96"/>
          <w:sz w:val="24"/>
        </w:rPr>
        <w:t>u</w:t>
      </w:r>
      <w:r>
        <w:rPr>
          <w:spacing w:val="23"/>
          <w:w w:val="160"/>
          <w:sz w:val="24"/>
        </w:rPr>
        <w:t>´</w:t>
      </w:r>
      <w:r>
        <w:rPr>
          <w:spacing w:val="17"/>
          <w:w w:val="92"/>
          <w:sz w:val="24"/>
        </w:rPr>
        <w:t>s</w:t>
      </w:r>
      <w:r>
        <w:rPr>
          <w:spacing w:val="-5"/>
          <w:w w:val="109"/>
          <w:sz w:val="24"/>
        </w:rPr>
        <w:t> </w:t>
      </w:r>
      <w:r>
        <w:rPr>
          <w:spacing w:val="-10"/>
          <w:w w:val="135"/>
          <w:sz w:val="24"/>
        </w:rPr>
        <w:t>F</w:t>
      </w:r>
      <w:r>
        <w:rPr>
          <w:spacing w:val="10"/>
          <w:w w:val="95"/>
          <w:sz w:val="24"/>
        </w:rPr>
        <w:t>ern</w:t>
      </w:r>
      <w:r>
        <w:rPr>
          <w:spacing w:val="-107"/>
          <w:w w:val="163"/>
          <w:sz w:val="24"/>
        </w:rPr>
        <w:t>´</w:t>
      </w:r>
      <w:r>
        <w:rPr>
          <w:spacing w:val="10"/>
          <w:w w:val="98"/>
          <w:sz w:val="24"/>
        </w:rPr>
        <w:t>a</w:t>
      </w:r>
      <w:r>
        <w:rPr>
          <w:spacing w:val="10"/>
          <w:w w:val="99"/>
          <w:sz w:val="24"/>
        </w:rPr>
        <w:t>n</w:t>
      </w:r>
      <w:r>
        <w:rPr>
          <w:spacing w:val="10"/>
          <w:w w:val="105"/>
          <w:sz w:val="24"/>
        </w:rPr>
        <w:t>dez-</w:t>
      </w:r>
      <w:r>
        <w:rPr>
          <w:spacing w:val="-2"/>
          <w:w w:val="110"/>
          <w:sz w:val="24"/>
        </w:rPr>
        <w:t>Villaverde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(University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of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Pennsylvania).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  <w:tab w:pos="585" w:val="left" w:leader="none"/>
        </w:tabs>
        <w:spacing w:line="237" w:lineRule="auto" w:before="197" w:after="0"/>
        <w:ind w:left="585" w:right="355" w:hanging="300"/>
        <w:jc w:val="both"/>
        <w:rPr>
          <w:sz w:val="24"/>
        </w:rPr>
      </w:pPr>
      <w:r>
        <w:rPr>
          <w:w w:val="105"/>
          <w:sz w:val="24"/>
        </w:rPr>
        <w:t>“Smoothing</w:t>
      </w:r>
      <w:r>
        <w:rPr>
          <w:w w:val="105"/>
          <w:sz w:val="24"/>
        </w:rPr>
        <w:t> the</w:t>
      </w:r>
      <w:r>
        <w:rPr>
          <w:w w:val="105"/>
          <w:sz w:val="24"/>
        </w:rPr>
        <w:t> Shocks</w:t>
      </w:r>
      <w:r>
        <w:rPr>
          <w:w w:val="105"/>
          <w:sz w:val="24"/>
        </w:rPr>
        <w:t> of</w:t>
      </w:r>
      <w:r>
        <w:rPr>
          <w:w w:val="105"/>
          <w:sz w:val="24"/>
        </w:rPr>
        <w:t> a</w:t>
      </w:r>
      <w:r>
        <w:rPr>
          <w:w w:val="105"/>
          <w:sz w:val="24"/>
        </w:rPr>
        <w:t> Dynamic</w:t>
      </w:r>
      <w:r>
        <w:rPr>
          <w:w w:val="105"/>
          <w:sz w:val="24"/>
        </w:rPr>
        <w:t> Stochastic</w:t>
      </w:r>
      <w:r>
        <w:rPr>
          <w:w w:val="105"/>
          <w:sz w:val="24"/>
        </w:rPr>
        <w:t> General</w:t>
      </w:r>
      <w:r>
        <w:rPr>
          <w:w w:val="105"/>
          <w:sz w:val="24"/>
        </w:rPr>
        <w:t> Equilibrium</w:t>
      </w:r>
      <w:r>
        <w:rPr>
          <w:w w:val="105"/>
          <w:sz w:val="24"/>
        </w:rPr>
        <w:t> Model”</w:t>
      </w:r>
      <w:r>
        <w:rPr>
          <w:w w:val="105"/>
          <w:sz w:val="24"/>
        </w:rPr>
        <w:t> (2005) </w:t>
      </w:r>
      <w:r>
        <w:rPr>
          <w:i/>
          <w:w w:val="105"/>
          <w:sz w:val="24"/>
        </w:rPr>
        <w:t>Economic Review</w:t>
      </w:r>
      <w:r>
        <w:rPr>
          <w:w w:val="105"/>
          <w:sz w:val="24"/>
        </w:rPr>
        <w:t>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90, pp.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35-47,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Andrey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Bauer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(Federal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Reserve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Bank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Atlanta) and Nicholas Haltom (Federal Reserve Bank of Atlanta).</w:t>
      </w:r>
    </w:p>
    <w:p>
      <w:pPr>
        <w:pStyle w:val="ListParagraph"/>
        <w:numPr>
          <w:ilvl w:val="0"/>
          <w:numId w:val="3"/>
        </w:numPr>
        <w:tabs>
          <w:tab w:pos="584" w:val="left" w:leader="none"/>
        </w:tabs>
        <w:spacing w:line="291" w:lineRule="exact" w:before="193" w:after="0"/>
        <w:ind w:left="584" w:right="0" w:hanging="415"/>
        <w:jc w:val="left"/>
        <w:rPr>
          <w:sz w:val="24"/>
        </w:rPr>
      </w:pPr>
      <w:r>
        <w:rPr>
          <w:sz w:val="24"/>
        </w:rPr>
        <w:t>“Inflation</w:t>
      </w:r>
      <w:r>
        <w:rPr>
          <w:spacing w:val="69"/>
          <w:sz w:val="24"/>
        </w:rPr>
        <w:t> </w:t>
      </w:r>
      <w:r>
        <w:rPr>
          <w:sz w:val="24"/>
        </w:rPr>
        <w:t>Persistence:</w:t>
      </w:r>
      <w:r>
        <w:rPr>
          <w:spacing w:val="35"/>
          <w:sz w:val="24"/>
        </w:rPr>
        <w:t>  </w:t>
      </w:r>
      <w:r>
        <w:rPr>
          <w:sz w:val="24"/>
        </w:rPr>
        <w:t>How</w:t>
      </w:r>
      <w:r>
        <w:rPr>
          <w:spacing w:val="68"/>
          <w:sz w:val="24"/>
        </w:rPr>
        <w:t> </w:t>
      </w:r>
      <w:r>
        <w:rPr>
          <w:sz w:val="24"/>
        </w:rPr>
        <w:t>Much</w:t>
      </w:r>
      <w:r>
        <w:rPr>
          <w:spacing w:val="69"/>
          <w:sz w:val="24"/>
        </w:rPr>
        <w:t> </w:t>
      </w:r>
      <w:r>
        <w:rPr>
          <w:sz w:val="24"/>
        </w:rPr>
        <w:t>Can</w:t>
      </w:r>
      <w:r>
        <w:rPr>
          <w:spacing w:val="69"/>
          <w:sz w:val="24"/>
        </w:rPr>
        <w:t> </w:t>
      </w:r>
      <w:r>
        <w:rPr>
          <w:sz w:val="24"/>
        </w:rPr>
        <w:t>We</w:t>
      </w:r>
      <w:r>
        <w:rPr>
          <w:spacing w:val="68"/>
          <w:sz w:val="24"/>
        </w:rPr>
        <w:t> </w:t>
      </w:r>
      <w:r>
        <w:rPr>
          <w:sz w:val="24"/>
        </w:rPr>
        <w:t>Explain?”</w:t>
      </w:r>
      <w:r>
        <w:rPr>
          <w:spacing w:val="48"/>
          <w:sz w:val="24"/>
        </w:rPr>
        <w:t>  </w:t>
      </w:r>
      <w:r>
        <w:rPr>
          <w:sz w:val="24"/>
        </w:rPr>
        <w:t>(2003)</w:t>
      </w:r>
      <w:r>
        <w:rPr>
          <w:spacing w:val="67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73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74"/>
          <w:sz w:val="24"/>
        </w:rPr>
        <w:t> </w:t>
      </w:r>
      <w:r>
        <w:rPr>
          <w:spacing w:val="-5"/>
          <w:sz w:val="24"/>
        </w:rPr>
        <w:t>88,</w:t>
      </w:r>
    </w:p>
    <w:p>
      <w:pPr>
        <w:pStyle w:val="BodyText"/>
        <w:spacing w:line="291" w:lineRule="exact" w:before="0"/>
        <w:ind w:firstLine="0"/>
        <w:jc w:val="left"/>
      </w:pPr>
      <w:r>
        <w:rPr>
          <w:w w:val="105"/>
        </w:rPr>
        <w:t>pp.</w:t>
      </w:r>
      <w:r>
        <w:rPr>
          <w:spacing w:val="42"/>
          <w:w w:val="105"/>
        </w:rPr>
        <w:t> </w:t>
      </w:r>
      <w:r>
        <w:rPr>
          <w:w w:val="105"/>
        </w:rPr>
        <w:t>43-55,</w:t>
      </w:r>
      <w:r>
        <w:rPr>
          <w:spacing w:val="17"/>
          <w:w w:val="105"/>
        </w:rPr>
        <w:t> </w:t>
      </w:r>
      <w:r>
        <w:rPr>
          <w:w w:val="105"/>
        </w:rPr>
        <w:t>with</w:t>
      </w:r>
      <w:r>
        <w:rPr>
          <w:spacing w:val="18"/>
          <w:w w:val="105"/>
        </w:rPr>
        <w:t> </w:t>
      </w:r>
      <w:r>
        <w:rPr>
          <w:w w:val="105"/>
        </w:rPr>
        <w:t>Pau</w:t>
      </w:r>
      <w:r>
        <w:rPr>
          <w:spacing w:val="18"/>
          <w:w w:val="105"/>
        </w:rPr>
        <w:t> </w:t>
      </w:r>
      <w:r>
        <w:rPr>
          <w:w w:val="105"/>
        </w:rPr>
        <w:t>Rabanal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(IMF).</w:t>
      </w:r>
    </w:p>
    <w:p>
      <w:pPr>
        <w:pStyle w:val="BodyText"/>
        <w:spacing w:after="0" w:line="291" w:lineRule="exact"/>
        <w:jc w:val="left"/>
        <w:sectPr>
          <w:pgSz w:w="12240" w:h="15840"/>
          <w:pgMar w:header="0" w:footer="822" w:top="1420" w:bottom="1020" w:left="1440" w:right="1080"/>
        </w:sectPr>
      </w:pPr>
    </w:p>
    <w:p>
      <w:pPr>
        <w:pStyle w:val="Heading1"/>
        <w:spacing w:before="15"/>
      </w:pPr>
      <w:r>
        <w:rPr>
          <w:w w:val="125"/>
        </w:rPr>
        <w:t>Editorial</w:t>
      </w:r>
      <w:r>
        <w:rPr>
          <w:spacing w:val="19"/>
          <w:w w:val="125"/>
        </w:rPr>
        <w:t> </w:t>
      </w:r>
      <w:r>
        <w:rPr>
          <w:spacing w:val="-4"/>
          <w:w w:val="125"/>
        </w:rPr>
        <w:t>Work</w:t>
      </w:r>
    </w:p>
    <w:p>
      <w:pPr>
        <w:pStyle w:val="ListParagraph"/>
        <w:numPr>
          <w:ilvl w:val="0"/>
          <w:numId w:val="4"/>
        </w:numPr>
        <w:tabs>
          <w:tab w:pos="584" w:val="left" w:leader="none"/>
        </w:tabs>
        <w:spacing w:line="240" w:lineRule="auto" w:before="206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Editor,</w:t>
      </w:r>
      <w:r>
        <w:rPr>
          <w:spacing w:val="29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Dynamics</w:t>
      </w:r>
      <w:r>
        <w:rPr>
          <w:i/>
          <w:spacing w:val="35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36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Control</w:t>
      </w:r>
      <w:r>
        <w:rPr>
          <w:spacing w:val="-2"/>
          <w:w w:val="105"/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584" w:val="left" w:leader="none"/>
        </w:tabs>
        <w:spacing w:line="240" w:lineRule="auto" w:before="195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Past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Associate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Editor,</w:t>
      </w:r>
      <w:r>
        <w:rPr>
          <w:spacing w:val="23"/>
          <w:w w:val="105"/>
          <w:sz w:val="24"/>
        </w:rPr>
        <w:t> </w:t>
      </w:r>
      <w:r>
        <w:rPr>
          <w:i/>
          <w:w w:val="105"/>
          <w:sz w:val="24"/>
        </w:rPr>
        <w:t>Quantitative</w:t>
      </w:r>
      <w:r>
        <w:rPr>
          <w:i/>
          <w:spacing w:val="29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Economics</w:t>
      </w:r>
      <w:r>
        <w:rPr>
          <w:spacing w:val="-2"/>
          <w:w w:val="105"/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584" w:val="left" w:leader="none"/>
        </w:tabs>
        <w:spacing w:line="240" w:lineRule="auto" w:before="195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Past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Associate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Editor,</w:t>
      </w:r>
      <w:r>
        <w:rPr>
          <w:spacing w:val="29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37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6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Econometrics</w:t>
      </w:r>
      <w:r>
        <w:rPr>
          <w:spacing w:val="-2"/>
          <w:w w:val="105"/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584" w:val="left" w:leader="none"/>
        </w:tabs>
        <w:spacing w:line="240" w:lineRule="auto" w:before="196" w:after="0"/>
        <w:ind w:left="584" w:right="0" w:hanging="233"/>
        <w:jc w:val="left"/>
        <w:rPr>
          <w:sz w:val="24"/>
        </w:rPr>
      </w:pPr>
      <w:r>
        <w:rPr>
          <w:w w:val="105"/>
          <w:sz w:val="24"/>
        </w:rPr>
        <w:t>Past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Associate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Editor,</w:t>
      </w:r>
      <w:r>
        <w:rPr>
          <w:spacing w:val="21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spacing w:val="27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28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27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Dynamics</w:t>
      </w:r>
      <w:r>
        <w:rPr>
          <w:spacing w:val="-2"/>
          <w:w w:val="105"/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584" w:val="left" w:leader="none"/>
        </w:tabs>
        <w:spacing w:line="240" w:lineRule="auto" w:before="195" w:after="0"/>
        <w:ind w:left="584" w:right="0" w:hanging="233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38"/>
          <w:sz w:val="24"/>
        </w:rPr>
        <w:t> </w:t>
      </w:r>
      <w:r>
        <w:rPr>
          <w:sz w:val="24"/>
        </w:rPr>
        <w:t>committee</w:t>
      </w:r>
      <w:r>
        <w:rPr>
          <w:spacing w:val="38"/>
          <w:sz w:val="24"/>
        </w:rPr>
        <w:t> </w:t>
      </w:r>
      <w:r>
        <w:rPr>
          <w:sz w:val="24"/>
        </w:rPr>
        <w:t>of</w:t>
      </w:r>
      <w:r>
        <w:rPr>
          <w:spacing w:val="38"/>
          <w:sz w:val="24"/>
        </w:rPr>
        <w:t> </w:t>
      </w:r>
      <w:r>
        <w:rPr>
          <w:sz w:val="24"/>
        </w:rPr>
        <w:t>2011</w:t>
      </w:r>
      <w:r>
        <w:rPr>
          <w:spacing w:val="39"/>
          <w:sz w:val="24"/>
        </w:rPr>
        <w:t> </w:t>
      </w:r>
      <w:r>
        <w:rPr>
          <w:sz w:val="24"/>
        </w:rPr>
        <w:t>Society</w:t>
      </w:r>
      <w:r>
        <w:rPr>
          <w:spacing w:val="38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Economic</w:t>
      </w:r>
      <w:r>
        <w:rPr>
          <w:spacing w:val="38"/>
          <w:sz w:val="24"/>
        </w:rPr>
        <w:t> </w:t>
      </w:r>
      <w:r>
        <w:rPr>
          <w:sz w:val="24"/>
        </w:rPr>
        <w:t>Dynamics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Meetings.</w:t>
      </w:r>
    </w:p>
    <w:p>
      <w:pPr>
        <w:pStyle w:val="ListParagraph"/>
        <w:numPr>
          <w:ilvl w:val="0"/>
          <w:numId w:val="4"/>
        </w:numPr>
        <w:tabs>
          <w:tab w:pos="584" w:val="left" w:leader="none"/>
        </w:tabs>
        <w:spacing w:line="240" w:lineRule="auto" w:before="195" w:after="0"/>
        <w:ind w:left="584" w:right="0" w:hanging="233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38"/>
          <w:sz w:val="24"/>
        </w:rPr>
        <w:t> </w:t>
      </w:r>
      <w:r>
        <w:rPr>
          <w:sz w:val="24"/>
        </w:rPr>
        <w:t>committee</w:t>
      </w:r>
      <w:r>
        <w:rPr>
          <w:spacing w:val="38"/>
          <w:sz w:val="24"/>
        </w:rPr>
        <w:t> </w:t>
      </w:r>
      <w:r>
        <w:rPr>
          <w:sz w:val="24"/>
        </w:rPr>
        <w:t>of</w:t>
      </w:r>
      <w:r>
        <w:rPr>
          <w:spacing w:val="38"/>
          <w:sz w:val="24"/>
        </w:rPr>
        <w:t> </w:t>
      </w:r>
      <w:r>
        <w:rPr>
          <w:sz w:val="24"/>
        </w:rPr>
        <w:t>2010</w:t>
      </w:r>
      <w:r>
        <w:rPr>
          <w:spacing w:val="39"/>
          <w:sz w:val="24"/>
        </w:rPr>
        <w:t> </w:t>
      </w:r>
      <w:r>
        <w:rPr>
          <w:sz w:val="24"/>
        </w:rPr>
        <w:t>Society</w:t>
      </w:r>
      <w:r>
        <w:rPr>
          <w:spacing w:val="38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Economic</w:t>
      </w:r>
      <w:r>
        <w:rPr>
          <w:spacing w:val="38"/>
          <w:sz w:val="24"/>
        </w:rPr>
        <w:t> </w:t>
      </w:r>
      <w:r>
        <w:rPr>
          <w:sz w:val="24"/>
        </w:rPr>
        <w:t>Dynamics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Meetings.</w:t>
      </w:r>
    </w:p>
    <w:p>
      <w:pPr>
        <w:pStyle w:val="ListParagraph"/>
        <w:numPr>
          <w:ilvl w:val="0"/>
          <w:numId w:val="4"/>
        </w:numPr>
        <w:tabs>
          <w:tab w:pos="584" w:val="left" w:leader="none"/>
        </w:tabs>
        <w:spacing w:line="240" w:lineRule="auto" w:before="195" w:after="0"/>
        <w:ind w:left="584" w:right="0" w:hanging="233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38"/>
          <w:sz w:val="24"/>
        </w:rPr>
        <w:t> </w:t>
      </w:r>
      <w:r>
        <w:rPr>
          <w:sz w:val="24"/>
        </w:rPr>
        <w:t>committee</w:t>
      </w:r>
      <w:r>
        <w:rPr>
          <w:spacing w:val="38"/>
          <w:sz w:val="24"/>
        </w:rPr>
        <w:t> </w:t>
      </w:r>
      <w:r>
        <w:rPr>
          <w:sz w:val="24"/>
        </w:rPr>
        <w:t>of</w:t>
      </w:r>
      <w:r>
        <w:rPr>
          <w:spacing w:val="38"/>
          <w:sz w:val="24"/>
        </w:rPr>
        <w:t> </w:t>
      </w:r>
      <w:r>
        <w:rPr>
          <w:sz w:val="24"/>
        </w:rPr>
        <w:t>2009</w:t>
      </w:r>
      <w:r>
        <w:rPr>
          <w:spacing w:val="39"/>
          <w:sz w:val="24"/>
        </w:rPr>
        <w:t> </w:t>
      </w:r>
      <w:r>
        <w:rPr>
          <w:sz w:val="24"/>
        </w:rPr>
        <w:t>Society</w:t>
      </w:r>
      <w:r>
        <w:rPr>
          <w:spacing w:val="38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Economic</w:t>
      </w:r>
      <w:r>
        <w:rPr>
          <w:spacing w:val="38"/>
          <w:sz w:val="24"/>
        </w:rPr>
        <w:t> </w:t>
      </w:r>
      <w:r>
        <w:rPr>
          <w:sz w:val="24"/>
        </w:rPr>
        <w:t>Dynamics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Meetings.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  <w:tab w:pos="585" w:val="left" w:leader="none"/>
        </w:tabs>
        <w:spacing w:line="237" w:lineRule="auto" w:before="198" w:after="0"/>
        <w:ind w:left="585" w:right="358" w:hanging="235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71"/>
          <w:sz w:val="24"/>
        </w:rPr>
        <w:t> </w:t>
      </w:r>
      <w:r>
        <w:rPr>
          <w:sz w:val="24"/>
        </w:rPr>
        <w:t>committee</w:t>
      </w:r>
      <w:r>
        <w:rPr>
          <w:spacing w:val="69"/>
          <w:sz w:val="24"/>
        </w:rPr>
        <w:t> </w:t>
      </w:r>
      <w:r>
        <w:rPr>
          <w:sz w:val="24"/>
        </w:rPr>
        <w:t>of</w:t>
      </w:r>
      <w:r>
        <w:rPr>
          <w:spacing w:val="69"/>
          <w:sz w:val="24"/>
        </w:rPr>
        <w:t> </w:t>
      </w:r>
      <w:r>
        <w:rPr>
          <w:sz w:val="24"/>
        </w:rPr>
        <w:t>2007</w:t>
      </w:r>
      <w:r>
        <w:rPr>
          <w:spacing w:val="71"/>
          <w:sz w:val="24"/>
        </w:rPr>
        <w:t> </w:t>
      </w:r>
      <w:r>
        <w:rPr>
          <w:sz w:val="24"/>
        </w:rPr>
        <w:t>North</w:t>
      </w:r>
      <w:r>
        <w:rPr>
          <w:spacing w:val="71"/>
          <w:sz w:val="24"/>
        </w:rPr>
        <w:t> </w:t>
      </w:r>
      <w:r>
        <w:rPr>
          <w:sz w:val="24"/>
        </w:rPr>
        <w:t>American</w:t>
      </w:r>
      <w:r>
        <w:rPr>
          <w:spacing w:val="71"/>
          <w:sz w:val="24"/>
        </w:rPr>
        <w:t> </w:t>
      </w:r>
      <w:r>
        <w:rPr>
          <w:sz w:val="24"/>
        </w:rPr>
        <w:t>Summer</w:t>
      </w:r>
      <w:r>
        <w:rPr>
          <w:spacing w:val="71"/>
          <w:sz w:val="24"/>
        </w:rPr>
        <w:t> </w:t>
      </w:r>
      <w:r>
        <w:rPr>
          <w:sz w:val="24"/>
        </w:rPr>
        <w:t>Meeting</w:t>
      </w:r>
      <w:r>
        <w:rPr>
          <w:spacing w:val="71"/>
          <w:sz w:val="24"/>
        </w:rPr>
        <w:t> </w:t>
      </w:r>
      <w:r>
        <w:rPr>
          <w:sz w:val="24"/>
        </w:rPr>
        <w:t>of</w:t>
      </w:r>
      <w:r>
        <w:rPr>
          <w:spacing w:val="69"/>
          <w:sz w:val="24"/>
        </w:rPr>
        <w:t> </w:t>
      </w:r>
      <w:r>
        <w:rPr>
          <w:sz w:val="24"/>
        </w:rPr>
        <w:t>the</w:t>
      </w:r>
      <w:r>
        <w:rPr>
          <w:spacing w:val="69"/>
          <w:sz w:val="24"/>
        </w:rPr>
        <w:t> </w:t>
      </w:r>
      <w:r>
        <w:rPr>
          <w:sz w:val="24"/>
        </w:rPr>
        <w:t>Econometric </w:t>
      </w:r>
      <w:r>
        <w:rPr>
          <w:spacing w:val="-2"/>
          <w:sz w:val="24"/>
        </w:rPr>
        <w:t>Society.</w:t>
      </w:r>
    </w:p>
    <w:sectPr>
      <w:pgSz w:w="12240" w:h="15840"/>
      <w:pgMar w:header="0" w:footer="822" w:top="1340" w:bottom="102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5920">
              <wp:simplePos x="0" y="0"/>
              <wp:positionH relativeFrom="page">
                <wp:posOffset>3810939</wp:posOffset>
              </wp:positionH>
              <wp:positionV relativeFrom="page">
                <wp:posOffset>9397003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 w:before="0"/>
                            <w:ind w:left="60" w:firstLine="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74005pt;margin-top:739.92157pt;width:12.85pt;height:14pt;mso-position-horizontal-relative:page;mso-position-vertical-relative:page;z-index:-158105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 w:before="0"/>
                      <w:ind w:left="60" w:firstLine="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585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2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8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23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85" w:hanging="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3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85" w:hanging="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42"/>
      <w:numFmt w:val="lowerLetter"/>
      <w:lvlText w:val="%2."/>
      <w:lvlJc w:val="left"/>
      <w:pPr>
        <w:ind w:left="585" w:hanging="49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4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2" w:hanging="4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4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4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4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8" w:hanging="4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49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85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2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8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23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4"/>
      <w:ind w:left="585" w:hanging="417"/>
      <w:jc w:val="both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35"/>
      <w:ind w:right="359"/>
      <w:jc w:val="center"/>
    </w:pPr>
    <w:rPr>
      <w:rFonts w:ascii="Calibri" w:hAnsi="Calibri" w:eastAsia="Calibri" w:cs="Calibri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6"/>
      <w:ind w:left="585" w:hanging="417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jrubior@emory.ed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2025-12-06T06:00:52Z</dcterms:created>
  <dcterms:modified xsi:type="dcterms:W3CDTF">2025-12-06T06:00:52Z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