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1"/>
        <w:ind w:right="1538"/>
        <w:jc w:val="right"/>
      </w:pPr>
      <w:r>
        <w:rPr/>
        <w:t>May</w:t>
      </w:r>
      <w:r>
        <w:rPr>
          <w:spacing w:val="-1"/>
        </w:rPr>
        <w:t> </w:t>
      </w:r>
      <w:r>
        <w:rPr>
          <w:spacing w:val="-4"/>
        </w:rPr>
        <w:t>2021</w:t>
      </w:r>
    </w:p>
    <w:p>
      <w:pPr>
        <w:pStyle w:val="BodyText"/>
      </w:pPr>
    </w:p>
    <w:p>
      <w:pPr>
        <w:pStyle w:val="BodyText"/>
        <w:ind w:left="31" w:right="391"/>
        <w:jc w:val="center"/>
      </w:pPr>
      <w:r>
        <w:rPr/>
        <w:t>CURRICULUM</w:t>
      </w:r>
      <w:r>
        <w:rPr>
          <w:spacing w:val="-8"/>
        </w:rPr>
        <w:t> </w:t>
      </w:r>
      <w:r>
        <w:rPr>
          <w:spacing w:val="-4"/>
        </w:rPr>
        <w:t>VITAE</w:t>
      </w:r>
    </w:p>
    <w:p>
      <w:pPr>
        <w:pStyle w:val="BodyText"/>
      </w:pPr>
    </w:p>
    <w:p>
      <w:pPr>
        <w:pStyle w:val="Heading1"/>
        <w:ind w:left="34" w:right="391"/>
        <w:jc w:val="center"/>
        <w:rPr>
          <w:u w:val="none"/>
        </w:rPr>
      </w:pPr>
      <w:r>
        <w:rPr>
          <w:u w:val="none"/>
        </w:rPr>
        <w:t>STEVEN</w:t>
      </w:r>
      <w:r>
        <w:rPr>
          <w:spacing w:val="-2"/>
          <w:u w:val="none"/>
        </w:rPr>
        <w:t> </w:t>
      </w:r>
      <w:r>
        <w:rPr>
          <w:u w:val="none"/>
        </w:rPr>
        <w:t>M.</w:t>
      </w:r>
      <w:r>
        <w:rPr>
          <w:spacing w:val="-1"/>
          <w:u w:val="none"/>
        </w:rPr>
        <w:t> </w:t>
      </w:r>
      <w:r>
        <w:rPr>
          <w:spacing w:val="-2"/>
          <w:u w:val="none"/>
        </w:rPr>
        <w:t>SLUTSKY</w:t>
      </w:r>
    </w:p>
    <w:p>
      <w:pPr>
        <w:pStyle w:val="BodyText"/>
        <w:rPr>
          <w:b/>
        </w:rPr>
      </w:pPr>
    </w:p>
    <w:p>
      <w:pPr>
        <w:pStyle w:val="BodyText"/>
        <w:ind w:left="2911" w:right="3055" w:firstLine="508"/>
      </w:pPr>
      <w:r>
        <w:rPr/>
        <w:t>Department of Economics College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Liberal</w:t>
      </w:r>
      <w:r>
        <w:rPr>
          <w:spacing w:val="-8"/>
        </w:rPr>
        <w:t> </w:t>
      </w:r>
      <w:r>
        <w:rPr/>
        <w:t>Arts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Sciences</w:t>
      </w:r>
    </w:p>
    <w:p>
      <w:pPr>
        <w:pStyle w:val="BodyText"/>
        <w:ind w:left="3573" w:right="3930" w:firstLine="93"/>
      </w:pPr>
      <w:r>
        <w:rPr/>
        <w:t>University of Florida Gainesville,</w:t>
      </w:r>
      <w:r>
        <w:rPr>
          <w:spacing w:val="-3"/>
        </w:rPr>
        <w:t> </w:t>
      </w:r>
      <w:r>
        <w:rPr/>
        <w:t>FL</w:t>
      </w:r>
      <w:r>
        <w:rPr>
          <w:spacing w:val="56"/>
        </w:rPr>
        <w:t> </w:t>
      </w:r>
      <w:r>
        <w:rPr>
          <w:spacing w:val="-2"/>
        </w:rPr>
        <w:t>32611</w:t>
      </w:r>
    </w:p>
    <w:p>
      <w:pPr>
        <w:pStyle w:val="BodyText"/>
        <w:ind w:left="3540"/>
      </w:pPr>
      <w:r>
        <w:rPr/>
        <w:t>(352)</w:t>
      </w:r>
      <w:r>
        <w:rPr>
          <w:spacing w:val="-2"/>
        </w:rPr>
        <w:t> </w:t>
      </w:r>
      <w:r>
        <w:rPr/>
        <w:t>392-8106</w:t>
      </w:r>
      <w:r>
        <w:rPr>
          <w:spacing w:val="-1"/>
        </w:rPr>
        <w:t> </w:t>
      </w:r>
      <w:r>
        <w:rPr>
          <w:spacing w:val="-2"/>
        </w:rPr>
        <w:t>(office)</w:t>
      </w:r>
    </w:p>
    <w:p>
      <w:pPr>
        <w:pStyle w:val="BodyText"/>
        <w:ind w:left="34" w:right="391"/>
        <w:jc w:val="center"/>
      </w:pPr>
      <w:r>
        <w:rPr/>
        <w:t>392-0151</w:t>
      </w:r>
      <w:r>
        <w:rPr>
          <w:spacing w:val="-1"/>
        </w:rPr>
        <w:t> </w:t>
      </w:r>
      <w:r>
        <w:rPr>
          <w:spacing w:val="-2"/>
        </w:rPr>
        <w:t>(messages)</w:t>
      </w:r>
    </w:p>
    <w:p>
      <w:pPr>
        <w:pStyle w:val="BodyText"/>
        <w:ind w:left="34" w:right="391"/>
        <w:jc w:val="center"/>
      </w:pPr>
      <w:r>
        <w:rPr/>
        <w:t>374-2397</w:t>
      </w:r>
      <w:r>
        <w:rPr>
          <w:spacing w:val="-1"/>
        </w:rPr>
        <w:t> </w:t>
      </w:r>
      <w:r>
        <w:rPr>
          <w:spacing w:val="-2"/>
        </w:rPr>
        <w:t>(home)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1439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b/>
          <w:spacing w:val="-2"/>
          <w:sz w:val="24"/>
          <w:u w:val="single"/>
        </w:rPr>
        <w:t>DEGREES</w:t>
      </w:r>
      <w:r>
        <w:rPr>
          <w:spacing w:val="-2"/>
          <w:sz w:val="24"/>
        </w:rPr>
        <w:t>:</w:t>
      </w:r>
      <w:r>
        <w:rPr>
          <w:sz w:val="24"/>
        </w:rPr>
        <w:tab/>
        <w:t>B.S.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M.I.T.,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1968</w:t>
      </w:r>
    </w:p>
    <w:p>
      <w:pPr>
        <w:pStyle w:val="BodyText"/>
        <w:ind w:left="1440" w:right="4688"/>
      </w:pPr>
      <w:r>
        <w:rPr/>
        <w:t>M.</w:t>
      </w:r>
      <w:r>
        <w:rPr>
          <w:spacing w:val="-8"/>
        </w:rPr>
        <w:t> </w:t>
      </w:r>
      <w:r>
        <w:rPr/>
        <w:t>Phil.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Yale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1970 Ph.D. - Yale University, 1975.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b w:val="0"/>
          <w:u w:val="none"/>
        </w:rPr>
      </w:pPr>
      <w:r>
        <w:rPr>
          <w:spacing w:val="-2"/>
          <w:u w:val="single"/>
        </w:rPr>
        <w:t>EMPLOYMENT</w:t>
      </w:r>
      <w:r>
        <w:rPr>
          <w:b w:val="0"/>
          <w:spacing w:val="-2"/>
          <w:u w:val="none"/>
        </w:rPr>
        <w:t>:</w:t>
      </w:r>
    </w:p>
    <w:p>
      <w:pPr>
        <w:pStyle w:val="BodyText"/>
      </w:pPr>
    </w:p>
    <w:p>
      <w:pPr>
        <w:pStyle w:val="BodyText"/>
        <w:ind w:left="1171"/>
      </w:pPr>
      <w:r>
        <w:rPr/>
        <w:t>Professor,</w:t>
      </w:r>
      <w:r>
        <w:rPr>
          <w:spacing w:val="-3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Florida,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1995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BodyText"/>
        <w:ind w:left="1171"/>
      </w:pPr>
      <w:r>
        <w:rPr/>
        <w:t>Visiting</w:t>
      </w:r>
      <w:r>
        <w:rPr>
          <w:spacing w:val="-2"/>
        </w:rPr>
        <w:t> </w:t>
      </w:r>
      <w:r>
        <w:rPr/>
        <w:t>Scholar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Visiting</w:t>
      </w:r>
      <w:r>
        <w:rPr>
          <w:spacing w:val="-2"/>
        </w:rPr>
        <w:t> </w:t>
      </w:r>
      <w:r>
        <w:rPr/>
        <w:t>Associate</w:t>
      </w:r>
      <w:r>
        <w:rPr>
          <w:spacing w:val="-3"/>
        </w:rPr>
        <w:t> </w:t>
      </w:r>
      <w:r>
        <w:rPr/>
        <w:t>Professor, Stanford</w:t>
      </w:r>
      <w:r>
        <w:rPr>
          <w:spacing w:val="-2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>
          <w:spacing w:val="-4"/>
        </w:rPr>
        <w:t>1991</w:t>
      </w:r>
    </w:p>
    <w:p>
      <w:pPr>
        <w:pStyle w:val="BodyText"/>
        <w:ind w:left="1440"/>
      </w:pPr>
      <w:r>
        <w:rPr/>
        <w:t>-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</w:t>
      </w:r>
      <w:r>
        <w:rPr>
          <w:spacing w:val="-4"/>
        </w:rPr>
        <w:t>1992</w:t>
      </w:r>
    </w:p>
    <w:p>
      <w:pPr>
        <w:pStyle w:val="BodyText"/>
        <w:ind w:left="1171" w:right="1058"/>
      </w:pPr>
      <w:r>
        <w:rPr/>
        <w:t>Associate</w:t>
      </w:r>
      <w:r>
        <w:rPr>
          <w:spacing w:val="-6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Florida,</w:t>
      </w:r>
      <w:r>
        <w:rPr>
          <w:spacing w:val="-4"/>
        </w:rPr>
        <w:t> </w:t>
      </w:r>
      <w:r>
        <w:rPr/>
        <w:t>August</w:t>
      </w:r>
      <w:r>
        <w:rPr>
          <w:spacing w:val="-5"/>
        </w:rPr>
        <w:t> </w:t>
      </w:r>
      <w:r>
        <w:rPr/>
        <w:t>1984-August</w:t>
      </w:r>
      <w:r>
        <w:rPr>
          <w:spacing w:val="-5"/>
        </w:rPr>
        <w:t> </w:t>
      </w:r>
      <w:r>
        <w:rPr/>
        <w:t>1995. Visiting Associate Professor, Rice University, January-June 1986.</w:t>
      </w:r>
    </w:p>
    <w:p>
      <w:pPr>
        <w:pStyle w:val="BodyText"/>
        <w:spacing w:before="1"/>
        <w:ind w:left="1171"/>
      </w:pPr>
      <w:r>
        <w:rPr/>
        <w:t>Associate</w:t>
      </w:r>
      <w:r>
        <w:rPr>
          <w:spacing w:val="-6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Tulane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August</w:t>
      </w:r>
      <w:r>
        <w:rPr>
          <w:spacing w:val="-2"/>
        </w:rPr>
        <w:t> </w:t>
      </w:r>
      <w:r>
        <w:rPr/>
        <w:t>1980-June</w:t>
      </w:r>
      <w:r>
        <w:rPr>
          <w:spacing w:val="-3"/>
        </w:rPr>
        <w:t> </w:t>
      </w:r>
      <w:r>
        <w:rPr>
          <w:spacing w:val="-2"/>
        </w:rPr>
        <w:t>1984.</w:t>
      </w:r>
    </w:p>
    <w:p>
      <w:pPr>
        <w:pStyle w:val="BodyText"/>
        <w:ind w:left="1440" w:right="771" w:hanging="269"/>
      </w:pPr>
      <w:r>
        <w:rPr/>
        <w:t>Visiting</w:t>
      </w:r>
      <w:r>
        <w:rPr>
          <w:spacing w:val="-4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Polytechnic</w:t>
      </w:r>
      <w:r>
        <w:rPr>
          <w:spacing w:val="-3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 January-June 1980.</w:t>
      </w:r>
    </w:p>
    <w:p>
      <w:pPr>
        <w:pStyle w:val="BodyText"/>
        <w:ind w:left="1439" w:right="449" w:hanging="269"/>
      </w:pPr>
      <w:r>
        <w:rPr/>
        <w:t>Research</w:t>
      </w:r>
      <w:r>
        <w:rPr>
          <w:spacing w:val="-3"/>
        </w:rPr>
        <w:t> </w:t>
      </w:r>
      <w:r>
        <w:rPr/>
        <w:t>Fellow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 Econometrics, University of Louvain, 1977-1978.</w:t>
      </w:r>
    </w:p>
    <w:p>
      <w:pPr>
        <w:pStyle w:val="BodyText"/>
        <w:ind w:left="1171"/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2"/>
        </w:rPr>
        <w:t> </w:t>
      </w:r>
      <w:r>
        <w:rPr/>
        <w:t>Cornell</w:t>
      </w:r>
      <w:r>
        <w:rPr>
          <w:spacing w:val="-3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1972-</w:t>
      </w:r>
      <w:r>
        <w:rPr>
          <w:spacing w:val="-2"/>
        </w:rPr>
        <w:t>1980.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  <w:u w:val="single"/>
        </w:rPr>
        <w:t>FIELDS</w:t>
      </w:r>
      <w:r>
        <w:rPr>
          <w:b/>
          <w:spacing w:val="-5"/>
          <w:sz w:val="24"/>
          <w:u w:val="single"/>
        </w:rPr>
        <w:t> </w:t>
      </w:r>
      <w:r>
        <w:rPr>
          <w:b/>
          <w:sz w:val="24"/>
          <w:u w:val="single"/>
        </w:rPr>
        <w:t>OF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INTEREST</w:t>
      </w:r>
      <w:r>
        <w:rPr>
          <w:sz w:val="24"/>
        </w:rPr>
        <w:t>:</w:t>
      </w:r>
      <w:r>
        <w:rPr>
          <w:spacing w:val="55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Theory,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Game</w:t>
      </w:r>
      <w:r>
        <w:rPr>
          <w:spacing w:val="-2"/>
          <w:sz w:val="24"/>
        </w:rPr>
        <w:t> Theory</w:t>
      </w:r>
    </w:p>
    <w:p>
      <w:pPr>
        <w:pStyle w:val="BodyText"/>
      </w:pPr>
    </w:p>
    <w:p>
      <w:pPr>
        <w:pStyle w:val="BodyText"/>
        <w:ind w:left="1440" w:right="411" w:hanging="1440"/>
      </w:pPr>
      <w:r>
        <w:rPr>
          <w:b/>
          <w:u w:val="single"/>
        </w:rPr>
        <w:t>GRANTS</w:t>
      </w:r>
      <w:r>
        <w:rPr/>
        <w:t>:</w:t>
      </w:r>
      <w:r>
        <w:rPr>
          <w:spacing w:val="37"/>
        </w:rPr>
        <w:t> </w:t>
      </w:r>
      <w:r>
        <w:rPr/>
        <w:t>“Extensions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Oligopoly</w:t>
      </w:r>
      <w:r>
        <w:rPr>
          <w:spacing w:val="-3"/>
        </w:rPr>
        <w:t> </w:t>
      </w:r>
      <w:r>
        <w:rPr/>
        <w:t>Theory:</w:t>
      </w:r>
      <w:r>
        <w:rPr>
          <w:spacing w:val="40"/>
        </w:rPr>
        <w:t> </w:t>
      </w:r>
      <w:r>
        <w:rPr/>
        <w:t>Forced</w:t>
      </w:r>
      <w:r>
        <w:rPr>
          <w:spacing w:val="-3"/>
        </w:rPr>
        <w:t> </w:t>
      </w:r>
      <w:r>
        <w:rPr/>
        <w:t>Exit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Newspapers” (with Jonathan Hamilton), National Science Foundation, July 1983 - April 1987.</w:t>
      </w:r>
    </w:p>
    <w:p>
      <w:pPr>
        <w:pStyle w:val="BodyText"/>
        <w:ind w:left="1439" w:right="1058" w:hanging="269"/>
      </w:pPr>
      <w:r>
        <w:rPr/>
        <w:t>“Analytical</w:t>
      </w:r>
      <w:r>
        <w:rPr>
          <w:spacing w:val="-6"/>
        </w:rPr>
        <w:t> </w:t>
      </w:r>
      <w:r>
        <w:rPr/>
        <w:t>Techniques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Studying</w:t>
      </w:r>
      <w:r>
        <w:rPr>
          <w:spacing w:val="-6"/>
        </w:rPr>
        <w:t> </w:t>
      </w:r>
      <w:r>
        <w:rPr/>
        <w:t>On-Demand</w:t>
      </w:r>
      <w:r>
        <w:rPr>
          <w:spacing w:val="-4"/>
        </w:rPr>
        <w:t> </w:t>
      </w:r>
      <w:r>
        <w:rPr/>
        <w:t>Share-Use</w:t>
      </w:r>
      <w:r>
        <w:rPr>
          <w:spacing w:val="-6"/>
        </w:rPr>
        <w:t> </w:t>
      </w:r>
      <w:r>
        <w:rPr/>
        <w:t>Mobility”</w:t>
      </w:r>
      <w:r>
        <w:rPr>
          <w:spacing w:val="-6"/>
        </w:rPr>
        <w:t> </w:t>
      </w:r>
      <w:r>
        <w:rPr/>
        <w:t>(with Yafeng Yin) National Science Foundation, August 2017 – July 2020.</w:t>
      </w:r>
    </w:p>
    <w:p>
      <w:pPr>
        <w:pStyle w:val="Heading1"/>
        <w:ind w:left="-1"/>
        <w:rPr>
          <w:b w:val="0"/>
          <w:u w:val="none"/>
        </w:rPr>
      </w:pPr>
      <w:r>
        <w:rPr>
          <w:spacing w:val="-2"/>
          <w:u w:val="single"/>
        </w:rPr>
        <w:t>PUBLICATIONS</w:t>
      </w:r>
      <w:r>
        <w:rPr>
          <w:b w:val="0"/>
          <w:spacing w:val="-2"/>
          <w:u w:val="none"/>
        </w:rPr>
        <w:t>:</w:t>
      </w:r>
    </w:p>
    <w:p>
      <w:pPr>
        <w:pStyle w:val="BodyText"/>
      </w:pPr>
    </w:p>
    <w:p>
      <w:pPr>
        <w:pStyle w:val="BodyText"/>
        <w:ind w:left="1171"/>
      </w:pPr>
      <w:r>
        <w:rPr/>
        <w:t>“Abstentions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Majority</w:t>
      </w:r>
      <w:r>
        <w:rPr>
          <w:spacing w:val="-2"/>
        </w:rPr>
        <w:t> </w:t>
      </w:r>
      <w:r>
        <w:rPr/>
        <w:t>Equilibrium,”</w:t>
      </w:r>
      <w:r>
        <w:rPr>
          <w:spacing w:val="-2"/>
        </w:rPr>
        <w:t> </w:t>
      </w:r>
      <w:r>
        <w:rPr>
          <w:u w:val="single"/>
        </w:rPr>
        <w:t>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2"/>
          <w:u w:val="single"/>
        </w:rPr>
        <w:t> </w:t>
      </w:r>
      <w:r>
        <w:rPr>
          <w:u w:val="single"/>
        </w:rPr>
        <w:t>Economic</w:t>
      </w:r>
      <w:r>
        <w:rPr>
          <w:spacing w:val="-3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1"/>
        </w:rPr>
        <w:t> </w:t>
      </w:r>
      <w:r>
        <w:rPr/>
        <w:t>Vol. 11,</w:t>
      </w:r>
      <w:r>
        <w:rPr>
          <w:spacing w:val="-1"/>
        </w:rPr>
        <w:t> </w:t>
      </w:r>
      <w:r>
        <w:rPr>
          <w:spacing w:val="-5"/>
        </w:rPr>
        <w:t>No.</w:t>
      </w:r>
    </w:p>
    <w:p>
      <w:pPr>
        <w:pStyle w:val="BodyText"/>
        <w:ind w:left="1440"/>
      </w:pPr>
      <w:r>
        <w:rPr/>
        <w:t>2,</w:t>
      </w:r>
      <w:r>
        <w:rPr>
          <w:spacing w:val="-1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1975,</w:t>
      </w:r>
      <w:r>
        <w:rPr>
          <w:spacing w:val="-1"/>
        </w:rPr>
        <w:t> </w:t>
      </w:r>
      <w:r>
        <w:rPr/>
        <w:t>pp. 292-</w:t>
      </w:r>
      <w:r>
        <w:rPr>
          <w:spacing w:val="-4"/>
        </w:rPr>
        <w:t>304.</w:t>
      </w:r>
    </w:p>
    <w:p>
      <w:pPr>
        <w:pStyle w:val="BodyText"/>
        <w:spacing w:after="0"/>
        <w:sectPr>
          <w:type w:val="continuous"/>
          <w:pgSz w:w="12240" w:h="15840"/>
          <w:pgMar w:top="1200" w:bottom="280" w:left="1440" w:right="1080"/>
        </w:sectPr>
      </w:pPr>
    </w:p>
    <w:p>
      <w:pPr>
        <w:pStyle w:val="BodyText"/>
        <w:spacing w:before="79"/>
      </w:pPr>
    </w:p>
    <w:p>
      <w:pPr>
        <w:pStyle w:val="BodyText"/>
        <w:spacing w:before="1"/>
        <w:ind w:left="1440" w:hanging="269"/>
      </w:pPr>
      <w:r>
        <w:rPr/>
        <w:t>“A</w:t>
      </w:r>
      <w:r>
        <w:rPr>
          <w:spacing w:val="-5"/>
        </w:rPr>
        <w:t> </w:t>
      </w:r>
      <w:r>
        <w:rPr/>
        <w:t>Characterization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Societies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Majority</w:t>
      </w:r>
      <w:r>
        <w:rPr>
          <w:spacing w:val="-5"/>
        </w:rPr>
        <w:t> </w:t>
      </w:r>
      <w:r>
        <w:rPr/>
        <w:t>Decision,”</w:t>
      </w:r>
      <w:r>
        <w:rPr>
          <w:spacing w:val="-5"/>
        </w:rPr>
        <w:t> </w:t>
      </w:r>
      <w:r>
        <w:rPr>
          <w:u w:val="single"/>
        </w:rPr>
        <w:t>Review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 Studies</w:t>
      </w:r>
      <w:r>
        <w:rPr/>
        <w:t>, Vol. 44, No. 1, June 1977, pp. 211-225.</w:t>
      </w:r>
    </w:p>
    <w:p>
      <w:pPr>
        <w:pStyle w:val="BodyText"/>
        <w:spacing w:before="276"/>
        <w:ind w:left="1440" w:hanging="269"/>
      </w:pPr>
      <w:r>
        <w:rPr/>
        <w:t>“A</w:t>
      </w:r>
      <w:r>
        <w:rPr>
          <w:spacing w:val="-4"/>
        </w:rPr>
        <w:t> </w:t>
      </w:r>
      <w:r>
        <w:rPr/>
        <w:t>Voting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Allocation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Goods:</w:t>
      </w:r>
      <w:r>
        <w:rPr>
          <w:spacing w:val="40"/>
        </w:rPr>
        <w:t> </w:t>
      </w:r>
      <w:r>
        <w:rPr/>
        <w:t>Existence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Equilibrium,” </w:t>
      </w:r>
      <w:r>
        <w:rPr>
          <w:u w:val="single"/>
        </w:rPr>
        <w:t>Journal of Economic Theory</w:t>
      </w:r>
      <w:r>
        <w:rPr/>
        <w:t>, Vol. 14, No. 2, April 1977, pp. 299-325.</w:t>
      </w:r>
    </w:p>
    <w:p>
      <w:pPr>
        <w:pStyle w:val="BodyText"/>
        <w:spacing w:before="276"/>
        <w:ind w:left="1440" w:right="1058" w:hanging="269"/>
      </w:pPr>
      <w:r>
        <w:rPr/>
        <w:t>“On</w:t>
      </w:r>
      <w:r>
        <w:rPr>
          <w:spacing w:val="-5"/>
        </w:rPr>
        <w:t> </w:t>
      </w:r>
      <w:r>
        <w:rPr/>
        <w:t>Partially</w:t>
      </w:r>
      <w:r>
        <w:rPr>
          <w:spacing w:val="-5"/>
        </w:rPr>
        <w:t> </w:t>
      </w:r>
      <w:r>
        <w:rPr/>
        <w:t>Continuous</w:t>
      </w:r>
      <w:r>
        <w:rPr>
          <w:spacing w:val="-5"/>
        </w:rPr>
        <w:t> </w:t>
      </w:r>
      <w:r>
        <w:rPr/>
        <w:t>Correspondences,”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Amoz</w:t>
      </w:r>
      <w:r>
        <w:rPr>
          <w:spacing w:val="-6"/>
        </w:rPr>
        <w:t> </w:t>
      </w:r>
      <w:r>
        <w:rPr/>
        <w:t>Kats),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Economic Theory</w:t>
      </w:r>
      <w:r>
        <w:rPr/>
        <w:t>, Vol. 15, No. 2, August 1977, pp. 376-380.</w:t>
      </w:r>
    </w:p>
    <w:p>
      <w:pPr>
        <w:pStyle w:val="BodyText"/>
        <w:spacing w:before="276"/>
        <w:ind w:left="1440" w:right="411" w:hanging="269"/>
      </w:pPr>
      <w:r>
        <w:rPr/>
        <w:t>“Equilibrium</w:t>
      </w:r>
      <w:r>
        <w:rPr>
          <w:spacing w:val="-5"/>
        </w:rPr>
        <w:t> </w:t>
      </w:r>
      <w:r>
        <w:rPr/>
        <w:t>Under</w:t>
      </w:r>
      <w:r>
        <w:rPr>
          <w:spacing w:val="-6"/>
        </w:rPr>
        <w:t> </w:t>
      </w:r>
      <w:r>
        <w:rPr/>
        <w:t>α-Majority</w:t>
      </w:r>
      <w:r>
        <w:rPr>
          <w:spacing w:val="-5"/>
        </w:rPr>
        <w:t> </w:t>
      </w:r>
      <w:r>
        <w:rPr/>
        <w:t>Voting,”</w:t>
      </w:r>
      <w:r>
        <w:rPr>
          <w:spacing w:val="-6"/>
        </w:rPr>
        <w:t> </w:t>
      </w:r>
      <w:r>
        <w:rPr>
          <w:u w:val="single"/>
        </w:rPr>
        <w:t>Econometrica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47,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September 1979, pp.1113-1125.</w:t>
      </w:r>
    </w:p>
    <w:p>
      <w:pPr>
        <w:pStyle w:val="BodyText"/>
      </w:pPr>
    </w:p>
    <w:p>
      <w:pPr>
        <w:pStyle w:val="BodyText"/>
        <w:ind w:left="1440" w:right="449" w:hanging="269"/>
      </w:pPr>
      <w:r>
        <w:rPr/>
        <w:t>“Public-Private</w:t>
      </w:r>
      <w:r>
        <w:rPr>
          <w:spacing w:val="-6"/>
        </w:rPr>
        <w:t> </w:t>
      </w:r>
      <w:r>
        <w:rPr/>
        <w:t>Consumption</w:t>
      </w:r>
      <w:r>
        <w:rPr>
          <w:spacing w:val="-5"/>
        </w:rPr>
        <w:t> </w:t>
      </w:r>
      <w:r>
        <w:rPr/>
        <w:t>Tradeoffs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Balanced</w:t>
      </w:r>
      <w:r>
        <w:rPr>
          <w:spacing w:val="-5"/>
        </w:rPr>
        <w:t> </w:t>
      </w:r>
      <w:r>
        <w:rPr/>
        <w:t>Budget</w:t>
      </w:r>
      <w:r>
        <w:rPr>
          <w:spacing w:val="-5"/>
        </w:rPr>
        <w:t> </w:t>
      </w:r>
      <w:r>
        <w:rPr/>
        <w:t>Multiplier,”</w:t>
      </w:r>
      <w:r>
        <w:rPr>
          <w:spacing w:val="-6"/>
        </w:rPr>
        <w:t> </w:t>
      </w:r>
      <w:r>
        <w:rPr/>
        <w:t>(with Uri Possen), </w:t>
      </w:r>
      <w:r>
        <w:rPr>
          <w:u w:val="single"/>
        </w:rPr>
        <w:t>The Quarterly Journal of Economics</w:t>
      </w:r>
      <w:r>
        <w:rPr/>
        <w:t>, Vol. 95, No. 4, December 1980, pp. 679-702.</w:t>
      </w:r>
    </w:p>
    <w:p>
      <w:pPr>
        <w:pStyle w:val="BodyText"/>
      </w:pPr>
    </w:p>
    <w:p>
      <w:pPr>
        <w:pStyle w:val="BodyText"/>
        <w:ind w:left="1440" w:right="1058" w:hanging="269"/>
      </w:pPr>
      <w:r>
        <w:rPr/>
        <w:t>“Time,</w:t>
      </w:r>
      <w:r>
        <w:rPr>
          <w:spacing w:val="-4"/>
        </w:rPr>
        <w:t> </w:t>
      </w:r>
      <w:r>
        <w:rPr/>
        <w:t>Congestion,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Goods,”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Liam</w:t>
      </w:r>
      <w:r>
        <w:rPr>
          <w:spacing w:val="-4"/>
        </w:rPr>
        <w:t> </w:t>
      </w:r>
      <w:r>
        <w:rPr/>
        <w:t>Ebrill),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Public</w:t>
      </w:r>
      <w:r>
        <w:rPr/>
        <w:t> </w:t>
      </w:r>
      <w:r>
        <w:rPr>
          <w:u w:val="single"/>
        </w:rPr>
        <w:t>Economics</w:t>
      </w:r>
      <w:r>
        <w:rPr/>
        <w:t>, 1982, pp. 307-334.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“Multi-Agent</w:t>
      </w:r>
      <w:r>
        <w:rPr>
          <w:spacing w:val="-5"/>
        </w:rPr>
        <w:t> </w:t>
      </w:r>
      <w:r>
        <w:rPr/>
        <w:t>Equilibria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Share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Ranking</w:t>
      </w:r>
      <w:r>
        <w:rPr>
          <w:spacing w:val="-5"/>
        </w:rPr>
        <w:t> </w:t>
      </w:r>
      <w:r>
        <w:rPr/>
        <w:t>Objectives,”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Arthur Denzau and Amoz Kats), </w:t>
      </w:r>
      <w:r>
        <w:rPr>
          <w:u w:val="single"/>
        </w:rPr>
        <w:t>Social Choice and Welfare</w:t>
      </w:r>
      <w:r>
        <w:rPr/>
        <w:t>, Vol. 2, 1985, pp. 95-117. (Reprinted in </w:t>
      </w:r>
      <w:r>
        <w:rPr>
          <w:u w:val="single"/>
        </w:rPr>
        <w:t>The Economics of Product Differentiation</w:t>
      </w:r>
      <w:r>
        <w:rPr/>
        <w:t>, Vol. II, edited by J. F. Thisse and G. Norman, E. Elgar, 1994.)</w:t>
      </w:r>
    </w:p>
    <w:p>
      <w:pPr>
        <w:pStyle w:val="BodyText"/>
        <w:spacing w:before="276"/>
        <w:ind w:left="1440" w:right="1058" w:hanging="269"/>
      </w:pPr>
      <w:r>
        <w:rPr/>
        <w:t>“Review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>
          <w:rFonts w:ascii="Symbol" w:hAnsi="Symbol"/>
        </w:rPr>
        <w:t></w:t>
      </w:r>
      <w:r>
        <w:rPr/>
        <w:t>Breaking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Bell”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Evans</w:t>
      </w:r>
      <w:r>
        <w:rPr>
          <w:spacing w:val="-4"/>
        </w:rPr>
        <w:t> </w:t>
      </w:r>
      <w:r>
        <w:rPr/>
        <w:t>(ed.),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Economic</w:t>
      </w:r>
      <w:r>
        <w:rPr/>
        <w:t> </w:t>
      </w:r>
      <w:r>
        <w:rPr>
          <w:u w:val="single"/>
        </w:rPr>
        <w:t>Literature</w:t>
      </w:r>
      <w:r>
        <w:rPr/>
        <w:t>, Dec. 1985, pp. 1815-1817.</w:t>
      </w:r>
    </w:p>
    <w:p>
      <w:pPr>
        <w:pStyle w:val="BodyText"/>
        <w:spacing w:before="275"/>
        <w:ind w:left="1440" w:hanging="269"/>
      </w:pPr>
      <w:r>
        <w:rPr/>
        <w:t>“Elections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Incomplete</w:t>
      </w:r>
      <w:r>
        <w:rPr>
          <w:spacing w:val="-5"/>
        </w:rPr>
        <w:t> </w:t>
      </w:r>
      <w:r>
        <w:rPr/>
        <w:t>Information:</w:t>
      </w:r>
      <w:r>
        <w:rPr>
          <w:spacing w:val="40"/>
        </w:rPr>
        <w:t> </w:t>
      </w:r>
      <w:r>
        <w:rPr/>
        <w:t>Comments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Papers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Coughlin</w:t>
      </w:r>
      <w:r>
        <w:rPr>
          <w:spacing w:val="-4"/>
        </w:rPr>
        <w:t> </w:t>
      </w:r>
      <w:r>
        <w:rPr/>
        <w:t>and Ferejohn,” </w:t>
      </w:r>
      <w:r>
        <w:rPr>
          <w:u w:val="single"/>
        </w:rPr>
        <w:t>Public Choice</w:t>
      </w:r>
      <w:r>
        <w:rPr/>
        <w:t>, Vol. 50, 1986, pp. 105-129.</w:t>
      </w:r>
    </w:p>
    <w:p>
      <w:pPr>
        <w:pStyle w:val="BodyText"/>
      </w:pPr>
    </w:p>
    <w:p>
      <w:pPr>
        <w:pStyle w:val="BodyText"/>
        <w:ind w:left="1440" w:right="480" w:hanging="269"/>
        <w:jc w:val="both"/>
      </w:pPr>
      <w:r>
        <w:rPr/>
        <w:t>“Decentralized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Making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Goals: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Altruists'</w:t>
      </w:r>
      <w:r>
        <w:rPr>
          <w:spacing w:val="-5"/>
        </w:rPr>
        <w:t> </w:t>
      </w:r>
      <w:r>
        <w:rPr/>
        <w:t>Dilemma</w:t>
      </w:r>
      <w:r>
        <w:rPr>
          <w:spacing w:val="-5"/>
        </w:rPr>
        <w:t> </w:t>
      </w:r>
      <w:r>
        <w:rPr/>
        <w:t>and Regulatory</w:t>
      </w:r>
      <w:r>
        <w:rPr>
          <w:spacing w:val="-2"/>
        </w:rPr>
        <w:t> </w:t>
      </w:r>
      <w:r>
        <w:rPr/>
        <w:t>Pricing,”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Liam</w:t>
      </w:r>
      <w:r>
        <w:rPr>
          <w:spacing w:val="-2"/>
        </w:rPr>
        <w:t> </w:t>
      </w:r>
      <w:r>
        <w:rPr/>
        <w:t>Ebrill),</w:t>
      </w:r>
      <w:r>
        <w:rPr>
          <w:spacing w:val="-2"/>
        </w:rPr>
        <w:t> </w:t>
      </w:r>
      <w:r>
        <w:rPr>
          <w:u w:val="single"/>
        </w:rPr>
        <w:t>European Journal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Political</w:t>
      </w:r>
      <w:r>
        <w:rPr>
          <w:spacing w:val="-2"/>
          <w:u w:val="single"/>
        </w:rPr>
        <w:t> </w:t>
      </w:r>
      <w:r>
        <w:rPr>
          <w:u w:val="single"/>
        </w:rPr>
        <w:t>Economy</w:t>
      </w:r>
      <w:r>
        <w:rPr/>
        <w:t>, Vol. 5, No. 2, 1989, pp. 177-201.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“Production Externalities and Long-Run Equilibria: Bargaining and Pigovian Taxation,”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Jonathan</w:t>
      </w:r>
      <w:r>
        <w:rPr>
          <w:spacing w:val="-5"/>
        </w:rPr>
        <w:t> </w:t>
      </w:r>
      <w:r>
        <w:rPr/>
        <w:t>Hamilton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Eytan</w:t>
      </w:r>
      <w:r>
        <w:rPr>
          <w:spacing w:val="-5"/>
        </w:rPr>
        <w:t> </w:t>
      </w:r>
      <w:r>
        <w:rPr/>
        <w:t>Sheshinski),</w:t>
      </w:r>
      <w:r>
        <w:rPr>
          <w:spacing w:val="-5"/>
        </w:rPr>
        <w:t> </w:t>
      </w:r>
      <w:r>
        <w:rPr>
          <w:u w:val="single"/>
        </w:rPr>
        <w:t>Economic</w:t>
      </w:r>
      <w:r>
        <w:rPr>
          <w:spacing w:val="-4"/>
        </w:rPr>
        <w:t> </w:t>
      </w:r>
      <w:r>
        <w:rPr>
          <w:u w:val="single"/>
        </w:rPr>
        <w:t>Inquiry</w:t>
      </w:r>
      <w:r>
        <w:rPr/>
        <w:t>, Vol. 27, July 1989, pp. 453-471.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439" w:right="411" w:hanging="269"/>
      </w:pPr>
      <w:r>
        <w:rPr/>
        <w:t>“Pareto Efficient Tax Structures,” (with Dagobert Brito, Jonathan Hamilton, and Joseph</w:t>
      </w:r>
      <w:r>
        <w:rPr>
          <w:spacing w:val="-4"/>
        </w:rPr>
        <w:t> </w:t>
      </w:r>
      <w:r>
        <w:rPr/>
        <w:t>Stiglitz),</w:t>
      </w:r>
      <w:r>
        <w:rPr>
          <w:spacing w:val="-4"/>
        </w:rPr>
        <w:t> </w:t>
      </w:r>
      <w:r>
        <w:rPr>
          <w:u w:val="single"/>
        </w:rPr>
        <w:t>Oxford</w:t>
      </w:r>
      <w:r>
        <w:rPr>
          <w:spacing w:val="-4"/>
          <w:u w:val="single"/>
        </w:rPr>
        <w:t> </w:t>
      </w:r>
      <w:r>
        <w:rPr>
          <w:u w:val="single"/>
        </w:rPr>
        <w:t>Economic</w:t>
      </w:r>
      <w:r>
        <w:rPr>
          <w:spacing w:val="-4"/>
          <w:u w:val="single"/>
        </w:rPr>
        <w:t> </w:t>
      </w:r>
      <w:r>
        <w:rPr>
          <w:u w:val="single"/>
        </w:rPr>
        <w:t>Papers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42,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/>
        <w:t>1990,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61-</w:t>
      </w:r>
    </w:p>
    <w:p>
      <w:pPr>
        <w:pStyle w:val="BodyText"/>
        <w:ind w:left="1440" w:right="449"/>
      </w:pPr>
      <w:r>
        <w:rPr/>
        <w:t>77.</w:t>
      </w:r>
      <w:r>
        <w:rPr>
          <w:spacing w:val="-4"/>
        </w:rPr>
        <w:t> </w:t>
      </w:r>
      <w:r>
        <w:rPr/>
        <w:t>(Reprinted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>
          <w:u w:val="single"/>
        </w:rPr>
        <w:t>Taxation,</w:t>
      </w:r>
      <w:r>
        <w:rPr>
          <w:spacing w:val="-4"/>
          <w:u w:val="single"/>
        </w:rPr>
        <w:t> </w:t>
      </w:r>
      <w:r>
        <w:rPr>
          <w:u w:val="single"/>
        </w:rPr>
        <w:t>Private</w:t>
      </w:r>
      <w:r>
        <w:rPr>
          <w:spacing w:val="-3"/>
          <w:u w:val="single"/>
        </w:rPr>
        <w:t> </w:t>
      </w:r>
      <w:r>
        <w:rPr>
          <w:u w:val="single"/>
        </w:rPr>
        <w:t>Information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Capital</w:t>
      </w:r>
      <w:r>
        <w:rPr/>
        <w:t>,</w:t>
      </w:r>
      <w:r>
        <w:rPr>
          <w:spacing w:val="-4"/>
        </w:rPr>
        <w:t> </w:t>
      </w:r>
      <w:r>
        <w:rPr/>
        <w:t>edited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J.</w:t>
      </w:r>
      <w:r>
        <w:rPr>
          <w:spacing w:val="-4"/>
        </w:rPr>
        <w:t> </w:t>
      </w:r>
      <w:r>
        <w:rPr/>
        <w:t>N. Sinclair and M. D. E. Slater, Oxford University Press, 1991.)</w:t>
      </w:r>
    </w:p>
    <w:p>
      <w:pPr>
        <w:pStyle w:val="BodyText"/>
        <w:spacing w:after="0"/>
        <w:sectPr>
          <w:headerReference w:type="default" r:id="rId5"/>
          <w:pgSz w:w="12240" w:h="15840"/>
          <w:pgMar w:header="730" w:footer="0" w:top="1100" w:bottom="280" w:left="1440" w:right="1080"/>
          <w:pgNumType w:start="2"/>
        </w:sectPr>
      </w:pPr>
    </w:p>
    <w:p>
      <w:pPr>
        <w:pStyle w:val="BodyText"/>
        <w:spacing w:before="80"/>
        <w:ind w:left="1440" w:hanging="269"/>
      </w:pPr>
      <w:r>
        <w:rPr/>
        <w:t>“Endogenous</w:t>
      </w:r>
      <w:r>
        <w:rPr>
          <w:spacing w:val="-4"/>
        </w:rPr>
        <w:t> </w:t>
      </w:r>
      <w:r>
        <w:rPr/>
        <w:t>Timing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Duopoly</w:t>
      </w:r>
      <w:r>
        <w:rPr>
          <w:spacing w:val="-4"/>
        </w:rPr>
        <w:t> </w:t>
      </w:r>
      <w:r>
        <w:rPr/>
        <w:t>Games:</w:t>
      </w:r>
      <w:r>
        <w:rPr>
          <w:spacing w:val="40"/>
        </w:rPr>
        <w:t> </w:t>
      </w:r>
      <w:r>
        <w:rPr/>
        <w:t>Stackelberg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Cournot</w:t>
      </w:r>
      <w:r>
        <w:rPr>
          <w:spacing w:val="-4"/>
        </w:rPr>
        <w:t> </w:t>
      </w:r>
      <w:r>
        <w:rPr/>
        <w:t>Equilibria,”</w:t>
      </w:r>
      <w:r>
        <w:rPr>
          <w:spacing w:val="-6"/>
        </w:rPr>
        <w:t> </w:t>
      </w:r>
      <w:r>
        <w:rPr/>
        <w:t>(with Jonathan Hamilton), </w:t>
      </w:r>
      <w:r>
        <w:rPr>
          <w:u w:val="single"/>
        </w:rPr>
        <w:t>Games and Economic Behavior</w:t>
      </w:r>
      <w:r>
        <w:rPr/>
        <w:t>, Vol. 2, No. 1, March 1990,</w:t>
      </w:r>
    </w:p>
    <w:p>
      <w:pPr>
        <w:pStyle w:val="BodyText"/>
        <w:ind w:left="1440"/>
      </w:pPr>
      <w:r>
        <w:rPr/>
        <w:t>pp.</w:t>
      </w:r>
      <w:r>
        <w:rPr>
          <w:spacing w:val="-1"/>
        </w:rPr>
        <w:t> </w:t>
      </w:r>
      <w:r>
        <w:rPr/>
        <w:t>29-</w:t>
      </w:r>
      <w:r>
        <w:rPr>
          <w:spacing w:val="-5"/>
        </w:rPr>
        <w:t>46.</w:t>
      </w:r>
    </w:p>
    <w:p>
      <w:pPr>
        <w:pStyle w:val="BodyText"/>
        <w:spacing w:before="276"/>
        <w:ind w:left="1440" w:right="449" w:hanging="269"/>
      </w:pPr>
      <w:r>
        <w:rPr/>
        <w:t>“Production Efficiency and Optimal Pricing in Intermediate-Good Regulated Industries,”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Liam</w:t>
      </w:r>
      <w:r>
        <w:rPr>
          <w:spacing w:val="-5"/>
        </w:rPr>
        <w:t> </w:t>
      </w:r>
      <w:r>
        <w:rPr/>
        <w:t>Ebrill),</w:t>
      </w:r>
      <w:r>
        <w:rPr>
          <w:spacing w:val="-5"/>
        </w:rPr>
        <w:t> </w:t>
      </w:r>
      <w:r>
        <w:rPr>
          <w:u w:val="single"/>
        </w:rPr>
        <w:t>International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Industrial</w:t>
      </w:r>
      <w:r>
        <w:rPr>
          <w:spacing w:val="-5"/>
          <w:u w:val="single"/>
        </w:rPr>
        <w:t> </w:t>
      </w:r>
      <w:r>
        <w:rPr>
          <w:u w:val="single"/>
        </w:rPr>
        <w:t>Organization</w:t>
      </w:r>
      <w:r>
        <w:rPr/>
        <w:t>, Vol. 8, 1990, pp. 417-442.</w:t>
      </w:r>
    </w:p>
    <w:p>
      <w:pPr>
        <w:pStyle w:val="BodyText"/>
        <w:spacing w:before="276"/>
        <w:ind w:left="1440" w:right="411" w:hanging="269"/>
      </w:pPr>
      <w:r>
        <w:rPr/>
        <w:t>“Comments on ‘Theory of Corporations: An Application of the Theory of the Core’,”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Accounting,Auditing,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Finance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5,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2,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1990,</w:t>
      </w:r>
    </w:p>
    <w:p>
      <w:pPr>
        <w:pStyle w:val="BodyText"/>
        <w:ind w:left="1440"/>
      </w:pPr>
      <w:r>
        <w:rPr/>
        <w:t>pp.</w:t>
      </w:r>
      <w:r>
        <w:rPr>
          <w:spacing w:val="-1"/>
        </w:rPr>
        <w:t> </w:t>
      </w:r>
      <w:r>
        <w:rPr/>
        <w:t>203-</w:t>
      </w:r>
      <w:r>
        <w:rPr>
          <w:spacing w:val="-4"/>
        </w:rPr>
        <w:t>209.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“Fiscal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Multilevel</w:t>
      </w:r>
      <w:r>
        <w:rPr>
          <w:spacing w:val="-5"/>
        </w:rPr>
        <w:t> </w:t>
      </w:r>
      <w:r>
        <w:rPr/>
        <w:t>Governments,”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Uri</w:t>
      </w:r>
      <w:r>
        <w:rPr>
          <w:spacing w:val="-5"/>
        </w:rPr>
        <w:t> </w:t>
      </w:r>
      <w:r>
        <w:rPr/>
        <w:t>Possen),</w:t>
      </w:r>
      <w:r>
        <w:rPr>
          <w:spacing w:val="-5"/>
        </w:rPr>
        <w:t> </w:t>
      </w:r>
      <w:r>
        <w:rPr>
          <w:u w:val="single"/>
        </w:rPr>
        <w:t>Regional</w:t>
      </w:r>
      <w:r>
        <w:rPr>
          <w:spacing w:val="-3"/>
          <w:u w:val="single"/>
        </w:rPr>
        <w:t> </w:t>
      </w:r>
      <w:r>
        <w:rPr>
          <w:u w:val="single"/>
        </w:rPr>
        <w:t>Science</w:t>
      </w:r>
      <w:r>
        <w:rPr/>
        <w:t> </w:t>
      </w:r>
      <w:r>
        <w:rPr>
          <w:u w:val="single"/>
        </w:rPr>
        <w:t>and Urban Economics</w:t>
      </w:r>
      <w:r>
        <w:rPr/>
        <w:t>, Vol. 21, No. 1, May 1991, pp. 1-30.</w:t>
      </w:r>
    </w:p>
    <w:p>
      <w:pPr>
        <w:pStyle w:val="BodyText"/>
      </w:pPr>
    </w:p>
    <w:p>
      <w:pPr>
        <w:pStyle w:val="BodyText"/>
        <w:ind w:left="1439" w:right="1058" w:hanging="269"/>
      </w:pPr>
      <w:r>
        <w:rPr/>
        <w:t>“Dynamic Optimal Income Taxation with Government Commitment,” (with Dagobert</w:t>
      </w:r>
      <w:r>
        <w:rPr>
          <w:spacing w:val="-5"/>
        </w:rPr>
        <w:t> </w:t>
      </w:r>
      <w:r>
        <w:rPr/>
        <w:t>Brito,</w:t>
      </w:r>
      <w:r>
        <w:rPr>
          <w:spacing w:val="-5"/>
        </w:rPr>
        <w:t> </w:t>
      </w:r>
      <w:r>
        <w:rPr/>
        <w:t>Jonathan</w:t>
      </w:r>
      <w:r>
        <w:rPr>
          <w:spacing w:val="-3"/>
        </w:rPr>
        <w:t> </w:t>
      </w:r>
      <w:r>
        <w:rPr/>
        <w:t>Hamilton,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Joseph</w:t>
      </w:r>
      <w:r>
        <w:rPr>
          <w:spacing w:val="-5"/>
        </w:rPr>
        <w:t> </w:t>
      </w:r>
      <w:r>
        <w:rPr/>
        <w:t>Stiglitz),</w:t>
      </w:r>
      <w:r>
        <w:rPr>
          <w:spacing w:val="-5"/>
        </w:rPr>
        <w:t> </w:t>
      </w:r>
      <w:r>
        <w:rPr>
          <w:u w:val="single"/>
        </w:rPr>
        <w:t>Journal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Public</w:t>
      </w:r>
      <w:r>
        <w:rPr/>
        <w:t> </w:t>
      </w:r>
      <w:r>
        <w:rPr>
          <w:u w:val="single"/>
        </w:rPr>
        <w:t>Economics</w:t>
      </w:r>
      <w:r>
        <w:rPr/>
        <w:t>, Vol. 44, 1991, pp. 15-35.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“The Effect of Uncertainty on Interactive Behaviour,” (with Mark Gradstein and Shmuel</w:t>
      </w:r>
      <w:r>
        <w:rPr>
          <w:spacing w:val="-4"/>
        </w:rPr>
        <w:t> </w:t>
      </w:r>
      <w:r>
        <w:rPr/>
        <w:t>Nitzan),</w:t>
      </w:r>
      <w:r>
        <w:rPr>
          <w:spacing w:val="-4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Journal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102,</w:t>
      </w:r>
      <w:r>
        <w:rPr>
          <w:spacing w:val="-4"/>
        </w:rPr>
        <w:t> </w:t>
      </w:r>
      <w:r>
        <w:rPr/>
        <w:t>No.</w:t>
      </w:r>
      <w:r>
        <w:rPr>
          <w:spacing w:val="-2"/>
        </w:rPr>
        <w:t> </w:t>
      </w:r>
      <w:r>
        <w:rPr/>
        <w:t>412,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1992,</w:t>
      </w:r>
      <w:r>
        <w:rPr>
          <w:spacing w:val="-4"/>
        </w:rPr>
        <w:t> </w:t>
      </w:r>
      <w:r>
        <w:rPr/>
        <w:t>pp.</w:t>
      </w:r>
      <w:r>
        <w:rPr>
          <w:spacing w:val="-4"/>
        </w:rPr>
        <w:t> </w:t>
      </w:r>
      <w:r>
        <w:rPr/>
        <w:t>554-561.</w:t>
      </w:r>
    </w:p>
    <w:p>
      <w:pPr>
        <w:pStyle w:val="BodyText"/>
      </w:pPr>
    </w:p>
    <w:p>
      <w:pPr>
        <w:pStyle w:val="BodyText"/>
        <w:ind w:left="1440" w:right="449" w:hanging="269"/>
      </w:pPr>
      <w:r>
        <w:rPr/>
        <w:t>“Social</w:t>
      </w:r>
      <w:r>
        <w:rPr>
          <w:spacing w:val="-3"/>
        </w:rPr>
        <w:t> </w:t>
      </w:r>
      <w:r>
        <w:rPr/>
        <w:t>Indifference</w:t>
      </w:r>
      <w:r>
        <w:rPr>
          <w:spacing w:val="-6"/>
        </w:rPr>
        <w:t> </w:t>
      </w:r>
      <w:r>
        <w:rPr/>
        <w:t>Curves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Optimal</w:t>
      </w:r>
      <w:r>
        <w:rPr>
          <w:spacing w:val="-5"/>
        </w:rPr>
        <w:t> </w:t>
      </w:r>
      <w:r>
        <w:rPr/>
        <w:t>Second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Taxation,”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Dagobert Brito and Jonathan Hamilton), </w:t>
      </w:r>
      <w:r>
        <w:rPr>
          <w:u w:val="single"/>
        </w:rPr>
        <w:t>Economic Theory</w:t>
      </w:r>
      <w:r>
        <w:rPr/>
        <w:t>, Vol. 3, 1993, pp. 775-782.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“Endogenizing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Order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Moves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Games,”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Jonathan</w:t>
      </w:r>
      <w:r>
        <w:rPr>
          <w:spacing w:val="-4"/>
        </w:rPr>
        <w:t> </w:t>
      </w:r>
      <w:r>
        <w:rPr/>
        <w:t>Hamilton), </w:t>
      </w:r>
      <w:r>
        <w:rPr>
          <w:u w:val="single"/>
        </w:rPr>
        <w:t>Theory and Decision</w:t>
      </w:r>
      <w:r>
        <w:rPr/>
        <w:t>, Vol. 34, January 1993, pp. 47-62.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“Private</w:t>
      </w:r>
      <w:r>
        <w:rPr>
          <w:spacing w:val="-5"/>
        </w:rPr>
        <w:t> </w:t>
      </w:r>
      <w:r>
        <w:rPr/>
        <w:t>Provision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Goods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Price</w:t>
      </w:r>
      <w:r>
        <w:rPr>
          <w:spacing w:val="-5"/>
        </w:rPr>
        <w:t> </w:t>
      </w:r>
      <w:r>
        <w:rPr/>
        <w:t>Uncertainty,”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Gradstein and Shmuel Nitzan),</w:t>
      </w:r>
      <w:r>
        <w:rPr>
          <w:spacing w:val="40"/>
        </w:rPr>
        <w:t> </w:t>
      </w:r>
      <w:r>
        <w:rPr>
          <w:u w:val="single"/>
        </w:rPr>
        <w:t>Social Choice and Welfare</w:t>
      </w:r>
      <w:r>
        <w:rPr/>
        <w:t>, Vol. 10, 1993, pp. 371-382.</w:t>
      </w:r>
    </w:p>
    <w:p>
      <w:pPr>
        <w:pStyle w:val="BodyText"/>
      </w:pPr>
    </w:p>
    <w:p>
      <w:pPr>
        <w:pStyle w:val="BodyText"/>
        <w:ind w:left="1440" w:right="393" w:hanging="269"/>
      </w:pPr>
      <w:r>
        <w:rPr/>
        <w:t>“Neutrality and the Private Provision of Public Goods With Incomplete Information,”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/>
        <w:t>Gradstein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Shmuel</w:t>
      </w:r>
      <w:r>
        <w:rPr>
          <w:spacing w:val="-3"/>
        </w:rPr>
        <w:t> </w:t>
      </w:r>
      <w:r>
        <w:rPr/>
        <w:t>Nitzan),</w:t>
      </w:r>
      <w:r>
        <w:rPr>
          <w:spacing w:val="-5"/>
        </w:rPr>
        <w:t> </w:t>
      </w:r>
      <w:r>
        <w:rPr>
          <w:u w:val="single"/>
        </w:rPr>
        <w:t>Economics</w:t>
      </w:r>
      <w:r>
        <w:rPr>
          <w:spacing w:val="-5"/>
          <w:u w:val="single"/>
        </w:rPr>
        <w:t> </w:t>
      </w:r>
      <w:r>
        <w:rPr>
          <w:u w:val="single"/>
        </w:rPr>
        <w:t>Letters</w:t>
      </w:r>
      <w:r>
        <w:rPr/>
        <w:t>,</w:t>
      </w:r>
      <w:r>
        <w:rPr>
          <w:spacing w:val="-5"/>
        </w:rPr>
        <w:t> </w:t>
      </w:r>
      <w:r>
        <w:rPr/>
        <w:t>Vol. 46, 1994, pp. 69-75.</w:t>
      </w:r>
    </w:p>
    <w:p>
      <w:pPr>
        <w:pStyle w:val="BodyText"/>
        <w:spacing w:before="274"/>
        <w:ind w:left="1439" w:right="175" w:hanging="269"/>
      </w:pPr>
      <w:r>
        <w:rPr/>
        <w:t>“Quantity</w:t>
      </w:r>
      <w:r>
        <w:rPr>
          <w:spacing w:val="-4"/>
        </w:rPr>
        <w:t> </w:t>
      </w:r>
      <w:r>
        <w:rPr/>
        <w:t>Competition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Spatial</w:t>
      </w:r>
      <w:r>
        <w:rPr>
          <w:spacing w:val="-4"/>
        </w:rPr>
        <w:t> </w:t>
      </w:r>
      <w:r>
        <w:rPr/>
        <w:t>Model,”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Jonathan</w:t>
      </w:r>
      <w:r>
        <w:rPr>
          <w:spacing w:val="-4"/>
        </w:rPr>
        <w:t> </w:t>
      </w:r>
      <w:r>
        <w:rPr/>
        <w:t>Hamilton,</w:t>
      </w:r>
      <w:r>
        <w:rPr>
          <w:spacing w:val="-4"/>
        </w:rPr>
        <w:t> </w:t>
      </w:r>
      <w:r>
        <w:rPr/>
        <w:t>James</w:t>
      </w:r>
      <w:r>
        <w:rPr>
          <w:spacing w:val="-2"/>
        </w:rPr>
        <w:t> </w:t>
      </w:r>
      <w:r>
        <w:rPr/>
        <w:t>Klein</w:t>
      </w:r>
      <w:r>
        <w:rPr>
          <w:spacing w:val="-4"/>
        </w:rPr>
        <w:t> </w:t>
      </w:r>
      <w:r>
        <w:rPr/>
        <w:t>and Eytan Sheshinski),</w:t>
      </w:r>
      <w:r>
        <w:rPr>
          <w:spacing w:val="40"/>
        </w:rPr>
        <w:t> </w:t>
      </w:r>
      <w:r>
        <w:rPr>
          <w:u w:val="single"/>
        </w:rPr>
        <w:t>Canadian Journal of Economics</w:t>
      </w:r>
      <w:r>
        <w:rPr/>
        <w:t>, Vol. 27, No. 4, November 1994, pp. 903-917.</w:t>
      </w:r>
    </w:p>
    <w:p>
      <w:pPr>
        <w:pStyle w:val="BodyText"/>
        <w:spacing w:before="19"/>
      </w:pPr>
    </w:p>
    <w:p>
      <w:pPr>
        <w:pStyle w:val="BodyText"/>
        <w:ind w:left="1440" w:right="411" w:hanging="269"/>
      </w:pPr>
      <w:r>
        <w:rPr/>
        <w:t>“Optimal</w:t>
      </w:r>
      <w:r>
        <w:rPr>
          <w:spacing w:val="-5"/>
        </w:rPr>
        <w:t> </w:t>
      </w:r>
      <w:r>
        <w:rPr/>
        <w:t>Differential</w:t>
      </w:r>
      <w:r>
        <w:rPr>
          <w:spacing w:val="-5"/>
        </w:rPr>
        <w:t> </w:t>
      </w:r>
      <w:r>
        <w:rPr/>
        <w:t>Taxes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Penalties</w:t>
      </w:r>
      <w:r>
        <w:rPr>
          <w:spacing w:val="-5"/>
        </w:rPr>
        <w:t> </w:t>
      </w:r>
      <w:r>
        <w:rPr/>
        <w:t>When</w:t>
      </w:r>
      <w:r>
        <w:rPr>
          <w:spacing w:val="-3"/>
        </w:rPr>
        <w:t> </w:t>
      </w:r>
      <w:r>
        <w:rPr/>
        <w:t>Misreporting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Possible,”</w:t>
      </w:r>
      <w:r>
        <w:rPr>
          <w:spacing w:val="-6"/>
        </w:rPr>
        <w:t> </w:t>
      </w:r>
      <w:r>
        <w:rPr/>
        <w:t>(with Pierre Pestieau and Uri Possen), </w:t>
      </w:r>
      <w:r>
        <w:rPr>
          <w:u w:val="single"/>
        </w:rPr>
        <w:t>Public Finance</w:t>
      </w:r>
      <w:r>
        <w:rPr/>
        <w:t>, 1994.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“Randomization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Optimal</w:t>
      </w:r>
      <w:r>
        <w:rPr>
          <w:spacing w:val="-4"/>
        </w:rPr>
        <w:t> </w:t>
      </w:r>
      <w:r>
        <w:rPr/>
        <w:t>Income</w:t>
      </w:r>
      <w:r>
        <w:rPr>
          <w:spacing w:val="-5"/>
        </w:rPr>
        <w:t> </w:t>
      </w:r>
      <w:r>
        <w:rPr/>
        <w:t>Tax</w:t>
      </w:r>
      <w:r>
        <w:rPr>
          <w:spacing w:val="-4"/>
        </w:rPr>
        <w:t> </w:t>
      </w:r>
      <w:r>
        <w:rPr/>
        <w:t>Schedules,”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Dagobert</w:t>
      </w:r>
      <w:r>
        <w:rPr>
          <w:spacing w:val="-4"/>
        </w:rPr>
        <w:t> </w:t>
      </w:r>
      <w:r>
        <w:rPr/>
        <w:t>Brito,</w:t>
      </w:r>
      <w:r>
        <w:rPr>
          <w:spacing w:val="-4"/>
        </w:rPr>
        <w:t> </w:t>
      </w:r>
      <w:r>
        <w:rPr/>
        <w:t>Jonathan Hamilton, and Joseph Stiglitz), </w:t>
      </w:r>
      <w:r>
        <w:rPr>
          <w:u w:val="single"/>
        </w:rPr>
        <w:t>Journal of Public Economics</w:t>
      </w:r>
      <w:r>
        <w:rPr/>
        <w:t>, Vol. 56, February 1995, pp. 189-223.</w:t>
      </w:r>
    </w:p>
    <w:p>
      <w:pPr>
        <w:pStyle w:val="BodyText"/>
        <w:spacing w:after="0"/>
        <w:sectPr>
          <w:pgSz w:w="12240" w:h="15840"/>
          <w:pgMar w:header="730" w:footer="0" w:top="1100" w:bottom="280" w:left="1440" w:right="1080"/>
        </w:sectPr>
      </w:pPr>
    </w:p>
    <w:p>
      <w:pPr>
        <w:pStyle w:val="BodyText"/>
        <w:spacing w:before="80"/>
        <w:ind w:left="1440" w:right="559" w:hanging="269"/>
        <w:jc w:val="both"/>
      </w:pPr>
      <w:r>
        <w:rPr/>
        <w:t>“Uncertainty,</w:t>
      </w:r>
      <w:r>
        <w:rPr>
          <w:spacing w:val="-1"/>
        </w:rPr>
        <w:t> </w:t>
      </w:r>
      <w:r>
        <w:rPr/>
        <w:t>Information,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Private</w:t>
      </w:r>
      <w:r>
        <w:rPr>
          <w:spacing w:val="-4"/>
        </w:rPr>
        <w:t> </w:t>
      </w:r>
      <w:r>
        <w:rPr/>
        <w:t>Provision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Goods,”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Mark Gradstein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Shmuel</w:t>
      </w:r>
      <w:r>
        <w:rPr>
          <w:spacing w:val="-4"/>
        </w:rPr>
        <w:t> </w:t>
      </w:r>
      <w:r>
        <w:rPr/>
        <w:t>Nitzan),</w:t>
      </w:r>
      <w:r>
        <w:rPr>
          <w:spacing w:val="-4"/>
        </w:rPr>
        <w:t> </w:t>
      </w:r>
      <w:r>
        <w:rPr>
          <w:u w:val="single"/>
        </w:rPr>
        <w:t>European</w:t>
      </w:r>
      <w:r>
        <w:rPr>
          <w:spacing w:val="-4"/>
          <w:u w:val="single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Political</w:t>
      </w:r>
      <w:r>
        <w:rPr>
          <w:spacing w:val="-4"/>
          <w:u w:val="single"/>
        </w:rPr>
        <w:t> </w:t>
      </w:r>
      <w:r>
        <w:rPr>
          <w:u w:val="single"/>
        </w:rPr>
        <w:t>Economy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10, 1994, pp. 449-464.</w:t>
      </w:r>
    </w:p>
    <w:p>
      <w:pPr>
        <w:pStyle w:val="BodyText"/>
        <w:spacing w:before="276"/>
        <w:ind w:left="1439" w:right="449" w:hanging="269"/>
      </w:pPr>
      <w:r>
        <w:rPr/>
        <w:t>“To Fight or Not To Fight:</w:t>
      </w:r>
      <w:r>
        <w:rPr>
          <w:spacing w:val="40"/>
        </w:rPr>
        <w:t> </w:t>
      </w:r>
      <w:r>
        <w:rPr/>
        <w:t>That is the Question,” (with Rodney Gretlein and Jonathan</w:t>
      </w:r>
      <w:r>
        <w:rPr>
          <w:spacing w:val="-5"/>
        </w:rPr>
        <w:t> </w:t>
      </w:r>
      <w:r>
        <w:rPr/>
        <w:t>Hamilton),</w:t>
      </w:r>
      <w:r>
        <w:rPr>
          <w:spacing w:val="-5"/>
        </w:rPr>
        <w:t> </w:t>
      </w:r>
      <w:r>
        <w:rPr>
          <w:u w:val="single"/>
        </w:rPr>
        <w:t>Mathematical</w:t>
      </w:r>
      <w:r>
        <w:rPr>
          <w:spacing w:val="-5"/>
          <w:u w:val="single"/>
        </w:rPr>
        <w:t> </w:t>
      </w:r>
      <w:r>
        <w:rPr>
          <w:u w:val="single"/>
        </w:rPr>
        <w:t>Social</w:t>
      </w:r>
      <w:r>
        <w:rPr>
          <w:spacing w:val="-5"/>
          <w:u w:val="single"/>
        </w:rPr>
        <w:t> </w:t>
      </w:r>
      <w:r>
        <w:rPr>
          <w:u w:val="single"/>
        </w:rPr>
        <w:t>Sciences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31,</w:t>
      </w:r>
      <w:r>
        <w:rPr>
          <w:spacing w:val="-5"/>
        </w:rPr>
        <w:t> </w:t>
      </w:r>
      <w:r>
        <w:rPr/>
        <w:t>1996,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85-114.</w:t>
      </w:r>
    </w:p>
    <w:p>
      <w:pPr>
        <w:pStyle w:val="BodyText"/>
        <w:spacing w:before="276"/>
        <w:ind w:left="1440" w:right="821" w:hanging="269"/>
      </w:pPr>
      <w:r>
        <w:rPr/>
        <w:t>“Decentralizing Taxation and Public Expenditure Within a Federation,” (with Jonathan</w:t>
      </w:r>
      <w:r>
        <w:rPr>
          <w:spacing w:val="-4"/>
        </w:rPr>
        <w:t> </w:t>
      </w:r>
      <w:r>
        <w:rPr/>
        <w:t>Hamilton),</w:t>
      </w:r>
      <w:r>
        <w:rPr>
          <w:spacing w:val="-4"/>
        </w:rPr>
        <w:t> </w:t>
      </w:r>
      <w:r>
        <w:rPr>
          <w:u w:val="single"/>
        </w:rPr>
        <w:t>Annales</w:t>
      </w:r>
      <w:r>
        <w:rPr>
          <w:spacing w:val="-4"/>
          <w:u w:val="single"/>
        </w:rPr>
        <w:t> </w:t>
      </w:r>
      <w:r>
        <w:rPr>
          <w:u w:val="single"/>
        </w:rPr>
        <w:t>d'Economie</w:t>
      </w:r>
      <w:r>
        <w:rPr>
          <w:spacing w:val="-5"/>
          <w:u w:val="single"/>
        </w:rPr>
        <w:t> </w:t>
      </w:r>
      <w:r>
        <w:rPr>
          <w:u w:val="single"/>
        </w:rPr>
        <w:t>et</w:t>
      </w:r>
      <w:r>
        <w:rPr>
          <w:spacing w:val="-4"/>
          <w:u w:val="single"/>
        </w:rPr>
        <w:t> </w:t>
      </w:r>
      <w:r>
        <w:rPr>
          <w:u w:val="single"/>
        </w:rPr>
        <w:t>de</w:t>
      </w:r>
      <w:r>
        <w:rPr>
          <w:spacing w:val="-5"/>
          <w:u w:val="single"/>
        </w:rPr>
        <w:t> </w:t>
      </w:r>
      <w:r>
        <w:rPr>
          <w:u w:val="single"/>
        </w:rPr>
        <w:t>Statistique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45,</w:t>
      </w:r>
      <w:r>
        <w:rPr>
          <w:spacing w:val="-4"/>
        </w:rPr>
        <w:t> </w:t>
      </w:r>
      <w:r>
        <w:rPr/>
        <w:t>1997,</w:t>
      </w:r>
      <w:r>
        <w:rPr>
          <w:spacing w:val="-4"/>
        </w:rPr>
        <w:t> </w:t>
      </w:r>
      <w:r>
        <w:rPr/>
        <w:t>pp. </w:t>
      </w:r>
      <w:r>
        <w:rPr>
          <w:spacing w:val="-2"/>
        </w:rPr>
        <w:t>199-218.</w:t>
      </w:r>
    </w:p>
    <w:p>
      <w:pPr>
        <w:pStyle w:val="BodyText"/>
      </w:pPr>
    </w:p>
    <w:p>
      <w:pPr>
        <w:pStyle w:val="BodyText"/>
        <w:ind w:left="1440" w:right="460" w:hanging="269"/>
      </w:pPr>
      <w:r>
        <w:rPr/>
        <w:t>“The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Explicit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Randomization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Tax</w:t>
      </w:r>
      <w:r>
        <w:rPr>
          <w:spacing w:val="-3"/>
        </w:rPr>
        <w:t> </w:t>
      </w:r>
      <w:r>
        <w:rPr/>
        <w:t>Code,”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Pierre</w:t>
      </w:r>
      <w:r>
        <w:rPr>
          <w:spacing w:val="-4"/>
        </w:rPr>
        <w:t> </w:t>
      </w:r>
      <w:r>
        <w:rPr/>
        <w:t>Pestieau and Uri Possen), </w:t>
      </w:r>
      <w:r>
        <w:rPr>
          <w:u w:val="single"/>
        </w:rPr>
        <w:t>Journal of Public Economics</w:t>
      </w:r>
      <w:r>
        <w:rPr/>
        <w:t>, Vol. 67, 1998, pp. 87-103.</w:t>
      </w:r>
    </w:p>
    <w:p>
      <w:pPr>
        <w:pStyle w:val="BodyText"/>
      </w:pPr>
    </w:p>
    <w:p>
      <w:pPr>
        <w:pStyle w:val="BodyText"/>
        <w:ind w:left="1440" w:right="750" w:hanging="269"/>
      </w:pPr>
      <w:r>
        <w:rPr/>
        <w:t>“Equilibrium Price Distributions in an Asymmetric Duopoly,” (with Edward Golding),</w:t>
      </w:r>
      <w:r>
        <w:rPr>
          <w:spacing w:val="-5"/>
        </w:rPr>
        <w:t> </w:t>
      </w:r>
      <w:r>
        <w:rPr>
          <w:u w:val="single"/>
        </w:rPr>
        <w:t>Advances</w:t>
      </w:r>
      <w:r>
        <w:rPr>
          <w:spacing w:val="-5"/>
          <w:u w:val="single"/>
        </w:rPr>
        <w:t> </w:t>
      </w:r>
      <w:r>
        <w:rPr>
          <w:u w:val="single"/>
        </w:rPr>
        <w:t>in</w:t>
      </w:r>
      <w:r>
        <w:rPr>
          <w:spacing w:val="-5"/>
          <w:u w:val="single"/>
        </w:rPr>
        <w:t> </w:t>
      </w:r>
      <w:r>
        <w:rPr>
          <w:u w:val="single"/>
        </w:rPr>
        <w:t>Applied</w:t>
      </w:r>
      <w:r>
        <w:rPr>
          <w:spacing w:val="-5"/>
          <w:u w:val="single"/>
        </w:rPr>
        <w:t> </w:t>
      </w:r>
      <w:r>
        <w:rPr>
          <w:u w:val="single"/>
        </w:rPr>
        <w:t>Microeconomics:</w:t>
      </w:r>
      <w:r>
        <w:rPr>
          <w:spacing w:val="-3"/>
          <w:u w:val="single"/>
        </w:rPr>
        <w:t> </w:t>
      </w:r>
      <w:r>
        <w:rPr>
          <w:u w:val="single"/>
        </w:rPr>
        <w:t>Oligopoly</w:t>
      </w:r>
      <w:r>
        <w:rPr/>
        <w:t>,</w:t>
      </w:r>
      <w:r>
        <w:rPr>
          <w:spacing w:val="-5"/>
        </w:rPr>
        <w:t> </w:t>
      </w:r>
      <w:r>
        <w:rPr/>
        <w:t>Vol.</w:t>
      </w:r>
      <w:r>
        <w:rPr>
          <w:spacing w:val="-5"/>
        </w:rPr>
        <w:t> </w:t>
      </w:r>
      <w:r>
        <w:rPr/>
        <w:t>8,</w:t>
      </w:r>
      <w:r>
        <w:rPr>
          <w:spacing w:val="-5"/>
        </w:rPr>
        <w:t> </w:t>
      </w:r>
      <w:r>
        <w:rPr/>
        <w:t>1999,</w:t>
      </w:r>
      <w:r>
        <w:rPr>
          <w:spacing w:val="-5"/>
        </w:rPr>
        <w:t> </w:t>
      </w:r>
      <w:r>
        <w:rPr/>
        <w:t>pp. </w:t>
      </w:r>
      <w:r>
        <w:rPr>
          <w:spacing w:val="-2"/>
        </w:rPr>
        <w:t>139-159.</w:t>
      </w:r>
    </w:p>
    <w:p>
      <w:pPr>
        <w:pStyle w:val="BodyText"/>
      </w:pPr>
    </w:p>
    <w:p>
      <w:pPr>
        <w:pStyle w:val="BodyText"/>
        <w:ind w:left="1440" w:right="449" w:hanging="269"/>
      </w:pPr>
      <w:r>
        <w:rPr/>
        <w:t>“Price</w:t>
      </w:r>
      <w:r>
        <w:rPr>
          <w:spacing w:val="-5"/>
        </w:rPr>
        <w:t> </w:t>
      </w:r>
      <w:r>
        <w:rPr/>
        <w:t>Dispersion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Simultaneous</w:t>
      </w:r>
      <w:r>
        <w:rPr>
          <w:spacing w:val="-4"/>
        </w:rPr>
        <w:t> </w:t>
      </w:r>
      <w:r>
        <w:rPr/>
        <w:t>Move</w:t>
      </w:r>
      <w:r>
        <w:rPr>
          <w:spacing w:val="-5"/>
        </w:rPr>
        <w:t> </w:t>
      </w:r>
      <w:r>
        <w:rPr/>
        <w:t>Salop-Stiglitz</w:t>
      </w:r>
      <w:r>
        <w:rPr>
          <w:spacing w:val="-5"/>
        </w:rPr>
        <w:t> </w:t>
      </w:r>
      <w:r>
        <w:rPr/>
        <w:t>Search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without Rationing” (with Edward Golding), </w:t>
      </w:r>
      <w:r>
        <w:rPr>
          <w:u w:val="single"/>
        </w:rPr>
        <w:t> Advances in Applied Microeconomics:</w:t>
      </w:r>
      <w:r>
        <w:rPr/>
        <w:t> </w:t>
      </w:r>
      <w:r>
        <w:rPr>
          <w:u w:val="single"/>
        </w:rPr>
        <w:t>Oligopoly</w:t>
      </w:r>
      <w:r>
        <w:rPr/>
        <w:t>, Vol. 8, 1999, pp. 223-248.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“Decentralizing Allocation and Distribution by Separation with Information Transfers,”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Jonathan</w:t>
      </w:r>
      <w:r>
        <w:rPr>
          <w:spacing w:val="-4"/>
        </w:rPr>
        <w:t> </w:t>
      </w:r>
      <w:r>
        <w:rPr/>
        <w:t>Hamilton),</w:t>
      </w:r>
      <w:r>
        <w:rPr>
          <w:spacing w:val="40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Public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4"/>
        </w:rPr>
        <w:t> </w:t>
      </w:r>
      <w:r>
        <w:rPr/>
        <w:t>2000.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“Randomization,</w:t>
      </w:r>
      <w:r>
        <w:rPr>
          <w:spacing w:val="-4"/>
        </w:rPr>
        <w:t> </w:t>
      </w:r>
      <w:r>
        <w:rPr/>
        <w:t>Revelation,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Redistribution</w:t>
      </w:r>
      <w:r>
        <w:rPr>
          <w:spacing w:val="-4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Lerner</w:t>
      </w:r>
      <w:r>
        <w:rPr>
          <w:spacing w:val="-5"/>
        </w:rPr>
        <w:t> </w:t>
      </w:r>
      <w:r>
        <w:rPr/>
        <w:t>World,”</w:t>
      </w:r>
      <w:r>
        <w:rPr>
          <w:spacing w:val="-6"/>
        </w:rPr>
        <w:t> </w:t>
      </w:r>
      <w:r>
        <w:rPr/>
        <w:t>(with</w:t>
      </w:r>
      <w:r>
        <w:rPr>
          <w:spacing w:val="-2"/>
        </w:rPr>
        <w:t> </w:t>
      </w:r>
      <w:r>
        <w:rPr/>
        <w:t>Pierre Pestieau and Uri Possen), </w:t>
      </w:r>
      <w:r>
        <w:rPr>
          <w:u w:val="single"/>
        </w:rPr>
        <w:t>Economic Theory</w:t>
      </w:r>
      <w:r>
        <w:rPr/>
        <w:t>, 2002, pp. 539-553.</w:t>
      </w:r>
    </w:p>
    <w:p>
      <w:pPr>
        <w:pStyle w:val="BodyText"/>
      </w:pPr>
    </w:p>
    <w:p>
      <w:pPr>
        <w:pStyle w:val="BodyText"/>
        <w:ind w:left="1440" w:right="367" w:hanging="269"/>
      </w:pPr>
      <w:r>
        <w:rPr/>
        <w:t>“Jointly Optimal Taxes and Enforcement Policies in Response to Tax Evasion,” (with</w:t>
      </w:r>
      <w:r>
        <w:rPr>
          <w:spacing w:val="-4"/>
        </w:rPr>
        <w:t> </w:t>
      </w:r>
      <w:r>
        <w:rPr/>
        <w:t>Pierre</w:t>
      </w:r>
      <w:r>
        <w:rPr>
          <w:spacing w:val="-5"/>
        </w:rPr>
        <w:t> </w:t>
      </w:r>
      <w:r>
        <w:rPr/>
        <w:t>Pestieau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Uri</w:t>
      </w:r>
      <w:r>
        <w:rPr>
          <w:spacing w:val="-4"/>
        </w:rPr>
        <w:t> </w:t>
      </w:r>
      <w:r>
        <w:rPr/>
        <w:t>Possen),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Public</w:t>
      </w:r>
      <w:r>
        <w:rPr>
          <w:spacing w:val="-5"/>
          <w:u w:val="single"/>
        </w:rPr>
        <w:t> </w:t>
      </w:r>
      <w:r>
        <w:rPr>
          <w:u w:val="single"/>
        </w:rPr>
        <w:t>Economic</w:t>
      </w:r>
      <w:r>
        <w:rPr>
          <w:spacing w:val="-5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6, No. 2, May 2004, pp. 337-374.</w:t>
      </w:r>
    </w:p>
    <w:p>
      <w:pPr>
        <w:pStyle w:val="BodyText"/>
      </w:pPr>
    </w:p>
    <w:p>
      <w:pPr>
        <w:pStyle w:val="BodyText"/>
        <w:ind w:left="1440" w:right="1058" w:hanging="269"/>
      </w:pPr>
      <w:r>
        <w:rPr/>
        <w:t>“Nonlinear Price Discrimination with a Finite Number of Consumers and Constrained</w:t>
      </w:r>
      <w:r>
        <w:rPr>
          <w:spacing w:val="-6"/>
        </w:rPr>
        <w:t> </w:t>
      </w:r>
      <w:r>
        <w:rPr/>
        <w:t>Recontracting”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Jon</w:t>
      </w:r>
      <w:r>
        <w:rPr>
          <w:spacing w:val="-6"/>
        </w:rPr>
        <w:t> </w:t>
      </w:r>
      <w:r>
        <w:rPr/>
        <w:t>Hamilton),</w:t>
      </w:r>
      <w:r>
        <w:rPr>
          <w:spacing w:val="-4"/>
        </w:rPr>
        <w:t> </w:t>
      </w:r>
      <w:r>
        <w:rPr>
          <w:u w:val="single"/>
        </w:rPr>
        <w:t>International</w:t>
      </w:r>
      <w:r>
        <w:rPr>
          <w:spacing w:val="-6"/>
          <w:u w:val="single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/>
        <w:t> </w:t>
      </w:r>
      <w:r>
        <w:rPr>
          <w:u w:val="single"/>
        </w:rPr>
        <w:t>Industrial Organization</w:t>
      </w:r>
      <w:r>
        <w:rPr/>
        <w:t>, Vol. 22, No. 6, June 2004, pp. 737-757.</w:t>
      </w:r>
    </w:p>
    <w:p>
      <w:pPr>
        <w:pStyle w:val="BodyText"/>
        <w:spacing w:before="274"/>
        <w:ind w:left="1440" w:hanging="269"/>
      </w:pPr>
      <w:r>
        <w:rPr/>
        <w:t>“Equilibrium with Strategy Dependent Trembles,” (with Jonathan Hamilton), </w:t>
      </w:r>
      <w:r>
        <w:rPr>
          <w:u w:val="single"/>
        </w:rPr>
        <w:t>International</w:t>
      </w:r>
      <w:r>
        <w:rPr>
          <w:spacing w:val="-3"/>
          <w:u w:val="single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3"/>
          <w:u w:val="single"/>
        </w:rPr>
        <w:t> </w:t>
      </w:r>
      <w:r>
        <w:rPr>
          <w:u w:val="single"/>
        </w:rPr>
        <w:t>Game</w:t>
      </w:r>
      <w:r>
        <w:rPr>
          <w:spacing w:val="-4"/>
          <w:u w:val="single"/>
        </w:rPr>
        <w:t> </w:t>
      </w:r>
      <w:r>
        <w:rPr>
          <w:u w:val="single"/>
        </w:rPr>
        <w:t>Theory</w:t>
      </w:r>
      <w:r>
        <w:rPr/>
        <w:t>,</w:t>
      </w:r>
      <w:r>
        <w:rPr>
          <w:spacing w:val="-3"/>
        </w:rPr>
        <w:t> </w:t>
      </w:r>
      <w:r>
        <w:rPr/>
        <w:t>Vol.</w:t>
      </w:r>
      <w:r>
        <w:rPr>
          <w:spacing w:val="-4"/>
        </w:rPr>
        <w:t> </w:t>
      </w:r>
      <w:r>
        <w:rPr/>
        <w:t>33,</w:t>
      </w:r>
      <w:r>
        <w:rPr>
          <w:spacing w:val="-2"/>
        </w:rPr>
        <w:t> </w:t>
      </w:r>
      <w:r>
        <w:rPr/>
        <w:t>No.</w:t>
      </w:r>
      <w:r>
        <w:rPr>
          <w:spacing w:val="-3"/>
        </w:rPr>
        <w:t> </w:t>
      </w:r>
      <w:r>
        <w:rPr/>
        <w:t>4,</w:t>
      </w:r>
      <w:r>
        <w:rPr>
          <w:spacing w:val="-4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2005,</w:t>
      </w:r>
      <w:r>
        <w:rPr>
          <w:spacing w:val="-3"/>
        </w:rPr>
        <w:t> </w:t>
      </w:r>
      <w:r>
        <w:rPr/>
        <w:t>pp.</w:t>
      </w:r>
      <w:r>
        <w:rPr>
          <w:spacing w:val="-4"/>
        </w:rPr>
        <w:t> </w:t>
      </w:r>
      <w:r>
        <w:rPr/>
        <w:t>461-</w:t>
      </w:r>
    </w:p>
    <w:p>
      <w:pPr>
        <w:pStyle w:val="BodyText"/>
        <w:ind w:left="1440"/>
      </w:pPr>
      <w:r>
        <w:rPr>
          <w:spacing w:val="-4"/>
        </w:rPr>
        <w:t>465.</w:t>
      </w:r>
    </w:p>
    <w:p>
      <w:pPr>
        <w:pStyle w:val="BodyText"/>
      </w:pPr>
    </w:p>
    <w:p>
      <w:pPr>
        <w:pStyle w:val="BodyText"/>
        <w:ind w:left="1440" w:hanging="269"/>
      </w:pPr>
      <w:r>
        <w:rPr/>
        <w:t>“Private</w:t>
      </w:r>
      <w:r>
        <w:rPr>
          <w:spacing w:val="-4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Coasian</w:t>
      </w:r>
      <w:r>
        <w:rPr>
          <w:spacing w:val="-5"/>
        </w:rPr>
        <w:t> </w:t>
      </w:r>
      <w:r>
        <w:rPr/>
        <w:t>Bargaining,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Second</w:t>
      </w:r>
      <w:r>
        <w:rPr>
          <w:spacing w:val="-5"/>
        </w:rPr>
        <w:t> </w:t>
      </w:r>
      <w:r>
        <w:rPr/>
        <w:t>Welfare</w:t>
      </w:r>
      <w:r>
        <w:rPr>
          <w:spacing w:val="-6"/>
        </w:rPr>
        <w:t> </w:t>
      </w:r>
      <w:r>
        <w:rPr/>
        <w:t>Theorem,”</w:t>
      </w:r>
      <w:r>
        <w:rPr>
          <w:spacing w:val="-6"/>
        </w:rPr>
        <w:t> </w:t>
      </w:r>
      <w:r>
        <w:rPr/>
        <w:t>(with Dagobert Brito, Jonathan Hamilton, Michael Intriligator, and Eytan Sheshinski), </w:t>
      </w:r>
      <w:r>
        <w:rPr>
          <w:u w:val="single"/>
        </w:rPr>
        <w:t>Journal of Public Economics</w:t>
      </w:r>
      <w:r>
        <w:rPr/>
        <w:t>, Vol. 90, 2006, pp. 871-895.</w:t>
      </w:r>
    </w:p>
    <w:p>
      <w:pPr>
        <w:pStyle w:val="BodyText"/>
      </w:pPr>
    </w:p>
    <w:p>
      <w:pPr>
        <w:pStyle w:val="BodyText"/>
        <w:ind w:left="1440" w:right="1058" w:hanging="269"/>
      </w:pPr>
      <w:r>
        <w:rPr/>
        <w:t>“Optimal</w:t>
      </w:r>
      <w:r>
        <w:rPr>
          <w:spacing w:val="-4"/>
        </w:rPr>
        <w:t> </w:t>
      </w:r>
      <w:r>
        <w:rPr/>
        <w:t>Nonlinear</w:t>
      </w:r>
      <w:r>
        <w:rPr>
          <w:spacing w:val="-3"/>
        </w:rPr>
        <w:t> </w:t>
      </w:r>
      <w:r>
        <w:rPr/>
        <w:t>Income</w:t>
      </w:r>
      <w:r>
        <w:rPr>
          <w:spacing w:val="-5"/>
        </w:rPr>
        <w:t> </w:t>
      </w:r>
      <w:r>
        <w:rPr/>
        <w:t>Taxation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Finite</w:t>
      </w:r>
      <w:r>
        <w:rPr>
          <w:spacing w:val="-5"/>
        </w:rPr>
        <w:t> </w:t>
      </w:r>
      <w:r>
        <w:rPr/>
        <w:t>Population,”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Jon Hamilton), </w:t>
      </w:r>
      <w:r>
        <w:rPr>
          <w:u w:val="single"/>
        </w:rPr>
        <w:t>Journal of Economic Theory</w:t>
      </w:r>
      <w:r>
        <w:rPr/>
        <w:t>, Vol. 132, 2007, pp. 548-556.</w:t>
      </w:r>
    </w:p>
    <w:p>
      <w:pPr>
        <w:pStyle w:val="BodyText"/>
        <w:spacing w:after="0"/>
        <w:sectPr>
          <w:pgSz w:w="12240" w:h="15840"/>
          <w:pgMar w:header="730" w:footer="0" w:top="1100" w:bottom="280" w:left="1440" w:right="1080"/>
        </w:sectPr>
      </w:pPr>
    </w:p>
    <w:p>
      <w:pPr>
        <w:pStyle w:val="BodyText"/>
        <w:spacing w:before="80"/>
        <w:ind w:left="1440" w:right="411" w:hanging="269"/>
      </w:pPr>
      <w:r>
        <w:rPr/>
        <w:t>“Bad</w:t>
      </w:r>
      <w:r>
        <w:rPr>
          <w:spacing w:val="-5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Politics:</w:t>
      </w:r>
      <w:r>
        <w:rPr>
          <w:spacing w:val="-5"/>
        </w:rPr>
        <w:t> </w:t>
      </w:r>
      <w:r>
        <w:rPr/>
        <w:t>Reputation,</w:t>
      </w:r>
      <w:r>
        <w:rPr>
          <w:spacing w:val="-5"/>
        </w:rPr>
        <w:t> </w:t>
      </w:r>
      <w:r>
        <w:rPr/>
        <w:t>Negative</w:t>
      </w:r>
      <w:r>
        <w:rPr>
          <w:spacing w:val="-5"/>
        </w:rPr>
        <w:t> </w:t>
      </w:r>
      <w:r>
        <w:rPr/>
        <w:t>Campaigning,</w:t>
      </w:r>
      <w:r>
        <w:rPr>
          <w:spacing w:val="-5"/>
        </w:rPr>
        <w:t> </w:t>
      </w:r>
      <w:r>
        <w:rPr/>
        <w:t>and Political Shirking” (with Deborah Fletcher), </w:t>
      </w:r>
      <w:r>
        <w:rPr>
          <w:u w:val="single"/>
        </w:rPr>
        <w:t>B. E. Journal of Theoretical</w:t>
      </w:r>
      <w:r>
        <w:rPr/>
        <w:t> </w:t>
      </w:r>
      <w:r>
        <w:rPr>
          <w:u w:val="single"/>
        </w:rPr>
        <w:t>Economics: Contributions</w:t>
      </w:r>
      <w:r>
        <w:rPr/>
        <w:t>, Vol. 10, No. 1, 2010, Article 22.</w:t>
      </w:r>
    </w:p>
    <w:p>
      <w:pPr>
        <w:pStyle w:val="BodyText"/>
        <w:spacing w:before="276"/>
        <w:ind w:left="1440" w:right="771" w:hanging="209"/>
      </w:pPr>
      <w:r>
        <w:rPr/>
        <w:t>“Campaign</w:t>
      </w:r>
      <w:r>
        <w:rPr>
          <w:spacing w:val="-6"/>
        </w:rPr>
        <w:t> </w:t>
      </w:r>
      <w:r>
        <w:rPr/>
        <w:t>Allocations</w:t>
      </w:r>
      <w:r>
        <w:rPr>
          <w:spacing w:val="-4"/>
        </w:rPr>
        <w:t> </w:t>
      </w:r>
      <w:r>
        <w:rPr/>
        <w:t>Under</w:t>
      </w:r>
      <w:r>
        <w:rPr>
          <w:spacing w:val="-7"/>
        </w:rPr>
        <w:t> </w:t>
      </w:r>
      <w:r>
        <w:rPr/>
        <w:t>Probabilistic</w:t>
      </w:r>
      <w:r>
        <w:rPr>
          <w:spacing w:val="-7"/>
        </w:rPr>
        <w:t> </w:t>
      </w:r>
      <w:r>
        <w:rPr/>
        <w:t>Voting”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Deborah</w:t>
      </w:r>
      <w:r>
        <w:rPr>
          <w:spacing w:val="-6"/>
        </w:rPr>
        <w:t> </w:t>
      </w:r>
      <w:r>
        <w:rPr/>
        <w:t>Fletcher), </w:t>
      </w:r>
      <w:r>
        <w:rPr>
          <w:u w:val="single"/>
        </w:rPr>
        <w:t>Public Choice</w:t>
      </w:r>
      <w:r>
        <w:rPr/>
        <w:t>, Vol. 146, 2011, pp. 469-499.</w:t>
      </w:r>
    </w:p>
    <w:p>
      <w:pPr>
        <w:pStyle w:val="BodyText"/>
        <w:spacing w:before="276"/>
        <w:ind w:left="1440" w:right="411" w:hanging="209"/>
      </w:pPr>
      <w:r>
        <w:rPr/>
        <w:t>“Effects of</w:t>
      </w:r>
      <w:r>
        <w:rPr>
          <w:spacing w:val="-1"/>
        </w:rPr>
        <w:t> </w:t>
      </w:r>
      <w:r>
        <w:rPr/>
        <w:t>change</w:t>
      </w:r>
      <w:r>
        <w:rPr>
          <w:spacing w:val="-1"/>
        </w:rPr>
        <w:t> </w:t>
      </w:r>
      <w:r>
        <w:rPr/>
        <w:t>in Price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Medical Care</w:t>
      </w:r>
      <w:r>
        <w:rPr>
          <w:spacing w:val="-1"/>
        </w:rPr>
        <w:t> </w:t>
      </w:r>
      <w:r>
        <w:rPr/>
        <w:t>on Daily Living of</w:t>
      </w:r>
      <w:r>
        <w:rPr>
          <w:spacing w:val="-1"/>
        </w:rPr>
        <w:t> </w:t>
      </w:r>
      <w:r>
        <w:rPr/>
        <w:t>People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USA” (with Teresa Kauf, Lawrence Kenny, Kumar Mukherjee, and Richard Segal), </w:t>
      </w:r>
      <w:r>
        <w:rPr>
          <w:u w:val="single"/>
        </w:rPr>
        <w:t>Journal</w:t>
      </w:r>
      <w:r>
        <w:rPr>
          <w:spacing w:val="-3"/>
          <w:u w:val="single"/>
        </w:rPr>
        <w:t> </w:t>
      </w:r>
      <w:r>
        <w:rPr>
          <w:u w:val="single"/>
        </w:rPr>
        <w:t>of</w:t>
      </w:r>
      <w:r>
        <w:rPr>
          <w:spacing w:val="-4"/>
          <w:u w:val="single"/>
        </w:rPr>
        <w:t> </w:t>
      </w:r>
      <w:r>
        <w:rPr>
          <w:u w:val="single"/>
        </w:rPr>
        <w:t>Pharmaceutical</w:t>
      </w:r>
      <w:r>
        <w:rPr>
          <w:spacing w:val="-3"/>
          <w:u w:val="single"/>
        </w:rPr>
        <w:t> </w:t>
      </w:r>
      <w:r>
        <w:rPr>
          <w:u w:val="single"/>
        </w:rPr>
        <w:t>Health</w:t>
      </w:r>
      <w:r>
        <w:rPr>
          <w:spacing w:val="-3"/>
          <w:u w:val="single"/>
        </w:rPr>
        <w:t> </w:t>
      </w:r>
      <w:r>
        <w:rPr>
          <w:u w:val="single"/>
        </w:rPr>
        <w:t>Services</w:t>
      </w:r>
      <w:r>
        <w:rPr>
          <w:spacing w:val="-3"/>
          <w:u w:val="single"/>
        </w:rPr>
        <w:t> </w:t>
      </w:r>
      <w:r>
        <w:rPr>
          <w:u w:val="single"/>
        </w:rPr>
        <w:t>Research</w:t>
      </w:r>
      <w:r>
        <w:rPr/>
        <w:t>,</w:t>
      </w:r>
      <w:r>
        <w:rPr>
          <w:spacing w:val="-3"/>
        </w:rPr>
        <w:t> </w:t>
      </w:r>
      <w:r>
        <w:rPr/>
        <w:t>Vol</w:t>
      </w:r>
      <w:r>
        <w:rPr>
          <w:spacing w:val="-3"/>
        </w:rPr>
        <w:t> </w:t>
      </w:r>
      <w:r>
        <w:rPr/>
        <w:t>2,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4,</w:t>
      </w:r>
      <w:r>
        <w:rPr>
          <w:spacing w:val="-3"/>
        </w:rPr>
        <w:t> </w:t>
      </w:r>
      <w:r>
        <w:rPr/>
        <w:t>2011,</w:t>
      </w:r>
      <w:r>
        <w:rPr>
          <w:spacing w:val="-3"/>
        </w:rPr>
        <w:t> </w:t>
      </w:r>
      <w:r>
        <w:rPr/>
        <w:t>pp.</w:t>
      </w:r>
      <w:r>
        <w:rPr>
          <w:spacing w:val="-3"/>
        </w:rPr>
        <w:t> </w:t>
      </w:r>
      <w:r>
        <w:rPr/>
        <w:t>205-</w:t>
      </w:r>
    </w:p>
    <w:p>
      <w:pPr>
        <w:pStyle w:val="BodyText"/>
        <w:ind w:left="1440"/>
      </w:pPr>
      <w:r>
        <w:rPr>
          <w:spacing w:val="-4"/>
        </w:rPr>
        <w:t>210.</w:t>
      </w:r>
    </w:p>
    <w:p>
      <w:pPr>
        <w:pStyle w:val="BodyText"/>
      </w:pPr>
    </w:p>
    <w:p>
      <w:pPr>
        <w:pStyle w:val="BodyText"/>
        <w:ind w:left="1440" w:right="411" w:hanging="269"/>
      </w:pPr>
      <w:r>
        <w:rPr/>
        <w:t>“Judicial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Power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Executive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Legislative</w:t>
      </w:r>
      <w:r>
        <w:rPr>
          <w:spacing w:val="-4"/>
        </w:rPr>
        <w:t> </w:t>
      </w:r>
      <w:r>
        <w:rPr/>
        <w:t>Branches,”</w:t>
      </w:r>
      <w:r>
        <w:rPr>
          <w:spacing w:val="-4"/>
        </w:rPr>
        <w:t> </w:t>
      </w:r>
      <w:r>
        <w:rPr/>
        <w:t>(with Jon Hamilton), </w:t>
      </w:r>
      <w:r>
        <w:rPr>
          <w:u w:val="single"/>
        </w:rPr>
        <w:t>Research in Economics</w:t>
      </w:r>
      <w:r>
        <w:rPr/>
        <w:t>, 71: 67-85 (2017)</w:t>
      </w:r>
    </w:p>
    <w:p>
      <w:pPr>
        <w:pStyle w:val="BodyText"/>
      </w:pPr>
    </w:p>
    <w:p>
      <w:pPr>
        <w:pStyle w:val="BodyText"/>
        <w:ind w:left="1439" w:right="411" w:hanging="269"/>
      </w:pPr>
      <w:r>
        <w:rPr/>
        <w:t>“Optimal Information-Sharing Behaviors Among Hotels: Game-Theoretic Approach,”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Sungsoo</w:t>
      </w:r>
      <w:r>
        <w:rPr>
          <w:spacing w:val="-4"/>
        </w:rPr>
        <w:t> </w:t>
      </w:r>
      <w:r>
        <w:rPr/>
        <w:t>Kim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Brijesh</w:t>
      </w:r>
      <w:r>
        <w:rPr>
          <w:spacing w:val="-4"/>
        </w:rPr>
        <w:t> </w:t>
      </w:r>
      <w:r>
        <w:rPr/>
        <w:t>Thapa),</w:t>
      </w:r>
      <w:r>
        <w:rPr>
          <w:spacing w:val="-4"/>
        </w:rPr>
        <w:t> </w:t>
      </w:r>
      <w:r>
        <w:rPr>
          <w:u w:val="single"/>
        </w:rPr>
        <w:t>Journal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Hospitality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/>
        <w:t> </w:t>
      </w:r>
      <w:r>
        <w:rPr>
          <w:u w:val="single"/>
        </w:rPr>
        <w:t>Tourism Research</w:t>
      </w:r>
      <w:r>
        <w:rPr/>
        <w:t>, 2020.</w:t>
      </w:r>
    </w:p>
    <w:p>
      <w:pPr>
        <w:pStyle w:val="BodyText"/>
      </w:pPr>
    </w:p>
    <w:p>
      <w:pPr>
        <w:pStyle w:val="BodyText"/>
        <w:ind w:left="1440" w:right="1058" w:hanging="269"/>
      </w:pPr>
      <w:r>
        <w:rPr/>
        <w:t>“Optimal</w:t>
      </w:r>
      <w:r>
        <w:rPr>
          <w:spacing w:val="-6"/>
        </w:rPr>
        <w:t> </w:t>
      </w:r>
      <w:r>
        <w:rPr/>
        <w:t>Domestic</w:t>
      </w:r>
      <w:r>
        <w:rPr>
          <w:spacing w:val="-7"/>
        </w:rPr>
        <w:t> </w:t>
      </w:r>
      <w:r>
        <w:rPr/>
        <w:t>Redistribution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Multinational</w:t>
      </w:r>
      <w:r>
        <w:rPr>
          <w:spacing w:val="-6"/>
        </w:rPr>
        <w:t> </w:t>
      </w:r>
      <w:r>
        <w:rPr/>
        <w:t>Monopoly,”</w:t>
      </w:r>
      <w:r>
        <w:rPr>
          <w:spacing w:val="-7"/>
        </w:rPr>
        <w:t> </w:t>
      </w:r>
      <w:r>
        <w:rPr/>
        <w:t>(with</w:t>
      </w:r>
      <w:r>
        <w:rPr>
          <w:spacing w:val="-6"/>
        </w:rPr>
        <w:t> </w:t>
      </w:r>
      <w:r>
        <w:rPr/>
        <w:t>Jon Hamilton), </w:t>
      </w:r>
      <w:r>
        <w:rPr>
          <w:u w:val="single"/>
        </w:rPr>
        <w:t>Economic Inquiry</w:t>
      </w:r>
      <w:r>
        <w:rPr/>
        <w:t>, 2020.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rPr>
          <w:b w:val="0"/>
          <w:u w:val="none"/>
        </w:rPr>
      </w:pPr>
      <w:r>
        <w:rPr>
          <w:spacing w:val="-2"/>
          <w:u w:val="none"/>
        </w:rPr>
        <w:t>PAPERS</w:t>
      </w:r>
      <w:r>
        <w:rPr>
          <w:b w:val="0"/>
          <w:spacing w:val="-2"/>
          <w:u w:val="none"/>
        </w:rPr>
        <w:t>:</w:t>
      </w:r>
    </w:p>
    <w:p>
      <w:pPr>
        <w:pStyle w:val="BodyText"/>
      </w:pPr>
    </w:p>
    <w:p>
      <w:pPr>
        <w:pStyle w:val="BodyText"/>
        <w:ind w:left="1171"/>
      </w:pPr>
      <w:r>
        <w:rPr/>
        <w:t>“Preferences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Demands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Constrained</w:t>
      </w:r>
      <w:r>
        <w:rPr>
          <w:spacing w:val="-2"/>
        </w:rPr>
        <w:t> Situations.”</w:t>
      </w:r>
    </w:p>
    <w:p>
      <w:pPr>
        <w:pStyle w:val="BodyText"/>
        <w:spacing w:line="550" w:lineRule="atLeast" w:before="2"/>
        <w:ind w:left="1171" w:right="1058"/>
      </w:pPr>
      <w:r>
        <w:rPr/>
        <w:t>“Existence of Restricted Voting Equilibria in Multidimensional Spaces.” “Majority</w:t>
      </w:r>
      <w:r>
        <w:rPr>
          <w:spacing w:val="-4"/>
        </w:rPr>
        <w:t> </w:t>
      </w:r>
      <w:r>
        <w:rPr/>
        <w:t>Voting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Pure</w:t>
      </w:r>
      <w:r>
        <w:rPr>
          <w:spacing w:val="-5"/>
        </w:rPr>
        <w:t> </w:t>
      </w:r>
      <w:r>
        <w:rPr/>
        <w:t>Distributional</w:t>
      </w:r>
      <w:r>
        <w:rPr>
          <w:spacing w:val="-4"/>
        </w:rPr>
        <w:t> </w:t>
      </w:r>
      <w:r>
        <w:rPr/>
        <w:t>Context:</w:t>
      </w:r>
      <w:r>
        <w:rPr>
          <w:spacing w:val="40"/>
        </w:rPr>
        <w:t> </w:t>
      </w:r>
      <w:r>
        <w:rPr/>
        <w:t>A</w:t>
      </w:r>
      <w:r>
        <w:rPr>
          <w:spacing w:val="-5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Induced</w:t>
      </w:r>
    </w:p>
    <w:p>
      <w:pPr>
        <w:pStyle w:val="BodyText"/>
        <w:spacing w:before="2"/>
        <w:ind w:left="1440"/>
      </w:pPr>
      <w:r>
        <w:rPr/>
        <w:t>Equilibrium,”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Amoz</w:t>
      </w:r>
      <w:r>
        <w:rPr>
          <w:spacing w:val="-2"/>
        </w:rPr>
        <w:t> Kats).</w:t>
      </w:r>
    </w:p>
    <w:p>
      <w:pPr>
        <w:pStyle w:val="BodyText"/>
        <w:spacing w:before="17"/>
      </w:pPr>
    </w:p>
    <w:p>
      <w:pPr>
        <w:pStyle w:val="BodyText"/>
        <w:ind w:left="1440" w:right="411" w:hanging="269"/>
      </w:pPr>
      <w:r>
        <w:rPr/>
        <w:t>“Joint</w:t>
      </w:r>
      <w:r>
        <w:rPr>
          <w:spacing w:val="-5"/>
        </w:rPr>
        <w:t> </w:t>
      </w:r>
      <w:r>
        <w:rPr/>
        <w:t>Pricing</w:t>
      </w:r>
      <w:r>
        <w:rPr>
          <w:spacing w:val="-5"/>
        </w:rPr>
        <w:t> </w:t>
      </w:r>
      <w:r>
        <w:rPr/>
        <w:t>Rules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Intermediate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Final-Good</w:t>
      </w:r>
      <w:r>
        <w:rPr>
          <w:spacing w:val="-5"/>
        </w:rPr>
        <w:t> </w:t>
      </w:r>
      <w:r>
        <w:rPr/>
        <w:t>Regulated</w:t>
      </w:r>
      <w:r>
        <w:rPr>
          <w:spacing w:val="-3"/>
        </w:rPr>
        <w:t> </w:t>
      </w:r>
      <w:r>
        <w:rPr/>
        <w:t>Industries,”</w:t>
      </w:r>
      <w:r>
        <w:rPr>
          <w:spacing w:val="-6"/>
        </w:rPr>
        <w:t> </w:t>
      </w:r>
      <w:r>
        <w:rPr/>
        <w:t>(with Liam Ebrill).</w:t>
      </w:r>
    </w:p>
    <w:p>
      <w:pPr>
        <w:pStyle w:val="BodyText"/>
      </w:pPr>
    </w:p>
    <w:p>
      <w:pPr>
        <w:pStyle w:val="BodyText"/>
        <w:ind w:left="1440" w:right="449" w:hanging="269"/>
      </w:pPr>
      <w:r>
        <w:rPr/>
        <w:t>“Better</w:t>
      </w:r>
      <w:r>
        <w:rPr>
          <w:spacing w:val="-4"/>
        </w:rPr>
        <w:t> </w:t>
      </w:r>
      <w:r>
        <w:rPr/>
        <w:t>Dead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Read?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Sufficient</w:t>
      </w:r>
      <w:r>
        <w:rPr>
          <w:spacing w:val="-3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Dynamic</w:t>
      </w:r>
      <w:r>
        <w:rPr>
          <w:spacing w:val="-2"/>
        </w:rPr>
        <w:t> </w:t>
      </w:r>
      <w:r>
        <w:rPr/>
        <w:t>Instability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Newspaper Industry,” (with Jonathan Hamilton).</w:t>
      </w:r>
    </w:p>
    <w:p>
      <w:pPr>
        <w:pStyle w:val="BodyText"/>
        <w:spacing w:line="550" w:lineRule="atLeast" w:before="2"/>
        <w:ind w:left="1171" w:right="1058"/>
      </w:pPr>
      <w:r>
        <w:rPr/>
        <w:t>“Tacit Cooperation with Incomplete Participation,” (with Douglas Blair). “Multiperiod</w:t>
      </w:r>
      <w:r>
        <w:rPr>
          <w:spacing w:val="-6"/>
        </w:rPr>
        <w:t> </w:t>
      </w:r>
      <w:r>
        <w:rPr/>
        <w:t>Risk</w:t>
      </w:r>
      <w:r>
        <w:rPr>
          <w:spacing w:val="-6"/>
        </w:rPr>
        <w:t> </w:t>
      </w:r>
      <w:r>
        <w:rPr/>
        <w:t>Independence,</w:t>
      </w:r>
      <w:r>
        <w:rPr>
          <w:spacing w:val="-6"/>
        </w:rPr>
        <w:t> </w:t>
      </w:r>
      <w:r>
        <w:rPr/>
        <w:t>Certainty</w:t>
      </w:r>
      <w:r>
        <w:rPr>
          <w:spacing w:val="-6"/>
        </w:rPr>
        <w:t> </w:t>
      </w:r>
      <w:r>
        <w:rPr/>
        <w:t>Equivalence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Empirical</w:t>
      </w:r>
    </w:p>
    <w:p>
      <w:pPr>
        <w:pStyle w:val="BodyText"/>
        <w:spacing w:before="2"/>
        <w:ind w:left="1440"/>
      </w:pPr>
      <w:r>
        <w:rPr/>
        <w:t>Puzzles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Consumption</w:t>
      </w:r>
      <w:r>
        <w:rPr>
          <w:spacing w:val="-3"/>
        </w:rPr>
        <w:t> </w:t>
      </w:r>
      <w:r>
        <w:rPr/>
        <w:t>Theory,”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Uri</w:t>
      </w:r>
      <w:r>
        <w:rPr>
          <w:spacing w:val="-2"/>
        </w:rPr>
        <w:t> Possen).</w:t>
      </w:r>
    </w:p>
    <w:p>
      <w:pPr>
        <w:pStyle w:val="BodyText"/>
      </w:pPr>
    </w:p>
    <w:p>
      <w:pPr>
        <w:pStyle w:val="BodyText"/>
        <w:ind w:left="1440" w:hanging="269"/>
      </w:pPr>
      <w:r>
        <w:rPr/>
        <w:t>“Schooling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Pecuniary</w:t>
      </w:r>
      <w:r>
        <w:rPr>
          <w:spacing w:val="-4"/>
        </w:rPr>
        <w:t> </w:t>
      </w:r>
      <w:r>
        <w:rPr/>
        <w:t>Externalities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Second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with Administrative Waste.”</w:t>
      </w:r>
    </w:p>
    <w:p>
      <w:pPr>
        <w:pStyle w:val="BodyText"/>
      </w:pPr>
    </w:p>
    <w:p>
      <w:pPr>
        <w:pStyle w:val="BodyText"/>
        <w:ind w:left="1171"/>
      </w:pPr>
      <w:r>
        <w:rPr/>
        <w:t>“Undersupply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Untaxed</w:t>
      </w:r>
      <w:r>
        <w:rPr>
          <w:spacing w:val="-1"/>
        </w:rPr>
        <w:t> </w:t>
      </w:r>
      <w:r>
        <w:rPr/>
        <w:t>Commodity: A</w:t>
      </w:r>
      <w:r>
        <w:rPr>
          <w:spacing w:val="-2"/>
        </w:rPr>
        <w:t> </w:t>
      </w:r>
      <w:r>
        <w:rPr/>
        <w:t>Note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Atkinson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Stern.”</w:t>
      </w:r>
    </w:p>
    <w:p>
      <w:pPr>
        <w:pStyle w:val="BodyText"/>
        <w:spacing w:after="0"/>
        <w:sectPr>
          <w:pgSz w:w="12240" w:h="15840"/>
          <w:pgMar w:header="730" w:footer="0" w:top="1100" w:bottom="280" w:left="1440" w:right="1080"/>
        </w:sectPr>
      </w:pPr>
    </w:p>
    <w:p>
      <w:pPr>
        <w:pStyle w:val="BodyText"/>
        <w:spacing w:before="80"/>
        <w:ind w:left="1171"/>
      </w:pPr>
      <w:r>
        <w:rPr/>
        <w:t>“Uncertain</w:t>
      </w:r>
      <w:r>
        <w:rPr>
          <w:spacing w:val="-5"/>
        </w:rPr>
        <w:t> </w:t>
      </w:r>
      <w:r>
        <w:rPr/>
        <w:t>Rationing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Consumption</w:t>
      </w:r>
      <w:r>
        <w:rPr>
          <w:spacing w:val="-3"/>
        </w:rPr>
        <w:t> </w:t>
      </w:r>
      <w:r>
        <w:rPr/>
        <w:t>Sensitivity,”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Uri</w:t>
      </w:r>
      <w:r>
        <w:rPr>
          <w:spacing w:val="-2"/>
        </w:rPr>
        <w:t> Possen).</w:t>
      </w:r>
    </w:p>
    <w:p>
      <w:pPr>
        <w:pStyle w:val="BodyText"/>
      </w:pPr>
    </w:p>
    <w:p>
      <w:pPr>
        <w:pStyle w:val="BodyText"/>
        <w:spacing w:before="275"/>
      </w:pPr>
    </w:p>
    <w:p>
      <w:pPr>
        <w:pStyle w:val="BodyText"/>
        <w:spacing w:before="1"/>
        <w:ind w:left="1440" w:hanging="269"/>
      </w:pPr>
      <w:r>
        <w:rPr/>
        <w:t>“Optimal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Housing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Presence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Homelessness”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S.</w:t>
      </w:r>
      <w:r>
        <w:rPr>
          <w:spacing w:val="-3"/>
        </w:rPr>
        <w:t> </w:t>
      </w:r>
      <w:r>
        <w:rPr/>
        <w:t>Deepak</w:t>
      </w:r>
      <w:r>
        <w:rPr>
          <w:spacing w:val="-3"/>
        </w:rPr>
        <w:t> </w:t>
      </w:r>
      <w:r>
        <w:rPr/>
        <w:t>and Burcin Unel).</w:t>
      </w:r>
    </w:p>
    <w:p>
      <w:pPr>
        <w:pStyle w:val="BodyText"/>
        <w:spacing w:before="276"/>
        <w:ind w:left="1440" w:hanging="269"/>
      </w:pPr>
      <w:r>
        <w:rPr/>
        <w:t>“Colonel</w:t>
      </w:r>
      <w:r>
        <w:rPr>
          <w:spacing w:val="-5"/>
        </w:rPr>
        <w:t> </w:t>
      </w:r>
      <w:r>
        <w:rPr/>
        <w:t>Blotto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Imperfect</w:t>
      </w:r>
      <w:r>
        <w:rPr>
          <w:spacing w:val="-5"/>
        </w:rPr>
        <w:t> </w:t>
      </w:r>
      <w:r>
        <w:rPr/>
        <w:t>Targeting”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/>
        <w:t>Deborah</w:t>
      </w:r>
      <w:r>
        <w:rPr>
          <w:spacing w:val="-3"/>
        </w:rPr>
        <w:t> </w:t>
      </w:r>
      <w:r>
        <w:rPr/>
        <w:t>Fletcher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Adam </w:t>
      </w:r>
      <w:r>
        <w:rPr>
          <w:spacing w:val="-2"/>
        </w:rPr>
        <w:t>Narkiewicz).</w:t>
      </w:r>
    </w:p>
    <w:p>
      <w:pPr>
        <w:pStyle w:val="BodyText"/>
        <w:spacing w:before="276"/>
        <w:ind w:left="1171" w:right="1058"/>
      </w:pPr>
      <w:r>
        <w:rPr/>
        <w:t>“A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Bit</w:t>
      </w:r>
      <w:r>
        <w:rPr>
          <w:spacing w:val="-3"/>
        </w:rPr>
        <w:t> </w:t>
      </w:r>
      <w:r>
        <w:rPr/>
        <w:t>Nasty</w:t>
      </w:r>
      <w:r>
        <w:rPr>
          <w:spacing w:val="-3"/>
        </w:rPr>
        <w:t> </w:t>
      </w:r>
      <w:r>
        <w:rPr/>
        <w:t>Some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Time:</w:t>
      </w:r>
      <w:r>
        <w:rPr>
          <w:spacing w:val="-3"/>
        </w:rPr>
        <w:t> </w:t>
      </w:r>
      <w:r>
        <w:rPr/>
        <w:t>Mixed</w:t>
      </w:r>
      <w:r>
        <w:rPr>
          <w:spacing w:val="-3"/>
        </w:rPr>
        <w:t> </w:t>
      </w:r>
      <w:r>
        <w:rPr/>
        <w:t>Strategy</w:t>
      </w:r>
      <w:r>
        <w:rPr>
          <w:spacing w:val="-3"/>
        </w:rPr>
        <w:t> </w:t>
      </w:r>
      <w:r>
        <w:rPr/>
        <w:t>Equilibria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Political Campaigns with Continuous Negativity” (with Deborah Fletcher).</w:t>
      </w:r>
    </w:p>
    <w:p>
      <w:pPr>
        <w:pStyle w:val="BodyText"/>
      </w:pPr>
    </w:p>
    <w:p>
      <w:pPr>
        <w:pStyle w:val="BodyText"/>
        <w:spacing w:line="480" w:lineRule="auto"/>
        <w:ind w:left="1171" w:right="449"/>
      </w:pPr>
      <w:r>
        <w:rPr/>
        <w:t>“Optimal</w:t>
      </w:r>
      <w:r>
        <w:rPr>
          <w:spacing w:val="-5"/>
        </w:rPr>
        <w:t> </w:t>
      </w:r>
      <w:r>
        <w:rPr/>
        <w:t>Income</w:t>
      </w:r>
      <w:r>
        <w:rPr>
          <w:spacing w:val="-6"/>
        </w:rPr>
        <w:t> </w:t>
      </w:r>
      <w:r>
        <w:rPr/>
        <w:t>Taxation</w:t>
      </w:r>
      <w:r>
        <w:rPr>
          <w:spacing w:val="-5"/>
        </w:rPr>
        <w:t> </w:t>
      </w:r>
      <w:r>
        <w:rPr/>
        <w:t>under</w:t>
      </w:r>
      <w:r>
        <w:rPr>
          <w:spacing w:val="-6"/>
        </w:rPr>
        <w:t> </w:t>
      </w:r>
      <w:r>
        <w:rPr/>
        <w:t>Action</w:t>
      </w:r>
      <w:r>
        <w:rPr>
          <w:spacing w:val="-5"/>
        </w:rPr>
        <w:t> </w:t>
      </w:r>
      <w:r>
        <w:rPr/>
        <w:t>Revelation”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Jonathan</w:t>
      </w:r>
      <w:r>
        <w:rPr>
          <w:spacing w:val="-5"/>
        </w:rPr>
        <w:t> </w:t>
      </w:r>
      <w:r>
        <w:rPr/>
        <w:t>Hamilton). “Personal Action Altruism, Externalities, and Corrective Taxes.”</w:t>
      </w:r>
    </w:p>
    <w:p>
      <w:pPr>
        <w:pStyle w:val="BodyText"/>
      </w:pP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WORK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PROGRESS:</w:t>
      </w:r>
    </w:p>
    <w:p>
      <w:pPr>
        <w:pStyle w:val="BodyText"/>
        <w:rPr>
          <w:b/>
        </w:rPr>
      </w:pPr>
    </w:p>
    <w:p>
      <w:pPr>
        <w:pStyle w:val="BodyText"/>
        <w:ind w:left="1440" w:right="449" w:hanging="269"/>
      </w:pPr>
      <w:r>
        <w:rPr/>
        <w:t>“The</w:t>
      </w:r>
      <w:r>
        <w:rPr>
          <w:spacing w:val="-5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Voter</w:t>
      </w:r>
      <w:r>
        <w:rPr>
          <w:spacing w:val="-5"/>
        </w:rPr>
        <w:t> </w:t>
      </w:r>
      <w:r>
        <w:rPr/>
        <w:t>Swing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Ad</w:t>
      </w:r>
      <w:r>
        <w:rPr>
          <w:spacing w:val="-4"/>
        </w:rPr>
        <w:t> </w:t>
      </w:r>
      <w:r>
        <w:rPr/>
        <w:t>Clutter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Electoral</w:t>
      </w:r>
      <w:r>
        <w:rPr>
          <w:spacing w:val="-4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(with</w:t>
      </w:r>
      <w:r>
        <w:rPr>
          <w:spacing w:val="-4"/>
        </w:rPr>
        <w:t> </w:t>
      </w:r>
      <w:r>
        <w:rPr/>
        <w:t>Deborah </w:t>
      </w:r>
      <w:r>
        <w:rPr>
          <w:spacing w:val="-2"/>
        </w:rPr>
        <w:t>Fletcher).</w:t>
      </w:r>
    </w:p>
    <w:p>
      <w:pPr>
        <w:pStyle w:val="BodyText"/>
      </w:pPr>
    </w:p>
    <w:p>
      <w:pPr>
        <w:pStyle w:val="BodyText"/>
        <w:ind w:right="391"/>
        <w:jc w:val="center"/>
      </w:pPr>
      <w:r>
        <w:rPr/>
        <w:t>“Optimal</w:t>
      </w:r>
      <w:r>
        <w:rPr>
          <w:spacing w:val="-5"/>
        </w:rPr>
        <w:t> </w:t>
      </w:r>
      <w:r>
        <w:rPr/>
        <w:t>Regulation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Accident</w:t>
      </w:r>
      <w:r>
        <w:rPr>
          <w:spacing w:val="-2"/>
        </w:rPr>
        <w:t> </w:t>
      </w:r>
      <w:r>
        <w:rPr/>
        <w:t>Externalities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Jonathan</w:t>
      </w:r>
      <w:r>
        <w:rPr>
          <w:spacing w:val="-2"/>
        </w:rPr>
        <w:t> Hamiton).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tabs>
          <w:tab w:pos="4319" w:val="left" w:leader="none"/>
        </w:tabs>
        <w:spacing w:before="0"/>
        <w:ind w:left="0" w:right="0" w:firstLine="0"/>
        <w:jc w:val="left"/>
        <w:rPr>
          <w:sz w:val="24"/>
        </w:rPr>
      </w:pPr>
      <w:r>
        <w:rPr>
          <w:b/>
          <w:sz w:val="24"/>
          <w:u w:val="single"/>
        </w:rPr>
        <w:t>COURSES</w:t>
      </w:r>
      <w:r>
        <w:rPr>
          <w:b/>
          <w:spacing w:val="-4"/>
          <w:sz w:val="24"/>
          <w:u w:val="single"/>
        </w:rPr>
        <w:t> </w:t>
      </w:r>
      <w:r>
        <w:rPr>
          <w:b/>
          <w:sz w:val="24"/>
          <w:u w:val="single"/>
        </w:rPr>
        <w:t>TAUGHT</w:t>
      </w:r>
      <w:r>
        <w:rPr>
          <w:sz w:val="24"/>
        </w:rPr>
        <w:t>:</w:t>
      </w:r>
      <w:r>
        <w:rPr>
          <w:spacing w:val="34"/>
          <w:sz w:val="24"/>
        </w:rPr>
        <w:t>  </w:t>
      </w:r>
      <w:r>
        <w:rPr>
          <w:sz w:val="24"/>
        </w:rPr>
        <w:t>Undergraduate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-</w:t>
      </w:r>
      <w:r>
        <w:rPr>
          <w:sz w:val="24"/>
        </w:rPr>
        <w:tab/>
        <w:t>Intermediate</w:t>
      </w:r>
      <w:r>
        <w:rPr>
          <w:spacing w:val="-6"/>
          <w:sz w:val="24"/>
        </w:rPr>
        <w:t> </w:t>
      </w:r>
      <w:r>
        <w:rPr>
          <w:sz w:val="24"/>
        </w:rPr>
        <w:t>Micro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Theory</w:t>
      </w:r>
    </w:p>
    <w:p>
      <w:pPr>
        <w:pStyle w:val="BodyText"/>
        <w:ind w:left="4320" w:right="3055"/>
      </w:pPr>
      <w:r>
        <w:rPr/>
        <w:t>Intermediate</w:t>
      </w:r>
      <w:r>
        <w:rPr>
          <w:spacing w:val="-15"/>
        </w:rPr>
        <w:t> </w:t>
      </w:r>
      <w:r>
        <w:rPr/>
        <w:t>Math</w:t>
      </w:r>
      <w:r>
        <w:rPr>
          <w:spacing w:val="-15"/>
        </w:rPr>
        <w:t> </w:t>
      </w:r>
      <w:r>
        <w:rPr/>
        <w:t>Econ Public Choice</w:t>
      </w:r>
    </w:p>
    <w:p>
      <w:pPr>
        <w:pStyle w:val="BodyText"/>
        <w:ind w:left="4320"/>
      </w:pPr>
      <w:r>
        <w:rPr/>
        <w:t>Public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3779" w:val="left" w:leader="none"/>
        </w:tabs>
        <w:spacing w:before="274"/>
        <w:ind w:left="3780" w:right="817" w:hanging="1462"/>
      </w:pPr>
      <w:r>
        <w:rPr/>
        <w:t>Graduate -</w:t>
        <w:tab/>
        <w:t>Micro</w:t>
      </w:r>
      <w:r>
        <w:rPr>
          <w:spacing w:val="-6"/>
        </w:rPr>
        <w:t> </w:t>
      </w:r>
      <w:r>
        <w:rPr/>
        <w:t>Theory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Optimization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Partial</w:t>
      </w:r>
      <w:r>
        <w:rPr>
          <w:spacing w:val="-6"/>
        </w:rPr>
        <w:t> </w:t>
      </w:r>
      <w:r>
        <w:rPr/>
        <w:t>Equilibrium Micro Theory - General Equilibrium and Welfare Public Economics:</w:t>
      </w:r>
      <w:r>
        <w:rPr>
          <w:spacing w:val="40"/>
        </w:rPr>
        <w:t> </w:t>
      </w:r>
      <w:r>
        <w:rPr/>
        <w:t>Expenditure Theory</w:t>
      </w:r>
    </w:p>
    <w:p>
      <w:pPr>
        <w:pStyle w:val="BodyText"/>
        <w:ind w:left="3780" w:right="1921"/>
      </w:pPr>
      <w:r>
        <w:rPr/>
        <w:t>Public Economics: Taxation Mathematical</w:t>
      </w:r>
      <w:r>
        <w:rPr>
          <w:spacing w:val="-13"/>
        </w:rPr>
        <w:t> </w:t>
      </w:r>
      <w:r>
        <w:rPr/>
        <w:t>Techniques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Economics</w:t>
      </w:r>
    </w:p>
    <w:p>
      <w:pPr>
        <w:pStyle w:val="BodyText"/>
        <w:ind w:left="3780" w:right="1058"/>
      </w:pPr>
      <w:r>
        <w:rPr/>
        <w:t>Mathematical</w:t>
      </w:r>
      <w:r>
        <w:rPr>
          <w:spacing w:val="-10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Equilibrium Game Theory</w:t>
      </w:r>
    </w:p>
    <w:sectPr>
      <w:pgSz w:w="12240" w:h="15840"/>
      <w:pgMar w:header="730" w:footer="0" w:top="11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901700</wp:posOffset>
              </wp:positionH>
              <wp:positionV relativeFrom="page">
                <wp:posOffset>450653</wp:posOffset>
              </wp:positionV>
              <wp:extent cx="9182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18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Curriculum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Vitae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484512pt;width:72.3pt;height:13.05pt;mso-position-horizontal-relative:page;mso-position-vertical-relative:page;z-index:-1583360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Curriculum</w:t>
                    </w:r>
                    <w:r>
                      <w:rPr>
                        <w:spacing w:val="-9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Vitae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6502386</wp:posOffset>
              </wp:positionH>
              <wp:positionV relativeFrom="page">
                <wp:posOffset>450653</wp:posOffset>
              </wp:positionV>
              <wp:extent cx="40576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57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998932pt;margin-top:35.484512pt;width:31.95pt;height:13.05pt;mso-position-horizontal-relative:page;mso-position-vertical-relative:page;z-index:-1583308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University of Florida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swainml</dc:creator>
  <dc:title>May 2003</dc:title>
  <dcterms:created xsi:type="dcterms:W3CDTF">2026-01-29T04:46:35Z</dcterms:created>
  <dcterms:modified xsi:type="dcterms:W3CDTF">2026-01-29T04:46:35Z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2025-03-04T00:00:00Z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24.5.197</vt:lpwstr>
  </property>
  <property fmtid="{D5CDD505-2E9C-101B-9397-08002B2CF9AE}" pid="6" name="SourceModified">
    <vt:lpwstr>D:20250304155907</vt:lpwstr>
  </property>
</Properties>
</file>