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"/>
        <w:ind w:left="0"/>
        <w:rPr>
          <w:rFonts w:ascii="Times New Roman"/>
          <w:sz w:val="32"/>
        </w:rPr>
      </w:pPr>
    </w:p>
    <w:p>
      <w:pPr>
        <w:spacing w:before="0"/>
        <w:ind w:left="448" w:right="0" w:firstLine="0"/>
        <w:jc w:val="left"/>
        <w:rPr>
          <w:b/>
          <w:sz w:val="32"/>
        </w:rPr>
      </w:pPr>
      <w:r>
        <w:rPr>
          <w:b/>
          <w:spacing w:val="17"/>
          <w:w w:val="90"/>
          <w:sz w:val="32"/>
        </w:rPr>
        <w:t>ROBERT</w:t>
      </w:r>
      <w:r>
        <w:rPr>
          <w:b/>
          <w:spacing w:val="17"/>
          <w:sz w:val="32"/>
        </w:rPr>
        <w:t> </w:t>
      </w:r>
      <w:r>
        <w:rPr>
          <w:b/>
          <w:w w:val="90"/>
          <w:sz w:val="32"/>
        </w:rPr>
        <w:t>F.</w:t>
      </w:r>
      <w:r>
        <w:rPr>
          <w:b/>
          <w:spacing w:val="17"/>
          <w:sz w:val="32"/>
        </w:rPr>
        <w:t> </w:t>
      </w:r>
      <w:r>
        <w:rPr>
          <w:b/>
          <w:spacing w:val="21"/>
          <w:w w:val="90"/>
          <w:sz w:val="32"/>
        </w:rPr>
        <w:t>PHILLIPS,</w:t>
      </w:r>
      <w:r>
        <w:rPr>
          <w:b/>
          <w:spacing w:val="18"/>
          <w:sz w:val="32"/>
        </w:rPr>
        <w:t> </w:t>
      </w:r>
      <w:r>
        <w:rPr>
          <w:b/>
          <w:spacing w:val="11"/>
          <w:w w:val="90"/>
          <w:sz w:val="32"/>
        </w:rPr>
        <w:t>GWU</w:t>
      </w:r>
    </w:p>
    <w:p>
      <w:pPr>
        <w:pStyle w:val="BodyText"/>
        <w:spacing w:before="105"/>
        <w:ind w:left="0"/>
        <w:rPr>
          <w:b/>
          <w:sz w:val="32"/>
        </w:rPr>
      </w:pPr>
    </w:p>
    <w:p>
      <w:pPr>
        <w:pStyle w:val="Title"/>
      </w:pPr>
      <w:r>
        <w:rPr>
          <w:spacing w:val="20"/>
        </w:rPr>
        <w:t>ROBERT</w:t>
      </w:r>
      <w:r>
        <w:rPr>
          <w:spacing w:val="7"/>
        </w:rPr>
        <w:t> </w:t>
      </w:r>
      <w:r>
        <w:rPr/>
        <w:t>F.</w:t>
      </w:r>
      <w:r>
        <w:rPr>
          <w:spacing w:val="8"/>
        </w:rPr>
        <w:t> </w:t>
      </w:r>
      <w:r>
        <w:rPr>
          <w:spacing w:val="26"/>
        </w:rPr>
        <w:t>PHILLIPS</w:t>
      </w:r>
    </w:p>
    <w:p>
      <w:pPr>
        <w:pStyle w:val="BodyText"/>
        <w:spacing w:before="7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3378200</wp:posOffset>
                </wp:positionH>
                <wp:positionV relativeFrom="paragraph">
                  <wp:posOffset>142741</wp:posOffset>
                </wp:positionV>
                <wp:extent cx="1016000" cy="6096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16000" cy="6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0" h="60960">
                              <a:moveTo>
                                <a:pt x="1016000" y="0"/>
                              </a:moveTo>
                              <a:lnTo>
                                <a:pt x="0" y="0"/>
                              </a:lnTo>
                              <a:lnTo>
                                <a:pt x="0" y="60959"/>
                              </a:lnTo>
                              <a:lnTo>
                                <a:pt x="1016000" y="60959"/>
                              </a:lnTo>
                              <a:lnTo>
                                <a:pt x="101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739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6pt;margin-top:11.23946pt;width:80pt;height:4.8pt;mso-position-horizontal-relative:page;mso-position-vertical-relative:paragraph;z-index:-15728640;mso-wrap-distance-left:0;mso-wrap-distance-right:0" id="docshape5" filled="true" fillcolor="#53739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2"/>
        <w:ind w:left="0"/>
      </w:pPr>
    </w:p>
    <w:p>
      <w:pPr>
        <w:spacing w:line="508" w:lineRule="auto" w:before="1"/>
        <w:ind w:left="207" w:right="7737" w:firstLine="0"/>
        <w:jc w:val="left"/>
        <w:rPr>
          <w:b/>
          <w:sz w:val="25"/>
        </w:rPr>
      </w:pPr>
      <w:r>
        <w:rPr>
          <w:b/>
          <w:color w:val="212121"/>
          <w:spacing w:val="-2"/>
          <w:sz w:val="25"/>
        </w:rPr>
        <w:t>Professor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pacing w:val="-2"/>
          <w:sz w:val="25"/>
        </w:rPr>
        <w:t>of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pacing w:val="-2"/>
          <w:sz w:val="25"/>
        </w:rPr>
        <w:t>Economics </w:t>
      </w:r>
      <w:r>
        <w:rPr>
          <w:b/>
          <w:color w:val="212121"/>
          <w:w w:val="90"/>
          <w:sz w:val="25"/>
        </w:rPr>
        <w:t>George Washington </w:t>
      </w:r>
      <w:r>
        <w:rPr>
          <w:b/>
          <w:color w:val="212121"/>
          <w:w w:val="90"/>
          <w:sz w:val="25"/>
        </w:rPr>
        <w:t>University</w:t>
      </w:r>
    </w:p>
    <w:p>
      <w:pPr>
        <w:spacing w:before="192"/>
        <w:ind w:left="207" w:right="0" w:firstLine="0"/>
        <w:jc w:val="left"/>
        <w:rPr>
          <w:b/>
          <w:sz w:val="25"/>
        </w:rPr>
      </w:pPr>
      <w:r>
        <w:rPr>
          <w:b/>
          <w:color w:val="212121"/>
          <w:w w:val="90"/>
          <w:sz w:val="25"/>
        </w:rPr>
        <w:t>Mailing</w:t>
      </w:r>
      <w:r>
        <w:rPr>
          <w:b/>
          <w:color w:val="212121"/>
          <w:spacing w:val="3"/>
          <w:sz w:val="25"/>
        </w:rPr>
        <w:t> </w:t>
      </w:r>
      <w:r>
        <w:rPr>
          <w:b/>
          <w:color w:val="212121"/>
          <w:spacing w:val="-2"/>
          <w:w w:val="95"/>
          <w:sz w:val="25"/>
        </w:rPr>
        <w:t>Address:</w:t>
      </w:r>
    </w:p>
    <w:p>
      <w:pPr>
        <w:pStyle w:val="BodyText"/>
        <w:spacing w:before="36"/>
        <w:ind w:left="0"/>
        <w:rPr>
          <w:b/>
        </w:rPr>
      </w:pPr>
    </w:p>
    <w:p>
      <w:pPr>
        <w:pStyle w:val="BodyText"/>
        <w:spacing w:line="508" w:lineRule="auto" w:before="1"/>
        <w:ind w:left="207" w:right="8651"/>
      </w:pPr>
      <w:r>
        <w:rPr>
          <w:color w:val="212121"/>
        </w:rPr>
        <w:t>2115 G Street, </w:t>
      </w:r>
      <w:r>
        <w:rPr>
          <w:color w:val="212121"/>
        </w:rPr>
        <w:t>NW </w:t>
      </w:r>
      <w:r>
        <w:rPr>
          <w:color w:val="212121"/>
          <w:w w:val="110"/>
        </w:rPr>
        <w:t>Suite</w:t>
      </w:r>
      <w:r>
        <w:rPr>
          <w:color w:val="212121"/>
          <w:spacing w:val="-28"/>
          <w:w w:val="110"/>
        </w:rPr>
        <w:t> </w:t>
      </w:r>
      <w:r>
        <w:rPr>
          <w:color w:val="212121"/>
          <w:w w:val="110"/>
        </w:rPr>
        <w:t>340</w:t>
      </w:r>
    </w:p>
    <w:p>
      <w:pPr>
        <w:pStyle w:val="BodyText"/>
        <w:ind w:left="207"/>
      </w:pPr>
      <w:r>
        <w:rPr>
          <w:color w:val="212121"/>
        </w:rPr>
        <w:t>Washington,</w:t>
      </w:r>
      <w:r>
        <w:rPr>
          <w:color w:val="212121"/>
          <w:spacing w:val="5"/>
        </w:rPr>
        <w:t> </w:t>
      </w:r>
      <w:r>
        <w:rPr>
          <w:color w:val="212121"/>
        </w:rPr>
        <w:t>DC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20052</w:t>
      </w:r>
    </w:p>
    <w:p>
      <w:pPr>
        <w:pStyle w:val="BodyText"/>
        <w:spacing w:before="228"/>
        <w:ind w:left="0"/>
      </w:pPr>
    </w:p>
    <w:p>
      <w:pPr>
        <w:spacing w:before="1"/>
        <w:ind w:left="207" w:right="0" w:firstLine="0"/>
        <w:jc w:val="left"/>
        <w:rPr>
          <w:sz w:val="25"/>
        </w:rPr>
      </w:pPr>
      <w:r>
        <w:rPr>
          <w:b/>
          <w:color w:val="212121"/>
          <w:sz w:val="25"/>
        </w:rPr>
        <w:t>Office:</w:t>
      </w:r>
      <w:r>
        <w:rPr>
          <w:b/>
          <w:color w:val="212121"/>
          <w:spacing w:val="-18"/>
          <w:sz w:val="25"/>
        </w:rPr>
        <w:t> </w:t>
      </w:r>
      <w:r>
        <w:rPr>
          <w:color w:val="212121"/>
          <w:sz w:val="25"/>
        </w:rPr>
        <w:t>303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Hall</w:t>
      </w:r>
      <w:r>
        <w:rPr>
          <w:color w:val="212121"/>
          <w:spacing w:val="-22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21"/>
          <w:sz w:val="25"/>
        </w:rPr>
        <w:t> </w:t>
      </w:r>
      <w:r>
        <w:rPr>
          <w:color w:val="212121"/>
          <w:spacing w:val="-2"/>
          <w:sz w:val="25"/>
        </w:rPr>
        <w:t>Government</w:t>
      </w:r>
    </w:p>
    <w:p>
      <w:pPr>
        <w:pStyle w:val="BodyText"/>
        <w:spacing w:before="36"/>
        <w:ind w:left="0"/>
      </w:pPr>
    </w:p>
    <w:p>
      <w:pPr>
        <w:spacing w:before="0"/>
        <w:ind w:left="207" w:right="0" w:firstLine="0"/>
        <w:jc w:val="left"/>
        <w:rPr>
          <w:sz w:val="25"/>
        </w:rPr>
      </w:pPr>
      <w:r>
        <w:rPr>
          <w:b/>
          <w:color w:val="212121"/>
          <w:spacing w:val="-2"/>
          <w:sz w:val="25"/>
        </w:rPr>
        <w:t>Phone:</w:t>
      </w:r>
      <w:r>
        <w:rPr>
          <w:b/>
          <w:color w:val="212121"/>
          <w:spacing w:val="-7"/>
          <w:sz w:val="25"/>
        </w:rPr>
        <w:t> </w:t>
      </w:r>
      <w:r>
        <w:rPr>
          <w:color w:val="212121"/>
          <w:spacing w:val="-2"/>
          <w:sz w:val="25"/>
        </w:rPr>
        <w:t>202-994-</w:t>
      </w:r>
      <w:r>
        <w:rPr>
          <w:color w:val="212121"/>
          <w:spacing w:val="-4"/>
          <w:sz w:val="25"/>
        </w:rPr>
        <w:t>8619</w:t>
      </w:r>
    </w:p>
    <w:p>
      <w:pPr>
        <w:pStyle w:val="BodyText"/>
        <w:spacing w:before="36"/>
        <w:ind w:left="0"/>
      </w:pPr>
    </w:p>
    <w:p>
      <w:pPr>
        <w:spacing w:before="1"/>
        <w:ind w:left="207" w:right="0" w:firstLine="0"/>
        <w:jc w:val="left"/>
        <w:rPr>
          <w:sz w:val="25"/>
        </w:rPr>
      </w:pPr>
      <w:r>
        <w:rPr>
          <w:b/>
          <w:color w:val="212121"/>
          <w:spacing w:val="-2"/>
          <w:sz w:val="25"/>
        </w:rPr>
        <w:t>e-mail:</w:t>
      </w:r>
      <w:r>
        <w:rPr>
          <w:b/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</w:rPr>
        <w:t>rphil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at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gwu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dot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5"/>
          <w:sz w:val="25"/>
        </w:rPr>
        <w:t>edu</w:t>
      </w:r>
    </w:p>
    <w:p>
      <w:pPr>
        <w:pStyle w:val="BodyText"/>
        <w:ind w:left="0"/>
      </w:pPr>
    </w:p>
    <w:p>
      <w:pPr>
        <w:pStyle w:val="BodyText"/>
        <w:spacing w:before="86"/>
        <w:ind w:left="0"/>
      </w:pPr>
    </w:p>
    <w:p>
      <w:pPr>
        <w:pStyle w:val="BodyText"/>
        <w:ind w:left="207"/>
      </w:pPr>
      <w:r>
        <w:rPr>
          <w:w w:val="105"/>
        </w:rPr>
        <w:t>Areas</w:t>
      </w:r>
      <w:r>
        <w:rPr>
          <w:spacing w:val="-29"/>
          <w:w w:val="105"/>
        </w:rPr>
        <w:t> </w:t>
      </w:r>
      <w:r>
        <w:rPr>
          <w:w w:val="105"/>
        </w:rPr>
        <w:t>of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Expertise:</w:t>
      </w:r>
    </w:p>
    <w:p>
      <w:pPr>
        <w:pStyle w:val="BodyText"/>
        <w:spacing w:line="381" w:lineRule="auto" w:before="179"/>
        <w:ind w:left="256" w:right="7461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12121"/>
          <w:w w:val="105"/>
        </w:rPr>
        <w:t>Panel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Data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Estimation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Methods </w:t>
      </w:r>
      <w:r>
        <w:rPr>
          <w:color w:val="212121"/>
          <w:position w:val="3"/>
        </w:rPr>
        <w:drawing>
          <wp:inline distT="0" distB="0" distL="0" distR="0">
            <wp:extent cx="50799" cy="508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05"/>
        </w:rPr>
        <w:t> </w:t>
      </w:r>
      <w:r>
        <w:rPr>
          <w:color w:val="212121"/>
          <w:w w:val="105"/>
        </w:rPr>
        <w:t>Computational Methods</w:t>
      </w:r>
    </w:p>
    <w:p>
      <w:pPr>
        <w:pStyle w:val="BodyText"/>
        <w:spacing w:line="381" w:lineRule="auto"/>
        <w:ind w:left="256" w:right="7737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12121"/>
          <w:w w:val="105"/>
        </w:rPr>
        <w:t>Partially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Adaptive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Estimation </w:t>
      </w:r>
      <w:r>
        <w:rPr>
          <w:color w:val="212121"/>
          <w:position w:val="3"/>
        </w:rPr>
        <w:drawing>
          <wp:inline distT="0" distB="0" distL="0" distR="0">
            <wp:extent cx="50799" cy="508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05"/>
        </w:rPr>
        <w:t> </w:t>
      </w:r>
      <w:r>
        <w:rPr>
          <w:color w:val="212121"/>
          <w:w w:val="105"/>
        </w:rPr>
        <w:t>Switching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Regressions</w:t>
      </w:r>
    </w:p>
    <w:p>
      <w:pPr>
        <w:pStyle w:val="BodyText"/>
        <w:spacing w:line="508" w:lineRule="auto"/>
        <w:ind w:left="207" w:right="7737" w:firstLine="3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8608">
                <wp:simplePos x="0" y="0"/>
                <wp:positionH relativeFrom="page">
                  <wp:posOffset>391159</wp:posOffset>
                </wp:positionH>
                <wp:positionV relativeFrom="paragraph">
                  <wp:posOffset>88131</wp:posOffset>
                </wp:positionV>
                <wp:extent cx="345440" cy="34544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45440" cy="345440"/>
                          <a:chExt cx="345440" cy="3454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50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00"/>
                                </a:lnTo>
                                <a:lnTo>
                                  <a:pt x="50799" y="50800"/>
                                </a:lnTo>
                                <a:lnTo>
                                  <a:pt x="5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21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0960" y="60960"/>
                            <a:ext cx="284480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480" h="284480">
                                <a:moveTo>
                                  <a:pt x="182879" y="0"/>
                                </a:moveTo>
                                <a:lnTo>
                                  <a:pt x="101600" y="0"/>
                                </a:lnTo>
                                <a:lnTo>
                                  <a:pt x="62052" y="7984"/>
                                </a:lnTo>
                                <a:lnTo>
                                  <a:pt x="29757" y="29758"/>
                                </a:lnTo>
                                <a:lnTo>
                                  <a:pt x="7984" y="62052"/>
                                </a:lnTo>
                                <a:lnTo>
                                  <a:pt x="0" y="101600"/>
                                </a:lnTo>
                                <a:lnTo>
                                  <a:pt x="0" y="182880"/>
                                </a:lnTo>
                                <a:lnTo>
                                  <a:pt x="7984" y="222427"/>
                                </a:lnTo>
                                <a:lnTo>
                                  <a:pt x="29757" y="254722"/>
                                </a:lnTo>
                                <a:lnTo>
                                  <a:pt x="62052" y="276495"/>
                                </a:lnTo>
                                <a:lnTo>
                                  <a:pt x="101600" y="284480"/>
                                </a:lnTo>
                                <a:lnTo>
                                  <a:pt x="182879" y="284480"/>
                                </a:lnTo>
                                <a:lnTo>
                                  <a:pt x="222427" y="276495"/>
                                </a:lnTo>
                                <a:lnTo>
                                  <a:pt x="254722" y="254722"/>
                                </a:lnTo>
                                <a:lnTo>
                                  <a:pt x="276495" y="222427"/>
                                </a:lnTo>
                                <a:lnTo>
                                  <a:pt x="284480" y="182880"/>
                                </a:lnTo>
                                <a:lnTo>
                                  <a:pt x="284480" y="142240"/>
                                </a:lnTo>
                                <a:lnTo>
                                  <a:pt x="284480" y="101600"/>
                                </a:lnTo>
                                <a:lnTo>
                                  <a:pt x="276495" y="62052"/>
                                </a:lnTo>
                                <a:lnTo>
                                  <a:pt x="254722" y="29758"/>
                                </a:lnTo>
                                <a:lnTo>
                                  <a:pt x="222427" y="7984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33" y="118533"/>
                            <a:ext cx="169333" cy="1693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99999pt;margin-top:6.939453pt;width:27.2pt;height:27.2pt;mso-position-horizontal-relative:page;mso-position-vertical-relative:paragraph;z-index:-15887872" id="docshapegroup6" coordorigin="616,139" coordsize="544,544">
                <v:rect style="position:absolute;left:616;top:138;width:80;height:80" id="docshape7" filled="true" fillcolor="#212121" stroked="false">
                  <v:fill type="solid"/>
                </v:rect>
                <v:shape style="position:absolute;left:712;top:234;width:448;height:448" id="docshape8" coordorigin="712,235" coordsize="448,448" path="m1000,235l872,235,810,247,759,282,725,333,712,395,712,523,725,585,759,636,810,670,872,683,1000,683,1062,670,1113,636,1147,585,1160,523,1160,459,1160,395,1147,333,1113,282,1062,247,1000,235xe" filled="true" fillcolor="#ffffff" stroked="false">
                  <v:path arrowok="t"/>
                  <v:fill type="solid"/>
                </v:shape>
                <v:shape style="position:absolute;left:802;top:325;width:267;height:267" type="#_x0000_t75" id="docshape9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212121"/>
          <w:w w:val="105"/>
        </w:rPr>
        <w:t>Estimation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w w:val="105"/>
        </w:rPr>
        <w:t>Mixtures </w:t>
      </w:r>
      <w:r>
        <w:rPr>
          <w:spacing w:val="-2"/>
          <w:w w:val="105"/>
        </w:rPr>
        <w:t>Experience:</w:t>
      </w:r>
    </w:p>
    <w:p>
      <w:pPr>
        <w:pStyle w:val="BodyText"/>
        <w:spacing w:after="0" w:line="508" w:lineRule="auto"/>
        <w:sectPr>
          <w:headerReference w:type="default" r:id="rId5"/>
          <w:footerReference w:type="default" r:id="rId6"/>
          <w:type w:val="continuous"/>
          <w:pgSz w:w="12240" w:h="15840"/>
          <w:pgMar w:header="312" w:footer="795" w:top="700" w:bottom="980" w:left="360" w:right="360"/>
          <w:pgNumType w:start="1"/>
        </w:sectPr>
      </w:pPr>
    </w:p>
    <w:p>
      <w:pPr>
        <w:spacing w:before="268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b/>
          <w:color w:val="212121"/>
          <w:spacing w:val="-4"/>
          <w:sz w:val="25"/>
        </w:rPr>
        <w:t>Professor of Economics </w:t>
      </w:r>
      <w:r>
        <w:rPr>
          <w:color w:val="212121"/>
          <w:spacing w:val="-4"/>
          <w:sz w:val="25"/>
        </w:rPr>
        <w:t>(2000--present),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George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Washington</w:t>
      </w:r>
      <w:r>
        <w:rPr>
          <w:color w:val="212121"/>
          <w:spacing w:val="-5"/>
          <w:sz w:val="25"/>
        </w:rPr>
        <w:t> </w:t>
      </w:r>
      <w:r>
        <w:rPr>
          <w:color w:val="212121"/>
          <w:spacing w:val="-4"/>
          <w:sz w:val="25"/>
        </w:rPr>
        <w:t>University.</w:t>
      </w:r>
    </w:p>
    <w:p>
      <w:pPr>
        <w:spacing w:before="178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b/>
          <w:color w:val="212121"/>
          <w:spacing w:val="-4"/>
          <w:sz w:val="25"/>
        </w:rPr>
        <w:t>Associate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4"/>
          <w:sz w:val="25"/>
        </w:rPr>
        <w:t>Professor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4"/>
          <w:sz w:val="25"/>
        </w:rPr>
        <w:t>of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4"/>
          <w:sz w:val="25"/>
        </w:rPr>
        <w:t>Economics</w:t>
      </w:r>
      <w:r>
        <w:rPr>
          <w:b/>
          <w:color w:val="212121"/>
          <w:spacing w:val="-9"/>
          <w:sz w:val="25"/>
        </w:rPr>
        <w:t> </w:t>
      </w:r>
      <w:r>
        <w:rPr>
          <w:color w:val="212121"/>
          <w:spacing w:val="-4"/>
          <w:sz w:val="25"/>
        </w:rPr>
        <w:t>(1991--2000),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4"/>
          <w:sz w:val="25"/>
        </w:rPr>
        <w:t>George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4"/>
          <w:sz w:val="25"/>
        </w:rPr>
        <w:t>Washington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4"/>
          <w:sz w:val="25"/>
        </w:rPr>
        <w:t>University.</w:t>
      </w:r>
    </w:p>
    <w:p>
      <w:pPr>
        <w:spacing w:before="179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212121"/>
          <w:sz w:val="25"/>
        </w:rPr>
        <w:t>Consultant </w:t>
      </w:r>
      <w:r>
        <w:rPr>
          <w:color w:val="212121"/>
          <w:sz w:val="25"/>
        </w:rPr>
        <w:t>(1997--1998), DRI/McGraw-Hill.</w:t>
      </w:r>
    </w:p>
    <w:p>
      <w:pPr>
        <w:spacing w:before="178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b/>
          <w:color w:val="212121"/>
          <w:spacing w:val="-4"/>
          <w:sz w:val="25"/>
        </w:rPr>
        <w:t>Assistant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4"/>
          <w:sz w:val="25"/>
        </w:rPr>
        <w:t>Professor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4"/>
          <w:sz w:val="25"/>
        </w:rPr>
        <w:t>of</w:t>
      </w:r>
      <w:r>
        <w:rPr>
          <w:b/>
          <w:color w:val="212121"/>
          <w:spacing w:val="-7"/>
          <w:sz w:val="25"/>
        </w:rPr>
        <w:t> </w:t>
      </w:r>
      <w:r>
        <w:rPr>
          <w:b/>
          <w:color w:val="212121"/>
          <w:spacing w:val="-4"/>
          <w:sz w:val="25"/>
        </w:rPr>
        <w:t>Economics</w:t>
      </w:r>
      <w:r>
        <w:rPr>
          <w:b/>
          <w:color w:val="212121"/>
          <w:spacing w:val="-10"/>
          <w:sz w:val="25"/>
        </w:rPr>
        <w:t> </w:t>
      </w:r>
      <w:r>
        <w:rPr>
          <w:color w:val="212121"/>
          <w:spacing w:val="-4"/>
          <w:sz w:val="25"/>
        </w:rPr>
        <w:t>(1985--1991),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4"/>
          <w:sz w:val="25"/>
        </w:rPr>
        <w:t>George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4"/>
          <w:sz w:val="25"/>
        </w:rPr>
        <w:t>Washington</w:t>
      </w:r>
      <w:r>
        <w:rPr>
          <w:color w:val="212121"/>
          <w:spacing w:val="-12"/>
          <w:sz w:val="25"/>
        </w:rPr>
        <w:t> </w:t>
      </w:r>
      <w:r>
        <w:rPr>
          <w:color w:val="212121"/>
          <w:spacing w:val="-4"/>
          <w:sz w:val="25"/>
        </w:rPr>
        <w:t>University.</w:t>
      </w:r>
    </w:p>
    <w:p>
      <w:pPr>
        <w:spacing w:before="178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212121"/>
          <w:spacing w:val="-4"/>
          <w:sz w:val="25"/>
        </w:rPr>
        <w:t>Consultant </w:t>
      </w:r>
      <w:r>
        <w:rPr>
          <w:color w:val="212121"/>
          <w:spacing w:val="-4"/>
          <w:sz w:val="25"/>
        </w:rPr>
        <w:t>(1987), World Bank.</w:t>
      </w:r>
    </w:p>
    <w:p>
      <w:pPr>
        <w:spacing w:before="178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b/>
          <w:color w:val="212121"/>
          <w:sz w:val="25"/>
        </w:rPr>
        <w:t>Consultant</w:t>
      </w:r>
      <w:r>
        <w:rPr>
          <w:b/>
          <w:color w:val="212121"/>
          <w:spacing w:val="-7"/>
          <w:sz w:val="25"/>
        </w:rPr>
        <w:t> </w:t>
      </w:r>
      <w:r>
        <w:rPr>
          <w:color w:val="212121"/>
          <w:sz w:val="25"/>
        </w:rPr>
        <w:t>(1985--1986),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United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States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Bureau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the</w:t>
      </w:r>
      <w:r>
        <w:rPr>
          <w:color w:val="212121"/>
          <w:spacing w:val="-11"/>
          <w:sz w:val="25"/>
        </w:rPr>
        <w:t> </w:t>
      </w:r>
      <w:r>
        <w:rPr>
          <w:color w:val="212121"/>
          <w:sz w:val="25"/>
        </w:rPr>
        <w:t>Census.</w:t>
      </w:r>
    </w:p>
    <w:p>
      <w:pPr>
        <w:spacing w:before="179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b/>
          <w:color w:val="212121"/>
          <w:spacing w:val="-2"/>
          <w:sz w:val="25"/>
        </w:rPr>
        <w:t>Research</w:t>
      </w:r>
      <w:r>
        <w:rPr>
          <w:b/>
          <w:color w:val="212121"/>
          <w:spacing w:val="-5"/>
          <w:sz w:val="25"/>
        </w:rPr>
        <w:t> </w:t>
      </w:r>
      <w:r>
        <w:rPr>
          <w:b/>
          <w:color w:val="212121"/>
          <w:spacing w:val="-2"/>
          <w:sz w:val="25"/>
        </w:rPr>
        <w:t>Associate</w:t>
      </w:r>
      <w:r>
        <w:rPr>
          <w:b/>
          <w:color w:val="212121"/>
          <w:spacing w:val="-7"/>
          <w:sz w:val="25"/>
        </w:rPr>
        <w:t> </w:t>
      </w:r>
      <w:r>
        <w:rPr>
          <w:color w:val="212121"/>
          <w:spacing w:val="-2"/>
          <w:sz w:val="25"/>
        </w:rPr>
        <w:t>(1984--1985),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United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States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Bureau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of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the</w:t>
      </w:r>
      <w:r>
        <w:rPr>
          <w:color w:val="212121"/>
          <w:spacing w:val="-10"/>
          <w:sz w:val="25"/>
        </w:rPr>
        <w:t> </w:t>
      </w:r>
      <w:r>
        <w:rPr>
          <w:color w:val="212121"/>
          <w:spacing w:val="-2"/>
          <w:sz w:val="25"/>
        </w:rPr>
        <w:t>Census.</w:t>
      </w:r>
    </w:p>
    <w:p>
      <w:pPr>
        <w:spacing w:before="178"/>
        <w:ind w:left="256" w:right="0" w:firstLine="0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212121"/>
          <w:sz w:val="25"/>
        </w:rPr>
        <w:t>Lecturer</w:t>
      </w:r>
      <w:r>
        <w:rPr>
          <w:b/>
          <w:color w:val="212121"/>
          <w:spacing w:val="-4"/>
          <w:sz w:val="25"/>
        </w:rPr>
        <w:t> </w:t>
      </w:r>
      <w:r>
        <w:rPr>
          <w:color w:val="212121"/>
          <w:sz w:val="25"/>
        </w:rPr>
        <w:t>(1981--1984),</w:t>
      </w:r>
      <w:r>
        <w:rPr>
          <w:color w:val="212121"/>
          <w:spacing w:val="-7"/>
          <w:sz w:val="25"/>
        </w:rPr>
        <w:t> </w:t>
      </w:r>
      <w:r>
        <w:rPr>
          <w:color w:val="212121"/>
          <w:sz w:val="25"/>
        </w:rPr>
        <w:t>Columbia</w:t>
      </w:r>
      <w:r>
        <w:rPr>
          <w:color w:val="212121"/>
          <w:spacing w:val="-7"/>
          <w:sz w:val="25"/>
        </w:rPr>
        <w:t> </w:t>
      </w:r>
      <w:r>
        <w:rPr>
          <w:color w:val="212121"/>
          <w:sz w:val="25"/>
        </w:rPr>
        <w:t>University.</w:t>
      </w:r>
    </w:p>
    <w:p>
      <w:pPr>
        <w:pStyle w:val="BodyText"/>
        <w:spacing w:before="36"/>
        <w:ind w:left="0"/>
      </w:pPr>
    </w:p>
    <w:p>
      <w:pPr>
        <w:pStyle w:val="BodyText"/>
        <w:ind w:left="207"/>
      </w:pPr>
      <w:r>
        <w:rPr>
          <w:spacing w:val="-2"/>
        </w:rPr>
        <w:t>Education:</w:t>
      </w:r>
    </w:p>
    <w:p>
      <w:pPr>
        <w:pStyle w:val="BodyText"/>
        <w:spacing w:line="381" w:lineRule="auto" w:before="179"/>
        <w:ind w:left="256" w:right="936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color w:val="212121"/>
          <w:spacing w:val="-2"/>
          <w:w w:val="105"/>
        </w:rPr>
        <w:t>Ph.D.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Economics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1985,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under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direction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Phoebus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Dhrymes,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Columbia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University. </w:t>
      </w:r>
      <w:r>
        <w:rPr>
          <w:color w:val="212121"/>
          <w:position w:val="3"/>
        </w:rPr>
        <w:drawing>
          <wp:inline distT="0" distB="0" distL="0" distR="0">
            <wp:extent cx="50799" cy="508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  <w:w w:val="150"/>
        </w:rPr>
        <w:t> </w:t>
      </w:r>
      <w:r>
        <w:rPr>
          <w:color w:val="212121"/>
          <w:w w:val="105"/>
        </w:rPr>
        <w:t>M.Phil.</w:t>
      </w:r>
      <w:r>
        <w:rPr>
          <w:color w:val="212121"/>
          <w:spacing w:val="-20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20"/>
          <w:w w:val="105"/>
        </w:rPr>
        <w:t> </w:t>
      </w:r>
      <w:r>
        <w:rPr>
          <w:color w:val="212121"/>
          <w:w w:val="105"/>
        </w:rPr>
        <w:t>Economics</w:t>
      </w:r>
      <w:r>
        <w:rPr>
          <w:color w:val="212121"/>
          <w:spacing w:val="-20"/>
          <w:w w:val="105"/>
        </w:rPr>
        <w:t> </w:t>
      </w:r>
      <w:r>
        <w:rPr>
          <w:color w:val="212121"/>
          <w:w w:val="105"/>
        </w:rPr>
        <w:t>in</w:t>
      </w:r>
      <w:r>
        <w:rPr>
          <w:color w:val="212121"/>
          <w:spacing w:val="-20"/>
          <w:w w:val="105"/>
        </w:rPr>
        <w:t> </w:t>
      </w:r>
      <w:r>
        <w:rPr>
          <w:color w:val="212121"/>
          <w:w w:val="105"/>
        </w:rPr>
        <w:t>1981,</w:t>
      </w:r>
      <w:r>
        <w:rPr>
          <w:color w:val="212121"/>
          <w:spacing w:val="-20"/>
          <w:w w:val="105"/>
        </w:rPr>
        <w:t> </w:t>
      </w:r>
      <w:r>
        <w:rPr>
          <w:color w:val="212121"/>
          <w:w w:val="105"/>
        </w:rPr>
        <w:t>Columbia</w:t>
      </w:r>
      <w:r>
        <w:rPr>
          <w:color w:val="212121"/>
          <w:spacing w:val="-20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391159</wp:posOffset>
                </wp:positionH>
                <wp:positionV relativeFrom="paragraph">
                  <wp:posOffset>87950</wp:posOffset>
                </wp:positionV>
                <wp:extent cx="50800" cy="5080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6.925202pt;width:4.0pt;height:4pt;mso-position-horizontal-relative:page;mso-position-vertical-relative:paragraph;z-index:15729664" id="docshape10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M.A.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4"/>
        </w:rPr>
        <w:t> </w:t>
      </w:r>
      <w:r>
        <w:rPr>
          <w:color w:val="212121"/>
        </w:rPr>
        <w:t>Economics</w:t>
      </w:r>
      <w:r>
        <w:rPr>
          <w:color w:val="212121"/>
          <w:spacing w:val="-4"/>
        </w:rPr>
        <w:t> </w:t>
      </w:r>
      <w:r>
        <w:rPr>
          <w:color w:val="212121"/>
        </w:rPr>
        <w:t>in</w:t>
      </w:r>
      <w:r>
        <w:rPr>
          <w:color w:val="212121"/>
          <w:spacing w:val="-4"/>
        </w:rPr>
        <w:t> </w:t>
      </w:r>
      <w:r>
        <w:rPr>
          <w:color w:val="212121"/>
        </w:rPr>
        <w:t>1980,</w:t>
      </w:r>
      <w:r>
        <w:rPr>
          <w:color w:val="212121"/>
          <w:spacing w:val="-4"/>
        </w:rPr>
        <w:t> </w:t>
      </w:r>
      <w:r>
        <w:rPr>
          <w:color w:val="212121"/>
        </w:rPr>
        <w:t>Columbia</w:t>
      </w:r>
      <w:r>
        <w:rPr>
          <w:color w:val="212121"/>
          <w:spacing w:val="-4"/>
        </w:rPr>
        <w:t> </w:t>
      </w:r>
      <w:r>
        <w:rPr>
          <w:color w:val="212121"/>
          <w:spacing w:val="-2"/>
        </w:rPr>
        <w:t>University.</w:t>
      </w:r>
    </w:p>
    <w:p>
      <w:pPr>
        <w:pStyle w:val="BodyText"/>
        <w:spacing w:before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391159</wp:posOffset>
                </wp:positionH>
                <wp:positionV relativeFrom="paragraph">
                  <wp:posOffset>201133</wp:posOffset>
                </wp:positionV>
                <wp:extent cx="50800" cy="508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5.837311pt;width:4.0pt;height:4pt;mso-position-horizontal-relative:page;mso-position-vertical-relative:paragraph;z-index:15730176" id="docshape11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B.A.</w:t>
      </w:r>
      <w:r>
        <w:rPr>
          <w:color w:val="212121"/>
          <w:spacing w:val="-2"/>
        </w:rPr>
        <w:t> </w:t>
      </w:r>
      <w:r>
        <w:rPr>
          <w:color w:val="212121"/>
        </w:rPr>
        <w:t>in</w:t>
      </w:r>
      <w:r>
        <w:rPr>
          <w:color w:val="212121"/>
          <w:spacing w:val="-1"/>
        </w:rPr>
        <w:t> </w:t>
      </w:r>
      <w:r>
        <w:rPr>
          <w:color w:val="212121"/>
        </w:rPr>
        <w:t>Economics</w:t>
      </w:r>
      <w:r>
        <w:rPr>
          <w:color w:val="212121"/>
          <w:spacing w:val="-2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Political</w:t>
      </w:r>
      <w:r>
        <w:rPr>
          <w:color w:val="212121"/>
          <w:spacing w:val="-2"/>
        </w:rPr>
        <w:t> </w:t>
      </w:r>
      <w:r>
        <w:rPr>
          <w:color w:val="212121"/>
        </w:rPr>
        <w:t>Science</w:t>
      </w:r>
      <w:r>
        <w:rPr>
          <w:color w:val="212121"/>
          <w:spacing w:val="-1"/>
        </w:rPr>
        <w:t> </w:t>
      </w:r>
      <w:r>
        <w:rPr>
          <w:color w:val="212121"/>
        </w:rPr>
        <w:t>in</w:t>
      </w:r>
      <w:r>
        <w:rPr>
          <w:color w:val="212121"/>
          <w:spacing w:val="-2"/>
        </w:rPr>
        <w:t> </w:t>
      </w:r>
      <w:r>
        <w:rPr>
          <w:color w:val="212121"/>
        </w:rPr>
        <w:t>1978,</w:t>
      </w:r>
      <w:r>
        <w:rPr>
          <w:color w:val="212121"/>
          <w:spacing w:val="-1"/>
        </w:rPr>
        <w:t> </w:t>
      </w:r>
      <w:r>
        <w:rPr>
          <w:color w:val="212121"/>
        </w:rPr>
        <w:t>University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1"/>
        </w:rPr>
        <w:t> </w:t>
      </w:r>
      <w:r>
        <w:rPr>
          <w:color w:val="212121"/>
        </w:rPr>
        <w:t>California,</w:t>
      </w:r>
      <w:r>
        <w:rPr>
          <w:color w:val="212121"/>
          <w:spacing w:val="-2"/>
        </w:rPr>
        <w:t> Berkeley.</w:t>
      </w:r>
    </w:p>
    <w:p>
      <w:pPr>
        <w:pStyle w:val="BodyText"/>
        <w:spacing w:before="131"/>
        <w:ind w:left="0"/>
      </w:pPr>
    </w:p>
    <w:p>
      <w:pPr>
        <w:pStyle w:val="Heading1"/>
      </w:pPr>
      <w:r>
        <w:rPr>
          <w:spacing w:val="-2"/>
        </w:rPr>
        <w:t>Publications:</w:t>
      </w:r>
    </w:p>
    <w:p>
      <w:pPr>
        <w:pStyle w:val="BodyText"/>
        <w:spacing w:line="304" w:lineRule="auto" w:before="199"/>
        <w:ind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38"/>
          <w:w w:val="105"/>
          <w:sz w:val="20"/>
        </w:rPr>
        <w:t>  </w: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(2020).</w:t>
      </w:r>
      <w:r>
        <w:rPr>
          <w:color w:val="212121"/>
          <w:spacing w:val="15"/>
          <w:w w:val="105"/>
        </w:rPr>
        <w:t> </w:t>
      </w:r>
      <w:r>
        <w:rPr>
          <w:color w:val="212121"/>
          <w:spacing w:val="-2"/>
          <w:w w:val="105"/>
          <w:u w:val="single" w:color="212121"/>
        </w:rPr>
        <w:t>The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Equivalence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of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Two-Step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First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Difference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and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Forward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Orthogonal</w:t>
      </w:r>
      <w:r>
        <w:rPr>
          <w:color w:val="212121"/>
          <w:spacing w:val="-2"/>
          <w:w w:val="105"/>
        </w:rPr>
        <w:t> </w:t>
      </w:r>
      <w:r>
        <w:rPr>
          <w:color w:val="212121"/>
          <w:spacing w:val="-2"/>
          <w:w w:val="105"/>
          <w:u w:val="single" w:color="212121"/>
        </w:rPr>
        <w:t>Deviations</w:t>
      </w:r>
      <w:r>
        <w:rPr>
          <w:color w:val="212121"/>
          <w:spacing w:val="-31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GMM</w:t>
      </w:r>
      <w:r>
        <w:rPr>
          <w:color w:val="212121"/>
          <w:spacing w:val="-2"/>
          <w:w w:val="105"/>
        </w:rPr>
        <w:t>.</w:t>
      </w:r>
      <w:r>
        <w:rPr>
          <w:color w:val="212121"/>
          <w:spacing w:val="21"/>
          <w:w w:val="105"/>
        </w:rPr>
        <w:t> </w:t>
      </w:r>
      <w:r>
        <w:rPr>
          <w:rFonts w:ascii="Trebuchet MS"/>
          <w:b/>
          <w:i/>
          <w:color w:val="212121"/>
          <w:spacing w:val="-2"/>
          <w:w w:val="105"/>
        </w:rPr>
        <w:t>Economics</w:t>
      </w:r>
      <w:r>
        <w:rPr>
          <w:rFonts w:ascii="Trebuchet MS"/>
          <w:b/>
          <w:i/>
          <w:color w:val="212121"/>
          <w:spacing w:val="-27"/>
          <w:w w:val="105"/>
        </w:rPr>
        <w:t> </w:t>
      </w:r>
      <w:r>
        <w:rPr>
          <w:rFonts w:ascii="Trebuchet MS"/>
          <w:b/>
          <w:i/>
          <w:color w:val="212121"/>
          <w:spacing w:val="-2"/>
          <w:w w:val="105"/>
        </w:rPr>
        <w:t>Bulletin</w:t>
      </w:r>
      <w:r>
        <w:rPr>
          <w:rFonts w:ascii="Trebuchet MS"/>
          <w:b/>
          <w:i/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40,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2865-2871.</w:t>
      </w:r>
    </w:p>
    <w:p>
      <w:pPr>
        <w:pStyle w:val="BodyText"/>
        <w:spacing w:line="304" w:lineRule="auto" w:before="94"/>
        <w:ind w:right="251"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w w:val="105"/>
          <w:sz w:val="20"/>
        </w:rPr>
        <w:t> </w:t>
      </w:r>
      <w:r>
        <w:rPr>
          <w:color w:val="212121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F.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(2020).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  <w:u w:val="single" w:color="212121"/>
        </w:rPr>
        <w:t>Quantifying</w:t>
      </w:r>
      <w:r>
        <w:rPr>
          <w:color w:val="212121"/>
          <w:spacing w:val="-37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the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Advantages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of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Forward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Orthogonal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Deviations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for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Lon</w:t>
      </w:r>
      <w:r>
        <w:rPr>
          <w:color w:val="212121"/>
          <w:w w:val="105"/>
        </w:rPr>
        <w:t>g </w:t>
      </w:r>
      <w:r>
        <w:rPr>
          <w:color w:val="212121"/>
          <w:u w:val="single" w:color="212121"/>
        </w:rPr>
        <w:t>Time</w:t>
      </w:r>
      <w:r>
        <w:rPr>
          <w:color w:val="212121"/>
          <w:spacing w:val="-29"/>
          <w:u w:val="single" w:color="212121"/>
        </w:rPr>
        <w:t> </w:t>
      </w:r>
      <w:r>
        <w:rPr>
          <w:color w:val="212121"/>
          <w:u w:val="single" w:color="212121"/>
        </w:rPr>
        <w:t>Series</w:t>
      </w:r>
      <w:r>
        <w:rPr>
          <w:color w:val="212121"/>
        </w:rPr>
        <w:t>.</w:t>
      </w:r>
      <w:r>
        <w:rPr>
          <w:color w:val="212121"/>
          <w:spacing w:val="2"/>
        </w:rPr>
        <w:t> </w:t>
      </w:r>
      <w:r>
        <w:rPr>
          <w:rFonts w:ascii="Trebuchet MS"/>
          <w:b/>
          <w:i/>
          <w:color w:val="212121"/>
        </w:rPr>
        <w:t>Computational</w:t>
      </w:r>
      <w:r>
        <w:rPr>
          <w:rFonts w:ascii="Trebuchet MS"/>
          <w:b/>
          <w:i/>
          <w:color w:val="212121"/>
          <w:spacing w:val="-26"/>
        </w:rPr>
        <w:t> </w:t>
      </w:r>
      <w:r>
        <w:rPr>
          <w:rFonts w:ascii="Trebuchet MS"/>
          <w:b/>
          <w:i/>
          <w:color w:val="212121"/>
        </w:rPr>
        <w:t>Economics</w:t>
      </w:r>
      <w:r>
        <w:rPr>
          <w:rFonts w:ascii="Trebuchet MS"/>
          <w:b/>
          <w:i/>
          <w:color w:val="212121"/>
          <w:spacing w:val="-27"/>
        </w:rPr>
        <w:t> </w:t>
      </w:r>
      <w:r>
        <w:rPr>
          <w:color w:val="212121"/>
        </w:rPr>
        <w:t>55,</w:t>
      </w:r>
      <w:r>
        <w:rPr>
          <w:color w:val="212121"/>
          <w:spacing w:val="-29"/>
        </w:rPr>
        <w:t> </w:t>
      </w:r>
      <w:r>
        <w:rPr>
          <w:color w:val="212121"/>
        </w:rPr>
        <w:t>653-672.</w:t>
      </w:r>
    </w:p>
    <w:p>
      <w:pPr>
        <w:pStyle w:val="BodyText"/>
        <w:spacing w:before="93"/>
        <w:ind w:left="256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w w:val="105"/>
          <w:sz w:val="20"/>
        </w:rPr>
        <w:t>  </w: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23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23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36"/>
          <w:w w:val="105"/>
        </w:rPr>
        <w:t> </w:t>
      </w:r>
      <w:r>
        <w:rPr>
          <w:color w:val="212121"/>
          <w:spacing w:val="-2"/>
          <w:w w:val="105"/>
        </w:rPr>
        <w:t>(2019).</w:t>
      </w:r>
      <w:r>
        <w:rPr>
          <w:color w:val="212121"/>
          <w:spacing w:val="80"/>
          <w:w w:val="105"/>
        </w:rPr>
        <w:t> </w:t>
      </w:r>
      <w:r>
        <w:rPr>
          <w:color w:val="212121"/>
          <w:spacing w:val="-2"/>
          <w:w w:val="105"/>
          <w:u w:val="single" w:color="212121"/>
        </w:rPr>
        <w:t>A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Numerical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Equivalence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Result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for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Generalized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Method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of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Moments</w:t>
      </w:r>
      <w:r>
        <w:rPr>
          <w:color w:val="212121"/>
          <w:spacing w:val="-2"/>
          <w:w w:val="105"/>
        </w:rPr>
        <w:t>.</w:t>
      </w:r>
    </w:p>
    <w:p>
      <w:pPr>
        <w:spacing w:before="83"/>
        <w:ind w:left="528" w:right="0" w:firstLine="0"/>
        <w:jc w:val="left"/>
        <w:rPr>
          <w:sz w:val="25"/>
        </w:rPr>
      </w:pPr>
      <w:r>
        <w:rPr>
          <w:rFonts w:ascii="Trebuchet MS"/>
          <w:b/>
          <w:i/>
          <w:color w:val="212121"/>
          <w:spacing w:val="-2"/>
          <w:sz w:val="25"/>
        </w:rPr>
        <w:t>Economics</w:t>
      </w:r>
      <w:r>
        <w:rPr>
          <w:rFonts w:ascii="Trebuchet MS"/>
          <w:b/>
          <w:i/>
          <w:color w:val="212121"/>
          <w:spacing w:val="-23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Letters</w:t>
      </w:r>
      <w:r>
        <w:rPr>
          <w:rFonts w:ascii="Trebuchet MS"/>
          <w:b/>
          <w:i/>
          <w:color w:val="212121"/>
          <w:spacing w:val="-23"/>
          <w:sz w:val="25"/>
        </w:rPr>
        <w:t> </w:t>
      </w:r>
      <w:r>
        <w:rPr>
          <w:color w:val="212121"/>
          <w:spacing w:val="-2"/>
          <w:sz w:val="25"/>
        </w:rPr>
        <w:t>179,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</w:rPr>
        <w:t>13-15.</w:t>
      </w:r>
      <w:r>
        <w:rPr>
          <w:color w:val="212121"/>
          <w:spacing w:val="28"/>
          <w:sz w:val="25"/>
        </w:rPr>
        <w:t> </w:t>
      </w:r>
      <w:r>
        <w:rPr>
          <w:color w:val="212121"/>
          <w:spacing w:val="-2"/>
          <w:sz w:val="25"/>
        </w:rPr>
        <w:t>Reviewed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</w:rPr>
        <w:t>in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Mathematical</w:t>
      </w:r>
      <w:r>
        <w:rPr>
          <w:color w:val="212121"/>
          <w:spacing w:val="-25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spacing w:line="302" w:lineRule="auto" w:before="174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  <w:sz w:val="25"/>
        </w:rPr>
        <w:t>Phillips,</w:t>
      </w:r>
      <w:r>
        <w:rPr>
          <w:color w:val="212121"/>
          <w:spacing w:val="-1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1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(2018).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Quasi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Maximum-Likelihood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Estimation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of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Dynamic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Panel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Data</w:t>
      </w:r>
      <w:r>
        <w:rPr>
          <w:color w:val="212121"/>
          <w:spacing w:val="-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Models</w:t>
      </w:r>
      <w:r>
        <w:rPr>
          <w:color w:val="212121"/>
          <w:sz w:val="25"/>
        </w:rPr>
        <w:t>. </w:t>
      </w:r>
      <w:r>
        <w:rPr>
          <w:rFonts w:ascii="Trebuchet MS"/>
          <w:b/>
          <w:i/>
          <w:color w:val="212121"/>
          <w:spacing w:val="-4"/>
          <w:sz w:val="25"/>
        </w:rPr>
        <w:t>Communications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in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Statistics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--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Theory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and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Methods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color w:val="212121"/>
          <w:spacing w:val="-4"/>
          <w:sz w:val="25"/>
        </w:rPr>
        <w:t>47,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3970-3986.</w:t>
      </w:r>
      <w:r>
        <w:rPr>
          <w:color w:val="212121"/>
          <w:spacing w:val="23"/>
          <w:sz w:val="25"/>
        </w:rPr>
        <w:t> </w:t>
      </w:r>
      <w:r>
        <w:rPr>
          <w:color w:val="212121"/>
          <w:spacing w:val="-4"/>
          <w:sz w:val="25"/>
        </w:rPr>
        <w:t>Reviewed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</w:rPr>
        <w:t>in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4"/>
          <w:sz w:val="25"/>
          <w:u w:val="single" w:color="212121"/>
        </w:rPr>
        <w:t>Mathematical</w:t>
      </w:r>
      <w:r>
        <w:rPr>
          <w:color w:val="212121"/>
          <w:spacing w:val="-4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pStyle w:val="BodyText"/>
        <w:spacing w:before="103"/>
        <w:ind w:left="256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5"/>
        </w:rPr>
        <w:t> </w:t>
      </w:r>
      <w:r>
        <w:rPr>
          <w:color w:val="212121"/>
        </w:rPr>
        <w:t>R.</w:t>
      </w:r>
      <w:r>
        <w:rPr>
          <w:color w:val="212121"/>
          <w:spacing w:val="-5"/>
        </w:rPr>
        <w:t> </w:t>
      </w:r>
      <w:r>
        <w:rPr>
          <w:color w:val="212121"/>
        </w:rPr>
        <w:t>F.</w:t>
      </w:r>
      <w:r>
        <w:rPr>
          <w:color w:val="212121"/>
          <w:spacing w:val="69"/>
        </w:rPr>
        <w:t> </w:t>
      </w:r>
      <w:r>
        <w:rPr>
          <w:color w:val="212121"/>
        </w:rPr>
        <w:t>(2015).</w:t>
      </w:r>
      <w:r>
        <w:rPr>
          <w:color w:val="212121"/>
          <w:spacing w:val="69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Quasi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Maximum-Likelihood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Estimation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of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Dynamic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Panel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Data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Models</w:t>
      </w:r>
      <w:r>
        <w:rPr>
          <w:color w:val="212121"/>
        </w:rPr>
        <w:t>.</w:t>
      </w:r>
    </w:p>
    <w:p>
      <w:pPr>
        <w:spacing w:before="83"/>
        <w:ind w:left="528" w:right="0" w:firstLine="0"/>
        <w:jc w:val="left"/>
        <w:rPr>
          <w:sz w:val="25"/>
        </w:rPr>
      </w:pPr>
      <w:r>
        <w:rPr>
          <w:rFonts w:ascii="Trebuchet MS"/>
          <w:b/>
          <w:i/>
          <w:color w:val="212121"/>
          <w:spacing w:val="-2"/>
          <w:sz w:val="25"/>
        </w:rPr>
        <w:t>Economics</w:t>
      </w:r>
      <w:r>
        <w:rPr>
          <w:rFonts w:ascii="Trebuchet MS"/>
          <w:b/>
          <w:i/>
          <w:color w:val="212121"/>
          <w:spacing w:val="-23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Letters</w:t>
      </w:r>
      <w:r>
        <w:rPr>
          <w:rFonts w:ascii="Trebuchet MS"/>
          <w:b/>
          <w:i/>
          <w:color w:val="212121"/>
          <w:spacing w:val="-23"/>
          <w:sz w:val="25"/>
        </w:rPr>
        <w:t> </w:t>
      </w:r>
      <w:r>
        <w:rPr>
          <w:color w:val="212121"/>
          <w:spacing w:val="-2"/>
          <w:sz w:val="25"/>
        </w:rPr>
        <w:t>137.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</w:rPr>
        <w:t>91-94.</w:t>
      </w:r>
      <w:r>
        <w:rPr>
          <w:color w:val="212121"/>
          <w:spacing w:val="28"/>
          <w:sz w:val="25"/>
        </w:rPr>
        <w:t> </w:t>
      </w:r>
      <w:r>
        <w:rPr>
          <w:color w:val="212121"/>
          <w:spacing w:val="-2"/>
          <w:sz w:val="25"/>
        </w:rPr>
        <w:t>Reviewed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</w:rPr>
        <w:t>in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Mathematical</w:t>
      </w:r>
      <w:r>
        <w:rPr>
          <w:color w:val="212121"/>
          <w:spacing w:val="-25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pStyle w:val="BodyText"/>
        <w:spacing w:line="302" w:lineRule="auto" w:before="174"/>
        <w:ind w:right="251"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1"/>
        </w:rPr>
        <w:t> </w:t>
      </w:r>
      <w:r>
        <w:rPr>
          <w:color w:val="212121"/>
        </w:rPr>
        <w:t>R.</w:t>
      </w:r>
      <w:r>
        <w:rPr>
          <w:color w:val="212121"/>
          <w:spacing w:val="-1"/>
        </w:rPr>
        <w:t> </w:t>
      </w:r>
      <w:r>
        <w:rPr>
          <w:color w:val="212121"/>
        </w:rPr>
        <w:t>F.</w:t>
      </w:r>
      <w:r>
        <w:rPr>
          <w:color w:val="212121"/>
          <w:spacing w:val="40"/>
        </w:rPr>
        <w:t> </w:t>
      </w:r>
      <w:r>
        <w:rPr>
          <w:color w:val="212121"/>
        </w:rPr>
        <w:t>(2012).</w:t>
      </w:r>
      <w:r>
        <w:rPr>
          <w:color w:val="212121"/>
          <w:spacing w:val="40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u w:val="single" w:color="212121"/>
        </w:rPr>
        <w:t>Computing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Generalized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u w:val="single" w:color="212121"/>
        </w:rPr>
        <w:t>Least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u w:val="single" w:color="212121"/>
        </w:rPr>
        <w:t>Squares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u w:val="single" w:color="212121"/>
        </w:rPr>
        <w:t>and</w:t>
      </w:r>
      <w:r>
        <w:rPr>
          <w:color w:val="212121"/>
          <w:spacing w:val="-1"/>
          <w:u w:val="single" w:color="212121"/>
        </w:rPr>
        <w:t> </w:t>
      </w:r>
      <w:r>
        <w:rPr>
          <w:color w:val="212121"/>
          <w:u w:val="single" w:color="212121"/>
        </w:rPr>
        <w:t>Maximum-Likelihood</w:t>
      </w:r>
      <w:r>
        <w:rPr>
          <w:color w:val="212121"/>
        </w:rPr>
        <w:t> </w:t>
      </w:r>
      <w:r>
        <w:rPr>
          <w:color w:val="212121"/>
          <w:u w:val="single" w:color="212121"/>
        </w:rPr>
        <w:t>Estimates of Error-Components Models with Incomplete Panels and Correlated </w:t>
      </w:r>
      <w:r>
        <w:rPr>
          <w:color w:val="212121"/>
          <w:u w:val="single" w:color="212121"/>
        </w:rPr>
        <w:t>Disturbances</w:t>
      </w:r>
      <w:r>
        <w:rPr>
          <w:rFonts w:ascii="Trebuchet MS"/>
          <w:b/>
          <w:i/>
          <w:color w:val="212121"/>
        </w:rPr>
        <w:t>. Economics</w:t>
      </w:r>
      <w:r>
        <w:rPr>
          <w:rFonts w:ascii="Trebuchet MS"/>
          <w:b/>
          <w:i/>
          <w:color w:val="212121"/>
          <w:spacing w:val="-23"/>
        </w:rPr>
        <w:t> </w:t>
      </w:r>
      <w:r>
        <w:rPr>
          <w:rFonts w:ascii="Trebuchet MS"/>
          <w:b/>
          <w:i/>
          <w:color w:val="212121"/>
        </w:rPr>
        <w:t>Bulletin</w:t>
      </w:r>
      <w:r>
        <w:rPr>
          <w:color w:val="212121"/>
        </w:rPr>
        <w:t>,</w:t>
      </w:r>
      <w:r>
        <w:rPr>
          <w:color w:val="212121"/>
          <w:spacing w:val="-26"/>
        </w:rPr>
        <w:t> </w:t>
      </w:r>
      <w:r>
        <w:rPr>
          <w:color w:val="212121"/>
        </w:rPr>
        <w:t>Vol.</w:t>
      </w:r>
      <w:r>
        <w:rPr>
          <w:color w:val="212121"/>
          <w:spacing w:val="-26"/>
        </w:rPr>
        <w:t> </w:t>
      </w:r>
      <w:r>
        <w:rPr>
          <w:color w:val="212121"/>
        </w:rPr>
        <w:t>32,</w:t>
      </w:r>
      <w:r>
        <w:rPr>
          <w:color w:val="212121"/>
          <w:spacing w:val="-26"/>
        </w:rPr>
        <w:t> </w:t>
      </w:r>
      <w:r>
        <w:rPr>
          <w:color w:val="212121"/>
        </w:rPr>
        <w:t>No.</w:t>
      </w:r>
      <w:r>
        <w:rPr>
          <w:color w:val="212121"/>
          <w:spacing w:val="-26"/>
        </w:rPr>
        <w:t> </w:t>
      </w:r>
      <w:r>
        <w:rPr>
          <w:color w:val="212121"/>
        </w:rPr>
        <w:t>4,</w:t>
      </w:r>
      <w:r>
        <w:rPr>
          <w:color w:val="212121"/>
          <w:spacing w:val="-26"/>
        </w:rPr>
        <w:t> </w:t>
      </w:r>
      <w:r>
        <w:rPr>
          <w:color w:val="212121"/>
        </w:rPr>
        <w:t>pp.</w:t>
      </w:r>
      <w:r>
        <w:rPr>
          <w:color w:val="212121"/>
          <w:spacing w:val="-26"/>
        </w:rPr>
        <w:t> </w:t>
      </w:r>
      <w:r>
        <w:rPr>
          <w:color w:val="212121"/>
        </w:rPr>
        <w:t>3017-3024.</w:t>
      </w:r>
    </w:p>
    <w:p>
      <w:pPr>
        <w:pStyle w:val="BodyText"/>
        <w:spacing w:before="100"/>
        <w:ind w:left="256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5"/>
        </w:rPr>
        <w:t> </w:t>
      </w:r>
      <w:r>
        <w:rPr>
          <w:color w:val="212121"/>
        </w:rPr>
        <w:t>R.</w:t>
      </w:r>
      <w:r>
        <w:rPr>
          <w:color w:val="212121"/>
          <w:spacing w:val="-5"/>
        </w:rPr>
        <w:t> </w:t>
      </w:r>
      <w:r>
        <w:rPr>
          <w:color w:val="212121"/>
        </w:rPr>
        <w:t>F.</w:t>
      </w:r>
      <w:r>
        <w:rPr>
          <w:color w:val="212121"/>
          <w:spacing w:val="69"/>
        </w:rPr>
        <w:t> </w:t>
      </w:r>
      <w:r>
        <w:rPr>
          <w:color w:val="212121"/>
        </w:rPr>
        <w:t>(2012).</w:t>
      </w:r>
      <w:r>
        <w:rPr>
          <w:color w:val="212121"/>
          <w:spacing w:val="69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Computing</w:t>
      </w:r>
      <w:r>
        <w:rPr>
          <w:color w:val="212121"/>
          <w:spacing w:val="-12"/>
          <w:u w:val="single" w:color="212121"/>
        </w:rPr>
        <w:t> </w:t>
      </w:r>
      <w:r>
        <w:rPr>
          <w:color w:val="212121"/>
          <w:u w:val="single" w:color="212121"/>
        </w:rPr>
        <w:t>Maximum-Likelihood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Estimates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of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the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Unbalanced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Two-Way</w:t>
      </w:r>
    </w:p>
    <w:p>
      <w:pPr>
        <w:pStyle w:val="BodyText"/>
        <w:spacing w:after="0"/>
        <w:sectPr>
          <w:pgSz w:w="12240" w:h="15840"/>
          <w:pgMar w:header="312" w:footer="795" w:top="700" w:bottom="980" w:left="360" w:right="360"/>
        </w:sectPr>
      </w:pPr>
    </w:p>
    <w:p>
      <w:pPr>
        <w:spacing w:line="302" w:lineRule="auto" w:before="204"/>
        <w:ind w:left="528" w:right="742" w:firstLine="0"/>
        <w:jc w:val="left"/>
        <w:rPr>
          <w:sz w:val="25"/>
        </w:rPr>
      </w:pPr>
      <w:r>
        <w:rPr>
          <w:color w:val="212121"/>
          <w:spacing w:val="-4"/>
          <w:sz w:val="25"/>
          <w:u w:val="single" w:color="212121"/>
        </w:rPr>
        <w:t>Random-Effects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4"/>
          <w:sz w:val="25"/>
          <w:u w:val="single" w:color="212121"/>
        </w:rPr>
        <w:t>Model</w:t>
      </w:r>
      <w:r>
        <w:rPr>
          <w:color w:val="212121"/>
          <w:spacing w:val="-4"/>
          <w:sz w:val="25"/>
        </w:rPr>
        <w:t>.</w:t>
      </w:r>
      <w:r>
        <w:rPr>
          <w:color w:val="212121"/>
          <w:spacing w:val="-15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Communications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in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Statistics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–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Simulation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and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Computation</w:t>
      </w:r>
      <w:r>
        <w:rPr>
          <w:rFonts w:ascii="Trebuchet MS" w:hAnsi="Trebuchet MS"/>
          <w:b/>
          <w:i/>
          <w:color w:val="212121"/>
          <w:spacing w:val="-27"/>
          <w:sz w:val="25"/>
        </w:rPr>
        <w:t> </w:t>
      </w:r>
      <w:r>
        <w:rPr>
          <w:color w:val="212121"/>
          <w:spacing w:val="-4"/>
          <w:sz w:val="25"/>
        </w:rPr>
        <w:t>41,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4"/>
          <w:sz w:val="25"/>
        </w:rPr>
        <w:t>1921- </w:t>
      </w:r>
      <w:r>
        <w:rPr>
          <w:color w:val="212121"/>
          <w:spacing w:val="-2"/>
          <w:sz w:val="25"/>
        </w:rPr>
        <w:t>1927.</w:t>
      </w:r>
    </w:p>
    <w:p>
      <w:pPr>
        <w:spacing w:line="302" w:lineRule="auto" w:before="100"/>
        <w:ind w:left="52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391159</wp:posOffset>
                </wp:positionH>
                <wp:positionV relativeFrom="paragraph">
                  <wp:posOffset>151343</wp:posOffset>
                </wp:positionV>
                <wp:extent cx="50800" cy="508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916803pt;width:4.0pt;height:4pt;mso-position-horizontal-relative:page;mso-position-vertical-relative:paragraph;z-index:15730688" id="docshape12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5"/>
        </w:rPr>
        <w:t>Phillips, R. F.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(2010).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Iterated Feasible Generalized Least-Squares Estimation of Augmented</w:t>
      </w:r>
      <w:r>
        <w:rPr>
          <w:color w:val="212121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Dynamic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Panel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Data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Models</w:t>
      </w:r>
      <w:r>
        <w:rPr>
          <w:color w:val="212121"/>
          <w:spacing w:val="-2"/>
          <w:sz w:val="25"/>
        </w:rPr>
        <w:t>.</w:t>
      </w:r>
      <w:r>
        <w:rPr>
          <w:color w:val="212121"/>
          <w:spacing w:val="-15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Journal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of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Business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&amp;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Economic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Statistics</w:t>
      </w:r>
      <w:r>
        <w:rPr>
          <w:rFonts w:ascii="Trebuchet MS"/>
          <w:b/>
          <w:i/>
          <w:color w:val="212121"/>
          <w:spacing w:val="-27"/>
          <w:sz w:val="25"/>
        </w:rPr>
        <w:t> </w:t>
      </w:r>
      <w:r>
        <w:rPr>
          <w:color w:val="212121"/>
          <w:spacing w:val="-2"/>
          <w:sz w:val="25"/>
        </w:rPr>
        <w:t>28,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410-422.</w:t>
      </w:r>
      <w:r>
        <w:rPr>
          <w:color w:val="212121"/>
          <w:spacing w:val="3"/>
          <w:sz w:val="25"/>
        </w:rPr>
        <w:t> </w:t>
      </w:r>
      <w:r>
        <w:rPr>
          <w:color w:val="212121"/>
          <w:spacing w:val="-2"/>
          <w:sz w:val="25"/>
        </w:rPr>
        <w:t>Reviewed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in </w:t>
      </w:r>
      <w:r>
        <w:rPr>
          <w:color w:val="212121"/>
          <w:sz w:val="25"/>
          <w:u w:val="single" w:color="212121"/>
        </w:rPr>
        <w:t>Mathematical</w:t>
      </w:r>
      <w:r>
        <w:rPr>
          <w:color w:val="212121"/>
          <w:spacing w:val="-2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Reviews</w:t>
      </w:r>
      <w:r>
        <w:rPr>
          <w:color w:val="212121"/>
          <w:sz w:val="25"/>
        </w:rPr>
        <w:t>.</w:t>
      </w:r>
    </w:p>
    <w:p>
      <w:pPr>
        <w:pStyle w:val="BodyText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391159</wp:posOffset>
                </wp:positionH>
                <wp:positionV relativeFrom="paragraph">
                  <wp:posOffset>153533</wp:posOffset>
                </wp:positionV>
                <wp:extent cx="50800" cy="508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2.089264pt;width:4.0pt;height:4pt;mso-position-horizontal-relative:page;mso-position-vertical-relative:paragraph;z-index:15731200" id="docshape13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6"/>
        </w:rPr>
        <w:t> </w:t>
      </w:r>
      <w:r>
        <w:rPr>
          <w:color w:val="212121"/>
        </w:rPr>
        <w:t>R.</w:t>
      </w:r>
      <w:r>
        <w:rPr>
          <w:color w:val="212121"/>
          <w:spacing w:val="-6"/>
        </w:rPr>
        <w:t> </w:t>
      </w:r>
      <w:r>
        <w:rPr>
          <w:color w:val="212121"/>
        </w:rPr>
        <w:t>F.</w:t>
      </w:r>
      <w:r>
        <w:rPr>
          <w:color w:val="212121"/>
          <w:spacing w:val="67"/>
        </w:rPr>
        <w:t> </w:t>
      </w:r>
      <w:r>
        <w:rPr>
          <w:color w:val="212121"/>
        </w:rPr>
        <w:t>(2008).</w:t>
      </w:r>
      <w:r>
        <w:rPr>
          <w:color w:val="212121"/>
          <w:spacing w:val="66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6"/>
          <w:u w:val="single" w:color="212121"/>
        </w:rPr>
        <w:t> </w:t>
      </w:r>
      <w:r>
        <w:rPr>
          <w:color w:val="212121"/>
          <w:u w:val="single" w:color="212121"/>
        </w:rPr>
        <w:t>Calculating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Estimates</w:t>
      </w:r>
      <w:r>
        <w:rPr>
          <w:color w:val="212121"/>
          <w:spacing w:val="-5"/>
          <w:u w:val="single" w:color="212121"/>
        </w:rPr>
        <w:t> </w:t>
      </w:r>
      <w:r>
        <w:rPr>
          <w:color w:val="212121"/>
          <w:u w:val="single" w:color="212121"/>
        </w:rPr>
        <w:t>of</w:t>
      </w:r>
      <w:r>
        <w:rPr>
          <w:color w:val="212121"/>
          <w:spacing w:val="-6"/>
          <w:u w:val="single" w:color="212121"/>
        </w:rPr>
        <w:t> </w:t>
      </w:r>
      <w:r>
        <w:rPr>
          <w:color w:val="212121"/>
          <w:u w:val="single" w:color="212121"/>
        </w:rPr>
        <w:t>Stratified</w:t>
      </w:r>
      <w:r>
        <w:rPr>
          <w:color w:val="212121"/>
          <w:spacing w:val="-6"/>
          <w:u w:val="single" w:color="212121"/>
        </w:rPr>
        <w:t> </w:t>
      </w:r>
      <w:r>
        <w:rPr>
          <w:color w:val="212121"/>
          <w:u w:val="single" w:color="212121"/>
        </w:rPr>
        <w:t>Error-Components</w:t>
      </w:r>
      <w:r>
        <w:rPr>
          <w:color w:val="212121"/>
          <w:spacing w:val="-6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Models</w:t>
      </w:r>
      <w:r>
        <w:rPr>
          <w:color w:val="212121"/>
          <w:spacing w:val="-2"/>
        </w:rPr>
        <w:t>,</w:t>
      </w:r>
    </w:p>
    <w:p>
      <w:pPr>
        <w:spacing w:before="83"/>
        <w:ind w:left="528" w:right="0" w:firstLine="0"/>
        <w:jc w:val="left"/>
        <w:rPr>
          <w:sz w:val="25"/>
        </w:rPr>
      </w:pPr>
      <w:r>
        <w:rPr>
          <w:rFonts w:ascii="Trebuchet MS"/>
          <w:b/>
          <w:i/>
          <w:color w:val="212121"/>
          <w:w w:val="90"/>
          <w:sz w:val="25"/>
        </w:rPr>
        <w:t>Economics</w:t>
      </w:r>
      <w:r>
        <w:rPr>
          <w:rFonts w:ascii="Trebuchet MS"/>
          <w:b/>
          <w:i/>
          <w:color w:val="212121"/>
          <w:spacing w:val="2"/>
          <w:sz w:val="25"/>
        </w:rPr>
        <w:t> </w:t>
      </w:r>
      <w:r>
        <w:rPr>
          <w:rFonts w:ascii="Trebuchet MS"/>
          <w:b/>
          <w:i/>
          <w:color w:val="212121"/>
          <w:w w:val="90"/>
          <w:sz w:val="25"/>
        </w:rPr>
        <w:t>Bulletin</w:t>
      </w:r>
      <w:r>
        <w:rPr>
          <w:color w:val="212121"/>
          <w:w w:val="90"/>
          <w:sz w:val="25"/>
        </w:rPr>
        <w:t>,</w:t>
      </w:r>
      <w:r>
        <w:rPr>
          <w:color w:val="212121"/>
          <w:sz w:val="25"/>
        </w:rPr>
        <w:t> </w:t>
      </w:r>
      <w:r>
        <w:rPr>
          <w:color w:val="212121"/>
          <w:w w:val="90"/>
          <w:sz w:val="25"/>
        </w:rPr>
        <w:t>Vol.</w:t>
      </w:r>
      <w:r>
        <w:rPr>
          <w:color w:val="212121"/>
          <w:spacing w:val="-1"/>
          <w:sz w:val="25"/>
        </w:rPr>
        <w:t> </w:t>
      </w:r>
      <w:r>
        <w:rPr>
          <w:color w:val="212121"/>
          <w:w w:val="90"/>
          <w:sz w:val="25"/>
        </w:rPr>
        <w:t>3,</w:t>
      </w:r>
      <w:r>
        <w:rPr>
          <w:color w:val="212121"/>
          <w:sz w:val="25"/>
        </w:rPr>
        <w:t> </w:t>
      </w:r>
      <w:r>
        <w:rPr>
          <w:color w:val="212121"/>
          <w:w w:val="90"/>
          <w:sz w:val="25"/>
        </w:rPr>
        <w:t>No.</w:t>
      </w:r>
      <w:r>
        <w:rPr>
          <w:color w:val="212121"/>
          <w:spacing w:val="-1"/>
          <w:sz w:val="25"/>
        </w:rPr>
        <w:t> </w:t>
      </w:r>
      <w:r>
        <w:rPr>
          <w:color w:val="212121"/>
          <w:w w:val="90"/>
          <w:sz w:val="25"/>
        </w:rPr>
        <w:t>75,</w:t>
      </w:r>
      <w:r>
        <w:rPr>
          <w:color w:val="212121"/>
          <w:spacing w:val="-1"/>
          <w:sz w:val="25"/>
        </w:rPr>
        <w:t> </w:t>
      </w:r>
      <w:r>
        <w:rPr>
          <w:color w:val="212121"/>
          <w:w w:val="90"/>
          <w:sz w:val="25"/>
        </w:rPr>
        <w:t>1-</w:t>
      </w:r>
      <w:r>
        <w:rPr>
          <w:color w:val="212121"/>
          <w:spacing w:val="-5"/>
          <w:w w:val="90"/>
          <w:sz w:val="25"/>
        </w:rPr>
        <w:t>10.</w:t>
      </w:r>
    </w:p>
    <w:p>
      <w:pPr>
        <w:pStyle w:val="BodyText"/>
        <w:spacing w:line="302" w:lineRule="auto" w:before="174"/>
        <w:ind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391159</wp:posOffset>
                </wp:positionH>
                <wp:positionV relativeFrom="paragraph">
                  <wp:posOffset>198350</wp:posOffset>
                </wp:positionV>
                <wp:extent cx="50800" cy="5080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5.618171pt;width:4.0pt;height:4pt;mso-position-horizontal-relative:page;mso-position-vertical-relative:paragraph;z-index:15731712" id="docshape14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 R. F.</w:t>
      </w:r>
      <w:r>
        <w:rPr>
          <w:color w:val="212121"/>
          <w:spacing w:val="80"/>
        </w:rPr>
        <w:t> </w:t>
      </w:r>
      <w:r>
        <w:rPr>
          <w:color w:val="212121"/>
        </w:rPr>
        <w:t>(2004).</w:t>
      </w:r>
      <w:r>
        <w:rPr>
          <w:color w:val="212121"/>
          <w:spacing w:val="80"/>
        </w:rPr>
        <w:t> </w:t>
      </w:r>
      <w:r>
        <w:rPr>
          <w:color w:val="212121"/>
          <w:u w:val="single" w:color="212121"/>
        </w:rPr>
        <w:t>Estimation of a Generalized Random-Effects Model: Some ECME</w:t>
      </w:r>
      <w:r>
        <w:rPr>
          <w:color w:val="212121"/>
        </w:rPr>
        <w:t> </w:t>
      </w:r>
      <w:r>
        <w:rPr>
          <w:color w:val="212121"/>
          <w:spacing w:val="-2"/>
          <w:u w:val="single" w:color="212121"/>
        </w:rPr>
        <w:t>Algorithms</w:t>
      </w:r>
      <w:r>
        <w:rPr>
          <w:color w:val="212121"/>
          <w:spacing w:val="-27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and</w:t>
      </w:r>
      <w:r>
        <w:rPr>
          <w:color w:val="212121"/>
          <w:spacing w:val="-27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Monte</w:t>
      </w:r>
      <w:r>
        <w:rPr>
          <w:color w:val="212121"/>
          <w:spacing w:val="-27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Carlo</w:t>
      </w:r>
      <w:r>
        <w:rPr>
          <w:color w:val="212121"/>
          <w:spacing w:val="-27"/>
          <w:u w:val="single" w:color="212121"/>
        </w:rPr>
        <w:t> </w:t>
      </w:r>
      <w:r>
        <w:rPr>
          <w:color w:val="212121"/>
          <w:spacing w:val="-2"/>
          <w:u w:val="single" w:color="212121"/>
        </w:rPr>
        <w:t>Evidence</w:t>
      </w:r>
      <w:r>
        <w:rPr>
          <w:color w:val="212121"/>
          <w:spacing w:val="-2"/>
        </w:rPr>
        <w:t>.</w:t>
      </w:r>
      <w:r>
        <w:rPr>
          <w:color w:val="212121"/>
          <w:spacing w:val="25"/>
        </w:rPr>
        <w:t> </w:t>
      </w:r>
      <w:r>
        <w:rPr>
          <w:rFonts w:ascii="Trebuchet MS"/>
          <w:b/>
          <w:i/>
          <w:color w:val="212121"/>
          <w:spacing w:val="-2"/>
        </w:rPr>
        <w:t>Journal</w:t>
      </w:r>
      <w:r>
        <w:rPr>
          <w:rFonts w:ascii="Trebuchet MS"/>
          <w:b/>
          <w:i/>
          <w:color w:val="212121"/>
          <w:spacing w:val="-24"/>
        </w:rPr>
        <w:t> </w:t>
      </w:r>
      <w:r>
        <w:rPr>
          <w:rFonts w:ascii="Trebuchet MS"/>
          <w:b/>
          <w:i/>
          <w:color w:val="212121"/>
          <w:spacing w:val="-2"/>
        </w:rPr>
        <w:t>of</w:t>
      </w:r>
      <w:r>
        <w:rPr>
          <w:rFonts w:ascii="Trebuchet MS"/>
          <w:b/>
          <w:i/>
          <w:color w:val="212121"/>
          <w:spacing w:val="-24"/>
        </w:rPr>
        <w:t> </w:t>
      </w:r>
      <w:r>
        <w:rPr>
          <w:rFonts w:ascii="Trebuchet MS"/>
          <w:b/>
          <w:i/>
          <w:color w:val="212121"/>
          <w:spacing w:val="-2"/>
        </w:rPr>
        <w:t>Economic</w:t>
      </w:r>
      <w:r>
        <w:rPr>
          <w:rFonts w:ascii="Trebuchet MS"/>
          <w:b/>
          <w:i/>
          <w:color w:val="212121"/>
          <w:spacing w:val="-24"/>
        </w:rPr>
        <w:t> </w:t>
      </w:r>
      <w:r>
        <w:rPr>
          <w:rFonts w:ascii="Trebuchet MS"/>
          <w:b/>
          <w:i/>
          <w:color w:val="212121"/>
          <w:spacing w:val="-2"/>
        </w:rPr>
        <w:t>Dynamics</w:t>
      </w:r>
      <w:r>
        <w:rPr>
          <w:rFonts w:ascii="Trebuchet MS"/>
          <w:b/>
          <w:i/>
          <w:color w:val="212121"/>
          <w:spacing w:val="-24"/>
        </w:rPr>
        <w:t> </w:t>
      </w:r>
      <w:r>
        <w:rPr>
          <w:rFonts w:ascii="Trebuchet MS"/>
          <w:b/>
          <w:i/>
          <w:color w:val="212121"/>
          <w:spacing w:val="-2"/>
        </w:rPr>
        <w:t>and</w:t>
      </w:r>
      <w:r>
        <w:rPr>
          <w:rFonts w:ascii="Trebuchet MS"/>
          <w:b/>
          <w:i/>
          <w:color w:val="212121"/>
          <w:spacing w:val="-24"/>
        </w:rPr>
        <w:t> </w:t>
      </w:r>
      <w:r>
        <w:rPr>
          <w:rFonts w:ascii="Trebuchet MS"/>
          <w:b/>
          <w:i/>
          <w:color w:val="212121"/>
          <w:spacing w:val="-2"/>
        </w:rPr>
        <w:t>Control</w:t>
      </w:r>
      <w:r>
        <w:rPr>
          <w:rFonts w:ascii="Trebuchet MS"/>
          <w:b/>
          <w:i/>
          <w:color w:val="212121"/>
          <w:spacing w:val="-25"/>
        </w:rPr>
        <w:t> </w:t>
      </w:r>
      <w:r>
        <w:rPr>
          <w:color w:val="212121"/>
          <w:spacing w:val="-2"/>
        </w:rPr>
        <w:t>28,</w:t>
      </w:r>
      <w:r>
        <w:rPr>
          <w:color w:val="212121"/>
          <w:spacing w:val="-27"/>
        </w:rPr>
        <w:t> </w:t>
      </w:r>
      <w:r>
        <w:rPr>
          <w:color w:val="212121"/>
          <w:spacing w:val="-2"/>
        </w:rPr>
        <w:t>1801-</w:t>
      </w:r>
      <w:r>
        <w:rPr>
          <w:color w:val="212121"/>
          <w:spacing w:val="-2"/>
        </w:rPr>
        <w:t>1824. </w:t>
      </w:r>
      <w:r>
        <w:rPr>
          <w:color w:val="212121"/>
        </w:rPr>
        <w:t>Indexed in </w:t>
      </w:r>
      <w:r>
        <w:rPr>
          <w:color w:val="212121"/>
          <w:u w:val="single" w:color="212121"/>
        </w:rPr>
        <w:t>Mathematical Reviews</w:t>
      </w:r>
      <w:r>
        <w:rPr>
          <w:color w:val="212121"/>
        </w:rPr>
        <w:t>.</w:t>
      </w:r>
    </w:p>
    <w:p>
      <w:pPr>
        <w:pStyle w:val="BodyText"/>
        <w:spacing w:line="304" w:lineRule="auto"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391159</wp:posOffset>
                </wp:positionH>
                <wp:positionV relativeFrom="paragraph">
                  <wp:posOffset>153551</wp:posOffset>
                </wp:positionV>
                <wp:extent cx="50800" cy="508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2.090631pt;width:4.0pt;height:4pt;mso-position-horizontal-relative:page;mso-position-vertical-relative:paragraph;z-index:15732224" id="docshape15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F.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(2003).</w:t>
      </w:r>
      <w:r>
        <w:rPr>
          <w:color w:val="212121"/>
          <w:spacing w:val="-1"/>
          <w:w w:val="105"/>
        </w:rPr>
        <w:t> </w:t>
      </w:r>
      <w:r>
        <w:rPr>
          <w:color w:val="212121"/>
          <w:w w:val="105"/>
          <w:u w:val="single" w:color="212121"/>
        </w:rPr>
        <w:t>Some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Monte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Carlo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Results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for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a</w:t>
      </w:r>
      <w:r>
        <w:rPr>
          <w:color w:val="212121"/>
          <w:spacing w:val="-32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Generalized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Error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Component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Model</w:t>
      </w:r>
      <w:r>
        <w:rPr>
          <w:color w:val="212121"/>
          <w:spacing w:val="-3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with</w:t>
      </w:r>
      <w:r>
        <w:rPr>
          <w:color w:val="212121"/>
          <w:w w:val="105"/>
        </w:rPr>
        <w:t> </w:t>
      </w:r>
      <w:r>
        <w:rPr>
          <w:color w:val="212121"/>
          <w:u w:val="single" w:color="212121"/>
        </w:rPr>
        <w:t>Heteroskedastic</w:t>
      </w:r>
      <w:r>
        <w:rPr>
          <w:color w:val="212121"/>
          <w:spacing w:val="-7"/>
          <w:u w:val="single" w:color="212121"/>
        </w:rPr>
        <w:t> </w:t>
      </w:r>
      <w:r>
        <w:rPr>
          <w:color w:val="212121"/>
          <w:u w:val="single" w:color="212121"/>
        </w:rPr>
        <w:t>Disturbances</w:t>
      </w:r>
      <w:r>
        <w:rPr>
          <w:color w:val="212121"/>
        </w:rPr>
        <w:t>.</w:t>
      </w:r>
      <w:r>
        <w:rPr>
          <w:color w:val="212121"/>
          <w:spacing w:val="-7"/>
        </w:rPr>
        <w:t> </w:t>
      </w:r>
      <w:r>
        <w:rPr>
          <w:rFonts w:ascii="Trebuchet MS"/>
          <w:b/>
          <w:i/>
          <w:color w:val="212121"/>
        </w:rPr>
        <w:t>Economics</w:t>
      </w:r>
      <w:r>
        <w:rPr>
          <w:rFonts w:ascii="Trebuchet MS"/>
          <w:b/>
          <w:i/>
          <w:color w:val="212121"/>
          <w:spacing w:val="-4"/>
        </w:rPr>
        <w:t> </w:t>
      </w:r>
      <w:r>
        <w:rPr>
          <w:rFonts w:ascii="Trebuchet MS"/>
          <w:b/>
          <w:i/>
          <w:color w:val="212121"/>
        </w:rPr>
        <w:t>Bulletin</w:t>
      </w:r>
      <w:r>
        <w:rPr>
          <w:rFonts w:ascii="Trebuchet MS"/>
          <w:b/>
          <w:i/>
          <w:color w:val="212121"/>
          <w:spacing w:val="-5"/>
        </w:rPr>
        <w:t> </w:t>
      </w:r>
      <w:r>
        <w:rPr>
          <w:color w:val="212121"/>
        </w:rPr>
        <w:t>3,</w:t>
      </w:r>
      <w:r>
        <w:rPr>
          <w:color w:val="212121"/>
          <w:spacing w:val="-7"/>
        </w:rPr>
        <w:t> </w:t>
      </w:r>
      <w:r>
        <w:rPr>
          <w:color w:val="212121"/>
        </w:rPr>
        <w:t>1-4.</w:t>
      </w:r>
    </w:p>
    <w:p>
      <w:pPr>
        <w:spacing w:line="302" w:lineRule="auto" w:before="94"/>
        <w:ind w:left="52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391159</wp:posOffset>
                </wp:positionH>
                <wp:positionV relativeFrom="paragraph">
                  <wp:posOffset>147600</wp:posOffset>
                </wp:positionV>
                <wp:extent cx="50800" cy="508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622077pt;width:4.0pt;height:4pt;mso-position-horizontal-relative:page;mso-position-vertical-relative:paragraph;z-index:15732736" id="docshape16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5"/>
        </w:rPr>
        <w:t>Phillips,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18"/>
          <w:sz w:val="25"/>
        </w:rPr>
        <w:t> </w:t>
      </w:r>
      <w:r>
        <w:rPr>
          <w:color w:val="212121"/>
          <w:sz w:val="25"/>
        </w:rPr>
        <w:t>(2003).</w:t>
      </w:r>
      <w:r>
        <w:rPr>
          <w:color w:val="212121"/>
          <w:spacing w:val="19"/>
          <w:sz w:val="25"/>
        </w:rPr>
        <w:t> </w:t>
      </w:r>
      <w:r>
        <w:rPr>
          <w:color w:val="212121"/>
          <w:sz w:val="25"/>
          <w:u w:val="single" w:color="212121"/>
        </w:rPr>
        <w:t>Estimation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of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Stratified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Error-Components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Model</w:t>
      </w:r>
      <w:r>
        <w:rPr>
          <w:color w:val="212121"/>
          <w:sz w:val="25"/>
        </w:rPr>
        <w:t>,</w:t>
      </w:r>
      <w:r>
        <w:rPr>
          <w:color w:val="212121"/>
          <w:spacing w:val="-29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International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Economic Review </w:t>
      </w:r>
      <w:r>
        <w:rPr>
          <w:color w:val="212121"/>
          <w:sz w:val="25"/>
        </w:rPr>
        <w:t>44,</w:t>
      </w:r>
      <w:r>
        <w:rPr>
          <w:color w:val="212121"/>
          <w:spacing w:val="-1"/>
          <w:sz w:val="25"/>
        </w:rPr>
        <w:t> </w:t>
      </w:r>
      <w:r>
        <w:rPr>
          <w:color w:val="212121"/>
          <w:sz w:val="25"/>
        </w:rPr>
        <w:t>501-521.</w:t>
      </w:r>
    </w:p>
    <w:p>
      <w:pPr>
        <w:spacing w:line="304" w:lineRule="auto" w:before="96"/>
        <w:ind w:left="528" w:right="25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391159</wp:posOffset>
                </wp:positionH>
                <wp:positionV relativeFrom="paragraph">
                  <wp:posOffset>148716</wp:posOffset>
                </wp:positionV>
                <wp:extent cx="50800" cy="508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09968pt;width:4.0pt;height:4pt;mso-position-horizontal-relative:page;mso-position-vertical-relative:paragraph;z-index:15733248" id="docshape17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5"/>
        </w:rPr>
        <w:t>Phillips,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(2003).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Review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"Specifying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Diagnostically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Testing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Econometric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Models,"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2nd </w:t>
      </w:r>
      <w:r>
        <w:rPr>
          <w:color w:val="212121"/>
          <w:spacing w:val="-4"/>
          <w:sz w:val="25"/>
        </w:rPr>
        <w:t>ed.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by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Stokes,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H.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H.,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1997,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in</w:t>
      </w:r>
      <w:r>
        <w:rPr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International</w:t>
      </w:r>
      <w:r>
        <w:rPr>
          <w:rFonts w:ascii="Trebuchet MS"/>
          <w:b/>
          <w:i/>
          <w:color w:val="212121"/>
          <w:spacing w:val="-22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Journal</w:t>
      </w:r>
      <w:r>
        <w:rPr>
          <w:rFonts w:ascii="Trebuchet MS"/>
          <w:b/>
          <w:i/>
          <w:color w:val="212121"/>
          <w:spacing w:val="-22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of</w:t>
      </w:r>
      <w:r>
        <w:rPr>
          <w:rFonts w:ascii="Trebuchet MS"/>
          <w:b/>
          <w:i/>
          <w:color w:val="212121"/>
          <w:spacing w:val="-22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Forecasting</w:t>
      </w:r>
      <w:r>
        <w:rPr>
          <w:rFonts w:ascii="Trebuchet MS"/>
          <w:b/>
          <w:i/>
          <w:color w:val="212121"/>
          <w:spacing w:val="-23"/>
          <w:sz w:val="25"/>
        </w:rPr>
        <w:t> </w:t>
      </w:r>
      <w:r>
        <w:rPr>
          <w:color w:val="212121"/>
          <w:spacing w:val="-4"/>
          <w:sz w:val="25"/>
        </w:rPr>
        <w:t>19,</w:t>
      </w:r>
      <w:r>
        <w:rPr>
          <w:color w:val="212121"/>
          <w:spacing w:val="-25"/>
          <w:sz w:val="25"/>
        </w:rPr>
        <w:t> </w:t>
      </w:r>
      <w:r>
        <w:rPr>
          <w:color w:val="212121"/>
          <w:spacing w:val="-4"/>
          <w:sz w:val="25"/>
        </w:rPr>
        <w:t>523-524.</w:t>
      </w:r>
    </w:p>
    <w:p>
      <w:pPr>
        <w:pStyle w:val="BodyText"/>
        <w:spacing w:line="302" w:lineRule="auto" w:before="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391159</wp:posOffset>
                </wp:positionH>
                <wp:positionV relativeFrom="paragraph">
                  <wp:posOffset>147210</wp:posOffset>
                </wp:positionV>
                <wp:extent cx="50800" cy="5080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591413pt;width:4.0pt;height:4pt;mso-position-horizontal-relative:page;mso-position-vertical-relative:paragraph;z-index:15733760" id="docshape18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11"/>
        </w:rPr>
        <w:t> </w:t>
      </w:r>
      <w:r>
        <w:rPr>
          <w:color w:val="212121"/>
        </w:rPr>
        <w:t>R.</w:t>
      </w:r>
      <w:r>
        <w:rPr>
          <w:color w:val="212121"/>
          <w:spacing w:val="-11"/>
        </w:rPr>
        <w:t> </w:t>
      </w:r>
      <w:r>
        <w:rPr>
          <w:color w:val="212121"/>
        </w:rPr>
        <w:t>F.</w:t>
      </w:r>
      <w:r>
        <w:rPr>
          <w:color w:val="212121"/>
          <w:spacing w:val="40"/>
        </w:rPr>
        <w:t> </w:t>
      </w:r>
      <w:r>
        <w:rPr>
          <w:color w:val="212121"/>
        </w:rPr>
        <w:t>(2002).</w:t>
      </w:r>
      <w:r>
        <w:rPr>
          <w:color w:val="212121"/>
          <w:spacing w:val="40"/>
        </w:rPr>
        <w:t> </w:t>
      </w:r>
      <w:r>
        <w:rPr>
          <w:color w:val="212121"/>
          <w:u w:val="single" w:color="212121"/>
        </w:rPr>
        <w:t>Least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Absolute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Deviations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Estimation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via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the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EM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A</w:t>
      </w:r>
      <w:r>
        <w:rPr>
          <w:color w:val="212121"/>
        </w:rPr>
        <w:t>lg</w:t>
      </w:r>
      <w:r>
        <w:rPr>
          <w:color w:val="212121"/>
          <w:u w:val="single" w:color="212121"/>
        </w:rPr>
        <w:t>orithm</w:t>
      </w:r>
      <w:r>
        <w:rPr>
          <w:color w:val="212121"/>
        </w:rPr>
        <w:t>.</w:t>
      </w:r>
      <w:r>
        <w:rPr>
          <w:color w:val="212121"/>
          <w:spacing w:val="40"/>
        </w:rPr>
        <w:t> </w:t>
      </w:r>
      <w:r>
        <w:rPr>
          <w:rFonts w:ascii="Trebuchet MS"/>
          <w:b/>
          <w:i/>
          <w:color w:val="212121"/>
        </w:rPr>
        <w:t>Statistics</w:t>
      </w:r>
      <w:r>
        <w:rPr>
          <w:rFonts w:ascii="Trebuchet MS"/>
          <w:b/>
          <w:i/>
          <w:color w:val="212121"/>
          <w:spacing w:val="-8"/>
        </w:rPr>
        <w:t> </w:t>
      </w:r>
      <w:r>
        <w:rPr>
          <w:rFonts w:ascii="Trebuchet MS"/>
          <w:b/>
          <w:i/>
          <w:color w:val="212121"/>
        </w:rPr>
        <w:t>and Computing</w:t>
      </w:r>
      <w:r>
        <w:rPr>
          <w:rFonts w:ascii="Trebuchet MS"/>
          <w:b/>
          <w:i/>
          <w:color w:val="212121"/>
          <w:spacing w:val="-7"/>
        </w:rPr>
        <w:t> </w:t>
      </w:r>
      <w:r>
        <w:rPr>
          <w:color w:val="212121"/>
        </w:rPr>
        <w:t>12</w:t>
      </w:r>
      <w:r>
        <w:rPr>
          <w:color w:val="212121"/>
          <w:spacing w:val="-9"/>
        </w:rPr>
        <w:t> </w:t>
      </w:r>
      <w:r>
        <w:rPr>
          <w:color w:val="212121"/>
        </w:rPr>
        <w:t>(2002),</w:t>
      </w:r>
      <w:r>
        <w:rPr>
          <w:color w:val="212121"/>
          <w:spacing w:val="-9"/>
        </w:rPr>
        <w:t> </w:t>
      </w:r>
      <w:r>
        <w:rPr>
          <w:color w:val="212121"/>
        </w:rPr>
        <w:t>281-285.</w:t>
      </w:r>
      <w:r>
        <w:rPr>
          <w:color w:val="212121"/>
          <w:spacing w:val="-9"/>
        </w:rPr>
        <w:t> </w:t>
      </w:r>
      <w:r>
        <w:rPr>
          <w:color w:val="212121"/>
        </w:rPr>
        <w:t>(Wikipedia</w:t>
      </w:r>
      <w:r>
        <w:rPr>
          <w:color w:val="212121"/>
          <w:spacing w:val="40"/>
        </w:rPr>
        <w:t> </w:t>
      </w:r>
      <w:r>
        <w:rPr>
          <w:color w:val="212121"/>
        </w:rPr>
        <w:t>reference</w:t>
      </w:r>
      <w:r>
        <w:rPr>
          <w:color w:val="212121"/>
          <w:spacing w:val="-9"/>
        </w:rPr>
        <w:t> </w:t>
      </w:r>
      <w:r>
        <w:rPr>
          <w:color w:val="212121"/>
        </w:rPr>
        <w:t>under</w:t>
      </w:r>
      <w:r>
        <w:rPr>
          <w:color w:val="212121"/>
          <w:spacing w:val="-9"/>
        </w:rPr>
        <w:t> </w:t>
      </w:r>
      <w:r>
        <w:rPr>
          <w:color w:val="212121"/>
        </w:rPr>
        <w:t>"Further</w:t>
      </w:r>
      <w:r>
        <w:rPr>
          <w:color w:val="212121"/>
          <w:spacing w:val="-9"/>
        </w:rPr>
        <w:t> </w:t>
      </w:r>
      <w:r>
        <w:rPr>
          <w:color w:val="212121"/>
        </w:rPr>
        <w:t>reading"</w:t>
      </w:r>
      <w:r>
        <w:rPr>
          <w:color w:val="212121"/>
          <w:spacing w:val="-9"/>
        </w:rPr>
        <w:t> </w:t>
      </w:r>
      <w:r>
        <w:rPr>
          <w:color w:val="212121"/>
        </w:rPr>
        <w:t>for</w:t>
      </w:r>
      <w:r>
        <w:rPr>
          <w:color w:val="212121"/>
          <w:spacing w:val="-9"/>
        </w:rPr>
        <w:t> </w:t>
      </w:r>
      <w:r>
        <w:rPr>
          <w:color w:val="212121"/>
        </w:rPr>
        <w:t>"</w:t>
      </w:r>
      <w:r>
        <w:rPr>
          <w:color w:val="212121"/>
          <w:u w:val="single" w:color="212121"/>
        </w:rPr>
        <w:t>Least</w:t>
      </w:r>
      <w:r>
        <w:rPr>
          <w:color w:val="212121"/>
          <w:spacing w:val="-9"/>
          <w:u w:val="single" w:color="212121"/>
        </w:rPr>
        <w:t> </w:t>
      </w:r>
      <w:r>
        <w:rPr>
          <w:color w:val="212121"/>
          <w:u w:val="single" w:color="212121"/>
        </w:rPr>
        <w:t>absolute</w:t>
      </w:r>
      <w:r>
        <w:rPr>
          <w:color w:val="212121"/>
        </w:rPr>
        <w:t> </w:t>
      </w:r>
      <w:r>
        <w:rPr>
          <w:color w:val="212121"/>
          <w:spacing w:val="-2"/>
          <w:u w:val="single" w:color="212121"/>
        </w:rPr>
        <w:t>deviations</w:t>
      </w:r>
      <w:r>
        <w:rPr>
          <w:color w:val="212121"/>
          <w:spacing w:val="-2"/>
        </w:rPr>
        <w:t>".)</w:t>
      </w:r>
    </w:p>
    <w:p>
      <w:pPr>
        <w:spacing w:line="302" w:lineRule="auto" w:before="100"/>
        <w:ind w:left="52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391159</wp:posOffset>
                </wp:positionH>
                <wp:positionV relativeFrom="paragraph">
                  <wp:posOffset>151365</wp:posOffset>
                </wp:positionV>
                <wp:extent cx="50800" cy="508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918561pt;width:4.0pt;height:4pt;mso-position-horizontal-relative:page;mso-position-vertical-relative:paragraph;z-index:15734272" id="docshape19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5"/>
        </w:rPr>
        <w:t>Phillips, R. F. (2002).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Partially Adaptive Estimation of Autoregressive Processes via a Normal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  <w:u w:val="single" w:color="212121"/>
        </w:rPr>
        <w:t>Mixture</w:t>
      </w:r>
      <w:r>
        <w:rPr>
          <w:color w:val="212121"/>
          <w:spacing w:val="-4"/>
          <w:sz w:val="25"/>
        </w:rPr>
        <w:t>.</w:t>
      </w:r>
      <w:r>
        <w:rPr>
          <w:color w:val="212121"/>
          <w:spacing w:val="-22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Journal</w:t>
      </w:r>
      <w:r>
        <w:rPr>
          <w:rFonts w:ascii="Trebuchet MS"/>
          <w:b/>
          <w:i/>
          <w:color w:val="212121"/>
          <w:spacing w:val="-19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of</w:t>
      </w:r>
      <w:r>
        <w:rPr>
          <w:rFonts w:ascii="Trebuchet MS"/>
          <w:b/>
          <w:i/>
          <w:color w:val="212121"/>
          <w:spacing w:val="-19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Statistical</w:t>
      </w:r>
      <w:r>
        <w:rPr>
          <w:rFonts w:ascii="Trebuchet MS"/>
          <w:b/>
          <w:i/>
          <w:color w:val="212121"/>
          <w:spacing w:val="-19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Planning</w:t>
      </w:r>
      <w:r>
        <w:rPr>
          <w:rFonts w:ascii="Trebuchet MS"/>
          <w:b/>
          <w:i/>
          <w:color w:val="212121"/>
          <w:spacing w:val="-19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and</w:t>
      </w:r>
      <w:r>
        <w:rPr>
          <w:rFonts w:ascii="Trebuchet MS"/>
          <w:b/>
          <w:i/>
          <w:color w:val="212121"/>
          <w:spacing w:val="-19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Inference</w:t>
      </w:r>
      <w:r>
        <w:rPr>
          <w:rFonts w:ascii="Trebuchet MS"/>
          <w:b/>
          <w:i/>
          <w:color w:val="212121"/>
          <w:spacing w:val="-20"/>
          <w:sz w:val="25"/>
        </w:rPr>
        <w:t> </w:t>
      </w:r>
      <w:r>
        <w:rPr>
          <w:color w:val="212121"/>
          <w:spacing w:val="-4"/>
          <w:sz w:val="25"/>
        </w:rPr>
        <w:t>105,</w:t>
      </w:r>
      <w:r>
        <w:rPr>
          <w:color w:val="212121"/>
          <w:spacing w:val="-22"/>
          <w:sz w:val="25"/>
        </w:rPr>
        <w:t> </w:t>
      </w:r>
      <w:r>
        <w:rPr>
          <w:color w:val="212121"/>
          <w:spacing w:val="-4"/>
          <w:sz w:val="25"/>
        </w:rPr>
        <w:t>313-326.</w:t>
      </w:r>
      <w:r>
        <w:rPr>
          <w:color w:val="212121"/>
          <w:spacing w:val="34"/>
          <w:sz w:val="25"/>
        </w:rPr>
        <w:t> </w:t>
      </w:r>
      <w:r>
        <w:rPr>
          <w:color w:val="212121"/>
          <w:spacing w:val="-4"/>
          <w:sz w:val="25"/>
        </w:rPr>
        <w:t>Reviewed</w:t>
      </w:r>
      <w:r>
        <w:rPr>
          <w:color w:val="212121"/>
          <w:spacing w:val="-22"/>
          <w:sz w:val="25"/>
        </w:rPr>
        <w:t> </w:t>
      </w:r>
      <w:r>
        <w:rPr>
          <w:color w:val="212121"/>
          <w:spacing w:val="-4"/>
          <w:sz w:val="25"/>
        </w:rPr>
        <w:t>in</w:t>
      </w:r>
      <w:r>
        <w:rPr>
          <w:color w:val="212121"/>
          <w:spacing w:val="-22"/>
          <w:sz w:val="25"/>
        </w:rPr>
        <w:t> </w:t>
      </w:r>
      <w:r>
        <w:rPr>
          <w:color w:val="212121"/>
          <w:spacing w:val="-4"/>
          <w:sz w:val="25"/>
          <w:u w:val="single" w:color="212121"/>
        </w:rPr>
        <w:t>Mathematical</w:t>
      </w:r>
      <w:r>
        <w:rPr>
          <w:color w:val="212121"/>
          <w:spacing w:val="-4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pStyle w:val="BodyText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391159</wp:posOffset>
                </wp:positionH>
                <wp:positionV relativeFrom="paragraph">
                  <wp:posOffset>153555</wp:posOffset>
                </wp:positionV>
                <wp:extent cx="50800" cy="508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799"/>
                              </a:lnTo>
                              <a:lnTo>
                                <a:pt x="50799" y="50799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2.091022pt;width:4.0pt;height:4pt;mso-position-horizontal-relative:page;mso-position-vertical-relative:paragraph;z-index:15734784" id="docshape20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25"/>
          <w:w w:val="105"/>
        </w:rPr>
        <w:t> </w:t>
      </w:r>
      <w:r>
        <w:rPr>
          <w:color w:val="212121"/>
          <w:spacing w:val="-2"/>
          <w:w w:val="105"/>
        </w:rPr>
        <w:t>(1999).</w:t>
      </w:r>
      <w:r>
        <w:rPr>
          <w:color w:val="212121"/>
          <w:spacing w:val="24"/>
          <w:w w:val="105"/>
        </w:rPr>
        <w:t> </w:t>
      </w:r>
      <w:r>
        <w:rPr>
          <w:color w:val="212121"/>
          <w:spacing w:val="-2"/>
          <w:w w:val="105"/>
          <w:u w:val="single" w:color="212121"/>
        </w:rPr>
        <w:t>Partially</w:t>
      </w:r>
      <w:r>
        <w:rPr>
          <w:color w:val="212121"/>
          <w:spacing w:val="-29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Adaptive</w:t>
      </w:r>
      <w:r>
        <w:rPr>
          <w:color w:val="212121"/>
          <w:spacing w:val="-28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Estimation</w:t>
      </w:r>
      <w:r>
        <w:rPr>
          <w:color w:val="212121"/>
          <w:spacing w:val="-29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of</w:t>
      </w:r>
      <w:r>
        <w:rPr>
          <w:color w:val="212121"/>
          <w:spacing w:val="-29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Nonlinear</w:t>
      </w:r>
      <w:r>
        <w:rPr>
          <w:color w:val="212121"/>
          <w:spacing w:val="-29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Models</w:t>
      </w:r>
      <w:r>
        <w:rPr>
          <w:color w:val="212121"/>
          <w:spacing w:val="-28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via</w:t>
      </w:r>
      <w:r>
        <w:rPr>
          <w:color w:val="212121"/>
          <w:spacing w:val="-29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a</w:t>
      </w:r>
      <w:r>
        <w:rPr>
          <w:color w:val="212121"/>
          <w:spacing w:val="-29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Normal</w:t>
      </w:r>
      <w:r>
        <w:rPr>
          <w:color w:val="212121"/>
          <w:spacing w:val="-28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Mixture</w:t>
      </w:r>
      <w:r>
        <w:rPr>
          <w:color w:val="212121"/>
          <w:spacing w:val="-2"/>
          <w:w w:val="105"/>
        </w:rPr>
        <w:t>.</w:t>
      </w:r>
    </w:p>
    <w:p>
      <w:pPr>
        <w:spacing w:before="83"/>
        <w:ind w:left="528" w:right="0" w:firstLine="0"/>
        <w:jc w:val="left"/>
        <w:rPr>
          <w:sz w:val="25"/>
        </w:rPr>
      </w:pPr>
      <w:r>
        <w:rPr>
          <w:rFonts w:ascii="Trebuchet MS"/>
          <w:b/>
          <w:i/>
          <w:color w:val="212121"/>
          <w:spacing w:val="-2"/>
          <w:sz w:val="25"/>
        </w:rPr>
        <w:t>Econometric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Reviews</w:t>
      </w:r>
      <w:r>
        <w:rPr>
          <w:rFonts w:ascii="Trebuchet MS"/>
          <w:b/>
          <w:i/>
          <w:color w:val="212121"/>
          <w:spacing w:val="-27"/>
          <w:sz w:val="25"/>
        </w:rPr>
        <w:t> </w:t>
      </w:r>
      <w:r>
        <w:rPr>
          <w:color w:val="212121"/>
          <w:spacing w:val="-2"/>
          <w:sz w:val="25"/>
        </w:rPr>
        <w:t>18,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141-167.</w:t>
      </w:r>
      <w:r>
        <w:rPr>
          <w:color w:val="212121"/>
          <w:spacing w:val="4"/>
          <w:sz w:val="25"/>
        </w:rPr>
        <w:t> </w:t>
      </w:r>
      <w:r>
        <w:rPr>
          <w:color w:val="212121"/>
          <w:spacing w:val="-2"/>
          <w:sz w:val="25"/>
        </w:rPr>
        <w:t>Indexed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in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Mathematical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spacing w:line="304" w:lineRule="auto" w:before="174"/>
        <w:ind w:left="52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391159</wp:posOffset>
                </wp:positionH>
                <wp:positionV relativeFrom="paragraph">
                  <wp:posOffset>198373</wp:posOffset>
                </wp:positionV>
                <wp:extent cx="50800" cy="508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5.619928pt;width:4.0pt;height:4pt;mso-position-horizontal-relative:page;mso-position-vertical-relative:paragraph;z-index:15735296" id="docshape21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5"/>
        </w:rPr>
        <w:t>Klock,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M.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Phillips,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(1999).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A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Model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of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Return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Volatility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with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Application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to</w:t>
      </w:r>
      <w:r>
        <w:rPr>
          <w:color w:val="212121"/>
          <w:spacing w:val="-5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Estimatin</w:t>
      </w:r>
      <w:r>
        <w:rPr>
          <w:color w:val="212121"/>
          <w:sz w:val="25"/>
        </w:rPr>
        <w:t>g </w:t>
      </w:r>
      <w:r>
        <w:rPr>
          <w:color w:val="212121"/>
          <w:spacing w:val="-2"/>
          <w:sz w:val="25"/>
          <w:u w:val="single" w:color="212121"/>
        </w:rPr>
        <w:t>Relative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Risk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Aversion</w:t>
      </w:r>
      <w:r>
        <w:rPr>
          <w:rFonts w:ascii="Trebuchet MS"/>
          <w:b/>
          <w:i/>
          <w:color w:val="212121"/>
          <w:spacing w:val="-2"/>
          <w:sz w:val="25"/>
        </w:rPr>
        <w:t>.</w:t>
      </w:r>
      <w:r>
        <w:rPr>
          <w:rFonts w:ascii="Trebuchet MS"/>
          <w:b/>
          <w:i/>
          <w:color w:val="212121"/>
          <w:spacing w:val="19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Review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of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Quantitative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Finance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and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Accounting</w:t>
      </w:r>
      <w:r>
        <w:rPr>
          <w:rFonts w:ascii="Trebuchet MS"/>
          <w:b/>
          <w:i/>
          <w:color w:val="212121"/>
          <w:spacing w:val="-27"/>
          <w:sz w:val="25"/>
        </w:rPr>
        <w:t> </w:t>
      </w:r>
      <w:r>
        <w:rPr>
          <w:color w:val="212121"/>
          <w:spacing w:val="-2"/>
          <w:sz w:val="25"/>
        </w:rPr>
        <w:t>13,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249-260.</w:t>
      </w:r>
    </w:p>
    <w:p>
      <w:pPr>
        <w:spacing w:line="304" w:lineRule="auto" w:before="94"/>
        <w:ind w:left="528" w:right="251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391159</wp:posOffset>
                </wp:positionH>
                <wp:positionV relativeFrom="paragraph">
                  <wp:posOffset>147337</wp:posOffset>
                </wp:positionV>
                <wp:extent cx="50800" cy="5080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799"/>
                              </a:lnTo>
                              <a:lnTo>
                                <a:pt x="50799" y="50799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601374pt;width:4.0pt;height:4pt;mso-position-horizontal-relative:page;mso-position-vertical-relative:paragraph;z-index:15735808" id="docshape22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z w:val="25"/>
        </w:rPr>
        <w:t>Phillips,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(1998).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Partially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Adaptive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Estimation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via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Normal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Mixture: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Some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Further</w:t>
      </w:r>
      <w:r>
        <w:rPr>
          <w:color w:val="212121"/>
          <w:spacing w:val="-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Monte</w:t>
      </w:r>
      <w:r>
        <w:rPr>
          <w:color w:val="212121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Carlo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Evidence</w:t>
      </w:r>
      <w:r>
        <w:rPr>
          <w:color w:val="212121"/>
          <w:spacing w:val="-2"/>
          <w:sz w:val="25"/>
        </w:rPr>
        <w:t>.</w:t>
      </w:r>
      <w:r>
        <w:rPr>
          <w:color w:val="212121"/>
          <w:spacing w:val="-15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Communications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in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Statistics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–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Simulation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and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2"/>
          <w:sz w:val="25"/>
        </w:rPr>
        <w:t>Computation</w:t>
      </w:r>
      <w:r>
        <w:rPr>
          <w:rFonts w:ascii="Trebuchet MS" w:hAnsi="Trebuchet MS"/>
          <w:b/>
          <w:i/>
          <w:color w:val="212121"/>
          <w:spacing w:val="-27"/>
          <w:sz w:val="25"/>
        </w:rPr>
        <w:t> </w:t>
      </w:r>
      <w:r>
        <w:rPr>
          <w:color w:val="212121"/>
          <w:spacing w:val="-2"/>
          <w:sz w:val="25"/>
        </w:rPr>
        <w:t>27,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107-114.</w:t>
      </w:r>
    </w:p>
    <w:p>
      <w:pPr>
        <w:pStyle w:val="BodyText"/>
        <w:spacing w:line="304" w:lineRule="auto" w:before="93"/>
        <w:ind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391159</wp:posOffset>
                </wp:positionH>
                <wp:positionV relativeFrom="paragraph">
                  <wp:posOffset>147101</wp:posOffset>
                </wp:positionV>
                <wp:extent cx="50800" cy="508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582819pt;width:4.0pt;height:4pt;mso-position-horizontal-relative:page;mso-position-vertical-relative:paragraph;z-index:15736320" id="docshape23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11"/>
        </w:rPr>
        <w:t> </w:t>
      </w:r>
      <w:r>
        <w:rPr>
          <w:color w:val="212121"/>
        </w:rPr>
        <w:t>R.</w:t>
      </w:r>
      <w:r>
        <w:rPr>
          <w:color w:val="212121"/>
          <w:spacing w:val="-11"/>
        </w:rPr>
        <w:t> </w:t>
      </w:r>
      <w:r>
        <w:rPr>
          <w:color w:val="212121"/>
        </w:rPr>
        <w:t>F.</w:t>
      </w:r>
      <w:r>
        <w:rPr>
          <w:color w:val="212121"/>
          <w:spacing w:val="40"/>
        </w:rPr>
        <w:t> </w:t>
      </w:r>
      <w:r>
        <w:rPr>
          <w:color w:val="212121"/>
        </w:rPr>
        <w:t>(1997).</w:t>
      </w:r>
      <w:r>
        <w:rPr>
          <w:color w:val="212121"/>
          <w:spacing w:val="40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the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Robustness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of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Two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Alternatives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to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Least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Squares: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A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Monte</w:t>
      </w:r>
      <w:r>
        <w:rPr>
          <w:color w:val="212121"/>
          <w:spacing w:val="-11"/>
          <w:u w:val="single" w:color="212121"/>
        </w:rPr>
        <w:t> </w:t>
      </w:r>
      <w:r>
        <w:rPr>
          <w:color w:val="212121"/>
          <w:u w:val="single" w:color="212121"/>
        </w:rPr>
        <w:t>Carlo</w:t>
      </w:r>
      <w:r>
        <w:rPr>
          <w:color w:val="212121"/>
        </w:rPr>
        <w:t> </w:t>
      </w:r>
      <w:r>
        <w:rPr>
          <w:color w:val="212121"/>
          <w:u w:val="single" w:color="212121"/>
        </w:rPr>
        <w:t>Study</w:t>
      </w:r>
      <w:r>
        <w:rPr>
          <w:color w:val="212121"/>
        </w:rPr>
        <w:t>.</w:t>
      </w:r>
      <w:r>
        <w:rPr>
          <w:color w:val="212121"/>
          <w:spacing w:val="-5"/>
        </w:rPr>
        <w:t> </w:t>
      </w:r>
      <w:r>
        <w:rPr>
          <w:rFonts w:ascii="Trebuchet MS"/>
          <w:b/>
          <w:i/>
          <w:color w:val="212121"/>
        </w:rPr>
        <w:t>Economics</w:t>
      </w:r>
      <w:r>
        <w:rPr>
          <w:rFonts w:ascii="Trebuchet MS"/>
          <w:b/>
          <w:i/>
          <w:color w:val="212121"/>
          <w:spacing w:val="-26"/>
        </w:rPr>
        <w:t> </w:t>
      </w:r>
      <w:r>
        <w:rPr>
          <w:rFonts w:ascii="Trebuchet MS"/>
          <w:b/>
          <w:i/>
          <w:color w:val="212121"/>
        </w:rPr>
        <w:t>Letters</w:t>
      </w:r>
      <w:r>
        <w:rPr>
          <w:rFonts w:ascii="Trebuchet MS"/>
          <w:b/>
          <w:i/>
          <w:color w:val="212121"/>
          <w:spacing w:val="-27"/>
        </w:rPr>
        <w:t> </w:t>
      </w:r>
      <w:r>
        <w:rPr>
          <w:color w:val="212121"/>
        </w:rPr>
        <w:t>56,</w:t>
      </w:r>
      <w:r>
        <w:rPr>
          <w:color w:val="212121"/>
          <w:spacing w:val="-29"/>
        </w:rPr>
        <w:t> </w:t>
      </w:r>
      <w:r>
        <w:rPr>
          <w:color w:val="212121"/>
        </w:rPr>
        <w:t>21-26.</w:t>
      </w:r>
    </w:p>
    <w:p>
      <w:pPr>
        <w:spacing w:line="302" w:lineRule="auto" w:before="94"/>
        <w:ind w:left="528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391159</wp:posOffset>
                </wp:positionH>
                <wp:positionV relativeFrom="paragraph">
                  <wp:posOffset>147501</wp:posOffset>
                </wp:positionV>
                <wp:extent cx="50800" cy="508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614274pt;width:4.0pt;height:4pt;mso-position-horizontal-relative:page;mso-position-vertical-relative:paragraph;z-index:15736832" id="docshape24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sz w:val="25"/>
        </w:rPr>
        <w:t>Phillips,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R.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F.</w:t>
      </w:r>
      <w:r>
        <w:rPr>
          <w:color w:val="212121"/>
          <w:spacing w:val="20"/>
          <w:sz w:val="25"/>
        </w:rPr>
        <w:t> </w:t>
      </w:r>
      <w:r>
        <w:rPr>
          <w:color w:val="212121"/>
          <w:spacing w:val="-2"/>
          <w:sz w:val="25"/>
        </w:rPr>
        <w:t>(1996).</w:t>
      </w:r>
      <w:r>
        <w:rPr>
          <w:color w:val="212121"/>
          <w:spacing w:val="20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Forecasting</w:t>
      </w:r>
      <w:r>
        <w:rPr>
          <w:color w:val="212121"/>
          <w:spacing w:val="-34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in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the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Presence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of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Large</w:t>
      </w:r>
      <w:r>
        <w:rPr>
          <w:color w:val="212121"/>
          <w:spacing w:val="-29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Shocks</w:t>
      </w:r>
      <w:r>
        <w:rPr>
          <w:color w:val="212121"/>
          <w:spacing w:val="-2"/>
          <w:sz w:val="25"/>
        </w:rPr>
        <w:t>.</w:t>
      </w:r>
      <w:r>
        <w:rPr>
          <w:color w:val="212121"/>
          <w:spacing w:val="20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Journal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of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Economic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Dynamics </w:t>
      </w:r>
      <w:r>
        <w:rPr>
          <w:rFonts w:ascii="Trebuchet MS"/>
          <w:b/>
          <w:i/>
          <w:color w:val="212121"/>
          <w:sz w:val="25"/>
        </w:rPr>
        <w:t>and Control </w:t>
      </w:r>
      <w:r>
        <w:rPr>
          <w:color w:val="212121"/>
          <w:sz w:val="25"/>
        </w:rPr>
        <w:t>20, 1581-1608.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Reviewed in </w:t>
      </w:r>
      <w:r>
        <w:rPr>
          <w:color w:val="212121"/>
          <w:sz w:val="25"/>
          <w:u w:val="single" w:color="212121"/>
        </w:rPr>
        <w:t>Mathematical Reviews</w:t>
      </w:r>
      <w:r>
        <w:rPr>
          <w:color w:val="212121"/>
          <w:sz w:val="25"/>
        </w:rPr>
        <w:t>.</w:t>
      </w:r>
    </w:p>
    <w:p>
      <w:pPr>
        <w:spacing w:after="0" w:line="302" w:lineRule="auto"/>
        <w:jc w:val="left"/>
        <w:rPr>
          <w:sz w:val="25"/>
        </w:rPr>
        <w:sectPr>
          <w:pgSz w:w="12240" w:h="15840"/>
          <w:pgMar w:header="312" w:footer="795" w:top="700" w:bottom="980" w:left="360" w:right="360"/>
        </w:sectPr>
      </w:pPr>
    </w:p>
    <w:p>
      <w:pPr>
        <w:pStyle w:val="BodyText"/>
        <w:spacing w:before="124"/>
        <w:ind w:left="256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3"/>
          <w:w w:val="105"/>
          <w:sz w:val="20"/>
        </w:rPr>
        <w:t>  </w: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23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23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36"/>
          <w:w w:val="105"/>
        </w:rPr>
        <w:t> </w:t>
      </w:r>
      <w:r>
        <w:rPr>
          <w:color w:val="212121"/>
          <w:spacing w:val="-2"/>
          <w:w w:val="105"/>
        </w:rPr>
        <w:t>(1996).</w:t>
      </w:r>
      <w:r>
        <w:rPr>
          <w:color w:val="212121"/>
          <w:spacing w:val="36"/>
          <w:w w:val="105"/>
        </w:rPr>
        <w:t> </w:t>
      </w:r>
      <w:r>
        <w:rPr>
          <w:color w:val="212121"/>
          <w:spacing w:val="-2"/>
          <w:w w:val="105"/>
          <w:u w:val="single" w:color="212121"/>
        </w:rPr>
        <w:t>A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Note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on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Partially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Adaptive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Estimation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via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a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Normal</w:t>
      </w:r>
      <w:r>
        <w:rPr>
          <w:color w:val="212121"/>
          <w:spacing w:val="-23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Mixture</w:t>
      </w:r>
      <w:r>
        <w:rPr>
          <w:color w:val="212121"/>
          <w:spacing w:val="-2"/>
          <w:w w:val="105"/>
        </w:rPr>
        <w:t>.</w:t>
      </w:r>
    </w:p>
    <w:p>
      <w:pPr>
        <w:spacing w:line="302" w:lineRule="auto" w:before="82"/>
        <w:ind w:left="528" w:right="0" w:firstLine="49"/>
        <w:jc w:val="left"/>
        <w:rPr>
          <w:sz w:val="25"/>
        </w:rPr>
      </w:pPr>
      <w:r>
        <w:rPr>
          <w:rFonts w:ascii="Trebuchet MS" w:hAnsi="Trebuchet MS"/>
          <w:b/>
          <w:i/>
          <w:color w:val="212121"/>
          <w:spacing w:val="-4"/>
          <w:sz w:val="25"/>
        </w:rPr>
        <w:t>Communications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in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Statistics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–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Theory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and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Methods</w:t>
      </w:r>
      <w:r>
        <w:rPr>
          <w:rFonts w:ascii="Trebuchet MS" w:hAnsi="Trebuchet MS"/>
          <w:b/>
          <w:i/>
          <w:color w:val="212121"/>
          <w:spacing w:val="-21"/>
          <w:sz w:val="25"/>
        </w:rPr>
        <w:t> </w:t>
      </w:r>
      <w:r>
        <w:rPr>
          <w:color w:val="212121"/>
          <w:spacing w:val="-4"/>
          <w:sz w:val="25"/>
        </w:rPr>
        <w:t>25,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4"/>
          <w:sz w:val="25"/>
        </w:rPr>
        <w:t>1199--1206.</w:t>
      </w:r>
      <w:r>
        <w:rPr>
          <w:color w:val="212121"/>
          <w:spacing w:val="32"/>
          <w:sz w:val="25"/>
        </w:rPr>
        <w:t> </w:t>
      </w:r>
      <w:r>
        <w:rPr>
          <w:color w:val="212121"/>
          <w:spacing w:val="-4"/>
          <w:sz w:val="25"/>
        </w:rPr>
        <w:t>Reviewed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4"/>
          <w:sz w:val="25"/>
        </w:rPr>
        <w:t>in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4"/>
          <w:sz w:val="25"/>
          <w:u w:val="single" w:color="212121"/>
        </w:rPr>
        <w:t>Mathematical</w:t>
      </w:r>
      <w:r>
        <w:rPr>
          <w:color w:val="212121"/>
          <w:spacing w:val="-4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pStyle w:val="BodyText"/>
        <w:spacing w:line="302" w:lineRule="auto" w:before="100"/>
        <w:ind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23"/>
        </w:rPr>
        <w:t> </w:t>
      </w:r>
      <w:r>
        <w:rPr>
          <w:color w:val="212121"/>
        </w:rPr>
        <w:t>R.</w:t>
      </w:r>
      <w:r>
        <w:rPr>
          <w:color w:val="212121"/>
          <w:spacing w:val="-23"/>
        </w:rPr>
        <w:t> </w:t>
      </w:r>
      <w:r>
        <w:rPr>
          <w:color w:val="212121"/>
        </w:rPr>
        <w:t>F.</w:t>
      </w:r>
      <w:r>
        <w:rPr>
          <w:color w:val="212121"/>
          <w:spacing w:val="33"/>
        </w:rPr>
        <w:t> </w:t>
      </w:r>
      <w:r>
        <w:rPr>
          <w:color w:val="212121"/>
        </w:rPr>
        <w:t>and</w:t>
      </w:r>
      <w:r>
        <w:rPr>
          <w:color w:val="212121"/>
          <w:spacing w:val="-23"/>
        </w:rPr>
        <w:t> </w:t>
      </w:r>
      <w:r>
        <w:rPr>
          <w:color w:val="212121"/>
        </w:rPr>
        <w:t>Yezer,</w:t>
      </w:r>
      <w:r>
        <w:rPr>
          <w:color w:val="212121"/>
          <w:spacing w:val="-23"/>
        </w:rPr>
        <w:t> </w:t>
      </w:r>
      <w:r>
        <w:rPr>
          <w:color w:val="212121"/>
        </w:rPr>
        <w:t>A.</w:t>
      </w:r>
      <w:r>
        <w:rPr>
          <w:color w:val="212121"/>
          <w:spacing w:val="-23"/>
        </w:rPr>
        <w:t> </w:t>
      </w:r>
      <w:r>
        <w:rPr>
          <w:color w:val="212121"/>
        </w:rPr>
        <w:t>M.</w:t>
      </w:r>
      <w:r>
        <w:rPr>
          <w:color w:val="212121"/>
          <w:spacing w:val="-23"/>
        </w:rPr>
        <w:t> </w:t>
      </w:r>
      <w:r>
        <w:rPr>
          <w:color w:val="212121"/>
        </w:rPr>
        <w:t>J.</w:t>
      </w:r>
      <w:r>
        <w:rPr>
          <w:color w:val="212121"/>
          <w:spacing w:val="-23"/>
        </w:rPr>
        <w:t> </w:t>
      </w:r>
      <w:r>
        <w:rPr>
          <w:color w:val="212121"/>
        </w:rPr>
        <w:t>(1996).</w:t>
      </w:r>
      <w:r>
        <w:rPr>
          <w:color w:val="212121"/>
          <w:spacing w:val="33"/>
        </w:rPr>
        <w:t> </w:t>
      </w:r>
      <w:r>
        <w:rPr>
          <w:color w:val="212121"/>
          <w:u w:val="single" w:color="212121"/>
        </w:rPr>
        <w:t>Self-Selection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and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Tests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for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Bias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and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Risk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in</w:t>
      </w:r>
      <w:r>
        <w:rPr>
          <w:color w:val="212121"/>
          <w:spacing w:val="-23"/>
          <w:u w:val="single" w:color="212121"/>
        </w:rPr>
        <w:t> </w:t>
      </w:r>
      <w:r>
        <w:rPr>
          <w:color w:val="212121"/>
          <w:u w:val="single" w:color="212121"/>
        </w:rPr>
        <w:t>Mortgage</w:t>
      </w:r>
      <w:r>
        <w:rPr>
          <w:color w:val="212121"/>
        </w:rPr>
        <w:t> </w:t>
      </w:r>
      <w:r>
        <w:rPr>
          <w:color w:val="212121"/>
          <w:u w:val="single" w:color="212121"/>
        </w:rPr>
        <w:t>Lending: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Can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You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Price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the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Mortgage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if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You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Don't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Know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the</w:t>
      </w:r>
      <w:r>
        <w:rPr>
          <w:color w:val="212121"/>
          <w:spacing w:val="-19"/>
          <w:u w:val="single" w:color="212121"/>
        </w:rPr>
        <w:t> </w:t>
      </w:r>
      <w:r>
        <w:rPr>
          <w:color w:val="212121"/>
          <w:u w:val="single" w:color="212121"/>
        </w:rPr>
        <w:t>Process?</w:t>
      </w:r>
      <w:r>
        <w:rPr>
          <w:color w:val="212121"/>
        </w:rPr>
        <w:t>.</w:t>
      </w:r>
      <w:r>
        <w:rPr>
          <w:color w:val="212121"/>
          <w:spacing w:val="40"/>
        </w:rPr>
        <w:t> </w:t>
      </w:r>
      <w:r>
        <w:rPr>
          <w:rFonts w:ascii="Trebuchet MS"/>
          <w:b/>
          <w:i/>
          <w:color w:val="212121"/>
        </w:rPr>
        <w:t>Journal</w:t>
      </w:r>
      <w:r>
        <w:rPr>
          <w:rFonts w:ascii="Trebuchet MS"/>
          <w:b/>
          <w:i/>
          <w:color w:val="212121"/>
          <w:spacing w:val="-16"/>
        </w:rPr>
        <w:t> </w:t>
      </w:r>
      <w:r>
        <w:rPr>
          <w:rFonts w:ascii="Trebuchet MS"/>
          <w:b/>
          <w:i/>
          <w:color w:val="212121"/>
        </w:rPr>
        <w:t>of</w:t>
      </w:r>
      <w:r>
        <w:rPr>
          <w:rFonts w:ascii="Trebuchet MS"/>
          <w:b/>
          <w:i/>
          <w:color w:val="212121"/>
          <w:spacing w:val="-16"/>
        </w:rPr>
        <w:t> </w:t>
      </w:r>
      <w:r>
        <w:rPr>
          <w:rFonts w:ascii="Trebuchet MS"/>
          <w:b/>
          <w:i/>
          <w:color w:val="212121"/>
        </w:rPr>
        <w:t>Real</w:t>
      </w:r>
      <w:r>
        <w:rPr>
          <w:rFonts w:ascii="Trebuchet MS"/>
          <w:b/>
          <w:i/>
          <w:color w:val="212121"/>
          <w:spacing w:val="-16"/>
        </w:rPr>
        <w:t> </w:t>
      </w:r>
      <w:r>
        <w:rPr>
          <w:rFonts w:ascii="Trebuchet MS"/>
          <w:b/>
          <w:i/>
          <w:color w:val="212121"/>
        </w:rPr>
        <w:t>Estate Research </w:t>
      </w:r>
      <w:r>
        <w:rPr>
          <w:color w:val="212121"/>
        </w:rPr>
        <w:t>11,</w:t>
      </w:r>
      <w:r>
        <w:rPr>
          <w:color w:val="212121"/>
          <w:spacing w:val="-1"/>
        </w:rPr>
        <w:t> </w:t>
      </w:r>
      <w:r>
        <w:rPr>
          <w:color w:val="212121"/>
        </w:rPr>
        <w:t>87--102.</w:t>
      </w:r>
    </w:p>
    <w:p>
      <w:pPr>
        <w:spacing w:line="304" w:lineRule="auto" w:before="100"/>
        <w:ind w:left="528" w:right="251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5"/>
        </w:rPr>
        <w:t>Phillips,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37"/>
          <w:sz w:val="25"/>
        </w:rPr>
        <w:t> </w:t>
      </w:r>
      <w:r>
        <w:rPr>
          <w:color w:val="212121"/>
          <w:sz w:val="25"/>
        </w:rPr>
        <w:t>(1995).</w:t>
      </w:r>
      <w:r>
        <w:rPr>
          <w:color w:val="212121"/>
          <w:spacing w:val="37"/>
          <w:sz w:val="25"/>
        </w:rPr>
        <w:t> </w:t>
      </w:r>
      <w:r>
        <w:rPr>
          <w:color w:val="212121"/>
          <w:sz w:val="25"/>
        </w:rPr>
        <w:t>Review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"Learning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Practicing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Econometrics"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by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Griffiths,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W.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E.,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C. </w:t>
      </w:r>
      <w:r>
        <w:rPr>
          <w:color w:val="212121"/>
          <w:spacing w:val="-2"/>
          <w:sz w:val="25"/>
        </w:rPr>
        <w:t>Hill,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and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G.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G.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Judge,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1993,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in</w:t>
      </w:r>
      <w:r>
        <w:rPr>
          <w:color w:val="212121"/>
          <w:spacing w:val="-29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International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Journal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of</w:t>
      </w:r>
      <w:r>
        <w:rPr>
          <w:rFonts w:ascii="Trebuchet MS"/>
          <w:b/>
          <w:i/>
          <w:color w:val="212121"/>
          <w:spacing w:val="-26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Forecasting</w:t>
      </w:r>
      <w:r>
        <w:rPr>
          <w:rFonts w:ascii="Trebuchet MS"/>
          <w:b/>
          <w:i/>
          <w:color w:val="212121"/>
          <w:spacing w:val="-27"/>
          <w:sz w:val="25"/>
        </w:rPr>
        <w:t> </w:t>
      </w:r>
      <w:r>
        <w:rPr>
          <w:color w:val="212121"/>
          <w:spacing w:val="-2"/>
          <w:sz w:val="25"/>
        </w:rPr>
        <w:t>11,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331--333.</w:t>
      </w:r>
    </w:p>
    <w:p>
      <w:pPr>
        <w:spacing w:line="302" w:lineRule="auto" w:before="93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5"/>
        </w:rPr>
        <w:t>Phillips,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Trost,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P.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(1995).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</w:rPr>
        <w:t>Can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Statistical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Problems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Tests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for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Mortgage</w:t>
      </w:r>
      <w:r>
        <w:rPr>
          <w:color w:val="212121"/>
          <w:spacing w:val="-13"/>
          <w:sz w:val="25"/>
        </w:rPr>
        <w:t> </w:t>
      </w:r>
      <w:r>
        <w:rPr>
          <w:color w:val="212121"/>
          <w:sz w:val="25"/>
        </w:rPr>
        <w:t>Loan </w:t>
      </w:r>
      <w:r>
        <w:rPr>
          <w:color w:val="212121"/>
          <w:spacing w:val="-6"/>
          <w:sz w:val="25"/>
        </w:rPr>
        <w:t>Discrimination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6"/>
          <w:sz w:val="25"/>
        </w:rPr>
        <w:t>be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6"/>
          <w:sz w:val="25"/>
        </w:rPr>
        <w:t>Resolved?,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6"/>
          <w:sz w:val="25"/>
        </w:rPr>
        <w:t>in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6"/>
          <w:sz w:val="25"/>
        </w:rPr>
        <w:t>A.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6"/>
          <w:sz w:val="25"/>
        </w:rPr>
        <w:t>Yezer,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6"/>
          <w:sz w:val="25"/>
        </w:rPr>
        <w:t>ed.,</w:t>
      </w:r>
      <w:r>
        <w:rPr>
          <w:color w:val="212121"/>
          <w:spacing w:val="-27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Fair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Lending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Analysis: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A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Compendium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of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Essays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on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6"/>
          <w:sz w:val="25"/>
        </w:rPr>
        <w:t>the </w:t>
      </w:r>
      <w:r>
        <w:rPr>
          <w:rFonts w:ascii="Trebuchet MS"/>
          <w:b/>
          <w:i/>
          <w:color w:val="212121"/>
          <w:sz w:val="25"/>
        </w:rPr>
        <w:t>Use</w:t>
      </w:r>
      <w:r>
        <w:rPr>
          <w:rFonts w:ascii="Trebuchet MS"/>
          <w:b/>
          <w:i/>
          <w:color w:val="212121"/>
          <w:spacing w:val="-9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of</w:t>
      </w:r>
      <w:r>
        <w:rPr>
          <w:rFonts w:ascii="Trebuchet MS"/>
          <w:b/>
          <w:i/>
          <w:color w:val="212121"/>
          <w:spacing w:val="-9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Statistics</w:t>
      </w:r>
      <w:r>
        <w:rPr>
          <w:rFonts w:ascii="Trebuchet MS"/>
          <w:b/>
          <w:i/>
          <w:color w:val="212121"/>
          <w:spacing w:val="-10"/>
          <w:sz w:val="25"/>
        </w:rPr>
        <w:t> </w:t>
      </w:r>
      <w:r>
        <w:rPr>
          <w:color w:val="212121"/>
          <w:sz w:val="25"/>
        </w:rPr>
        <w:t>(American</w:t>
      </w:r>
      <w:r>
        <w:rPr>
          <w:color w:val="212121"/>
          <w:spacing w:val="-12"/>
          <w:sz w:val="25"/>
        </w:rPr>
        <w:t> </w:t>
      </w:r>
      <w:r>
        <w:rPr>
          <w:color w:val="212121"/>
          <w:sz w:val="25"/>
        </w:rPr>
        <w:t>Bankers</w:t>
      </w:r>
      <w:r>
        <w:rPr>
          <w:color w:val="212121"/>
          <w:spacing w:val="-12"/>
          <w:sz w:val="25"/>
        </w:rPr>
        <w:t> </w:t>
      </w:r>
      <w:r>
        <w:rPr>
          <w:color w:val="212121"/>
          <w:sz w:val="25"/>
        </w:rPr>
        <w:t>Association,</w:t>
      </w:r>
      <w:r>
        <w:rPr>
          <w:color w:val="212121"/>
          <w:spacing w:val="-12"/>
          <w:sz w:val="25"/>
        </w:rPr>
        <w:t> </w:t>
      </w:r>
      <w:r>
        <w:rPr>
          <w:color w:val="212121"/>
          <w:sz w:val="25"/>
        </w:rPr>
        <w:t>Washington,</w:t>
      </w:r>
      <w:r>
        <w:rPr>
          <w:color w:val="212121"/>
          <w:spacing w:val="-12"/>
          <w:sz w:val="25"/>
        </w:rPr>
        <w:t> </w:t>
      </w:r>
      <w:r>
        <w:rPr>
          <w:color w:val="212121"/>
          <w:sz w:val="25"/>
        </w:rPr>
        <w:t>DC),</w:t>
      </w:r>
      <w:r>
        <w:rPr>
          <w:color w:val="212121"/>
          <w:spacing w:val="-12"/>
          <w:sz w:val="25"/>
        </w:rPr>
        <w:t> </w:t>
      </w:r>
      <w:r>
        <w:rPr>
          <w:color w:val="212121"/>
          <w:sz w:val="25"/>
        </w:rPr>
        <w:t>75-84.</w:t>
      </w:r>
    </w:p>
    <w:p>
      <w:pPr>
        <w:spacing w:line="302" w:lineRule="auto" w:before="100"/>
        <w:ind w:left="528" w:right="251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5"/>
        </w:rPr>
        <w:t>Yezer,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A.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M.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J.,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Phillips,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F.,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Trsot,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P.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(1994).</w:t>
      </w:r>
      <w:r>
        <w:rPr>
          <w:color w:val="212121"/>
          <w:spacing w:val="38"/>
          <w:sz w:val="25"/>
        </w:rPr>
        <w:t> </w:t>
      </w:r>
      <w:r>
        <w:rPr>
          <w:color w:val="212121"/>
          <w:sz w:val="25"/>
          <w:u w:val="single" w:color="212121"/>
        </w:rPr>
        <w:t>Bias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in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Estimates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of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Discrimination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and</w:t>
      </w:r>
      <w:r>
        <w:rPr>
          <w:color w:val="212121"/>
          <w:sz w:val="25"/>
        </w:rPr>
        <w:t> </w:t>
      </w:r>
      <w:r>
        <w:rPr>
          <w:color w:val="212121"/>
          <w:sz w:val="25"/>
          <w:u w:val="single" w:color="212121"/>
        </w:rPr>
        <w:t>Default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in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Mortgage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Lending:</w:t>
      </w:r>
      <w:r>
        <w:rPr>
          <w:color w:val="212121"/>
          <w:spacing w:val="-2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The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Effects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of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Simultaneity</w:t>
      </w:r>
      <w:r>
        <w:rPr>
          <w:color w:val="212121"/>
          <w:spacing w:val="-2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and</w:t>
      </w:r>
      <w:r>
        <w:rPr>
          <w:color w:val="212121"/>
          <w:spacing w:val="-23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Self-Selection</w:t>
      </w:r>
      <w:r>
        <w:rPr>
          <w:color w:val="212121"/>
          <w:sz w:val="25"/>
        </w:rPr>
        <w:t>.</w:t>
      </w:r>
      <w:r>
        <w:rPr>
          <w:color w:val="212121"/>
          <w:spacing w:val="31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Journal</w:t>
      </w:r>
      <w:r>
        <w:rPr>
          <w:rFonts w:ascii="Trebuchet MS"/>
          <w:b/>
          <w:i/>
          <w:color w:val="212121"/>
          <w:spacing w:val="-20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of</w:t>
      </w:r>
      <w:r>
        <w:rPr>
          <w:rFonts w:ascii="Trebuchet MS"/>
          <w:b/>
          <w:i/>
          <w:color w:val="212121"/>
          <w:spacing w:val="-20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Real </w:t>
      </w:r>
      <w:r>
        <w:rPr>
          <w:rFonts w:ascii="Trebuchet MS"/>
          <w:b/>
          <w:i/>
          <w:color w:val="212121"/>
          <w:spacing w:val="-4"/>
          <w:sz w:val="25"/>
        </w:rPr>
        <w:t>Estate</w:t>
      </w:r>
      <w:r>
        <w:rPr>
          <w:rFonts w:ascii="Trebuchet MS"/>
          <w:b/>
          <w:i/>
          <w:color w:val="212121"/>
          <w:spacing w:val="-20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Finance</w:t>
      </w:r>
      <w:r>
        <w:rPr>
          <w:rFonts w:ascii="Trebuchet MS"/>
          <w:b/>
          <w:i/>
          <w:color w:val="212121"/>
          <w:spacing w:val="-20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and</w:t>
      </w:r>
      <w:r>
        <w:rPr>
          <w:rFonts w:ascii="Trebuchet MS"/>
          <w:b/>
          <w:i/>
          <w:color w:val="212121"/>
          <w:spacing w:val="-20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Economics</w:t>
      </w:r>
      <w:r>
        <w:rPr>
          <w:rFonts w:ascii="Trebuchet MS"/>
          <w:b/>
          <w:i/>
          <w:color w:val="212121"/>
          <w:spacing w:val="-21"/>
          <w:sz w:val="25"/>
        </w:rPr>
        <w:t> </w:t>
      </w:r>
      <w:r>
        <w:rPr>
          <w:color w:val="212121"/>
          <w:spacing w:val="-4"/>
          <w:sz w:val="25"/>
        </w:rPr>
        <w:t>9,</w:t>
      </w:r>
      <w:r>
        <w:rPr>
          <w:color w:val="212121"/>
          <w:spacing w:val="-23"/>
          <w:sz w:val="25"/>
        </w:rPr>
        <w:t> </w:t>
      </w:r>
      <w:r>
        <w:rPr>
          <w:color w:val="212121"/>
          <w:spacing w:val="-4"/>
          <w:sz w:val="25"/>
        </w:rPr>
        <w:t>197-215.</w:t>
      </w:r>
    </w:p>
    <w:p>
      <w:pPr>
        <w:spacing w:before="99"/>
        <w:ind w:left="256" w:right="0" w:firstLine="0"/>
        <w:jc w:val="left"/>
        <w:rPr>
          <w:rFonts w:ascii="Trebuchet MS"/>
          <w:b/>
          <w:i/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  <w:sz w:val="20"/>
        </w:rPr>
        <w:t>  </w:t>
      </w:r>
      <w:r>
        <w:rPr>
          <w:color w:val="212121"/>
          <w:sz w:val="25"/>
        </w:rPr>
        <w:t>Phillips,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-20"/>
          <w:sz w:val="25"/>
        </w:rPr>
        <w:t> </w:t>
      </w:r>
      <w:r>
        <w:rPr>
          <w:color w:val="212121"/>
          <w:sz w:val="25"/>
        </w:rPr>
        <w:t>(1994).</w:t>
      </w:r>
      <w:r>
        <w:rPr>
          <w:color w:val="212121"/>
          <w:spacing w:val="39"/>
          <w:sz w:val="25"/>
        </w:rPr>
        <w:t> </w:t>
      </w:r>
      <w:r>
        <w:rPr>
          <w:color w:val="212121"/>
          <w:sz w:val="25"/>
          <w:u w:val="single" w:color="212121"/>
        </w:rPr>
        <w:t>Partially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Adaptive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Estimation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via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Normal</w:t>
      </w:r>
      <w:r>
        <w:rPr>
          <w:color w:val="212121"/>
          <w:spacing w:val="-20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Mixture</w:t>
      </w:r>
      <w:r>
        <w:rPr>
          <w:color w:val="212121"/>
          <w:sz w:val="25"/>
        </w:rPr>
        <w:t>.</w:t>
      </w:r>
      <w:r>
        <w:rPr>
          <w:color w:val="212121"/>
          <w:spacing w:val="-20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Journal</w:t>
      </w:r>
      <w:r>
        <w:rPr>
          <w:rFonts w:ascii="Trebuchet MS"/>
          <w:b/>
          <w:i/>
          <w:color w:val="212121"/>
          <w:spacing w:val="-17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of</w:t>
      </w:r>
      <w:r>
        <w:rPr>
          <w:rFonts w:ascii="Trebuchet MS"/>
          <w:b/>
          <w:i/>
          <w:color w:val="212121"/>
          <w:spacing w:val="-17"/>
          <w:sz w:val="25"/>
        </w:rPr>
        <w:t> </w:t>
      </w:r>
      <w:r>
        <w:rPr>
          <w:rFonts w:ascii="Trebuchet MS"/>
          <w:b/>
          <w:i/>
          <w:color w:val="212121"/>
          <w:sz w:val="25"/>
        </w:rPr>
        <w:t>Econometrics</w:t>
      </w:r>
    </w:p>
    <w:p>
      <w:pPr>
        <w:pStyle w:val="BodyText"/>
        <w:spacing w:before="79"/>
      </w:pPr>
      <w:r>
        <w:rPr>
          <w:color w:val="212121"/>
          <w:spacing w:val="-2"/>
          <w:w w:val="105"/>
        </w:rPr>
        <w:t>64,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123-144.</w:t>
      </w:r>
      <w:r>
        <w:rPr>
          <w:color w:val="212121"/>
          <w:spacing w:val="26"/>
          <w:w w:val="105"/>
        </w:rPr>
        <w:t> </w:t>
      </w:r>
      <w:r>
        <w:rPr>
          <w:color w:val="212121"/>
          <w:spacing w:val="-2"/>
          <w:w w:val="105"/>
        </w:rPr>
        <w:t>Reviewed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</w:rPr>
        <w:t>in</w:t>
      </w:r>
      <w:r>
        <w:rPr>
          <w:color w:val="212121"/>
          <w:spacing w:val="-28"/>
          <w:w w:val="105"/>
        </w:rPr>
        <w:t> </w:t>
      </w:r>
      <w:r>
        <w:rPr>
          <w:color w:val="212121"/>
          <w:spacing w:val="-2"/>
          <w:w w:val="105"/>
          <w:u w:val="single" w:color="212121"/>
        </w:rPr>
        <w:t>Mathematical</w:t>
      </w:r>
      <w:r>
        <w:rPr>
          <w:color w:val="212121"/>
          <w:spacing w:val="-28"/>
          <w:w w:val="105"/>
          <w:u w:val="single" w:color="212121"/>
        </w:rPr>
        <w:t> </w:t>
      </w:r>
      <w:r>
        <w:rPr>
          <w:color w:val="212121"/>
          <w:spacing w:val="-2"/>
          <w:w w:val="105"/>
          <w:u w:val="single" w:color="212121"/>
        </w:rPr>
        <w:t>Reviews</w:t>
      </w:r>
      <w:r>
        <w:rPr>
          <w:color w:val="212121"/>
          <w:spacing w:val="-2"/>
          <w:w w:val="105"/>
        </w:rPr>
        <w:t>.</w:t>
      </w:r>
    </w:p>
    <w:p>
      <w:pPr>
        <w:pStyle w:val="BodyText"/>
        <w:spacing w:line="470" w:lineRule="atLeast" w:before="14"/>
        <w:ind w:left="256" w:right="505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6"/>
          <w:w w:val="150"/>
          <w:sz w:val="20"/>
        </w:rPr>
        <w:t> </w:t>
      </w:r>
      <w:r>
        <w:rPr>
          <w:color w:val="212121"/>
        </w:rPr>
        <w:t>Phillips,</w:t>
      </w:r>
      <w:r>
        <w:rPr>
          <w:color w:val="212121"/>
          <w:spacing w:val="-29"/>
        </w:rPr>
        <w:t> </w:t>
      </w:r>
      <w:r>
        <w:rPr>
          <w:color w:val="212121"/>
        </w:rPr>
        <w:t>R.</w:t>
      </w:r>
      <w:r>
        <w:rPr>
          <w:color w:val="212121"/>
          <w:spacing w:val="-29"/>
        </w:rPr>
        <w:t> </w:t>
      </w:r>
      <w:r>
        <w:rPr>
          <w:color w:val="212121"/>
        </w:rPr>
        <w:t>F.</w:t>
      </w:r>
      <w:r>
        <w:rPr>
          <w:color w:val="212121"/>
          <w:spacing w:val="-29"/>
        </w:rPr>
        <w:t> </w:t>
      </w:r>
      <w:r>
        <w:rPr>
          <w:color w:val="212121"/>
        </w:rPr>
        <w:t>(1991).</w:t>
      </w:r>
      <w:r>
        <w:rPr>
          <w:color w:val="212121"/>
          <w:spacing w:val="14"/>
        </w:rPr>
        <w:t> </w:t>
      </w:r>
      <w:r>
        <w:rPr>
          <w:color w:val="212121"/>
          <w:u w:val="single" w:color="212121"/>
        </w:rPr>
        <w:t>A</w:t>
      </w:r>
      <w:r>
        <w:rPr>
          <w:color w:val="212121"/>
          <w:spacing w:val="-29"/>
          <w:u w:val="single" w:color="212121"/>
        </w:rPr>
        <w:t> </w:t>
      </w:r>
      <w:r>
        <w:rPr>
          <w:color w:val="212121"/>
          <w:u w:val="single" w:color="212121"/>
        </w:rPr>
        <w:t>Note</w:t>
      </w:r>
      <w:r>
        <w:rPr>
          <w:color w:val="212121"/>
          <w:spacing w:val="-29"/>
          <w:u w:val="single" w:color="212121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29"/>
          <w:u w:val="single" w:color="212121"/>
        </w:rPr>
        <w:t> </w:t>
      </w:r>
      <w:r>
        <w:rPr>
          <w:color w:val="212121"/>
          <w:u w:val="single" w:color="212121"/>
        </w:rPr>
        <w:t>Testing</w:t>
      </w:r>
      <w:r>
        <w:rPr>
          <w:color w:val="212121"/>
          <w:spacing w:val="-36"/>
          <w:u w:val="single" w:color="212121"/>
        </w:rPr>
        <w:t> </w:t>
      </w:r>
      <w:r>
        <w:rPr>
          <w:color w:val="212121"/>
          <w:u w:val="single" w:color="212121"/>
        </w:rPr>
        <w:t>for</w:t>
      </w:r>
      <w:r>
        <w:rPr>
          <w:color w:val="212121"/>
          <w:spacing w:val="-29"/>
          <w:u w:val="single" w:color="212121"/>
        </w:rPr>
        <w:t> </w:t>
      </w:r>
      <w:r>
        <w:rPr>
          <w:color w:val="212121"/>
          <w:u w:val="single" w:color="212121"/>
        </w:rPr>
        <w:t>Switching</w:t>
      </w:r>
      <w:r>
        <w:rPr>
          <w:color w:val="212121"/>
          <w:spacing w:val="-36"/>
          <w:u w:val="single" w:color="212121"/>
        </w:rPr>
        <w:t> </w:t>
      </w:r>
      <w:r>
        <w:rPr>
          <w:color w:val="212121"/>
          <w:u w:val="single" w:color="212121"/>
        </w:rPr>
        <w:t>Regressions</w:t>
      </w:r>
      <w:r>
        <w:rPr>
          <w:color w:val="212121"/>
        </w:rPr>
        <w:t>.</w:t>
      </w:r>
      <w:r>
        <w:rPr>
          <w:color w:val="212121"/>
          <w:spacing w:val="13"/>
        </w:rPr>
        <w:t> </w:t>
      </w:r>
      <w:r>
        <w:rPr>
          <w:rFonts w:ascii="Trebuchet MS"/>
          <w:b/>
          <w:i/>
          <w:color w:val="212121"/>
        </w:rPr>
        <w:t>Economics</w:t>
      </w:r>
      <w:r>
        <w:rPr>
          <w:rFonts w:ascii="Trebuchet MS"/>
          <w:b/>
          <w:i/>
          <w:color w:val="212121"/>
          <w:spacing w:val="-26"/>
        </w:rPr>
        <w:t> </w:t>
      </w:r>
      <w:r>
        <w:rPr>
          <w:rFonts w:ascii="Trebuchet MS"/>
          <w:b/>
          <w:i/>
          <w:color w:val="212121"/>
        </w:rPr>
        <w:t>Letters</w:t>
      </w:r>
      <w:r>
        <w:rPr>
          <w:rFonts w:ascii="Trebuchet MS"/>
          <w:b/>
          <w:i/>
          <w:color w:val="212121"/>
          <w:spacing w:val="-27"/>
        </w:rPr>
        <w:t> </w:t>
      </w:r>
      <w:r>
        <w:rPr>
          <w:color w:val="212121"/>
        </w:rPr>
        <w:t>35,</w:t>
      </w:r>
      <w:r>
        <w:rPr>
          <w:color w:val="212121"/>
          <w:spacing w:val="-29"/>
        </w:rPr>
        <w:t> </w:t>
      </w:r>
      <w:r>
        <w:rPr>
          <w:color w:val="212121"/>
        </w:rPr>
        <w:t>31-33. </w:t>
      </w:r>
      <w:r>
        <w:rPr>
          <w:color w:val="212121"/>
          <w:position w:val="3"/>
        </w:rPr>
        <w:drawing>
          <wp:inline distT="0" distB="0" distL="0" distR="0">
            <wp:extent cx="50799" cy="508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12121"/>
          <w:position w:val="3"/>
        </w:rPr>
      </w:r>
      <w:r>
        <w:rPr>
          <w:rFonts w:ascii="Times New Roman"/>
          <w:color w:val="212121"/>
          <w:spacing w:val="80"/>
        </w:rPr>
        <w:t>  </w:t>
      </w:r>
      <w:r>
        <w:rPr>
          <w:color w:val="212121"/>
        </w:rPr>
        <w:t>Phillips, R. F. (1991).</w:t>
      </w:r>
      <w:r>
        <w:rPr>
          <w:color w:val="212121"/>
          <w:spacing w:val="80"/>
        </w:rPr>
        <w:t> </w:t>
      </w:r>
      <w:r>
        <w:rPr>
          <w:color w:val="212121"/>
          <w:u w:val="single" w:color="212121"/>
        </w:rPr>
        <w:t>A Constrained Maximum-Likelihood Approach to Estimating</w:t>
      </w:r>
      <w:r>
        <w:rPr>
          <w:color w:val="212121"/>
          <w:spacing w:val="-6"/>
          <w:u w:val="single" w:color="212121"/>
        </w:rPr>
        <w:t> </w:t>
      </w:r>
      <w:r>
        <w:rPr>
          <w:color w:val="212121"/>
          <w:u w:val="single" w:color="212121"/>
        </w:rPr>
        <w:t>Switchin</w:t>
      </w:r>
      <w:r>
        <w:rPr>
          <w:color w:val="212121"/>
        </w:rPr>
        <w:t>g</w:t>
      </w:r>
    </w:p>
    <w:p>
      <w:pPr>
        <w:spacing w:before="88"/>
        <w:ind w:left="528" w:right="0" w:firstLine="0"/>
        <w:jc w:val="left"/>
        <w:rPr>
          <w:sz w:val="25"/>
        </w:rPr>
      </w:pPr>
      <w:r>
        <w:rPr>
          <w:color w:val="212121"/>
          <w:spacing w:val="-2"/>
          <w:sz w:val="25"/>
          <w:u w:val="single" w:color="212121"/>
        </w:rPr>
        <w:t>Regressions</w:t>
      </w:r>
      <w:r>
        <w:rPr>
          <w:color w:val="212121"/>
          <w:spacing w:val="-2"/>
          <w:sz w:val="25"/>
        </w:rPr>
        <w:t>.</w:t>
      </w:r>
      <w:r>
        <w:rPr>
          <w:color w:val="212121"/>
          <w:spacing w:val="-28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Journal</w:t>
      </w:r>
      <w:r>
        <w:rPr>
          <w:rFonts w:ascii="Trebuchet MS"/>
          <w:b/>
          <w:i/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of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rFonts w:ascii="Trebuchet MS"/>
          <w:b/>
          <w:i/>
          <w:color w:val="212121"/>
          <w:spacing w:val="-2"/>
          <w:sz w:val="25"/>
        </w:rPr>
        <w:t>Econometrics</w:t>
      </w:r>
      <w:r>
        <w:rPr>
          <w:rFonts w:ascii="Trebuchet MS"/>
          <w:b/>
          <w:i/>
          <w:color w:val="212121"/>
          <w:spacing w:val="-25"/>
          <w:sz w:val="25"/>
        </w:rPr>
        <w:t> </w:t>
      </w:r>
      <w:r>
        <w:rPr>
          <w:color w:val="212121"/>
          <w:spacing w:val="-2"/>
          <w:sz w:val="25"/>
        </w:rPr>
        <w:t>48,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</w:rPr>
        <w:t>241-262.</w:t>
      </w:r>
      <w:r>
        <w:rPr>
          <w:color w:val="212121"/>
          <w:spacing w:val="23"/>
          <w:sz w:val="25"/>
        </w:rPr>
        <w:t> </w:t>
      </w:r>
      <w:r>
        <w:rPr>
          <w:color w:val="212121"/>
          <w:spacing w:val="-2"/>
          <w:sz w:val="25"/>
        </w:rPr>
        <w:t>Reviewed</w:t>
      </w:r>
      <w:r>
        <w:rPr>
          <w:color w:val="212121"/>
          <w:spacing w:val="-27"/>
          <w:sz w:val="25"/>
        </w:rPr>
        <w:t> </w:t>
      </w:r>
      <w:r>
        <w:rPr>
          <w:color w:val="212121"/>
          <w:spacing w:val="-2"/>
          <w:sz w:val="25"/>
        </w:rPr>
        <w:t>in</w:t>
      </w:r>
      <w:r>
        <w:rPr>
          <w:color w:val="212121"/>
          <w:spacing w:val="-28"/>
          <w:sz w:val="25"/>
        </w:rPr>
        <w:t> </w:t>
      </w:r>
      <w:r>
        <w:rPr>
          <w:color w:val="212121"/>
          <w:spacing w:val="-2"/>
          <w:sz w:val="25"/>
          <w:u w:val="single" w:color="212121"/>
        </w:rPr>
        <w:t>Mathematical</w:t>
      </w:r>
      <w:r>
        <w:rPr>
          <w:color w:val="212121"/>
          <w:spacing w:val="-27"/>
          <w:sz w:val="25"/>
          <w:u w:val="single" w:color="212121"/>
        </w:rPr>
        <w:t> </w:t>
      </w:r>
      <w:r>
        <w:rPr>
          <w:color w:val="212121"/>
          <w:spacing w:val="-2"/>
          <w:sz w:val="25"/>
          <w:u w:val="single" w:color="212121"/>
        </w:rPr>
        <w:t>Reviews</w:t>
      </w:r>
      <w:r>
        <w:rPr>
          <w:color w:val="212121"/>
          <w:spacing w:val="-2"/>
          <w:sz w:val="25"/>
        </w:rPr>
        <w:t>.</w:t>
      </w:r>
    </w:p>
    <w:p>
      <w:pPr>
        <w:spacing w:line="302" w:lineRule="auto" w:before="174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212121"/>
          <w:sz w:val="25"/>
        </w:rPr>
        <w:t>Phillips, R. F. (1990).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On Constructing</w:t>
      </w:r>
      <w:r>
        <w:rPr>
          <w:color w:val="212121"/>
          <w:spacing w:val="-6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Sequences Estimating</w:t>
      </w:r>
      <w:r>
        <w:rPr>
          <w:color w:val="212121"/>
          <w:spacing w:val="-6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the Mixing</w:t>
      </w:r>
      <w:r>
        <w:rPr>
          <w:color w:val="212121"/>
          <w:spacing w:val="-6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Distribution with</w:t>
      </w:r>
      <w:r>
        <w:rPr>
          <w:color w:val="212121"/>
          <w:sz w:val="25"/>
        </w:rPr>
        <w:t> </w:t>
      </w:r>
      <w:r>
        <w:rPr>
          <w:color w:val="212121"/>
          <w:spacing w:val="-6"/>
          <w:sz w:val="25"/>
          <w:u w:val="single" w:color="212121"/>
        </w:rPr>
        <w:t>Applications</w:t>
      </w:r>
      <w:r>
        <w:rPr>
          <w:color w:val="212121"/>
          <w:spacing w:val="-6"/>
          <w:sz w:val="25"/>
        </w:rPr>
        <w:t>.</w:t>
      </w:r>
      <w:r>
        <w:rPr>
          <w:color w:val="212121"/>
          <w:spacing w:val="-22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Communications</w:t>
      </w:r>
      <w:r>
        <w:rPr>
          <w:rFonts w:ascii="Trebuchet MS" w:hAnsi="Trebuchet MS"/>
          <w:b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in</w:t>
      </w:r>
      <w:r>
        <w:rPr>
          <w:rFonts w:ascii="Trebuchet MS" w:hAnsi="Trebuchet MS"/>
          <w:b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Statistics</w:t>
      </w:r>
      <w:r>
        <w:rPr>
          <w:rFonts w:ascii="Trebuchet MS" w:hAnsi="Trebuchet MS"/>
          <w:b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–</w:t>
      </w:r>
      <w:r>
        <w:rPr>
          <w:rFonts w:ascii="Trebuchet MS" w:hAnsi="Trebuchet MS"/>
          <w:b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Simulation</w:t>
      </w:r>
      <w:r>
        <w:rPr>
          <w:rFonts w:ascii="Trebuchet MS" w:hAnsi="Trebuchet MS"/>
          <w:b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and</w:t>
      </w:r>
      <w:r>
        <w:rPr>
          <w:rFonts w:ascii="Trebuchet MS" w:hAnsi="Trebuchet MS"/>
          <w:b/>
          <w:i/>
          <w:color w:val="212121"/>
          <w:spacing w:val="-1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Computation</w:t>
      </w:r>
      <w:r>
        <w:rPr>
          <w:rFonts w:ascii="Trebuchet MS" w:hAnsi="Trebuchet MS"/>
          <w:b/>
          <w:i/>
          <w:color w:val="212121"/>
          <w:spacing w:val="-20"/>
          <w:sz w:val="25"/>
        </w:rPr>
        <w:t> </w:t>
      </w:r>
      <w:r>
        <w:rPr>
          <w:color w:val="212121"/>
          <w:spacing w:val="-6"/>
          <w:sz w:val="25"/>
        </w:rPr>
        <w:t>19,</w:t>
      </w:r>
      <w:r>
        <w:rPr>
          <w:color w:val="212121"/>
          <w:spacing w:val="-22"/>
          <w:sz w:val="25"/>
        </w:rPr>
        <w:t> </w:t>
      </w:r>
      <w:r>
        <w:rPr>
          <w:color w:val="212121"/>
          <w:spacing w:val="-6"/>
          <w:sz w:val="25"/>
        </w:rPr>
        <w:t>705-720.</w:t>
      </w:r>
      <w:r>
        <w:rPr>
          <w:color w:val="212121"/>
          <w:spacing w:val="34"/>
          <w:sz w:val="25"/>
        </w:rPr>
        <w:t> </w:t>
      </w:r>
      <w:r>
        <w:rPr>
          <w:color w:val="212121"/>
          <w:spacing w:val="-6"/>
          <w:sz w:val="25"/>
        </w:rPr>
        <w:t>Indexed</w:t>
      </w:r>
      <w:r>
        <w:rPr>
          <w:color w:val="212121"/>
          <w:spacing w:val="-22"/>
          <w:sz w:val="25"/>
        </w:rPr>
        <w:t> </w:t>
      </w:r>
      <w:r>
        <w:rPr>
          <w:color w:val="212121"/>
          <w:spacing w:val="-6"/>
          <w:sz w:val="25"/>
        </w:rPr>
        <w:t>in </w:t>
      </w:r>
      <w:r>
        <w:rPr>
          <w:color w:val="212121"/>
          <w:sz w:val="25"/>
          <w:u w:val="single" w:color="212121"/>
        </w:rPr>
        <w:t>Mathematical</w:t>
      </w:r>
      <w:r>
        <w:rPr>
          <w:color w:val="212121"/>
          <w:spacing w:val="-21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Reviews</w:t>
      </w:r>
      <w:r>
        <w:rPr>
          <w:color w:val="212121"/>
          <w:sz w:val="25"/>
        </w:rPr>
        <w:t>.</w:t>
      </w:r>
    </w:p>
    <w:p>
      <w:pPr>
        <w:pStyle w:val="BodyText"/>
        <w:spacing w:line="304" w:lineRule="auto" w:before="104"/>
        <w:ind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13"/>
        </w:rPr>
        <w:t> </w:t>
      </w:r>
      <w:r>
        <w:rPr>
          <w:color w:val="212121"/>
        </w:rPr>
        <w:t>R.</w:t>
      </w:r>
      <w:r>
        <w:rPr>
          <w:color w:val="212121"/>
          <w:spacing w:val="-13"/>
        </w:rPr>
        <w:t> </w:t>
      </w:r>
      <w:r>
        <w:rPr>
          <w:color w:val="212121"/>
        </w:rPr>
        <w:t>F.</w:t>
      </w:r>
      <w:r>
        <w:rPr>
          <w:color w:val="212121"/>
          <w:spacing w:val="-13"/>
        </w:rPr>
        <w:t> </w:t>
      </w:r>
      <w:r>
        <w:rPr>
          <w:color w:val="212121"/>
        </w:rPr>
        <w:t>(1988).</w:t>
      </w:r>
      <w:r>
        <w:rPr>
          <w:color w:val="212121"/>
          <w:spacing w:val="40"/>
        </w:rPr>
        <w:t> </w:t>
      </w:r>
      <w:r>
        <w:rPr>
          <w:color w:val="212121"/>
          <w:u w:val="single" w:color="212121"/>
        </w:rPr>
        <w:t>Comments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on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Testing</w:t>
      </w:r>
      <w:r>
        <w:rPr>
          <w:color w:val="212121"/>
          <w:spacing w:val="-22"/>
          <w:u w:val="single" w:color="212121"/>
        </w:rPr>
        <w:t> </w:t>
      </w:r>
      <w:r>
        <w:rPr>
          <w:color w:val="212121"/>
          <w:u w:val="single" w:color="212121"/>
        </w:rPr>
        <w:t>for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Forecast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and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Specification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Optimality</w:t>
      </w:r>
      <w:r>
        <w:rPr>
          <w:color w:val="212121"/>
          <w:spacing w:val="-13"/>
          <w:u w:val="single" w:color="212121"/>
        </w:rPr>
        <w:t> </w:t>
      </w:r>
      <w:r>
        <w:rPr>
          <w:color w:val="212121"/>
          <w:u w:val="single" w:color="212121"/>
        </w:rPr>
        <w:t>Using</w:t>
      </w:r>
      <w:r>
        <w:rPr>
          <w:color w:val="212121"/>
          <w:spacing w:val="-22"/>
          <w:u w:val="single" w:color="212121"/>
        </w:rPr>
        <w:t> </w:t>
      </w:r>
      <w:r>
        <w:rPr>
          <w:color w:val="212121"/>
          <w:u w:val="single" w:color="212121"/>
        </w:rPr>
        <w:t>Linear</w:t>
      </w:r>
      <w:r>
        <w:rPr>
          <w:color w:val="212121"/>
        </w:rPr>
        <w:t> </w:t>
      </w:r>
      <w:r>
        <w:rPr>
          <w:color w:val="212121"/>
          <w:u w:val="single" w:color="212121"/>
        </w:rPr>
        <w:t>Composites</w:t>
      </w:r>
      <w:r>
        <w:rPr>
          <w:color w:val="212121"/>
        </w:rPr>
        <w:t>.</w:t>
      </w:r>
      <w:r>
        <w:rPr>
          <w:color w:val="212121"/>
          <w:spacing w:val="-15"/>
        </w:rPr>
        <w:t> </w:t>
      </w:r>
      <w:r>
        <w:rPr>
          <w:rFonts w:ascii="Trebuchet MS"/>
          <w:b/>
          <w:i/>
          <w:color w:val="212121"/>
        </w:rPr>
        <w:t>Journal</w:t>
      </w:r>
      <w:r>
        <w:rPr>
          <w:rFonts w:ascii="Trebuchet MS"/>
          <w:b/>
          <w:i/>
          <w:color w:val="212121"/>
          <w:spacing w:val="-26"/>
        </w:rPr>
        <w:t> </w:t>
      </w:r>
      <w:r>
        <w:rPr>
          <w:rFonts w:ascii="Trebuchet MS"/>
          <w:b/>
          <w:i/>
          <w:color w:val="212121"/>
        </w:rPr>
        <w:t>of</w:t>
      </w:r>
      <w:r>
        <w:rPr>
          <w:rFonts w:ascii="Trebuchet MS"/>
          <w:b/>
          <w:i/>
          <w:color w:val="212121"/>
          <w:spacing w:val="-26"/>
        </w:rPr>
        <w:t> </w:t>
      </w:r>
      <w:r>
        <w:rPr>
          <w:rFonts w:ascii="Trebuchet MS"/>
          <w:b/>
          <w:i/>
          <w:color w:val="212121"/>
        </w:rPr>
        <w:t>Forecasting</w:t>
      </w:r>
      <w:r>
        <w:rPr>
          <w:rFonts w:ascii="Trebuchet MS"/>
          <w:b/>
          <w:i/>
          <w:color w:val="212121"/>
          <w:spacing w:val="-27"/>
        </w:rPr>
        <w:t> </w:t>
      </w:r>
      <w:r>
        <w:rPr>
          <w:color w:val="212121"/>
        </w:rPr>
        <w:t>7,</w:t>
      </w:r>
      <w:r>
        <w:rPr>
          <w:color w:val="212121"/>
          <w:spacing w:val="-29"/>
        </w:rPr>
        <w:t> </w:t>
      </w:r>
      <w:r>
        <w:rPr>
          <w:color w:val="212121"/>
        </w:rPr>
        <w:t>131-137.</w:t>
      </w:r>
    </w:p>
    <w:p>
      <w:pPr>
        <w:spacing w:line="304" w:lineRule="auto" w:before="93"/>
        <w:ind w:left="528" w:right="1577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  <w:sz w:val="25"/>
        </w:rPr>
        <w:t>Phillips,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R.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F.</w:t>
      </w:r>
      <w:r>
        <w:rPr>
          <w:color w:val="212121"/>
          <w:spacing w:val="-14"/>
          <w:sz w:val="25"/>
        </w:rPr>
        <w:t> </w:t>
      </w:r>
      <w:r>
        <w:rPr>
          <w:color w:val="212121"/>
          <w:sz w:val="25"/>
        </w:rPr>
        <w:t>(1987).</w:t>
      </w:r>
      <w:r>
        <w:rPr>
          <w:color w:val="212121"/>
          <w:spacing w:val="40"/>
          <w:sz w:val="25"/>
        </w:rPr>
        <w:t> </w:t>
      </w:r>
      <w:r>
        <w:rPr>
          <w:color w:val="212121"/>
          <w:sz w:val="25"/>
          <w:u w:val="single" w:color="212121"/>
        </w:rPr>
        <w:t>Composite</w:t>
      </w:r>
      <w:r>
        <w:rPr>
          <w:color w:val="212121"/>
          <w:spacing w:val="-1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Forecasting:</w:t>
      </w:r>
      <w:r>
        <w:rPr>
          <w:color w:val="212121"/>
          <w:spacing w:val="-1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An</w:t>
      </w:r>
      <w:r>
        <w:rPr>
          <w:color w:val="212121"/>
          <w:spacing w:val="-1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Integrated</w:t>
      </w:r>
      <w:r>
        <w:rPr>
          <w:color w:val="212121"/>
          <w:spacing w:val="-1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Approach</w:t>
      </w:r>
      <w:r>
        <w:rPr>
          <w:color w:val="212121"/>
          <w:spacing w:val="-1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and</w:t>
      </w:r>
      <w:r>
        <w:rPr>
          <w:color w:val="212121"/>
          <w:spacing w:val="-14"/>
          <w:sz w:val="25"/>
          <w:u w:val="single" w:color="212121"/>
        </w:rPr>
        <w:t> </w:t>
      </w:r>
      <w:r>
        <w:rPr>
          <w:color w:val="212121"/>
          <w:sz w:val="25"/>
          <w:u w:val="single" w:color="212121"/>
        </w:rPr>
        <w:t>Optimality</w:t>
      </w:r>
      <w:r>
        <w:rPr>
          <w:color w:val="212121"/>
          <w:sz w:val="25"/>
        </w:rPr>
        <w:t> </w:t>
      </w:r>
      <w:r>
        <w:rPr>
          <w:color w:val="212121"/>
          <w:spacing w:val="-4"/>
          <w:sz w:val="25"/>
          <w:u w:val="single" w:color="212121"/>
        </w:rPr>
        <w:t>Reconsidered</w:t>
      </w:r>
      <w:r>
        <w:rPr>
          <w:color w:val="212121"/>
          <w:spacing w:val="-4"/>
          <w:sz w:val="25"/>
        </w:rPr>
        <w:t>.</w:t>
      </w:r>
      <w:r>
        <w:rPr>
          <w:color w:val="212121"/>
          <w:spacing w:val="-24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Journal</w:t>
      </w:r>
      <w:r>
        <w:rPr>
          <w:rFonts w:ascii="Trebuchet MS"/>
          <w:b/>
          <w:i/>
          <w:color w:val="212121"/>
          <w:spacing w:val="-21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of</w:t>
      </w:r>
      <w:r>
        <w:rPr>
          <w:rFonts w:ascii="Trebuchet MS"/>
          <w:b/>
          <w:i/>
          <w:color w:val="212121"/>
          <w:spacing w:val="-21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Business</w:t>
      </w:r>
      <w:r>
        <w:rPr>
          <w:rFonts w:ascii="Trebuchet MS"/>
          <w:b/>
          <w:i/>
          <w:color w:val="212121"/>
          <w:spacing w:val="-21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&amp;</w:t>
      </w:r>
      <w:r>
        <w:rPr>
          <w:rFonts w:ascii="Trebuchet MS"/>
          <w:b/>
          <w:i/>
          <w:color w:val="212121"/>
          <w:spacing w:val="-21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Economic</w:t>
      </w:r>
      <w:r>
        <w:rPr>
          <w:rFonts w:ascii="Trebuchet MS"/>
          <w:b/>
          <w:i/>
          <w:color w:val="212121"/>
          <w:spacing w:val="-21"/>
          <w:sz w:val="25"/>
        </w:rPr>
        <w:t> </w:t>
      </w:r>
      <w:r>
        <w:rPr>
          <w:rFonts w:ascii="Trebuchet MS"/>
          <w:b/>
          <w:i/>
          <w:color w:val="212121"/>
          <w:spacing w:val="-4"/>
          <w:sz w:val="25"/>
        </w:rPr>
        <w:t>Statistics</w:t>
      </w:r>
      <w:r>
        <w:rPr>
          <w:rFonts w:ascii="Trebuchet MS"/>
          <w:b/>
          <w:i/>
          <w:color w:val="212121"/>
          <w:spacing w:val="-22"/>
          <w:sz w:val="25"/>
        </w:rPr>
        <w:t> </w:t>
      </w:r>
      <w:r>
        <w:rPr>
          <w:color w:val="212121"/>
          <w:spacing w:val="-4"/>
          <w:sz w:val="25"/>
        </w:rPr>
        <w:t>5,</w:t>
      </w:r>
      <w:r>
        <w:rPr>
          <w:color w:val="212121"/>
          <w:spacing w:val="-24"/>
          <w:sz w:val="25"/>
        </w:rPr>
        <w:t> </w:t>
      </w:r>
      <w:r>
        <w:rPr>
          <w:color w:val="212121"/>
          <w:spacing w:val="-4"/>
          <w:sz w:val="25"/>
        </w:rPr>
        <w:t>389-395.</w:t>
      </w:r>
    </w:p>
    <w:p>
      <w:pPr>
        <w:spacing w:line="302" w:lineRule="auto" w:before="94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12121"/>
          <w:spacing w:val="-6"/>
          <w:sz w:val="25"/>
        </w:rPr>
        <w:t>Phillips,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R.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F.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(1986).</w:t>
      </w:r>
      <w:r>
        <w:rPr>
          <w:color w:val="212121"/>
          <w:spacing w:val="19"/>
          <w:sz w:val="25"/>
        </w:rPr>
        <w:t> </w:t>
      </w:r>
      <w:r>
        <w:rPr>
          <w:color w:val="212121"/>
          <w:spacing w:val="-6"/>
          <w:sz w:val="25"/>
        </w:rPr>
        <w:t>“Floor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6"/>
          <w:sz w:val="25"/>
        </w:rPr>
        <w:t>Discussion,”</w:t>
      </w:r>
      <w:r>
        <w:rPr>
          <w:color w:val="212121"/>
          <w:spacing w:val="-29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Proceedings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of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the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U.S.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Bureau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of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the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Census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Second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6"/>
          <w:sz w:val="25"/>
        </w:rPr>
        <w:t>Annual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Research</w:t>
      </w:r>
      <w:r>
        <w:rPr>
          <w:rFonts w:ascii="Trebuchet MS" w:hAnsi="Trebuchet MS"/>
          <w:b/>
          <w:i/>
          <w:color w:val="212121"/>
          <w:spacing w:val="-26"/>
          <w:sz w:val="25"/>
        </w:rPr>
        <w:t> </w:t>
      </w:r>
      <w:r>
        <w:rPr>
          <w:rFonts w:ascii="Trebuchet MS" w:hAnsi="Trebuchet MS"/>
          <w:b/>
          <w:i/>
          <w:color w:val="212121"/>
          <w:spacing w:val="-4"/>
          <w:sz w:val="25"/>
        </w:rPr>
        <w:t>Conference</w:t>
      </w:r>
      <w:r>
        <w:rPr>
          <w:color w:val="212121"/>
          <w:spacing w:val="-4"/>
          <w:sz w:val="25"/>
        </w:rPr>
        <w:t>.</w:t>
      </w:r>
    </w:p>
    <w:p>
      <w:pPr>
        <w:pStyle w:val="BodyText"/>
        <w:spacing w:before="48"/>
        <w:ind w:left="0"/>
      </w:pPr>
    </w:p>
    <w:p>
      <w:pPr>
        <w:pStyle w:val="Heading1"/>
      </w:pPr>
      <w:r>
        <w:rPr/>
        <w:t>Unpublished</w:t>
      </w:r>
      <w:r>
        <w:rPr>
          <w:spacing w:val="16"/>
        </w:rPr>
        <w:t> </w:t>
      </w:r>
      <w:r>
        <w:rPr>
          <w:spacing w:val="-2"/>
        </w:rPr>
        <w:t>Papers:</w:t>
      </w:r>
    </w:p>
    <w:p>
      <w:pPr>
        <w:pStyle w:val="BodyText"/>
        <w:spacing w:line="304" w:lineRule="auto" w:before="199"/>
        <w:ind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17"/>
        </w:rPr>
        <w:t> </w:t>
      </w:r>
      <w:r>
        <w:rPr>
          <w:color w:val="212121"/>
        </w:rPr>
        <w:t>R.</w:t>
      </w:r>
      <w:r>
        <w:rPr>
          <w:color w:val="212121"/>
          <w:spacing w:val="-17"/>
        </w:rPr>
        <w:t> </w:t>
      </w:r>
      <w:r>
        <w:rPr>
          <w:color w:val="212121"/>
        </w:rPr>
        <w:t>F.,</w:t>
      </w:r>
      <w:r>
        <w:rPr>
          <w:color w:val="212121"/>
          <w:spacing w:val="-17"/>
        </w:rPr>
        <w:t> </w:t>
      </w:r>
      <w:r>
        <w:rPr>
          <w:color w:val="212121"/>
        </w:rPr>
        <w:t>and</w:t>
      </w:r>
      <w:r>
        <w:rPr>
          <w:color w:val="212121"/>
          <w:spacing w:val="-17"/>
        </w:rPr>
        <w:t> </w:t>
      </w:r>
      <w:r>
        <w:rPr>
          <w:color w:val="212121"/>
        </w:rPr>
        <w:t>Williams,</w:t>
      </w:r>
      <w:r>
        <w:rPr>
          <w:color w:val="212121"/>
          <w:spacing w:val="-17"/>
        </w:rPr>
        <w:t> </w:t>
      </w:r>
      <w:r>
        <w:rPr>
          <w:color w:val="212121"/>
        </w:rPr>
        <w:t>B.</w:t>
      </w:r>
      <w:r>
        <w:rPr>
          <w:color w:val="212121"/>
          <w:spacing w:val="-17"/>
        </w:rPr>
        <w:t> </w:t>
      </w:r>
      <w:r>
        <w:rPr>
          <w:color w:val="212121"/>
        </w:rPr>
        <w:t>D.</w:t>
      </w:r>
      <w:r>
        <w:rPr>
          <w:color w:val="212121"/>
          <w:spacing w:val="-17"/>
        </w:rPr>
        <w:t> </w:t>
      </w:r>
      <w:r>
        <w:rPr>
          <w:color w:val="212121"/>
        </w:rPr>
        <w:t>(2024),</w:t>
      </w:r>
      <w:r>
        <w:rPr>
          <w:color w:val="212121"/>
          <w:spacing w:val="-17"/>
        </w:rPr>
        <w:t> </w:t>
      </w:r>
      <w:r>
        <w:rPr>
          <w:color w:val="212121"/>
        </w:rPr>
        <w:t>A</w:t>
      </w:r>
      <w:r>
        <w:rPr>
          <w:color w:val="212121"/>
          <w:spacing w:val="-17"/>
        </w:rPr>
        <w:t> </w:t>
      </w:r>
      <w:r>
        <w:rPr>
          <w:color w:val="212121"/>
        </w:rPr>
        <w:t>Simple</w:t>
      </w:r>
      <w:r>
        <w:rPr>
          <w:color w:val="212121"/>
          <w:spacing w:val="-17"/>
        </w:rPr>
        <w:t> </w:t>
      </w:r>
      <w:r>
        <w:rPr>
          <w:color w:val="212121"/>
        </w:rPr>
        <w:t>Interactive</w:t>
      </w:r>
      <w:r>
        <w:rPr>
          <w:color w:val="212121"/>
          <w:spacing w:val="-17"/>
        </w:rPr>
        <w:t> </w:t>
      </w:r>
      <w:r>
        <w:rPr>
          <w:color w:val="212121"/>
        </w:rPr>
        <w:t>Fixed</w:t>
      </w:r>
      <w:r>
        <w:rPr>
          <w:color w:val="212121"/>
          <w:spacing w:val="-17"/>
        </w:rPr>
        <w:t> </w:t>
      </w:r>
      <w:r>
        <w:rPr>
          <w:color w:val="212121"/>
        </w:rPr>
        <w:t>Effects</w:t>
      </w:r>
      <w:r>
        <w:rPr>
          <w:color w:val="212121"/>
          <w:spacing w:val="-17"/>
        </w:rPr>
        <w:t> </w:t>
      </w:r>
      <w:r>
        <w:rPr>
          <w:color w:val="212121"/>
        </w:rPr>
        <w:t>Estimator</w:t>
      </w:r>
      <w:r>
        <w:rPr>
          <w:color w:val="212121"/>
          <w:spacing w:val="-17"/>
        </w:rPr>
        <w:t> </w:t>
      </w:r>
      <w:r>
        <w:rPr>
          <w:color w:val="212121"/>
        </w:rPr>
        <w:t>for</w:t>
      </w:r>
      <w:r>
        <w:rPr>
          <w:color w:val="212121"/>
          <w:spacing w:val="-17"/>
        </w:rPr>
        <w:t> </w:t>
      </w:r>
      <w:r>
        <w:rPr>
          <w:color w:val="212121"/>
        </w:rPr>
        <w:t>Short </w:t>
      </w:r>
      <w:r>
        <w:rPr>
          <w:color w:val="212121"/>
          <w:w w:val="105"/>
        </w:rPr>
        <w:t>Panels,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  <w:u w:val="single" w:color="212121"/>
        </w:rPr>
        <w:t>ArXiv</w:t>
      </w:r>
      <w:r>
        <w:rPr>
          <w:color w:val="212121"/>
          <w:spacing w:val="-4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preprint</w:t>
      </w:r>
    </w:p>
    <w:p>
      <w:pPr>
        <w:pStyle w:val="BodyText"/>
        <w:spacing w:after="0" w:line="304" w:lineRule="auto"/>
        <w:sectPr>
          <w:pgSz w:w="12240" w:h="15840"/>
          <w:pgMar w:header="312" w:footer="795" w:top="700" w:bottom="980" w:left="360" w:right="360"/>
        </w:sectPr>
      </w:pPr>
    </w:p>
    <w:p>
      <w:pPr>
        <w:pStyle w:val="BodyText"/>
        <w:spacing w:line="304" w:lineRule="auto" w:before="92"/>
        <w:ind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391159</wp:posOffset>
                </wp:positionH>
                <wp:positionV relativeFrom="paragraph">
                  <wp:posOffset>146476</wp:posOffset>
                </wp:positionV>
                <wp:extent cx="50800" cy="508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5336pt;width:4.0pt;height:4pt;mso-position-horizontal-relative:page;mso-position-vertical-relative:paragraph;z-index:15737344" id="docshape25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(2022).</w:t>
      </w:r>
      <w:r>
        <w:rPr>
          <w:color w:val="212121"/>
          <w:spacing w:val="21"/>
          <w:w w:val="105"/>
        </w:rPr>
        <w:t> </w:t>
      </w:r>
      <w:r>
        <w:rPr>
          <w:color w:val="212121"/>
          <w:spacing w:val="-2"/>
          <w:w w:val="105"/>
        </w:rPr>
        <w:t>Forward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Orthogonal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Deviations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GMM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Absence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Large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Sample </w:t>
      </w:r>
      <w:r>
        <w:rPr>
          <w:color w:val="212121"/>
          <w:w w:val="105"/>
        </w:rPr>
        <w:t>Bias.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  <w:u w:val="single" w:color="212121"/>
        </w:rPr>
        <w:t>ArXiv</w:t>
      </w:r>
      <w:r>
        <w:rPr>
          <w:color w:val="212121"/>
          <w:spacing w:val="-13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preprint</w:t>
      </w:r>
      <w:r>
        <w:rPr>
          <w:color w:val="212121"/>
          <w:w w:val="105"/>
        </w:rPr>
        <w:t>. Latest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version</w:t>
      </w:r>
      <w:r>
        <w:rPr>
          <w:color w:val="212121"/>
          <w:spacing w:val="-13"/>
          <w:w w:val="105"/>
        </w:rPr>
        <w:t> </w:t>
      </w:r>
      <w:r>
        <w:rPr>
          <w:color w:val="212121"/>
          <w:w w:val="105"/>
        </w:rPr>
        <w:t>2024.</w:t>
      </w:r>
    </w:p>
    <w:p>
      <w:pPr>
        <w:pStyle w:val="BodyText"/>
        <w:spacing w:line="304" w:lineRule="auto" w:before="98"/>
        <w:ind w:right="8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391159</wp:posOffset>
                </wp:positionH>
                <wp:positionV relativeFrom="paragraph">
                  <wp:posOffset>149991</wp:posOffset>
                </wp:positionV>
                <wp:extent cx="50800" cy="508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10358pt;width:4.0pt;height:4pt;mso-position-horizontal-relative:page;mso-position-vertical-relative:paragraph;z-index:15737856" id="docshape26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F.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(2019).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A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Comparison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First-Difference</w:t>
      </w:r>
      <w:r>
        <w:rPr>
          <w:color w:val="212121"/>
          <w:spacing w:val="-32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Forward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Orthogonal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Deviations GMM.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  <w:u w:val="single" w:color="212121"/>
        </w:rPr>
        <w:t>ArXiv preprint</w:t>
      </w:r>
      <w:r>
        <w:rPr>
          <w:color w:val="212121"/>
          <w:w w:val="105"/>
        </w:rPr>
        <w:t>.</w:t>
      </w:r>
    </w:p>
    <w:p>
      <w:pPr>
        <w:pStyle w:val="BodyText"/>
        <w:spacing w:line="304" w:lineRule="auto" w:before="97"/>
        <w:ind w:right="9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391159</wp:posOffset>
                </wp:positionH>
                <wp:positionV relativeFrom="paragraph">
                  <wp:posOffset>149696</wp:posOffset>
                </wp:positionV>
                <wp:extent cx="50800" cy="508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87116pt;width:4.0pt;height:4pt;mso-position-horizontal-relative:page;mso-position-vertical-relative:paragraph;z-index:15738368" id="docshape27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2"/>
        </w:rPr>
        <w:t> </w:t>
      </w:r>
      <w:r>
        <w:rPr>
          <w:color w:val="212121"/>
        </w:rPr>
        <w:t>R.</w:t>
      </w:r>
      <w:r>
        <w:rPr>
          <w:color w:val="212121"/>
          <w:spacing w:val="-2"/>
        </w:rPr>
        <w:t> </w:t>
      </w:r>
      <w:r>
        <w:rPr>
          <w:color w:val="212121"/>
        </w:rPr>
        <w:t>F.</w:t>
      </w:r>
      <w:r>
        <w:rPr>
          <w:color w:val="212121"/>
          <w:spacing w:val="-2"/>
        </w:rPr>
        <w:t> </w:t>
      </w:r>
      <w:r>
        <w:rPr>
          <w:color w:val="212121"/>
        </w:rPr>
        <w:t>(2018).</w:t>
      </w:r>
      <w:r>
        <w:rPr>
          <w:color w:val="212121"/>
          <w:spacing w:val="40"/>
        </w:rPr>
        <w:t> </w:t>
      </w:r>
      <w:r>
        <w:rPr>
          <w:color w:val="212121"/>
        </w:rPr>
        <w:t>Quantifying</w:t>
      </w:r>
      <w:r>
        <w:rPr>
          <w:color w:val="212121"/>
          <w:spacing w:val="-2"/>
        </w:rPr>
        <w:t> </w:t>
      </w:r>
      <w:r>
        <w:rPr>
          <w:color w:val="212121"/>
        </w:rPr>
        <w:t>the</w:t>
      </w:r>
      <w:r>
        <w:rPr>
          <w:color w:val="212121"/>
          <w:spacing w:val="-2"/>
        </w:rPr>
        <w:t> </w:t>
      </w:r>
      <w:r>
        <w:rPr>
          <w:color w:val="212121"/>
        </w:rPr>
        <w:t>Computational</w:t>
      </w:r>
      <w:r>
        <w:rPr>
          <w:color w:val="212121"/>
          <w:spacing w:val="-2"/>
        </w:rPr>
        <w:t> </w:t>
      </w:r>
      <w:r>
        <w:rPr>
          <w:color w:val="212121"/>
        </w:rPr>
        <w:t>Advantage</w:t>
      </w:r>
      <w:r>
        <w:rPr>
          <w:color w:val="212121"/>
          <w:spacing w:val="-2"/>
        </w:rPr>
        <w:t> </w:t>
      </w:r>
      <w:r>
        <w:rPr>
          <w:color w:val="212121"/>
        </w:rPr>
        <w:t>of</w:t>
      </w:r>
      <w:r>
        <w:rPr>
          <w:color w:val="212121"/>
          <w:spacing w:val="-2"/>
        </w:rPr>
        <w:t> </w:t>
      </w:r>
      <w:r>
        <w:rPr>
          <w:color w:val="212121"/>
        </w:rPr>
        <w:t>Forward</w:t>
      </w:r>
      <w:r>
        <w:rPr>
          <w:color w:val="212121"/>
          <w:spacing w:val="-2"/>
        </w:rPr>
        <w:t> </w:t>
      </w:r>
      <w:r>
        <w:rPr>
          <w:color w:val="212121"/>
        </w:rPr>
        <w:t>Orthogonal </w:t>
      </w:r>
      <w:r>
        <w:rPr>
          <w:color w:val="212121"/>
          <w:w w:val="105"/>
        </w:rPr>
        <w:t>Deviations. </w:t>
      </w:r>
      <w:r>
        <w:rPr>
          <w:color w:val="212121"/>
          <w:w w:val="105"/>
          <w:u w:val="single" w:color="212121"/>
        </w:rPr>
        <w:t>ArXiv preprint</w:t>
      </w:r>
      <w:r>
        <w:rPr>
          <w:color w:val="212121"/>
          <w:w w:val="105"/>
        </w:rPr>
        <w:t>.</w:t>
      </w:r>
    </w:p>
    <w:p>
      <w:pPr>
        <w:pStyle w:val="BodyText"/>
        <w:spacing w:line="304" w:lineRule="auto"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391159</wp:posOffset>
                </wp:positionH>
                <wp:positionV relativeFrom="paragraph">
                  <wp:posOffset>150036</wp:posOffset>
                </wp:positionV>
                <wp:extent cx="50800" cy="508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13873pt;width:4.0pt;height:4pt;mso-position-horizontal-relative:page;mso-position-vertical-relative:paragraph;z-index:15738880" id="docshape28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(2015).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Why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Do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Emissions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Growth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Rates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Differ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Across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Countries?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Manuscript, Department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line="304" w:lineRule="auto"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391159</wp:posOffset>
                </wp:positionH>
                <wp:positionV relativeFrom="paragraph">
                  <wp:posOffset>149741</wp:posOffset>
                </wp:positionV>
                <wp:extent cx="50800" cy="508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90631pt;width:4.0pt;height:4pt;mso-position-horizontal-relative:page;mso-position-vertical-relative:paragraph;z-index:15739392" id="docshape29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(2014).</w:t>
      </w:r>
      <w:r>
        <w:rPr>
          <w:color w:val="212121"/>
          <w:spacing w:val="23"/>
          <w:w w:val="105"/>
        </w:rPr>
        <w:t> </w:t>
      </w:r>
      <w:r>
        <w:rPr>
          <w:color w:val="212121"/>
          <w:spacing w:val="-2"/>
          <w:w w:val="105"/>
        </w:rPr>
        <w:t>Quasi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Maximum-Likelihood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Estimation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Dynamic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Panel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Data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Models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for </w:t>
      </w:r>
      <w:r>
        <w:rPr>
          <w:color w:val="212121"/>
          <w:w w:val="105"/>
        </w:rPr>
        <w:t>Short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Time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Series.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  <w:u w:val="single" w:color="212121"/>
        </w:rPr>
        <w:t>RPF</w:t>
      </w:r>
      <w:r>
        <w:rPr>
          <w:color w:val="212121"/>
          <w:spacing w:val="-14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Working</w:t>
      </w:r>
      <w:r>
        <w:rPr>
          <w:color w:val="212121"/>
          <w:spacing w:val="-18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Paper</w:t>
      </w:r>
      <w:r>
        <w:rPr>
          <w:color w:val="212121"/>
          <w:spacing w:val="-14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No.</w:t>
      </w:r>
      <w:r>
        <w:rPr>
          <w:color w:val="212121"/>
          <w:spacing w:val="-14"/>
          <w:w w:val="105"/>
          <w:u w:val="single" w:color="212121"/>
        </w:rPr>
        <w:t> </w:t>
      </w:r>
      <w:r>
        <w:rPr>
          <w:color w:val="212121"/>
          <w:w w:val="105"/>
          <w:u w:val="single" w:color="212121"/>
        </w:rPr>
        <w:t>2014-006</w:t>
      </w:r>
      <w:r>
        <w:rPr>
          <w:color w:val="212121"/>
          <w:w w:val="105"/>
        </w:rPr>
        <w:t>.</w:t>
      </w:r>
    </w:p>
    <w:p>
      <w:pPr>
        <w:pStyle w:val="BodyText"/>
        <w:spacing w:line="304" w:lineRule="auto"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391159</wp:posOffset>
                </wp:positionH>
                <wp:positionV relativeFrom="paragraph">
                  <wp:posOffset>150080</wp:posOffset>
                </wp:positionV>
                <wp:extent cx="50800" cy="508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17389pt;width:4.0pt;height:4pt;mso-position-horizontal-relative:page;mso-position-vertical-relative:paragraph;z-index:15739904" id="docshape30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(2014).</w:t>
      </w:r>
      <w:r>
        <w:rPr>
          <w:color w:val="212121"/>
          <w:spacing w:val="18"/>
          <w:w w:val="105"/>
        </w:rPr>
        <w:t> </w:t>
      </w:r>
      <w:r>
        <w:rPr>
          <w:color w:val="212121"/>
          <w:spacing w:val="-2"/>
          <w:w w:val="105"/>
        </w:rPr>
        <w:t>Growth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Environmental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Kuznets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Curve</w:t>
      </w:r>
      <w:r>
        <w:rPr>
          <w:color w:val="212121"/>
          <w:spacing w:val="-32"/>
          <w:w w:val="105"/>
        </w:rPr>
        <w:t> </w:t>
      </w:r>
      <w:r>
        <w:rPr>
          <w:color w:val="212121"/>
          <w:spacing w:val="-2"/>
          <w:w w:val="105"/>
        </w:rPr>
        <w:t>Hypothesis.</w:t>
      </w:r>
      <w:r>
        <w:rPr>
          <w:color w:val="212121"/>
          <w:spacing w:val="18"/>
          <w:w w:val="105"/>
        </w:rPr>
        <w:t> </w:t>
      </w:r>
      <w:r>
        <w:rPr>
          <w:color w:val="212121"/>
          <w:spacing w:val="-2"/>
          <w:w w:val="105"/>
        </w:rPr>
        <w:t>Manuscript, </w:t>
      </w:r>
      <w:r>
        <w:rPr>
          <w:color w:val="212121"/>
          <w:w w:val="105"/>
        </w:rPr>
        <w:t>Department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line="304" w:lineRule="auto"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391159</wp:posOffset>
                </wp:positionH>
                <wp:positionV relativeFrom="paragraph">
                  <wp:posOffset>149785</wp:posOffset>
                </wp:positionV>
                <wp:extent cx="50800" cy="50800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94147pt;width:4.0pt;height:4pt;mso-position-horizontal-relative:page;mso-position-vertical-relative:paragraph;z-index:15740416" id="docshape31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(2010).</w:t>
      </w:r>
      <w:r>
        <w:rPr>
          <w:color w:val="212121"/>
          <w:spacing w:val="16"/>
          <w:w w:val="105"/>
        </w:rPr>
        <w:t> </w:t>
      </w:r>
      <w:r>
        <w:rPr>
          <w:color w:val="212121"/>
          <w:spacing w:val="-2"/>
          <w:w w:val="105"/>
        </w:rPr>
        <w:t>On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Estimating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Unbalanced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Error-Components</w:t>
      </w:r>
      <w:r>
        <w:rPr>
          <w:color w:val="212121"/>
          <w:spacing w:val="-33"/>
          <w:w w:val="105"/>
        </w:rPr>
        <w:t> </w:t>
      </w:r>
      <w:r>
        <w:rPr>
          <w:color w:val="212121"/>
          <w:spacing w:val="-2"/>
          <w:w w:val="105"/>
        </w:rPr>
        <w:t>Models.</w:t>
      </w:r>
      <w:r>
        <w:rPr>
          <w:color w:val="212121"/>
          <w:spacing w:val="16"/>
          <w:w w:val="105"/>
        </w:rPr>
        <w:t> </w:t>
      </w:r>
      <w:r>
        <w:rPr>
          <w:color w:val="212121"/>
          <w:spacing w:val="-2"/>
          <w:w w:val="105"/>
        </w:rPr>
        <w:t>Manuscript, </w:t>
      </w:r>
      <w:r>
        <w:rPr>
          <w:color w:val="212121"/>
          <w:w w:val="105"/>
        </w:rPr>
        <w:t>Department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15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line="304" w:lineRule="auto"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391159</wp:posOffset>
                </wp:positionH>
                <wp:positionV relativeFrom="paragraph">
                  <wp:posOffset>150125</wp:posOffset>
                </wp:positionV>
                <wp:extent cx="50800" cy="5080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20905pt;width:4.0pt;height:4pt;mso-position-horizontal-relative:page;mso-position-vertical-relative:paragraph;z-index:15740928" id="docshape32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20"/>
        </w:rPr>
        <w:t> </w:t>
      </w:r>
      <w:r>
        <w:rPr>
          <w:color w:val="212121"/>
        </w:rPr>
        <w:t>R.</w:t>
      </w:r>
      <w:r>
        <w:rPr>
          <w:color w:val="212121"/>
          <w:spacing w:val="-20"/>
        </w:rPr>
        <w:t> </w:t>
      </w:r>
      <w:r>
        <w:rPr>
          <w:color w:val="212121"/>
        </w:rPr>
        <w:t>F.</w:t>
      </w:r>
      <w:r>
        <w:rPr>
          <w:color w:val="212121"/>
          <w:spacing w:val="-20"/>
        </w:rPr>
        <w:t> </w:t>
      </w:r>
      <w:r>
        <w:rPr>
          <w:color w:val="212121"/>
        </w:rPr>
        <w:t>and</w:t>
      </w:r>
      <w:r>
        <w:rPr>
          <w:color w:val="212121"/>
          <w:spacing w:val="-20"/>
        </w:rPr>
        <w:t> </w:t>
      </w:r>
      <w:r>
        <w:rPr>
          <w:color w:val="212121"/>
        </w:rPr>
        <w:t>Yezer,</w:t>
      </w:r>
      <w:r>
        <w:rPr>
          <w:color w:val="212121"/>
          <w:spacing w:val="-20"/>
        </w:rPr>
        <w:t> </w:t>
      </w:r>
      <w:r>
        <w:rPr>
          <w:color w:val="212121"/>
        </w:rPr>
        <w:t>A.</w:t>
      </w:r>
      <w:r>
        <w:rPr>
          <w:color w:val="212121"/>
          <w:spacing w:val="-20"/>
        </w:rPr>
        <w:t> </w:t>
      </w:r>
      <w:r>
        <w:rPr>
          <w:color w:val="212121"/>
        </w:rPr>
        <w:t>M.</w:t>
      </w:r>
      <w:r>
        <w:rPr>
          <w:color w:val="212121"/>
          <w:spacing w:val="-20"/>
        </w:rPr>
        <w:t> </w:t>
      </w:r>
      <w:r>
        <w:rPr>
          <w:color w:val="212121"/>
        </w:rPr>
        <w:t>(2005).</w:t>
      </w:r>
      <w:r>
        <w:rPr>
          <w:color w:val="212121"/>
          <w:spacing w:val="39"/>
        </w:rPr>
        <w:t> </w:t>
      </w:r>
      <w:r>
        <w:rPr>
          <w:color w:val="212121"/>
        </w:rPr>
        <w:t>Testing</w:t>
      </w:r>
      <w:r>
        <w:rPr>
          <w:color w:val="212121"/>
          <w:spacing w:val="-20"/>
        </w:rPr>
        <w:t> </w:t>
      </w:r>
      <w:r>
        <w:rPr>
          <w:color w:val="212121"/>
        </w:rPr>
        <w:t>for</w:t>
      </w:r>
      <w:r>
        <w:rPr>
          <w:color w:val="212121"/>
          <w:spacing w:val="-20"/>
        </w:rPr>
        <w:t> </w:t>
      </w:r>
      <w:r>
        <w:rPr>
          <w:color w:val="212121"/>
        </w:rPr>
        <w:t>Bias</w:t>
      </w:r>
      <w:r>
        <w:rPr>
          <w:color w:val="212121"/>
          <w:spacing w:val="-20"/>
        </w:rPr>
        <w:t> </w:t>
      </w:r>
      <w:r>
        <w:rPr>
          <w:color w:val="212121"/>
        </w:rPr>
        <w:t>in</w:t>
      </w:r>
      <w:r>
        <w:rPr>
          <w:color w:val="212121"/>
          <w:spacing w:val="-20"/>
        </w:rPr>
        <w:t> </w:t>
      </w:r>
      <w:r>
        <w:rPr>
          <w:color w:val="212121"/>
        </w:rPr>
        <w:t>Testing</w:t>
      </w:r>
      <w:r>
        <w:rPr>
          <w:color w:val="212121"/>
          <w:spacing w:val="-20"/>
        </w:rPr>
        <w:t> </w:t>
      </w:r>
      <w:r>
        <w:rPr>
          <w:color w:val="212121"/>
        </w:rPr>
        <w:t>for</w:t>
      </w:r>
      <w:r>
        <w:rPr>
          <w:color w:val="212121"/>
          <w:spacing w:val="-20"/>
        </w:rPr>
        <w:t> </w:t>
      </w:r>
      <w:r>
        <w:rPr>
          <w:color w:val="212121"/>
        </w:rPr>
        <w:t>Bias.</w:t>
      </w:r>
      <w:r>
        <w:rPr>
          <w:color w:val="212121"/>
          <w:spacing w:val="-20"/>
        </w:rPr>
        <w:t> </w:t>
      </w:r>
      <w:r>
        <w:rPr>
          <w:color w:val="212121"/>
        </w:rPr>
        <w:t>Presented</w:t>
      </w:r>
      <w:r>
        <w:rPr>
          <w:color w:val="212121"/>
          <w:spacing w:val="-20"/>
        </w:rPr>
        <w:t> </w:t>
      </w:r>
      <w:r>
        <w:rPr>
          <w:color w:val="212121"/>
        </w:rPr>
        <w:t>at</w:t>
      </w:r>
      <w:r>
        <w:rPr>
          <w:color w:val="212121"/>
          <w:spacing w:val="-20"/>
        </w:rPr>
        <w:t> </w:t>
      </w:r>
      <w:r>
        <w:rPr>
          <w:color w:val="212121"/>
        </w:rPr>
        <w:t>the</w:t>
      </w:r>
      <w:r>
        <w:rPr>
          <w:color w:val="212121"/>
          <w:spacing w:val="-20"/>
        </w:rPr>
        <w:t> </w:t>
      </w:r>
      <w:r>
        <w:rPr>
          <w:color w:val="212121"/>
        </w:rPr>
        <w:t>2005 </w:t>
      </w:r>
      <w:r>
        <w:rPr>
          <w:color w:val="212121"/>
          <w:w w:val="105"/>
        </w:rPr>
        <w:t>Association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Public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Policy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Analysis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Management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Fall</w:t>
      </w:r>
      <w:r>
        <w:rPr>
          <w:color w:val="212121"/>
          <w:spacing w:val="-11"/>
          <w:w w:val="105"/>
        </w:rPr>
        <w:t> </w:t>
      </w:r>
      <w:r>
        <w:rPr>
          <w:color w:val="212121"/>
          <w:w w:val="105"/>
        </w:rPr>
        <w:t>Conference.</w:t>
      </w:r>
    </w:p>
    <w:p>
      <w:pPr>
        <w:pStyle w:val="BodyText"/>
        <w:spacing w:line="304" w:lineRule="auto"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391159</wp:posOffset>
                </wp:positionH>
                <wp:positionV relativeFrom="paragraph">
                  <wp:posOffset>149830</wp:posOffset>
                </wp:positionV>
                <wp:extent cx="50800" cy="508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97663pt;width:4.0pt;height:4pt;mso-position-horizontal-relative:page;mso-position-vertical-relative:paragraph;z-index:15741440" id="docshape33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7"/>
        </w:rPr>
        <w:t> </w:t>
      </w:r>
      <w:r>
        <w:rPr>
          <w:color w:val="212121"/>
        </w:rPr>
        <w:t>R.</w:t>
      </w:r>
      <w:r>
        <w:rPr>
          <w:color w:val="212121"/>
          <w:spacing w:val="-7"/>
        </w:rPr>
        <w:t> </w:t>
      </w:r>
      <w:r>
        <w:rPr>
          <w:color w:val="212121"/>
        </w:rPr>
        <w:t>F.</w:t>
      </w:r>
      <w:r>
        <w:rPr>
          <w:color w:val="212121"/>
          <w:spacing w:val="-7"/>
        </w:rPr>
        <w:t> </w:t>
      </w:r>
      <w:r>
        <w:rPr>
          <w:color w:val="212121"/>
        </w:rPr>
        <w:t>(1998).</w:t>
      </w:r>
      <w:r>
        <w:rPr>
          <w:color w:val="212121"/>
          <w:spacing w:val="40"/>
        </w:rPr>
        <w:t> </w:t>
      </w:r>
      <w:r>
        <w:rPr>
          <w:color w:val="212121"/>
        </w:rPr>
        <w:t>Estimation</w:t>
      </w:r>
      <w:r>
        <w:rPr>
          <w:color w:val="212121"/>
          <w:spacing w:val="-7"/>
        </w:rPr>
        <w:t> </w:t>
      </w:r>
      <w:r>
        <w:rPr>
          <w:color w:val="212121"/>
        </w:rPr>
        <w:t>of</w:t>
      </w:r>
      <w:r>
        <w:rPr>
          <w:color w:val="212121"/>
          <w:spacing w:val="-7"/>
        </w:rPr>
        <w:t> </w:t>
      </w:r>
      <w:r>
        <w:rPr>
          <w:color w:val="212121"/>
        </w:rPr>
        <w:t>Random</w:t>
      </w:r>
      <w:r>
        <w:rPr>
          <w:color w:val="212121"/>
          <w:spacing w:val="-7"/>
        </w:rPr>
        <w:t> </w:t>
      </w:r>
      <w:r>
        <w:rPr>
          <w:color w:val="212121"/>
        </w:rPr>
        <w:t>Coefficient</w:t>
      </w:r>
      <w:r>
        <w:rPr>
          <w:color w:val="212121"/>
          <w:spacing w:val="-7"/>
        </w:rPr>
        <w:t> </w:t>
      </w:r>
      <w:r>
        <w:rPr>
          <w:color w:val="212121"/>
        </w:rPr>
        <w:t>Regressions.</w:t>
      </w:r>
      <w:r>
        <w:rPr>
          <w:color w:val="212121"/>
          <w:spacing w:val="40"/>
        </w:rPr>
        <w:t> </w:t>
      </w:r>
      <w:r>
        <w:rPr>
          <w:color w:val="212121"/>
        </w:rPr>
        <w:t>Manuscript,</w:t>
      </w:r>
      <w:r>
        <w:rPr>
          <w:color w:val="212121"/>
          <w:spacing w:val="-7"/>
        </w:rPr>
        <w:t> </w:t>
      </w:r>
      <w:r>
        <w:rPr>
          <w:color w:val="212121"/>
        </w:rPr>
        <w:t>Department</w:t>
      </w:r>
      <w:r>
        <w:rPr>
          <w:color w:val="212121"/>
          <w:spacing w:val="-7"/>
        </w:rPr>
        <w:t> </w:t>
      </w:r>
      <w:r>
        <w:rPr>
          <w:color w:val="212121"/>
        </w:rPr>
        <w:t>of Economics, George Washington University.</w:t>
      </w:r>
    </w:p>
    <w:p>
      <w:pPr>
        <w:pStyle w:val="BodyText"/>
        <w:spacing w:line="304" w:lineRule="auto"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391159</wp:posOffset>
                </wp:positionH>
                <wp:positionV relativeFrom="paragraph">
                  <wp:posOffset>149535</wp:posOffset>
                </wp:positionV>
                <wp:extent cx="50800" cy="508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74421pt;width:4.0pt;height:4pt;mso-position-horizontal-relative:page;mso-position-vertical-relative:paragraph;z-index:15741952" id="docshape34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(1997).</w:t>
      </w:r>
      <w:r>
        <w:rPr>
          <w:color w:val="212121"/>
          <w:spacing w:val="22"/>
          <w:w w:val="105"/>
        </w:rPr>
        <w:t> </w:t>
      </w:r>
      <w:r>
        <w:rPr>
          <w:color w:val="212121"/>
          <w:spacing w:val="-2"/>
          <w:w w:val="105"/>
        </w:rPr>
        <w:t>Estimation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General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One-Way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Error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Component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Models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with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GLS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and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a </w:t>
      </w:r>
      <w:r>
        <w:rPr>
          <w:color w:val="212121"/>
          <w:w w:val="105"/>
        </w:rPr>
        <w:t>Generalized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EM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Algorithm.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Manuscript,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Washington </w:t>
      </w:r>
      <w:r>
        <w:rPr>
          <w:color w:val="212121"/>
          <w:spacing w:val="-2"/>
          <w:w w:val="105"/>
        </w:rPr>
        <w:t>University.</w:t>
      </w:r>
    </w:p>
    <w:p>
      <w:pPr>
        <w:pStyle w:val="BodyText"/>
        <w:spacing w:line="304" w:lineRule="auto" w:before="98"/>
        <w:ind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391159</wp:posOffset>
                </wp:positionH>
                <wp:positionV relativeFrom="paragraph">
                  <wp:posOffset>150362</wp:posOffset>
                </wp:positionV>
                <wp:extent cx="50800" cy="508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39558pt;width:4.0pt;height:4pt;mso-position-horizontal-relative:page;mso-position-vertical-relative:paragraph;z-index:15742464" id="docshape35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</w:rPr>
        <w:t>Phillips,</w:t>
      </w:r>
      <w:r>
        <w:rPr>
          <w:color w:val="212121"/>
          <w:spacing w:val="-20"/>
        </w:rPr>
        <w:t> </w:t>
      </w:r>
      <w:r>
        <w:rPr>
          <w:color w:val="212121"/>
        </w:rPr>
        <w:t>R.</w:t>
      </w:r>
      <w:r>
        <w:rPr>
          <w:color w:val="212121"/>
          <w:spacing w:val="-20"/>
        </w:rPr>
        <w:t> </w:t>
      </w:r>
      <w:r>
        <w:rPr>
          <w:color w:val="212121"/>
        </w:rPr>
        <w:t>F.</w:t>
      </w:r>
      <w:r>
        <w:rPr>
          <w:color w:val="212121"/>
          <w:spacing w:val="-20"/>
        </w:rPr>
        <w:t> </w:t>
      </w:r>
      <w:r>
        <w:rPr>
          <w:color w:val="212121"/>
        </w:rPr>
        <w:t>and</w:t>
      </w:r>
      <w:r>
        <w:rPr>
          <w:color w:val="212121"/>
          <w:spacing w:val="-20"/>
        </w:rPr>
        <w:t> </w:t>
      </w:r>
      <w:r>
        <w:rPr>
          <w:color w:val="212121"/>
        </w:rPr>
        <w:t>Yezer,</w:t>
      </w:r>
      <w:r>
        <w:rPr>
          <w:color w:val="212121"/>
          <w:spacing w:val="-20"/>
        </w:rPr>
        <w:t> </w:t>
      </w:r>
      <w:r>
        <w:rPr>
          <w:color w:val="212121"/>
        </w:rPr>
        <w:t>A.</w:t>
      </w:r>
      <w:r>
        <w:rPr>
          <w:color w:val="212121"/>
          <w:spacing w:val="-20"/>
        </w:rPr>
        <w:t> </w:t>
      </w:r>
      <w:r>
        <w:rPr>
          <w:color w:val="212121"/>
        </w:rPr>
        <w:t>M.</w:t>
      </w:r>
      <w:r>
        <w:rPr>
          <w:color w:val="212121"/>
          <w:spacing w:val="-20"/>
        </w:rPr>
        <w:t> </w:t>
      </w:r>
      <w:r>
        <w:rPr>
          <w:color w:val="212121"/>
        </w:rPr>
        <w:t>(1996).</w:t>
      </w:r>
      <w:r>
        <w:rPr>
          <w:color w:val="212121"/>
          <w:spacing w:val="39"/>
        </w:rPr>
        <w:t> </w:t>
      </w:r>
      <w:r>
        <w:rPr>
          <w:color w:val="212121"/>
        </w:rPr>
        <w:t>Mortgage</w:t>
      </w:r>
      <w:r>
        <w:rPr>
          <w:color w:val="212121"/>
          <w:spacing w:val="-20"/>
        </w:rPr>
        <w:t> </w:t>
      </w:r>
      <w:r>
        <w:rPr>
          <w:color w:val="212121"/>
        </w:rPr>
        <w:t>Lending</w:t>
      </w:r>
      <w:r>
        <w:rPr>
          <w:color w:val="212121"/>
          <w:spacing w:val="-20"/>
        </w:rPr>
        <w:t> </w:t>
      </w:r>
      <w:r>
        <w:rPr>
          <w:color w:val="212121"/>
        </w:rPr>
        <w:t>in</w:t>
      </w:r>
      <w:r>
        <w:rPr>
          <w:color w:val="212121"/>
          <w:spacing w:val="-20"/>
        </w:rPr>
        <w:t> </w:t>
      </w:r>
      <w:r>
        <w:rPr>
          <w:color w:val="212121"/>
        </w:rPr>
        <w:t>Boston:</w:t>
      </w:r>
      <w:r>
        <w:rPr>
          <w:color w:val="212121"/>
          <w:spacing w:val="-20"/>
        </w:rPr>
        <w:t> </w:t>
      </w:r>
      <w:r>
        <w:rPr>
          <w:color w:val="212121"/>
        </w:rPr>
        <w:t>Is</w:t>
      </w:r>
      <w:r>
        <w:rPr>
          <w:color w:val="212121"/>
          <w:spacing w:val="-20"/>
        </w:rPr>
        <w:t> </w:t>
      </w:r>
      <w:r>
        <w:rPr>
          <w:color w:val="212121"/>
        </w:rPr>
        <w:t>the</w:t>
      </w:r>
      <w:r>
        <w:rPr>
          <w:color w:val="212121"/>
          <w:spacing w:val="-20"/>
        </w:rPr>
        <w:t> </w:t>
      </w:r>
      <w:r>
        <w:rPr>
          <w:color w:val="212121"/>
        </w:rPr>
        <w:t>Bias</w:t>
      </w:r>
      <w:r>
        <w:rPr>
          <w:color w:val="212121"/>
          <w:spacing w:val="-20"/>
        </w:rPr>
        <w:t> </w:t>
      </w:r>
      <w:r>
        <w:rPr>
          <w:color w:val="212121"/>
        </w:rPr>
        <w:t>at</w:t>
      </w:r>
      <w:r>
        <w:rPr>
          <w:color w:val="212121"/>
          <w:spacing w:val="-20"/>
        </w:rPr>
        <w:t> </w:t>
      </w:r>
      <w:r>
        <w:rPr>
          <w:color w:val="212121"/>
        </w:rPr>
        <w:t>the</w:t>
      </w:r>
      <w:r>
        <w:rPr>
          <w:color w:val="212121"/>
          <w:spacing w:val="-20"/>
        </w:rPr>
        <w:t> </w:t>
      </w:r>
      <w:r>
        <w:rPr>
          <w:color w:val="212121"/>
        </w:rPr>
        <w:t>Banks</w:t>
      </w:r>
      <w:r>
        <w:rPr>
          <w:color w:val="212121"/>
          <w:spacing w:val="-20"/>
        </w:rPr>
        <w:t> </w:t>
      </w:r>
      <w:r>
        <w:rPr>
          <w:color w:val="212121"/>
        </w:rPr>
        <w:t>or</w:t>
      </w:r>
      <w:r>
        <w:rPr>
          <w:color w:val="212121"/>
          <w:spacing w:val="-20"/>
        </w:rPr>
        <w:t> </w:t>
      </w:r>
      <w:r>
        <w:rPr>
          <w:color w:val="212121"/>
        </w:rPr>
        <w:t>in </w:t>
      </w:r>
      <w:r>
        <w:rPr>
          <w:color w:val="212121"/>
          <w:w w:val="105"/>
        </w:rPr>
        <w:t>the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Estimates?</w:t>
      </w:r>
      <w:r>
        <w:rPr>
          <w:color w:val="212121"/>
          <w:spacing w:val="29"/>
          <w:w w:val="105"/>
        </w:rPr>
        <w:t> </w:t>
      </w:r>
      <w:r>
        <w:rPr>
          <w:color w:val="212121"/>
          <w:w w:val="105"/>
        </w:rPr>
        <w:t>Manuscript,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27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line="304" w:lineRule="auto" w:before="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391159</wp:posOffset>
                </wp:positionH>
                <wp:positionV relativeFrom="paragraph">
                  <wp:posOffset>150067</wp:posOffset>
                </wp:positionV>
                <wp:extent cx="50800" cy="5080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16315pt;width:4.0pt;height:4pt;mso-position-horizontal-relative:page;mso-position-vertical-relative:paragraph;z-index:15742976" id="docshape36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(1993).</w:t>
      </w:r>
      <w:r>
        <w:rPr>
          <w:color w:val="212121"/>
          <w:spacing w:val="25"/>
          <w:w w:val="105"/>
        </w:rPr>
        <w:t> </w:t>
      </w:r>
      <w:r>
        <w:rPr>
          <w:color w:val="212121"/>
          <w:spacing w:val="-2"/>
          <w:w w:val="105"/>
        </w:rPr>
        <w:t>Partially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Adaptive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Estimation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via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a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Normal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Mixture: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A</w:t>
      </w:r>
      <w:r>
        <w:rPr>
          <w:color w:val="212121"/>
          <w:spacing w:val="-29"/>
          <w:w w:val="105"/>
        </w:rPr>
        <w:t> </w:t>
      </w:r>
      <w:r>
        <w:rPr>
          <w:color w:val="212121"/>
          <w:spacing w:val="-2"/>
          <w:w w:val="105"/>
        </w:rPr>
        <w:t>Generalization. </w:t>
      </w:r>
      <w:r>
        <w:rPr>
          <w:color w:val="212121"/>
          <w:w w:val="105"/>
        </w:rPr>
        <w:t>Manuscript,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line="304" w:lineRule="auto" w:before="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391159</wp:posOffset>
                </wp:positionH>
                <wp:positionV relativeFrom="paragraph">
                  <wp:posOffset>149772</wp:posOffset>
                </wp:positionV>
                <wp:extent cx="50800" cy="508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799"/>
                              </a:lnTo>
                              <a:lnTo>
                                <a:pt x="50799" y="50799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793073pt;width:4.0pt;height:4pt;mso-position-horizontal-relative:page;mso-position-vertical-relative:paragraph;z-index:15743488" id="docshape37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w w:val="105"/>
        </w:rPr>
        <w:t>Phillips,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F.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(1992).</w:t>
      </w:r>
      <w:r>
        <w:rPr>
          <w:color w:val="212121"/>
          <w:spacing w:val="16"/>
          <w:w w:val="105"/>
        </w:rPr>
        <w:t> </w:t>
      </w:r>
      <w:r>
        <w:rPr>
          <w:color w:val="212121"/>
          <w:w w:val="105"/>
        </w:rPr>
        <w:t>Time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Series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Regression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Estimation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When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the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Disturbances</w:t>
      </w:r>
      <w:r>
        <w:rPr>
          <w:color w:val="212121"/>
          <w:spacing w:val="-33"/>
          <w:w w:val="105"/>
        </w:rPr>
        <w:t> </w:t>
      </w:r>
      <w:r>
        <w:rPr>
          <w:color w:val="212121"/>
          <w:w w:val="105"/>
        </w:rPr>
        <w:t>are </w:t>
      </w:r>
      <w:r>
        <w:rPr>
          <w:color w:val="212121"/>
          <w:spacing w:val="-2"/>
          <w:w w:val="105"/>
        </w:rPr>
        <w:t>Contaminated.</w:t>
      </w:r>
      <w:r>
        <w:rPr>
          <w:color w:val="212121"/>
          <w:spacing w:val="20"/>
          <w:w w:val="105"/>
        </w:rPr>
        <w:t> </w:t>
      </w:r>
      <w:r>
        <w:rPr>
          <w:color w:val="212121"/>
          <w:spacing w:val="-2"/>
          <w:w w:val="105"/>
        </w:rPr>
        <w:t>Manuscript,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Department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Economics,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George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Washington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University.</w:t>
      </w:r>
    </w:p>
    <w:p>
      <w:pPr>
        <w:pStyle w:val="BodyText"/>
        <w:spacing w:line="304" w:lineRule="auto" w:before="98"/>
        <w:ind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391159</wp:posOffset>
                </wp:positionH>
                <wp:positionV relativeFrom="paragraph">
                  <wp:posOffset>150111</wp:posOffset>
                </wp:positionV>
                <wp:extent cx="50800" cy="5080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800"/>
                              </a:lnTo>
                              <a:lnTo>
                                <a:pt x="50799" y="50800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19831pt;width:4.0pt;height:4pt;mso-position-horizontal-relative:page;mso-position-vertical-relative:paragraph;z-index:15744000" id="docshape38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(1991).</w:t>
      </w:r>
      <w:r>
        <w:rPr>
          <w:color w:val="212121"/>
          <w:spacing w:val="23"/>
          <w:w w:val="105"/>
        </w:rPr>
        <w:t> </w:t>
      </w:r>
      <w:r>
        <w:rPr>
          <w:color w:val="212121"/>
          <w:spacing w:val="-2"/>
          <w:w w:val="105"/>
        </w:rPr>
        <w:t>Some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Asymptotic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Properties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of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Maximum-Likelihood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Estimator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30"/>
          <w:w w:val="105"/>
        </w:rPr>
        <w:t> </w:t>
      </w:r>
      <w:r>
        <w:rPr>
          <w:color w:val="212121"/>
          <w:spacing w:val="-2"/>
          <w:w w:val="105"/>
        </w:rPr>
        <w:t>the </w:t>
      </w:r>
      <w:r>
        <w:rPr>
          <w:color w:val="212121"/>
          <w:w w:val="105"/>
        </w:rPr>
        <w:t>Regression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Variance-Mixture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Model.</w:t>
      </w:r>
      <w:r>
        <w:rPr>
          <w:color w:val="212121"/>
          <w:spacing w:val="40"/>
          <w:w w:val="105"/>
        </w:rPr>
        <w:t> </w:t>
      </w:r>
      <w:r>
        <w:rPr>
          <w:color w:val="212121"/>
          <w:w w:val="105"/>
        </w:rPr>
        <w:t>Manuscript,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George Washington</w:t>
      </w:r>
      <w:r>
        <w:rPr>
          <w:color w:val="212121"/>
          <w:spacing w:val="-24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line="304" w:lineRule="auto" w:before="98"/>
        <w:ind w:right="2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391159</wp:posOffset>
                </wp:positionH>
                <wp:positionV relativeFrom="paragraph">
                  <wp:posOffset>150304</wp:posOffset>
                </wp:positionV>
                <wp:extent cx="50800" cy="5080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50799" y="0"/>
                              </a:moveTo>
                              <a:lnTo>
                                <a:pt x="0" y="0"/>
                              </a:lnTo>
                              <a:lnTo>
                                <a:pt x="0" y="50799"/>
                              </a:lnTo>
                              <a:lnTo>
                                <a:pt x="50799" y="50799"/>
                              </a:lnTo>
                              <a:lnTo>
                                <a:pt x="50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799999pt;margin-top:11.834977pt;width:4.0pt;height:4pt;mso-position-horizontal-relative:page;mso-position-vertical-relative:paragraph;z-index:15744512" id="docshape39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  <w:w w:val="105"/>
        </w:rPr>
        <w:t>Phillips,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R.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F.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(1987).</w:t>
      </w:r>
      <w:r>
        <w:rPr>
          <w:color w:val="212121"/>
          <w:spacing w:val="20"/>
          <w:w w:val="105"/>
        </w:rPr>
        <w:t> </w:t>
      </w:r>
      <w:r>
        <w:rPr>
          <w:color w:val="212121"/>
          <w:spacing w:val="-2"/>
          <w:w w:val="105"/>
        </w:rPr>
        <w:t>A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Condition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for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the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Rational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Expectations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Hypothesis.</w:t>
      </w:r>
      <w:r>
        <w:rPr>
          <w:color w:val="212121"/>
          <w:spacing w:val="20"/>
          <w:w w:val="105"/>
        </w:rPr>
        <w:t> </w:t>
      </w:r>
      <w:r>
        <w:rPr>
          <w:color w:val="212121"/>
          <w:spacing w:val="-2"/>
          <w:w w:val="105"/>
        </w:rPr>
        <w:t>Discussion</w:t>
      </w:r>
      <w:r>
        <w:rPr>
          <w:color w:val="212121"/>
          <w:spacing w:val="-31"/>
          <w:w w:val="105"/>
        </w:rPr>
        <w:t> </w:t>
      </w:r>
      <w:r>
        <w:rPr>
          <w:color w:val="212121"/>
          <w:spacing w:val="-2"/>
          <w:w w:val="105"/>
        </w:rPr>
        <w:t>Paper </w:t>
      </w:r>
      <w:r>
        <w:rPr>
          <w:color w:val="212121"/>
          <w:w w:val="105"/>
        </w:rPr>
        <w:t>8717,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Department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of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Economics,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George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Washington</w:t>
      </w:r>
      <w:r>
        <w:rPr>
          <w:color w:val="212121"/>
          <w:spacing w:val="-19"/>
          <w:w w:val="105"/>
        </w:rPr>
        <w:t> </w:t>
      </w:r>
      <w:r>
        <w:rPr>
          <w:color w:val="212121"/>
          <w:w w:val="105"/>
        </w:rPr>
        <w:t>University.</w:t>
      </w:r>
    </w:p>
    <w:p>
      <w:pPr>
        <w:pStyle w:val="BodyText"/>
        <w:spacing w:after="0" w:line="304" w:lineRule="auto"/>
        <w:sectPr>
          <w:pgSz w:w="12240" w:h="15840"/>
          <w:pgMar w:header="312" w:footer="795" w:top="700" w:bottom="980" w:left="360" w:right="360"/>
        </w:sectPr>
      </w:pPr>
    </w:p>
    <w:p>
      <w:pPr>
        <w:pStyle w:val="BodyText"/>
        <w:spacing w:line="304" w:lineRule="auto" w:before="108"/>
        <w:ind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  <w:sz w:val="20"/>
        </w:rPr>
        <w:t>  </w:t>
      </w:r>
      <w:r>
        <w:rPr>
          <w:color w:val="212121"/>
        </w:rPr>
        <w:t>Phillips,</w:t>
      </w:r>
      <w:r>
        <w:rPr>
          <w:color w:val="212121"/>
          <w:spacing w:val="-15"/>
        </w:rPr>
        <w:t> </w:t>
      </w:r>
      <w:r>
        <w:rPr>
          <w:color w:val="212121"/>
        </w:rPr>
        <w:t>R.</w:t>
      </w:r>
      <w:r>
        <w:rPr>
          <w:color w:val="212121"/>
          <w:spacing w:val="-15"/>
        </w:rPr>
        <w:t> </w:t>
      </w:r>
      <w:r>
        <w:rPr>
          <w:color w:val="212121"/>
        </w:rPr>
        <w:t>F.</w:t>
      </w:r>
      <w:r>
        <w:rPr>
          <w:color w:val="212121"/>
          <w:spacing w:val="-15"/>
        </w:rPr>
        <w:t> </w:t>
      </w:r>
      <w:r>
        <w:rPr>
          <w:color w:val="212121"/>
        </w:rPr>
        <w:t>(1987).</w:t>
      </w:r>
      <w:r>
        <w:rPr>
          <w:color w:val="212121"/>
          <w:spacing w:val="40"/>
        </w:rPr>
        <w:t> </w:t>
      </w:r>
      <w:r>
        <w:rPr>
          <w:color w:val="212121"/>
        </w:rPr>
        <w:t>Conditioning</w:t>
      </w:r>
      <w:r>
        <w:rPr>
          <w:color w:val="212121"/>
          <w:spacing w:val="-15"/>
        </w:rPr>
        <w:t> </w:t>
      </w:r>
      <w:r>
        <w:rPr>
          <w:color w:val="212121"/>
        </w:rPr>
        <w:t>on</w:t>
      </w:r>
      <w:r>
        <w:rPr>
          <w:color w:val="212121"/>
          <w:spacing w:val="-15"/>
        </w:rPr>
        <w:t> </w:t>
      </w:r>
      <w:r>
        <w:rPr>
          <w:color w:val="212121"/>
        </w:rPr>
        <w:t>Information</w:t>
      </w:r>
      <w:r>
        <w:rPr>
          <w:color w:val="212121"/>
          <w:spacing w:val="-15"/>
        </w:rPr>
        <w:t> </w:t>
      </w:r>
      <w:r>
        <w:rPr>
          <w:color w:val="212121"/>
        </w:rPr>
        <w:t>Sets.</w:t>
      </w:r>
      <w:r>
        <w:rPr>
          <w:color w:val="212121"/>
          <w:spacing w:val="40"/>
        </w:rPr>
        <w:t> </w:t>
      </w:r>
      <w:r>
        <w:rPr>
          <w:color w:val="212121"/>
        </w:rPr>
        <w:t>Discussion</w:t>
      </w:r>
      <w:r>
        <w:rPr>
          <w:color w:val="212121"/>
          <w:spacing w:val="-15"/>
        </w:rPr>
        <w:t> </w:t>
      </w:r>
      <w:r>
        <w:rPr>
          <w:color w:val="212121"/>
        </w:rPr>
        <w:t>Paper</w:t>
      </w:r>
      <w:r>
        <w:rPr>
          <w:color w:val="212121"/>
          <w:spacing w:val="-15"/>
        </w:rPr>
        <w:t> </w:t>
      </w:r>
      <w:r>
        <w:rPr>
          <w:color w:val="212121"/>
        </w:rPr>
        <w:t>8701,</w:t>
      </w:r>
      <w:r>
        <w:rPr>
          <w:color w:val="212121"/>
          <w:spacing w:val="-15"/>
        </w:rPr>
        <w:t> </w:t>
      </w:r>
      <w:r>
        <w:rPr>
          <w:color w:val="212121"/>
        </w:rPr>
        <w:t>Department</w:t>
      </w:r>
      <w:r>
        <w:rPr>
          <w:color w:val="212121"/>
          <w:spacing w:val="-15"/>
        </w:rPr>
        <w:t> </w:t>
      </w:r>
      <w:r>
        <w:rPr>
          <w:color w:val="212121"/>
        </w:rPr>
        <w:t>of Economics, George Washington University.</w:t>
      </w:r>
    </w:p>
    <w:p>
      <w:pPr>
        <w:pStyle w:val="BodyText"/>
        <w:spacing w:before="258"/>
        <w:ind w:left="207"/>
      </w:pPr>
      <w:r>
        <w:rPr>
          <w:w w:val="105"/>
        </w:rPr>
        <w:t>Administrative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Duties:</w:t>
      </w:r>
    </w:p>
    <w:p>
      <w:pPr>
        <w:spacing w:line="304" w:lineRule="auto" w:before="178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w w:val="150"/>
          <w:sz w:val="20"/>
        </w:rPr>
        <w:t> </w:t>
      </w:r>
      <w:r>
        <w:rPr>
          <w:b/>
          <w:color w:val="212121"/>
          <w:spacing w:val="-2"/>
          <w:sz w:val="25"/>
        </w:rPr>
        <w:t>Director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pacing w:val="-2"/>
          <w:sz w:val="25"/>
        </w:rPr>
        <w:t>of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pacing w:val="-2"/>
          <w:sz w:val="25"/>
        </w:rPr>
        <w:t>Undergraduate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pacing w:val="-2"/>
          <w:sz w:val="25"/>
        </w:rPr>
        <w:t>Studies</w:t>
      </w:r>
      <w:r>
        <w:rPr>
          <w:b/>
          <w:color w:val="212121"/>
          <w:spacing w:val="-26"/>
          <w:sz w:val="25"/>
        </w:rPr>
        <w:t> </w:t>
      </w:r>
      <w:r>
        <w:rPr>
          <w:color w:val="212121"/>
          <w:spacing w:val="-2"/>
          <w:sz w:val="25"/>
        </w:rPr>
        <w:t>(Jan.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2024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--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June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2024,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and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Oct.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2014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--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Sept.</w:t>
      </w:r>
      <w:r>
        <w:rPr>
          <w:color w:val="212121"/>
          <w:spacing w:val="-29"/>
          <w:sz w:val="25"/>
        </w:rPr>
        <w:t> </w:t>
      </w:r>
      <w:r>
        <w:rPr>
          <w:color w:val="212121"/>
          <w:spacing w:val="-2"/>
          <w:sz w:val="25"/>
        </w:rPr>
        <w:t>2017), </w:t>
      </w:r>
      <w:r>
        <w:rPr>
          <w:color w:val="212121"/>
          <w:sz w:val="25"/>
        </w:rPr>
        <w:t>Department of Economics, George Washington University.</w:t>
      </w:r>
    </w:p>
    <w:p>
      <w:pPr>
        <w:spacing w:line="304" w:lineRule="auto" w:before="98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sz w:val="20"/>
        </w:rPr>
        <w:t> </w:t>
      </w:r>
      <w:r>
        <w:rPr>
          <w:b/>
          <w:color w:val="212121"/>
          <w:sz w:val="25"/>
        </w:rPr>
        <w:t>Co-Director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of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Ph.D.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Program</w:t>
      </w:r>
      <w:r>
        <w:rPr>
          <w:b/>
          <w:color w:val="212121"/>
          <w:spacing w:val="-25"/>
          <w:sz w:val="25"/>
        </w:rPr>
        <w:t> </w:t>
      </w:r>
      <w:r>
        <w:rPr>
          <w:color w:val="212121"/>
          <w:sz w:val="25"/>
        </w:rPr>
        <w:t>(Unit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II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Chair)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(July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2022—Dec.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2023),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Department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Economics, George Washington University.</w:t>
      </w:r>
    </w:p>
    <w:p>
      <w:pPr>
        <w:spacing w:line="304" w:lineRule="auto" w:before="97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sz w:val="20"/>
        </w:rPr>
        <w:t> </w:t>
      </w:r>
      <w:r>
        <w:rPr>
          <w:b/>
          <w:color w:val="212121"/>
          <w:sz w:val="25"/>
        </w:rPr>
        <w:t>Director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of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Masters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Program</w:t>
      </w:r>
      <w:r>
        <w:rPr>
          <w:b/>
          <w:color w:val="212121"/>
          <w:spacing w:val="-25"/>
          <w:sz w:val="25"/>
        </w:rPr>
        <w:t> </w:t>
      </w:r>
      <w:r>
        <w:rPr>
          <w:color w:val="212121"/>
          <w:sz w:val="25"/>
        </w:rPr>
        <w:t>(Jan.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2012—June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2012),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Department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Economics,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George Washington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University.</w:t>
      </w:r>
    </w:p>
    <w:p>
      <w:pPr>
        <w:pStyle w:val="BodyText"/>
        <w:spacing w:line="304" w:lineRule="auto" w:before="98"/>
        <w:ind w:hanging="272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212121"/>
        </w:rPr>
        <w:t>Department</w:t>
      </w:r>
      <w:r>
        <w:rPr>
          <w:b/>
          <w:color w:val="212121"/>
          <w:spacing w:val="-18"/>
        </w:rPr>
        <w:t> </w:t>
      </w:r>
      <w:r>
        <w:rPr>
          <w:b/>
          <w:color w:val="212121"/>
        </w:rPr>
        <w:t>Chair</w:t>
      </w:r>
      <w:r>
        <w:rPr>
          <w:b/>
          <w:color w:val="212121"/>
          <w:spacing w:val="-20"/>
        </w:rPr>
        <w:t> </w:t>
      </w:r>
      <w:r>
        <w:rPr>
          <w:color w:val="212121"/>
        </w:rPr>
        <w:t>(July</w:t>
      </w:r>
      <w:r>
        <w:rPr>
          <w:color w:val="212121"/>
          <w:spacing w:val="-23"/>
        </w:rPr>
        <w:t> </w:t>
      </w:r>
      <w:r>
        <w:rPr>
          <w:color w:val="212121"/>
        </w:rPr>
        <w:t>2006—Dec.</w:t>
      </w:r>
      <w:r>
        <w:rPr>
          <w:color w:val="212121"/>
          <w:spacing w:val="-23"/>
        </w:rPr>
        <w:t> </w:t>
      </w:r>
      <w:r>
        <w:rPr>
          <w:color w:val="212121"/>
        </w:rPr>
        <w:t>2010),</w:t>
      </w:r>
      <w:r>
        <w:rPr>
          <w:color w:val="212121"/>
          <w:spacing w:val="-23"/>
        </w:rPr>
        <w:t> </w:t>
      </w:r>
      <w:r>
        <w:rPr>
          <w:color w:val="212121"/>
        </w:rPr>
        <w:t>Department</w:t>
      </w:r>
      <w:r>
        <w:rPr>
          <w:color w:val="212121"/>
          <w:spacing w:val="-23"/>
        </w:rPr>
        <w:t> </w:t>
      </w:r>
      <w:r>
        <w:rPr>
          <w:color w:val="212121"/>
        </w:rPr>
        <w:t>of</w:t>
      </w:r>
      <w:r>
        <w:rPr>
          <w:color w:val="212121"/>
          <w:spacing w:val="-23"/>
        </w:rPr>
        <w:t> </w:t>
      </w:r>
      <w:r>
        <w:rPr>
          <w:color w:val="212121"/>
        </w:rPr>
        <w:t>Economics,</w:t>
      </w:r>
      <w:r>
        <w:rPr>
          <w:color w:val="212121"/>
          <w:spacing w:val="-23"/>
        </w:rPr>
        <w:t> </w:t>
      </w:r>
      <w:r>
        <w:rPr>
          <w:color w:val="212121"/>
        </w:rPr>
        <w:t>George</w:t>
      </w:r>
      <w:r>
        <w:rPr>
          <w:color w:val="212121"/>
          <w:spacing w:val="-23"/>
        </w:rPr>
        <w:t> </w:t>
      </w:r>
      <w:r>
        <w:rPr>
          <w:color w:val="212121"/>
        </w:rPr>
        <w:t>Washington </w:t>
      </w:r>
      <w:r>
        <w:rPr>
          <w:color w:val="212121"/>
          <w:spacing w:val="-2"/>
        </w:rPr>
        <w:t>University.</w:t>
      </w:r>
    </w:p>
    <w:p>
      <w:pPr>
        <w:spacing w:line="304" w:lineRule="auto" w:before="97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0"/>
          <w:w w:val="150"/>
          <w:sz w:val="20"/>
        </w:rPr>
        <w:t> </w:t>
      </w:r>
      <w:r>
        <w:rPr>
          <w:b/>
          <w:color w:val="212121"/>
          <w:sz w:val="25"/>
        </w:rPr>
        <w:t>Co-Director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of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Ph.D.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Program</w:t>
      </w:r>
      <w:r>
        <w:rPr>
          <w:b/>
          <w:color w:val="212121"/>
          <w:spacing w:val="-25"/>
          <w:sz w:val="25"/>
        </w:rPr>
        <w:t> </w:t>
      </w:r>
      <w:r>
        <w:rPr>
          <w:color w:val="212121"/>
          <w:sz w:val="25"/>
        </w:rPr>
        <w:t>(Unit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I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Chair)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(July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2003—June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2006),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Department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Economics, George Washington University.</w:t>
      </w:r>
    </w:p>
    <w:p>
      <w:pPr>
        <w:spacing w:line="304" w:lineRule="auto" w:before="98"/>
        <w:ind w:left="528" w:right="0" w:hanging="272"/>
        <w:jc w:val="left"/>
        <w:rPr>
          <w:sz w:val="25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74"/>
          <w:sz w:val="20"/>
        </w:rPr>
        <w:t> </w:t>
      </w:r>
      <w:r>
        <w:rPr>
          <w:b/>
          <w:color w:val="212121"/>
          <w:sz w:val="25"/>
        </w:rPr>
        <w:t>Co-Director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of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Ph.D.</w:t>
      </w:r>
      <w:r>
        <w:rPr>
          <w:b/>
          <w:color w:val="212121"/>
          <w:spacing w:val="-24"/>
          <w:sz w:val="25"/>
        </w:rPr>
        <w:t> </w:t>
      </w:r>
      <w:r>
        <w:rPr>
          <w:b/>
          <w:color w:val="212121"/>
          <w:sz w:val="25"/>
        </w:rPr>
        <w:t>Program</w:t>
      </w:r>
      <w:r>
        <w:rPr>
          <w:b/>
          <w:color w:val="212121"/>
          <w:spacing w:val="-25"/>
          <w:sz w:val="25"/>
        </w:rPr>
        <w:t> </w:t>
      </w:r>
      <w:r>
        <w:rPr>
          <w:color w:val="212121"/>
          <w:sz w:val="25"/>
        </w:rPr>
        <w:t>(Unit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II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Chair)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(1993—1997),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Department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of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Economics,</w:t>
      </w:r>
      <w:r>
        <w:rPr>
          <w:color w:val="212121"/>
          <w:spacing w:val="-29"/>
          <w:sz w:val="25"/>
        </w:rPr>
        <w:t> </w:t>
      </w:r>
      <w:r>
        <w:rPr>
          <w:color w:val="212121"/>
          <w:sz w:val="25"/>
        </w:rPr>
        <w:t>George Washington</w:t>
      </w:r>
      <w:r>
        <w:rPr>
          <w:color w:val="212121"/>
          <w:spacing w:val="-21"/>
          <w:sz w:val="25"/>
        </w:rPr>
        <w:t> </w:t>
      </w:r>
      <w:r>
        <w:rPr>
          <w:color w:val="212121"/>
          <w:sz w:val="25"/>
        </w:rPr>
        <w:t>University.</w:t>
      </w:r>
    </w:p>
    <w:p>
      <w:pPr>
        <w:pStyle w:val="BodyText"/>
        <w:spacing w:before="257"/>
        <w:ind w:left="207"/>
      </w:pPr>
      <w:r>
        <w:rPr>
          <w:w w:val="105"/>
        </w:rPr>
        <w:t>Professional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Service:</w:t>
      </w:r>
    </w:p>
    <w:p>
      <w:pPr>
        <w:pStyle w:val="BodyText"/>
        <w:spacing w:before="178"/>
        <w:ind w:left="256"/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12121"/>
        </w:rPr>
        <w:t>Associate Editor (2018--2023), Economics Bulletin.</w:t>
      </w:r>
    </w:p>
    <w:p>
      <w:pPr>
        <w:pStyle w:val="BodyText"/>
        <w:spacing w:line="333" w:lineRule="auto" w:before="179"/>
        <w:ind w:right="251" w:hanging="272"/>
        <w:rPr>
          <w:rFonts w:ascii="Arial MT" w:hAnsi="Arial MT"/>
        </w:rPr>
      </w:pPr>
      <w:r>
        <w:rPr>
          <w:position w:val="3"/>
        </w:rPr>
        <w:drawing>
          <wp:inline distT="0" distB="0" distL="0" distR="0">
            <wp:extent cx="50799" cy="50800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9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color w:val="212121"/>
        </w:rPr>
        <w:t>Referee</w:t>
      </w:r>
      <w:r>
        <w:rPr>
          <w:color w:val="212121"/>
          <w:spacing w:val="-6"/>
        </w:rPr>
        <w:t> </w:t>
      </w:r>
      <w:r>
        <w:rPr>
          <w:color w:val="212121"/>
        </w:rPr>
        <w:t>for:</w:t>
      </w:r>
      <w:r>
        <w:rPr>
          <w:color w:val="212121"/>
          <w:spacing w:val="40"/>
        </w:rPr>
        <w:t> </w:t>
      </w:r>
      <w:r>
        <w:rPr>
          <w:rFonts w:ascii="Arial MT" w:hAnsi="Arial MT"/>
        </w:rPr>
        <w:t>Communications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in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Statistics–Theory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and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Methods,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Computational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Statistics</w:t>
      </w:r>
      <w:r>
        <w:rPr>
          <w:rFonts w:ascii="Arial MT" w:hAnsi="Arial MT"/>
          <w:spacing w:val="33"/>
        </w:rPr>
        <w:t> </w:t>
      </w:r>
      <w:r>
        <w:rPr>
          <w:rFonts w:ascii="Arial MT" w:hAnsi="Arial MT"/>
        </w:rPr>
        <w:t>&amp; Data Analysis, Contemporary Economic Policy, Economics Bulletin, Econometric Reviews, Econometric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Theory,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Economics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e-journal,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International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Economic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Review,</w:t>
      </w:r>
      <w:r>
        <w:rPr>
          <w:rFonts w:ascii="Arial MT" w:hAnsi="Arial MT"/>
          <w:spacing w:val="40"/>
        </w:rPr>
        <w:t> </w:t>
      </w:r>
      <w:r>
        <w:rPr>
          <w:rFonts w:ascii="Arial MT" w:hAnsi="Arial MT"/>
        </w:rPr>
        <w:t>International Journal of Forecasting, Journal of Econometrics, Journal of Forecasting, Journal of Multivariate Analysis, Journal of Productivity Analysis, National Science Foundation, Southern Economic </w:t>
      </w:r>
      <w:r>
        <w:rPr>
          <w:rFonts w:ascii="Arial MT" w:hAnsi="Arial MT"/>
          <w:spacing w:val="-2"/>
        </w:rPr>
        <w:t>Journal</w:t>
      </w:r>
    </w:p>
    <w:sectPr>
      <w:headerReference w:type="default" r:id="rId10"/>
      <w:footerReference w:type="default" r:id="rId11"/>
      <w:pgSz w:w="12240" w:h="15840"/>
      <w:pgMar w:header="312" w:footer="795" w:top="700" w:bottom="9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12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217360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17360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sz w:val="14"/>
                            </w:rPr>
                            <w:t>https://sites.google.com/site/robertfphillipsgwu/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171.15pt;height:10.25pt;mso-position-horizontal-relative:page;mso-position-vertical-relative:page;z-index:-15887360" type="#_x0000_t202" id="docshape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sz w:val="14"/>
                      </w:rPr>
                      <w:t>https://sites.google.com/site/robertfphillipsgwu/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9632">
              <wp:simplePos x="0" y="0"/>
              <wp:positionH relativeFrom="page">
                <wp:posOffset>7192033</wp:posOffset>
              </wp:positionH>
              <wp:positionV relativeFrom="page">
                <wp:posOffset>9413651</wp:posOffset>
              </wp:positionV>
              <wp:extent cx="340360" cy="1314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4036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sz w:val="14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w w:val="90"/>
                              <w:sz w:val="14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t>2</w:t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t>/7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  <w:w w:val="90"/>
                              <w:sz w:val="14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30188pt;margin-top:741.232422pt;width:26.8pt;height:10.35pt;mso-position-horizontal-relative:page;mso-position-vertical-relative:page;z-index:-15886848" type="#_x0000_t202" id="docshape4" filled="false" stroked="false">
              <v:textbox inset="0,0,0,0">
                <w:txbxContent>
                  <w:p>
                    <w:pPr>
                      <w:spacing w:line="207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sz w:val="14"/>
                      </w:rPr>
                    </w:pPr>
                    <w:r>
                      <w:rPr>
                        <w:rFonts w:ascii="Microsoft JhengHei" w:eastAsia="Microsoft JhengHei"/>
                        <w:w w:val="90"/>
                        <w:sz w:val="14"/>
                      </w:rPr>
                      <w:t>第</w:t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fldChar w:fldCharType="begin"/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instrText> PAGE </w:instrText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fldChar w:fldCharType="separate"/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t>2</w:t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fldChar w:fldCharType="end"/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t>/7</w:t>
                    </w:r>
                    <w:r>
                      <w:rPr>
                        <w:rFonts w:ascii="Microsoft JhengHei" w:eastAsia="Microsoft JhengHei"/>
                        <w:spacing w:val="-10"/>
                        <w:w w:val="90"/>
                        <w:sz w:val="14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168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2173605" cy="13017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217360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sz w:val="14"/>
                            </w:rPr>
                            <w:t>https://sites.google.com/site/robertfphillipsgwu/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171.15pt;height:10.25pt;mso-position-horizontal-relative:page;mso-position-vertical-relative:page;z-index:-15885312" type="#_x0000_t202" id="docshape4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spacing w:val="-2"/>
                        <w:sz w:val="14"/>
                      </w:rPr>
                      <w:t>https://sites.google.com/site/robertfphillipsgwu/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7189082</wp:posOffset>
              </wp:positionH>
              <wp:positionV relativeFrom="page">
                <wp:posOffset>9413651</wp:posOffset>
              </wp:positionV>
              <wp:extent cx="343535" cy="13144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43535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0"/>
                            <w:ind w:left="20" w:right="0" w:firstLine="0"/>
                            <w:jc w:val="left"/>
                            <w:rPr>
                              <w:rFonts w:ascii="Microsoft JhengHei" w:eastAsia="Microsoft JhengHei"/>
                              <w:sz w:val="14"/>
                            </w:rPr>
                          </w:pPr>
                          <w:r>
                            <w:rPr>
                              <w:rFonts w:ascii="Microsoft JhengHei" w:eastAsia="Microsoft JhengHei"/>
                              <w:w w:val="90"/>
                              <w:sz w:val="14"/>
                            </w:rPr>
                            <w:t>第</w:t>
                          </w:r>
                          <w:r>
                            <w:rPr>
                              <w:rFonts w:ascii="Trebuchet MS" w:eastAsia="Trebuchet MS"/>
                              <w:w w:val="90"/>
                              <w:sz w:val="14"/>
                            </w:rPr>
                            <w:t>G/7</w:t>
                          </w:r>
                          <w:r>
                            <w:rPr>
                              <w:rFonts w:ascii="Microsoft JhengHei" w:eastAsia="Microsoft JhengHei"/>
                              <w:spacing w:val="-10"/>
                              <w:w w:val="90"/>
                              <w:sz w:val="14"/>
                            </w:rPr>
                            <w:t>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6.069519pt;margin-top:741.232422pt;width:27.05pt;height:10.35pt;mso-position-horizontal-relative:page;mso-position-vertical-relative:page;z-index:-15884800" type="#_x0000_t202" id="docshape43" filled="false" stroked="false">
              <v:textbox inset="0,0,0,0">
                <w:txbxContent>
                  <w:p>
                    <w:pPr>
                      <w:spacing w:line="207" w:lineRule="exact" w:before="0"/>
                      <w:ind w:left="20" w:right="0" w:firstLine="0"/>
                      <w:jc w:val="left"/>
                      <w:rPr>
                        <w:rFonts w:ascii="Microsoft JhengHei" w:eastAsia="Microsoft JhengHei"/>
                        <w:sz w:val="14"/>
                      </w:rPr>
                    </w:pPr>
                    <w:r>
                      <w:rPr>
                        <w:rFonts w:ascii="Microsoft JhengHei" w:eastAsia="Microsoft JhengHei"/>
                        <w:w w:val="90"/>
                        <w:sz w:val="14"/>
                      </w:rPr>
                      <w:t>第</w:t>
                    </w:r>
                    <w:r>
                      <w:rPr>
                        <w:rFonts w:ascii="Trebuchet MS" w:eastAsia="Trebuchet MS"/>
                        <w:w w:val="90"/>
                        <w:sz w:val="14"/>
                      </w:rPr>
                      <w:t>G/7</w:t>
                    </w:r>
                    <w:r>
                      <w:rPr>
                        <w:rFonts w:ascii="Microsoft JhengHei" w:eastAsia="Microsoft JhengHei"/>
                        <w:spacing w:val="-10"/>
                        <w:w w:val="90"/>
                        <w:sz w:val="14"/>
                      </w:rPr>
                      <w:t>⻚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105918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5918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Robert</w:t>
                          </w:r>
                          <w:r>
                            <w:rPr>
                              <w:rFonts w:ascii="Trebuchet MS"/>
                              <w:spacing w:val="8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F.</w:t>
                          </w:r>
                          <w:r>
                            <w:rPr>
                              <w:rFonts w:ascii="Trebuchet MS"/>
                              <w:spacing w:val="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Phillips,</w:t>
                          </w:r>
                          <w:r>
                            <w:rPr>
                              <w:rFonts w:ascii="Trebuchet MS"/>
                              <w:spacing w:val="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14"/>
                            </w:rPr>
                            <w:t>GWU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83.4pt;height:10.25pt;mso-position-horizontal-relative:page;mso-position-vertical-relative:page;z-index:-15888384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>Robert</w:t>
                    </w:r>
                    <w:r>
                      <w:rPr>
                        <w:rFonts w:ascii="Trebuchet MS"/>
                        <w:spacing w:val="8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F.</w:t>
                    </w:r>
                    <w:r>
                      <w:rPr>
                        <w:rFonts w:ascii="Trebuchet MS"/>
                        <w:spacing w:val="9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Phillips,</w:t>
                    </w:r>
                    <w:r>
                      <w:rPr>
                        <w:rFonts w:ascii="Trebuchet MS"/>
                        <w:spacing w:val="9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spacing w:val="-5"/>
                        <w:w w:val="105"/>
                        <w:sz w:val="14"/>
                      </w:rPr>
                      <w:t>GWU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6763595</wp:posOffset>
              </wp:positionH>
              <wp:positionV relativeFrom="page">
                <wp:posOffset>206151</wp:posOffset>
              </wp:positionV>
              <wp:extent cx="782320" cy="1314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823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14"/>
                            </w:rPr>
                          </w:pPr>
                          <w:r>
                            <w:rPr>
                              <w:rFonts w:ascii="Trebuchet MS" w:eastAsia="Trebuchet MS"/>
                              <w:sz w:val="14"/>
                            </w:rPr>
                            <w:t>11/25/25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  <w:sz w:val="14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  <w:sz w:val="14"/>
                            </w:rPr>
                            <w:t>1:21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566589pt;margin-top:16.232422pt;width:61.6pt;height:10.35pt;mso-position-horizontal-relative:page;mso-position-vertical-relative:page;z-index:-15887872" type="#_x0000_t202" id="docshape2" filled="false" stroked="false">
              <v:textbox inset="0,0,0,0">
                <w:txbxContent>
                  <w:p>
                    <w:pPr>
                      <w:spacing w:line="207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14"/>
                      </w:rPr>
                    </w:pPr>
                    <w:r>
                      <w:rPr>
                        <w:rFonts w:ascii="Trebuchet MS" w:eastAsia="Trebuchet MS"/>
                        <w:sz w:val="14"/>
                      </w:rPr>
                      <w:t>11/25/25</w:t>
                    </w:r>
                    <w:r>
                      <w:rPr>
                        <w:rFonts w:ascii="Trebuchet MS" w:eastAsia="Trebuchet MS"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Microsoft JhengHei" w:eastAsia="Microsoft JhengHei"/>
                        <w:sz w:val="14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  <w:sz w:val="14"/>
                      </w:rPr>
                      <w:t>1:21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1059180" cy="13017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05918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Robert</w:t>
                          </w:r>
                          <w:r>
                            <w:rPr>
                              <w:rFonts w:ascii="Trebuchet MS"/>
                              <w:spacing w:val="8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F.</w:t>
                          </w:r>
                          <w:r>
                            <w:rPr>
                              <w:rFonts w:ascii="Trebuchet MS"/>
                              <w:spacing w:val="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Phillips,</w:t>
                          </w:r>
                          <w:r>
                            <w:rPr>
                              <w:rFonts w:ascii="Trebuchet MS"/>
                              <w:spacing w:val="9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5"/>
                              <w:w w:val="105"/>
                              <w:sz w:val="14"/>
                            </w:rPr>
                            <w:t>GWU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16.232422pt;width:83.4pt;height:10.25pt;mso-position-horizontal-relative:page;mso-position-vertical-relative:page;z-index:-15886336" type="#_x0000_t202" id="docshape40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>Robert</w:t>
                    </w:r>
                    <w:r>
                      <w:rPr>
                        <w:rFonts w:ascii="Trebuchet MS"/>
                        <w:spacing w:val="8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F.</w:t>
                    </w:r>
                    <w:r>
                      <w:rPr>
                        <w:rFonts w:ascii="Trebuchet MS"/>
                        <w:spacing w:val="9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Phillips,</w:t>
                    </w:r>
                    <w:r>
                      <w:rPr>
                        <w:rFonts w:ascii="Trebuchet MS"/>
                        <w:spacing w:val="9"/>
                        <w:w w:val="105"/>
                        <w:sz w:val="14"/>
                      </w:rPr>
                      <w:t> </w:t>
                    </w:r>
                    <w:r>
                      <w:rPr>
                        <w:rFonts w:ascii="Trebuchet MS"/>
                        <w:spacing w:val="-5"/>
                        <w:w w:val="105"/>
                        <w:sz w:val="14"/>
                      </w:rPr>
                      <w:t>GWU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6763595</wp:posOffset>
              </wp:positionH>
              <wp:positionV relativeFrom="page">
                <wp:posOffset>206151</wp:posOffset>
              </wp:positionV>
              <wp:extent cx="782320" cy="13144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78232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7" w:lineRule="exact" w:before="0"/>
                            <w:ind w:left="20" w:right="0" w:firstLine="0"/>
                            <w:jc w:val="left"/>
                            <w:rPr>
                              <w:rFonts w:ascii="Trebuchet MS" w:eastAsia="Trebuchet MS"/>
                              <w:sz w:val="14"/>
                            </w:rPr>
                          </w:pPr>
                          <w:r>
                            <w:rPr>
                              <w:rFonts w:ascii="Trebuchet MS" w:eastAsia="Trebuchet MS"/>
                              <w:sz w:val="14"/>
                            </w:rPr>
                            <w:t>11/25/25</w:t>
                          </w:r>
                          <w:r>
                            <w:rPr>
                              <w:rFonts w:ascii="Trebuchet MS" w:eastAsia="Trebuchet MS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rFonts w:ascii="Microsoft JhengHei" w:eastAsia="Microsoft JhengHei"/>
                              <w:sz w:val="14"/>
                            </w:rPr>
                            <w:t>下午</w:t>
                          </w:r>
                          <w:r>
                            <w:rPr>
                              <w:rFonts w:ascii="Trebuchet MS" w:eastAsia="Trebuchet MS"/>
                              <w:spacing w:val="-4"/>
                              <w:sz w:val="14"/>
                            </w:rPr>
                            <w:t>1:21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566589pt;margin-top:16.232422pt;width:61.6pt;height:10.35pt;mso-position-horizontal-relative:page;mso-position-vertical-relative:page;z-index:-15885824" type="#_x0000_t202" id="docshape41" filled="false" stroked="false">
              <v:textbox inset="0,0,0,0">
                <w:txbxContent>
                  <w:p>
                    <w:pPr>
                      <w:spacing w:line="207" w:lineRule="exact" w:before="0"/>
                      <w:ind w:left="20" w:right="0" w:firstLine="0"/>
                      <w:jc w:val="left"/>
                      <w:rPr>
                        <w:rFonts w:ascii="Trebuchet MS" w:eastAsia="Trebuchet MS"/>
                        <w:sz w:val="14"/>
                      </w:rPr>
                    </w:pPr>
                    <w:r>
                      <w:rPr>
                        <w:rFonts w:ascii="Trebuchet MS" w:eastAsia="Trebuchet MS"/>
                        <w:sz w:val="14"/>
                      </w:rPr>
                      <w:t>11/25/25</w:t>
                    </w:r>
                    <w:r>
                      <w:rPr>
                        <w:rFonts w:ascii="Trebuchet MS" w:eastAsia="Trebuchet MS"/>
                        <w:spacing w:val="-6"/>
                        <w:sz w:val="14"/>
                      </w:rPr>
                      <w:t> </w:t>
                    </w:r>
                    <w:r>
                      <w:rPr>
                        <w:rFonts w:ascii="Microsoft JhengHei" w:eastAsia="Microsoft JhengHei"/>
                        <w:sz w:val="14"/>
                      </w:rPr>
                      <w:t>下午</w:t>
                    </w:r>
                    <w:r>
                      <w:rPr>
                        <w:rFonts w:ascii="Trebuchet MS" w:eastAsia="Trebuchet MS"/>
                        <w:spacing w:val="-4"/>
                        <w:sz w:val="14"/>
                      </w:rPr>
                      <w:t>1:21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28"/>
    </w:pPr>
    <w:rPr>
      <w:rFonts w:ascii="Tahoma" w:hAnsi="Tahoma" w:eastAsia="Tahoma" w:cs="Tahoma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7"/>
      <w:outlineLvl w:val="1"/>
    </w:pPr>
    <w:rPr>
      <w:rFonts w:ascii="Tahoma" w:hAnsi="Tahoma" w:eastAsia="Tahoma" w:cs="Tahoma"/>
      <w:sz w:val="38"/>
      <w:szCs w:val="3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07"/>
    </w:pPr>
    <w:rPr>
      <w:rFonts w:ascii="Tahoma" w:hAnsi="Tahoma" w:eastAsia="Tahoma" w:cs="Tahoma"/>
      <w:sz w:val="77"/>
      <w:szCs w:val="7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2.xml"/><Relationship Id="rId11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F. Phillips, GWU</dc:title>
  <dcterms:created xsi:type="dcterms:W3CDTF">2025-12-06T06:14:56Z</dcterms:created>
  <dcterms:modified xsi:type="dcterms:W3CDTF">2025-12-06T06:14:56Z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Safari浏览器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版本26.1（版号25B78） Quartz PDFContext</vt:lpwstr>
  </property>
</Properties>
</file>