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6"/>
        <w:ind w:left="261" w:right="6538" w:firstLine="0"/>
        <w:jc w:val="left"/>
        <w:rPr>
          <w:rFonts w:ascii="Arial"/>
          <w:b/>
          <w:sz w:val="22"/>
        </w:rPr>
      </w:pPr>
      <w:r>
        <w:rPr>
          <w:rFonts w:ascii="Arial"/>
          <w:b/>
          <w:sz w:val="22"/>
        </w:rPr>
        <w:t>Roberto Samaniego Department of Economics George</w:t>
      </w:r>
      <w:r>
        <w:rPr>
          <w:rFonts w:ascii="Arial"/>
          <w:b/>
          <w:spacing w:val="-16"/>
          <w:sz w:val="22"/>
        </w:rPr>
        <w:t> </w:t>
      </w:r>
      <w:r>
        <w:rPr>
          <w:rFonts w:ascii="Arial"/>
          <w:b/>
          <w:sz w:val="22"/>
        </w:rPr>
        <w:t>Washington</w:t>
      </w:r>
      <w:r>
        <w:rPr>
          <w:rFonts w:ascii="Arial"/>
          <w:b/>
          <w:spacing w:val="-15"/>
          <w:sz w:val="22"/>
        </w:rPr>
        <w:t> </w:t>
      </w:r>
      <w:r>
        <w:rPr>
          <w:rFonts w:ascii="Arial"/>
          <w:b/>
          <w:sz w:val="22"/>
        </w:rPr>
        <w:t>University 2115 G St. Suite 340</w:t>
      </w:r>
    </w:p>
    <w:p>
      <w:pPr>
        <w:spacing w:line="252" w:lineRule="exact" w:before="1"/>
        <w:ind w:left="261" w:right="0" w:firstLine="0"/>
        <w:jc w:val="left"/>
        <w:rPr>
          <w:rFonts w:ascii="Arial"/>
          <w:b/>
          <w:sz w:val="22"/>
        </w:rPr>
      </w:pPr>
      <w:r>
        <w:rPr>
          <w:rFonts w:ascii="Arial"/>
          <w:b/>
          <w:sz w:val="22"/>
        </w:rPr>
        <w:t>Tel:</w:t>
      </w:r>
      <w:r>
        <w:rPr>
          <w:rFonts w:ascii="Arial"/>
          <w:b/>
          <w:spacing w:val="-5"/>
          <w:sz w:val="22"/>
        </w:rPr>
        <w:t> </w:t>
      </w:r>
      <w:r>
        <w:rPr>
          <w:rFonts w:ascii="Arial"/>
          <w:b/>
          <w:sz w:val="22"/>
        </w:rPr>
        <w:t>(202)</w:t>
      </w:r>
      <w:r>
        <w:rPr>
          <w:rFonts w:ascii="Arial"/>
          <w:b/>
          <w:spacing w:val="-1"/>
          <w:sz w:val="22"/>
        </w:rPr>
        <w:t> </w:t>
      </w:r>
      <w:r>
        <w:rPr>
          <w:rFonts w:ascii="Arial"/>
          <w:b/>
          <w:sz w:val="22"/>
        </w:rPr>
        <w:t>994-</w:t>
      </w:r>
      <w:r>
        <w:rPr>
          <w:rFonts w:ascii="Arial"/>
          <w:b/>
          <w:spacing w:val="-4"/>
          <w:sz w:val="22"/>
        </w:rPr>
        <w:t>6153</w:t>
      </w:r>
    </w:p>
    <w:p>
      <w:pPr>
        <w:spacing w:line="252" w:lineRule="exact" w:before="0"/>
        <w:ind w:left="261" w:right="0" w:firstLine="0"/>
        <w:jc w:val="left"/>
        <w:rPr>
          <w:rFonts w:ascii="Arial"/>
          <w:b/>
          <w:sz w:val="22"/>
        </w:rPr>
      </w:pPr>
      <w:r>
        <w:rPr>
          <w:rFonts w:ascii="Arial"/>
          <w:b/>
          <w:sz w:val="22"/>
        </w:rPr>
        <w:t>Fax:</w:t>
      </w:r>
      <w:r>
        <w:rPr>
          <w:rFonts w:ascii="Arial"/>
          <w:b/>
          <w:spacing w:val="-3"/>
          <w:sz w:val="22"/>
        </w:rPr>
        <w:t> </w:t>
      </w:r>
      <w:r>
        <w:rPr>
          <w:rFonts w:ascii="Arial"/>
          <w:b/>
          <w:sz w:val="22"/>
        </w:rPr>
        <w:t>(202) 994-</w:t>
      </w:r>
      <w:r>
        <w:rPr>
          <w:rFonts w:ascii="Arial"/>
          <w:b/>
          <w:spacing w:val="-4"/>
          <w:sz w:val="22"/>
        </w:rPr>
        <w:t>6147</w:t>
      </w:r>
    </w:p>
    <w:p>
      <w:pPr>
        <w:spacing w:before="1"/>
        <w:ind w:left="261" w:right="6538" w:firstLine="0"/>
        <w:jc w:val="left"/>
        <w:rPr>
          <w:rFonts w:ascii="Arial"/>
          <w:b/>
          <w:sz w:val="22"/>
        </w:rPr>
      </w:pPr>
      <w:hyperlink r:id="rId5">
        <w:r>
          <w:rPr>
            <w:rFonts w:ascii="Arial"/>
            <w:b/>
            <w:spacing w:val="-2"/>
            <w:sz w:val="22"/>
          </w:rPr>
          <w:t>Roberto@gwu.edu</w:t>
        </w:r>
      </w:hyperlink>
      <w:r>
        <w:rPr>
          <w:rFonts w:ascii="Arial"/>
          <w:b/>
          <w:spacing w:val="-2"/>
          <w:sz w:val="22"/>
        </w:rPr>
        <w:t> </w:t>
      </w:r>
      <w:hyperlink r:id="rId6">
        <w:r>
          <w:rPr>
            <w:rFonts w:ascii="Arial"/>
            <w:b/>
            <w:spacing w:val="-2"/>
            <w:sz w:val="22"/>
          </w:rPr>
          <w:t>http://home.gwu.edu/~roberto</w:t>
        </w:r>
      </w:hyperlink>
    </w:p>
    <w:p>
      <w:pPr>
        <w:pStyle w:val="BodyText"/>
        <w:spacing w:before="207"/>
        <w:ind w:left="0"/>
        <w:rPr>
          <w:rFonts w:ascii="Arial"/>
          <w:b/>
        </w:rPr>
      </w:pPr>
      <w:r>
        <w:rPr>
          <w:rFonts w:ascii="Arial"/>
          <w:b/>
        </w:rPr>
        <mc:AlternateContent>
          <mc:Choice Requires="wps">
            <w:drawing>
              <wp:anchor distT="0" distB="0" distL="0" distR="0" allowOverlap="1" layoutInCell="1" locked="0" behindDoc="1" simplePos="0" relativeHeight="487587840">
                <wp:simplePos x="0" y="0"/>
                <wp:positionH relativeFrom="page">
                  <wp:posOffset>1080515</wp:posOffset>
                </wp:positionH>
                <wp:positionV relativeFrom="paragraph">
                  <wp:posOffset>293084</wp:posOffset>
                </wp:positionV>
                <wp:extent cx="1271270" cy="1270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1271270" cy="12700"/>
                          <a:chExt cx="1271270" cy="12700"/>
                        </a:xfrm>
                      </wpg:grpSpPr>
                      <wps:wsp>
                        <wps:cNvPr id="2" name="Graphic 2"/>
                        <wps:cNvSpPr/>
                        <wps:spPr>
                          <a:xfrm>
                            <a:off x="0" y="5700"/>
                            <a:ext cx="1271270" cy="1270"/>
                          </a:xfrm>
                          <a:custGeom>
                            <a:avLst/>
                            <a:gdLst/>
                            <a:ahLst/>
                            <a:cxnLst/>
                            <a:rect l="l" t="t" r="r" b="b"/>
                            <a:pathLst>
                              <a:path w="1271270" h="0">
                                <a:moveTo>
                                  <a:pt x="0" y="0"/>
                                </a:moveTo>
                                <a:lnTo>
                                  <a:pt x="1270824" y="0"/>
                                </a:lnTo>
                              </a:path>
                            </a:pathLst>
                          </a:custGeom>
                          <a:ln w="11257">
                            <a:solidFill>
                              <a:srgbClr val="000000"/>
                            </a:solidFill>
                            <a:prstDash val="solid"/>
                          </a:ln>
                        </wps:spPr>
                        <wps:bodyPr wrap="square" lIns="0" tIns="0" rIns="0" bIns="0" rtlCol="0">
                          <a:prstTxWarp prst="textNoShape">
                            <a:avLst/>
                          </a:prstTxWarp>
                          <a:noAutofit/>
                        </wps:bodyPr>
                      </wps:wsp>
                      <wps:wsp>
                        <wps:cNvPr id="3" name="Graphic 3"/>
                        <wps:cNvSpPr/>
                        <wps:spPr>
                          <a:xfrm>
                            <a:off x="0" y="0"/>
                            <a:ext cx="1270000" cy="12700"/>
                          </a:xfrm>
                          <a:custGeom>
                            <a:avLst/>
                            <a:gdLst/>
                            <a:ahLst/>
                            <a:cxnLst/>
                            <a:rect l="l" t="t" r="r" b="b"/>
                            <a:pathLst>
                              <a:path w="1270000" h="12700">
                                <a:moveTo>
                                  <a:pt x="1269491" y="0"/>
                                </a:moveTo>
                                <a:lnTo>
                                  <a:pt x="0" y="0"/>
                                </a:lnTo>
                                <a:lnTo>
                                  <a:pt x="0" y="12192"/>
                                </a:lnTo>
                                <a:lnTo>
                                  <a:pt x="1269491" y="12192"/>
                                </a:lnTo>
                                <a:lnTo>
                                  <a:pt x="12694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5.079994pt;margin-top:23.077539pt;width:100.1pt;height:1pt;mso-position-horizontal-relative:page;mso-position-vertical-relative:paragraph;z-index:-15728640;mso-wrap-distance-left:0;mso-wrap-distance-right:0" id="docshapegroup1" coordorigin="1702,462" coordsize="2002,20">
                <v:line style="position:absolute" from="1702,471" to="3703,471" stroked="true" strokeweight=".88644pt" strokecolor="#000000">
                  <v:stroke dashstyle="solid"/>
                </v:line>
                <v:rect style="position:absolute;left:1701;top:461;width:2000;height:20" id="docshape2" filled="true" fillcolor="#000000" stroked="false">
                  <v:fill type="solid"/>
                </v:rect>
                <w10:wrap type="topAndBottom"/>
              </v:group>
            </w:pict>
          </mc:Fallback>
        </mc:AlternateContent>
      </w:r>
    </w:p>
    <w:p>
      <w:pPr>
        <w:pStyle w:val="BodyText"/>
        <w:spacing w:before="187"/>
        <w:ind w:left="0"/>
        <w:rPr>
          <w:rFonts w:ascii="Arial"/>
          <w:b/>
          <w:sz w:val="24"/>
        </w:rPr>
      </w:pPr>
    </w:p>
    <w:p>
      <w:pPr>
        <w:pStyle w:val="Heading1"/>
        <w:rPr>
          <w:u w:val="none"/>
        </w:rPr>
      </w:pPr>
      <w:r>
        <w:rPr>
          <w:spacing w:val="-2"/>
          <w:u w:val="single"/>
        </w:rPr>
        <w:t>Education</w:t>
      </w:r>
    </w:p>
    <w:p>
      <w:pPr>
        <w:pStyle w:val="BodyText"/>
        <w:spacing w:before="158"/>
      </w:pPr>
      <w:r>
        <w:rPr/>
        <w:t>Ph.D,</w:t>
      </w:r>
      <w:r>
        <w:rPr>
          <w:spacing w:val="-5"/>
        </w:rPr>
        <w:t> </w:t>
      </w:r>
      <w:r>
        <w:rPr/>
        <w:t>Economics,</w:t>
      </w:r>
      <w:r>
        <w:rPr>
          <w:spacing w:val="-7"/>
        </w:rPr>
        <w:t> </w:t>
      </w:r>
      <w:r>
        <w:rPr>
          <w:spacing w:val="-4"/>
        </w:rPr>
        <w:t>2001</w:t>
      </w:r>
    </w:p>
    <w:p>
      <w:pPr>
        <w:pStyle w:val="BodyText"/>
      </w:pPr>
      <w:r>
        <w:rPr/>
        <w:t>University</w:t>
      </w:r>
      <w:r>
        <w:rPr>
          <w:spacing w:val="-9"/>
        </w:rPr>
        <w:t> </w:t>
      </w:r>
      <w:r>
        <w:rPr/>
        <w:t>of</w:t>
      </w:r>
      <w:r>
        <w:rPr>
          <w:spacing w:val="-7"/>
        </w:rPr>
        <w:t> </w:t>
      </w:r>
      <w:r>
        <w:rPr/>
        <w:t>Pennsylvania,</w:t>
      </w:r>
      <w:r>
        <w:rPr>
          <w:spacing w:val="-7"/>
        </w:rPr>
        <w:t> </w:t>
      </w:r>
      <w:r>
        <w:rPr/>
        <w:t>Philadelphia,</w:t>
      </w:r>
      <w:r>
        <w:rPr>
          <w:spacing w:val="-8"/>
        </w:rPr>
        <w:t> </w:t>
      </w:r>
      <w:r>
        <w:rPr>
          <w:spacing w:val="-5"/>
        </w:rPr>
        <w:t>PA</w:t>
      </w:r>
    </w:p>
    <w:p>
      <w:pPr>
        <w:pStyle w:val="BodyText"/>
        <w:spacing w:before="162"/>
      </w:pPr>
      <w:r>
        <w:rPr/>
        <w:t>M.A.,</w:t>
      </w:r>
      <w:r>
        <w:rPr>
          <w:spacing w:val="-8"/>
        </w:rPr>
        <w:t> </w:t>
      </w:r>
      <w:r>
        <w:rPr/>
        <w:t>Economics,</w:t>
      </w:r>
      <w:r>
        <w:rPr>
          <w:spacing w:val="-6"/>
        </w:rPr>
        <w:t> </w:t>
      </w:r>
      <w:r>
        <w:rPr>
          <w:spacing w:val="-4"/>
        </w:rPr>
        <w:t>1998</w:t>
      </w:r>
    </w:p>
    <w:p>
      <w:pPr>
        <w:pStyle w:val="BodyText"/>
      </w:pPr>
      <w:r>
        <w:rPr/>
        <w:t>University</w:t>
      </w:r>
      <w:r>
        <w:rPr>
          <w:spacing w:val="-8"/>
        </w:rPr>
        <w:t> </w:t>
      </w:r>
      <w:r>
        <w:rPr/>
        <w:t>of</w:t>
      </w:r>
      <w:r>
        <w:rPr>
          <w:spacing w:val="-7"/>
        </w:rPr>
        <w:t> </w:t>
      </w:r>
      <w:r>
        <w:rPr/>
        <w:t>Pennsylvania,</w:t>
      </w:r>
      <w:r>
        <w:rPr>
          <w:spacing w:val="-6"/>
        </w:rPr>
        <w:t> </w:t>
      </w:r>
      <w:r>
        <w:rPr/>
        <w:t>Philadelphia,</w:t>
      </w:r>
      <w:r>
        <w:rPr>
          <w:spacing w:val="-7"/>
        </w:rPr>
        <w:t> </w:t>
      </w:r>
      <w:r>
        <w:rPr>
          <w:spacing w:val="-5"/>
        </w:rPr>
        <w:t>PA</w:t>
      </w:r>
    </w:p>
    <w:p>
      <w:pPr>
        <w:pStyle w:val="BodyText"/>
        <w:spacing w:before="1"/>
        <w:ind w:left="0"/>
      </w:pPr>
    </w:p>
    <w:p>
      <w:pPr>
        <w:pStyle w:val="BodyText"/>
        <w:ind w:right="2200"/>
      </w:pPr>
      <w:r>
        <w:rPr/>
        <w:t>B.A.</w:t>
      </w:r>
      <w:r>
        <w:rPr>
          <w:spacing w:val="-3"/>
        </w:rPr>
        <w:t> </w:t>
      </w:r>
      <w:r>
        <w:rPr/>
        <w:t>Economics</w:t>
      </w:r>
      <w:r>
        <w:rPr>
          <w:spacing w:val="-4"/>
        </w:rPr>
        <w:t> </w:t>
      </w:r>
      <w:r>
        <w:rPr/>
        <w:t>Cum</w:t>
      </w:r>
      <w:r>
        <w:rPr>
          <w:spacing w:val="-4"/>
        </w:rPr>
        <w:t> </w:t>
      </w:r>
      <w:r>
        <w:rPr/>
        <w:t>Laude,</w:t>
      </w:r>
      <w:r>
        <w:rPr>
          <w:spacing w:val="-6"/>
        </w:rPr>
        <w:t> </w:t>
      </w:r>
      <w:r>
        <w:rPr/>
        <w:t>Certificate</w:t>
      </w:r>
      <w:r>
        <w:rPr>
          <w:spacing w:val="-6"/>
        </w:rPr>
        <w:t> </w:t>
      </w:r>
      <w:r>
        <w:rPr/>
        <w:t>in</w:t>
      </w:r>
      <w:r>
        <w:rPr>
          <w:spacing w:val="-4"/>
        </w:rPr>
        <w:t> </w:t>
      </w:r>
      <w:r>
        <w:rPr/>
        <w:t>East</w:t>
      </w:r>
      <w:r>
        <w:rPr>
          <w:spacing w:val="-6"/>
        </w:rPr>
        <w:t> </w:t>
      </w:r>
      <w:r>
        <w:rPr/>
        <w:t>Asian</w:t>
      </w:r>
      <w:r>
        <w:rPr>
          <w:spacing w:val="-2"/>
        </w:rPr>
        <w:t> </w:t>
      </w:r>
      <w:r>
        <w:rPr/>
        <w:t>Studies</w:t>
      </w:r>
      <w:r>
        <w:rPr>
          <w:spacing w:val="-3"/>
        </w:rPr>
        <w:t> </w:t>
      </w:r>
      <w:r>
        <w:rPr/>
        <w:t>(Chinese),</w:t>
      </w:r>
      <w:r>
        <w:rPr>
          <w:spacing w:val="-6"/>
        </w:rPr>
        <w:t> </w:t>
      </w:r>
      <w:r>
        <w:rPr/>
        <w:t>1995 Princeton University, Princeton, NJ</w:t>
      </w:r>
    </w:p>
    <w:p>
      <w:pPr>
        <w:pStyle w:val="BodyText"/>
        <w:ind w:left="0"/>
      </w:pPr>
    </w:p>
    <w:p>
      <w:pPr>
        <w:pStyle w:val="BodyText"/>
        <w:spacing w:before="91"/>
        <w:ind w:left="0"/>
      </w:pPr>
    </w:p>
    <w:p>
      <w:pPr>
        <w:pStyle w:val="Heading1"/>
        <w:rPr>
          <w:u w:val="none"/>
        </w:rPr>
      </w:pPr>
      <w:r>
        <w:rPr>
          <w:spacing w:val="-2"/>
          <w:u w:val="single"/>
        </w:rPr>
        <w:t>Professional</w:t>
      </w:r>
      <w:r>
        <w:rPr>
          <w:spacing w:val="5"/>
          <w:u w:val="single"/>
        </w:rPr>
        <w:t> </w:t>
      </w:r>
      <w:r>
        <w:rPr>
          <w:spacing w:val="-2"/>
          <w:u w:val="single"/>
        </w:rPr>
        <w:t>Positions</w:t>
      </w:r>
    </w:p>
    <w:p>
      <w:pPr>
        <w:pStyle w:val="BodyText"/>
        <w:spacing w:before="45"/>
        <w:ind w:left="0"/>
        <w:rPr>
          <w:rFonts w:ascii="Arial"/>
          <w:b/>
        </w:rPr>
      </w:pPr>
    </w:p>
    <w:p>
      <w:pPr>
        <w:spacing w:before="0"/>
        <w:ind w:left="261" w:right="0" w:firstLine="0"/>
        <w:jc w:val="left"/>
        <w:rPr>
          <w:rFonts w:ascii="Arial"/>
          <w:i/>
          <w:sz w:val="20"/>
        </w:rPr>
      </w:pPr>
      <w:r>
        <w:rPr>
          <w:rFonts w:ascii="Arial"/>
          <w:i/>
          <w:sz w:val="20"/>
        </w:rPr>
        <w:t>2017</w:t>
      </w:r>
      <w:r>
        <w:rPr>
          <w:rFonts w:ascii="Arial"/>
          <w:i/>
          <w:spacing w:val="-2"/>
          <w:sz w:val="20"/>
        </w:rPr>
        <w:t> </w:t>
      </w:r>
      <w:r>
        <w:rPr>
          <w:rFonts w:ascii="Arial"/>
          <w:i/>
          <w:sz w:val="20"/>
        </w:rPr>
        <w:t>-</w:t>
      </w:r>
      <w:r>
        <w:rPr>
          <w:rFonts w:ascii="Arial"/>
          <w:i/>
          <w:spacing w:val="-3"/>
          <w:sz w:val="20"/>
        </w:rPr>
        <w:t> </w:t>
      </w:r>
      <w:r>
        <w:rPr>
          <w:rFonts w:ascii="Arial"/>
          <w:i/>
          <w:spacing w:val="-2"/>
          <w:sz w:val="20"/>
        </w:rPr>
        <w:t>Present</w:t>
      </w:r>
    </w:p>
    <w:p>
      <w:pPr>
        <w:pStyle w:val="BodyText"/>
        <w:spacing w:before="1"/>
      </w:pPr>
      <w:r>
        <w:rPr/>
        <w:t>Director</w:t>
      </w:r>
      <w:r>
        <w:rPr>
          <w:spacing w:val="-7"/>
        </w:rPr>
        <w:t> </w:t>
      </w:r>
      <w:r>
        <w:rPr/>
        <w:t>of</w:t>
      </w:r>
      <w:r>
        <w:rPr>
          <w:spacing w:val="-6"/>
        </w:rPr>
        <w:t> </w:t>
      </w:r>
      <w:r>
        <w:rPr/>
        <w:t>Graduate</w:t>
      </w:r>
      <w:r>
        <w:rPr>
          <w:spacing w:val="-6"/>
        </w:rPr>
        <w:t> </w:t>
      </w:r>
      <w:r>
        <w:rPr/>
        <w:t>Studies,</w:t>
      </w:r>
      <w:r>
        <w:rPr>
          <w:spacing w:val="-7"/>
        </w:rPr>
        <w:t> </w:t>
      </w:r>
      <w:r>
        <w:rPr/>
        <w:t>Department</w:t>
      </w:r>
      <w:r>
        <w:rPr>
          <w:spacing w:val="-6"/>
        </w:rPr>
        <w:t> </w:t>
      </w:r>
      <w:r>
        <w:rPr/>
        <w:t>of</w:t>
      </w:r>
      <w:r>
        <w:rPr>
          <w:spacing w:val="-5"/>
        </w:rPr>
        <w:t> </w:t>
      </w:r>
      <w:r>
        <w:rPr/>
        <w:t>Economics</w:t>
      </w:r>
      <w:r>
        <w:rPr>
          <w:spacing w:val="-6"/>
        </w:rPr>
        <w:t> </w:t>
      </w:r>
      <w:r>
        <w:rPr/>
        <w:t>–</w:t>
      </w:r>
      <w:r>
        <w:rPr>
          <w:spacing w:val="-7"/>
        </w:rPr>
        <w:t> </w:t>
      </w:r>
      <w:r>
        <w:rPr/>
        <w:t>George</w:t>
      </w:r>
      <w:r>
        <w:rPr>
          <w:spacing w:val="-6"/>
        </w:rPr>
        <w:t> </w:t>
      </w:r>
      <w:r>
        <w:rPr/>
        <w:t>Washington</w:t>
      </w:r>
      <w:r>
        <w:rPr>
          <w:spacing w:val="-7"/>
        </w:rPr>
        <w:t> </w:t>
      </w:r>
      <w:r>
        <w:rPr/>
        <w:t>University,</w:t>
      </w:r>
      <w:r>
        <w:rPr>
          <w:spacing w:val="-8"/>
        </w:rPr>
        <w:t> </w:t>
      </w:r>
      <w:r>
        <w:rPr/>
        <w:t>Washington,</w:t>
      </w:r>
      <w:r>
        <w:rPr>
          <w:spacing w:val="-7"/>
        </w:rPr>
        <w:t> </w:t>
      </w:r>
      <w:r>
        <w:rPr>
          <w:spacing w:val="-5"/>
        </w:rPr>
        <w:t>DC.</w:t>
      </w:r>
    </w:p>
    <w:p>
      <w:pPr>
        <w:pStyle w:val="BodyText"/>
        <w:spacing w:before="46"/>
        <w:ind w:left="0"/>
      </w:pPr>
    </w:p>
    <w:p>
      <w:pPr>
        <w:spacing w:before="0"/>
        <w:ind w:left="261" w:right="0" w:firstLine="0"/>
        <w:jc w:val="left"/>
        <w:rPr>
          <w:rFonts w:ascii="Arial"/>
          <w:i/>
          <w:sz w:val="20"/>
        </w:rPr>
      </w:pPr>
      <w:r>
        <w:rPr>
          <w:rFonts w:ascii="Arial"/>
          <w:i/>
          <w:sz w:val="20"/>
        </w:rPr>
        <w:t>2015</w:t>
      </w:r>
      <w:r>
        <w:rPr>
          <w:rFonts w:ascii="Arial"/>
          <w:i/>
          <w:spacing w:val="-2"/>
          <w:sz w:val="20"/>
        </w:rPr>
        <w:t> </w:t>
      </w:r>
      <w:r>
        <w:rPr>
          <w:rFonts w:ascii="Arial"/>
          <w:i/>
          <w:sz w:val="20"/>
        </w:rPr>
        <w:t>-</w:t>
      </w:r>
      <w:r>
        <w:rPr>
          <w:rFonts w:ascii="Arial"/>
          <w:i/>
          <w:spacing w:val="-3"/>
          <w:sz w:val="20"/>
        </w:rPr>
        <w:t> </w:t>
      </w:r>
      <w:r>
        <w:rPr>
          <w:rFonts w:ascii="Arial"/>
          <w:i/>
          <w:spacing w:val="-2"/>
          <w:sz w:val="20"/>
        </w:rPr>
        <w:t>Present</w:t>
      </w:r>
    </w:p>
    <w:p>
      <w:pPr>
        <w:pStyle w:val="BodyText"/>
        <w:spacing w:before="1"/>
      </w:pPr>
      <w:r>
        <w:rPr/>
        <w:t>Professor,</w:t>
      </w:r>
      <w:r>
        <w:rPr>
          <w:spacing w:val="-7"/>
        </w:rPr>
        <w:t> </w:t>
      </w:r>
      <w:r>
        <w:rPr/>
        <w:t>Economics</w:t>
      </w:r>
      <w:r>
        <w:rPr>
          <w:spacing w:val="-6"/>
        </w:rPr>
        <w:t> </w:t>
      </w:r>
      <w:r>
        <w:rPr/>
        <w:t>–</w:t>
      </w:r>
      <w:r>
        <w:rPr>
          <w:spacing w:val="-7"/>
        </w:rPr>
        <w:t> </w:t>
      </w:r>
      <w:r>
        <w:rPr/>
        <w:t>George</w:t>
      </w:r>
      <w:r>
        <w:rPr>
          <w:spacing w:val="-7"/>
        </w:rPr>
        <w:t> </w:t>
      </w:r>
      <w:r>
        <w:rPr/>
        <w:t>Washington</w:t>
      </w:r>
      <w:r>
        <w:rPr>
          <w:spacing w:val="-7"/>
        </w:rPr>
        <w:t> </w:t>
      </w:r>
      <w:r>
        <w:rPr/>
        <w:t>University,</w:t>
      </w:r>
      <w:r>
        <w:rPr>
          <w:spacing w:val="-7"/>
        </w:rPr>
        <w:t> </w:t>
      </w:r>
      <w:r>
        <w:rPr/>
        <w:t>Washington,</w:t>
      </w:r>
      <w:r>
        <w:rPr>
          <w:spacing w:val="-8"/>
        </w:rPr>
        <w:t> </w:t>
      </w:r>
      <w:r>
        <w:rPr>
          <w:spacing w:val="-5"/>
        </w:rPr>
        <w:t>DC.</w:t>
      </w:r>
    </w:p>
    <w:p>
      <w:pPr>
        <w:pStyle w:val="BodyText"/>
        <w:spacing w:before="46"/>
        <w:ind w:left="0"/>
      </w:pPr>
    </w:p>
    <w:p>
      <w:pPr>
        <w:spacing w:line="229" w:lineRule="exact" w:before="0"/>
        <w:ind w:left="261" w:right="0" w:firstLine="0"/>
        <w:jc w:val="left"/>
        <w:rPr>
          <w:rFonts w:ascii="Arial"/>
          <w:i/>
          <w:sz w:val="20"/>
        </w:rPr>
      </w:pPr>
      <w:r>
        <w:rPr>
          <w:rFonts w:ascii="Arial"/>
          <w:i/>
          <w:sz w:val="20"/>
        </w:rPr>
        <w:t>2007</w:t>
      </w:r>
      <w:r>
        <w:rPr>
          <w:rFonts w:ascii="Arial"/>
          <w:i/>
          <w:spacing w:val="-2"/>
          <w:sz w:val="20"/>
        </w:rPr>
        <w:t> </w:t>
      </w:r>
      <w:r>
        <w:rPr>
          <w:rFonts w:ascii="Arial"/>
          <w:i/>
          <w:sz w:val="20"/>
        </w:rPr>
        <w:t>-</w:t>
      </w:r>
      <w:r>
        <w:rPr>
          <w:rFonts w:ascii="Arial"/>
          <w:i/>
          <w:spacing w:val="-3"/>
          <w:sz w:val="20"/>
        </w:rPr>
        <w:t> </w:t>
      </w:r>
      <w:r>
        <w:rPr>
          <w:rFonts w:ascii="Arial"/>
          <w:i/>
          <w:spacing w:val="-4"/>
          <w:sz w:val="20"/>
        </w:rPr>
        <w:t>2015</w:t>
      </w:r>
    </w:p>
    <w:p>
      <w:pPr>
        <w:pStyle w:val="BodyText"/>
        <w:spacing w:line="229" w:lineRule="exact"/>
      </w:pPr>
      <w:r>
        <w:rPr/>
        <w:t>Associate</w:t>
      </w:r>
      <w:r>
        <w:rPr>
          <w:spacing w:val="-6"/>
        </w:rPr>
        <w:t> </w:t>
      </w:r>
      <w:r>
        <w:rPr/>
        <w:t>Professor,</w:t>
      </w:r>
      <w:r>
        <w:rPr>
          <w:spacing w:val="-8"/>
        </w:rPr>
        <w:t> </w:t>
      </w:r>
      <w:r>
        <w:rPr/>
        <w:t>Economics</w:t>
      </w:r>
      <w:r>
        <w:rPr>
          <w:spacing w:val="-6"/>
        </w:rPr>
        <w:t> </w:t>
      </w:r>
      <w:r>
        <w:rPr/>
        <w:t>–</w:t>
      </w:r>
      <w:r>
        <w:rPr>
          <w:spacing w:val="-8"/>
        </w:rPr>
        <w:t> </w:t>
      </w:r>
      <w:r>
        <w:rPr/>
        <w:t>George</w:t>
      </w:r>
      <w:r>
        <w:rPr>
          <w:spacing w:val="-7"/>
        </w:rPr>
        <w:t> </w:t>
      </w:r>
      <w:r>
        <w:rPr/>
        <w:t>Washington</w:t>
      </w:r>
      <w:r>
        <w:rPr>
          <w:spacing w:val="-8"/>
        </w:rPr>
        <w:t> </w:t>
      </w:r>
      <w:r>
        <w:rPr/>
        <w:t>University,</w:t>
      </w:r>
      <w:r>
        <w:rPr>
          <w:spacing w:val="-8"/>
        </w:rPr>
        <w:t> </w:t>
      </w:r>
      <w:r>
        <w:rPr/>
        <w:t>Washington,</w:t>
      </w:r>
      <w:r>
        <w:rPr>
          <w:spacing w:val="-6"/>
        </w:rPr>
        <w:t> </w:t>
      </w:r>
      <w:r>
        <w:rPr>
          <w:spacing w:val="-5"/>
        </w:rPr>
        <w:t>DC.</w:t>
      </w:r>
    </w:p>
    <w:p>
      <w:pPr>
        <w:pStyle w:val="BodyText"/>
        <w:spacing w:before="1"/>
        <w:ind w:left="0"/>
      </w:pPr>
    </w:p>
    <w:p>
      <w:pPr>
        <w:spacing w:before="0"/>
        <w:ind w:left="261" w:right="0" w:firstLine="0"/>
        <w:jc w:val="left"/>
        <w:rPr>
          <w:rFonts w:ascii="Arial"/>
          <w:i/>
          <w:sz w:val="20"/>
        </w:rPr>
      </w:pPr>
      <w:r>
        <w:rPr>
          <w:rFonts w:ascii="Arial"/>
          <w:i/>
          <w:sz w:val="20"/>
        </w:rPr>
        <w:t>2007</w:t>
      </w:r>
      <w:r>
        <w:rPr>
          <w:rFonts w:ascii="Arial"/>
          <w:i/>
          <w:spacing w:val="-2"/>
          <w:sz w:val="20"/>
        </w:rPr>
        <w:t> </w:t>
      </w:r>
      <w:r>
        <w:rPr>
          <w:rFonts w:ascii="Arial"/>
          <w:i/>
          <w:sz w:val="20"/>
        </w:rPr>
        <w:t>-</w:t>
      </w:r>
      <w:r>
        <w:rPr>
          <w:rFonts w:ascii="Arial"/>
          <w:i/>
          <w:spacing w:val="-3"/>
          <w:sz w:val="20"/>
        </w:rPr>
        <w:t> </w:t>
      </w:r>
      <w:r>
        <w:rPr>
          <w:rFonts w:ascii="Arial"/>
          <w:i/>
          <w:spacing w:val="-4"/>
          <w:sz w:val="20"/>
        </w:rPr>
        <w:t>2008</w:t>
      </w:r>
    </w:p>
    <w:p>
      <w:pPr>
        <w:pStyle w:val="BodyText"/>
      </w:pPr>
      <w:r>
        <w:rPr/>
        <w:t>Visiting</w:t>
      </w:r>
      <w:r>
        <w:rPr>
          <w:spacing w:val="-8"/>
        </w:rPr>
        <w:t> </w:t>
      </w:r>
      <w:r>
        <w:rPr/>
        <w:t>Associate</w:t>
      </w:r>
      <w:r>
        <w:rPr>
          <w:spacing w:val="-5"/>
        </w:rPr>
        <w:t> </w:t>
      </w:r>
      <w:r>
        <w:rPr/>
        <w:t>Professor</w:t>
      </w:r>
      <w:r>
        <w:rPr>
          <w:spacing w:val="-5"/>
        </w:rPr>
        <w:t> </w:t>
      </w:r>
      <w:r>
        <w:rPr/>
        <w:t>–</w:t>
      </w:r>
      <w:r>
        <w:rPr>
          <w:spacing w:val="-7"/>
        </w:rPr>
        <w:t> </w:t>
      </w:r>
      <w:r>
        <w:rPr/>
        <w:t>University</w:t>
      </w:r>
      <w:r>
        <w:rPr>
          <w:spacing w:val="-6"/>
        </w:rPr>
        <w:t> </w:t>
      </w:r>
      <w:r>
        <w:rPr/>
        <w:t>of</w:t>
      </w:r>
      <w:r>
        <w:rPr>
          <w:spacing w:val="-6"/>
        </w:rPr>
        <w:t> </w:t>
      </w:r>
      <w:r>
        <w:rPr/>
        <w:t>Pennsylvania,</w:t>
      </w:r>
      <w:r>
        <w:rPr>
          <w:spacing w:val="-5"/>
        </w:rPr>
        <w:t> </w:t>
      </w:r>
      <w:r>
        <w:rPr/>
        <w:t>Philadelphia,</w:t>
      </w:r>
      <w:r>
        <w:rPr>
          <w:spacing w:val="-6"/>
        </w:rPr>
        <w:t> </w:t>
      </w:r>
      <w:r>
        <w:rPr>
          <w:spacing w:val="-5"/>
        </w:rPr>
        <w:t>PA.</w:t>
      </w:r>
    </w:p>
    <w:p>
      <w:pPr>
        <w:pStyle w:val="BodyText"/>
        <w:spacing w:before="1"/>
        <w:ind w:left="0"/>
      </w:pPr>
    </w:p>
    <w:p>
      <w:pPr>
        <w:spacing w:line="229" w:lineRule="exact" w:before="0"/>
        <w:ind w:left="261" w:right="0" w:firstLine="0"/>
        <w:jc w:val="left"/>
        <w:rPr>
          <w:rFonts w:ascii="Arial"/>
          <w:i/>
          <w:sz w:val="20"/>
        </w:rPr>
      </w:pPr>
      <w:r>
        <w:rPr>
          <w:rFonts w:ascii="Arial"/>
          <w:i/>
          <w:sz w:val="20"/>
        </w:rPr>
        <w:t>2001</w:t>
      </w:r>
      <w:r>
        <w:rPr>
          <w:rFonts w:ascii="Arial"/>
          <w:i/>
          <w:spacing w:val="-2"/>
          <w:sz w:val="20"/>
        </w:rPr>
        <w:t> </w:t>
      </w:r>
      <w:r>
        <w:rPr>
          <w:rFonts w:ascii="Arial"/>
          <w:i/>
          <w:sz w:val="20"/>
        </w:rPr>
        <w:t>-</w:t>
      </w:r>
      <w:r>
        <w:rPr>
          <w:rFonts w:ascii="Arial"/>
          <w:i/>
          <w:spacing w:val="-3"/>
          <w:sz w:val="20"/>
        </w:rPr>
        <w:t> </w:t>
      </w:r>
      <w:r>
        <w:rPr>
          <w:rFonts w:ascii="Arial"/>
          <w:i/>
          <w:spacing w:val="-4"/>
          <w:sz w:val="20"/>
        </w:rPr>
        <w:t>2007</w:t>
      </w:r>
    </w:p>
    <w:p>
      <w:pPr>
        <w:pStyle w:val="BodyText"/>
        <w:spacing w:line="229" w:lineRule="exact"/>
      </w:pPr>
      <w:r>
        <w:rPr/>
        <w:t>Assistant</w:t>
      </w:r>
      <w:r>
        <w:rPr>
          <w:spacing w:val="-6"/>
        </w:rPr>
        <w:t> </w:t>
      </w:r>
      <w:r>
        <w:rPr/>
        <w:t>Professor,</w:t>
      </w:r>
      <w:r>
        <w:rPr>
          <w:spacing w:val="-6"/>
        </w:rPr>
        <w:t> </w:t>
      </w:r>
      <w:r>
        <w:rPr/>
        <w:t>Economics</w:t>
      </w:r>
      <w:r>
        <w:rPr>
          <w:spacing w:val="-7"/>
        </w:rPr>
        <w:t> </w:t>
      </w:r>
      <w:r>
        <w:rPr/>
        <w:t>–</w:t>
      </w:r>
      <w:r>
        <w:rPr>
          <w:spacing w:val="-8"/>
        </w:rPr>
        <w:t> </w:t>
      </w:r>
      <w:r>
        <w:rPr/>
        <w:t>George</w:t>
      </w:r>
      <w:r>
        <w:rPr>
          <w:spacing w:val="-6"/>
        </w:rPr>
        <w:t> </w:t>
      </w:r>
      <w:r>
        <w:rPr/>
        <w:t>Washington</w:t>
      </w:r>
      <w:r>
        <w:rPr>
          <w:spacing w:val="-6"/>
        </w:rPr>
        <w:t> </w:t>
      </w:r>
      <w:r>
        <w:rPr/>
        <w:t>University,</w:t>
      </w:r>
      <w:r>
        <w:rPr>
          <w:spacing w:val="-6"/>
        </w:rPr>
        <w:t> </w:t>
      </w:r>
      <w:r>
        <w:rPr/>
        <w:t>Washington,</w:t>
      </w:r>
      <w:r>
        <w:rPr>
          <w:spacing w:val="-8"/>
        </w:rPr>
        <w:t> </w:t>
      </w:r>
      <w:r>
        <w:rPr>
          <w:spacing w:val="-5"/>
        </w:rPr>
        <w:t>DC.</w:t>
      </w:r>
    </w:p>
    <w:p>
      <w:pPr>
        <w:pStyle w:val="BodyText"/>
        <w:spacing w:before="47"/>
        <w:ind w:left="0"/>
      </w:pPr>
    </w:p>
    <w:p>
      <w:pPr>
        <w:pStyle w:val="Heading1"/>
        <w:spacing w:before="1"/>
        <w:rPr>
          <w:u w:val="none"/>
        </w:rPr>
      </w:pPr>
      <w:r>
        <w:rPr>
          <w:u w:val="single"/>
        </w:rPr>
        <w:t>Published</w:t>
      </w:r>
      <w:r>
        <w:rPr>
          <w:spacing w:val="-12"/>
          <w:u w:val="single"/>
        </w:rPr>
        <w:t> </w:t>
      </w:r>
      <w:r>
        <w:rPr>
          <w:spacing w:val="-2"/>
          <w:u w:val="single"/>
        </w:rPr>
        <w:t>Articles</w:t>
      </w:r>
    </w:p>
    <w:p>
      <w:pPr>
        <w:pStyle w:val="BodyText"/>
        <w:spacing w:before="229"/>
      </w:pPr>
      <w:r>
        <w:rPr/>
        <w:t>Human Capital Accumulation at Work: Estimates for the World and Implications for Development. (Joint with Remi</w:t>
      </w:r>
      <w:r>
        <w:rPr>
          <w:spacing w:val="-3"/>
        </w:rPr>
        <w:t> </w:t>
      </w:r>
      <w:r>
        <w:rPr/>
        <w:t>Jedwab,</w:t>
      </w:r>
      <w:r>
        <w:rPr>
          <w:spacing w:val="-4"/>
        </w:rPr>
        <w:t> </w:t>
      </w:r>
      <w:r>
        <w:rPr/>
        <w:t>George</w:t>
      </w:r>
      <w:r>
        <w:rPr>
          <w:spacing w:val="-2"/>
        </w:rPr>
        <w:t> </w:t>
      </w:r>
      <w:r>
        <w:rPr/>
        <w:t>Washington</w:t>
      </w:r>
      <w:r>
        <w:rPr>
          <w:spacing w:val="-2"/>
        </w:rPr>
        <w:t> </w:t>
      </w:r>
      <w:r>
        <w:rPr/>
        <w:t>University,</w:t>
      </w:r>
      <w:r>
        <w:rPr>
          <w:spacing w:val="-4"/>
        </w:rPr>
        <w:t> </w:t>
      </w:r>
      <w:r>
        <w:rPr/>
        <w:t>Paul</w:t>
      </w:r>
      <w:r>
        <w:rPr>
          <w:spacing w:val="-5"/>
        </w:rPr>
        <w:t> </w:t>
      </w:r>
      <w:r>
        <w:rPr/>
        <w:t>Romer,</w:t>
      </w:r>
      <w:r>
        <w:rPr>
          <w:spacing w:val="-4"/>
        </w:rPr>
        <w:t> </w:t>
      </w:r>
      <w:r>
        <w:rPr/>
        <w:t>New</w:t>
      </w:r>
      <w:r>
        <w:rPr>
          <w:spacing w:val="-4"/>
        </w:rPr>
        <w:t> </w:t>
      </w:r>
      <w:r>
        <w:rPr/>
        <w:t>York</w:t>
      </w:r>
      <w:r>
        <w:rPr>
          <w:spacing w:val="-3"/>
        </w:rPr>
        <w:t> </w:t>
      </w:r>
      <w:r>
        <w:rPr/>
        <w:t>University</w:t>
      </w:r>
      <w:r>
        <w:rPr>
          <w:spacing w:val="-1"/>
        </w:rPr>
        <w:t> </w:t>
      </w:r>
      <w:r>
        <w:rPr/>
        <w:t>and</w:t>
      </w:r>
      <w:r>
        <w:rPr>
          <w:spacing w:val="-4"/>
        </w:rPr>
        <w:t> </w:t>
      </w:r>
      <w:r>
        <w:rPr/>
        <w:t>Asif</w:t>
      </w:r>
      <w:r>
        <w:rPr>
          <w:spacing w:val="-4"/>
        </w:rPr>
        <w:t> </w:t>
      </w:r>
      <w:r>
        <w:rPr/>
        <w:t>Islam,</w:t>
      </w:r>
      <w:r>
        <w:rPr>
          <w:spacing w:val="-2"/>
        </w:rPr>
        <w:t> </w:t>
      </w:r>
      <w:r>
        <w:rPr/>
        <w:t>World</w:t>
      </w:r>
      <w:r>
        <w:rPr>
          <w:spacing w:val="-2"/>
        </w:rPr>
        <w:t> </w:t>
      </w:r>
      <w:r>
        <w:rPr/>
        <w:t>Bank). </w:t>
      </w:r>
      <w:r>
        <w:rPr>
          <w:rFonts w:ascii="Arial"/>
          <w:b/>
        </w:rPr>
        <w:t>American Economic Journal - Macroeconomics</w:t>
      </w:r>
      <w:r>
        <w:rPr/>
        <w:t>, Forthcoming.</w:t>
      </w:r>
    </w:p>
    <w:p>
      <w:pPr>
        <w:pStyle w:val="BodyText"/>
        <w:spacing w:before="229"/>
        <w:ind w:right="913"/>
        <w:jc w:val="both"/>
      </w:pPr>
      <w:r>
        <w:rPr/>
        <w:t>Business</w:t>
      </w:r>
      <w:r>
        <w:rPr>
          <w:spacing w:val="-5"/>
        </w:rPr>
        <w:t> </w:t>
      </w:r>
      <w:r>
        <w:rPr/>
        <w:t>Cycle</w:t>
      </w:r>
      <w:r>
        <w:rPr>
          <w:spacing w:val="-6"/>
        </w:rPr>
        <w:t> </w:t>
      </w:r>
      <w:r>
        <w:rPr/>
        <w:t>Dynamics</w:t>
      </w:r>
      <w:r>
        <w:rPr>
          <w:spacing w:val="-3"/>
        </w:rPr>
        <w:t> </w:t>
      </w:r>
      <w:r>
        <w:rPr/>
        <w:t>when</w:t>
      </w:r>
      <w:r>
        <w:rPr>
          <w:spacing w:val="-4"/>
        </w:rPr>
        <w:t> </w:t>
      </w:r>
      <w:r>
        <w:rPr/>
        <w:t>Neutral</w:t>
      </w:r>
      <w:r>
        <w:rPr>
          <w:spacing w:val="-5"/>
        </w:rPr>
        <w:t> </w:t>
      </w:r>
      <w:r>
        <w:rPr/>
        <w:t>and</w:t>
      </w:r>
      <w:r>
        <w:rPr>
          <w:spacing w:val="-4"/>
        </w:rPr>
        <w:t> </w:t>
      </w:r>
      <w:r>
        <w:rPr/>
        <w:t>Investment-Specific</w:t>
      </w:r>
      <w:r>
        <w:rPr>
          <w:spacing w:val="-5"/>
        </w:rPr>
        <w:t> </w:t>
      </w:r>
      <w:r>
        <w:rPr/>
        <w:t>Technology</w:t>
      </w:r>
      <w:r>
        <w:rPr>
          <w:spacing w:val="-3"/>
        </w:rPr>
        <w:t> </w:t>
      </w:r>
      <w:r>
        <w:rPr/>
        <w:t>Shocks</w:t>
      </w:r>
      <w:r>
        <w:rPr>
          <w:spacing w:val="-5"/>
        </w:rPr>
        <w:t> </w:t>
      </w:r>
      <w:r>
        <w:rPr/>
        <w:t>are</w:t>
      </w:r>
      <w:r>
        <w:rPr>
          <w:spacing w:val="-6"/>
        </w:rPr>
        <w:t> </w:t>
      </w:r>
      <w:r>
        <w:rPr/>
        <w:t>Imperfectly Observable.</w:t>
      </w:r>
      <w:r>
        <w:rPr>
          <w:spacing w:val="-4"/>
        </w:rPr>
        <w:t> </w:t>
      </w:r>
      <w:r>
        <w:rPr/>
        <w:t>(Joint</w:t>
      </w:r>
      <w:r>
        <w:rPr>
          <w:spacing w:val="-2"/>
        </w:rPr>
        <w:t> </w:t>
      </w:r>
      <w:r>
        <w:rPr/>
        <w:t>with</w:t>
      </w:r>
      <w:r>
        <w:rPr>
          <w:spacing w:val="-4"/>
        </w:rPr>
        <w:t> </w:t>
      </w:r>
      <w:r>
        <w:rPr/>
        <w:t>Xiaohan</w:t>
      </w:r>
      <w:r>
        <w:rPr>
          <w:spacing w:val="-2"/>
        </w:rPr>
        <w:t> </w:t>
      </w:r>
      <w:r>
        <w:rPr/>
        <w:t>Ma,</w:t>
      </w:r>
      <w:r>
        <w:rPr>
          <w:spacing w:val="-2"/>
        </w:rPr>
        <w:t> </w:t>
      </w:r>
      <w:r>
        <w:rPr/>
        <w:t>Texas</w:t>
      </w:r>
      <w:r>
        <w:rPr>
          <w:spacing w:val="-3"/>
        </w:rPr>
        <w:t> </w:t>
      </w:r>
      <w:r>
        <w:rPr/>
        <w:t>Tech</w:t>
      </w:r>
      <w:r>
        <w:rPr>
          <w:spacing w:val="-4"/>
        </w:rPr>
        <w:t> </w:t>
      </w:r>
      <w:r>
        <w:rPr/>
        <w:t>University).</w:t>
      </w:r>
      <w:r>
        <w:rPr>
          <w:spacing w:val="-4"/>
        </w:rPr>
        <w:t> </w:t>
      </w:r>
      <w:r>
        <w:rPr>
          <w:rFonts w:ascii="Arial"/>
          <w:b/>
        </w:rPr>
        <w:t>Journal</w:t>
      </w:r>
      <w:r>
        <w:rPr>
          <w:rFonts w:ascii="Arial"/>
          <w:b/>
          <w:spacing w:val="-4"/>
        </w:rPr>
        <w:t> </w:t>
      </w:r>
      <w:r>
        <w:rPr>
          <w:rFonts w:ascii="Arial"/>
          <w:b/>
        </w:rPr>
        <w:t>of</w:t>
      </w:r>
      <w:r>
        <w:rPr>
          <w:rFonts w:ascii="Arial"/>
          <w:b/>
          <w:spacing w:val="-1"/>
        </w:rPr>
        <w:t> </w:t>
      </w:r>
      <w:r>
        <w:rPr>
          <w:rFonts w:ascii="Arial"/>
          <w:b/>
        </w:rPr>
        <w:t>Mathematical</w:t>
      </w:r>
      <w:r>
        <w:rPr>
          <w:rFonts w:ascii="Arial"/>
          <w:b/>
          <w:spacing w:val="-2"/>
        </w:rPr>
        <w:t> </w:t>
      </w:r>
      <w:r>
        <w:rPr>
          <w:rFonts w:ascii="Arial"/>
          <w:b/>
        </w:rPr>
        <w:t>Economics</w:t>
      </w:r>
      <w:r>
        <w:rPr/>
        <w:t>, </w:t>
      </w:r>
      <w:r>
        <w:rPr>
          <w:spacing w:val="-2"/>
        </w:rPr>
        <w:t>Forthcoming.</w:t>
      </w:r>
    </w:p>
    <w:p>
      <w:pPr>
        <w:pStyle w:val="BodyText"/>
        <w:ind w:left="0"/>
      </w:pPr>
    </w:p>
    <w:p>
      <w:pPr>
        <w:pStyle w:val="BodyText"/>
        <w:ind w:left="0"/>
      </w:pPr>
    </w:p>
    <w:p>
      <w:pPr>
        <w:pStyle w:val="BodyText"/>
      </w:pPr>
      <w:r>
        <w:rPr/>
        <w:t>The</w:t>
      </w:r>
      <w:r>
        <w:rPr>
          <w:spacing w:val="-14"/>
        </w:rPr>
        <w:t> </w:t>
      </w:r>
      <w:r>
        <w:rPr/>
        <w:t>Embodiment</w:t>
      </w:r>
      <w:r>
        <w:rPr>
          <w:spacing w:val="-13"/>
        </w:rPr>
        <w:t> </w:t>
      </w:r>
      <w:r>
        <w:rPr/>
        <w:t>Controversy:</w:t>
      </w:r>
      <w:r>
        <w:rPr>
          <w:spacing w:val="-14"/>
        </w:rPr>
        <w:t> </w:t>
      </w:r>
      <w:r>
        <w:rPr/>
        <w:t>on</w:t>
      </w:r>
      <w:r>
        <w:rPr>
          <w:spacing w:val="-13"/>
        </w:rPr>
        <w:t> </w:t>
      </w:r>
      <w:r>
        <w:rPr/>
        <w:t>the</w:t>
      </w:r>
      <w:r>
        <w:rPr>
          <w:spacing w:val="-11"/>
        </w:rPr>
        <w:t> </w:t>
      </w:r>
      <w:r>
        <w:rPr/>
        <w:t>Policy</w:t>
      </w:r>
      <w:r>
        <w:rPr>
          <w:spacing w:val="-12"/>
        </w:rPr>
        <w:t> </w:t>
      </w:r>
      <w:r>
        <w:rPr/>
        <w:t>Implications</w:t>
      </w:r>
      <w:r>
        <w:rPr>
          <w:spacing w:val="-12"/>
        </w:rPr>
        <w:t> </w:t>
      </w:r>
      <w:r>
        <w:rPr/>
        <w:t>of</w:t>
      </w:r>
      <w:r>
        <w:rPr>
          <w:spacing w:val="-14"/>
        </w:rPr>
        <w:t> </w:t>
      </w:r>
      <w:r>
        <w:rPr/>
        <w:t>Vintage</w:t>
      </w:r>
      <w:r>
        <w:rPr>
          <w:spacing w:val="-13"/>
        </w:rPr>
        <w:t> </w:t>
      </w:r>
      <w:r>
        <w:rPr/>
        <w:t>Capital</w:t>
      </w:r>
      <w:r>
        <w:rPr>
          <w:spacing w:val="-14"/>
        </w:rPr>
        <w:t> </w:t>
      </w:r>
      <w:r>
        <w:rPr/>
        <w:t>models</w:t>
      </w:r>
      <w:r>
        <w:rPr>
          <w:spacing w:val="-10"/>
        </w:rPr>
        <w:t> </w:t>
      </w:r>
      <w:r>
        <w:rPr/>
        <w:t>.</w:t>
      </w:r>
      <w:r>
        <w:rPr>
          <w:spacing w:val="-14"/>
        </w:rPr>
        <w:t> </w:t>
      </w:r>
      <w:r>
        <w:rPr/>
        <w:t>(Joint</w:t>
      </w:r>
      <w:r>
        <w:rPr>
          <w:spacing w:val="-13"/>
        </w:rPr>
        <w:t> </w:t>
      </w:r>
      <w:r>
        <w:rPr/>
        <w:t>with</w:t>
      </w:r>
      <w:r>
        <w:rPr>
          <w:spacing w:val="-11"/>
        </w:rPr>
        <w:t> </w:t>
      </w:r>
      <w:r>
        <w:rPr/>
        <w:t>Juliana</w:t>
      </w:r>
      <w:r>
        <w:rPr>
          <w:spacing w:val="-14"/>
        </w:rPr>
        <w:t> </w:t>
      </w:r>
      <w:r>
        <w:rPr/>
        <w:t>Yu</w:t>
      </w:r>
      <w:r>
        <w:rPr>
          <w:spacing w:val="-11"/>
        </w:rPr>
        <w:t> </w:t>
      </w:r>
      <w:r>
        <w:rPr/>
        <w:t>Sun, Singapore Management University.) </w:t>
      </w:r>
      <w:r>
        <w:rPr>
          <w:rFonts w:ascii="Arial"/>
          <w:b/>
        </w:rPr>
        <w:t>Journal of Money, Credit and Banking</w:t>
      </w:r>
      <w:r>
        <w:rPr/>
        <w:t>, Forthcoming.</w:t>
      </w:r>
    </w:p>
    <w:p>
      <w:pPr>
        <w:pStyle w:val="BodyText"/>
        <w:spacing w:after="0"/>
        <w:sectPr>
          <w:type w:val="continuous"/>
          <w:pgSz w:w="12240" w:h="15840"/>
          <w:pgMar w:top="1340" w:bottom="280" w:left="1440" w:right="720"/>
        </w:sectPr>
      </w:pPr>
    </w:p>
    <w:p>
      <w:pPr>
        <w:pStyle w:val="BodyText"/>
        <w:spacing w:before="76"/>
      </w:pPr>
      <w:r>
        <w:rPr/>
        <w:t>The</w:t>
      </w:r>
      <w:r>
        <w:rPr>
          <w:spacing w:val="-14"/>
        </w:rPr>
        <w:t> </w:t>
      </w:r>
      <w:r>
        <w:rPr/>
        <w:t>Macroeconomic</w:t>
      </w:r>
      <w:r>
        <w:rPr>
          <w:spacing w:val="-11"/>
        </w:rPr>
        <w:t> </w:t>
      </w:r>
      <w:r>
        <w:rPr/>
        <w:t>Impact</w:t>
      </w:r>
      <w:r>
        <w:rPr>
          <w:spacing w:val="-13"/>
        </w:rPr>
        <w:t> </w:t>
      </w:r>
      <w:r>
        <w:rPr/>
        <w:t>of</w:t>
      </w:r>
      <w:r>
        <w:rPr>
          <w:spacing w:val="-14"/>
        </w:rPr>
        <w:t> </w:t>
      </w:r>
      <w:r>
        <w:rPr/>
        <w:t>Oil</w:t>
      </w:r>
      <w:r>
        <w:rPr>
          <w:spacing w:val="-11"/>
        </w:rPr>
        <w:t> </w:t>
      </w:r>
      <w:r>
        <w:rPr/>
        <w:t>Earnings</w:t>
      </w:r>
      <w:r>
        <w:rPr>
          <w:spacing w:val="-13"/>
        </w:rPr>
        <w:t> </w:t>
      </w:r>
      <w:r>
        <w:rPr/>
        <w:t>Uncertainty:</w:t>
      </w:r>
      <w:r>
        <w:rPr>
          <w:spacing w:val="-13"/>
        </w:rPr>
        <w:t> </w:t>
      </w:r>
      <w:r>
        <w:rPr/>
        <w:t>New</w:t>
      </w:r>
      <w:r>
        <w:rPr>
          <w:spacing w:val="-12"/>
        </w:rPr>
        <w:t> </w:t>
      </w:r>
      <w:r>
        <w:rPr/>
        <w:t>Evidence</w:t>
      </w:r>
      <w:r>
        <w:rPr>
          <w:spacing w:val="-12"/>
        </w:rPr>
        <w:t> </w:t>
      </w:r>
      <w:r>
        <w:rPr/>
        <w:t>from</w:t>
      </w:r>
      <w:r>
        <w:rPr>
          <w:spacing w:val="-12"/>
        </w:rPr>
        <w:t> </w:t>
      </w:r>
      <w:r>
        <w:rPr/>
        <w:t>Financial</w:t>
      </w:r>
      <w:r>
        <w:rPr>
          <w:spacing w:val="-13"/>
        </w:rPr>
        <w:t> </w:t>
      </w:r>
      <w:r>
        <w:rPr/>
        <w:t>Analyst</w:t>
      </w:r>
      <w:r>
        <w:rPr>
          <w:spacing w:val="-14"/>
        </w:rPr>
        <w:t> </w:t>
      </w:r>
      <w:r>
        <w:rPr/>
        <w:t>Forecasts.</w:t>
      </w:r>
      <w:r>
        <w:rPr>
          <w:spacing w:val="-14"/>
        </w:rPr>
        <w:t> </w:t>
      </w:r>
      <w:r>
        <w:rPr/>
        <w:t>(Joint with Xiaohan Ma, Texas Tech University). </w:t>
      </w:r>
      <w:r>
        <w:rPr>
          <w:rFonts w:ascii="Arial"/>
          <w:b/>
        </w:rPr>
        <w:t>Energy Economics</w:t>
      </w:r>
      <w:r>
        <w:rPr/>
        <w:t>, Forthcoming.</w:t>
      </w:r>
    </w:p>
    <w:p>
      <w:pPr>
        <w:pStyle w:val="BodyText"/>
        <w:spacing w:before="229"/>
      </w:pPr>
      <w:r>
        <w:rPr/>
        <w:t>The</w:t>
      </w:r>
      <w:r>
        <w:rPr>
          <w:spacing w:val="-4"/>
        </w:rPr>
        <w:t> </w:t>
      </w:r>
      <w:r>
        <w:rPr/>
        <w:t>Relative</w:t>
      </w:r>
      <w:r>
        <w:rPr>
          <w:spacing w:val="-2"/>
        </w:rPr>
        <w:t> </w:t>
      </w:r>
      <w:r>
        <w:rPr/>
        <w:t>Price</w:t>
      </w:r>
      <w:r>
        <w:rPr>
          <w:spacing w:val="-4"/>
        </w:rPr>
        <w:t> </w:t>
      </w:r>
      <w:r>
        <w:rPr/>
        <w:t>of</w:t>
      </w:r>
      <w:r>
        <w:rPr>
          <w:spacing w:val="-4"/>
        </w:rPr>
        <w:t> </w:t>
      </w:r>
      <w:r>
        <w:rPr/>
        <w:t>Capital</w:t>
      </w:r>
      <w:r>
        <w:rPr>
          <w:spacing w:val="-5"/>
        </w:rPr>
        <w:t> </w:t>
      </w:r>
      <w:r>
        <w:rPr/>
        <w:t>and Economic</w:t>
      </w:r>
      <w:r>
        <w:rPr>
          <w:spacing w:val="-1"/>
        </w:rPr>
        <w:t> </w:t>
      </w:r>
      <w:r>
        <w:rPr/>
        <w:t>Structure.</w:t>
      </w:r>
      <w:r>
        <w:rPr>
          <w:spacing w:val="-2"/>
        </w:rPr>
        <w:t> </w:t>
      </w:r>
      <w:r>
        <w:rPr/>
        <w:t>(Joint</w:t>
      </w:r>
      <w:r>
        <w:rPr>
          <w:spacing w:val="-4"/>
        </w:rPr>
        <w:t> </w:t>
      </w:r>
      <w:r>
        <w:rPr/>
        <w:t>with</w:t>
      </w:r>
      <w:r>
        <w:rPr>
          <w:spacing w:val="-4"/>
        </w:rPr>
        <w:t> </w:t>
      </w:r>
      <w:r>
        <w:rPr/>
        <w:t>Juliana</w:t>
      </w:r>
      <w:r>
        <w:rPr>
          <w:spacing w:val="-4"/>
        </w:rPr>
        <w:t> </w:t>
      </w:r>
      <w:r>
        <w:rPr/>
        <w:t>Yu</w:t>
      </w:r>
      <w:r>
        <w:rPr>
          <w:spacing w:val="-4"/>
        </w:rPr>
        <w:t> </w:t>
      </w:r>
      <w:r>
        <w:rPr/>
        <w:t>Sun,</w:t>
      </w:r>
      <w:r>
        <w:rPr>
          <w:spacing w:val="-2"/>
        </w:rPr>
        <w:t> </w:t>
      </w:r>
      <w:r>
        <w:rPr/>
        <w:t>Singapore</w:t>
      </w:r>
      <w:r>
        <w:rPr>
          <w:spacing w:val="-2"/>
        </w:rPr>
        <w:t> </w:t>
      </w:r>
      <w:r>
        <w:rPr/>
        <w:t>Management University). </w:t>
      </w:r>
      <w:r>
        <w:rPr>
          <w:rFonts w:ascii="Arial"/>
          <w:b/>
        </w:rPr>
        <w:t>Review of Economic Dynamics </w:t>
      </w:r>
      <w:r>
        <w:rPr/>
        <w:t>37, Jul 2020, 127-155.</w:t>
      </w:r>
    </w:p>
    <w:p>
      <w:pPr>
        <w:pStyle w:val="BodyText"/>
        <w:spacing w:before="1"/>
        <w:ind w:left="0"/>
      </w:pPr>
    </w:p>
    <w:p>
      <w:pPr>
        <w:pStyle w:val="BodyText"/>
      </w:pPr>
      <w:r>
        <w:rPr/>
        <w:t>Uncertainty,</w:t>
      </w:r>
      <w:r>
        <w:rPr>
          <w:spacing w:val="-14"/>
        </w:rPr>
        <w:t> </w:t>
      </w:r>
      <w:r>
        <w:rPr/>
        <w:t>Depreciation</w:t>
      </w:r>
      <w:r>
        <w:rPr>
          <w:spacing w:val="-14"/>
        </w:rPr>
        <w:t> </w:t>
      </w:r>
      <w:r>
        <w:rPr/>
        <w:t>and</w:t>
      </w:r>
      <w:r>
        <w:rPr>
          <w:spacing w:val="-14"/>
        </w:rPr>
        <w:t> </w:t>
      </w:r>
      <w:r>
        <w:rPr/>
        <w:t>Industry</w:t>
      </w:r>
      <w:r>
        <w:rPr>
          <w:spacing w:val="-14"/>
        </w:rPr>
        <w:t> </w:t>
      </w:r>
      <w:r>
        <w:rPr/>
        <w:t>Growth.</w:t>
      </w:r>
      <w:r>
        <w:rPr>
          <w:spacing w:val="-14"/>
        </w:rPr>
        <w:t> </w:t>
      </w:r>
      <w:r>
        <w:rPr/>
        <w:t>(Joint</w:t>
      </w:r>
      <w:r>
        <w:rPr>
          <w:spacing w:val="-12"/>
        </w:rPr>
        <w:t> </w:t>
      </w:r>
      <w:r>
        <w:rPr/>
        <w:t>with</w:t>
      </w:r>
      <w:r>
        <w:rPr>
          <w:spacing w:val="-14"/>
        </w:rPr>
        <w:t> </w:t>
      </w:r>
      <w:r>
        <w:rPr/>
        <w:t>Juliana</w:t>
      </w:r>
      <w:r>
        <w:rPr>
          <w:spacing w:val="-12"/>
        </w:rPr>
        <w:t> </w:t>
      </w:r>
      <w:r>
        <w:rPr/>
        <w:t>Yu</w:t>
      </w:r>
      <w:r>
        <w:rPr>
          <w:spacing w:val="-14"/>
        </w:rPr>
        <w:t> </w:t>
      </w:r>
      <w:r>
        <w:rPr/>
        <w:t>Sun,</w:t>
      </w:r>
      <w:r>
        <w:rPr>
          <w:spacing w:val="-12"/>
        </w:rPr>
        <w:t> </w:t>
      </w:r>
      <w:r>
        <w:rPr/>
        <w:t>Singapore</w:t>
      </w:r>
      <w:r>
        <w:rPr>
          <w:spacing w:val="-14"/>
        </w:rPr>
        <w:t> </w:t>
      </w:r>
      <w:r>
        <w:rPr/>
        <w:t>Management</w:t>
      </w:r>
      <w:r>
        <w:rPr>
          <w:spacing w:val="-12"/>
        </w:rPr>
        <w:t> </w:t>
      </w:r>
      <w:r>
        <w:rPr>
          <w:spacing w:val="-2"/>
        </w:rPr>
        <w:t>University).</w:t>
      </w:r>
    </w:p>
    <w:p>
      <w:pPr>
        <w:spacing w:before="1"/>
        <w:ind w:left="261" w:right="0" w:firstLine="0"/>
        <w:jc w:val="left"/>
        <w:rPr>
          <w:sz w:val="20"/>
        </w:rPr>
      </w:pPr>
      <w:r>
        <w:rPr>
          <w:rFonts w:ascii="Arial"/>
          <w:b/>
          <w:sz w:val="20"/>
        </w:rPr>
        <w:t>European</w:t>
      </w:r>
      <w:r>
        <w:rPr>
          <w:rFonts w:ascii="Arial"/>
          <w:b/>
          <w:spacing w:val="-4"/>
          <w:sz w:val="20"/>
        </w:rPr>
        <w:t> </w:t>
      </w:r>
      <w:r>
        <w:rPr>
          <w:rFonts w:ascii="Arial"/>
          <w:b/>
          <w:sz w:val="20"/>
        </w:rPr>
        <w:t>Economic</w:t>
      </w:r>
      <w:r>
        <w:rPr>
          <w:rFonts w:ascii="Arial"/>
          <w:b/>
          <w:spacing w:val="-7"/>
          <w:sz w:val="20"/>
        </w:rPr>
        <w:t> </w:t>
      </w:r>
      <w:r>
        <w:rPr>
          <w:rFonts w:ascii="Arial"/>
          <w:b/>
          <w:sz w:val="20"/>
        </w:rPr>
        <w:t>Review</w:t>
      </w:r>
      <w:r>
        <w:rPr>
          <w:rFonts w:ascii="Arial"/>
          <w:b/>
          <w:spacing w:val="-6"/>
          <w:sz w:val="20"/>
        </w:rPr>
        <w:t> </w:t>
      </w:r>
      <w:r>
        <w:rPr>
          <w:sz w:val="20"/>
        </w:rPr>
        <w:t>120,</w:t>
      </w:r>
      <w:r>
        <w:rPr>
          <w:spacing w:val="-7"/>
          <w:sz w:val="20"/>
        </w:rPr>
        <w:t> </w:t>
      </w:r>
      <w:r>
        <w:rPr>
          <w:sz w:val="20"/>
        </w:rPr>
        <w:t>November</w:t>
      </w:r>
      <w:r>
        <w:rPr>
          <w:spacing w:val="-4"/>
          <w:sz w:val="20"/>
        </w:rPr>
        <w:t> </w:t>
      </w:r>
      <w:r>
        <w:rPr>
          <w:sz w:val="20"/>
        </w:rPr>
        <w:t>2019,</w:t>
      </w:r>
      <w:r>
        <w:rPr>
          <w:spacing w:val="-6"/>
          <w:sz w:val="20"/>
        </w:rPr>
        <w:t> </w:t>
      </w:r>
      <w:r>
        <w:rPr>
          <w:spacing w:val="-2"/>
          <w:sz w:val="20"/>
        </w:rPr>
        <w:t>103314.</w:t>
      </w:r>
    </w:p>
    <w:p>
      <w:pPr>
        <w:spacing w:before="228"/>
        <w:ind w:left="261" w:right="0" w:firstLine="0"/>
        <w:jc w:val="left"/>
        <w:rPr>
          <w:sz w:val="20"/>
        </w:rPr>
      </w:pPr>
      <w:r>
        <w:rPr>
          <w:sz w:val="20"/>
        </w:rPr>
        <w:t>Deconstructing</w:t>
      </w:r>
      <w:r>
        <w:rPr>
          <w:spacing w:val="-5"/>
          <w:sz w:val="20"/>
        </w:rPr>
        <w:t> </w:t>
      </w:r>
      <w:r>
        <w:rPr>
          <w:sz w:val="20"/>
        </w:rPr>
        <w:t>Uncertainty.</w:t>
      </w:r>
      <w:r>
        <w:rPr>
          <w:spacing w:val="-5"/>
          <w:sz w:val="20"/>
        </w:rPr>
        <w:t> </w:t>
      </w:r>
      <w:r>
        <w:rPr>
          <w:sz w:val="20"/>
        </w:rPr>
        <w:t>(with</w:t>
      </w:r>
      <w:r>
        <w:rPr>
          <w:spacing w:val="-3"/>
          <w:sz w:val="20"/>
        </w:rPr>
        <w:t> </w:t>
      </w:r>
      <w:r>
        <w:rPr>
          <w:sz w:val="20"/>
        </w:rPr>
        <w:t>Xiaohan</w:t>
      </w:r>
      <w:r>
        <w:rPr>
          <w:spacing w:val="-3"/>
          <w:sz w:val="20"/>
        </w:rPr>
        <w:t> </w:t>
      </w:r>
      <w:r>
        <w:rPr>
          <w:sz w:val="20"/>
        </w:rPr>
        <w:t>Ma,</w:t>
      </w:r>
      <w:r>
        <w:rPr>
          <w:spacing w:val="-3"/>
          <w:sz w:val="20"/>
        </w:rPr>
        <w:t> </w:t>
      </w:r>
      <w:r>
        <w:rPr>
          <w:sz w:val="20"/>
        </w:rPr>
        <w:t>Texas</w:t>
      </w:r>
      <w:r>
        <w:rPr>
          <w:spacing w:val="-2"/>
          <w:sz w:val="20"/>
        </w:rPr>
        <w:t> </w:t>
      </w:r>
      <w:r>
        <w:rPr>
          <w:sz w:val="20"/>
        </w:rPr>
        <w:t>Tech</w:t>
      </w:r>
      <w:r>
        <w:rPr>
          <w:spacing w:val="-5"/>
          <w:sz w:val="20"/>
        </w:rPr>
        <w:t> </w:t>
      </w:r>
      <w:r>
        <w:rPr>
          <w:sz w:val="20"/>
        </w:rPr>
        <w:t>University).</w:t>
      </w:r>
      <w:r>
        <w:rPr>
          <w:spacing w:val="-3"/>
          <w:sz w:val="20"/>
        </w:rPr>
        <w:t> </w:t>
      </w:r>
      <w:r>
        <w:rPr>
          <w:rFonts w:ascii="Arial"/>
          <w:b/>
          <w:sz w:val="20"/>
        </w:rPr>
        <w:t>European</w:t>
      </w:r>
      <w:r>
        <w:rPr>
          <w:rFonts w:ascii="Arial"/>
          <w:b/>
          <w:spacing w:val="-4"/>
          <w:sz w:val="20"/>
        </w:rPr>
        <w:t> </w:t>
      </w:r>
      <w:r>
        <w:rPr>
          <w:rFonts w:ascii="Arial"/>
          <w:b/>
          <w:sz w:val="20"/>
        </w:rPr>
        <w:t>Economic</w:t>
      </w:r>
      <w:r>
        <w:rPr>
          <w:rFonts w:ascii="Arial"/>
          <w:b/>
          <w:spacing w:val="-3"/>
          <w:sz w:val="20"/>
        </w:rPr>
        <w:t> </w:t>
      </w:r>
      <w:r>
        <w:rPr>
          <w:rFonts w:ascii="Arial"/>
          <w:b/>
          <w:sz w:val="20"/>
        </w:rPr>
        <w:t>Review</w:t>
      </w:r>
      <w:r>
        <w:rPr>
          <w:rFonts w:ascii="Arial"/>
          <w:b/>
          <w:spacing w:val="-3"/>
          <w:sz w:val="20"/>
        </w:rPr>
        <w:t> </w:t>
      </w:r>
      <w:r>
        <w:rPr>
          <w:sz w:val="20"/>
        </w:rPr>
        <w:t>119, October 2019, 22-41.</w:t>
      </w:r>
    </w:p>
    <w:p>
      <w:pPr>
        <w:pStyle w:val="BodyText"/>
        <w:spacing w:before="1"/>
        <w:ind w:left="0"/>
      </w:pPr>
    </w:p>
    <w:p>
      <w:pPr>
        <w:pStyle w:val="BodyText"/>
      </w:pPr>
      <w:r>
        <w:rPr/>
        <w:t>Entrepreneurship,</w:t>
      </w:r>
      <w:r>
        <w:rPr>
          <w:spacing w:val="-3"/>
        </w:rPr>
        <w:t> </w:t>
      </w:r>
      <w:r>
        <w:rPr/>
        <w:t>College</w:t>
      </w:r>
      <w:r>
        <w:rPr>
          <w:spacing w:val="-3"/>
        </w:rPr>
        <w:t> </w:t>
      </w:r>
      <w:r>
        <w:rPr/>
        <w:t>and</w:t>
      </w:r>
      <w:r>
        <w:rPr>
          <w:spacing w:val="-5"/>
        </w:rPr>
        <w:t> </w:t>
      </w:r>
      <w:r>
        <w:rPr/>
        <w:t>Credit:</w:t>
      </w:r>
      <w:r>
        <w:rPr>
          <w:spacing w:val="-5"/>
        </w:rPr>
        <w:t> </w:t>
      </w:r>
      <w:r>
        <w:rPr/>
        <w:t>the</w:t>
      </w:r>
      <w:r>
        <w:rPr>
          <w:spacing w:val="-5"/>
        </w:rPr>
        <w:t> </w:t>
      </w:r>
      <w:r>
        <w:rPr/>
        <w:t>Golden</w:t>
      </w:r>
      <w:r>
        <w:rPr>
          <w:spacing w:val="-5"/>
        </w:rPr>
        <w:t> </w:t>
      </w:r>
      <w:r>
        <w:rPr/>
        <w:t>Triangle.</w:t>
      </w:r>
      <w:r>
        <w:rPr>
          <w:spacing w:val="-5"/>
        </w:rPr>
        <w:t> </w:t>
      </w:r>
      <w:r>
        <w:rPr/>
        <w:t>(with</w:t>
      </w:r>
      <w:r>
        <w:rPr>
          <w:spacing w:val="-5"/>
        </w:rPr>
        <w:t> </w:t>
      </w:r>
      <w:r>
        <w:rPr/>
        <w:t>Juliana</w:t>
      </w:r>
      <w:r>
        <w:rPr>
          <w:spacing w:val="-3"/>
        </w:rPr>
        <w:t> </w:t>
      </w:r>
      <w:r>
        <w:rPr/>
        <w:t>Sun,</w:t>
      </w:r>
      <w:r>
        <w:rPr>
          <w:spacing w:val="-5"/>
        </w:rPr>
        <w:t> </w:t>
      </w:r>
      <w:r>
        <w:rPr/>
        <w:t>Singapore</w:t>
      </w:r>
      <w:r>
        <w:rPr>
          <w:spacing w:val="-5"/>
        </w:rPr>
        <w:t> </w:t>
      </w:r>
      <w:r>
        <w:rPr/>
        <w:t>Management University). </w:t>
      </w:r>
      <w:r>
        <w:rPr>
          <w:rFonts w:ascii="Arial"/>
          <w:b/>
        </w:rPr>
        <w:t>Journal of Money, Credit and Banking</w:t>
      </w:r>
      <w:r>
        <w:rPr/>
        <w:t>, 51(7), October 2019, 1765-1813.</w:t>
      </w:r>
    </w:p>
    <w:p>
      <w:pPr>
        <w:pStyle w:val="BodyText"/>
        <w:spacing w:before="229"/>
      </w:pPr>
      <w:r>
        <w:rPr/>
        <w:t>Productivity</w:t>
      </w:r>
      <w:r>
        <w:rPr>
          <w:spacing w:val="-7"/>
        </w:rPr>
        <w:t> </w:t>
      </w:r>
      <w:r>
        <w:rPr/>
        <w:t>Differences</w:t>
      </w:r>
      <w:r>
        <w:rPr>
          <w:spacing w:val="-7"/>
        </w:rPr>
        <w:t> </w:t>
      </w:r>
      <w:r>
        <w:rPr/>
        <w:t>and</w:t>
      </w:r>
      <w:r>
        <w:rPr>
          <w:spacing w:val="-8"/>
        </w:rPr>
        <w:t> </w:t>
      </w:r>
      <w:r>
        <w:rPr/>
        <w:t>Structural</w:t>
      </w:r>
      <w:r>
        <w:rPr>
          <w:spacing w:val="-9"/>
        </w:rPr>
        <w:t> </w:t>
      </w:r>
      <w:r>
        <w:rPr/>
        <w:t>Transformation</w:t>
      </w:r>
      <w:r>
        <w:rPr>
          <w:spacing w:val="-6"/>
        </w:rPr>
        <w:t> </w:t>
      </w:r>
      <w:r>
        <w:rPr/>
        <w:t>(with</w:t>
      </w:r>
      <w:r>
        <w:rPr>
          <w:spacing w:val="-8"/>
        </w:rPr>
        <w:t> </w:t>
      </w:r>
      <w:r>
        <w:rPr/>
        <w:t>Juliana</w:t>
      </w:r>
      <w:r>
        <w:rPr>
          <w:spacing w:val="-5"/>
        </w:rPr>
        <w:t> </w:t>
      </w:r>
      <w:r>
        <w:rPr/>
        <w:t>Sun,</w:t>
      </w:r>
      <w:r>
        <w:rPr>
          <w:spacing w:val="-6"/>
        </w:rPr>
        <w:t> </w:t>
      </w:r>
      <w:r>
        <w:rPr/>
        <w:t>Singapore</w:t>
      </w:r>
      <w:r>
        <w:rPr>
          <w:spacing w:val="-8"/>
        </w:rPr>
        <w:t> </w:t>
      </w:r>
      <w:r>
        <w:rPr/>
        <w:t>Management</w:t>
      </w:r>
      <w:r>
        <w:rPr>
          <w:spacing w:val="-8"/>
        </w:rPr>
        <w:t> </w:t>
      </w:r>
      <w:r>
        <w:rPr>
          <w:spacing w:val="-2"/>
        </w:rPr>
        <w:t>University).</w:t>
      </w:r>
    </w:p>
    <w:p>
      <w:pPr>
        <w:spacing w:before="1"/>
        <w:ind w:left="261" w:right="0" w:firstLine="0"/>
        <w:jc w:val="left"/>
        <w:rPr>
          <w:sz w:val="20"/>
        </w:rPr>
      </w:pPr>
      <w:r>
        <w:rPr>
          <w:rFonts w:ascii="Arial" w:hAnsi="Arial"/>
          <w:b/>
          <w:sz w:val="20"/>
        </w:rPr>
        <w:t>Review</w:t>
      </w:r>
      <w:r>
        <w:rPr>
          <w:rFonts w:ascii="Arial" w:hAnsi="Arial"/>
          <w:b/>
          <w:spacing w:val="-6"/>
          <w:sz w:val="20"/>
        </w:rPr>
        <w:t> </w:t>
      </w:r>
      <w:r>
        <w:rPr>
          <w:rFonts w:ascii="Arial" w:hAnsi="Arial"/>
          <w:b/>
          <w:sz w:val="20"/>
        </w:rPr>
        <w:t>of</w:t>
      </w:r>
      <w:r>
        <w:rPr>
          <w:rFonts w:ascii="Arial" w:hAnsi="Arial"/>
          <w:b/>
          <w:spacing w:val="-3"/>
          <w:sz w:val="20"/>
        </w:rPr>
        <w:t> </w:t>
      </w:r>
      <w:r>
        <w:rPr>
          <w:rFonts w:ascii="Arial" w:hAnsi="Arial"/>
          <w:b/>
          <w:sz w:val="20"/>
        </w:rPr>
        <w:t>Economic</w:t>
      </w:r>
      <w:r>
        <w:rPr>
          <w:rFonts w:ascii="Arial" w:hAnsi="Arial"/>
          <w:b/>
          <w:spacing w:val="-5"/>
          <w:sz w:val="20"/>
        </w:rPr>
        <w:t> </w:t>
      </w:r>
      <w:r>
        <w:rPr>
          <w:rFonts w:ascii="Arial" w:hAnsi="Arial"/>
          <w:b/>
          <w:sz w:val="20"/>
        </w:rPr>
        <w:t>Dynamics</w:t>
      </w:r>
      <w:r>
        <w:rPr>
          <w:rFonts w:ascii="Arial" w:hAnsi="Arial"/>
          <w:b/>
          <w:spacing w:val="-3"/>
          <w:sz w:val="20"/>
        </w:rPr>
        <w:t> </w:t>
      </w:r>
      <w:r>
        <w:rPr>
          <w:sz w:val="20"/>
        </w:rPr>
        <w:t>21,</w:t>
      </w:r>
      <w:r>
        <w:rPr>
          <w:spacing w:val="-7"/>
          <w:sz w:val="20"/>
        </w:rPr>
        <w:t> </w:t>
      </w:r>
      <w:r>
        <w:rPr>
          <w:sz w:val="20"/>
        </w:rPr>
        <w:t>July</w:t>
      </w:r>
      <w:r>
        <w:rPr>
          <w:spacing w:val="-5"/>
          <w:sz w:val="20"/>
        </w:rPr>
        <w:t> </w:t>
      </w:r>
      <w:r>
        <w:rPr>
          <w:sz w:val="20"/>
        </w:rPr>
        <w:t>2016,</w:t>
      </w:r>
      <w:r>
        <w:rPr>
          <w:spacing w:val="-5"/>
          <w:sz w:val="20"/>
        </w:rPr>
        <w:t> </w:t>
      </w:r>
      <w:r>
        <w:rPr>
          <w:spacing w:val="-2"/>
          <w:sz w:val="20"/>
        </w:rPr>
        <w:t>266–285.</w:t>
      </w:r>
    </w:p>
    <w:p>
      <w:pPr>
        <w:pStyle w:val="BodyText"/>
        <w:ind w:left="0"/>
      </w:pPr>
    </w:p>
    <w:p>
      <w:pPr>
        <w:pStyle w:val="BodyText"/>
      </w:pPr>
      <w:r>
        <w:rPr/>
        <w:t>Technology</w:t>
      </w:r>
      <w:r>
        <w:rPr>
          <w:spacing w:val="-4"/>
        </w:rPr>
        <w:t> </w:t>
      </w:r>
      <w:r>
        <w:rPr/>
        <w:t>and</w:t>
      </w:r>
      <w:r>
        <w:rPr>
          <w:spacing w:val="-5"/>
        </w:rPr>
        <w:t> </w:t>
      </w:r>
      <w:r>
        <w:rPr/>
        <w:t>Contractions:</w:t>
      </w:r>
      <w:r>
        <w:rPr>
          <w:spacing w:val="-5"/>
        </w:rPr>
        <w:t> </w:t>
      </w:r>
      <w:r>
        <w:rPr/>
        <w:t>Evidence</w:t>
      </w:r>
      <w:r>
        <w:rPr>
          <w:spacing w:val="-5"/>
        </w:rPr>
        <w:t> </w:t>
      </w:r>
      <w:r>
        <w:rPr/>
        <w:t>from</w:t>
      </w:r>
      <w:r>
        <w:rPr>
          <w:spacing w:val="-3"/>
        </w:rPr>
        <w:t> </w:t>
      </w:r>
      <w:r>
        <w:rPr/>
        <w:t>Manufacturing</w:t>
      </w:r>
      <w:r>
        <w:rPr>
          <w:spacing w:val="-3"/>
        </w:rPr>
        <w:t> </w:t>
      </w:r>
      <w:r>
        <w:rPr/>
        <w:t>(with</w:t>
      </w:r>
      <w:r>
        <w:rPr>
          <w:spacing w:val="-5"/>
        </w:rPr>
        <w:t> </w:t>
      </w:r>
      <w:r>
        <w:rPr/>
        <w:t>Juliana</w:t>
      </w:r>
      <w:r>
        <w:rPr>
          <w:spacing w:val="-3"/>
        </w:rPr>
        <w:t> </w:t>
      </w:r>
      <w:r>
        <w:rPr/>
        <w:t>Sun,</w:t>
      </w:r>
      <w:r>
        <w:rPr>
          <w:spacing w:val="-2"/>
        </w:rPr>
        <w:t> </w:t>
      </w:r>
      <w:r>
        <w:rPr/>
        <w:t>Singapore</w:t>
      </w:r>
      <w:r>
        <w:rPr>
          <w:spacing w:val="-5"/>
        </w:rPr>
        <w:t> </w:t>
      </w:r>
      <w:r>
        <w:rPr/>
        <w:t>Management University). </w:t>
      </w:r>
      <w:r>
        <w:rPr>
          <w:rFonts w:ascii="Arial"/>
          <w:b/>
        </w:rPr>
        <w:t>European Economic Review</w:t>
      </w:r>
      <w:r>
        <w:rPr/>
        <w:t>, 79, October 2015, 172-195.</w:t>
      </w:r>
    </w:p>
    <w:p>
      <w:pPr>
        <w:spacing w:before="229"/>
        <w:ind w:left="261" w:right="0" w:firstLine="0"/>
        <w:jc w:val="left"/>
        <w:rPr>
          <w:rFonts w:ascii="Arial"/>
          <w:b/>
          <w:sz w:val="20"/>
        </w:rPr>
      </w:pPr>
      <w:r>
        <w:rPr>
          <w:sz w:val="20"/>
        </w:rPr>
        <w:t>Knowledge</w:t>
      </w:r>
      <w:r>
        <w:rPr>
          <w:spacing w:val="-7"/>
          <w:sz w:val="20"/>
        </w:rPr>
        <w:t> </w:t>
      </w:r>
      <w:r>
        <w:rPr>
          <w:sz w:val="20"/>
        </w:rPr>
        <w:t>Spillovers</w:t>
      </w:r>
      <w:r>
        <w:rPr>
          <w:spacing w:val="-7"/>
          <w:sz w:val="20"/>
        </w:rPr>
        <w:t> </w:t>
      </w:r>
      <w:r>
        <w:rPr>
          <w:sz w:val="20"/>
        </w:rPr>
        <w:t>and</w:t>
      </w:r>
      <w:r>
        <w:rPr>
          <w:spacing w:val="-9"/>
          <w:sz w:val="20"/>
        </w:rPr>
        <w:t> </w:t>
      </w:r>
      <w:r>
        <w:rPr>
          <w:sz w:val="20"/>
        </w:rPr>
        <w:t>Intellectual</w:t>
      </w:r>
      <w:r>
        <w:rPr>
          <w:spacing w:val="-7"/>
          <w:sz w:val="20"/>
        </w:rPr>
        <w:t> </w:t>
      </w:r>
      <w:r>
        <w:rPr>
          <w:sz w:val="20"/>
        </w:rPr>
        <w:t>Property</w:t>
      </w:r>
      <w:r>
        <w:rPr>
          <w:spacing w:val="-8"/>
          <w:sz w:val="20"/>
        </w:rPr>
        <w:t> </w:t>
      </w:r>
      <w:r>
        <w:rPr>
          <w:sz w:val="20"/>
        </w:rPr>
        <w:t>Rights.</w:t>
      </w:r>
      <w:r>
        <w:rPr>
          <w:spacing w:val="-6"/>
          <w:sz w:val="20"/>
        </w:rPr>
        <w:t> </w:t>
      </w:r>
      <w:r>
        <w:rPr>
          <w:rFonts w:ascii="Arial"/>
          <w:b/>
          <w:sz w:val="20"/>
        </w:rPr>
        <w:t>International</w:t>
      </w:r>
      <w:r>
        <w:rPr>
          <w:rFonts w:ascii="Arial"/>
          <w:b/>
          <w:spacing w:val="-7"/>
          <w:sz w:val="20"/>
        </w:rPr>
        <w:t> </w:t>
      </w:r>
      <w:r>
        <w:rPr>
          <w:rFonts w:ascii="Arial"/>
          <w:b/>
          <w:sz w:val="20"/>
        </w:rPr>
        <w:t>Journal</w:t>
      </w:r>
      <w:r>
        <w:rPr>
          <w:rFonts w:ascii="Arial"/>
          <w:b/>
          <w:spacing w:val="-8"/>
          <w:sz w:val="20"/>
        </w:rPr>
        <w:t> </w:t>
      </w:r>
      <w:r>
        <w:rPr>
          <w:rFonts w:ascii="Arial"/>
          <w:b/>
          <w:sz w:val="20"/>
        </w:rPr>
        <w:t>of</w:t>
      </w:r>
      <w:r>
        <w:rPr>
          <w:rFonts w:ascii="Arial"/>
          <w:b/>
          <w:spacing w:val="-8"/>
          <w:sz w:val="20"/>
        </w:rPr>
        <w:t> </w:t>
      </w:r>
      <w:r>
        <w:rPr>
          <w:rFonts w:ascii="Arial"/>
          <w:b/>
          <w:sz w:val="20"/>
        </w:rPr>
        <w:t>Industrial</w:t>
      </w:r>
      <w:r>
        <w:rPr>
          <w:rFonts w:ascii="Arial"/>
          <w:b/>
          <w:spacing w:val="-8"/>
          <w:sz w:val="20"/>
        </w:rPr>
        <w:t> </w:t>
      </w:r>
      <w:r>
        <w:rPr>
          <w:rFonts w:ascii="Arial"/>
          <w:b/>
          <w:spacing w:val="-2"/>
          <w:sz w:val="20"/>
        </w:rPr>
        <w:t>Organization</w:t>
      </w:r>
    </w:p>
    <w:p>
      <w:pPr>
        <w:pStyle w:val="BodyText"/>
        <w:spacing w:before="1"/>
      </w:pPr>
      <w:r>
        <w:rPr/>
        <w:t>31(1),</w:t>
      </w:r>
      <w:r>
        <w:rPr>
          <w:spacing w:val="-7"/>
        </w:rPr>
        <w:t> </w:t>
      </w:r>
      <w:r>
        <w:rPr/>
        <w:t>January</w:t>
      </w:r>
      <w:r>
        <w:rPr>
          <w:spacing w:val="-7"/>
        </w:rPr>
        <w:t> </w:t>
      </w:r>
      <w:r>
        <w:rPr/>
        <w:t>2013,</w:t>
      </w:r>
      <w:r>
        <w:rPr>
          <w:spacing w:val="-5"/>
        </w:rPr>
        <w:t> </w:t>
      </w:r>
      <w:r>
        <w:rPr/>
        <w:t>50-</w:t>
      </w:r>
      <w:r>
        <w:rPr>
          <w:spacing w:val="-5"/>
        </w:rPr>
        <w:t>63.</w:t>
      </w:r>
    </w:p>
    <w:p>
      <w:pPr>
        <w:pStyle w:val="BodyText"/>
        <w:ind w:left="0"/>
      </w:pPr>
    </w:p>
    <w:p>
      <w:pPr>
        <w:pStyle w:val="BodyText"/>
      </w:pPr>
      <w:r>
        <w:rPr/>
        <w:t>Demand</w:t>
      </w:r>
      <w:r>
        <w:rPr>
          <w:spacing w:val="-4"/>
        </w:rPr>
        <w:t> </w:t>
      </w:r>
      <w:r>
        <w:rPr/>
        <w:t>for</w:t>
      </w:r>
      <w:r>
        <w:rPr>
          <w:spacing w:val="-3"/>
        </w:rPr>
        <w:t> </w:t>
      </w:r>
      <w:r>
        <w:rPr/>
        <w:t>Contract</w:t>
      </w:r>
      <w:r>
        <w:rPr>
          <w:spacing w:val="-4"/>
        </w:rPr>
        <w:t> </w:t>
      </w:r>
      <w:r>
        <w:rPr/>
        <w:t>Enforcement</w:t>
      </w:r>
      <w:r>
        <w:rPr>
          <w:spacing w:val="-2"/>
        </w:rPr>
        <w:t> </w:t>
      </w:r>
      <w:r>
        <w:rPr/>
        <w:t>in</w:t>
      </w:r>
      <w:r>
        <w:rPr>
          <w:spacing w:val="-1"/>
        </w:rPr>
        <w:t> </w:t>
      </w:r>
      <w:r>
        <w:rPr/>
        <w:t>a</w:t>
      </w:r>
      <w:r>
        <w:rPr>
          <w:spacing w:val="-2"/>
        </w:rPr>
        <w:t> </w:t>
      </w:r>
      <w:r>
        <w:rPr/>
        <w:t>Barter</w:t>
      </w:r>
      <w:r>
        <w:rPr>
          <w:spacing w:val="-1"/>
        </w:rPr>
        <w:t> </w:t>
      </w:r>
      <w:r>
        <w:rPr/>
        <w:t>Economy</w:t>
      </w:r>
      <w:r>
        <w:rPr>
          <w:spacing w:val="-3"/>
        </w:rPr>
        <w:t> </w:t>
      </w:r>
      <w:r>
        <w:rPr/>
        <w:t>(with</w:t>
      </w:r>
      <w:r>
        <w:rPr>
          <w:spacing w:val="-2"/>
        </w:rPr>
        <w:t> </w:t>
      </w:r>
      <w:r>
        <w:rPr/>
        <w:t>Anna</w:t>
      </w:r>
      <w:r>
        <w:rPr>
          <w:spacing w:val="-4"/>
        </w:rPr>
        <w:t> </w:t>
      </w:r>
      <w:r>
        <w:rPr/>
        <w:t>Rubinchik,</w:t>
      </w:r>
      <w:r>
        <w:rPr>
          <w:spacing w:val="-4"/>
        </w:rPr>
        <w:t> </w:t>
      </w:r>
      <w:r>
        <w:rPr/>
        <w:t>University</w:t>
      </w:r>
      <w:r>
        <w:rPr>
          <w:spacing w:val="-3"/>
        </w:rPr>
        <w:t> </w:t>
      </w:r>
      <w:r>
        <w:rPr/>
        <w:t>of</w:t>
      </w:r>
      <w:r>
        <w:rPr>
          <w:spacing w:val="-4"/>
        </w:rPr>
        <w:t> </w:t>
      </w:r>
      <w:r>
        <w:rPr/>
        <w:t>Haifa).</w:t>
      </w:r>
      <w:r>
        <w:rPr>
          <w:spacing w:val="-2"/>
        </w:rPr>
        <w:t> </w:t>
      </w:r>
      <w:r>
        <w:rPr>
          <w:rFonts w:ascii="Arial"/>
          <w:b/>
        </w:rPr>
        <w:t>Social Choice and Welfare </w:t>
      </w:r>
      <w:r>
        <w:rPr/>
        <w:t>41(1), June 2013, 73-97.</w:t>
      </w:r>
    </w:p>
    <w:p>
      <w:pPr>
        <w:pStyle w:val="BodyText"/>
        <w:spacing w:before="229"/>
      </w:pPr>
      <w:r>
        <w:rPr/>
        <w:t>Structural</w:t>
      </w:r>
      <w:r>
        <w:rPr>
          <w:spacing w:val="-5"/>
        </w:rPr>
        <w:t> </w:t>
      </w:r>
      <w:r>
        <w:rPr/>
        <w:t>Change</w:t>
      </w:r>
      <w:r>
        <w:rPr>
          <w:spacing w:val="-5"/>
        </w:rPr>
        <w:t> </w:t>
      </w:r>
      <w:r>
        <w:rPr/>
        <w:t>and</w:t>
      </w:r>
      <w:r>
        <w:rPr>
          <w:spacing w:val="-5"/>
        </w:rPr>
        <w:t> </w:t>
      </w:r>
      <w:r>
        <w:rPr/>
        <w:t>Financing</w:t>
      </w:r>
      <w:r>
        <w:rPr>
          <w:spacing w:val="-3"/>
        </w:rPr>
        <w:t> </w:t>
      </w:r>
      <w:r>
        <w:rPr/>
        <w:t>Constraints.</w:t>
      </w:r>
      <w:r>
        <w:rPr>
          <w:spacing w:val="-5"/>
        </w:rPr>
        <w:t> </w:t>
      </w:r>
      <w:r>
        <w:rPr/>
        <w:t>(with</w:t>
      </w:r>
      <w:r>
        <w:rPr>
          <w:spacing w:val="-3"/>
        </w:rPr>
        <w:t> </w:t>
      </w:r>
      <w:r>
        <w:rPr/>
        <w:t>Anna</w:t>
      </w:r>
      <w:r>
        <w:rPr>
          <w:spacing w:val="-5"/>
        </w:rPr>
        <w:t> </w:t>
      </w:r>
      <w:r>
        <w:rPr/>
        <w:t>Ilyina,</w:t>
      </w:r>
      <w:r>
        <w:rPr>
          <w:spacing w:val="-5"/>
        </w:rPr>
        <w:t> </w:t>
      </w:r>
      <w:r>
        <w:rPr/>
        <w:t>International</w:t>
      </w:r>
      <w:r>
        <w:rPr>
          <w:spacing w:val="-4"/>
        </w:rPr>
        <w:t> </w:t>
      </w:r>
      <w:r>
        <w:rPr/>
        <w:t>Monetary</w:t>
      </w:r>
      <w:r>
        <w:rPr>
          <w:spacing w:val="-4"/>
        </w:rPr>
        <w:t> </w:t>
      </w:r>
      <w:r>
        <w:rPr/>
        <w:t>Fund).</w:t>
      </w:r>
      <w:r>
        <w:rPr>
          <w:spacing w:val="-2"/>
        </w:rPr>
        <w:t> </w:t>
      </w:r>
      <w:r>
        <w:rPr>
          <w:rFonts w:ascii="Arial"/>
          <w:b/>
        </w:rPr>
        <w:t>Journal</w:t>
      </w:r>
      <w:r>
        <w:rPr>
          <w:rFonts w:ascii="Arial"/>
          <w:b/>
          <w:spacing w:val="-3"/>
        </w:rPr>
        <w:t> </w:t>
      </w:r>
      <w:r>
        <w:rPr>
          <w:rFonts w:ascii="Arial"/>
          <w:b/>
        </w:rPr>
        <w:t>of Monetary Economics </w:t>
      </w:r>
      <w:r>
        <w:rPr/>
        <w:t>59(2), March 2012, 166-179.</w:t>
      </w:r>
    </w:p>
    <w:p>
      <w:pPr>
        <w:pStyle w:val="BodyText"/>
        <w:spacing w:before="1"/>
        <w:ind w:left="0"/>
      </w:pPr>
    </w:p>
    <w:p>
      <w:pPr>
        <w:spacing w:before="1"/>
        <w:ind w:left="261" w:right="0" w:firstLine="0"/>
        <w:jc w:val="left"/>
        <w:rPr>
          <w:sz w:val="20"/>
        </w:rPr>
      </w:pPr>
      <w:r>
        <w:rPr>
          <w:sz w:val="20"/>
        </w:rPr>
        <w:t>Technology</w:t>
      </w:r>
      <w:r>
        <w:rPr>
          <w:spacing w:val="-4"/>
          <w:sz w:val="20"/>
        </w:rPr>
        <w:t> </w:t>
      </w:r>
      <w:r>
        <w:rPr>
          <w:sz w:val="20"/>
        </w:rPr>
        <w:t>and</w:t>
      </w:r>
      <w:r>
        <w:rPr>
          <w:spacing w:val="-5"/>
          <w:sz w:val="20"/>
        </w:rPr>
        <w:t> </w:t>
      </w:r>
      <w:r>
        <w:rPr>
          <w:sz w:val="20"/>
        </w:rPr>
        <w:t>Financial</w:t>
      </w:r>
      <w:r>
        <w:rPr>
          <w:spacing w:val="-4"/>
          <w:sz w:val="20"/>
        </w:rPr>
        <w:t> </w:t>
      </w:r>
      <w:r>
        <w:rPr>
          <w:sz w:val="20"/>
        </w:rPr>
        <w:t>Development</w:t>
      </w:r>
      <w:r>
        <w:rPr>
          <w:spacing w:val="-5"/>
          <w:sz w:val="20"/>
        </w:rPr>
        <w:t> </w:t>
      </w:r>
      <w:r>
        <w:rPr>
          <w:sz w:val="20"/>
        </w:rPr>
        <w:t>(with</w:t>
      </w:r>
      <w:r>
        <w:rPr>
          <w:spacing w:val="-3"/>
          <w:sz w:val="20"/>
        </w:rPr>
        <w:t> </w:t>
      </w:r>
      <w:r>
        <w:rPr>
          <w:sz w:val="20"/>
        </w:rPr>
        <w:t>Anna</w:t>
      </w:r>
      <w:r>
        <w:rPr>
          <w:spacing w:val="-5"/>
          <w:sz w:val="20"/>
        </w:rPr>
        <w:t> </w:t>
      </w:r>
      <w:r>
        <w:rPr>
          <w:sz w:val="20"/>
        </w:rPr>
        <w:t>Ilyina,</w:t>
      </w:r>
      <w:r>
        <w:rPr>
          <w:spacing w:val="-3"/>
          <w:sz w:val="20"/>
        </w:rPr>
        <w:t> </w:t>
      </w:r>
      <w:r>
        <w:rPr>
          <w:sz w:val="20"/>
        </w:rPr>
        <w:t>International</w:t>
      </w:r>
      <w:r>
        <w:rPr>
          <w:spacing w:val="-4"/>
          <w:sz w:val="20"/>
        </w:rPr>
        <w:t> </w:t>
      </w:r>
      <w:r>
        <w:rPr>
          <w:sz w:val="20"/>
        </w:rPr>
        <w:t>Monetary</w:t>
      </w:r>
      <w:r>
        <w:rPr>
          <w:spacing w:val="-2"/>
          <w:sz w:val="20"/>
        </w:rPr>
        <w:t> </w:t>
      </w:r>
      <w:r>
        <w:rPr>
          <w:sz w:val="20"/>
        </w:rPr>
        <w:t>Fund).</w:t>
      </w:r>
      <w:r>
        <w:rPr>
          <w:spacing w:val="-5"/>
          <w:sz w:val="20"/>
        </w:rPr>
        <w:t> </w:t>
      </w:r>
      <w:r>
        <w:rPr>
          <w:rFonts w:ascii="Arial"/>
          <w:b/>
          <w:sz w:val="20"/>
        </w:rPr>
        <w:t>Journal</w:t>
      </w:r>
      <w:r>
        <w:rPr>
          <w:rFonts w:ascii="Arial"/>
          <w:b/>
          <w:spacing w:val="-5"/>
          <w:sz w:val="20"/>
        </w:rPr>
        <w:t> </w:t>
      </w:r>
      <w:r>
        <w:rPr>
          <w:rFonts w:ascii="Arial"/>
          <w:b/>
          <w:sz w:val="20"/>
        </w:rPr>
        <w:t>of</w:t>
      </w:r>
      <w:r>
        <w:rPr>
          <w:rFonts w:ascii="Arial"/>
          <w:b/>
          <w:spacing w:val="-4"/>
          <w:sz w:val="20"/>
        </w:rPr>
        <w:t> </w:t>
      </w:r>
      <w:r>
        <w:rPr>
          <w:rFonts w:ascii="Arial"/>
          <w:b/>
          <w:sz w:val="20"/>
        </w:rPr>
        <w:t>Money, Credit and Banking </w:t>
      </w:r>
      <w:r>
        <w:rPr>
          <w:sz w:val="20"/>
        </w:rPr>
        <w:t>43(5), August 2011, 899-921.</w:t>
      </w:r>
    </w:p>
    <w:p>
      <w:pPr>
        <w:pStyle w:val="BodyText"/>
        <w:spacing w:before="228"/>
      </w:pPr>
      <w:r>
        <w:rPr/>
        <w:t>Accounting</w:t>
      </w:r>
      <w:r>
        <w:rPr>
          <w:spacing w:val="-2"/>
        </w:rPr>
        <w:t> </w:t>
      </w:r>
      <w:r>
        <w:rPr/>
        <w:t>for</w:t>
      </w:r>
      <w:r>
        <w:rPr>
          <w:spacing w:val="-3"/>
        </w:rPr>
        <w:t> </w:t>
      </w:r>
      <w:r>
        <w:rPr/>
        <w:t>Research</w:t>
      </w:r>
      <w:r>
        <w:rPr>
          <w:spacing w:val="-4"/>
        </w:rPr>
        <w:t> </w:t>
      </w:r>
      <w:r>
        <w:rPr/>
        <w:t>and</w:t>
      </w:r>
      <w:r>
        <w:rPr>
          <w:spacing w:val="-4"/>
        </w:rPr>
        <w:t> </w:t>
      </w:r>
      <w:r>
        <w:rPr/>
        <w:t>Productivity</w:t>
      </w:r>
      <w:r>
        <w:rPr>
          <w:spacing w:val="-1"/>
        </w:rPr>
        <w:t> </w:t>
      </w:r>
      <w:r>
        <w:rPr/>
        <w:t>Growth</w:t>
      </w:r>
      <w:r>
        <w:rPr>
          <w:spacing w:val="-2"/>
        </w:rPr>
        <w:t> </w:t>
      </w:r>
      <w:r>
        <w:rPr/>
        <w:t>Across</w:t>
      </w:r>
      <w:r>
        <w:rPr>
          <w:spacing w:val="-3"/>
        </w:rPr>
        <w:t> </w:t>
      </w:r>
      <w:r>
        <w:rPr/>
        <w:t>Industries.</w:t>
      </w:r>
      <w:r>
        <w:rPr>
          <w:spacing w:val="-4"/>
        </w:rPr>
        <w:t> </w:t>
      </w:r>
      <w:r>
        <w:rPr/>
        <w:t>(with</w:t>
      </w:r>
      <w:r>
        <w:rPr>
          <w:spacing w:val="-2"/>
        </w:rPr>
        <w:t> </w:t>
      </w:r>
      <w:r>
        <w:rPr/>
        <w:t>Rachel</w:t>
      </w:r>
      <w:r>
        <w:rPr>
          <w:spacing w:val="-3"/>
        </w:rPr>
        <w:t> </w:t>
      </w:r>
      <w:r>
        <w:rPr/>
        <w:t>Ngai,</w:t>
      </w:r>
      <w:r>
        <w:rPr>
          <w:spacing w:val="-4"/>
        </w:rPr>
        <w:t> </w:t>
      </w:r>
      <w:r>
        <w:rPr/>
        <w:t>London</w:t>
      </w:r>
      <w:r>
        <w:rPr>
          <w:spacing w:val="-2"/>
        </w:rPr>
        <w:t> </w:t>
      </w:r>
      <w:r>
        <w:rPr/>
        <w:t>School</w:t>
      </w:r>
      <w:r>
        <w:rPr>
          <w:spacing w:val="-5"/>
        </w:rPr>
        <w:t> </w:t>
      </w:r>
      <w:r>
        <w:rPr/>
        <w:t>of Economics). </w:t>
      </w:r>
      <w:r>
        <w:rPr>
          <w:rFonts w:ascii="Arial"/>
          <w:b/>
        </w:rPr>
        <w:t>Review of Economic Dynamics </w:t>
      </w:r>
      <w:r>
        <w:rPr/>
        <w:t>14(3), July 2011, 475-495.</w:t>
      </w:r>
    </w:p>
    <w:p>
      <w:pPr>
        <w:pStyle w:val="BodyText"/>
        <w:spacing w:before="1"/>
        <w:ind w:left="0"/>
      </w:pPr>
    </w:p>
    <w:p>
      <w:pPr>
        <w:spacing w:before="1"/>
        <w:ind w:left="261" w:right="449" w:firstLine="0"/>
        <w:jc w:val="left"/>
        <w:rPr>
          <w:sz w:val="20"/>
        </w:rPr>
      </w:pPr>
      <w:r>
        <w:rPr>
          <w:sz w:val="20"/>
        </w:rPr>
        <w:t>Entry,</w:t>
      </w:r>
      <w:r>
        <w:rPr>
          <w:spacing w:val="-5"/>
          <w:sz w:val="20"/>
        </w:rPr>
        <w:t> </w:t>
      </w:r>
      <w:r>
        <w:rPr>
          <w:sz w:val="20"/>
        </w:rPr>
        <w:t>Exit</w:t>
      </w:r>
      <w:r>
        <w:rPr>
          <w:spacing w:val="-5"/>
          <w:sz w:val="20"/>
        </w:rPr>
        <w:t> </w:t>
      </w:r>
      <w:r>
        <w:rPr>
          <w:sz w:val="20"/>
        </w:rPr>
        <w:t>and</w:t>
      </w:r>
      <w:r>
        <w:rPr>
          <w:spacing w:val="-5"/>
          <w:sz w:val="20"/>
        </w:rPr>
        <w:t> </w:t>
      </w:r>
      <w:r>
        <w:rPr>
          <w:sz w:val="20"/>
        </w:rPr>
        <w:t>Investment-specific</w:t>
      </w:r>
      <w:r>
        <w:rPr>
          <w:spacing w:val="-4"/>
          <w:sz w:val="20"/>
        </w:rPr>
        <w:t> </w:t>
      </w:r>
      <w:r>
        <w:rPr>
          <w:sz w:val="20"/>
        </w:rPr>
        <w:t>Technical</w:t>
      </w:r>
      <w:r>
        <w:rPr>
          <w:spacing w:val="-6"/>
          <w:sz w:val="20"/>
        </w:rPr>
        <w:t> </w:t>
      </w:r>
      <w:r>
        <w:rPr>
          <w:sz w:val="20"/>
        </w:rPr>
        <w:t>Change.</w:t>
      </w:r>
      <w:r>
        <w:rPr>
          <w:spacing w:val="-3"/>
          <w:sz w:val="20"/>
        </w:rPr>
        <w:t> </w:t>
      </w:r>
      <w:r>
        <w:rPr>
          <w:rFonts w:ascii="Arial"/>
          <w:b/>
          <w:sz w:val="20"/>
        </w:rPr>
        <w:t>American</w:t>
      </w:r>
      <w:r>
        <w:rPr>
          <w:rFonts w:ascii="Arial"/>
          <w:b/>
          <w:spacing w:val="-3"/>
          <w:sz w:val="20"/>
        </w:rPr>
        <w:t> </w:t>
      </w:r>
      <w:r>
        <w:rPr>
          <w:rFonts w:ascii="Arial"/>
          <w:b/>
          <w:sz w:val="20"/>
        </w:rPr>
        <w:t>Economic</w:t>
      </w:r>
      <w:r>
        <w:rPr>
          <w:rFonts w:ascii="Arial"/>
          <w:b/>
          <w:spacing w:val="-4"/>
          <w:sz w:val="20"/>
        </w:rPr>
        <w:t> </w:t>
      </w:r>
      <w:r>
        <w:rPr>
          <w:rFonts w:ascii="Arial"/>
          <w:b/>
          <w:sz w:val="20"/>
        </w:rPr>
        <w:t>Review</w:t>
      </w:r>
      <w:r>
        <w:rPr>
          <w:rFonts w:ascii="Arial"/>
          <w:b/>
          <w:spacing w:val="-4"/>
          <w:sz w:val="20"/>
        </w:rPr>
        <w:t> </w:t>
      </w:r>
      <w:r>
        <w:rPr>
          <w:sz w:val="20"/>
        </w:rPr>
        <w:t>100(1),</w:t>
      </w:r>
      <w:r>
        <w:rPr>
          <w:spacing w:val="-4"/>
          <w:sz w:val="20"/>
        </w:rPr>
        <w:t> </w:t>
      </w:r>
      <w:r>
        <w:rPr>
          <w:sz w:val="20"/>
        </w:rPr>
        <w:t>March</w:t>
      </w:r>
      <w:r>
        <w:rPr>
          <w:spacing w:val="-4"/>
          <w:sz w:val="20"/>
        </w:rPr>
        <w:t> </w:t>
      </w:r>
      <w:r>
        <w:rPr>
          <w:sz w:val="20"/>
        </w:rPr>
        <w:t>2010, </w:t>
      </w:r>
      <w:r>
        <w:rPr>
          <w:spacing w:val="-2"/>
          <w:sz w:val="20"/>
        </w:rPr>
        <w:t>164-192.</w:t>
      </w:r>
    </w:p>
    <w:p>
      <w:pPr>
        <w:pStyle w:val="BodyText"/>
        <w:spacing w:before="229"/>
      </w:pPr>
      <w:r>
        <w:rPr/>
        <w:t>Mapping</w:t>
      </w:r>
      <w:r>
        <w:rPr>
          <w:spacing w:val="-6"/>
        </w:rPr>
        <w:t> </w:t>
      </w:r>
      <w:r>
        <w:rPr/>
        <w:t>Prices</w:t>
      </w:r>
      <w:r>
        <w:rPr>
          <w:spacing w:val="-5"/>
        </w:rPr>
        <w:t> </w:t>
      </w:r>
      <w:r>
        <w:rPr/>
        <w:t>into</w:t>
      </w:r>
      <w:r>
        <w:rPr>
          <w:spacing w:val="-4"/>
        </w:rPr>
        <w:t> </w:t>
      </w:r>
      <w:r>
        <w:rPr/>
        <w:t>Productivity</w:t>
      </w:r>
      <w:r>
        <w:rPr>
          <w:spacing w:val="-5"/>
        </w:rPr>
        <w:t> </w:t>
      </w:r>
      <w:r>
        <w:rPr/>
        <w:t>in</w:t>
      </w:r>
      <w:r>
        <w:rPr>
          <w:spacing w:val="-6"/>
        </w:rPr>
        <w:t> </w:t>
      </w:r>
      <w:r>
        <w:rPr/>
        <w:t>Multi-sector</w:t>
      </w:r>
      <w:r>
        <w:rPr>
          <w:spacing w:val="-4"/>
        </w:rPr>
        <w:t> </w:t>
      </w:r>
      <w:r>
        <w:rPr/>
        <w:t>Models.</w:t>
      </w:r>
      <w:r>
        <w:rPr>
          <w:spacing w:val="-6"/>
        </w:rPr>
        <w:t> </w:t>
      </w:r>
      <w:r>
        <w:rPr/>
        <w:t>(with</w:t>
      </w:r>
      <w:r>
        <w:rPr>
          <w:spacing w:val="-6"/>
        </w:rPr>
        <w:t> </w:t>
      </w:r>
      <w:r>
        <w:rPr/>
        <w:t>Rachel</w:t>
      </w:r>
      <w:r>
        <w:rPr>
          <w:spacing w:val="-7"/>
        </w:rPr>
        <w:t> </w:t>
      </w:r>
      <w:r>
        <w:rPr/>
        <w:t>Ngai,</w:t>
      </w:r>
      <w:r>
        <w:rPr>
          <w:spacing w:val="-3"/>
        </w:rPr>
        <w:t> </w:t>
      </w:r>
      <w:r>
        <w:rPr/>
        <w:t>London</w:t>
      </w:r>
      <w:r>
        <w:rPr>
          <w:spacing w:val="-4"/>
        </w:rPr>
        <w:t> </w:t>
      </w:r>
      <w:r>
        <w:rPr/>
        <w:t>School</w:t>
      </w:r>
      <w:r>
        <w:rPr>
          <w:spacing w:val="-7"/>
        </w:rPr>
        <w:t> </w:t>
      </w:r>
      <w:r>
        <w:rPr/>
        <w:t>of</w:t>
      </w:r>
      <w:r>
        <w:rPr>
          <w:spacing w:val="-6"/>
        </w:rPr>
        <w:t> </w:t>
      </w:r>
      <w:r>
        <w:rPr>
          <w:spacing w:val="-2"/>
        </w:rPr>
        <w:t>Economics).</w:t>
      </w:r>
    </w:p>
    <w:p>
      <w:pPr>
        <w:spacing w:before="0"/>
        <w:ind w:left="261" w:right="0" w:firstLine="0"/>
        <w:jc w:val="left"/>
        <w:rPr>
          <w:sz w:val="20"/>
        </w:rPr>
      </w:pPr>
      <w:r>
        <w:rPr>
          <w:rFonts w:ascii="Arial"/>
          <w:b/>
          <w:sz w:val="20"/>
        </w:rPr>
        <w:t>Journal</w:t>
      </w:r>
      <w:r>
        <w:rPr>
          <w:rFonts w:ascii="Arial"/>
          <w:b/>
          <w:spacing w:val="-7"/>
          <w:sz w:val="20"/>
        </w:rPr>
        <w:t> </w:t>
      </w:r>
      <w:r>
        <w:rPr>
          <w:rFonts w:ascii="Arial"/>
          <w:b/>
          <w:sz w:val="20"/>
        </w:rPr>
        <w:t>of</w:t>
      </w:r>
      <w:r>
        <w:rPr>
          <w:rFonts w:ascii="Arial"/>
          <w:b/>
          <w:spacing w:val="-5"/>
          <w:sz w:val="20"/>
        </w:rPr>
        <w:t> </w:t>
      </w:r>
      <w:r>
        <w:rPr>
          <w:rFonts w:ascii="Arial"/>
          <w:b/>
          <w:sz w:val="20"/>
        </w:rPr>
        <w:t>Economic</w:t>
      </w:r>
      <w:r>
        <w:rPr>
          <w:rFonts w:ascii="Arial"/>
          <w:b/>
          <w:spacing w:val="-7"/>
          <w:sz w:val="20"/>
        </w:rPr>
        <w:t> </w:t>
      </w:r>
      <w:r>
        <w:rPr>
          <w:rFonts w:ascii="Arial"/>
          <w:b/>
          <w:sz w:val="20"/>
        </w:rPr>
        <w:t>Growth</w:t>
      </w:r>
      <w:r>
        <w:rPr>
          <w:rFonts w:ascii="Arial"/>
          <w:b/>
          <w:spacing w:val="-4"/>
          <w:sz w:val="20"/>
        </w:rPr>
        <w:t> </w:t>
      </w:r>
      <w:r>
        <w:rPr>
          <w:sz w:val="20"/>
        </w:rPr>
        <w:t>14(3),</w:t>
      </w:r>
      <w:r>
        <w:rPr>
          <w:spacing w:val="-7"/>
          <w:sz w:val="20"/>
        </w:rPr>
        <w:t> </w:t>
      </w:r>
      <w:r>
        <w:rPr>
          <w:sz w:val="20"/>
        </w:rPr>
        <w:t>September</w:t>
      </w:r>
      <w:r>
        <w:rPr>
          <w:spacing w:val="-4"/>
          <w:sz w:val="20"/>
        </w:rPr>
        <w:t> </w:t>
      </w:r>
      <w:r>
        <w:rPr>
          <w:sz w:val="20"/>
        </w:rPr>
        <w:t>2009,</w:t>
      </w:r>
      <w:r>
        <w:rPr>
          <w:spacing w:val="-7"/>
          <w:sz w:val="20"/>
        </w:rPr>
        <w:t> </w:t>
      </w:r>
      <w:r>
        <w:rPr>
          <w:sz w:val="20"/>
        </w:rPr>
        <w:t>183-</w:t>
      </w:r>
      <w:r>
        <w:rPr>
          <w:spacing w:val="-4"/>
          <w:sz w:val="20"/>
        </w:rPr>
        <w:t>204.</w:t>
      </w:r>
    </w:p>
    <w:p>
      <w:pPr>
        <w:pStyle w:val="BodyText"/>
        <w:spacing w:before="1"/>
        <w:ind w:left="0"/>
      </w:pPr>
    </w:p>
    <w:p>
      <w:pPr>
        <w:spacing w:before="0"/>
        <w:ind w:left="261" w:right="0" w:firstLine="0"/>
        <w:jc w:val="left"/>
        <w:rPr>
          <w:sz w:val="20"/>
        </w:rPr>
      </w:pPr>
      <w:r>
        <w:rPr>
          <w:sz w:val="20"/>
        </w:rPr>
        <w:t>Entry,</w:t>
      </w:r>
      <w:r>
        <w:rPr>
          <w:spacing w:val="-4"/>
          <w:sz w:val="20"/>
        </w:rPr>
        <w:t> </w:t>
      </w:r>
      <w:r>
        <w:rPr>
          <w:sz w:val="20"/>
        </w:rPr>
        <w:t>Exit</w:t>
      </w:r>
      <w:r>
        <w:rPr>
          <w:spacing w:val="-4"/>
          <w:sz w:val="20"/>
        </w:rPr>
        <w:t> </w:t>
      </w:r>
      <w:r>
        <w:rPr>
          <w:sz w:val="20"/>
        </w:rPr>
        <w:t>and</w:t>
      </w:r>
      <w:r>
        <w:rPr>
          <w:spacing w:val="-2"/>
          <w:sz w:val="20"/>
        </w:rPr>
        <w:t> </w:t>
      </w:r>
      <w:r>
        <w:rPr>
          <w:sz w:val="20"/>
        </w:rPr>
        <w:t>Business</w:t>
      </w:r>
      <w:r>
        <w:rPr>
          <w:spacing w:val="-3"/>
          <w:sz w:val="20"/>
        </w:rPr>
        <w:t> </w:t>
      </w:r>
      <w:r>
        <w:rPr>
          <w:sz w:val="20"/>
        </w:rPr>
        <w:t>Cycles</w:t>
      </w:r>
      <w:r>
        <w:rPr>
          <w:spacing w:val="-1"/>
          <w:sz w:val="20"/>
        </w:rPr>
        <w:t> </w:t>
      </w:r>
      <w:r>
        <w:rPr>
          <w:sz w:val="20"/>
        </w:rPr>
        <w:t>in</w:t>
      </w:r>
      <w:r>
        <w:rPr>
          <w:spacing w:val="-4"/>
          <w:sz w:val="20"/>
        </w:rPr>
        <w:t> </w:t>
      </w:r>
      <w:r>
        <w:rPr>
          <w:sz w:val="20"/>
        </w:rPr>
        <w:t>a</w:t>
      </w:r>
      <w:r>
        <w:rPr>
          <w:spacing w:val="-2"/>
          <w:sz w:val="20"/>
        </w:rPr>
        <w:t> </w:t>
      </w:r>
      <w:r>
        <w:rPr>
          <w:sz w:val="20"/>
        </w:rPr>
        <w:t>General</w:t>
      </w:r>
      <w:r>
        <w:rPr>
          <w:spacing w:val="-3"/>
          <w:sz w:val="20"/>
        </w:rPr>
        <w:t> </w:t>
      </w:r>
      <w:r>
        <w:rPr>
          <w:sz w:val="20"/>
        </w:rPr>
        <w:t>Equilibrium</w:t>
      </w:r>
      <w:r>
        <w:rPr>
          <w:spacing w:val="-4"/>
          <w:sz w:val="20"/>
        </w:rPr>
        <w:t> </w:t>
      </w:r>
      <w:r>
        <w:rPr>
          <w:sz w:val="20"/>
        </w:rPr>
        <w:t>Model.</w:t>
      </w:r>
      <w:r>
        <w:rPr>
          <w:spacing w:val="-4"/>
          <w:sz w:val="20"/>
        </w:rPr>
        <w:t> </w:t>
      </w:r>
      <w:r>
        <w:rPr>
          <w:rFonts w:ascii="Arial"/>
          <w:b/>
          <w:sz w:val="20"/>
        </w:rPr>
        <w:t>Review</w:t>
      </w:r>
      <w:r>
        <w:rPr>
          <w:rFonts w:ascii="Arial"/>
          <w:b/>
          <w:spacing w:val="-3"/>
          <w:sz w:val="20"/>
        </w:rPr>
        <w:t> </w:t>
      </w:r>
      <w:r>
        <w:rPr>
          <w:rFonts w:ascii="Arial"/>
          <w:b/>
          <w:sz w:val="20"/>
        </w:rPr>
        <w:t>of</w:t>
      </w:r>
      <w:r>
        <w:rPr>
          <w:rFonts w:ascii="Arial"/>
          <w:b/>
          <w:spacing w:val="-3"/>
          <w:sz w:val="20"/>
        </w:rPr>
        <w:t> </w:t>
      </w:r>
      <w:r>
        <w:rPr>
          <w:rFonts w:ascii="Arial"/>
          <w:b/>
          <w:sz w:val="20"/>
        </w:rPr>
        <w:t>Economic</w:t>
      </w:r>
      <w:r>
        <w:rPr>
          <w:rFonts w:ascii="Arial"/>
          <w:b/>
          <w:spacing w:val="-4"/>
          <w:sz w:val="20"/>
        </w:rPr>
        <w:t> </w:t>
      </w:r>
      <w:r>
        <w:rPr>
          <w:rFonts w:ascii="Arial"/>
          <w:b/>
          <w:sz w:val="20"/>
        </w:rPr>
        <w:t>Dynamics</w:t>
      </w:r>
      <w:r>
        <w:rPr>
          <w:rFonts w:ascii="Arial"/>
          <w:b/>
          <w:spacing w:val="-1"/>
          <w:sz w:val="20"/>
        </w:rPr>
        <w:t> </w:t>
      </w:r>
      <w:r>
        <w:rPr>
          <w:sz w:val="20"/>
        </w:rPr>
        <w:t>11(3),</w:t>
      </w:r>
      <w:r>
        <w:rPr>
          <w:spacing w:val="-4"/>
          <w:sz w:val="20"/>
        </w:rPr>
        <w:t> </w:t>
      </w:r>
      <w:r>
        <w:rPr>
          <w:sz w:val="20"/>
        </w:rPr>
        <w:t>July 2008, 529-541.</w:t>
      </w:r>
    </w:p>
    <w:p>
      <w:pPr>
        <w:spacing w:before="229"/>
        <w:ind w:left="261" w:right="0" w:firstLine="0"/>
        <w:jc w:val="left"/>
        <w:rPr>
          <w:sz w:val="20"/>
        </w:rPr>
      </w:pPr>
      <w:r>
        <w:rPr>
          <w:sz w:val="20"/>
        </w:rPr>
        <w:t>Can</w:t>
      </w:r>
      <w:r>
        <w:rPr>
          <w:spacing w:val="-3"/>
          <w:sz w:val="20"/>
        </w:rPr>
        <w:t> </w:t>
      </w:r>
      <w:r>
        <w:rPr>
          <w:sz w:val="20"/>
        </w:rPr>
        <w:t>Employment</w:t>
      </w:r>
      <w:r>
        <w:rPr>
          <w:spacing w:val="-3"/>
          <w:sz w:val="20"/>
        </w:rPr>
        <w:t> </w:t>
      </w:r>
      <w:r>
        <w:rPr>
          <w:sz w:val="20"/>
        </w:rPr>
        <w:t>Protection</w:t>
      </w:r>
      <w:r>
        <w:rPr>
          <w:spacing w:val="-5"/>
          <w:sz w:val="20"/>
        </w:rPr>
        <w:t> </w:t>
      </w:r>
      <w:r>
        <w:rPr>
          <w:sz w:val="20"/>
        </w:rPr>
        <w:t>Exacerbate</w:t>
      </w:r>
      <w:r>
        <w:rPr>
          <w:spacing w:val="-3"/>
          <w:sz w:val="20"/>
        </w:rPr>
        <w:t> </w:t>
      </w:r>
      <w:r>
        <w:rPr>
          <w:sz w:val="20"/>
        </w:rPr>
        <w:t>Labor</w:t>
      </w:r>
      <w:r>
        <w:rPr>
          <w:spacing w:val="-4"/>
          <w:sz w:val="20"/>
        </w:rPr>
        <w:t> </w:t>
      </w:r>
      <w:r>
        <w:rPr>
          <w:sz w:val="20"/>
        </w:rPr>
        <w:t>Market</w:t>
      </w:r>
      <w:r>
        <w:rPr>
          <w:spacing w:val="-3"/>
          <w:sz w:val="20"/>
        </w:rPr>
        <w:t> </w:t>
      </w:r>
      <w:r>
        <w:rPr>
          <w:sz w:val="20"/>
        </w:rPr>
        <w:t>Sclerosis?</w:t>
      </w:r>
      <w:r>
        <w:rPr>
          <w:spacing w:val="-4"/>
          <w:sz w:val="20"/>
        </w:rPr>
        <w:t> </w:t>
      </w:r>
      <w:r>
        <w:rPr>
          <w:rFonts w:ascii="Arial"/>
          <w:b/>
          <w:sz w:val="20"/>
        </w:rPr>
        <w:t>Journal</w:t>
      </w:r>
      <w:r>
        <w:rPr>
          <w:rFonts w:ascii="Arial"/>
          <w:b/>
          <w:spacing w:val="-5"/>
          <w:sz w:val="20"/>
        </w:rPr>
        <w:t> </w:t>
      </w:r>
      <w:r>
        <w:rPr>
          <w:rFonts w:ascii="Arial"/>
          <w:b/>
          <w:sz w:val="20"/>
        </w:rPr>
        <w:t>of</w:t>
      </w:r>
      <w:r>
        <w:rPr>
          <w:rFonts w:ascii="Arial"/>
          <w:b/>
          <w:spacing w:val="-4"/>
          <w:sz w:val="20"/>
        </w:rPr>
        <w:t> </w:t>
      </w:r>
      <w:r>
        <w:rPr>
          <w:rFonts w:ascii="Arial"/>
          <w:b/>
          <w:sz w:val="20"/>
        </w:rPr>
        <w:t>Economic</w:t>
      </w:r>
      <w:r>
        <w:rPr>
          <w:rFonts w:ascii="Arial"/>
          <w:b/>
          <w:spacing w:val="-5"/>
          <w:sz w:val="20"/>
        </w:rPr>
        <w:t> </w:t>
      </w:r>
      <w:r>
        <w:rPr>
          <w:rFonts w:ascii="Arial"/>
          <w:b/>
          <w:sz w:val="20"/>
        </w:rPr>
        <w:t>Dynamics</w:t>
      </w:r>
      <w:r>
        <w:rPr>
          <w:rFonts w:ascii="Arial"/>
          <w:b/>
          <w:spacing w:val="-3"/>
          <w:sz w:val="20"/>
        </w:rPr>
        <w:t> </w:t>
      </w:r>
      <w:r>
        <w:rPr>
          <w:rFonts w:ascii="Arial"/>
          <w:b/>
          <w:sz w:val="20"/>
        </w:rPr>
        <w:t>and Control </w:t>
      </w:r>
      <w:r>
        <w:rPr>
          <w:sz w:val="20"/>
        </w:rPr>
        <w:t>32(2), February 2008, 497-528.</w:t>
      </w:r>
    </w:p>
    <w:p>
      <w:pPr>
        <w:pStyle w:val="BodyText"/>
        <w:spacing w:before="1"/>
        <w:ind w:left="0"/>
      </w:pPr>
    </w:p>
    <w:p>
      <w:pPr>
        <w:spacing w:before="0"/>
        <w:ind w:left="261" w:right="0" w:firstLine="0"/>
        <w:jc w:val="left"/>
        <w:rPr>
          <w:sz w:val="20"/>
        </w:rPr>
      </w:pPr>
      <w:r>
        <w:rPr>
          <w:sz w:val="20"/>
        </w:rPr>
        <w:t>R&amp;D</w:t>
      </w:r>
      <w:r>
        <w:rPr>
          <w:spacing w:val="-7"/>
          <w:sz w:val="20"/>
        </w:rPr>
        <w:t> </w:t>
      </w:r>
      <w:r>
        <w:rPr>
          <w:sz w:val="20"/>
        </w:rPr>
        <w:t>and</w:t>
      </w:r>
      <w:r>
        <w:rPr>
          <w:spacing w:val="-7"/>
          <w:sz w:val="20"/>
        </w:rPr>
        <w:t> </w:t>
      </w:r>
      <w:r>
        <w:rPr>
          <w:sz w:val="20"/>
        </w:rPr>
        <w:t>Growth:</w:t>
      </w:r>
      <w:r>
        <w:rPr>
          <w:spacing w:val="-6"/>
          <w:sz w:val="20"/>
        </w:rPr>
        <w:t> </w:t>
      </w:r>
      <w:r>
        <w:rPr>
          <w:sz w:val="20"/>
        </w:rPr>
        <w:t>The</w:t>
      </w:r>
      <w:r>
        <w:rPr>
          <w:spacing w:val="-7"/>
          <w:sz w:val="20"/>
        </w:rPr>
        <w:t> </w:t>
      </w:r>
      <w:r>
        <w:rPr>
          <w:sz w:val="20"/>
        </w:rPr>
        <w:t>Missing</w:t>
      </w:r>
      <w:r>
        <w:rPr>
          <w:spacing w:val="-5"/>
          <w:sz w:val="20"/>
        </w:rPr>
        <w:t> </w:t>
      </w:r>
      <w:r>
        <w:rPr>
          <w:sz w:val="20"/>
        </w:rPr>
        <w:t>Link?</w:t>
      </w:r>
      <w:r>
        <w:rPr>
          <w:spacing w:val="-5"/>
          <w:sz w:val="20"/>
        </w:rPr>
        <w:t> </w:t>
      </w:r>
      <w:r>
        <w:rPr>
          <w:rFonts w:ascii="Arial"/>
          <w:b/>
          <w:sz w:val="20"/>
        </w:rPr>
        <w:t>Macroeconomic</w:t>
      </w:r>
      <w:r>
        <w:rPr>
          <w:rFonts w:ascii="Arial"/>
          <w:b/>
          <w:spacing w:val="-4"/>
          <w:sz w:val="20"/>
        </w:rPr>
        <w:t> </w:t>
      </w:r>
      <w:r>
        <w:rPr>
          <w:rFonts w:ascii="Arial"/>
          <w:b/>
          <w:sz w:val="20"/>
        </w:rPr>
        <w:t>Dynamics</w:t>
      </w:r>
      <w:r>
        <w:rPr>
          <w:rFonts w:ascii="Arial"/>
          <w:b/>
          <w:spacing w:val="-7"/>
          <w:sz w:val="20"/>
        </w:rPr>
        <w:t> </w:t>
      </w:r>
      <w:r>
        <w:rPr>
          <w:sz w:val="20"/>
        </w:rPr>
        <w:t>11(5),</w:t>
      </w:r>
      <w:r>
        <w:rPr>
          <w:spacing w:val="-7"/>
          <w:sz w:val="20"/>
        </w:rPr>
        <w:t> </w:t>
      </w:r>
      <w:r>
        <w:rPr>
          <w:sz w:val="20"/>
        </w:rPr>
        <w:t>November</w:t>
      </w:r>
      <w:r>
        <w:rPr>
          <w:spacing w:val="-5"/>
          <w:sz w:val="20"/>
        </w:rPr>
        <w:t> </w:t>
      </w:r>
      <w:r>
        <w:rPr>
          <w:sz w:val="20"/>
        </w:rPr>
        <w:t>2007,</w:t>
      </w:r>
      <w:r>
        <w:rPr>
          <w:spacing w:val="-5"/>
          <w:sz w:val="20"/>
        </w:rPr>
        <w:t> </w:t>
      </w:r>
      <w:r>
        <w:rPr>
          <w:sz w:val="20"/>
        </w:rPr>
        <w:t>691-</w:t>
      </w:r>
      <w:r>
        <w:rPr>
          <w:spacing w:val="-4"/>
          <w:sz w:val="20"/>
        </w:rPr>
        <w:t>714.</w:t>
      </w:r>
    </w:p>
    <w:p>
      <w:pPr>
        <w:spacing w:before="228"/>
        <w:ind w:left="261" w:right="88" w:firstLine="0"/>
        <w:jc w:val="left"/>
        <w:rPr>
          <w:sz w:val="20"/>
        </w:rPr>
      </w:pPr>
      <w:r>
        <w:rPr>
          <w:sz w:val="20"/>
        </w:rPr>
        <w:t>Organizational</w:t>
      </w:r>
      <w:r>
        <w:rPr>
          <w:spacing w:val="-5"/>
          <w:sz w:val="20"/>
        </w:rPr>
        <w:t> </w:t>
      </w:r>
      <w:r>
        <w:rPr>
          <w:sz w:val="20"/>
        </w:rPr>
        <w:t>Capital,</w:t>
      </w:r>
      <w:r>
        <w:rPr>
          <w:spacing w:val="-6"/>
          <w:sz w:val="20"/>
        </w:rPr>
        <w:t> </w:t>
      </w:r>
      <w:r>
        <w:rPr>
          <w:sz w:val="20"/>
        </w:rPr>
        <w:t>Technology</w:t>
      </w:r>
      <w:r>
        <w:rPr>
          <w:spacing w:val="-3"/>
          <w:sz w:val="20"/>
        </w:rPr>
        <w:t> </w:t>
      </w:r>
      <w:r>
        <w:rPr>
          <w:sz w:val="20"/>
        </w:rPr>
        <w:t>Adoption</w:t>
      </w:r>
      <w:r>
        <w:rPr>
          <w:spacing w:val="-4"/>
          <w:sz w:val="20"/>
        </w:rPr>
        <w:t> </w:t>
      </w:r>
      <w:r>
        <w:rPr>
          <w:sz w:val="20"/>
        </w:rPr>
        <w:t>and</w:t>
      </w:r>
      <w:r>
        <w:rPr>
          <w:spacing w:val="-4"/>
          <w:sz w:val="20"/>
        </w:rPr>
        <w:t> </w:t>
      </w:r>
      <w:r>
        <w:rPr>
          <w:sz w:val="20"/>
        </w:rPr>
        <w:t>the</w:t>
      </w:r>
      <w:r>
        <w:rPr>
          <w:spacing w:val="-4"/>
          <w:sz w:val="20"/>
        </w:rPr>
        <w:t> </w:t>
      </w:r>
      <w:r>
        <w:rPr>
          <w:sz w:val="20"/>
        </w:rPr>
        <w:t>Productivity</w:t>
      </w:r>
      <w:r>
        <w:rPr>
          <w:spacing w:val="-5"/>
          <w:sz w:val="20"/>
        </w:rPr>
        <w:t> </w:t>
      </w:r>
      <w:r>
        <w:rPr>
          <w:sz w:val="20"/>
        </w:rPr>
        <w:t>Slowdown.</w:t>
      </w:r>
      <w:r>
        <w:rPr>
          <w:spacing w:val="-6"/>
          <w:sz w:val="20"/>
        </w:rPr>
        <w:t> </w:t>
      </w:r>
      <w:r>
        <w:rPr>
          <w:rFonts w:ascii="Arial" w:hAnsi="Arial"/>
          <w:b/>
          <w:sz w:val="20"/>
        </w:rPr>
        <w:t>Journal</w:t>
      </w:r>
      <w:r>
        <w:rPr>
          <w:rFonts w:ascii="Arial" w:hAnsi="Arial"/>
          <w:b/>
          <w:spacing w:val="-6"/>
          <w:sz w:val="20"/>
        </w:rPr>
        <w:t> </w:t>
      </w:r>
      <w:r>
        <w:rPr>
          <w:rFonts w:ascii="Arial" w:hAnsi="Arial"/>
          <w:b/>
          <w:sz w:val="20"/>
        </w:rPr>
        <w:t>of</w:t>
      </w:r>
      <w:r>
        <w:rPr>
          <w:rFonts w:ascii="Arial" w:hAnsi="Arial"/>
          <w:b/>
          <w:spacing w:val="-5"/>
          <w:sz w:val="20"/>
        </w:rPr>
        <w:t> </w:t>
      </w:r>
      <w:r>
        <w:rPr>
          <w:rFonts w:ascii="Arial" w:hAnsi="Arial"/>
          <w:b/>
          <w:sz w:val="20"/>
        </w:rPr>
        <w:t>Monetary Economics </w:t>
      </w:r>
      <w:r>
        <w:rPr>
          <w:sz w:val="20"/>
        </w:rPr>
        <w:t>53(7), October 2006, 1555-1569.”</w:t>
      </w:r>
    </w:p>
    <w:p>
      <w:pPr>
        <w:pStyle w:val="BodyText"/>
        <w:spacing w:before="1"/>
        <w:ind w:left="0"/>
      </w:pPr>
    </w:p>
    <w:p>
      <w:pPr>
        <w:spacing w:before="1"/>
        <w:ind w:left="261" w:right="0" w:firstLine="0"/>
        <w:jc w:val="left"/>
        <w:rPr>
          <w:rFonts w:ascii="Arial"/>
          <w:b/>
          <w:sz w:val="20"/>
        </w:rPr>
      </w:pPr>
      <w:r>
        <w:rPr>
          <w:sz w:val="20"/>
        </w:rPr>
        <w:t>Industrial</w:t>
      </w:r>
      <w:r>
        <w:rPr>
          <w:spacing w:val="-7"/>
          <w:sz w:val="20"/>
        </w:rPr>
        <w:t> </w:t>
      </w:r>
      <w:r>
        <w:rPr>
          <w:sz w:val="20"/>
        </w:rPr>
        <w:t>Subsidies</w:t>
      </w:r>
      <w:r>
        <w:rPr>
          <w:spacing w:val="-6"/>
          <w:sz w:val="20"/>
        </w:rPr>
        <w:t> </w:t>
      </w:r>
      <w:r>
        <w:rPr>
          <w:sz w:val="20"/>
        </w:rPr>
        <w:t>and</w:t>
      </w:r>
      <w:r>
        <w:rPr>
          <w:spacing w:val="-7"/>
          <w:sz w:val="20"/>
        </w:rPr>
        <w:t> </w:t>
      </w:r>
      <w:r>
        <w:rPr>
          <w:sz w:val="20"/>
        </w:rPr>
        <w:t>Technical</w:t>
      </w:r>
      <w:r>
        <w:rPr>
          <w:spacing w:val="-5"/>
          <w:sz w:val="20"/>
        </w:rPr>
        <w:t> </w:t>
      </w:r>
      <w:r>
        <w:rPr>
          <w:sz w:val="20"/>
        </w:rPr>
        <w:t>Change</w:t>
      </w:r>
      <w:r>
        <w:rPr>
          <w:spacing w:val="-7"/>
          <w:sz w:val="20"/>
        </w:rPr>
        <w:t> </w:t>
      </w:r>
      <w:r>
        <w:rPr>
          <w:sz w:val="20"/>
        </w:rPr>
        <w:t>in</w:t>
      </w:r>
      <w:r>
        <w:rPr>
          <w:spacing w:val="-7"/>
          <w:sz w:val="20"/>
        </w:rPr>
        <w:t> </w:t>
      </w:r>
      <w:r>
        <w:rPr>
          <w:sz w:val="20"/>
        </w:rPr>
        <w:t>General</w:t>
      </w:r>
      <w:r>
        <w:rPr>
          <w:spacing w:val="-6"/>
          <w:sz w:val="20"/>
        </w:rPr>
        <w:t> </w:t>
      </w:r>
      <w:r>
        <w:rPr>
          <w:sz w:val="20"/>
        </w:rPr>
        <w:t>Equilibrium.</w:t>
      </w:r>
      <w:r>
        <w:rPr>
          <w:spacing w:val="-4"/>
          <w:sz w:val="20"/>
        </w:rPr>
        <w:t> </w:t>
      </w:r>
      <w:r>
        <w:rPr>
          <w:rFonts w:ascii="Arial"/>
          <w:b/>
          <w:sz w:val="20"/>
        </w:rPr>
        <w:t>Journal</w:t>
      </w:r>
      <w:r>
        <w:rPr>
          <w:rFonts w:ascii="Arial"/>
          <w:b/>
          <w:spacing w:val="-7"/>
          <w:sz w:val="20"/>
        </w:rPr>
        <w:t> </w:t>
      </w:r>
      <w:r>
        <w:rPr>
          <w:rFonts w:ascii="Arial"/>
          <w:b/>
          <w:sz w:val="20"/>
        </w:rPr>
        <w:t>of</w:t>
      </w:r>
      <w:r>
        <w:rPr>
          <w:rFonts w:ascii="Arial"/>
          <w:b/>
          <w:spacing w:val="-6"/>
          <w:sz w:val="20"/>
        </w:rPr>
        <w:t> </w:t>
      </w:r>
      <w:r>
        <w:rPr>
          <w:rFonts w:ascii="Arial"/>
          <w:b/>
          <w:sz w:val="20"/>
        </w:rPr>
        <w:t>Economic</w:t>
      </w:r>
      <w:r>
        <w:rPr>
          <w:rFonts w:ascii="Arial"/>
          <w:b/>
          <w:spacing w:val="-7"/>
          <w:sz w:val="20"/>
        </w:rPr>
        <w:t> </w:t>
      </w:r>
      <w:r>
        <w:rPr>
          <w:rFonts w:ascii="Arial"/>
          <w:b/>
          <w:sz w:val="20"/>
        </w:rPr>
        <w:t>Dynamics</w:t>
      </w:r>
      <w:r>
        <w:rPr>
          <w:rFonts w:ascii="Arial"/>
          <w:b/>
          <w:spacing w:val="-5"/>
          <w:sz w:val="20"/>
        </w:rPr>
        <w:t> and</w:t>
      </w:r>
    </w:p>
    <w:p>
      <w:pPr>
        <w:spacing w:after="0"/>
        <w:jc w:val="left"/>
        <w:rPr>
          <w:rFonts w:ascii="Arial"/>
          <w:b/>
          <w:sz w:val="20"/>
        </w:rPr>
        <w:sectPr>
          <w:pgSz w:w="12240" w:h="15840"/>
          <w:pgMar w:top="1800" w:bottom="280" w:left="1440" w:right="720"/>
        </w:sectPr>
      </w:pPr>
    </w:p>
    <w:p>
      <w:pPr>
        <w:pStyle w:val="BodyText"/>
        <w:spacing w:before="75"/>
      </w:pPr>
      <w:r>
        <w:rPr>
          <w:rFonts w:ascii="Arial"/>
          <w:b/>
        </w:rPr>
        <w:t>Control</w:t>
      </w:r>
      <w:r>
        <w:rPr>
          <w:rFonts w:ascii="Arial"/>
          <w:b/>
          <w:spacing w:val="-7"/>
        </w:rPr>
        <w:t> </w:t>
      </w:r>
      <w:r>
        <w:rPr/>
        <w:t>30(9),</w:t>
      </w:r>
      <w:r>
        <w:rPr>
          <w:spacing w:val="-5"/>
        </w:rPr>
        <w:t> </w:t>
      </w:r>
      <w:r>
        <w:rPr/>
        <w:t>September</w:t>
      </w:r>
      <w:r>
        <w:rPr>
          <w:spacing w:val="-5"/>
        </w:rPr>
        <w:t> </w:t>
      </w:r>
      <w:r>
        <w:rPr/>
        <w:t>2006,</w:t>
      </w:r>
      <w:r>
        <w:rPr>
          <w:spacing w:val="-7"/>
        </w:rPr>
        <w:t> </w:t>
      </w:r>
      <w:r>
        <w:rPr/>
        <w:t>1589-</w:t>
      </w:r>
      <w:r>
        <w:rPr>
          <w:spacing w:val="-2"/>
        </w:rPr>
        <w:t>1614.</w:t>
      </w:r>
    </w:p>
    <w:p>
      <w:pPr>
        <w:pStyle w:val="BodyText"/>
        <w:spacing w:before="1"/>
        <w:ind w:left="0"/>
      </w:pPr>
    </w:p>
    <w:p>
      <w:pPr>
        <w:spacing w:before="0"/>
        <w:ind w:left="261" w:right="88" w:firstLine="0"/>
        <w:jc w:val="left"/>
        <w:rPr>
          <w:sz w:val="20"/>
        </w:rPr>
      </w:pPr>
      <w:r>
        <w:rPr>
          <w:sz w:val="20"/>
        </w:rPr>
        <w:t>Do</w:t>
      </w:r>
      <w:r>
        <w:rPr>
          <w:spacing w:val="-6"/>
          <w:sz w:val="20"/>
        </w:rPr>
        <w:t> </w:t>
      </w:r>
      <w:r>
        <w:rPr>
          <w:sz w:val="20"/>
        </w:rPr>
        <w:t>Firing</w:t>
      </w:r>
      <w:r>
        <w:rPr>
          <w:spacing w:val="-6"/>
          <w:sz w:val="20"/>
        </w:rPr>
        <w:t> </w:t>
      </w:r>
      <w:r>
        <w:rPr>
          <w:sz w:val="20"/>
        </w:rPr>
        <w:t>Costs</w:t>
      </w:r>
      <w:r>
        <w:rPr>
          <w:spacing w:val="-5"/>
          <w:sz w:val="20"/>
        </w:rPr>
        <w:t> </w:t>
      </w:r>
      <w:r>
        <w:rPr>
          <w:sz w:val="20"/>
        </w:rPr>
        <w:t>affect</w:t>
      </w:r>
      <w:r>
        <w:rPr>
          <w:spacing w:val="-7"/>
          <w:sz w:val="20"/>
        </w:rPr>
        <w:t> </w:t>
      </w:r>
      <w:r>
        <w:rPr>
          <w:sz w:val="20"/>
        </w:rPr>
        <w:t>the</w:t>
      </w:r>
      <w:r>
        <w:rPr>
          <w:spacing w:val="-6"/>
          <w:sz w:val="20"/>
        </w:rPr>
        <w:t> </w:t>
      </w:r>
      <w:r>
        <w:rPr>
          <w:sz w:val="20"/>
        </w:rPr>
        <w:t>Incidence</w:t>
      </w:r>
      <w:r>
        <w:rPr>
          <w:spacing w:val="-6"/>
          <w:sz w:val="20"/>
        </w:rPr>
        <w:t> </w:t>
      </w:r>
      <w:r>
        <w:rPr>
          <w:sz w:val="20"/>
        </w:rPr>
        <w:t>of</w:t>
      </w:r>
      <w:r>
        <w:rPr>
          <w:spacing w:val="-7"/>
          <w:sz w:val="20"/>
        </w:rPr>
        <w:t> </w:t>
      </w:r>
      <w:r>
        <w:rPr>
          <w:sz w:val="20"/>
        </w:rPr>
        <w:t>Firm</w:t>
      </w:r>
      <w:r>
        <w:rPr>
          <w:spacing w:val="-5"/>
          <w:sz w:val="20"/>
        </w:rPr>
        <w:t> </w:t>
      </w:r>
      <w:r>
        <w:rPr>
          <w:sz w:val="20"/>
        </w:rPr>
        <w:t>Bankruptcy?</w:t>
      </w:r>
      <w:r>
        <w:rPr>
          <w:spacing w:val="-6"/>
          <w:sz w:val="20"/>
        </w:rPr>
        <w:t> </w:t>
      </w:r>
      <w:r>
        <w:rPr>
          <w:rFonts w:ascii="Arial"/>
          <w:b/>
          <w:sz w:val="20"/>
        </w:rPr>
        <w:t>Macroeconomic</w:t>
      </w:r>
      <w:r>
        <w:rPr>
          <w:rFonts w:ascii="Arial"/>
          <w:b/>
          <w:spacing w:val="-4"/>
          <w:sz w:val="20"/>
        </w:rPr>
        <w:t> </w:t>
      </w:r>
      <w:r>
        <w:rPr>
          <w:rFonts w:ascii="Arial"/>
          <w:b/>
          <w:sz w:val="20"/>
        </w:rPr>
        <w:t>Dynamics</w:t>
      </w:r>
      <w:r>
        <w:rPr>
          <w:rFonts w:ascii="Arial"/>
          <w:b/>
          <w:spacing w:val="-6"/>
          <w:sz w:val="20"/>
        </w:rPr>
        <w:t> </w:t>
      </w:r>
      <w:r>
        <w:rPr>
          <w:sz w:val="20"/>
        </w:rPr>
        <w:t>10(4),</w:t>
      </w:r>
      <w:r>
        <w:rPr>
          <w:spacing w:val="-7"/>
          <w:sz w:val="20"/>
        </w:rPr>
        <w:t> </w:t>
      </w:r>
      <w:r>
        <w:rPr>
          <w:sz w:val="20"/>
        </w:rPr>
        <w:t>September</w:t>
      </w:r>
      <w:r>
        <w:rPr>
          <w:spacing w:val="-6"/>
          <w:sz w:val="20"/>
        </w:rPr>
        <w:t> </w:t>
      </w:r>
      <w:r>
        <w:rPr>
          <w:sz w:val="20"/>
        </w:rPr>
        <w:t>2006, </w:t>
      </w:r>
      <w:r>
        <w:rPr>
          <w:spacing w:val="-2"/>
          <w:sz w:val="20"/>
        </w:rPr>
        <w:t>467-501.</w:t>
      </w:r>
    </w:p>
    <w:p>
      <w:pPr>
        <w:spacing w:before="229"/>
        <w:ind w:left="261" w:right="0" w:firstLine="0"/>
        <w:jc w:val="left"/>
        <w:rPr>
          <w:sz w:val="20"/>
        </w:rPr>
      </w:pPr>
      <w:r>
        <w:rPr>
          <w:sz w:val="20"/>
        </w:rPr>
        <w:t>Employment</w:t>
      </w:r>
      <w:r>
        <w:rPr>
          <w:spacing w:val="-5"/>
          <w:sz w:val="20"/>
        </w:rPr>
        <w:t> </w:t>
      </w:r>
      <w:r>
        <w:rPr>
          <w:sz w:val="20"/>
        </w:rPr>
        <w:t>Protection</w:t>
      </w:r>
      <w:r>
        <w:rPr>
          <w:spacing w:val="-7"/>
          <w:sz w:val="20"/>
        </w:rPr>
        <w:t> </w:t>
      </w:r>
      <w:r>
        <w:rPr>
          <w:sz w:val="20"/>
        </w:rPr>
        <w:t>and</w:t>
      </w:r>
      <w:r>
        <w:rPr>
          <w:spacing w:val="-6"/>
          <w:sz w:val="20"/>
        </w:rPr>
        <w:t> </w:t>
      </w:r>
      <w:r>
        <w:rPr>
          <w:sz w:val="20"/>
        </w:rPr>
        <w:t>High-Tech</w:t>
      </w:r>
      <w:r>
        <w:rPr>
          <w:spacing w:val="-5"/>
          <w:sz w:val="20"/>
        </w:rPr>
        <w:t> </w:t>
      </w:r>
      <w:r>
        <w:rPr>
          <w:sz w:val="20"/>
        </w:rPr>
        <w:t>Aversion.</w:t>
      </w:r>
      <w:r>
        <w:rPr>
          <w:spacing w:val="-3"/>
          <w:sz w:val="20"/>
        </w:rPr>
        <w:t> </w:t>
      </w:r>
      <w:r>
        <w:rPr>
          <w:rFonts w:ascii="Arial"/>
          <w:b/>
          <w:sz w:val="20"/>
        </w:rPr>
        <w:t>Review</w:t>
      </w:r>
      <w:r>
        <w:rPr>
          <w:rFonts w:ascii="Arial"/>
          <w:b/>
          <w:spacing w:val="-6"/>
          <w:sz w:val="20"/>
        </w:rPr>
        <w:t> </w:t>
      </w:r>
      <w:r>
        <w:rPr>
          <w:rFonts w:ascii="Arial"/>
          <w:b/>
          <w:sz w:val="20"/>
        </w:rPr>
        <w:t>of</w:t>
      </w:r>
      <w:r>
        <w:rPr>
          <w:rFonts w:ascii="Arial"/>
          <w:b/>
          <w:spacing w:val="-5"/>
          <w:sz w:val="20"/>
        </w:rPr>
        <w:t> </w:t>
      </w:r>
      <w:r>
        <w:rPr>
          <w:rFonts w:ascii="Arial"/>
          <w:b/>
          <w:sz w:val="20"/>
        </w:rPr>
        <w:t>Economic</w:t>
      </w:r>
      <w:r>
        <w:rPr>
          <w:rFonts w:ascii="Arial"/>
          <w:b/>
          <w:spacing w:val="-7"/>
          <w:sz w:val="20"/>
        </w:rPr>
        <w:t> </w:t>
      </w:r>
      <w:r>
        <w:rPr>
          <w:rFonts w:ascii="Arial"/>
          <w:b/>
          <w:sz w:val="20"/>
        </w:rPr>
        <w:t>Dynamics</w:t>
      </w:r>
      <w:r>
        <w:rPr>
          <w:rFonts w:ascii="Arial"/>
          <w:b/>
          <w:spacing w:val="-5"/>
          <w:sz w:val="20"/>
        </w:rPr>
        <w:t> </w:t>
      </w:r>
      <w:r>
        <w:rPr>
          <w:sz w:val="20"/>
        </w:rPr>
        <w:t>9(2),</w:t>
      </w:r>
      <w:r>
        <w:rPr>
          <w:spacing w:val="-5"/>
          <w:sz w:val="20"/>
        </w:rPr>
        <w:t> </w:t>
      </w:r>
      <w:r>
        <w:rPr>
          <w:sz w:val="20"/>
        </w:rPr>
        <w:t>April</w:t>
      </w:r>
      <w:r>
        <w:rPr>
          <w:spacing w:val="-6"/>
          <w:sz w:val="20"/>
        </w:rPr>
        <w:t> </w:t>
      </w:r>
      <w:r>
        <w:rPr>
          <w:sz w:val="20"/>
        </w:rPr>
        <w:t>2006,</w:t>
      </w:r>
      <w:r>
        <w:rPr>
          <w:spacing w:val="-6"/>
          <w:sz w:val="20"/>
        </w:rPr>
        <w:t> </w:t>
      </w:r>
      <w:r>
        <w:rPr>
          <w:sz w:val="20"/>
        </w:rPr>
        <w:t>224-</w:t>
      </w:r>
      <w:r>
        <w:rPr>
          <w:spacing w:val="-4"/>
          <w:sz w:val="20"/>
        </w:rPr>
        <w:t>241.</w:t>
      </w:r>
    </w:p>
    <w:p>
      <w:pPr>
        <w:pStyle w:val="BodyText"/>
        <w:spacing w:before="47"/>
        <w:ind w:left="0"/>
      </w:pPr>
    </w:p>
    <w:p>
      <w:pPr>
        <w:pStyle w:val="Heading1"/>
        <w:rPr>
          <w:u w:val="none"/>
        </w:rPr>
      </w:pPr>
      <w:r>
        <w:rPr>
          <w:u w:val="single"/>
        </w:rPr>
        <w:t>Current</w:t>
      </w:r>
      <w:r>
        <w:rPr>
          <w:spacing w:val="-10"/>
          <w:u w:val="single"/>
        </w:rPr>
        <w:t> </w:t>
      </w:r>
      <w:r>
        <w:rPr>
          <w:spacing w:val="-4"/>
          <w:u w:val="single"/>
        </w:rPr>
        <w:t>Work</w:t>
      </w:r>
    </w:p>
    <w:p>
      <w:pPr>
        <w:pStyle w:val="BodyText"/>
        <w:ind w:left="0"/>
        <w:rPr>
          <w:rFonts w:ascii="Arial"/>
          <w:b/>
        </w:rPr>
      </w:pPr>
    </w:p>
    <w:p>
      <w:pPr>
        <w:pStyle w:val="BodyText"/>
      </w:pPr>
      <w:r>
        <w:rPr/>
        <w:t>Human</w:t>
      </w:r>
      <w:r>
        <w:rPr>
          <w:spacing w:val="-6"/>
        </w:rPr>
        <w:t> </w:t>
      </w:r>
      <w:r>
        <w:rPr/>
        <w:t>Capital</w:t>
      </w:r>
      <w:r>
        <w:rPr>
          <w:spacing w:val="-4"/>
        </w:rPr>
        <w:t> </w:t>
      </w:r>
      <w:r>
        <w:rPr/>
        <w:t>Accumulation</w:t>
      </w:r>
      <w:r>
        <w:rPr>
          <w:spacing w:val="-6"/>
        </w:rPr>
        <w:t> </w:t>
      </w:r>
      <w:r>
        <w:rPr/>
        <w:t>at</w:t>
      </w:r>
      <w:r>
        <w:rPr>
          <w:spacing w:val="-3"/>
        </w:rPr>
        <w:t> </w:t>
      </w:r>
      <w:r>
        <w:rPr/>
        <w:t>Work:</w:t>
      </w:r>
      <w:r>
        <w:rPr>
          <w:spacing w:val="-6"/>
        </w:rPr>
        <w:t> </w:t>
      </w:r>
      <w:r>
        <w:rPr/>
        <w:t>Estimates</w:t>
      </w:r>
      <w:r>
        <w:rPr>
          <w:spacing w:val="-4"/>
        </w:rPr>
        <w:t> </w:t>
      </w:r>
      <w:r>
        <w:rPr/>
        <w:t>for</w:t>
      </w:r>
      <w:r>
        <w:rPr>
          <w:spacing w:val="-5"/>
        </w:rPr>
        <w:t> </w:t>
      </w:r>
      <w:r>
        <w:rPr/>
        <w:t>the</w:t>
      </w:r>
      <w:r>
        <w:rPr>
          <w:spacing w:val="-3"/>
        </w:rPr>
        <w:t> </w:t>
      </w:r>
      <w:r>
        <w:rPr/>
        <w:t>World</w:t>
      </w:r>
      <w:r>
        <w:rPr>
          <w:spacing w:val="-4"/>
        </w:rPr>
        <w:t> </w:t>
      </w:r>
      <w:r>
        <w:rPr/>
        <w:t>and</w:t>
      </w:r>
      <w:r>
        <w:rPr>
          <w:spacing w:val="-5"/>
        </w:rPr>
        <w:t> </w:t>
      </w:r>
      <w:r>
        <w:rPr/>
        <w:t>Implications</w:t>
      </w:r>
      <w:r>
        <w:rPr>
          <w:spacing w:val="-5"/>
        </w:rPr>
        <w:t> </w:t>
      </w:r>
      <w:r>
        <w:rPr/>
        <w:t>for</w:t>
      </w:r>
      <w:r>
        <w:rPr>
          <w:spacing w:val="-4"/>
        </w:rPr>
        <w:t> </w:t>
      </w:r>
      <w:r>
        <w:rPr>
          <w:spacing w:val="-2"/>
        </w:rPr>
        <w:t>Development</w:t>
      </w:r>
    </w:p>
    <w:p>
      <w:pPr>
        <w:pStyle w:val="BodyText"/>
      </w:pPr>
      <w:r>
        <w:rPr/>
        <w:t>Joint</w:t>
      </w:r>
      <w:r>
        <w:rPr>
          <w:spacing w:val="-4"/>
        </w:rPr>
        <w:t> </w:t>
      </w:r>
      <w:r>
        <w:rPr/>
        <w:t>with</w:t>
      </w:r>
      <w:r>
        <w:rPr>
          <w:spacing w:val="-3"/>
        </w:rPr>
        <w:t> </w:t>
      </w:r>
      <w:r>
        <w:rPr/>
        <w:t>Remi</w:t>
      </w:r>
      <w:r>
        <w:rPr>
          <w:spacing w:val="-5"/>
        </w:rPr>
        <w:t> </w:t>
      </w:r>
      <w:r>
        <w:rPr/>
        <w:t>Jedwab,</w:t>
      </w:r>
      <w:r>
        <w:rPr>
          <w:spacing w:val="-4"/>
        </w:rPr>
        <w:t> </w:t>
      </w:r>
      <w:r>
        <w:rPr/>
        <w:t>George</w:t>
      </w:r>
      <w:r>
        <w:rPr>
          <w:spacing w:val="-3"/>
        </w:rPr>
        <w:t> </w:t>
      </w:r>
      <w:r>
        <w:rPr/>
        <w:t>Washington</w:t>
      </w:r>
      <w:r>
        <w:rPr>
          <w:spacing w:val="-3"/>
        </w:rPr>
        <w:t> </w:t>
      </w:r>
      <w:r>
        <w:rPr/>
        <w:t>University,</w:t>
      </w:r>
      <w:r>
        <w:rPr>
          <w:spacing w:val="-4"/>
        </w:rPr>
        <w:t> </w:t>
      </w:r>
      <w:r>
        <w:rPr/>
        <w:t>Paul</w:t>
      </w:r>
      <w:r>
        <w:rPr>
          <w:spacing w:val="-5"/>
        </w:rPr>
        <w:t> </w:t>
      </w:r>
      <w:r>
        <w:rPr/>
        <w:t>Romer,</w:t>
      </w:r>
      <w:r>
        <w:rPr>
          <w:spacing w:val="-1"/>
        </w:rPr>
        <w:t> </w:t>
      </w:r>
      <w:r>
        <w:rPr/>
        <w:t>New</w:t>
      </w:r>
      <w:r>
        <w:rPr>
          <w:spacing w:val="-2"/>
        </w:rPr>
        <w:t> </w:t>
      </w:r>
      <w:r>
        <w:rPr/>
        <w:t>York</w:t>
      </w:r>
      <w:r>
        <w:rPr>
          <w:spacing w:val="-2"/>
        </w:rPr>
        <w:t> </w:t>
      </w:r>
      <w:r>
        <w:rPr/>
        <w:t>University,</w:t>
      </w:r>
      <w:r>
        <w:rPr>
          <w:spacing w:val="-4"/>
        </w:rPr>
        <w:t> </w:t>
      </w:r>
      <w:r>
        <w:rPr/>
        <w:t>and</w:t>
      </w:r>
      <w:r>
        <w:rPr>
          <w:spacing w:val="-3"/>
        </w:rPr>
        <w:t> </w:t>
      </w:r>
      <w:r>
        <w:rPr/>
        <w:t>Asif</w:t>
      </w:r>
      <w:r>
        <w:rPr>
          <w:spacing w:val="-3"/>
        </w:rPr>
        <w:t> </w:t>
      </w:r>
      <w:r>
        <w:rPr/>
        <w:t>Islam, World Bank.</w:t>
      </w:r>
    </w:p>
    <w:p>
      <w:pPr>
        <w:pStyle w:val="BodyText"/>
        <w:spacing w:before="229"/>
        <w:ind w:right="594"/>
      </w:pPr>
      <w:r>
        <w:rPr/>
        <w:t>Joint</w:t>
      </w:r>
      <w:r>
        <w:rPr>
          <w:spacing w:val="-4"/>
        </w:rPr>
        <w:t> </w:t>
      </w:r>
      <w:r>
        <w:rPr/>
        <w:t>Determination</w:t>
      </w:r>
      <w:r>
        <w:rPr>
          <w:spacing w:val="-4"/>
        </w:rPr>
        <w:t> </w:t>
      </w:r>
      <w:r>
        <w:rPr/>
        <w:t>of</w:t>
      </w:r>
      <w:r>
        <w:rPr>
          <w:spacing w:val="-4"/>
        </w:rPr>
        <w:t> </w:t>
      </w:r>
      <w:r>
        <w:rPr/>
        <w:t>Product</w:t>
      </w:r>
      <w:r>
        <w:rPr>
          <w:spacing w:val="-4"/>
        </w:rPr>
        <w:t> </w:t>
      </w:r>
      <w:r>
        <w:rPr/>
        <w:t>and</w:t>
      </w:r>
      <w:r>
        <w:rPr>
          <w:spacing w:val="-2"/>
        </w:rPr>
        <w:t> </w:t>
      </w:r>
      <w:r>
        <w:rPr/>
        <w:t>Labor</w:t>
      </w:r>
      <w:r>
        <w:rPr>
          <w:spacing w:val="-3"/>
        </w:rPr>
        <w:t> </w:t>
      </w:r>
      <w:r>
        <w:rPr/>
        <w:t>Market</w:t>
      </w:r>
      <w:r>
        <w:rPr>
          <w:spacing w:val="-4"/>
        </w:rPr>
        <w:t> </w:t>
      </w:r>
      <w:r>
        <w:rPr/>
        <w:t>Policies</w:t>
      </w:r>
      <w:r>
        <w:rPr>
          <w:spacing w:val="-3"/>
        </w:rPr>
        <w:t> </w:t>
      </w:r>
      <w:r>
        <w:rPr/>
        <w:t>in</w:t>
      </w:r>
      <w:r>
        <w:rPr>
          <w:spacing w:val="-2"/>
        </w:rPr>
        <w:t> </w:t>
      </w:r>
      <w:r>
        <w:rPr/>
        <w:t>a</w:t>
      </w:r>
      <w:r>
        <w:rPr>
          <w:spacing w:val="-4"/>
        </w:rPr>
        <w:t> </w:t>
      </w:r>
      <w:r>
        <w:rPr/>
        <w:t>Model</w:t>
      </w:r>
      <w:r>
        <w:rPr>
          <w:spacing w:val="-5"/>
        </w:rPr>
        <w:t> </w:t>
      </w:r>
      <w:r>
        <w:rPr/>
        <w:t>of</w:t>
      </w:r>
      <w:r>
        <w:rPr>
          <w:spacing w:val="-2"/>
        </w:rPr>
        <w:t> </w:t>
      </w:r>
      <w:r>
        <w:rPr/>
        <w:t>Rent</w:t>
      </w:r>
      <w:r>
        <w:rPr>
          <w:spacing w:val="-4"/>
        </w:rPr>
        <w:t> </w:t>
      </w:r>
      <w:r>
        <w:rPr/>
        <w:t>Creation,</w:t>
      </w:r>
      <w:r>
        <w:rPr>
          <w:spacing w:val="-2"/>
        </w:rPr>
        <w:t> </w:t>
      </w:r>
      <w:r>
        <w:rPr/>
        <w:t>Rent</w:t>
      </w:r>
      <w:r>
        <w:rPr>
          <w:spacing w:val="-4"/>
        </w:rPr>
        <w:t> </w:t>
      </w:r>
      <w:r>
        <w:rPr/>
        <w:t>Division</w:t>
      </w:r>
      <w:r>
        <w:rPr>
          <w:spacing w:val="-2"/>
        </w:rPr>
        <w:t> </w:t>
      </w:r>
      <w:r>
        <w:rPr/>
        <w:t>and Self-employment.” Joint with Alain Delacroix, Université du Québec à Montréal.</w:t>
      </w:r>
    </w:p>
    <w:p>
      <w:pPr>
        <w:pStyle w:val="BodyText"/>
        <w:spacing w:before="1"/>
        <w:ind w:left="0"/>
      </w:pPr>
    </w:p>
    <w:p>
      <w:pPr>
        <w:pStyle w:val="BodyText"/>
      </w:pPr>
      <w:r>
        <w:rPr/>
        <w:t>Uncertain</w:t>
      </w:r>
      <w:r>
        <w:rPr>
          <w:spacing w:val="-7"/>
        </w:rPr>
        <w:t> </w:t>
      </w:r>
      <w:r>
        <w:rPr/>
        <w:t>Technology.</w:t>
      </w:r>
      <w:r>
        <w:rPr>
          <w:spacing w:val="-7"/>
        </w:rPr>
        <w:t> </w:t>
      </w:r>
      <w:r>
        <w:rPr/>
        <w:t>(with</w:t>
      </w:r>
      <w:r>
        <w:rPr>
          <w:spacing w:val="-6"/>
        </w:rPr>
        <w:t> </w:t>
      </w:r>
      <w:r>
        <w:rPr/>
        <w:t>Xiaohan</w:t>
      </w:r>
      <w:r>
        <w:rPr>
          <w:spacing w:val="-5"/>
        </w:rPr>
        <w:t> </w:t>
      </w:r>
      <w:r>
        <w:rPr/>
        <w:t>Ma,</w:t>
      </w:r>
      <w:r>
        <w:rPr>
          <w:spacing w:val="-4"/>
        </w:rPr>
        <w:t> </w:t>
      </w:r>
      <w:r>
        <w:rPr/>
        <w:t>Texas</w:t>
      </w:r>
      <w:r>
        <w:rPr>
          <w:spacing w:val="-6"/>
        </w:rPr>
        <w:t> </w:t>
      </w:r>
      <w:r>
        <w:rPr/>
        <w:t>Tech</w:t>
      </w:r>
      <w:r>
        <w:rPr>
          <w:spacing w:val="-5"/>
        </w:rPr>
        <w:t> </w:t>
      </w:r>
      <w:r>
        <w:rPr/>
        <w:t>University).</w:t>
      </w:r>
      <w:r>
        <w:rPr>
          <w:spacing w:val="-6"/>
        </w:rPr>
        <w:t> </w:t>
      </w:r>
      <w:r>
        <w:rPr/>
        <w:t>Under</w:t>
      </w:r>
      <w:r>
        <w:rPr>
          <w:spacing w:val="-6"/>
        </w:rPr>
        <w:t> </w:t>
      </w:r>
      <w:r>
        <w:rPr>
          <w:spacing w:val="-2"/>
        </w:rPr>
        <w:t>review.</w:t>
      </w:r>
    </w:p>
    <w:p>
      <w:pPr>
        <w:pStyle w:val="BodyText"/>
        <w:spacing w:before="229"/>
      </w:pPr>
      <w:r>
        <w:rPr/>
        <w:t>The</w:t>
      </w:r>
      <w:r>
        <w:rPr>
          <w:spacing w:val="-4"/>
        </w:rPr>
        <w:t> </w:t>
      </w:r>
      <w:r>
        <w:rPr/>
        <w:t>Embodiment</w:t>
      </w:r>
      <w:r>
        <w:rPr>
          <w:spacing w:val="-4"/>
        </w:rPr>
        <w:t> </w:t>
      </w:r>
      <w:r>
        <w:rPr/>
        <w:t>Controversy:</w:t>
      </w:r>
      <w:r>
        <w:rPr>
          <w:spacing w:val="-4"/>
        </w:rPr>
        <w:t> </w:t>
      </w:r>
      <w:r>
        <w:rPr/>
        <w:t>on</w:t>
      </w:r>
      <w:r>
        <w:rPr>
          <w:spacing w:val="-4"/>
        </w:rPr>
        <w:t> </w:t>
      </w:r>
      <w:r>
        <w:rPr/>
        <w:t>the</w:t>
      </w:r>
      <w:r>
        <w:rPr>
          <w:spacing w:val="-2"/>
        </w:rPr>
        <w:t> </w:t>
      </w:r>
      <w:r>
        <w:rPr/>
        <w:t>Policy</w:t>
      </w:r>
      <w:r>
        <w:rPr>
          <w:spacing w:val="-3"/>
        </w:rPr>
        <w:t> </w:t>
      </w:r>
      <w:r>
        <w:rPr/>
        <w:t>Implications</w:t>
      </w:r>
      <w:r>
        <w:rPr>
          <w:spacing w:val="-3"/>
        </w:rPr>
        <w:t> </w:t>
      </w:r>
      <w:r>
        <w:rPr/>
        <w:t>of</w:t>
      </w:r>
      <w:r>
        <w:rPr>
          <w:spacing w:val="-4"/>
        </w:rPr>
        <w:t> </w:t>
      </w:r>
      <w:r>
        <w:rPr/>
        <w:t>Vintage</w:t>
      </w:r>
      <w:r>
        <w:rPr>
          <w:spacing w:val="-2"/>
        </w:rPr>
        <w:t> </w:t>
      </w:r>
      <w:r>
        <w:rPr/>
        <w:t>Capital</w:t>
      </w:r>
      <w:r>
        <w:rPr>
          <w:spacing w:val="-3"/>
        </w:rPr>
        <w:t> </w:t>
      </w:r>
      <w:r>
        <w:rPr/>
        <w:t>models.</w:t>
      </w:r>
      <w:r>
        <w:rPr>
          <w:spacing w:val="-4"/>
        </w:rPr>
        <w:t> </w:t>
      </w:r>
      <w:r>
        <w:rPr/>
        <w:t>with</w:t>
      </w:r>
      <w:r>
        <w:rPr>
          <w:spacing w:val="-4"/>
        </w:rPr>
        <w:t> </w:t>
      </w:r>
      <w:r>
        <w:rPr/>
        <w:t>Juliana</w:t>
      </w:r>
      <w:r>
        <w:rPr>
          <w:spacing w:val="-2"/>
        </w:rPr>
        <w:t> </w:t>
      </w:r>
      <w:r>
        <w:rPr/>
        <w:t>Sun, Singapore Management University.</w:t>
      </w:r>
    </w:p>
    <w:p>
      <w:pPr>
        <w:pStyle w:val="BodyText"/>
        <w:spacing w:before="1"/>
        <w:ind w:left="0"/>
      </w:pPr>
    </w:p>
    <w:p>
      <w:pPr>
        <w:pStyle w:val="BodyText"/>
        <w:ind w:right="88"/>
      </w:pPr>
      <w:r>
        <w:rPr/>
        <w:t>Rule</w:t>
      </w:r>
      <w:r>
        <w:rPr>
          <w:spacing w:val="-3"/>
        </w:rPr>
        <w:t> </w:t>
      </w:r>
      <w:r>
        <w:rPr/>
        <w:t>of</w:t>
      </w:r>
      <w:r>
        <w:rPr>
          <w:spacing w:val="-3"/>
        </w:rPr>
        <w:t> </w:t>
      </w:r>
      <w:r>
        <w:rPr/>
        <w:t>Law,</w:t>
      </w:r>
      <w:r>
        <w:rPr>
          <w:spacing w:val="-3"/>
        </w:rPr>
        <w:t> </w:t>
      </w:r>
      <w:r>
        <w:rPr/>
        <w:t>Economic</w:t>
      </w:r>
      <w:r>
        <w:rPr>
          <w:spacing w:val="-3"/>
        </w:rPr>
        <w:t> </w:t>
      </w:r>
      <w:r>
        <w:rPr/>
        <w:t>Structure</w:t>
      </w:r>
      <w:r>
        <w:rPr>
          <w:spacing w:val="-5"/>
        </w:rPr>
        <w:t> </w:t>
      </w:r>
      <w:r>
        <w:rPr/>
        <w:t>and</w:t>
      </w:r>
      <w:r>
        <w:rPr>
          <w:spacing w:val="-5"/>
        </w:rPr>
        <w:t> </w:t>
      </w:r>
      <w:r>
        <w:rPr/>
        <w:t>Development.</w:t>
      </w:r>
      <w:r>
        <w:rPr>
          <w:spacing w:val="-5"/>
        </w:rPr>
        <w:t> </w:t>
      </w:r>
      <w:r>
        <w:rPr/>
        <w:t>(with</w:t>
      </w:r>
      <w:r>
        <w:rPr>
          <w:spacing w:val="-5"/>
        </w:rPr>
        <w:t> </w:t>
      </w:r>
      <w:r>
        <w:rPr/>
        <w:t>Juliana</w:t>
      </w:r>
      <w:r>
        <w:rPr>
          <w:spacing w:val="-3"/>
        </w:rPr>
        <w:t> </w:t>
      </w:r>
      <w:r>
        <w:rPr/>
        <w:t>Sun,</w:t>
      </w:r>
      <w:r>
        <w:rPr>
          <w:spacing w:val="-3"/>
        </w:rPr>
        <w:t> </w:t>
      </w:r>
      <w:r>
        <w:rPr/>
        <w:t>Singapore</w:t>
      </w:r>
      <w:r>
        <w:rPr>
          <w:spacing w:val="-5"/>
        </w:rPr>
        <w:t> </w:t>
      </w:r>
      <w:r>
        <w:rPr/>
        <w:t>Management</w:t>
      </w:r>
      <w:r>
        <w:rPr>
          <w:spacing w:val="-5"/>
        </w:rPr>
        <w:t> </w:t>
      </w:r>
      <w:r>
        <w:rPr/>
        <w:t>University). The Macroeconomic Impact of Oil Industry Uncertainty: New Evidence from Millions of Financial Analyst Forecasts (with Xiaohan Ma, Texas Tech University.</w:t>
      </w:r>
    </w:p>
    <w:p>
      <w:pPr>
        <w:pStyle w:val="BodyText"/>
        <w:spacing w:line="480" w:lineRule="auto" w:before="229"/>
        <w:ind w:right="2303"/>
      </w:pPr>
      <w:r>
        <w:rPr/>
        <w:t>Technology and Competition (with Alicia Dang, George Washington University). R&amp;D,</w:t>
      </w:r>
      <w:r>
        <w:rPr>
          <w:spacing w:val="-5"/>
        </w:rPr>
        <w:t> </w:t>
      </w:r>
      <w:r>
        <w:rPr/>
        <w:t>Industrial</w:t>
      </w:r>
      <w:r>
        <w:rPr>
          <w:spacing w:val="-4"/>
        </w:rPr>
        <w:t> </w:t>
      </w:r>
      <w:r>
        <w:rPr/>
        <w:t>Policy</w:t>
      </w:r>
      <w:r>
        <w:rPr>
          <w:spacing w:val="-4"/>
        </w:rPr>
        <w:t> </w:t>
      </w:r>
      <w:r>
        <w:rPr/>
        <w:t>and</w:t>
      </w:r>
      <w:r>
        <w:rPr>
          <w:spacing w:val="-3"/>
        </w:rPr>
        <w:t> </w:t>
      </w:r>
      <w:r>
        <w:rPr/>
        <w:t>Growth</w:t>
      </w:r>
      <w:r>
        <w:rPr>
          <w:spacing w:val="-4"/>
        </w:rPr>
        <w:t> </w:t>
      </w:r>
      <w:r>
        <w:rPr/>
        <w:t>(with</w:t>
      </w:r>
      <w:r>
        <w:rPr>
          <w:spacing w:val="-5"/>
        </w:rPr>
        <w:t> </w:t>
      </w:r>
      <w:r>
        <w:rPr/>
        <w:t>Alicia</w:t>
      </w:r>
      <w:r>
        <w:rPr>
          <w:spacing w:val="-5"/>
        </w:rPr>
        <w:t> </w:t>
      </w:r>
      <w:r>
        <w:rPr/>
        <w:t>Dang,</w:t>
      </w:r>
      <w:r>
        <w:rPr>
          <w:spacing w:val="-3"/>
        </w:rPr>
        <w:t> </w:t>
      </w:r>
      <w:r>
        <w:rPr/>
        <w:t>George</w:t>
      </w:r>
      <w:r>
        <w:rPr>
          <w:spacing w:val="-3"/>
        </w:rPr>
        <w:t> </w:t>
      </w:r>
      <w:r>
        <w:rPr/>
        <w:t>Washington</w:t>
      </w:r>
      <w:r>
        <w:rPr>
          <w:spacing w:val="-3"/>
        </w:rPr>
        <w:t> </w:t>
      </w:r>
      <w:r>
        <w:rPr/>
        <w:t>University). Persistence of Technology Shocks with an Ideas Production Function</w:t>
      </w:r>
    </w:p>
    <w:p>
      <w:pPr>
        <w:pStyle w:val="BodyText"/>
        <w:spacing w:before="2"/>
        <w:ind w:left="0"/>
      </w:pPr>
    </w:p>
    <w:p>
      <w:pPr>
        <w:pStyle w:val="Heading1"/>
        <w:rPr>
          <w:u w:val="none"/>
        </w:rPr>
      </w:pPr>
      <w:r>
        <w:rPr>
          <w:u w:val="single"/>
        </w:rPr>
        <w:t>Conferences</w:t>
      </w:r>
      <w:r>
        <w:rPr>
          <w:spacing w:val="-12"/>
          <w:u w:val="single"/>
        </w:rPr>
        <w:t> </w:t>
      </w:r>
      <w:r>
        <w:rPr>
          <w:u w:val="single"/>
        </w:rPr>
        <w:t>and</w:t>
      </w:r>
      <w:r>
        <w:rPr>
          <w:spacing w:val="-10"/>
          <w:u w:val="single"/>
        </w:rPr>
        <w:t> </w:t>
      </w:r>
      <w:r>
        <w:rPr>
          <w:spacing w:val="-2"/>
          <w:u w:val="single"/>
        </w:rPr>
        <w:t>Seminars</w:t>
      </w:r>
    </w:p>
    <w:p>
      <w:pPr>
        <w:pStyle w:val="BodyText"/>
        <w:spacing w:before="45"/>
        <w:ind w:left="0"/>
        <w:rPr>
          <w:rFonts w:ascii="Arial"/>
          <w:b/>
        </w:rPr>
      </w:pPr>
    </w:p>
    <w:p>
      <w:pPr>
        <w:pStyle w:val="BodyText"/>
        <w:tabs>
          <w:tab w:pos="998" w:val="left" w:leader="none"/>
        </w:tabs>
        <w:ind w:left="998" w:right="1579" w:hanging="737"/>
      </w:pPr>
      <w:r>
        <w:rPr>
          <w:spacing w:val="-4"/>
        </w:rPr>
        <w:t>2019</w:t>
      </w:r>
      <w:r>
        <w:rPr/>
        <w:tab/>
        <w:t>Midwest</w:t>
      </w:r>
      <w:r>
        <w:rPr>
          <w:spacing w:val="-7"/>
        </w:rPr>
        <w:t> </w:t>
      </w:r>
      <w:r>
        <w:rPr/>
        <w:t>Macroeconomics</w:t>
      </w:r>
      <w:r>
        <w:rPr>
          <w:spacing w:val="-4"/>
        </w:rPr>
        <w:t> </w:t>
      </w:r>
      <w:r>
        <w:rPr/>
        <w:t>Meetings</w:t>
      </w:r>
      <w:r>
        <w:rPr>
          <w:spacing w:val="-4"/>
        </w:rPr>
        <w:t> </w:t>
      </w:r>
      <w:r>
        <w:rPr/>
        <w:t>Spring</w:t>
      </w:r>
      <w:r>
        <w:rPr>
          <w:spacing w:val="-5"/>
        </w:rPr>
        <w:t> </w:t>
      </w:r>
      <w:r>
        <w:rPr/>
        <w:t>2019,</w:t>
      </w:r>
      <w:r>
        <w:rPr>
          <w:spacing w:val="-7"/>
        </w:rPr>
        <w:t> </w:t>
      </w:r>
      <w:r>
        <w:rPr/>
        <w:t>University</w:t>
      </w:r>
      <w:r>
        <w:rPr>
          <w:spacing w:val="-6"/>
        </w:rPr>
        <w:t> </w:t>
      </w:r>
      <w:r>
        <w:rPr/>
        <w:t>of</w:t>
      </w:r>
      <w:r>
        <w:rPr>
          <w:spacing w:val="-7"/>
        </w:rPr>
        <w:t> </w:t>
      </w:r>
      <w:r>
        <w:rPr/>
        <w:t>Georgia.</w:t>
      </w:r>
      <w:r>
        <w:rPr>
          <w:spacing w:val="-5"/>
        </w:rPr>
        <w:t> </w:t>
      </w:r>
      <w:r>
        <w:rPr/>
        <w:t>Econometric Society Summer Meetings 2019, University of Washington.</w:t>
      </w:r>
    </w:p>
    <w:p>
      <w:pPr>
        <w:pStyle w:val="BodyText"/>
        <w:tabs>
          <w:tab w:pos="998" w:val="left" w:leader="none"/>
        </w:tabs>
        <w:spacing w:before="229"/>
      </w:pPr>
      <w:r>
        <w:rPr>
          <w:spacing w:val="-4"/>
        </w:rPr>
        <w:t>2018</w:t>
      </w:r>
      <w:r>
        <w:rPr/>
        <w:tab/>
        <w:t>Midwest</w:t>
      </w:r>
      <w:r>
        <w:rPr>
          <w:spacing w:val="-8"/>
        </w:rPr>
        <w:t> </w:t>
      </w:r>
      <w:r>
        <w:rPr/>
        <w:t>Macroeconomics</w:t>
      </w:r>
      <w:r>
        <w:rPr>
          <w:spacing w:val="-6"/>
        </w:rPr>
        <w:t> </w:t>
      </w:r>
      <w:r>
        <w:rPr/>
        <w:t>Meetings</w:t>
      </w:r>
      <w:r>
        <w:rPr>
          <w:spacing w:val="-7"/>
        </w:rPr>
        <w:t> </w:t>
      </w:r>
      <w:r>
        <w:rPr/>
        <w:t>Fall</w:t>
      </w:r>
      <w:r>
        <w:rPr>
          <w:spacing w:val="-8"/>
        </w:rPr>
        <w:t> </w:t>
      </w:r>
      <w:r>
        <w:rPr/>
        <w:t>2018,</w:t>
      </w:r>
      <w:r>
        <w:rPr>
          <w:spacing w:val="-6"/>
        </w:rPr>
        <w:t> </w:t>
      </w:r>
      <w:r>
        <w:rPr/>
        <w:t>Vanderbilt</w:t>
      </w:r>
      <w:r>
        <w:rPr>
          <w:spacing w:val="-8"/>
        </w:rPr>
        <w:t> </w:t>
      </w:r>
      <w:r>
        <w:rPr>
          <w:spacing w:val="-2"/>
        </w:rPr>
        <w:t>University.</w:t>
      </w:r>
    </w:p>
    <w:p>
      <w:pPr>
        <w:pStyle w:val="BodyText"/>
        <w:ind w:left="0"/>
      </w:pPr>
    </w:p>
    <w:p>
      <w:pPr>
        <w:pStyle w:val="BodyText"/>
        <w:tabs>
          <w:tab w:pos="998" w:val="left" w:leader="none"/>
        </w:tabs>
        <w:spacing w:before="1"/>
        <w:ind w:left="998" w:right="1344" w:hanging="737"/>
      </w:pPr>
      <w:r>
        <w:rPr>
          <w:spacing w:val="-4"/>
        </w:rPr>
        <w:t>2017</w:t>
      </w:r>
      <w:r>
        <w:rPr/>
        <w:tab/>
        <w:t>New Structural Economics Research Center, National School of Development, Beijing University.</w:t>
      </w:r>
      <w:r>
        <w:rPr>
          <w:spacing w:val="-4"/>
        </w:rPr>
        <w:t> </w:t>
      </w:r>
      <w:r>
        <w:rPr/>
        <w:t>Shanghai</w:t>
      </w:r>
      <w:r>
        <w:rPr>
          <w:spacing w:val="-7"/>
        </w:rPr>
        <w:t> </w:t>
      </w:r>
      <w:r>
        <w:rPr/>
        <w:t>Forum,</w:t>
      </w:r>
      <w:r>
        <w:rPr>
          <w:spacing w:val="-6"/>
        </w:rPr>
        <w:t> </w:t>
      </w:r>
      <w:r>
        <w:rPr/>
        <w:t>Fudan</w:t>
      </w:r>
      <w:r>
        <w:rPr>
          <w:spacing w:val="-6"/>
        </w:rPr>
        <w:t> </w:t>
      </w:r>
      <w:r>
        <w:rPr/>
        <w:t>University.</w:t>
      </w:r>
      <w:r>
        <w:rPr>
          <w:spacing w:val="-2"/>
        </w:rPr>
        <w:t> </w:t>
      </w:r>
      <w:r>
        <w:rPr/>
        <w:t>Midwest</w:t>
      </w:r>
      <w:r>
        <w:rPr>
          <w:spacing w:val="-6"/>
        </w:rPr>
        <w:t> </w:t>
      </w:r>
      <w:r>
        <w:rPr/>
        <w:t>Macroeconomics</w:t>
      </w:r>
      <w:r>
        <w:rPr>
          <w:spacing w:val="-5"/>
        </w:rPr>
        <w:t> </w:t>
      </w:r>
      <w:r>
        <w:rPr/>
        <w:t>Meetings</w:t>
      </w:r>
      <w:r>
        <w:rPr>
          <w:spacing w:val="-5"/>
        </w:rPr>
        <w:t> </w:t>
      </w:r>
      <w:r>
        <w:rPr/>
        <w:t>Fall 2017, University of Pittsburgh.</w:t>
      </w:r>
    </w:p>
    <w:p>
      <w:pPr>
        <w:pStyle w:val="BodyText"/>
        <w:tabs>
          <w:tab w:pos="998" w:val="left" w:leader="none"/>
        </w:tabs>
        <w:spacing w:before="229"/>
        <w:ind w:left="998" w:right="1493" w:hanging="737"/>
      </w:pPr>
      <w:r>
        <w:rPr>
          <w:spacing w:val="-4"/>
        </w:rPr>
        <w:t>2016</w:t>
      </w:r>
      <w:r>
        <w:rPr/>
        <w:tab/>
        <w:t>New</w:t>
      </w:r>
      <w:r>
        <w:rPr>
          <w:spacing w:val="-6"/>
        </w:rPr>
        <w:t> </w:t>
      </w:r>
      <w:r>
        <w:rPr/>
        <w:t>Structural</w:t>
      </w:r>
      <w:r>
        <w:rPr>
          <w:spacing w:val="-7"/>
        </w:rPr>
        <w:t> </w:t>
      </w:r>
      <w:r>
        <w:rPr/>
        <w:t>Economics</w:t>
      </w:r>
      <w:r>
        <w:rPr>
          <w:spacing w:val="-5"/>
        </w:rPr>
        <w:t> </w:t>
      </w:r>
      <w:r>
        <w:rPr/>
        <w:t>Research</w:t>
      </w:r>
      <w:r>
        <w:rPr>
          <w:spacing w:val="-6"/>
        </w:rPr>
        <w:t> </w:t>
      </w:r>
      <w:r>
        <w:rPr/>
        <w:t>Center,</w:t>
      </w:r>
      <w:r>
        <w:rPr>
          <w:spacing w:val="-6"/>
        </w:rPr>
        <w:t> </w:t>
      </w:r>
      <w:r>
        <w:rPr/>
        <w:t>National</w:t>
      </w:r>
      <w:r>
        <w:rPr>
          <w:spacing w:val="-5"/>
        </w:rPr>
        <w:t> </w:t>
      </w:r>
      <w:r>
        <w:rPr/>
        <w:t>School</w:t>
      </w:r>
      <w:r>
        <w:rPr>
          <w:spacing w:val="-7"/>
        </w:rPr>
        <w:t> </w:t>
      </w:r>
      <w:r>
        <w:rPr/>
        <w:t>of</w:t>
      </w:r>
      <w:r>
        <w:rPr>
          <w:spacing w:val="-4"/>
        </w:rPr>
        <w:t> </w:t>
      </w:r>
      <w:r>
        <w:rPr/>
        <w:t>Development,</w:t>
      </w:r>
      <w:r>
        <w:rPr>
          <w:spacing w:val="-4"/>
        </w:rPr>
        <w:t> </w:t>
      </w:r>
      <w:r>
        <w:rPr/>
        <w:t>Beijing University. Hong Kong University of Science and Technology.</w:t>
      </w:r>
    </w:p>
    <w:p>
      <w:pPr>
        <w:pStyle w:val="BodyText"/>
        <w:spacing w:before="1"/>
        <w:ind w:left="0"/>
      </w:pPr>
    </w:p>
    <w:p>
      <w:pPr>
        <w:pStyle w:val="BodyText"/>
        <w:tabs>
          <w:tab w:pos="998" w:val="left" w:leader="none"/>
        </w:tabs>
        <w:ind w:left="998" w:right="1457" w:hanging="737"/>
      </w:pPr>
      <w:r>
        <w:rPr>
          <w:spacing w:val="-4"/>
        </w:rPr>
        <w:t>2015</w:t>
      </w:r>
      <w:r>
        <w:rPr/>
        <w:tab/>
        <w:t>Allied</w:t>
      </w:r>
      <w:r>
        <w:rPr>
          <w:spacing w:val="-5"/>
        </w:rPr>
        <w:t> </w:t>
      </w:r>
      <w:r>
        <w:rPr/>
        <w:t>Social</w:t>
      </w:r>
      <w:r>
        <w:rPr>
          <w:spacing w:val="-6"/>
        </w:rPr>
        <w:t> </w:t>
      </w:r>
      <w:r>
        <w:rPr/>
        <w:t>Science</w:t>
      </w:r>
      <w:r>
        <w:rPr>
          <w:spacing w:val="-7"/>
        </w:rPr>
        <w:t> </w:t>
      </w:r>
      <w:r>
        <w:rPr/>
        <w:t>Association</w:t>
      </w:r>
      <w:r>
        <w:rPr>
          <w:spacing w:val="-5"/>
        </w:rPr>
        <w:t> </w:t>
      </w:r>
      <w:r>
        <w:rPr/>
        <w:t>Annual</w:t>
      </w:r>
      <w:r>
        <w:rPr>
          <w:spacing w:val="-8"/>
        </w:rPr>
        <w:t> </w:t>
      </w:r>
      <w:r>
        <w:rPr/>
        <w:t>Meetings,</w:t>
      </w:r>
      <w:r>
        <w:rPr>
          <w:spacing w:val="-3"/>
        </w:rPr>
        <w:t> </w:t>
      </w:r>
      <w:r>
        <w:rPr/>
        <w:t>Boston.</w:t>
      </w:r>
      <w:r>
        <w:rPr>
          <w:spacing w:val="-5"/>
        </w:rPr>
        <w:t> </w:t>
      </w:r>
      <w:r>
        <w:rPr/>
        <w:t>Midwest</w:t>
      </w:r>
      <w:r>
        <w:rPr>
          <w:spacing w:val="-7"/>
        </w:rPr>
        <w:t> </w:t>
      </w:r>
      <w:r>
        <w:rPr/>
        <w:t>Macroeconomics Meetings, Washington University St. Louis. International Monetary Fund.</w:t>
      </w:r>
    </w:p>
    <w:p>
      <w:pPr>
        <w:pStyle w:val="BodyText"/>
        <w:tabs>
          <w:tab w:pos="998" w:val="left" w:leader="none"/>
        </w:tabs>
        <w:spacing w:before="229"/>
        <w:ind w:left="998" w:right="984" w:hanging="737"/>
      </w:pPr>
      <w:r>
        <w:rPr>
          <w:spacing w:val="-4"/>
        </w:rPr>
        <w:t>2014</w:t>
      </w:r>
      <w:r>
        <w:rPr/>
        <w:tab/>
        <w:t>Allied Social Science Association Annual Meetings, Philadelphia. North American Econometric</w:t>
      </w:r>
      <w:r>
        <w:rPr>
          <w:spacing w:val="-6"/>
        </w:rPr>
        <w:t> </w:t>
      </w:r>
      <w:r>
        <w:rPr/>
        <w:t>Society</w:t>
      </w:r>
      <w:r>
        <w:rPr>
          <w:spacing w:val="-6"/>
        </w:rPr>
        <w:t> </w:t>
      </w:r>
      <w:r>
        <w:rPr/>
        <w:t>Summer</w:t>
      </w:r>
      <w:r>
        <w:rPr>
          <w:spacing w:val="-6"/>
        </w:rPr>
        <w:t> </w:t>
      </w:r>
      <w:r>
        <w:rPr/>
        <w:t>Meetings,</w:t>
      </w:r>
      <w:r>
        <w:rPr>
          <w:spacing w:val="-7"/>
        </w:rPr>
        <w:t> </w:t>
      </w:r>
      <w:r>
        <w:rPr/>
        <w:t>University</w:t>
      </w:r>
      <w:r>
        <w:rPr>
          <w:spacing w:val="-6"/>
        </w:rPr>
        <w:t> </w:t>
      </w:r>
      <w:r>
        <w:rPr/>
        <w:t>of</w:t>
      </w:r>
      <w:r>
        <w:rPr>
          <w:spacing w:val="-5"/>
        </w:rPr>
        <w:t> </w:t>
      </w:r>
      <w:r>
        <w:rPr/>
        <w:t>Minnesota.</w:t>
      </w:r>
      <w:r>
        <w:rPr>
          <w:spacing w:val="-7"/>
        </w:rPr>
        <w:t> </w:t>
      </w:r>
      <w:r>
        <w:rPr/>
        <w:t>Midwest</w:t>
      </w:r>
      <w:r>
        <w:rPr>
          <w:spacing w:val="-5"/>
        </w:rPr>
        <w:t> </w:t>
      </w:r>
      <w:r>
        <w:rPr/>
        <w:t>Macroeconomics Meetings, University of Missouri-Columbia.</w:t>
      </w:r>
    </w:p>
    <w:p>
      <w:pPr>
        <w:pStyle w:val="BodyText"/>
        <w:spacing w:before="1"/>
        <w:ind w:left="0"/>
      </w:pPr>
    </w:p>
    <w:p>
      <w:pPr>
        <w:pStyle w:val="BodyText"/>
        <w:tabs>
          <w:tab w:pos="998" w:val="left" w:leader="none"/>
        </w:tabs>
        <w:spacing w:before="1"/>
        <w:ind w:left="998" w:right="1058" w:hanging="737"/>
      </w:pPr>
      <w:r>
        <w:rPr>
          <w:spacing w:val="-4"/>
        </w:rPr>
        <w:t>2013</w:t>
      </w:r>
      <w:r>
        <w:rPr/>
        <w:tab/>
        <w:t>Allied Social Science Association Annual Meetings, San Diego; Society for Economic Dynamics</w:t>
      </w:r>
      <w:r>
        <w:rPr>
          <w:spacing w:val="-4"/>
        </w:rPr>
        <w:t> </w:t>
      </w:r>
      <w:r>
        <w:rPr/>
        <w:t>Annual</w:t>
      </w:r>
      <w:r>
        <w:rPr>
          <w:spacing w:val="-6"/>
        </w:rPr>
        <w:t> </w:t>
      </w:r>
      <w:r>
        <w:rPr/>
        <w:t>Meetings,</w:t>
      </w:r>
      <w:r>
        <w:rPr>
          <w:spacing w:val="-7"/>
        </w:rPr>
        <w:t> </w:t>
      </w:r>
      <w:r>
        <w:rPr/>
        <w:t>Yonsei</w:t>
      </w:r>
      <w:r>
        <w:rPr>
          <w:spacing w:val="-7"/>
        </w:rPr>
        <w:t> </w:t>
      </w:r>
      <w:r>
        <w:rPr/>
        <w:t>University,</w:t>
      </w:r>
      <w:r>
        <w:rPr>
          <w:spacing w:val="-4"/>
        </w:rPr>
        <w:t> </w:t>
      </w:r>
      <w:r>
        <w:rPr/>
        <w:t>South</w:t>
      </w:r>
      <w:r>
        <w:rPr>
          <w:spacing w:val="-5"/>
        </w:rPr>
        <w:t> </w:t>
      </w:r>
      <w:r>
        <w:rPr/>
        <w:t>Korea;</w:t>
      </w:r>
      <w:r>
        <w:rPr>
          <w:spacing w:val="-7"/>
        </w:rPr>
        <w:t> </w:t>
      </w:r>
      <w:r>
        <w:rPr/>
        <w:t>Visiting</w:t>
      </w:r>
      <w:r>
        <w:rPr>
          <w:spacing w:val="-5"/>
        </w:rPr>
        <w:t> </w:t>
      </w:r>
      <w:r>
        <w:rPr/>
        <w:t>Scholar</w:t>
      </w:r>
      <w:r>
        <w:rPr>
          <w:spacing w:val="-4"/>
        </w:rPr>
        <w:t> </w:t>
      </w:r>
      <w:r>
        <w:rPr/>
        <w:t>Presentation,</w:t>
      </w:r>
    </w:p>
    <w:p>
      <w:pPr>
        <w:pStyle w:val="BodyText"/>
        <w:spacing w:after="0"/>
        <w:sectPr>
          <w:pgSz w:w="12240" w:h="15840"/>
          <w:pgMar w:top="1340" w:bottom="280" w:left="1440" w:right="720"/>
        </w:sectPr>
      </w:pPr>
    </w:p>
    <w:p>
      <w:pPr>
        <w:pStyle w:val="BodyText"/>
        <w:spacing w:before="75"/>
        <w:ind w:left="998"/>
      </w:pPr>
      <w:r>
        <w:rPr/>
        <w:t>Singapore</w:t>
      </w:r>
      <w:r>
        <w:rPr>
          <w:spacing w:val="-9"/>
        </w:rPr>
        <w:t> </w:t>
      </w:r>
      <w:r>
        <w:rPr/>
        <w:t>Management</w:t>
      </w:r>
      <w:r>
        <w:rPr>
          <w:spacing w:val="-10"/>
        </w:rPr>
        <w:t> </w:t>
      </w:r>
      <w:r>
        <w:rPr/>
        <w:t>University.</w:t>
      </w:r>
      <w:r>
        <w:rPr>
          <w:spacing w:val="-10"/>
        </w:rPr>
        <w:t> </w:t>
      </w:r>
      <w:r>
        <w:rPr/>
        <w:t>Macroeconomics</w:t>
      </w:r>
      <w:r>
        <w:rPr>
          <w:spacing w:val="-10"/>
        </w:rPr>
        <w:t> </w:t>
      </w:r>
      <w:r>
        <w:rPr/>
        <w:t>Seminar,</w:t>
      </w:r>
      <w:r>
        <w:rPr>
          <w:spacing w:val="-10"/>
        </w:rPr>
        <w:t> </w:t>
      </w:r>
      <w:r>
        <w:rPr>
          <w:spacing w:val="-4"/>
        </w:rPr>
        <w:t>GWU.</w:t>
      </w:r>
    </w:p>
    <w:p>
      <w:pPr>
        <w:pStyle w:val="BodyText"/>
        <w:spacing w:before="1"/>
        <w:ind w:left="0"/>
      </w:pPr>
    </w:p>
    <w:p>
      <w:pPr>
        <w:pStyle w:val="BodyText"/>
        <w:ind w:left="998" w:right="982" w:hanging="737"/>
        <w:jc w:val="both"/>
      </w:pPr>
      <w:r>
        <w:rPr/>
        <w:t>2012</w:t>
      </w:r>
      <w:r>
        <w:rPr>
          <w:spacing w:val="80"/>
          <w:w w:val="150"/>
        </w:rPr>
        <w:t> </w:t>
      </w:r>
      <w:r>
        <w:rPr/>
        <w:t>University</w:t>
      </w:r>
      <w:r>
        <w:rPr>
          <w:spacing w:val="-11"/>
        </w:rPr>
        <w:t> </w:t>
      </w:r>
      <w:r>
        <w:rPr/>
        <w:t>of</w:t>
      </w:r>
      <w:r>
        <w:rPr>
          <w:spacing w:val="-10"/>
        </w:rPr>
        <w:t> </w:t>
      </w:r>
      <w:r>
        <w:rPr/>
        <w:t>Toronto,</w:t>
      </w:r>
      <w:r>
        <w:rPr>
          <w:spacing w:val="-12"/>
        </w:rPr>
        <w:t> </w:t>
      </w:r>
      <w:r>
        <w:rPr/>
        <w:t>Macroeconomics</w:t>
      </w:r>
      <w:r>
        <w:rPr>
          <w:spacing w:val="-11"/>
        </w:rPr>
        <w:t> </w:t>
      </w:r>
      <w:r>
        <w:rPr/>
        <w:t>seminar</w:t>
      </w:r>
      <w:r>
        <w:rPr>
          <w:spacing w:val="-11"/>
        </w:rPr>
        <w:t> </w:t>
      </w:r>
      <w:r>
        <w:rPr/>
        <w:t>series;</w:t>
      </w:r>
      <w:r>
        <w:rPr>
          <w:spacing w:val="-10"/>
        </w:rPr>
        <w:t> </w:t>
      </w:r>
      <w:r>
        <w:rPr/>
        <w:t>Midwest</w:t>
      </w:r>
      <w:r>
        <w:rPr>
          <w:spacing w:val="-12"/>
        </w:rPr>
        <w:t> </w:t>
      </w:r>
      <w:r>
        <w:rPr/>
        <w:t>Macroeconomics</w:t>
      </w:r>
      <w:r>
        <w:rPr>
          <w:spacing w:val="-11"/>
        </w:rPr>
        <w:t> </w:t>
      </w:r>
      <w:r>
        <w:rPr/>
        <w:t>Meetings, Notre Dame University; Conference on New Structural Economics, Beijing University.</w:t>
      </w:r>
    </w:p>
    <w:p>
      <w:pPr>
        <w:pStyle w:val="BodyText"/>
        <w:spacing w:before="229"/>
        <w:ind w:left="998" w:right="982" w:hanging="737"/>
        <w:jc w:val="both"/>
      </w:pPr>
      <w:r>
        <w:rPr/>
        <w:t>2011</w:t>
      </w:r>
      <w:r>
        <w:rPr>
          <w:spacing w:val="80"/>
          <w:w w:val="150"/>
        </w:rPr>
        <w:t> </w:t>
      </w:r>
      <w:r>
        <w:rPr/>
        <w:t>New</w:t>
      </w:r>
      <w:r>
        <w:rPr>
          <w:spacing w:val="-7"/>
        </w:rPr>
        <w:t> </w:t>
      </w:r>
      <w:r>
        <w:rPr/>
        <w:t>Economic</w:t>
      </w:r>
      <w:r>
        <w:rPr>
          <w:spacing w:val="-6"/>
        </w:rPr>
        <w:t> </w:t>
      </w:r>
      <w:r>
        <w:rPr/>
        <w:t>School,</w:t>
      </w:r>
      <w:r>
        <w:rPr>
          <w:spacing w:val="-5"/>
        </w:rPr>
        <w:t> </w:t>
      </w:r>
      <w:r>
        <w:rPr/>
        <w:t>Moscow;</w:t>
      </w:r>
      <w:r>
        <w:rPr>
          <w:spacing w:val="-8"/>
        </w:rPr>
        <w:t> </w:t>
      </w:r>
      <w:r>
        <w:rPr/>
        <w:t>Vanderbilt</w:t>
      </w:r>
      <w:r>
        <w:rPr>
          <w:spacing w:val="-8"/>
        </w:rPr>
        <w:t> </w:t>
      </w:r>
      <w:r>
        <w:rPr/>
        <w:t>University,</w:t>
      </w:r>
      <w:r>
        <w:rPr>
          <w:spacing w:val="-5"/>
        </w:rPr>
        <w:t> </w:t>
      </w:r>
      <w:r>
        <w:rPr/>
        <w:t>Midwest</w:t>
      </w:r>
      <w:r>
        <w:rPr>
          <w:spacing w:val="-8"/>
        </w:rPr>
        <w:t> </w:t>
      </w:r>
      <w:r>
        <w:rPr/>
        <w:t>Macroeconomics</w:t>
      </w:r>
      <w:r>
        <w:rPr>
          <w:spacing w:val="-6"/>
        </w:rPr>
        <w:t> </w:t>
      </w:r>
      <w:r>
        <w:rPr/>
        <w:t>Meetings; Workshop</w:t>
      </w:r>
      <w:r>
        <w:rPr>
          <w:spacing w:val="-9"/>
        </w:rPr>
        <w:t> </w:t>
      </w:r>
      <w:r>
        <w:rPr/>
        <w:t>on</w:t>
      </w:r>
      <w:r>
        <w:rPr>
          <w:spacing w:val="-9"/>
        </w:rPr>
        <w:t> </w:t>
      </w:r>
      <w:r>
        <w:rPr/>
        <w:t>Macroeconomics</w:t>
      </w:r>
      <w:r>
        <w:rPr>
          <w:spacing w:val="-11"/>
        </w:rPr>
        <w:t> </w:t>
      </w:r>
      <w:r>
        <w:rPr/>
        <w:t>and</w:t>
      </w:r>
      <w:r>
        <w:rPr>
          <w:spacing w:val="-12"/>
        </w:rPr>
        <w:t> </w:t>
      </w:r>
      <w:r>
        <w:rPr/>
        <w:t>Entrepreneurship,</w:t>
      </w:r>
      <w:r>
        <w:rPr>
          <w:spacing w:val="-10"/>
        </w:rPr>
        <w:t> </w:t>
      </w:r>
      <w:r>
        <w:rPr/>
        <w:t>CIRPEE-IVEY,</w:t>
      </w:r>
      <w:r>
        <w:rPr>
          <w:spacing w:val="-10"/>
        </w:rPr>
        <w:t> </w:t>
      </w:r>
      <w:r>
        <w:rPr/>
        <w:t>Universite</w:t>
      </w:r>
      <w:r>
        <w:rPr>
          <w:spacing w:val="-9"/>
        </w:rPr>
        <w:t> </w:t>
      </w:r>
      <w:r>
        <w:rPr/>
        <w:t>de</w:t>
      </w:r>
      <w:r>
        <w:rPr>
          <w:spacing w:val="-12"/>
        </w:rPr>
        <w:t> </w:t>
      </w:r>
      <w:r>
        <w:rPr/>
        <w:t>Quebec a Montreal.</w:t>
      </w:r>
    </w:p>
    <w:p>
      <w:pPr>
        <w:pStyle w:val="BodyText"/>
        <w:spacing w:before="1"/>
        <w:ind w:left="0"/>
      </w:pPr>
    </w:p>
    <w:p>
      <w:pPr>
        <w:pStyle w:val="BodyText"/>
        <w:tabs>
          <w:tab w:pos="998" w:val="left" w:leader="none"/>
        </w:tabs>
        <w:spacing w:before="1"/>
        <w:ind w:left="998" w:right="1122" w:hanging="737"/>
      </w:pPr>
      <w:r>
        <w:rPr>
          <w:spacing w:val="-4"/>
        </w:rPr>
        <w:t>2010</w:t>
      </w:r>
      <w:r>
        <w:rPr/>
        <w:tab/>
        <w:t>US</w:t>
      </w:r>
      <w:r>
        <w:rPr>
          <w:spacing w:val="-6"/>
        </w:rPr>
        <w:t> </w:t>
      </w:r>
      <w:r>
        <w:rPr/>
        <w:t>Census</w:t>
      </w:r>
      <w:r>
        <w:rPr>
          <w:spacing w:val="-4"/>
        </w:rPr>
        <w:t> </w:t>
      </w:r>
      <w:r>
        <w:rPr/>
        <w:t>Bureau;</w:t>
      </w:r>
      <w:r>
        <w:rPr>
          <w:spacing w:val="-5"/>
        </w:rPr>
        <w:t> </w:t>
      </w:r>
      <w:r>
        <w:rPr/>
        <w:t>University</w:t>
      </w:r>
      <w:r>
        <w:rPr>
          <w:spacing w:val="-4"/>
        </w:rPr>
        <w:t> </w:t>
      </w:r>
      <w:r>
        <w:rPr/>
        <w:t>of</w:t>
      </w:r>
      <w:r>
        <w:rPr>
          <w:spacing w:val="-5"/>
        </w:rPr>
        <w:t> </w:t>
      </w:r>
      <w:r>
        <w:rPr/>
        <w:t>Montreal,</w:t>
      </w:r>
      <w:r>
        <w:rPr>
          <w:spacing w:val="-3"/>
        </w:rPr>
        <w:t> </w:t>
      </w:r>
      <w:r>
        <w:rPr/>
        <w:t>Society</w:t>
      </w:r>
      <w:r>
        <w:rPr>
          <w:spacing w:val="-4"/>
        </w:rPr>
        <w:t> </w:t>
      </w:r>
      <w:r>
        <w:rPr/>
        <w:t>for</w:t>
      </w:r>
      <w:r>
        <w:rPr>
          <w:spacing w:val="-2"/>
        </w:rPr>
        <w:t> </w:t>
      </w:r>
      <w:r>
        <w:rPr/>
        <w:t>Economic</w:t>
      </w:r>
      <w:r>
        <w:rPr>
          <w:spacing w:val="-4"/>
        </w:rPr>
        <w:t> </w:t>
      </w:r>
      <w:r>
        <w:rPr/>
        <w:t>Dynamics;</w:t>
      </w:r>
      <w:r>
        <w:rPr>
          <w:spacing w:val="-5"/>
        </w:rPr>
        <w:t> </w:t>
      </w:r>
      <w:r>
        <w:rPr/>
        <w:t>Universite</w:t>
      </w:r>
      <w:r>
        <w:rPr>
          <w:spacing w:val="-5"/>
        </w:rPr>
        <w:t> </w:t>
      </w:r>
      <w:r>
        <w:rPr/>
        <w:t>de Quebec a Montreal.</w:t>
      </w:r>
    </w:p>
    <w:p>
      <w:pPr>
        <w:pStyle w:val="BodyText"/>
        <w:tabs>
          <w:tab w:pos="998" w:val="left" w:leader="none"/>
        </w:tabs>
        <w:spacing w:before="228"/>
        <w:ind w:left="998" w:right="984" w:hanging="737"/>
      </w:pPr>
      <w:r>
        <w:rPr>
          <w:spacing w:val="-4"/>
        </w:rPr>
        <w:t>2009</w:t>
      </w:r>
      <w:r>
        <w:rPr/>
        <w:tab/>
        <w:t>Universite Laval; Midwest Macroeconomics Meetings, Indiana University; Pennsylvania State</w:t>
      </w:r>
      <w:r>
        <w:rPr>
          <w:spacing w:val="-8"/>
        </w:rPr>
        <w:t> </w:t>
      </w:r>
      <w:r>
        <w:rPr/>
        <w:t>University;</w:t>
      </w:r>
      <w:r>
        <w:rPr>
          <w:spacing w:val="-6"/>
        </w:rPr>
        <w:t> </w:t>
      </w:r>
      <w:r>
        <w:rPr/>
        <w:t>Universitat</w:t>
      </w:r>
      <w:r>
        <w:rPr>
          <w:spacing w:val="-6"/>
        </w:rPr>
        <w:t> </w:t>
      </w:r>
      <w:r>
        <w:rPr/>
        <w:t>de</w:t>
      </w:r>
      <w:r>
        <w:rPr>
          <w:spacing w:val="-6"/>
        </w:rPr>
        <w:t> </w:t>
      </w:r>
      <w:r>
        <w:rPr/>
        <w:t>Barcelona;</w:t>
      </w:r>
      <w:r>
        <w:rPr>
          <w:spacing w:val="-6"/>
        </w:rPr>
        <w:t> </w:t>
      </w:r>
      <w:r>
        <w:rPr/>
        <w:t>Society</w:t>
      </w:r>
      <w:r>
        <w:rPr>
          <w:spacing w:val="-5"/>
        </w:rPr>
        <w:t> </w:t>
      </w:r>
      <w:r>
        <w:rPr/>
        <w:t>for</w:t>
      </w:r>
      <w:r>
        <w:rPr>
          <w:spacing w:val="-5"/>
        </w:rPr>
        <w:t> </w:t>
      </w:r>
      <w:r>
        <w:rPr/>
        <w:t>Economic</w:t>
      </w:r>
      <w:r>
        <w:rPr>
          <w:spacing w:val="-5"/>
        </w:rPr>
        <w:t> </w:t>
      </w:r>
      <w:r>
        <w:rPr/>
        <w:t>Dynamics</w:t>
      </w:r>
      <w:r>
        <w:rPr>
          <w:spacing w:val="-7"/>
        </w:rPr>
        <w:t> </w:t>
      </w:r>
      <w:r>
        <w:rPr/>
        <w:t>Annual</w:t>
      </w:r>
      <w:r>
        <w:rPr>
          <w:spacing w:val="-9"/>
        </w:rPr>
        <w:t> </w:t>
      </w:r>
      <w:r>
        <w:rPr/>
        <w:t>Meeting, </w:t>
      </w:r>
      <w:r>
        <w:rPr>
          <w:spacing w:val="-2"/>
        </w:rPr>
        <w:t>Istanbul.</w:t>
      </w:r>
    </w:p>
    <w:p>
      <w:pPr>
        <w:pStyle w:val="BodyText"/>
        <w:ind w:left="0"/>
      </w:pPr>
    </w:p>
    <w:p>
      <w:pPr>
        <w:pStyle w:val="BodyText"/>
        <w:tabs>
          <w:tab w:pos="998" w:val="left" w:leader="none"/>
        </w:tabs>
        <w:ind w:left="998" w:right="1069" w:hanging="737"/>
      </w:pPr>
      <w:r>
        <w:rPr>
          <w:spacing w:val="-4"/>
        </w:rPr>
        <w:t>2008</w:t>
      </w:r>
      <w:r>
        <w:rPr/>
        <w:tab/>
        <w:t>CERGE-EI Prague; University of Pennsylvania; Federal Reserve Bank of Philadelphia; Spanish</w:t>
      </w:r>
      <w:r>
        <w:rPr>
          <w:spacing w:val="-5"/>
        </w:rPr>
        <w:t> </w:t>
      </w:r>
      <w:r>
        <w:rPr/>
        <w:t>Economic</w:t>
      </w:r>
      <w:r>
        <w:rPr>
          <w:spacing w:val="-6"/>
        </w:rPr>
        <w:t> </w:t>
      </w:r>
      <w:r>
        <w:rPr/>
        <w:t>Association,</w:t>
      </w:r>
      <w:r>
        <w:rPr>
          <w:spacing w:val="-7"/>
        </w:rPr>
        <w:t> </w:t>
      </w:r>
      <w:r>
        <w:rPr/>
        <w:t>Universidad</w:t>
      </w:r>
      <w:r>
        <w:rPr>
          <w:spacing w:val="-7"/>
        </w:rPr>
        <w:t> </w:t>
      </w:r>
      <w:r>
        <w:rPr/>
        <w:t>de</w:t>
      </w:r>
      <w:r>
        <w:rPr>
          <w:spacing w:val="-7"/>
        </w:rPr>
        <w:t> </w:t>
      </w:r>
      <w:r>
        <w:rPr/>
        <w:t>Zaragoza.</w:t>
      </w:r>
      <w:r>
        <w:rPr>
          <w:spacing w:val="-7"/>
        </w:rPr>
        <w:t> </w:t>
      </w:r>
      <w:r>
        <w:rPr/>
        <w:t>Southern</w:t>
      </w:r>
      <w:r>
        <w:rPr>
          <w:spacing w:val="-5"/>
        </w:rPr>
        <w:t> </w:t>
      </w:r>
      <w:r>
        <w:rPr/>
        <w:t>Economic</w:t>
      </w:r>
      <w:r>
        <w:rPr>
          <w:spacing w:val="-4"/>
        </w:rPr>
        <w:t> </w:t>
      </w:r>
      <w:r>
        <w:rPr/>
        <w:t>Association Annual Meetings, Washington DC; Federal Reserve Bank of New York; Midwest Macroeconomics Meetings, Federal Reserve Bank of Philadelphia.</w:t>
      </w:r>
    </w:p>
    <w:p>
      <w:pPr>
        <w:pStyle w:val="BodyText"/>
        <w:spacing w:before="2"/>
        <w:ind w:left="0"/>
      </w:pPr>
    </w:p>
    <w:p>
      <w:pPr>
        <w:pStyle w:val="BodyText"/>
        <w:tabs>
          <w:tab w:pos="998" w:val="left" w:leader="none"/>
        </w:tabs>
        <w:ind w:left="998" w:right="983" w:hanging="737"/>
      </w:pPr>
      <w:r>
        <w:rPr>
          <w:spacing w:val="-4"/>
        </w:rPr>
        <w:t>2007</w:t>
      </w:r>
      <w:r>
        <w:rPr/>
        <w:tab/>
        <w:t>Society</w:t>
      </w:r>
      <w:r>
        <w:rPr>
          <w:spacing w:val="-9"/>
        </w:rPr>
        <w:t> </w:t>
      </w:r>
      <w:r>
        <w:rPr/>
        <w:t>for</w:t>
      </w:r>
      <w:r>
        <w:rPr>
          <w:spacing w:val="-9"/>
        </w:rPr>
        <w:t> </w:t>
      </w:r>
      <w:r>
        <w:rPr/>
        <w:t>Economic</w:t>
      </w:r>
      <w:r>
        <w:rPr>
          <w:spacing w:val="-9"/>
        </w:rPr>
        <w:t> </w:t>
      </w:r>
      <w:r>
        <w:rPr/>
        <w:t>Dynamics</w:t>
      </w:r>
      <w:r>
        <w:rPr>
          <w:spacing w:val="-9"/>
        </w:rPr>
        <w:t> </w:t>
      </w:r>
      <w:r>
        <w:rPr/>
        <w:t>Annual</w:t>
      </w:r>
      <w:r>
        <w:rPr>
          <w:spacing w:val="-11"/>
        </w:rPr>
        <w:t> </w:t>
      </w:r>
      <w:r>
        <w:rPr/>
        <w:t>Meetings,</w:t>
      </w:r>
      <w:r>
        <w:rPr>
          <w:spacing w:val="-10"/>
        </w:rPr>
        <w:t> </w:t>
      </w:r>
      <w:r>
        <w:rPr/>
        <w:t>Prague;</w:t>
      </w:r>
      <w:r>
        <w:rPr>
          <w:spacing w:val="-10"/>
        </w:rPr>
        <w:t> </w:t>
      </w:r>
      <w:r>
        <w:rPr/>
        <w:t>IZA</w:t>
      </w:r>
      <w:r>
        <w:rPr>
          <w:spacing w:val="-11"/>
        </w:rPr>
        <w:t> </w:t>
      </w:r>
      <w:r>
        <w:rPr/>
        <w:t>Workshop</w:t>
      </w:r>
      <w:r>
        <w:rPr>
          <w:spacing w:val="-10"/>
        </w:rPr>
        <w:t> </w:t>
      </w:r>
      <w:r>
        <w:rPr/>
        <w:t>on</w:t>
      </w:r>
      <w:r>
        <w:rPr>
          <w:spacing w:val="-10"/>
        </w:rPr>
        <w:t> </w:t>
      </w:r>
      <w:r>
        <w:rPr/>
        <w:t>Firm</w:t>
      </w:r>
      <w:r>
        <w:rPr>
          <w:spacing w:val="-8"/>
        </w:rPr>
        <w:t> </w:t>
      </w:r>
      <w:r>
        <w:rPr/>
        <w:t>Dynamics and Growth, Bonn; Howard University.</w:t>
      </w:r>
    </w:p>
    <w:p>
      <w:pPr>
        <w:pStyle w:val="BodyText"/>
        <w:tabs>
          <w:tab w:pos="998" w:val="left" w:leader="none"/>
        </w:tabs>
        <w:spacing w:before="229"/>
        <w:ind w:left="998" w:right="1279" w:hanging="737"/>
      </w:pPr>
      <w:r>
        <w:rPr>
          <w:spacing w:val="-4"/>
        </w:rPr>
        <w:t>2006</w:t>
      </w:r>
      <w:r>
        <w:rPr/>
        <w:tab/>
        <w:t>Midwest Macroeconomics Meetings, Washington University; Society for Economic Dynamics</w:t>
      </w:r>
      <w:r>
        <w:rPr>
          <w:spacing w:val="-3"/>
        </w:rPr>
        <w:t> </w:t>
      </w:r>
      <w:r>
        <w:rPr/>
        <w:t>Annual</w:t>
      </w:r>
      <w:r>
        <w:rPr>
          <w:spacing w:val="-5"/>
        </w:rPr>
        <w:t> </w:t>
      </w:r>
      <w:r>
        <w:rPr/>
        <w:t>Meetings,</w:t>
      </w:r>
      <w:r>
        <w:rPr>
          <w:spacing w:val="-6"/>
        </w:rPr>
        <w:t> </w:t>
      </w:r>
      <w:r>
        <w:rPr/>
        <w:t>Vancouver;</w:t>
      </w:r>
      <w:r>
        <w:rPr>
          <w:spacing w:val="-6"/>
        </w:rPr>
        <w:t> </w:t>
      </w:r>
      <w:r>
        <w:rPr/>
        <w:t>Technology</w:t>
      </w:r>
      <w:r>
        <w:rPr>
          <w:spacing w:val="-5"/>
        </w:rPr>
        <w:t> </w:t>
      </w:r>
      <w:r>
        <w:rPr/>
        <w:t>and</w:t>
      </w:r>
      <w:r>
        <w:rPr>
          <w:spacing w:val="-6"/>
        </w:rPr>
        <w:t> </w:t>
      </w:r>
      <w:r>
        <w:rPr/>
        <w:t>Innovation</w:t>
      </w:r>
      <w:r>
        <w:rPr>
          <w:spacing w:val="-4"/>
        </w:rPr>
        <w:t> </w:t>
      </w:r>
      <w:r>
        <w:rPr/>
        <w:t>Seminar,</w:t>
      </w:r>
      <w:r>
        <w:rPr>
          <w:spacing w:val="-6"/>
        </w:rPr>
        <w:t> </w:t>
      </w:r>
      <w:r>
        <w:rPr/>
        <w:t>Center</w:t>
      </w:r>
      <w:r>
        <w:rPr>
          <w:spacing w:val="-5"/>
        </w:rPr>
        <w:t> </w:t>
      </w:r>
      <w:r>
        <w:rPr/>
        <w:t>for International Science and Technology Policy, George Washington University.</w:t>
      </w:r>
    </w:p>
    <w:p>
      <w:pPr>
        <w:pStyle w:val="BodyText"/>
        <w:tabs>
          <w:tab w:pos="998" w:val="left" w:leader="none"/>
        </w:tabs>
        <w:spacing w:before="229"/>
      </w:pPr>
      <w:r>
        <w:rPr>
          <w:spacing w:val="-4"/>
        </w:rPr>
        <w:t>2005</w:t>
      </w:r>
      <w:r>
        <w:rPr/>
        <w:tab/>
        <w:t>Society</w:t>
      </w:r>
      <w:r>
        <w:rPr>
          <w:spacing w:val="-7"/>
        </w:rPr>
        <w:t> </w:t>
      </w:r>
      <w:r>
        <w:rPr/>
        <w:t>for</w:t>
      </w:r>
      <w:r>
        <w:rPr>
          <w:spacing w:val="-7"/>
        </w:rPr>
        <w:t> </w:t>
      </w:r>
      <w:r>
        <w:rPr/>
        <w:t>Computational</w:t>
      </w:r>
      <w:r>
        <w:rPr>
          <w:spacing w:val="-6"/>
        </w:rPr>
        <w:t> </w:t>
      </w:r>
      <w:r>
        <w:rPr/>
        <w:t>Economics,</w:t>
      </w:r>
      <w:r>
        <w:rPr>
          <w:spacing w:val="-8"/>
        </w:rPr>
        <w:t> </w:t>
      </w:r>
      <w:r>
        <w:rPr/>
        <w:t>Federal</w:t>
      </w:r>
      <w:r>
        <w:rPr>
          <w:spacing w:val="-6"/>
        </w:rPr>
        <w:t> </w:t>
      </w:r>
      <w:r>
        <w:rPr/>
        <w:t>Reserve</w:t>
      </w:r>
      <w:r>
        <w:rPr>
          <w:spacing w:val="-8"/>
        </w:rPr>
        <w:t> </w:t>
      </w:r>
      <w:r>
        <w:rPr>
          <w:spacing w:val="-2"/>
        </w:rPr>
        <w:t>Board.</w:t>
      </w:r>
    </w:p>
    <w:p>
      <w:pPr>
        <w:pStyle w:val="BodyText"/>
        <w:spacing w:before="1"/>
        <w:ind w:left="0"/>
      </w:pPr>
    </w:p>
    <w:p>
      <w:pPr>
        <w:pStyle w:val="BodyText"/>
        <w:tabs>
          <w:tab w:pos="998" w:val="left" w:leader="none"/>
        </w:tabs>
        <w:ind w:left="998" w:right="1014" w:hanging="737"/>
      </w:pPr>
      <w:r>
        <w:rPr>
          <w:spacing w:val="-4"/>
        </w:rPr>
        <w:t>2004</w:t>
      </w:r>
      <w:r>
        <w:rPr/>
        <w:tab/>
        <w:t>Indiana</w:t>
      </w:r>
      <w:r>
        <w:rPr>
          <w:spacing w:val="-4"/>
        </w:rPr>
        <w:t> </w:t>
      </w:r>
      <w:r>
        <w:rPr/>
        <w:t>University;</w:t>
      </w:r>
      <w:r>
        <w:rPr>
          <w:spacing w:val="-6"/>
        </w:rPr>
        <w:t> </w:t>
      </w:r>
      <w:r>
        <w:rPr/>
        <w:t>New</w:t>
      </w:r>
      <w:r>
        <w:rPr>
          <w:spacing w:val="-3"/>
        </w:rPr>
        <w:t> </w:t>
      </w:r>
      <w:r>
        <w:rPr/>
        <w:t>York</w:t>
      </w:r>
      <w:r>
        <w:rPr>
          <w:spacing w:val="-5"/>
        </w:rPr>
        <w:t> </w:t>
      </w:r>
      <w:r>
        <w:rPr/>
        <w:t>University</w:t>
      </w:r>
      <w:r>
        <w:rPr>
          <w:spacing w:val="-5"/>
        </w:rPr>
        <w:t> </w:t>
      </w:r>
      <w:r>
        <w:rPr/>
        <w:t>(Florence),</w:t>
      </w:r>
      <w:r>
        <w:rPr>
          <w:spacing w:val="-6"/>
        </w:rPr>
        <w:t> </w:t>
      </w:r>
      <w:r>
        <w:rPr/>
        <w:t>Society</w:t>
      </w:r>
      <w:r>
        <w:rPr>
          <w:spacing w:val="-5"/>
        </w:rPr>
        <w:t> </w:t>
      </w:r>
      <w:r>
        <w:rPr/>
        <w:t>for</w:t>
      </w:r>
      <w:r>
        <w:rPr>
          <w:spacing w:val="-3"/>
        </w:rPr>
        <w:t> </w:t>
      </w:r>
      <w:r>
        <w:rPr/>
        <w:t>Economic</w:t>
      </w:r>
      <w:r>
        <w:rPr>
          <w:spacing w:val="-5"/>
        </w:rPr>
        <w:t> </w:t>
      </w:r>
      <w:r>
        <w:rPr/>
        <w:t>Dynamics</w:t>
      </w:r>
      <w:r>
        <w:rPr>
          <w:spacing w:val="-5"/>
        </w:rPr>
        <w:t> </w:t>
      </w:r>
      <w:r>
        <w:rPr/>
        <w:t>Annual Meetings; Midwest Macro Meetings, Iowa State University; Society for Computational Economics, U. of Amsterdam.</w:t>
      </w:r>
    </w:p>
    <w:p>
      <w:pPr>
        <w:pStyle w:val="BodyText"/>
        <w:tabs>
          <w:tab w:pos="998" w:val="left" w:leader="none"/>
        </w:tabs>
        <w:spacing w:before="229"/>
        <w:ind w:left="998" w:right="1058" w:hanging="737"/>
      </w:pPr>
      <w:r>
        <w:rPr>
          <w:spacing w:val="-4"/>
        </w:rPr>
        <w:t>2003</w:t>
      </w:r>
      <w:r>
        <w:rPr/>
        <w:tab/>
        <w:t>Society</w:t>
      </w:r>
      <w:r>
        <w:rPr>
          <w:spacing w:val="-5"/>
        </w:rPr>
        <w:t> </w:t>
      </w:r>
      <w:r>
        <w:rPr/>
        <w:t>for</w:t>
      </w:r>
      <w:r>
        <w:rPr>
          <w:spacing w:val="-5"/>
        </w:rPr>
        <w:t> </w:t>
      </w:r>
      <w:r>
        <w:rPr/>
        <w:t>Computational</w:t>
      </w:r>
      <w:r>
        <w:rPr>
          <w:spacing w:val="-5"/>
        </w:rPr>
        <w:t> </w:t>
      </w:r>
      <w:r>
        <w:rPr/>
        <w:t>Economics,</w:t>
      </w:r>
      <w:r>
        <w:rPr>
          <w:spacing w:val="-5"/>
        </w:rPr>
        <w:t> </w:t>
      </w:r>
      <w:r>
        <w:rPr/>
        <w:t>U</w:t>
      </w:r>
      <w:r>
        <w:rPr>
          <w:spacing w:val="-3"/>
        </w:rPr>
        <w:t> </w:t>
      </w:r>
      <w:r>
        <w:rPr/>
        <w:t>of</w:t>
      </w:r>
      <w:r>
        <w:rPr>
          <w:spacing w:val="-4"/>
        </w:rPr>
        <w:t> </w:t>
      </w:r>
      <w:r>
        <w:rPr/>
        <w:t>Washington;</w:t>
      </w:r>
      <w:r>
        <w:rPr>
          <w:spacing w:val="-3"/>
        </w:rPr>
        <w:t> </w:t>
      </w:r>
      <w:r>
        <w:rPr/>
        <w:t>Midwest</w:t>
      </w:r>
      <w:r>
        <w:rPr>
          <w:spacing w:val="-5"/>
        </w:rPr>
        <w:t> </w:t>
      </w:r>
      <w:r>
        <w:rPr/>
        <w:t>Macro</w:t>
      </w:r>
      <w:r>
        <w:rPr>
          <w:spacing w:val="-5"/>
        </w:rPr>
        <w:t> </w:t>
      </w:r>
      <w:r>
        <w:rPr/>
        <w:t>Meetings,</w:t>
      </w:r>
      <w:r>
        <w:rPr>
          <w:spacing w:val="-5"/>
        </w:rPr>
        <w:t> </w:t>
      </w:r>
      <w:r>
        <w:rPr/>
        <w:t>Federal Reserve Bank of Chicago; Society for the Advancement of Economic Theory, Rhodes, </w:t>
      </w:r>
      <w:r>
        <w:rPr>
          <w:spacing w:val="-2"/>
        </w:rPr>
        <w:t>Greece.</w:t>
      </w:r>
    </w:p>
    <w:p>
      <w:pPr>
        <w:pStyle w:val="BodyText"/>
        <w:spacing w:before="2"/>
        <w:ind w:left="0"/>
      </w:pPr>
    </w:p>
    <w:p>
      <w:pPr>
        <w:pStyle w:val="BodyText"/>
        <w:tabs>
          <w:tab w:pos="998" w:val="left" w:leader="none"/>
        </w:tabs>
        <w:ind w:left="998" w:right="1234" w:hanging="737"/>
      </w:pPr>
      <w:r>
        <w:rPr>
          <w:spacing w:val="-4"/>
        </w:rPr>
        <w:t>2002</w:t>
      </w:r>
      <w:r>
        <w:rPr/>
        <w:tab/>
        <w:t>Society for Economic Dynamics, New York University; Econometric Society Summer Meetings,</w:t>
      </w:r>
      <w:r>
        <w:rPr>
          <w:spacing w:val="-4"/>
        </w:rPr>
        <w:t> </w:t>
      </w:r>
      <w:r>
        <w:rPr/>
        <w:t>UCLA;</w:t>
      </w:r>
      <w:r>
        <w:rPr>
          <w:spacing w:val="-4"/>
        </w:rPr>
        <w:t> </w:t>
      </w:r>
      <w:r>
        <w:rPr/>
        <w:t>Association</w:t>
      </w:r>
      <w:r>
        <w:rPr>
          <w:spacing w:val="-5"/>
        </w:rPr>
        <w:t> </w:t>
      </w:r>
      <w:r>
        <w:rPr/>
        <w:t>of</w:t>
      </w:r>
      <w:r>
        <w:rPr>
          <w:spacing w:val="-4"/>
        </w:rPr>
        <w:t> </w:t>
      </w:r>
      <w:r>
        <w:rPr/>
        <w:t>Public</w:t>
      </w:r>
      <w:r>
        <w:rPr>
          <w:spacing w:val="-5"/>
        </w:rPr>
        <w:t> </w:t>
      </w:r>
      <w:r>
        <w:rPr/>
        <w:t>Economic</w:t>
      </w:r>
      <w:r>
        <w:rPr>
          <w:spacing w:val="-5"/>
        </w:rPr>
        <w:t> </w:t>
      </w:r>
      <w:r>
        <w:rPr/>
        <w:t>Theory</w:t>
      </w:r>
      <w:r>
        <w:rPr>
          <w:spacing w:val="-5"/>
        </w:rPr>
        <w:t> </w:t>
      </w:r>
      <w:r>
        <w:rPr/>
        <w:t>Annual</w:t>
      </w:r>
      <w:r>
        <w:rPr>
          <w:spacing w:val="-5"/>
        </w:rPr>
        <w:t> </w:t>
      </w:r>
      <w:r>
        <w:rPr/>
        <w:t>Meetings,</w:t>
      </w:r>
      <w:r>
        <w:rPr>
          <w:spacing w:val="-5"/>
        </w:rPr>
        <w:t> </w:t>
      </w:r>
      <w:r>
        <w:rPr/>
        <w:t>Universite</w:t>
      </w:r>
      <w:r>
        <w:rPr>
          <w:spacing w:val="-5"/>
        </w:rPr>
        <w:t> </w:t>
      </w:r>
      <w:r>
        <w:rPr/>
        <w:t>de Paris I. American Economic Association Annual Meetings, Atlanta GA.</w:t>
      </w:r>
    </w:p>
    <w:p>
      <w:pPr>
        <w:pStyle w:val="BodyText"/>
        <w:tabs>
          <w:tab w:pos="998" w:val="left" w:leader="none"/>
        </w:tabs>
        <w:spacing w:before="229"/>
      </w:pPr>
      <w:r>
        <w:rPr>
          <w:spacing w:val="-4"/>
        </w:rPr>
        <w:t>2001</w:t>
      </w:r>
      <w:r>
        <w:rPr/>
        <w:tab/>
        <w:t>Society</w:t>
      </w:r>
      <w:r>
        <w:rPr>
          <w:spacing w:val="-6"/>
        </w:rPr>
        <w:t> </w:t>
      </w:r>
      <w:r>
        <w:rPr/>
        <w:t>for</w:t>
      </w:r>
      <w:r>
        <w:rPr>
          <w:spacing w:val="-5"/>
        </w:rPr>
        <w:t> </w:t>
      </w:r>
      <w:r>
        <w:rPr/>
        <w:t>Economic</w:t>
      </w:r>
      <w:r>
        <w:rPr>
          <w:spacing w:val="-5"/>
        </w:rPr>
        <w:t> </w:t>
      </w:r>
      <w:r>
        <w:rPr/>
        <w:t>Dynamics,</w:t>
      </w:r>
      <w:r>
        <w:rPr>
          <w:spacing w:val="-6"/>
        </w:rPr>
        <w:t> </w:t>
      </w:r>
      <w:r>
        <w:rPr/>
        <w:t>Stockholm</w:t>
      </w:r>
      <w:r>
        <w:rPr>
          <w:spacing w:val="-6"/>
        </w:rPr>
        <w:t> </w:t>
      </w:r>
      <w:r>
        <w:rPr/>
        <w:t>School</w:t>
      </w:r>
      <w:r>
        <w:rPr>
          <w:spacing w:val="-7"/>
        </w:rPr>
        <w:t> </w:t>
      </w:r>
      <w:r>
        <w:rPr/>
        <w:t>of</w:t>
      </w:r>
      <w:r>
        <w:rPr>
          <w:spacing w:val="-5"/>
        </w:rPr>
        <w:t> </w:t>
      </w:r>
      <w:r>
        <w:rPr>
          <w:spacing w:val="-2"/>
        </w:rPr>
        <w:t>Economics.</w:t>
      </w:r>
    </w:p>
    <w:p>
      <w:pPr>
        <w:pStyle w:val="BodyText"/>
        <w:spacing w:before="47"/>
        <w:ind w:left="0"/>
      </w:pPr>
    </w:p>
    <w:p>
      <w:pPr>
        <w:pStyle w:val="Heading1"/>
        <w:rPr>
          <w:u w:val="none"/>
        </w:rPr>
      </w:pPr>
      <w:r>
        <w:rPr>
          <w:spacing w:val="-2"/>
          <w:u w:val="single"/>
        </w:rPr>
        <w:t>Honors</w:t>
      </w:r>
    </w:p>
    <w:p>
      <w:pPr>
        <w:pStyle w:val="BodyText"/>
        <w:ind w:left="0"/>
        <w:rPr>
          <w:rFonts w:ascii="Arial"/>
          <w:b/>
        </w:rPr>
      </w:pPr>
    </w:p>
    <w:p>
      <w:pPr>
        <w:pStyle w:val="BodyText"/>
        <w:spacing w:line="477" w:lineRule="auto"/>
        <w:ind w:right="3312"/>
      </w:pPr>
      <w:r>
        <w:rPr/>
        <w:t>GW</w:t>
      </w:r>
      <w:r>
        <w:rPr>
          <w:spacing w:val="-7"/>
        </w:rPr>
        <w:t> </w:t>
      </w:r>
      <w:r>
        <w:rPr/>
        <w:t>Institute</w:t>
      </w:r>
      <w:r>
        <w:rPr>
          <w:spacing w:val="-4"/>
        </w:rPr>
        <w:t> </w:t>
      </w:r>
      <w:r>
        <w:rPr/>
        <w:t>for</w:t>
      </w:r>
      <w:r>
        <w:rPr>
          <w:spacing w:val="-4"/>
        </w:rPr>
        <w:t> </w:t>
      </w:r>
      <w:r>
        <w:rPr/>
        <w:t>Public</w:t>
      </w:r>
      <w:r>
        <w:rPr>
          <w:spacing w:val="-4"/>
        </w:rPr>
        <w:t> </w:t>
      </w:r>
      <w:r>
        <w:rPr/>
        <w:t>Policy</w:t>
      </w:r>
      <w:r>
        <w:rPr>
          <w:spacing w:val="-5"/>
        </w:rPr>
        <w:t> </w:t>
      </w:r>
      <w:r>
        <w:rPr/>
        <w:t>Research</w:t>
      </w:r>
      <w:r>
        <w:rPr>
          <w:spacing w:val="-6"/>
        </w:rPr>
        <w:t> </w:t>
      </w:r>
      <w:r>
        <w:rPr/>
        <w:t>Scholar</w:t>
      </w:r>
      <w:r>
        <w:rPr>
          <w:spacing w:val="-5"/>
        </w:rPr>
        <w:t> </w:t>
      </w:r>
      <w:r>
        <w:rPr/>
        <w:t>2009,</w:t>
      </w:r>
      <w:r>
        <w:rPr>
          <w:spacing w:val="-4"/>
        </w:rPr>
        <w:t> </w:t>
      </w:r>
      <w:r>
        <w:rPr/>
        <w:t>$10,000</w:t>
      </w:r>
      <w:r>
        <w:rPr>
          <w:spacing w:val="-4"/>
        </w:rPr>
        <w:t> </w:t>
      </w:r>
      <w:r>
        <w:rPr/>
        <w:t>grant. School of Arts and Sciences Research Scholar 2008, $6,000 grant.</w:t>
      </w:r>
    </w:p>
    <w:p>
      <w:pPr>
        <w:pStyle w:val="BodyText"/>
        <w:spacing w:line="477" w:lineRule="auto" w:before="4"/>
        <w:ind w:right="2200"/>
      </w:pPr>
      <w:r>
        <w:rPr/>
        <w:t>Finalist,</w:t>
      </w:r>
      <w:r>
        <w:rPr>
          <w:spacing w:val="-4"/>
        </w:rPr>
        <w:t> </w:t>
      </w:r>
      <w:r>
        <w:rPr/>
        <w:t>Arts</w:t>
      </w:r>
      <w:r>
        <w:rPr>
          <w:spacing w:val="-5"/>
        </w:rPr>
        <w:t> </w:t>
      </w:r>
      <w:r>
        <w:rPr/>
        <w:t>and</w:t>
      </w:r>
      <w:r>
        <w:rPr>
          <w:spacing w:val="-6"/>
        </w:rPr>
        <w:t> </w:t>
      </w:r>
      <w:r>
        <w:rPr/>
        <w:t>Sciences</w:t>
      </w:r>
      <w:r>
        <w:rPr>
          <w:spacing w:val="-3"/>
        </w:rPr>
        <w:t> </w:t>
      </w:r>
      <w:r>
        <w:rPr/>
        <w:t>best</w:t>
      </w:r>
      <w:r>
        <w:rPr>
          <w:spacing w:val="-6"/>
        </w:rPr>
        <w:t> </w:t>
      </w:r>
      <w:r>
        <w:rPr/>
        <w:t>teacher</w:t>
      </w:r>
      <w:r>
        <w:rPr>
          <w:spacing w:val="-5"/>
        </w:rPr>
        <w:t> </w:t>
      </w:r>
      <w:r>
        <w:rPr/>
        <w:t>award,</w:t>
      </w:r>
      <w:r>
        <w:rPr>
          <w:spacing w:val="-6"/>
        </w:rPr>
        <w:t> </w:t>
      </w:r>
      <w:r>
        <w:rPr/>
        <w:t>1998,</w:t>
      </w:r>
      <w:r>
        <w:rPr>
          <w:spacing w:val="-4"/>
        </w:rPr>
        <w:t> </w:t>
      </w:r>
      <w:r>
        <w:rPr/>
        <w:t>University</w:t>
      </w:r>
      <w:r>
        <w:rPr>
          <w:spacing w:val="-5"/>
        </w:rPr>
        <w:t> </w:t>
      </w:r>
      <w:r>
        <w:rPr/>
        <w:t>of</w:t>
      </w:r>
      <w:r>
        <w:rPr>
          <w:spacing w:val="-4"/>
        </w:rPr>
        <w:t> </w:t>
      </w:r>
      <w:r>
        <w:rPr/>
        <w:t>Pennsylvania. University Fellowship, 1996-2000, University of Pennsylvania.</w:t>
      </w:r>
    </w:p>
    <w:p>
      <w:pPr>
        <w:pStyle w:val="BodyText"/>
        <w:spacing w:after="0" w:line="477" w:lineRule="auto"/>
        <w:sectPr>
          <w:pgSz w:w="12240" w:h="15840"/>
          <w:pgMar w:top="1340" w:bottom="280" w:left="1440" w:right="720"/>
        </w:sectPr>
      </w:pPr>
    </w:p>
    <w:p>
      <w:pPr>
        <w:pStyle w:val="Heading1"/>
        <w:spacing w:before="76"/>
        <w:rPr>
          <w:u w:val="none"/>
        </w:rPr>
      </w:pPr>
      <w:r>
        <w:rPr>
          <w:spacing w:val="-2"/>
          <w:u w:val="single"/>
        </w:rPr>
        <w:t>Teaching</w:t>
      </w:r>
    </w:p>
    <w:p>
      <w:pPr>
        <w:pStyle w:val="BodyText"/>
        <w:spacing w:before="45"/>
        <w:ind w:left="0"/>
        <w:rPr>
          <w:rFonts w:ascii="Arial"/>
          <w:b/>
        </w:rPr>
      </w:pPr>
    </w:p>
    <w:p>
      <w:pPr>
        <w:spacing w:before="0"/>
        <w:ind w:left="261" w:right="0" w:firstLine="0"/>
        <w:jc w:val="left"/>
        <w:rPr>
          <w:sz w:val="20"/>
        </w:rPr>
      </w:pPr>
      <w:r>
        <w:rPr>
          <w:rFonts w:ascii="Arial"/>
          <w:i/>
          <w:sz w:val="20"/>
          <w:u w:val="single"/>
        </w:rPr>
        <w:t>George</w:t>
      </w:r>
      <w:r>
        <w:rPr>
          <w:rFonts w:ascii="Arial"/>
          <w:i/>
          <w:spacing w:val="-6"/>
          <w:sz w:val="20"/>
          <w:u w:val="single"/>
        </w:rPr>
        <w:t> </w:t>
      </w:r>
      <w:r>
        <w:rPr>
          <w:rFonts w:ascii="Arial"/>
          <w:i/>
          <w:sz w:val="20"/>
          <w:u w:val="single"/>
        </w:rPr>
        <w:t>Washington</w:t>
      </w:r>
      <w:r>
        <w:rPr>
          <w:rFonts w:ascii="Arial"/>
          <w:i/>
          <w:spacing w:val="-6"/>
          <w:sz w:val="20"/>
          <w:u w:val="single"/>
        </w:rPr>
        <w:t> </w:t>
      </w:r>
      <w:r>
        <w:rPr>
          <w:rFonts w:ascii="Arial"/>
          <w:i/>
          <w:spacing w:val="-2"/>
          <w:sz w:val="20"/>
          <w:u w:val="single"/>
        </w:rPr>
        <w:t>University</w:t>
      </w:r>
      <w:r>
        <w:rPr>
          <w:spacing w:val="-2"/>
          <w:sz w:val="20"/>
          <w:u w:val="single"/>
        </w:rPr>
        <w:t>:</w:t>
      </w:r>
    </w:p>
    <w:p>
      <w:pPr>
        <w:pStyle w:val="BodyText"/>
        <w:spacing w:before="1"/>
        <w:ind w:left="0"/>
      </w:pPr>
    </w:p>
    <w:p>
      <w:pPr>
        <w:pStyle w:val="BodyText"/>
        <w:spacing w:line="480" w:lineRule="auto"/>
        <w:ind w:right="6538"/>
      </w:pPr>
      <w:r>
        <w:rPr/>
        <w:t>Macroeconomic</w:t>
      </w:r>
      <w:r>
        <w:rPr>
          <w:spacing w:val="-14"/>
        </w:rPr>
        <w:t> </w:t>
      </w:r>
      <w:r>
        <w:rPr/>
        <w:t>Theory</w:t>
      </w:r>
      <w:r>
        <w:rPr>
          <w:spacing w:val="-14"/>
        </w:rPr>
        <w:t> </w:t>
      </w:r>
      <w:r>
        <w:rPr/>
        <w:t>III</w:t>
      </w:r>
      <w:r>
        <w:rPr>
          <w:spacing w:val="-13"/>
        </w:rPr>
        <w:t> </w:t>
      </w:r>
      <w:r>
        <w:rPr/>
        <w:t>(Doctoral) Macroeconomic Theory I (Doctoral) Principles of Macroeconomics</w:t>
      </w:r>
    </w:p>
    <w:p>
      <w:pPr>
        <w:pStyle w:val="BodyText"/>
      </w:pPr>
      <w:r>
        <w:rPr/>
        <w:t>Money</w:t>
      </w:r>
      <w:r>
        <w:rPr>
          <w:spacing w:val="-8"/>
        </w:rPr>
        <w:t> </w:t>
      </w:r>
      <w:r>
        <w:rPr/>
        <w:t>and</w:t>
      </w:r>
      <w:r>
        <w:rPr>
          <w:spacing w:val="-8"/>
        </w:rPr>
        <w:t> </w:t>
      </w:r>
      <w:r>
        <w:rPr/>
        <w:t>Banking/Financial</w:t>
      </w:r>
      <w:r>
        <w:rPr>
          <w:spacing w:val="-9"/>
        </w:rPr>
        <w:t> </w:t>
      </w:r>
      <w:r>
        <w:rPr>
          <w:spacing w:val="-2"/>
        </w:rPr>
        <w:t>Economics</w:t>
      </w:r>
    </w:p>
    <w:p>
      <w:pPr>
        <w:pStyle w:val="BodyText"/>
        <w:ind w:left="0"/>
      </w:pPr>
    </w:p>
    <w:p>
      <w:pPr>
        <w:pStyle w:val="BodyText"/>
        <w:spacing w:before="229"/>
        <w:ind w:left="0"/>
      </w:pPr>
    </w:p>
    <w:p>
      <w:pPr>
        <w:spacing w:before="1"/>
        <w:ind w:left="261" w:right="0" w:firstLine="0"/>
        <w:jc w:val="left"/>
        <w:rPr>
          <w:sz w:val="20"/>
        </w:rPr>
      </w:pPr>
      <w:r>
        <w:rPr>
          <w:rFonts w:ascii="Arial"/>
          <w:i/>
          <w:sz w:val="20"/>
          <w:u w:val="single"/>
        </w:rPr>
        <w:t>University</w:t>
      </w:r>
      <w:r>
        <w:rPr>
          <w:rFonts w:ascii="Arial"/>
          <w:i/>
          <w:spacing w:val="-6"/>
          <w:sz w:val="20"/>
          <w:u w:val="single"/>
        </w:rPr>
        <w:t> </w:t>
      </w:r>
      <w:r>
        <w:rPr>
          <w:rFonts w:ascii="Arial"/>
          <w:i/>
          <w:sz w:val="20"/>
          <w:u w:val="single"/>
        </w:rPr>
        <w:t>of</w:t>
      </w:r>
      <w:r>
        <w:rPr>
          <w:rFonts w:ascii="Arial"/>
          <w:i/>
          <w:spacing w:val="-4"/>
          <w:sz w:val="20"/>
          <w:u w:val="single"/>
        </w:rPr>
        <w:t> </w:t>
      </w:r>
      <w:r>
        <w:rPr>
          <w:rFonts w:ascii="Arial"/>
          <w:i/>
          <w:spacing w:val="-2"/>
          <w:sz w:val="20"/>
          <w:u w:val="single"/>
        </w:rPr>
        <w:t>Pennsylvania</w:t>
      </w:r>
      <w:r>
        <w:rPr>
          <w:spacing w:val="-2"/>
          <w:sz w:val="20"/>
          <w:u w:val="single"/>
        </w:rPr>
        <w:t>:</w:t>
      </w:r>
    </w:p>
    <w:p>
      <w:pPr>
        <w:pStyle w:val="BodyText"/>
        <w:ind w:left="0"/>
      </w:pPr>
    </w:p>
    <w:p>
      <w:pPr>
        <w:pStyle w:val="BodyText"/>
        <w:spacing w:line="480" w:lineRule="auto"/>
        <w:ind w:right="6538"/>
      </w:pPr>
      <w:r>
        <w:rPr/>
        <w:t>Macroeconomic</w:t>
      </w:r>
      <w:r>
        <w:rPr>
          <w:spacing w:val="-14"/>
        </w:rPr>
        <w:t> </w:t>
      </w:r>
      <w:r>
        <w:rPr/>
        <w:t>Theory</w:t>
      </w:r>
      <w:r>
        <w:rPr>
          <w:spacing w:val="-13"/>
        </w:rPr>
        <w:t> </w:t>
      </w:r>
      <w:r>
        <w:rPr/>
        <w:t>II</w:t>
      </w:r>
      <w:r>
        <w:rPr>
          <w:spacing w:val="-14"/>
        </w:rPr>
        <w:t> </w:t>
      </w:r>
      <w:r>
        <w:rPr/>
        <w:t>(Doctoral) Principles of Microeconomics Principles of Macroeconomics Intermediate Microeconomics</w:t>
      </w:r>
    </w:p>
    <w:p>
      <w:pPr>
        <w:pStyle w:val="Heading1"/>
        <w:spacing w:before="48"/>
        <w:rPr>
          <w:u w:val="none"/>
        </w:rPr>
      </w:pPr>
      <w:r>
        <w:rPr>
          <w:u w:val="single"/>
        </w:rPr>
        <w:t>PhD</w:t>
      </w:r>
      <w:r>
        <w:rPr>
          <w:spacing w:val="-9"/>
          <w:u w:val="single"/>
        </w:rPr>
        <w:t> </w:t>
      </w:r>
      <w:r>
        <w:rPr>
          <w:u w:val="single"/>
        </w:rPr>
        <w:t>Students</w:t>
      </w:r>
      <w:r>
        <w:rPr>
          <w:spacing w:val="-8"/>
          <w:u w:val="single"/>
        </w:rPr>
        <w:t> </w:t>
      </w:r>
      <w:r>
        <w:rPr>
          <w:spacing w:val="-2"/>
          <w:u w:val="single"/>
        </w:rPr>
        <w:t>advised</w:t>
      </w:r>
    </w:p>
    <w:p>
      <w:pPr>
        <w:pStyle w:val="BodyText"/>
        <w:spacing w:before="45"/>
        <w:ind w:left="0"/>
        <w:rPr>
          <w:rFonts w:ascii="Arial"/>
          <w:b/>
        </w:rPr>
      </w:pPr>
    </w:p>
    <w:p>
      <w:pPr>
        <w:pStyle w:val="BodyText"/>
      </w:pPr>
      <w:r>
        <w:rPr>
          <w:u w:val="single"/>
        </w:rPr>
        <w:t>Chair</w:t>
      </w:r>
      <w:r>
        <w:rPr>
          <w:spacing w:val="-4"/>
          <w:u w:val="single"/>
        </w:rPr>
        <w:t> </w:t>
      </w:r>
      <w:r>
        <w:rPr>
          <w:u w:val="single"/>
        </w:rPr>
        <w:t>or</w:t>
      </w:r>
      <w:r>
        <w:rPr>
          <w:spacing w:val="-5"/>
          <w:u w:val="single"/>
        </w:rPr>
        <w:t> </w:t>
      </w:r>
      <w:r>
        <w:rPr>
          <w:u w:val="single"/>
        </w:rPr>
        <w:t>co-</w:t>
      </w:r>
      <w:r>
        <w:rPr>
          <w:spacing w:val="-2"/>
          <w:u w:val="single"/>
        </w:rPr>
        <w:t>Chair</w:t>
      </w:r>
    </w:p>
    <w:p>
      <w:pPr>
        <w:pStyle w:val="BodyText"/>
        <w:spacing w:line="480" w:lineRule="auto" w:before="228"/>
        <w:ind w:right="5480"/>
      </w:pPr>
      <w:r>
        <w:rPr/>
        <w:t>Huong Dang (2020, first job: Union College) Jinho</w:t>
      </w:r>
      <w:r>
        <w:rPr>
          <w:spacing w:val="-6"/>
        </w:rPr>
        <w:t> </w:t>
      </w:r>
      <w:r>
        <w:rPr/>
        <w:t>Kim</w:t>
      </w:r>
      <w:r>
        <w:rPr>
          <w:spacing w:val="-7"/>
        </w:rPr>
        <w:t> </w:t>
      </w:r>
      <w:r>
        <w:rPr/>
        <w:t>(2020,</w:t>
      </w:r>
      <w:r>
        <w:rPr>
          <w:spacing w:val="-6"/>
        </w:rPr>
        <w:t> </w:t>
      </w:r>
      <w:r>
        <w:rPr/>
        <w:t>first</w:t>
      </w:r>
      <w:r>
        <w:rPr>
          <w:spacing w:val="-7"/>
        </w:rPr>
        <w:t> </w:t>
      </w:r>
      <w:r>
        <w:rPr/>
        <w:t>job:</w:t>
      </w:r>
      <w:r>
        <w:rPr>
          <w:spacing w:val="-6"/>
        </w:rPr>
        <w:t> </w:t>
      </w:r>
      <w:r>
        <w:rPr/>
        <w:t>University</w:t>
      </w:r>
      <w:r>
        <w:rPr>
          <w:spacing w:val="-6"/>
        </w:rPr>
        <w:t> </w:t>
      </w:r>
      <w:r>
        <w:rPr/>
        <w:t>of</w:t>
      </w:r>
      <w:r>
        <w:rPr>
          <w:spacing w:val="-6"/>
        </w:rPr>
        <w:t> </w:t>
      </w:r>
      <w:r>
        <w:rPr/>
        <w:t>Oxford)</w:t>
      </w:r>
    </w:p>
    <w:p>
      <w:pPr>
        <w:pStyle w:val="BodyText"/>
        <w:spacing w:line="480" w:lineRule="auto"/>
        <w:ind w:right="4079"/>
      </w:pPr>
      <w:r>
        <w:rPr/>
        <w:t>Sinem</w:t>
      </w:r>
      <w:r>
        <w:rPr>
          <w:spacing w:val="-5"/>
        </w:rPr>
        <w:t> </w:t>
      </w:r>
      <w:r>
        <w:rPr/>
        <w:t>Celik</w:t>
      </w:r>
      <w:r>
        <w:rPr>
          <w:spacing w:val="-6"/>
        </w:rPr>
        <w:t> </w:t>
      </w:r>
      <w:r>
        <w:rPr/>
        <w:t>(2020,</w:t>
      </w:r>
      <w:r>
        <w:rPr>
          <w:spacing w:val="-7"/>
        </w:rPr>
        <w:t> </w:t>
      </w:r>
      <w:r>
        <w:rPr/>
        <w:t>first</w:t>
      </w:r>
      <w:r>
        <w:rPr>
          <w:spacing w:val="-7"/>
        </w:rPr>
        <w:t> </w:t>
      </w:r>
      <w:r>
        <w:rPr/>
        <w:t>job:</w:t>
      </w:r>
      <w:r>
        <w:rPr>
          <w:spacing w:val="-5"/>
        </w:rPr>
        <w:t> </w:t>
      </w:r>
      <w:r>
        <w:rPr/>
        <w:t>International</w:t>
      </w:r>
      <w:r>
        <w:rPr>
          <w:spacing w:val="-8"/>
        </w:rPr>
        <w:t> </w:t>
      </w:r>
      <w:r>
        <w:rPr/>
        <w:t>Monetary</w:t>
      </w:r>
      <w:r>
        <w:rPr>
          <w:spacing w:val="-6"/>
        </w:rPr>
        <w:t> </w:t>
      </w:r>
      <w:r>
        <w:rPr/>
        <w:t>Fund) Xiaohan Ma (2015, first job: Texas Tech University)</w:t>
      </w:r>
    </w:p>
    <w:p>
      <w:pPr>
        <w:pStyle w:val="BodyText"/>
        <w:spacing w:line="480" w:lineRule="auto" w:before="1"/>
        <w:ind w:right="4079"/>
      </w:pPr>
      <w:r>
        <w:rPr/>
        <w:t>Yu Sun (2013, first job: Singapore Management University) Anastasia</w:t>
      </w:r>
      <w:r>
        <w:rPr>
          <w:spacing w:val="-7"/>
        </w:rPr>
        <w:t> </w:t>
      </w:r>
      <w:r>
        <w:rPr/>
        <w:t>Guscina</w:t>
      </w:r>
      <w:r>
        <w:rPr>
          <w:spacing w:val="-7"/>
        </w:rPr>
        <w:t> </w:t>
      </w:r>
      <w:r>
        <w:rPr/>
        <w:t>(2010,</w:t>
      </w:r>
      <w:r>
        <w:rPr>
          <w:spacing w:val="-5"/>
        </w:rPr>
        <w:t> </w:t>
      </w:r>
      <w:r>
        <w:rPr/>
        <w:t>first</w:t>
      </w:r>
      <w:r>
        <w:rPr>
          <w:spacing w:val="-7"/>
        </w:rPr>
        <w:t> </w:t>
      </w:r>
      <w:r>
        <w:rPr/>
        <w:t>job:</w:t>
      </w:r>
      <w:r>
        <w:rPr>
          <w:spacing w:val="-7"/>
        </w:rPr>
        <w:t> </w:t>
      </w:r>
      <w:r>
        <w:rPr/>
        <w:t>International</w:t>
      </w:r>
      <w:r>
        <w:rPr>
          <w:spacing w:val="-6"/>
        </w:rPr>
        <w:t> </w:t>
      </w:r>
      <w:r>
        <w:rPr/>
        <w:t>Monetary</w:t>
      </w:r>
      <w:r>
        <w:rPr>
          <w:spacing w:val="-6"/>
        </w:rPr>
        <w:t> </w:t>
      </w:r>
      <w:r>
        <w:rPr/>
        <w:t>Fund) </w:t>
      </w:r>
      <w:r>
        <w:rPr>
          <w:u w:val="single"/>
        </w:rPr>
        <w:t>Committee member</w:t>
      </w:r>
    </w:p>
    <w:p>
      <w:pPr>
        <w:pStyle w:val="BodyText"/>
        <w:spacing w:line="477" w:lineRule="auto"/>
        <w:ind w:right="4079"/>
      </w:pPr>
      <w:r>
        <w:rPr/>
        <w:t>Bo</w:t>
      </w:r>
      <w:r>
        <w:rPr>
          <w:spacing w:val="-5"/>
        </w:rPr>
        <w:t> </w:t>
      </w:r>
      <w:r>
        <w:rPr/>
        <w:t>Jiang</w:t>
      </w:r>
      <w:r>
        <w:rPr>
          <w:spacing w:val="-5"/>
        </w:rPr>
        <w:t> </w:t>
      </w:r>
      <w:r>
        <w:rPr/>
        <w:t>(2021,</w:t>
      </w:r>
      <w:r>
        <w:rPr>
          <w:spacing w:val="-5"/>
        </w:rPr>
        <w:t> </w:t>
      </w:r>
      <w:r>
        <w:rPr/>
        <w:t>first</w:t>
      </w:r>
      <w:r>
        <w:rPr>
          <w:spacing w:val="-5"/>
        </w:rPr>
        <w:t> </w:t>
      </w:r>
      <w:r>
        <w:rPr/>
        <w:t>job:</w:t>
      </w:r>
      <w:r>
        <w:rPr>
          <w:spacing w:val="-5"/>
        </w:rPr>
        <w:t> </w:t>
      </w:r>
      <w:r>
        <w:rPr/>
        <w:t>Xi’an</w:t>
      </w:r>
      <w:r>
        <w:rPr>
          <w:spacing w:val="-5"/>
        </w:rPr>
        <w:t> </w:t>
      </w:r>
      <w:r>
        <w:rPr/>
        <w:t>Jiaotong</w:t>
      </w:r>
      <w:r>
        <w:rPr>
          <w:spacing w:val="-5"/>
        </w:rPr>
        <w:t> </w:t>
      </w:r>
      <w:r>
        <w:rPr/>
        <w:t>–</w:t>
      </w:r>
      <w:r>
        <w:rPr>
          <w:spacing w:val="-3"/>
        </w:rPr>
        <w:t> </w:t>
      </w:r>
      <w:r>
        <w:rPr/>
        <w:t>Liverpool</w:t>
      </w:r>
      <w:r>
        <w:rPr>
          <w:spacing w:val="-6"/>
        </w:rPr>
        <w:t> </w:t>
      </w:r>
      <w:r>
        <w:rPr/>
        <w:t>University) Hector Tzavellas (first job: 2021, Virginia Tech)</w:t>
      </w:r>
    </w:p>
    <w:p>
      <w:pPr>
        <w:pStyle w:val="BodyText"/>
        <w:spacing w:before="4"/>
      </w:pPr>
      <w:r>
        <w:rPr/>
        <w:t>Eiji</w:t>
      </w:r>
      <w:r>
        <w:rPr>
          <w:spacing w:val="-7"/>
        </w:rPr>
        <w:t> </w:t>
      </w:r>
      <w:r>
        <w:rPr/>
        <w:t>Goto</w:t>
      </w:r>
      <w:r>
        <w:rPr>
          <w:spacing w:val="-5"/>
        </w:rPr>
        <w:t> </w:t>
      </w:r>
      <w:r>
        <w:rPr/>
        <w:t>(2020,</w:t>
      </w:r>
      <w:r>
        <w:rPr>
          <w:spacing w:val="-3"/>
        </w:rPr>
        <w:t> </w:t>
      </w:r>
      <w:r>
        <w:rPr/>
        <w:t>first</w:t>
      </w:r>
      <w:r>
        <w:rPr>
          <w:spacing w:val="-6"/>
        </w:rPr>
        <w:t> </w:t>
      </w:r>
      <w:r>
        <w:rPr/>
        <w:t>job:</w:t>
      </w:r>
      <w:r>
        <w:rPr>
          <w:spacing w:val="-3"/>
        </w:rPr>
        <w:t> </w:t>
      </w:r>
      <w:r>
        <w:rPr/>
        <w:t>University</w:t>
      </w:r>
      <w:r>
        <w:rPr>
          <w:spacing w:val="-4"/>
        </w:rPr>
        <w:t> </w:t>
      </w:r>
      <w:r>
        <w:rPr/>
        <w:t>of</w:t>
      </w:r>
      <w:r>
        <w:rPr>
          <w:spacing w:val="-4"/>
        </w:rPr>
        <w:t> </w:t>
      </w:r>
      <w:r>
        <w:rPr/>
        <w:t>Missouri –</w:t>
      </w:r>
      <w:r>
        <w:rPr>
          <w:spacing w:val="-4"/>
        </w:rPr>
        <w:t> </w:t>
      </w:r>
      <w:r>
        <w:rPr/>
        <w:t>St.</w:t>
      </w:r>
      <w:r>
        <w:rPr>
          <w:spacing w:val="-5"/>
        </w:rPr>
        <w:t> </w:t>
      </w:r>
      <w:r>
        <w:rPr>
          <w:spacing w:val="-2"/>
        </w:rPr>
        <w:t>Louis)</w:t>
      </w:r>
    </w:p>
    <w:p>
      <w:pPr>
        <w:pStyle w:val="BodyText"/>
        <w:spacing w:before="1"/>
        <w:ind w:left="0"/>
      </w:pPr>
    </w:p>
    <w:p>
      <w:pPr>
        <w:pStyle w:val="BodyText"/>
        <w:spacing w:line="477" w:lineRule="auto"/>
        <w:ind w:right="2200"/>
      </w:pPr>
      <w:r>
        <w:rPr/>
        <w:t>Yanzhao</w:t>
      </w:r>
      <w:r>
        <w:rPr>
          <w:spacing w:val="-3"/>
        </w:rPr>
        <w:t> </w:t>
      </w:r>
      <w:r>
        <w:rPr/>
        <w:t>Lai</w:t>
      </w:r>
      <w:r>
        <w:rPr>
          <w:spacing w:val="-4"/>
        </w:rPr>
        <w:t> </w:t>
      </w:r>
      <w:r>
        <w:rPr/>
        <w:t>(2019,</w:t>
      </w:r>
      <w:r>
        <w:rPr>
          <w:spacing w:val="-5"/>
        </w:rPr>
        <w:t> </w:t>
      </w:r>
      <w:r>
        <w:rPr/>
        <w:t>first</w:t>
      </w:r>
      <w:r>
        <w:rPr>
          <w:spacing w:val="-5"/>
        </w:rPr>
        <w:t> </w:t>
      </w:r>
      <w:r>
        <w:rPr/>
        <w:t>job:</w:t>
      </w:r>
      <w:r>
        <w:rPr>
          <w:spacing w:val="-5"/>
        </w:rPr>
        <w:t> </w:t>
      </w:r>
      <w:r>
        <w:rPr/>
        <w:t>Southwest</w:t>
      </w:r>
      <w:r>
        <w:rPr>
          <w:spacing w:val="-5"/>
        </w:rPr>
        <w:t> </w:t>
      </w:r>
      <w:r>
        <w:rPr/>
        <w:t>University</w:t>
      </w:r>
      <w:r>
        <w:rPr>
          <w:spacing w:val="-4"/>
        </w:rPr>
        <w:t> </w:t>
      </w:r>
      <w:r>
        <w:rPr/>
        <w:t>of</w:t>
      </w:r>
      <w:r>
        <w:rPr>
          <w:spacing w:val="-3"/>
        </w:rPr>
        <w:t> </w:t>
      </w:r>
      <w:r>
        <w:rPr/>
        <w:t>Science</w:t>
      </w:r>
      <w:r>
        <w:rPr>
          <w:spacing w:val="-5"/>
        </w:rPr>
        <w:t> </w:t>
      </w:r>
      <w:r>
        <w:rPr/>
        <w:t>and</w:t>
      </w:r>
      <w:r>
        <w:rPr>
          <w:spacing w:val="-5"/>
        </w:rPr>
        <w:t> </w:t>
      </w:r>
      <w:r>
        <w:rPr/>
        <w:t>Technology) Shunqin Chen (2016, first job: Fannie Mae)</w:t>
      </w:r>
    </w:p>
    <w:p>
      <w:pPr>
        <w:pStyle w:val="BodyText"/>
        <w:spacing w:before="4"/>
      </w:pPr>
      <w:r>
        <w:rPr/>
        <w:t>Jane</w:t>
      </w:r>
      <w:r>
        <w:rPr>
          <w:spacing w:val="-5"/>
        </w:rPr>
        <w:t> </w:t>
      </w:r>
      <w:r>
        <w:rPr/>
        <w:t>Yoo</w:t>
      </w:r>
      <w:r>
        <w:rPr>
          <w:spacing w:val="-4"/>
        </w:rPr>
        <w:t> </w:t>
      </w:r>
      <w:r>
        <w:rPr/>
        <w:t>(2011,</w:t>
      </w:r>
      <w:r>
        <w:rPr>
          <w:spacing w:val="-4"/>
        </w:rPr>
        <w:t> </w:t>
      </w:r>
      <w:r>
        <w:rPr/>
        <w:t>first</w:t>
      </w:r>
      <w:r>
        <w:rPr>
          <w:spacing w:val="-4"/>
        </w:rPr>
        <w:t> </w:t>
      </w:r>
      <w:r>
        <w:rPr/>
        <w:t>job:</w:t>
      </w:r>
      <w:r>
        <w:rPr>
          <w:spacing w:val="-3"/>
        </w:rPr>
        <w:t> </w:t>
      </w:r>
      <w:r>
        <w:rPr/>
        <w:t>Ajou</w:t>
      </w:r>
      <w:r>
        <w:rPr>
          <w:spacing w:val="-5"/>
        </w:rPr>
        <w:t> </w:t>
      </w:r>
      <w:r>
        <w:rPr>
          <w:spacing w:val="-2"/>
        </w:rPr>
        <w:t>University)</w:t>
      </w:r>
    </w:p>
    <w:p>
      <w:pPr>
        <w:pStyle w:val="BodyText"/>
        <w:spacing w:before="1"/>
        <w:ind w:left="0"/>
      </w:pPr>
    </w:p>
    <w:p>
      <w:pPr>
        <w:pStyle w:val="BodyText"/>
      </w:pPr>
      <w:r>
        <w:rPr/>
        <w:t>Brett</w:t>
      </w:r>
      <w:r>
        <w:rPr>
          <w:spacing w:val="-7"/>
        </w:rPr>
        <w:t> </w:t>
      </w:r>
      <w:r>
        <w:rPr/>
        <w:t>Rayner</w:t>
      </w:r>
      <w:r>
        <w:rPr>
          <w:spacing w:val="-6"/>
        </w:rPr>
        <w:t> </w:t>
      </w:r>
      <w:r>
        <w:rPr/>
        <w:t>(2010,</w:t>
      </w:r>
      <w:r>
        <w:rPr>
          <w:spacing w:val="-5"/>
        </w:rPr>
        <w:t> </w:t>
      </w:r>
      <w:r>
        <w:rPr/>
        <w:t>first</w:t>
      </w:r>
      <w:r>
        <w:rPr>
          <w:spacing w:val="-6"/>
        </w:rPr>
        <w:t> </w:t>
      </w:r>
      <w:r>
        <w:rPr/>
        <w:t>job:</w:t>
      </w:r>
      <w:r>
        <w:rPr>
          <w:spacing w:val="-7"/>
        </w:rPr>
        <w:t> </w:t>
      </w:r>
      <w:r>
        <w:rPr/>
        <w:t>International</w:t>
      </w:r>
      <w:r>
        <w:rPr>
          <w:spacing w:val="-6"/>
        </w:rPr>
        <w:t> </w:t>
      </w:r>
      <w:r>
        <w:rPr/>
        <w:t>Monetary</w:t>
      </w:r>
      <w:r>
        <w:rPr>
          <w:spacing w:val="-6"/>
        </w:rPr>
        <w:t> </w:t>
      </w:r>
      <w:r>
        <w:rPr>
          <w:spacing w:val="-4"/>
        </w:rPr>
        <w:t>Fund)</w:t>
      </w:r>
    </w:p>
    <w:p>
      <w:pPr>
        <w:pStyle w:val="BodyText"/>
        <w:spacing w:after="0"/>
        <w:sectPr>
          <w:pgSz w:w="12240" w:h="15840"/>
          <w:pgMar w:top="1340" w:bottom="280" w:left="1440" w:right="720"/>
        </w:sectPr>
      </w:pPr>
    </w:p>
    <w:p>
      <w:pPr>
        <w:pStyle w:val="BodyText"/>
        <w:spacing w:before="66"/>
      </w:pPr>
      <w:r>
        <w:rPr/>
        <w:t>Jeremy</w:t>
      </w:r>
      <w:r>
        <w:rPr>
          <w:spacing w:val="-5"/>
        </w:rPr>
        <w:t> </w:t>
      </w:r>
      <w:r>
        <w:rPr/>
        <w:t>Schwartz</w:t>
      </w:r>
      <w:r>
        <w:rPr>
          <w:spacing w:val="-4"/>
        </w:rPr>
        <w:t> </w:t>
      </w:r>
      <w:r>
        <w:rPr/>
        <w:t>(2008,</w:t>
      </w:r>
      <w:r>
        <w:rPr>
          <w:spacing w:val="-4"/>
        </w:rPr>
        <w:t> </w:t>
      </w:r>
      <w:r>
        <w:rPr/>
        <w:t>first</w:t>
      </w:r>
      <w:r>
        <w:rPr>
          <w:spacing w:val="-5"/>
        </w:rPr>
        <w:t> </w:t>
      </w:r>
      <w:r>
        <w:rPr/>
        <w:t>job:</w:t>
      </w:r>
      <w:r>
        <w:rPr>
          <w:spacing w:val="-5"/>
        </w:rPr>
        <w:t> </w:t>
      </w:r>
      <w:r>
        <w:rPr/>
        <w:t>Loyola</w:t>
      </w:r>
      <w:r>
        <w:rPr>
          <w:spacing w:val="-5"/>
        </w:rPr>
        <w:t> </w:t>
      </w:r>
      <w:r>
        <w:rPr>
          <w:spacing w:val="-2"/>
        </w:rPr>
        <w:t>University)</w:t>
      </w:r>
    </w:p>
    <w:p>
      <w:pPr>
        <w:pStyle w:val="BodyText"/>
        <w:ind w:left="0"/>
      </w:pPr>
    </w:p>
    <w:p>
      <w:pPr>
        <w:pStyle w:val="BodyText"/>
        <w:spacing w:line="477" w:lineRule="auto" w:before="1"/>
        <w:ind w:right="3312"/>
      </w:pPr>
      <w:r>
        <w:rPr/>
        <w:t>Jevgenijs</w:t>
      </w:r>
      <w:r>
        <w:rPr>
          <w:spacing w:val="-6"/>
        </w:rPr>
        <w:t> </w:t>
      </w:r>
      <w:r>
        <w:rPr/>
        <w:t>Steinbuks</w:t>
      </w:r>
      <w:r>
        <w:rPr>
          <w:spacing w:val="-6"/>
        </w:rPr>
        <w:t> </w:t>
      </w:r>
      <w:r>
        <w:rPr/>
        <w:t>(2009,</w:t>
      </w:r>
      <w:r>
        <w:rPr>
          <w:spacing w:val="-5"/>
        </w:rPr>
        <w:t> </w:t>
      </w:r>
      <w:r>
        <w:rPr/>
        <w:t>first</w:t>
      </w:r>
      <w:r>
        <w:rPr>
          <w:spacing w:val="-6"/>
        </w:rPr>
        <w:t> </w:t>
      </w:r>
      <w:r>
        <w:rPr/>
        <w:t>job:</w:t>
      </w:r>
      <w:r>
        <w:rPr>
          <w:spacing w:val="-7"/>
        </w:rPr>
        <w:t> </w:t>
      </w:r>
      <w:r>
        <w:rPr/>
        <w:t>Cambridge</w:t>
      </w:r>
      <w:r>
        <w:rPr>
          <w:spacing w:val="-6"/>
        </w:rPr>
        <w:t> </w:t>
      </w:r>
      <w:r>
        <w:rPr/>
        <w:t>University,</w:t>
      </w:r>
      <w:r>
        <w:rPr>
          <w:spacing w:val="-7"/>
        </w:rPr>
        <w:t> </w:t>
      </w:r>
      <w:r>
        <w:rPr/>
        <w:t>post-doc) Laura Schultz (2008, first job: SUNY Albany)</w:t>
      </w:r>
    </w:p>
    <w:p>
      <w:pPr>
        <w:pStyle w:val="BodyText"/>
        <w:spacing w:line="480" w:lineRule="auto" w:before="3"/>
        <w:ind w:right="3797"/>
      </w:pPr>
      <w:r>
        <w:rPr/>
        <w:t>Amany</w:t>
      </w:r>
      <w:r>
        <w:rPr>
          <w:spacing w:val="-6"/>
        </w:rPr>
        <w:t> </w:t>
      </w:r>
      <w:r>
        <w:rPr/>
        <w:t>El-Anshasy</w:t>
      </w:r>
      <w:r>
        <w:rPr>
          <w:spacing w:val="-6"/>
        </w:rPr>
        <w:t> </w:t>
      </w:r>
      <w:r>
        <w:rPr/>
        <w:t>(2006,</w:t>
      </w:r>
      <w:r>
        <w:rPr>
          <w:spacing w:val="-5"/>
        </w:rPr>
        <w:t> </w:t>
      </w:r>
      <w:r>
        <w:rPr/>
        <w:t>first</w:t>
      </w:r>
      <w:r>
        <w:rPr>
          <w:spacing w:val="-7"/>
        </w:rPr>
        <w:t> </w:t>
      </w:r>
      <w:r>
        <w:rPr/>
        <w:t>job:</w:t>
      </w:r>
      <w:r>
        <w:rPr>
          <w:spacing w:val="-7"/>
        </w:rPr>
        <w:t> </w:t>
      </w:r>
      <w:r>
        <w:rPr/>
        <w:t>United</w:t>
      </w:r>
      <w:r>
        <w:rPr>
          <w:spacing w:val="-7"/>
        </w:rPr>
        <w:t> </w:t>
      </w:r>
      <w:r>
        <w:rPr/>
        <w:t>Arab</w:t>
      </w:r>
      <w:r>
        <w:rPr>
          <w:spacing w:val="-5"/>
        </w:rPr>
        <w:t> </w:t>
      </w:r>
      <w:r>
        <w:rPr/>
        <w:t>Emirates</w:t>
      </w:r>
      <w:r>
        <w:rPr>
          <w:spacing w:val="-6"/>
        </w:rPr>
        <w:t> </w:t>
      </w:r>
      <w:r>
        <w:rPr/>
        <w:t>University) Yoshiaki Shimazaki (2004, first job: Oklahoma State University) Young-jun Kim (2004, first job: Henderson State University)</w:t>
      </w:r>
    </w:p>
    <w:p>
      <w:pPr>
        <w:pStyle w:val="BodyText"/>
        <w:spacing w:line="480" w:lineRule="auto" w:before="1"/>
        <w:ind w:right="3312"/>
      </w:pPr>
      <w:r>
        <w:rPr/>
        <w:t>Yasser Abdih (2003, first job: Bowling Green State University) Charalambos</w:t>
      </w:r>
      <w:r>
        <w:rPr>
          <w:spacing w:val="-6"/>
        </w:rPr>
        <w:t> </w:t>
      </w:r>
      <w:r>
        <w:rPr/>
        <w:t>Tsangarides</w:t>
      </w:r>
      <w:r>
        <w:rPr>
          <w:spacing w:val="-5"/>
        </w:rPr>
        <w:t> </w:t>
      </w:r>
      <w:r>
        <w:rPr/>
        <w:t>(2003,</w:t>
      </w:r>
      <w:r>
        <w:rPr>
          <w:spacing w:val="-5"/>
        </w:rPr>
        <w:t> </w:t>
      </w:r>
      <w:r>
        <w:rPr/>
        <w:t>first</w:t>
      </w:r>
      <w:r>
        <w:rPr>
          <w:spacing w:val="-7"/>
        </w:rPr>
        <w:t> </w:t>
      </w:r>
      <w:r>
        <w:rPr/>
        <w:t>job:</w:t>
      </w:r>
      <w:r>
        <w:rPr>
          <w:spacing w:val="-5"/>
        </w:rPr>
        <w:t> </w:t>
      </w:r>
      <w:r>
        <w:rPr/>
        <w:t>International</w:t>
      </w:r>
      <w:r>
        <w:rPr>
          <w:spacing w:val="-8"/>
        </w:rPr>
        <w:t> </w:t>
      </w:r>
      <w:r>
        <w:rPr/>
        <w:t>Monetary</w:t>
      </w:r>
      <w:r>
        <w:rPr>
          <w:spacing w:val="-6"/>
        </w:rPr>
        <w:t> </w:t>
      </w:r>
      <w:r>
        <w:rPr/>
        <w:t>Fund) David Robbinett (2003, first job: OECD)</w:t>
      </w:r>
    </w:p>
    <w:p>
      <w:pPr>
        <w:pStyle w:val="BodyText"/>
      </w:pPr>
      <w:r>
        <w:rPr/>
        <w:t>Jaime</w:t>
      </w:r>
      <w:r>
        <w:rPr>
          <w:spacing w:val="-6"/>
        </w:rPr>
        <w:t> </w:t>
      </w:r>
      <w:r>
        <w:rPr/>
        <w:t>Velazquez</w:t>
      </w:r>
      <w:r>
        <w:rPr>
          <w:spacing w:val="-6"/>
        </w:rPr>
        <w:t> </w:t>
      </w:r>
      <w:r>
        <w:rPr/>
        <w:t>(2002,</w:t>
      </w:r>
      <w:r>
        <w:rPr>
          <w:spacing w:val="-7"/>
        </w:rPr>
        <w:t> </w:t>
      </w:r>
      <w:r>
        <w:rPr/>
        <w:t>first</w:t>
      </w:r>
      <w:r>
        <w:rPr>
          <w:spacing w:val="-7"/>
        </w:rPr>
        <w:t> </w:t>
      </w:r>
      <w:r>
        <w:rPr/>
        <w:t>job:</w:t>
      </w:r>
      <w:r>
        <w:rPr>
          <w:spacing w:val="-7"/>
        </w:rPr>
        <w:t> </w:t>
      </w:r>
      <w:r>
        <w:rPr/>
        <w:t>Universidad</w:t>
      </w:r>
      <w:r>
        <w:rPr>
          <w:spacing w:val="-7"/>
        </w:rPr>
        <w:t> </w:t>
      </w:r>
      <w:r>
        <w:rPr/>
        <w:t>Panamericana,</w:t>
      </w:r>
      <w:r>
        <w:rPr>
          <w:spacing w:val="-5"/>
        </w:rPr>
        <w:t> </w:t>
      </w:r>
      <w:r>
        <w:rPr/>
        <w:t>Mexico</w:t>
      </w:r>
      <w:r>
        <w:rPr>
          <w:spacing w:val="-6"/>
        </w:rPr>
        <w:t> </w:t>
      </w:r>
      <w:r>
        <w:rPr>
          <w:spacing w:val="-2"/>
        </w:rPr>
        <w:t>City)</w:t>
      </w:r>
    </w:p>
    <w:p>
      <w:pPr>
        <w:pStyle w:val="BodyText"/>
        <w:ind w:left="0"/>
      </w:pPr>
    </w:p>
    <w:p>
      <w:pPr>
        <w:pStyle w:val="BodyText"/>
        <w:ind w:left="0"/>
      </w:pPr>
    </w:p>
    <w:p>
      <w:pPr>
        <w:pStyle w:val="BodyText"/>
        <w:ind w:left="0"/>
      </w:pPr>
    </w:p>
    <w:p>
      <w:pPr>
        <w:pStyle w:val="Heading1"/>
        <w:rPr>
          <w:u w:val="none"/>
        </w:rPr>
      </w:pPr>
      <w:r>
        <w:rPr>
          <w:spacing w:val="-2"/>
          <w:u w:val="single"/>
        </w:rPr>
        <w:t>Professional</w:t>
      </w:r>
      <w:r>
        <w:rPr>
          <w:spacing w:val="5"/>
          <w:u w:val="single"/>
        </w:rPr>
        <w:t> </w:t>
      </w:r>
      <w:r>
        <w:rPr>
          <w:spacing w:val="-2"/>
          <w:u w:val="single"/>
        </w:rPr>
        <w:t>Activities</w:t>
      </w:r>
    </w:p>
    <w:p>
      <w:pPr>
        <w:pStyle w:val="BodyText"/>
        <w:spacing w:before="90"/>
        <w:ind w:left="0"/>
        <w:rPr>
          <w:rFonts w:ascii="Arial"/>
          <w:b/>
        </w:rPr>
      </w:pPr>
    </w:p>
    <w:p>
      <w:pPr>
        <w:pStyle w:val="BodyText"/>
        <w:spacing w:before="1"/>
      </w:pPr>
      <w:r>
        <w:rPr>
          <w:rFonts w:ascii="Arial"/>
          <w:i/>
        </w:rPr>
        <w:t>Member</w:t>
      </w:r>
      <w:r>
        <w:rPr>
          <w:rFonts w:ascii="Arial"/>
          <w:i/>
          <w:spacing w:val="-4"/>
        </w:rPr>
        <w:t> </w:t>
      </w:r>
      <w:r>
        <w:rPr/>
        <w:t>of</w:t>
      </w:r>
      <w:r>
        <w:rPr>
          <w:spacing w:val="-3"/>
        </w:rPr>
        <w:t> </w:t>
      </w:r>
      <w:r>
        <w:rPr/>
        <w:t>the</w:t>
      </w:r>
      <w:r>
        <w:rPr>
          <w:spacing w:val="-3"/>
        </w:rPr>
        <w:t> </w:t>
      </w:r>
      <w:r>
        <w:rPr/>
        <w:t>American</w:t>
      </w:r>
      <w:r>
        <w:rPr>
          <w:spacing w:val="-3"/>
        </w:rPr>
        <w:t> </w:t>
      </w:r>
      <w:r>
        <w:rPr/>
        <w:t>Economic</w:t>
      </w:r>
      <w:r>
        <w:rPr>
          <w:spacing w:val="-4"/>
        </w:rPr>
        <w:t> </w:t>
      </w:r>
      <w:r>
        <w:rPr/>
        <w:t>Associacion,</w:t>
      </w:r>
      <w:r>
        <w:rPr>
          <w:spacing w:val="-3"/>
        </w:rPr>
        <w:t> </w:t>
      </w:r>
      <w:r>
        <w:rPr/>
        <w:t>Society</w:t>
      </w:r>
      <w:r>
        <w:rPr>
          <w:spacing w:val="-4"/>
        </w:rPr>
        <w:t> </w:t>
      </w:r>
      <w:r>
        <w:rPr/>
        <w:t>for</w:t>
      </w:r>
      <w:r>
        <w:rPr>
          <w:spacing w:val="-4"/>
        </w:rPr>
        <w:t> </w:t>
      </w:r>
      <w:r>
        <w:rPr/>
        <w:t>Economic</w:t>
      </w:r>
      <w:r>
        <w:rPr>
          <w:spacing w:val="-4"/>
        </w:rPr>
        <w:t> </w:t>
      </w:r>
      <w:r>
        <w:rPr/>
        <w:t>Dynamics,</w:t>
      </w:r>
      <w:r>
        <w:rPr>
          <w:spacing w:val="-5"/>
        </w:rPr>
        <w:t> </w:t>
      </w:r>
      <w:r>
        <w:rPr/>
        <w:t>Society</w:t>
      </w:r>
      <w:r>
        <w:rPr>
          <w:spacing w:val="-4"/>
        </w:rPr>
        <w:t> </w:t>
      </w:r>
      <w:r>
        <w:rPr/>
        <w:t>for</w:t>
      </w:r>
      <w:r>
        <w:rPr>
          <w:spacing w:val="-4"/>
        </w:rPr>
        <w:t> </w:t>
      </w:r>
      <w:r>
        <w:rPr/>
        <w:t>Computational Economics, European Economic Association, Royal Economic Society.</w:t>
      </w:r>
    </w:p>
    <w:p>
      <w:pPr>
        <w:pStyle w:val="BodyText"/>
        <w:spacing w:before="1"/>
        <w:ind w:left="0"/>
      </w:pPr>
    </w:p>
    <w:p>
      <w:pPr>
        <w:pStyle w:val="BodyText"/>
      </w:pPr>
      <w:r>
        <w:rPr>
          <w:rFonts w:ascii="Arial" w:hAnsi="Arial"/>
          <w:i/>
        </w:rPr>
        <w:t>Referee</w:t>
      </w:r>
      <w:r>
        <w:rPr>
          <w:rFonts w:ascii="Arial" w:hAnsi="Arial"/>
          <w:i/>
          <w:spacing w:val="-10"/>
        </w:rPr>
        <w:t> </w:t>
      </w:r>
      <w:r>
        <w:rPr/>
        <w:t>for</w:t>
      </w:r>
      <w:r>
        <w:rPr>
          <w:spacing w:val="-11"/>
        </w:rPr>
        <w:t> </w:t>
      </w:r>
      <w:r>
        <w:rPr/>
        <w:t>the</w:t>
      </w:r>
      <w:r>
        <w:rPr>
          <w:spacing w:val="-10"/>
        </w:rPr>
        <w:t> </w:t>
      </w:r>
      <w:r>
        <w:rPr/>
        <w:t>American</w:t>
      </w:r>
      <w:r>
        <w:rPr>
          <w:spacing w:val="-10"/>
        </w:rPr>
        <w:t> </w:t>
      </w:r>
      <w:r>
        <w:rPr/>
        <w:t>Economic</w:t>
      </w:r>
      <w:r>
        <w:rPr>
          <w:spacing w:val="-11"/>
        </w:rPr>
        <w:t> </w:t>
      </w:r>
      <w:r>
        <w:rPr/>
        <w:t>Review,</w:t>
      </w:r>
      <w:r>
        <w:rPr>
          <w:spacing w:val="-10"/>
        </w:rPr>
        <w:t> </w:t>
      </w:r>
      <w:r>
        <w:rPr/>
        <w:t>American</w:t>
      </w:r>
      <w:r>
        <w:rPr>
          <w:spacing w:val="-10"/>
        </w:rPr>
        <w:t> </w:t>
      </w:r>
      <w:r>
        <w:rPr/>
        <w:t>Economic</w:t>
      </w:r>
      <w:r>
        <w:rPr>
          <w:spacing w:val="-11"/>
        </w:rPr>
        <w:t> </w:t>
      </w:r>
      <w:r>
        <w:rPr/>
        <w:t>Journal</w:t>
      </w:r>
      <w:r>
        <w:rPr>
          <w:spacing w:val="-11"/>
        </w:rPr>
        <w:t> </w:t>
      </w:r>
      <w:r>
        <w:rPr/>
        <w:t>–</w:t>
      </w:r>
      <w:r>
        <w:rPr>
          <w:spacing w:val="-10"/>
        </w:rPr>
        <w:t> </w:t>
      </w:r>
      <w:r>
        <w:rPr/>
        <w:t>Macroeconomics,</w:t>
      </w:r>
      <w:r>
        <w:rPr>
          <w:spacing w:val="-12"/>
        </w:rPr>
        <w:t> </w:t>
      </w:r>
      <w:r>
        <w:rPr/>
        <w:t>Berkeley</w:t>
      </w:r>
      <w:r>
        <w:rPr>
          <w:spacing w:val="-11"/>
        </w:rPr>
        <w:t> </w:t>
      </w:r>
      <w:r>
        <w:rPr/>
        <w:t>Journal of</w:t>
      </w:r>
      <w:r>
        <w:rPr>
          <w:spacing w:val="-3"/>
        </w:rPr>
        <w:t> </w:t>
      </w:r>
      <w:r>
        <w:rPr/>
        <w:t>Economic</w:t>
      </w:r>
      <w:r>
        <w:rPr>
          <w:spacing w:val="-2"/>
        </w:rPr>
        <w:t> </w:t>
      </w:r>
      <w:r>
        <w:rPr/>
        <w:t>Theory,</w:t>
      </w:r>
      <w:r>
        <w:rPr>
          <w:spacing w:val="-3"/>
        </w:rPr>
        <w:t> </w:t>
      </w:r>
      <w:r>
        <w:rPr/>
        <w:t>Berkeley</w:t>
      </w:r>
      <w:r>
        <w:rPr>
          <w:spacing w:val="-2"/>
        </w:rPr>
        <w:t> </w:t>
      </w:r>
      <w:r>
        <w:rPr/>
        <w:t>Journal</w:t>
      </w:r>
      <w:r>
        <w:rPr>
          <w:spacing w:val="-1"/>
        </w:rPr>
        <w:t> </w:t>
      </w:r>
      <w:r>
        <w:rPr/>
        <w:t>of</w:t>
      </w:r>
      <w:r>
        <w:rPr>
          <w:spacing w:val="-3"/>
        </w:rPr>
        <w:t> </w:t>
      </w:r>
      <w:r>
        <w:rPr/>
        <w:t>Macroeconomics,</w:t>
      </w:r>
      <w:r>
        <w:rPr>
          <w:spacing w:val="-3"/>
        </w:rPr>
        <w:t> </w:t>
      </w:r>
      <w:r>
        <w:rPr/>
        <w:t>Economic</w:t>
      </w:r>
      <w:r>
        <w:rPr>
          <w:spacing w:val="-2"/>
        </w:rPr>
        <w:t> </w:t>
      </w:r>
      <w:r>
        <w:rPr/>
        <w:t>Modeling, European</w:t>
      </w:r>
      <w:r>
        <w:rPr>
          <w:spacing w:val="-1"/>
        </w:rPr>
        <w:t> </w:t>
      </w:r>
      <w:r>
        <w:rPr/>
        <w:t>Economic</w:t>
      </w:r>
      <w:r>
        <w:rPr>
          <w:spacing w:val="-2"/>
        </w:rPr>
        <w:t> </w:t>
      </w:r>
      <w:r>
        <w:rPr/>
        <w:t>Review, German Economic Review, International Economic Review, Journal of Economic Dynamics and Control, Journal of Economic Growth, Journal of Economics, Journal of Economic Theory, Journal of Environmental Economics and Management, Journal of the European Economic Association, Journal of International Economics,</w:t>
      </w:r>
      <w:r>
        <w:rPr>
          <w:spacing w:val="-8"/>
        </w:rPr>
        <w:t> </w:t>
      </w:r>
      <w:r>
        <w:rPr/>
        <w:t>Journal</w:t>
      </w:r>
      <w:r>
        <w:rPr>
          <w:spacing w:val="-7"/>
        </w:rPr>
        <w:t> </w:t>
      </w:r>
      <w:r>
        <w:rPr/>
        <w:t>of</w:t>
      </w:r>
      <w:r>
        <w:rPr>
          <w:spacing w:val="-7"/>
        </w:rPr>
        <w:t> </w:t>
      </w:r>
      <w:r>
        <w:rPr/>
        <w:t>Macroeconomics,</w:t>
      </w:r>
      <w:r>
        <w:rPr>
          <w:spacing w:val="-8"/>
        </w:rPr>
        <w:t> </w:t>
      </w:r>
      <w:r>
        <w:rPr/>
        <w:t>Journal</w:t>
      </w:r>
      <w:r>
        <w:rPr>
          <w:spacing w:val="-7"/>
        </w:rPr>
        <w:t> </w:t>
      </w:r>
      <w:r>
        <w:rPr/>
        <w:t>of</w:t>
      </w:r>
      <w:r>
        <w:rPr>
          <w:spacing w:val="-7"/>
        </w:rPr>
        <w:t> </w:t>
      </w:r>
      <w:r>
        <w:rPr/>
        <w:t>Mathematical</w:t>
      </w:r>
      <w:r>
        <w:rPr>
          <w:spacing w:val="-7"/>
        </w:rPr>
        <w:t> </w:t>
      </w:r>
      <w:r>
        <w:rPr/>
        <w:t>Economics,</w:t>
      </w:r>
      <w:r>
        <w:rPr>
          <w:spacing w:val="-6"/>
        </w:rPr>
        <w:t> </w:t>
      </w:r>
      <w:r>
        <w:rPr/>
        <w:t>Journal</w:t>
      </w:r>
      <w:r>
        <w:rPr>
          <w:spacing w:val="-7"/>
        </w:rPr>
        <w:t> </w:t>
      </w:r>
      <w:r>
        <w:rPr/>
        <w:t>of</w:t>
      </w:r>
      <w:r>
        <w:rPr>
          <w:spacing w:val="-7"/>
        </w:rPr>
        <w:t> </w:t>
      </w:r>
      <w:r>
        <w:rPr/>
        <w:t>Monetary</w:t>
      </w:r>
      <w:r>
        <w:rPr>
          <w:spacing w:val="-8"/>
        </w:rPr>
        <w:t> </w:t>
      </w:r>
      <w:r>
        <w:rPr/>
        <w:t>Economics, Journal of Political Economy, Labor Economics, Macroeconomic Dynamics, Review of Economic Dynamics, Review of Economic Studies, Review of Economics and Statistics, Scandinavian Journal of Economics, Southern Journal of Economics, Studies in Nonlinear Dynamics and Econometrics.</w:t>
      </w:r>
    </w:p>
    <w:p>
      <w:pPr>
        <w:pStyle w:val="BodyText"/>
        <w:spacing w:before="229"/>
      </w:pPr>
      <w:r>
        <w:rPr>
          <w:rFonts w:ascii="Arial"/>
          <w:i/>
        </w:rPr>
        <w:t>Co-organizer</w:t>
      </w:r>
      <w:r>
        <w:rPr>
          <w:rFonts w:ascii="Arial"/>
          <w:i/>
          <w:spacing w:val="-6"/>
        </w:rPr>
        <w:t> </w:t>
      </w:r>
      <w:r>
        <w:rPr/>
        <w:t>of</w:t>
      </w:r>
      <w:r>
        <w:rPr>
          <w:spacing w:val="-5"/>
        </w:rPr>
        <w:t> </w:t>
      </w:r>
      <w:r>
        <w:rPr/>
        <w:t>the</w:t>
      </w:r>
      <w:r>
        <w:rPr>
          <w:spacing w:val="-5"/>
        </w:rPr>
        <w:t> </w:t>
      </w:r>
      <w:r>
        <w:rPr/>
        <w:t>2005</w:t>
      </w:r>
      <w:r>
        <w:rPr>
          <w:spacing w:val="-7"/>
        </w:rPr>
        <w:t> </w:t>
      </w:r>
      <w:r>
        <w:rPr/>
        <w:t>11th</w:t>
      </w:r>
      <w:r>
        <w:rPr>
          <w:spacing w:val="-5"/>
        </w:rPr>
        <w:t> </w:t>
      </w:r>
      <w:r>
        <w:rPr/>
        <w:t>Annual</w:t>
      </w:r>
      <w:r>
        <w:rPr>
          <w:spacing w:val="-8"/>
        </w:rPr>
        <w:t> </w:t>
      </w:r>
      <w:r>
        <w:rPr/>
        <w:t>International</w:t>
      </w:r>
      <w:r>
        <w:rPr>
          <w:spacing w:val="-6"/>
        </w:rPr>
        <w:t> </w:t>
      </w:r>
      <w:r>
        <w:rPr/>
        <w:t>Conference</w:t>
      </w:r>
      <w:r>
        <w:rPr>
          <w:spacing w:val="-5"/>
        </w:rPr>
        <w:t> </w:t>
      </w:r>
      <w:r>
        <w:rPr/>
        <w:t>on</w:t>
      </w:r>
      <w:r>
        <w:rPr>
          <w:spacing w:val="-5"/>
        </w:rPr>
        <w:t> </w:t>
      </w:r>
      <w:r>
        <w:rPr/>
        <w:t>Computing</w:t>
      </w:r>
      <w:r>
        <w:rPr>
          <w:spacing w:val="-5"/>
        </w:rPr>
        <w:t> </w:t>
      </w:r>
      <w:r>
        <w:rPr/>
        <w:t>in</w:t>
      </w:r>
      <w:r>
        <w:rPr>
          <w:spacing w:val="-3"/>
        </w:rPr>
        <w:t> </w:t>
      </w:r>
      <w:r>
        <w:rPr/>
        <w:t>Economics</w:t>
      </w:r>
      <w:r>
        <w:rPr>
          <w:spacing w:val="-6"/>
        </w:rPr>
        <w:t> </w:t>
      </w:r>
      <w:r>
        <w:rPr/>
        <w:t>and</w:t>
      </w:r>
      <w:r>
        <w:rPr>
          <w:spacing w:val="-7"/>
        </w:rPr>
        <w:t> </w:t>
      </w:r>
      <w:r>
        <w:rPr>
          <w:spacing w:val="-2"/>
        </w:rPr>
        <w:t>Finance.</w:t>
      </w:r>
    </w:p>
    <w:p>
      <w:pPr>
        <w:pStyle w:val="BodyText"/>
        <w:ind w:left="0"/>
      </w:pPr>
    </w:p>
    <w:p>
      <w:pPr>
        <w:pStyle w:val="BodyText"/>
        <w:spacing w:before="93"/>
        <w:ind w:left="0"/>
      </w:pPr>
    </w:p>
    <w:p>
      <w:pPr>
        <w:pStyle w:val="Heading1"/>
        <w:spacing w:before="1"/>
        <w:rPr>
          <w:u w:val="none"/>
        </w:rPr>
      </w:pPr>
      <w:r>
        <w:rPr>
          <w:u w:val="single"/>
        </w:rPr>
        <w:t>GWU</w:t>
      </w:r>
      <w:r>
        <w:rPr>
          <w:spacing w:val="-7"/>
          <w:u w:val="single"/>
        </w:rPr>
        <w:t> </w:t>
      </w:r>
      <w:r>
        <w:rPr>
          <w:spacing w:val="-2"/>
          <w:u w:val="single"/>
        </w:rPr>
        <w:t>Service</w:t>
      </w:r>
    </w:p>
    <w:p>
      <w:pPr>
        <w:pStyle w:val="BodyText"/>
        <w:spacing w:line="552" w:lineRule="exact" w:before="66"/>
        <w:ind w:right="3312"/>
      </w:pPr>
      <w:r>
        <w:rPr/>
        <w:t>Department</w:t>
      </w:r>
      <w:r>
        <w:rPr>
          <w:spacing w:val="-6"/>
        </w:rPr>
        <w:t> </w:t>
      </w:r>
      <w:r>
        <w:rPr/>
        <w:t>of</w:t>
      </w:r>
      <w:r>
        <w:rPr>
          <w:spacing w:val="-6"/>
        </w:rPr>
        <w:t> </w:t>
      </w:r>
      <w:r>
        <w:rPr/>
        <w:t>Economics,</w:t>
      </w:r>
      <w:r>
        <w:rPr>
          <w:spacing w:val="-6"/>
        </w:rPr>
        <w:t> </w:t>
      </w:r>
      <w:r>
        <w:rPr/>
        <w:t>Director</w:t>
      </w:r>
      <w:r>
        <w:rPr>
          <w:spacing w:val="-7"/>
        </w:rPr>
        <w:t> </w:t>
      </w:r>
      <w:r>
        <w:rPr/>
        <w:t>of</w:t>
      </w:r>
      <w:r>
        <w:rPr>
          <w:spacing w:val="-6"/>
        </w:rPr>
        <w:t> </w:t>
      </w:r>
      <w:r>
        <w:rPr/>
        <w:t>Graduate</w:t>
      </w:r>
      <w:r>
        <w:rPr>
          <w:spacing w:val="-6"/>
        </w:rPr>
        <w:t> </w:t>
      </w:r>
      <w:r>
        <w:rPr/>
        <w:t>Studies,</w:t>
      </w:r>
      <w:r>
        <w:rPr>
          <w:spacing w:val="-8"/>
        </w:rPr>
        <w:t> </w:t>
      </w:r>
      <w:r>
        <w:rPr/>
        <w:t>2017-present. Academic Integrity Council, 2016-present.</w:t>
      </w:r>
    </w:p>
    <w:p>
      <w:pPr>
        <w:pStyle w:val="BodyText"/>
        <w:spacing w:line="525" w:lineRule="auto" w:before="163"/>
        <w:ind w:right="1579"/>
      </w:pPr>
      <w:r>
        <w:rPr/>
        <w:t>Department</w:t>
      </w:r>
      <w:r>
        <w:rPr>
          <w:spacing w:val="-6"/>
        </w:rPr>
        <w:t> </w:t>
      </w:r>
      <w:r>
        <w:rPr/>
        <w:t>of</w:t>
      </w:r>
      <w:r>
        <w:rPr>
          <w:spacing w:val="-6"/>
        </w:rPr>
        <w:t> </w:t>
      </w:r>
      <w:r>
        <w:rPr/>
        <w:t>Economics,</w:t>
      </w:r>
      <w:r>
        <w:rPr>
          <w:spacing w:val="-6"/>
        </w:rPr>
        <w:t> </w:t>
      </w:r>
      <w:r>
        <w:rPr/>
        <w:t>Department</w:t>
      </w:r>
      <w:r>
        <w:rPr>
          <w:spacing w:val="-3"/>
        </w:rPr>
        <w:t> </w:t>
      </w:r>
      <w:r>
        <w:rPr/>
        <w:t>Advisory</w:t>
      </w:r>
      <w:r>
        <w:rPr>
          <w:spacing w:val="-6"/>
        </w:rPr>
        <w:t> </w:t>
      </w:r>
      <w:r>
        <w:rPr/>
        <w:t>Committee,</w:t>
      </w:r>
      <w:r>
        <w:rPr>
          <w:spacing w:val="-6"/>
        </w:rPr>
        <w:t> </w:t>
      </w:r>
      <w:r>
        <w:rPr/>
        <w:t>2013-2014</w:t>
      </w:r>
      <w:r>
        <w:rPr>
          <w:spacing w:val="-7"/>
        </w:rPr>
        <w:t> </w:t>
      </w:r>
      <w:r>
        <w:rPr/>
        <w:t>and</w:t>
      </w:r>
      <w:r>
        <w:rPr>
          <w:spacing w:val="-6"/>
        </w:rPr>
        <w:t> </w:t>
      </w:r>
      <w:r>
        <w:rPr/>
        <w:t>2018-present. School of Arts and Sciences, Review Committee for Internal Research Proposals, 2013.</w:t>
      </w:r>
    </w:p>
    <w:p>
      <w:pPr>
        <w:pStyle w:val="BodyText"/>
        <w:spacing w:line="187" w:lineRule="exact"/>
      </w:pPr>
      <w:r>
        <w:rPr/>
        <w:t>Department</w:t>
      </w:r>
      <w:r>
        <w:rPr>
          <w:spacing w:val="-7"/>
        </w:rPr>
        <w:t> </w:t>
      </w:r>
      <w:r>
        <w:rPr/>
        <w:t>of</w:t>
      </w:r>
      <w:r>
        <w:rPr>
          <w:spacing w:val="-6"/>
        </w:rPr>
        <w:t> </w:t>
      </w:r>
      <w:r>
        <w:rPr/>
        <w:t>Economics,</w:t>
      </w:r>
      <w:r>
        <w:rPr>
          <w:spacing w:val="-6"/>
        </w:rPr>
        <w:t> </w:t>
      </w:r>
      <w:r>
        <w:rPr/>
        <w:t>General</w:t>
      </w:r>
      <w:r>
        <w:rPr>
          <w:spacing w:val="-7"/>
        </w:rPr>
        <w:t> </w:t>
      </w:r>
      <w:r>
        <w:rPr/>
        <w:t>Education</w:t>
      </w:r>
      <w:r>
        <w:rPr>
          <w:spacing w:val="-6"/>
        </w:rPr>
        <w:t> </w:t>
      </w:r>
      <w:r>
        <w:rPr/>
        <w:t>Curriculum</w:t>
      </w:r>
      <w:r>
        <w:rPr>
          <w:spacing w:val="-8"/>
        </w:rPr>
        <w:t> </w:t>
      </w:r>
      <w:r>
        <w:rPr/>
        <w:t>(GPAC)</w:t>
      </w:r>
      <w:r>
        <w:rPr>
          <w:spacing w:val="-7"/>
        </w:rPr>
        <w:t> </w:t>
      </w:r>
      <w:r>
        <w:rPr/>
        <w:t>Committee,</w:t>
      </w:r>
      <w:r>
        <w:rPr>
          <w:spacing w:val="-8"/>
        </w:rPr>
        <w:t> </w:t>
      </w:r>
      <w:r>
        <w:rPr/>
        <w:t>2011-</w:t>
      </w:r>
      <w:r>
        <w:rPr>
          <w:spacing w:val="-2"/>
        </w:rPr>
        <w:t>present.</w:t>
      </w:r>
    </w:p>
    <w:p>
      <w:pPr>
        <w:pStyle w:val="BodyText"/>
        <w:spacing w:before="1"/>
        <w:ind w:left="0"/>
      </w:pPr>
    </w:p>
    <w:p>
      <w:pPr>
        <w:pStyle w:val="BodyText"/>
      </w:pPr>
      <w:r>
        <w:rPr/>
        <w:t>Department</w:t>
      </w:r>
      <w:r>
        <w:rPr>
          <w:spacing w:val="-7"/>
        </w:rPr>
        <w:t> </w:t>
      </w:r>
      <w:r>
        <w:rPr/>
        <w:t>of</w:t>
      </w:r>
      <w:r>
        <w:rPr>
          <w:spacing w:val="-7"/>
        </w:rPr>
        <w:t> </w:t>
      </w:r>
      <w:r>
        <w:rPr/>
        <w:t>Economics,</w:t>
      </w:r>
      <w:r>
        <w:rPr>
          <w:spacing w:val="-5"/>
        </w:rPr>
        <w:t> </w:t>
      </w:r>
      <w:r>
        <w:rPr/>
        <w:t>Senior</w:t>
      </w:r>
      <w:r>
        <w:rPr>
          <w:spacing w:val="-5"/>
        </w:rPr>
        <w:t> </w:t>
      </w:r>
      <w:r>
        <w:rPr/>
        <w:t>Associate</w:t>
      </w:r>
      <w:r>
        <w:rPr>
          <w:spacing w:val="-7"/>
        </w:rPr>
        <w:t> </w:t>
      </w:r>
      <w:r>
        <w:rPr/>
        <w:t>Recruitment</w:t>
      </w:r>
      <w:r>
        <w:rPr>
          <w:spacing w:val="-8"/>
        </w:rPr>
        <w:t> </w:t>
      </w:r>
      <w:r>
        <w:rPr/>
        <w:t>Committee</w:t>
      </w:r>
      <w:r>
        <w:rPr>
          <w:spacing w:val="-7"/>
        </w:rPr>
        <w:t> </w:t>
      </w:r>
      <w:r>
        <w:rPr/>
        <w:t>in</w:t>
      </w:r>
      <w:r>
        <w:rPr>
          <w:spacing w:val="-8"/>
        </w:rPr>
        <w:t> </w:t>
      </w:r>
      <w:r>
        <w:rPr/>
        <w:t>International</w:t>
      </w:r>
      <w:r>
        <w:rPr>
          <w:spacing w:val="-10"/>
        </w:rPr>
        <w:t> </w:t>
      </w:r>
      <w:r>
        <w:rPr/>
        <w:t>Finance,</w:t>
      </w:r>
      <w:r>
        <w:rPr>
          <w:spacing w:val="-6"/>
        </w:rPr>
        <w:t> </w:t>
      </w:r>
      <w:r>
        <w:rPr/>
        <w:t>2011-</w:t>
      </w:r>
      <w:r>
        <w:rPr>
          <w:spacing w:val="-5"/>
        </w:rPr>
        <w:t>12.</w:t>
      </w:r>
    </w:p>
    <w:p>
      <w:pPr>
        <w:pStyle w:val="BodyText"/>
        <w:spacing w:after="0"/>
        <w:sectPr>
          <w:pgSz w:w="12240" w:h="15840"/>
          <w:pgMar w:top="1580" w:bottom="280" w:left="1440" w:right="720"/>
        </w:sectPr>
      </w:pPr>
    </w:p>
    <w:p>
      <w:pPr>
        <w:pStyle w:val="BodyText"/>
        <w:spacing w:line="480" w:lineRule="auto" w:before="71"/>
      </w:pPr>
      <w:r>
        <w:rPr/>
        <w:t>Columbian</w:t>
      </w:r>
      <w:r>
        <w:rPr>
          <w:spacing w:val="-3"/>
        </w:rPr>
        <w:t> </w:t>
      </w:r>
      <w:r>
        <w:rPr/>
        <w:t>College</w:t>
      </w:r>
      <w:r>
        <w:rPr>
          <w:spacing w:val="-3"/>
        </w:rPr>
        <w:t> </w:t>
      </w:r>
      <w:r>
        <w:rPr/>
        <w:t>of</w:t>
      </w:r>
      <w:r>
        <w:rPr>
          <w:spacing w:val="-3"/>
        </w:rPr>
        <w:t> </w:t>
      </w:r>
      <w:r>
        <w:rPr/>
        <w:t>Arts</w:t>
      </w:r>
      <w:r>
        <w:rPr>
          <w:spacing w:val="-3"/>
        </w:rPr>
        <w:t> </w:t>
      </w:r>
      <w:r>
        <w:rPr/>
        <w:t>and</w:t>
      </w:r>
      <w:r>
        <w:rPr>
          <w:spacing w:val="-3"/>
        </w:rPr>
        <w:t> </w:t>
      </w:r>
      <w:r>
        <w:rPr/>
        <w:t>Sciences,</w:t>
      </w:r>
      <w:r>
        <w:rPr>
          <w:spacing w:val="-4"/>
        </w:rPr>
        <w:t> </w:t>
      </w:r>
      <w:r>
        <w:rPr/>
        <w:t>Review</w:t>
      </w:r>
      <w:r>
        <w:rPr>
          <w:spacing w:val="-4"/>
        </w:rPr>
        <w:t> </w:t>
      </w:r>
      <w:r>
        <w:rPr/>
        <w:t>Committee</w:t>
      </w:r>
      <w:r>
        <w:rPr>
          <w:spacing w:val="-4"/>
        </w:rPr>
        <w:t> </w:t>
      </w:r>
      <w:r>
        <w:rPr/>
        <w:t>for</w:t>
      </w:r>
      <w:r>
        <w:rPr>
          <w:spacing w:val="-3"/>
        </w:rPr>
        <w:t> </w:t>
      </w:r>
      <w:r>
        <w:rPr/>
        <w:t>the</w:t>
      </w:r>
      <w:r>
        <w:rPr>
          <w:spacing w:val="-3"/>
        </w:rPr>
        <w:t> </w:t>
      </w:r>
      <w:r>
        <w:rPr/>
        <w:t>Department</w:t>
      </w:r>
      <w:r>
        <w:rPr>
          <w:spacing w:val="-4"/>
        </w:rPr>
        <w:t> </w:t>
      </w:r>
      <w:r>
        <w:rPr/>
        <w:t>of</w:t>
      </w:r>
      <w:r>
        <w:rPr>
          <w:spacing w:val="-4"/>
        </w:rPr>
        <w:t> </w:t>
      </w:r>
      <w:r>
        <w:rPr/>
        <w:t>Statistics,</w:t>
      </w:r>
      <w:r>
        <w:rPr>
          <w:spacing w:val="-4"/>
        </w:rPr>
        <w:t> </w:t>
      </w:r>
      <w:r>
        <w:rPr/>
        <w:t>2008-9. Department of Economics, Senior Recruitment Committee in Development 2008-9.</w:t>
      </w:r>
    </w:p>
    <w:p>
      <w:pPr>
        <w:pStyle w:val="BodyText"/>
        <w:spacing w:before="2"/>
      </w:pPr>
      <w:r>
        <w:rPr/>
        <w:t>Department</w:t>
      </w:r>
      <w:r>
        <w:rPr>
          <w:spacing w:val="-7"/>
        </w:rPr>
        <w:t> </w:t>
      </w:r>
      <w:r>
        <w:rPr/>
        <w:t>of</w:t>
      </w:r>
      <w:r>
        <w:rPr>
          <w:spacing w:val="-7"/>
        </w:rPr>
        <w:t> </w:t>
      </w:r>
      <w:r>
        <w:rPr/>
        <w:t>Economics,</w:t>
      </w:r>
      <w:r>
        <w:rPr>
          <w:spacing w:val="-7"/>
        </w:rPr>
        <w:t> </w:t>
      </w:r>
      <w:r>
        <w:rPr/>
        <w:t>Recruitment</w:t>
      </w:r>
      <w:r>
        <w:rPr>
          <w:spacing w:val="-7"/>
        </w:rPr>
        <w:t> </w:t>
      </w:r>
      <w:r>
        <w:rPr/>
        <w:t>Committee</w:t>
      </w:r>
      <w:r>
        <w:rPr>
          <w:spacing w:val="-8"/>
        </w:rPr>
        <w:t> </w:t>
      </w:r>
      <w:r>
        <w:rPr/>
        <w:t>in</w:t>
      </w:r>
      <w:r>
        <w:rPr>
          <w:spacing w:val="-7"/>
        </w:rPr>
        <w:t> </w:t>
      </w:r>
      <w:r>
        <w:rPr/>
        <w:t>Macroeconomics</w:t>
      </w:r>
      <w:r>
        <w:rPr>
          <w:spacing w:val="-8"/>
        </w:rPr>
        <w:t> </w:t>
      </w:r>
      <w:r>
        <w:rPr>
          <w:spacing w:val="-2"/>
        </w:rPr>
        <w:t>2005.</w:t>
      </w:r>
    </w:p>
    <w:p>
      <w:pPr>
        <w:pStyle w:val="BodyText"/>
        <w:spacing w:line="480" w:lineRule="auto" w:before="228"/>
        <w:ind w:right="1344"/>
      </w:pPr>
      <w:r>
        <w:rPr/>
        <w:t>Department</w:t>
      </w:r>
      <w:r>
        <w:rPr>
          <w:spacing w:val="-5"/>
        </w:rPr>
        <w:t> </w:t>
      </w:r>
      <w:r>
        <w:rPr/>
        <w:t>of</w:t>
      </w:r>
      <w:r>
        <w:rPr>
          <w:spacing w:val="-5"/>
        </w:rPr>
        <w:t> </w:t>
      </w:r>
      <w:r>
        <w:rPr/>
        <w:t>Economics,</w:t>
      </w:r>
      <w:r>
        <w:rPr>
          <w:spacing w:val="-3"/>
        </w:rPr>
        <w:t> </w:t>
      </w:r>
      <w:r>
        <w:rPr/>
        <w:t>Ph.D.</w:t>
      </w:r>
      <w:r>
        <w:rPr>
          <w:spacing w:val="-5"/>
        </w:rPr>
        <w:t> </w:t>
      </w:r>
      <w:r>
        <w:rPr/>
        <w:t>and</w:t>
      </w:r>
      <w:r>
        <w:rPr>
          <w:spacing w:val="-6"/>
        </w:rPr>
        <w:t> </w:t>
      </w:r>
      <w:r>
        <w:rPr/>
        <w:t>Graduate</w:t>
      </w:r>
      <w:r>
        <w:rPr>
          <w:spacing w:val="-5"/>
        </w:rPr>
        <w:t> </w:t>
      </w:r>
      <w:r>
        <w:rPr/>
        <w:t>Admissions</w:t>
      </w:r>
      <w:r>
        <w:rPr>
          <w:spacing w:val="-5"/>
        </w:rPr>
        <w:t> </w:t>
      </w:r>
      <w:r>
        <w:rPr/>
        <w:t>Committee</w:t>
      </w:r>
      <w:r>
        <w:rPr>
          <w:spacing w:val="-6"/>
        </w:rPr>
        <w:t> </w:t>
      </w:r>
      <w:r>
        <w:rPr/>
        <w:t>2004-6,</w:t>
      </w:r>
      <w:r>
        <w:rPr>
          <w:spacing w:val="-5"/>
        </w:rPr>
        <w:t> </w:t>
      </w:r>
      <w:r>
        <w:rPr/>
        <w:t>2013-present. Department of Economics, Computer Committee 2004-6, 2012-present.</w:t>
      </w:r>
    </w:p>
    <w:p>
      <w:pPr>
        <w:pStyle w:val="BodyText"/>
        <w:spacing w:line="229" w:lineRule="exact"/>
      </w:pPr>
      <w:r>
        <w:rPr/>
        <w:t>Department</w:t>
      </w:r>
      <w:r>
        <w:rPr>
          <w:spacing w:val="-8"/>
        </w:rPr>
        <w:t> </w:t>
      </w:r>
      <w:r>
        <w:rPr/>
        <w:t>of</w:t>
      </w:r>
      <w:r>
        <w:rPr>
          <w:spacing w:val="-7"/>
        </w:rPr>
        <w:t> </w:t>
      </w:r>
      <w:r>
        <w:rPr/>
        <w:t>Economics,</w:t>
      </w:r>
      <w:r>
        <w:rPr>
          <w:spacing w:val="-6"/>
        </w:rPr>
        <w:t> </w:t>
      </w:r>
      <w:r>
        <w:rPr/>
        <w:t>Recruitment</w:t>
      </w:r>
      <w:r>
        <w:rPr>
          <w:spacing w:val="-7"/>
        </w:rPr>
        <w:t> </w:t>
      </w:r>
      <w:r>
        <w:rPr/>
        <w:t>Committee</w:t>
      </w:r>
      <w:r>
        <w:rPr>
          <w:spacing w:val="-8"/>
        </w:rPr>
        <w:t> </w:t>
      </w:r>
      <w:r>
        <w:rPr/>
        <w:t>in</w:t>
      </w:r>
      <w:r>
        <w:rPr>
          <w:spacing w:val="-7"/>
        </w:rPr>
        <w:t> </w:t>
      </w:r>
      <w:r>
        <w:rPr/>
        <w:t>Macroeconomics</w:t>
      </w:r>
      <w:r>
        <w:rPr>
          <w:spacing w:val="-8"/>
        </w:rPr>
        <w:t> </w:t>
      </w:r>
      <w:r>
        <w:rPr>
          <w:spacing w:val="-2"/>
        </w:rPr>
        <w:t>2002.</w:t>
      </w:r>
    </w:p>
    <w:p>
      <w:pPr>
        <w:pStyle w:val="BodyText"/>
        <w:spacing w:before="1"/>
        <w:ind w:left="0"/>
      </w:pPr>
    </w:p>
    <w:p>
      <w:pPr>
        <w:pStyle w:val="BodyText"/>
        <w:spacing w:line="480" w:lineRule="auto"/>
      </w:pPr>
      <w:r>
        <w:rPr/>
        <w:t>Department</w:t>
      </w:r>
      <w:r>
        <w:rPr>
          <w:spacing w:val="-4"/>
        </w:rPr>
        <w:t> </w:t>
      </w:r>
      <w:r>
        <w:rPr/>
        <w:t>of</w:t>
      </w:r>
      <w:r>
        <w:rPr>
          <w:spacing w:val="-4"/>
        </w:rPr>
        <w:t> </w:t>
      </w:r>
      <w:r>
        <w:rPr/>
        <w:t>Economics,</w:t>
      </w:r>
      <w:r>
        <w:rPr>
          <w:spacing w:val="-2"/>
        </w:rPr>
        <w:t> </w:t>
      </w:r>
      <w:r>
        <w:rPr/>
        <w:t>Macroeconomics</w:t>
      </w:r>
      <w:r>
        <w:rPr>
          <w:spacing w:val="-5"/>
        </w:rPr>
        <w:t> </w:t>
      </w:r>
      <w:r>
        <w:rPr/>
        <w:t>and</w:t>
      </w:r>
      <w:r>
        <w:rPr>
          <w:spacing w:val="-6"/>
        </w:rPr>
        <w:t> </w:t>
      </w:r>
      <w:r>
        <w:rPr/>
        <w:t>International</w:t>
      </w:r>
      <w:r>
        <w:rPr>
          <w:spacing w:val="-7"/>
        </w:rPr>
        <w:t> </w:t>
      </w:r>
      <w:r>
        <w:rPr/>
        <w:t>Finance</w:t>
      </w:r>
      <w:r>
        <w:rPr>
          <w:spacing w:val="-6"/>
        </w:rPr>
        <w:t> </w:t>
      </w:r>
      <w:r>
        <w:rPr/>
        <w:t>Seminar</w:t>
      </w:r>
      <w:r>
        <w:rPr>
          <w:spacing w:val="-3"/>
        </w:rPr>
        <w:t> </w:t>
      </w:r>
      <w:r>
        <w:rPr/>
        <w:t>Committee</w:t>
      </w:r>
      <w:r>
        <w:rPr>
          <w:spacing w:val="-6"/>
        </w:rPr>
        <w:t> </w:t>
      </w:r>
      <w:r>
        <w:rPr/>
        <w:t>2002-2017. Department of Economics, Undergraduate Principles Courses Committee 2002-2016.</w:t>
      </w:r>
    </w:p>
    <w:p>
      <w:pPr>
        <w:pStyle w:val="BodyText"/>
        <w:spacing w:line="480" w:lineRule="auto"/>
        <w:ind w:right="2200"/>
      </w:pPr>
      <w:r>
        <w:rPr/>
        <w:t>Department</w:t>
      </w:r>
      <w:r>
        <w:rPr>
          <w:spacing w:val="-6"/>
        </w:rPr>
        <w:t> </w:t>
      </w:r>
      <w:r>
        <w:rPr/>
        <w:t>of</w:t>
      </w:r>
      <w:r>
        <w:rPr>
          <w:spacing w:val="-7"/>
        </w:rPr>
        <w:t> </w:t>
      </w:r>
      <w:r>
        <w:rPr/>
        <w:t>Economics,</w:t>
      </w:r>
      <w:r>
        <w:rPr>
          <w:spacing w:val="-6"/>
        </w:rPr>
        <w:t> </w:t>
      </w:r>
      <w:r>
        <w:rPr/>
        <w:t>Comprehensive</w:t>
      </w:r>
      <w:r>
        <w:rPr>
          <w:spacing w:val="-9"/>
        </w:rPr>
        <w:t> </w:t>
      </w:r>
      <w:r>
        <w:rPr/>
        <w:t>Exams</w:t>
      </w:r>
      <w:r>
        <w:rPr>
          <w:spacing w:val="-8"/>
        </w:rPr>
        <w:t> </w:t>
      </w:r>
      <w:r>
        <w:rPr/>
        <w:t>Committee</w:t>
      </w:r>
      <w:r>
        <w:rPr>
          <w:spacing w:val="-7"/>
        </w:rPr>
        <w:t> </w:t>
      </w:r>
      <w:r>
        <w:rPr/>
        <w:t>2002-present. Department of Economics, Undergraduate Studies Committee 2003-5.</w:t>
      </w:r>
    </w:p>
    <w:sectPr>
      <w:pgSz w:w="12240" w:h="15840"/>
      <w:pgMar w:top="1620" w:bottom="280" w:left="144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261"/>
    </w:pPr>
    <w:rPr>
      <w:rFonts w:ascii="Arial MT" w:hAnsi="Arial MT" w:eastAsia="Arial MT" w:cs="Arial MT"/>
      <w:sz w:val="20"/>
      <w:szCs w:val="20"/>
      <w:lang w:val="en-US" w:eastAsia="en-US" w:bidi="ar-SA"/>
    </w:rPr>
  </w:style>
  <w:style w:styleId="Heading1" w:type="paragraph">
    <w:name w:val="Heading 1"/>
    <w:basedOn w:val="Normal"/>
    <w:uiPriority w:val="1"/>
    <w:qFormat/>
    <w:pPr>
      <w:ind w:left="261"/>
      <w:outlineLvl w:val="1"/>
    </w:pPr>
    <w:rPr>
      <w:rFonts w:ascii="Arial" w:hAnsi="Arial" w:eastAsia="Arial" w:cs="Arial"/>
      <w:b/>
      <w:bCs/>
      <w:sz w:val="24"/>
      <w:szCs w:val="24"/>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oberto@gwu.edu" TargetMode="External"/><Relationship Id="rId6" Type="http://schemas.openxmlformats.org/officeDocument/2006/relationships/hyperlink" Target="http://home.gwu.edu/~rober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2025-12-06T06:14:59Z</dcterms:created>
  <dcterms:modified xsi:type="dcterms:W3CDTF">2025-12-06T06:14:59Z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2022-04-08T00:00:00Z</vt:filetime>
  </property>
  <property fmtid="{D5CDD505-2E9C-101B-9397-08002B2CF9AE}" pid="3" name="Creator">
    <vt:lpwstr>Nitro Pro 10  (10. 5. 9. 9)</vt:lpwstr>
  </property>
  <property fmtid="{D5CDD505-2E9C-101B-9397-08002B2CF9AE}" pid="4" name="LastSaved">
    <vt:filetime>2025-12-06T00:00:00Z</vt:filetime>
  </property>
  <property fmtid="{D5CDD505-2E9C-101B-9397-08002B2CF9AE}" pid="5" name="Producer">
    <vt:lpwstr>Nitro Pro 10  (10. 5. 9. 9)</vt:lpwstr>
  </property>
</Properties>
</file>