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ind w:left="0" w:firstLine="0"/>
        <w:rPr>
          <w:rFonts w:ascii="Times New Roman"/>
          <w:sz w:val="20"/>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9"/>
        <w:gridCol w:w="5196"/>
      </w:tblGrid>
      <w:tr>
        <w:trPr>
          <w:trHeight w:val="1117" w:hRule="atLeast"/>
        </w:trPr>
        <w:tc>
          <w:tcPr>
            <w:tcW w:w="4439" w:type="dxa"/>
            <w:tcBorders>
              <w:bottom w:val="single" w:sz="4" w:space="0" w:color="000000"/>
            </w:tcBorders>
          </w:tcPr>
          <w:p>
            <w:pPr>
              <w:pStyle w:val="TableParagraph"/>
              <w:ind w:right="0"/>
              <w:rPr>
                <w:sz w:val="24"/>
              </w:rPr>
            </w:pPr>
            <w:r>
              <w:rPr>
                <w:sz w:val="24"/>
              </w:rPr>
              <w:t>Georgetown</w:t>
            </w:r>
            <w:r>
              <w:rPr>
                <w:spacing w:val="-2"/>
                <w:sz w:val="24"/>
              </w:rPr>
              <w:t> University</w:t>
            </w:r>
          </w:p>
          <w:p>
            <w:pPr>
              <w:pStyle w:val="TableParagraph"/>
              <w:spacing w:line="390" w:lineRule="atLeast" w:before="6"/>
              <w:ind w:right="1817"/>
              <w:rPr>
                <w:sz w:val="24"/>
              </w:rPr>
            </w:pPr>
            <w:r>
              <w:rPr>
                <w:sz w:val="24"/>
              </w:rPr>
              <w:t>ICC Building, Washington</w:t>
            </w:r>
            <w:r>
              <w:rPr>
                <w:spacing w:val="-15"/>
                <w:sz w:val="24"/>
              </w:rPr>
              <w:t> </w:t>
            </w:r>
            <w:r>
              <w:rPr>
                <w:sz w:val="24"/>
              </w:rPr>
              <w:t>DC</w:t>
            </w:r>
            <w:r>
              <w:rPr>
                <w:spacing w:val="-15"/>
                <w:sz w:val="24"/>
              </w:rPr>
              <w:t> </w:t>
            </w:r>
            <w:r>
              <w:rPr>
                <w:sz w:val="24"/>
              </w:rPr>
              <w:t>20557</w:t>
            </w:r>
          </w:p>
        </w:tc>
        <w:tc>
          <w:tcPr>
            <w:tcW w:w="5196" w:type="dxa"/>
            <w:tcBorders>
              <w:bottom w:val="single" w:sz="4" w:space="0" w:color="000000"/>
            </w:tcBorders>
          </w:tcPr>
          <w:p>
            <w:pPr>
              <w:pStyle w:val="TableParagraph"/>
              <w:ind w:left="0"/>
              <w:jc w:val="right"/>
              <w:rPr>
                <w:sz w:val="24"/>
              </w:rPr>
            </w:pPr>
            <w:hyperlink r:id="rId7">
              <w:r>
                <w:rPr>
                  <w:color w:val="0000FF"/>
                  <w:spacing w:val="-2"/>
                  <w:sz w:val="24"/>
                  <w:u w:val="single" w:color="0000FF"/>
                </w:rPr>
                <w:t>Nuno.Limao@Georgetown.edu</w:t>
              </w:r>
            </w:hyperlink>
          </w:p>
          <w:p>
            <w:pPr>
              <w:pStyle w:val="TableParagraph"/>
              <w:spacing w:line="390" w:lineRule="atLeast" w:before="6"/>
              <w:ind w:left="3841" w:firstLine="147"/>
              <w:jc w:val="right"/>
              <w:rPr>
                <w:sz w:val="24"/>
              </w:rPr>
            </w:pPr>
            <w:hyperlink r:id="rId8">
              <w:r>
                <w:rPr>
                  <w:color w:val="0000FF"/>
                  <w:sz w:val="24"/>
                  <w:u w:val="single" w:color="0000FF"/>
                </w:rPr>
                <w:t>Home</w:t>
              </w:r>
              <w:r>
                <w:rPr>
                  <w:color w:val="0000FF"/>
                  <w:spacing w:val="-15"/>
                  <w:sz w:val="24"/>
                  <w:u w:val="single" w:color="0000FF"/>
                </w:rPr>
                <w:t> </w:t>
              </w:r>
              <w:r>
                <w:rPr>
                  <w:color w:val="0000FF"/>
                  <w:sz w:val="24"/>
                  <w:u w:val="single" w:color="0000FF"/>
                </w:rPr>
                <w:t>page</w:t>
              </w:r>
            </w:hyperlink>
            <w:r>
              <w:rPr>
                <w:color w:val="0000FF"/>
                <w:sz w:val="24"/>
              </w:rPr>
              <w:t> </w:t>
            </w:r>
            <w:hyperlink r:id="rId9">
              <w:r>
                <w:rPr>
                  <w:color w:val="0000FF"/>
                  <w:sz w:val="24"/>
                  <w:u w:val="single" w:color="0000FF"/>
                </w:rPr>
                <w:t>Scholar</w:t>
              </w:r>
              <w:r>
                <w:rPr>
                  <w:color w:val="0000FF"/>
                  <w:spacing w:val="-3"/>
                  <w:sz w:val="24"/>
                  <w:u w:val="single" w:color="0000FF"/>
                </w:rPr>
                <w:t> </w:t>
              </w:r>
              <w:r>
                <w:rPr>
                  <w:color w:val="0000FF"/>
                  <w:spacing w:val="-4"/>
                  <w:sz w:val="24"/>
                  <w:u w:val="single" w:color="0000FF"/>
                </w:rPr>
                <w:t>page</w:t>
              </w:r>
            </w:hyperlink>
          </w:p>
        </w:tc>
      </w:tr>
    </w:tbl>
    <w:p>
      <w:pPr>
        <w:pStyle w:val="BodyText"/>
        <w:spacing w:before="88"/>
        <w:ind w:left="0" w:firstLine="0"/>
        <w:rPr>
          <w:rFonts w:ascii="Times New Roman"/>
        </w:rPr>
      </w:pPr>
    </w:p>
    <w:p>
      <w:pPr>
        <w:pStyle w:val="Heading1"/>
        <w:spacing w:before="1"/>
      </w:pPr>
      <w:r>
        <w:rPr>
          <w:spacing w:val="-2"/>
        </w:rPr>
        <w:t>EMPLOYMENT</w:t>
      </w:r>
    </w:p>
    <w:p>
      <w:pPr>
        <w:pStyle w:val="ListParagraph"/>
        <w:numPr>
          <w:ilvl w:val="0"/>
          <w:numId w:val="1"/>
        </w:numPr>
        <w:tabs>
          <w:tab w:pos="1065" w:val="left" w:leader="none"/>
        </w:tabs>
        <w:spacing w:line="294" w:lineRule="exact" w:before="240" w:after="0"/>
        <w:ind w:left="1065" w:right="0" w:hanging="292"/>
        <w:jc w:val="left"/>
        <w:rPr>
          <w:sz w:val="24"/>
        </w:rPr>
      </w:pPr>
      <w:r>
        <w:rPr>
          <w:sz w:val="24"/>
        </w:rPr>
        <w:t>Professor,</w:t>
      </w:r>
      <w:r>
        <w:rPr>
          <w:spacing w:val="-6"/>
          <w:sz w:val="24"/>
        </w:rPr>
        <w:t> </w:t>
      </w:r>
      <w:r>
        <w:rPr>
          <w:sz w:val="24"/>
        </w:rPr>
        <w:t>Georgetown</w:t>
      </w:r>
      <w:r>
        <w:rPr>
          <w:spacing w:val="-4"/>
          <w:sz w:val="24"/>
        </w:rPr>
        <w:t> </w:t>
      </w:r>
      <w:r>
        <w:rPr>
          <w:sz w:val="24"/>
        </w:rPr>
        <w:t>University,</w:t>
      </w:r>
      <w:r>
        <w:rPr>
          <w:spacing w:val="-3"/>
          <w:sz w:val="24"/>
        </w:rPr>
        <w:t> </w:t>
      </w:r>
      <w:r>
        <w:rPr>
          <w:spacing w:val="-2"/>
          <w:sz w:val="24"/>
        </w:rPr>
        <w:t>01/23-</w:t>
      </w:r>
    </w:p>
    <w:p>
      <w:pPr>
        <w:pStyle w:val="ListParagraph"/>
        <w:numPr>
          <w:ilvl w:val="1"/>
          <w:numId w:val="1"/>
        </w:numPr>
        <w:tabs>
          <w:tab w:pos="1497" w:val="left" w:leader="none"/>
        </w:tabs>
        <w:spacing w:line="281" w:lineRule="exact" w:before="0" w:after="0"/>
        <w:ind w:left="1497" w:right="0" w:hanging="360"/>
        <w:jc w:val="left"/>
        <w:rPr>
          <w:sz w:val="24"/>
        </w:rPr>
      </w:pPr>
      <w:r>
        <w:rPr>
          <w:sz w:val="24"/>
        </w:rPr>
        <w:t>School</w:t>
      </w:r>
      <w:r>
        <w:rPr>
          <w:spacing w:val="-5"/>
          <w:sz w:val="24"/>
        </w:rPr>
        <w:t> </w:t>
      </w:r>
      <w:r>
        <w:rPr>
          <w:sz w:val="24"/>
        </w:rPr>
        <w:t>of</w:t>
      </w:r>
      <w:r>
        <w:rPr>
          <w:spacing w:val="-3"/>
          <w:sz w:val="24"/>
        </w:rPr>
        <w:t> </w:t>
      </w:r>
      <w:r>
        <w:rPr>
          <w:sz w:val="24"/>
        </w:rPr>
        <w:t>Foreign</w:t>
      </w:r>
      <w:r>
        <w:rPr>
          <w:spacing w:val="-3"/>
          <w:sz w:val="24"/>
        </w:rPr>
        <w:t> </w:t>
      </w:r>
      <w:r>
        <w:rPr>
          <w:sz w:val="24"/>
        </w:rPr>
        <w:t>Service,</w:t>
      </w:r>
      <w:r>
        <w:rPr>
          <w:spacing w:val="-3"/>
          <w:sz w:val="24"/>
        </w:rPr>
        <w:t> </w:t>
      </w:r>
      <w:r>
        <w:rPr>
          <w:sz w:val="24"/>
        </w:rPr>
        <w:t>Wallenberg</w:t>
      </w:r>
      <w:r>
        <w:rPr>
          <w:spacing w:val="-5"/>
          <w:sz w:val="24"/>
        </w:rPr>
        <w:t> </w:t>
      </w:r>
      <w:r>
        <w:rPr>
          <w:sz w:val="24"/>
        </w:rPr>
        <w:t>Chair</w:t>
      </w:r>
      <w:r>
        <w:rPr>
          <w:spacing w:val="-3"/>
          <w:sz w:val="24"/>
        </w:rPr>
        <w:t> </w:t>
      </w:r>
      <w:r>
        <w:rPr>
          <w:sz w:val="24"/>
        </w:rPr>
        <w:t>in</w:t>
      </w:r>
      <w:r>
        <w:rPr>
          <w:spacing w:val="-2"/>
          <w:sz w:val="24"/>
        </w:rPr>
        <w:t> </w:t>
      </w:r>
      <w:r>
        <w:rPr>
          <w:sz w:val="24"/>
        </w:rPr>
        <w:t>International</w:t>
      </w:r>
      <w:r>
        <w:rPr>
          <w:spacing w:val="-4"/>
          <w:sz w:val="24"/>
        </w:rPr>
        <w:t> </w:t>
      </w:r>
      <w:r>
        <w:rPr>
          <w:sz w:val="24"/>
        </w:rPr>
        <w:t>Business</w:t>
      </w:r>
      <w:r>
        <w:rPr>
          <w:spacing w:val="-3"/>
          <w:sz w:val="24"/>
        </w:rPr>
        <w:t> </w:t>
      </w:r>
      <w:r>
        <w:rPr>
          <w:sz w:val="24"/>
        </w:rPr>
        <w:t>&amp;</w:t>
      </w:r>
      <w:r>
        <w:rPr>
          <w:spacing w:val="-2"/>
          <w:sz w:val="24"/>
        </w:rPr>
        <w:t> Finance</w:t>
      </w:r>
    </w:p>
    <w:p>
      <w:pPr>
        <w:pStyle w:val="ListParagraph"/>
        <w:numPr>
          <w:ilvl w:val="1"/>
          <w:numId w:val="1"/>
        </w:numPr>
        <w:tabs>
          <w:tab w:pos="1497" w:val="left" w:leader="none"/>
        </w:tabs>
        <w:spacing w:line="281" w:lineRule="exact" w:before="0" w:after="0"/>
        <w:ind w:left="1497" w:right="0" w:hanging="360"/>
        <w:jc w:val="left"/>
        <w:rPr>
          <w:sz w:val="24"/>
        </w:rPr>
      </w:pPr>
      <w:r>
        <w:rPr>
          <w:sz w:val="24"/>
        </w:rPr>
        <w:t>Department</w:t>
      </w:r>
      <w:r>
        <w:rPr>
          <w:spacing w:val="-5"/>
          <w:sz w:val="24"/>
        </w:rPr>
        <w:t> </w:t>
      </w:r>
      <w:r>
        <w:rPr>
          <w:sz w:val="24"/>
        </w:rPr>
        <w:t>of</w:t>
      </w:r>
      <w:r>
        <w:rPr>
          <w:spacing w:val="-4"/>
          <w:sz w:val="24"/>
        </w:rPr>
        <w:t> </w:t>
      </w:r>
      <w:r>
        <w:rPr>
          <w:sz w:val="24"/>
        </w:rPr>
        <w:t>Economics,</w:t>
      </w:r>
      <w:r>
        <w:rPr>
          <w:spacing w:val="-4"/>
          <w:sz w:val="24"/>
        </w:rPr>
        <w:t> </w:t>
      </w:r>
      <w:r>
        <w:rPr>
          <w:spacing w:val="-2"/>
          <w:sz w:val="24"/>
        </w:rPr>
        <w:t>04/25-</w:t>
      </w:r>
    </w:p>
    <w:p>
      <w:pPr>
        <w:pStyle w:val="ListParagraph"/>
        <w:numPr>
          <w:ilvl w:val="0"/>
          <w:numId w:val="1"/>
        </w:numPr>
        <w:tabs>
          <w:tab w:pos="1065" w:val="left" w:leader="none"/>
        </w:tabs>
        <w:spacing w:line="240" w:lineRule="auto" w:before="241" w:after="0"/>
        <w:ind w:left="1065" w:right="0" w:hanging="288"/>
        <w:jc w:val="left"/>
        <w:rPr>
          <w:sz w:val="24"/>
        </w:rPr>
      </w:pPr>
      <w:r>
        <w:rPr>
          <w:sz w:val="24"/>
        </w:rPr>
        <w:t>Professor,</w:t>
      </w:r>
      <w:r>
        <w:rPr>
          <w:spacing w:val="-8"/>
          <w:sz w:val="24"/>
        </w:rPr>
        <w:t> </w:t>
      </w:r>
      <w:r>
        <w:rPr>
          <w:sz w:val="24"/>
        </w:rPr>
        <w:t>University</w:t>
      </w:r>
      <w:r>
        <w:rPr>
          <w:spacing w:val="-4"/>
          <w:sz w:val="24"/>
        </w:rPr>
        <w:t> </w:t>
      </w:r>
      <w:r>
        <w:rPr>
          <w:sz w:val="24"/>
        </w:rPr>
        <w:t>of</w:t>
      </w:r>
      <w:r>
        <w:rPr>
          <w:spacing w:val="-4"/>
          <w:sz w:val="24"/>
        </w:rPr>
        <w:t> </w:t>
      </w:r>
      <w:r>
        <w:rPr>
          <w:sz w:val="24"/>
        </w:rPr>
        <w:t>Maryland,</w:t>
      </w:r>
      <w:r>
        <w:rPr>
          <w:spacing w:val="-4"/>
          <w:sz w:val="24"/>
        </w:rPr>
        <w:t> </w:t>
      </w:r>
      <w:r>
        <w:rPr>
          <w:sz w:val="24"/>
        </w:rPr>
        <w:t>Department</w:t>
      </w:r>
      <w:r>
        <w:rPr>
          <w:spacing w:val="-4"/>
          <w:sz w:val="24"/>
        </w:rPr>
        <w:t> </w:t>
      </w:r>
      <w:r>
        <w:rPr>
          <w:sz w:val="24"/>
        </w:rPr>
        <w:t>of</w:t>
      </w:r>
      <w:r>
        <w:rPr>
          <w:spacing w:val="-3"/>
          <w:sz w:val="24"/>
        </w:rPr>
        <w:t> </w:t>
      </w:r>
      <w:r>
        <w:rPr>
          <w:sz w:val="24"/>
        </w:rPr>
        <w:t>Economics,</w:t>
      </w:r>
      <w:r>
        <w:rPr>
          <w:spacing w:val="-4"/>
          <w:sz w:val="24"/>
        </w:rPr>
        <w:t> </w:t>
      </w:r>
      <w:r>
        <w:rPr>
          <w:sz w:val="24"/>
        </w:rPr>
        <w:t>08/15-</w:t>
      </w:r>
      <w:r>
        <w:rPr>
          <w:spacing w:val="-2"/>
          <w:sz w:val="24"/>
        </w:rPr>
        <w:t>12/22</w:t>
      </w:r>
    </w:p>
    <w:p>
      <w:pPr>
        <w:pStyle w:val="ListParagraph"/>
        <w:numPr>
          <w:ilvl w:val="0"/>
          <w:numId w:val="1"/>
        </w:numPr>
        <w:tabs>
          <w:tab w:pos="1065" w:val="left" w:leader="none"/>
        </w:tabs>
        <w:spacing w:line="240" w:lineRule="auto" w:before="240" w:after="0"/>
        <w:ind w:left="1065" w:right="0" w:hanging="288"/>
        <w:jc w:val="left"/>
        <w:rPr>
          <w:sz w:val="24"/>
        </w:rPr>
      </w:pPr>
      <w:r>
        <w:rPr>
          <w:sz w:val="24"/>
        </w:rPr>
        <w:t>Associate</w:t>
      </w:r>
      <w:r>
        <w:rPr>
          <w:spacing w:val="-6"/>
          <w:sz w:val="24"/>
        </w:rPr>
        <w:t> </w:t>
      </w:r>
      <w:r>
        <w:rPr>
          <w:sz w:val="24"/>
        </w:rPr>
        <w:t>Professor,</w:t>
      </w:r>
      <w:r>
        <w:rPr>
          <w:spacing w:val="-5"/>
          <w:sz w:val="24"/>
        </w:rPr>
        <w:t> </w:t>
      </w:r>
      <w:r>
        <w:rPr>
          <w:sz w:val="24"/>
        </w:rPr>
        <w:t>University</w:t>
      </w:r>
      <w:r>
        <w:rPr>
          <w:spacing w:val="-4"/>
          <w:sz w:val="24"/>
        </w:rPr>
        <w:t> </w:t>
      </w:r>
      <w:r>
        <w:rPr>
          <w:sz w:val="24"/>
        </w:rPr>
        <w:t>of</w:t>
      </w:r>
      <w:r>
        <w:rPr>
          <w:spacing w:val="-4"/>
          <w:sz w:val="24"/>
        </w:rPr>
        <w:t> </w:t>
      </w:r>
      <w:r>
        <w:rPr>
          <w:sz w:val="24"/>
        </w:rPr>
        <w:t>Maryland,</w:t>
      </w:r>
      <w:r>
        <w:rPr>
          <w:spacing w:val="-5"/>
          <w:sz w:val="24"/>
        </w:rPr>
        <w:t> </w:t>
      </w:r>
      <w:r>
        <w:rPr>
          <w:sz w:val="24"/>
        </w:rPr>
        <w:t>Department</w:t>
      </w:r>
      <w:r>
        <w:rPr>
          <w:spacing w:val="-4"/>
          <w:sz w:val="24"/>
        </w:rPr>
        <w:t> </w:t>
      </w:r>
      <w:r>
        <w:rPr>
          <w:sz w:val="24"/>
        </w:rPr>
        <w:t>of</w:t>
      </w:r>
      <w:r>
        <w:rPr>
          <w:spacing w:val="-3"/>
          <w:sz w:val="24"/>
        </w:rPr>
        <w:t> </w:t>
      </w:r>
      <w:r>
        <w:rPr>
          <w:sz w:val="24"/>
        </w:rPr>
        <w:t>Economics,</w:t>
      </w:r>
      <w:r>
        <w:rPr>
          <w:spacing w:val="-4"/>
          <w:sz w:val="24"/>
        </w:rPr>
        <w:t> </w:t>
      </w:r>
      <w:r>
        <w:rPr>
          <w:sz w:val="24"/>
        </w:rPr>
        <w:t>08/08-</w:t>
      </w:r>
      <w:r>
        <w:rPr>
          <w:spacing w:val="-2"/>
          <w:sz w:val="24"/>
        </w:rPr>
        <w:t>08/15</w:t>
      </w:r>
    </w:p>
    <w:p>
      <w:pPr>
        <w:pStyle w:val="ListParagraph"/>
        <w:numPr>
          <w:ilvl w:val="0"/>
          <w:numId w:val="1"/>
        </w:numPr>
        <w:tabs>
          <w:tab w:pos="1065" w:val="left" w:leader="none"/>
          <w:tab w:pos="1209" w:val="left" w:leader="none"/>
        </w:tabs>
        <w:spacing w:line="240" w:lineRule="auto" w:before="240" w:after="0"/>
        <w:ind w:left="1209" w:right="519" w:hanging="432"/>
        <w:jc w:val="left"/>
        <w:rPr>
          <w:sz w:val="24"/>
        </w:rPr>
      </w:pPr>
      <w:r>
        <w:rPr>
          <w:sz w:val="24"/>
        </w:rPr>
        <w:t>Visiting</w:t>
      </w:r>
      <w:r>
        <w:rPr>
          <w:spacing w:val="-4"/>
          <w:sz w:val="24"/>
        </w:rPr>
        <w:t> </w:t>
      </w:r>
      <w:r>
        <w:rPr>
          <w:sz w:val="24"/>
        </w:rPr>
        <w:t>Professor,</w:t>
      </w:r>
      <w:r>
        <w:rPr>
          <w:spacing w:val="-5"/>
          <w:sz w:val="24"/>
        </w:rPr>
        <w:t> </w:t>
      </w:r>
      <w:r>
        <w:rPr>
          <w:sz w:val="24"/>
        </w:rPr>
        <w:t>Yale</w:t>
      </w:r>
      <w:r>
        <w:rPr>
          <w:spacing w:val="-5"/>
          <w:sz w:val="24"/>
        </w:rPr>
        <w:t> </w:t>
      </w:r>
      <w:r>
        <w:rPr>
          <w:sz w:val="24"/>
        </w:rPr>
        <w:t>University,</w:t>
      </w:r>
      <w:r>
        <w:rPr>
          <w:spacing w:val="-6"/>
          <w:sz w:val="24"/>
        </w:rPr>
        <w:t> </w:t>
      </w:r>
      <w:r>
        <w:rPr>
          <w:sz w:val="24"/>
        </w:rPr>
        <w:t>Department</w:t>
      </w:r>
      <w:r>
        <w:rPr>
          <w:spacing w:val="-4"/>
          <w:sz w:val="24"/>
        </w:rPr>
        <w:t> </w:t>
      </w:r>
      <w:r>
        <w:rPr>
          <w:sz w:val="24"/>
        </w:rPr>
        <w:t>of</w:t>
      </w:r>
      <w:r>
        <w:rPr>
          <w:spacing w:val="-4"/>
          <w:sz w:val="24"/>
        </w:rPr>
        <w:t> </w:t>
      </w:r>
      <w:r>
        <w:rPr>
          <w:sz w:val="24"/>
        </w:rPr>
        <w:t>Economics</w:t>
      </w:r>
      <w:r>
        <w:rPr>
          <w:spacing w:val="-5"/>
          <w:sz w:val="24"/>
        </w:rPr>
        <w:t> </w:t>
      </w:r>
      <w:r>
        <w:rPr>
          <w:sz w:val="24"/>
        </w:rPr>
        <w:t>and</w:t>
      </w:r>
      <w:r>
        <w:rPr>
          <w:spacing w:val="-4"/>
          <w:sz w:val="24"/>
        </w:rPr>
        <w:t> </w:t>
      </w:r>
      <w:r>
        <w:rPr>
          <w:sz w:val="24"/>
        </w:rPr>
        <w:t>Resident</w:t>
      </w:r>
      <w:r>
        <w:rPr>
          <w:spacing w:val="-4"/>
          <w:sz w:val="24"/>
        </w:rPr>
        <w:t> </w:t>
      </w:r>
      <w:r>
        <w:rPr>
          <w:sz w:val="24"/>
        </w:rPr>
        <w:t>Scholar, MacMillan Center, 09/09-05/10</w:t>
      </w:r>
    </w:p>
    <w:p>
      <w:pPr>
        <w:pStyle w:val="ListParagraph"/>
        <w:numPr>
          <w:ilvl w:val="0"/>
          <w:numId w:val="1"/>
        </w:numPr>
        <w:tabs>
          <w:tab w:pos="1065" w:val="left" w:leader="none"/>
        </w:tabs>
        <w:spacing w:line="240" w:lineRule="auto" w:before="240" w:after="0"/>
        <w:ind w:left="1065" w:right="0" w:hanging="288"/>
        <w:jc w:val="left"/>
        <w:rPr>
          <w:sz w:val="24"/>
        </w:rPr>
      </w:pPr>
      <w:r>
        <w:rPr>
          <w:sz w:val="24"/>
        </w:rPr>
        <w:t>Assistant</w:t>
      </w:r>
      <w:r>
        <w:rPr>
          <w:spacing w:val="-7"/>
          <w:sz w:val="24"/>
        </w:rPr>
        <w:t> </w:t>
      </w:r>
      <w:r>
        <w:rPr>
          <w:sz w:val="24"/>
        </w:rPr>
        <w:t>Professor,</w:t>
      </w:r>
      <w:r>
        <w:rPr>
          <w:spacing w:val="-4"/>
          <w:sz w:val="24"/>
        </w:rPr>
        <w:t> </w:t>
      </w:r>
      <w:r>
        <w:rPr>
          <w:sz w:val="24"/>
        </w:rPr>
        <w:t>University</w:t>
      </w:r>
      <w:r>
        <w:rPr>
          <w:spacing w:val="-3"/>
          <w:sz w:val="24"/>
        </w:rPr>
        <w:t> </w:t>
      </w:r>
      <w:r>
        <w:rPr>
          <w:sz w:val="24"/>
        </w:rPr>
        <w:t>of</w:t>
      </w:r>
      <w:r>
        <w:rPr>
          <w:spacing w:val="-4"/>
          <w:sz w:val="24"/>
        </w:rPr>
        <w:t> </w:t>
      </w:r>
      <w:r>
        <w:rPr>
          <w:sz w:val="24"/>
        </w:rPr>
        <w:t>Maryland,</w:t>
      </w:r>
      <w:r>
        <w:rPr>
          <w:spacing w:val="-4"/>
          <w:sz w:val="24"/>
        </w:rPr>
        <w:t> </w:t>
      </w:r>
      <w:r>
        <w:rPr>
          <w:sz w:val="24"/>
        </w:rPr>
        <w:t>Department</w:t>
      </w:r>
      <w:r>
        <w:rPr>
          <w:spacing w:val="-3"/>
          <w:sz w:val="24"/>
        </w:rPr>
        <w:t> </w:t>
      </w:r>
      <w:r>
        <w:rPr>
          <w:sz w:val="24"/>
        </w:rPr>
        <w:t>of</w:t>
      </w:r>
      <w:r>
        <w:rPr>
          <w:spacing w:val="-4"/>
          <w:sz w:val="24"/>
        </w:rPr>
        <w:t> </w:t>
      </w:r>
      <w:r>
        <w:rPr>
          <w:sz w:val="24"/>
        </w:rPr>
        <w:t>Economics,</w:t>
      </w:r>
      <w:r>
        <w:rPr>
          <w:spacing w:val="-4"/>
          <w:sz w:val="24"/>
        </w:rPr>
        <w:t> </w:t>
      </w:r>
      <w:r>
        <w:rPr>
          <w:sz w:val="24"/>
        </w:rPr>
        <w:t>07/01-</w:t>
      </w:r>
      <w:r>
        <w:rPr>
          <w:spacing w:val="-2"/>
          <w:sz w:val="24"/>
        </w:rPr>
        <w:t>08/08</w:t>
      </w:r>
    </w:p>
    <w:p>
      <w:pPr>
        <w:pStyle w:val="ListParagraph"/>
        <w:numPr>
          <w:ilvl w:val="0"/>
          <w:numId w:val="1"/>
        </w:numPr>
        <w:tabs>
          <w:tab w:pos="1065" w:val="left" w:leader="none"/>
        </w:tabs>
        <w:spacing w:line="240" w:lineRule="auto" w:before="240" w:after="0"/>
        <w:ind w:left="1065" w:right="0" w:hanging="288"/>
        <w:jc w:val="left"/>
        <w:rPr>
          <w:sz w:val="24"/>
        </w:rPr>
      </w:pPr>
      <w:r>
        <w:rPr>
          <w:sz w:val="24"/>
        </w:rPr>
        <w:t>Resident</w:t>
      </w:r>
      <w:r>
        <w:rPr>
          <w:spacing w:val="-7"/>
          <w:sz w:val="24"/>
        </w:rPr>
        <w:t> </w:t>
      </w:r>
      <w:r>
        <w:rPr>
          <w:sz w:val="24"/>
        </w:rPr>
        <w:t>Scholar,</w:t>
      </w:r>
      <w:r>
        <w:rPr>
          <w:spacing w:val="-5"/>
          <w:sz w:val="24"/>
        </w:rPr>
        <w:t> </w:t>
      </w:r>
      <w:r>
        <w:rPr>
          <w:sz w:val="24"/>
        </w:rPr>
        <w:t>International</w:t>
      </w:r>
      <w:r>
        <w:rPr>
          <w:spacing w:val="-4"/>
          <w:sz w:val="24"/>
        </w:rPr>
        <w:t> </w:t>
      </w:r>
      <w:r>
        <w:rPr>
          <w:sz w:val="24"/>
        </w:rPr>
        <w:t>Monetary</w:t>
      </w:r>
      <w:r>
        <w:rPr>
          <w:spacing w:val="-5"/>
          <w:sz w:val="24"/>
        </w:rPr>
        <w:t> </w:t>
      </w:r>
      <w:r>
        <w:rPr>
          <w:sz w:val="24"/>
        </w:rPr>
        <w:t>Fund</w:t>
      </w:r>
      <w:r>
        <w:rPr>
          <w:spacing w:val="-4"/>
          <w:sz w:val="24"/>
        </w:rPr>
        <w:t> </w:t>
      </w:r>
      <w:r>
        <w:rPr>
          <w:sz w:val="24"/>
        </w:rPr>
        <w:t>Research</w:t>
      </w:r>
      <w:r>
        <w:rPr>
          <w:spacing w:val="-5"/>
          <w:sz w:val="24"/>
        </w:rPr>
        <w:t> </w:t>
      </w:r>
      <w:r>
        <w:rPr>
          <w:sz w:val="24"/>
        </w:rPr>
        <w:t>Department:</w:t>
      </w:r>
      <w:r>
        <w:rPr>
          <w:spacing w:val="-4"/>
          <w:sz w:val="24"/>
        </w:rPr>
        <w:t> </w:t>
      </w:r>
      <w:r>
        <w:rPr>
          <w:sz w:val="24"/>
        </w:rPr>
        <w:t>06/06-</w:t>
      </w:r>
      <w:r>
        <w:rPr>
          <w:spacing w:val="-2"/>
          <w:sz w:val="24"/>
        </w:rPr>
        <w:t>06/07</w:t>
      </w:r>
    </w:p>
    <w:p>
      <w:pPr>
        <w:pStyle w:val="ListParagraph"/>
        <w:numPr>
          <w:ilvl w:val="0"/>
          <w:numId w:val="1"/>
        </w:numPr>
        <w:tabs>
          <w:tab w:pos="1065" w:val="left" w:leader="none"/>
          <w:tab w:pos="1209" w:val="left" w:leader="none"/>
        </w:tabs>
        <w:spacing w:line="240" w:lineRule="auto" w:before="240" w:after="0"/>
        <w:ind w:left="1209" w:right="559" w:hanging="432"/>
        <w:jc w:val="left"/>
        <w:rPr>
          <w:sz w:val="24"/>
        </w:rPr>
      </w:pPr>
      <w:r>
        <w:rPr>
          <w:sz w:val="24"/>
        </w:rPr>
        <w:t>Visiting</w:t>
      </w:r>
      <w:r>
        <w:rPr>
          <w:spacing w:val="-4"/>
          <w:sz w:val="24"/>
        </w:rPr>
        <w:t> </w:t>
      </w:r>
      <w:r>
        <w:rPr>
          <w:sz w:val="24"/>
        </w:rPr>
        <w:t>scholar,</w:t>
      </w:r>
      <w:r>
        <w:rPr>
          <w:spacing w:val="-5"/>
          <w:sz w:val="24"/>
        </w:rPr>
        <w:t> </w:t>
      </w:r>
      <w:r>
        <w:rPr>
          <w:sz w:val="24"/>
        </w:rPr>
        <w:t>World</w:t>
      </w:r>
      <w:r>
        <w:rPr>
          <w:spacing w:val="-4"/>
          <w:sz w:val="24"/>
        </w:rPr>
        <w:t> </w:t>
      </w:r>
      <w:r>
        <w:rPr>
          <w:sz w:val="24"/>
        </w:rPr>
        <w:t>Bank</w:t>
      </w:r>
      <w:r>
        <w:rPr>
          <w:spacing w:val="-4"/>
          <w:sz w:val="24"/>
        </w:rPr>
        <w:t> </w:t>
      </w:r>
      <w:r>
        <w:rPr>
          <w:sz w:val="24"/>
        </w:rPr>
        <w:t>Research</w:t>
      </w:r>
      <w:r>
        <w:rPr>
          <w:spacing w:val="-5"/>
          <w:sz w:val="24"/>
        </w:rPr>
        <w:t> </w:t>
      </w:r>
      <w:r>
        <w:rPr>
          <w:sz w:val="24"/>
        </w:rPr>
        <w:t>Group,</w:t>
      </w:r>
      <w:r>
        <w:rPr>
          <w:spacing w:val="-5"/>
          <w:sz w:val="24"/>
        </w:rPr>
        <w:t> </w:t>
      </w:r>
      <w:r>
        <w:rPr>
          <w:sz w:val="24"/>
        </w:rPr>
        <w:t>International</w:t>
      </w:r>
      <w:r>
        <w:rPr>
          <w:spacing w:val="-5"/>
          <w:sz w:val="24"/>
        </w:rPr>
        <w:t> </w:t>
      </w:r>
      <w:r>
        <w:rPr>
          <w:sz w:val="24"/>
        </w:rPr>
        <w:t>Trade</w:t>
      </w:r>
      <w:r>
        <w:rPr>
          <w:spacing w:val="-4"/>
          <w:sz w:val="24"/>
        </w:rPr>
        <w:t> </w:t>
      </w:r>
      <w:r>
        <w:rPr>
          <w:sz w:val="24"/>
        </w:rPr>
        <w:t>Division:</w:t>
      </w:r>
      <w:r>
        <w:rPr>
          <w:spacing w:val="-4"/>
          <w:sz w:val="24"/>
        </w:rPr>
        <w:t> </w:t>
      </w:r>
      <w:r>
        <w:rPr>
          <w:sz w:val="24"/>
        </w:rPr>
        <w:t>06/04- 07/04, 09/18-12/18</w:t>
      </w:r>
    </w:p>
    <w:p>
      <w:pPr>
        <w:pStyle w:val="ListParagraph"/>
        <w:numPr>
          <w:ilvl w:val="0"/>
          <w:numId w:val="1"/>
        </w:numPr>
        <w:tabs>
          <w:tab w:pos="1065" w:val="left" w:leader="none"/>
        </w:tabs>
        <w:spacing w:line="240" w:lineRule="auto" w:before="240" w:after="0"/>
        <w:ind w:left="1065" w:right="0" w:hanging="288"/>
        <w:jc w:val="left"/>
        <w:rPr>
          <w:sz w:val="24"/>
        </w:rPr>
      </w:pPr>
      <w:r>
        <w:rPr>
          <w:sz w:val="24"/>
        </w:rPr>
        <w:t>Visiting</w:t>
      </w:r>
      <w:r>
        <w:rPr>
          <w:spacing w:val="-6"/>
          <w:sz w:val="24"/>
        </w:rPr>
        <w:t> </w:t>
      </w:r>
      <w:r>
        <w:rPr>
          <w:sz w:val="24"/>
        </w:rPr>
        <w:t>scholar,</w:t>
      </w:r>
      <w:r>
        <w:rPr>
          <w:spacing w:val="-3"/>
          <w:sz w:val="24"/>
        </w:rPr>
        <w:t> </w:t>
      </w:r>
      <w:r>
        <w:rPr>
          <w:sz w:val="24"/>
        </w:rPr>
        <w:t>Bank</w:t>
      </w:r>
      <w:r>
        <w:rPr>
          <w:spacing w:val="-4"/>
          <w:sz w:val="24"/>
        </w:rPr>
        <w:t> </w:t>
      </w:r>
      <w:r>
        <w:rPr>
          <w:sz w:val="24"/>
        </w:rPr>
        <w:t>of</w:t>
      </w:r>
      <w:r>
        <w:rPr>
          <w:spacing w:val="-3"/>
          <w:sz w:val="24"/>
        </w:rPr>
        <w:t> </w:t>
      </w:r>
      <w:r>
        <w:rPr>
          <w:sz w:val="24"/>
        </w:rPr>
        <w:t>Portugal</w:t>
      </w:r>
      <w:r>
        <w:rPr>
          <w:spacing w:val="-4"/>
          <w:sz w:val="24"/>
        </w:rPr>
        <w:t> </w:t>
      </w:r>
      <w:r>
        <w:rPr>
          <w:sz w:val="24"/>
        </w:rPr>
        <w:t>Research</w:t>
      </w:r>
      <w:r>
        <w:rPr>
          <w:spacing w:val="-4"/>
          <w:sz w:val="24"/>
        </w:rPr>
        <w:t> </w:t>
      </w:r>
      <w:r>
        <w:rPr>
          <w:sz w:val="24"/>
        </w:rPr>
        <w:t>Group,</w:t>
      </w:r>
      <w:r>
        <w:rPr>
          <w:spacing w:val="-3"/>
          <w:sz w:val="24"/>
        </w:rPr>
        <w:t> </w:t>
      </w:r>
      <w:r>
        <w:rPr>
          <w:sz w:val="24"/>
        </w:rPr>
        <w:t>06/18-</w:t>
      </w:r>
      <w:r>
        <w:rPr>
          <w:spacing w:val="-2"/>
          <w:sz w:val="24"/>
        </w:rPr>
        <w:t>08/18</w:t>
      </w:r>
    </w:p>
    <w:p>
      <w:pPr>
        <w:pStyle w:val="ListParagraph"/>
        <w:numPr>
          <w:ilvl w:val="0"/>
          <w:numId w:val="1"/>
        </w:numPr>
        <w:tabs>
          <w:tab w:pos="1065" w:val="left" w:leader="none"/>
        </w:tabs>
        <w:spacing w:line="240" w:lineRule="auto" w:before="240" w:after="0"/>
        <w:ind w:left="1065" w:right="0" w:hanging="288"/>
        <w:jc w:val="left"/>
        <w:rPr>
          <w:sz w:val="24"/>
        </w:rPr>
      </w:pPr>
      <w:r>
        <w:rPr>
          <w:sz w:val="24"/>
        </w:rPr>
        <w:t>Consultant,</w:t>
      </w:r>
      <w:r>
        <w:rPr>
          <w:spacing w:val="-8"/>
          <w:sz w:val="24"/>
        </w:rPr>
        <w:t> </w:t>
      </w:r>
      <w:r>
        <w:rPr>
          <w:sz w:val="24"/>
        </w:rPr>
        <w:t>United</w:t>
      </w:r>
      <w:r>
        <w:rPr>
          <w:spacing w:val="-3"/>
          <w:sz w:val="24"/>
        </w:rPr>
        <w:t> </w:t>
      </w:r>
      <w:r>
        <w:rPr>
          <w:sz w:val="24"/>
        </w:rPr>
        <w:t>States</w:t>
      </w:r>
      <w:r>
        <w:rPr>
          <w:spacing w:val="-4"/>
          <w:sz w:val="24"/>
        </w:rPr>
        <w:t> </w:t>
      </w:r>
      <w:r>
        <w:rPr>
          <w:sz w:val="24"/>
        </w:rPr>
        <w:t>International</w:t>
      </w:r>
      <w:r>
        <w:rPr>
          <w:spacing w:val="-5"/>
          <w:sz w:val="24"/>
        </w:rPr>
        <w:t> </w:t>
      </w:r>
      <w:r>
        <w:rPr>
          <w:sz w:val="24"/>
        </w:rPr>
        <w:t>Trade</w:t>
      </w:r>
      <w:r>
        <w:rPr>
          <w:spacing w:val="-4"/>
          <w:sz w:val="24"/>
        </w:rPr>
        <w:t> </w:t>
      </w:r>
      <w:r>
        <w:rPr>
          <w:sz w:val="24"/>
        </w:rPr>
        <w:t>Commission,</w:t>
      </w:r>
      <w:r>
        <w:rPr>
          <w:spacing w:val="-4"/>
          <w:sz w:val="24"/>
        </w:rPr>
        <w:t> </w:t>
      </w:r>
      <w:r>
        <w:rPr>
          <w:sz w:val="24"/>
        </w:rPr>
        <w:t>01/20-</w:t>
      </w:r>
      <w:r>
        <w:rPr>
          <w:spacing w:val="-2"/>
          <w:sz w:val="24"/>
        </w:rPr>
        <w:t>09/22</w:t>
      </w:r>
    </w:p>
    <w:p>
      <w:pPr>
        <w:pStyle w:val="ListParagraph"/>
        <w:numPr>
          <w:ilvl w:val="0"/>
          <w:numId w:val="1"/>
        </w:numPr>
        <w:tabs>
          <w:tab w:pos="1065" w:val="left" w:leader="none"/>
        </w:tabs>
        <w:spacing w:line="240" w:lineRule="auto" w:before="240" w:after="0"/>
        <w:ind w:left="1065" w:right="0" w:hanging="288"/>
        <w:jc w:val="left"/>
        <w:rPr>
          <w:sz w:val="24"/>
        </w:rPr>
      </w:pPr>
      <w:r>
        <w:rPr>
          <w:sz w:val="24"/>
        </w:rPr>
        <w:t>Consultant,</w:t>
      </w:r>
      <w:r>
        <w:rPr>
          <w:spacing w:val="-8"/>
          <w:sz w:val="24"/>
        </w:rPr>
        <w:t> </w:t>
      </w:r>
      <w:r>
        <w:rPr>
          <w:sz w:val="24"/>
        </w:rPr>
        <w:t>World</w:t>
      </w:r>
      <w:r>
        <w:rPr>
          <w:spacing w:val="-3"/>
          <w:sz w:val="24"/>
        </w:rPr>
        <w:t> </w:t>
      </w:r>
      <w:r>
        <w:rPr>
          <w:sz w:val="24"/>
        </w:rPr>
        <w:t>Bank</w:t>
      </w:r>
      <w:r>
        <w:rPr>
          <w:spacing w:val="-4"/>
          <w:sz w:val="24"/>
        </w:rPr>
        <w:t> </w:t>
      </w:r>
      <w:r>
        <w:rPr>
          <w:sz w:val="24"/>
        </w:rPr>
        <w:t>Research</w:t>
      </w:r>
      <w:r>
        <w:rPr>
          <w:spacing w:val="-4"/>
          <w:sz w:val="24"/>
        </w:rPr>
        <w:t> </w:t>
      </w:r>
      <w:r>
        <w:rPr>
          <w:sz w:val="24"/>
        </w:rPr>
        <w:t>Group,</w:t>
      </w:r>
      <w:r>
        <w:rPr>
          <w:spacing w:val="-4"/>
          <w:sz w:val="24"/>
        </w:rPr>
        <w:t> </w:t>
      </w:r>
      <w:r>
        <w:rPr>
          <w:sz w:val="24"/>
        </w:rPr>
        <w:t>International</w:t>
      </w:r>
      <w:r>
        <w:rPr>
          <w:spacing w:val="-5"/>
          <w:sz w:val="24"/>
        </w:rPr>
        <w:t> </w:t>
      </w:r>
      <w:r>
        <w:rPr>
          <w:sz w:val="24"/>
        </w:rPr>
        <w:t>Trade</w:t>
      </w:r>
      <w:r>
        <w:rPr>
          <w:spacing w:val="-3"/>
          <w:sz w:val="24"/>
        </w:rPr>
        <w:t> </w:t>
      </w:r>
      <w:r>
        <w:rPr>
          <w:sz w:val="24"/>
        </w:rPr>
        <w:t>Division:</w:t>
      </w:r>
      <w:r>
        <w:rPr>
          <w:spacing w:val="-3"/>
          <w:sz w:val="24"/>
        </w:rPr>
        <w:t> </w:t>
      </w:r>
      <w:r>
        <w:rPr>
          <w:sz w:val="24"/>
        </w:rPr>
        <w:t>09/98-</w:t>
      </w:r>
      <w:r>
        <w:rPr>
          <w:spacing w:val="-2"/>
          <w:sz w:val="24"/>
        </w:rPr>
        <w:t>03/99</w:t>
      </w:r>
    </w:p>
    <w:p>
      <w:pPr>
        <w:pStyle w:val="ListParagraph"/>
        <w:numPr>
          <w:ilvl w:val="0"/>
          <w:numId w:val="1"/>
        </w:numPr>
        <w:tabs>
          <w:tab w:pos="1065" w:val="left" w:leader="none"/>
        </w:tabs>
        <w:spacing w:line="240" w:lineRule="auto" w:before="240" w:after="0"/>
        <w:ind w:left="1065" w:right="0" w:hanging="288"/>
        <w:jc w:val="left"/>
        <w:rPr>
          <w:sz w:val="24"/>
        </w:rPr>
      </w:pPr>
      <w:r>
        <w:rPr>
          <w:sz w:val="24"/>
        </w:rPr>
        <w:t>Teaching</w:t>
      </w:r>
      <w:r>
        <w:rPr>
          <w:spacing w:val="-7"/>
          <w:sz w:val="24"/>
        </w:rPr>
        <w:t> </w:t>
      </w:r>
      <w:r>
        <w:rPr>
          <w:sz w:val="24"/>
        </w:rPr>
        <w:t>Assistant,</w:t>
      </w:r>
      <w:r>
        <w:rPr>
          <w:spacing w:val="-4"/>
          <w:sz w:val="24"/>
        </w:rPr>
        <w:t> </w:t>
      </w:r>
      <w:r>
        <w:rPr>
          <w:sz w:val="24"/>
        </w:rPr>
        <w:t>Columbia</w:t>
      </w:r>
      <w:r>
        <w:rPr>
          <w:spacing w:val="-4"/>
          <w:sz w:val="24"/>
        </w:rPr>
        <w:t> </w:t>
      </w:r>
      <w:r>
        <w:rPr>
          <w:sz w:val="24"/>
        </w:rPr>
        <w:t>University,</w:t>
      </w:r>
      <w:r>
        <w:rPr>
          <w:spacing w:val="-5"/>
          <w:sz w:val="24"/>
        </w:rPr>
        <w:t> </w:t>
      </w:r>
      <w:r>
        <w:rPr>
          <w:sz w:val="24"/>
        </w:rPr>
        <w:t>Department</w:t>
      </w:r>
      <w:r>
        <w:rPr>
          <w:spacing w:val="-4"/>
          <w:sz w:val="24"/>
        </w:rPr>
        <w:t> </w:t>
      </w:r>
      <w:r>
        <w:rPr>
          <w:sz w:val="24"/>
        </w:rPr>
        <w:t>of</w:t>
      </w:r>
      <w:r>
        <w:rPr>
          <w:spacing w:val="-4"/>
          <w:sz w:val="24"/>
        </w:rPr>
        <w:t> </w:t>
      </w:r>
      <w:r>
        <w:rPr>
          <w:sz w:val="24"/>
        </w:rPr>
        <w:t>Economics:</w:t>
      </w:r>
      <w:r>
        <w:rPr>
          <w:spacing w:val="-4"/>
          <w:sz w:val="24"/>
        </w:rPr>
        <w:t> </w:t>
      </w:r>
      <w:r>
        <w:rPr>
          <w:sz w:val="24"/>
        </w:rPr>
        <w:t>1997-</w:t>
      </w:r>
      <w:r>
        <w:rPr>
          <w:spacing w:val="-5"/>
          <w:sz w:val="24"/>
        </w:rPr>
        <w:t>99</w:t>
      </w:r>
    </w:p>
    <w:p>
      <w:pPr>
        <w:pStyle w:val="BodyText"/>
        <w:spacing w:before="198"/>
        <w:ind w:left="0" w:firstLine="0"/>
      </w:pPr>
    </w:p>
    <w:p>
      <w:pPr>
        <w:pStyle w:val="Heading1"/>
        <w:ind w:left="216"/>
      </w:pPr>
      <w:r>
        <w:rPr>
          <w:spacing w:val="-2"/>
        </w:rPr>
        <w:t>AFFILIATIONS</w:t>
      </w:r>
    </w:p>
    <w:p>
      <w:pPr>
        <w:pStyle w:val="ListParagraph"/>
        <w:numPr>
          <w:ilvl w:val="0"/>
          <w:numId w:val="1"/>
        </w:numPr>
        <w:tabs>
          <w:tab w:pos="1065" w:val="left" w:leader="none"/>
          <w:tab w:pos="1209" w:val="left" w:leader="none"/>
        </w:tabs>
        <w:spacing w:line="240" w:lineRule="auto" w:before="241" w:after="0"/>
        <w:ind w:left="1209" w:right="1437" w:hanging="432"/>
        <w:jc w:val="left"/>
        <w:rPr>
          <w:sz w:val="24"/>
        </w:rPr>
      </w:pPr>
      <w:r>
        <w:rPr>
          <w:sz w:val="24"/>
        </w:rPr>
        <w:t>Faculty</w:t>
      </w:r>
      <w:r>
        <w:rPr>
          <w:spacing w:val="-4"/>
          <w:sz w:val="24"/>
        </w:rPr>
        <w:t> </w:t>
      </w:r>
      <w:r>
        <w:rPr>
          <w:sz w:val="24"/>
        </w:rPr>
        <w:t>Research</w:t>
      </w:r>
      <w:r>
        <w:rPr>
          <w:spacing w:val="-5"/>
          <w:sz w:val="24"/>
        </w:rPr>
        <w:t> </w:t>
      </w:r>
      <w:r>
        <w:rPr>
          <w:sz w:val="24"/>
        </w:rPr>
        <w:t>Associate,</w:t>
      </w:r>
      <w:r>
        <w:rPr>
          <w:spacing w:val="-5"/>
          <w:sz w:val="24"/>
        </w:rPr>
        <w:t> </w:t>
      </w:r>
      <w:r>
        <w:rPr>
          <w:sz w:val="24"/>
        </w:rPr>
        <w:t>National</w:t>
      </w:r>
      <w:r>
        <w:rPr>
          <w:spacing w:val="-5"/>
          <w:sz w:val="24"/>
        </w:rPr>
        <w:t> </w:t>
      </w:r>
      <w:r>
        <w:rPr>
          <w:sz w:val="24"/>
        </w:rPr>
        <w:t>Bureau</w:t>
      </w:r>
      <w:r>
        <w:rPr>
          <w:spacing w:val="-5"/>
          <w:sz w:val="24"/>
        </w:rPr>
        <w:t> </w:t>
      </w:r>
      <w:r>
        <w:rPr>
          <w:sz w:val="24"/>
        </w:rPr>
        <w:t>of</w:t>
      </w:r>
      <w:r>
        <w:rPr>
          <w:spacing w:val="-4"/>
          <w:sz w:val="24"/>
        </w:rPr>
        <w:t> </w:t>
      </w:r>
      <w:r>
        <w:rPr>
          <w:sz w:val="24"/>
        </w:rPr>
        <w:t>Economic</w:t>
      </w:r>
      <w:r>
        <w:rPr>
          <w:spacing w:val="-5"/>
          <w:sz w:val="24"/>
        </w:rPr>
        <w:t> </w:t>
      </w:r>
      <w:r>
        <w:rPr>
          <w:sz w:val="24"/>
        </w:rPr>
        <w:t>Research:</w:t>
      </w:r>
      <w:r>
        <w:rPr>
          <w:spacing w:val="-4"/>
          <w:sz w:val="24"/>
        </w:rPr>
        <w:t> </w:t>
      </w:r>
      <w:r>
        <w:rPr>
          <w:sz w:val="24"/>
        </w:rPr>
        <w:t>2011- (Fellow 2007-2011)</w:t>
      </w:r>
    </w:p>
    <w:p>
      <w:pPr>
        <w:pStyle w:val="ListParagraph"/>
        <w:numPr>
          <w:ilvl w:val="0"/>
          <w:numId w:val="1"/>
        </w:numPr>
        <w:tabs>
          <w:tab w:pos="1065" w:val="left" w:leader="none"/>
        </w:tabs>
        <w:spacing w:line="240" w:lineRule="auto" w:before="240" w:after="0"/>
        <w:ind w:left="1065" w:right="0" w:hanging="288"/>
        <w:jc w:val="left"/>
        <w:rPr>
          <w:sz w:val="24"/>
        </w:rPr>
      </w:pPr>
      <w:r>
        <w:rPr>
          <w:sz w:val="24"/>
        </w:rPr>
        <w:t>Research</w:t>
      </w:r>
      <w:r>
        <w:rPr>
          <w:spacing w:val="-6"/>
          <w:sz w:val="24"/>
        </w:rPr>
        <w:t> </w:t>
      </w:r>
      <w:r>
        <w:rPr>
          <w:sz w:val="24"/>
        </w:rPr>
        <w:t>Fellow,</w:t>
      </w:r>
      <w:r>
        <w:rPr>
          <w:spacing w:val="-4"/>
          <w:sz w:val="24"/>
        </w:rPr>
        <w:t> </w:t>
      </w:r>
      <w:r>
        <w:rPr>
          <w:sz w:val="24"/>
        </w:rPr>
        <w:t>Kiel</w:t>
      </w:r>
      <w:r>
        <w:rPr>
          <w:spacing w:val="-3"/>
          <w:sz w:val="24"/>
        </w:rPr>
        <w:t> </w:t>
      </w:r>
      <w:r>
        <w:rPr>
          <w:sz w:val="24"/>
        </w:rPr>
        <w:t>Institute</w:t>
      </w:r>
      <w:r>
        <w:rPr>
          <w:spacing w:val="-3"/>
          <w:sz w:val="24"/>
        </w:rPr>
        <w:t> </w:t>
      </w:r>
      <w:r>
        <w:rPr>
          <w:sz w:val="24"/>
        </w:rPr>
        <w:t>for</w:t>
      </w:r>
      <w:r>
        <w:rPr>
          <w:spacing w:val="-4"/>
          <w:sz w:val="24"/>
        </w:rPr>
        <w:t> </w:t>
      </w:r>
      <w:r>
        <w:rPr>
          <w:sz w:val="24"/>
        </w:rPr>
        <w:t>the</w:t>
      </w:r>
      <w:r>
        <w:rPr>
          <w:spacing w:val="-2"/>
          <w:sz w:val="24"/>
        </w:rPr>
        <w:t> </w:t>
      </w:r>
      <w:r>
        <w:rPr>
          <w:sz w:val="24"/>
        </w:rPr>
        <w:t>World</w:t>
      </w:r>
      <w:r>
        <w:rPr>
          <w:spacing w:val="-4"/>
          <w:sz w:val="24"/>
        </w:rPr>
        <w:t> </w:t>
      </w:r>
      <w:r>
        <w:rPr>
          <w:sz w:val="24"/>
        </w:rPr>
        <w:t>Economy:</w:t>
      </w:r>
      <w:r>
        <w:rPr>
          <w:spacing w:val="-2"/>
          <w:sz w:val="24"/>
        </w:rPr>
        <w:t> </w:t>
      </w:r>
      <w:r>
        <w:rPr>
          <w:sz w:val="24"/>
        </w:rPr>
        <w:t>2008-</w:t>
      </w:r>
      <w:r>
        <w:rPr>
          <w:spacing w:val="-2"/>
          <w:sz w:val="24"/>
        </w:rPr>
        <w:t>present</w:t>
      </w:r>
    </w:p>
    <w:p>
      <w:pPr>
        <w:pStyle w:val="ListParagraph"/>
        <w:numPr>
          <w:ilvl w:val="0"/>
          <w:numId w:val="1"/>
        </w:numPr>
        <w:tabs>
          <w:tab w:pos="1065" w:val="left" w:leader="none"/>
        </w:tabs>
        <w:spacing w:line="240" w:lineRule="auto" w:before="239" w:after="0"/>
        <w:ind w:left="1065" w:right="0" w:hanging="288"/>
        <w:jc w:val="left"/>
        <w:rPr>
          <w:sz w:val="24"/>
        </w:rPr>
      </w:pPr>
      <w:r>
        <w:rPr>
          <w:sz w:val="24"/>
        </w:rPr>
        <w:t>Special</w:t>
      </w:r>
      <w:r>
        <w:rPr>
          <w:spacing w:val="-6"/>
          <w:sz w:val="24"/>
        </w:rPr>
        <w:t> </w:t>
      </w:r>
      <w:r>
        <w:rPr>
          <w:sz w:val="24"/>
        </w:rPr>
        <w:t>Sworn</w:t>
      </w:r>
      <w:r>
        <w:rPr>
          <w:spacing w:val="-3"/>
          <w:sz w:val="24"/>
        </w:rPr>
        <w:t> </w:t>
      </w:r>
      <w:r>
        <w:rPr>
          <w:sz w:val="24"/>
        </w:rPr>
        <w:t>Status,</w:t>
      </w:r>
      <w:r>
        <w:rPr>
          <w:spacing w:val="-3"/>
          <w:sz w:val="24"/>
        </w:rPr>
        <w:t> </w:t>
      </w:r>
      <w:r>
        <w:rPr>
          <w:sz w:val="24"/>
        </w:rPr>
        <w:t>U.S.</w:t>
      </w:r>
      <w:r>
        <w:rPr>
          <w:spacing w:val="-4"/>
          <w:sz w:val="24"/>
        </w:rPr>
        <w:t> </w:t>
      </w:r>
      <w:r>
        <w:rPr>
          <w:sz w:val="24"/>
        </w:rPr>
        <w:t>Census</w:t>
      </w:r>
      <w:r>
        <w:rPr>
          <w:spacing w:val="-3"/>
          <w:sz w:val="24"/>
        </w:rPr>
        <w:t> </w:t>
      </w:r>
      <w:r>
        <w:rPr>
          <w:sz w:val="24"/>
        </w:rPr>
        <w:t>Bureau:</w:t>
      </w:r>
      <w:r>
        <w:rPr>
          <w:spacing w:val="-2"/>
          <w:sz w:val="24"/>
        </w:rPr>
        <w:t> </w:t>
      </w:r>
      <w:r>
        <w:rPr>
          <w:sz w:val="24"/>
        </w:rPr>
        <w:t>2008-</w:t>
      </w:r>
      <w:r>
        <w:rPr>
          <w:spacing w:val="-2"/>
          <w:sz w:val="24"/>
        </w:rPr>
        <w:t>present</w:t>
      </w:r>
    </w:p>
    <w:p>
      <w:pPr>
        <w:pStyle w:val="ListParagraph"/>
        <w:numPr>
          <w:ilvl w:val="0"/>
          <w:numId w:val="1"/>
        </w:numPr>
        <w:tabs>
          <w:tab w:pos="1065" w:val="left" w:leader="none"/>
        </w:tabs>
        <w:spacing w:line="240" w:lineRule="auto" w:before="241" w:after="0"/>
        <w:ind w:left="1065" w:right="0" w:hanging="288"/>
        <w:jc w:val="left"/>
        <w:rPr>
          <w:sz w:val="24"/>
        </w:rPr>
      </w:pPr>
      <w:r>
        <w:rPr>
          <w:sz w:val="24"/>
        </w:rPr>
        <w:t>Research</w:t>
      </w:r>
      <w:r>
        <w:rPr>
          <w:spacing w:val="-7"/>
          <w:sz w:val="24"/>
        </w:rPr>
        <w:t> </w:t>
      </w:r>
      <w:r>
        <w:rPr>
          <w:sz w:val="24"/>
        </w:rPr>
        <w:t>Affiliate,</w:t>
      </w:r>
      <w:r>
        <w:rPr>
          <w:spacing w:val="-5"/>
          <w:sz w:val="24"/>
        </w:rPr>
        <w:t> </w:t>
      </w:r>
      <w:r>
        <w:rPr>
          <w:sz w:val="24"/>
        </w:rPr>
        <w:t>Centre</w:t>
      </w:r>
      <w:r>
        <w:rPr>
          <w:spacing w:val="-3"/>
          <w:sz w:val="24"/>
        </w:rPr>
        <w:t> </w:t>
      </w:r>
      <w:r>
        <w:rPr>
          <w:sz w:val="24"/>
        </w:rPr>
        <w:t>for</w:t>
      </w:r>
      <w:r>
        <w:rPr>
          <w:spacing w:val="-3"/>
          <w:sz w:val="24"/>
        </w:rPr>
        <w:t> </w:t>
      </w:r>
      <w:r>
        <w:rPr>
          <w:sz w:val="24"/>
        </w:rPr>
        <w:t>Economic</w:t>
      </w:r>
      <w:r>
        <w:rPr>
          <w:spacing w:val="-4"/>
          <w:sz w:val="24"/>
        </w:rPr>
        <w:t> </w:t>
      </w:r>
      <w:r>
        <w:rPr>
          <w:sz w:val="24"/>
        </w:rPr>
        <w:t>Policy</w:t>
      </w:r>
      <w:r>
        <w:rPr>
          <w:spacing w:val="-3"/>
          <w:sz w:val="24"/>
        </w:rPr>
        <w:t> </w:t>
      </w:r>
      <w:r>
        <w:rPr>
          <w:sz w:val="24"/>
        </w:rPr>
        <w:t>Research:</w:t>
      </w:r>
      <w:r>
        <w:rPr>
          <w:spacing w:val="-3"/>
          <w:sz w:val="24"/>
        </w:rPr>
        <w:t> </w:t>
      </w:r>
      <w:r>
        <w:rPr>
          <w:sz w:val="24"/>
        </w:rPr>
        <w:t>2005-</w:t>
      </w:r>
      <w:r>
        <w:rPr>
          <w:spacing w:val="-4"/>
          <w:sz w:val="24"/>
        </w:rPr>
        <w:t>2013</w:t>
      </w:r>
    </w:p>
    <w:p>
      <w:pPr>
        <w:pStyle w:val="ListParagraph"/>
        <w:numPr>
          <w:ilvl w:val="0"/>
          <w:numId w:val="1"/>
        </w:numPr>
        <w:tabs>
          <w:tab w:pos="1065" w:val="left" w:leader="none"/>
        </w:tabs>
        <w:spacing w:line="240" w:lineRule="auto" w:before="239" w:after="0"/>
        <w:ind w:left="1065" w:right="0" w:hanging="288"/>
        <w:jc w:val="left"/>
        <w:rPr>
          <w:sz w:val="24"/>
        </w:rPr>
      </w:pPr>
      <w:r>
        <w:rPr>
          <w:sz w:val="24"/>
        </w:rPr>
        <w:t>Faculty</w:t>
      </w:r>
      <w:r>
        <w:rPr>
          <w:spacing w:val="-7"/>
          <w:sz w:val="24"/>
        </w:rPr>
        <w:t> </w:t>
      </w:r>
      <w:r>
        <w:rPr>
          <w:sz w:val="24"/>
        </w:rPr>
        <w:t>Affiliate,</w:t>
      </w:r>
      <w:r>
        <w:rPr>
          <w:spacing w:val="-4"/>
          <w:sz w:val="24"/>
        </w:rPr>
        <w:t> </w:t>
      </w:r>
      <w:r>
        <w:rPr>
          <w:sz w:val="24"/>
        </w:rPr>
        <w:t>Georgetown</w:t>
      </w:r>
      <w:r>
        <w:rPr>
          <w:spacing w:val="-5"/>
          <w:sz w:val="24"/>
        </w:rPr>
        <w:t> </w:t>
      </w:r>
      <w:r>
        <w:rPr>
          <w:sz w:val="24"/>
        </w:rPr>
        <w:t>University</w:t>
      </w:r>
      <w:r>
        <w:rPr>
          <w:spacing w:val="-4"/>
          <w:sz w:val="24"/>
        </w:rPr>
        <w:t> </w:t>
      </w:r>
      <w:r>
        <w:rPr>
          <w:sz w:val="24"/>
        </w:rPr>
        <w:t>Department</w:t>
      </w:r>
      <w:r>
        <w:rPr>
          <w:spacing w:val="-5"/>
          <w:sz w:val="24"/>
        </w:rPr>
        <w:t> </w:t>
      </w:r>
      <w:r>
        <w:rPr>
          <w:sz w:val="24"/>
        </w:rPr>
        <w:t>of</w:t>
      </w:r>
      <w:r>
        <w:rPr>
          <w:spacing w:val="-4"/>
          <w:sz w:val="24"/>
        </w:rPr>
        <w:t> </w:t>
      </w:r>
      <w:r>
        <w:rPr>
          <w:sz w:val="24"/>
        </w:rPr>
        <w:t>Economics,</w:t>
      </w:r>
      <w:r>
        <w:rPr>
          <w:spacing w:val="-4"/>
          <w:sz w:val="24"/>
        </w:rPr>
        <w:t> </w:t>
      </w:r>
      <w:r>
        <w:rPr>
          <w:sz w:val="24"/>
        </w:rPr>
        <w:t>2023-</w:t>
      </w:r>
      <w:r>
        <w:rPr>
          <w:spacing w:val="-2"/>
          <w:sz w:val="24"/>
        </w:rPr>
        <w:t>present</w:t>
      </w:r>
    </w:p>
    <w:p>
      <w:pPr>
        <w:pStyle w:val="ListParagraph"/>
        <w:numPr>
          <w:ilvl w:val="0"/>
          <w:numId w:val="1"/>
        </w:numPr>
        <w:tabs>
          <w:tab w:pos="1065" w:val="left" w:leader="none"/>
        </w:tabs>
        <w:spacing w:line="240" w:lineRule="auto" w:before="241" w:after="0"/>
        <w:ind w:left="1065" w:right="0" w:hanging="288"/>
        <w:jc w:val="left"/>
        <w:rPr>
          <w:sz w:val="24"/>
        </w:rPr>
      </w:pPr>
      <w:r>
        <w:rPr>
          <w:sz w:val="24"/>
        </w:rPr>
        <w:t>Baratta</w:t>
      </w:r>
      <w:r>
        <w:rPr>
          <w:spacing w:val="-6"/>
          <w:sz w:val="24"/>
        </w:rPr>
        <w:t> </w:t>
      </w:r>
      <w:r>
        <w:rPr>
          <w:sz w:val="24"/>
        </w:rPr>
        <w:t>Center</w:t>
      </w:r>
      <w:r>
        <w:rPr>
          <w:spacing w:val="-4"/>
          <w:sz w:val="24"/>
        </w:rPr>
        <w:t> </w:t>
      </w:r>
      <w:r>
        <w:rPr>
          <w:sz w:val="24"/>
        </w:rPr>
        <w:t>Faculty</w:t>
      </w:r>
      <w:r>
        <w:rPr>
          <w:spacing w:val="-5"/>
          <w:sz w:val="24"/>
        </w:rPr>
        <w:t> </w:t>
      </w:r>
      <w:r>
        <w:rPr>
          <w:sz w:val="24"/>
        </w:rPr>
        <w:t>Fellow,</w:t>
      </w:r>
      <w:r>
        <w:rPr>
          <w:spacing w:val="-4"/>
          <w:sz w:val="24"/>
        </w:rPr>
        <w:t> </w:t>
      </w:r>
      <w:r>
        <w:rPr>
          <w:sz w:val="24"/>
        </w:rPr>
        <w:t>Georgetown</w:t>
      </w:r>
      <w:r>
        <w:rPr>
          <w:spacing w:val="-4"/>
          <w:sz w:val="24"/>
        </w:rPr>
        <w:t> </w:t>
      </w:r>
      <w:r>
        <w:rPr>
          <w:sz w:val="24"/>
        </w:rPr>
        <w:t>University,</w:t>
      </w:r>
      <w:r>
        <w:rPr>
          <w:spacing w:val="-5"/>
          <w:sz w:val="24"/>
        </w:rPr>
        <w:t> </w:t>
      </w:r>
      <w:r>
        <w:rPr>
          <w:sz w:val="24"/>
        </w:rPr>
        <w:t>2023-</w:t>
      </w:r>
      <w:r>
        <w:rPr>
          <w:spacing w:val="-2"/>
          <w:sz w:val="24"/>
        </w:rPr>
        <w:t>present</w:t>
      </w:r>
    </w:p>
    <w:p>
      <w:pPr>
        <w:pStyle w:val="ListParagraph"/>
        <w:spacing w:after="0" w:line="240" w:lineRule="auto"/>
        <w:jc w:val="left"/>
        <w:rPr>
          <w:sz w:val="24"/>
        </w:rPr>
        <w:sectPr>
          <w:headerReference w:type="default" r:id="rId5"/>
          <w:footerReference w:type="default" r:id="rId6"/>
          <w:type w:val="continuous"/>
          <w:pgSz w:w="12240" w:h="15840"/>
          <w:pgMar w:header="850" w:footer="741" w:top="1200" w:bottom="940" w:left="1080" w:right="1080"/>
          <w:pgNumType w:start="1"/>
        </w:sectPr>
      </w:pPr>
    </w:p>
    <w:p>
      <w:pPr>
        <w:pStyle w:val="BodyText"/>
        <w:spacing w:before="168"/>
        <w:ind w:left="0" w:firstLine="0"/>
      </w:pPr>
    </w:p>
    <w:p>
      <w:pPr>
        <w:pStyle w:val="Heading1"/>
      </w:pPr>
      <w:r>
        <w:rPr>
          <w:spacing w:val="-2"/>
        </w:rPr>
        <w:t>EDUCATION</w:t>
      </w:r>
    </w:p>
    <w:p>
      <w:pPr>
        <w:spacing w:before="120"/>
        <w:ind w:left="215" w:right="0" w:firstLine="0"/>
        <w:jc w:val="left"/>
        <w:rPr>
          <w:sz w:val="24"/>
        </w:rPr>
      </w:pPr>
      <w:bookmarkStart w:name="Columbia University, New York:" w:id="1"/>
      <w:bookmarkEnd w:id="1"/>
      <w:r>
        <w:rPr/>
      </w:r>
      <w:r>
        <w:rPr>
          <w:b/>
          <w:sz w:val="24"/>
        </w:rPr>
        <w:t>Columbia</w:t>
      </w:r>
      <w:r>
        <w:rPr>
          <w:b/>
          <w:spacing w:val="-5"/>
          <w:sz w:val="24"/>
        </w:rPr>
        <w:t> </w:t>
      </w:r>
      <w:r>
        <w:rPr>
          <w:b/>
          <w:sz w:val="24"/>
        </w:rPr>
        <w:t>University</w:t>
      </w:r>
      <w:r>
        <w:rPr>
          <w:sz w:val="24"/>
        </w:rPr>
        <w:t>,</w:t>
      </w:r>
      <w:r>
        <w:rPr>
          <w:spacing w:val="-4"/>
          <w:sz w:val="24"/>
        </w:rPr>
        <w:t> </w:t>
      </w:r>
      <w:r>
        <w:rPr>
          <w:sz w:val="24"/>
        </w:rPr>
        <w:t>New</w:t>
      </w:r>
      <w:r>
        <w:rPr>
          <w:spacing w:val="-3"/>
          <w:sz w:val="24"/>
        </w:rPr>
        <w:t> </w:t>
      </w:r>
      <w:r>
        <w:rPr>
          <w:spacing w:val="-2"/>
          <w:sz w:val="24"/>
        </w:rPr>
        <w:t>York:</w:t>
      </w:r>
    </w:p>
    <w:p>
      <w:pPr>
        <w:pStyle w:val="BodyText"/>
        <w:spacing w:line="340" w:lineRule="auto" w:before="120"/>
        <w:ind w:left="783" w:right="4113" w:firstLine="0"/>
      </w:pPr>
      <w:r>
        <w:rPr/>
        <w:t>Ph.D.</w:t>
      </w:r>
      <w:r>
        <w:rPr>
          <w:spacing w:val="-10"/>
        </w:rPr>
        <w:t> </w:t>
      </w:r>
      <w:r>
        <w:rPr/>
        <w:t>in</w:t>
      </w:r>
      <w:r>
        <w:rPr>
          <w:spacing w:val="-9"/>
        </w:rPr>
        <w:t> </w:t>
      </w:r>
      <w:r>
        <w:rPr/>
        <w:t>Economics</w:t>
      </w:r>
      <w:r>
        <w:rPr>
          <w:spacing w:val="-9"/>
        </w:rPr>
        <w:t> </w:t>
      </w:r>
      <w:r>
        <w:rPr/>
        <w:t>(Distinction),</w:t>
      </w:r>
      <w:r>
        <w:rPr>
          <w:spacing w:val="-10"/>
        </w:rPr>
        <w:t> </w:t>
      </w:r>
      <w:r>
        <w:rPr/>
        <w:t>1996-2001 M.Phil. in Economics, 1999</w:t>
      </w:r>
    </w:p>
    <w:p>
      <w:pPr>
        <w:pStyle w:val="BodyText"/>
        <w:spacing w:before="4"/>
        <w:ind w:left="783" w:firstLine="0"/>
      </w:pPr>
      <w:bookmarkStart w:name="London School of Economics:" w:id="2"/>
      <w:bookmarkEnd w:id="2"/>
      <w:r>
        <w:rPr/>
      </w:r>
      <w:r>
        <w:rPr/>
        <w:t>M.A.</w:t>
      </w:r>
      <w:r>
        <w:rPr>
          <w:spacing w:val="-4"/>
        </w:rPr>
        <w:t> </w:t>
      </w:r>
      <w:r>
        <w:rPr/>
        <w:t>in</w:t>
      </w:r>
      <w:r>
        <w:rPr>
          <w:spacing w:val="-4"/>
        </w:rPr>
        <w:t> </w:t>
      </w:r>
      <w:r>
        <w:rPr/>
        <w:t>Economics,</w:t>
      </w:r>
      <w:r>
        <w:rPr>
          <w:spacing w:val="-3"/>
        </w:rPr>
        <w:t> </w:t>
      </w:r>
      <w:r>
        <w:rPr>
          <w:spacing w:val="-4"/>
        </w:rPr>
        <w:t>1998</w:t>
      </w:r>
    </w:p>
    <w:p>
      <w:pPr>
        <w:pStyle w:val="Heading2"/>
        <w:spacing w:before="120"/>
        <w:ind w:left="215"/>
        <w:rPr>
          <w:b w:val="0"/>
        </w:rPr>
      </w:pPr>
      <w:r>
        <w:rPr/>
        <w:t>London</w:t>
      </w:r>
      <w:r>
        <w:rPr>
          <w:spacing w:val="-2"/>
        </w:rPr>
        <w:t> </w:t>
      </w:r>
      <w:r>
        <w:rPr/>
        <w:t>School</w:t>
      </w:r>
      <w:r>
        <w:rPr>
          <w:spacing w:val="-1"/>
        </w:rPr>
        <w:t> </w:t>
      </w:r>
      <w:r>
        <w:rPr/>
        <w:t>of</w:t>
      </w:r>
      <w:r>
        <w:rPr>
          <w:spacing w:val="-2"/>
        </w:rPr>
        <w:t> Economics</w:t>
      </w:r>
      <w:r>
        <w:rPr>
          <w:b w:val="0"/>
          <w:spacing w:val="-2"/>
        </w:rPr>
        <w:t>:</w:t>
      </w:r>
    </w:p>
    <w:p>
      <w:pPr>
        <w:pStyle w:val="BodyText"/>
        <w:spacing w:before="120"/>
        <w:ind w:left="783" w:firstLine="0"/>
      </w:pPr>
      <w:bookmarkStart w:name="United World College, U.S.A.:" w:id="3"/>
      <w:bookmarkEnd w:id="3"/>
      <w:r>
        <w:rPr/>
      </w:r>
      <w:r>
        <w:rPr/>
        <w:t>B.Sc.</w:t>
      </w:r>
      <w:r>
        <w:rPr>
          <w:spacing w:val="-4"/>
        </w:rPr>
        <w:t> </w:t>
      </w:r>
      <w:r>
        <w:rPr/>
        <w:t>in</w:t>
      </w:r>
      <w:r>
        <w:rPr>
          <w:spacing w:val="-3"/>
        </w:rPr>
        <w:t> </w:t>
      </w:r>
      <w:r>
        <w:rPr/>
        <w:t>Economics,</w:t>
      </w:r>
      <w:r>
        <w:rPr>
          <w:spacing w:val="-4"/>
        </w:rPr>
        <w:t> </w:t>
      </w:r>
      <w:r>
        <w:rPr/>
        <w:t>First</w:t>
      </w:r>
      <w:r>
        <w:rPr>
          <w:spacing w:val="-3"/>
        </w:rPr>
        <w:t> </w:t>
      </w:r>
      <w:r>
        <w:rPr/>
        <w:t>Class</w:t>
      </w:r>
      <w:r>
        <w:rPr>
          <w:spacing w:val="-3"/>
        </w:rPr>
        <w:t> </w:t>
      </w:r>
      <w:r>
        <w:rPr/>
        <w:t>Honors</w:t>
      </w:r>
      <w:r>
        <w:rPr>
          <w:spacing w:val="-3"/>
        </w:rPr>
        <w:t> </w:t>
      </w:r>
      <w:r>
        <w:rPr/>
        <w:t>Degree,</w:t>
      </w:r>
      <w:r>
        <w:rPr>
          <w:spacing w:val="-3"/>
        </w:rPr>
        <w:t> </w:t>
      </w:r>
      <w:r>
        <w:rPr/>
        <w:t>1993-</w:t>
      </w:r>
      <w:r>
        <w:rPr>
          <w:spacing w:val="-4"/>
        </w:rPr>
        <w:t>1996</w:t>
      </w:r>
    </w:p>
    <w:p>
      <w:pPr>
        <w:spacing w:before="120"/>
        <w:ind w:left="216" w:right="0" w:firstLine="0"/>
        <w:jc w:val="left"/>
        <w:rPr>
          <w:sz w:val="24"/>
        </w:rPr>
      </w:pPr>
      <w:r>
        <w:rPr>
          <w:b/>
          <w:sz w:val="24"/>
        </w:rPr>
        <w:t>United</w:t>
      </w:r>
      <w:r>
        <w:rPr>
          <w:b/>
          <w:spacing w:val="-4"/>
          <w:sz w:val="24"/>
        </w:rPr>
        <w:t> </w:t>
      </w:r>
      <w:r>
        <w:rPr>
          <w:b/>
          <w:sz w:val="24"/>
        </w:rPr>
        <w:t>World</w:t>
      </w:r>
      <w:r>
        <w:rPr>
          <w:b/>
          <w:spacing w:val="-3"/>
          <w:sz w:val="24"/>
        </w:rPr>
        <w:t> </w:t>
      </w:r>
      <w:r>
        <w:rPr>
          <w:b/>
          <w:sz w:val="24"/>
        </w:rPr>
        <w:t>College</w:t>
      </w:r>
      <w:r>
        <w:rPr>
          <w:sz w:val="24"/>
        </w:rPr>
        <w:t>,</w:t>
      </w:r>
      <w:r>
        <w:rPr>
          <w:spacing w:val="-3"/>
          <w:sz w:val="24"/>
        </w:rPr>
        <w:t> </w:t>
      </w:r>
      <w:r>
        <w:rPr>
          <w:spacing w:val="-2"/>
          <w:sz w:val="24"/>
        </w:rPr>
        <w:t>U.S.A.:</w:t>
      </w:r>
    </w:p>
    <w:p>
      <w:pPr>
        <w:pStyle w:val="BodyText"/>
        <w:spacing w:before="120"/>
        <w:ind w:left="783" w:firstLine="0"/>
      </w:pPr>
      <w:r>
        <w:rPr/>
        <w:t>International</w:t>
      </w:r>
      <w:r>
        <w:rPr>
          <w:spacing w:val="-10"/>
        </w:rPr>
        <w:t> </w:t>
      </w:r>
      <w:r>
        <w:rPr/>
        <w:t>Baccalaureate,</w:t>
      </w:r>
      <w:r>
        <w:rPr>
          <w:spacing w:val="-7"/>
        </w:rPr>
        <w:t> </w:t>
      </w:r>
      <w:r>
        <w:rPr/>
        <w:t>1990-</w:t>
      </w:r>
      <w:r>
        <w:rPr>
          <w:spacing w:val="-4"/>
        </w:rPr>
        <w:t>1992</w:t>
      </w:r>
    </w:p>
    <w:p>
      <w:pPr>
        <w:pStyle w:val="BodyText"/>
        <w:spacing w:before="0"/>
        <w:ind w:left="0" w:firstLine="0"/>
      </w:pPr>
    </w:p>
    <w:p>
      <w:pPr>
        <w:pStyle w:val="Heading1"/>
        <w:ind w:left="216"/>
      </w:pPr>
      <w:r>
        <w:rPr/>
        <w:t>EDITORSHIPS</w:t>
      </w:r>
      <w:r>
        <w:rPr>
          <w:spacing w:val="-2"/>
        </w:rPr>
        <w:t> </w:t>
      </w:r>
      <w:r>
        <w:rPr/>
        <w:t>AND</w:t>
      </w:r>
      <w:r>
        <w:rPr>
          <w:spacing w:val="49"/>
        </w:rPr>
        <w:t> </w:t>
      </w:r>
      <w:r>
        <w:rPr>
          <w:spacing w:val="-2"/>
        </w:rPr>
        <w:t>HONORS</w:t>
      </w:r>
    </w:p>
    <w:p>
      <w:pPr>
        <w:pStyle w:val="ListParagraph"/>
        <w:numPr>
          <w:ilvl w:val="0"/>
          <w:numId w:val="1"/>
        </w:numPr>
        <w:tabs>
          <w:tab w:pos="1065" w:val="left" w:leader="none"/>
        </w:tabs>
        <w:spacing w:line="240" w:lineRule="auto" w:before="241" w:after="0"/>
        <w:ind w:left="1065" w:right="0" w:hanging="288"/>
        <w:jc w:val="left"/>
        <w:rPr>
          <w:sz w:val="24"/>
        </w:rPr>
      </w:pPr>
      <w:r>
        <w:rPr>
          <w:sz w:val="24"/>
        </w:rPr>
        <w:t>Associate</w:t>
      </w:r>
      <w:r>
        <w:rPr>
          <w:spacing w:val="-6"/>
          <w:sz w:val="24"/>
        </w:rPr>
        <w:t> </w:t>
      </w:r>
      <w:r>
        <w:rPr>
          <w:sz w:val="24"/>
        </w:rPr>
        <w:t>Editor</w:t>
      </w:r>
      <w:r>
        <w:rPr>
          <w:spacing w:val="-3"/>
          <w:sz w:val="24"/>
        </w:rPr>
        <w:t> </w:t>
      </w:r>
      <w:r>
        <w:rPr>
          <w:sz w:val="24"/>
        </w:rPr>
        <w:t>of</w:t>
      </w:r>
      <w:r>
        <w:rPr>
          <w:spacing w:val="-4"/>
          <w:sz w:val="24"/>
        </w:rPr>
        <w:t> </w:t>
      </w:r>
      <w:r>
        <w:rPr>
          <w:sz w:val="24"/>
        </w:rPr>
        <w:t>the</w:t>
      </w:r>
      <w:r>
        <w:rPr>
          <w:spacing w:val="-3"/>
          <w:sz w:val="24"/>
        </w:rPr>
        <w:t> </w:t>
      </w:r>
      <w:r>
        <w:rPr>
          <w:sz w:val="24"/>
        </w:rPr>
        <w:t>Journal</w:t>
      </w:r>
      <w:r>
        <w:rPr>
          <w:spacing w:val="-4"/>
          <w:sz w:val="24"/>
        </w:rPr>
        <w:t> </w:t>
      </w:r>
      <w:r>
        <w:rPr>
          <w:sz w:val="24"/>
        </w:rPr>
        <w:t>of</w:t>
      </w:r>
      <w:r>
        <w:rPr>
          <w:spacing w:val="-3"/>
          <w:sz w:val="24"/>
        </w:rPr>
        <w:t> </w:t>
      </w:r>
      <w:r>
        <w:rPr>
          <w:sz w:val="24"/>
        </w:rPr>
        <w:t>International</w:t>
      </w:r>
      <w:r>
        <w:rPr>
          <w:spacing w:val="-4"/>
          <w:sz w:val="24"/>
        </w:rPr>
        <w:t> </w:t>
      </w:r>
      <w:r>
        <w:rPr>
          <w:sz w:val="24"/>
        </w:rPr>
        <w:t>Economics</w:t>
      </w:r>
      <w:r>
        <w:rPr>
          <w:spacing w:val="-3"/>
          <w:sz w:val="24"/>
        </w:rPr>
        <w:t> </w:t>
      </w:r>
      <w:r>
        <w:rPr>
          <w:sz w:val="24"/>
        </w:rPr>
        <w:t>July</w:t>
      </w:r>
      <w:r>
        <w:rPr>
          <w:spacing w:val="-3"/>
          <w:sz w:val="24"/>
        </w:rPr>
        <w:t> </w:t>
      </w:r>
      <w:r>
        <w:rPr>
          <w:sz w:val="24"/>
        </w:rPr>
        <w:t>2010-</w:t>
      </w:r>
      <w:r>
        <w:rPr>
          <w:spacing w:val="-4"/>
          <w:sz w:val="24"/>
        </w:rPr>
        <w:t>2025</w:t>
      </w:r>
    </w:p>
    <w:p>
      <w:pPr>
        <w:pStyle w:val="ListParagraph"/>
        <w:numPr>
          <w:ilvl w:val="0"/>
          <w:numId w:val="1"/>
        </w:numPr>
        <w:tabs>
          <w:tab w:pos="1065" w:val="left" w:leader="none"/>
        </w:tabs>
        <w:spacing w:line="240" w:lineRule="auto" w:before="239" w:after="0"/>
        <w:ind w:left="1065" w:right="0" w:hanging="288"/>
        <w:jc w:val="left"/>
        <w:rPr>
          <w:sz w:val="24"/>
        </w:rPr>
      </w:pPr>
      <w:r>
        <w:rPr>
          <w:sz w:val="24"/>
        </w:rPr>
        <w:t>Associate</w:t>
      </w:r>
      <w:r>
        <w:rPr>
          <w:spacing w:val="-6"/>
          <w:sz w:val="24"/>
        </w:rPr>
        <w:t> </w:t>
      </w:r>
      <w:r>
        <w:rPr>
          <w:sz w:val="24"/>
        </w:rPr>
        <w:t>Editor</w:t>
      </w:r>
      <w:r>
        <w:rPr>
          <w:spacing w:val="-3"/>
          <w:sz w:val="24"/>
        </w:rPr>
        <w:t> </w:t>
      </w:r>
      <w:r>
        <w:rPr>
          <w:sz w:val="24"/>
        </w:rPr>
        <w:t>of</w:t>
      </w:r>
      <w:r>
        <w:rPr>
          <w:spacing w:val="-4"/>
          <w:sz w:val="24"/>
        </w:rPr>
        <w:t> </w:t>
      </w:r>
      <w:r>
        <w:rPr>
          <w:sz w:val="24"/>
        </w:rPr>
        <w:t>the</w:t>
      </w:r>
      <w:r>
        <w:rPr>
          <w:spacing w:val="-3"/>
          <w:sz w:val="24"/>
        </w:rPr>
        <w:t> </w:t>
      </w:r>
      <w:r>
        <w:rPr>
          <w:sz w:val="24"/>
        </w:rPr>
        <w:t>Portuguese</w:t>
      </w:r>
      <w:r>
        <w:rPr>
          <w:spacing w:val="-4"/>
          <w:sz w:val="24"/>
        </w:rPr>
        <w:t> </w:t>
      </w:r>
      <w:r>
        <w:rPr>
          <w:sz w:val="24"/>
        </w:rPr>
        <w:t>Economics</w:t>
      </w:r>
      <w:r>
        <w:rPr>
          <w:spacing w:val="-3"/>
          <w:sz w:val="24"/>
        </w:rPr>
        <w:t> </w:t>
      </w:r>
      <w:r>
        <w:rPr>
          <w:sz w:val="24"/>
        </w:rPr>
        <w:t>Journal</w:t>
      </w:r>
      <w:r>
        <w:rPr>
          <w:spacing w:val="-4"/>
          <w:sz w:val="24"/>
        </w:rPr>
        <w:t> </w:t>
      </w:r>
      <w:r>
        <w:rPr>
          <w:sz w:val="24"/>
        </w:rPr>
        <w:t>September</w:t>
      </w:r>
      <w:r>
        <w:rPr>
          <w:spacing w:val="-3"/>
          <w:sz w:val="24"/>
        </w:rPr>
        <w:t> </w:t>
      </w:r>
      <w:r>
        <w:rPr>
          <w:spacing w:val="-2"/>
          <w:sz w:val="24"/>
        </w:rPr>
        <w:t>2015-</w:t>
      </w:r>
    </w:p>
    <w:p>
      <w:pPr>
        <w:pStyle w:val="ListParagraph"/>
        <w:numPr>
          <w:ilvl w:val="0"/>
          <w:numId w:val="1"/>
        </w:numPr>
        <w:tabs>
          <w:tab w:pos="1065" w:val="left" w:leader="none"/>
        </w:tabs>
        <w:spacing w:line="240" w:lineRule="auto" w:before="241" w:after="0"/>
        <w:ind w:left="1065" w:right="0" w:hanging="288"/>
        <w:jc w:val="left"/>
        <w:rPr>
          <w:sz w:val="24"/>
        </w:rPr>
      </w:pPr>
      <w:r>
        <w:rPr>
          <w:sz w:val="24"/>
        </w:rPr>
        <w:t>Associate</w:t>
      </w:r>
      <w:r>
        <w:rPr>
          <w:spacing w:val="-6"/>
          <w:sz w:val="24"/>
        </w:rPr>
        <w:t> </w:t>
      </w:r>
      <w:r>
        <w:rPr>
          <w:sz w:val="24"/>
        </w:rPr>
        <w:t>Editor</w:t>
      </w:r>
      <w:r>
        <w:rPr>
          <w:spacing w:val="-3"/>
          <w:sz w:val="24"/>
        </w:rPr>
        <w:t> </w:t>
      </w:r>
      <w:r>
        <w:rPr>
          <w:sz w:val="24"/>
        </w:rPr>
        <w:t>of</w:t>
      </w:r>
      <w:r>
        <w:rPr>
          <w:spacing w:val="-4"/>
          <w:sz w:val="24"/>
        </w:rPr>
        <w:t> </w:t>
      </w:r>
      <w:r>
        <w:rPr>
          <w:sz w:val="24"/>
        </w:rPr>
        <w:t>the</w:t>
      </w:r>
      <w:r>
        <w:rPr>
          <w:spacing w:val="-5"/>
          <w:sz w:val="24"/>
        </w:rPr>
        <w:t> </w:t>
      </w:r>
      <w:r>
        <w:rPr>
          <w:sz w:val="24"/>
        </w:rPr>
        <w:t>E-conomics</w:t>
      </w:r>
      <w:r>
        <w:rPr>
          <w:spacing w:val="-2"/>
          <w:sz w:val="24"/>
        </w:rPr>
        <w:t> </w:t>
      </w:r>
      <w:r>
        <w:rPr>
          <w:sz w:val="24"/>
        </w:rPr>
        <w:t>Journal,</w:t>
      </w:r>
      <w:r>
        <w:rPr>
          <w:spacing w:val="-4"/>
          <w:sz w:val="24"/>
        </w:rPr>
        <w:t> </w:t>
      </w:r>
      <w:r>
        <w:rPr>
          <w:sz w:val="24"/>
        </w:rPr>
        <w:t>2008-</w:t>
      </w:r>
      <w:r>
        <w:rPr>
          <w:spacing w:val="-4"/>
          <w:sz w:val="24"/>
        </w:rPr>
        <w:t>2020</w:t>
      </w:r>
    </w:p>
    <w:p>
      <w:pPr>
        <w:pStyle w:val="ListParagraph"/>
        <w:numPr>
          <w:ilvl w:val="0"/>
          <w:numId w:val="1"/>
        </w:numPr>
        <w:tabs>
          <w:tab w:pos="1065" w:val="left" w:leader="none"/>
        </w:tabs>
        <w:spacing w:line="240" w:lineRule="auto" w:before="239" w:after="0"/>
        <w:ind w:left="1065" w:right="0" w:hanging="288"/>
        <w:jc w:val="left"/>
        <w:rPr>
          <w:sz w:val="24"/>
        </w:rPr>
      </w:pPr>
      <w:r>
        <w:rPr>
          <w:sz w:val="24"/>
        </w:rPr>
        <w:t>Editor</w:t>
      </w:r>
      <w:r>
        <w:rPr>
          <w:spacing w:val="-5"/>
          <w:sz w:val="24"/>
        </w:rPr>
        <w:t> </w:t>
      </w:r>
      <w:r>
        <w:rPr>
          <w:sz w:val="24"/>
        </w:rPr>
        <w:t>of</w:t>
      </w:r>
      <w:r>
        <w:rPr>
          <w:spacing w:val="-2"/>
          <w:sz w:val="24"/>
        </w:rPr>
        <w:t> </w:t>
      </w:r>
      <w:r>
        <w:rPr>
          <w:sz w:val="24"/>
        </w:rPr>
        <w:t>the</w:t>
      </w:r>
      <w:r>
        <w:rPr>
          <w:spacing w:val="-3"/>
          <w:sz w:val="24"/>
        </w:rPr>
        <w:t> </w:t>
      </w:r>
      <w:r>
        <w:rPr>
          <w:sz w:val="24"/>
        </w:rPr>
        <w:t>B.E.</w:t>
      </w:r>
      <w:r>
        <w:rPr>
          <w:spacing w:val="-3"/>
          <w:sz w:val="24"/>
        </w:rPr>
        <w:t> </w:t>
      </w:r>
      <w:r>
        <w:rPr>
          <w:sz w:val="24"/>
        </w:rPr>
        <w:t>Journal</w:t>
      </w:r>
      <w:r>
        <w:rPr>
          <w:spacing w:val="-3"/>
          <w:sz w:val="24"/>
        </w:rPr>
        <w:t> </w:t>
      </w:r>
      <w:r>
        <w:rPr>
          <w:sz w:val="24"/>
        </w:rPr>
        <w:t>of</w:t>
      </w:r>
      <w:r>
        <w:rPr>
          <w:spacing w:val="-2"/>
          <w:sz w:val="24"/>
        </w:rPr>
        <w:t> </w:t>
      </w:r>
      <w:r>
        <w:rPr>
          <w:sz w:val="24"/>
        </w:rPr>
        <w:t>Economic</w:t>
      </w:r>
      <w:r>
        <w:rPr>
          <w:spacing w:val="-4"/>
          <w:sz w:val="24"/>
        </w:rPr>
        <w:t> </w:t>
      </w:r>
      <w:r>
        <w:rPr>
          <w:sz w:val="24"/>
        </w:rPr>
        <w:t>Analysis</w:t>
      </w:r>
      <w:r>
        <w:rPr>
          <w:spacing w:val="-2"/>
          <w:sz w:val="24"/>
        </w:rPr>
        <w:t> </w:t>
      </w:r>
      <w:r>
        <w:rPr>
          <w:sz w:val="24"/>
        </w:rPr>
        <w:t>&amp;</w:t>
      </w:r>
      <w:r>
        <w:rPr>
          <w:spacing w:val="-2"/>
          <w:sz w:val="24"/>
        </w:rPr>
        <w:t> </w:t>
      </w:r>
      <w:r>
        <w:rPr>
          <w:sz w:val="24"/>
        </w:rPr>
        <w:t>Policy</w:t>
      </w:r>
      <w:r>
        <w:rPr>
          <w:spacing w:val="-3"/>
          <w:sz w:val="24"/>
        </w:rPr>
        <w:t> </w:t>
      </w:r>
      <w:r>
        <w:rPr>
          <w:sz w:val="24"/>
        </w:rPr>
        <w:t>Jan</w:t>
      </w:r>
      <w:r>
        <w:rPr>
          <w:spacing w:val="-2"/>
          <w:sz w:val="24"/>
        </w:rPr>
        <w:t> </w:t>
      </w:r>
      <w:r>
        <w:rPr>
          <w:sz w:val="24"/>
        </w:rPr>
        <w:t>2010-oct</w:t>
      </w:r>
      <w:r>
        <w:rPr>
          <w:spacing w:val="-2"/>
          <w:sz w:val="24"/>
        </w:rPr>
        <w:t> </w:t>
      </w:r>
      <w:r>
        <w:rPr>
          <w:spacing w:val="-4"/>
          <w:sz w:val="24"/>
        </w:rPr>
        <w:t>2012</w:t>
      </w:r>
    </w:p>
    <w:p>
      <w:pPr>
        <w:pStyle w:val="ListParagraph"/>
        <w:numPr>
          <w:ilvl w:val="0"/>
          <w:numId w:val="1"/>
        </w:numPr>
        <w:tabs>
          <w:tab w:pos="1065" w:val="left" w:leader="none"/>
        </w:tabs>
        <w:spacing w:line="240" w:lineRule="auto" w:before="241" w:after="0"/>
        <w:ind w:left="1065" w:right="0" w:hanging="288"/>
        <w:jc w:val="left"/>
        <w:rPr>
          <w:sz w:val="24"/>
        </w:rPr>
      </w:pPr>
      <w:r>
        <w:rPr>
          <w:sz w:val="24"/>
        </w:rPr>
        <w:t>Outstanding</w:t>
      </w:r>
      <w:r>
        <w:rPr>
          <w:spacing w:val="-5"/>
          <w:sz w:val="24"/>
        </w:rPr>
        <w:t> </w:t>
      </w:r>
      <w:r>
        <w:rPr>
          <w:sz w:val="24"/>
        </w:rPr>
        <w:t>Graduate</w:t>
      </w:r>
      <w:r>
        <w:rPr>
          <w:spacing w:val="-4"/>
          <w:sz w:val="24"/>
        </w:rPr>
        <w:t> </w:t>
      </w:r>
      <w:r>
        <w:rPr>
          <w:sz w:val="24"/>
        </w:rPr>
        <w:t>Advisor</w:t>
      </w:r>
      <w:r>
        <w:rPr>
          <w:spacing w:val="-3"/>
          <w:sz w:val="24"/>
        </w:rPr>
        <w:t> </w:t>
      </w:r>
      <w:r>
        <w:rPr>
          <w:sz w:val="24"/>
        </w:rPr>
        <w:t>Award,</w:t>
      </w:r>
      <w:r>
        <w:rPr>
          <w:spacing w:val="-3"/>
          <w:sz w:val="24"/>
        </w:rPr>
        <w:t> </w:t>
      </w:r>
      <w:r>
        <w:rPr>
          <w:sz w:val="24"/>
        </w:rPr>
        <w:t>BSOS,</w:t>
      </w:r>
      <w:r>
        <w:rPr>
          <w:spacing w:val="-4"/>
          <w:sz w:val="24"/>
        </w:rPr>
        <w:t> </w:t>
      </w:r>
      <w:r>
        <w:rPr>
          <w:sz w:val="24"/>
        </w:rPr>
        <w:t>University</w:t>
      </w:r>
      <w:r>
        <w:rPr>
          <w:spacing w:val="-3"/>
          <w:sz w:val="24"/>
        </w:rPr>
        <w:t> </w:t>
      </w:r>
      <w:r>
        <w:rPr>
          <w:sz w:val="24"/>
        </w:rPr>
        <w:t>of</w:t>
      </w:r>
      <w:r>
        <w:rPr>
          <w:spacing w:val="-3"/>
          <w:sz w:val="24"/>
        </w:rPr>
        <w:t> </w:t>
      </w:r>
      <w:r>
        <w:rPr>
          <w:sz w:val="24"/>
        </w:rPr>
        <w:t>Maryland,</w:t>
      </w:r>
      <w:r>
        <w:rPr>
          <w:spacing w:val="-3"/>
          <w:sz w:val="24"/>
        </w:rPr>
        <w:t> </w:t>
      </w:r>
      <w:r>
        <w:rPr>
          <w:spacing w:val="-4"/>
          <w:sz w:val="24"/>
        </w:rPr>
        <w:t>2015</w:t>
      </w:r>
    </w:p>
    <w:p>
      <w:pPr>
        <w:pStyle w:val="ListParagraph"/>
        <w:numPr>
          <w:ilvl w:val="0"/>
          <w:numId w:val="1"/>
        </w:numPr>
        <w:tabs>
          <w:tab w:pos="1065" w:val="left" w:leader="none"/>
        </w:tabs>
        <w:spacing w:line="240" w:lineRule="auto" w:before="239" w:after="0"/>
        <w:ind w:left="1065" w:right="0" w:hanging="288"/>
        <w:jc w:val="left"/>
        <w:rPr>
          <w:sz w:val="24"/>
        </w:rPr>
      </w:pPr>
      <w:r>
        <w:rPr>
          <w:sz w:val="24"/>
        </w:rPr>
        <w:t>Kiel</w:t>
      </w:r>
      <w:r>
        <w:rPr>
          <w:spacing w:val="-6"/>
          <w:sz w:val="24"/>
        </w:rPr>
        <w:t> </w:t>
      </w:r>
      <w:r>
        <w:rPr>
          <w:sz w:val="24"/>
        </w:rPr>
        <w:t>Institute</w:t>
      </w:r>
      <w:r>
        <w:rPr>
          <w:spacing w:val="-3"/>
          <w:sz w:val="24"/>
        </w:rPr>
        <w:t> </w:t>
      </w:r>
      <w:r>
        <w:rPr>
          <w:sz w:val="24"/>
        </w:rPr>
        <w:t>Excellence</w:t>
      </w:r>
      <w:r>
        <w:rPr>
          <w:spacing w:val="-3"/>
          <w:sz w:val="24"/>
        </w:rPr>
        <w:t> </w:t>
      </w:r>
      <w:r>
        <w:rPr>
          <w:sz w:val="24"/>
        </w:rPr>
        <w:t>Award</w:t>
      </w:r>
      <w:r>
        <w:rPr>
          <w:spacing w:val="-3"/>
          <w:sz w:val="24"/>
        </w:rPr>
        <w:t> </w:t>
      </w:r>
      <w:r>
        <w:rPr>
          <w:sz w:val="24"/>
        </w:rPr>
        <w:t>in</w:t>
      </w:r>
      <w:r>
        <w:rPr>
          <w:spacing w:val="-3"/>
          <w:sz w:val="24"/>
        </w:rPr>
        <w:t> </w:t>
      </w:r>
      <w:r>
        <w:rPr>
          <w:sz w:val="24"/>
        </w:rPr>
        <w:t>Global</w:t>
      </w:r>
      <w:r>
        <w:rPr>
          <w:spacing w:val="-4"/>
          <w:sz w:val="24"/>
        </w:rPr>
        <w:t> </w:t>
      </w:r>
      <w:r>
        <w:rPr>
          <w:sz w:val="24"/>
        </w:rPr>
        <w:t>Economic</w:t>
      </w:r>
      <w:r>
        <w:rPr>
          <w:spacing w:val="-3"/>
          <w:sz w:val="24"/>
        </w:rPr>
        <w:t> </w:t>
      </w:r>
      <w:r>
        <w:rPr>
          <w:sz w:val="24"/>
        </w:rPr>
        <w:t>Affairs,</w:t>
      </w:r>
      <w:r>
        <w:rPr>
          <w:spacing w:val="-3"/>
          <w:sz w:val="24"/>
        </w:rPr>
        <w:t> </w:t>
      </w:r>
      <w:r>
        <w:rPr>
          <w:spacing w:val="-4"/>
          <w:sz w:val="24"/>
        </w:rPr>
        <w:t>2008</w:t>
      </w:r>
    </w:p>
    <w:p>
      <w:pPr>
        <w:pStyle w:val="ListParagraph"/>
        <w:numPr>
          <w:ilvl w:val="0"/>
          <w:numId w:val="1"/>
        </w:numPr>
        <w:tabs>
          <w:tab w:pos="1065" w:val="left" w:leader="none"/>
        </w:tabs>
        <w:spacing w:line="240" w:lineRule="auto" w:before="241" w:after="0"/>
        <w:ind w:left="1065" w:right="0" w:hanging="282"/>
        <w:jc w:val="left"/>
        <w:rPr>
          <w:sz w:val="24"/>
        </w:rPr>
      </w:pPr>
      <w:r>
        <w:rPr>
          <w:sz w:val="24"/>
        </w:rPr>
        <w:t>Bhagwati</w:t>
      </w:r>
      <w:r>
        <w:rPr>
          <w:spacing w:val="-4"/>
          <w:sz w:val="24"/>
        </w:rPr>
        <w:t> </w:t>
      </w:r>
      <w:r>
        <w:rPr>
          <w:sz w:val="24"/>
        </w:rPr>
        <w:t>Prize</w:t>
      </w:r>
      <w:r>
        <w:rPr>
          <w:spacing w:val="-3"/>
          <w:sz w:val="24"/>
        </w:rPr>
        <w:t> </w:t>
      </w:r>
      <w:r>
        <w:rPr>
          <w:sz w:val="24"/>
        </w:rPr>
        <w:t>for</w:t>
      </w:r>
      <w:r>
        <w:rPr>
          <w:spacing w:val="-2"/>
          <w:sz w:val="24"/>
        </w:rPr>
        <w:t> </w:t>
      </w:r>
      <w:r>
        <w:rPr>
          <w:sz w:val="24"/>
        </w:rPr>
        <w:t>best</w:t>
      </w:r>
      <w:r>
        <w:rPr>
          <w:spacing w:val="-2"/>
          <w:sz w:val="24"/>
        </w:rPr>
        <w:t> </w:t>
      </w:r>
      <w:r>
        <w:rPr>
          <w:sz w:val="24"/>
        </w:rPr>
        <w:t>dissertation,</w:t>
      </w:r>
      <w:r>
        <w:rPr>
          <w:spacing w:val="-3"/>
          <w:sz w:val="24"/>
        </w:rPr>
        <w:t> </w:t>
      </w:r>
      <w:r>
        <w:rPr>
          <w:spacing w:val="-4"/>
          <w:sz w:val="24"/>
        </w:rPr>
        <w:t>2002</w:t>
      </w:r>
    </w:p>
    <w:p>
      <w:pPr>
        <w:pStyle w:val="ListParagraph"/>
        <w:numPr>
          <w:ilvl w:val="0"/>
          <w:numId w:val="1"/>
        </w:numPr>
        <w:tabs>
          <w:tab w:pos="1065" w:val="left" w:leader="none"/>
        </w:tabs>
        <w:spacing w:line="240" w:lineRule="auto" w:before="239" w:after="0"/>
        <w:ind w:left="1065" w:right="0" w:hanging="288"/>
        <w:jc w:val="left"/>
        <w:rPr>
          <w:sz w:val="24"/>
        </w:rPr>
      </w:pPr>
      <w:r>
        <w:rPr>
          <w:sz w:val="24"/>
        </w:rPr>
        <w:t>Award</w:t>
      </w:r>
      <w:r>
        <w:rPr>
          <w:spacing w:val="-7"/>
          <w:sz w:val="24"/>
        </w:rPr>
        <w:t> </w:t>
      </w:r>
      <w:r>
        <w:rPr>
          <w:sz w:val="24"/>
        </w:rPr>
        <w:t>for</w:t>
      </w:r>
      <w:r>
        <w:rPr>
          <w:spacing w:val="-3"/>
          <w:sz w:val="24"/>
        </w:rPr>
        <w:t> </w:t>
      </w:r>
      <w:r>
        <w:rPr>
          <w:sz w:val="24"/>
        </w:rPr>
        <w:t>best</w:t>
      </w:r>
      <w:r>
        <w:rPr>
          <w:spacing w:val="-2"/>
          <w:sz w:val="24"/>
        </w:rPr>
        <w:t> </w:t>
      </w:r>
      <w:r>
        <w:rPr>
          <w:sz w:val="24"/>
        </w:rPr>
        <w:t>M.A.</w:t>
      </w:r>
      <w:r>
        <w:rPr>
          <w:spacing w:val="-4"/>
          <w:sz w:val="24"/>
        </w:rPr>
        <w:t> </w:t>
      </w:r>
      <w:r>
        <w:rPr>
          <w:sz w:val="24"/>
        </w:rPr>
        <w:t>thesis,</w:t>
      </w:r>
      <w:r>
        <w:rPr>
          <w:spacing w:val="-3"/>
          <w:sz w:val="24"/>
        </w:rPr>
        <w:t> </w:t>
      </w:r>
      <w:r>
        <w:rPr>
          <w:sz w:val="24"/>
        </w:rPr>
        <w:t>Columbia</w:t>
      </w:r>
      <w:r>
        <w:rPr>
          <w:spacing w:val="-3"/>
          <w:sz w:val="24"/>
        </w:rPr>
        <w:t> </w:t>
      </w:r>
      <w:r>
        <w:rPr>
          <w:sz w:val="24"/>
        </w:rPr>
        <w:t>University,</w:t>
      </w:r>
      <w:r>
        <w:rPr>
          <w:spacing w:val="-4"/>
          <w:sz w:val="24"/>
        </w:rPr>
        <w:t> </w:t>
      </w:r>
      <w:r>
        <w:rPr>
          <w:sz w:val="24"/>
        </w:rPr>
        <w:t>Department</w:t>
      </w:r>
      <w:r>
        <w:rPr>
          <w:spacing w:val="-2"/>
          <w:sz w:val="24"/>
        </w:rPr>
        <w:t> </w:t>
      </w:r>
      <w:r>
        <w:rPr>
          <w:sz w:val="24"/>
        </w:rPr>
        <w:t>of</w:t>
      </w:r>
      <w:r>
        <w:rPr>
          <w:spacing w:val="-3"/>
          <w:sz w:val="24"/>
        </w:rPr>
        <w:t> </w:t>
      </w:r>
      <w:r>
        <w:rPr>
          <w:sz w:val="24"/>
        </w:rPr>
        <w:t>Economics,</w:t>
      </w:r>
      <w:r>
        <w:rPr>
          <w:spacing w:val="-3"/>
          <w:sz w:val="24"/>
        </w:rPr>
        <w:t> </w:t>
      </w:r>
      <w:r>
        <w:rPr>
          <w:spacing w:val="-4"/>
          <w:sz w:val="24"/>
        </w:rPr>
        <w:t>1998</w:t>
      </w:r>
    </w:p>
    <w:p>
      <w:pPr>
        <w:pStyle w:val="BodyText"/>
        <w:spacing w:before="198"/>
        <w:ind w:left="0" w:firstLine="0"/>
      </w:pPr>
    </w:p>
    <w:p>
      <w:pPr>
        <w:pStyle w:val="Heading1"/>
        <w:ind w:left="216"/>
      </w:pPr>
      <w:r>
        <w:rPr>
          <w:spacing w:val="-2"/>
        </w:rPr>
        <w:t>FUNDING</w:t>
      </w:r>
    </w:p>
    <w:p>
      <w:pPr>
        <w:pStyle w:val="ListParagraph"/>
        <w:numPr>
          <w:ilvl w:val="0"/>
          <w:numId w:val="1"/>
        </w:numPr>
        <w:tabs>
          <w:tab w:pos="1065" w:val="left" w:leader="none"/>
        </w:tabs>
        <w:spacing w:line="240" w:lineRule="auto" w:before="241" w:after="0"/>
        <w:ind w:left="1065" w:right="0" w:hanging="288"/>
        <w:jc w:val="left"/>
        <w:rPr>
          <w:sz w:val="24"/>
        </w:rPr>
      </w:pPr>
      <w:r>
        <w:rPr>
          <w:sz w:val="24"/>
        </w:rPr>
        <w:t>Wallenberg</w:t>
      </w:r>
      <w:r>
        <w:rPr>
          <w:spacing w:val="-7"/>
          <w:sz w:val="24"/>
        </w:rPr>
        <w:t> </w:t>
      </w:r>
      <w:r>
        <w:rPr>
          <w:sz w:val="24"/>
        </w:rPr>
        <w:t>Annual</w:t>
      </w:r>
      <w:r>
        <w:rPr>
          <w:spacing w:val="-4"/>
          <w:sz w:val="24"/>
        </w:rPr>
        <w:t> </w:t>
      </w:r>
      <w:r>
        <w:rPr>
          <w:sz w:val="24"/>
        </w:rPr>
        <w:t>Research</w:t>
      </w:r>
      <w:r>
        <w:rPr>
          <w:spacing w:val="-4"/>
          <w:sz w:val="24"/>
        </w:rPr>
        <w:t> </w:t>
      </w:r>
      <w:r>
        <w:rPr>
          <w:sz w:val="24"/>
        </w:rPr>
        <w:t>Fund,</w:t>
      </w:r>
      <w:r>
        <w:rPr>
          <w:spacing w:val="-4"/>
          <w:sz w:val="24"/>
        </w:rPr>
        <w:t> </w:t>
      </w:r>
      <w:r>
        <w:rPr>
          <w:spacing w:val="-2"/>
          <w:sz w:val="24"/>
        </w:rPr>
        <w:t>2023-</w:t>
      </w:r>
    </w:p>
    <w:p>
      <w:pPr>
        <w:pStyle w:val="ListParagraph"/>
        <w:numPr>
          <w:ilvl w:val="0"/>
          <w:numId w:val="1"/>
        </w:numPr>
        <w:tabs>
          <w:tab w:pos="1065" w:val="left" w:leader="none"/>
          <w:tab w:pos="1137" w:val="left" w:leader="none"/>
        </w:tabs>
        <w:spacing w:line="240" w:lineRule="auto" w:before="241" w:after="0"/>
        <w:ind w:left="1137" w:right="305" w:hanging="360"/>
        <w:jc w:val="left"/>
        <w:rPr>
          <w:sz w:val="24"/>
        </w:rPr>
      </w:pPr>
      <w:r>
        <w:rPr>
          <w:sz w:val="24"/>
        </w:rPr>
        <w:t>NSF</w:t>
      </w:r>
      <w:r>
        <w:rPr>
          <w:spacing w:val="-5"/>
          <w:sz w:val="24"/>
        </w:rPr>
        <w:t> </w:t>
      </w:r>
      <w:r>
        <w:rPr>
          <w:sz w:val="24"/>
        </w:rPr>
        <w:t>1360780</w:t>
      </w:r>
      <w:r>
        <w:rPr>
          <w:spacing w:val="-4"/>
          <w:sz w:val="24"/>
        </w:rPr>
        <w:t> </w:t>
      </w:r>
      <w:r>
        <w:rPr>
          <w:sz w:val="24"/>
        </w:rPr>
        <w:t>“International</w:t>
      </w:r>
      <w:r>
        <w:rPr>
          <w:spacing w:val="-5"/>
          <w:sz w:val="24"/>
        </w:rPr>
        <w:t> </w:t>
      </w:r>
      <w:r>
        <w:rPr>
          <w:sz w:val="24"/>
        </w:rPr>
        <w:t>Trade,</w:t>
      </w:r>
      <w:r>
        <w:rPr>
          <w:spacing w:val="-5"/>
          <w:sz w:val="24"/>
        </w:rPr>
        <w:t> </w:t>
      </w:r>
      <w:r>
        <w:rPr>
          <w:sz w:val="24"/>
        </w:rPr>
        <w:t>Firms</w:t>
      </w:r>
      <w:r>
        <w:rPr>
          <w:spacing w:val="-4"/>
          <w:sz w:val="24"/>
        </w:rPr>
        <w:t> </w:t>
      </w:r>
      <w:r>
        <w:rPr>
          <w:sz w:val="24"/>
        </w:rPr>
        <w:t>and</w:t>
      </w:r>
      <w:r>
        <w:rPr>
          <w:spacing w:val="-4"/>
          <w:sz w:val="24"/>
        </w:rPr>
        <w:t> </w:t>
      </w:r>
      <w:r>
        <w:rPr>
          <w:sz w:val="24"/>
        </w:rPr>
        <w:t>Welfare</w:t>
      </w:r>
      <w:r>
        <w:rPr>
          <w:spacing w:val="-4"/>
          <w:sz w:val="24"/>
        </w:rPr>
        <w:t> </w:t>
      </w:r>
      <w:r>
        <w:rPr>
          <w:sz w:val="24"/>
        </w:rPr>
        <w:t>under</w:t>
      </w:r>
      <w:r>
        <w:rPr>
          <w:spacing w:val="-5"/>
          <w:sz w:val="24"/>
        </w:rPr>
        <w:t> </w:t>
      </w:r>
      <w:r>
        <w:rPr>
          <w:sz w:val="24"/>
        </w:rPr>
        <w:t>Policy</w:t>
      </w:r>
      <w:r>
        <w:rPr>
          <w:spacing w:val="-5"/>
          <w:sz w:val="24"/>
        </w:rPr>
        <w:t> </w:t>
      </w:r>
      <w:r>
        <w:rPr>
          <w:sz w:val="24"/>
        </w:rPr>
        <w:t>Uncertainty”</w:t>
      </w:r>
      <w:r>
        <w:rPr>
          <w:spacing w:val="-5"/>
          <w:sz w:val="24"/>
        </w:rPr>
        <w:t> </w:t>
      </w:r>
      <w:r>
        <w:rPr>
          <w:sz w:val="24"/>
        </w:rPr>
        <w:t>(co- PI Kyle Handley), 2014-2017</w:t>
      </w:r>
    </w:p>
    <w:p>
      <w:pPr>
        <w:pStyle w:val="ListParagraph"/>
        <w:numPr>
          <w:ilvl w:val="0"/>
          <w:numId w:val="1"/>
        </w:numPr>
        <w:tabs>
          <w:tab w:pos="1065" w:val="left" w:leader="none"/>
        </w:tabs>
        <w:spacing w:line="240" w:lineRule="auto" w:before="240" w:after="0"/>
        <w:ind w:left="1065" w:right="0" w:hanging="288"/>
        <w:jc w:val="left"/>
        <w:rPr>
          <w:sz w:val="24"/>
        </w:rPr>
      </w:pPr>
      <w:r>
        <w:rPr>
          <w:sz w:val="24"/>
        </w:rPr>
        <w:t>Dean’s</w:t>
      </w:r>
      <w:r>
        <w:rPr>
          <w:spacing w:val="-5"/>
          <w:sz w:val="24"/>
        </w:rPr>
        <w:t> </w:t>
      </w:r>
      <w:r>
        <w:rPr>
          <w:sz w:val="24"/>
        </w:rPr>
        <w:t>Research</w:t>
      </w:r>
      <w:r>
        <w:rPr>
          <w:spacing w:val="-3"/>
          <w:sz w:val="24"/>
        </w:rPr>
        <w:t> </w:t>
      </w:r>
      <w:r>
        <w:rPr>
          <w:sz w:val="24"/>
        </w:rPr>
        <w:t>Initiative</w:t>
      </w:r>
      <w:r>
        <w:rPr>
          <w:spacing w:val="-2"/>
          <w:sz w:val="24"/>
        </w:rPr>
        <w:t> </w:t>
      </w:r>
      <w:r>
        <w:rPr>
          <w:sz w:val="24"/>
        </w:rPr>
        <w:t>Grant,</w:t>
      </w:r>
      <w:r>
        <w:rPr>
          <w:spacing w:val="-4"/>
          <w:sz w:val="24"/>
        </w:rPr>
        <w:t> </w:t>
      </w:r>
      <w:r>
        <w:rPr>
          <w:sz w:val="24"/>
        </w:rPr>
        <w:t>University</w:t>
      </w:r>
      <w:r>
        <w:rPr>
          <w:spacing w:val="-2"/>
          <w:sz w:val="24"/>
        </w:rPr>
        <w:t> </w:t>
      </w:r>
      <w:r>
        <w:rPr>
          <w:sz w:val="24"/>
        </w:rPr>
        <w:t>of</w:t>
      </w:r>
      <w:r>
        <w:rPr>
          <w:spacing w:val="-3"/>
          <w:sz w:val="24"/>
        </w:rPr>
        <w:t> </w:t>
      </w:r>
      <w:r>
        <w:rPr>
          <w:sz w:val="24"/>
        </w:rPr>
        <w:t>Maryland,</w:t>
      </w:r>
      <w:r>
        <w:rPr>
          <w:spacing w:val="-3"/>
          <w:sz w:val="24"/>
        </w:rPr>
        <w:t> </w:t>
      </w:r>
      <w:r>
        <w:rPr>
          <w:spacing w:val="-4"/>
          <w:sz w:val="24"/>
        </w:rPr>
        <w:t>2011</w:t>
      </w:r>
    </w:p>
    <w:p>
      <w:pPr>
        <w:pStyle w:val="ListParagraph"/>
        <w:numPr>
          <w:ilvl w:val="0"/>
          <w:numId w:val="1"/>
        </w:numPr>
        <w:tabs>
          <w:tab w:pos="1065" w:val="left" w:leader="none"/>
          <w:tab w:pos="1137" w:val="left" w:leader="none"/>
        </w:tabs>
        <w:spacing w:line="240" w:lineRule="auto" w:before="239" w:after="0"/>
        <w:ind w:left="1137" w:right="571" w:hanging="360"/>
        <w:jc w:val="left"/>
        <w:rPr>
          <w:sz w:val="24"/>
        </w:rPr>
      </w:pPr>
      <w:r>
        <w:rPr>
          <w:sz w:val="24"/>
        </w:rPr>
        <w:t>George</w:t>
      </w:r>
      <w:r>
        <w:rPr>
          <w:spacing w:val="-4"/>
          <w:sz w:val="24"/>
        </w:rPr>
        <w:t> </w:t>
      </w:r>
      <w:r>
        <w:rPr>
          <w:sz w:val="24"/>
        </w:rPr>
        <w:t>Walter</w:t>
      </w:r>
      <w:r>
        <w:rPr>
          <w:spacing w:val="-4"/>
          <w:sz w:val="24"/>
        </w:rPr>
        <w:t> </w:t>
      </w:r>
      <w:r>
        <w:rPr>
          <w:sz w:val="24"/>
        </w:rPr>
        <w:t>Leitner</w:t>
      </w:r>
      <w:r>
        <w:rPr>
          <w:spacing w:val="-5"/>
          <w:sz w:val="24"/>
        </w:rPr>
        <w:t> </w:t>
      </w:r>
      <w:r>
        <w:rPr>
          <w:sz w:val="24"/>
        </w:rPr>
        <w:t>Research</w:t>
      </w:r>
      <w:r>
        <w:rPr>
          <w:spacing w:val="-5"/>
          <w:sz w:val="24"/>
        </w:rPr>
        <w:t> </w:t>
      </w:r>
      <w:r>
        <w:rPr>
          <w:sz w:val="24"/>
        </w:rPr>
        <w:t>Scholar</w:t>
      </w:r>
      <w:r>
        <w:rPr>
          <w:spacing w:val="-4"/>
          <w:sz w:val="24"/>
        </w:rPr>
        <w:t> </w:t>
      </w:r>
      <w:r>
        <w:rPr>
          <w:sz w:val="24"/>
        </w:rPr>
        <w:t>in</w:t>
      </w:r>
      <w:r>
        <w:rPr>
          <w:spacing w:val="-4"/>
          <w:sz w:val="24"/>
        </w:rPr>
        <w:t> </w:t>
      </w:r>
      <w:r>
        <w:rPr>
          <w:sz w:val="24"/>
        </w:rPr>
        <w:t>International</w:t>
      </w:r>
      <w:r>
        <w:rPr>
          <w:spacing w:val="-5"/>
          <w:sz w:val="24"/>
        </w:rPr>
        <w:t> </w:t>
      </w:r>
      <w:r>
        <w:rPr>
          <w:sz w:val="24"/>
        </w:rPr>
        <w:t>and</w:t>
      </w:r>
      <w:r>
        <w:rPr>
          <w:spacing w:val="-4"/>
          <w:sz w:val="24"/>
        </w:rPr>
        <w:t> </w:t>
      </w:r>
      <w:r>
        <w:rPr>
          <w:sz w:val="24"/>
        </w:rPr>
        <w:t>Comparative</w:t>
      </w:r>
      <w:r>
        <w:rPr>
          <w:spacing w:val="-4"/>
          <w:sz w:val="24"/>
        </w:rPr>
        <w:t> </w:t>
      </w:r>
      <w:r>
        <w:rPr>
          <w:sz w:val="24"/>
        </w:rPr>
        <w:t>Political Economy, Yale University, 2009-2010</w:t>
      </w:r>
    </w:p>
    <w:p>
      <w:pPr>
        <w:pStyle w:val="ListParagraph"/>
        <w:numPr>
          <w:ilvl w:val="0"/>
          <w:numId w:val="1"/>
        </w:numPr>
        <w:tabs>
          <w:tab w:pos="1066" w:val="left" w:leader="none"/>
        </w:tabs>
        <w:spacing w:line="240" w:lineRule="auto" w:before="240" w:after="0"/>
        <w:ind w:left="1066" w:right="0" w:hanging="286"/>
        <w:jc w:val="left"/>
        <w:rPr>
          <w:sz w:val="24"/>
        </w:rPr>
      </w:pPr>
      <w:r>
        <w:rPr>
          <w:sz w:val="24"/>
        </w:rPr>
        <w:t>Graduate</w:t>
      </w:r>
      <w:r>
        <w:rPr>
          <w:spacing w:val="-5"/>
          <w:sz w:val="24"/>
        </w:rPr>
        <w:t> </w:t>
      </w:r>
      <w:r>
        <w:rPr>
          <w:sz w:val="24"/>
        </w:rPr>
        <w:t>Research</w:t>
      </w:r>
      <w:r>
        <w:rPr>
          <w:spacing w:val="-3"/>
          <w:sz w:val="24"/>
        </w:rPr>
        <w:t> </w:t>
      </w:r>
      <w:r>
        <w:rPr>
          <w:sz w:val="24"/>
        </w:rPr>
        <w:t>Board</w:t>
      </w:r>
      <w:r>
        <w:rPr>
          <w:spacing w:val="-2"/>
          <w:sz w:val="24"/>
        </w:rPr>
        <w:t> </w:t>
      </w:r>
      <w:r>
        <w:rPr>
          <w:sz w:val="24"/>
        </w:rPr>
        <w:t>Summer</w:t>
      </w:r>
      <w:r>
        <w:rPr>
          <w:spacing w:val="-2"/>
          <w:sz w:val="24"/>
        </w:rPr>
        <w:t> </w:t>
      </w:r>
      <w:r>
        <w:rPr>
          <w:sz w:val="24"/>
        </w:rPr>
        <w:t>Award,</w:t>
      </w:r>
      <w:r>
        <w:rPr>
          <w:spacing w:val="-5"/>
          <w:sz w:val="24"/>
        </w:rPr>
        <w:t> </w:t>
      </w:r>
      <w:r>
        <w:rPr>
          <w:sz w:val="24"/>
        </w:rPr>
        <w:t>University</w:t>
      </w:r>
      <w:r>
        <w:rPr>
          <w:spacing w:val="-2"/>
          <w:sz w:val="24"/>
        </w:rPr>
        <w:t> </w:t>
      </w:r>
      <w:r>
        <w:rPr>
          <w:sz w:val="24"/>
        </w:rPr>
        <w:t>of</w:t>
      </w:r>
      <w:r>
        <w:rPr>
          <w:spacing w:val="-3"/>
          <w:sz w:val="24"/>
        </w:rPr>
        <w:t> </w:t>
      </w:r>
      <w:r>
        <w:rPr>
          <w:sz w:val="24"/>
        </w:rPr>
        <w:t>Maryland,</w:t>
      </w:r>
      <w:r>
        <w:rPr>
          <w:spacing w:val="-3"/>
          <w:sz w:val="24"/>
        </w:rPr>
        <w:t> </w:t>
      </w:r>
      <w:r>
        <w:rPr>
          <w:sz w:val="24"/>
        </w:rPr>
        <w:t>2003,</w:t>
      </w:r>
      <w:r>
        <w:rPr>
          <w:spacing w:val="-3"/>
          <w:sz w:val="24"/>
        </w:rPr>
        <w:t> </w:t>
      </w:r>
      <w:r>
        <w:rPr>
          <w:spacing w:val="-4"/>
          <w:sz w:val="24"/>
        </w:rPr>
        <w:t>2006</w:t>
      </w:r>
    </w:p>
    <w:p>
      <w:pPr>
        <w:pStyle w:val="ListParagraph"/>
        <w:spacing w:after="0" w:line="240" w:lineRule="auto"/>
        <w:jc w:val="left"/>
        <w:rPr>
          <w:sz w:val="24"/>
        </w:rPr>
        <w:sectPr>
          <w:pgSz w:w="12240" w:h="15840"/>
          <w:pgMar w:header="850" w:footer="741" w:top="1200" w:bottom="940" w:left="1080" w:right="1080"/>
        </w:sectPr>
      </w:pPr>
    </w:p>
    <w:p>
      <w:pPr>
        <w:pStyle w:val="ListParagraph"/>
        <w:numPr>
          <w:ilvl w:val="0"/>
          <w:numId w:val="1"/>
        </w:numPr>
        <w:tabs>
          <w:tab w:pos="1065" w:val="left" w:leader="none"/>
          <w:tab w:pos="1143" w:val="left" w:leader="none"/>
        </w:tabs>
        <w:spacing w:line="240" w:lineRule="auto" w:before="91" w:after="0"/>
        <w:ind w:left="1143" w:right="244" w:hanging="360"/>
        <w:jc w:val="left"/>
        <w:rPr>
          <w:sz w:val="24"/>
        </w:rPr>
      </w:pPr>
      <w:r>
        <w:rPr>
          <w:sz w:val="24"/>
        </w:rPr>
        <w:t>Funding</w:t>
      </w:r>
      <w:r>
        <w:rPr>
          <w:spacing w:val="-3"/>
          <w:sz w:val="24"/>
        </w:rPr>
        <w:t> </w:t>
      </w:r>
      <w:r>
        <w:rPr>
          <w:sz w:val="24"/>
        </w:rPr>
        <w:t>from</w:t>
      </w:r>
      <w:r>
        <w:rPr>
          <w:spacing w:val="-4"/>
          <w:sz w:val="24"/>
        </w:rPr>
        <w:t> </w:t>
      </w:r>
      <w:r>
        <w:rPr>
          <w:sz w:val="24"/>
        </w:rPr>
        <w:t>the</w:t>
      </w:r>
      <w:r>
        <w:rPr>
          <w:spacing w:val="-3"/>
          <w:sz w:val="24"/>
        </w:rPr>
        <w:t> </w:t>
      </w:r>
      <w:r>
        <w:rPr>
          <w:sz w:val="24"/>
        </w:rPr>
        <w:t>UK’s</w:t>
      </w:r>
      <w:r>
        <w:rPr>
          <w:spacing w:val="-3"/>
          <w:sz w:val="24"/>
        </w:rPr>
        <w:t> </w:t>
      </w:r>
      <w:r>
        <w:rPr>
          <w:sz w:val="24"/>
        </w:rPr>
        <w:t>Department</w:t>
      </w:r>
      <w:r>
        <w:rPr>
          <w:spacing w:val="-3"/>
          <w:sz w:val="24"/>
        </w:rPr>
        <w:t> </w:t>
      </w:r>
      <w:r>
        <w:rPr>
          <w:sz w:val="24"/>
        </w:rPr>
        <w:t>for</w:t>
      </w:r>
      <w:r>
        <w:rPr>
          <w:spacing w:val="-3"/>
          <w:sz w:val="24"/>
        </w:rPr>
        <w:t> </w:t>
      </w:r>
      <w:r>
        <w:rPr>
          <w:sz w:val="24"/>
        </w:rPr>
        <w:t>International</w:t>
      </w:r>
      <w:r>
        <w:rPr>
          <w:spacing w:val="-4"/>
          <w:sz w:val="24"/>
        </w:rPr>
        <w:t> </w:t>
      </w:r>
      <w:r>
        <w:rPr>
          <w:sz w:val="24"/>
        </w:rPr>
        <w:t>Development</w:t>
      </w:r>
      <w:r>
        <w:rPr>
          <w:spacing w:val="-3"/>
          <w:sz w:val="24"/>
        </w:rPr>
        <w:t> </w:t>
      </w:r>
      <w:r>
        <w:rPr>
          <w:sz w:val="24"/>
        </w:rPr>
        <w:t>for</w:t>
      </w:r>
      <w:r>
        <w:rPr>
          <w:spacing w:val="-3"/>
          <w:sz w:val="24"/>
        </w:rPr>
        <w:t> </w:t>
      </w:r>
      <w:r>
        <w:rPr>
          <w:sz w:val="24"/>
        </w:rPr>
        <w:t>research</w:t>
      </w:r>
      <w:r>
        <w:rPr>
          <w:spacing w:val="-4"/>
          <w:sz w:val="24"/>
        </w:rPr>
        <w:t> </w:t>
      </w:r>
      <w:r>
        <w:rPr>
          <w:sz w:val="24"/>
        </w:rPr>
        <w:t>on</w:t>
      </w:r>
      <w:r>
        <w:rPr>
          <w:spacing w:val="-3"/>
          <w:sz w:val="24"/>
        </w:rPr>
        <w:t> </w:t>
      </w:r>
      <w:r>
        <w:rPr>
          <w:sz w:val="24"/>
        </w:rPr>
        <w:t>the Global Trade and Financial Architecture, 2005</w:t>
      </w:r>
    </w:p>
    <w:p>
      <w:pPr>
        <w:pStyle w:val="ListParagraph"/>
        <w:numPr>
          <w:ilvl w:val="0"/>
          <w:numId w:val="1"/>
        </w:numPr>
        <w:tabs>
          <w:tab w:pos="1065" w:val="left" w:leader="none"/>
        </w:tabs>
        <w:spacing w:line="240" w:lineRule="auto" w:before="239" w:after="0"/>
        <w:ind w:left="1065" w:right="0" w:hanging="282"/>
        <w:jc w:val="left"/>
        <w:rPr>
          <w:sz w:val="24"/>
        </w:rPr>
      </w:pPr>
      <w:r>
        <w:rPr>
          <w:sz w:val="24"/>
        </w:rPr>
        <w:t>Ph.D.</w:t>
      </w:r>
      <w:r>
        <w:rPr>
          <w:spacing w:val="-6"/>
          <w:sz w:val="24"/>
        </w:rPr>
        <w:t> </w:t>
      </w:r>
      <w:r>
        <w:rPr>
          <w:sz w:val="24"/>
        </w:rPr>
        <w:t>scholarship,</w:t>
      </w:r>
      <w:r>
        <w:rPr>
          <w:spacing w:val="-5"/>
          <w:sz w:val="24"/>
        </w:rPr>
        <w:t> </w:t>
      </w:r>
      <w:r>
        <w:rPr>
          <w:sz w:val="24"/>
        </w:rPr>
        <w:t>Gulbenkian</w:t>
      </w:r>
      <w:r>
        <w:rPr>
          <w:spacing w:val="-4"/>
          <w:sz w:val="24"/>
        </w:rPr>
        <w:t> </w:t>
      </w:r>
      <w:r>
        <w:rPr>
          <w:sz w:val="24"/>
        </w:rPr>
        <w:t>Foundation,</w:t>
      </w:r>
      <w:r>
        <w:rPr>
          <w:spacing w:val="-6"/>
          <w:sz w:val="24"/>
        </w:rPr>
        <w:t> </w:t>
      </w:r>
      <w:r>
        <w:rPr>
          <w:spacing w:val="-4"/>
          <w:sz w:val="24"/>
        </w:rPr>
        <w:t>2000</w:t>
      </w:r>
    </w:p>
    <w:p>
      <w:pPr>
        <w:pStyle w:val="ListParagraph"/>
        <w:numPr>
          <w:ilvl w:val="0"/>
          <w:numId w:val="1"/>
        </w:numPr>
        <w:tabs>
          <w:tab w:pos="1065" w:val="left" w:leader="none"/>
        </w:tabs>
        <w:spacing w:line="240" w:lineRule="auto" w:before="240" w:after="0"/>
        <w:ind w:left="1065" w:right="0" w:hanging="282"/>
        <w:jc w:val="left"/>
        <w:rPr>
          <w:sz w:val="24"/>
        </w:rPr>
      </w:pPr>
      <w:r>
        <w:rPr>
          <w:sz w:val="24"/>
        </w:rPr>
        <w:t>Preceptorship,</w:t>
      </w:r>
      <w:r>
        <w:rPr>
          <w:spacing w:val="-7"/>
          <w:sz w:val="24"/>
        </w:rPr>
        <w:t> </w:t>
      </w:r>
      <w:r>
        <w:rPr>
          <w:sz w:val="24"/>
        </w:rPr>
        <w:t>Columbia</w:t>
      </w:r>
      <w:r>
        <w:rPr>
          <w:spacing w:val="-5"/>
          <w:sz w:val="24"/>
        </w:rPr>
        <w:t> </w:t>
      </w:r>
      <w:r>
        <w:rPr>
          <w:sz w:val="24"/>
        </w:rPr>
        <w:t>University,</w:t>
      </w:r>
      <w:r>
        <w:rPr>
          <w:spacing w:val="-5"/>
          <w:sz w:val="24"/>
        </w:rPr>
        <w:t> </w:t>
      </w:r>
      <w:r>
        <w:rPr>
          <w:sz w:val="24"/>
        </w:rPr>
        <w:t>1999,</w:t>
      </w:r>
      <w:r>
        <w:rPr>
          <w:spacing w:val="-4"/>
          <w:sz w:val="24"/>
        </w:rPr>
        <w:t> 2000</w:t>
      </w:r>
    </w:p>
    <w:p>
      <w:pPr>
        <w:pStyle w:val="ListParagraph"/>
        <w:numPr>
          <w:ilvl w:val="0"/>
          <w:numId w:val="1"/>
        </w:numPr>
        <w:tabs>
          <w:tab w:pos="1065" w:val="left" w:leader="none"/>
        </w:tabs>
        <w:spacing w:line="240" w:lineRule="auto" w:before="241" w:after="0"/>
        <w:ind w:left="1065" w:right="0" w:hanging="282"/>
        <w:jc w:val="left"/>
        <w:rPr>
          <w:sz w:val="24"/>
        </w:rPr>
      </w:pPr>
      <w:r>
        <w:rPr>
          <w:sz w:val="24"/>
        </w:rPr>
        <w:t>President's</w:t>
      </w:r>
      <w:r>
        <w:rPr>
          <w:spacing w:val="-6"/>
          <w:sz w:val="24"/>
        </w:rPr>
        <w:t> </w:t>
      </w:r>
      <w:r>
        <w:rPr>
          <w:sz w:val="24"/>
        </w:rPr>
        <w:t>Fellowship,</w:t>
      </w:r>
      <w:r>
        <w:rPr>
          <w:spacing w:val="-3"/>
          <w:sz w:val="24"/>
        </w:rPr>
        <w:t> </w:t>
      </w:r>
      <w:r>
        <w:rPr>
          <w:sz w:val="24"/>
        </w:rPr>
        <w:t>Columbia</w:t>
      </w:r>
      <w:r>
        <w:rPr>
          <w:spacing w:val="-3"/>
          <w:sz w:val="24"/>
        </w:rPr>
        <w:t> </w:t>
      </w:r>
      <w:r>
        <w:rPr>
          <w:sz w:val="24"/>
        </w:rPr>
        <w:t>University,</w:t>
      </w:r>
      <w:r>
        <w:rPr>
          <w:spacing w:val="-5"/>
          <w:sz w:val="24"/>
        </w:rPr>
        <w:t> </w:t>
      </w:r>
      <w:r>
        <w:rPr>
          <w:sz w:val="24"/>
        </w:rPr>
        <w:t>1997,</w:t>
      </w:r>
      <w:r>
        <w:rPr>
          <w:spacing w:val="-4"/>
          <w:sz w:val="24"/>
        </w:rPr>
        <w:t> 1998</w:t>
      </w:r>
    </w:p>
    <w:p>
      <w:pPr>
        <w:pStyle w:val="ListParagraph"/>
        <w:numPr>
          <w:ilvl w:val="0"/>
          <w:numId w:val="1"/>
        </w:numPr>
        <w:tabs>
          <w:tab w:pos="1065" w:val="left" w:leader="none"/>
        </w:tabs>
        <w:spacing w:line="240" w:lineRule="auto" w:before="239" w:after="0"/>
        <w:ind w:left="1065" w:right="0" w:hanging="282"/>
        <w:jc w:val="left"/>
        <w:rPr>
          <w:sz w:val="24"/>
        </w:rPr>
      </w:pPr>
      <w:r>
        <w:rPr>
          <w:sz w:val="24"/>
        </w:rPr>
        <w:t>Ph.D.</w:t>
      </w:r>
      <w:r>
        <w:rPr>
          <w:spacing w:val="-7"/>
          <w:sz w:val="24"/>
        </w:rPr>
        <w:t> </w:t>
      </w:r>
      <w:r>
        <w:rPr>
          <w:sz w:val="24"/>
        </w:rPr>
        <w:t>scholarship,</w:t>
      </w:r>
      <w:r>
        <w:rPr>
          <w:spacing w:val="-4"/>
          <w:sz w:val="24"/>
        </w:rPr>
        <w:t> </w:t>
      </w:r>
      <w:r>
        <w:rPr>
          <w:sz w:val="24"/>
        </w:rPr>
        <w:t>JNICT</w:t>
      </w:r>
      <w:r>
        <w:rPr>
          <w:spacing w:val="-3"/>
          <w:sz w:val="24"/>
        </w:rPr>
        <w:t> </w:t>
      </w:r>
      <w:r>
        <w:rPr>
          <w:sz w:val="24"/>
        </w:rPr>
        <w:t>(Portuguese</w:t>
      </w:r>
      <w:r>
        <w:rPr>
          <w:spacing w:val="-4"/>
          <w:sz w:val="24"/>
        </w:rPr>
        <w:t> </w:t>
      </w:r>
      <w:r>
        <w:rPr>
          <w:sz w:val="24"/>
        </w:rPr>
        <w:t>Bureau</w:t>
      </w:r>
      <w:r>
        <w:rPr>
          <w:spacing w:val="-5"/>
          <w:sz w:val="24"/>
        </w:rPr>
        <w:t> </w:t>
      </w:r>
      <w:r>
        <w:rPr>
          <w:sz w:val="24"/>
        </w:rPr>
        <w:t>of</w:t>
      </w:r>
      <w:r>
        <w:rPr>
          <w:spacing w:val="-3"/>
          <w:sz w:val="24"/>
        </w:rPr>
        <w:t> </w:t>
      </w:r>
      <w:r>
        <w:rPr>
          <w:sz w:val="24"/>
        </w:rPr>
        <w:t>scientific</w:t>
      </w:r>
      <w:r>
        <w:rPr>
          <w:spacing w:val="-5"/>
          <w:sz w:val="24"/>
        </w:rPr>
        <w:t> </w:t>
      </w:r>
      <w:r>
        <w:rPr>
          <w:sz w:val="24"/>
        </w:rPr>
        <w:t>research),</w:t>
      </w:r>
      <w:r>
        <w:rPr>
          <w:spacing w:val="-4"/>
          <w:sz w:val="24"/>
        </w:rPr>
        <w:t> </w:t>
      </w:r>
      <w:r>
        <w:rPr>
          <w:sz w:val="24"/>
        </w:rPr>
        <w:t>1996-</w:t>
      </w:r>
      <w:r>
        <w:rPr>
          <w:spacing w:val="-4"/>
          <w:sz w:val="24"/>
        </w:rPr>
        <w:t>2000</w:t>
      </w:r>
    </w:p>
    <w:p>
      <w:pPr>
        <w:pStyle w:val="ListParagraph"/>
        <w:numPr>
          <w:ilvl w:val="0"/>
          <w:numId w:val="1"/>
        </w:numPr>
        <w:tabs>
          <w:tab w:pos="1065" w:val="left" w:leader="none"/>
        </w:tabs>
        <w:spacing w:line="240" w:lineRule="auto" w:before="241" w:after="0"/>
        <w:ind w:left="1065" w:right="0" w:hanging="282"/>
        <w:jc w:val="left"/>
        <w:rPr>
          <w:sz w:val="24"/>
        </w:rPr>
      </w:pPr>
      <w:r>
        <w:rPr>
          <w:sz w:val="24"/>
        </w:rPr>
        <w:t>Scholarship,</w:t>
      </w:r>
      <w:r>
        <w:rPr>
          <w:spacing w:val="-7"/>
          <w:sz w:val="24"/>
        </w:rPr>
        <w:t> </w:t>
      </w:r>
      <w:r>
        <w:rPr>
          <w:sz w:val="24"/>
        </w:rPr>
        <w:t>United</w:t>
      </w:r>
      <w:r>
        <w:rPr>
          <w:spacing w:val="-4"/>
          <w:sz w:val="24"/>
        </w:rPr>
        <w:t> </w:t>
      </w:r>
      <w:r>
        <w:rPr>
          <w:sz w:val="24"/>
        </w:rPr>
        <w:t>World</w:t>
      </w:r>
      <w:r>
        <w:rPr>
          <w:spacing w:val="-5"/>
          <w:sz w:val="24"/>
        </w:rPr>
        <w:t> </w:t>
      </w:r>
      <w:r>
        <w:rPr>
          <w:sz w:val="24"/>
        </w:rPr>
        <w:t>College</w:t>
      </w:r>
      <w:r>
        <w:rPr>
          <w:spacing w:val="-4"/>
          <w:sz w:val="24"/>
        </w:rPr>
        <w:t> </w:t>
      </w:r>
      <w:r>
        <w:rPr>
          <w:sz w:val="24"/>
        </w:rPr>
        <w:t>1990-</w:t>
      </w:r>
      <w:r>
        <w:rPr>
          <w:spacing w:val="-5"/>
          <w:sz w:val="24"/>
        </w:rPr>
        <w:t>92</w:t>
      </w:r>
    </w:p>
    <w:p>
      <w:pPr>
        <w:pStyle w:val="BodyText"/>
        <w:spacing w:before="119"/>
        <w:ind w:left="0" w:firstLine="0"/>
      </w:pPr>
    </w:p>
    <w:p>
      <w:pPr>
        <w:pStyle w:val="Heading1"/>
        <w:ind w:left="216"/>
      </w:pPr>
      <w:r>
        <w:rPr/>
        <w:t>WORKING</w:t>
      </w:r>
      <w:r>
        <w:rPr>
          <w:spacing w:val="-4"/>
        </w:rPr>
        <w:t> </w:t>
      </w:r>
      <w:r>
        <w:rPr>
          <w:spacing w:val="-2"/>
        </w:rPr>
        <w:t>PAPERS</w:t>
      </w:r>
    </w:p>
    <w:p>
      <w:pPr>
        <w:pStyle w:val="ListParagraph"/>
        <w:numPr>
          <w:ilvl w:val="0"/>
          <w:numId w:val="2"/>
        </w:numPr>
        <w:tabs>
          <w:tab w:pos="935" w:val="left" w:leader="none"/>
        </w:tabs>
        <w:spacing w:line="240" w:lineRule="auto" w:before="240" w:after="0"/>
        <w:ind w:left="935" w:right="274" w:hanging="360"/>
        <w:jc w:val="left"/>
        <w:rPr>
          <w:sz w:val="24"/>
        </w:rPr>
      </w:pPr>
      <w:r>
        <w:rPr>
          <w:sz w:val="24"/>
        </w:rPr>
        <w:t>“The Role of International Trade Agreements During Economic and Policy Crises: Evidence</w:t>
      </w:r>
      <w:r>
        <w:rPr>
          <w:spacing w:val="-3"/>
          <w:sz w:val="24"/>
        </w:rPr>
        <w:t> </w:t>
      </w:r>
      <w:r>
        <w:rPr>
          <w:sz w:val="24"/>
        </w:rPr>
        <w:t>from</w:t>
      </w:r>
      <w:r>
        <w:rPr>
          <w:spacing w:val="-4"/>
          <w:sz w:val="24"/>
        </w:rPr>
        <w:t> </w:t>
      </w:r>
      <w:r>
        <w:rPr>
          <w:sz w:val="24"/>
        </w:rPr>
        <w:t>U.S.</w:t>
      </w:r>
      <w:r>
        <w:rPr>
          <w:spacing w:val="-4"/>
          <w:sz w:val="24"/>
        </w:rPr>
        <w:t> </w:t>
      </w:r>
      <w:r>
        <w:rPr>
          <w:sz w:val="24"/>
        </w:rPr>
        <w:t>Firm</w:t>
      </w:r>
      <w:r>
        <w:rPr>
          <w:spacing w:val="-4"/>
          <w:sz w:val="24"/>
        </w:rPr>
        <w:t> </w:t>
      </w:r>
      <w:r>
        <w:rPr>
          <w:sz w:val="24"/>
        </w:rPr>
        <w:t>Dynamics,”</w:t>
      </w:r>
      <w:r>
        <w:rPr>
          <w:spacing w:val="-4"/>
          <w:sz w:val="24"/>
        </w:rPr>
        <w:t> </w:t>
      </w:r>
      <w:r>
        <w:rPr>
          <w:sz w:val="24"/>
          <w:u w:val="single"/>
        </w:rPr>
        <w:t>Review</w:t>
      </w:r>
      <w:r>
        <w:rPr>
          <w:spacing w:val="-5"/>
          <w:sz w:val="24"/>
          <w:u w:val="single"/>
        </w:rPr>
        <w:t> </w:t>
      </w:r>
      <w:r>
        <w:rPr>
          <w:sz w:val="24"/>
          <w:u w:val="single"/>
        </w:rPr>
        <w:t>of</w:t>
      </w:r>
      <w:r>
        <w:rPr>
          <w:spacing w:val="-3"/>
          <w:sz w:val="24"/>
          <w:u w:val="single"/>
        </w:rPr>
        <w:t> </w:t>
      </w:r>
      <w:r>
        <w:rPr>
          <w:sz w:val="24"/>
          <w:u w:val="single"/>
        </w:rPr>
        <w:t>International</w:t>
      </w:r>
      <w:r>
        <w:rPr>
          <w:spacing w:val="-4"/>
          <w:sz w:val="24"/>
          <w:u w:val="single"/>
        </w:rPr>
        <w:t> </w:t>
      </w:r>
      <w:r>
        <w:rPr>
          <w:sz w:val="24"/>
          <w:u w:val="single"/>
        </w:rPr>
        <w:t>Economics</w:t>
      </w:r>
      <w:r>
        <w:rPr>
          <w:sz w:val="24"/>
        </w:rPr>
        <w:t>,</w:t>
      </w:r>
      <w:r>
        <w:rPr>
          <w:spacing w:val="-4"/>
          <w:sz w:val="24"/>
        </w:rPr>
        <w:t> </w:t>
      </w:r>
      <w:r>
        <w:rPr>
          <w:sz w:val="24"/>
        </w:rPr>
        <w:t>accepted,</w:t>
      </w:r>
      <w:r>
        <w:rPr>
          <w:spacing w:val="-4"/>
          <w:sz w:val="24"/>
        </w:rPr>
        <w:t> </w:t>
      </w:r>
      <w:r>
        <w:rPr>
          <w:sz w:val="24"/>
        </w:rPr>
        <w:t>with Kyle Handley and Jeronimo Carballo.</w:t>
      </w:r>
    </w:p>
    <w:p>
      <w:pPr>
        <w:spacing w:before="0"/>
        <w:ind w:left="936" w:right="300" w:firstLine="0"/>
        <w:jc w:val="left"/>
        <w:rPr>
          <w:sz w:val="24"/>
        </w:rPr>
      </w:pPr>
      <w:r>
        <w:rPr>
          <w:sz w:val="24"/>
        </w:rPr>
        <w:t>Previously</w:t>
      </w:r>
      <w:r>
        <w:rPr>
          <w:spacing w:val="-4"/>
          <w:sz w:val="24"/>
        </w:rPr>
        <w:t> </w:t>
      </w:r>
      <w:r>
        <w:rPr>
          <w:sz w:val="24"/>
        </w:rPr>
        <w:t>circulated</w:t>
      </w:r>
      <w:r>
        <w:rPr>
          <w:spacing w:val="-4"/>
          <w:sz w:val="24"/>
        </w:rPr>
        <w:t> </w:t>
      </w:r>
      <w:r>
        <w:rPr>
          <w:sz w:val="24"/>
        </w:rPr>
        <w:t>as</w:t>
      </w:r>
      <w:r>
        <w:rPr>
          <w:spacing w:val="-4"/>
          <w:sz w:val="24"/>
        </w:rPr>
        <w:t> </w:t>
      </w:r>
      <w:r>
        <w:rPr>
          <w:sz w:val="24"/>
        </w:rPr>
        <w:t>“</w:t>
      </w:r>
      <w:hyperlink r:id="rId10">
        <w:r>
          <w:rPr>
            <w:i/>
            <w:sz w:val="24"/>
          </w:rPr>
          <w:t>Economic</w:t>
        </w:r>
        <w:r>
          <w:rPr>
            <w:i/>
            <w:spacing w:val="-4"/>
            <w:sz w:val="24"/>
          </w:rPr>
          <w:t> </w:t>
        </w:r>
        <w:r>
          <w:rPr>
            <w:i/>
            <w:sz w:val="24"/>
          </w:rPr>
          <w:t>and</w:t>
        </w:r>
        <w:r>
          <w:rPr>
            <w:i/>
            <w:spacing w:val="-4"/>
            <w:sz w:val="24"/>
          </w:rPr>
          <w:t> </w:t>
        </w:r>
        <w:r>
          <w:rPr>
            <w:i/>
            <w:sz w:val="24"/>
          </w:rPr>
          <w:t>Policy</w:t>
        </w:r>
        <w:r>
          <w:rPr>
            <w:i/>
            <w:spacing w:val="-3"/>
            <w:sz w:val="24"/>
          </w:rPr>
          <w:t> </w:t>
        </w:r>
        <w:r>
          <w:rPr>
            <w:i/>
            <w:sz w:val="24"/>
          </w:rPr>
          <w:t>Uncertainty:</w:t>
        </w:r>
        <w:r>
          <w:rPr>
            <w:i/>
            <w:spacing w:val="-5"/>
            <w:sz w:val="24"/>
          </w:rPr>
          <w:t> </w:t>
        </w:r>
        <w:r>
          <w:rPr>
            <w:i/>
            <w:sz w:val="24"/>
          </w:rPr>
          <w:t>Export</w:t>
        </w:r>
        <w:r>
          <w:rPr>
            <w:i/>
            <w:spacing w:val="-5"/>
            <w:sz w:val="24"/>
          </w:rPr>
          <w:t> </w:t>
        </w:r>
        <w:r>
          <w:rPr>
            <w:i/>
            <w:sz w:val="24"/>
          </w:rPr>
          <w:t>Dynamics</w:t>
        </w:r>
        <w:r>
          <w:rPr>
            <w:i/>
            <w:spacing w:val="-5"/>
            <w:sz w:val="24"/>
          </w:rPr>
          <w:t> </w:t>
        </w:r>
        <w:r>
          <w:rPr>
            <w:i/>
            <w:sz w:val="24"/>
          </w:rPr>
          <w:t>and</w:t>
        </w:r>
        <w:r>
          <w:rPr>
            <w:i/>
            <w:spacing w:val="-4"/>
            <w:sz w:val="24"/>
          </w:rPr>
          <w:t> </w:t>
        </w:r>
        <w:r>
          <w:rPr>
            <w:i/>
            <w:sz w:val="24"/>
          </w:rPr>
          <w:t>the</w:t>
        </w:r>
      </w:hyperlink>
      <w:r>
        <w:rPr>
          <w:i/>
          <w:sz w:val="24"/>
        </w:rPr>
        <w:t> </w:t>
      </w:r>
      <w:hyperlink r:id="rId10">
        <w:r>
          <w:rPr>
            <w:i/>
            <w:sz w:val="24"/>
          </w:rPr>
          <w:t>Value of Agreements</w:t>
        </w:r>
        <w:r>
          <w:rPr>
            <w:sz w:val="24"/>
          </w:rPr>
          <w:t>,</w:t>
        </w:r>
      </w:hyperlink>
      <w:r>
        <w:rPr>
          <w:sz w:val="24"/>
        </w:rPr>
        <w:t>” </w:t>
      </w:r>
      <w:hyperlink r:id="rId11">
        <w:r>
          <w:rPr>
            <w:color w:val="0000FF"/>
            <w:sz w:val="24"/>
          </w:rPr>
          <w:t>NBER Working Paper 24368</w:t>
        </w:r>
        <w:r>
          <w:rPr>
            <w:sz w:val="24"/>
          </w:rPr>
          <w:t>.</w:t>
        </w:r>
      </w:hyperlink>
    </w:p>
    <w:p>
      <w:pPr>
        <w:pStyle w:val="ListParagraph"/>
        <w:numPr>
          <w:ilvl w:val="0"/>
          <w:numId w:val="2"/>
        </w:numPr>
        <w:tabs>
          <w:tab w:pos="935" w:val="left" w:leader="none"/>
          <w:tab w:pos="1008" w:val="left" w:leader="none"/>
        </w:tabs>
        <w:spacing w:line="240" w:lineRule="auto" w:before="240" w:after="0"/>
        <w:ind w:left="1008" w:right="863" w:hanging="432"/>
        <w:jc w:val="left"/>
        <w:rPr>
          <w:sz w:val="24"/>
        </w:rPr>
      </w:pPr>
      <w:r>
        <w:rPr>
          <w:sz w:val="24"/>
        </w:rPr>
        <w:t>“The</w:t>
      </w:r>
      <w:r>
        <w:rPr>
          <w:spacing w:val="-3"/>
          <w:sz w:val="24"/>
        </w:rPr>
        <w:t> </w:t>
      </w:r>
      <w:r>
        <w:rPr>
          <w:sz w:val="24"/>
        </w:rPr>
        <w:t>Effects</w:t>
      </w:r>
      <w:r>
        <w:rPr>
          <w:spacing w:val="-5"/>
          <w:sz w:val="24"/>
        </w:rPr>
        <w:t> </w:t>
      </w:r>
      <w:r>
        <w:rPr>
          <w:sz w:val="24"/>
        </w:rPr>
        <w:t>of</w:t>
      </w:r>
      <w:r>
        <w:rPr>
          <w:spacing w:val="-3"/>
          <w:sz w:val="24"/>
        </w:rPr>
        <w:t> </w:t>
      </w:r>
      <w:r>
        <w:rPr>
          <w:sz w:val="24"/>
        </w:rPr>
        <w:t>Trade</w:t>
      </w:r>
      <w:r>
        <w:rPr>
          <w:spacing w:val="-3"/>
          <w:sz w:val="24"/>
        </w:rPr>
        <w:t> </w:t>
      </w:r>
      <w:r>
        <w:rPr>
          <w:sz w:val="24"/>
        </w:rPr>
        <w:t>Policy</w:t>
      </w:r>
      <w:r>
        <w:rPr>
          <w:spacing w:val="-3"/>
          <w:sz w:val="24"/>
        </w:rPr>
        <w:t> </w:t>
      </w:r>
      <w:r>
        <w:rPr>
          <w:sz w:val="24"/>
        </w:rPr>
        <w:t>Uncertainty,”</w:t>
      </w:r>
      <w:r>
        <w:rPr>
          <w:spacing w:val="-4"/>
          <w:sz w:val="24"/>
        </w:rPr>
        <w:t> </w:t>
      </w:r>
      <w:r>
        <w:rPr>
          <w:sz w:val="24"/>
        </w:rPr>
        <w:t>with</w:t>
      </w:r>
      <w:r>
        <w:rPr>
          <w:spacing w:val="-4"/>
          <w:sz w:val="24"/>
        </w:rPr>
        <w:t> </w:t>
      </w:r>
      <w:r>
        <w:rPr>
          <w:sz w:val="24"/>
        </w:rPr>
        <w:t>Kyle</w:t>
      </w:r>
      <w:r>
        <w:rPr>
          <w:spacing w:val="-3"/>
          <w:sz w:val="24"/>
        </w:rPr>
        <w:t> </w:t>
      </w:r>
      <w:r>
        <w:rPr>
          <w:sz w:val="24"/>
        </w:rPr>
        <w:t>Handley.</w:t>
      </w:r>
      <w:r>
        <w:rPr>
          <w:spacing w:val="-4"/>
          <w:sz w:val="24"/>
        </w:rPr>
        <w:t> </w:t>
      </w:r>
      <w:r>
        <w:rPr>
          <w:sz w:val="24"/>
        </w:rPr>
        <w:t>Requested</w:t>
      </w:r>
      <w:r>
        <w:rPr>
          <w:spacing w:val="-3"/>
          <w:sz w:val="24"/>
        </w:rPr>
        <w:t> </w:t>
      </w:r>
      <w:r>
        <w:rPr>
          <w:sz w:val="24"/>
        </w:rPr>
        <w:t>for</w:t>
      </w:r>
      <w:r>
        <w:rPr>
          <w:spacing w:val="-3"/>
          <w:sz w:val="24"/>
        </w:rPr>
        <w:t> </w:t>
      </w:r>
      <w:r>
        <w:rPr>
          <w:sz w:val="24"/>
          <w:u w:val="single"/>
        </w:rPr>
        <w:t>Elgar</w:t>
      </w:r>
      <w:r>
        <w:rPr>
          <w:sz w:val="24"/>
        </w:rPr>
        <w:t> </w:t>
      </w:r>
      <w:r>
        <w:rPr>
          <w:sz w:val="24"/>
          <w:u w:val="single"/>
        </w:rPr>
        <w:t>Encyclopedia of International Trade</w:t>
      </w:r>
      <w:r>
        <w:rPr>
          <w:sz w:val="24"/>
        </w:rPr>
        <w:t>, eds. Mitra D. and P. Jha.</w:t>
      </w:r>
    </w:p>
    <w:p>
      <w:pPr>
        <w:pStyle w:val="ListParagraph"/>
        <w:numPr>
          <w:ilvl w:val="0"/>
          <w:numId w:val="2"/>
        </w:numPr>
        <w:tabs>
          <w:tab w:pos="935" w:val="left" w:leader="none"/>
          <w:tab w:pos="1008" w:val="left" w:leader="none"/>
        </w:tabs>
        <w:spacing w:line="240" w:lineRule="auto" w:before="240" w:after="0"/>
        <w:ind w:left="1008" w:right="849" w:hanging="432"/>
        <w:jc w:val="left"/>
        <w:rPr>
          <w:sz w:val="24"/>
        </w:rPr>
      </w:pPr>
      <w:r>
        <w:rPr>
          <w:sz w:val="24"/>
        </w:rPr>
        <w:t>“Size,</w:t>
      </w:r>
      <w:r>
        <w:rPr>
          <w:spacing w:val="-4"/>
          <w:sz w:val="24"/>
        </w:rPr>
        <w:t> </w:t>
      </w:r>
      <w:r>
        <w:rPr>
          <w:sz w:val="24"/>
        </w:rPr>
        <w:t>Trade,</w:t>
      </w:r>
      <w:r>
        <w:rPr>
          <w:spacing w:val="-4"/>
          <w:sz w:val="24"/>
        </w:rPr>
        <w:t> </w:t>
      </w:r>
      <w:r>
        <w:rPr>
          <w:sz w:val="24"/>
        </w:rPr>
        <w:t>Technology</w:t>
      </w:r>
      <w:r>
        <w:rPr>
          <w:spacing w:val="-3"/>
          <w:sz w:val="24"/>
        </w:rPr>
        <w:t> </w:t>
      </w:r>
      <w:r>
        <w:rPr>
          <w:sz w:val="24"/>
        </w:rPr>
        <w:t>and</w:t>
      </w:r>
      <w:r>
        <w:rPr>
          <w:spacing w:val="-3"/>
          <w:sz w:val="24"/>
        </w:rPr>
        <w:t> </w:t>
      </w:r>
      <w:r>
        <w:rPr>
          <w:sz w:val="24"/>
        </w:rPr>
        <w:t>the</w:t>
      </w:r>
      <w:r>
        <w:rPr>
          <w:spacing w:val="-3"/>
          <w:sz w:val="24"/>
        </w:rPr>
        <w:t> </w:t>
      </w:r>
      <w:r>
        <w:rPr>
          <w:sz w:val="24"/>
        </w:rPr>
        <w:t>Division</w:t>
      </w:r>
      <w:r>
        <w:rPr>
          <w:spacing w:val="-3"/>
          <w:sz w:val="24"/>
        </w:rPr>
        <w:t> </w:t>
      </w:r>
      <w:r>
        <w:rPr>
          <w:sz w:val="24"/>
        </w:rPr>
        <w:t>of</w:t>
      </w:r>
      <w:r>
        <w:rPr>
          <w:spacing w:val="-3"/>
          <w:sz w:val="24"/>
        </w:rPr>
        <w:t> </w:t>
      </w:r>
      <w:r>
        <w:rPr>
          <w:sz w:val="24"/>
        </w:rPr>
        <w:t>Labor,”</w:t>
      </w:r>
      <w:r>
        <w:rPr>
          <w:spacing w:val="-4"/>
          <w:sz w:val="24"/>
        </w:rPr>
        <w:t> </w:t>
      </w:r>
      <w:r>
        <w:rPr>
          <w:sz w:val="24"/>
          <w:u w:val="single"/>
        </w:rPr>
        <w:t>NBER</w:t>
      </w:r>
      <w:r>
        <w:rPr>
          <w:spacing w:val="-4"/>
          <w:sz w:val="24"/>
          <w:u w:val="single"/>
        </w:rPr>
        <w:t> </w:t>
      </w:r>
      <w:r>
        <w:rPr>
          <w:sz w:val="24"/>
        </w:rPr>
        <w:t>Working</w:t>
      </w:r>
      <w:r>
        <w:rPr>
          <w:spacing w:val="-3"/>
          <w:sz w:val="24"/>
        </w:rPr>
        <w:t> </w:t>
      </w:r>
      <w:r>
        <w:rPr>
          <w:sz w:val="24"/>
        </w:rPr>
        <w:t>Paper</w:t>
      </w:r>
      <w:r>
        <w:rPr>
          <w:spacing w:val="-3"/>
          <w:sz w:val="24"/>
        </w:rPr>
        <w:t> </w:t>
      </w:r>
      <w:r>
        <w:rPr>
          <w:sz w:val="24"/>
        </w:rPr>
        <w:t>28969, 2021; with Yang Xu.</w:t>
      </w:r>
    </w:p>
    <w:p>
      <w:pPr>
        <w:pStyle w:val="BodyText"/>
        <w:spacing w:before="119"/>
        <w:ind w:left="0" w:firstLine="0"/>
      </w:pPr>
    </w:p>
    <w:p>
      <w:pPr>
        <w:pStyle w:val="Heading1"/>
      </w:pPr>
      <w:r>
        <w:rPr/>
        <w:t>WORK</w:t>
      </w:r>
      <w:r>
        <w:rPr>
          <w:spacing w:val="-3"/>
        </w:rPr>
        <w:t> </w:t>
      </w:r>
      <w:r>
        <w:rPr/>
        <w:t>IN</w:t>
      </w:r>
      <w:r>
        <w:rPr>
          <w:spacing w:val="-1"/>
        </w:rPr>
        <w:t> </w:t>
      </w:r>
      <w:r>
        <w:rPr>
          <w:spacing w:val="-2"/>
        </w:rPr>
        <w:t>PROGRESS</w:t>
      </w:r>
    </w:p>
    <w:p>
      <w:pPr>
        <w:pStyle w:val="ListParagraph"/>
        <w:numPr>
          <w:ilvl w:val="0"/>
          <w:numId w:val="2"/>
        </w:numPr>
        <w:tabs>
          <w:tab w:pos="935" w:val="left" w:leader="none"/>
          <w:tab w:pos="1008" w:val="left" w:leader="none"/>
        </w:tabs>
        <w:spacing w:line="240" w:lineRule="auto" w:before="240" w:after="0"/>
        <w:ind w:left="1008" w:right="516" w:hanging="432"/>
        <w:jc w:val="left"/>
        <w:rPr>
          <w:sz w:val="24"/>
        </w:rPr>
      </w:pPr>
      <w:r>
        <w:rPr>
          <w:sz w:val="24"/>
        </w:rPr>
        <w:t>“Economic</w:t>
      </w:r>
      <w:r>
        <w:rPr>
          <w:spacing w:val="-5"/>
          <w:sz w:val="24"/>
        </w:rPr>
        <w:t> </w:t>
      </w:r>
      <w:r>
        <w:rPr>
          <w:sz w:val="24"/>
        </w:rPr>
        <w:t>consequences</w:t>
      </w:r>
      <w:r>
        <w:rPr>
          <w:spacing w:val="-4"/>
          <w:sz w:val="24"/>
        </w:rPr>
        <w:t> </w:t>
      </w:r>
      <w:r>
        <w:rPr>
          <w:sz w:val="24"/>
        </w:rPr>
        <w:t>of</w:t>
      </w:r>
      <w:r>
        <w:rPr>
          <w:spacing w:val="-4"/>
          <w:sz w:val="24"/>
        </w:rPr>
        <w:t> </w:t>
      </w:r>
      <w:r>
        <w:rPr>
          <w:sz w:val="24"/>
        </w:rPr>
        <w:t>US</w:t>
      </w:r>
      <w:r>
        <w:rPr>
          <w:spacing w:val="-5"/>
          <w:sz w:val="24"/>
        </w:rPr>
        <w:t> </w:t>
      </w:r>
      <w:r>
        <w:rPr>
          <w:sz w:val="24"/>
        </w:rPr>
        <w:t>national</w:t>
      </w:r>
      <w:r>
        <w:rPr>
          <w:spacing w:val="-5"/>
          <w:sz w:val="24"/>
        </w:rPr>
        <w:t> </w:t>
      </w:r>
      <w:r>
        <w:rPr>
          <w:sz w:val="24"/>
        </w:rPr>
        <w:t>security</w:t>
      </w:r>
      <w:r>
        <w:rPr>
          <w:spacing w:val="-4"/>
          <w:sz w:val="24"/>
        </w:rPr>
        <w:t> </w:t>
      </w:r>
      <w:r>
        <w:rPr>
          <w:sz w:val="24"/>
        </w:rPr>
        <w:t>export</w:t>
      </w:r>
      <w:r>
        <w:rPr>
          <w:spacing w:val="-4"/>
          <w:sz w:val="24"/>
        </w:rPr>
        <w:t> </w:t>
      </w:r>
      <w:r>
        <w:rPr>
          <w:sz w:val="24"/>
        </w:rPr>
        <w:t>controls,”</w:t>
      </w:r>
      <w:r>
        <w:rPr>
          <w:spacing w:val="-5"/>
          <w:sz w:val="24"/>
        </w:rPr>
        <w:t> </w:t>
      </w:r>
      <w:r>
        <w:rPr>
          <w:sz w:val="24"/>
        </w:rPr>
        <w:t>with</w:t>
      </w:r>
      <w:r>
        <w:rPr>
          <w:spacing w:val="-5"/>
          <w:sz w:val="24"/>
        </w:rPr>
        <w:t> </w:t>
      </w:r>
      <w:r>
        <w:rPr>
          <w:sz w:val="24"/>
        </w:rPr>
        <w:t>Kyle</w:t>
      </w:r>
      <w:r>
        <w:rPr>
          <w:spacing w:val="-4"/>
          <w:sz w:val="24"/>
        </w:rPr>
        <w:t> </w:t>
      </w:r>
      <w:r>
        <w:rPr>
          <w:sz w:val="24"/>
        </w:rPr>
        <w:t>Handley and Jingting Fan.</w:t>
      </w:r>
    </w:p>
    <w:p>
      <w:pPr>
        <w:pStyle w:val="ListParagraph"/>
        <w:numPr>
          <w:ilvl w:val="0"/>
          <w:numId w:val="2"/>
        </w:numPr>
        <w:tabs>
          <w:tab w:pos="935" w:val="left" w:leader="none"/>
          <w:tab w:pos="1007" w:val="left" w:leader="none"/>
        </w:tabs>
        <w:spacing w:line="240" w:lineRule="auto" w:before="240" w:after="0"/>
        <w:ind w:left="1007" w:right="692" w:hanging="432"/>
        <w:jc w:val="left"/>
        <w:rPr>
          <w:sz w:val="24"/>
        </w:rPr>
      </w:pPr>
      <w:r>
        <w:rPr>
          <w:sz w:val="24"/>
        </w:rPr>
        <w:t>“Trade</w:t>
      </w:r>
      <w:r>
        <w:rPr>
          <w:spacing w:val="-4"/>
          <w:sz w:val="24"/>
        </w:rPr>
        <w:t> </w:t>
      </w:r>
      <w:r>
        <w:rPr>
          <w:sz w:val="24"/>
        </w:rPr>
        <w:t>Policy</w:t>
      </w:r>
      <w:r>
        <w:rPr>
          <w:spacing w:val="-4"/>
          <w:sz w:val="24"/>
        </w:rPr>
        <w:t> </w:t>
      </w:r>
      <w:r>
        <w:rPr>
          <w:sz w:val="24"/>
        </w:rPr>
        <w:t>and</w:t>
      </w:r>
      <w:r>
        <w:rPr>
          <w:spacing w:val="-4"/>
          <w:sz w:val="24"/>
        </w:rPr>
        <w:t> </w:t>
      </w:r>
      <w:r>
        <w:rPr>
          <w:sz w:val="24"/>
        </w:rPr>
        <w:t>Industrial</w:t>
      </w:r>
      <w:r>
        <w:rPr>
          <w:spacing w:val="-6"/>
          <w:sz w:val="24"/>
        </w:rPr>
        <w:t> </w:t>
      </w:r>
      <w:r>
        <w:rPr>
          <w:sz w:val="24"/>
        </w:rPr>
        <w:t>Concentration,”</w:t>
      </w:r>
      <w:r>
        <w:rPr>
          <w:spacing w:val="-5"/>
          <w:sz w:val="24"/>
        </w:rPr>
        <w:t> </w:t>
      </w:r>
      <w:r>
        <w:rPr>
          <w:sz w:val="24"/>
        </w:rPr>
        <w:t>with</w:t>
      </w:r>
      <w:r>
        <w:rPr>
          <w:spacing w:val="-5"/>
          <w:sz w:val="24"/>
        </w:rPr>
        <w:t> </w:t>
      </w:r>
      <w:r>
        <w:rPr>
          <w:sz w:val="24"/>
        </w:rPr>
        <w:t>Alejandro</w:t>
      </w:r>
      <w:r>
        <w:rPr>
          <w:spacing w:val="-5"/>
          <w:sz w:val="24"/>
        </w:rPr>
        <w:t> </w:t>
      </w:r>
      <w:r>
        <w:rPr>
          <w:sz w:val="24"/>
        </w:rPr>
        <w:t>Graziano</w:t>
      </w:r>
      <w:r>
        <w:rPr>
          <w:spacing w:val="-5"/>
          <w:sz w:val="24"/>
        </w:rPr>
        <w:t> </w:t>
      </w:r>
      <w:r>
        <w:rPr>
          <w:sz w:val="24"/>
        </w:rPr>
        <w:t>and</w:t>
      </w:r>
      <w:r>
        <w:rPr>
          <w:spacing w:val="-4"/>
          <w:sz w:val="24"/>
        </w:rPr>
        <w:t> </w:t>
      </w:r>
      <w:r>
        <w:rPr>
          <w:sz w:val="24"/>
        </w:rPr>
        <w:t>Gianluca </w:t>
      </w:r>
      <w:r>
        <w:rPr>
          <w:spacing w:val="-2"/>
          <w:sz w:val="24"/>
        </w:rPr>
        <w:t>Orefice.</w:t>
      </w:r>
    </w:p>
    <w:p>
      <w:pPr>
        <w:pStyle w:val="ListParagraph"/>
        <w:numPr>
          <w:ilvl w:val="0"/>
          <w:numId w:val="2"/>
        </w:numPr>
        <w:tabs>
          <w:tab w:pos="935" w:val="left" w:leader="none"/>
        </w:tabs>
        <w:spacing w:line="240" w:lineRule="auto" w:before="240" w:after="0"/>
        <w:ind w:left="935" w:right="0" w:hanging="360"/>
        <w:jc w:val="left"/>
        <w:rPr>
          <w:sz w:val="24"/>
        </w:rPr>
      </w:pPr>
      <w:r>
        <w:rPr>
          <w:sz w:val="24"/>
        </w:rPr>
        <w:t>“Input</w:t>
      </w:r>
      <w:r>
        <w:rPr>
          <w:spacing w:val="-5"/>
          <w:sz w:val="24"/>
        </w:rPr>
        <w:t> </w:t>
      </w:r>
      <w:r>
        <w:rPr>
          <w:sz w:val="24"/>
        </w:rPr>
        <w:t>demand:</w:t>
      </w:r>
      <w:r>
        <w:rPr>
          <w:spacing w:val="-2"/>
          <w:sz w:val="24"/>
        </w:rPr>
        <w:t> </w:t>
      </w:r>
      <w:r>
        <w:rPr>
          <w:sz w:val="24"/>
        </w:rPr>
        <w:t>estimates</w:t>
      </w:r>
      <w:r>
        <w:rPr>
          <w:spacing w:val="-2"/>
          <w:sz w:val="24"/>
        </w:rPr>
        <w:t> </w:t>
      </w:r>
      <w:r>
        <w:rPr>
          <w:sz w:val="24"/>
        </w:rPr>
        <w:t>of</w:t>
      </w:r>
      <w:r>
        <w:rPr>
          <w:spacing w:val="-3"/>
          <w:sz w:val="24"/>
        </w:rPr>
        <w:t> </w:t>
      </w:r>
      <w:r>
        <w:rPr>
          <w:sz w:val="24"/>
        </w:rPr>
        <w:t>foreign</w:t>
      </w:r>
      <w:r>
        <w:rPr>
          <w:spacing w:val="-2"/>
          <w:sz w:val="24"/>
        </w:rPr>
        <w:t> </w:t>
      </w:r>
      <w:r>
        <w:rPr>
          <w:sz w:val="24"/>
        </w:rPr>
        <w:t>firms’</w:t>
      </w:r>
      <w:r>
        <w:rPr>
          <w:spacing w:val="-3"/>
          <w:sz w:val="24"/>
        </w:rPr>
        <w:t> </w:t>
      </w:r>
      <w:r>
        <w:rPr>
          <w:sz w:val="24"/>
        </w:rPr>
        <w:t>market</w:t>
      </w:r>
      <w:r>
        <w:rPr>
          <w:spacing w:val="-2"/>
          <w:sz w:val="24"/>
        </w:rPr>
        <w:t> power.”</w:t>
      </w:r>
    </w:p>
    <w:p>
      <w:pPr>
        <w:pStyle w:val="BodyText"/>
        <w:spacing w:before="198"/>
        <w:ind w:left="0" w:firstLine="0"/>
      </w:pPr>
    </w:p>
    <w:p>
      <w:pPr>
        <w:pStyle w:val="Heading1"/>
      </w:pPr>
      <w:r>
        <w:rPr>
          <w:spacing w:val="-2"/>
        </w:rPr>
        <w:t>PUBLICATIONS</w:t>
      </w:r>
    </w:p>
    <w:p>
      <w:pPr>
        <w:pStyle w:val="ListParagraph"/>
        <w:numPr>
          <w:ilvl w:val="0"/>
          <w:numId w:val="2"/>
        </w:numPr>
        <w:tabs>
          <w:tab w:pos="935" w:val="left" w:leader="none"/>
          <w:tab w:pos="1008" w:val="left" w:leader="none"/>
        </w:tabs>
        <w:spacing w:line="240" w:lineRule="auto" w:before="240" w:after="0"/>
        <w:ind w:left="1008" w:right="493" w:hanging="432"/>
        <w:jc w:val="left"/>
        <w:rPr>
          <w:sz w:val="24"/>
        </w:rPr>
      </w:pPr>
      <w:r>
        <w:rPr>
          <w:sz w:val="24"/>
        </w:rPr>
        <w:t>“An</w:t>
      </w:r>
      <w:r>
        <w:rPr>
          <w:spacing w:val="-3"/>
          <w:sz w:val="24"/>
        </w:rPr>
        <w:t> </w:t>
      </w:r>
      <w:r>
        <w:rPr>
          <w:sz w:val="24"/>
        </w:rPr>
        <w:t>Import(ant)</w:t>
      </w:r>
      <w:r>
        <w:rPr>
          <w:spacing w:val="-4"/>
          <w:sz w:val="24"/>
        </w:rPr>
        <w:t> </w:t>
      </w:r>
      <w:r>
        <w:rPr>
          <w:sz w:val="24"/>
        </w:rPr>
        <w:t>Price</w:t>
      </w:r>
      <w:r>
        <w:rPr>
          <w:spacing w:val="-4"/>
          <w:sz w:val="24"/>
        </w:rPr>
        <w:t> </w:t>
      </w:r>
      <w:r>
        <w:rPr>
          <w:sz w:val="24"/>
        </w:rPr>
        <w:t>of</w:t>
      </w:r>
      <w:r>
        <w:rPr>
          <w:spacing w:val="-3"/>
          <w:sz w:val="24"/>
        </w:rPr>
        <w:t> </w:t>
      </w:r>
      <w:r>
        <w:rPr>
          <w:sz w:val="24"/>
        </w:rPr>
        <w:t>Brexit,”</w:t>
      </w:r>
      <w:r>
        <w:rPr>
          <w:spacing w:val="-4"/>
          <w:sz w:val="24"/>
        </w:rPr>
        <w:t> </w:t>
      </w:r>
      <w:hyperlink r:id="rId12">
        <w:r>
          <w:rPr>
            <w:sz w:val="24"/>
            <w:u w:val="single"/>
          </w:rPr>
          <w:t>Journal</w:t>
        </w:r>
        <w:r>
          <w:rPr>
            <w:spacing w:val="-4"/>
            <w:sz w:val="24"/>
            <w:u w:val="single"/>
          </w:rPr>
          <w:t> </w:t>
        </w:r>
        <w:r>
          <w:rPr>
            <w:sz w:val="24"/>
            <w:u w:val="single"/>
          </w:rPr>
          <w:t>of</w:t>
        </w:r>
        <w:r>
          <w:rPr>
            <w:spacing w:val="-3"/>
            <w:sz w:val="24"/>
            <w:u w:val="single"/>
          </w:rPr>
          <w:t> </w:t>
        </w:r>
        <w:r>
          <w:rPr>
            <w:sz w:val="24"/>
            <w:u w:val="single"/>
          </w:rPr>
          <w:t>International</w:t>
        </w:r>
        <w:r>
          <w:rPr>
            <w:spacing w:val="-5"/>
            <w:sz w:val="24"/>
            <w:u w:val="single"/>
          </w:rPr>
          <w:t> </w:t>
        </w:r>
        <w:r>
          <w:rPr>
            <w:sz w:val="24"/>
            <w:u w:val="single"/>
          </w:rPr>
          <w:t>Economics,</w:t>
        </w:r>
      </w:hyperlink>
      <w:r>
        <w:rPr>
          <w:spacing w:val="-4"/>
          <w:sz w:val="24"/>
        </w:rPr>
        <w:t> </w:t>
      </w:r>
      <w:r>
        <w:rPr>
          <w:sz w:val="24"/>
        </w:rPr>
        <w:t>2024,</w:t>
      </w:r>
      <w:r>
        <w:rPr>
          <w:spacing w:val="-4"/>
          <w:sz w:val="24"/>
        </w:rPr>
        <w:t> </w:t>
      </w:r>
      <w:r>
        <w:rPr>
          <w:sz w:val="24"/>
        </w:rPr>
        <w:t>152;</w:t>
      </w:r>
      <w:r>
        <w:rPr>
          <w:spacing w:val="-4"/>
          <w:sz w:val="24"/>
        </w:rPr>
        <w:t> </w:t>
      </w:r>
      <w:r>
        <w:rPr>
          <w:sz w:val="24"/>
        </w:rPr>
        <w:t>with Alejandro Graziano and Kyle Handley.</w:t>
      </w:r>
    </w:p>
    <w:p>
      <w:pPr>
        <w:pStyle w:val="ListParagraph"/>
        <w:numPr>
          <w:ilvl w:val="0"/>
          <w:numId w:val="2"/>
        </w:numPr>
        <w:tabs>
          <w:tab w:pos="935" w:val="left" w:leader="none"/>
          <w:tab w:pos="1008" w:val="left" w:leader="none"/>
        </w:tabs>
        <w:spacing w:line="240" w:lineRule="auto" w:before="241" w:after="0"/>
        <w:ind w:left="1008" w:right="1313" w:hanging="432"/>
        <w:jc w:val="left"/>
        <w:rPr>
          <w:sz w:val="24"/>
        </w:rPr>
      </w:pPr>
      <w:r>
        <w:rPr>
          <w:sz w:val="24"/>
        </w:rPr>
        <w:t>“Firm</w:t>
      </w:r>
      <w:r>
        <w:rPr>
          <w:spacing w:val="-5"/>
          <w:sz w:val="24"/>
        </w:rPr>
        <w:t> </w:t>
      </w:r>
      <w:r>
        <w:rPr>
          <w:sz w:val="24"/>
        </w:rPr>
        <w:t>Input</w:t>
      </w:r>
      <w:r>
        <w:rPr>
          <w:spacing w:val="-4"/>
          <w:sz w:val="24"/>
        </w:rPr>
        <w:t> </w:t>
      </w:r>
      <w:r>
        <w:rPr>
          <w:sz w:val="24"/>
        </w:rPr>
        <w:t>Choice</w:t>
      </w:r>
      <w:r>
        <w:rPr>
          <w:spacing w:val="-4"/>
          <w:sz w:val="24"/>
        </w:rPr>
        <w:t> </w:t>
      </w:r>
      <w:r>
        <w:rPr>
          <w:sz w:val="24"/>
        </w:rPr>
        <w:t>Under</w:t>
      </w:r>
      <w:r>
        <w:rPr>
          <w:spacing w:val="-4"/>
          <w:sz w:val="24"/>
        </w:rPr>
        <w:t> </w:t>
      </w:r>
      <w:r>
        <w:rPr>
          <w:sz w:val="24"/>
        </w:rPr>
        <w:t>Trade</w:t>
      </w:r>
      <w:r>
        <w:rPr>
          <w:spacing w:val="-5"/>
          <w:sz w:val="24"/>
        </w:rPr>
        <w:t> </w:t>
      </w:r>
      <w:r>
        <w:rPr>
          <w:sz w:val="24"/>
        </w:rPr>
        <w:t>Policy</w:t>
      </w:r>
      <w:r>
        <w:rPr>
          <w:spacing w:val="-4"/>
          <w:sz w:val="24"/>
        </w:rPr>
        <w:t> </w:t>
      </w:r>
      <w:r>
        <w:rPr>
          <w:sz w:val="24"/>
        </w:rPr>
        <w:t>Uncertainty,”</w:t>
      </w:r>
      <w:r>
        <w:rPr>
          <w:spacing w:val="-5"/>
          <w:sz w:val="24"/>
        </w:rPr>
        <w:t> </w:t>
      </w:r>
      <w:hyperlink r:id="rId13">
        <w:r>
          <w:rPr>
            <w:sz w:val="24"/>
            <w:u w:val="single"/>
          </w:rPr>
          <w:t>Journal</w:t>
        </w:r>
        <w:r>
          <w:rPr>
            <w:spacing w:val="-5"/>
            <w:sz w:val="24"/>
            <w:u w:val="single"/>
          </w:rPr>
          <w:t> </w:t>
        </w:r>
        <w:r>
          <w:rPr>
            <w:sz w:val="24"/>
            <w:u w:val="single"/>
          </w:rPr>
          <w:t>of</w:t>
        </w:r>
        <w:r>
          <w:rPr>
            <w:spacing w:val="-4"/>
            <w:sz w:val="24"/>
            <w:u w:val="single"/>
          </w:rPr>
          <w:t> </w:t>
        </w:r>
        <w:r>
          <w:rPr>
            <w:sz w:val="24"/>
            <w:u w:val="single"/>
          </w:rPr>
          <w:t>International</w:t>
        </w:r>
      </w:hyperlink>
      <w:r>
        <w:rPr>
          <w:sz w:val="24"/>
        </w:rPr>
        <w:t> </w:t>
      </w:r>
      <w:hyperlink r:id="rId13">
        <w:r>
          <w:rPr>
            <w:sz w:val="24"/>
            <w:u w:val="single"/>
          </w:rPr>
          <w:t>Economics</w:t>
        </w:r>
        <w:r>
          <w:rPr>
            <w:sz w:val="24"/>
          </w:rPr>
          <w:t>,</w:t>
        </w:r>
      </w:hyperlink>
      <w:r>
        <w:rPr>
          <w:sz w:val="24"/>
        </w:rPr>
        <w:t> 2024, 150; with Kyle Handley,</w:t>
      </w:r>
      <w:r>
        <w:rPr>
          <w:spacing w:val="40"/>
          <w:sz w:val="24"/>
        </w:rPr>
        <w:t> </w:t>
      </w:r>
      <w:r>
        <w:rPr>
          <w:sz w:val="24"/>
        </w:rPr>
        <w:t>Rod Ludema and Zhi Yu.</w:t>
      </w:r>
    </w:p>
    <w:p>
      <w:pPr>
        <w:pStyle w:val="ListParagraph"/>
        <w:spacing w:after="0" w:line="240" w:lineRule="auto"/>
        <w:jc w:val="left"/>
        <w:rPr>
          <w:sz w:val="24"/>
        </w:rPr>
        <w:sectPr>
          <w:pgSz w:w="12240" w:h="15840"/>
          <w:pgMar w:header="850" w:footer="741" w:top="1200" w:bottom="940" w:left="1080" w:right="1080"/>
        </w:sectPr>
      </w:pPr>
    </w:p>
    <w:p>
      <w:pPr>
        <w:pStyle w:val="ListParagraph"/>
        <w:numPr>
          <w:ilvl w:val="0"/>
          <w:numId w:val="2"/>
        </w:numPr>
        <w:tabs>
          <w:tab w:pos="935" w:val="left" w:leader="none"/>
          <w:tab w:pos="1008" w:val="left" w:leader="none"/>
        </w:tabs>
        <w:spacing w:line="240" w:lineRule="auto" w:before="91" w:after="0"/>
        <w:ind w:left="1008" w:right="717" w:hanging="432"/>
        <w:jc w:val="left"/>
        <w:rPr>
          <w:sz w:val="24"/>
        </w:rPr>
      </w:pPr>
      <w:r>
        <w:rPr>
          <w:sz w:val="24"/>
        </w:rPr>
        <w:t>“Brexit Uncertainty and its (Dis)Service Effects,” </w:t>
      </w:r>
      <w:r>
        <w:rPr>
          <w:sz w:val="24"/>
          <w:u w:val="single"/>
        </w:rPr>
        <w:t>American Economic Journal:</w:t>
      </w:r>
      <w:r>
        <w:rPr>
          <w:sz w:val="24"/>
        </w:rPr>
        <w:t> </w:t>
      </w:r>
      <w:r>
        <w:rPr>
          <w:sz w:val="24"/>
          <w:u w:val="single"/>
        </w:rPr>
        <w:t>Economic</w:t>
      </w:r>
      <w:r>
        <w:rPr>
          <w:spacing w:val="-4"/>
          <w:sz w:val="24"/>
          <w:u w:val="single"/>
        </w:rPr>
        <w:t> </w:t>
      </w:r>
      <w:r>
        <w:rPr>
          <w:sz w:val="24"/>
          <w:u w:val="single"/>
        </w:rPr>
        <w:t>Policy</w:t>
      </w:r>
      <w:r>
        <w:rPr>
          <w:sz w:val="24"/>
        </w:rPr>
        <w:t>,</w:t>
      </w:r>
      <w:r>
        <w:rPr>
          <w:spacing w:val="-4"/>
          <w:sz w:val="24"/>
        </w:rPr>
        <w:t> </w:t>
      </w:r>
      <w:r>
        <w:rPr>
          <w:sz w:val="24"/>
        </w:rPr>
        <w:t>2023,</w:t>
      </w:r>
      <w:r>
        <w:rPr>
          <w:spacing w:val="-5"/>
          <w:sz w:val="24"/>
        </w:rPr>
        <w:t> </w:t>
      </w:r>
      <w:r>
        <w:rPr>
          <w:sz w:val="24"/>
        </w:rPr>
        <w:t>15(4):</w:t>
      </w:r>
      <w:r>
        <w:rPr>
          <w:spacing w:val="-3"/>
          <w:sz w:val="24"/>
        </w:rPr>
        <w:t> </w:t>
      </w:r>
      <w:r>
        <w:rPr>
          <w:sz w:val="24"/>
        </w:rPr>
        <w:t>459–485,</w:t>
      </w:r>
      <w:r>
        <w:rPr>
          <w:spacing w:val="-4"/>
          <w:sz w:val="24"/>
        </w:rPr>
        <w:t> </w:t>
      </w:r>
      <w:r>
        <w:rPr>
          <w:sz w:val="24"/>
        </w:rPr>
        <w:t>with</w:t>
      </w:r>
      <w:r>
        <w:rPr>
          <w:spacing w:val="-4"/>
          <w:sz w:val="24"/>
        </w:rPr>
        <w:t> </w:t>
      </w:r>
      <w:r>
        <w:rPr>
          <w:sz w:val="24"/>
        </w:rPr>
        <w:t>Saad</w:t>
      </w:r>
      <w:r>
        <w:rPr>
          <w:spacing w:val="-3"/>
          <w:sz w:val="24"/>
        </w:rPr>
        <w:t> </w:t>
      </w:r>
      <w:r>
        <w:rPr>
          <w:sz w:val="24"/>
        </w:rPr>
        <w:t>Ahmad,</w:t>
      </w:r>
      <w:r>
        <w:rPr>
          <w:spacing w:val="-5"/>
          <w:sz w:val="24"/>
        </w:rPr>
        <w:t> </w:t>
      </w:r>
      <w:r>
        <w:rPr>
          <w:sz w:val="24"/>
        </w:rPr>
        <w:t>Sarah</w:t>
      </w:r>
      <w:r>
        <w:rPr>
          <w:spacing w:val="-4"/>
          <w:sz w:val="24"/>
        </w:rPr>
        <w:t> </w:t>
      </w:r>
      <w:r>
        <w:rPr>
          <w:sz w:val="24"/>
        </w:rPr>
        <w:t>Oliver</w:t>
      </w:r>
      <w:r>
        <w:rPr>
          <w:spacing w:val="-3"/>
          <w:sz w:val="24"/>
        </w:rPr>
        <w:t> </w:t>
      </w:r>
      <w:r>
        <w:rPr>
          <w:sz w:val="24"/>
        </w:rPr>
        <w:t>and</w:t>
      </w:r>
      <w:r>
        <w:rPr>
          <w:spacing w:val="-3"/>
          <w:sz w:val="24"/>
        </w:rPr>
        <w:t> </w:t>
      </w:r>
      <w:r>
        <w:rPr>
          <w:sz w:val="24"/>
        </w:rPr>
        <w:t>Serge </w:t>
      </w:r>
      <w:r>
        <w:rPr>
          <w:spacing w:val="-2"/>
          <w:sz w:val="24"/>
        </w:rPr>
        <w:t>Shikher.</w:t>
      </w:r>
    </w:p>
    <w:p>
      <w:pPr>
        <w:pStyle w:val="ListParagraph"/>
        <w:numPr>
          <w:ilvl w:val="0"/>
          <w:numId w:val="2"/>
        </w:numPr>
        <w:tabs>
          <w:tab w:pos="935" w:val="left" w:leader="none"/>
          <w:tab w:pos="1008" w:val="left" w:leader="none"/>
        </w:tabs>
        <w:spacing w:line="240" w:lineRule="auto" w:before="239" w:after="0"/>
        <w:ind w:left="1008" w:right="509" w:hanging="432"/>
        <w:jc w:val="left"/>
        <w:rPr>
          <w:sz w:val="24"/>
        </w:rPr>
      </w:pPr>
      <w:r>
        <w:rPr>
          <w:sz w:val="24"/>
        </w:rPr>
        <w:t>“What</w:t>
      </w:r>
      <w:r>
        <w:rPr>
          <w:spacing w:val="-3"/>
          <w:sz w:val="24"/>
        </w:rPr>
        <w:t> </w:t>
      </w:r>
      <w:r>
        <w:rPr>
          <w:sz w:val="24"/>
        </w:rPr>
        <w:t>Can</w:t>
      </w:r>
      <w:r>
        <w:rPr>
          <w:spacing w:val="-4"/>
          <w:sz w:val="24"/>
        </w:rPr>
        <w:t> </w:t>
      </w:r>
      <w:r>
        <w:rPr>
          <w:sz w:val="24"/>
        </w:rPr>
        <w:t>We</w:t>
      </w:r>
      <w:r>
        <w:rPr>
          <w:spacing w:val="-3"/>
          <w:sz w:val="24"/>
        </w:rPr>
        <w:t> </w:t>
      </w:r>
      <w:r>
        <w:rPr>
          <w:sz w:val="24"/>
        </w:rPr>
        <w:t>Expect</w:t>
      </w:r>
      <w:r>
        <w:rPr>
          <w:spacing w:val="-4"/>
          <w:sz w:val="24"/>
        </w:rPr>
        <w:t> </w:t>
      </w:r>
      <w:r>
        <w:rPr>
          <w:sz w:val="24"/>
        </w:rPr>
        <w:t>From</w:t>
      </w:r>
      <w:r>
        <w:rPr>
          <w:spacing w:val="-4"/>
          <w:sz w:val="24"/>
        </w:rPr>
        <w:t> </w:t>
      </w:r>
      <w:r>
        <w:rPr>
          <w:sz w:val="24"/>
        </w:rPr>
        <w:t>Preferential</w:t>
      </w:r>
      <w:r>
        <w:rPr>
          <w:spacing w:val="-4"/>
          <w:sz w:val="24"/>
        </w:rPr>
        <w:t> </w:t>
      </w:r>
      <w:r>
        <w:rPr>
          <w:sz w:val="24"/>
        </w:rPr>
        <w:t>Trade</w:t>
      </w:r>
      <w:r>
        <w:rPr>
          <w:spacing w:val="-3"/>
          <w:sz w:val="24"/>
        </w:rPr>
        <w:t> </w:t>
      </w:r>
      <w:r>
        <w:rPr>
          <w:sz w:val="24"/>
        </w:rPr>
        <w:t>Agreements?,”</w:t>
      </w:r>
      <w:r>
        <w:rPr>
          <w:spacing w:val="-4"/>
          <w:sz w:val="24"/>
        </w:rPr>
        <w:t> </w:t>
      </w:r>
      <w:r>
        <w:rPr>
          <w:sz w:val="24"/>
        </w:rPr>
        <w:t>in</w:t>
      </w:r>
      <w:r>
        <w:rPr>
          <w:spacing w:val="-3"/>
          <w:sz w:val="24"/>
        </w:rPr>
        <w:t> </w:t>
      </w:r>
      <w:r>
        <w:rPr>
          <w:sz w:val="24"/>
          <w:u w:val="single"/>
        </w:rPr>
        <w:t>Beyond</w:t>
      </w:r>
      <w:r>
        <w:rPr>
          <w:spacing w:val="-3"/>
          <w:sz w:val="24"/>
          <w:u w:val="single"/>
        </w:rPr>
        <w:t> </w:t>
      </w:r>
      <w:r>
        <w:rPr>
          <w:sz w:val="24"/>
          <w:u w:val="single"/>
        </w:rPr>
        <w:t>Trade:</w:t>
      </w:r>
      <w:r>
        <w:rPr>
          <w:spacing w:val="-5"/>
          <w:sz w:val="24"/>
          <w:u w:val="single"/>
        </w:rPr>
        <w:t> </w:t>
      </w:r>
      <w:r>
        <w:rPr>
          <w:sz w:val="24"/>
          <w:u w:val="single"/>
        </w:rPr>
        <w:t>How</w:t>
      </w:r>
      <w:r>
        <w:rPr>
          <w:sz w:val="24"/>
        </w:rPr>
        <w:t> </w:t>
      </w:r>
      <w:r>
        <w:rPr>
          <w:sz w:val="24"/>
          <w:u w:val="single"/>
        </w:rPr>
        <w:t>Deep Trade</w:t>
      </w:r>
      <w:r>
        <w:rPr>
          <w:spacing w:val="40"/>
          <w:sz w:val="24"/>
          <w:u w:val="single"/>
        </w:rPr>
        <w:t> </w:t>
      </w:r>
      <w:r>
        <w:rPr>
          <w:sz w:val="24"/>
          <w:u w:val="single"/>
        </w:rPr>
        <w:t>Agreements Shape Non-Trade Outcomes</w:t>
      </w:r>
      <w:r>
        <w:rPr>
          <w:sz w:val="24"/>
        </w:rPr>
        <w:t>, CEPR, eds. Fernandes, Rocha and</w:t>
      </w:r>
      <w:r>
        <w:rPr>
          <w:spacing w:val="40"/>
          <w:sz w:val="24"/>
        </w:rPr>
        <w:t> </w:t>
      </w:r>
      <w:r>
        <w:rPr>
          <w:sz w:val="24"/>
        </w:rPr>
        <w:t>Ruta, 2023, 45-53.</w:t>
      </w:r>
    </w:p>
    <w:p>
      <w:pPr>
        <w:pStyle w:val="ListParagraph"/>
        <w:numPr>
          <w:ilvl w:val="0"/>
          <w:numId w:val="2"/>
        </w:numPr>
        <w:tabs>
          <w:tab w:pos="988" w:val="left" w:leader="none"/>
          <w:tab w:pos="1008" w:val="left" w:leader="none"/>
        </w:tabs>
        <w:spacing w:line="240" w:lineRule="auto" w:before="240" w:after="0"/>
        <w:ind w:left="1008" w:right="952" w:hanging="432"/>
        <w:jc w:val="left"/>
        <w:rPr>
          <w:sz w:val="24"/>
        </w:rPr>
      </w:pPr>
      <w:r>
        <w:rPr>
          <w:sz w:val="24"/>
        </w:rPr>
        <w:t>“</w:t>
      </w:r>
      <w:hyperlink r:id="rId10">
        <w:r>
          <w:rPr>
            <w:sz w:val="24"/>
          </w:rPr>
          <w:t>Economic</w:t>
        </w:r>
        <w:r>
          <w:rPr>
            <w:spacing w:val="-5"/>
            <w:sz w:val="24"/>
          </w:rPr>
          <w:t> </w:t>
        </w:r>
        <w:r>
          <w:rPr>
            <w:sz w:val="24"/>
          </w:rPr>
          <w:t>and</w:t>
        </w:r>
        <w:r>
          <w:rPr>
            <w:spacing w:val="-4"/>
            <w:sz w:val="24"/>
          </w:rPr>
          <w:t> </w:t>
        </w:r>
        <w:r>
          <w:rPr>
            <w:sz w:val="24"/>
          </w:rPr>
          <w:t>Policy</w:t>
        </w:r>
        <w:r>
          <w:rPr>
            <w:spacing w:val="-5"/>
            <w:sz w:val="24"/>
          </w:rPr>
          <w:t> </w:t>
        </w:r>
        <w:r>
          <w:rPr>
            <w:sz w:val="24"/>
          </w:rPr>
          <w:t>Uncertainty:</w:t>
        </w:r>
        <w:r>
          <w:rPr>
            <w:spacing w:val="-5"/>
            <w:sz w:val="24"/>
          </w:rPr>
          <w:t> </w:t>
        </w:r>
        <w:r>
          <w:rPr>
            <w:sz w:val="24"/>
          </w:rPr>
          <w:t>Aggregate</w:t>
        </w:r>
        <w:r>
          <w:rPr>
            <w:spacing w:val="-5"/>
            <w:sz w:val="24"/>
          </w:rPr>
          <w:t> </w:t>
        </w:r>
        <w:r>
          <w:rPr>
            <w:sz w:val="24"/>
          </w:rPr>
          <w:t>Export</w:t>
        </w:r>
        <w:r>
          <w:rPr>
            <w:spacing w:val="-4"/>
            <w:sz w:val="24"/>
          </w:rPr>
          <w:t> </w:t>
        </w:r>
        <w:r>
          <w:rPr>
            <w:sz w:val="24"/>
          </w:rPr>
          <w:t>Dynamics</w:t>
        </w:r>
        <w:r>
          <w:rPr>
            <w:spacing w:val="-4"/>
            <w:sz w:val="24"/>
          </w:rPr>
          <w:t> </w:t>
        </w:r>
        <w:r>
          <w:rPr>
            <w:sz w:val="24"/>
          </w:rPr>
          <w:t>and</w:t>
        </w:r>
        <w:r>
          <w:rPr>
            <w:spacing w:val="-4"/>
            <w:sz w:val="24"/>
          </w:rPr>
          <w:t> </w:t>
        </w:r>
        <w:r>
          <w:rPr>
            <w:sz w:val="24"/>
          </w:rPr>
          <w:t>the</w:t>
        </w:r>
        <w:r>
          <w:rPr>
            <w:spacing w:val="-4"/>
            <w:sz w:val="24"/>
          </w:rPr>
          <w:t> </w:t>
        </w:r>
        <w:r>
          <w:rPr>
            <w:sz w:val="24"/>
          </w:rPr>
          <w:t>Value</w:t>
        </w:r>
        <w:r>
          <w:rPr>
            <w:spacing w:val="-4"/>
            <w:sz w:val="24"/>
          </w:rPr>
          <w:t> </w:t>
        </w:r>
        <w:r>
          <w:rPr>
            <w:sz w:val="24"/>
          </w:rPr>
          <w:t>of</w:t>
        </w:r>
      </w:hyperlink>
      <w:r>
        <w:rPr>
          <w:sz w:val="24"/>
        </w:rPr>
        <w:t> </w:t>
      </w:r>
      <w:hyperlink r:id="rId10">
        <w:r>
          <w:rPr>
            <w:sz w:val="24"/>
          </w:rPr>
          <w:t>Agreements,</w:t>
        </w:r>
      </w:hyperlink>
      <w:r>
        <w:rPr>
          <w:sz w:val="24"/>
        </w:rPr>
        <w:t>” 2022, 139: </w:t>
      </w:r>
      <w:r>
        <w:rPr>
          <w:rFonts w:ascii="Times New Roman" w:hAnsi="Times New Roman"/>
          <w:sz w:val="24"/>
        </w:rPr>
        <w:t>103661</w:t>
      </w:r>
      <w:r>
        <w:rPr>
          <w:sz w:val="24"/>
        </w:rPr>
        <w:t>, </w:t>
      </w:r>
      <w:r>
        <w:rPr>
          <w:sz w:val="24"/>
          <w:u w:val="single"/>
        </w:rPr>
        <w:t>Journal of International Economics</w:t>
      </w:r>
      <w:r>
        <w:rPr>
          <w:sz w:val="24"/>
        </w:rPr>
        <w:t>, with Kyle Handley and Jeronimo Carballo.</w:t>
      </w:r>
    </w:p>
    <w:p>
      <w:pPr>
        <w:pStyle w:val="ListParagraph"/>
        <w:numPr>
          <w:ilvl w:val="0"/>
          <w:numId w:val="2"/>
        </w:numPr>
        <w:tabs>
          <w:tab w:pos="935" w:val="left" w:leader="none"/>
          <w:tab w:pos="1008" w:val="left" w:leader="none"/>
        </w:tabs>
        <w:spacing w:line="240" w:lineRule="auto" w:before="240" w:after="0"/>
        <w:ind w:left="1008" w:right="338" w:hanging="432"/>
        <w:jc w:val="left"/>
        <w:rPr>
          <w:sz w:val="24"/>
        </w:rPr>
      </w:pPr>
      <w:r>
        <w:rPr>
          <w:sz w:val="24"/>
        </w:rPr>
        <w:t>“Trade</w:t>
      </w:r>
      <w:r>
        <w:rPr>
          <w:spacing w:val="-4"/>
          <w:sz w:val="24"/>
        </w:rPr>
        <w:t> </w:t>
      </w:r>
      <w:r>
        <w:rPr>
          <w:sz w:val="24"/>
        </w:rPr>
        <w:t>Policy</w:t>
      </w:r>
      <w:r>
        <w:rPr>
          <w:spacing w:val="-4"/>
          <w:sz w:val="24"/>
        </w:rPr>
        <w:t> </w:t>
      </w:r>
      <w:r>
        <w:rPr>
          <w:sz w:val="24"/>
        </w:rPr>
        <w:t>Uncertainty,”</w:t>
      </w:r>
      <w:r>
        <w:rPr>
          <w:spacing w:val="-5"/>
          <w:sz w:val="24"/>
        </w:rPr>
        <w:t> </w:t>
      </w:r>
      <w:r>
        <w:rPr>
          <w:sz w:val="24"/>
          <w:u w:val="single"/>
        </w:rPr>
        <w:t>Annual</w:t>
      </w:r>
      <w:r>
        <w:rPr>
          <w:spacing w:val="-5"/>
          <w:sz w:val="24"/>
          <w:u w:val="single"/>
        </w:rPr>
        <w:t> </w:t>
      </w:r>
      <w:r>
        <w:rPr>
          <w:sz w:val="24"/>
          <w:u w:val="single"/>
        </w:rPr>
        <w:t>Review</w:t>
      </w:r>
      <w:r>
        <w:rPr>
          <w:spacing w:val="-4"/>
          <w:sz w:val="24"/>
          <w:u w:val="single"/>
        </w:rPr>
        <w:t> </w:t>
      </w:r>
      <w:r>
        <w:rPr>
          <w:sz w:val="24"/>
          <w:u w:val="single"/>
        </w:rPr>
        <w:t>of</w:t>
      </w:r>
      <w:r>
        <w:rPr>
          <w:spacing w:val="-5"/>
          <w:sz w:val="24"/>
          <w:u w:val="single"/>
        </w:rPr>
        <w:t> </w:t>
      </w:r>
      <w:r>
        <w:rPr>
          <w:sz w:val="24"/>
          <w:u w:val="single"/>
        </w:rPr>
        <w:t>Economics</w:t>
      </w:r>
      <w:r>
        <w:rPr>
          <w:sz w:val="24"/>
        </w:rPr>
        <w:t>,</w:t>
      </w:r>
      <w:r>
        <w:rPr>
          <w:spacing w:val="-5"/>
          <w:sz w:val="24"/>
        </w:rPr>
        <w:t> </w:t>
      </w:r>
      <w:r>
        <w:rPr>
          <w:sz w:val="24"/>
        </w:rPr>
        <w:t>2022,</w:t>
      </w:r>
      <w:r>
        <w:rPr>
          <w:spacing w:val="-5"/>
          <w:sz w:val="24"/>
        </w:rPr>
        <w:t> </w:t>
      </w:r>
      <w:r>
        <w:rPr>
          <w:color w:val="212121"/>
          <w:sz w:val="24"/>
        </w:rPr>
        <w:t>14:363-395</w:t>
      </w:r>
      <w:r>
        <w:rPr>
          <w:sz w:val="24"/>
        </w:rPr>
        <w:t>,</w:t>
      </w:r>
      <w:r>
        <w:rPr>
          <w:spacing w:val="-5"/>
          <w:sz w:val="24"/>
        </w:rPr>
        <w:t> </w:t>
      </w:r>
      <w:r>
        <w:rPr>
          <w:sz w:val="24"/>
        </w:rPr>
        <w:t>with</w:t>
      </w:r>
      <w:r>
        <w:rPr>
          <w:spacing w:val="-5"/>
          <w:sz w:val="24"/>
        </w:rPr>
        <w:t> </w:t>
      </w:r>
      <w:r>
        <w:rPr>
          <w:sz w:val="24"/>
        </w:rPr>
        <w:t>Kyle </w:t>
      </w:r>
      <w:r>
        <w:rPr>
          <w:spacing w:val="-2"/>
          <w:sz w:val="24"/>
        </w:rPr>
        <w:t>Handley.</w:t>
      </w:r>
    </w:p>
    <w:p>
      <w:pPr>
        <w:pStyle w:val="ListParagraph"/>
        <w:numPr>
          <w:ilvl w:val="0"/>
          <w:numId w:val="2"/>
        </w:numPr>
        <w:tabs>
          <w:tab w:pos="988" w:val="left" w:leader="none"/>
          <w:tab w:pos="1008" w:val="left" w:leader="none"/>
        </w:tabs>
        <w:spacing w:line="240" w:lineRule="auto" w:before="240" w:after="0"/>
        <w:ind w:left="1008" w:right="703" w:hanging="432"/>
        <w:jc w:val="left"/>
        <w:rPr>
          <w:sz w:val="24"/>
        </w:rPr>
      </w:pPr>
      <w:r>
        <w:rPr>
          <w:sz w:val="24"/>
        </w:rPr>
        <w:t>“Brexit</w:t>
      </w:r>
      <w:r>
        <w:rPr>
          <w:spacing w:val="-5"/>
          <w:sz w:val="24"/>
        </w:rPr>
        <w:t> </w:t>
      </w:r>
      <w:r>
        <w:rPr>
          <w:sz w:val="24"/>
        </w:rPr>
        <w:t>Uncertainty</w:t>
      </w:r>
      <w:r>
        <w:rPr>
          <w:spacing w:val="-4"/>
          <w:sz w:val="24"/>
        </w:rPr>
        <w:t> </w:t>
      </w:r>
      <w:r>
        <w:rPr>
          <w:sz w:val="24"/>
        </w:rPr>
        <w:t>and</w:t>
      </w:r>
      <w:r>
        <w:rPr>
          <w:spacing w:val="-4"/>
          <w:sz w:val="24"/>
        </w:rPr>
        <w:t> </w:t>
      </w:r>
      <w:r>
        <w:rPr>
          <w:sz w:val="24"/>
        </w:rPr>
        <w:t>Trade</w:t>
      </w:r>
      <w:r>
        <w:rPr>
          <w:spacing w:val="-4"/>
          <w:sz w:val="24"/>
        </w:rPr>
        <w:t> </w:t>
      </w:r>
      <w:r>
        <w:rPr>
          <w:sz w:val="24"/>
        </w:rPr>
        <w:t>Disintegration,”</w:t>
      </w:r>
      <w:r>
        <w:rPr>
          <w:spacing w:val="-5"/>
          <w:sz w:val="24"/>
        </w:rPr>
        <w:t> </w:t>
      </w:r>
      <w:r>
        <w:rPr>
          <w:sz w:val="24"/>
          <w:u w:val="single"/>
        </w:rPr>
        <w:t>Economic</w:t>
      </w:r>
      <w:r>
        <w:rPr>
          <w:spacing w:val="-5"/>
          <w:sz w:val="24"/>
          <w:u w:val="single"/>
        </w:rPr>
        <w:t> </w:t>
      </w:r>
      <w:r>
        <w:rPr>
          <w:sz w:val="24"/>
          <w:u w:val="single"/>
        </w:rPr>
        <w:t>Journal</w:t>
      </w:r>
      <w:r>
        <w:rPr>
          <w:sz w:val="24"/>
        </w:rPr>
        <w:t>,</w:t>
      </w:r>
      <w:r>
        <w:rPr>
          <w:spacing w:val="-5"/>
          <w:sz w:val="24"/>
        </w:rPr>
        <w:t> </w:t>
      </w:r>
      <w:r>
        <w:rPr>
          <w:sz w:val="24"/>
        </w:rPr>
        <w:t>2021,</w:t>
      </w:r>
      <w:r>
        <w:rPr>
          <w:spacing w:val="-5"/>
          <w:sz w:val="24"/>
        </w:rPr>
        <w:t> </w:t>
      </w:r>
      <w:r>
        <w:rPr>
          <w:sz w:val="24"/>
        </w:rPr>
        <w:t>131(635): 1150-85, with Alejandro Graziano and Kyle Handley.</w:t>
      </w:r>
    </w:p>
    <w:p>
      <w:pPr>
        <w:pStyle w:val="ListParagraph"/>
        <w:numPr>
          <w:ilvl w:val="0"/>
          <w:numId w:val="2"/>
        </w:numPr>
        <w:tabs>
          <w:tab w:pos="988" w:val="left" w:leader="none"/>
          <w:tab w:pos="1008" w:val="left" w:leader="none"/>
        </w:tabs>
        <w:spacing w:line="240" w:lineRule="auto" w:before="241" w:after="0"/>
        <w:ind w:left="1008" w:right="1155" w:hanging="432"/>
        <w:jc w:val="left"/>
        <w:rPr>
          <w:sz w:val="24"/>
        </w:rPr>
      </w:pPr>
      <w:r>
        <w:rPr>
          <w:sz w:val="24"/>
        </w:rPr>
        <w:t>“Brexit</w:t>
      </w:r>
      <w:r>
        <w:rPr>
          <w:spacing w:val="-7"/>
          <w:sz w:val="24"/>
        </w:rPr>
        <w:t> </w:t>
      </w:r>
      <w:r>
        <w:rPr>
          <w:sz w:val="24"/>
        </w:rPr>
        <w:t>Uncertainty:</w:t>
      </w:r>
      <w:r>
        <w:rPr>
          <w:spacing w:val="-6"/>
          <w:sz w:val="24"/>
        </w:rPr>
        <w:t> </w:t>
      </w:r>
      <w:r>
        <w:rPr>
          <w:sz w:val="24"/>
        </w:rPr>
        <w:t>Trade</w:t>
      </w:r>
      <w:r>
        <w:rPr>
          <w:spacing w:val="-6"/>
          <w:sz w:val="24"/>
        </w:rPr>
        <w:t> </w:t>
      </w:r>
      <w:r>
        <w:rPr>
          <w:sz w:val="24"/>
        </w:rPr>
        <w:t>Externalities</w:t>
      </w:r>
      <w:r>
        <w:rPr>
          <w:spacing w:val="-6"/>
          <w:sz w:val="24"/>
        </w:rPr>
        <w:t> </w:t>
      </w:r>
      <w:r>
        <w:rPr>
          <w:sz w:val="24"/>
        </w:rPr>
        <w:t>Beyond</w:t>
      </w:r>
      <w:r>
        <w:rPr>
          <w:spacing w:val="-6"/>
          <w:sz w:val="24"/>
        </w:rPr>
        <w:t> </w:t>
      </w:r>
      <w:r>
        <w:rPr>
          <w:sz w:val="24"/>
        </w:rPr>
        <w:t>Europe,”</w:t>
      </w:r>
      <w:r>
        <w:rPr>
          <w:spacing w:val="-7"/>
          <w:sz w:val="24"/>
        </w:rPr>
        <w:t> </w:t>
      </w:r>
      <w:r>
        <w:rPr>
          <w:sz w:val="24"/>
          <w:u w:val="single"/>
        </w:rPr>
        <w:t>American</w:t>
      </w:r>
      <w:r>
        <w:rPr>
          <w:spacing w:val="-6"/>
          <w:sz w:val="24"/>
          <w:u w:val="single"/>
        </w:rPr>
        <w:t> </w:t>
      </w:r>
      <w:r>
        <w:rPr>
          <w:sz w:val="24"/>
          <w:u w:val="single"/>
        </w:rPr>
        <w:t>Economic</w:t>
      </w:r>
      <w:r>
        <w:rPr>
          <w:sz w:val="24"/>
        </w:rPr>
        <w:t> </w:t>
      </w:r>
      <w:r>
        <w:rPr>
          <w:sz w:val="24"/>
          <w:u w:val="single"/>
        </w:rPr>
        <w:t>Association P&amp;P</w:t>
      </w:r>
      <w:r>
        <w:rPr>
          <w:sz w:val="24"/>
        </w:rPr>
        <w:t>, 2020, 552-556, with Alejandro Graziano and Kyle Handley.</w:t>
      </w:r>
    </w:p>
    <w:p>
      <w:pPr>
        <w:pStyle w:val="ListParagraph"/>
        <w:numPr>
          <w:ilvl w:val="0"/>
          <w:numId w:val="2"/>
        </w:numPr>
        <w:tabs>
          <w:tab w:pos="935" w:val="left" w:leader="none"/>
          <w:tab w:pos="1008" w:val="left" w:leader="none"/>
        </w:tabs>
        <w:spacing w:line="240" w:lineRule="auto" w:before="240" w:after="0"/>
        <w:ind w:left="1008" w:right="1055" w:hanging="432"/>
        <w:jc w:val="left"/>
        <w:rPr>
          <w:sz w:val="24"/>
        </w:rPr>
      </w:pPr>
      <w:r>
        <w:rPr>
          <w:sz w:val="24"/>
        </w:rPr>
        <w:t>“Policy</w:t>
      </w:r>
      <w:r>
        <w:rPr>
          <w:spacing w:val="-4"/>
          <w:sz w:val="24"/>
        </w:rPr>
        <w:t> </w:t>
      </w:r>
      <w:r>
        <w:rPr>
          <w:sz w:val="24"/>
        </w:rPr>
        <w:t>Externalities</w:t>
      </w:r>
      <w:r>
        <w:rPr>
          <w:spacing w:val="-6"/>
          <w:sz w:val="24"/>
        </w:rPr>
        <w:t> </w:t>
      </w:r>
      <w:r>
        <w:rPr>
          <w:sz w:val="24"/>
        </w:rPr>
        <w:t>and</w:t>
      </w:r>
      <w:r>
        <w:rPr>
          <w:spacing w:val="-4"/>
          <w:sz w:val="24"/>
        </w:rPr>
        <w:t> </w:t>
      </w:r>
      <w:r>
        <w:rPr>
          <w:sz w:val="24"/>
        </w:rPr>
        <w:t>International</w:t>
      </w:r>
      <w:r>
        <w:rPr>
          <w:spacing w:val="-5"/>
          <w:sz w:val="24"/>
        </w:rPr>
        <w:t> </w:t>
      </w:r>
      <w:r>
        <w:rPr>
          <w:sz w:val="24"/>
        </w:rPr>
        <w:t>Agreements,”</w:t>
      </w:r>
      <w:r>
        <w:rPr>
          <w:spacing w:val="-5"/>
          <w:sz w:val="24"/>
        </w:rPr>
        <w:t> </w:t>
      </w:r>
      <w:hyperlink r:id="rId14">
        <w:r>
          <w:rPr>
            <w:sz w:val="24"/>
            <w:u w:val="single"/>
          </w:rPr>
          <w:t>World</w:t>
        </w:r>
        <w:r>
          <w:rPr>
            <w:spacing w:val="-4"/>
            <w:sz w:val="24"/>
            <w:u w:val="single"/>
          </w:rPr>
          <w:t> </w:t>
        </w:r>
        <w:r>
          <w:rPr>
            <w:sz w:val="24"/>
            <w:u w:val="single"/>
          </w:rPr>
          <w:t>Scientific</w:t>
        </w:r>
        <w:r>
          <w:rPr>
            <w:spacing w:val="-5"/>
            <w:sz w:val="24"/>
            <w:u w:val="single"/>
          </w:rPr>
          <w:t> </w:t>
        </w:r>
        <w:r>
          <w:rPr>
            <w:sz w:val="24"/>
            <w:u w:val="single"/>
          </w:rPr>
          <w:t>Studies</w:t>
        </w:r>
        <w:r>
          <w:rPr>
            <w:spacing w:val="-4"/>
            <w:sz w:val="24"/>
            <w:u w:val="single"/>
          </w:rPr>
          <w:t> </w:t>
        </w:r>
        <w:r>
          <w:rPr>
            <w:sz w:val="24"/>
            <w:u w:val="single"/>
          </w:rPr>
          <w:t>in</w:t>
        </w:r>
      </w:hyperlink>
      <w:r>
        <w:rPr>
          <w:sz w:val="24"/>
        </w:rPr>
        <w:t> </w:t>
      </w:r>
      <w:hyperlink r:id="rId14">
        <w:r>
          <w:rPr>
            <w:sz w:val="24"/>
            <w:u w:val="single"/>
          </w:rPr>
          <w:t>International Economics series</w:t>
        </w:r>
        <w:r>
          <w:rPr>
            <w:sz w:val="24"/>
          </w:rPr>
          <w:t>,</w:t>
        </w:r>
      </w:hyperlink>
      <w:r>
        <w:rPr>
          <w:sz w:val="24"/>
        </w:rPr>
        <w:t> 2018, 1-404.</w:t>
      </w:r>
    </w:p>
    <w:p>
      <w:pPr>
        <w:pStyle w:val="ListParagraph"/>
        <w:numPr>
          <w:ilvl w:val="0"/>
          <w:numId w:val="2"/>
        </w:numPr>
        <w:tabs>
          <w:tab w:pos="988" w:val="left" w:leader="none"/>
          <w:tab w:pos="1008" w:val="left" w:leader="none"/>
        </w:tabs>
        <w:spacing w:line="240" w:lineRule="auto" w:before="240" w:after="0"/>
        <w:ind w:left="1008" w:right="445" w:hanging="432"/>
        <w:jc w:val="left"/>
        <w:rPr>
          <w:sz w:val="24"/>
        </w:rPr>
      </w:pPr>
      <w:r>
        <w:rPr>
          <w:sz w:val="24"/>
        </w:rPr>
        <w:t>“Policy</w:t>
      </w:r>
      <w:r>
        <w:rPr>
          <w:spacing w:val="-3"/>
          <w:sz w:val="24"/>
        </w:rPr>
        <w:t> </w:t>
      </w:r>
      <w:r>
        <w:rPr>
          <w:sz w:val="24"/>
        </w:rPr>
        <w:t>Uncertainty,</w:t>
      </w:r>
      <w:r>
        <w:rPr>
          <w:spacing w:val="-4"/>
          <w:sz w:val="24"/>
        </w:rPr>
        <w:t> </w:t>
      </w:r>
      <w:r>
        <w:rPr>
          <w:sz w:val="24"/>
        </w:rPr>
        <w:t>Trade</w:t>
      </w:r>
      <w:r>
        <w:rPr>
          <w:spacing w:val="-3"/>
          <w:sz w:val="24"/>
        </w:rPr>
        <w:t> </w:t>
      </w:r>
      <w:r>
        <w:rPr>
          <w:sz w:val="24"/>
        </w:rPr>
        <w:t>and</w:t>
      </w:r>
      <w:r>
        <w:rPr>
          <w:spacing w:val="-3"/>
          <w:sz w:val="24"/>
        </w:rPr>
        <w:t> </w:t>
      </w:r>
      <w:r>
        <w:rPr>
          <w:sz w:val="24"/>
        </w:rPr>
        <w:t>Welfare:</w:t>
      </w:r>
      <w:r>
        <w:rPr>
          <w:spacing w:val="-3"/>
          <w:sz w:val="24"/>
        </w:rPr>
        <w:t> </w:t>
      </w:r>
      <w:r>
        <w:rPr>
          <w:sz w:val="24"/>
        </w:rPr>
        <w:t>Theory</w:t>
      </w:r>
      <w:r>
        <w:rPr>
          <w:spacing w:val="-3"/>
          <w:sz w:val="24"/>
        </w:rPr>
        <w:t> </w:t>
      </w:r>
      <w:r>
        <w:rPr>
          <w:sz w:val="24"/>
        </w:rPr>
        <w:t>and</w:t>
      </w:r>
      <w:r>
        <w:rPr>
          <w:spacing w:val="-3"/>
          <w:sz w:val="24"/>
        </w:rPr>
        <w:t> </w:t>
      </w:r>
      <w:r>
        <w:rPr>
          <w:sz w:val="24"/>
        </w:rPr>
        <w:t>Evidence</w:t>
      </w:r>
      <w:r>
        <w:rPr>
          <w:spacing w:val="-3"/>
          <w:sz w:val="24"/>
        </w:rPr>
        <w:t> </w:t>
      </w:r>
      <w:r>
        <w:rPr>
          <w:sz w:val="24"/>
        </w:rPr>
        <w:t>for</w:t>
      </w:r>
      <w:r>
        <w:rPr>
          <w:spacing w:val="-4"/>
          <w:sz w:val="24"/>
        </w:rPr>
        <w:t> </w:t>
      </w:r>
      <w:r>
        <w:rPr>
          <w:sz w:val="24"/>
        </w:rPr>
        <w:t>China</w:t>
      </w:r>
      <w:r>
        <w:rPr>
          <w:spacing w:val="-3"/>
          <w:sz w:val="24"/>
        </w:rPr>
        <w:t> </w:t>
      </w:r>
      <w:r>
        <w:rPr>
          <w:sz w:val="24"/>
        </w:rPr>
        <w:t>and</w:t>
      </w:r>
      <w:r>
        <w:rPr>
          <w:spacing w:val="-5"/>
          <w:sz w:val="24"/>
        </w:rPr>
        <w:t> </w:t>
      </w:r>
      <w:r>
        <w:rPr>
          <w:sz w:val="24"/>
        </w:rPr>
        <w:t>the</w:t>
      </w:r>
      <w:r>
        <w:rPr>
          <w:spacing w:val="-4"/>
          <w:sz w:val="24"/>
        </w:rPr>
        <w:t> </w:t>
      </w:r>
      <w:r>
        <w:rPr>
          <w:sz w:val="24"/>
        </w:rPr>
        <w:t>U.S.,” </w:t>
      </w:r>
      <w:r>
        <w:rPr>
          <w:sz w:val="24"/>
          <w:u w:val="single"/>
        </w:rPr>
        <w:t>American Economic Review</w:t>
      </w:r>
      <w:r>
        <w:rPr>
          <w:sz w:val="24"/>
        </w:rPr>
        <w:t>, 2017, 107(9): 2731-2783; with Kyle Handley.</w:t>
      </w:r>
    </w:p>
    <w:p>
      <w:pPr>
        <w:pStyle w:val="ListParagraph"/>
        <w:numPr>
          <w:ilvl w:val="0"/>
          <w:numId w:val="2"/>
        </w:numPr>
        <w:tabs>
          <w:tab w:pos="935" w:val="left" w:leader="none"/>
          <w:tab w:pos="1008" w:val="left" w:leader="none"/>
        </w:tabs>
        <w:spacing w:line="240" w:lineRule="auto" w:before="240" w:after="0"/>
        <w:ind w:left="1008" w:right="393" w:hanging="432"/>
        <w:jc w:val="left"/>
        <w:rPr>
          <w:sz w:val="24"/>
        </w:rPr>
      </w:pPr>
      <w:r>
        <w:rPr>
          <w:sz w:val="24"/>
        </w:rPr>
        <w:t>“Trade</w:t>
      </w:r>
      <w:r>
        <w:rPr>
          <w:spacing w:val="-3"/>
          <w:sz w:val="24"/>
        </w:rPr>
        <w:t> </w:t>
      </w:r>
      <w:r>
        <w:rPr>
          <w:sz w:val="24"/>
        </w:rPr>
        <w:t>under</w:t>
      </w:r>
      <w:r>
        <w:rPr>
          <w:spacing w:val="-3"/>
          <w:sz w:val="24"/>
        </w:rPr>
        <w:t> </w:t>
      </w:r>
      <w:r>
        <w:rPr>
          <w:sz w:val="24"/>
        </w:rPr>
        <w:t>T.R.U.M.P.</w:t>
      </w:r>
      <w:r>
        <w:rPr>
          <w:spacing w:val="-4"/>
          <w:sz w:val="24"/>
        </w:rPr>
        <w:t> </w:t>
      </w:r>
      <w:r>
        <w:rPr>
          <w:sz w:val="24"/>
        </w:rPr>
        <w:t>policies,”</w:t>
      </w:r>
      <w:r>
        <w:rPr>
          <w:spacing w:val="-5"/>
          <w:sz w:val="24"/>
        </w:rPr>
        <w:t> </w:t>
      </w:r>
      <w:r>
        <w:rPr>
          <w:sz w:val="24"/>
        </w:rPr>
        <w:t>in</w:t>
      </w:r>
      <w:r>
        <w:rPr>
          <w:spacing w:val="-3"/>
          <w:sz w:val="24"/>
        </w:rPr>
        <w:t> </w:t>
      </w:r>
      <w:r>
        <w:rPr>
          <w:sz w:val="24"/>
          <w:u w:val="single"/>
        </w:rPr>
        <w:t>Economics</w:t>
      </w:r>
      <w:r>
        <w:rPr>
          <w:spacing w:val="-3"/>
          <w:sz w:val="24"/>
          <w:u w:val="single"/>
        </w:rPr>
        <w:t> </w:t>
      </w:r>
      <w:r>
        <w:rPr>
          <w:sz w:val="24"/>
          <w:u w:val="single"/>
        </w:rPr>
        <w:t>and</w:t>
      </w:r>
      <w:r>
        <w:rPr>
          <w:spacing w:val="-3"/>
          <w:sz w:val="24"/>
          <w:u w:val="single"/>
        </w:rPr>
        <w:t> </w:t>
      </w:r>
      <w:r>
        <w:rPr>
          <w:sz w:val="24"/>
          <w:u w:val="single"/>
        </w:rPr>
        <w:t>Policy</w:t>
      </w:r>
      <w:r>
        <w:rPr>
          <w:spacing w:val="-3"/>
          <w:sz w:val="24"/>
          <w:u w:val="single"/>
        </w:rPr>
        <w:t> </w:t>
      </w:r>
      <w:r>
        <w:rPr>
          <w:sz w:val="24"/>
          <w:u w:val="single"/>
        </w:rPr>
        <w:t>in</w:t>
      </w:r>
      <w:r>
        <w:rPr>
          <w:spacing w:val="-3"/>
          <w:sz w:val="24"/>
          <w:u w:val="single"/>
        </w:rPr>
        <w:t> </w:t>
      </w:r>
      <w:r>
        <w:rPr>
          <w:sz w:val="24"/>
          <w:u w:val="single"/>
        </w:rPr>
        <w:t>the</w:t>
      </w:r>
      <w:r>
        <w:rPr>
          <w:spacing w:val="-4"/>
          <w:sz w:val="24"/>
          <w:u w:val="single"/>
        </w:rPr>
        <w:t> </w:t>
      </w:r>
      <w:r>
        <w:rPr>
          <w:sz w:val="24"/>
          <w:u w:val="single"/>
        </w:rPr>
        <w:t>Age</w:t>
      </w:r>
      <w:r>
        <w:rPr>
          <w:spacing w:val="-4"/>
          <w:sz w:val="24"/>
          <w:u w:val="single"/>
        </w:rPr>
        <w:t> </w:t>
      </w:r>
      <w:r>
        <w:rPr>
          <w:sz w:val="24"/>
          <w:u w:val="single"/>
        </w:rPr>
        <w:t>of</w:t>
      </w:r>
      <w:r>
        <w:rPr>
          <w:spacing w:val="-3"/>
          <w:sz w:val="24"/>
          <w:u w:val="single"/>
        </w:rPr>
        <w:t> </w:t>
      </w:r>
      <w:r>
        <w:rPr>
          <w:sz w:val="24"/>
          <w:u w:val="single"/>
        </w:rPr>
        <w:t>Trump</w:t>
      </w:r>
      <w:r>
        <w:rPr>
          <w:sz w:val="24"/>
        </w:rPr>
        <w:t>,</w:t>
      </w:r>
      <w:r>
        <w:rPr>
          <w:spacing w:val="-4"/>
          <w:sz w:val="24"/>
        </w:rPr>
        <w:t> </w:t>
      </w:r>
      <w:r>
        <w:rPr>
          <w:sz w:val="24"/>
        </w:rPr>
        <w:t>CEPR, ed. Chad Bown, 2017, 141-152; with Kyle Handley.</w:t>
      </w:r>
    </w:p>
    <w:p>
      <w:pPr>
        <w:pStyle w:val="ListParagraph"/>
        <w:numPr>
          <w:ilvl w:val="0"/>
          <w:numId w:val="2"/>
        </w:numPr>
        <w:tabs>
          <w:tab w:pos="935" w:val="left" w:leader="none"/>
          <w:tab w:pos="1008" w:val="left" w:leader="none"/>
        </w:tabs>
        <w:spacing w:line="240" w:lineRule="auto" w:before="240" w:after="0"/>
        <w:ind w:left="1008" w:right="471" w:hanging="432"/>
        <w:jc w:val="left"/>
        <w:rPr>
          <w:sz w:val="24"/>
        </w:rPr>
      </w:pPr>
      <w:r>
        <w:rPr>
          <w:sz w:val="24"/>
        </w:rPr>
        <w:t>“Preferential</w:t>
      </w:r>
      <w:r>
        <w:rPr>
          <w:spacing w:val="-5"/>
          <w:sz w:val="24"/>
        </w:rPr>
        <w:t> </w:t>
      </w:r>
      <w:r>
        <w:rPr>
          <w:sz w:val="24"/>
        </w:rPr>
        <w:t>Trade</w:t>
      </w:r>
      <w:r>
        <w:rPr>
          <w:spacing w:val="-4"/>
          <w:sz w:val="24"/>
        </w:rPr>
        <w:t> </w:t>
      </w:r>
      <w:r>
        <w:rPr>
          <w:sz w:val="24"/>
        </w:rPr>
        <w:t>Agreements,”</w:t>
      </w:r>
      <w:r>
        <w:rPr>
          <w:spacing w:val="-6"/>
          <w:sz w:val="24"/>
        </w:rPr>
        <w:t> </w:t>
      </w:r>
      <w:r>
        <w:rPr>
          <w:sz w:val="24"/>
          <w:u w:val="single"/>
        </w:rPr>
        <w:t>Handbook</w:t>
      </w:r>
      <w:r>
        <w:rPr>
          <w:spacing w:val="-6"/>
          <w:sz w:val="24"/>
          <w:u w:val="single"/>
        </w:rPr>
        <w:t> </w:t>
      </w:r>
      <w:r>
        <w:rPr>
          <w:sz w:val="24"/>
          <w:u w:val="single"/>
        </w:rPr>
        <w:t>of</w:t>
      </w:r>
      <w:r>
        <w:rPr>
          <w:spacing w:val="-4"/>
          <w:sz w:val="24"/>
          <w:u w:val="single"/>
        </w:rPr>
        <w:t> </w:t>
      </w:r>
      <w:r>
        <w:rPr>
          <w:sz w:val="24"/>
          <w:u w:val="single"/>
        </w:rPr>
        <w:t>Commercial</w:t>
      </w:r>
      <w:r>
        <w:rPr>
          <w:spacing w:val="-5"/>
          <w:sz w:val="24"/>
          <w:u w:val="single"/>
        </w:rPr>
        <w:t> </w:t>
      </w:r>
      <w:r>
        <w:rPr>
          <w:sz w:val="24"/>
          <w:u w:val="single"/>
        </w:rPr>
        <w:t>Policy</w:t>
      </w:r>
      <w:r>
        <w:rPr>
          <w:sz w:val="24"/>
        </w:rPr>
        <w:t>,</w:t>
      </w:r>
      <w:r>
        <w:rPr>
          <w:spacing w:val="-6"/>
          <w:sz w:val="24"/>
        </w:rPr>
        <w:t> </w:t>
      </w:r>
      <w:r>
        <w:rPr>
          <w:sz w:val="24"/>
        </w:rPr>
        <w:t>Elsevier,</w:t>
      </w:r>
      <w:r>
        <w:rPr>
          <w:spacing w:val="-5"/>
          <w:sz w:val="24"/>
        </w:rPr>
        <w:t> </w:t>
      </w:r>
      <w:r>
        <w:rPr>
          <w:sz w:val="24"/>
        </w:rPr>
        <w:t>eds.</w:t>
      </w:r>
      <w:r>
        <w:rPr>
          <w:spacing w:val="-5"/>
          <w:sz w:val="24"/>
        </w:rPr>
        <w:t> </w:t>
      </w:r>
      <w:r>
        <w:rPr>
          <w:sz w:val="24"/>
        </w:rPr>
        <w:t>Kyle Bagwell and Robert Staiger, 2016, 279-367.</w:t>
      </w:r>
    </w:p>
    <w:p>
      <w:pPr>
        <w:pStyle w:val="ListParagraph"/>
        <w:numPr>
          <w:ilvl w:val="0"/>
          <w:numId w:val="2"/>
        </w:numPr>
        <w:tabs>
          <w:tab w:pos="935" w:val="left" w:leader="none"/>
        </w:tabs>
        <w:spacing w:line="294" w:lineRule="exact" w:before="240" w:after="0"/>
        <w:ind w:left="935" w:right="0" w:hanging="360"/>
        <w:jc w:val="left"/>
        <w:rPr>
          <w:sz w:val="24"/>
        </w:rPr>
      </w:pPr>
      <w:r>
        <w:rPr>
          <w:sz w:val="24"/>
        </w:rPr>
        <w:t>“Trade</w:t>
      </w:r>
      <w:r>
        <w:rPr>
          <w:spacing w:val="-5"/>
          <w:sz w:val="24"/>
        </w:rPr>
        <w:t> </w:t>
      </w:r>
      <w:r>
        <w:rPr>
          <w:sz w:val="24"/>
        </w:rPr>
        <w:t>and</w:t>
      </w:r>
      <w:r>
        <w:rPr>
          <w:spacing w:val="-4"/>
          <w:sz w:val="24"/>
        </w:rPr>
        <w:t> </w:t>
      </w:r>
      <w:r>
        <w:rPr>
          <w:sz w:val="24"/>
        </w:rPr>
        <w:t>Investment</w:t>
      </w:r>
      <w:r>
        <w:rPr>
          <w:spacing w:val="-3"/>
          <w:sz w:val="24"/>
        </w:rPr>
        <w:t> </w:t>
      </w:r>
      <w:r>
        <w:rPr>
          <w:sz w:val="24"/>
        </w:rPr>
        <w:t>under</w:t>
      </w:r>
      <w:r>
        <w:rPr>
          <w:spacing w:val="-2"/>
          <w:sz w:val="24"/>
        </w:rPr>
        <w:t> </w:t>
      </w:r>
      <w:r>
        <w:rPr>
          <w:sz w:val="24"/>
        </w:rPr>
        <w:t>Policy</w:t>
      </w:r>
      <w:r>
        <w:rPr>
          <w:spacing w:val="-2"/>
          <w:sz w:val="24"/>
        </w:rPr>
        <w:t> </w:t>
      </w:r>
      <w:r>
        <w:rPr>
          <w:sz w:val="24"/>
        </w:rPr>
        <w:t>Uncertainty:</w:t>
      </w:r>
      <w:r>
        <w:rPr>
          <w:spacing w:val="-2"/>
          <w:sz w:val="24"/>
        </w:rPr>
        <w:t> </w:t>
      </w:r>
      <w:r>
        <w:rPr>
          <w:sz w:val="24"/>
        </w:rPr>
        <w:t>Theory</w:t>
      </w:r>
      <w:r>
        <w:rPr>
          <w:spacing w:val="-2"/>
          <w:sz w:val="24"/>
        </w:rPr>
        <w:t> </w:t>
      </w:r>
      <w:r>
        <w:rPr>
          <w:sz w:val="24"/>
        </w:rPr>
        <w:t>and</w:t>
      </w:r>
      <w:r>
        <w:rPr>
          <w:spacing w:val="-2"/>
          <w:sz w:val="24"/>
        </w:rPr>
        <w:t> </w:t>
      </w:r>
      <w:r>
        <w:rPr>
          <w:sz w:val="24"/>
        </w:rPr>
        <w:t>Firm</w:t>
      </w:r>
      <w:r>
        <w:rPr>
          <w:spacing w:val="-3"/>
          <w:sz w:val="24"/>
        </w:rPr>
        <w:t> </w:t>
      </w:r>
      <w:r>
        <w:rPr>
          <w:spacing w:val="-2"/>
          <w:sz w:val="24"/>
        </w:rPr>
        <w:t>Evidence,”</w:t>
      </w:r>
    </w:p>
    <w:p>
      <w:pPr>
        <w:pStyle w:val="BodyText"/>
        <w:spacing w:before="0"/>
        <w:ind w:left="1008" w:right="300" w:firstLine="0"/>
      </w:pPr>
      <w:r>
        <w:rPr>
          <w:spacing w:val="-4"/>
          <w:u w:val="single"/>
        </w:rPr>
        <w:t> </w:t>
      </w:r>
      <w:r>
        <w:rPr>
          <w:u w:val="single"/>
        </w:rPr>
        <w:t>American</w:t>
      </w:r>
      <w:r>
        <w:rPr>
          <w:spacing w:val="-4"/>
          <w:u w:val="single"/>
        </w:rPr>
        <w:t> </w:t>
      </w:r>
      <w:r>
        <w:rPr>
          <w:u w:val="single"/>
        </w:rPr>
        <w:t>Economic</w:t>
      </w:r>
      <w:r>
        <w:rPr>
          <w:spacing w:val="-4"/>
          <w:u w:val="single"/>
        </w:rPr>
        <w:t> </w:t>
      </w:r>
      <w:r>
        <w:rPr>
          <w:u w:val="single"/>
        </w:rPr>
        <w:t>Journal:</w:t>
      </w:r>
      <w:r>
        <w:rPr>
          <w:spacing w:val="-3"/>
          <w:u w:val="single"/>
        </w:rPr>
        <w:t> </w:t>
      </w:r>
      <w:r>
        <w:rPr>
          <w:u w:val="single"/>
        </w:rPr>
        <w:t>Economic</w:t>
      </w:r>
      <w:r>
        <w:rPr>
          <w:spacing w:val="-4"/>
          <w:u w:val="single"/>
        </w:rPr>
        <w:t> </w:t>
      </w:r>
      <w:r>
        <w:rPr>
          <w:u w:val="single"/>
        </w:rPr>
        <w:t>Policy</w:t>
      </w:r>
      <w:r>
        <w:rPr/>
        <w:t>,</w:t>
      </w:r>
      <w:r>
        <w:rPr>
          <w:spacing w:val="-4"/>
        </w:rPr>
        <w:t> </w:t>
      </w:r>
      <w:r>
        <w:rPr/>
        <w:t>2015,</w:t>
      </w:r>
      <w:r>
        <w:rPr>
          <w:spacing w:val="-4"/>
        </w:rPr>
        <w:t> </w:t>
      </w:r>
      <w:r>
        <w:rPr/>
        <w:t>7(4):</w:t>
      </w:r>
      <w:r>
        <w:rPr>
          <w:spacing w:val="-3"/>
        </w:rPr>
        <w:t> </w:t>
      </w:r>
      <w:r>
        <w:rPr/>
        <w:t>189-222;</w:t>
      </w:r>
      <w:r>
        <w:rPr>
          <w:spacing w:val="-4"/>
        </w:rPr>
        <w:t> </w:t>
      </w:r>
      <w:r>
        <w:rPr/>
        <w:t>with</w:t>
      </w:r>
      <w:r>
        <w:rPr>
          <w:spacing w:val="-4"/>
        </w:rPr>
        <w:t> </w:t>
      </w:r>
      <w:r>
        <w:rPr/>
        <w:t>Kyle </w:t>
      </w:r>
      <w:r>
        <w:rPr>
          <w:spacing w:val="-2"/>
        </w:rPr>
        <w:t>Handley.</w:t>
      </w:r>
    </w:p>
    <w:p>
      <w:pPr>
        <w:pStyle w:val="ListParagraph"/>
        <w:numPr>
          <w:ilvl w:val="1"/>
          <w:numId w:val="2"/>
        </w:numPr>
        <w:tabs>
          <w:tab w:pos="1656" w:val="left" w:leader="none"/>
        </w:tabs>
        <w:spacing w:line="240" w:lineRule="auto" w:before="119" w:after="0"/>
        <w:ind w:left="1656" w:right="735" w:hanging="360"/>
        <w:jc w:val="left"/>
        <w:rPr>
          <w:sz w:val="24"/>
        </w:rPr>
      </w:pPr>
      <w:r>
        <w:rPr>
          <w:sz w:val="24"/>
        </w:rPr>
        <w:t>2011</w:t>
      </w:r>
      <w:r>
        <w:rPr>
          <w:spacing w:val="-5"/>
          <w:sz w:val="24"/>
        </w:rPr>
        <w:t> </w:t>
      </w:r>
      <w:r>
        <w:rPr>
          <w:sz w:val="24"/>
        </w:rPr>
        <w:t>Chair</w:t>
      </w:r>
      <w:r>
        <w:rPr>
          <w:spacing w:val="-5"/>
          <w:sz w:val="24"/>
        </w:rPr>
        <w:t> </w:t>
      </w:r>
      <w:r>
        <w:rPr>
          <w:sz w:val="24"/>
        </w:rPr>
        <w:t>Jacquemin</w:t>
      </w:r>
      <w:r>
        <w:rPr>
          <w:spacing w:val="-4"/>
          <w:sz w:val="24"/>
        </w:rPr>
        <w:t> </w:t>
      </w:r>
      <w:r>
        <w:rPr>
          <w:sz w:val="24"/>
        </w:rPr>
        <w:t>Prize:</w:t>
      </w:r>
      <w:r>
        <w:rPr>
          <w:spacing w:val="-4"/>
          <w:sz w:val="24"/>
        </w:rPr>
        <w:t> </w:t>
      </w:r>
      <w:r>
        <w:rPr>
          <w:sz w:val="24"/>
        </w:rPr>
        <w:t>best</w:t>
      </w:r>
      <w:r>
        <w:rPr>
          <w:spacing w:val="-5"/>
          <w:sz w:val="24"/>
        </w:rPr>
        <w:t> </w:t>
      </w:r>
      <w:r>
        <w:rPr>
          <w:sz w:val="24"/>
        </w:rPr>
        <w:t>paper</w:t>
      </w:r>
      <w:r>
        <w:rPr>
          <w:spacing w:val="-4"/>
          <w:sz w:val="24"/>
        </w:rPr>
        <w:t> </w:t>
      </w:r>
      <w:r>
        <w:rPr>
          <w:sz w:val="24"/>
        </w:rPr>
        <w:t>in</w:t>
      </w:r>
      <w:r>
        <w:rPr>
          <w:spacing w:val="-5"/>
          <w:sz w:val="24"/>
        </w:rPr>
        <w:t> </w:t>
      </w:r>
      <w:r>
        <w:rPr>
          <w:sz w:val="24"/>
        </w:rPr>
        <w:t>Trade</w:t>
      </w:r>
      <w:r>
        <w:rPr>
          <w:spacing w:val="-4"/>
          <w:sz w:val="24"/>
        </w:rPr>
        <w:t> </w:t>
      </w:r>
      <w:r>
        <w:rPr>
          <w:sz w:val="24"/>
        </w:rPr>
        <w:t>Policy</w:t>
      </w:r>
      <w:r>
        <w:rPr>
          <w:spacing w:val="-5"/>
          <w:sz w:val="24"/>
        </w:rPr>
        <w:t> </w:t>
      </w:r>
      <w:r>
        <w:rPr>
          <w:sz w:val="24"/>
        </w:rPr>
        <w:t>and</w:t>
      </w:r>
      <w:r>
        <w:rPr>
          <w:spacing w:val="-4"/>
          <w:sz w:val="24"/>
        </w:rPr>
        <w:t> </w:t>
      </w:r>
      <w:r>
        <w:rPr>
          <w:sz w:val="24"/>
        </w:rPr>
        <w:t>Heterogeneous </w:t>
      </w:r>
      <w:r>
        <w:rPr>
          <w:spacing w:val="-2"/>
          <w:sz w:val="24"/>
        </w:rPr>
        <w:t>firms.</w:t>
      </w:r>
    </w:p>
    <w:p>
      <w:pPr>
        <w:pStyle w:val="ListParagraph"/>
        <w:numPr>
          <w:ilvl w:val="0"/>
          <w:numId w:val="2"/>
        </w:numPr>
        <w:tabs>
          <w:tab w:pos="988" w:val="left" w:leader="none"/>
          <w:tab w:pos="1008" w:val="left" w:leader="none"/>
        </w:tabs>
        <w:spacing w:line="240" w:lineRule="auto" w:before="240" w:after="0"/>
        <w:ind w:left="1008" w:right="510" w:hanging="432"/>
        <w:jc w:val="left"/>
        <w:rPr>
          <w:sz w:val="24"/>
        </w:rPr>
      </w:pPr>
      <w:r>
        <w:rPr>
          <w:sz w:val="24"/>
        </w:rPr>
        <w:t>“Uncertainty</w:t>
      </w:r>
      <w:r>
        <w:rPr>
          <w:spacing w:val="-5"/>
          <w:sz w:val="24"/>
        </w:rPr>
        <w:t> </w:t>
      </w:r>
      <w:r>
        <w:rPr>
          <w:sz w:val="24"/>
        </w:rPr>
        <w:t>and</w:t>
      </w:r>
      <w:r>
        <w:rPr>
          <w:spacing w:val="-7"/>
          <w:sz w:val="24"/>
        </w:rPr>
        <w:t> </w:t>
      </w:r>
      <w:r>
        <w:rPr>
          <w:sz w:val="24"/>
        </w:rPr>
        <w:t>Trade</w:t>
      </w:r>
      <w:r>
        <w:rPr>
          <w:spacing w:val="-5"/>
          <w:sz w:val="24"/>
        </w:rPr>
        <w:t> </w:t>
      </w:r>
      <w:r>
        <w:rPr>
          <w:sz w:val="24"/>
        </w:rPr>
        <w:t>Agreements,”</w:t>
      </w:r>
      <w:r>
        <w:rPr>
          <w:spacing w:val="-6"/>
          <w:sz w:val="24"/>
        </w:rPr>
        <w:t> </w:t>
      </w:r>
      <w:r>
        <w:rPr>
          <w:sz w:val="24"/>
          <w:u w:val="single"/>
        </w:rPr>
        <w:t>American</w:t>
      </w:r>
      <w:r>
        <w:rPr>
          <w:spacing w:val="-5"/>
          <w:sz w:val="24"/>
          <w:u w:val="single"/>
        </w:rPr>
        <w:t> </w:t>
      </w:r>
      <w:r>
        <w:rPr>
          <w:sz w:val="24"/>
          <w:u w:val="single"/>
        </w:rPr>
        <w:t>Economic</w:t>
      </w:r>
      <w:r>
        <w:rPr>
          <w:spacing w:val="-6"/>
          <w:sz w:val="24"/>
          <w:u w:val="single"/>
        </w:rPr>
        <w:t> </w:t>
      </w:r>
      <w:r>
        <w:rPr>
          <w:sz w:val="24"/>
          <w:u w:val="single"/>
        </w:rPr>
        <w:t>Journal:</w:t>
      </w:r>
      <w:r>
        <w:rPr>
          <w:spacing w:val="-5"/>
          <w:sz w:val="24"/>
          <w:u w:val="single"/>
        </w:rPr>
        <w:t> </w:t>
      </w:r>
      <w:r>
        <w:rPr>
          <w:sz w:val="24"/>
          <w:u w:val="single"/>
        </w:rPr>
        <w:t>Microeconomics,</w:t>
      </w:r>
      <w:r>
        <w:rPr>
          <w:sz w:val="24"/>
        </w:rPr>
        <w:t> 2015, 7(4): 1-42; with Giovanni Maggi. Lead article.</w:t>
      </w:r>
    </w:p>
    <w:p>
      <w:pPr>
        <w:pStyle w:val="ListParagraph"/>
        <w:numPr>
          <w:ilvl w:val="0"/>
          <w:numId w:val="2"/>
        </w:numPr>
        <w:tabs>
          <w:tab w:pos="988" w:val="left" w:leader="none"/>
          <w:tab w:pos="1007" w:val="left" w:leader="none"/>
        </w:tabs>
        <w:spacing w:line="240" w:lineRule="auto" w:before="240" w:after="0"/>
        <w:ind w:left="1007" w:right="751" w:hanging="432"/>
        <w:jc w:val="left"/>
        <w:rPr>
          <w:sz w:val="24"/>
        </w:rPr>
      </w:pPr>
      <w:r>
        <w:rPr>
          <w:sz w:val="24"/>
        </w:rPr>
        <w:t>“Size</w:t>
      </w:r>
      <w:r>
        <w:rPr>
          <w:spacing w:val="-5"/>
          <w:sz w:val="24"/>
        </w:rPr>
        <w:t> </w:t>
      </w:r>
      <w:r>
        <w:rPr>
          <w:sz w:val="24"/>
        </w:rPr>
        <w:t>Inequality,</w:t>
      </w:r>
      <w:r>
        <w:rPr>
          <w:spacing w:val="-7"/>
          <w:sz w:val="24"/>
        </w:rPr>
        <w:t> </w:t>
      </w:r>
      <w:r>
        <w:rPr>
          <w:sz w:val="24"/>
        </w:rPr>
        <w:t>Coordination</w:t>
      </w:r>
      <w:r>
        <w:rPr>
          <w:spacing w:val="-5"/>
          <w:sz w:val="24"/>
        </w:rPr>
        <w:t> </w:t>
      </w:r>
      <w:r>
        <w:rPr>
          <w:sz w:val="24"/>
        </w:rPr>
        <w:t>Externalities</w:t>
      </w:r>
      <w:r>
        <w:rPr>
          <w:spacing w:val="-5"/>
          <w:sz w:val="24"/>
        </w:rPr>
        <w:t> </w:t>
      </w:r>
      <w:r>
        <w:rPr>
          <w:sz w:val="24"/>
        </w:rPr>
        <w:t>and</w:t>
      </w:r>
      <w:r>
        <w:rPr>
          <w:spacing w:val="-5"/>
          <w:sz w:val="24"/>
        </w:rPr>
        <w:t> </w:t>
      </w:r>
      <w:r>
        <w:rPr>
          <w:sz w:val="24"/>
        </w:rPr>
        <w:t>International</w:t>
      </w:r>
      <w:r>
        <w:rPr>
          <w:spacing w:val="-6"/>
          <w:sz w:val="24"/>
        </w:rPr>
        <w:t> </w:t>
      </w:r>
      <w:r>
        <w:rPr>
          <w:sz w:val="24"/>
        </w:rPr>
        <w:t>Trade</w:t>
      </w:r>
      <w:r>
        <w:rPr>
          <w:spacing w:val="-6"/>
          <w:sz w:val="24"/>
        </w:rPr>
        <w:t> </w:t>
      </w:r>
      <w:r>
        <w:rPr>
          <w:sz w:val="24"/>
        </w:rPr>
        <w:t>Agreements,” </w:t>
      </w:r>
      <w:r>
        <w:rPr>
          <w:sz w:val="24"/>
          <w:u w:val="single"/>
        </w:rPr>
        <w:t>European Economic Review</w:t>
      </w:r>
      <w:r>
        <w:rPr>
          <w:sz w:val="24"/>
        </w:rPr>
        <w:t>, 2013, 63, 10-27; with Kamal Saggi.</w:t>
      </w:r>
    </w:p>
    <w:p>
      <w:pPr>
        <w:pStyle w:val="ListParagraph"/>
        <w:numPr>
          <w:ilvl w:val="0"/>
          <w:numId w:val="2"/>
        </w:numPr>
        <w:tabs>
          <w:tab w:pos="935" w:val="left" w:leader="none"/>
          <w:tab w:pos="1008" w:val="left" w:leader="none"/>
        </w:tabs>
        <w:spacing w:line="240" w:lineRule="auto" w:before="239" w:after="0"/>
        <w:ind w:left="1008" w:right="969" w:hanging="432"/>
        <w:jc w:val="left"/>
        <w:rPr>
          <w:sz w:val="24"/>
        </w:rPr>
      </w:pPr>
      <w:r>
        <w:rPr>
          <w:sz w:val="24"/>
        </w:rPr>
        <w:t>“Review</w:t>
      </w:r>
      <w:r>
        <w:rPr>
          <w:spacing w:val="-4"/>
          <w:sz w:val="24"/>
        </w:rPr>
        <w:t> </w:t>
      </w:r>
      <w:r>
        <w:rPr>
          <w:sz w:val="24"/>
        </w:rPr>
        <w:t>of</w:t>
      </w:r>
      <w:r>
        <w:rPr>
          <w:spacing w:val="-5"/>
          <w:sz w:val="24"/>
        </w:rPr>
        <w:t> </w:t>
      </w:r>
      <w:r>
        <w:rPr>
          <w:sz w:val="24"/>
        </w:rPr>
        <w:t>The</w:t>
      </w:r>
      <w:r>
        <w:rPr>
          <w:spacing w:val="-4"/>
          <w:sz w:val="24"/>
        </w:rPr>
        <w:t> </w:t>
      </w:r>
      <w:r>
        <w:rPr>
          <w:sz w:val="24"/>
        </w:rPr>
        <w:t>Great</w:t>
      </w:r>
      <w:r>
        <w:rPr>
          <w:spacing w:val="-4"/>
          <w:sz w:val="24"/>
        </w:rPr>
        <w:t> </w:t>
      </w:r>
      <w:r>
        <w:rPr>
          <w:sz w:val="24"/>
        </w:rPr>
        <w:t>Recession</w:t>
      </w:r>
      <w:r>
        <w:rPr>
          <w:spacing w:val="-5"/>
          <w:sz w:val="24"/>
        </w:rPr>
        <w:t> </w:t>
      </w:r>
      <w:r>
        <w:rPr>
          <w:sz w:val="24"/>
        </w:rPr>
        <w:t>and</w:t>
      </w:r>
      <w:r>
        <w:rPr>
          <w:spacing w:val="-5"/>
          <w:sz w:val="24"/>
        </w:rPr>
        <w:t> </w:t>
      </w:r>
      <w:r>
        <w:rPr>
          <w:sz w:val="24"/>
        </w:rPr>
        <w:t>Import</w:t>
      </w:r>
      <w:r>
        <w:rPr>
          <w:spacing w:val="-4"/>
          <w:sz w:val="24"/>
        </w:rPr>
        <w:t> </w:t>
      </w:r>
      <w:r>
        <w:rPr>
          <w:sz w:val="24"/>
        </w:rPr>
        <w:t>Protection,”</w:t>
      </w:r>
      <w:r>
        <w:rPr>
          <w:spacing w:val="-5"/>
          <w:sz w:val="24"/>
        </w:rPr>
        <w:t> </w:t>
      </w:r>
      <w:r>
        <w:rPr>
          <w:sz w:val="24"/>
          <w:u w:val="single"/>
        </w:rPr>
        <w:t>Journal</w:t>
      </w:r>
      <w:r>
        <w:rPr>
          <w:spacing w:val="-5"/>
          <w:sz w:val="24"/>
          <w:u w:val="single"/>
        </w:rPr>
        <w:t> </w:t>
      </w:r>
      <w:r>
        <w:rPr>
          <w:sz w:val="24"/>
          <w:u w:val="single"/>
        </w:rPr>
        <w:t>of</w:t>
      </w:r>
      <w:r>
        <w:rPr>
          <w:spacing w:val="-4"/>
          <w:sz w:val="24"/>
          <w:u w:val="single"/>
        </w:rPr>
        <w:t> </w:t>
      </w:r>
      <w:r>
        <w:rPr>
          <w:sz w:val="24"/>
          <w:u w:val="single"/>
        </w:rPr>
        <w:t>International</w:t>
      </w:r>
      <w:r>
        <w:rPr>
          <w:sz w:val="24"/>
        </w:rPr>
        <w:t> </w:t>
      </w:r>
      <w:r>
        <w:rPr>
          <w:sz w:val="24"/>
          <w:u w:val="single"/>
        </w:rPr>
        <w:t>Economics,</w:t>
      </w:r>
      <w:r>
        <w:rPr>
          <w:sz w:val="24"/>
        </w:rPr>
        <w:t> 2012, 88(1), 209-210.</w:t>
      </w:r>
    </w:p>
    <w:p>
      <w:pPr>
        <w:pStyle w:val="ListParagraph"/>
        <w:spacing w:after="0" w:line="240" w:lineRule="auto"/>
        <w:jc w:val="left"/>
        <w:rPr>
          <w:sz w:val="24"/>
        </w:rPr>
        <w:sectPr>
          <w:pgSz w:w="12240" w:h="15840"/>
          <w:pgMar w:header="850" w:footer="741" w:top="1200" w:bottom="940" w:left="1080" w:right="1080"/>
        </w:sectPr>
      </w:pPr>
    </w:p>
    <w:p>
      <w:pPr>
        <w:pStyle w:val="ListParagraph"/>
        <w:numPr>
          <w:ilvl w:val="0"/>
          <w:numId w:val="2"/>
        </w:numPr>
        <w:tabs>
          <w:tab w:pos="988" w:val="left" w:leader="none"/>
          <w:tab w:pos="1007" w:val="left" w:leader="none"/>
        </w:tabs>
        <w:spacing w:line="240" w:lineRule="auto" w:before="90" w:after="0"/>
        <w:ind w:left="1007" w:right="529" w:hanging="432"/>
        <w:jc w:val="left"/>
        <w:rPr>
          <w:sz w:val="24"/>
        </w:rPr>
      </w:pPr>
      <w:r>
        <w:rPr>
          <w:sz w:val="24"/>
        </w:rPr>
        <w:t>“Policy Choice: Theory and Evidence from Commitment via International Trade Agreements,”</w:t>
      </w:r>
      <w:r>
        <w:rPr>
          <w:spacing w:val="40"/>
          <w:sz w:val="24"/>
        </w:rPr>
        <w:t> </w:t>
      </w:r>
      <w:r>
        <w:rPr>
          <w:sz w:val="24"/>
          <w:u w:val="single"/>
        </w:rPr>
        <w:t>Journal</w:t>
      </w:r>
      <w:r>
        <w:rPr>
          <w:spacing w:val="-4"/>
          <w:sz w:val="24"/>
          <w:u w:val="single"/>
        </w:rPr>
        <w:t> </w:t>
      </w:r>
      <w:r>
        <w:rPr>
          <w:sz w:val="24"/>
          <w:u w:val="single"/>
        </w:rPr>
        <w:t>of</w:t>
      </w:r>
      <w:r>
        <w:rPr>
          <w:spacing w:val="-3"/>
          <w:sz w:val="24"/>
          <w:u w:val="single"/>
        </w:rPr>
        <w:t> </w:t>
      </w:r>
      <w:r>
        <w:rPr>
          <w:sz w:val="24"/>
          <w:u w:val="single"/>
        </w:rPr>
        <w:t>International</w:t>
      </w:r>
      <w:r>
        <w:rPr>
          <w:spacing w:val="-4"/>
          <w:sz w:val="24"/>
          <w:u w:val="single"/>
        </w:rPr>
        <w:t> </w:t>
      </w:r>
      <w:r>
        <w:rPr>
          <w:sz w:val="24"/>
          <w:u w:val="single"/>
        </w:rPr>
        <w:t>Economics</w:t>
      </w:r>
      <w:r>
        <w:rPr>
          <w:sz w:val="24"/>
        </w:rPr>
        <w:t>.</w:t>
      </w:r>
      <w:r>
        <w:rPr>
          <w:spacing w:val="-4"/>
          <w:sz w:val="24"/>
        </w:rPr>
        <w:t> </w:t>
      </w:r>
      <w:r>
        <w:rPr>
          <w:sz w:val="24"/>
        </w:rPr>
        <w:t>November</w:t>
      </w:r>
      <w:r>
        <w:rPr>
          <w:spacing w:val="-3"/>
          <w:sz w:val="24"/>
        </w:rPr>
        <w:t> </w:t>
      </w:r>
      <w:r>
        <w:rPr>
          <w:sz w:val="24"/>
        </w:rPr>
        <w:t>2011,</w:t>
      </w:r>
      <w:r>
        <w:rPr>
          <w:spacing w:val="-5"/>
          <w:sz w:val="24"/>
        </w:rPr>
        <w:t> </w:t>
      </w:r>
      <w:r>
        <w:rPr>
          <w:sz w:val="24"/>
        </w:rPr>
        <w:t>85(2),</w:t>
      </w:r>
      <w:r>
        <w:rPr>
          <w:spacing w:val="-4"/>
          <w:sz w:val="24"/>
        </w:rPr>
        <w:t> </w:t>
      </w:r>
      <w:r>
        <w:rPr>
          <w:sz w:val="24"/>
        </w:rPr>
        <w:t>186-205; with Patricia Tovar Rodriguez.</w:t>
      </w:r>
    </w:p>
    <w:p>
      <w:pPr>
        <w:pStyle w:val="ListParagraph"/>
        <w:numPr>
          <w:ilvl w:val="0"/>
          <w:numId w:val="2"/>
        </w:numPr>
        <w:tabs>
          <w:tab w:pos="935" w:val="left" w:leader="none"/>
          <w:tab w:pos="1008" w:val="left" w:leader="none"/>
        </w:tabs>
        <w:spacing w:line="240" w:lineRule="auto" w:before="239" w:after="0"/>
        <w:ind w:left="1008" w:right="968" w:hanging="432"/>
        <w:jc w:val="left"/>
        <w:rPr>
          <w:sz w:val="24"/>
        </w:rPr>
      </w:pPr>
      <w:r>
        <w:rPr>
          <w:sz w:val="24"/>
        </w:rPr>
        <w:t>“Optimal</w:t>
      </w:r>
      <w:r>
        <w:rPr>
          <w:spacing w:val="-5"/>
          <w:sz w:val="24"/>
        </w:rPr>
        <w:t> </w:t>
      </w:r>
      <w:r>
        <w:rPr>
          <w:sz w:val="24"/>
        </w:rPr>
        <w:t>Tariffs</w:t>
      </w:r>
      <w:r>
        <w:rPr>
          <w:spacing w:val="-6"/>
          <w:sz w:val="24"/>
        </w:rPr>
        <w:t> </w:t>
      </w:r>
      <w:r>
        <w:rPr>
          <w:sz w:val="24"/>
        </w:rPr>
        <w:t>and</w:t>
      </w:r>
      <w:r>
        <w:rPr>
          <w:spacing w:val="-5"/>
          <w:sz w:val="24"/>
        </w:rPr>
        <w:t> </w:t>
      </w:r>
      <w:r>
        <w:rPr>
          <w:sz w:val="24"/>
        </w:rPr>
        <w:t>Market</w:t>
      </w:r>
      <w:r>
        <w:rPr>
          <w:spacing w:val="-5"/>
          <w:sz w:val="24"/>
        </w:rPr>
        <w:t> </w:t>
      </w:r>
      <w:r>
        <w:rPr>
          <w:sz w:val="24"/>
        </w:rPr>
        <w:t>Power:</w:t>
      </w:r>
      <w:r>
        <w:rPr>
          <w:spacing w:val="-5"/>
          <w:sz w:val="24"/>
        </w:rPr>
        <w:t> </w:t>
      </w:r>
      <w:r>
        <w:rPr>
          <w:sz w:val="24"/>
        </w:rPr>
        <w:t>The</w:t>
      </w:r>
      <w:r>
        <w:rPr>
          <w:spacing w:val="-4"/>
          <w:sz w:val="24"/>
        </w:rPr>
        <w:t> </w:t>
      </w:r>
      <w:r>
        <w:rPr>
          <w:sz w:val="24"/>
        </w:rPr>
        <w:t>Evidence,”</w:t>
      </w:r>
      <w:r>
        <w:rPr>
          <w:spacing w:val="-5"/>
          <w:sz w:val="24"/>
        </w:rPr>
        <w:t> </w:t>
      </w:r>
      <w:r>
        <w:rPr>
          <w:sz w:val="24"/>
          <w:u w:val="single"/>
        </w:rPr>
        <w:t>American</w:t>
      </w:r>
      <w:r>
        <w:rPr>
          <w:spacing w:val="-4"/>
          <w:sz w:val="24"/>
          <w:u w:val="single"/>
        </w:rPr>
        <w:t> </w:t>
      </w:r>
      <w:r>
        <w:rPr>
          <w:sz w:val="24"/>
          <w:u w:val="single"/>
        </w:rPr>
        <w:t>Economic</w:t>
      </w:r>
      <w:r>
        <w:rPr>
          <w:spacing w:val="-5"/>
          <w:sz w:val="24"/>
          <w:u w:val="single"/>
        </w:rPr>
        <w:t> </w:t>
      </w:r>
      <w:r>
        <w:rPr>
          <w:sz w:val="24"/>
          <w:u w:val="single"/>
        </w:rPr>
        <w:t>Review</w:t>
      </w:r>
      <w:r>
        <w:rPr>
          <w:sz w:val="24"/>
        </w:rPr>
        <w:t>, December 2008, 98(5), 2032-65; with Christian Broda and David Weinstein.</w:t>
      </w:r>
    </w:p>
    <w:p>
      <w:pPr>
        <w:pStyle w:val="ListParagraph"/>
        <w:numPr>
          <w:ilvl w:val="0"/>
          <w:numId w:val="2"/>
        </w:numPr>
        <w:tabs>
          <w:tab w:pos="935" w:val="left" w:leader="none"/>
          <w:tab w:pos="1008" w:val="left" w:leader="none"/>
        </w:tabs>
        <w:spacing w:line="240" w:lineRule="auto" w:before="240" w:after="0"/>
        <w:ind w:left="1008" w:right="383" w:hanging="432"/>
        <w:jc w:val="left"/>
        <w:rPr>
          <w:sz w:val="24"/>
        </w:rPr>
      </w:pPr>
      <w:r>
        <w:rPr>
          <w:sz w:val="24"/>
        </w:rPr>
        <w:t>“Tariff</w:t>
      </w:r>
      <w:r>
        <w:rPr>
          <w:spacing w:val="-4"/>
          <w:sz w:val="24"/>
        </w:rPr>
        <w:t> </w:t>
      </w:r>
      <w:r>
        <w:rPr>
          <w:sz w:val="24"/>
        </w:rPr>
        <w:t>Retaliation</w:t>
      </w:r>
      <w:r>
        <w:rPr>
          <w:spacing w:val="-4"/>
          <w:sz w:val="24"/>
        </w:rPr>
        <w:t> </w:t>
      </w:r>
      <w:r>
        <w:rPr>
          <w:sz w:val="24"/>
        </w:rPr>
        <w:t>versus</w:t>
      </w:r>
      <w:r>
        <w:rPr>
          <w:spacing w:val="-5"/>
          <w:sz w:val="24"/>
        </w:rPr>
        <w:t> </w:t>
      </w:r>
      <w:r>
        <w:rPr>
          <w:sz w:val="24"/>
        </w:rPr>
        <w:t>Financial</w:t>
      </w:r>
      <w:r>
        <w:rPr>
          <w:spacing w:val="-6"/>
          <w:sz w:val="24"/>
        </w:rPr>
        <w:t> </w:t>
      </w:r>
      <w:r>
        <w:rPr>
          <w:sz w:val="24"/>
        </w:rPr>
        <w:t>Compensation</w:t>
      </w:r>
      <w:r>
        <w:rPr>
          <w:spacing w:val="-4"/>
          <w:sz w:val="24"/>
        </w:rPr>
        <w:t> </w:t>
      </w:r>
      <w:r>
        <w:rPr>
          <w:sz w:val="24"/>
        </w:rPr>
        <w:t>in</w:t>
      </w:r>
      <w:r>
        <w:rPr>
          <w:spacing w:val="-5"/>
          <w:sz w:val="24"/>
        </w:rPr>
        <w:t> </w:t>
      </w:r>
      <w:r>
        <w:rPr>
          <w:sz w:val="24"/>
        </w:rPr>
        <w:t>the</w:t>
      </w:r>
      <w:r>
        <w:rPr>
          <w:spacing w:val="-4"/>
          <w:sz w:val="24"/>
        </w:rPr>
        <w:t> </w:t>
      </w:r>
      <w:r>
        <w:rPr>
          <w:sz w:val="24"/>
        </w:rPr>
        <w:t>Enforcement</w:t>
      </w:r>
      <w:r>
        <w:rPr>
          <w:spacing w:val="-5"/>
          <w:sz w:val="24"/>
        </w:rPr>
        <w:t> </w:t>
      </w:r>
      <w:r>
        <w:rPr>
          <w:sz w:val="24"/>
        </w:rPr>
        <w:t>of</w:t>
      </w:r>
      <w:r>
        <w:rPr>
          <w:spacing w:val="-4"/>
          <w:sz w:val="24"/>
        </w:rPr>
        <w:t> </w:t>
      </w:r>
      <w:r>
        <w:rPr>
          <w:sz w:val="24"/>
        </w:rPr>
        <w:t>International Trade Agreements,” </w:t>
      </w:r>
      <w:r>
        <w:rPr>
          <w:sz w:val="24"/>
          <w:u w:val="single"/>
        </w:rPr>
        <w:t>Journal of International Economics</w:t>
      </w:r>
      <w:r>
        <w:rPr>
          <w:sz w:val="24"/>
        </w:rPr>
        <w:t>. September 2008, 76(1), 48- 60; with Kamal Saggi.</w:t>
      </w:r>
    </w:p>
    <w:p>
      <w:pPr>
        <w:pStyle w:val="ListParagraph"/>
        <w:numPr>
          <w:ilvl w:val="0"/>
          <w:numId w:val="2"/>
        </w:numPr>
        <w:tabs>
          <w:tab w:pos="935" w:val="left" w:leader="none"/>
          <w:tab w:pos="1008" w:val="left" w:leader="none"/>
        </w:tabs>
        <w:spacing w:line="240" w:lineRule="auto" w:before="240" w:after="0"/>
        <w:ind w:left="1008" w:right="602" w:hanging="432"/>
        <w:jc w:val="left"/>
        <w:rPr>
          <w:sz w:val="24"/>
        </w:rPr>
      </w:pPr>
      <w:r>
        <w:rPr>
          <w:sz w:val="24"/>
        </w:rPr>
        <w:t>“A</w:t>
      </w:r>
      <w:r>
        <w:rPr>
          <w:spacing w:val="-5"/>
          <w:sz w:val="24"/>
        </w:rPr>
        <w:t> </w:t>
      </w:r>
      <w:r>
        <w:rPr>
          <w:sz w:val="24"/>
        </w:rPr>
        <w:t>Bargaining</w:t>
      </w:r>
      <w:r>
        <w:rPr>
          <w:spacing w:val="-5"/>
          <w:sz w:val="24"/>
        </w:rPr>
        <w:t> </w:t>
      </w:r>
      <w:r>
        <w:rPr>
          <w:sz w:val="24"/>
        </w:rPr>
        <w:t>Theory</w:t>
      </w:r>
      <w:r>
        <w:rPr>
          <w:spacing w:val="-5"/>
          <w:sz w:val="24"/>
        </w:rPr>
        <w:t> </w:t>
      </w:r>
      <w:r>
        <w:rPr>
          <w:sz w:val="24"/>
        </w:rPr>
        <w:t>of</w:t>
      </w:r>
      <w:r>
        <w:rPr>
          <w:spacing w:val="-5"/>
          <w:sz w:val="24"/>
        </w:rPr>
        <w:t> </w:t>
      </w:r>
      <w:r>
        <w:rPr>
          <w:sz w:val="24"/>
        </w:rPr>
        <w:t>Inefficient</w:t>
      </w:r>
      <w:r>
        <w:rPr>
          <w:spacing w:val="-6"/>
          <w:sz w:val="24"/>
        </w:rPr>
        <w:t> </w:t>
      </w:r>
      <w:r>
        <w:rPr>
          <w:sz w:val="24"/>
        </w:rPr>
        <w:t>Redistribution</w:t>
      </w:r>
      <w:r>
        <w:rPr>
          <w:spacing w:val="-5"/>
          <w:sz w:val="24"/>
        </w:rPr>
        <w:t> </w:t>
      </w:r>
      <w:r>
        <w:rPr>
          <w:sz w:val="24"/>
        </w:rPr>
        <w:t>Policies,”</w:t>
      </w:r>
      <w:r>
        <w:rPr>
          <w:spacing w:val="-6"/>
          <w:sz w:val="24"/>
        </w:rPr>
        <w:t> </w:t>
      </w:r>
      <w:r>
        <w:rPr>
          <w:sz w:val="24"/>
          <w:u w:val="single"/>
        </w:rPr>
        <w:t>International</w:t>
      </w:r>
      <w:r>
        <w:rPr>
          <w:spacing w:val="-6"/>
          <w:sz w:val="24"/>
          <w:u w:val="single"/>
        </w:rPr>
        <w:t> </w:t>
      </w:r>
      <w:r>
        <w:rPr>
          <w:sz w:val="24"/>
          <w:u w:val="single"/>
        </w:rPr>
        <w:t>Economic</w:t>
      </w:r>
      <w:r>
        <w:rPr>
          <w:sz w:val="24"/>
        </w:rPr>
        <w:t> </w:t>
      </w:r>
      <w:r>
        <w:rPr>
          <w:sz w:val="24"/>
          <w:u w:val="single"/>
        </w:rPr>
        <w:t>Review</w:t>
      </w:r>
      <w:r>
        <w:rPr>
          <w:sz w:val="24"/>
        </w:rPr>
        <w:t>. May 2008,</w:t>
      </w:r>
      <w:r>
        <w:rPr>
          <w:spacing w:val="40"/>
          <w:sz w:val="24"/>
        </w:rPr>
        <w:t> </w:t>
      </w:r>
      <w:r>
        <w:rPr>
          <w:sz w:val="24"/>
        </w:rPr>
        <w:t>49(2), 621-657; with Allan Drazen.</w:t>
      </w:r>
    </w:p>
    <w:p>
      <w:pPr>
        <w:pStyle w:val="ListParagraph"/>
        <w:numPr>
          <w:ilvl w:val="0"/>
          <w:numId w:val="2"/>
        </w:numPr>
        <w:tabs>
          <w:tab w:pos="935" w:val="left" w:leader="none"/>
        </w:tabs>
        <w:spacing w:line="294" w:lineRule="exact" w:before="240" w:after="0"/>
        <w:ind w:left="935" w:right="0" w:hanging="360"/>
        <w:jc w:val="left"/>
        <w:rPr>
          <w:sz w:val="24"/>
        </w:rPr>
      </w:pPr>
      <w:r>
        <w:rPr>
          <w:sz w:val="24"/>
        </w:rPr>
        <mc:AlternateContent>
          <mc:Choice Requires="wps">
            <w:drawing>
              <wp:anchor distT="0" distB="0" distL="0" distR="0" allowOverlap="1" layoutInCell="1" locked="0" behindDoc="0" simplePos="0" relativeHeight="15728640">
                <wp:simplePos x="0" y="0"/>
                <wp:positionH relativeFrom="page">
                  <wp:posOffset>2442210</wp:posOffset>
                </wp:positionH>
                <wp:positionV relativeFrom="paragraph">
                  <wp:posOffset>314724</wp:posOffset>
                </wp:positionV>
                <wp:extent cx="3267710" cy="889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267710" cy="8890"/>
                        </a:xfrm>
                        <a:custGeom>
                          <a:avLst/>
                          <a:gdLst/>
                          <a:ahLst/>
                          <a:cxnLst/>
                          <a:rect l="l" t="t" r="r" b="b"/>
                          <a:pathLst>
                            <a:path w="3267710" h="8890">
                              <a:moveTo>
                                <a:pt x="3267443" y="0"/>
                              </a:moveTo>
                              <a:lnTo>
                                <a:pt x="0" y="0"/>
                              </a:lnTo>
                              <a:lnTo>
                                <a:pt x="0" y="8394"/>
                              </a:lnTo>
                              <a:lnTo>
                                <a:pt x="3267443" y="8394"/>
                              </a:lnTo>
                              <a:lnTo>
                                <a:pt x="32674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2.300003pt;margin-top:24.781422pt;width:257.279pt;height:.661pt;mso-position-horizontal-relative:page;mso-position-vertical-relative:paragraph;z-index:15728640" id="docshape3" filled="true" fillcolor="#000000" stroked="false">
                <v:fill type="solid"/>
                <w10:wrap type="none"/>
              </v:rect>
            </w:pict>
          </mc:Fallback>
        </mc:AlternateContent>
      </w:r>
      <w:r>
        <w:rPr>
          <w:sz w:val="24"/>
        </w:rPr>
        <w:t>“Optimal</w:t>
      </w:r>
      <w:r>
        <w:rPr>
          <w:spacing w:val="-4"/>
          <w:sz w:val="24"/>
        </w:rPr>
        <w:t> </w:t>
      </w:r>
      <w:r>
        <w:rPr>
          <w:sz w:val="24"/>
        </w:rPr>
        <w:t>Tariffs.”</w:t>
      </w:r>
      <w:r>
        <w:rPr>
          <w:spacing w:val="-4"/>
          <w:sz w:val="24"/>
        </w:rPr>
        <w:t> </w:t>
      </w:r>
      <w:r>
        <w:rPr>
          <w:sz w:val="24"/>
        </w:rPr>
        <w:t>New</w:t>
      </w:r>
      <w:r>
        <w:rPr>
          <w:spacing w:val="-4"/>
          <w:sz w:val="24"/>
        </w:rPr>
        <w:t> </w:t>
      </w:r>
      <w:r>
        <w:rPr>
          <w:sz w:val="24"/>
        </w:rPr>
        <w:t>Palgrave</w:t>
      </w:r>
      <w:r>
        <w:rPr>
          <w:spacing w:val="-3"/>
          <w:sz w:val="24"/>
        </w:rPr>
        <w:t> </w:t>
      </w:r>
      <w:r>
        <w:rPr>
          <w:sz w:val="24"/>
        </w:rPr>
        <w:t>Dictionary</w:t>
      </w:r>
      <w:r>
        <w:rPr>
          <w:spacing w:val="-3"/>
          <w:sz w:val="24"/>
        </w:rPr>
        <w:t> </w:t>
      </w:r>
      <w:r>
        <w:rPr>
          <w:sz w:val="24"/>
        </w:rPr>
        <w:t>of</w:t>
      </w:r>
      <w:r>
        <w:rPr>
          <w:spacing w:val="-3"/>
          <w:sz w:val="24"/>
        </w:rPr>
        <w:t> </w:t>
      </w:r>
      <w:r>
        <w:rPr>
          <w:sz w:val="24"/>
        </w:rPr>
        <w:t>Economics,</w:t>
      </w:r>
      <w:r>
        <w:rPr>
          <w:spacing w:val="-4"/>
          <w:sz w:val="24"/>
        </w:rPr>
        <w:t> </w:t>
      </w:r>
      <w:r>
        <w:rPr>
          <w:sz w:val="24"/>
        </w:rPr>
        <w:t>2</w:t>
      </w:r>
      <w:r>
        <w:rPr>
          <w:position w:val="6"/>
          <w:sz w:val="16"/>
        </w:rPr>
        <w:t>nd</w:t>
      </w:r>
      <w:r>
        <w:rPr>
          <w:spacing w:val="14"/>
          <w:position w:val="6"/>
          <w:sz w:val="16"/>
        </w:rPr>
        <w:t> </w:t>
      </w:r>
      <w:r>
        <w:rPr>
          <w:sz w:val="24"/>
        </w:rPr>
        <w:t>edition.</w:t>
      </w:r>
      <w:r>
        <w:rPr>
          <w:spacing w:val="-5"/>
          <w:sz w:val="24"/>
        </w:rPr>
        <w:t> </w:t>
      </w:r>
      <w:r>
        <w:rPr>
          <w:sz w:val="24"/>
        </w:rPr>
        <w:t>2008,</w:t>
      </w:r>
      <w:r>
        <w:rPr>
          <w:spacing w:val="-3"/>
          <w:sz w:val="24"/>
        </w:rPr>
        <w:t> </w:t>
      </w:r>
      <w:r>
        <w:rPr>
          <w:sz w:val="24"/>
        </w:rPr>
        <w:t>eds.</w:t>
      </w:r>
      <w:r>
        <w:rPr>
          <w:spacing w:val="-4"/>
          <w:sz w:val="24"/>
        </w:rPr>
        <w:t> </w:t>
      </w:r>
      <w:hyperlink r:id="rId15">
        <w:r>
          <w:rPr>
            <w:spacing w:val="-2"/>
            <w:sz w:val="24"/>
          </w:rPr>
          <w:t>Steven</w:t>
        </w:r>
      </w:hyperlink>
    </w:p>
    <w:p>
      <w:pPr>
        <w:pStyle w:val="BodyText"/>
        <w:spacing w:line="281" w:lineRule="exact" w:before="0"/>
        <w:ind w:left="1008" w:firstLine="0"/>
      </w:pPr>
      <w:hyperlink r:id="rId15">
        <w:r>
          <w:rPr/>
          <w:t>N.</w:t>
        </w:r>
        <w:r>
          <w:rPr>
            <w:spacing w:val="-2"/>
          </w:rPr>
          <w:t> </w:t>
        </w:r>
        <w:r>
          <w:rPr/>
          <w:t>Durlauf</w:t>
        </w:r>
      </w:hyperlink>
      <w:r>
        <w:rPr>
          <w:spacing w:val="-2"/>
        </w:rPr>
        <w:t> </w:t>
      </w:r>
      <w:r>
        <w:rPr/>
        <w:t>and</w:t>
      </w:r>
      <w:r>
        <w:rPr>
          <w:spacing w:val="-3"/>
        </w:rPr>
        <w:t> </w:t>
      </w:r>
      <w:hyperlink r:id="rId16">
        <w:r>
          <w:rPr/>
          <w:t>Lawrence</w:t>
        </w:r>
        <w:r>
          <w:rPr>
            <w:spacing w:val="-2"/>
          </w:rPr>
          <w:t> </w:t>
        </w:r>
        <w:r>
          <w:rPr/>
          <w:t>E.</w:t>
        </w:r>
        <w:r>
          <w:rPr>
            <w:spacing w:val="-2"/>
          </w:rPr>
          <w:t> Blume.</w:t>
        </w:r>
      </w:hyperlink>
    </w:p>
    <w:p>
      <w:pPr>
        <w:pStyle w:val="ListParagraph"/>
        <w:numPr>
          <w:ilvl w:val="0"/>
          <w:numId w:val="2"/>
        </w:numPr>
        <w:tabs>
          <w:tab w:pos="934" w:val="left" w:leader="none"/>
          <w:tab w:pos="1007" w:val="left" w:leader="none"/>
        </w:tabs>
        <w:spacing w:line="240" w:lineRule="auto" w:before="240" w:after="0"/>
        <w:ind w:left="1007" w:right="516" w:hanging="432"/>
        <w:jc w:val="both"/>
        <w:rPr>
          <w:sz w:val="24"/>
        </w:rPr>
      </w:pPr>
      <w:r>
        <w:rPr>
          <w:sz w:val="24"/>
        </w:rPr>
        <w:t>“The</w:t>
      </w:r>
      <w:r>
        <w:rPr>
          <w:spacing w:val="-3"/>
          <w:sz w:val="24"/>
        </w:rPr>
        <w:t> </w:t>
      </w:r>
      <w:r>
        <w:rPr>
          <w:sz w:val="24"/>
        </w:rPr>
        <w:t>Clash</w:t>
      </w:r>
      <w:r>
        <w:rPr>
          <w:spacing w:val="-5"/>
          <w:sz w:val="24"/>
        </w:rPr>
        <w:t> </w:t>
      </w:r>
      <w:r>
        <w:rPr>
          <w:sz w:val="24"/>
        </w:rPr>
        <w:t>of</w:t>
      </w:r>
      <w:r>
        <w:rPr>
          <w:spacing w:val="-3"/>
          <w:sz w:val="24"/>
        </w:rPr>
        <w:t> </w:t>
      </w:r>
      <w:r>
        <w:rPr>
          <w:sz w:val="24"/>
        </w:rPr>
        <w:t>Liberalizations:</w:t>
      </w:r>
      <w:r>
        <w:rPr>
          <w:spacing w:val="-3"/>
          <w:sz w:val="24"/>
        </w:rPr>
        <w:t> </w:t>
      </w:r>
      <w:r>
        <w:rPr>
          <w:sz w:val="24"/>
        </w:rPr>
        <w:t>Preferential</w:t>
      </w:r>
      <w:r>
        <w:rPr>
          <w:spacing w:val="-4"/>
          <w:sz w:val="24"/>
        </w:rPr>
        <w:t> </w:t>
      </w:r>
      <w:r>
        <w:rPr>
          <w:sz w:val="24"/>
        </w:rPr>
        <w:t>vs.</w:t>
      </w:r>
      <w:r>
        <w:rPr>
          <w:spacing w:val="-5"/>
          <w:sz w:val="24"/>
        </w:rPr>
        <w:t> </w:t>
      </w:r>
      <w:r>
        <w:rPr>
          <w:sz w:val="24"/>
        </w:rPr>
        <w:t>Multilateral</w:t>
      </w:r>
      <w:r>
        <w:rPr>
          <w:spacing w:val="-5"/>
          <w:sz w:val="24"/>
        </w:rPr>
        <w:t> </w:t>
      </w:r>
      <w:r>
        <w:rPr>
          <w:sz w:val="24"/>
        </w:rPr>
        <w:t>Trade</w:t>
      </w:r>
      <w:r>
        <w:rPr>
          <w:spacing w:val="-3"/>
          <w:sz w:val="24"/>
        </w:rPr>
        <w:t> </w:t>
      </w:r>
      <w:r>
        <w:rPr>
          <w:sz w:val="24"/>
        </w:rPr>
        <w:t>Liberalization</w:t>
      </w:r>
      <w:r>
        <w:rPr>
          <w:spacing w:val="-4"/>
          <w:sz w:val="24"/>
        </w:rPr>
        <w:t> </w:t>
      </w:r>
      <w:r>
        <w:rPr>
          <w:sz w:val="24"/>
        </w:rPr>
        <w:t>in</w:t>
      </w:r>
      <w:r>
        <w:rPr>
          <w:spacing w:val="-3"/>
          <w:sz w:val="24"/>
        </w:rPr>
        <w:t> </w:t>
      </w:r>
      <w:r>
        <w:rPr>
          <w:sz w:val="24"/>
        </w:rPr>
        <w:t>the European Union,” </w:t>
      </w:r>
      <w:r>
        <w:rPr>
          <w:sz w:val="24"/>
          <w:u w:val="single"/>
        </w:rPr>
        <w:t>Journal of International Economics</w:t>
      </w:r>
      <w:r>
        <w:rPr>
          <w:sz w:val="24"/>
        </w:rPr>
        <w:t>. March 2008, 74(2), 299-327; with Baybars Karacaovali.</w:t>
      </w:r>
    </w:p>
    <w:p>
      <w:pPr>
        <w:pStyle w:val="ListParagraph"/>
        <w:numPr>
          <w:ilvl w:val="0"/>
          <w:numId w:val="2"/>
        </w:numPr>
        <w:tabs>
          <w:tab w:pos="935" w:val="left" w:leader="none"/>
          <w:tab w:pos="1008" w:val="left" w:leader="none"/>
        </w:tabs>
        <w:spacing w:line="240" w:lineRule="auto" w:before="240" w:after="0"/>
        <w:ind w:left="1008" w:right="470" w:hanging="432"/>
        <w:jc w:val="both"/>
        <w:rPr>
          <w:sz w:val="24"/>
        </w:rPr>
      </w:pPr>
      <w:r>
        <w:rPr>
          <w:sz w:val="24"/>
        </w:rPr>
        <w:t>“Are</w:t>
      </w:r>
      <w:r>
        <w:rPr>
          <w:spacing w:val="-4"/>
          <w:sz w:val="24"/>
        </w:rPr>
        <w:t> </w:t>
      </w:r>
      <w:r>
        <w:rPr>
          <w:sz w:val="24"/>
        </w:rPr>
        <w:t>Preferential</w:t>
      </w:r>
      <w:r>
        <w:rPr>
          <w:spacing w:val="-5"/>
          <w:sz w:val="24"/>
        </w:rPr>
        <w:t> </w:t>
      </w:r>
      <w:r>
        <w:rPr>
          <w:sz w:val="24"/>
        </w:rPr>
        <w:t>Trade</w:t>
      </w:r>
      <w:r>
        <w:rPr>
          <w:spacing w:val="-4"/>
          <w:sz w:val="24"/>
        </w:rPr>
        <w:t> </w:t>
      </w:r>
      <w:r>
        <w:rPr>
          <w:sz w:val="24"/>
        </w:rPr>
        <w:t>Agreements</w:t>
      </w:r>
      <w:r>
        <w:rPr>
          <w:spacing w:val="-4"/>
          <w:sz w:val="24"/>
        </w:rPr>
        <w:t> </w:t>
      </w:r>
      <w:r>
        <w:rPr>
          <w:sz w:val="24"/>
        </w:rPr>
        <w:t>with</w:t>
      </w:r>
      <w:r>
        <w:rPr>
          <w:spacing w:val="-5"/>
          <w:sz w:val="24"/>
        </w:rPr>
        <w:t> </w:t>
      </w:r>
      <w:r>
        <w:rPr>
          <w:sz w:val="24"/>
        </w:rPr>
        <w:t>Non-trade</w:t>
      </w:r>
      <w:r>
        <w:rPr>
          <w:spacing w:val="-4"/>
          <w:sz w:val="24"/>
        </w:rPr>
        <w:t> </w:t>
      </w:r>
      <w:r>
        <w:rPr>
          <w:sz w:val="24"/>
        </w:rPr>
        <w:t>Objectives</w:t>
      </w:r>
      <w:r>
        <w:rPr>
          <w:spacing w:val="-6"/>
          <w:sz w:val="24"/>
        </w:rPr>
        <w:t> </w:t>
      </w:r>
      <w:r>
        <w:rPr>
          <w:sz w:val="24"/>
        </w:rPr>
        <w:t>a</w:t>
      </w:r>
      <w:r>
        <w:rPr>
          <w:spacing w:val="-4"/>
          <w:sz w:val="24"/>
        </w:rPr>
        <w:t> </w:t>
      </w:r>
      <w:r>
        <w:rPr>
          <w:sz w:val="24"/>
        </w:rPr>
        <w:t>Stumbling</w:t>
      </w:r>
      <w:r>
        <w:rPr>
          <w:spacing w:val="-4"/>
          <w:sz w:val="24"/>
        </w:rPr>
        <w:t> </w:t>
      </w:r>
      <w:r>
        <w:rPr>
          <w:sz w:val="24"/>
        </w:rPr>
        <w:t>Block</w:t>
      </w:r>
      <w:r>
        <w:rPr>
          <w:spacing w:val="-4"/>
          <w:sz w:val="24"/>
        </w:rPr>
        <w:t> </w:t>
      </w:r>
      <w:r>
        <w:rPr>
          <w:sz w:val="24"/>
        </w:rPr>
        <w:t>for Multilateral</w:t>
      </w:r>
      <w:r>
        <w:rPr>
          <w:spacing w:val="-5"/>
          <w:sz w:val="24"/>
        </w:rPr>
        <w:t> </w:t>
      </w:r>
      <w:r>
        <w:rPr>
          <w:sz w:val="24"/>
        </w:rPr>
        <w:t>Liberalization?”</w:t>
      </w:r>
      <w:r>
        <w:rPr>
          <w:spacing w:val="-4"/>
          <w:sz w:val="24"/>
        </w:rPr>
        <w:t> </w:t>
      </w:r>
      <w:r>
        <w:rPr>
          <w:sz w:val="24"/>
          <w:u w:val="single"/>
        </w:rPr>
        <w:t>Review</w:t>
      </w:r>
      <w:r>
        <w:rPr>
          <w:spacing w:val="-3"/>
          <w:sz w:val="24"/>
          <w:u w:val="single"/>
        </w:rPr>
        <w:t> </w:t>
      </w:r>
      <w:r>
        <w:rPr>
          <w:sz w:val="24"/>
          <w:u w:val="single"/>
        </w:rPr>
        <w:t>of</w:t>
      </w:r>
      <w:r>
        <w:rPr>
          <w:spacing w:val="-3"/>
          <w:sz w:val="24"/>
          <w:u w:val="single"/>
        </w:rPr>
        <w:t> </w:t>
      </w:r>
      <w:r>
        <w:rPr>
          <w:sz w:val="24"/>
          <w:u w:val="single"/>
        </w:rPr>
        <w:t>Economic</w:t>
      </w:r>
      <w:r>
        <w:rPr>
          <w:spacing w:val="-4"/>
          <w:sz w:val="24"/>
          <w:u w:val="single"/>
        </w:rPr>
        <w:t> </w:t>
      </w:r>
      <w:r>
        <w:rPr>
          <w:sz w:val="24"/>
          <w:u w:val="single"/>
        </w:rPr>
        <w:t>Studies</w:t>
      </w:r>
      <w:r>
        <w:rPr>
          <w:sz w:val="24"/>
        </w:rPr>
        <w:t>.</w:t>
      </w:r>
      <w:r>
        <w:rPr>
          <w:spacing w:val="-4"/>
          <w:sz w:val="24"/>
        </w:rPr>
        <w:t> </w:t>
      </w:r>
      <w:r>
        <w:rPr>
          <w:sz w:val="24"/>
        </w:rPr>
        <w:t>July</w:t>
      </w:r>
      <w:r>
        <w:rPr>
          <w:spacing w:val="-3"/>
          <w:sz w:val="24"/>
        </w:rPr>
        <w:t> </w:t>
      </w:r>
      <w:r>
        <w:rPr>
          <w:sz w:val="24"/>
        </w:rPr>
        <w:t>2007,</w:t>
      </w:r>
      <w:r>
        <w:rPr>
          <w:spacing w:val="-4"/>
          <w:sz w:val="24"/>
        </w:rPr>
        <w:t> </w:t>
      </w:r>
      <w:r>
        <w:rPr>
          <w:sz w:val="24"/>
        </w:rPr>
        <w:t>74(3),</w:t>
      </w:r>
      <w:r>
        <w:rPr>
          <w:spacing w:val="-4"/>
          <w:sz w:val="24"/>
        </w:rPr>
        <w:t> </w:t>
      </w:r>
      <w:r>
        <w:rPr>
          <w:sz w:val="24"/>
        </w:rPr>
        <w:t>821-855.</w:t>
      </w:r>
    </w:p>
    <w:p>
      <w:pPr>
        <w:pStyle w:val="ListParagraph"/>
        <w:numPr>
          <w:ilvl w:val="1"/>
          <w:numId w:val="2"/>
        </w:numPr>
        <w:tabs>
          <w:tab w:pos="1656" w:val="left" w:leader="none"/>
        </w:tabs>
        <w:spacing w:line="240" w:lineRule="auto" w:before="80" w:after="0"/>
        <w:ind w:left="1656" w:right="834" w:hanging="360"/>
        <w:jc w:val="left"/>
        <w:rPr>
          <w:sz w:val="24"/>
        </w:rPr>
      </w:pPr>
      <w:r>
        <w:rPr>
          <w:sz w:val="24"/>
        </w:rPr>
        <w:t>Reprinted</w:t>
      </w:r>
      <w:r>
        <w:rPr>
          <w:spacing w:val="-4"/>
          <w:sz w:val="24"/>
        </w:rPr>
        <w:t> </w:t>
      </w:r>
      <w:r>
        <w:rPr>
          <w:sz w:val="24"/>
        </w:rPr>
        <w:t>in</w:t>
      </w:r>
      <w:r>
        <w:rPr>
          <w:spacing w:val="-4"/>
          <w:sz w:val="24"/>
        </w:rPr>
        <w:t> </w:t>
      </w:r>
      <w:r>
        <w:rPr>
          <w:sz w:val="24"/>
        </w:rPr>
        <w:t>“Economics</w:t>
      </w:r>
      <w:r>
        <w:rPr>
          <w:spacing w:val="-4"/>
          <w:sz w:val="24"/>
        </w:rPr>
        <w:t> </w:t>
      </w:r>
      <w:r>
        <w:rPr>
          <w:sz w:val="24"/>
        </w:rPr>
        <w:t>of</w:t>
      </w:r>
      <w:r>
        <w:rPr>
          <w:spacing w:val="-4"/>
          <w:sz w:val="24"/>
        </w:rPr>
        <w:t> </w:t>
      </w:r>
      <w:r>
        <w:rPr>
          <w:sz w:val="24"/>
        </w:rPr>
        <w:t>International</w:t>
      </w:r>
      <w:r>
        <w:rPr>
          <w:spacing w:val="-5"/>
          <w:sz w:val="24"/>
        </w:rPr>
        <w:t> </w:t>
      </w:r>
      <w:r>
        <w:rPr>
          <w:sz w:val="24"/>
        </w:rPr>
        <w:t>Trade</w:t>
      </w:r>
      <w:r>
        <w:rPr>
          <w:spacing w:val="-4"/>
          <w:sz w:val="24"/>
        </w:rPr>
        <w:t> </w:t>
      </w:r>
      <w:r>
        <w:rPr>
          <w:sz w:val="24"/>
        </w:rPr>
        <w:t>Law”</w:t>
      </w:r>
      <w:r>
        <w:rPr>
          <w:spacing w:val="-5"/>
          <w:sz w:val="24"/>
        </w:rPr>
        <w:t> </w:t>
      </w:r>
      <w:r>
        <w:rPr>
          <w:sz w:val="24"/>
        </w:rPr>
        <w:t>by</w:t>
      </w:r>
      <w:r>
        <w:rPr>
          <w:spacing w:val="-5"/>
          <w:sz w:val="24"/>
        </w:rPr>
        <w:t> </w:t>
      </w:r>
      <w:r>
        <w:rPr>
          <w:sz w:val="24"/>
        </w:rPr>
        <w:t>Edward</w:t>
      </w:r>
      <w:r>
        <w:rPr>
          <w:spacing w:val="-4"/>
          <w:sz w:val="24"/>
        </w:rPr>
        <w:t> </w:t>
      </w:r>
      <w:r>
        <w:rPr>
          <w:sz w:val="24"/>
        </w:rPr>
        <w:t>Elgar,</w:t>
      </w:r>
      <w:r>
        <w:rPr>
          <w:spacing w:val="-5"/>
          <w:sz w:val="24"/>
        </w:rPr>
        <w:t> </w:t>
      </w:r>
      <w:r>
        <w:rPr>
          <w:sz w:val="24"/>
        </w:rPr>
        <w:t>ed. Alan Sykes.</w:t>
      </w:r>
    </w:p>
    <w:p>
      <w:pPr>
        <w:pStyle w:val="ListParagraph"/>
        <w:numPr>
          <w:ilvl w:val="0"/>
          <w:numId w:val="2"/>
        </w:numPr>
        <w:tabs>
          <w:tab w:pos="935" w:val="left" w:leader="none"/>
          <w:tab w:pos="1008" w:val="left" w:leader="none"/>
        </w:tabs>
        <w:spacing w:line="240" w:lineRule="auto" w:before="239" w:after="0"/>
        <w:ind w:left="1008" w:right="1239" w:hanging="432"/>
        <w:jc w:val="left"/>
        <w:rPr>
          <w:sz w:val="24"/>
        </w:rPr>
      </w:pPr>
      <w:r>
        <w:rPr>
          <w:sz w:val="24"/>
        </w:rPr>
        <w:t>“Inequality</w:t>
      </w:r>
      <w:r>
        <w:rPr>
          <w:spacing w:val="-5"/>
          <w:sz w:val="24"/>
        </w:rPr>
        <w:t> </w:t>
      </w:r>
      <w:r>
        <w:rPr>
          <w:sz w:val="24"/>
        </w:rPr>
        <w:t>and</w:t>
      </w:r>
      <w:r>
        <w:rPr>
          <w:spacing w:val="-4"/>
          <w:sz w:val="24"/>
        </w:rPr>
        <w:t> </w:t>
      </w:r>
      <w:r>
        <w:rPr>
          <w:sz w:val="24"/>
        </w:rPr>
        <w:t>Endogenous</w:t>
      </w:r>
      <w:r>
        <w:rPr>
          <w:spacing w:val="-4"/>
          <w:sz w:val="24"/>
        </w:rPr>
        <w:t> </w:t>
      </w:r>
      <w:r>
        <w:rPr>
          <w:sz w:val="24"/>
        </w:rPr>
        <w:t>Trade</w:t>
      </w:r>
      <w:r>
        <w:rPr>
          <w:spacing w:val="-5"/>
          <w:sz w:val="24"/>
        </w:rPr>
        <w:t> </w:t>
      </w:r>
      <w:r>
        <w:rPr>
          <w:sz w:val="24"/>
        </w:rPr>
        <w:t>Policy</w:t>
      </w:r>
      <w:r>
        <w:rPr>
          <w:spacing w:val="-4"/>
          <w:sz w:val="24"/>
        </w:rPr>
        <w:t> </w:t>
      </w:r>
      <w:r>
        <w:rPr>
          <w:sz w:val="24"/>
        </w:rPr>
        <w:t>Outcomes,”</w:t>
      </w:r>
      <w:r>
        <w:rPr>
          <w:spacing w:val="-5"/>
          <w:sz w:val="24"/>
        </w:rPr>
        <w:t> </w:t>
      </w:r>
      <w:r>
        <w:rPr>
          <w:sz w:val="24"/>
          <w:u w:val="single"/>
        </w:rPr>
        <w:t>Journal</w:t>
      </w:r>
      <w:r>
        <w:rPr>
          <w:spacing w:val="-5"/>
          <w:sz w:val="24"/>
          <w:u w:val="single"/>
        </w:rPr>
        <w:t> </w:t>
      </w:r>
      <w:r>
        <w:rPr>
          <w:sz w:val="24"/>
          <w:u w:val="single"/>
        </w:rPr>
        <w:t>of</w:t>
      </w:r>
      <w:r>
        <w:rPr>
          <w:spacing w:val="-4"/>
          <w:sz w:val="24"/>
          <w:u w:val="single"/>
        </w:rPr>
        <w:t> </w:t>
      </w:r>
      <w:r>
        <w:rPr>
          <w:sz w:val="24"/>
          <w:u w:val="single"/>
        </w:rPr>
        <w:t>International</w:t>
      </w:r>
      <w:r>
        <w:rPr>
          <w:sz w:val="24"/>
        </w:rPr>
        <w:t> </w:t>
      </w:r>
      <w:r>
        <w:rPr>
          <w:sz w:val="24"/>
          <w:u w:val="single"/>
        </w:rPr>
        <w:t>Economics.</w:t>
      </w:r>
      <w:r>
        <w:rPr>
          <w:sz w:val="24"/>
        </w:rPr>
        <w:t> July 2007, 72(2), 292-309; with Arvind Panagariya.</w:t>
      </w:r>
    </w:p>
    <w:p>
      <w:pPr>
        <w:pStyle w:val="ListParagraph"/>
        <w:numPr>
          <w:ilvl w:val="0"/>
          <w:numId w:val="2"/>
        </w:numPr>
        <w:tabs>
          <w:tab w:pos="935" w:val="left" w:leader="none"/>
          <w:tab w:pos="1008" w:val="left" w:leader="none"/>
        </w:tabs>
        <w:spacing w:line="240" w:lineRule="auto" w:before="240" w:after="0"/>
        <w:ind w:left="1008" w:right="572" w:hanging="432"/>
        <w:jc w:val="left"/>
        <w:rPr>
          <w:sz w:val="24"/>
        </w:rPr>
      </w:pPr>
      <w:r>
        <w:rPr>
          <w:sz w:val="24"/>
        </w:rPr>
        <w:t>“Political</w:t>
      </w:r>
      <w:r>
        <w:rPr>
          <w:spacing w:val="-6"/>
          <w:sz w:val="24"/>
        </w:rPr>
        <w:t> </w:t>
      </w:r>
      <w:r>
        <w:rPr>
          <w:sz w:val="24"/>
        </w:rPr>
        <w:t>Contribution</w:t>
      </w:r>
      <w:r>
        <w:rPr>
          <w:spacing w:val="-5"/>
          <w:sz w:val="24"/>
        </w:rPr>
        <w:t> </w:t>
      </w:r>
      <w:r>
        <w:rPr>
          <w:sz w:val="24"/>
        </w:rPr>
        <w:t>Caps</w:t>
      </w:r>
      <w:r>
        <w:rPr>
          <w:spacing w:val="-4"/>
          <w:sz w:val="24"/>
        </w:rPr>
        <w:t> </w:t>
      </w:r>
      <w:r>
        <w:rPr>
          <w:sz w:val="24"/>
        </w:rPr>
        <w:t>and</w:t>
      </w:r>
      <w:r>
        <w:rPr>
          <w:spacing w:val="-4"/>
          <w:sz w:val="24"/>
        </w:rPr>
        <w:t> </w:t>
      </w:r>
      <w:r>
        <w:rPr>
          <w:sz w:val="24"/>
        </w:rPr>
        <w:t>Lobby</w:t>
      </w:r>
      <w:r>
        <w:rPr>
          <w:spacing w:val="-4"/>
          <w:sz w:val="24"/>
        </w:rPr>
        <w:t> </w:t>
      </w:r>
      <w:r>
        <w:rPr>
          <w:sz w:val="24"/>
        </w:rPr>
        <w:t>Formation:</w:t>
      </w:r>
      <w:r>
        <w:rPr>
          <w:spacing w:val="-4"/>
          <w:sz w:val="24"/>
        </w:rPr>
        <w:t> </w:t>
      </w:r>
      <w:r>
        <w:rPr>
          <w:sz w:val="24"/>
        </w:rPr>
        <w:t>Theory</w:t>
      </w:r>
      <w:r>
        <w:rPr>
          <w:spacing w:val="-4"/>
          <w:sz w:val="24"/>
        </w:rPr>
        <w:t> </w:t>
      </w:r>
      <w:r>
        <w:rPr>
          <w:sz w:val="24"/>
        </w:rPr>
        <w:t>and</w:t>
      </w:r>
      <w:r>
        <w:rPr>
          <w:spacing w:val="-4"/>
          <w:sz w:val="24"/>
        </w:rPr>
        <w:t> </w:t>
      </w:r>
      <w:r>
        <w:rPr>
          <w:sz w:val="24"/>
        </w:rPr>
        <w:t>Evidence,”</w:t>
      </w:r>
      <w:r>
        <w:rPr>
          <w:spacing w:val="-5"/>
          <w:sz w:val="24"/>
        </w:rPr>
        <w:t> </w:t>
      </w:r>
      <w:r>
        <w:rPr>
          <w:sz w:val="24"/>
          <w:u w:val="single"/>
        </w:rPr>
        <w:t>Journal</w:t>
      </w:r>
      <w:r>
        <w:rPr>
          <w:spacing w:val="-5"/>
          <w:sz w:val="24"/>
          <w:u w:val="single"/>
        </w:rPr>
        <w:t> </w:t>
      </w:r>
      <w:r>
        <w:rPr>
          <w:sz w:val="24"/>
          <w:u w:val="single"/>
        </w:rPr>
        <w:t>of</w:t>
      </w:r>
      <w:r>
        <w:rPr>
          <w:sz w:val="24"/>
        </w:rPr>
        <w:t> </w:t>
      </w:r>
      <w:r>
        <w:rPr>
          <w:sz w:val="24"/>
          <w:u w:val="single"/>
        </w:rPr>
        <w:t>Public Economics</w:t>
      </w:r>
      <w:r>
        <w:rPr>
          <w:sz w:val="24"/>
        </w:rPr>
        <w:t>. April 2007, 91(3-4), 723-754;</w:t>
      </w:r>
      <w:r>
        <w:rPr>
          <w:spacing w:val="40"/>
          <w:sz w:val="24"/>
        </w:rPr>
        <w:t> </w:t>
      </w:r>
      <w:r>
        <w:rPr>
          <w:sz w:val="24"/>
        </w:rPr>
        <w:t>with Allan Drazen and Thomas </w:t>
      </w:r>
      <w:r>
        <w:rPr>
          <w:spacing w:val="-2"/>
          <w:sz w:val="24"/>
        </w:rPr>
        <w:t>Stratmann.</w:t>
      </w:r>
    </w:p>
    <w:p>
      <w:pPr>
        <w:pStyle w:val="ListParagraph"/>
        <w:numPr>
          <w:ilvl w:val="0"/>
          <w:numId w:val="2"/>
        </w:numPr>
        <w:tabs>
          <w:tab w:pos="935" w:val="left" w:leader="none"/>
          <w:tab w:pos="1008" w:val="left" w:leader="none"/>
        </w:tabs>
        <w:spacing w:line="240" w:lineRule="auto" w:before="239" w:after="0"/>
        <w:ind w:left="1008" w:right="557" w:hanging="432"/>
        <w:jc w:val="left"/>
        <w:rPr>
          <w:sz w:val="24"/>
        </w:rPr>
      </w:pPr>
      <w:r>
        <w:rPr>
          <w:sz w:val="24"/>
        </w:rPr>
        <w:t>“Preferential Trade Agreements as Stumbling Blocks for Multilateral Trade Liberalization:</w:t>
      </w:r>
      <w:r>
        <w:rPr>
          <w:spacing w:val="-4"/>
          <w:sz w:val="24"/>
        </w:rPr>
        <w:t> </w:t>
      </w:r>
      <w:r>
        <w:rPr>
          <w:sz w:val="24"/>
        </w:rPr>
        <w:t>Evidence</w:t>
      </w:r>
      <w:r>
        <w:rPr>
          <w:spacing w:val="-4"/>
          <w:sz w:val="24"/>
        </w:rPr>
        <w:t> </w:t>
      </w:r>
      <w:r>
        <w:rPr>
          <w:sz w:val="24"/>
        </w:rPr>
        <w:t>for</w:t>
      </w:r>
      <w:r>
        <w:rPr>
          <w:spacing w:val="-4"/>
          <w:sz w:val="24"/>
        </w:rPr>
        <w:t> </w:t>
      </w:r>
      <w:r>
        <w:rPr>
          <w:sz w:val="24"/>
        </w:rPr>
        <w:t>the</w:t>
      </w:r>
      <w:r>
        <w:rPr>
          <w:spacing w:val="-5"/>
          <w:sz w:val="24"/>
        </w:rPr>
        <w:t> </w:t>
      </w:r>
      <w:r>
        <w:rPr>
          <w:sz w:val="24"/>
        </w:rPr>
        <w:t>U.S.”</w:t>
      </w:r>
      <w:r>
        <w:rPr>
          <w:spacing w:val="-5"/>
          <w:sz w:val="24"/>
        </w:rPr>
        <w:t> </w:t>
      </w:r>
      <w:r>
        <w:rPr>
          <w:sz w:val="24"/>
          <w:u w:val="single"/>
        </w:rPr>
        <w:t>American</w:t>
      </w:r>
      <w:r>
        <w:rPr>
          <w:spacing w:val="-4"/>
          <w:sz w:val="24"/>
          <w:u w:val="single"/>
        </w:rPr>
        <w:t> </w:t>
      </w:r>
      <w:r>
        <w:rPr>
          <w:sz w:val="24"/>
          <w:u w:val="single"/>
        </w:rPr>
        <w:t>Economic</w:t>
      </w:r>
      <w:r>
        <w:rPr>
          <w:spacing w:val="-5"/>
          <w:sz w:val="24"/>
          <w:u w:val="single"/>
        </w:rPr>
        <w:t> </w:t>
      </w:r>
      <w:r>
        <w:rPr>
          <w:sz w:val="24"/>
          <w:u w:val="single"/>
        </w:rPr>
        <w:t>Review</w:t>
      </w:r>
      <w:r>
        <w:rPr>
          <w:sz w:val="24"/>
        </w:rPr>
        <w:t>.</w:t>
      </w:r>
      <w:r>
        <w:rPr>
          <w:spacing w:val="-5"/>
          <w:sz w:val="24"/>
        </w:rPr>
        <w:t> </w:t>
      </w:r>
      <w:r>
        <w:rPr>
          <w:sz w:val="24"/>
        </w:rPr>
        <w:t>June</w:t>
      </w:r>
      <w:r>
        <w:rPr>
          <w:spacing w:val="-4"/>
          <w:sz w:val="24"/>
        </w:rPr>
        <w:t> </w:t>
      </w:r>
      <w:r>
        <w:rPr>
          <w:sz w:val="24"/>
        </w:rPr>
        <w:t>2006,</w:t>
      </w:r>
      <w:r>
        <w:rPr>
          <w:spacing w:val="-5"/>
          <w:sz w:val="24"/>
        </w:rPr>
        <w:t> </w:t>
      </w:r>
      <w:r>
        <w:rPr>
          <w:sz w:val="24"/>
        </w:rPr>
        <w:t>96(3), </w:t>
      </w:r>
      <w:r>
        <w:rPr>
          <w:spacing w:val="-2"/>
          <w:sz w:val="24"/>
        </w:rPr>
        <w:t>896-914.</w:t>
      </w:r>
    </w:p>
    <w:p>
      <w:pPr>
        <w:pStyle w:val="ListParagraph"/>
        <w:numPr>
          <w:ilvl w:val="1"/>
          <w:numId w:val="2"/>
        </w:numPr>
        <w:tabs>
          <w:tab w:pos="1655" w:val="left" w:leader="none"/>
        </w:tabs>
        <w:spacing w:line="240" w:lineRule="auto" w:before="80" w:after="0"/>
        <w:ind w:left="1655" w:right="627" w:hanging="360"/>
        <w:jc w:val="left"/>
        <w:rPr>
          <w:sz w:val="24"/>
        </w:rPr>
      </w:pPr>
      <w:r>
        <w:rPr>
          <w:sz w:val="24"/>
        </w:rPr>
        <w:t>Reprinted</w:t>
      </w:r>
      <w:r>
        <w:rPr>
          <w:spacing w:val="-4"/>
          <w:sz w:val="24"/>
        </w:rPr>
        <w:t> </w:t>
      </w:r>
      <w:r>
        <w:rPr>
          <w:sz w:val="24"/>
        </w:rPr>
        <w:t>in</w:t>
      </w:r>
      <w:r>
        <w:rPr>
          <w:spacing w:val="-4"/>
          <w:sz w:val="24"/>
        </w:rPr>
        <w:t> </w:t>
      </w:r>
      <w:r>
        <w:rPr>
          <w:sz w:val="24"/>
        </w:rPr>
        <w:t>“The</w:t>
      </w:r>
      <w:r>
        <w:rPr>
          <w:spacing w:val="-4"/>
          <w:sz w:val="24"/>
        </w:rPr>
        <w:t> </w:t>
      </w:r>
      <w:r>
        <w:rPr>
          <w:sz w:val="24"/>
        </w:rPr>
        <w:t>WTO</w:t>
      </w:r>
      <w:r>
        <w:rPr>
          <w:spacing w:val="-4"/>
          <w:sz w:val="24"/>
        </w:rPr>
        <w:t> </w:t>
      </w:r>
      <w:r>
        <w:rPr>
          <w:sz w:val="24"/>
        </w:rPr>
        <w:t>and</w:t>
      </w:r>
      <w:r>
        <w:rPr>
          <w:spacing w:val="-5"/>
          <w:sz w:val="24"/>
        </w:rPr>
        <w:t> </w:t>
      </w:r>
      <w:r>
        <w:rPr>
          <w:sz w:val="24"/>
        </w:rPr>
        <w:t>Reciprocal</w:t>
      </w:r>
      <w:r>
        <w:rPr>
          <w:spacing w:val="-5"/>
          <w:sz w:val="24"/>
        </w:rPr>
        <w:t> </w:t>
      </w:r>
      <w:r>
        <w:rPr>
          <w:sz w:val="24"/>
        </w:rPr>
        <w:t>Preferential</w:t>
      </w:r>
      <w:r>
        <w:rPr>
          <w:spacing w:val="-5"/>
          <w:sz w:val="24"/>
        </w:rPr>
        <w:t> </w:t>
      </w:r>
      <w:r>
        <w:rPr>
          <w:sz w:val="24"/>
        </w:rPr>
        <w:t>Trading</w:t>
      </w:r>
      <w:r>
        <w:rPr>
          <w:spacing w:val="-4"/>
          <w:sz w:val="24"/>
        </w:rPr>
        <w:t> </w:t>
      </w:r>
      <w:r>
        <w:rPr>
          <w:sz w:val="24"/>
        </w:rPr>
        <w:t>Agreements”</w:t>
      </w:r>
      <w:r>
        <w:rPr>
          <w:spacing w:val="-5"/>
          <w:sz w:val="24"/>
        </w:rPr>
        <w:t> </w:t>
      </w:r>
      <w:r>
        <w:rPr>
          <w:sz w:val="24"/>
        </w:rPr>
        <w:t>by Edward Elgar, ed. Caroline Freund.</w:t>
      </w:r>
    </w:p>
    <w:p>
      <w:pPr>
        <w:pStyle w:val="ListParagraph"/>
        <w:numPr>
          <w:ilvl w:val="0"/>
          <w:numId w:val="2"/>
        </w:numPr>
        <w:tabs>
          <w:tab w:pos="935" w:val="left" w:leader="none"/>
          <w:tab w:pos="1007" w:val="left" w:leader="none"/>
        </w:tabs>
        <w:spacing w:line="240" w:lineRule="auto" w:before="240" w:after="0"/>
        <w:ind w:left="1007" w:right="230" w:hanging="432"/>
        <w:jc w:val="left"/>
        <w:rPr>
          <w:sz w:val="24"/>
        </w:rPr>
      </w:pPr>
      <w:r>
        <w:rPr>
          <w:sz w:val="24"/>
        </w:rPr>
        <w:t>“Trade Preferences to Small Developing Countries and the Welfare Costs of Lost Multilateral</w:t>
      </w:r>
      <w:r>
        <w:rPr>
          <w:spacing w:val="-5"/>
          <w:sz w:val="24"/>
        </w:rPr>
        <w:t> </w:t>
      </w:r>
      <w:r>
        <w:rPr>
          <w:sz w:val="24"/>
        </w:rPr>
        <w:t>Liberalization”</w:t>
      </w:r>
      <w:r>
        <w:rPr>
          <w:spacing w:val="40"/>
          <w:sz w:val="24"/>
        </w:rPr>
        <w:t> </w:t>
      </w:r>
      <w:r>
        <w:rPr>
          <w:sz w:val="24"/>
          <w:u w:val="single"/>
        </w:rPr>
        <w:t>World</w:t>
      </w:r>
      <w:r>
        <w:rPr>
          <w:spacing w:val="-3"/>
          <w:sz w:val="24"/>
          <w:u w:val="single"/>
        </w:rPr>
        <w:t> </w:t>
      </w:r>
      <w:r>
        <w:rPr>
          <w:sz w:val="24"/>
          <w:u w:val="single"/>
        </w:rPr>
        <w:t>Bank</w:t>
      </w:r>
      <w:r>
        <w:rPr>
          <w:spacing w:val="-3"/>
          <w:sz w:val="24"/>
          <w:u w:val="single"/>
        </w:rPr>
        <w:t> </w:t>
      </w:r>
      <w:r>
        <w:rPr>
          <w:sz w:val="24"/>
          <w:u w:val="single"/>
        </w:rPr>
        <w:t>Economic</w:t>
      </w:r>
      <w:r>
        <w:rPr>
          <w:spacing w:val="-4"/>
          <w:sz w:val="24"/>
          <w:u w:val="single"/>
        </w:rPr>
        <w:t> </w:t>
      </w:r>
      <w:r>
        <w:rPr>
          <w:sz w:val="24"/>
          <w:u w:val="single"/>
        </w:rPr>
        <w:t>Review</w:t>
      </w:r>
      <w:r>
        <w:rPr>
          <w:sz w:val="24"/>
        </w:rPr>
        <w:t>.</w:t>
      </w:r>
      <w:r>
        <w:rPr>
          <w:spacing w:val="-4"/>
          <w:sz w:val="24"/>
        </w:rPr>
        <w:t> </w:t>
      </w:r>
      <w:r>
        <w:rPr>
          <w:sz w:val="24"/>
        </w:rPr>
        <w:t>June</w:t>
      </w:r>
      <w:r>
        <w:rPr>
          <w:spacing w:val="-3"/>
          <w:sz w:val="24"/>
        </w:rPr>
        <w:t> </w:t>
      </w:r>
      <w:r>
        <w:rPr>
          <w:sz w:val="24"/>
        </w:rPr>
        <w:t>2006,</w:t>
      </w:r>
      <w:r>
        <w:rPr>
          <w:spacing w:val="-5"/>
          <w:sz w:val="24"/>
        </w:rPr>
        <w:t> </w:t>
      </w:r>
      <w:r>
        <w:rPr>
          <w:sz w:val="24"/>
        </w:rPr>
        <w:t>20(2),</w:t>
      </w:r>
      <w:r>
        <w:rPr>
          <w:spacing w:val="-4"/>
          <w:sz w:val="24"/>
        </w:rPr>
        <w:t> </w:t>
      </w:r>
      <w:r>
        <w:rPr>
          <w:sz w:val="24"/>
        </w:rPr>
        <w:t>217-240; with Marcelo Olarreaga.</w:t>
      </w:r>
    </w:p>
    <w:p>
      <w:pPr>
        <w:pStyle w:val="ListParagraph"/>
        <w:numPr>
          <w:ilvl w:val="1"/>
          <w:numId w:val="2"/>
        </w:numPr>
        <w:tabs>
          <w:tab w:pos="1655" w:val="left" w:leader="none"/>
        </w:tabs>
        <w:spacing w:line="240" w:lineRule="auto" w:before="80" w:after="0"/>
        <w:ind w:left="1655" w:right="606" w:hanging="360"/>
        <w:jc w:val="left"/>
        <w:rPr>
          <w:sz w:val="24"/>
        </w:rPr>
      </w:pPr>
      <w:r>
        <w:rPr>
          <w:sz w:val="24"/>
        </w:rPr>
        <w:t>Reprinted</w:t>
      </w:r>
      <w:r>
        <w:rPr>
          <w:spacing w:val="-4"/>
          <w:sz w:val="24"/>
        </w:rPr>
        <w:t> </w:t>
      </w:r>
      <w:r>
        <w:rPr>
          <w:sz w:val="24"/>
        </w:rPr>
        <w:t>in</w:t>
      </w:r>
      <w:r>
        <w:rPr>
          <w:spacing w:val="-4"/>
          <w:sz w:val="24"/>
        </w:rPr>
        <w:t> </w:t>
      </w:r>
      <w:r>
        <w:rPr>
          <w:sz w:val="24"/>
        </w:rPr>
        <w:t>“WTO</w:t>
      </w:r>
      <w:r>
        <w:rPr>
          <w:spacing w:val="-4"/>
          <w:sz w:val="24"/>
        </w:rPr>
        <w:t> </w:t>
      </w:r>
      <w:r>
        <w:rPr>
          <w:sz w:val="24"/>
        </w:rPr>
        <w:t>Law</w:t>
      </w:r>
      <w:r>
        <w:rPr>
          <w:spacing w:val="-4"/>
          <w:sz w:val="24"/>
        </w:rPr>
        <w:t> </w:t>
      </w:r>
      <w:r>
        <w:rPr>
          <w:sz w:val="24"/>
        </w:rPr>
        <w:t>and</w:t>
      </w:r>
      <w:r>
        <w:rPr>
          <w:spacing w:val="-4"/>
          <w:sz w:val="24"/>
        </w:rPr>
        <w:t> </w:t>
      </w:r>
      <w:r>
        <w:rPr>
          <w:sz w:val="24"/>
        </w:rPr>
        <w:t>Developing</w:t>
      </w:r>
      <w:r>
        <w:rPr>
          <w:spacing w:val="-4"/>
          <w:sz w:val="24"/>
        </w:rPr>
        <w:t> </w:t>
      </w:r>
      <w:r>
        <w:rPr>
          <w:sz w:val="24"/>
        </w:rPr>
        <w:t>Countries”</w:t>
      </w:r>
      <w:r>
        <w:rPr>
          <w:spacing w:val="-5"/>
          <w:sz w:val="24"/>
        </w:rPr>
        <w:t> </w:t>
      </w:r>
      <w:r>
        <w:rPr>
          <w:sz w:val="24"/>
        </w:rPr>
        <w:t>by</w:t>
      </w:r>
      <w:r>
        <w:rPr>
          <w:spacing w:val="-5"/>
          <w:sz w:val="24"/>
        </w:rPr>
        <w:t> </w:t>
      </w:r>
      <w:r>
        <w:rPr>
          <w:sz w:val="24"/>
        </w:rPr>
        <w:t>Cambridge</w:t>
      </w:r>
      <w:r>
        <w:rPr>
          <w:spacing w:val="-4"/>
          <w:sz w:val="24"/>
        </w:rPr>
        <w:t> </w:t>
      </w:r>
      <w:r>
        <w:rPr>
          <w:sz w:val="24"/>
        </w:rPr>
        <w:t>University Press; eds. George A. Bermann and Petros C. Mavroidis.</w:t>
      </w:r>
    </w:p>
    <w:p>
      <w:pPr>
        <w:pStyle w:val="ListParagraph"/>
        <w:numPr>
          <w:ilvl w:val="0"/>
          <w:numId w:val="2"/>
        </w:numPr>
        <w:tabs>
          <w:tab w:pos="988" w:val="left" w:leader="none"/>
          <w:tab w:pos="1007" w:val="left" w:leader="none"/>
        </w:tabs>
        <w:spacing w:line="240" w:lineRule="auto" w:before="240" w:after="0"/>
        <w:ind w:left="1007" w:right="758" w:hanging="432"/>
        <w:jc w:val="left"/>
        <w:rPr>
          <w:sz w:val="24"/>
        </w:rPr>
      </w:pPr>
      <w:r>
        <w:rPr>
          <w:sz w:val="24"/>
        </w:rPr>
        <w:t>“Preferential</w:t>
      </w:r>
      <w:r>
        <w:rPr>
          <w:spacing w:val="-6"/>
          <w:sz w:val="24"/>
        </w:rPr>
        <w:t> </w:t>
      </w:r>
      <w:r>
        <w:rPr>
          <w:sz w:val="24"/>
        </w:rPr>
        <w:t>vs.</w:t>
      </w:r>
      <w:r>
        <w:rPr>
          <w:spacing w:val="-6"/>
          <w:sz w:val="24"/>
        </w:rPr>
        <w:t> </w:t>
      </w:r>
      <w:r>
        <w:rPr>
          <w:sz w:val="24"/>
        </w:rPr>
        <w:t>Multilateral</w:t>
      </w:r>
      <w:r>
        <w:rPr>
          <w:spacing w:val="-6"/>
          <w:sz w:val="24"/>
        </w:rPr>
        <w:t> </w:t>
      </w:r>
      <w:r>
        <w:rPr>
          <w:sz w:val="24"/>
        </w:rPr>
        <w:t>Trade</w:t>
      </w:r>
      <w:r>
        <w:rPr>
          <w:spacing w:val="-5"/>
          <w:sz w:val="24"/>
        </w:rPr>
        <w:t> </w:t>
      </w:r>
      <w:r>
        <w:rPr>
          <w:sz w:val="24"/>
        </w:rPr>
        <w:t>Liberalization:</w:t>
      </w:r>
      <w:r>
        <w:rPr>
          <w:spacing w:val="-5"/>
          <w:sz w:val="24"/>
        </w:rPr>
        <w:t> </w:t>
      </w:r>
      <w:r>
        <w:rPr>
          <w:sz w:val="24"/>
        </w:rPr>
        <w:t>Evidence</w:t>
      </w:r>
      <w:r>
        <w:rPr>
          <w:spacing w:val="-5"/>
          <w:sz w:val="24"/>
        </w:rPr>
        <w:t> </w:t>
      </w:r>
      <w:r>
        <w:rPr>
          <w:sz w:val="24"/>
        </w:rPr>
        <w:t>and</w:t>
      </w:r>
      <w:r>
        <w:rPr>
          <w:spacing w:val="-7"/>
          <w:sz w:val="24"/>
        </w:rPr>
        <w:t> </w:t>
      </w:r>
      <w:r>
        <w:rPr>
          <w:sz w:val="24"/>
        </w:rPr>
        <w:t>Open</w:t>
      </w:r>
      <w:r>
        <w:rPr>
          <w:spacing w:val="-5"/>
          <w:sz w:val="24"/>
        </w:rPr>
        <w:t> </w:t>
      </w:r>
      <w:r>
        <w:rPr>
          <w:sz w:val="24"/>
        </w:rPr>
        <w:t>Questions,” </w:t>
      </w:r>
      <w:r>
        <w:rPr>
          <w:sz w:val="24"/>
          <w:u w:val="single"/>
        </w:rPr>
        <w:t>World Trade Review.</w:t>
      </w:r>
      <w:r>
        <w:rPr>
          <w:sz w:val="24"/>
        </w:rPr>
        <w:t> July 2006, 5(2), 155-176. Lead Article.</w:t>
      </w:r>
    </w:p>
    <w:p>
      <w:pPr>
        <w:pStyle w:val="ListParagraph"/>
        <w:spacing w:after="0" w:line="240" w:lineRule="auto"/>
        <w:jc w:val="left"/>
        <w:rPr>
          <w:sz w:val="24"/>
        </w:rPr>
        <w:sectPr>
          <w:pgSz w:w="12240" w:h="15840"/>
          <w:pgMar w:header="850" w:footer="741" w:top="1200" w:bottom="940" w:left="1080" w:right="1080"/>
        </w:sectPr>
      </w:pPr>
    </w:p>
    <w:p>
      <w:pPr>
        <w:pStyle w:val="ListParagraph"/>
        <w:numPr>
          <w:ilvl w:val="0"/>
          <w:numId w:val="2"/>
        </w:numPr>
        <w:tabs>
          <w:tab w:pos="935" w:val="left" w:leader="none"/>
          <w:tab w:pos="1008" w:val="left" w:leader="none"/>
        </w:tabs>
        <w:spacing w:line="240" w:lineRule="auto" w:before="90" w:after="0"/>
        <w:ind w:left="1008" w:right="360" w:hanging="432"/>
        <w:jc w:val="left"/>
        <w:rPr>
          <w:sz w:val="24"/>
        </w:rPr>
      </w:pPr>
      <w:r>
        <w:rPr>
          <w:sz w:val="24"/>
        </w:rPr>
        <w:t>“Trade</w:t>
      </w:r>
      <w:r>
        <w:rPr>
          <w:spacing w:val="-5"/>
          <w:sz w:val="24"/>
        </w:rPr>
        <w:t> </w:t>
      </w:r>
      <w:r>
        <w:rPr>
          <w:sz w:val="24"/>
        </w:rPr>
        <w:t>Policy,</w:t>
      </w:r>
      <w:r>
        <w:rPr>
          <w:spacing w:val="-5"/>
          <w:sz w:val="24"/>
        </w:rPr>
        <w:t> </w:t>
      </w:r>
      <w:r>
        <w:rPr>
          <w:sz w:val="24"/>
        </w:rPr>
        <w:t>Cross-border</w:t>
      </w:r>
      <w:r>
        <w:rPr>
          <w:spacing w:val="-4"/>
          <w:sz w:val="24"/>
        </w:rPr>
        <w:t> </w:t>
      </w:r>
      <w:r>
        <w:rPr>
          <w:sz w:val="24"/>
        </w:rPr>
        <w:t>Externalities</w:t>
      </w:r>
      <w:r>
        <w:rPr>
          <w:spacing w:val="-6"/>
          <w:sz w:val="24"/>
        </w:rPr>
        <w:t> </w:t>
      </w:r>
      <w:r>
        <w:rPr>
          <w:sz w:val="24"/>
        </w:rPr>
        <w:t>and</w:t>
      </w:r>
      <w:r>
        <w:rPr>
          <w:spacing w:val="-6"/>
          <w:sz w:val="24"/>
        </w:rPr>
        <w:t> </w:t>
      </w:r>
      <w:r>
        <w:rPr>
          <w:sz w:val="24"/>
        </w:rPr>
        <w:t>Lobbies:</w:t>
      </w:r>
      <w:r>
        <w:rPr>
          <w:spacing w:val="-4"/>
          <w:sz w:val="24"/>
        </w:rPr>
        <w:t> </w:t>
      </w:r>
      <w:r>
        <w:rPr>
          <w:sz w:val="24"/>
        </w:rPr>
        <w:t>Do</w:t>
      </w:r>
      <w:r>
        <w:rPr>
          <w:spacing w:val="-5"/>
          <w:sz w:val="24"/>
        </w:rPr>
        <w:t> </w:t>
      </w:r>
      <w:r>
        <w:rPr>
          <w:sz w:val="24"/>
        </w:rPr>
        <w:t>Linked</w:t>
      </w:r>
      <w:r>
        <w:rPr>
          <w:spacing w:val="-4"/>
          <w:sz w:val="24"/>
        </w:rPr>
        <w:t> </w:t>
      </w:r>
      <w:r>
        <w:rPr>
          <w:sz w:val="24"/>
        </w:rPr>
        <w:t>Agreements</w:t>
      </w:r>
      <w:r>
        <w:rPr>
          <w:spacing w:val="-4"/>
          <w:sz w:val="24"/>
        </w:rPr>
        <w:t> </w:t>
      </w:r>
      <w:r>
        <w:rPr>
          <w:sz w:val="24"/>
        </w:rPr>
        <w:t>Enforce More Cooperative Outcomes?” </w:t>
      </w:r>
      <w:r>
        <w:rPr>
          <w:sz w:val="24"/>
          <w:u w:val="single"/>
        </w:rPr>
        <w:t>Journal of International Economics</w:t>
      </w:r>
      <w:r>
        <w:rPr>
          <w:sz w:val="24"/>
        </w:rPr>
        <w:t>, 2005, 67(1), 175- </w:t>
      </w:r>
      <w:r>
        <w:rPr>
          <w:spacing w:val="-4"/>
          <w:sz w:val="24"/>
        </w:rPr>
        <w:t>199.</w:t>
      </w:r>
    </w:p>
    <w:p>
      <w:pPr>
        <w:pStyle w:val="ListParagraph"/>
        <w:numPr>
          <w:ilvl w:val="1"/>
          <w:numId w:val="2"/>
        </w:numPr>
        <w:tabs>
          <w:tab w:pos="1655" w:val="left" w:leader="none"/>
        </w:tabs>
        <w:spacing w:line="240" w:lineRule="auto" w:before="80" w:after="0"/>
        <w:ind w:left="1655" w:right="748" w:hanging="360"/>
        <w:jc w:val="left"/>
        <w:rPr>
          <w:sz w:val="24"/>
        </w:rPr>
      </w:pPr>
      <w:r>
        <w:rPr>
          <w:sz w:val="24"/>
        </w:rPr>
        <w:t>Reprinted</w:t>
      </w:r>
      <w:r>
        <w:rPr>
          <w:spacing w:val="-4"/>
          <w:sz w:val="24"/>
        </w:rPr>
        <w:t> </w:t>
      </w:r>
      <w:r>
        <w:rPr>
          <w:sz w:val="24"/>
        </w:rPr>
        <w:t>in</w:t>
      </w:r>
      <w:r>
        <w:rPr>
          <w:spacing w:val="-4"/>
          <w:sz w:val="24"/>
        </w:rPr>
        <w:t> </w:t>
      </w:r>
      <w:r>
        <w:rPr>
          <w:sz w:val="24"/>
        </w:rPr>
        <w:t>“The</w:t>
      </w:r>
      <w:r>
        <w:rPr>
          <w:spacing w:val="-4"/>
          <w:sz w:val="24"/>
        </w:rPr>
        <w:t> </w:t>
      </w:r>
      <w:r>
        <w:rPr>
          <w:sz w:val="24"/>
        </w:rPr>
        <w:t>WTO</w:t>
      </w:r>
      <w:r>
        <w:rPr>
          <w:spacing w:val="-4"/>
          <w:sz w:val="24"/>
        </w:rPr>
        <w:t> </w:t>
      </w:r>
      <w:r>
        <w:rPr>
          <w:sz w:val="24"/>
        </w:rPr>
        <w:t>and</w:t>
      </w:r>
      <w:r>
        <w:rPr>
          <w:spacing w:val="-4"/>
          <w:sz w:val="24"/>
        </w:rPr>
        <w:t> </w:t>
      </w:r>
      <w:r>
        <w:rPr>
          <w:sz w:val="24"/>
        </w:rPr>
        <w:t>Labour</w:t>
      </w:r>
      <w:r>
        <w:rPr>
          <w:spacing w:val="-4"/>
          <w:sz w:val="24"/>
        </w:rPr>
        <w:t> </w:t>
      </w:r>
      <w:r>
        <w:rPr>
          <w:sz w:val="24"/>
        </w:rPr>
        <w:t>and</w:t>
      </w:r>
      <w:r>
        <w:rPr>
          <w:spacing w:val="-4"/>
          <w:sz w:val="24"/>
        </w:rPr>
        <w:t> </w:t>
      </w:r>
      <w:r>
        <w:rPr>
          <w:sz w:val="24"/>
        </w:rPr>
        <w:t>Employment”</w:t>
      </w:r>
      <w:r>
        <w:rPr>
          <w:spacing w:val="-5"/>
          <w:sz w:val="24"/>
        </w:rPr>
        <w:t> </w:t>
      </w:r>
      <w:r>
        <w:rPr>
          <w:sz w:val="24"/>
        </w:rPr>
        <w:t>by</w:t>
      </w:r>
      <w:r>
        <w:rPr>
          <w:spacing w:val="-4"/>
          <w:sz w:val="24"/>
        </w:rPr>
        <w:t> </w:t>
      </w:r>
      <w:r>
        <w:rPr>
          <w:sz w:val="24"/>
        </w:rPr>
        <w:t>Edward</w:t>
      </w:r>
      <w:r>
        <w:rPr>
          <w:spacing w:val="-4"/>
          <w:sz w:val="24"/>
        </w:rPr>
        <w:t> </w:t>
      </w:r>
      <w:r>
        <w:rPr>
          <w:sz w:val="24"/>
        </w:rPr>
        <w:t>Elgar,</w:t>
      </w:r>
      <w:r>
        <w:rPr>
          <w:spacing w:val="-5"/>
          <w:sz w:val="24"/>
        </w:rPr>
        <w:t> </w:t>
      </w:r>
      <w:r>
        <w:rPr>
          <w:sz w:val="24"/>
        </w:rPr>
        <w:t>ed. Drusilla Brown and Robert Stern.</w:t>
      </w:r>
    </w:p>
    <w:p>
      <w:pPr>
        <w:pStyle w:val="ListParagraph"/>
        <w:numPr>
          <w:ilvl w:val="1"/>
          <w:numId w:val="2"/>
        </w:numPr>
        <w:tabs>
          <w:tab w:pos="1655" w:val="left" w:leader="none"/>
        </w:tabs>
        <w:spacing w:line="240" w:lineRule="auto" w:before="80" w:after="0"/>
        <w:ind w:left="1655" w:right="1134" w:hanging="360"/>
        <w:jc w:val="left"/>
        <w:rPr>
          <w:sz w:val="24"/>
        </w:rPr>
      </w:pPr>
      <w:r>
        <w:rPr>
          <w:sz w:val="24"/>
        </w:rPr>
        <w:t>Reprinted</w:t>
      </w:r>
      <w:r>
        <w:rPr>
          <w:spacing w:val="-4"/>
          <w:sz w:val="24"/>
        </w:rPr>
        <w:t> </w:t>
      </w:r>
      <w:r>
        <w:rPr>
          <w:sz w:val="24"/>
        </w:rPr>
        <w:t>in</w:t>
      </w:r>
      <w:r>
        <w:rPr>
          <w:spacing w:val="-4"/>
          <w:sz w:val="24"/>
        </w:rPr>
        <w:t> </w:t>
      </w:r>
      <w:r>
        <w:rPr>
          <w:sz w:val="24"/>
        </w:rPr>
        <w:t>“Recent</w:t>
      </w:r>
      <w:r>
        <w:rPr>
          <w:spacing w:val="-5"/>
          <w:sz w:val="24"/>
        </w:rPr>
        <w:t> </w:t>
      </w:r>
      <w:r>
        <w:rPr>
          <w:sz w:val="24"/>
        </w:rPr>
        <w:t>Papers</w:t>
      </w:r>
      <w:r>
        <w:rPr>
          <w:spacing w:val="-4"/>
          <w:sz w:val="24"/>
        </w:rPr>
        <w:t> </w:t>
      </w:r>
      <w:r>
        <w:rPr>
          <w:sz w:val="24"/>
        </w:rPr>
        <w:t>in</w:t>
      </w:r>
      <w:r>
        <w:rPr>
          <w:spacing w:val="-4"/>
          <w:sz w:val="24"/>
        </w:rPr>
        <w:t> </w:t>
      </w:r>
      <w:r>
        <w:rPr>
          <w:sz w:val="24"/>
        </w:rPr>
        <w:t>Trade</w:t>
      </w:r>
      <w:r>
        <w:rPr>
          <w:spacing w:val="-4"/>
          <w:sz w:val="24"/>
        </w:rPr>
        <w:t> </w:t>
      </w:r>
      <w:r>
        <w:rPr>
          <w:sz w:val="24"/>
        </w:rPr>
        <w:t>and</w:t>
      </w:r>
      <w:r>
        <w:rPr>
          <w:spacing w:val="-4"/>
          <w:sz w:val="24"/>
        </w:rPr>
        <w:t> </w:t>
      </w:r>
      <w:r>
        <w:rPr>
          <w:sz w:val="24"/>
        </w:rPr>
        <w:t>the</w:t>
      </w:r>
      <w:r>
        <w:rPr>
          <w:spacing w:val="-5"/>
          <w:sz w:val="24"/>
        </w:rPr>
        <w:t> </w:t>
      </w:r>
      <w:r>
        <w:rPr>
          <w:sz w:val="24"/>
        </w:rPr>
        <w:t>Environment”</w:t>
      </w:r>
      <w:r>
        <w:rPr>
          <w:spacing w:val="-5"/>
          <w:sz w:val="24"/>
        </w:rPr>
        <w:t> </w:t>
      </w:r>
      <w:r>
        <w:rPr>
          <w:sz w:val="24"/>
        </w:rPr>
        <w:t>by</w:t>
      </w:r>
      <w:r>
        <w:rPr>
          <w:spacing w:val="-4"/>
          <w:sz w:val="24"/>
        </w:rPr>
        <w:t> </w:t>
      </w:r>
      <w:r>
        <w:rPr>
          <w:sz w:val="24"/>
        </w:rPr>
        <w:t>Edward Elgar, ed. Brian Copeland.</w:t>
      </w:r>
    </w:p>
    <w:p>
      <w:pPr>
        <w:pStyle w:val="ListParagraph"/>
        <w:numPr>
          <w:ilvl w:val="0"/>
          <w:numId w:val="2"/>
        </w:numPr>
        <w:tabs>
          <w:tab w:pos="935" w:val="left" w:leader="none"/>
          <w:tab w:pos="1008" w:val="left" w:leader="none"/>
        </w:tabs>
        <w:spacing w:line="240" w:lineRule="auto" w:before="239" w:after="0"/>
        <w:ind w:left="1008" w:right="417" w:hanging="432"/>
        <w:jc w:val="left"/>
        <w:rPr>
          <w:sz w:val="24"/>
        </w:rPr>
      </w:pPr>
      <w:r>
        <w:rPr>
          <w:sz w:val="24"/>
        </w:rPr>
        <w:t>“Anti-trade</w:t>
      </w:r>
      <w:r>
        <w:rPr>
          <w:spacing w:val="-5"/>
          <w:sz w:val="24"/>
        </w:rPr>
        <w:t> </w:t>
      </w:r>
      <w:r>
        <w:rPr>
          <w:sz w:val="24"/>
        </w:rPr>
        <w:t>Bias</w:t>
      </w:r>
      <w:r>
        <w:rPr>
          <w:spacing w:val="-4"/>
          <w:sz w:val="24"/>
        </w:rPr>
        <w:t> </w:t>
      </w:r>
      <w:r>
        <w:rPr>
          <w:sz w:val="24"/>
        </w:rPr>
        <w:t>in</w:t>
      </w:r>
      <w:r>
        <w:rPr>
          <w:spacing w:val="-5"/>
          <w:sz w:val="24"/>
        </w:rPr>
        <w:t> </w:t>
      </w:r>
      <w:r>
        <w:rPr>
          <w:sz w:val="24"/>
        </w:rPr>
        <w:t>Trade</w:t>
      </w:r>
      <w:r>
        <w:rPr>
          <w:spacing w:val="-4"/>
          <w:sz w:val="24"/>
        </w:rPr>
        <w:t> </w:t>
      </w:r>
      <w:r>
        <w:rPr>
          <w:sz w:val="24"/>
        </w:rPr>
        <w:t>Policy</w:t>
      </w:r>
      <w:r>
        <w:rPr>
          <w:spacing w:val="-4"/>
          <w:sz w:val="24"/>
        </w:rPr>
        <w:t> </w:t>
      </w:r>
      <w:r>
        <w:rPr>
          <w:sz w:val="24"/>
        </w:rPr>
        <w:t>and</w:t>
      </w:r>
      <w:r>
        <w:rPr>
          <w:spacing w:val="-4"/>
          <w:sz w:val="24"/>
        </w:rPr>
        <w:t> </w:t>
      </w:r>
      <w:r>
        <w:rPr>
          <w:sz w:val="24"/>
        </w:rPr>
        <w:t>General</w:t>
      </w:r>
      <w:r>
        <w:rPr>
          <w:spacing w:val="-6"/>
          <w:sz w:val="24"/>
        </w:rPr>
        <w:t> </w:t>
      </w:r>
      <w:r>
        <w:rPr>
          <w:sz w:val="24"/>
        </w:rPr>
        <w:t>Equilibrium,”</w:t>
      </w:r>
      <w:r>
        <w:rPr>
          <w:spacing w:val="-5"/>
          <w:sz w:val="24"/>
        </w:rPr>
        <w:t> </w:t>
      </w:r>
      <w:r>
        <w:rPr>
          <w:sz w:val="24"/>
          <w:u w:val="single"/>
        </w:rPr>
        <w:t>Contributions</w:t>
      </w:r>
      <w:r>
        <w:rPr>
          <w:spacing w:val="-4"/>
          <w:sz w:val="24"/>
          <w:u w:val="single"/>
        </w:rPr>
        <w:t> </w:t>
      </w:r>
      <w:r>
        <w:rPr>
          <w:sz w:val="24"/>
          <w:u w:val="single"/>
        </w:rPr>
        <w:t>to</w:t>
      </w:r>
      <w:r>
        <w:rPr>
          <w:spacing w:val="-5"/>
          <w:sz w:val="24"/>
          <w:u w:val="single"/>
        </w:rPr>
        <w:t> </w:t>
      </w:r>
      <w:r>
        <w:rPr>
          <w:sz w:val="24"/>
          <w:u w:val="single"/>
        </w:rPr>
        <w:t>Economic</w:t>
      </w:r>
      <w:r>
        <w:rPr>
          <w:sz w:val="24"/>
        </w:rPr>
        <w:t> </w:t>
      </w:r>
      <w:r>
        <w:rPr>
          <w:sz w:val="24"/>
          <w:u w:val="single"/>
        </w:rPr>
        <w:t>Analysis &amp; Policy</w:t>
      </w:r>
      <w:r>
        <w:rPr>
          <w:sz w:val="24"/>
        </w:rPr>
        <w:t>, 2004, Vol. 3: No. 1, Article 14; with Arvind Panagariya.</w:t>
      </w:r>
    </w:p>
    <w:p>
      <w:pPr>
        <w:pStyle w:val="ListParagraph"/>
        <w:numPr>
          <w:ilvl w:val="0"/>
          <w:numId w:val="2"/>
        </w:numPr>
        <w:tabs>
          <w:tab w:pos="988" w:val="left" w:leader="none"/>
          <w:tab w:pos="1007" w:val="left" w:leader="none"/>
        </w:tabs>
        <w:spacing w:line="240" w:lineRule="auto" w:before="240" w:after="0"/>
        <w:ind w:left="1007" w:right="620" w:hanging="432"/>
        <w:jc w:val="left"/>
        <w:rPr>
          <w:sz w:val="24"/>
        </w:rPr>
      </w:pPr>
      <w:r>
        <w:rPr>
          <w:sz w:val="24"/>
        </w:rPr>
        <w:t>“Geographical</w:t>
      </w:r>
      <w:r>
        <w:rPr>
          <w:spacing w:val="-7"/>
          <w:sz w:val="24"/>
        </w:rPr>
        <w:t> </w:t>
      </w:r>
      <w:r>
        <w:rPr>
          <w:sz w:val="24"/>
        </w:rPr>
        <w:t>Disadvantage:</w:t>
      </w:r>
      <w:r>
        <w:rPr>
          <w:spacing w:val="-6"/>
          <w:sz w:val="24"/>
        </w:rPr>
        <w:t> </w:t>
      </w:r>
      <w:r>
        <w:rPr>
          <w:sz w:val="24"/>
        </w:rPr>
        <w:t>a</w:t>
      </w:r>
      <w:r>
        <w:rPr>
          <w:spacing w:val="-6"/>
          <w:sz w:val="24"/>
        </w:rPr>
        <w:t> </w:t>
      </w:r>
      <w:r>
        <w:rPr>
          <w:sz w:val="24"/>
        </w:rPr>
        <w:t>Hecksher-Ohlin-Von-Thunen</w:t>
      </w:r>
      <w:r>
        <w:rPr>
          <w:spacing w:val="-6"/>
          <w:sz w:val="24"/>
        </w:rPr>
        <w:t> </w:t>
      </w:r>
      <w:r>
        <w:rPr>
          <w:sz w:val="24"/>
        </w:rPr>
        <w:t>Model</w:t>
      </w:r>
      <w:r>
        <w:rPr>
          <w:spacing w:val="-8"/>
          <w:sz w:val="24"/>
        </w:rPr>
        <w:t> </w:t>
      </w:r>
      <w:r>
        <w:rPr>
          <w:sz w:val="24"/>
        </w:rPr>
        <w:t>of</w:t>
      </w:r>
      <w:r>
        <w:rPr>
          <w:spacing w:val="-6"/>
          <w:sz w:val="24"/>
        </w:rPr>
        <w:t> </w:t>
      </w:r>
      <w:r>
        <w:rPr>
          <w:sz w:val="24"/>
        </w:rPr>
        <w:t>International Specialisation,” </w:t>
      </w:r>
      <w:r>
        <w:rPr>
          <w:sz w:val="24"/>
          <w:u w:val="single"/>
        </w:rPr>
        <w:t>Journal of International Economics</w:t>
      </w:r>
      <w:r>
        <w:rPr>
          <w:sz w:val="24"/>
        </w:rPr>
        <w:t>, 2002, 58(2), p.239-63; with Anthony Venables. Lead article.</w:t>
      </w:r>
    </w:p>
    <w:p>
      <w:pPr>
        <w:pStyle w:val="ListParagraph"/>
        <w:numPr>
          <w:ilvl w:val="1"/>
          <w:numId w:val="2"/>
        </w:numPr>
        <w:tabs>
          <w:tab w:pos="1655" w:val="left" w:leader="none"/>
        </w:tabs>
        <w:spacing w:line="240" w:lineRule="auto" w:before="80" w:after="0"/>
        <w:ind w:left="1655" w:right="1311" w:hanging="360"/>
        <w:jc w:val="left"/>
        <w:rPr>
          <w:sz w:val="24"/>
        </w:rPr>
      </w:pPr>
      <w:r>
        <w:rPr>
          <w:sz w:val="24"/>
        </w:rPr>
        <w:t>Reprinted</w:t>
      </w:r>
      <w:r>
        <w:rPr>
          <w:spacing w:val="-4"/>
          <w:sz w:val="24"/>
        </w:rPr>
        <w:t> </w:t>
      </w:r>
      <w:r>
        <w:rPr>
          <w:sz w:val="24"/>
        </w:rPr>
        <w:t>in</w:t>
      </w:r>
      <w:r>
        <w:rPr>
          <w:spacing w:val="-4"/>
          <w:sz w:val="24"/>
        </w:rPr>
        <w:t> </w:t>
      </w:r>
      <w:r>
        <w:rPr>
          <w:sz w:val="24"/>
        </w:rPr>
        <w:t>“Economic</w:t>
      </w:r>
      <w:r>
        <w:rPr>
          <w:spacing w:val="-5"/>
          <w:sz w:val="24"/>
        </w:rPr>
        <w:t> </w:t>
      </w:r>
      <w:r>
        <w:rPr>
          <w:sz w:val="24"/>
        </w:rPr>
        <w:t>Integration</w:t>
      </w:r>
      <w:r>
        <w:rPr>
          <w:spacing w:val="-4"/>
          <w:sz w:val="24"/>
        </w:rPr>
        <w:t> </w:t>
      </w:r>
      <w:r>
        <w:rPr>
          <w:sz w:val="24"/>
        </w:rPr>
        <w:t>and</w:t>
      </w:r>
      <w:r>
        <w:rPr>
          <w:spacing w:val="-4"/>
          <w:sz w:val="24"/>
        </w:rPr>
        <w:t> </w:t>
      </w:r>
      <w:r>
        <w:rPr>
          <w:sz w:val="24"/>
        </w:rPr>
        <w:t>Spatial</w:t>
      </w:r>
      <w:r>
        <w:rPr>
          <w:spacing w:val="-5"/>
          <w:sz w:val="24"/>
        </w:rPr>
        <w:t> </w:t>
      </w:r>
      <w:r>
        <w:rPr>
          <w:sz w:val="24"/>
        </w:rPr>
        <w:t>Location</w:t>
      </w:r>
      <w:r>
        <w:rPr>
          <w:spacing w:val="-5"/>
          <w:sz w:val="24"/>
        </w:rPr>
        <w:t> </w:t>
      </w:r>
      <w:r>
        <w:rPr>
          <w:sz w:val="24"/>
        </w:rPr>
        <w:t>of</w:t>
      </w:r>
      <w:r>
        <w:rPr>
          <w:spacing w:val="-4"/>
          <w:sz w:val="24"/>
        </w:rPr>
        <w:t> </w:t>
      </w:r>
      <w:r>
        <w:rPr>
          <w:sz w:val="24"/>
        </w:rPr>
        <w:t>Firms</w:t>
      </w:r>
      <w:r>
        <w:rPr>
          <w:spacing w:val="-4"/>
          <w:sz w:val="24"/>
        </w:rPr>
        <w:t> </w:t>
      </w:r>
      <w:r>
        <w:rPr>
          <w:sz w:val="24"/>
        </w:rPr>
        <w:t>and Industries” by Edward Elgar, ed. M. Jovanovic.</w:t>
      </w:r>
    </w:p>
    <w:p>
      <w:pPr>
        <w:pStyle w:val="ListParagraph"/>
        <w:numPr>
          <w:ilvl w:val="0"/>
          <w:numId w:val="2"/>
        </w:numPr>
        <w:tabs>
          <w:tab w:pos="935" w:val="left" w:leader="none"/>
          <w:tab w:pos="1008" w:val="left" w:leader="none"/>
        </w:tabs>
        <w:spacing w:line="240" w:lineRule="auto" w:before="240" w:after="0"/>
        <w:ind w:left="1008" w:right="454" w:hanging="432"/>
        <w:jc w:val="left"/>
        <w:rPr>
          <w:sz w:val="24"/>
        </w:rPr>
      </w:pPr>
      <w:r>
        <w:rPr>
          <w:sz w:val="24"/>
        </w:rPr>
        <w:t>“Infrastructure,</w:t>
      </w:r>
      <w:r>
        <w:rPr>
          <w:spacing w:val="-5"/>
          <w:sz w:val="24"/>
        </w:rPr>
        <w:t> </w:t>
      </w:r>
      <w:r>
        <w:rPr>
          <w:sz w:val="24"/>
        </w:rPr>
        <w:t>Geographical</w:t>
      </w:r>
      <w:r>
        <w:rPr>
          <w:spacing w:val="-5"/>
          <w:sz w:val="24"/>
        </w:rPr>
        <w:t> </w:t>
      </w:r>
      <w:r>
        <w:rPr>
          <w:sz w:val="24"/>
        </w:rPr>
        <w:t>Disadvantage,</w:t>
      </w:r>
      <w:r>
        <w:rPr>
          <w:spacing w:val="-6"/>
          <w:sz w:val="24"/>
        </w:rPr>
        <w:t> </w:t>
      </w:r>
      <w:r>
        <w:rPr>
          <w:sz w:val="24"/>
        </w:rPr>
        <w:t>Transport</w:t>
      </w:r>
      <w:r>
        <w:rPr>
          <w:spacing w:val="-5"/>
          <w:sz w:val="24"/>
        </w:rPr>
        <w:t> </w:t>
      </w:r>
      <w:r>
        <w:rPr>
          <w:sz w:val="24"/>
        </w:rPr>
        <w:t>Costs</w:t>
      </w:r>
      <w:r>
        <w:rPr>
          <w:spacing w:val="-4"/>
          <w:sz w:val="24"/>
        </w:rPr>
        <w:t> </w:t>
      </w:r>
      <w:r>
        <w:rPr>
          <w:sz w:val="24"/>
        </w:rPr>
        <w:t>and</w:t>
      </w:r>
      <w:r>
        <w:rPr>
          <w:spacing w:val="-6"/>
          <w:sz w:val="24"/>
        </w:rPr>
        <w:t> </w:t>
      </w:r>
      <w:r>
        <w:rPr>
          <w:sz w:val="24"/>
        </w:rPr>
        <w:t>Trade,”</w:t>
      </w:r>
      <w:r>
        <w:rPr>
          <w:spacing w:val="-5"/>
          <w:sz w:val="24"/>
        </w:rPr>
        <w:t> </w:t>
      </w:r>
      <w:r>
        <w:rPr>
          <w:sz w:val="24"/>
          <w:u w:val="single"/>
        </w:rPr>
        <w:t>World</w:t>
      </w:r>
      <w:r>
        <w:rPr>
          <w:spacing w:val="-4"/>
          <w:sz w:val="24"/>
          <w:u w:val="single"/>
        </w:rPr>
        <w:t> </w:t>
      </w:r>
      <w:r>
        <w:rPr>
          <w:sz w:val="24"/>
          <w:u w:val="single"/>
        </w:rPr>
        <w:t>Bank</w:t>
      </w:r>
      <w:r>
        <w:rPr>
          <w:sz w:val="24"/>
        </w:rPr>
        <w:t> </w:t>
      </w:r>
      <w:r>
        <w:rPr>
          <w:sz w:val="24"/>
          <w:u w:val="single"/>
        </w:rPr>
        <w:t>Economic Review</w:t>
      </w:r>
      <w:r>
        <w:rPr>
          <w:sz w:val="24"/>
        </w:rPr>
        <w:t> 2001, 15, p.451-479; with Anthony Venables.</w:t>
      </w:r>
    </w:p>
    <w:p>
      <w:pPr>
        <w:pStyle w:val="ListParagraph"/>
        <w:numPr>
          <w:ilvl w:val="1"/>
          <w:numId w:val="2"/>
        </w:numPr>
        <w:tabs>
          <w:tab w:pos="1655" w:val="left" w:leader="none"/>
        </w:tabs>
        <w:spacing w:line="240" w:lineRule="auto" w:before="80" w:after="0"/>
        <w:ind w:left="1655" w:right="564" w:hanging="360"/>
        <w:jc w:val="left"/>
        <w:rPr>
          <w:sz w:val="24"/>
        </w:rPr>
      </w:pPr>
      <w:r>
        <w:rPr>
          <w:sz w:val="24"/>
        </w:rPr>
        <w:t>Reprinted</w:t>
      </w:r>
      <w:r>
        <w:rPr>
          <w:spacing w:val="-3"/>
          <w:sz w:val="24"/>
        </w:rPr>
        <w:t> </w:t>
      </w:r>
      <w:r>
        <w:rPr>
          <w:sz w:val="24"/>
        </w:rPr>
        <w:t>in</w:t>
      </w:r>
      <w:r>
        <w:rPr>
          <w:spacing w:val="-3"/>
          <w:sz w:val="24"/>
        </w:rPr>
        <w:t> </w:t>
      </w:r>
      <w:r>
        <w:rPr>
          <w:sz w:val="24"/>
        </w:rPr>
        <w:t>a</w:t>
      </w:r>
      <w:r>
        <w:rPr>
          <w:spacing w:val="-3"/>
          <w:sz w:val="24"/>
        </w:rPr>
        <w:t> </w:t>
      </w:r>
      <w:r>
        <w:rPr>
          <w:sz w:val="24"/>
        </w:rPr>
        <w:t>special</w:t>
      </w:r>
      <w:r>
        <w:rPr>
          <w:spacing w:val="-4"/>
          <w:sz w:val="24"/>
        </w:rPr>
        <w:t> </w:t>
      </w:r>
      <w:r>
        <w:rPr>
          <w:sz w:val="24"/>
        </w:rPr>
        <w:t>volume</w:t>
      </w:r>
      <w:r>
        <w:rPr>
          <w:spacing w:val="-3"/>
          <w:sz w:val="24"/>
        </w:rPr>
        <w:t> </w:t>
      </w:r>
      <w:r>
        <w:rPr>
          <w:sz w:val="24"/>
        </w:rPr>
        <w:t>on</w:t>
      </w:r>
      <w:r>
        <w:rPr>
          <w:spacing w:val="-3"/>
          <w:sz w:val="24"/>
        </w:rPr>
        <w:t> </w:t>
      </w:r>
      <w:r>
        <w:rPr>
          <w:sz w:val="24"/>
        </w:rPr>
        <w:t>trade</w:t>
      </w:r>
      <w:r>
        <w:rPr>
          <w:spacing w:val="-3"/>
          <w:sz w:val="24"/>
        </w:rPr>
        <w:t> </w:t>
      </w:r>
      <w:r>
        <w:rPr>
          <w:sz w:val="24"/>
        </w:rPr>
        <w:t>and</w:t>
      </w:r>
      <w:r>
        <w:rPr>
          <w:spacing w:val="-3"/>
          <w:sz w:val="24"/>
        </w:rPr>
        <w:t> </w:t>
      </w:r>
      <w:r>
        <w:rPr>
          <w:sz w:val="24"/>
        </w:rPr>
        <w:t>transport</w:t>
      </w:r>
      <w:r>
        <w:rPr>
          <w:spacing w:val="-3"/>
          <w:sz w:val="24"/>
        </w:rPr>
        <w:t> </w:t>
      </w:r>
      <w:r>
        <w:rPr>
          <w:sz w:val="24"/>
        </w:rPr>
        <w:t>costs</w:t>
      </w:r>
      <w:r>
        <w:rPr>
          <w:spacing w:val="-3"/>
          <w:sz w:val="24"/>
        </w:rPr>
        <w:t> </w:t>
      </w:r>
      <w:r>
        <w:rPr>
          <w:sz w:val="24"/>
        </w:rPr>
        <w:t>by</w:t>
      </w:r>
      <w:r>
        <w:rPr>
          <w:spacing w:val="-3"/>
          <w:sz w:val="24"/>
        </w:rPr>
        <w:t> </w:t>
      </w:r>
      <w:r>
        <w:rPr>
          <w:sz w:val="24"/>
        </w:rPr>
        <w:t>ICE,</w:t>
      </w:r>
      <w:r>
        <w:rPr>
          <w:spacing w:val="-4"/>
          <w:sz w:val="24"/>
        </w:rPr>
        <w:t> </w:t>
      </w:r>
      <w:r>
        <w:rPr>
          <w:sz w:val="24"/>
        </w:rPr>
        <w:t>Revista</w:t>
      </w:r>
      <w:r>
        <w:rPr>
          <w:spacing w:val="-3"/>
          <w:sz w:val="24"/>
        </w:rPr>
        <w:t> </w:t>
      </w:r>
      <w:r>
        <w:rPr>
          <w:sz w:val="24"/>
        </w:rPr>
        <w:t>de Economia, January-February 2007, 834, 23-43.</w:t>
      </w:r>
    </w:p>
    <w:p>
      <w:pPr>
        <w:pStyle w:val="BodyText"/>
        <w:spacing w:before="118"/>
        <w:ind w:left="0" w:firstLine="0"/>
      </w:pPr>
    </w:p>
    <w:p>
      <w:pPr>
        <w:pStyle w:val="Heading1"/>
        <w:spacing w:before="1"/>
      </w:pPr>
      <w:r>
        <w:rPr/>
        <w:t>OTHER</w:t>
      </w:r>
      <w:r>
        <w:rPr>
          <w:spacing w:val="-3"/>
        </w:rPr>
        <w:t> </w:t>
      </w:r>
      <w:r>
        <w:rPr>
          <w:spacing w:val="-2"/>
        </w:rPr>
        <w:t>WRITING</w:t>
      </w:r>
    </w:p>
    <w:p>
      <w:pPr>
        <w:pStyle w:val="ListParagraph"/>
        <w:numPr>
          <w:ilvl w:val="0"/>
          <w:numId w:val="2"/>
        </w:numPr>
        <w:tabs>
          <w:tab w:pos="940" w:val="left" w:leader="none"/>
          <w:tab w:pos="1008" w:val="left" w:leader="none"/>
        </w:tabs>
        <w:spacing w:line="240" w:lineRule="auto" w:before="240" w:after="0"/>
        <w:ind w:left="1008" w:right="514" w:hanging="432"/>
        <w:jc w:val="left"/>
        <w:rPr>
          <w:sz w:val="24"/>
        </w:rPr>
      </w:pPr>
      <w:r>
        <w:rPr>
          <w:sz w:val="24"/>
        </w:rPr>
        <w:t>“</w:t>
      </w:r>
      <w:r>
        <w:rPr>
          <w:rFonts w:ascii="Times New Roman" w:hAnsi="Times New Roman"/>
          <w:sz w:val="24"/>
        </w:rPr>
        <w:t>The</w:t>
      </w:r>
      <w:r>
        <w:rPr>
          <w:rFonts w:ascii="Times New Roman" w:hAnsi="Times New Roman"/>
          <w:spacing w:val="-3"/>
          <w:sz w:val="24"/>
        </w:rPr>
        <w:t> </w:t>
      </w:r>
      <w:r>
        <w:rPr>
          <w:rFonts w:ascii="Times New Roman" w:hAnsi="Times New Roman"/>
          <w:sz w:val="24"/>
        </w:rPr>
        <w:t>value</w:t>
      </w:r>
      <w:r>
        <w:rPr>
          <w:rFonts w:ascii="Times New Roman" w:hAnsi="Times New Roman"/>
          <w:spacing w:val="-3"/>
          <w:sz w:val="24"/>
        </w:rPr>
        <w:t> </w:t>
      </w:r>
      <w:r>
        <w:rPr>
          <w:rFonts w:ascii="Times New Roman" w:hAnsi="Times New Roman"/>
          <w:sz w:val="24"/>
        </w:rPr>
        <w:t>of</w:t>
      </w:r>
      <w:r>
        <w:rPr>
          <w:rFonts w:ascii="Times New Roman" w:hAnsi="Times New Roman"/>
          <w:spacing w:val="-3"/>
          <w:sz w:val="24"/>
        </w:rPr>
        <w:t> </w:t>
      </w:r>
      <w:r>
        <w:rPr>
          <w:rFonts w:ascii="Times New Roman" w:hAnsi="Times New Roman"/>
          <w:sz w:val="24"/>
        </w:rPr>
        <w:t>WTO</w:t>
      </w:r>
      <w:r>
        <w:rPr>
          <w:rFonts w:ascii="Times New Roman" w:hAnsi="Times New Roman"/>
          <w:spacing w:val="-4"/>
          <w:sz w:val="24"/>
        </w:rPr>
        <w:t> </w:t>
      </w:r>
      <w:r>
        <w:rPr>
          <w:rFonts w:ascii="Times New Roman" w:hAnsi="Times New Roman"/>
          <w:sz w:val="24"/>
        </w:rPr>
        <w:t>commitments</w:t>
      </w:r>
      <w:r>
        <w:rPr>
          <w:rFonts w:ascii="Times New Roman" w:hAnsi="Times New Roman"/>
          <w:spacing w:val="-3"/>
          <w:sz w:val="24"/>
        </w:rPr>
        <w:t> </w:t>
      </w:r>
      <w:r>
        <w:rPr>
          <w:rFonts w:ascii="Times New Roman" w:hAnsi="Times New Roman"/>
          <w:sz w:val="24"/>
        </w:rPr>
        <w:t>along</w:t>
      </w:r>
      <w:r>
        <w:rPr>
          <w:rFonts w:ascii="Times New Roman" w:hAnsi="Times New Roman"/>
          <w:spacing w:val="-3"/>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global</w:t>
      </w:r>
      <w:r>
        <w:rPr>
          <w:rFonts w:ascii="Times New Roman" w:hAnsi="Times New Roman"/>
          <w:spacing w:val="-3"/>
          <w:sz w:val="24"/>
        </w:rPr>
        <w:t> </w:t>
      </w:r>
      <w:r>
        <w:rPr>
          <w:rFonts w:ascii="Times New Roman" w:hAnsi="Times New Roman"/>
          <w:sz w:val="24"/>
        </w:rPr>
        <w:t>supply</w:t>
      </w:r>
      <w:r>
        <w:rPr>
          <w:rFonts w:ascii="Times New Roman" w:hAnsi="Times New Roman"/>
          <w:spacing w:val="-5"/>
          <w:sz w:val="24"/>
        </w:rPr>
        <w:t> </w:t>
      </w:r>
      <w:r>
        <w:rPr>
          <w:rFonts w:ascii="Times New Roman" w:hAnsi="Times New Roman"/>
          <w:sz w:val="24"/>
        </w:rPr>
        <w:t>chain</w:t>
      </w:r>
      <w:r>
        <w:rPr>
          <w:sz w:val="24"/>
        </w:rPr>
        <w:t>,”</w:t>
      </w:r>
      <w:r>
        <w:rPr>
          <w:spacing w:val="-4"/>
          <w:sz w:val="24"/>
        </w:rPr>
        <w:t> </w:t>
      </w:r>
      <w:r>
        <w:rPr>
          <w:sz w:val="24"/>
        </w:rPr>
        <w:t>2024,</w:t>
      </w:r>
      <w:r>
        <w:rPr>
          <w:spacing w:val="-5"/>
          <w:sz w:val="24"/>
        </w:rPr>
        <w:t> </w:t>
      </w:r>
      <w:hyperlink r:id="rId17">
        <w:r>
          <w:rPr>
            <w:color w:val="0000FF"/>
            <w:sz w:val="24"/>
            <w:u w:val="single" w:color="0000FF"/>
          </w:rPr>
          <w:t>voxEU.org</w:t>
        </w:r>
      </w:hyperlink>
      <w:r>
        <w:rPr>
          <w:sz w:val="24"/>
        </w:rPr>
        <w:t>;</w:t>
      </w:r>
      <w:r>
        <w:rPr>
          <w:spacing w:val="-4"/>
          <w:sz w:val="24"/>
        </w:rPr>
        <w:t> </w:t>
      </w:r>
      <w:r>
        <w:rPr>
          <w:sz w:val="24"/>
        </w:rPr>
        <w:t>with Kyle Handley, Rod Ludema and Zhi Yu.</w:t>
      </w:r>
    </w:p>
    <w:p>
      <w:pPr>
        <w:pStyle w:val="ListParagraph"/>
        <w:numPr>
          <w:ilvl w:val="0"/>
          <w:numId w:val="2"/>
        </w:numPr>
        <w:tabs>
          <w:tab w:pos="940" w:val="left" w:leader="none"/>
          <w:tab w:pos="1007" w:val="left" w:leader="none"/>
        </w:tabs>
        <w:spacing w:line="240" w:lineRule="auto" w:before="240" w:after="0"/>
        <w:ind w:left="1007" w:right="235" w:hanging="432"/>
        <w:jc w:val="left"/>
        <w:rPr>
          <w:sz w:val="24"/>
        </w:rPr>
      </w:pPr>
      <w:r>
        <w:rPr>
          <w:sz w:val="24"/>
        </w:rPr>
        <w:t>“</w:t>
      </w:r>
      <w:r>
        <w:rPr>
          <w:rFonts w:ascii="Times New Roman" w:hAnsi="Times New Roman"/>
          <w:sz w:val="24"/>
        </w:rPr>
        <w:t>Brexit</w:t>
      </w:r>
      <w:r>
        <w:rPr>
          <w:rFonts w:ascii="Times New Roman" w:hAnsi="Times New Roman"/>
          <w:spacing w:val="-3"/>
          <w:sz w:val="24"/>
        </w:rPr>
        <w:t> </w:t>
      </w:r>
      <w:r>
        <w:rPr>
          <w:rFonts w:ascii="Times New Roman" w:hAnsi="Times New Roman"/>
          <w:sz w:val="24"/>
        </w:rPr>
        <w:t>inflation:</w:t>
      </w:r>
      <w:r>
        <w:rPr>
          <w:rFonts w:ascii="Times New Roman" w:hAnsi="Times New Roman"/>
          <w:spacing w:val="-3"/>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role</w:t>
      </w:r>
      <w:r>
        <w:rPr>
          <w:rFonts w:ascii="Times New Roman" w:hAnsi="Times New Roman"/>
          <w:spacing w:val="-3"/>
          <w:sz w:val="24"/>
        </w:rPr>
        <w:t> </w:t>
      </w:r>
      <w:r>
        <w:rPr>
          <w:rFonts w:ascii="Times New Roman" w:hAnsi="Times New Roman"/>
          <w:sz w:val="24"/>
        </w:rPr>
        <w:t>of</w:t>
      </w:r>
      <w:r>
        <w:rPr>
          <w:rFonts w:ascii="Times New Roman" w:hAnsi="Times New Roman"/>
          <w:spacing w:val="-3"/>
          <w:sz w:val="24"/>
        </w:rPr>
        <w:t> </w:t>
      </w:r>
      <w:r>
        <w:rPr>
          <w:rFonts w:ascii="Times New Roman" w:hAnsi="Times New Roman"/>
          <w:sz w:val="24"/>
        </w:rPr>
        <w:t>trade</w:t>
      </w:r>
      <w:r>
        <w:rPr>
          <w:rFonts w:ascii="Times New Roman" w:hAnsi="Times New Roman"/>
          <w:spacing w:val="-3"/>
          <w:sz w:val="24"/>
        </w:rPr>
        <w:t> </w:t>
      </w:r>
      <w:r>
        <w:rPr>
          <w:rFonts w:ascii="Times New Roman" w:hAnsi="Times New Roman"/>
          <w:sz w:val="24"/>
        </w:rPr>
        <w:t>policy</w:t>
      </w:r>
      <w:r>
        <w:rPr>
          <w:rFonts w:ascii="Times New Roman" w:hAnsi="Times New Roman"/>
          <w:spacing w:val="-3"/>
          <w:sz w:val="24"/>
        </w:rPr>
        <w:t> </w:t>
      </w:r>
      <w:r>
        <w:rPr>
          <w:rFonts w:ascii="Times New Roman" w:hAnsi="Times New Roman"/>
          <w:sz w:val="24"/>
        </w:rPr>
        <w:t>uncertainty</w:t>
      </w:r>
      <w:r>
        <w:rPr>
          <w:rFonts w:ascii="Times New Roman" w:hAnsi="Times New Roman"/>
          <w:spacing w:val="-4"/>
          <w:sz w:val="24"/>
        </w:rPr>
        <w:t> </w:t>
      </w:r>
      <w:r>
        <w:rPr>
          <w:rFonts w:ascii="Times New Roman" w:hAnsi="Times New Roman"/>
          <w:sz w:val="24"/>
        </w:rPr>
        <w:t>in</w:t>
      </w:r>
      <w:r>
        <w:rPr>
          <w:rFonts w:ascii="Times New Roman" w:hAnsi="Times New Roman"/>
          <w:spacing w:val="-3"/>
          <w:sz w:val="24"/>
        </w:rPr>
        <w:t> </w:t>
      </w:r>
      <w:r>
        <w:rPr>
          <w:rFonts w:ascii="Times New Roman" w:hAnsi="Times New Roman"/>
          <w:sz w:val="24"/>
        </w:rPr>
        <w:t>increasing</w:t>
      </w:r>
      <w:r>
        <w:rPr>
          <w:rFonts w:ascii="Times New Roman" w:hAnsi="Times New Roman"/>
          <w:spacing w:val="-3"/>
          <w:sz w:val="24"/>
        </w:rPr>
        <w:t> </w:t>
      </w:r>
      <w:r>
        <w:rPr>
          <w:rFonts w:ascii="Times New Roman" w:hAnsi="Times New Roman"/>
          <w:sz w:val="24"/>
        </w:rPr>
        <w:t>UK</w:t>
      </w:r>
      <w:r>
        <w:rPr>
          <w:rFonts w:ascii="Times New Roman" w:hAnsi="Times New Roman"/>
          <w:spacing w:val="-4"/>
          <w:sz w:val="24"/>
        </w:rPr>
        <w:t> </w:t>
      </w:r>
      <w:r>
        <w:rPr>
          <w:rFonts w:ascii="Times New Roman" w:hAnsi="Times New Roman"/>
          <w:sz w:val="24"/>
        </w:rPr>
        <w:t>import</w:t>
      </w:r>
      <w:r>
        <w:rPr>
          <w:rFonts w:ascii="Times New Roman" w:hAnsi="Times New Roman"/>
          <w:spacing w:val="-3"/>
          <w:sz w:val="24"/>
        </w:rPr>
        <w:t> </w:t>
      </w:r>
      <w:r>
        <w:rPr>
          <w:rFonts w:ascii="Times New Roman" w:hAnsi="Times New Roman"/>
          <w:sz w:val="24"/>
        </w:rPr>
        <w:t>prices</w:t>
      </w:r>
      <w:r>
        <w:rPr>
          <w:sz w:val="24"/>
        </w:rPr>
        <w:t>,”</w:t>
      </w:r>
      <w:r>
        <w:rPr>
          <w:spacing w:val="-5"/>
          <w:sz w:val="24"/>
        </w:rPr>
        <w:t> </w:t>
      </w:r>
      <w:r>
        <w:rPr>
          <w:sz w:val="24"/>
        </w:rPr>
        <w:t>2023, </w:t>
      </w:r>
      <w:hyperlink r:id="rId18">
        <w:r>
          <w:rPr>
            <w:color w:val="0000FF"/>
            <w:sz w:val="24"/>
            <w:u w:val="single" w:color="0000FF"/>
          </w:rPr>
          <w:t>voxEU.org</w:t>
        </w:r>
      </w:hyperlink>
      <w:r>
        <w:rPr>
          <w:sz w:val="24"/>
        </w:rPr>
        <w:t>; with Alejandro Graziano and Kyle Handley.</w:t>
      </w:r>
    </w:p>
    <w:p>
      <w:pPr>
        <w:pStyle w:val="ListParagraph"/>
        <w:numPr>
          <w:ilvl w:val="0"/>
          <w:numId w:val="2"/>
        </w:numPr>
        <w:tabs>
          <w:tab w:pos="940" w:val="left" w:leader="none"/>
          <w:tab w:pos="1008" w:val="left" w:leader="none"/>
        </w:tabs>
        <w:spacing w:line="240" w:lineRule="auto" w:before="240" w:after="0"/>
        <w:ind w:left="1008" w:right="303" w:hanging="432"/>
        <w:jc w:val="left"/>
        <w:rPr>
          <w:sz w:val="24"/>
        </w:rPr>
      </w:pPr>
      <w:r>
        <w:rPr>
          <w:sz w:val="24"/>
        </w:rPr>
        <w:t>“Globalisation,</w:t>
      </w:r>
      <w:r>
        <w:rPr>
          <w:spacing w:val="-4"/>
          <w:sz w:val="24"/>
        </w:rPr>
        <w:t> </w:t>
      </w:r>
      <w:r>
        <w:rPr>
          <w:sz w:val="24"/>
        </w:rPr>
        <w:t>specialisation,</w:t>
      </w:r>
      <w:r>
        <w:rPr>
          <w:spacing w:val="-5"/>
          <w:sz w:val="24"/>
        </w:rPr>
        <w:t> </w:t>
      </w:r>
      <w:r>
        <w:rPr>
          <w:sz w:val="24"/>
        </w:rPr>
        <w:t>and</w:t>
      </w:r>
      <w:r>
        <w:rPr>
          <w:spacing w:val="-5"/>
          <w:sz w:val="24"/>
        </w:rPr>
        <w:t> </w:t>
      </w:r>
      <w:r>
        <w:rPr>
          <w:sz w:val="24"/>
        </w:rPr>
        <w:t>the</w:t>
      </w:r>
      <w:r>
        <w:rPr>
          <w:spacing w:val="-3"/>
          <w:sz w:val="24"/>
        </w:rPr>
        <w:t> </w:t>
      </w:r>
      <w:r>
        <w:rPr>
          <w:sz w:val="24"/>
        </w:rPr>
        <w:t>division</w:t>
      </w:r>
      <w:r>
        <w:rPr>
          <w:spacing w:val="-4"/>
          <w:sz w:val="24"/>
        </w:rPr>
        <w:t> </w:t>
      </w:r>
      <w:r>
        <w:rPr>
          <w:sz w:val="24"/>
        </w:rPr>
        <w:t>of</w:t>
      </w:r>
      <w:r>
        <w:rPr>
          <w:spacing w:val="-3"/>
          <w:sz w:val="24"/>
        </w:rPr>
        <w:t> </w:t>
      </w:r>
      <w:r>
        <w:rPr>
          <w:sz w:val="24"/>
        </w:rPr>
        <w:t>labour,”</w:t>
      </w:r>
      <w:r>
        <w:rPr>
          <w:spacing w:val="-4"/>
          <w:sz w:val="24"/>
        </w:rPr>
        <w:t> </w:t>
      </w:r>
      <w:r>
        <w:rPr>
          <w:sz w:val="24"/>
        </w:rPr>
        <w:t>2021,</w:t>
      </w:r>
      <w:r>
        <w:rPr>
          <w:spacing w:val="-3"/>
          <w:sz w:val="24"/>
        </w:rPr>
        <w:t> </w:t>
      </w:r>
      <w:r>
        <w:rPr>
          <w:sz w:val="24"/>
        </w:rPr>
        <w:t>solicited</w:t>
      </w:r>
      <w:r>
        <w:rPr>
          <w:spacing w:val="-3"/>
          <w:sz w:val="24"/>
        </w:rPr>
        <w:t> </w:t>
      </w:r>
      <w:r>
        <w:rPr>
          <w:sz w:val="24"/>
        </w:rPr>
        <w:t>by</w:t>
      </w:r>
      <w:r>
        <w:rPr>
          <w:spacing w:val="-3"/>
          <w:sz w:val="24"/>
        </w:rPr>
        <w:t> </w:t>
      </w:r>
      <w:hyperlink r:id="rId19">
        <w:r>
          <w:rPr>
            <w:color w:val="0000FF"/>
            <w:sz w:val="24"/>
            <w:u w:val="single" w:color="0000FF"/>
          </w:rPr>
          <w:t>voxEU.org</w:t>
        </w:r>
      </w:hyperlink>
      <w:r>
        <w:rPr>
          <w:sz w:val="24"/>
        </w:rPr>
        <w:t>; with Yang Xu.</w:t>
      </w:r>
    </w:p>
    <w:p>
      <w:pPr>
        <w:pStyle w:val="ListParagraph"/>
        <w:numPr>
          <w:ilvl w:val="0"/>
          <w:numId w:val="2"/>
        </w:numPr>
        <w:tabs>
          <w:tab w:pos="940" w:val="left" w:leader="none"/>
          <w:tab w:pos="1008" w:val="left" w:leader="none"/>
        </w:tabs>
        <w:spacing w:line="240" w:lineRule="auto" w:before="240" w:after="0"/>
        <w:ind w:left="1008" w:right="389" w:hanging="432"/>
        <w:jc w:val="left"/>
        <w:rPr>
          <w:sz w:val="24"/>
        </w:rPr>
      </w:pPr>
      <w:r>
        <w:rPr>
          <w:sz w:val="24"/>
        </w:rPr>
        <w:t>“Brexit</w:t>
      </w:r>
      <w:r>
        <w:rPr>
          <w:spacing w:val="-4"/>
          <w:sz w:val="24"/>
        </w:rPr>
        <w:t> </w:t>
      </w:r>
      <w:r>
        <w:rPr>
          <w:sz w:val="24"/>
        </w:rPr>
        <w:t>uncertainty</w:t>
      </w:r>
      <w:r>
        <w:rPr>
          <w:spacing w:val="-4"/>
          <w:sz w:val="24"/>
        </w:rPr>
        <w:t> </w:t>
      </w:r>
      <w:r>
        <w:rPr>
          <w:sz w:val="24"/>
        </w:rPr>
        <w:t>and</w:t>
      </w:r>
      <w:r>
        <w:rPr>
          <w:spacing w:val="-4"/>
          <w:sz w:val="24"/>
        </w:rPr>
        <w:t> </w:t>
      </w:r>
      <w:r>
        <w:rPr>
          <w:sz w:val="24"/>
        </w:rPr>
        <w:t>trade</w:t>
      </w:r>
      <w:r>
        <w:rPr>
          <w:spacing w:val="-4"/>
          <w:sz w:val="24"/>
        </w:rPr>
        <w:t> </w:t>
      </w:r>
      <w:r>
        <w:rPr>
          <w:sz w:val="24"/>
        </w:rPr>
        <w:t>disintegration</w:t>
      </w:r>
      <w:r>
        <w:rPr>
          <w:spacing w:val="-4"/>
          <w:sz w:val="24"/>
        </w:rPr>
        <w:t> </w:t>
      </w:r>
      <w:r>
        <w:rPr>
          <w:sz w:val="24"/>
        </w:rPr>
        <w:t>in</w:t>
      </w:r>
      <w:r>
        <w:rPr>
          <w:spacing w:val="-4"/>
          <w:sz w:val="24"/>
        </w:rPr>
        <w:t> </w:t>
      </w:r>
      <w:r>
        <w:rPr>
          <w:sz w:val="24"/>
        </w:rPr>
        <w:t>Europe</w:t>
      </w:r>
      <w:r>
        <w:rPr>
          <w:spacing w:val="-4"/>
          <w:sz w:val="24"/>
        </w:rPr>
        <w:t> </w:t>
      </w:r>
      <w:r>
        <w:rPr>
          <w:sz w:val="24"/>
        </w:rPr>
        <w:t>and</w:t>
      </w:r>
      <w:r>
        <w:rPr>
          <w:spacing w:val="-4"/>
          <w:sz w:val="24"/>
        </w:rPr>
        <w:t> </w:t>
      </w:r>
      <w:r>
        <w:rPr>
          <w:sz w:val="24"/>
        </w:rPr>
        <w:t>beyond,”</w:t>
      </w:r>
      <w:r>
        <w:rPr>
          <w:spacing w:val="-6"/>
          <w:sz w:val="24"/>
        </w:rPr>
        <w:t> </w:t>
      </w:r>
      <w:r>
        <w:rPr>
          <w:sz w:val="24"/>
        </w:rPr>
        <w:t>2021,</w:t>
      </w:r>
      <w:r>
        <w:rPr>
          <w:spacing w:val="-5"/>
          <w:sz w:val="24"/>
        </w:rPr>
        <w:t> </w:t>
      </w:r>
      <w:hyperlink r:id="rId20">
        <w:r>
          <w:rPr>
            <w:color w:val="0000FF"/>
            <w:sz w:val="24"/>
            <w:u w:val="single" w:color="0000FF"/>
          </w:rPr>
          <w:t>voxEU.org</w:t>
        </w:r>
      </w:hyperlink>
      <w:r>
        <w:rPr>
          <w:sz w:val="24"/>
        </w:rPr>
        <w:t>; with Alejandro Graziano and Kyle Handley.</w:t>
      </w:r>
    </w:p>
    <w:p>
      <w:pPr>
        <w:pStyle w:val="ListParagraph"/>
        <w:numPr>
          <w:ilvl w:val="0"/>
          <w:numId w:val="2"/>
        </w:numPr>
        <w:tabs>
          <w:tab w:pos="940" w:val="left" w:leader="none"/>
          <w:tab w:pos="1008" w:val="left" w:leader="none"/>
        </w:tabs>
        <w:spacing w:line="240" w:lineRule="auto" w:before="240" w:after="0"/>
        <w:ind w:left="1008" w:right="413" w:hanging="432"/>
        <w:jc w:val="left"/>
        <w:rPr>
          <w:sz w:val="24"/>
        </w:rPr>
      </w:pPr>
      <w:r>
        <w:rPr>
          <w:sz w:val="24"/>
        </w:rPr>
        <w:t>“The</w:t>
      </w:r>
      <w:r>
        <w:rPr>
          <w:spacing w:val="-3"/>
          <w:sz w:val="24"/>
        </w:rPr>
        <w:t> </w:t>
      </w:r>
      <w:r>
        <w:rPr>
          <w:sz w:val="24"/>
        </w:rPr>
        <w:t>Policy</w:t>
      </w:r>
      <w:r>
        <w:rPr>
          <w:spacing w:val="-5"/>
          <w:sz w:val="24"/>
        </w:rPr>
        <w:t> </w:t>
      </w:r>
      <w:r>
        <w:rPr>
          <w:sz w:val="24"/>
        </w:rPr>
        <w:t>Uncertainty</w:t>
      </w:r>
      <w:r>
        <w:rPr>
          <w:spacing w:val="-4"/>
          <w:sz w:val="24"/>
        </w:rPr>
        <w:t> </w:t>
      </w:r>
      <w:r>
        <w:rPr>
          <w:sz w:val="24"/>
        </w:rPr>
        <w:t>Aftershocks</w:t>
      </w:r>
      <w:r>
        <w:rPr>
          <w:spacing w:val="-3"/>
          <w:sz w:val="24"/>
        </w:rPr>
        <w:t> </w:t>
      </w:r>
      <w:r>
        <w:rPr>
          <w:sz w:val="24"/>
        </w:rPr>
        <w:t>of</w:t>
      </w:r>
      <w:r>
        <w:rPr>
          <w:spacing w:val="-3"/>
          <w:sz w:val="24"/>
        </w:rPr>
        <w:t> </w:t>
      </w:r>
      <w:r>
        <w:rPr>
          <w:sz w:val="24"/>
        </w:rPr>
        <w:t>Trade</w:t>
      </w:r>
      <w:r>
        <w:rPr>
          <w:spacing w:val="-4"/>
          <w:sz w:val="24"/>
        </w:rPr>
        <w:t> </w:t>
      </w:r>
      <w:r>
        <w:rPr>
          <w:sz w:val="24"/>
        </w:rPr>
        <w:t>Wars</w:t>
      </w:r>
      <w:r>
        <w:rPr>
          <w:spacing w:val="-3"/>
          <w:sz w:val="24"/>
        </w:rPr>
        <w:t> </w:t>
      </w:r>
      <w:r>
        <w:rPr>
          <w:sz w:val="24"/>
        </w:rPr>
        <w:t>and</w:t>
      </w:r>
      <w:r>
        <w:rPr>
          <w:spacing w:val="-5"/>
          <w:sz w:val="24"/>
        </w:rPr>
        <w:t> </w:t>
      </w:r>
      <w:r>
        <w:rPr>
          <w:sz w:val="24"/>
        </w:rPr>
        <w:t>Trade</w:t>
      </w:r>
      <w:r>
        <w:rPr>
          <w:spacing w:val="-4"/>
          <w:sz w:val="24"/>
        </w:rPr>
        <w:t> </w:t>
      </w:r>
      <w:r>
        <w:rPr>
          <w:sz w:val="24"/>
        </w:rPr>
        <w:t>Tensions,”</w:t>
      </w:r>
      <w:r>
        <w:rPr>
          <w:spacing w:val="-5"/>
          <w:sz w:val="24"/>
        </w:rPr>
        <w:t> </w:t>
      </w:r>
      <w:r>
        <w:rPr>
          <w:sz w:val="24"/>
          <w:u w:val="single"/>
        </w:rPr>
        <w:t>Trade</w:t>
      </w:r>
      <w:r>
        <w:rPr>
          <w:spacing w:val="-4"/>
          <w:sz w:val="24"/>
          <w:u w:val="single"/>
        </w:rPr>
        <w:t> </w:t>
      </w:r>
      <w:r>
        <w:rPr>
          <w:sz w:val="24"/>
          <w:u w:val="single"/>
        </w:rPr>
        <w:t>Wars</w:t>
      </w:r>
      <w:r>
        <w:rPr>
          <w:sz w:val="24"/>
        </w:rPr>
        <w:t>, CEPR, ed. Meredith Crowley, 2019, 71-76; with Kyle Handley.</w:t>
      </w:r>
    </w:p>
    <w:p>
      <w:pPr>
        <w:pStyle w:val="ListParagraph"/>
        <w:numPr>
          <w:ilvl w:val="0"/>
          <w:numId w:val="2"/>
        </w:numPr>
        <w:tabs>
          <w:tab w:pos="940" w:val="left" w:leader="none"/>
          <w:tab w:pos="1008" w:val="left" w:leader="none"/>
        </w:tabs>
        <w:spacing w:line="240" w:lineRule="auto" w:before="240" w:after="0"/>
        <w:ind w:left="1008" w:right="637" w:hanging="432"/>
        <w:jc w:val="left"/>
        <w:rPr>
          <w:sz w:val="24"/>
        </w:rPr>
      </w:pPr>
      <w:r>
        <w:rPr>
          <w:sz w:val="24"/>
        </w:rPr>
        <w:t>“Trade</w:t>
      </w:r>
      <w:r>
        <w:rPr>
          <w:spacing w:val="-3"/>
          <w:sz w:val="24"/>
        </w:rPr>
        <w:t> </w:t>
      </w:r>
      <w:r>
        <w:rPr>
          <w:sz w:val="24"/>
        </w:rPr>
        <w:t>cold</w:t>
      </w:r>
      <w:r>
        <w:rPr>
          <w:spacing w:val="-3"/>
          <w:sz w:val="24"/>
        </w:rPr>
        <w:t> </w:t>
      </w:r>
      <w:r>
        <w:rPr>
          <w:sz w:val="24"/>
        </w:rPr>
        <w:t>wars</w:t>
      </w:r>
      <w:r>
        <w:rPr>
          <w:spacing w:val="-3"/>
          <w:sz w:val="24"/>
        </w:rPr>
        <w:t> </w:t>
      </w:r>
      <w:r>
        <w:rPr>
          <w:sz w:val="24"/>
        </w:rPr>
        <w:t>and</w:t>
      </w:r>
      <w:r>
        <w:rPr>
          <w:spacing w:val="-3"/>
          <w:sz w:val="24"/>
        </w:rPr>
        <w:t> </w:t>
      </w:r>
      <w:r>
        <w:rPr>
          <w:sz w:val="24"/>
        </w:rPr>
        <w:t>the</w:t>
      </w:r>
      <w:r>
        <w:rPr>
          <w:spacing w:val="-3"/>
          <w:sz w:val="24"/>
        </w:rPr>
        <w:t> </w:t>
      </w:r>
      <w:r>
        <w:rPr>
          <w:sz w:val="24"/>
        </w:rPr>
        <w:t>value</w:t>
      </w:r>
      <w:r>
        <w:rPr>
          <w:spacing w:val="-3"/>
          <w:sz w:val="24"/>
        </w:rPr>
        <w:t> </w:t>
      </w:r>
      <w:r>
        <w:rPr>
          <w:sz w:val="24"/>
        </w:rPr>
        <w:t>of</w:t>
      </w:r>
      <w:r>
        <w:rPr>
          <w:spacing w:val="-4"/>
          <w:sz w:val="24"/>
        </w:rPr>
        <w:t> </w:t>
      </w:r>
      <w:r>
        <w:rPr>
          <w:sz w:val="24"/>
        </w:rPr>
        <w:t>agreements</w:t>
      </w:r>
      <w:r>
        <w:rPr>
          <w:spacing w:val="-5"/>
          <w:sz w:val="24"/>
        </w:rPr>
        <w:t> </w:t>
      </w:r>
      <w:r>
        <w:rPr>
          <w:sz w:val="24"/>
        </w:rPr>
        <w:t>during</w:t>
      </w:r>
      <w:r>
        <w:rPr>
          <w:spacing w:val="-3"/>
          <w:sz w:val="24"/>
        </w:rPr>
        <w:t> </w:t>
      </w:r>
      <w:r>
        <w:rPr>
          <w:sz w:val="24"/>
        </w:rPr>
        <w:t>crises,”</w:t>
      </w:r>
      <w:r>
        <w:rPr>
          <w:spacing w:val="-4"/>
          <w:sz w:val="24"/>
        </w:rPr>
        <w:t> </w:t>
      </w:r>
      <w:r>
        <w:rPr>
          <w:sz w:val="24"/>
        </w:rPr>
        <w:t>2018,</w:t>
      </w:r>
      <w:r>
        <w:rPr>
          <w:spacing w:val="-4"/>
          <w:sz w:val="24"/>
        </w:rPr>
        <w:t> </w:t>
      </w:r>
      <w:hyperlink r:id="rId21">
        <w:r>
          <w:rPr>
            <w:color w:val="0000FF"/>
            <w:sz w:val="24"/>
            <w:u w:val="single" w:color="0000FF"/>
          </w:rPr>
          <w:t>voxEu.org</w:t>
        </w:r>
      </w:hyperlink>
      <w:r>
        <w:rPr>
          <w:sz w:val="24"/>
        </w:rPr>
        <w:t>;</w:t>
      </w:r>
      <w:r>
        <w:rPr>
          <w:spacing w:val="-3"/>
          <w:sz w:val="24"/>
        </w:rPr>
        <w:t> </w:t>
      </w:r>
      <w:r>
        <w:rPr>
          <w:sz w:val="24"/>
        </w:rPr>
        <w:t>with Jeronimo Carballo and Kyle Handley.</w:t>
      </w:r>
    </w:p>
    <w:p>
      <w:pPr>
        <w:pStyle w:val="ListParagraph"/>
        <w:numPr>
          <w:ilvl w:val="0"/>
          <w:numId w:val="2"/>
        </w:numPr>
        <w:tabs>
          <w:tab w:pos="993" w:val="left" w:leader="none"/>
          <w:tab w:pos="1007" w:val="left" w:leader="none"/>
        </w:tabs>
        <w:spacing w:line="240" w:lineRule="auto" w:before="240" w:after="0"/>
        <w:ind w:left="1007" w:right="468" w:hanging="432"/>
        <w:jc w:val="left"/>
        <w:rPr>
          <w:sz w:val="24"/>
        </w:rPr>
      </w:pPr>
      <w:r>
        <w:rPr>
          <w:sz w:val="24"/>
        </w:rPr>
        <w:t>“Does</w:t>
      </w:r>
      <w:r>
        <w:rPr>
          <w:spacing w:val="-4"/>
          <w:sz w:val="24"/>
        </w:rPr>
        <w:t> </w:t>
      </w:r>
      <w:r>
        <w:rPr>
          <w:sz w:val="24"/>
        </w:rPr>
        <w:t>policy</w:t>
      </w:r>
      <w:r>
        <w:rPr>
          <w:spacing w:val="-4"/>
          <w:sz w:val="24"/>
        </w:rPr>
        <w:t> </w:t>
      </w:r>
      <w:r>
        <w:rPr>
          <w:sz w:val="24"/>
        </w:rPr>
        <w:t>uncertainty</w:t>
      </w:r>
      <w:r>
        <w:rPr>
          <w:spacing w:val="-4"/>
          <w:sz w:val="24"/>
        </w:rPr>
        <w:t> </w:t>
      </w:r>
      <w:r>
        <w:rPr>
          <w:sz w:val="24"/>
        </w:rPr>
        <w:t>reduce</w:t>
      </w:r>
      <w:r>
        <w:rPr>
          <w:spacing w:val="-4"/>
          <w:sz w:val="24"/>
        </w:rPr>
        <w:t> </w:t>
      </w:r>
      <w:r>
        <w:rPr>
          <w:sz w:val="24"/>
        </w:rPr>
        <w:t>economic</w:t>
      </w:r>
      <w:r>
        <w:rPr>
          <w:spacing w:val="-4"/>
          <w:sz w:val="24"/>
        </w:rPr>
        <w:t> </w:t>
      </w:r>
      <w:r>
        <w:rPr>
          <w:sz w:val="24"/>
        </w:rPr>
        <w:t>activity?</w:t>
      </w:r>
      <w:r>
        <w:rPr>
          <w:spacing w:val="-4"/>
          <w:sz w:val="24"/>
        </w:rPr>
        <w:t> </w:t>
      </w:r>
      <w:r>
        <w:rPr>
          <w:sz w:val="24"/>
        </w:rPr>
        <w:t>Insights</w:t>
      </w:r>
      <w:r>
        <w:rPr>
          <w:spacing w:val="-4"/>
          <w:sz w:val="24"/>
        </w:rPr>
        <w:t> </w:t>
      </w:r>
      <w:r>
        <w:rPr>
          <w:sz w:val="24"/>
        </w:rPr>
        <w:t>and</w:t>
      </w:r>
      <w:r>
        <w:rPr>
          <w:spacing w:val="-4"/>
          <w:sz w:val="24"/>
        </w:rPr>
        <w:t> </w:t>
      </w:r>
      <w:r>
        <w:rPr>
          <w:sz w:val="24"/>
        </w:rPr>
        <w:t>evidence</w:t>
      </w:r>
      <w:r>
        <w:rPr>
          <w:spacing w:val="-5"/>
          <w:sz w:val="24"/>
        </w:rPr>
        <w:t> </w:t>
      </w:r>
      <w:r>
        <w:rPr>
          <w:sz w:val="24"/>
        </w:rPr>
        <w:t>from</w:t>
      </w:r>
      <w:r>
        <w:rPr>
          <w:spacing w:val="-4"/>
          <w:sz w:val="24"/>
        </w:rPr>
        <w:t> </w:t>
      </w:r>
      <w:r>
        <w:rPr>
          <w:sz w:val="24"/>
        </w:rPr>
        <w:t>large trade reforms.” 2013, solicited by </w:t>
      </w:r>
      <w:hyperlink r:id="rId22">
        <w:r>
          <w:rPr>
            <w:color w:val="0000FF"/>
            <w:sz w:val="24"/>
            <w:u w:val="single" w:color="0000FF"/>
          </w:rPr>
          <w:t>voxEu.org</w:t>
        </w:r>
      </w:hyperlink>
      <w:r>
        <w:rPr>
          <w:sz w:val="24"/>
        </w:rPr>
        <w:t>; with Kyle Handley.</w:t>
      </w:r>
    </w:p>
    <w:p>
      <w:pPr>
        <w:pStyle w:val="ListParagraph"/>
        <w:spacing w:after="0" w:line="240" w:lineRule="auto"/>
        <w:jc w:val="left"/>
        <w:rPr>
          <w:sz w:val="24"/>
        </w:rPr>
        <w:sectPr>
          <w:pgSz w:w="12240" w:h="15840"/>
          <w:pgMar w:header="850" w:footer="741" w:top="1200" w:bottom="940" w:left="1080" w:right="1080"/>
        </w:sectPr>
      </w:pPr>
    </w:p>
    <w:p>
      <w:pPr>
        <w:pStyle w:val="BodyText"/>
        <w:spacing w:before="0"/>
        <w:ind w:left="0" w:firstLine="0"/>
      </w:pPr>
    </w:p>
    <w:p>
      <w:pPr>
        <w:pStyle w:val="BodyText"/>
        <w:spacing w:before="7"/>
        <w:ind w:left="0" w:firstLine="0"/>
      </w:pPr>
    </w:p>
    <w:p>
      <w:pPr>
        <w:pStyle w:val="Heading1"/>
      </w:pPr>
      <w:r>
        <w:rPr/>
        <w:t>TEACHING</w:t>
      </w:r>
      <w:r>
        <w:rPr>
          <w:spacing w:val="-3"/>
        </w:rPr>
        <w:t> </w:t>
      </w:r>
      <w:r>
        <w:rPr/>
        <w:t>AND</w:t>
      </w:r>
      <w:r>
        <w:rPr>
          <w:spacing w:val="-2"/>
        </w:rPr>
        <w:t> ADVISING</w:t>
      </w:r>
    </w:p>
    <w:p>
      <w:pPr>
        <w:pStyle w:val="Heading2"/>
        <w:ind w:left="215"/>
      </w:pPr>
      <w:bookmarkStart w:name="Courses" w:id="4"/>
      <w:bookmarkEnd w:id="4"/>
      <w:r>
        <w:rPr>
          <w:b w:val="0"/>
        </w:rPr>
      </w:r>
      <w:r>
        <w:rPr>
          <w:spacing w:val="-2"/>
        </w:rPr>
        <w:t>Courses</w:t>
      </w:r>
    </w:p>
    <w:p>
      <w:pPr>
        <w:pStyle w:val="ListParagraph"/>
        <w:numPr>
          <w:ilvl w:val="0"/>
          <w:numId w:val="3"/>
        </w:numPr>
        <w:tabs>
          <w:tab w:pos="1143" w:val="left" w:leader="none"/>
        </w:tabs>
        <w:spacing w:line="240" w:lineRule="auto" w:before="241" w:after="0"/>
        <w:ind w:left="1143" w:right="0" w:hanging="366"/>
        <w:jc w:val="left"/>
        <w:rPr>
          <w:sz w:val="24"/>
        </w:rPr>
      </w:pPr>
      <w:r>
        <w:rPr>
          <w:sz w:val="24"/>
        </w:rPr>
        <w:t>ECON</w:t>
      </w:r>
      <w:r>
        <w:rPr>
          <w:spacing w:val="-3"/>
          <w:sz w:val="24"/>
        </w:rPr>
        <w:t> </w:t>
      </w:r>
      <w:r>
        <w:rPr>
          <w:sz w:val="24"/>
        </w:rPr>
        <w:t>6051</w:t>
      </w:r>
      <w:r>
        <w:rPr>
          <w:spacing w:val="-3"/>
          <w:sz w:val="24"/>
        </w:rPr>
        <w:t> </w:t>
      </w:r>
      <w:r>
        <w:rPr>
          <w:sz w:val="24"/>
        </w:rPr>
        <w:t>International</w:t>
      </w:r>
      <w:r>
        <w:rPr>
          <w:spacing w:val="-3"/>
          <w:sz w:val="24"/>
        </w:rPr>
        <w:t> </w:t>
      </w:r>
      <w:r>
        <w:rPr>
          <w:sz w:val="24"/>
        </w:rPr>
        <w:t>Trade</w:t>
      </w:r>
      <w:r>
        <w:rPr>
          <w:spacing w:val="-2"/>
          <w:sz w:val="24"/>
        </w:rPr>
        <w:t> </w:t>
      </w:r>
      <w:r>
        <w:rPr>
          <w:spacing w:val="-4"/>
          <w:sz w:val="24"/>
        </w:rPr>
        <w:t>(GU)</w:t>
      </w:r>
    </w:p>
    <w:p>
      <w:pPr>
        <w:pStyle w:val="ListParagraph"/>
        <w:numPr>
          <w:ilvl w:val="0"/>
          <w:numId w:val="3"/>
        </w:numPr>
        <w:tabs>
          <w:tab w:pos="1143" w:val="left" w:leader="none"/>
        </w:tabs>
        <w:spacing w:line="240" w:lineRule="auto" w:before="241" w:after="0"/>
        <w:ind w:left="1143" w:right="0" w:hanging="366"/>
        <w:jc w:val="left"/>
        <w:rPr>
          <w:sz w:val="24"/>
        </w:rPr>
      </w:pPr>
      <w:r>
        <w:rPr>
          <w:sz w:val="24"/>
        </w:rPr>
        <w:t>ECON/GBUS</w:t>
      </w:r>
      <w:r>
        <w:rPr>
          <w:spacing w:val="-7"/>
          <w:sz w:val="24"/>
        </w:rPr>
        <w:t> </w:t>
      </w:r>
      <w:r>
        <w:rPr>
          <w:sz w:val="24"/>
        </w:rPr>
        <w:t>##04</w:t>
      </w:r>
      <w:r>
        <w:rPr>
          <w:spacing w:val="-3"/>
          <w:sz w:val="24"/>
        </w:rPr>
        <w:t> </w:t>
      </w:r>
      <w:r>
        <w:rPr>
          <w:sz w:val="24"/>
        </w:rPr>
        <w:t>Economics</w:t>
      </w:r>
      <w:r>
        <w:rPr>
          <w:spacing w:val="-3"/>
          <w:sz w:val="24"/>
        </w:rPr>
        <w:t> </w:t>
      </w:r>
      <w:r>
        <w:rPr>
          <w:sz w:val="24"/>
        </w:rPr>
        <w:t>of</w:t>
      </w:r>
      <w:r>
        <w:rPr>
          <w:spacing w:val="-3"/>
          <w:sz w:val="24"/>
        </w:rPr>
        <w:t> </w:t>
      </w:r>
      <w:r>
        <w:rPr>
          <w:sz w:val="24"/>
        </w:rPr>
        <w:t>International</w:t>
      </w:r>
      <w:r>
        <w:rPr>
          <w:spacing w:val="-4"/>
          <w:sz w:val="24"/>
        </w:rPr>
        <w:t> </w:t>
      </w:r>
      <w:r>
        <w:rPr>
          <w:sz w:val="24"/>
        </w:rPr>
        <w:t>Trade</w:t>
      </w:r>
      <w:r>
        <w:rPr>
          <w:spacing w:val="-4"/>
          <w:sz w:val="24"/>
        </w:rPr>
        <w:t> </w:t>
      </w:r>
      <w:r>
        <w:rPr>
          <w:sz w:val="24"/>
        </w:rPr>
        <w:t>Policy</w:t>
      </w:r>
      <w:r>
        <w:rPr>
          <w:spacing w:val="-3"/>
          <w:sz w:val="24"/>
        </w:rPr>
        <w:t> </w:t>
      </w:r>
      <w:r>
        <w:rPr>
          <w:sz w:val="24"/>
        </w:rPr>
        <w:t>and</w:t>
      </w:r>
      <w:r>
        <w:rPr>
          <w:spacing w:val="-3"/>
          <w:sz w:val="24"/>
        </w:rPr>
        <w:t> </w:t>
      </w:r>
      <w:r>
        <w:rPr>
          <w:sz w:val="24"/>
        </w:rPr>
        <w:t>Agreements</w:t>
      </w:r>
      <w:r>
        <w:rPr>
          <w:spacing w:val="-4"/>
          <w:sz w:val="24"/>
        </w:rPr>
        <w:t> (GU)</w:t>
      </w:r>
    </w:p>
    <w:p>
      <w:pPr>
        <w:pStyle w:val="ListParagraph"/>
        <w:numPr>
          <w:ilvl w:val="0"/>
          <w:numId w:val="3"/>
        </w:numPr>
        <w:tabs>
          <w:tab w:pos="1143" w:val="left" w:leader="none"/>
        </w:tabs>
        <w:spacing w:line="240" w:lineRule="auto" w:before="239" w:after="0"/>
        <w:ind w:left="1143" w:right="0" w:hanging="366"/>
        <w:jc w:val="left"/>
        <w:rPr>
          <w:rFonts w:ascii="Times New Roman" w:hAnsi="Times New Roman"/>
          <w:sz w:val="24"/>
        </w:rPr>
      </w:pPr>
      <w:r>
        <w:rPr>
          <w:sz w:val="24"/>
        </w:rPr>
        <w:t>IPEC/PECO</w:t>
      </w:r>
      <w:r>
        <w:rPr>
          <w:spacing w:val="-4"/>
          <w:sz w:val="24"/>
        </w:rPr>
        <w:t> </w:t>
      </w:r>
      <w:r>
        <w:rPr>
          <w:sz w:val="24"/>
        </w:rPr>
        <w:t>401</w:t>
      </w:r>
      <w:r>
        <w:rPr>
          <w:spacing w:val="-3"/>
          <w:sz w:val="24"/>
        </w:rPr>
        <w:t> </w:t>
      </w:r>
      <w:r>
        <w:rPr>
          <w:sz w:val="24"/>
        </w:rPr>
        <w:t>Capstone</w:t>
      </w:r>
      <w:r>
        <w:rPr>
          <w:spacing w:val="-3"/>
          <w:sz w:val="24"/>
        </w:rPr>
        <w:t> </w:t>
      </w:r>
      <w:r>
        <w:rPr>
          <w:sz w:val="24"/>
        </w:rPr>
        <w:t>in</w:t>
      </w:r>
      <w:r>
        <w:rPr>
          <w:spacing w:val="-3"/>
          <w:sz w:val="24"/>
        </w:rPr>
        <w:t> </w:t>
      </w:r>
      <w:r>
        <w:rPr>
          <w:sz w:val="24"/>
        </w:rPr>
        <w:t>Political</w:t>
      </w:r>
      <w:r>
        <w:rPr>
          <w:spacing w:val="-3"/>
          <w:sz w:val="24"/>
        </w:rPr>
        <w:t> </w:t>
      </w:r>
      <w:r>
        <w:rPr>
          <w:sz w:val="24"/>
        </w:rPr>
        <w:t>Economy</w:t>
      </w:r>
      <w:r>
        <w:rPr>
          <w:spacing w:val="4"/>
          <w:sz w:val="24"/>
        </w:rPr>
        <w:t> </w:t>
      </w:r>
      <w:r>
        <w:rPr>
          <w:rFonts w:ascii="Times New Roman" w:hAnsi="Times New Roman"/>
          <w:spacing w:val="-4"/>
          <w:sz w:val="24"/>
        </w:rPr>
        <w:t>(GU)</w:t>
      </w:r>
    </w:p>
    <w:p>
      <w:pPr>
        <w:pStyle w:val="ListParagraph"/>
        <w:numPr>
          <w:ilvl w:val="0"/>
          <w:numId w:val="3"/>
        </w:numPr>
        <w:tabs>
          <w:tab w:pos="1143" w:val="left" w:leader="none"/>
        </w:tabs>
        <w:spacing w:line="240" w:lineRule="auto" w:before="241" w:after="0"/>
        <w:ind w:left="1143" w:right="0" w:hanging="366"/>
        <w:jc w:val="left"/>
        <w:rPr>
          <w:sz w:val="24"/>
        </w:rPr>
      </w:pPr>
      <w:r>
        <w:rPr>
          <w:sz w:val="24"/>
        </w:rPr>
        <w:t>Econ</w:t>
      </w:r>
      <w:r>
        <w:rPr>
          <w:spacing w:val="-3"/>
          <w:sz w:val="24"/>
        </w:rPr>
        <w:t> </w:t>
      </w:r>
      <w:r>
        <w:rPr>
          <w:sz w:val="24"/>
        </w:rPr>
        <w:t>742</w:t>
      </w:r>
      <w:r>
        <w:rPr>
          <w:spacing w:val="-3"/>
          <w:sz w:val="24"/>
        </w:rPr>
        <w:t> </w:t>
      </w:r>
      <w:r>
        <w:rPr>
          <w:sz w:val="24"/>
        </w:rPr>
        <w:t>Advanced</w:t>
      </w:r>
      <w:r>
        <w:rPr>
          <w:spacing w:val="-3"/>
          <w:sz w:val="24"/>
        </w:rPr>
        <w:t> </w:t>
      </w:r>
      <w:r>
        <w:rPr>
          <w:sz w:val="24"/>
        </w:rPr>
        <w:t>International</w:t>
      </w:r>
      <w:r>
        <w:rPr>
          <w:spacing w:val="-4"/>
          <w:sz w:val="24"/>
        </w:rPr>
        <w:t> </w:t>
      </w:r>
      <w:r>
        <w:rPr>
          <w:sz w:val="24"/>
        </w:rPr>
        <w:t>Economics</w:t>
      </w:r>
      <w:r>
        <w:rPr>
          <w:spacing w:val="-3"/>
          <w:sz w:val="24"/>
        </w:rPr>
        <w:t> </w:t>
      </w:r>
      <w:r>
        <w:rPr>
          <w:sz w:val="24"/>
        </w:rPr>
        <w:t>II</w:t>
      </w:r>
      <w:r>
        <w:rPr>
          <w:spacing w:val="-2"/>
          <w:sz w:val="24"/>
        </w:rPr>
        <w:t> (UMD)</w:t>
      </w:r>
    </w:p>
    <w:p>
      <w:pPr>
        <w:pStyle w:val="ListParagraph"/>
        <w:numPr>
          <w:ilvl w:val="0"/>
          <w:numId w:val="3"/>
        </w:numPr>
        <w:tabs>
          <w:tab w:pos="1143" w:val="left" w:leader="none"/>
        </w:tabs>
        <w:spacing w:line="240" w:lineRule="auto" w:before="239" w:after="0"/>
        <w:ind w:left="1143" w:right="0" w:hanging="360"/>
        <w:jc w:val="left"/>
        <w:rPr>
          <w:sz w:val="24"/>
        </w:rPr>
      </w:pPr>
      <w:r>
        <w:rPr>
          <w:sz w:val="24"/>
        </w:rPr>
        <w:t>Econ</w:t>
      </w:r>
      <w:r>
        <w:rPr>
          <w:spacing w:val="-5"/>
          <w:sz w:val="24"/>
        </w:rPr>
        <w:t> </w:t>
      </w:r>
      <w:r>
        <w:rPr>
          <w:sz w:val="24"/>
        </w:rPr>
        <w:t>745</w:t>
      </w:r>
      <w:r>
        <w:rPr>
          <w:spacing w:val="-2"/>
          <w:sz w:val="24"/>
        </w:rPr>
        <w:t> </w:t>
      </w:r>
      <w:r>
        <w:rPr>
          <w:sz w:val="24"/>
        </w:rPr>
        <w:t>Advanced</w:t>
      </w:r>
      <w:r>
        <w:rPr>
          <w:spacing w:val="-4"/>
          <w:sz w:val="24"/>
        </w:rPr>
        <w:t> </w:t>
      </w:r>
      <w:r>
        <w:rPr>
          <w:sz w:val="24"/>
        </w:rPr>
        <w:t>Topics</w:t>
      </w:r>
      <w:r>
        <w:rPr>
          <w:spacing w:val="-2"/>
          <w:sz w:val="24"/>
        </w:rPr>
        <w:t> </w:t>
      </w:r>
      <w:r>
        <w:rPr>
          <w:sz w:val="24"/>
        </w:rPr>
        <w:t>in</w:t>
      </w:r>
      <w:r>
        <w:rPr>
          <w:spacing w:val="-2"/>
          <w:sz w:val="24"/>
        </w:rPr>
        <w:t> </w:t>
      </w:r>
      <w:r>
        <w:rPr>
          <w:sz w:val="24"/>
        </w:rPr>
        <w:t>International</w:t>
      </w:r>
      <w:r>
        <w:rPr>
          <w:spacing w:val="-3"/>
          <w:sz w:val="24"/>
        </w:rPr>
        <w:t> </w:t>
      </w:r>
      <w:r>
        <w:rPr>
          <w:sz w:val="24"/>
        </w:rPr>
        <w:t>Trade</w:t>
      </w:r>
      <w:r>
        <w:rPr>
          <w:spacing w:val="-2"/>
          <w:sz w:val="24"/>
        </w:rPr>
        <w:t> (UMD)</w:t>
      </w:r>
    </w:p>
    <w:p>
      <w:pPr>
        <w:pStyle w:val="ListParagraph"/>
        <w:numPr>
          <w:ilvl w:val="0"/>
          <w:numId w:val="3"/>
        </w:numPr>
        <w:tabs>
          <w:tab w:pos="1143" w:val="left" w:leader="none"/>
        </w:tabs>
        <w:spacing w:line="240" w:lineRule="auto" w:before="241" w:after="0"/>
        <w:ind w:left="1143" w:right="0" w:hanging="360"/>
        <w:jc w:val="left"/>
        <w:rPr>
          <w:sz w:val="24"/>
        </w:rPr>
      </w:pPr>
      <w:r>
        <w:rPr>
          <w:sz w:val="24"/>
        </w:rPr>
        <w:t>Econ</w:t>
      </w:r>
      <w:r>
        <w:rPr>
          <w:spacing w:val="-6"/>
          <w:sz w:val="24"/>
        </w:rPr>
        <w:t> </w:t>
      </w:r>
      <w:r>
        <w:rPr>
          <w:sz w:val="24"/>
        </w:rPr>
        <w:t>698L</w:t>
      </w:r>
      <w:r>
        <w:rPr>
          <w:spacing w:val="-3"/>
          <w:sz w:val="24"/>
        </w:rPr>
        <w:t> </w:t>
      </w:r>
      <w:r>
        <w:rPr>
          <w:sz w:val="24"/>
        </w:rPr>
        <w:t>International</w:t>
      </w:r>
      <w:r>
        <w:rPr>
          <w:spacing w:val="-4"/>
          <w:sz w:val="24"/>
        </w:rPr>
        <w:t> </w:t>
      </w:r>
      <w:r>
        <w:rPr>
          <w:sz w:val="24"/>
        </w:rPr>
        <w:t>Trade</w:t>
      </w:r>
      <w:r>
        <w:rPr>
          <w:spacing w:val="-4"/>
          <w:sz w:val="24"/>
        </w:rPr>
        <w:t> </w:t>
      </w:r>
      <w:r>
        <w:rPr>
          <w:sz w:val="24"/>
        </w:rPr>
        <w:t>Field:</w:t>
      </w:r>
      <w:r>
        <w:rPr>
          <w:spacing w:val="-3"/>
          <w:sz w:val="24"/>
        </w:rPr>
        <w:t> </w:t>
      </w:r>
      <w:r>
        <w:rPr>
          <w:sz w:val="24"/>
        </w:rPr>
        <w:t>Theory</w:t>
      </w:r>
      <w:r>
        <w:rPr>
          <w:spacing w:val="-4"/>
          <w:sz w:val="24"/>
        </w:rPr>
        <w:t> </w:t>
      </w:r>
      <w:r>
        <w:rPr>
          <w:sz w:val="24"/>
        </w:rPr>
        <w:t>and</w:t>
      </w:r>
      <w:r>
        <w:rPr>
          <w:spacing w:val="-3"/>
          <w:sz w:val="24"/>
        </w:rPr>
        <w:t> </w:t>
      </w:r>
      <w:r>
        <w:rPr>
          <w:sz w:val="24"/>
        </w:rPr>
        <w:t>Empirical</w:t>
      </w:r>
      <w:r>
        <w:rPr>
          <w:spacing w:val="-4"/>
          <w:sz w:val="24"/>
        </w:rPr>
        <w:t> </w:t>
      </w:r>
      <w:r>
        <w:rPr>
          <w:sz w:val="24"/>
        </w:rPr>
        <w:t>Applications</w:t>
      </w:r>
      <w:r>
        <w:rPr>
          <w:spacing w:val="-3"/>
          <w:sz w:val="24"/>
        </w:rPr>
        <w:t> </w:t>
      </w:r>
      <w:r>
        <w:rPr>
          <w:spacing w:val="-2"/>
          <w:sz w:val="24"/>
        </w:rPr>
        <w:t>(UMD)</w:t>
      </w:r>
    </w:p>
    <w:p>
      <w:pPr>
        <w:pStyle w:val="ListParagraph"/>
        <w:numPr>
          <w:ilvl w:val="0"/>
          <w:numId w:val="3"/>
        </w:numPr>
        <w:tabs>
          <w:tab w:pos="1143" w:val="left" w:leader="none"/>
        </w:tabs>
        <w:spacing w:line="240" w:lineRule="auto" w:before="240" w:after="0"/>
        <w:ind w:left="1143" w:right="0" w:hanging="360"/>
        <w:jc w:val="left"/>
        <w:rPr>
          <w:sz w:val="24"/>
        </w:rPr>
      </w:pPr>
      <w:r>
        <w:rPr>
          <w:sz w:val="24"/>
        </w:rPr>
        <w:t>Econ</w:t>
      </w:r>
      <w:r>
        <w:rPr>
          <w:spacing w:val="-4"/>
          <w:sz w:val="24"/>
        </w:rPr>
        <w:t> </w:t>
      </w:r>
      <w:r>
        <w:rPr>
          <w:sz w:val="24"/>
        </w:rPr>
        <w:t>441</w:t>
      </w:r>
      <w:r>
        <w:rPr>
          <w:spacing w:val="-3"/>
          <w:sz w:val="24"/>
        </w:rPr>
        <w:t> </w:t>
      </w:r>
      <w:r>
        <w:rPr>
          <w:sz w:val="24"/>
        </w:rPr>
        <w:t>International</w:t>
      </w:r>
      <w:r>
        <w:rPr>
          <w:spacing w:val="-5"/>
          <w:sz w:val="24"/>
        </w:rPr>
        <w:t> </w:t>
      </w:r>
      <w:r>
        <w:rPr>
          <w:sz w:val="24"/>
        </w:rPr>
        <w:t>Economics</w:t>
      </w:r>
      <w:r>
        <w:rPr>
          <w:spacing w:val="-4"/>
          <w:sz w:val="24"/>
        </w:rPr>
        <w:t> </w:t>
      </w:r>
      <w:r>
        <w:rPr>
          <w:spacing w:val="-2"/>
          <w:sz w:val="24"/>
        </w:rPr>
        <w:t>(UMD)</w:t>
      </w:r>
    </w:p>
    <w:p>
      <w:pPr>
        <w:pStyle w:val="ListParagraph"/>
        <w:numPr>
          <w:ilvl w:val="0"/>
          <w:numId w:val="3"/>
        </w:numPr>
        <w:tabs>
          <w:tab w:pos="1143" w:val="left" w:leader="none"/>
        </w:tabs>
        <w:spacing w:line="240" w:lineRule="auto" w:before="240" w:after="0"/>
        <w:ind w:left="1143" w:right="0" w:hanging="360"/>
        <w:jc w:val="left"/>
        <w:rPr>
          <w:sz w:val="24"/>
        </w:rPr>
      </w:pPr>
      <w:r>
        <w:rPr>
          <w:sz w:val="24"/>
        </w:rPr>
        <w:t>Econ</w:t>
      </w:r>
      <w:r>
        <w:rPr>
          <w:spacing w:val="-2"/>
          <w:sz w:val="24"/>
        </w:rPr>
        <w:t> </w:t>
      </w:r>
      <w:r>
        <w:rPr>
          <w:sz w:val="24"/>
        </w:rPr>
        <w:t>414</w:t>
      </w:r>
      <w:r>
        <w:rPr>
          <w:spacing w:val="-3"/>
          <w:sz w:val="24"/>
        </w:rPr>
        <w:t> </w:t>
      </w:r>
      <w:r>
        <w:rPr>
          <w:sz w:val="24"/>
        </w:rPr>
        <w:t>Game</w:t>
      </w:r>
      <w:r>
        <w:rPr>
          <w:spacing w:val="-2"/>
          <w:sz w:val="24"/>
        </w:rPr>
        <w:t> </w:t>
      </w:r>
      <w:r>
        <w:rPr>
          <w:sz w:val="24"/>
        </w:rPr>
        <w:t>Theory</w:t>
      </w:r>
      <w:r>
        <w:rPr>
          <w:spacing w:val="-2"/>
          <w:sz w:val="24"/>
        </w:rPr>
        <w:t> (UMD)</w:t>
      </w:r>
    </w:p>
    <w:p>
      <w:pPr>
        <w:pStyle w:val="ListParagraph"/>
        <w:numPr>
          <w:ilvl w:val="0"/>
          <w:numId w:val="3"/>
        </w:numPr>
        <w:tabs>
          <w:tab w:pos="1143" w:val="left" w:leader="none"/>
        </w:tabs>
        <w:spacing w:line="240" w:lineRule="auto" w:before="240" w:after="0"/>
        <w:ind w:left="1143" w:right="0" w:hanging="360"/>
        <w:jc w:val="left"/>
        <w:rPr>
          <w:sz w:val="24"/>
        </w:rPr>
      </w:pPr>
      <w:r>
        <w:rPr>
          <w:sz w:val="24"/>
        </w:rPr>
        <w:t>Econ</w:t>
      </w:r>
      <w:r>
        <w:rPr>
          <w:spacing w:val="-5"/>
          <w:sz w:val="24"/>
        </w:rPr>
        <w:t> </w:t>
      </w:r>
      <w:r>
        <w:rPr>
          <w:sz w:val="24"/>
        </w:rPr>
        <w:t>397</w:t>
      </w:r>
      <w:r>
        <w:rPr>
          <w:spacing w:val="-2"/>
          <w:sz w:val="24"/>
        </w:rPr>
        <w:t> </w:t>
      </w:r>
      <w:r>
        <w:rPr>
          <w:sz w:val="24"/>
        </w:rPr>
        <w:t>Undergraduate</w:t>
      </w:r>
      <w:r>
        <w:rPr>
          <w:spacing w:val="-2"/>
          <w:sz w:val="24"/>
        </w:rPr>
        <w:t> </w:t>
      </w:r>
      <w:r>
        <w:rPr>
          <w:sz w:val="24"/>
        </w:rPr>
        <w:t>Honors</w:t>
      </w:r>
      <w:r>
        <w:rPr>
          <w:spacing w:val="-3"/>
          <w:sz w:val="24"/>
        </w:rPr>
        <w:t> </w:t>
      </w:r>
      <w:r>
        <w:rPr>
          <w:spacing w:val="-2"/>
          <w:sz w:val="24"/>
        </w:rPr>
        <w:t>(UMD)</w:t>
      </w:r>
    </w:p>
    <w:p>
      <w:pPr>
        <w:pStyle w:val="ListParagraph"/>
        <w:numPr>
          <w:ilvl w:val="0"/>
          <w:numId w:val="3"/>
        </w:numPr>
        <w:tabs>
          <w:tab w:pos="1143" w:val="left" w:leader="none"/>
        </w:tabs>
        <w:spacing w:line="240" w:lineRule="auto" w:before="240" w:after="0"/>
        <w:ind w:left="1143" w:right="0" w:hanging="360"/>
        <w:jc w:val="left"/>
        <w:rPr>
          <w:sz w:val="24"/>
        </w:rPr>
      </w:pPr>
      <w:r>
        <w:rPr>
          <w:sz w:val="24"/>
        </w:rPr>
        <w:t>Econ</w:t>
      </w:r>
      <w:r>
        <w:rPr>
          <w:spacing w:val="-3"/>
          <w:sz w:val="24"/>
        </w:rPr>
        <w:t> </w:t>
      </w:r>
      <w:r>
        <w:rPr>
          <w:sz w:val="24"/>
        </w:rPr>
        <w:t>396</w:t>
      </w:r>
      <w:r>
        <w:rPr>
          <w:spacing w:val="-2"/>
          <w:sz w:val="24"/>
        </w:rPr>
        <w:t> </w:t>
      </w:r>
      <w:r>
        <w:rPr>
          <w:sz w:val="24"/>
        </w:rPr>
        <w:t>Undergraduate</w:t>
      </w:r>
      <w:r>
        <w:rPr>
          <w:spacing w:val="-3"/>
          <w:sz w:val="24"/>
        </w:rPr>
        <w:t> </w:t>
      </w:r>
      <w:r>
        <w:rPr>
          <w:sz w:val="24"/>
        </w:rPr>
        <w:t>Honors</w:t>
      </w:r>
      <w:r>
        <w:rPr>
          <w:spacing w:val="-2"/>
          <w:sz w:val="24"/>
        </w:rPr>
        <w:t> </w:t>
      </w:r>
      <w:r>
        <w:rPr>
          <w:spacing w:val="-4"/>
          <w:sz w:val="24"/>
        </w:rPr>
        <w:t>(UMD)</w:t>
      </w:r>
    </w:p>
    <w:p>
      <w:pPr>
        <w:pStyle w:val="ListParagraph"/>
        <w:numPr>
          <w:ilvl w:val="0"/>
          <w:numId w:val="3"/>
        </w:numPr>
        <w:tabs>
          <w:tab w:pos="1143" w:val="left" w:leader="none"/>
        </w:tabs>
        <w:spacing w:line="240" w:lineRule="auto" w:before="240" w:after="0"/>
        <w:ind w:left="1143" w:right="0" w:hanging="360"/>
        <w:jc w:val="left"/>
        <w:rPr>
          <w:sz w:val="24"/>
        </w:rPr>
      </w:pPr>
      <w:bookmarkStart w:name="Advising" w:id="5"/>
      <w:bookmarkEnd w:id="5"/>
      <w:r>
        <w:rPr>
          <w:rFonts w:ascii="Times New Roman" w:hAnsi="Times New Roman"/>
          <w:sz w:val="24"/>
        </w:rPr>
      </w:r>
      <w:r>
        <w:rPr>
          <w:sz w:val="24"/>
        </w:rPr>
        <w:t>Advanced</w:t>
      </w:r>
      <w:r>
        <w:rPr>
          <w:spacing w:val="-6"/>
          <w:sz w:val="24"/>
        </w:rPr>
        <w:t> </w:t>
      </w:r>
      <w:r>
        <w:rPr>
          <w:sz w:val="24"/>
        </w:rPr>
        <w:t>Economic</w:t>
      </w:r>
      <w:r>
        <w:rPr>
          <w:spacing w:val="-4"/>
          <w:sz w:val="24"/>
        </w:rPr>
        <w:t> </w:t>
      </w:r>
      <w:r>
        <w:rPr>
          <w:sz w:val="24"/>
        </w:rPr>
        <w:t>Analysis:</w:t>
      </w:r>
      <w:r>
        <w:rPr>
          <w:spacing w:val="-3"/>
          <w:sz w:val="24"/>
        </w:rPr>
        <w:t> </w:t>
      </w:r>
      <w:r>
        <w:rPr>
          <w:sz w:val="24"/>
        </w:rPr>
        <w:t>Trade</w:t>
      </w:r>
      <w:r>
        <w:rPr>
          <w:spacing w:val="-4"/>
          <w:sz w:val="24"/>
        </w:rPr>
        <w:t> </w:t>
      </w:r>
      <w:r>
        <w:rPr>
          <w:sz w:val="24"/>
        </w:rPr>
        <w:t>Policy</w:t>
      </w:r>
      <w:r>
        <w:rPr>
          <w:spacing w:val="-3"/>
          <w:sz w:val="24"/>
        </w:rPr>
        <w:t> </w:t>
      </w:r>
      <w:r>
        <w:rPr>
          <w:sz w:val="24"/>
        </w:rPr>
        <w:t>(Universidade</w:t>
      </w:r>
      <w:r>
        <w:rPr>
          <w:spacing w:val="-5"/>
          <w:sz w:val="24"/>
        </w:rPr>
        <w:t> </w:t>
      </w:r>
      <w:r>
        <w:rPr>
          <w:sz w:val="24"/>
        </w:rPr>
        <w:t>do</w:t>
      </w:r>
      <w:r>
        <w:rPr>
          <w:spacing w:val="-3"/>
          <w:sz w:val="24"/>
        </w:rPr>
        <w:t> </w:t>
      </w:r>
      <w:r>
        <w:rPr>
          <w:spacing w:val="-2"/>
          <w:sz w:val="24"/>
        </w:rPr>
        <w:t>Porto)</w:t>
      </w:r>
    </w:p>
    <w:p>
      <w:pPr>
        <w:pStyle w:val="Heading2"/>
        <w:spacing w:before="120"/>
      </w:pPr>
      <w:r>
        <w:rPr>
          <w:spacing w:val="-2"/>
        </w:rPr>
        <w:t>Advising</w:t>
      </w:r>
    </w:p>
    <w:p>
      <w:pPr>
        <w:pStyle w:val="ListParagraph"/>
        <w:numPr>
          <w:ilvl w:val="0"/>
          <w:numId w:val="3"/>
        </w:numPr>
        <w:tabs>
          <w:tab w:pos="1143" w:val="left" w:leader="none"/>
        </w:tabs>
        <w:spacing w:line="240" w:lineRule="auto" w:before="120" w:after="0"/>
        <w:ind w:left="1143" w:right="0" w:hanging="360"/>
        <w:jc w:val="left"/>
        <w:rPr>
          <w:sz w:val="24"/>
        </w:rPr>
      </w:pPr>
      <w:r>
        <w:rPr>
          <w:sz w:val="24"/>
        </w:rPr>
        <w:t>Articles</w:t>
      </w:r>
      <w:r>
        <w:rPr>
          <w:spacing w:val="-5"/>
          <w:sz w:val="24"/>
        </w:rPr>
        <w:t> </w:t>
      </w:r>
      <w:r>
        <w:rPr>
          <w:sz w:val="24"/>
        </w:rPr>
        <w:t>co-authored</w:t>
      </w:r>
      <w:r>
        <w:rPr>
          <w:spacing w:val="-3"/>
          <w:sz w:val="24"/>
        </w:rPr>
        <w:t> </w:t>
      </w:r>
      <w:r>
        <w:rPr>
          <w:sz w:val="24"/>
        </w:rPr>
        <w:t>with</w:t>
      </w:r>
      <w:r>
        <w:rPr>
          <w:spacing w:val="-4"/>
          <w:sz w:val="24"/>
        </w:rPr>
        <w:t> </w:t>
      </w:r>
      <w:r>
        <w:rPr>
          <w:sz w:val="24"/>
        </w:rPr>
        <w:t>current</w:t>
      </w:r>
      <w:r>
        <w:rPr>
          <w:spacing w:val="-4"/>
          <w:sz w:val="24"/>
        </w:rPr>
        <w:t> </w:t>
      </w:r>
      <w:r>
        <w:rPr>
          <w:sz w:val="24"/>
        </w:rPr>
        <w:t>or</w:t>
      </w:r>
      <w:r>
        <w:rPr>
          <w:spacing w:val="-3"/>
          <w:sz w:val="24"/>
        </w:rPr>
        <w:t> </w:t>
      </w:r>
      <w:r>
        <w:rPr>
          <w:sz w:val="24"/>
        </w:rPr>
        <w:t>former</w:t>
      </w:r>
      <w:r>
        <w:rPr>
          <w:spacing w:val="-3"/>
          <w:sz w:val="24"/>
        </w:rPr>
        <w:t> </w:t>
      </w:r>
      <w:r>
        <w:rPr>
          <w:sz w:val="24"/>
        </w:rPr>
        <w:t>students:</w:t>
      </w:r>
      <w:r>
        <w:rPr>
          <w:spacing w:val="-3"/>
          <w:sz w:val="24"/>
        </w:rPr>
        <w:t> </w:t>
      </w:r>
      <w:r>
        <w:rPr>
          <w:spacing w:val="-5"/>
          <w:sz w:val="24"/>
        </w:rPr>
        <w:t>15</w:t>
      </w:r>
    </w:p>
    <w:p>
      <w:pPr>
        <w:pStyle w:val="ListParagraph"/>
        <w:numPr>
          <w:ilvl w:val="0"/>
          <w:numId w:val="3"/>
        </w:numPr>
        <w:tabs>
          <w:tab w:pos="1143" w:val="left" w:leader="none"/>
        </w:tabs>
        <w:spacing w:line="240" w:lineRule="auto" w:before="120" w:after="0"/>
        <w:ind w:left="1143" w:right="0" w:hanging="360"/>
        <w:jc w:val="left"/>
        <w:rPr>
          <w:sz w:val="24"/>
        </w:rPr>
      </w:pPr>
      <w:r>
        <w:rPr>
          <w:sz w:val="24"/>
        </w:rPr>
        <w:t>Current</w:t>
      </w:r>
      <w:r>
        <w:rPr>
          <w:spacing w:val="-3"/>
          <w:sz w:val="24"/>
        </w:rPr>
        <w:t> </w:t>
      </w:r>
      <w:r>
        <w:rPr>
          <w:sz w:val="24"/>
        </w:rPr>
        <w:t>Ph.D.</w:t>
      </w:r>
      <w:r>
        <w:rPr>
          <w:spacing w:val="-3"/>
          <w:sz w:val="24"/>
        </w:rPr>
        <w:t> </w:t>
      </w:r>
      <w:r>
        <w:rPr>
          <w:sz w:val="24"/>
        </w:rPr>
        <w:t>students</w:t>
      </w:r>
      <w:r>
        <w:rPr>
          <w:spacing w:val="-4"/>
          <w:sz w:val="24"/>
        </w:rPr>
        <w:t> </w:t>
      </w:r>
      <w:r>
        <w:rPr>
          <w:sz w:val="24"/>
        </w:rPr>
        <w:t>(3</w:t>
      </w:r>
      <w:r>
        <w:rPr>
          <w:position w:val="6"/>
          <w:sz w:val="16"/>
        </w:rPr>
        <w:t>rd</w:t>
      </w:r>
      <w:r>
        <w:rPr>
          <w:spacing w:val="15"/>
          <w:position w:val="6"/>
          <w:sz w:val="16"/>
        </w:rPr>
        <w:t> </w:t>
      </w:r>
      <w:r>
        <w:rPr>
          <w:sz w:val="24"/>
        </w:rPr>
        <w:t>year</w:t>
      </w:r>
      <w:r>
        <w:rPr>
          <w:spacing w:val="-3"/>
          <w:sz w:val="24"/>
        </w:rPr>
        <w:t> </w:t>
      </w:r>
      <w:r>
        <w:rPr>
          <w:sz w:val="24"/>
        </w:rPr>
        <w:t>and</w:t>
      </w:r>
      <w:r>
        <w:rPr>
          <w:spacing w:val="-2"/>
          <w:sz w:val="24"/>
        </w:rPr>
        <w:t> above)</w:t>
      </w:r>
    </w:p>
    <w:p>
      <w:pPr>
        <w:pStyle w:val="BodyText"/>
        <w:spacing w:before="59"/>
        <w:ind w:left="1382" w:right="300" w:firstLine="0"/>
      </w:pPr>
      <w:r>
        <w:rPr/>
        <w:t>Chan</w:t>
      </w:r>
      <w:r>
        <w:rPr>
          <w:spacing w:val="-4"/>
        </w:rPr>
        <w:t> </w:t>
      </w:r>
      <w:r>
        <w:rPr/>
        <w:t>Kim</w:t>
      </w:r>
      <w:r>
        <w:rPr>
          <w:spacing w:val="-5"/>
        </w:rPr>
        <w:t> </w:t>
      </w:r>
      <w:r>
        <w:rPr/>
        <w:t>(UMD),</w:t>
      </w:r>
      <w:r>
        <w:rPr>
          <w:spacing w:val="-5"/>
        </w:rPr>
        <w:t> </w:t>
      </w:r>
      <w:r>
        <w:rPr/>
        <w:t>Luis</w:t>
      </w:r>
      <w:r>
        <w:rPr>
          <w:spacing w:val="-3"/>
        </w:rPr>
        <w:t> </w:t>
      </w:r>
      <w:r>
        <w:rPr/>
        <w:t>Jaramillo</w:t>
      </w:r>
      <w:r>
        <w:rPr>
          <w:spacing w:val="-5"/>
        </w:rPr>
        <w:t> </w:t>
      </w:r>
      <w:r>
        <w:rPr/>
        <w:t>(UMD,</w:t>
      </w:r>
      <w:r>
        <w:rPr>
          <w:spacing w:val="-5"/>
        </w:rPr>
        <w:t> </w:t>
      </w:r>
      <w:r>
        <w:rPr/>
        <w:t>Phillip</w:t>
      </w:r>
      <w:r>
        <w:rPr>
          <w:spacing w:val="-5"/>
        </w:rPr>
        <w:t> </w:t>
      </w:r>
      <w:r>
        <w:rPr/>
        <w:t>Ludwig</w:t>
      </w:r>
      <w:r>
        <w:rPr>
          <w:spacing w:val="-4"/>
        </w:rPr>
        <w:t> </w:t>
      </w:r>
      <w:r>
        <w:rPr/>
        <w:t>(Leuven),</w:t>
      </w:r>
      <w:r>
        <w:rPr>
          <w:spacing w:val="-5"/>
        </w:rPr>
        <w:t> </w:t>
      </w:r>
      <w:r>
        <w:rPr/>
        <w:t>Jaehong</w:t>
      </w:r>
      <w:r>
        <w:rPr>
          <w:spacing w:val="-4"/>
        </w:rPr>
        <w:t> </w:t>
      </w:r>
      <w:r>
        <w:rPr/>
        <w:t>Park (UMD), Xue Song (UMD)</w:t>
      </w:r>
    </w:p>
    <w:p>
      <w:pPr>
        <w:pStyle w:val="ListParagraph"/>
        <w:numPr>
          <w:ilvl w:val="0"/>
          <w:numId w:val="3"/>
        </w:numPr>
        <w:tabs>
          <w:tab w:pos="1143" w:val="left" w:leader="none"/>
          <w:tab w:pos="3815" w:val="left" w:leader="none"/>
        </w:tabs>
        <w:spacing w:line="240" w:lineRule="auto" w:before="120" w:after="0"/>
        <w:ind w:left="1143" w:right="0" w:hanging="360"/>
        <w:jc w:val="left"/>
        <w:rPr>
          <w:sz w:val="24"/>
        </w:rPr>
      </w:pPr>
      <w:r>
        <w:rPr>
          <w:sz w:val="24"/>
        </w:rPr>
        <w:t>Ph.D.</w:t>
      </w:r>
      <w:r>
        <w:rPr>
          <w:spacing w:val="-4"/>
          <w:sz w:val="24"/>
        </w:rPr>
        <w:t> </w:t>
      </w:r>
      <w:r>
        <w:rPr>
          <w:sz w:val="24"/>
        </w:rPr>
        <w:t>Committee</w:t>
      </w:r>
      <w:r>
        <w:rPr>
          <w:spacing w:val="-3"/>
          <w:sz w:val="24"/>
        </w:rPr>
        <w:t> </w:t>
      </w:r>
      <w:r>
        <w:rPr>
          <w:spacing w:val="-4"/>
          <w:sz w:val="24"/>
        </w:rPr>
        <w:t>Chair</w:t>
      </w:r>
      <w:r>
        <w:rPr>
          <w:sz w:val="24"/>
        </w:rPr>
        <w:tab/>
        <w:t>Year</w:t>
      </w:r>
      <w:r>
        <w:rPr>
          <w:spacing w:val="-5"/>
          <w:sz w:val="24"/>
        </w:rPr>
        <w:t> </w:t>
      </w:r>
      <w:r>
        <w:rPr>
          <w:sz w:val="24"/>
        </w:rPr>
        <w:t>of</w:t>
      </w:r>
      <w:r>
        <w:rPr>
          <w:spacing w:val="-2"/>
          <w:sz w:val="24"/>
        </w:rPr>
        <w:t> </w:t>
      </w:r>
      <w:r>
        <w:rPr>
          <w:sz w:val="24"/>
        </w:rPr>
        <w:t>defense,</w:t>
      </w:r>
      <w:r>
        <w:rPr>
          <w:spacing w:val="-4"/>
          <w:sz w:val="24"/>
        </w:rPr>
        <w:t> </w:t>
      </w:r>
      <w:r>
        <w:rPr>
          <w:sz w:val="24"/>
        </w:rPr>
        <w:t>initial</w:t>
      </w:r>
      <w:r>
        <w:rPr>
          <w:spacing w:val="-3"/>
          <w:sz w:val="24"/>
        </w:rPr>
        <w:t> </w:t>
      </w:r>
      <w:r>
        <w:rPr>
          <w:sz w:val="24"/>
        </w:rPr>
        <w:t>job,</w:t>
      </w:r>
      <w:r>
        <w:rPr>
          <w:spacing w:val="-3"/>
          <w:sz w:val="24"/>
        </w:rPr>
        <w:t> </w:t>
      </w:r>
      <w:r>
        <w:rPr>
          <w:sz w:val="24"/>
        </w:rPr>
        <w:t>dissertation</w:t>
      </w:r>
      <w:r>
        <w:rPr>
          <w:spacing w:val="-2"/>
          <w:sz w:val="24"/>
        </w:rPr>
        <w:t> title</w:t>
      </w:r>
    </w:p>
    <w:p>
      <w:pPr>
        <w:pStyle w:val="BodyText"/>
        <w:spacing w:before="120"/>
        <w:ind w:left="0" w:firstLine="0"/>
      </w:pPr>
    </w:p>
    <w:p>
      <w:pPr>
        <w:pStyle w:val="BodyText"/>
        <w:tabs>
          <w:tab w:pos="3815" w:val="left" w:leader="none"/>
        </w:tabs>
        <w:spacing w:line="281" w:lineRule="exact" w:before="0"/>
        <w:ind w:left="1382" w:firstLine="0"/>
      </w:pPr>
      <w:r>
        <w:rPr/>
        <w:t>Heehyun</w:t>
      </w:r>
      <w:r>
        <w:rPr>
          <w:spacing w:val="-3"/>
        </w:rPr>
        <w:t> </w:t>
      </w:r>
      <w:r>
        <w:rPr>
          <w:spacing w:val="-5"/>
        </w:rPr>
        <w:t>Lim</w:t>
      </w:r>
      <w:r>
        <w:rPr/>
        <w:tab/>
        <w:t>2022</w:t>
      </w:r>
      <w:r>
        <w:rPr>
          <w:spacing w:val="-6"/>
        </w:rPr>
        <w:t> </w:t>
      </w:r>
      <w:r>
        <w:rPr/>
        <w:t>(May),</w:t>
      </w:r>
      <w:r>
        <w:rPr>
          <w:spacing w:val="-4"/>
        </w:rPr>
        <w:t> </w:t>
      </w:r>
      <w:r>
        <w:rPr/>
        <w:t>Korean</w:t>
      </w:r>
      <w:r>
        <w:rPr>
          <w:spacing w:val="-3"/>
        </w:rPr>
        <w:t> </w:t>
      </w:r>
      <w:r>
        <w:rPr/>
        <w:t>Development</w:t>
      </w:r>
      <w:r>
        <w:rPr>
          <w:spacing w:val="-3"/>
        </w:rPr>
        <w:t> </w:t>
      </w:r>
      <w:r>
        <w:rPr/>
        <w:t>Institute,</w:t>
      </w:r>
      <w:r>
        <w:rPr>
          <w:spacing w:val="-4"/>
        </w:rPr>
        <w:t> </w:t>
      </w:r>
      <w:r>
        <w:rPr/>
        <w:t>“Essays</w:t>
      </w:r>
      <w:r>
        <w:rPr>
          <w:spacing w:val="-3"/>
        </w:rPr>
        <w:t> </w:t>
      </w:r>
      <w:r>
        <w:rPr>
          <w:spacing w:val="-5"/>
        </w:rPr>
        <w:t>on</w:t>
      </w:r>
    </w:p>
    <w:p>
      <w:pPr>
        <w:pStyle w:val="BodyText"/>
        <w:spacing w:line="281" w:lineRule="exact" w:before="0"/>
        <w:ind w:left="3815" w:firstLine="0"/>
      </w:pPr>
      <w:r>
        <w:rPr/>
        <w:t>International</w:t>
      </w:r>
      <w:r>
        <w:rPr>
          <w:spacing w:val="-3"/>
        </w:rPr>
        <w:t> </w:t>
      </w:r>
      <w:r>
        <w:rPr/>
        <w:t>Trade</w:t>
      </w:r>
      <w:r>
        <w:rPr>
          <w:spacing w:val="-2"/>
        </w:rPr>
        <w:t> </w:t>
      </w:r>
      <w:r>
        <w:rPr/>
        <w:t>and</w:t>
      </w:r>
      <w:r>
        <w:rPr>
          <w:spacing w:val="-3"/>
        </w:rPr>
        <w:t> </w:t>
      </w:r>
      <w:r>
        <w:rPr/>
        <w:t>the</w:t>
      </w:r>
      <w:r>
        <w:rPr>
          <w:spacing w:val="-2"/>
        </w:rPr>
        <w:t> Environment”</w:t>
      </w:r>
    </w:p>
    <w:p>
      <w:pPr>
        <w:pStyle w:val="BodyText"/>
        <w:tabs>
          <w:tab w:pos="3815" w:val="left" w:leader="none"/>
        </w:tabs>
        <w:spacing w:before="61"/>
        <w:ind w:left="3815" w:right="303" w:hanging="2434"/>
      </w:pPr>
      <w:r>
        <w:rPr/>
        <w:t>Shihangyin Zhang</w:t>
        <w:tab/>
        <w:t>2022</w:t>
      </w:r>
      <w:r>
        <w:rPr>
          <w:spacing w:val="-4"/>
        </w:rPr>
        <w:t> </w:t>
      </w:r>
      <w:r>
        <w:rPr/>
        <w:t>(April),</w:t>
      </w:r>
      <w:r>
        <w:rPr>
          <w:spacing w:val="-5"/>
        </w:rPr>
        <w:t> </w:t>
      </w:r>
      <w:r>
        <w:rPr/>
        <w:t>Capital</w:t>
      </w:r>
      <w:r>
        <w:rPr>
          <w:spacing w:val="-5"/>
        </w:rPr>
        <w:t> </w:t>
      </w:r>
      <w:r>
        <w:rPr/>
        <w:t>One,</w:t>
      </w:r>
      <w:r>
        <w:rPr>
          <w:spacing w:val="-5"/>
        </w:rPr>
        <w:t> </w:t>
      </w:r>
      <w:r>
        <w:rPr/>
        <w:t>“Essays</w:t>
      </w:r>
      <w:r>
        <w:rPr>
          <w:spacing w:val="-6"/>
        </w:rPr>
        <w:t> </w:t>
      </w:r>
      <w:r>
        <w:rPr/>
        <w:t>on</w:t>
      </w:r>
      <w:r>
        <w:rPr>
          <w:spacing w:val="-4"/>
        </w:rPr>
        <w:t> </w:t>
      </w:r>
      <w:r>
        <w:rPr/>
        <w:t>Global</w:t>
      </w:r>
      <w:r>
        <w:rPr>
          <w:spacing w:val="-5"/>
        </w:rPr>
        <w:t> </w:t>
      </w:r>
      <w:r>
        <w:rPr/>
        <w:t>Supply</w:t>
      </w:r>
      <w:r>
        <w:rPr>
          <w:spacing w:val="-4"/>
        </w:rPr>
        <w:t> </w:t>
      </w:r>
      <w:r>
        <w:rPr/>
        <w:t>Chains and Trade Policies”</w:t>
      </w:r>
    </w:p>
    <w:p>
      <w:pPr>
        <w:pStyle w:val="BodyText"/>
        <w:tabs>
          <w:tab w:pos="3815" w:val="left" w:leader="none"/>
        </w:tabs>
        <w:spacing w:before="60"/>
        <w:ind w:left="3815" w:right="507" w:hanging="2434"/>
      </w:pPr>
      <w:r>
        <w:rPr/>
        <w:t>Alejandro Graziano</w:t>
        <w:tab/>
        <w:t>2020,</w:t>
      </w:r>
      <w:r>
        <w:rPr>
          <w:spacing w:val="-6"/>
        </w:rPr>
        <w:t> </w:t>
      </w:r>
      <w:r>
        <w:rPr/>
        <w:t>University</w:t>
      </w:r>
      <w:r>
        <w:rPr>
          <w:spacing w:val="-6"/>
        </w:rPr>
        <w:t> </w:t>
      </w:r>
      <w:r>
        <w:rPr/>
        <w:t>of</w:t>
      </w:r>
      <w:r>
        <w:rPr>
          <w:spacing w:val="-6"/>
        </w:rPr>
        <w:t> </w:t>
      </w:r>
      <w:r>
        <w:rPr/>
        <w:t>Nottingham,</w:t>
      </w:r>
      <w:r>
        <w:rPr>
          <w:spacing w:val="-6"/>
        </w:rPr>
        <w:t> </w:t>
      </w:r>
      <w:r>
        <w:rPr/>
        <w:t>“Essays</w:t>
      </w:r>
      <w:r>
        <w:rPr>
          <w:spacing w:val="-6"/>
        </w:rPr>
        <w:t> </w:t>
      </w:r>
      <w:r>
        <w:rPr/>
        <w:t>on</w:t>
      </w:r>
      <w:r>
        <w:rPr>
          <w:spacing w:val="-6"/>
        </w:rPr>
        <w:t> </w:t>
      </w:r>
      <w:r>
        <w:rPr/>
        <w:t>Trade</w:t>
      </w:r>
      <w:r>
        <w:rPr>
          <w:spacing w:val="-6"/>
        </w:rPr>
        <w:t> </w:t>
      </w:r>
      <w:r>
        <w:rPr/>
        <w:t>Policy and Industrial Concentration”</w:t>
      </w:r>
    </w:p>
    <w:p>
      <w:pPr>
        <w:pStyle w:val="BodyText"/>
        <w:tabs>
          <w:tab w:pos="3815" w:val="left" w:leader="none"/>
        </w:tabs>
        <w:spacing w:before="60"/>
        <w:ind w:left="3815" w:right="222" w:hanging="2434"/>
      </w:pPr>
      <w:r>
        <w:rPr/>
        <w:t>Lerong Li</w:t>
        <w:tab/>
        <w:t>2020,</w:t>
      </w:r>
      <w:r>
        <w:rPr>
          <w:spacing w:val="-5"/>
        </w:rPr>
        <w:t> </w:t>
      </w:r>
      <w:r>
        <w:rPr/>
        <w:t>UIBE</w:t>
      </w:r>
      <w:r>
        <w:rPr>
          <w:spacing w:val="-5"/>
        </w:rPr>
        <w:t> </w:t>
      </w:r>
      <w:r>
        <w:rPr/>
        <w:t>University,</w:t>
      </w:r>
      <w:r>
        <w:rPr>
          <w:spacing w:val="-6"/>
        </w:rPr>
        <w:t> </w:t>
      </w:r>
      <w:r>
        <w:rPr/>
        <w:t>“Essays</w:t>
      </w:r>
      <w:r>
        <w:rPr>
          <w:spacing w:val="-4"/>
        </w:rPr>
        <w:t> </w:t>
      </w:r>
      <w:r>
        <w:rPr/>
        <w:t>on</w:t>
      </w:r>
      <w:r>
        <w:rPr>
          <w:spacing w:val="-5"/>
        </w:rPr>
        <w:t> </w:t>
      </w:r>
      <w:r>
        <w:rPr/>
        <w:t>Trade</w:t>
      </w:r>
      <w:r>
        <w:rPr>
          <w:spacing w:val="-4"/>
        </w:rPr>
        <w:t> </w:t>
      </w:r>
      <w:r>
        <w:rPr/>
        <w:t>Policy</w:t>
      </w:r>
      <w:r>
        <w:rPr>
          <w:spacing w:val="-5"/>
        </w:rPr>
        <w:t> </w:t>
      </w:r>
      <w:r>
        <w:rPr/>
        <w:t>Shocks,</w:t>
      </w:r>
      <w:r>
        <w:rPr>
          <w:spacing w:val="-5"/>
        </w:rPr>
        <w:t> </w:t>
      </w:r>
      <w:r>
        <w:rPr/>
        <w:t>U.S. Imports and Consumer Prices”</w:t>
      </w:r>
    </w:p>
    <w:p>
      <w:pPr>
        <w:pStyle w:val="BodyText"/>
        <w:tabs>
          <w:tab w:pos="3815" w:val="left" w:leader="none"/>
        </w:tabs>
        <w:spacing w:line="281" w:lineRule="exact" w:before="60"/>
        <w:ind w:left="1382" w:firstLine="0"/>
      </w:pPr>
      <w:r>
        <w:rPr/>
        <w:t>Edith</w:t>
      </w:r>
      <w:r>
        <w:rPr>
          <w:spacing w:val="-2"/>
        </w:rPr>
        <w:t> Laget</w:t>
      </w:r>
      <w:r>
        <w:rPr/>
        <w:tab/>
        <w:t>2019,</w:t>
      </w:r>
      <w:r>
        <w:rPr>
          <w:spacing w:val="-5"/>
        </w:rPr>
        <w:t> </w:t>
      </w:r>
      <w:r>
        <w:rPr/>
        <w:t>World</w:t>
      </w:r>
      <w:r>
        <w:rPr>
          <w:spacing w:val="-2"/>
        </w:rPr>
        <w:t> </w:t>
      </w:r>
      <w:r>
        <w:rPr/>
        <w:t>Bank,</w:t>
      </w:r>
      <w:r>
        <w:rPr>
          <w:spacing w:val="-3"/>
        </w:rPr>
        <w:t> </w:t>
      </w:r>
      <w:r>
        <w:rPr>
          <w:i/>
        </w:rPr>
        <w:t>“</w:t>
      </w:r>
      <w:r>
        <w:rPr/>
        <w:t>Essays</w:t>
      </w:r>
      <w:r>
        <w:rPr>
          <w:spacing w:val="-3"/>
        </w:rPr>
        <w:t> </w:t>
      </w:r>
      <w:r>
        <w:rPr/>
        <w:t>on</w:t>
      </w:r>
      <w:r>
        <w:rPr>
          <w:spacing w:val="-2"/>
        </w:rPr>
        <w:t> </w:t>
      </w:r>
      <w:r>
        <w:rPr/>
        <w:t>Preferential</w:t>
      </w:r>
      <w:r>
        <w:rPr>
          <w:spacing w:val="-3"/>
        </w:rPr>
        <w:t> </w:t>
      </w:r>
      <w:r>
        <w:rPr>
          <w:spacing w:val="-2"/>
        </w:rPr>
        <w:t>Trade</w:t>
      </w:r>
    </w:p>
    <w:p>
      <w:pPr>
        <w:pStyle w:val="BodyText"/>
        <w:spacing w:line="281" w:lineRule="exact" w:before="0"/>
        <w:ind w:left="3816" w:firstLine="0"/>
      </w:pPr>
      <w:r>
        <w:rPr>
          <w:spacing w:val="-2"/>
        </w:rPr>
        <w:t>Agreements”</w:t>
      </w:r>
    </w:p>
    <w:p>
      <w:pPr>
        <w:pStyle w:val="BodyText"/>
        <w:spacing w:after="0" w:line="281" w:lineRule="exact"/>
        <w:sectPr>
          <w:pgSz w:w="12240" w:h="15840"/>
          <w:pgMar w:header="850" w:footer="741" w:top="1200" w:bottom="940" w:left="1080" w:right="1080"/>
        </w:sectPr>
      </w:pPr>
    </w:p>
    <w:p>
      <w:pPr>
        <w:pStyle w:val="BodyText"/>
        <w:tabs>
          <w:tab w:pos="3815" w:val="left" w:leader="none"/>
        </w:tabs>
        <w:spacing w:line="281" w:lineRule="exact" w:before="90"/>
        <w:ind w:left="1382" w:firstLine="0"/>
      </w:pPr>
      <w:r>
        <w:rPr/>
        <w:t>Jingting</w:t>
      </w:r>
      <w:r>
        <w:rPr>
          <w:spacing w:val="-2"/>
        </w:rPr>
        <w:t> </w:t>
      </w:r>
      <w:r>
        <w:rPr>
          <w:spacing w:val="-5"/>
        </w:rPr>
        <w:t>Fan</w:t>
      </w:r>
      <w:r>
        <w:rPr/>
        <w:tab/>
        <w:t>2017,</w:t>
      </w:r>
      <w:r>
        <w:rPr>
          <w:spacing w:val="-6"/>
        </w:rPr>
        <w:t> </w:t>
      </w:r>
      <w:r>
        <w:rPr/>
        <w:t>Penn</w:t>
      </w:r>
      <w:r>
        <w:rPr>
          <w:spacing w:val="-3"/>
        </w:rPr>
        <w:t> </w:t>
      </w:r>
      <w:r>
        <w:rPr/>
        <w:t>State</w:t>
      </w:r>
      <w:r>
        <w:rPr>
          <w:spacing w:val="-3"/>
        </w:rPr>
        <w:t> </w:t>
      </w:r>
      <w:r>
        <w:rPr/>
        <w:t>University,</w:t>
      </w:r>
      <w:r>
        <w:rPr>
          <w:spacing w:val="-4"/>
        </w:rPr>
        <w:t> </w:t>
      </w:r>
      <w:r>
        <w:rPr>
          <w:i/>
        </w:rPr>
        <w:t>“</w:t>
      </w:r>
      <w:r>
        <w:rPr/>
        <w:t>Talent,</w:t>
      </w:r>
      <w:r>
        <w:rPr>
          <w:spacing w:val="-3"/>
        </w:rPr>
        <w:t> </w:t>
      </w:r>
      <w:r>
        <w:rPr/>
        <w:t>Geography,</w:t>
      </w:r>
      <w:r>
        <w:rPr>
          <w:spacing w:val="-3"/>
        </w:rPr>
        <w:t> </w:t>
      </w:r>
      <w:r>
        <w:rPr>
          <w:spacing w:val="-5"/>
        </w:rPr>
        <w:t>and</w:t>
      </w:r>
    </w:p>
    <w:p>
      <w:pPr>
        <w:pStyle w:val="BodyText"/>
        <w:spacing w:line="281" w:lineRule="exact" w:before="0"/>
        <w:ind w:left="3816" w:firstLine="0"/>
      </w:pPr>
      <w:r>
        <w:rPr/>
        <w:t>Offshore</w:t>
      </w:r>
      <w:r>
        <w:rPr>
          <w:spacing w:val="-5"/>
        </w:rPr>
        <w:t> </w:t>
      </w:r>
      <w:r>
        <w:rPr>
          <w:spacing w:val="-4"/>
        </w:rPr>
        <w:t>R&amp;D”</w:t>
      </w:r>
    </w:p>
    <w:p>
      <w:pPr>
        <w:pStyle w:val="BodyText"/>
        <w:tabs>
          <w:tab w:pos="3815" w:val="left" w:leader="none"/>
        </w:tabs>
        <w:spacing w:before="60"/>
        <w:ind w:left="3815" w:right="1164" w:hanging="2434"/>
      </w:pPr>
      <w:r>
        <w:rPr/>
        <w:t>Yang Xu</w:t>
        <w:tab/>
        <w:t>2017,</w:t>
      </w:r>
      <w:r>
        <w:rPr>
          <w:spacing w:val="-8"/>
        </w:rPr>
        <w:t> </w:t>
      </w:r>
      <w:r>
        <w:rPr/>
        <w:t>Xiamen</w:t>
      </w:r>
      <w:r>
        <w:rPr>
          <w:spacing w:val="-7"/>
        </w:rPr>
        <w:t> </w:t>
      </w:r>
      <w:r>
        <w:rPr/>
        <w:t>University,</w:t>
      </w:r>
      <w:r>
        <w:rPr>
          <w:spacing w:val="-8"/>
        </w:rPr>
        <w:t> </w:t>
      </w:r>
      <w:r>
        <w:rPr>
          <w:i/>
        </w:rPr>
        <w:t>“</w:t>
      </w:r>
      <w:r>
        <w:rPr/>
        <w:t>Structural</w:t>
      </w:r>
      <w:r>
        <w:rPr>
          <w:spacing w:val="-8"/>
        </w:rPr>
        <w:t> </w:t>
      </w:r>
      <w:r>
        <w:rPr/>
        <w:t>Change,</w:t>
      </w:r>
      <w:r>
        <w:rPr>
          <w:spacing w:val="-9"/>
        </w:rPr>
        <w:t> </w:t>
      </w:r>
      <w:r>
        <w:rPr/>
        <w:t>Skill Premium and Trade”</w:t>
      </w:r>
    </w:p>
    <w:p>
      <w:pPr>
        <w:pStyle w:val="BodyText"/>
        <w:tabs>
          <w:tab w:pos="3815" w:val="left" w:leader="none"/>
        </w:tabs>
        <w:spacing w:before="60"/>
        <w:ind w:left="3815" w:right="300" w:hanging="2434"/>
      </w:pPr>
      <w:r>
        <w:rPr/>
        <w:t>Marisol Chatruc</w:t>
        <w:tab/>
        <w:t>2016,</w:t>
      </w:r>
      <w:r>
        <w:rPr>
          <w:spacing w:val="-5"/>
        </w:rPr>
        <w:t> </w:t>
      </w:r>
      <w:r>
        <w:rPr/>
        <w:t>IDB</w:t>
      </w:r>
      <w:r>
        <w:rPr>
          <w:spacing w:val="-5"/>
        </w:rPr>
        <w:t> </w:t>
      </w:r>
      <w:r>
        <w:rPr/>
        <w:t>Research</w:t>
      </w:r>
      <w:r>
        <w:rPr>
          <w:spacing w:val="-5"/>
        </w:rPr>
        <w:t> </w:t>
      </w:r>
      <w:r>
        <w:rPr/>
        <w:t>Group,</w:t>
      </w:r>
      <w:r>
        <w:rPr>
          <w:spacing w:val="-5"/>
        </w:rPr>
        <w:t> </w:t>
      </w:r>
      <w:r>
        <w:rPr/>
        <w:t>“Trade</w:t>
      </w:r>
      <w:r>
        <w:rPr>
          <w:spacing w:val="-5"/>
        </w:rPr>
        <w:t> </w:t>
      </w:r>
      <w:r>
        <w:rPr/>
        <w:t>Shocks</w:t>
      </w:r>
      <w:r>
        <w:rPr>
          <w:spacing w:val="-4"/>
        </w:rPr>
        <w:t> </w:t>
      </w:r>
      <w:r>
        <w:rPr/>
        <w:t>and</w:t>
      </w:r>
      <w:r>
        <w:rPr>
          <w:spacing w:val="-4"/>
        </w:rPr>
        <w:t> </w:t>
      </w:r>
      <w:r>
        <w:rPr/>
        <w:t>Local</w:t>
      </w:r>
      <w:r>
        <w:rPr>
          <w:spacing w:val="-5"/>
        </w:rPr>
        <w:t> </w:t>
      </w:r>
      <w:r>
        <w:rPr/>
        <w:t>Labor Market Linkages”</w:t>
      </w:r>
    </w:p>
    <w:p>
      <w:pPr>
        <w:pStyle w:val="BodyText"/>
        <w:tabs>
          <w:tab w:pos="3815" w:val="left" w:leader="none"/>
        </w:tabs>
        <w:spacing w:line="281" w:lineRule="exact" w:before="61"/>
        <w:ind w:left="1382" w:firstLine="0"/>
      </w:pPr>
      <w:r>
        <w:rPr/>
        <w:t>Jeronimo</w:t>
      </w:r>
      <w:r>
        <w:rPr>
          <w:spacing w:val="-4"/>
        </w:rPr>
        <w:t> </w:t>
      </w:r>
      <w:r>
        <w:rPr>
          <w:spacing w:val="-2"/>
        </w:rPr>
        <w:t>Carballo</w:t>
      </w:r>
      <w:r>
        <w:rPr/>
        <w:tab/>
        <w:t>2015,</w:t>
      </w:r>
      <w:r>
        <w:rPr>
          <w:spacing w:val="-6"/>
        </w:rPr>
        <w:t> </w:t>
      </w:r>
      <w:r>
        <w:rPr/>
        <w:t>University</w:t>
      </w:r>
      <w:r>
        <w:rPr>
          <w:spacing w:val="-3"/>
        </w:rPr>
        <w:t> </w:t>
      </w:r>
      <w:r>
        <w:rPr/>
        <w:t>of</w:t>
      </w:r>
      <w:r>
        <w:rPr>
          <w:spacing w:val="-3"/>
        </w:rPr>
        <w:t> </w:t>
      </w:r>
      <w:r>
        <w:rPr/>
        <w:t>Colorado</w:t>
      </w:r>
      <w:r>
        <w:rPr>
          <w:spacing w:val="-3"/>
        </w:rPr>
        <w:t> </w:t>
      </w:r>
      <w:r>
        <w:rPr/>
        <w:t>Boulder,</w:t>
      </w:r>
      <w:r>
        <w:rPr>
          <w:spacing w:val="-4"/>
        </w:rPr>
        <w:t> </w:t>
      </w:r>
      <w:r>
        <w:rPr/>
        <w:t>“Global</w:t>
      </w:r>
      <w:r>
        <w:rPr>
          <w:spacing w:val="-4"/>
        </w:rPr>
        <w:t> </w:t>
      </w:r>
      <w:r>
        <w:rPr>
          <w:spacing w:val="-2"/>
        </w:rPr>
        <w:t>Sourcing</w:t>
      </w:r>
    </w:p>
    <w:p>
      <w:pPr>
        <w:pStyle w:val="BodyText"/>
        <w:spacing w:line="281" w:lineRule="exact" w:before="0"/>
        <w:ind w:left="3816" w:firstLine="0"/>
      </w:pPr>
      <w:r>
        <w:rPr/>
        <w:t>Under</w:t>
      </w:r>
      <w:r>
        <w:rPr>
          <w:spacing w:val="-1"/>
        </w:rPr>
        <w:t> </w:t>
      </w:r>
      <w:r>
        <w:rPr>
          <w:spacing w:val="-2"/>
        </w:rPr>
        <w:t>Uncertainty”</w:t>
      </w:r>
    </w:p>
    <w:p>
      <w:pPr>
        <w:pStyle w:val="BodyText"/>
        <w:tabs>
          <w:tab w:pos="3815" w:val="left" w:leader="none"/>
        </w:tabs>
        <w:spacing w:before="60"/>
        <w:ind w:left="3816" w:right="270" w:hanging="2434"/>
      </w:pPr>
      <w:r>
        <w:rPr/>
        <w:t>Lixin Tang</w:t>
        <w:tab/>
        <w:t>2015,</w:t>
      </w:r>
      <w:r>
        <w:rPr>
          <w:spacing w:val="-6"/>
        </w:rPr>
        <w:t> </w:t>
      </w:r>
      <w:r>
        <w:rPr>
          <w:color w:val="212121"/>
        </w:rPr>
        <w:t>Shanghai</w:t>
      </w:r>
      <w:r>
        <w:rPr>
          <w:color w:val="212121"/>
          <w:spacing w:val="-5"/>
        </w:rPr>
        <w:t> </w:t>
      </w:r>
      <w:r>
        <w:rPr>
          <w:color w:val="212121"/>
        </w:rPr>
        <w:t>University</w:t>
      </w:r>
      <w:r>
        <w:rPr>
          <w:color w:val="212121"/>
          <w:spacing w:val="-6"/>
        </w:rPr>
        <w:t> </w:t>
      </w:r>
      <w:r>
        <w:rPr>
          <w:color w:val="212121"/>
        </w:rPr>
        <w:t>of</w:t>
      </w:r>
      <w:r>
        <w:rPr>
          <w:color w:val="212121"/>
          <w:spacing w:val="-5"/>
        </w:rPr>
        <w:t> </w:t>
      </w:r>
      <w:r>
        <w:rPr>
          <w:color w:val="212121"/>
        </w:rPr>
        <w:t>Finance</w:t>
      </w:r>
      <w:r>
        <w:rPr>
          <w:color w:val="212121"/>
          <w:spacing w:val="-6"/>
        </w:rPr>
        <w:t> </w:t>
      </w:r>
      <w:r>
        <w:rPr>
          <w:color w:val="212121"/>
        </w:rPr>
        <w:t>and</w:t>
      </w:r>
      <w:r>
        <w:rPr>
          <w:color w:val="212121"/>
          <w:spacing w:val="-5"/>
        </w:rPr>
        <w:t> </w:t>
      </w:r>
      <w:r>
        <w:rPr>
          <w:color w:val="212121"/>
        </w:rPr>
        <w:t>Economics,</w:t>
      </w:r>
      <w:r>
        <w:rPr>
          <w:color w:val="212121"/>
          <w:spacing w:val="-6"/>
        </w:rPr>
        <w:t> </w:t>
      </w:r>
      <w:r>
        <w:rPr/>
        <w:t>“Top Income Inequality and the Gains from Trade”</w:t>
      </w:r>
    </w:p>
    <w:p>
      <w:pPr>
        <w:pStyle w:val="BodyText"/>
        <w:tabs>
          <w:tab w:pos="3815" w:val="left" w:leader="none"/>
        </w:tabs>
        <w:spacing w:line="281" w:lineRule="exact" w:before="60"/>
        <w:ind w:left="1382" w:firstLine="0"/>
      </w:pPr>
      <w:r>
        <w:rPr/>
        <w:t>Lauren</w:t>
      </w:r>
      <w:r>
        <w:rPr>
          <w:spacing w:val="-2"/>
        </w:rPr>
        <w:t> Deason</w:t>
      </w:r>
      <w:r>
        <w:rPr/>
        <w:tab/>
        <w:t>2014,</w:t>
      </w:r>
      <w:r>
        <w:rPr>
          <w:spacing w:val="-6"/>
        </w:rPr>
        <w:t> </w:t>
      </w:r>
      <w:r>
        <w:rPr/>
        <w:t>IFPRI,</w:t>
      </w:r>
      <w:r>
        <w:rPr>
          <w:spacing w:val="-3"/>
        </w:rPr>
        <w:t> </w:t>
      </w:r>
      <w:r>
        <w:rPr/>
        <w:t>“Modeling</w:t>
      </w:r>
      <w:r>
        <w:rPr>
          <w:spacing w:val="-5"/>
        </w:rPr>
        <w:t> </w:t>
      </w:r>
      <w:r>
        <w:rPr/>
        <w:t>International</w:t>
      </w:r>
      <w:r>
        <w:rPr>
          <w:spacing w:val="-3"/>
        </w:rPr>
        <w:t> </w:t>
      </w:r>
      <w:r>
        <w:rPr/>
        <w:t>Trade</w:t>
      </w:r>
      <w:r>
        <w:rPr>
          <w:spacing w:val="-3"/>
        </w:rPr>
        <w:t> </w:t>
      </w:r>
      <w:r>
        <w:rPr/>
        <w:t>Under</w:t>
      </w:r>
      <w:r>
        <w:rPr>
          <w:spacing w:val="-2"/>
        </w:rPr>
        <w:t> </w:t>
      </w:r>
      <w:r>
        <w:rPr>
          <w:spacing w:val="-5"/>
        </w:rPr>
        <w:t>the</w:t>
      </w:r>
    </w:p>
    <w:p>
      <w:pPr>
        <w:pStyle w:val="BodyText"/>
        <w:spacing w:line="281" w:lineRule="exact" w:before="0"/>
        <w:ind w:left="3816" w:firstLine="0"/>
      </w:pPr>
      <w:r>
        <w:rPr/>
        <w:t>Threat</w:t>
      </w:r>
      <w:r>
        <w:rPr>
          <w:spacing w:val="-2"/>
        </w:rPr>
        <w:t> </w:t>
      </w:r>
      <w:r>
        <w:rPr/>
        <w:t>of</w:t>
      </w:r>
      <w:r>
        <w:rPr>
          <w:spacing w:val="-2"/>
        </w:rPr>
        <w:t> </w:t>
      </w:r>
      <w:r>
        <w:rPr/>
        <w:t>Tariff</w:t>
      </w:r>
      <w:r>
        <w:rPr>
          <w:spacing w:val="-2"/>
        </w:rPr>
        <w:t> </w:t>
      </w:r>
      <w:r>
        <w:rPr/>
        <w:t>Hikes</w:t>
      </w:r>
      <w:r>
        <w:rPr>
          <w:spacing w:val="-2"/>
        </w:rPr>
        <w:t> </w:t>
      </w:r>
      <w:r>
        <w:rPr/>
        <w:t>in</w:t>
      </w:r>
      <w:r>
        <w:rPr>
          <w:spacing w:val="-2"/>
        </w:rPr>
        <w:t> </w:t>
      </w:r>
      <w:r>
        <w:rPr/>
        <w:t>General</w:t>
      </w:r>
      <w:r>
        <w:rPr>
          <w:spacing w:val="-2"/>
        </w:rPr>
        <w:t> Equilibrium”</w:t>
      </w:r>
    </w:p>
    <w:p>
      <w:pPr>
        <w:pStyle w:val="BodyText"/>
        <w:tabs>
          <w:tab w:pos="3815" w:val="left" w:leader="none"/>
        </w:tabs>
        <w:spacing w:before="61"/>
        <w:ind w:left="3816" w:right="365" w:hanging="2434"/>
      </w:pPr>
      <w:r>
        <w:rPr/>
        <w:t>Teresa Fort</w:t>
        <w:tab/>
        <w:t>2012, Dartmouth College, “Firms’ Organization of Global Production”,</w:t>
      </w:r>
      <w:r>
        <w:rPr>
          <w:spacing w:val="-7"/>
        </w:rPr>
        <w:t> </w:t>
      </w:r>
      <w:r>
        <w:rPr>
          <w:u w:val="single"/>
        </w:rPr>
        <w:t>UMD</w:t>
      </w:r>
      <w:r>
        <w:rPr>
          <w:spacing w:val="-7"/>
          <w:u w:val="single"/>
        </w:rPr>
        <w:t> </w:t>
      </w:r>
      <w:r>
        <w:rPr>
          <w:u w:val="single"/>
        </w:rPr>
        <w:t>best</w:t>
      </w:r>
      <w:r>
        <w:rPr>
          <w:spacing w:val="-7"/>
          <w:u w:val="single"/>
        </w:rPr>
        <w:t> </w:t>
      </w:r>
      <w:r>
        <w:rPr>
          <w:u w:val="single"/>
        </w:rPr>
        <w:t>Social</w:t>
      </w:r>
      <w:r>
        <w:rPr>
          <w:spacing w:val="-7"/>
          <w:u w:val="single"/>
        </w:rPr>
        <w:t> </w:t>
      </w:r>
      <w:r>
        <w:rPr>
          <w:u w:val="single"/>
        </w:rPr>
        <w:t>Sciences</w:t>
      </w:r>
      <w:r>
        <w:rPr>
          <w:spacing w:val="-6"/>
          <w:u w:val="single"/>
        </w:rPr>
        <w:t> </w:t>
      </w:r>
      <w:r>
        <w:rPr>
          <w:u w:val="single"/>
        </w:rPr>
        <w:t>dissertation</w:t>
      </w:r>
      <w:r>
        <w:rPr>
          <w:spacing w:val="-7"/>
          <w:u w:val="single"/>
        </w:rPr>
        <w:t> </w:t>
      </w:r>
      <w:r>
        <w:rPr>
          <w:u w:val="single"/>
        </w:rPr>
        <w:t>award</w:t>
      </w:r>
    </w:p>
    <w:p>
      <w:pPr>
        <w:pStyle w:val="BodyText"/>
        <w:tabs>
          <w:tab w:pos="3812" w:val="left" w:leader="none"/>
        </w:tabs>
        <w:spacing w:line="281" w:lineRule="exact" w:before="60"/>
        <w:ind w:left="1382" w:firstLine="0"/>
      </w:pPr>
      <w:r>
        <w:rPr/>
        <w:t>Kyle</w:t>
      </w:r>
      <w:r>
        <w:rPr>
          <w:spacing w:val="-1"/>
        </w:rPr>
        <w:t> </w:t>
      </w:r>
      <w:r>
        <w:rPr>
          <w:spacing w:val="-2"/>
        </w:rPr>
        <w:t>Handley</w:t>
      </w:r>
      <w:r>
        <w:rPr/>
        <w:tab/>
        <w:t>2011,</w:t>
      </w:r>
      <w:r>
        <w:rPr>
          <w:spacing w:val="-6"/>
        </w:rPr>
        <w:t> </w:t>
      </w:r>
      <w:r>
        <w:rPr/>
        <w:t>Stanford</w:t>
      </w:r>
      <w:r>
        <w:rPr>
          <w:spacing w:val="-2"/>
        </w:rPr>
        <w:t> </w:t>
      </w:r>
      <w:r>
        <w:rPr/>
        <w:t>SIEPR</w:t>
      </w:r>
      <w:r>
        <w:rPr>
          <w:spacing w:val="-3"/>
        </w:rPr>
        <w:t> </w:t>
      </w:r>
      <w:r>
        <w:rPr/>
        <w:t>post-doc,</w:t>
      </w:r>
      <w:r>
        <w:rPr>
          <w:spacing w:val="-4"/>
        </w:rPr>
        <w:t> </w:t>
      </w:r>
      <w:r>
        <w:rPr/>
        <w:t>University</w:t>
      </w:r>
      <w:r>
        <w:rPr>
          <w:spacing w:val="-2"/>
        </w:rPr>
        <w:t> </w:t>
      </w:r>
      <w:r>
        <w:rPr/>
        <w:t>of</w:t>
      </w:r>
      <w:r>
        <w:rPr>
          <w:spacing w:val="-2"/>
        </w:rPr>
        <w:t> Michigan,</w:t>
      </w:r>
    </w:p>
    <w:p>
      <w:pPr>
        <w:pStyle w:val="BodyText"/>
        <w:spacing w:before="0"/>
        <w:ind w:left="3812" w:right="303" w:firstLine="0"/>
      </w:pPr>
      <w:r>
        <w:rPr/>
        <w:t>“Policy</w:t>
      </w:r>
      <w:r>
        <w:rPr>
          <w:spacing w:val="-5"/>
        </w:rPr>
        <w:t> </w:t>
      </w:r>
      <w:r>
        <w:rPr/>
        <w:t>Uncertainty</w:t>
      </w:r>
      <w:r>
        <w:rPr>
          <w:spacing w:val="-5"/>
        </w:rPr>
        <w:t> </w:t>
      </w:r>
      <w:r>
        <w:rPr/>
        <w:t>and</w:t>
      </w:r>
      <w:r>
        <w:rPr>
          <w:spacing w:val="-5"/>
        </w:rPr>
        <w:t> </w:t>
      </w:r>
      <w:r>
        <w:rPr/>
        <w:t>Export</w:t>
      </w:r>
      <w:r>
        <w:rPr>
          <w:spacing w:val="-5"/>
        </w:rPr>
        <w:t> </w:t>
      </w:r>
      <w:r>
        <w:rPr/>
        <w:t>Decisions,”</w:t>
      </w:r>
      <w:r>
        <w:rPr>
          <w:spacing w:val="-6"/>
        </w:rPr>
        <w:t> </w:t>
      </w:r>
      <w:r>
        <w:rPr/>
        <w:t>winner</w:t>
      </w:r>
      <w:r>
        <w:rPr>
          <w:spacing w:val="-5"/>
        </w:rPr>
        <w:t> </w:t>
      </w:r>
      <w:r>
        <w:rPr/>
        <w:t>of</w:t>
      </w:r>
      <w:r>
        <w:rPr>
          <w:spacing w:val="-5"/>
        </w:rPr>
        <w:t> </w:t>
      </w:r>
      <w:r>
        <w:rPr/>
        <w:t>the </w:t>
      </w:r>
      <w:r>
        <w:rPr>
          <w:u w:val="single"/>
        </w:rPr>
        <w:t>WTO’s Best Young Economist prize</w:t>
      </w:r>
    </w:p>
    <w:p>
      <w:pPr>
        <w:pStyle w:val="BodyText"/>
        <w:tabs>
          <w:tab w:pos="3812" w:val="left" w:leader="none"/>
        </w:tabs>
        <w:spacing w:before="60"/>
        <w:ind w:left="3812" w:right="451" w:hanging="2430"/>
      </w:pPr>
      <w:r>
        <w:rPr/>
        <w:t>Antoine Gervais</w:t>
        <w:tab/>
        <w:t>2010,</w:t>
      </w:r>
      <w:r>
        <w:rPr>
          <w:spacing w:val="-7"/>
        </w:rPr>
        <w:t> </w:t>
      </w:r>
      <w:r>
        <w:rPr/>
        <w:t>Notre</w:t>
      </w:r>
      <w:r>
        <w:rPr>
          <w:spacing w:val="-7"/>
        </w:rPr>
        <w:t> </w:t>
      </w:r>
      <w:r>
        <w:rPr/>
        <w:t>Dame</w:t>
      </w:r>
      <w:r>
        <w:rPr>
          <w:spacing w:val="-6"/>
        </w:rPr>
        <w:t> </w:t>
      </w:r>
      <w:r>
        <w:rPr/>
        <w:t>University,</w:t>
      </w:r>
      <w:r>
        <w:rPr>
          <w:spacing w:val="-7"/>
        </w:rPr>
        <w:t> </w:t>
      </w:r>
      <w:r>
        <w:rPr/>
        <w:t>“Product</w:t>
      </w:r>
      <w:r>
        <w:rPr>
          <w:spacing w:val="-6"/>
        </w:rPr>
        <w:t> </w:t>
      </w:r>
      <w:r>
        <w:rPr/>
        <w:t>Differentiation</w:t>
      </w:r>
      <w:r>
        <w:rPr>
          <w:spacing w:val="-7"/>
        </w:rPr>
        <w:t> </w:t>
      </w:r>
      <w:r>
        <w:rPr/>
        <w:t>in International Trade”</w:t>
      </w:r>
    </w:p>
    <w:p>
      <w:pPr>
        <w:pStyle w:val="BodyText"/>
        <w:tabs>
          <w:tab w:pos="3815" w:val="left" w:leader="none"/>
        </w:tabs>
        <w:spacing w:before="60"/>
        <w:ind w:left="3816" w:right="335" w:hanging="2430"/>
      </w:pPr>
      <w:r>
        <w:rPr/>
        <w:t>Lourenco Paz</w:t>
        <w:tab/>
        <w:t>2009,</w:t>
      </w:r>
      <w:r>
        <w:rPr>
          <w:spacing w:val="-7"/>
        </w:rPr>
        <w:t> </w:t>
      </w:r>
      <w:r>
        <w:rPr/>
        <w:t>Syracuse</w:t>
      </w:r>
      <w:r>
        <w:rPr>
          <w:spacing w:val="-6"/>
        </w:rPr>
        <w:t> </w:t>
      </w:r>
      <w:r>
        <w:rPr/>
        <w:t>University,</w:t>
      </w:r>
      <w:r>
        <w:rPr>
          <w:spacing w:val="-7"/>
        </w:rPr>
        <w:t> </w:t>
      </w:r>
      <w:r>
        <w:rPr/>
        <w:t>“Essays</w:t>
      </w:r>
      <w:r>
        <w:rPr>
          <w:spacing w:val="-7"/>
        </w:rPr>
        <w:t> </w:t>
      </w:r>
      <w:r>
        <w:rPr/>
        <w:t>on</w:t>
      </w:r>
      <w:r>
        <w:rPr>
          <w:spacing w:val="-6"/>
        </w:rPr>
        <w:t> </w:t>
      </w:r>
      <w:r>
        <w:rPr/>
        <w:t>International</w:t>
      </w:r>
      <w:r>
        <w:rPr>
          <w:spacing w:val="-7"/>
        </w:rPr>
        <w:t> </w:t>
      </w:r>
      <w:r>
        <w:rPr/>
        <w:t>Trade and Inequality”</w:t>
      </w:r>
    </w:p>
    <w:p>
      <w:pPr>
        <w:pStyle w:val="BodyText"/>
        <w:tabs>
          <w:tab w:pos="3812" w:val="left" w:leader="none"/>
        </w:tabs>
        <w:spacing w:line="281" w:lineRule="exact" w:before="60"/>
        <w:ind w:left="1382" w:firstLine="0"/>
      </w:pPr>
      <w:r>
        <w:rPr/>
        <w:t>Utsav </w:t>
      </w:r>
      <w:r>
        <w:rPr>
          <w:spacing w:val="-2"/>
        </w:rPr>
        <w:t>Kumar</w:t>
      </w:r>
      <w:r>
        <w:rPr/>
        <w:tab/>
        <w:t>2007,</w:t>
      </w:r>
      <w:r>
        <w:rPr>
          <w:spacing w:val="-6"/>
        </w:rPr>
        <w:t> </w:t>
      </w:r>
      <w:r>
        <w:rPr/>
        <w:t>Conference</w:t>
      </w:r>
      <w:r>
        <w:rPr>
          <w:spacing w:val="-3"/>
        </w:rPr>
        <w:t> </w:t>
      </w:r>
      <w:r>
        <w:rPr/>
        <w:t>Board,</w:t>
      </w:r>
      <w:r>
        <w:rPr>
          <w:spacing w:val="-3"/>
        </w:rPr>
        <w:t> </w:t>
      </w:r>
      <w:r>
        <w:rPr/>
        <w:t>“Essays</w:t>
      </w:r>
      <w:r>
        <w:rPr>
          <w:spacing w:val="-3"/>
        </w:rPr>
        <w:t> </w:t>
      </w:r>
      <w:r>
        <w:rPr/>
        <w:t>on</w:t>
      </w:r>
      <w:r>
        <w:rPr>
          <w:spacing w:val="-3"/>
        </w:rPr>
        <w:t> </w:t>
      </w:r>
      <w:r>
        <w:rPr/>
        <w:t>Inequality</w:t>
      </w:r>
      <w:r>
        <w:rPr>
          <w:spacing w:val="-2"/>
        </w:rPr>
        <w:t> </w:t>
      </w:r>
      <w:r>
        <w:rPr>
          <w:spacing w:val="-5"/>
        </w:rPr>
        <w:t>and</w:t>
      </w:r>
    </w:p>
    <w:p>
      <w:pPr>
        <w:pStyle w:val="BodyText"/>
        <w:spacing w:line="281" w:lineRule="exact" w:before="0"/>
        <w:ind w:left="3812" w:firstLine="0"/>
      </w:pPr>
      <w:r>
        <w:rPr/>
        <w:t>Reforms:</w:t>
      </w:r>
      <w:r>
        <w:rPr>
          <w:spacing w:val="-4"/>
        </w:rPr>
        <w:t> </w:t>
      </w:r>
      <w:r>
        <w:rPr/>
        <w:t>Evidence</w:t>
      </w:r>
      <w:r>
        <w:rPr>
          <w:spacing w:val="-3"/>
        </w:rPr>
        <w:t> </w:t>
      </w:r>
      <w:r>
        <w:rPr/>
        <w:t>from</w:t>
      </w:r>
      <w:r>
        <w:rPr>
          <w:spacing w:val="-3"/>
        </w:rPr>
        <w:t> </w:t>
      </w:r>
      <w:r>
        <w:rPr>
          <w:spacing w:val="-2"/>
        </w:rPr>
        <w:t>India”</w:t>
      </w:r>
    </w:p>
    <w:p>
      <w:pPr>
        <w:pStyle w:val="BodyText"/>
        <w:tabs>
          <w:tab w:pos="3815" w:val="left" w:leader="none"/>
        </w:tabs>
        <w:spacing w:before="60"/>
        <w:ind w:left="3816" w:right="242" w:hanging="2434"/>
      </w:pPr>
      <w:r>
        <w:rPr/>
        <w:t>Piyush Chandra</w:t>
        <w:tab/>
        <w:t>2007,</w:t>
      </w:r>
      <w:r>
        <w:rPr>
          <w:spacing w:val="-7"/>
        </w:rPr>
        <w:t> </w:t>
      </w:r>
      <w:r>
        <w:rPr/>
        <w:t>Colgate</w:t>
      </w:r>
      <w:r>
        <w:rPr>
          <w:spacing w:val="-6"/>
        </w:rPr>
        <w:t> </w:t>
      </w:r>
      <w:r>
        <w:rPr/>
        <w:t>University,</w:t>
      </w:r>
      <w:r>
        <w:rPr>
          <w:spacing w:val="-7"/>
        </w:rPr>
        <w:t> </w:t>
      </w:r>
      <w:r>
        <w:rPr/>
        <w:t>“WTO</w:t>
      </w:r>
      <w:r>
        <w:rPr>
          <w:spacing w:val="-6"/>
        </w:rPr>
        <w:t> </w:t>
      </w:r>
      <w:r>
        <w:rPr/>
        <w:t>Accession</w:t>
      </w:r>
      <w:r>
        <w:rPr>
          <w:spacing w:val="-6"/>
        </w:rPr>
        <w:t> </w:t>
      </w:r>
      <w:r>
        <w:rPr/>
        <w:t>as</w:t>
      </w:r>
      <w:r>
        <w:rPr>
          <w:spacing w:val="-8"/>
        </w:rPr>
        <w:t> </w:t>
      </w:r>
      <w:r>
        <w:rPr/>
        <w:t>Commitment: Theory and Evidence”</w:t>
      </w:r>
    </w:p>
    <w:p>
      <w:pPr>
        <w:pStyle w:val="BodyText"/>
        <w:tabs>
          <w:tab w:pos="3815" w:val="left" w:leader="none"/>
        </w:tabs>
        <w:spacing w:before="61"/>
        <w:ind w:left="3816" w:right="434" w:hanging="2434"/>
      </w:pPr>
      <w:r>
        <w:rPr/>
        <w:t>Baybars Karacaovali</w:t>
        <w:tab/>
        <w:t>2006,</w:t>
      </w:r>
      <w:r>
        <w:rPr>
          <w:spacing w:val="-6"/>
        </w:rPr>
        <w:t> </w:t>
      </w:r>
      <w:r>
        <w:rPr/>
        <w:t>Fordham</w:t>
      </w:r>
      <w:r>
        <w:rPr>
          <w:spacing w:val="-6"/>
        </w:rPr>
        <w:t> </w:t>
      </w:r>
      <w:r>
        <w:rPr/>
        <w:t>University</w:t>
      </w:r>
      <w:r>
        <w:rPr>
          <w:spacing w:val="-5"/>
        </w:rPr>
        <w:t> </w:t>
      </w:r>
      <w:r>
        <w:rPr/>
        <w:t>NY,</w:t>
      </w:r>
      <w:r>
        <w:rPr>
          <w:spacing w:val="-6"/>
        </w:rPr>
        <w:t> </w:t>
      </w:r>
      <w:r>
        <w:rPr/>
        <w:t>“The</w:t>
      </w:r>
      <w:r>
        <w:rPr>
          <w:spacing w:val="-5"/>
        </w:rPr>
        <w:t> </w:t>
      </w:r>
      <w:r>
        <w:rPr/>
        <w:t>Three</w:t>
      </w:r>
      <w:r>
        <w:rPr>
          <w:spacing w:val="-5"/>
        </w:rPr>
        <w:t> </w:t>
      </w:r>
      <w:r>
        <w:rPr/>
        <w:t>Faces</w:t>
      </w:r>
      <w:r>
        <w:rPr>
          <w:spacing w:val="-5"/>
        </w:rPr>
        <w:t> </w:t>
      </w:r>
      <w:r>
        <w:rPr/>
        <w:t>of</w:t>
      </w:r>
      <w:r>
        <w:rPr>
          <w:spacing w:val="-5"/>
        </w:rPr>
        <w:t> </w:t>
      </w:r>
      <w:r>
        <w:rPr/>
        <w:t>Trade Liberalization: Unilateral, Preferential and Multilateral”</w:t>
      </w:r>
    </w:p>
    <w:p>
      <w:pPr>
        <w:pStyle w:val="BodyText"/>
        <w:tabs>
          <w:tab w:pos="3815" w:val="left" w:leader="none"/>
        </w:tabs>
        <w:spacing w:before="60"/>
        <w:ind w:left="3816" w:right="526" w:hanging="2434"/>
      </w:pPr>
      <w:r>
        <w:rPr/>
        <w:t>Patricia Rodriguez</w:t>
        <w:tab/>
        <w:t>2005,</w:t>
      </w:r>
      <w:r>
        <w:rPr>
          <w:spacing w:val="-6"/>
        </w:rPr>
        <w:t> </w:t>
      </w:r>
      <w:r>
        <w:rPr/>
        <w:t>Brandeis</w:t>
      </w:r>
      <w:r>
        <w:rPr>
          <w:spacing w:val="-5"/>
        </w:rPr>
        <w:t> </w:t>
      </w:r>
      <w:r>
        <w:rPr/>
        <w:t>University,</w:t>
      </w:r>
      <w:r>
        <w:rPr>
          <w:spacing w:val="-6"/>
        </w:rPr>
        <w:t> </w:t>
      </w:r>
      <w:r>
        <w:rPr/>
        <w:t>“The</w:t>
      </w:r>
      <w:r>
        <w:rPr>
          <w:spacing w:val="-5"/>
        </w:rPr>
        <w:t> </w:t>
      </w:r>
      <w:r>
        <w:rPr/>
        <w:t>Effects</w:t>
      </w:r>
      <w:r>
        <w:rPr>
          <w:spacing w:val="-5"/>
        </w:rPr>
        <w:t> </w:t>
      </w:r>
      <w:r>
        <w:rPr/>
        <w:t>of</w:t>
      </w:r>
      <w:r>
        <w:rPr>
          <w:spacing w:val="-5"/>
        </w:rPr>
        <w:t> </w:t>
      </w:r>
      <w:r>
        <w:rPr/>
        <w:t>Loss</w:t>
      </w:r>
      <w:r>
        <w:rPr>
          <w:spacing w:val="-5"/>
        </w:rPr>
        <w:t> </w:t>
      </w:r>
      <w:r>
        <w:rPr/>
        <w:t>Aversion on Trade Policy: Theory and Evidence”</w:t>
      </w:r>
    </w:p>
    <w:p>
      <w:pPr>
        <w:pStyle w:val="ListParagraph"/>
        <w:numPr>
          <w:ilvl w:val="0"/>
          <w:numId w:val="3"/>
        </w:numPr>
        <w:tabs>
          <w:tab w:pos="1143" w:val="left" w:leader="none"/>
          <w:tab w:pos="1382" w:val="left" w:leader="none"/>
          <w:tab w:pos="3815" w:val="left" w:leader="none"/>
          <w:tab w:pos="3999" w:val="left" w:leader="none"/>
        </w:tabs>
        <w:spacing w:line="288" w:lineRule="auto" w:before="120" w:after="0"/>
        <w:ind w:left="1382" w:right="2113" w:hanging="599"/>
        <w:jc w:val="left"/>
        <w:rPr>
          <w:sz w:val="24"/>
        </w:rPr>
      </w:pPr>
      <w:r>
        <w:rPr>
          <w:sz w:val="24"/>
        </w:rPr>
        <w:t>Ph.D. committee member</w:t>
        <w:tab/>
        <w:tab/>
        <w:t>(actively</w:t>
      </w:r>
      <w:r>
        <w:rPr>
          <w:spacing w:val="-10"/>
          <w:sz w:val="24"/>
        </w:rPr>
        <w:t> </w:t>
      </w:r>
      <w:r>
        <w:rPr>
          <w:sz w:val="24"/>
        </w:rPr>
        <w:t>advising</w:t>
      </w:r>
      <w:r>
        <w:rPr>
          <w:spacing w:val="-10"/>
          <w:sz w:val="24"/>
        </w:rPr>
        <w:t> </w:t>
      </w:r>
      <w:r>
        <w:rPr>
          <w:sz w:val="24"/>
        </w:rPr>
        <w:t>before</w:t>
      </w:r>
      <w:r>
        <w:rPr>
          <w:spacing w:val="-9"/>
          <w:sz w:val="24"/>
        </w:rPr>
        <w:t> </w:t>
      </w:r>
      <w:r>
        <w:rPr>
          <w:sz w:val="24"/>
        </w:rPr>
        <w:t>final</w:t>
      </w:r>
      <w:r>
        <w:rPr>
          <w:spacing w:val="-10"/>
          <w:sz w:val="24"/>
        </w:rPr>
        <w:t> </w:t>
      </w:r>
      <w:r>
        <w:rPr>
          <w:sz w:val="24"/>
        </w:rPr>
        <w:t>defense) Karam Jo</w:t>
        <w:tab/>
        <w:t>2020, Korea Development Institute</w:t>
      </w:r>
    </w:p>
    <w:p>
      <w:pPr>
        <w:pStyle w:val="BodyText"/>
        <w:tabs>
          <w:tab w:pos="3815" w:val="left" w:leader="none"/>
        </w:tabs>
        <w:spacing w:line="290" w:lineRule="auto" w:before="5"/>
        <w:ind w:left="1382" w:right="2651" w:firstLine="0"/>
      </w:pPr>
      <w:r>
        <w:rPr/>
        <w:t>Jorge Salas</w:t>
        <w:tab/>
        <w:t>2015,</w:t>
      </w:r>
      <w:r>
        <w:rPr>
          <w:spacing w:val="-14"/>
        </w:rPr>
        <w:t> </w:t>
      </w:r>
      <w:r>
        <w:rPr/>
        <w:t>International</w:t>
      </w:r>
      <w:r>
        <w:rPr>
          <w:spacing w:val="-13"/>
        </w:rPr>
        <w:t> </w:t>
      </w:r>
      <w:r>
        <w:rPr/>
        <w:t>Monetary</w:t>
      </w:r>
      <w:r>
        <w:rPr>
          <w:spacing w:val="-12"/>
        </w:rPr>
        <w:t> </w:t>
      </w:r>
      <w:r>
        <w:rPr/>
        <w:t>Fund Ruben Branco</w:t>
        <w:tab/>
        <w:t>2013, Portuguese Foreign Ministry</w:t>
      </w:r>
    </w:p>
    <w:p>
      <w:pPr>
        <w:pStyle w:val="BodyText"/>
        <w:tabs>
          <w:tab w:pos="3815" w:val="left" w:leader="none"/>
        </w:tabs>
        <w:spacing w:line="290" w:lineRule="auto" w:before="1"/>
        <w:ind w:left="1382" w:right="1652" w:firstLine="0"/>
      </w:pPr>
      <w:r>
        <w:rPr/>
        <w:t>Jeremy Harris</w:t>
        <w:tab/>
        <w:t>2007,</w:t>
      </w:r>
      <w:r>
        <w:rPr>
          <w:spacing w:val="-10"/>
        </w:rPr>
        <w:t> </w:t>
      </w:r>
      <w:r>
        <w:rPr/>
        <w:t>Inter-American</w:t>
      </w:r>
      <w:r>
        <w:rPr>
          <w:spacing w:val="-9"/>
        </w:rPr>
        <w:t> </w:t>
      </w:r>
      <w:r>
        <w:rPr/>
        <w:t>Development</w:t>
      </w:r>
      <w:r>
        <w:rPr>
          <w:spacing w:val="-10"/>
        </w:rPr>
        <w:t> </w:t>
      </w:r>
      <w:r>
        <w:rPr/>
        <w:t>Bank,</w:t>
      </w:r>
      <w:r>
        <w:rPr>
          <w:spacing w:val="-9"/>
        </w:rPr>
        <w:t> </w:t>
      </w:r>
      <w:r>
        <w:rPr/>
        <w:t>DC Gunjan Sharma</w:t>
        <w:tab/>
        <w:t>2006, University of Missouri</w:t>
      </w:r>
    </w:p>
    <w:p>
      <w:pPr>
        <w:pStyle w:val="BodyText"/>
        <w:tabs>
          <w:tab w:pos="3815" w:val="left" w:leader="none"/>
        </w:tabs>
        <w:spacing w:line="290" w:lineRule="auto" w:before="2"/>
        <w:ind w:left="1382" w:right="2212" w:firstLine="0"/>
      </w:pPr>
      <w:r>
        <w:rPr/>
        <w:t>Ahmet Aysan</w:t>
        <w:tab/>
        <w:t>2005, Bogazici University, Turkey Polina Vlasenko</w:t>
        <w:tab/>
        <w:t>2004,</w:t>
      </w:r>
      <w:r>
        <w:rPr>
          <w:spacing w:val="-10"/>
        </w:rPr>
        <w:t> </w:t>
      </w:r>
      <w:r>
        <w:rPr/>
        <w:t>National</w:t>
      </w:r>
      <w:r>
        <w:rPr>
          <w:spacing w:val="-10"/>
        </w:rPr>
        <w:t> </w:t>
      </w:r>
      <w:r>
        <w:rPr/>
        <w:t>University</w:t>
      </w:r>
      <w:r>
        <w:rPr>
          <w:spacing w:val="-9"/>
        </w:rPr>
        <w:t> </w:t>
      </w:r>
      <w:r>
        <w:rPr/>
        <w:t>Kiev,</w:t>
      </w:r>
      <w:r>
        <w:rPr>
          <w:spacing w:val="-11"/>
        </w:rPr>
        <w:t> </w:t>
      </w:r>
      <w:r>
        <w:rPr/>
        <w:t>Ukraine</w:t>
      </w:r>
    </w:p>
    <w:p>
      <w:pPr>
        <w:pStyle w:val="BodyText"/>
        <w:tabs>
          <w:tab w:pos="3815" w:val="left" w:leader="none"/>
        </w:tabs>
        <w:spacing w:line="290" w:lineRule="auto" w:before="2"/>
        <w:ind w:left="1382" w:right="716" w:firstLine="0"/>
      </w:pPr>
      <w:r>
        <w:rPr/>
        <w:t>Devesh Roy</w:t>
        <w:tab/>
        <w:t>2004,</w:t>
      </w:r>
      <w:r>
        <w:rPr>
          <w:spacing w:val="-7"/>
        </w:rPr>
        <w:t> </w:t>
      </w:r>
      <w:r>
        <w:rPr/>
        <w:t>International</w:t>
      </w:r>
      <w:r>
        <w:rPr>
          <w:spacing w:val="-7"/>
        </w:rPr>
        <w:t> </w:t>
      </w:r>
      <w:r>
        <w:rPr/>
        <w:t>Food</w:t>
      </w:r>
      <w:r>
        <w:rPr>
          <w:spacing w:val="-6"/>
        </w:rPr>
        <w:t> </w:t>
      </w:r>
      <w:r>
        <w:rPr/>
        <w:t>Policy</w:t>
      </w:r>
      <w:r>
        <w:rPr>
          <w:spacing w:val="-6"/>
        </w:rPr>
        <w:t> </w:t>
      </w:r>
      <w:r>
        <w:rPr/>
        <w:t>Research</w:t>
      </w:r>
      <w:r>
        <w:rPr>
          <w:spacing w:val="-7"/>
        </w:rPr>
        <w:t> </w:t>
      </w:r>
      <w:r>
        <w:rPr/>
        <w:t>Institute,</w:t>
      </w:r>
      <w:r>
        <w:rPr>
          <w:spacing w:val="-7"/>
        </w:rPr>
        <w:t> </w:t>
      </w:r>
      <w:r>
        <w:rPr/>
        <w:t>DC Ashish Narain</w:t>
        <w:tab/>
        <w:t>2004, University of Connecticut</w:t>
      </w:r>
    </w:p>
    <w:p>
      <w:pPr>
        <w:pStyle w:val="BodyText"/>
        <w:tabs>
          <w:tab w:pos="3815" w:val="left" w:leader="none"/>
        </w:tabs>
        <w:spacing w:line="292" w:lineRule="auto" w:before="1"/>
        <w:ind w:left="1382" w:right="1675" w:firstLine="0"/>
      </w:pPr>
      <w:r>
        <w:rPr/>
        <w:t>Nisha Malhotra</w:t>
        <w:tab/>
        <w:t>2004,</w:t>
      </w:r>
      <w:r>
        <w:rPr>
          <w:spacing w:val="-8"/>
        </w:rPr>
        <w:t> </w:t>
      </w:r>
      <w:r>
        <w:rPr/>
        <w:t>University</w:t>
      </w:r>
      <w:r>
        <w:rPr>
          <w:spacing w:val="-7"/>
        </w:rPr>
        <w:t> </w:t>
      </w:r>
      <w:r>
        <w:rPr/>
        <w:t>of</w:t>
      </w:r>
      <w:r>
        <w:rPr>
          <w:spacing w:val="-7"/>
        </w:rPr>
        <w:t> </w:t>
      </w:r>
      <w:r>
        <w:rPr/>
        <w:t>British</w:t>
      </w:r>
      <w:r>
        <w:rPr>
          <w:spacing w:val="-8"/>
        </w:rPr>
        <w:t> </w:t>
      </w:r>
      <w:r>
        <w:rPr/>
        <w:t>Columbia,</w:t>
      </w:r>
      <w:r>
        <w:rPr>
          <w:spacing w:val="-8"/>
        </w:rPr>
        <w:t> </w:t>
      </w:r>
      <w:r>
        <w:rPr/>
        <w:t>Canada Matias Berthelon</w:t>
        <w:tab/>
        <w:t>2003, Universidad Catolica , Chile</w:t>
      </w:r>
    </w:p>
    <w:p>
      <w:pPr>
        <w:pStyle w:val="BodyText"/>
        <w:spacing w:after="0" w:line="292" w:lineRule="auto"/>
        <w:sectPr>
          <w:pgSz w:w="12240" w:h="15840"/>
          <w:pgMar w:header="850" w:footer="741" w:top="1200" w:bottom="940" w:left="1080" w:right="1080"/>
        </w:sectPr>
      </w:pPr>
    </w:p>
    <w:p>
      <w:pPr>
        <w:pStyle w:val="ListParagraph"/>
        <w:numPr>
          <w:ilvl w:val="0"/>
          <w:numId w:val="3"/>
        </w:numPr>
        <w:tabs>
          <w:tab w:pos="1143" w:val="left" w:leader="none"/>
        </w:tabs>
        <w:spacing w:line="240" w:lineRule="auto" w:before="91" w:after="0"/>
        <w:ind w:left="1143" w:right="0" w:hanging="360"/>
        <w:jc w:val="left"/>
        <w:rPr>
          <w:sz w:val="24"/>
        </w:rPr>
      </w:pPr>
      <w:r>
        <w:rPr>
          <w:sz w:val="24"/>
        </w:rPr>
        <w:t>Ph.D.</w:t>
      </w:r>
      <w:r>
        <w:rPr>
          <w:spacing w:val="-3"/>
          <w:sz w:val="24"/>
        </w:rPr>
        <w:t> </w:t>
      </w:r>
      <w:r>
        <w:rPr>
          <w:sz w:val="24"/>
        </w:rPr>
        <w:t>defense</w:t>
      </w:r>
      <w:r>
        <w:rPr>
          <w:spacing w:val="-3"/>
          <w:sz w:val="24"/>
        </w:rPr>
        <w:t> </w:t>
      </w:r>
      <w:r>
        <w:rPr>
          <w:sz w:val="24"/>
        </w:rPr>
        <w:t>committee</w:t>
      </w:r>
      <w:r>
        <w:rPr>
          <w:spacing w:val="-2"/>
          <w:sz w:val="24"/>
        </w:rPr>
        <w:t> member</w:t>
      </w:r>
    </w:p>
    <w:p>
      <w:pPr>
        <w:pStyle w:val="BodyText"/>
        <w:spacing w:before="59"/>
        <w:ind w:left="1296" w:right="300" w:firstLine="0"/>
      </w:pPr>
      <w:r>
        <w:rPr/>
        <w:t>Ron</w:t>
      </w:r>
      <w:r>
        <w:rPr>
          <w:spacing w:val="-3"/>
        </w:rPr>
        <w:t> </w:t>
      </w:r>
      <w:r>
        <w:rPr/>
        <w:t>Chan</w:t>
      </w:r>
      <w:r>
        <w:rPr>
          <w:spacing w:val="-3"/>
        </w:rPr>
        <w:t> </w:t>
      </w:r>
      <w:r>
        <w:rPr/>
        <w:t>(2014),</w:t>
      </w:r>
      <w:r>
        <w:rPr>
          <w:spacing w:val="-4"/>
        </w:rPr>
        <w:t> </w:t>
      </w:r>
      <w:r>
        <w:rPr/>
        <w:t>Hermal</w:t>
      </w:r>
      <w:r>
        <w:rPr>
          <w:spacing w:val="-4"/>
        </w:rPr>
        <w:t> </w:t>
      </w:r>
      <w:r>
        <w:rPr/>
        <w:t>Itaj</w:t>
      </w:r>
      <w:r>
        <w:rPr>
          <w:spacing w:val="-4"/>
        </w:rPr>
        <w:t> </w:t>
      </w:r>
      <w:r>
        <w:rPr/>
        <w:t>(2010),</w:t>
      </w:r>
      <w:r>
        <w:rPr>
          <w:spacing w:val="-4"/>
        </w:rPr>
        <w:t> </w:t>
      </w:r>
      <w:r>
        <w:rPr/>
        <w:t>Chad</w:t>
      </w:r>
      <w:r>
        <w:rPr>
          <w:spacing w:val="-3"/>
        </w:rPr>
        <w:t> </w:t>
      </w:r>
      <w:r>
        <w:rPr/>
        <w:t>Lawley</w:t>
      </w:r>
      <w:r>
        <w:rPr>
          <w:spacing w:val="-3"/>
        </w:rPr>
        <w:t> </w:t>
      </w:r>
      <w:r>
        <w:rPr/>
        <w:t>(2009,</w:t>
      </w:r>
      <w:r>
        <w:rPr>
          <w:spacing w:val="-4"/>
        </w:rPr>
        <w:t> </w:t>
      </w:r>
      <w:r>
        <w:rPr/>
        <w:t>AREC),</w:t>
      </w:r>
      <w:r>
        <w:rPr>
          <w:spacing w:val="-4"/>
        </w:rPr>
        <w:t> </w:t>
      </w:r>
      <w:r>
        <w:rPr/>
        <w:t>Ravissa</w:t>
      </w:r>
      <w:r>
        <w:rPr>
          <w:spacing w:val="-3"/>
        </w:rPr>
        <w:t> </w:t>
      </w:r>
      <w:r>
        <w:rPr/>
        <w:t>Suchato (2009, AREC), Facundo Martin (2003), Julie Topoleski (2003), Daniel Ortega (2002), Philip Schuler (2002), Michael Young (2001)</w:t>
      </w:r>
    </w:p>
    <w:p>
      <w:pPr>
        <w:pStyle w:val="ListParagraph"/>
        <w:numPr>
          <w:ilvl w:val="0"/>
          <w:numId w:val="3"/>
        </w:numPr>
        <w:tabs>
          <w:tab w:pos="1143" w:val="left" w:leader="none"/>
          <w:tab w:pos="1296" w:val="left" w:leader="none"/>
        </w:tabs>
        <w:spacing w:line="288" w:lineRule="auto" w:before="120" w:after="0"/>
        <w:ind w:left="1296" w:right="5009" w:hanging="513"/>
        <w:jc w:val="left"/>
        <w:rPr>
          <w:sz w:val="24"/>
        </w:rPr>
      </w:pPr>
      <w:r>
        <w:rPr>
          <w:sz w:val="24"/>
        </w:rPr>
        <w:t>Undergraduate</w:t>
      </w:r>
      <w:r>
        <w:rPr>
          <w:spacing w:val="-12"/>
          <w:sz w:val="24"/>
        </w:rPr>
        <w:t> </w:t>
      </w:r>
      <w:r>
        <w:rPr>
          <w:sz w:val="24"/>
        </w:rPr>
        <w:t>Honor</w:t>
      </w:r>
      <w:r>
        <w:rPr>
          <w:spacing w:val="-13"/>
          <w:sz w:val="24"/>
        </w:rPr>
        <w:t> </w:t>
      </w:r>
      <w:r>
        <w:rPr>
          <w:sz w:val="24"/>
        </w:rPr>
        <w:t>Thesis</w:t>
      </w:r>
      <w:r>
        <w:rPr>
          <w:spacing w:val="-13"/>
          <w:sz w:val="24"/>
        </w:rPr>
        <w:t> </w:t>
      </w:r>
      <w:r>
        <w:rPr>
          <w:sz w:val="24"/>
        </w:rPr>
        <w:t>Advising 30 students at UMD</w:t>
      </w:r>
    </w:p>
    <w:p>
      <w:pPr>
        <w:pStyle w:val="BodyText"/>
        <w:spacing w:before="5"/>
        <w:ind w:left="1296" w:firstLine="0"/>
      </w:pPr>
      <w:r>
        <w:rPr/>
        <w:t>15</w:t>
      </w:r>
      <w:r>
        <w:rPr>
          <w:spacing w:val="-1"/>
        </w:rPr>
        <w:t> </w:t>
      </w:r>
      <w:r>
        <w:rPr/>
        <w:t>students</w:t>
      </w:r>
      <w:r>
        <w:rPr>
          <w:spacing w:val="-3"/>
        </w:rPr>
        <w:t> </w:t>
      </w:r>
      <w:r>
        <w:rPr/>
        <w:t>at </w:t>
      </w:r>
      <w:r>
        <w:rPr>
          <w:spacing w:val="-5"/>
        </w:rPr>
        <w:t>GU</w:t>
      </w:r>
    </w:p>
    <w:p>
      <w:pPr>
        <w:pStyle w:val="BodyText"/>
        <w:spacing w:before="198"/>
        <w:ind w:left="0" w:firstLine="0"/>
      </w:pPr>
    </w:p>
    <w:p>
      <w:pPr>
        <w:pStyle w:val="Heading1"/>
        <w:ind w:left="216"/>
      </w:pPr>
      <w:r>
        <w:rPr>
          <w:spacing w:val="-2"/>
        </w:rPr>
        <w:t>SERVICE</w:t>
      </w:r>
    </w:p>
    <w:p>
      <w:pPr>
        <w:pStyle w:val="Heading2"/>
        <w:spacing w:before="120"/>
      </w:pPr>
      <w:bookmarkStart w:name="Department/School" w:id="6"/>
      <w:bookmarkEnd w:id="6"/>
      <w:r>
        <w:rPr>
          <w:b w:val="0"/>
        </w:rPr>
      </w:r>
      <w:r>
        <w:rPr>
          <w:spacing w:val="-2"/>
        </w:rPr>
        <w:t>Department/School</w:t>
      </w:r>
    </w:p>
    <w:p>
      <w:pPr>
        <w:pStyle w:val="ListParagraph"/>
        <w:numPr>
          <w:ilvl w:val="0"/>
          <w:numId w:val="3"/>
        </w:numPr>
        <w:tabs>
          <w:tab w:pos="1143" w:val="left" w:leader="none"/>
        </w:tabs>
        <w:spacing w:line="240" w:lineRule="auto" w:before="241" w:after="0"/>
        <w:ind w:left="1143" w:right="0" w:hanging="366"/>
        <w:jc w:val="left"/>
        <w:rPr>
          <w:sz w:val="24"/>
        </w:rPr>
      </w:pPr>
      <w:r>
        <w:rPr>
          <w:sz w:val="24"/>
        </w:rPr>
        <w:t>School</w:t>
      </w:r>
      <w:r>
        <w:rPr>
          <w:spacing w:val="-6"/>
          <w:sz w:val="24"/>
        </w:rPr>
        <w:t> </w:t>
      </w:r>
      <w:r>
        <w:rPr>
          <w:sz w:val="24"/>
        </w:rPr>
        <w:t>of</w:t>
      </w:r>
      <w:r>
        <w:rPr>
          <w:spacing w:val="-3"/>
          <w:sz w:val="24"/>
        </w:rPr>
        <w:t> </w:t>
      </w:r>
      <w:r>
        <w:rPr>
          <w:sz w:val="24"/>
        </w:rPr>
        <w:t>Foreign</w:t>
      </w:r>
      <w:r>
        <w:rPr>
          <w:spacing w:val="-3"/>
          <w:sz w:val="24"/>
        </w:rPr>
        <w:t> </w:t>
      </w:r>
      <w:r>
        <w:rPr>
          <w:sz w:val="24"/>
        </w:rPr>
        <w:t>Service</w:t>
      </w:r>
      <w:r>
        <w:rPr>
          <w:spacing w:val="-3"/>
          <w:sz w:val="24"/>
        </w:rPr>
        <w:t> </w:t>
      </w:r>
      <w:r>
        <w:rPr>
          <w:sz w:val="24"/>
        </w:rPr>
        <w:t>Merit</w:t>
      </w:r>
      <w:r>
        <w:rPr>
          <w:spacing w:val="-3"/>
          <w:sz w:val="24"/>
        </w:rPr>
        <w:t> </w:t>
      </w:r>
      <w:r>
        <w:rPr>
          <w:sz w:val="24"/>
        </w:rPr>
        <w:t>Review</w:t>
      </w:r>
      <w:r>
        <w:rPr>
          <w:spacing w:val="-4"/>
          <w:sz w:val="24"/>
        </w:rPr>
        <w:t> </w:t>
      </w:r>
      <w:r>
        <w:rPr>
          <w:sz w:val="24"/>
        </w:rPr>
        <w:t>Committee</w:t>
      </w:r>
      <w:r>
        <w:rPr>
          <w:spacing w:val="-3"/>
          <w:sz w:val="24"/>
        </w:rPr>
        <w:t> </w:t>
      </w:r>
      <w:r>
        <w:rPr>
          <w:sz w:val="24"/>
        </w:rPr>
        <w:t>(GU</w:t>
      </w:r>
      <w:r>
        <w:rPr>
          <w:spacing w:val="-3"/>
          <w:sz w:val="24"/>
        </w:rPr>
        <w:t> </w:t>
      </w:r>
      <w:r>
        <w:rPr>
          <w:sz w:val="24"/>
        </w:rPr>
        <w:t>2025-</w:t>
      </w:r>
      <w:r>
        <w:rPr>
          <w:spacing w:val="-10"/>
          <w:sz w:val="24"/>
        </w:rPr>
        <w:t>)</w:t>
      </w:r>
    </w:p>
    <w:p>
      <w:pPr>
        <w:pStyle w:val="ListParagraph"/>
        <w:numPr>
          <w:ilvl w:val="0"/>
          <w:numId w:val="3"/>
        </w:numPr>
        <w:tabs>
          <w:tab w:pos="1143" w:val="left" w:leader="none"/>
        </w:tabs>
        <w:spacing w:line="240" w:lineRule="auto" w:before="239" w:after="0"/>
        <w:ind w:left="1143" w:right="0" w:hanging="366"/>
        <w:jc w:val="left"/>
        <w:rPr>
          <w:sz w:val="24"/>
        </w:rPr>
      </w:pPr>
      <w:r>
        <w:rPr>
          <w:sz w:val="24"/>
        </w:rPr>
        <w:t>Chair</w:t>
      </w:r>
      <w:r>
        <w:rPr>
          <w:spacing w:val="-6"/>
          <w:sz w:val="24"/>
        </w:rPr>
        <w:t> </w:t>
      </w:r>
      <w:r>
        <w:rPr>
          <w:sz w:val="24"/>
        </w:rPr>
        <w:t>of</w:t>
      </w:r>
      <w:r>
        <w:rPr>
          <w:spacing w:val="-4"/>
          <w:sz w:val="24"/>
        </w:rPr>
        <w:t> </w:t>
      </w:r>
      <w:r>
        <w:rPr>
          <w:sz w:val="24"/>
        </w:rPr>
        <w:t>Assistant</w:t>
      </w:r>
      <w:r>
        <w:rPr>
          <w:spacing w:val="-3"/>
          <w:sz w:val="24"/>
        </w:rPr>
        <w:t> </w:t>
      </w:r>
      <w:r>
        <w:rPr>
          <w:sz w:val="24"/>
        </w:rPr>
        <w:t>Professor’s</w:t>
      </w:r>
      <w:r>
        <w:rPr>
          <w:spacing w:val="-4"/>
          <w:sz w:val="24"/>
        </w:rPr>
        <w:t> </w:t>
      </w:r>
      <w:r>
        <w:rPr>
          <w:sz w:val="24"/>
        </w:rPr>
        <w:t>Tenure/Promotion</w:t>
      </w:r>
      <w:r>
        <w:rPr>
          <w:spacing w:val="-3"/>
          <w:sz w:val="24"/>
        </w:rPr>
        <w:t> </w:t>
      </w:r>
      <w:r>
        <w:rPr>
          <w:sz w:val="24"/>
        </w:rPr>
        <w:t>Review</w:t>
      </w:r>
      <w:r>
        <w:rPr>
          <w:spacing w:val="-5"/>
          <w:sz w:val="24"/>
        </w:rPr>
        <w:t> </w:t>
      </w:r>
      <w:r>
        <w:rPr>
          <w:sz w:val="24"/>
        </w:rPr>
        <w:t>Committee</w:t>
      </w:r>
      <w:r>
        <w:rPr>
          <w:spacing w:val="-3"/>
          <w:sz w:val="24"/>
        </w:rPr>
        <w:t> </w:t>
      </w:r>
      <w:r>
        <w:rPr>
          <w:sz w:val="24"/>
        </w:rPr>
        <w:t>(GU</w:t>
      </w:r>
      <w:r>
        <w:rPr>
          <w:spacing w:val="-3"/>
          <w:sz w:val="24"/>
        </w:rPr>
        <w:t> </w:t>
      </w:r>
      <w:r>
        <w:rPr>
          <w:spacing w:val="-2"/>
          <w:sz w:val="24"/>
        </w:rPr>
        <w:t>2024)</w:t>
      </w:r>
    </w:p>
    <w:p>
      <w:pPr>
        <w:pStyle w:val="ListParagraph"/>
        <w:numPr>
          <w:ilvl w:val="0"/>
          <w:numId w:val="3"/>
        </w:numPr>
        <w:tabs>
          <w:tab w:pos="1143" w:val="left" w:leader="none"/>
        </w:tabs>
        <w:spacing w:line="240" w:lineRule="auto" w:before="241" w:after="0"/>
        <w:ind w:left="1143" w:right="0" w:hanging="366"/>
        <w:jc w:val="left"/>
        <w:rPr>
          <w:sz w:val="24"/>
        </w:rPr>
      </w:pPr>
      <w:r>
        <w:rPr>
          <w:sz w:val="24"/>
        </w:rPr>
        <w:t>Chair</w:t>
      </w:r>
      <w:r>
        <w:rPr>
          <w:spacing w:val="-3"/>
          <w:sz w:val="24"/>
        </w:rPr>
        <w:t> </w:t>
      </w:r>
      <w:r>
        <w:rPr>
          <w:sz w:val="24"/>
        </w:rPr>
        <w:t>of</w:t>
      </w:r>
      <w:r>
        <w:rPr>
          <w:spacing w:val="-3"/>
          <w:sz w:val="24"/>
        </w:rPr>
        <w:t> </w:t>
      </w:r>
      <w:r>
        <w:rPr>
          <w:sz w:val="24"/>
        </w:rPr>
        <w:t>Economics</w:t>
      </w:r>
      <w:r>
        <w:rPr>
          <w:spacing w:val="-3"/>
          <w:sz w:val="24"/>
        </w:rPr>
        <w:t> </w:t>
      </w:r>
      <w:r>
        <w:rPr>
          <w:sz w:val="24"/>
        </w:rPr>
        <w:t>of</w:t>
      </w:r>
      <w:r>
        <w:rPr>
          <w:spacing w:val="-3"/>
          <w:sz w:val="24"/>
        </w:rPr>
        <w:t> </w:t>
      </w:r>
      <w:r>
        <w:rPr>
          <w:sz w:val="24"/>
        </w:rPr>
        <w:t>Justice</w:t>
      </w:r>
      <w:r>
        <w:rPr>
          <w:spacing w:val="-3"/>
          <w:sz w:val="24"/>
        </w:rPr>
        <w:t> </w:t>
      </w:r>
      <w:r>
        <w:rPr>
          <w:sz w:val="24"/>
        </w:rPr>
        <w:t>Search</w:t>
      </w:r>
      <w:r>
        <w:rPr>
          <w:spacing w:val="-4"/>
          <w:sz w:val="24"/>
        </w:rPr>
        <w:t> </w:t>
      </w:r>
      <w:r>
        <w:rPr>
          <w:sz w:val="24"/>
        </w:rPr>
        <w:t>Committee</w:t>
      </w:r>
      <w:r>
        <w:rPr>
          <w:spacing w:val="-3"/>
          <w:sz w:val="24"/>
        </w:rPr>
        <w:t> </w:t>
      </w:r>
      <w:r>
        <w:rPr>
          <w:sz w:val="24"/>
        </w:rPr>
        <w:t>(GU</w:t>
      </w:r>
      <w:r>
        <w:rPr>
          <w:spacing w:val="-2"/>
          <w:sz w:val="24"/>
        </w:rPr>
        <w:t> 2023/24)</w:t>
      </w:r>
    </w:p>
    <w:p>
      <w:pPr>
        <w:pStyle w:val="ListParagraph"/>
        <w:numPr>
          <w:ilvl w:val="0"/>
          <w:numId w:val="3"/>
        </w:numPr>
        <w:tabs>
          <w:tab w:pos="1137" w:val="left" w:leader="none"/>
          <w:tab w:pos="1143" w:val="left" w:leader="none"/>
        </w:tabs>
        <w:spacing w:line="240" w:lineRule="auto" w:before="239" w:after="0"/>
        <w:ind w:left="1137" w:right="722" w:hanging="360"/>
        <w:jc w:val="left"/>
        <w:rPr>
          <w:sz w:val="24"/>
        </w:rPr>
      </w:pPr>
      <w:r>
        <w:rPr>
          <w:sz w:val="24"/>
        </w:rPr>
        <w:t>Workshop</w:t>
      </w:r>
      <w:r>
        <w:rPr>
          <w:sz w:val="24"/>
        </w:rPr>
        <w:t> co-organizer</w:t>
      </w:r>
      <w:r>
        <w:rPr>
          <w:spacing w:val="-5"/>
          <w:sz w:val="24"/>
        </w:rPr>
        <w:t> </w:t>
      </w:r>
      <w:r>
        <w:rPr>
          <w:sz w:val="24"/>
        </w:rPr>
        <w:t>joint</w:t>
      </w:r>
      <w:r>
        <w:rPr>
          <w:spacing w:val="-4"/>
          <w:sz w:val="24"/>
        </w:rPr>
        <w:t> </w:t>
      </w:r>
      <w:r>
        <w:rPr>
          <w:sz w:val="24"/>
        </w:rPr>
        <w:t>with</w:t>
      </w:r>
      <w:r>
        <w:rPr>
          <w:spacing w:val="-5"/>
          <w:sz w:val="24"/>
        </w:rPr>
        <w:t> </w:t>
      </w:r>
      <w:r>
        <w:rPr>
          <w:sz w:val="24"/>
        </w:rPr>
        <w:t>Econ</w:t>
      </w:r>
      <w:r>
        <w:rPr>
          <w:spacing w:val="-4"/>
          <w:sz w:val="24"/>
        </w:rPr>
        <w:t> </w:t>
      </w:r>
      <w:r>
        <w:rPr>
          <w:sz w:val="24"/>
        </w:rPr>
        <w:t>&amp;</w:t>
      </w:r>
      <w:r>
        <w:rPr>
          <w:spacing w:val="-4"/>
          <w:sz w:val="24"/>
        </w:rPr>
        <w:t> </w:t>
      </w:r>
      <w:r>
        <w:rPr>
          <w:sz w:val="24"/>
        </w:rPr>
        <w:t>Business:</w:t>
      </w:r>
      <w:r>
        <w:rPr>
          <w:spacing w:val="-4"/>
          <w:sz w:val="24"/>
        </w:rPr>
        <w:t> </w:t>
      </w:r>
      <w:r>
        <w:rPr>
          <w:sz w:val="24"/>
        </w:rPr>
        <w:t>International</w:t>
      </w:r>
      <w:r>
        <w:rPr>
          <w:spacing w:val="-5"/>
          <w:sz w:val="24"/>
        </w:rPr>
        <w:t> </w:t>
      </w:r>
      <w:r>
        <w:rPr>
          <w:sz w:val="24"/>
        </w:rPr>
        <w:t>Trade</w:t>
      </w:r>
      <w:r>
        <w:rPr>
          <w:spacing w:val="-4"/>
          <w:sz w:val="24"/>
        </w:rPr>
        <w:t> </w:t>
      </w:r>
      <w:r>
        <w:rPr>
          <w:sz w:val="24"/>
        </w:rPr>
        <w:t>(GU</w:t>
      </w:r>
      <w:r>
        <w:rPr>
          <w:spacing w:val="-4"/>
          <w:sz w:val="24"/>
        </w:rPr>
        <w:t> </w:t>
      </w:r>
      <w:r>
        <w:rPr>
          <w:sz w:val="24"/>
        </w:rPr>
        <w:t>Fall 2023-Spring 2024 )</w:t>
      </w:r>
    </w:p>
    <w:p>
      <w:pPr>
        <w:pStyle w:val="ListParagraph"/>
        <w:numPr>
          <w:ilvl w:val="0"/>
          <w:numId w:val="3"/>
        </w:numPr>
        <w:tabs>
          <w:tab w:pos="1143" w:val="left" w:leader="none"/>
        </w:tabs>
        <w:spacing w:line="240" w:lineRule="auto" w:before="240" w:after="0"/>
        <w:ind w:left="1143" w:right="0" w:hanging="366"/>
        <w:jc w:val="left"/>
        <w:rPr>
          <w:sz w:val="24"/>
        </w:rPr>
      </w:pPr>
      <w:r>
        <w:rPr>
          <w:sz w:val="24"/>
        </w:rPr>
        <w:t>Tenure</w:t>
      </w:r>
      <w:r>
        <w:rPr>
          <w:spacing w:val="-5"/>
          <w:sz w:val="24"/>
        </w:rPr>
        <w:t> </w:t>
      </w:r>
      <w:r>
        <w:rPr>
          <w:sz w:val="24"/>
        </w:rPr>
        <w:t>Review</w:t>
      </w:r>
      <w:r>
        <w:rPr>
          <w:spacing w:val="-3"/>
          <w:sz w:val="24"/>
        </w:rPr>
        <w:t> </w:t>
      </w:r>
      <w:r>
        <w:rPr>
          <w:sz w:val="24"/>
        </w:rPr>
        <w:t>Committee</w:t>
      </w:r>
      <w:r>
        <w:rPr>
          <w:spacing w:val="-2"/>
          <w:sz w:val="24"/>
        </w:rPr>
        <w:t> </w:t>
      </w:r>
      <w:r>
        <w:rPr>
          <w:sz w:val="24"/>
        </w:rPr>
        <w:t>for</w:t>
      </w:r>
      <w:r>
        <w:rPr>
          <w:spacing w:val="-3"/>
          <w:sz w:val="24"/>
        </w:rPr>
        <w:t> </w:t>
      </w:r>
      <w:r>
        <w:rPr>
          <w:sz w:val="24"/>
        </w:rPr>
        <w:t>Georgetown</w:t>
      </w:r>
      <w:r>
        <w:rPr>
          <w:spacing w:val="-2"/>
          <w:sz w:val="24"/>
        </w:rPr>
        <w:t> </w:t>
      </w:r>
      <w:r>
        <w:rPr>
          <w:sz w:val="24"/>
        </w:rPr>
        <w:t>University</w:t>
      </w:r>
      <w:r>
        <w:rPr>
          <w:spacing w:val="-4"/>
          <w:sz w:val="24"/>
        </w:rPr>
        <w:t> </w:t>
      </w:r>
      <w:r>
        <w:rPr>
          <w:sz w:val="24"/>
        </w:rPr>
        <w:t>Qatar</w:t>
      </w:r>
      <w:r>
        <w:rPr>
          <w:spacing w:val="-3"/>
          <w:sz w:val="24"/>
        </w:rPr>
        <w:t> </w:t>
      </w:r>
      <w:r>
        <w:rPr>
          <w:sz w:val="24"/>
        </w:rPr>
        <w:t>(GU</w:t>
      </w:r>
      <w:r>
        <w:rPr>
          <w:spacing w:val="-3"/>
          <w:sz w:val="24"/>
        </w:rPr>
        <w:t> </w:t>
      </w:r>
      <w:r>
        <w:rPr>
          <w:sz w:val="24"/>
        </w:rPr>
        <w:t>2023-</w:t>
      </w:r>
      <w:r>
        <w:rPr>
          <w:spacing w:val="-3"/>
          <w:sz w:val="24"/>
        </w:rPr>
        <w:t> </w:t>
      </w:r>
      <w:r>
        <w:rPr>
          <w:spacing w:val="-10"/>
          <w:sz w:val="24"/>
        </w:rPr>
        <w:t>)</w:t>
      </w:r>
    </w:p>
    <w:p>
      <w:pPr>
        <w:pStyle w:val="ListParagraph"/>
        <w:numPr>
          <w:ilvl w:val="0"/>
          <w:numId w:val="3"/>
        </w:numPr>
        <w:tabs>
          <w:tab w:pos="1143" w:val="left" w:leader="none"/>
        </w:tabs>
        <w:spacing w:line="240" w:lineRule="auto" w:before="241" w:after="0"/>
        <w:ind w:left="1143" w:right="0" w:hanging="366"/>
        <w:jc w:val="left"/>
        <w:rPr>
          <w:sz w:val="24"/>
        </w:rPr>
      </w:pPr>
      <w:r>
        <w:rPr>
          <w:sz w:val="24"/>
        </w:rPr>
        <w:t>Director</w:t>
      </w:r>
      <w:r>
        <w:rPr>
          <w:spacing w:val="-6"/>
          <w:sz w:val="24"/>
        </w:rPr>
        <w:t> </w:t>
      </w:r>
      <w:r>
        <w:rPr>
          <w:sz w:val="24"/>
        </w:rPr>
        <w:t>of</w:t>
      </w:r>
      <w:r>
        <w:rPr>
          <w:spacing w:val="-4"/>
          <w:sz w:val="24"/>
        </w:rPr>
        <w:t> </w:t>
      </w:r>
      <w:r>
        <w:rPr>
          <w:sz w:val="24"/>
        </w:rPr>
        <w:t>Economics</w:t>
      </w:r>
      <w:r>
        <w:rPr>
          <w:spacing w:val="-4"/>
          <w:sz w:val="24"/>
        </w:rPr>
        <w:t> </w:t>
      </w:r>
      <w:r>
        <w:rPr>
          <w:sz w:val="24"/>
        </w:rPr>
        <w:t>Undergraduate</w:t>
      </w:r>
      <w:r>
        <w:rPr>
          <w:spacing w:val="-3"/>
          <w:sz w:val="24"/>
        </w:rPr>
        <w:t> </w:t>
      </w:r>
      <w:r>
        <w:rPr>
          <w:sz w:val="24"/>
        </w:rPr>
        <w:t>Honors</w:t>
      </w:r>
      <w:r>
        <w:rPr>
          <w:spacing w:val="-4"/>
          <w:sz w:val="24"/>
        </w:rPr>
        <w:t> </w:t>
      </w:r>
      <w:r>
        <w:rPr>
          <w:sz w:val="24"/>
        </w:rPr>
        <w:t>Program</w:t>
      </w:r>
      <w:r>
        <w:rPr>
          <w:spacing w:val="-4"/>
          <w:sz w:val="24"/>
        </w:rPr>
        <w:t> </w:t>
      </w:r>
      <w:r>
        <w:rPr>
          <w:sz w:val="24"/>
        </w:rPr>
        <w:t>(UMD</w:t>
      </w:r>
      <w:r>
        <w:rPr>
          <w:spacing w:val="-4"/>
          <w:sz w:val="24"/>
        </w:rPr>
        <w:t> </w:t>
      </w:r>
      <w:r>
        <w:rPr>
          <w:sz w:val="24"/>
        </w:rPr>
        <w:t>2014-</w:t>
      </w:r>
      <w:r>
        <w:rPr>
          <w:spacing w:val="-2"/>
          <w:sz w:val="24"/>
        </w:rPr>
        <w:t>2022)</w:t>
      </w:r>
    </w:p>
    <w:p>
      <w:pPr>
        <w:pStyle w:val="ListParagraph"/>
        <w:numPr>
          <w:ilvl w:val="0"/>
          <w:numId w:val="3"/>
        </w:numPr>
        <w:tabs>
          <w:tab w:pos="1143" w:val="left" w:leader="none"/>
        </w:tabs>
        <w:spacing w:line="240" w:lineRule="auto" w:before="239" w:after="0"/>
        <w:ind w:left="1143" w:right="0" w:hanging="366"/>
        <w:jc w:val="left"/>
        <w:rPr>
          <w:sz w:val="24"/>
        </w:rPr>
      </w:pPr>
      <w:r>
        <w:rPr>
          <w:sz w:val="24"/>
        </w:rPr>
        <w:t>Chair</w:t>
      </w:r>
      <w:r>
        <w:rPr>
          <w:spacing w:val="-6"/>
          <w:sz w:val="24"/>
        </w:rPr>
        <w:t> </w:t>
      </w:r>
      <w:r>
        <w:rPr>
          <w:sz w:val="24"/>
        </w:rPr>
        <w:t>Website</w:t>
      </w:r>
      <w:r>
        <w:rPr>
          <w:spacing w:val="-3"/>
          <w:sz w:val="24"/>
        </w:rPr>
        <w:t> </w:t>
      </w:r>
      <w:r>
        <w:rPr>
          <w:sz w:val="24"/>
        </w:rPr>
        <w:t>committee</w:t>
      </w:r>
      <w:r>
        <w:rPr>
          <w:spacing w:val="-3"/>
          <w:sz w:val="24"/>
        </w:rPr>
        <w:t> </w:t>
      </w:r>
      <w:r>
        <w:rPr>
          <w:sz w:val="24"/>
        </w:rPr>
        <w:t>(UMD</w:t>
      </w:r>
      <w:r>
        <w:rPr>
          <w:spacing w:val="-4"/>
          <w:sz w:val="24"/>
        </w:rPr>
        <w:t> </w:t>
      </w:r>
      <w:r>
        <w:rPr>
          <w:sz w:val="24"/>
        </w:rPr>
        <w:t>2012/13,</w:t>
      </w:r>
      <w:r>
        <w:rPr>
          <w:spacing w:val="-4"/>
          <w:sz w:val="24"/>
        </w:rPr>
        <w:t> </w:t>
      </w:r>
      <w:r>
        <w:rPr>
          <w:sz w:val="24"/>
        </w:rPr>
        <w:t>2019-</w:t>
      </w:r>
      <w:r>
        <w:rPr>
          <w:spacing w:val="-2"/>
          <w:sz w:val="24"/>
        </w:rPr>
        <w:t>2022)</w:t>
      </w:r>
    </w:p>
    <w:p>
      <w:pPr>
        <w:pStyle w:val="ListParagraph"/>
        <w:numPr>
          <w:ilvl w:val="0"/>
          <w:numId w:val="3"/>
        </w:numPr>
        <w:tabs>
          <w:tab w:pos="1143" w:val="left" w:leader="none"/>
        </w:tabs>
        <w:spacing w:line="240" w:lineRule="auto" w:before="241" w:after="0"/>
        <w:ind w:left="1143" w:right="0" w:hanging="366"/>
        <w:jc w:val="left"/>
        <w:rPr>
          <w:sz w:val="24"/>
        </w:rPr>
      </w:pPr>
      <w:r>
        <w:rPr>
          <w:sz w:val="24"/>
        </w:rPr>
        <w:t>Salary</w:t>
      </w:r>
      <w:r>
        <w:rPr>
          <w:spacing w:val="-3"/>
          <w:sz w:val="24"/>
        </w:rPr>
        <w:t> </w:t>
      </w:r>
      <w:r>
        <w:rPr>
          <w:sz w:val="24"/>
        </w:rPr>
        <w:t>committee</w:t>
      </w:r>
      <w:r>
        <w:rPr>
          <w:spacing w:val="-3"/>
          <w:sz w:val="24"/>
        </w:rPr>
        <w:t> </w:t>
      </w:r>
      <w:r>
        <w:rPr>
          <w:sz w:val="24"/>
        </w:rPr>
        <w:t>(UMD</w:t>
      </w:r>
      <w:r>
        <w:rPr>
          <w:spacing w:val="-4"/>
          <w:sz w:val="24"/>
        </w:rPr>
        <w:t> </w:t>
      </w:r>
      <w:r>
        <w:rPr>
          <w:sz w:val="24"/>
        </w:rPr>
        <w:t>Jan</w:t>
      </w:r>
      <w:r>
        <w:rPr>
          <w:spacing w:val="-3"/>
          <w:sz w:val="24"/>
        </w:rPr>
        <w:t> </w:t>
      </w:r>
      <w:r>
        <w:rPr>
          <w:sz w:val="24"/>
        </w:rPr>
        <w:t>2019-Dec</w:t>
      </w:r>
      <w:r>
        <w:rPr>
          <w:spacing w:val="-3"/>
          <w:sz w:val="24"/>
        </w:rPr>
        <w:t> </w:t>
      </w:r>
      <w:r>
        <w:rPr>
          <w:spacing w:val="-2"/>
          <w:sz w:val="24"/>
        </w:rPr>
        <w:t>2021)</w:t>
      </w:r>
    </w:p>
    <w:p>
      <w:pPr>
        <w:pStyle w:val="ListParagraph"/>
        <w:numPr>
          <w:ilvl w:val="0"/>
          <w:numId w:val="3"/>
        </w:numPr>
        <w:tabs>
          <w:tab w:pos="1143" w:val="left" w:leader="none"/>
        </w:tabs>
        <w:spacing w:line="240" w:lineRule="auto" w:before="239" w:after="0"/>
        <w:ind w:left="1143" w:right="0" w:hanging="366"/>
        <w:jc w:val="left"/>
        <w:rPr>
          <w:sz w:val="24"/>
        </w:rPr>
      </w:pPr>
      <w:r>
        <w:rPr>
          <w:sz w:val="24"/>
        </w:rPr>
        <w:t>Executive</w:t>
      </w:r>
      <w:r>
        <w:rPr>
          <w:spacing w:val="-6"/>
          <w:sz w:val="24"/>
        </w:rPr>
        <w:t> </w:t>
      </w:r>
      <w:r>
        <w:rPr>
          <w:sz w:val="24"/>
        </w:rPr>
        <w:t>Committee</w:t>
      </w:r>
      <w:r>
        <w:rPr>
          <w:spacing w:val="-3"/>
          <w:sz w:val="24"/>
        </w:rPr>
        <w:t> </w:t>
      </w:r>
      <w:r>
        <w:rPr>
          <w:sz w:val="24"/>
        </w:rPr>
        <w:t>(UMD</w:t>
      </w:r>
      <w:r>
        <w:rPr>
          <w:spacing w:val="-4"/>
          <w:sz w:val="24"/>
        </w:rPr>
        <w:t> </w:t>
      </w:r>
      <w:r>
        <w:rPr>
          <w:sz w:val="24"/>
        </w:rPr>
        <w:t>2008/09,</w:t>
      </w:r>
      <w:r>
        <w:rPr>
          <w:spacing w:val="-4"/>
          <w:sz w:val="24"/>
        </w:rPr>
        <w:t> </w:t>
      </w:r>
      <w:r>
        <w:rPr>
          <w:sz w:val="24"/>
        </w:rPr>
        <w:t>2013/14,</w:t>
      </w:r>
      <w:r>
        <w:rPr>
          <w:spacing w:val="-4"/>
          <w:sz w:val="24"/>
        </w:rPr>
        <w:t> </w:t>
      </w:r>
      <w:r>
        <w:rPr>
          <w:sz w:val="24"/>
        </w:rPr>
        <w:t>2016/17:</w:t>
      </w:r>
      <w:r>
        <w:rPr>
          <w:spacing w:val="-3"/>
          <w:sz w:val="24"/>
        </w:rPr>
        <w:t> </w:t>
      </w:r>
      <w:r>
        <w:rPr>
          <w:spacing w:val="-2"/>
          <w:sz w:val="24"/>
        </w:rPr>
        <w:t>chair)</w:t>
      </w:r>
    </w:p>
    <w:p>
      <w:pPr>
        <w:pStyle w:val="ListParagraph"/>
        <w:numPr>
          <w:ilvl w:val="0"/>
          <w:numId w:val="3"/>
        </w:numPr>
        <w:tabs>
          <w:tab w:pos="1137" w:val="left" w:leader="none"/>
          <w:tab w:pos="1143" w:val="left" w:leader="none"/>
        </w:tabs>
        <w:spacing w:line="240" w:lineRule="auto" w:before="241" w:after="0"/>
        <w:ind w:left="1137" w:right="316" w:hanging="360"/>
        <w:jc w:val="left"/>
        <w:rPr>
          <w:sz w:val="24"/>
        </w:rPr>
      </w:pPr>
      <w:r>
        <w:rPr>
          <w:sz w:val="24"/>
        </w:rPr>
        <w:t>Co-chair</w:t>
      </w:r>
      <w:r>
        <w:rPr>
          <w:sz w:val="24"/>
        </w:rPr>
        <w:t> Committee</w:t>
      </w:r>
      <w:r>
        <w:rPr>
          <w:spacing w:val="-5"/>
          <w:sz w:val="24"/>
        </w:rPr>
        <w:t> </w:t>
      </w:r>
      <w:r>
        <w:rPr>
          <w:sz w:val="24"/>
        </w:rPr>
        <w:t>for</w:t>
      </w:r>
      <w:r>
        <w:rPr>
          <w:spacing w:val="-5"/>
          <w:sz w:val="24"/>
        </w:rPr>
        <w:t> </w:t>
      </w:r>
      <w:r>
        <w:rPr>
          <w:sz w:val="24"/>
        </w:rPr>
        <w:t>Recruitment</w:t>
      </w:r>
      <w:r>
        <w:rPr>
          <w:spacing w:val="-4"/>
          <w:sz w:val="24"/>
        </w:rPr>
        <w:t> </w:t>
      </w:r>
      <w:r>
        <w:rPr>
          <w:sz w:val="24"/>
        </w:rPr>
        <w:t>and</w:t>
      </w:r>
      <w:r>
        <w:rPr>
          <w:spacing w:val="-6"/>
          <w:sz w:val="24"/>
        </w:rPr>
        <w:t> </w:t>
      </w:r>
      <w:r>
        <w:rPr>
          <w:sz w:val="24"/>
        </w:rPr>
        <w:t>Appointment</w:t>
      </w:r>
      <w:r>
        <w:rPr>
          <w:spacing w:val="-4"/>
          <w:sz w:val="24"/>
        </w:rPr>
        <w:t> </w:t>
      </w:r>
      <w:r>
        <w:rPr>
          <w:sz w:val="24"/>
        </w:rPr>
        <w:t>of</w:t>
      </w:r>
      <w:r>
        <w:rPr>
          <w:spacing w:val="-5"/>
          <w:sz w:val="24"/>
        </w:rPr>
        <w:t> </w:t>
      </w:r>
      <w:r>
        <w:rPr>
          <w:sz w:val="24"/>
        </w:rPr>
        <w:t>Assistant</w:t>
      </w:r>
      <w:r>
        <w:rPr>
          <w:spacing w:val="-5"/>
          <w:sz w:val="24"/>
        </w:rPr>
        <w:t> </w:t>
      </w:r>
      <w:r>
        <w:rPr>
          <w:sz w:val="24"/>
        </w:rPr>
        <w:t>Professors</w:t>
      </w:r>
      <w:r>
        <w:rPr>
          <w:spacing w:val="-4"/>
          <w:sz w:val="24"/>
        </w:rPr>
        <w:t> </w:t>
      </w:r>
      <w:r>
        <w:rPr>
          <w:sz w:val="24"/>
        </w:rPr>
        <w:t>(UMD </w:t>
      </w:r>
      <w:r>
        <w:rPr>
          <w:spacing w:val="-2"/>
          <w:sz w:val="24"/>
        </w:rPr>
        <w:t>2011/12)</w:t>
      </w:r>
    </w:p>
    <w:p>
      <w:pPr>
        <w:pStyle w:val="ListParagraph"/>
        <w:numPr>
          <w:ilvl w:val="0"/>
          <w:numId w:val="3"/>
        </w:numPr>
        <w:tabs>
          <w:tab w:pos="1137" w:val="left" w:leader="none"/>
          <w:tab w:pos="1143" w:val="left" w:leader="none"/>
        </w:tabs>
        <w:spacing w:line="240" w:lineRule="auto" w:before="240" w:after="0"/>
        <w:ind w:left="1137" w:right="264" w:hanging="360"/>
        <w:jc w:val="left"/>
        <w:rPr>
          <w:sz w:val="24"/>
        </w:rPr>
      </w:pPr>
      <w:r>
        <w:rPr>
          <w:sz w:val="24"/>
        </w:rPr>
        <w:t>Committee</w:t>
      </w:r>
      <w:r>
        <w:rPr>
          <w:sz w:val="24"/>
        </w:rPr>
        <w:t> for</w:t>
      </w:r>
      <w:r>
        <w:rPr>
          <w:spacing w:val="-4"/>
          <w:sz w:val="24"/>
        </w:rPr>
        <w:t> </w:t>
      </w:r>
      <w:r>
        <w:rPr>
          <w:sz w:val="24"/>
        </w:rPr>
        <w:t>Recruitment</w:t>
      </w:r>
      <w:r>
        <w:rPr>
          <w:spacing w:val="-4"/>
          <w:sz w:val="24"/>
        </w:rPr>
        <w:t> </w:t>
      </w:r>
      <w:r>
        <w:rPr>
          <w:sz w:val="24"/>
        </w:rPr>
        <w:t>and</w:t>
      </w:r>
      <w:r>
        <w:rPr>
          <w:spacing w:val="-4"/>
          <w:sz w:val="24"/>
        </w:rPr>
        <w:t> </w:t>
      </w:r>
      <w:r>
        <w:rPr>
          <w:sz w:val="24"/>
        </w:rPr>
        <w:t>Appointment</w:t>
      </w:r>
      <w:r>
        <w:rPr>
          <w:spacing w:val="-5"/>
          <w:sz w:val="24"/>
        </w:rPr>
        <w:t> </w:t>
      </w:r>
      <w:r>
        <w:rPr>
          <w:sz w:val="24"/>
        </w:rPr>
        <w:t>of</w:t>
      </w:r>
      <w:r>
        <w:rPr>
          <w:spacing w:val="-4"/>
          <w:sz w:val="24"/>
        </w:rPr>
        <w:t> </w:t>
      </w:r>
      <w:r>
        <w:rPr>
          <w:sz w:val="24"/>
        </w:rPr>
        <w:t>Professors</w:t>
      </w:r>
      <w:r>
        <w:rPr>
          <w:spacing w:val="-4"/>
          <w:sz w:val="24"/>
        </w:rPr>
        <w:t> </w:t>
      </w:r>
      <w:r>
        <w:rPr>
          <w:sz w:val="24"/>
        </w:rPr>
        <w:t>(UMD</w:t>
      </w:r>
      <w:r>
        <w:rPr>
          <w:spacing w:val="-5"/>
          <w:sz w:val="24"/>
        </w:rPr>
        <w:t> </w:t>
      </w:r>
      <w:r>
        <w:rPr>
          <w:sz w:val="24"/>
        </w:rPr>
        <w:t>2001-03,</w:t>
      </w:r>
      <w:r>
        <w:rPr>
          <w:spacing w:val="-4"/>
          <w:sz w:val="24"/>
        </w:rPr>
        <w:t> </w:t>
      </w:r>
      <w:r>
        <w:rPr>
          <w:sz w:val="24"/>
        </w:rPr>
        <w:t>2005-07, 2008/09, 2011-17)</w:t>
      </w:r>
    </w:p>
    <w:p>
      <w:pPr>
        <w:pStyle w:val="ListParagraph"/>
        <w:numPr>
          <w:ilvl w:val="0"/>
          <w:numId w:val="3"/>
        </w:numPr>
        <w:tabs>
          <w:tab w:pos="1143" w:val="left" w:leader="none"/>
        </w:tabs>
        <w:spacing w:line="240" w:lineRule="auto" w:before="240" w:after="0"/>
        <w:ind w:left="1143" w:right="0" w:hanging="366"/>
        <w:jc w:val="left"/>
        <w:rPr>
          <w:sz w:val="24"/>
        </w:rPr>
      </w:pPr>
      <w:r>
        <w:rPr>
          <w:sz w:val="24"/>
        </w:rPr>
        <w:t>Workshop</w:t>
      </w:r>
      <w:r>
        <w:rPr>
          <w:spacing w:val="-6"/>
          <w:sz w:val="24"/>
        </w:rPr>
        <w:t> </w:t>
      </w:r>
      <w:r>
        <w:rPr>
          <w:sz w:val="24"/>
        </w:rPr>
        <w:t>organizer:</w:t>
      </w:r>
      <w:r>
        <w:rPr>
          <w:spacing w:val="-5"/>
          <w:sz w:val="24"/>
        </w:rPr>
        <w:t> </w:t>
      </w:r>
      <w:r>
        <w:rPr>
          <w:sz w:val="24"/>
        </w:rPr>
        <w:t>Development,</w:t>
      </w:r>
      <w:r>
        <w:rPr>
          <w:spacing w:val="-4"/>
          <w:sz w:val="24"/>
        </w:rPr>
        <w:t> </w:t>
      </w:r>
      <w:r>
        <w:rPr>
          <w:sz w:val="24"/>
        </w:rPr>
        <w:t>Trade,</w:t>
      </w:r>
      <w:r>
        <w:rPr>
          <w:spacing w:val="-5"/>
          <w:sz w:val="24"/>
        </w:rPr>
        <w:t> </w:t>
      </w:r>
      <w:r>
        <w:rPr>
          <w:sz w:val="24"/>
        </w:rPr>
        <w:t>Institutions,</w:t>
      </w:r>
      <w:r>
        <w:rPr>
          <w:spacing w:val="-5"/>
          <w:sz w:val="24"/>
        </w:rPr>
        <w:t> </w:t>
      </w:r>
      <w:r>
        <w:rPr>
          <w:sz w:val="24"/>
        </w:rPr>
        <w:t>Politics</w:t>
      </w:r>
      <w:r>
        <w:rPr>
          <w:spacing w:val="-4"/>
          <w:sz w:val="24"/>
        </w:rPr>
        <w:t> </w:t>
      </w:r>
      <w:r>
        <w:rPr>
          <w:sz w:val="24"/>
        </w:rPr>
        <w:t>(UMD</w:t>
      </w:r>
      <w:r>
        <w:rPr>
          <w:spacing w:val="-4"/>
          <w:sz w:val="24"/>
        </w:rPr>
        <w:t> </w:t>
      </w:r>
      <w:r>
        <w:rPr>
          <w:spacing w:val="-2"/>
          <w:sz w:val="24"/>
        </w:rPr>
        <w:t>2008/9)</w:t>
      </w:r>
    </w:p>
    <w:p>
      <w:pPr>
        <w:pStyle w:val="ListParagraph"/>
        <w:numPr>
          <w:ilvl w:val="0"/>
          <w:numId w:val="3"/>
        </w:numPr>
        <w:tabs>
          <w:tab w:pos="1143" w:val="left" w:leader="none"/>
        </w:tabs>
        <w:spacing w:line="240" w:lineRule="auto" w:before="239" w:after="0"/>
        <w:ind w:left="1143" w:right="0" w:hanging="366"/>
        <w:jc w:val="left"/>
        <w:rPr>
          <w:sz w:val="24"/>
        </w:rPr>
      </w:pPr>
      <w:bookmarkStart w:name="University" w:id="7"/>
      <w:bookmarkEnd w:id="7"/>
      <w:r>
        <w:rPr/>
      </w:r>
      <w:r>
        <w:rPr>
          <w:sz w:val="24"/>
        </w:rPr>
        <w:t>Committee</w:t>
      </w:r>
      <w:r>
        <w:rPr>
          <w:spacing w:val="-6"/>
          <w:sz w:val="24"/>
        </w:rPr>
        <w:t> </w:t>
      </w:r>
      <w:r>
        <w:rPr>
          <w:sz w:val="24"/>
        </w:rPr>
        <w:t>for</w:t>
      </w:r>
      <w:r>
        <w:rPr>
          <w:spacing w:val="-3"/>
          <w:sz w:val="24"/>
        </w:rPr>
        <w:t> </w:t>
      </w:r>
      <w:r>
        <w:rPr>
          <w:sz w:val="24"/>
        </w:rPr>
        <w:t>Graduate</w:t>
      </w:r>
      <w:r>
        <w:rPr>
          <w:spacing w:val="-3"/>
          <w:sz w:val="24"/>
        </w:rPr>
        <w:t> </w:t>
      </w:r>
      <w:r>
        <w:rPr>
          <w:sz w:val="24"/>
        </w:rPr>
        <w:t>Admissions</w:t>
      </w:r>
      <w:r>
        <w:rPr>
          <w:spacing w:val="-3"/>
          <w:sz w:val="24"/>
        </w:rPr>
        <w:t> </w:t>
      </w:r>
      <w:r>
        <w:rPr>
          <w:sz w:val="24"/>
        </w:rPr>
        <w:t>(UMD</w:t>
      </w:r>
      <w:r>
        <w:rPr>
          <w:spacing w:val="-3"/>
          <w:sz w:val="24"/>
        </w:rPr>
        <w:t> </w:t>
      </w:r>
      <w:r>
        <w:rPr>
          <w:sz w:val="24"/>
        </w:rPr>
        <w:t>2001-</w:t>
      </w:r>
      <w:r>
        <w:rPr>
          <w:spacing w:val="-5"/>
          <w:sz w:val="24"/>
        </w:rPr>
        <w:t>03)</w:t>
      </w:r>
    </w:p>
    <w:p>
      <w:pPr>
        <w:pStyle w:val="Heading2"/>
        <w:spacing w:before="240"/>
      </w:pPr>
      <w:r>
        <w:rPr>
          <w:spacing w:val="-2"/>
        </w:rPr>
        <w:t>University</w:t>
      </w:r>
    </w:p>
    <w:p>
      <w:pPr>
        <w:pStyle w:val="ListParagraph"/>
        <w:numPr>
          <w:ilvl w:val="0"/>
          <w:numId w:val="3"/>
        </w:numPr>
        <w:tabs>
          <w:tab w:pos="1137" w:val="left" w:leader="none"/>
          <w:tab w:pos="1143" w:val="left" w:leader="none"/>
        </w:tabs>
        <w:spacing w:line="240" w:lineRule="auto" w:before="240" w:after="0"/>
        <w:ind w:left="1137" w:right="959" w:hanging="360"/>
        <w:jc w:val="left"/>
        <w:rPr>
          <w:sz w:val="24"/>
        </w:rPr>
      </w:pPr>
      <w:r>
        <w:rPr>
          <w:sz w:val="24"/>
        </w:rPr>
        <w:t>Moderator</w:t>
      </w:r>
      <w:r>
        <w:rPr>
          <w:sz w:val="24"/>
        </w:rPr>
        <w:t> and</w:t>
      </w:r>
      <w:r>
        <w:rPr>
          <w:spacing w:val="-3"/>
          <w:sz w:val="24"/>
        </w:rPr>
        <w:t> </w:t>
      </w:r>
      <w:r>
        <w:rPr>
          <w:sz w:val="24"/>
        </w:rPr>
        <w:t>participant</w:t>
      </w:r>
      <w:r>
        <w:rPr>
          <w:spacing w:val="-4"/>
          <w:sz w:val="24"/>
        </w:rPr>
        <w:t> </w:t>
      </w:r>
      <w:r>
        <w:rPr>
          <w:sz w:val="24"/>
        </w:rPr>
        <w:t>in</w:t>
      </w:r>
      <w:r>
        <w:rPr>
          <w:spacing w:val="-3"/>
          <w:sz w:val="24"/>
        </w:rPr>
        <w:t> </w:t>
      </w:r>
      <w:r>
        <w:rPr>
          <w:sz w:val="24"/>
        </w:rPr>
        <w:t>Baratta</w:t>
      </w:r>
      <w:r>
        <w:rPr>
          <w:spacing w:val="-4"/>
          <w:sz w:val="24"/>
        </w:rPr>
        <w:t> </w:t>
      </w:r>
      <w:r>
        <w:rPr>
          <w:sz w:val="24"/>
        </w:rPr>
        <w:t>Center</w:t>
      </w:r>
      <w:r>
        <w:rPr>
          <w:spacing w:val="-4"/>
          <w:sz w:val="24"/>
        </w:rPr>
        <w:t> </w:t>
      </w:r>
      <w:r>
        <w:rPr>
          <w:sz w:val="24"/>
        </w:rPr>
        <w:t>Annual</w:t>
      </w:r>
      <w:r>
        <w:rPr>
          <w:spacing w:val="-4"/>
          <w:sz w:val="24"/>
        </w:rPr>
        <w:t> </w:t>
      </w:r>
      <w:r>
        <w:rPr>
          <w:sz w:val="24"/>
        </w:rPr>
        <w:t>Future</w:t>
      </w:r>
      <w:r>
        <w:rPr>
          <w:spacing w:val="-3"/>
          <w:sz w:val="24"/>
        </w:rPr>
        <w:t> </w:t>
      </w:r>
      <w:r>
        <w:rPr>
          <w:sz w:val="24"/>
        </w:rPr>
        <w:t>of</w:t>
      </w:r>
      <w:r>
        <w:rPr>
          <w:spacing w:val="-3"/>
          <w:sz w:val="24"/>
        </w:rPr>
        <w:t> </w:t>
      </w:r>
      <w:r>
        <w:rPr>
          <w:sz w:val="24"/>
        </w:rPr>
        <w:t>Global</w:t>
      </w:r>
      <w:r>
        <w:rPr>
          <w:spacing w:val="-4"/>
          <w:sz w:val="24"/>
        </w:rPr>
        <w:t> </w:t>
      </w:r>
      <w:r>
        <w:rPr>
          <w:sz w:val="24"/>
        </w:rPr>
        <w:t>Business Conference (GU Oct. 2023)</w:t>
      </w:r>
    </w:p>
    <w:p>
      <w:pPr>
        <w:pStyle w:val="ListParagraph"/>
        <w:numPr>
          <w:ilvl w:val="0"/>
          <w:numId w:val="3"/>
        </w:numPr>
        <w:tabs>
          <w:tab w:pos="1143" w:val="left" w:leader="none"/>
        </w:tabs>
        <w:spacing w:line="240" w:lineRule="auto" w:before="240" w:after="0"/>
        <w:ind w:left="1143" w:right="0" w:hanging="366"/>
        <w:jc w:val="left"/>
        <w:rPr>
          <w:sz w:val="24"/>
        </w:rPr>
      </w:pPr>
      <w:r>
        <w:rPr>
          <w:sz w:val="24"/>
        </w:rPr>
        <w:t>Chief</w:t>
      </w:r>
      <w:r>
        <w:rPr>
          <w:spacing w:val="-6"/>
          <w:sz w:val="24"/>
        </w:rPr>
        <w:t> </w:t>
      </w:r>
      <w:r>
        <w:rPr>
          <w:sz w:val="24"/>
        </w:rPr>
        <w:t>Financial</w:t>
      </w:r>
      <w:r>
        <w:rPr>
          <w:spacing w:val="-3"/>
          <w:sz w:val="24"/>
        </w:rPr>
        <w:t> </w:t>
      </w:r>
      <w:r>
        <w:rPr>
          <w:sz w:val="24"/>
        </w:rPr>
        <w:t>Officer</w:t>
      </w:r>
      <w:r>
        <w:rPr>
          <w:spacing w:val="-4"/>
          <w:sz w:val="24"/>
        </w:rPr>
        <w:t> </w:t>
      </w:r>
      <w:r>
        <w:rPr>
          <w:sz w:val="24"/>
        </w:rPr>
        <w:t>search</w:t>
      </w:r>
      <w:r>
        <w:rPr>
          <w:spacing w:val="-3"/>
          <w:sz w:val="24"/>
        </w:rPr>
        <w:t> </w:t>
      </w:r>
      <w:r>
        <w:rPr>
          <w:sz w:val="24"/>
        </w:rPr>
        <w:t>committee</w:t>
      </w:r>
      <w:r>
        <w:rPr>
          <w:spacing w:val="-4"/>
          <w:sz w:val="24"/>
        </w:rPr>
        <w:t> </w:t>
      </w:r>
      <w:r>
        <w:rPr>
          <w:sz w:val="24"/>
        </w:rPr>
        <w:t>(UMD</w:t>
      </w:r>
      <w:r>
        <w:rPr>
          <w:spacing w:val="-3"/>
          <w:sz w:val="24"/>
        </w:rPr>
        <w:t> </w:t>
      </w:r>
      <w:r>
        <w:rPr>
          <w:spacing w:val="-2"/>
          <w:sz w:val="24"/>
        </w:rPr>
        <w:t>2021)</w:t>
      </w:r>
    </w:p>
    <w:p>
      <w:pPr>
        <w:pStyle w:val="ListParagraph"/>
        <w:spacing w:after="0" w:line="240" w:lineRule="auto"/>
        <w:jc w:val="left"/>
        <w:rPr>
          <w:sz w:val="24"/>
        </w:rPr>
        <w:sectPr>
          <w:pgSz w:w="12240" w:h="15840"/>
          <w:pgMar w:header="850" w:footer="741" w:top="1200" w:bottom="940" w:left="1080" w:right="1080"/>
        </w:sectPr>
      </w:pPr>
    </w:p>
    <w:p>
      <w:pPr>
        <w:pStyle w:val="ListParagraph"/>
        <w:numPr>
          <w:ilvl w:val="0"/>
          <w:numId w:val="3"/>
        </w:numPr>
        <w:tabs>
          <w:tab w:pos="1143" w:val="left" w:leader="none"/>
        </w:tabs>
        <w:spacing w:line="240" w:lineRule="auto" w:before="91" w:after="0"/>
        <w:ind w:left="1143" w:right="0" w:hanging="366"/>
        <w:jc w:val="left"/>
        <w:rPr>
          <w:sz w:val="24"/>
        </w:rPr>
      </w:pPr>
      <w:r>
        <w:rPr>
          <w:sz w:val="24"/>
        </w:rPr>
        <w:t>Graduate</w:t>
      </w:r>
      <w:r>
        <w:rPr>
          <w:spacing w:val="-7"/>
          <w:sz w:val="24"/>
        </w:rPr>
        <w:t> </w:t>
      </w:r>
      <w:r>
        <w:rPr>
          <w:sz w:val="24"/>
        </w:rPr>
        <w:t>Dissertation</w:t>
      </w:r>
      <w:r>
        <w:rPr>
          <w:spacing w:val="-4"/>
          <w:sz w:val="24"/>
        </w:rPr>
        <w:t> </w:t>
      </w:r>
      <w:r>
        <w:rPr>
          <w:sz w:val="24"/>
        </w:rPr>
        <w:t>Fellowship</w:t>
      </w:r>
      <w:r>
        <w:rPr>
          <w:spacing w:val="-5"/>
          <w:sz w:val="24"/>
        </w:rPr>
        <w:t> </w:t>
      </w:r>
      <w:r>
        <w:rPr>
          <w:sz w:val="24"/>
        </w:rPr>
        <w:t>Selection</w:t>
      </w:r>
      <w:r>
        <w:rPr>
          <w:spacing w:val="-4"/>
          <w:sz w:val="24"/>
        </w:rPr>
        <w:t> </w:t>
      </w:r>
      <w:r>
        <w:rPr>
          <w:sz w:val="24"/>
        </w:rPr>
        <w:t>Committee</w:t>
      </w:r>
      <w:r>
        <w:rPr>
          <w:spacing w:val="-5"/>
          <w:sz w:val="24"/>
        </w:rPr>
        <w:t> </w:t>
      </w:r>
      <w:r>
        <w:rPr>
          <w:sz w:val="24"/>
        </w:rPr>
        <w:t>(UMD</w:t>
      </w:r>
      <w:r>
        <w:rPr>
          <w:spacing w:val="-4"/>
          <w:sz w:val="24"/>
        </w:rPr>
        <w:t> </w:t>
      </w:r>
      <w:r>
        <w:rPr>
          <w:spacing w:val="-2"/>
          <w:sz w:val="24"/>
        </w:rPr>
        <w:t>2016)</w:t>
      </w:r>
    </w:p>
    <w:p>
      <w:pPr>
        <w:pStyle w:val="ListParagraph"/>
        <w:numPr>
          <w:ilvl w:val="0"/>
          <w:numId w:val="3"/>
        </w:numPr>
        <w:tabs>
          <w:tab w:pos="1143" w:val="left" w:leader="none"/>
        </w:tabs>
        <w:spacing w:line="240" w:lineRule="auto" w:before="239" w:after="0"/>
        <w:ind w:left="1143" w:right="0" w:hanging="366"/>
        <w:jc w:val="left"/>
        <w:rPr>
          <w:sz w:val="24"/>
        </w:rPr>
      </w:pPr>
      <w:r>
        <w:rPr>
          <w:sz w:val="24"/>
        </w:rPr>
        <w:t>University</w:t>
      </w:r>
      <w:r>
        <w:rPr>
          <w:spacing w:val="-6"/>
          <w:sz w:val="24"/>
        </w:rPr>
        <w:t> </w:t>
      </w:r>
      <w:r>
        <w:rPr>
          <w:sz w:val="24"/>
        </w:rPr>
        <w:t>of</w:t>
      </w:r>
      <w:r>
        <w:rPr>
          <w:spacing w:val="-3"/>
          <w:sz w:val="24"/>
        </w:rPr>
        <w:t> </w:t>
      </w:r>
      <w:r>
        <w:rPr>
          <w:sz w:val="24"/>
        </w:rPr>
        <w:t>Maryland</w:t>
      </w:r>
      <w:r>
        <w:rPr>
          <w:spacing w:val="-3"/>
          <w:sz w:val="24"/>
        </w:rPr>
        <w:t> </w:t>
      </w:r>
      <w:r>
        <w:rPr>
          <w:sz w:val="24"/>
        </w:rPr>
        <w:t>Selection</w:t>
      </w:r>
      <w:r>
        <w:rPr>
          <w:spacing w:val="-4"/>
          <w:sz w:val="24"/>
        </w:rPr>
        <w:t> </w:t>
      </w:r>
      <w:r>
        <w:rPr>
          <w:sz w:val="24"/>
        </w:rPr>
        <w:t>Committee</w:t>
      </w:r>
      <w:r>
        <w:rPr>
          <w:spacing w:val="-3"/>
          <w:sz w:val="24"/>
        </w:rPr>
        <w:t> </w:t>
      </w:r>
      <w:r>
        <w:rPr>
          <w:sz w:val="24"/>
        </w:rPr>
        <w:t>for</w:t>
      </w:r>
      <w:r>
        <w:rPr>
          <w:spacing w:val="-3"/>
          <w:sz w:val="24"/>
        </w:rPr>
        <w:t> </w:t>
      </w:r>
      <w:r>
        <w:rPr>
          <w:sz w:val="24"/>
        </w:rPr>
        <w:t>Banneker</w:t>
      </w:r>
      <w:r>
        <w:rPr>
          <w:spacing w:val="-3"/>
          <w:sz w:val="24"/>
        </w:rPr>
        <w:t> </w:t>
      </w:r>
      <w:r>
        <w:rPr>
          <w:sz w:val="24"/>
        </w:rPr>
        <w:t>Key</w:t>
      </w:r>
      <w:r>
        <w:rPr>
          <w:spacing w:val="-3"/>
          <w:sz w:val="24"/>
        </w:rPr>
        <w:t> </w:t>
      </w:r>
      <w:r>
        <w:rPr>
          <w:sz w:val="24"/>
        </w:rPr>
        <w:t>Fellowships</w:t>
      </w:r>
      <w:r>
        <w:rPr>
          <w:spacing w:val="-3"/>
          <w:sz w:val="24"/>
        </w:rPr>
        <w:t> </w:t>
      </w:r>
      <w:r>
        <w:rPr>
          <w:spacing w:val="-2"/>
          <w:sz w:val="24"/>
        </w:rPr>
        <w:t>(2013)</w:t>
      </w:r>
    </w:p>
    <w:p>
      <w:pPr>
        <w:pStyle w:val="ListParagraph"/>
        <w:numPr>
          <w:ilvl w:val="0"/>
          <w:numId w:val="3"/>
        </w:numPr>
        <w:tabs>
          <w:tab w:pos="1143" w:val="left" w:leader="none"/>
        </w:tabs>
        <w:spacing w:line="240" w:lineRule="auto" w:before="241" w:after="0"/>
        <w:ind w:left="1143" w:right="0" w:hanging="366"/>
        <w:jc w:val="left"/>
        <w:rPr>
          <w:sz w:val="24"/>
        </w:rPr>
      </w:pPr>
      <w:bookmarkStart w:name="Profession" w:id="8"/>
      <w:bookmarkEnd w:id="8"/>
      <w:r>
        <w:rPr/>
      </w:r>
      <w:r>
        <w:rPr>
          <w:sz w:val="24"/>
        </w:rPr>
        <w:t>Dean’s</w:t>
      </w:r>
      <w:r>
        <w:rPr>
          <w:spacing w:val="-6"/>
          <w:sz w:val="24"/>
        </w:rPr>
        <w:t> </w:t>
      </w:r>
      <w:r>
        <w:rPr>
          <w:sz w:val="24"/>
        </w:rPr>
        <w:t>representative</w:t>
      </w:r>
      <w:r>
        <w:rPr>
          <w:spacing w:val="-3"/>
          <w:sz w:val="24"/>
        </w:rPr>
        <w:t> </w:t>
      </w:r>
      <w:r>
        <w:rPr>
          <w:sz w:val="24"/>
        </w:rPr>
        <w:t>for</w:t>
      </w:r>
      <w:r>
        <w:rPr>
          <w:spacing w:val="-3"/>
          <w:sz w:val="24"/>
        </w:rPr>
        <w:t> </w:t>
      </w:r>
      <w:r>
        <w:rPr>
          <w:sz w:val="24"/>
        </w:rPr>
        <w:t>Dissertation</w:t>
      </w:r>
      <w:r>
        <w:rPr>
          <w:spacing w:val="-3"/>
          <w:sz w:val="24"/>
        </w:rPr>
        <w:t> </w:t>
      </w:r>
      <w:r>
        <w:rPr>
          <w:sz w:val="24"/>
        </w:rPr>
        <w:t>Defenses</w:t>
      </w:r>
      <w:r>
        <w:rPr>
          <w:spacing w:val="-4"/>
          <w:sz w:val="24"/>
        </w:rPr>
        <w:t> </w:t>
      </w:r>
      <w:r>
        <w:rPr>
          <w:sz w:val="24"/>
        </w:rPr>
        <w:t>(UMD</w:t>
      </w:r>
      <w:r>
        <w:rPr>
          <w:spacing w:val="-3"/>
          <w:sz w:val="24"/>
        </w:rPr>
        <w:t> </w:t>
      </w:r>
      <w:r>
        <w:rPr>
          <w:sz w:val="24"/>
        </w:rPr>
        <w:t>various</w:t>
      </w:r>
      <w:r>
        <w:rPr>
          <w:spacing w:val="-3"/>
          <w:sz w:val="24"/>
        </w:rPr>
        <w:t> </w:t>
      </w:r>
      <w:r>
        <w:rPr>
          <w:spacing w:val="-2"/>
          <w:sz w:val="24"/>
        </w:rPr>
        <w:t>years)</w:t>
      </w:r>
    </w:p>
    <w:p>
      <w:pPr>
        <w:pStyle w:val="Heading2"/>
      </w:pPr>
      <w:r>
        <w:rPr>
          <w:spacing w:val="-2"/>
        </w:rPr>
        <w:t>Profession</w:t>
      </w:r>
    </w:p>
    <w:p>
      <w:pPr>
        <w:pStyle w:val="ListParagraph"/>
        <w:numPr>
          <w:ilvl w:val="0"/>
          <w:numId w:val="3"/>
        </w:numPr>
        <w:tabs>
          <w:tab w:pos="1143" w:val="left" w:leader="none"/>
        </w:tabs>
        <w:spacing w:line="240" w:lineRule="auto" w:before="241" w:after="0"/>
        <w:ind w:left="1143" w:right="0" w:hanging="366"/>
        <w:jc w:val="left"/>
        <w:rPr>
          <w:sz w:val="24"/>
        </w:rPr>
      </w:pPr>
      <w:r>
        <w:rPr>
          <w:sz w:val="24"/>
        </w:rPr>
        <w:t>American</w:t>
      </w:r>
      <w:r>
        <w:rPr>
          <w:spacing w:val="-6"/>
          <w:sz w:val="24"/>
        </w:rPr>
        <w:t> </w:t>
      </w:r>
      <w:r>
        <w:rPr>
          <w:sz w:val="24"/>
        </w:rPr>
        <w:t>Economic</w:t>
      </w:r>
      <w:r>
        <w:rPr>
          <w:spacing w:val="-4"/>
          <w:sz w:val="24"/>
        </w:rPr>
        <w:t> </w:t>
      </w:r>
      <w:r>
        <w:rPr>
          <w:sz w:val="24"/>
        </w:rPr>
        <w:t>Association</w:t>
      </w:r>
      <w:r>
        <w:rPr>
          <w:spacing w:val="-4"/>
          <w:sz w:val="24"/>
        </w:rPr>
        <w:t> </w:t>
      </w:r>
      <w:r>
        <w:rPr>
          <w:sz w:val="24"/>
        </w:rPr>
        <w:t>2026</w:t>
      </w:r>
      <w:r>
        <w:rPr>
          <w:spacing w:val="-4"/>
          <w:sz w:val="24"/>
        </w:rPr>
        <w:t> </w:t>
      </w:r>
      <w:r>
        <w:rPr>
          <w:sz w:val="24"/>
        </w:rPr>
        <w:t>Program</w:t>
      </w:r>
      <w:r>
        <w:rPr>
          <w:spacing w:val="-4"/>
          <w:sz w:val="24"/>
        </w:rPr>
        <w:t> </w:t>
      </w:r>
      <w:r>
        <w:rPr>
          <w:sz w:val="24"/>
        </w:rPr>
        <w:t>Committee</w:t>
      </w:r>
      <w:r>
        <w:rPr>
          <w:spacing w:val="-3"/>
          <w:sz w:val="24"/>
        </w:rPr>
        <w:t> </w:t>
      </w:r>
      <w:r>
        <w:rPr>
          <w:spacing w:val="-2"/>
          <w:sz w:val="24"/>
        </w:rPr>
        <w:t>member</w:t>
      </w:r>
    </w:p>
    <w:p>
      <w:pPr>
        <w:pStyle w:val="ListParagraph"/>
        <w:numPr>
          <w:ilvl w:val="0"/>
          <w:numId w:val="3"/>
        </w:numPr>
        <w:tabs>
          <w:tab w:pos="1137" w:val="left" w:leader="none"/>
          <w:tab w:pos="1143" w:val="left" w:leader="none"/>
        </w:tabs>
        <w:spacing w:line="240" w:lineRule="auto" w:before="239" w:after="0"/>
        <w:ind w:left="1137" w:right="665" w:hanging="360"/>
        <w:jc w:val="left"/>
        <w:rPr>
          <w:sz w:val="24"/>
        </w:rPr>
      </w:pPr>
      <w:r>
        <w:rPr>
          <w:sz w:val="24"/>
        </w:rPr>
        <w:t>Workshop</w:t>
      </w:r>
      <w:r>
        <w:rPr>
          <w:sz w:val="24"/>
        </w:rPr>
        <w:t> co-organizer</w:t>
      </w:r>
      <w:r>
        <w:rPr>
          <w:spacing w:val="-5"/>
          <w:sz w:val="24"/>
        </w:rPr>
        <w:t> </w:t>
      </w:r>
      <w:r>
        <w:rPr>
          <w:sz w:val="24"/>
        </w:rPr>
        <w:t>for</w:t>
      </w:r>
      <w:r>
        <w:rPr>
          <w:spacing w:val="-4"/>
          <w:sz w:val="24"/>
        </w:rPr>
        <w:t> </w:t>
      </w:r>
      <w:r>
        <w:rPr>
          <w:sz w:val="24"/>
        </w:rPr>
        <w:t>the</w:t>
      </w:r>
      <w:r>
        <w:rPr>
          <w:spacing w:val="-5"/>
          <w:sz w:val="24"/>
        </w:rPr>
        <w:t> </w:t>
      </w:r>
      <w:r>
        <w:rPr>
          <w:sz w:val="24"/>
        </w:rPr>
        <w:t>United</w:t>
      </w:r>
      <w:r>
        <w:rPr>
          <w:spacing w:val="-4"/>
          <w:sz w:val="24"/>
        </w:rPr>
        <w:t> </w:t>
      </w:r>
      <w:r>
        <w:rPr>
          <w:sz w:val="24"/>
        </w:rPr>
        <w:t>States</w:t>
      </w:r>
      <w:r>
        <w:rPr>
          <w:spacing w:val="-4"/>
          <w:sz w:val="24"/>
        </w:rPr>
        <w:t> </w:t>
      </w:r>
      <w:r>
        <w:rPr>
          <w:sz w:val="24"/>
        </w:rPr>
        <w:t>International</w:t>
      </w:r>
      <w:r>
        <w:rPr>
          <w:spacing w:val="-5"/>
          <w:sz w:val="24"/>
        </w:rPr>
        <w:t> </w:t>
      </w:r>
      <w:r>
        <w:rPr>
          <w:sz w:val="24"/>
        </w:rPr>
        <w:t>Trade</w:t>
      </w:r>
      <w:r>
        <w:rPr>
          <w:spacing w:val="-5"/>
          <w:sz w:val="24"/>
        </w:rPr>
        <w:t> </w:t>
      </w:r>
      <w:r>
        <w:rPr>
          <w:sz w:val="24"/>
        </w:rPr>
        <w:t>Commission</w:t>
      </w:r>
      <w:r>
        <w:rPr>
          <w:spacing w:val="-4"/>
          <w:sz w:val="24"/>
        </w:rPr>
        <w:t> </w:t>
      </w:r>
      <w:r>
        <w:rPr>
          <w:sz w:val="24"/>
        </w:rPr>
        <w:t>on “Trade Policy Uncertainty” (2021)</w:t>
      </w:r>
    </w:p>
    <w:p>
      <w:pPr>
        <w:pStyle w:val="ListParagraph"/>
        <w:numPr>
          <w:ilvl w:val="0"/>
          <w:numId w:val="3"/>
        </w:numPr>
        <w:tabs>
          <w:tab w:pos="1137" w:val="left" w:leader="none"/>
          <w:tab w:pos="1143" w:val="left" w:leader="none"/>
        </w:tabs>
        <w:spacing w:line="240" w:lineRule="auto" w:before="240" w:after="0"/>
        <w:ind w:left="1137" w:right="1371" w:hanging="360"/>
        <w:jc w:val="left"/>
        <w:rPr>
          <w:sz w:val="24"/>
        </w:rPr>
      </w:pPr>
      <w:r>
        <w:rPr>
          <w:sz w:val="24"/>
        </w:rPr>
        <w:t>Chair</w:t>
      </w:r>
      <w:r>
        <w:rPr>
          <w:sz w:val="24"/>
        </w:rPr>
        <w:t> of</w:t>
      </w:r>
      <w:r>
        <w:rPr>
          <w:spacing w:val="-5"/>
          <w:sz w:val="24"/>
        </w:rPr>
        <w:t> </w:t>
      </w:r>
      <w:r>
        <w:rPr>
          <w:sz w:val="24"/>
        </w:rPr>
        <w:t>the</w:t>
      </w:r>
      <w:r>
        <w:rPr>
          <w:spacing w:val="-5"/>
          <w:sz w:val="24"/>
        </w:rPr>
        <w:t> </w:t>
      </w:r>
      <w:r>
        <w:rPr>
          <w:sz w:val="24"/>
        </w:rPr>
        <w:t>Program</w:t>
      </w:r>
      <w:r>
        <w:rPr>
          <w:spacing w:val="-5"/>
          <w:sz w:val="24"/>
        </w:rPr>
        <w:t> </w:t>
      </w:r>
      <w:r>
        <w:rPr>
          <w:sz w:val="24"/>
        </w:rPr>
        <w:t>Committee</w:t>
      </w:r>
      <w:r>
        <w:rPr>
          <w:spacing w:val="-4"/>
          <w:sz w:val="24"/>
        </w:rPr>
        <w:t> </w:t>
      </w:r>
      <w:r>
        <w:rPr>
          <w:sz w:val="24"/>
        </w:rPr>
        <w:t>for</w:t>
      </w:r>
      <w:r>
        <w:rPr>
          <w:spacing w:val="-4"/>
          <w:sz w:val="24"/>
        </w:rPr>
        <w:t> </w:t>
      </w:r>
      <w:r>
        <w:rPr>
          <w:sz w:val="24"/>
        </w:rPr>
        <w:t>the</w:t>
      </w:r>
      <w:r>
        <w:rPr>
          <w:spacing w:val="-4"/>
          <w:sz w:val="24"/>
        </w:rPr>
        <w:t> </w:t>
      </w:r>
      <w:r>
        <w:rPr>
          <w:sz w:val="24"/>
        </w:rPr>
        <w:t>Portuguese</w:t>
      </w:r>
      <w:r>
        <w:rPr>
          <w:spacing w:val="-4"/>
          <w:sz w:val="24"/>
        </w:rPr>
        <w:t> </w:t>
      </w:r>
      <w:r>
        <w:rPr>
          <w:sz w:val="24"/>
        </w:rPr>
        <w:t>Economic</w:t>
      </w:r>
      <w:r>
        <w:rPr>
          <w:spacing w:val="-5"/>
          <w:sz w:val="24"/>
        </w:rPr>
        <w:t> </w:t>
      </w:r>
      <w:r>
        <w:rPr>
          <w:sz w:val="24"/>
        </w:rPr>
        <w:t>Association Conference (2019)</w:t>
      </w:r>
    </w:p>
    <w:p>
      <w:pPr>
        <w:pStyle w:val="ListParagraph"/>
        <w:numPr>
          <w:ilvl w:val="0"/>
          <w:numId w:val="3"/>
        </w:numPr>
        <w:tabs>
          <w:tab w:pos="1137" w:val="left" w:leader="none"/>
          <w:tab w:pos="1143" w:val="left" w:leader="none"/>
        </w:tabs>
        <w:spacing w:line="240" w:lineRule="auto" w:before="240" w:after="0"/>
        <w:ind w:left="1137" w:right="759" w:hanging="360"/>
        <w:jc w:val="left"/>
        <w:rPr>
          <w:sz w:val="24"/>
        </w:rPr>
      </w:pPr>
      <w:r>
        <w:rPr>
          <w:sz w:val="24"/>
        </w:rPr>
        <w:t>Conference</w:t>
      </w:r>
      <w:r>
        <w:rPr>
          <w:sz w:val="24"/>
        </w:rPr>
        <w:t> Co-organizer</w:t>
      </w:r>
      <w:r>
        <w:rPr>
          <w:spacing w:val="-4"/>
          <w:sz w:val="24"/>
        </w:rPr>
        <w:t> </w:t>
      </w:r>
      <w:r>
        <w:rPr>
          <w:sz w:val="24"/>
        </w:rPr>
        <w:t>(w/</w:t>
      </w:r>
      <w:r>
        <w:rPr>
          <w:spacing w:val="-5"/>
          <w:sz w:val="24"/>
        </w:rPr>
        <w:t> </w:t>
      </w:r>
      <w:r>
        <w:rPr>
          <w:sz w:val="24"/>
        </w:rPr>
        <w:t>Kyle</w:t>
      </w:r>
      <w:r>
        <w:rPr>
          <w:spacing w:val="-5"/>
          <w:sz w:val="24"/>
        </w:rPr>
        <w:t> </w:t>
      </w:r>
      <w:r>
        <w:rPr>
          <w:sz w:val="24"/>
        </w:rPr>
        <w:t>Bagwell,</w:t>
      </w:r>
      <w:r>
        <w:rPr>
          <w:spacing w:val="-5"/>
          <w:sz w:val="24"/>
        </w:rPr>
        <w:t> </w:t>
      </w:r>
      <w:r>
        <w:rPr>
          <w:sz w:val="24"/>
        </w:rPr>
        <w:t>Giovanni</w:t>
      </w:r>
      <w:r>
        <w:rPr>
          <w:spacing w:val="-4"/>
          <w:sz w:val="24"/>
        </w:rPr>
        <w:t> </w:t>
      </w:r>
      <w:r>
        <w:rPr>
          <w:sz w:val="24"/>
        </w:rPr>
        <w:t>Maggi</w:t>
      </w:r>
      <w:r>
        <w:rPr>
          <w:spacing w:val="-4"/>
          <w:sz w:val="24"/>
        </w:rPr>
        <w:t> </w:t>
      </w:r>
      <w:r>
        <w:rPr>
          <w:sz w:val="24"/>
        </w:rPr>
        <w:t>and</w:t>
      </w:r>
      <w:r>
        <w:rPr>
          <w:spacing w:val="-4"/>
          <w:sz w:val="24"/>
        </w:rPr>
        <w:t> </w:t>
      </w:r>
      <w:r>
        <w:rPr>
          <w:sz w:val="24"/>
        </w:rPr>
        <w:t>Robert</w:t>
      </w:r>
      <w:r>
        <w:rPr>
          <w:spacing w:val="-4"/>
          <w:sz w:val="24"/>
        </w:rPr>
        <w:t> </w:t>
      </w:r>
      <w:r>
        <w:rPr>
          <w:sz w:val="24"/>
        </w:rPr>
        <w:t>Staiger): Stanford Institute Theoretical Economics 2016: “International Trade Policy: Institutions and Economic Impacts</w:t>
      </w:r>
      <w:r>
        <w:rPr>
          <w:color w:val="24231D"/>
          <w:sz w:val="24"/>
        </w:rPr>
        <w:t>”</w:t>
      </w:r>
    </w:p>
    <w:p>
      <w:pPr>
        <w:pStyle w:val="ListParagraph"/>
        <w:numPr>
          <w:ilvl w:val="0"/>
          <w:numId w:val="3"/>
        </w:numPr>
        <w:tabs>
          <w:tab w:pos="1143" w:val="left" w:leader="none"/>
        </w:tabs>
        <w:spacing w:line="240" w:lineRule="auto" w:before="240" w:after="0"/>
        <w:ind w:left="1143" w:right="0" w:hanging="366"/>
        <w:jc w:val="left"/>
        <w:rPr>
          <w:sz w:val="24"/>
        </w:rPr>
      </w:pPr>
      <w:r>
        <w:rPr>
          <w:sz w:val="24"/>
        </w:rPr>
        <w:t>National</w:t>
      </w:r>
      <w:r>
        <w:rPr>
          <w:spacing w:val="-7"/>
          <w:sz w:val="24"/>
        </w:rPr>
        <w:t> </w:t>
      </w:r>
      <w:r>
        <w:rPr>
          <w:sz w:val="24"/>
        </w:rPr>
        <w:t>Science</w:t>
      </w:r>
      <w:r>
        <w:rPr>
          <w:spacing w:val="-5"/>
          <w:sz w:val="24"/>
        </w:rPr>
        <w:t> </w:t>
      </w:r>
      <w:r>
        <w:rPr>
          <w:sz w:val="24"/>
        </w:rPr>
        <w:t>Foundation</w:t>
      </w:r>
      <w:r>
        <w:rPr>
          <w:spacing w:val="-4"/>
          <w:sz w:val="24"/>
        </w:rPr>
        <w:t> </w:t>
      </w:r>
      <w:r>
        <w:rPr>
          <w:sz w:val="24"/>
        </w:rPr>
        <w:t>Economics</w:t>
      </w:r>
      <w:r>
        <w:rPr>
          <w:spacing w:val="-5"/>
          <w:sz w:val="24"/>
        </w:rPr>
        <w:t> </w:t>
      </w:r>
      <w:r>
        <w:rPr>
          <w:sz w:val="24"/>
        </w:rPr>
        <w:t>Panel</w:t>
      </w:r>
      <w:r>
        <w:rPr>
          <w:spacing w:val="-5"/>
          <w:sz w:val="24"/>
        </w:rPr>
        <w:t> </w:t>
      </w:r>
      <w:r>
        <w:rPr>
          <w:sz w:val="24"/>
        </w:rPr>
        <w:t>Member</w:t>
      </w:r>
      <w:r>
        <w:rPr>
          <w:spacing w:val="-4"/>
          <w:sz w:val="24"/>
        </w:rPr>
        <w:t> </w:t>
      </w:r>
      <w:r>
        <w:rPr>
          <w:sz w:val="24"/>
        </w:rPr>
        <w:t>(2012-</w:t>
      </w:r>
      <w:r>
        <w:rPr>
          <w:spacing w:val="-2"/>
          <w:sz w:val="24"/>
        </w:rPr>
        <w:t>2014)</w:t>
      </w:r>
    </w:p>
    <w:p>
      <w:pPr>
        <w:pStyle w:val="ListParagraph"/>
        <w:numPr>
          <w:ilvl w:val="0"/>
          <w:numId w:val="3"/>
        </w:numPr>
        <w:tabs>
          <w:tab w:pos="1143" w:val="left" w:leader="none"/>
        </w:tabs>
        <w:spacing w:line="240" w:lineRule="auto" w:before="240" w:after="0"/>
        <w:ind w:left="1143" w:right="0" w:hanging="366"/>
        <w:jc w:val="left"/>
        <w:rPr>
          <w:sz w:val="24"/>
        </w:rPr>
      </w:pPr>
      <w:r>
        <w:rPr>
          <w:sz w:val="24"/>
        </w:rPr>
        <w:t>Session</w:t>
      </w:r>
      <w:r>
        <w:rPr>
          <w:spacing w:val="-6"/>
          <w:sz w:val="24"/>
        </w:rPr>
        <w:t> </w:t>
      </w:r>
      <w:r>
        <w:rPr>
          <w:sz w:val="24"/>
        </w:rPr>
        <w:t>organizer</w:t>
      </w:r>
      <w:r>
        <w:rPr>
          <w:spacing w:val="-3"/>
          <w:sz w:val="24"/>
        </w:rPr>
        <w:t> </w:t>
      </w:r>
      <w:r>
        <w:rPr>
          <w:sz w:val="24"/>
        </w:rPr>
        <w:t>for</w:t>
      </w:r>
      <w:r>
        <w:rPr>
          <w:spacing w:val="-3"/>
          <w:sz w:val="24"/>
        </w:rPr>
        <w:t> </w:t>
      </w:r>
      <w:r>
        <w:rPr>
          <w:sz w:val="24"/>
        </w:rPr>
        <w:t>Lisbon</w:t>
      </w:r>
      <w:r>
        <w:rPr>
          <w:spacing w:val="-3"/>
          <w:sz w:val="24"/>
        </w:rPr>
        <w:t> </w:t>
      </w:r>
      <w:r>
        <w:rPr>
          <w:sz w:val="24"/>
        </w:rPr>
        <w:t>meeting</w:t>
      </w:r>
      <w:r>
        <w:rPr>
          <w:spacing w:val="-3"/>
          <w:sz w:val="24"/>
        </w:rPr>
        <w:t> </w:t>
      </w:r>
      <w:r>
        <w:rPr>
          <w:sz w:val="24"/>
        </w:rPr>
        <w:t>on</w:t>
      </w:r>
      <w:r>
        <w:rPr>
          <w:spacing w:val="-3"/>
          <w:sz w:val="24"/>
        </w:rPr>
        <w:t> </w:t>
      </w:r>
      <w:r>
        <w:rPr>
          <w:sz w:val="24"/>
        </w:rPr>
        <w:t>institutions</w:t>
      </w:r>
      <w:r>
        <w:rPr>
          <w:spacing w:val="-3"/>
          <w:sz w:val="24"/>
        </w:rPr>
        <w:t> </w:t>
      </w:r>
      <w:r>
        <w:rPr>
          <w:sz w:val="24"/>
        </w:rPr>
        <w:t>and</w:t>
      </w:r>
      <w:r>
        <w:rPr>
          <w:spacing w:val="-5"/>
          <w:sz w:val="24"/>
        </w:rPr>
        <w:t> </w:t>
      </w:r>
      <w:r>
        <w:rPr>
          <w:sz w:val="24"/>
        </w:rPr>
        <w:t>political</w:t>
      </w:r>
      <w:r>
        <w:rPr>
          <w:spacing w:val="-3"/>
          <w:sz w:val="24"/>
        </w:rPr>
        <w:t> </w:t>
      </w:r>
      <w:r>
        <w:rPr>
          <w:sz w:val="24"/>
        </w:rPr>
        <w:t>economy</w:t>
      </w:r>
      <w:r>
        <w:rPr>
          <w:spacing w:val="-3"/>
          <w:sz w:val="24"/>
        </w:rPr>
        <w:t> </w:t>
      </w:r>
      <w:r>
        <w:rPr>
          <w:spacing w:val="-2"/>
          <w:sz w:val="24"/>
        </w:rPr>
        <w:t>(2013)</w:t>
      </w:r>
    </w:p>
    <w:p>
      <w:pPr>
        <w:pStyle w:val="ListParagraph"/>
        <w:numPr>
          <w:ilvl w:val="0"/>
          <w:numId w:val="3"/>
        </w:numPr>
        <w:tabs>
          <w:tab w:pos="1137" w:val="left" w:leader="none"/>
          <w:tab w:pos="1143" w:val="left" w:leader="none"/>
        </w:tabs>
        <w:spacing w:line="240" w:lineRule="auto" w:before="240" w:after="0"/>
        <w:ind w:left="1137" w:right="580" w:hanging="360"/>
        <w:jc w:val="left"/>
        <w:rPr>
          <w:sz w:val="24"/>
        </w:rPr>
      </w:pPr>
      <w:r>
        <w:rPr>
          <w:sz w:val="24"/>
        </w:rPr>
        <w:t>Conference</w:t>
      </w:r>
      <w:r>
        <w:rPr>
          <w:sz w:val="24"/>
        </w:rPr>
        <w:t> Co-organizer</w:t>
      </w:r>
      <w:r>
        <w:rPr>
          <w:spacing w:val="-4"/>
          <w:sz w:val="24"/>
        </w:rPr>
        <w:t> </w:t>
      </w:r>
      <w:r>
        <w:rPr>
          <w:sz w:val="24"/>
        </w:rPr>
        <w:t>(w/</w:t>
      </w:r>
      <w:r>
        <w:rPr>
          <w:spacing w:val="-5"/>
          <w:sz w:val="24"/>
        </w:rPr>
        <w:t> </w:t>
      </w:r>
      <w:r>
        <w:rPr>
          <w:sz w:val="24"/>
        </w:rPr>
        <w:t>Kyle</w:t>
      </w:r>
      <w:r>
        <w:rPr>
          <w:spacing w:val="-5"/>
          <w:sz w:val="24"/>
        </w:rPr>
        <w:t> </w:t>
      </w:r>
      <w:r>
        <w:rPr>
          <w:sz w:val="24"/>
        </w:rPr>
        <w:t>Bagwell</w:t>
      </w:r>
      <w:r>
        <w:rPr>
          <w:spacing w:val="-5"/>
          <w:sz w:val="24"/>
        </w:rPr>
        <w:t> </w:t>
      </w:r>
      <w:r>
        <w:rPr>
          <w:sz w:val="24"/>
        </w:rPr>
        <w:t>and</w:t>
      </w:r>
      <w:r>
        <w:rPr>
          <w:spacing w:val="-4"/>
          <w:sz w:val="24"/>
        </w:rPr>
        <w:t> </w:t>
      </w:r>
      <w:r>
        <w:rPr>
          <w:sz w:val="24"/>
        </w:rPr>
        <w:t>Robert</w:t>
      </w:r>
      <w:r>
        <w:rPr>
          <w:spacing w:val="-4"/>
          <w:sz w:val="24"/>
        </w:rPr>
        <w:t> </w:t>
      </w:r>
      <w:r>
        <w:rPr>
          <w:sz w:val="24"/>
        </w:rPr>
        <w:t>Staiger):</w:t>
      </w:r>
      <w:r>
        <w:rPr>
          <w:spacing w:val="-4"/>
          <w:sz w:val="24"/>
        </w:rPr>
        <w:t> </w:t>
      </w:r>
      <w:r>
        <w:rPr>
          <w:sz w:val="24"/>
        </w:rPr>
        <w:t>Stanford</w:t>
      </w:r>
      <w:r>
        <w:rPr>
          <w:spacing w:val="-4"/>
          <w:sz w:val="24"/>
        </w:rPr>
        <w:t> </w:t>
      </w:r>
      <w:r>
        <w:rPr>
          <w:sz w:val="24"/>
        </w:rPr>
        <w:t>Institute Theoretical Economics 2010: “</w:t>
      </w:r>
      <w:r>
        <w:rPr>
          <w:color w:val="24231D"/>
          <w:sz w:val="24"/>
        </w:rPr>
        <w:t>The Economic Analysis of Trade Agreements”</w:t>
      </w:r>
    </w:p>
    <w:p>
      <w:pPr>
        <w:pStyle w:val="ListParagraph"/>
        <w:numPr>
          <w:ilvl w:val="0"/>
          <w:numId w:val="3"/>
        </w:numPr>
        <w:tabs>
          <w:tab w:pos="1137" w:val="left" w:leader="none"/>
          <w:tab w:pos="1143" w:val="left" w:leader="none"/>
        </w:tabs>
        <w:spacing w:line="240" w:lineRule="auto" w:before="240" w:after="0"/>
        <w:ind w:left="1137" w:right="486" w:hanging="360"/>
        <w:jc w:val="left"/>
        <w:rPr>
          <w:sz w:val="24"/>
        </w:rPr>
      </w:pPr>
      <w:r>
        <w:rPr>
          <w:sz w:val="24"/>
        </w:rPr>
        <w:t>Program</w:t>
      </w:r>
      <w:r>
        <w:rPr>
          <w:spacing w:val="-1"/>
          <w:sz w:val="24"/>
        </w:rPr>
        <w:t> </w:t>
      </w:r>
      <w:r>
        <w:rPr>
          <w:sz w:val="24"/>
        </w:rPr>
        <w:t>Committee</w:t>
      </w:r>
      <w:r>
        <w:rPr>
          <w:spacing w:val="-4"/>
          <w:sz w:val="24"/>
        </w:rPr>
        <w:t> </w:t>
      </w:r>
      <w:r>
        <w:rPr>
          <w:sz w:val="24"/>
        </w:rPr>
        <w:t>Member</w:t>
      </w:r>
      <w:r>
        <w:rPr>
          <w:spacing w:val="-4"/>
          <w:sz w:val="24"/>
        </w:rPr>
        <w:t> </w:t>
      </w:r>
      <w:r>
        <w:rPr>
          <w:sz w:val="24"/>
        </w:rPr>
        <w:t>for</w:t>
      </w:r>
      <w:r>
        <w:rPr>
          <w:spacing w:val="-5"/>
          <w:sz w:val="24"/>
        </w:rPr>
        <w:t> </w:t>
      </w:r>
      <w:r>
        <w:rPr>
          <w:sz w:val="24"/>
        </w:rPr>
        <w:t>the</w:t>
      </w:r>
      <w:r>
        <w:rPr>
          <w:spacing w:val="-4"/>
          <w:sz w:val="24"/>
        </w:rPr>
        <w:t> </w:t>
      </w:r>
      <w:r>
        <w:rPr>
          <w:sz w:val="24"/>
        </w:rPr>
        <w:t>Portuguese</w:t>
      </w:r>
      <w:r>
        <w:rPr>
          <w:spacing w:val="-4"/>
          <w:sz w:val="24"/>
        </w:rPr>
        <w:t> </w:t>
      </w:r>
      <w:r>
        <w:rPr>
          <w:sz w:val="24"/>
        </w:rPr>
        <w:t>Economic</w:t>
      </w:r>
      <w:r>
        <w:rPr>
          <w:spacing w:val="-5"/>
          <w:sz w:val="24"/>
        </w:rPr>
        <w:t> </w:t>
      </w:r>
      <w:r>
        <w:rPr>
          <w:sz w:val="24"/>
        </w:rPr>
        <w:t>Association</w:t>
      </w:r>
      <w:r>
        <w:rPr>
          <w:spacing w:val="-5"/>
          <w:sz w:val="24"/>
        </w:rPr>
        <w:t> </w:t>
      </w:r>
      <w:r>
        <w:rPr>
          <w:sz w:val="24"/>
        </w:rPr>
        <w:t>Conference (2010, 2017, 2021)</w:t>
      </w:r>
    </w:p>
    <w:p>
      <w:pPr>
        <w:pStyle w:val="ListParagraph"/>
        <w:numPr>
          <w:ilvl w:val="0"/>
          <w:numId w:val="3"/>
        </w:numPr>
        <w:tabs>
          <w:tab w:pos="1143" w:val="left" w:leader="none"/>
        </w:tabs>
        <w:spacing w:line="240" w:lineRule="auto" w:before="240" w:after="0"/>
        <w:ind w:left="1143" w:right="0" w:hanging="366"/>
        <w:jc w:val="left"/>
        <w:rPr>
          <w:sz w:val="24"/>
        </w:rPr>
      </w:pPr>
      <w:r>
        <w:rPr>
          <w:sz w:val="24"/>
        </w:rPr>
        <w:t>Program</w:t>
      </w:r>
      <w:r>
        <w:rPr>
          <w:spacing w:val="-7"/>
          <w:sz w:val="24"/>
        </w:rPr>
        <w:t> </w:t>
      </w:r>
      <w:r>
        <w:rPr>
          <w:sz w:val="24"/>
        </w:rPr>
        <w:t>Committee</w:t>
      </w:r>
      <w:r>
        <w:rPr>
          <w:spacing w:val="-4"/>
          <w:sz w:val="24"/>
        </w:rPr>
        <w:t> </w:t>
      </w:r>
      <w:r>
        <w:rPr>
          <w:sz w:val="24"/>
        </w:rPr>
        <w:t>Member</w:t>
      </w:r>
      <w:r>
        <w:rPr>
          <w:spacing w:val="-4"/>
          <w:sz w:val="24"/>
        </w:rPr>
        <w:t> </w:t>
      </w:r>
      <w:r>
        <w:rPr>
          <w:sz w:val="24"/>
        </w:rPr>
        <w:t>for</w:t>
      </w:r>
      <w:r>
        <w:rPr>
          <w:spacing w:val="-4"/>
          <w:sz w:val="24"/>
        </w:rPr>
        <w:t> </w:t>
      </w:r>
      <w:r>
        <w:rPr>
          <w:sz w:val="24"/>
        </w:rPr>
        <w:t>European</w:t>
      </w:r>
      <w:r>
        <w:rPr>
          <w:spacing w:val="-4"/>
          <w:sz w:val="24"/>
        </w:rPr>
        <w:t> </w:t>
      </w:r>
      <w:r>
        <w:rPr>
          <w:sz w:val="24"/>
        </w:rPr>
        <w:t>Economic</w:t>
      </w:r>
      <w:r>
        <w:rPr>
          <w:spacing w:val="-5"/>
          <w:sz w:val="24"/>
        </w:rPr>
        <w:t> </w:t>
      </w:r>
      <w:r>
        <w:rPr>
          <w:sz w:val="24"/>
        </w:rPr>
        <w:t>Association</w:t>
      </w:r>
      <w:r>
        <w:rPr>
          <w:spacing w:val="-4"/>
          <w:sz w:val="24"/>
        </w:rPr>
        <w:t> </w:t>
      </w:r>
      <w:r>
        <w:rPr>
          <w:sz w:val="24"/>
        </w:rPr>
        <w:t>Conference</w:t>
      </w:r>
      <w:r>
        <w:rPr>
          <w:spacing w:val="-3"/>
          <w:sz w:val="24"/>
        </w:rPr>
        <w:t> </w:t>
      </w:r>
      <w:r>
        <w:rPr>
          <w:spacing w:val="-2"/>
          <w:sz w:val="24"/>
        </w:rPr>
        <w:t>(2006)</w:t>
      </w:r>
    </w:p>
    <w:p>
      <w:pPr>
        <w:pStyle w:val="ListParagraph"/>
        <w:numPr>
          <w:ilvl w:val="0"/>
          <w:numId w:val="3"/>
        </w:numPr>
        <w:tabs>
          <w:tab w:pos="1143" w:val="left" w:leader="none"/>
        </w:tabs>
        <w:spacing w:line="240" w:lineRule="auto" w:before="240" w:after="0"/>
        <w:ind w:left="1143" w:right="0" w:hanging="366"/>
        <w:jc w:val="left"/>
        <w:rPr>
          <w:sz w:val="24"/>
        </w:rPr>
      </w:pPr>
      <w:r>
        <w:rPr>
          <w:sz w:val="24"/>
        </w:rPr>
        <w:t>Dissertation</w:t>
      </w:r>
      <w:r>
        <w:rPr>
          <w:spacing w:val="-5"/>
          <w:sz w:val="24"/>
        </w:rPr>
        <w:t> </w:t>
      </w:r>
      <w:r>
        <w:rPr>
          <w:sz w:val="24"/>
        </w:rPr>
        <w:t>Committee</w:t>
      </w:r>
      <w:r>
        <w:rPr>
          <w:spacing w:val="-3"/>
          <w:sz w:val="24"/>
        </w:rPr>
        <w:t> </w:t>
      </w:r>
      <w:r>
        <w:rPr>
          <w:sz w:val="24"/>
        </w:rPr>
        <w:t>Member</w:t>
      </w:r>
      <w:r>
        <w:rPr>
          <w:spacing w:val="-3"/>
          <w:sz w:val="24"/>
        </w:rPr>
        <w:t> </w:t>
      </w:r>
      <w:r>
        <w:rPr>
          <w:sz w:val="24"/>
        </w:rPr>
        <w:t>for</w:t>
      </w:r>
      <w:r>
        <w:rPr>
          <w:spacing w:val="-3"/>
          <w:sz w:val="24"/>
        </w:rPr>
        <w:t> </w:t>
      </w:r>
      <w:r>
        <w:rPr>
          <w:sz w:val="24"/>
        </w:rPr>
        <w:t>Economics</w:t>
      </w:r>
      <w:r>
        <w:rPr>
          <w:spacing w:val="-3"/>
          <w:sz w:val="24"/>
        </w:rPr>
        <w:t> </w:t>
      </w:r>
      <w:r>
        <w:rPr>
          <w:sz w:val="24"/>
        </w:rPr>
        <w:t>Ph.D.</w:t>
      </w:r>
      <w:r>
        <w:rPr>
          <w:spacing w:val="-3"/>
          <w:sz w:val="24"/>
        </w:rPr>
        <w:t> </w:t>
      </w:r>
      <w:r>
        <w:rPr>
          <w:sz w:val="24"/>
        </w:rPr>
        <w:t>at</w:t>
      </w:r>
      <w:r>
        <w:rPr>
          <w:spacing w:val="-3"/>
          <w:sz w:val="24"/>
        </w:rPr>
        <w:t> </w:t>
      </w:r>
      <w:r>
        <w:rPr>
          <w:sz w:val="24"/>
        </w:rPr>
        <w:t>Universidade</w:t>
      </w:r>
      <w:r>
        <w:rPr>
          <w:spacing w:val="-3"/>
          <w:sz w:val="24"/>
        </w:rPr>
        <w:t> </w:t>
      </w:r>
      <w:r>
        <w:rPr>
          <w:sz w:val="24"/>
        </w:rPr>
        <w:t>Nova</w:t>
      </w:r>
      <w:r>
        <w:rPr>
          <w:spacing w:val="-3"/>
          <w:sz w:val="24"/>
        </w:rPr>
        <w:t> </w:t>
      </w:r>
      <w:r>
        <w:rPr>
          <w:sz w:val="24"/>
        </w:rPr>
        <w:t>de</w:t>
      </w:r>
      <w:r>
        <w:rPr>
          <w:spacing w:val="-3"/>
          <w:sz w:val="24"/>
        </w:rPr>
        <w:t> </w:t>
      </w:r>
      <w:r>
        <w:rPr>
          <w:spacing w:val="-2"/>
          <w:sz w:val="24"/>
        </w:rPr>
        <w:t>Lisboa</w:t>
      </w:r>
    </w:p>
    <w:p>
      <w:pPr>
        <w:pStyle w:val="ListParagraph"/>
        <w:numPr>
          <w:ilvl w:val="0"/>
          <w:numId w:val="3"/>
        </w:numPr>
        <w:tabs>
          <w:tab w:pos="1137" w:val="left" w:leader="none"/>
          <w:tab w:pos="1143" w:val="left" w:leader="none"/>
        </w:tabs>
        <w:spacing w:line="240" w:lineRule="auto" w:before="240" w:after="0"/>
        <w:ind w:left="1137" w:right="287" w:hanging="360"/>
        <w:jc w:val="left"/>
        <w:rPr>
          <w:sz w:val="24"/>
        </w:rPr>
      </w:pPr>
      <w:r>
        <w:rPr>
          <w:sz w:val="24"/>
        </w:rPr>
        <w:t>External</w:t>
      </w:r>
      <w:r>
        <w:rPr>
          <w:sz w:val="24"/>
        </w:rPr>
        <w:t> advisor</w:t>
      </w:r>
      <w:r>
        <w:rPr>
          <w:spacing w:val="-3"/>
          <w:sz w:val="24"/>
        </w:rPr>
        <w:t> </w:t>
      </w:r>
      <w:r>
        <w:rPr>
          <w:sz w:val="24"/>
        </w:rPr>
        <w:t>for</w:t>
      </w:r>
      <w:r>
        <w:rPr>
          <w:spacing w:val="-4"/>
          <w:sz w:val="24"/>
        </w:rPr>
        <w:t> </w:t>
      </w:r>
      <w:r>
        <w:rPr>
          <w:sz w:val="24"/>
        </w:rPr>
        <w:t>the</w:t>
      </w:r>
      <w:r>
        <w:rPr>
          <w:spacing w:val="-3"/>
          <w:sz w:val="24"/>
        </w:rPr>
        <w:t> </w:t>
      </w:r>
      <w:r>
        <w:rPr>
          <w:sz w:val="24"/>
        </w:rPr>
        <w:t>Center</w:t>
      </w:r>
      <w:r>
        <w:rPr>
          <w:spacing w:val="-3"/>
          <w:sz w:val="24"/>
        </w:rPr>
        <w:t> </w:t>
      </w:r>
      <w:r>
        <w:rPr>
          <w:sz w:val="24"/>
        </w:rPr>
        <w:t>for</w:t>
      </w:r>
      <w:r>
        <w:rPr>
          <w:spacing w:val="-4"/>
          <w:sz w:val="24"/>
        </w:rPr>
        <w:t> </w:t>
      </w:r>
      <w:r>
        <w:rPr>
          <w:sz w:val="24"/>
        </w:rPr>
        <w:t>Economics</w:t>
      </w:r>
      <w:r>
        <w:rPr>
          <w:spacing w:val="-3"/>
          <w:sz w:val="24"/>
        </w:rPr>
        <w:t> </w:t>
      </w:r>
      <w:r>
        <w:rPr>
          <w:sz w:val="24"/>
        </w:rPr>
        <w:t>and</w:t>
      </w:r>
      <w:r>
        <w:rPr>
          <w:spacing w:val="-4"/>
          <w:sz w:val="24"/>
        </w:rPr>
        <w:t> </w:t>
      </w:r>
      <w:r>
        <w:rPr>
          <w:sz w:val="24"/>
        </w:rPr>
        <w:t>Finance</w:t>
      </w:r>
      <w:r>
        <w:rPr>
          <w:spacing w:val="-3"/>
          <w:sz w:val="24"/>
        </w:rPr>
        <w:t> </w:t>
      </w:r>
      <w:r>
        <w:rPr>
          <w:sz w:val="24"/>
        </w:rPr>
        <w:t>at</w:t>
      </w:r>
      <w:r>
        <w:rPr>
          <w:spacing w:val="-3"/>
          <w:sz w:val="24"/>
        </w:rPr>
        <w:t> </w:t>
      </w:r>
      <w:r>
        <w:rPr>
          <w:sz w:val="24"/>
        </w:rPr>
        <w:t>the</w:t>
      </w:r>
      <w:r>
        <w:rPr>
          <w:spacing w:val="-4"/>
          <w:sz w:val="24"/>
        </w:rPr>
        <w:t> </w:t>
      </w:r>
      <w:r>
        <w:rPr>
          <w:sz w:val="24"/>
        </w:rPr>
        <w:t>University</w:t>
      </w:r>
      <w:r>
        <w:rPr>
          <w:spacing w:val="-3"/>
          <w:sz w:val="24"/>
        </w:rPr>
        <w:t> </w:t>
      </w:r>
      <w:r>
        <w:rPr>
          <w:sz w:val="24"/>
        </w:rPr>
        <w:t>of</w:t>
      </w:r>
      <w:r>
        <w:rPr>
          <w:spacing w:val="-4"/>
          <w:sz w:val="24"/>
        </w:rPr>
        <w:t> </w:t>
      </w:r>
      <w:r>
        <w:rPr>
          <w:sz w:val="24"/>
        </w:rPr>
        <w:t>Porto, </w:t>
      </w:r>
      <w:r>
        <w:rPr>
          <w:spacing w:val="-2"/>
          <w:sz w:val="24"/>
        </w:rPr>
        <w:t>2009-present</w:t>
      </w:r>
    </w:p>
    <w:p>
      <w:pPr>
        <w:pStyle w:val="ListParagraph"/>
        <w:numPr>
          <w:ilvl w:val="0"/>
          <w:numId w:val="3"/>
        </w:numPr>
        <w:tabs>
          <w:tab w:pos="1137" w:val="left" w:leader="none"/>
          <w:tab w:pos="1143" w:val="left" w:leader="none"/>
        </w:tabs>
        <w:spacing w:line="240" w:lineRule="auto" w:before="240" w:after="0"/>
        <w:ind w:left="1137" w:right="912" w:hanging="360"/>
        <w:jc w:val="left"/>
        <w:rPr>
          <w:sz w:val="24"/>
        </w:rPr>
      </w:pPr>
      <w:r>
        <w:rPr>
          <w:sz w:val="24"/>
        </w:rPr>
        <w:t>Tenure</w:t>
      </w:r>
      <w:r>
        <w:rPr>
          <w:sz w:val="24"/>
        </w:rPr>
        <w:t> and</w:t>
      </w:r>
      <w:r>
        <w:rPr>
          <w:spacing w:val="-5"/>
          <w:sz w:val="24"/>
        </w:rPr>
        <w:t> </w:t>
      </w:r>
      <w:r>
        <w:rPr>
          <w:sz w:val="24"/>
        </w:rPr>
        <w:t>Promotion</w:t>
      </w:r>
      <w:r>
        <w:rPr>
          <w:spacing w:val="-4"/>
          <w:sz w:val="24"/>
        </w:rPr>
        <w:t> </w:t>
      </w:r>
      <w:r>
        <w:rPr>
          <w:sz w:val="24"/>
        </w:rPr>
        <w:t>of</w:t>
      </w:r>
      <w:r>
        <w:rPr>
          <w:spacing w:val="-4"/>
          <w:sz w:val="24"/>
        </w:rPr>
        <w:t> </w:t>
      </w:r>
      <w:r>
        <w:rPr>
          <w:sz w:val="24"/>
        </w:rPr>
        <w:t>External</w:t>
      </w:r>
      <w:r>
        <w:rPr>
          <w:spacing w:val="-5"/>
          <w:sz w:val="24"/>
        </w:rPr>
        <w:t> </w:t>
      </w:r>
      <w:r>
        <w:rPr>
          <w:sz w:val="24"/>
        </w:rPr>
        <w:t>Reviewer</w:t>
      </w:r>
      <w:r>
        <w:rPr>
          <w:spacing w:val="-4"/>
          <w:sz w:val="24"/>
        </w:rPr>
        <w:t> </w:t>
      </w:r>
      <w:r>
        <w:rPr>
          <w:sz w:val="24"/>
        </w:rPr>
        <w:t>for</w:t>
      </w:r>
      <w:r>
        <w:rPr>
          <w:spacing w:val="-4"/>
          <w:sz w:val="24"/>
        </w:rPr>
        <w:t> </w:t>
      </w:r>
      <w:r>
        <w:rPr>
          <w:sz w:val="24"/>
        </w:rPr>
        <w:t>Assistant</w:t>
      </w:r>
      <w:r>
        <w:rPr>
          <w:spacing w:val="-4"/>
          <w:sz w:val="24"/>
        </w:rPr>
        <w:t> </w:t>
      </w:r>
      <w:r>
        <w:rPr>
          <w:sz w:val="24"/>
        </w:rPr>
        <w:t>Professors</w:t>
      </w:r>
      <w:r>
        <w:rPr>
          <w:spacing w:val="-5"/>
          <w:sz w:val="24"/>
        </w:rPr>
        <w:t> </w:t>
      </w:r>
      <w:r>
        <w:rPr>
          <w:sz w:val="24"/>
        </w:rPr>
        <w:t>(multiple </w:t>
      </w:r>
      <w:r>
        <w:rPr>
          <w:spacing w:val="-2"/>
          <w:sz w:val="24"/>
        </w:rPr>
        <w:t>years)</w:t>
      </w:r>
    </w:p>
    <w:p>
      <w:pPr>
        <w:pStyle w:val="ListParagraph"/>
        <w:numPr>
          <w:ilvl w:val="0"/>
          <w:numId w:val="3"/>
        </w:numPr>
        <w:tabs>
          <w:tab w:pos="1143" w:val="left" w:leader="none"/>
        </w:tabs>
        <w:spacing w:line="240" w:lineRule="auto" w:before="240" w:after="0"/>
        <w:ind w:left="1143" w:right="0" w:hanging="360"/>
        <w:jc w:val="left"/>
        <w:rPr>
          <w:sz w:val="24"/>
        </w:rPr>
      </w:pPr>
      <w:r>
        <w:rPr>
          <w:sz w:val="24"/>
        </w:rPr>
        <w:t>Grant</w:t>
      </w:r>
      <w:r>
        <w:rPr>
          <w:spacing w:val="-4"/>
          <w:sz w:val="24"/>
        </w:rPr>
        <w:t> </w:t>
      </w:r>
      <w:r>
        <w:rPr>
          <w:sz w:val="24"/>
        </w:rPr>
        <w:t>refereeing:</w:t>
      </w:r>
      <w:r>
        <w:rPr>
          <w:spacing w:val="-3"/>
          <w:sz w:val="24"/>
        </w:rPr>
        <w:t> </w:t>
      </w:r>
      <w:r>
        <w:rPr>
          <w:sz w:val="24"/>
        </w:rPr>
        <w:t>National</w:t>
      </w:r>
      <w:r>
        <w:rPr>
          <w:spacing w:val="-4"/>
          <w:sz w:val="24"/>
        </w:rPr>
        <w:t> </w:t>
      </w:r>
      <w:r>
        <w:rPr>
          <w:sz w:val="24"/>
        </w:rPr>
        <w:t>Science</w:t>
      </w:r>
      <w:r>
        <w:rPr>
          <w:spacing w:val="-3"/>
          <w:sz w:val="24"/>
        </w:rPr>
        <w:t> </w:t>
      </w:r>
      <w:r>
        <w:rPr>
          <w:spacing w:val="-2"/>
          <w:sz w:val="24"/>
        </w:rPr>
        <w:t>Foundation</w:t>
      </w:r>
    </w:p>
    <w:p>
      <w:pPr>
        <w:pStyle w:val="ListParagraph"/>
        <w:numPr>
          <w:ilvl w:val="0"/>
          <w:numId w:val="3"/>
        </w:numPr>
        <w:tabs>
          <w:tab w:pos="1143" w:val="left" w:leader="none"/>
        </w:tabs>
        <w:spacing w:line="240" w:lineRule="auto" w:before="240" w:after="0"/>
        <w:ind w:left="1143" w:right="0" w:hanging="360"/>
        <w:jc w:val="left"/>
        <w:rPr>
          <w:sz w:val="24"/>
        </w:rPr>
      </w:pPr>
      <w:r>
        <w:rPr>
          <w:sz w:val="24"/>
        </w:rPr>
        <w:t>Member</w:t>
      </w:r>
      <w:r>
        <w:rPr>
          <w:spacing w:val="-3"/>
          <w:sz w:val="24"/>
        </w:rPr>
        <w:t> </w:t>
      </w:r>
      <w:r>
        <w:rPr>
          <w:sz w:val="24"/>
        </w:rPr>
        <w:t>of</w:t>
      </w:r>
      <w:r>
        <w:rPr>
          <w:spacing w:val="-3"/>
          <w:sz w:val="24"/>
        </w:rPr>
        <w:t> </w:t>
      </w:r>
      <w:r>
        <w:rPr>
          <w:sz w:val="24"/>
        </w:rPr>
        <w:t>the</w:t>
      </w:r>
      <w:r>
        <w:rPr>
          <w:spacing w:val="-3"/>
          <w:sz w:val="24"/>
        </w:rPr>
        <w:t> </w:t>
      </w:r>
      <w:r>
        <w:rPr>
          <w:sz w:val="24"/>
        </w:rPr>
        <w:t>American</w:t>
      </w:r>
      <w:r>
        <w:rPr>
          <w:spacing w:val="-2"/>
          <w:sz w:val="24"/>
        </w:rPr>
        <w:t> </w:t>
      </w:r>
      <w:r>
        <w:rPr>
          <w:sz w:val="24"/>
        </w:rPr>
        <w:t>Economic</w:t>
      </w:r>
      <w:r>
        <w:rPr>
          <w:spacing w:val="-3"/>
          <w:sz w:val="24"/>
        </w:rPr>
        <w:t> </w:t>
      </w:r>
      <w:r>
        <w:rPr>
          <w:spacing w:val="-2"/>
          <w:sz w:val="24"/>
        </w:rPr>
        <w:t>Association</w:t>
      </w:r>
    </w:p>
    <w:p>
      <w:pPr>
        <w:pStyle w:val="ListParagraph"/>
        <w:numPr>
          <w:ilvl w:val="0"/>
          <w:numId w:val="3"/>
        </w:numPr>
        <w:tabs>
          <w:tab w:pos="1137" w:val="left" w:leader="none"/>
          <w:tab w:pos="1143" w:val="left" w:leader="none"/>
        </w:tabs>
        <w:spacing w:line="240" w:lineRule="auto" w:before="240" w:after="0"/>
        <w:ind w:left="1137" w:right="239" w:hanging="360"/>
        <w:jc w:val="left"/>
        <w:rPr>
          <w:sz w:val="24"/>
        </w:rPr>
      </w:pPr>
      <w:r>
        <w:rPr>
          <w:sz w:val="24"/>
        </w:rPr>
        <w:t>Journal</w:t>
      </w:r>
      <w:r>
        <w:rPr>
          <w:sz w:val="24"/>
        </w:rPr>
        <w:t> Refereeing: American Economic Review, Journal of International Economics, Quarterly Journal of Economics, Journal of Political Economy, Review of Economic Studies, Review of Economics and Statistics, Econometrica, Economic Journal, International Economic Review, Journal of the European Economic Association, Journal</w:t>
      </w:r>
      <w:r>
        <w:rPr>
          <w:spacing w:val="-5"/>
          <w:sz w:val="24"/>
        </w:rPr>
        <w:t> </w:t>
      </w:r>
      <w:r>
        <w:rPr>
          <w:sz w:val="24"/>
        </w:rPr>
        <w:t>of</w:t>
      </w:r>
      <w:r>
        <w:rPr>
          <w:spacing w:val="-4"/>
          <w:sz w:val="24"/>
        </w:rPr>
        <w:t> </w:t>
      </w:r>
      <w:r>
        <w:rPr>
          <w:sz w:val="24"/>
        </w:rPr>
        <w:t>Development</w:t>
      </w:r>
      <w:r>
        <w:rPr>
          <w:spacing w:val="-5"/>
          <w:sz w:val="24"/>
        </w:rPr>
        <w:t> </w:t>
      </w:r>
      <w:r>
        <w:rPr>
          <w:sz w:val="24"/>
        </w:rPr>
        <w:t>Economics,</w:t>
      </w:r>
      <w:r>
        <w:rPr>
          <w:spacing w:val="-5"/>
          <w:sz w:val="24"/>
        </w:rPr>
        <w:t> </w:t>
      </w:r>
      <w:r>
        <w:rPr>
          <w:sz w:val="24"/>
        </w:rPr>
        <w:t>Journal</w:t>
      </w:r>
      <w:r>
        <w:rPr>
          <w:spacing w:val="-5"/>
          <w:sz w:val="24"/>
        </w:rPr>
        <w:t> </w:t>
      </w:r>
      <w:r>
        <w:rPr>
          <w:sz w:val="24"/>
        </w:rPr>
        <w:t>of</w:t>
      </w:r>
      <w:r>
        <w:rPr>
          <w:spacing w:val="-4"/>
          <w:sz w:val="24"/>
        </w:rPr>
        <w:t> </w:t>
      </w:r>
      <w:r>
        <w:rPr>
          <w:sz w:val="24"/>
        </w:rPr>
        <w:t>Economic</w:t>
      </w:r>
      <w:r>
        <w:rPr>
          <w:spacing w:val="-5"/>
          <w:sz w:val="24"/>
        </w:rPr>
        <w:t> </w:t>
      </w:r>
      <w:r>
        <w:rPr>
          <w:sz w:val="24"/>
        </w:rPr>
        <w:t>Theory,</w:t>
      </w:r>
      <w:r>
        <w:rPr>
          <w:spacing w:val="-5"/>
          <w:sz w:val="24"/>
        </w:rPr>
        <w:t> </w:t>
      </w:r>
      <w:r>
        <w:rPr>
          <w:sz w:val="24"/>
        </w:rPr>
        <w:t>Journal</w:t>
      </w:r>
      <w:r>
        <w:rPr>
          <w:spacing w:val="-5"/>
          <w:sz w:val="24"/>
        </w:rPr>
        <w:t> </w:t>
      </w:r>
      <w:r>
        <w:rPr>
          <w:sz w:val="24"/>
        </w:rPr>
        <w:t>of</w:t>
      </w:r>
      <w:r>
        <w:rPr>
          <w:spacing w:val="-4"/>
          <w:sz w:val="24"/>
        </w:rPr>
        <w:t> </w:t>
      </w:r>
      <w:r>
        <w:rPr>
          <w:sz w:val="24"/>
        </w:rPr>
        <w:t>Economic</w:t>
      </w:r>
    </w:p>
    <w:p>
      <w:pPr>
        <w:pStyle w:val="ListParagraph"/>
        <w:spacing w:after="0" w:line="240" w:lineRule="auto"/>
        <w:jc w:val="left"/>
        <w:rPr>
          <w:sz w:val="24"/>
        </w:rPr>
        <w:sectPr>
          <w:pgSz w:w="12240" w:h="15840"/>
          <w:pgMar w:header="850" w:footer="741" w:top="1200" w:bottom="940" w:left="1080" w:right="1080"/>
        </w:sectPr>
      </w:pPr>
    </w:p>
    <w:p>
      <w:pPr>
        <w:pStyle w:val="BodyText"/>
        <w:spacing w:before="90"/>
        <w:ind w:left="1137" w:right="270" w:firstLine="0"/>
      </w:pPr>
      <w:r>
        <w:rPr/>
        <w:t>Geography,</w:t>
      </w:r>
      <w:r>
        <w:rPr>
          <w:spacing w:val="-6"/>
        </w:rPr>
        <w:t> </w:t>
      </w:r>
      <w:r>
        <w:rPr/>
        <w:t>Journal</w:t>
      </w:r>
      <w:r>
        <w:rPr>
          <w:spacing w:val="-5"/>
        </w:rPr>
        <w:t> </w:t>
      </w:r>
      <w:r>
        <w:rPr/>
        <w:t>of</w:t>
      </w:r>
      <w:r>
        <w:rPr>
          <w:spacing w:val="-4"/>
        </w:rPr>
        <w:t> </w:t>
      </w:r>
      <w:r>
        <w:rPr/>
        <w:t>Economic</w:t>
      </w:r>
      <w:r>
        <w:rPr>
          <w:spacing w:val="-5"/>
        </w:rPr>
        <w:t> </w:t>
      </w:r>
      <w:r>
        <w:rPr/>
        <w:t>Integration,</w:t>
      </w:r>
      <w:r>
        <w:rPr>
          <w:spacing w:val="-5"/>
        </w:rPr>
        <w:t> </w:t>
      </w:r>
      <w:r>
        <w:rPr/>
        <w:t>Journal</w:t>
      </w:r>
      <w:r>
        <w:rPr>
          <w:spacing w:val="-5"/>
        </w:rPr>
        <w:t> </w:t>
      </w:r>
      <w:r>
        <w:rPr/>
        <w:t>of</w:t>
      </w:r>
      <w:r>
        <w:rPr>
          <w:spacing w:val="-4"/>
        </w:rPr>
        <w:t> </w:t>
      </w:r>
      <w:r>
        <w:rPr/>
        <w:t>Industrial</w:t>
      </w:r>
      <w:r>
        <w:rPr>
          <w:spacing w:val="-5"/>
        </w:rPr>
        <w:t> </w:t>
      </w:r>
      <w:r>
        <w:rPr/>
        <w:t>Economics,</w:t>
      </w:r>
      <w:r>
        <w:rPr>
          <w:spacing w:val="-4"/>
        </w:rPr>
        <w:t> </w:t>
      </w:r>
      <w:r>
        <w:rPr/>
        <w:t>Journal of Public Economics, Journal of Urban Economics, Games and Economic Behavior, Berkeley Electronic Press, Scandinavian Journal of Economics, World Trade Review, Canadian Journal of Economics, Economics and Politics, World Economy, Review of World Economics, American Political Science Review, American Economic Journal: Economic Policy, American Economic Journal: Microeconomics, Economic Inquiry, Journal of International Trade and Economic Development.</w:t>
      </w:r>
    </w:p>
    <w:p>
      <w:pPr>
        <w:pStyle w:val="BodyText"/>
        <w:spacing w:before="119"/>
        <w:ind w:left="0" w:firstLine="0"/>
      </w:pPr>
    </w:p>
    <w:p>
      <w:pPr>
        <w:pStyle w:val="Heading1"/>
        <w:ind w:left="216"/>
      </w:pPr>
      <w:bookmarkStart w:name="International invited/keynote presentati" w:id="9"/>
      <w:bookmarkEnd w:id="9"/>
      <w:r>
        <w:rPr>
          <w:b w:val="0"/>
        </w:rPr>
      </w:r>
      <w:r>
        <w:rPr/>
        <w:t>CONFERENCES</w:t>
      </w:r>
      <w:r>
        <w:rPr>
          <w:spacing w:val="-3"/>
        </w:rPr>
        <w:t> </w:t>
      </w:r>
      <w:r>
        <w:rPr/>
        <w:t>AND</w:t>
      </w:r>
      <w:r>
        <w:rPr>
          <w:spacing w:val="-2"/>
        </w:rPr>
        <w:t> SEMINARS</w:t>
      </w:r>
    </w:p>
    <w:p>
      <w:pPr>
        <w:pStyle w:val="Heading2"/>
      </w:pPr>
      <w:r>
        <w:rPr/>
        <w:t>International</w:t>
      </w:r>
      <w:r>
        <w:rPr>
          <w:spacing w:val="-8"/>
        </w:rPr>
        <w:t> </w:t>
      </w:r>
      <w:r>
        <w:rPr/>
        <w:t>invited/keynote</w:t>
      </w:r>
      <w:r>
        <w:rPr>
          <w:spacing w:val="-8"/>
        </w:rPr>
        <w:t> </w:t>
      </w:r>
      <w:r>
        <w:rPr>
          <w:spacing w:val="-2"/>
        </w:rPr>
        <w:t>presentations</w:t>
      </w:r>
    </w:p>
    <w:p>
      <w:pPr>
        <w:pStyle w:val="ListParagraph"/>
        <w:numPr>
          <w:ilvl w:val="0"/>
          <w:numId w:val="4"/>
        </w:numPr>
        <w:tabs>
          <w:tab w:pos="935" w:val="left" w:leader="none"/>
        </w:tabs>
        <w:spacing w:line="240" w:lineRule="auto" w:before="241" w:after="0"/>
        <w:ind w:left="935" w:right="0" w:hanging="360"/>
        <w:jc w:val="left"/>
        <w:rPr>
          <w:sz w:val="24"/>
        </w:rPr>
      </w:pPr>
      <w:r>
        <w:rPr>
          <w:sz w:val="24"/>
        </w:rPr>
        <w:t>World</w:t>
      </w:r>
      <w:r>
        <w:rPr>
          <w:spacing w:val="-6"/>
          <w:sz w:val="24"/>
        </w:rPr>
        <w:t> </w:t>
      </w:r>
      <w:r>
        <w:rPr>
          <w:sz w:val="24"/>
        </w:rPr>
        <w:t>Economy</w:t>
      </w:r>
      <w:r>
        <w:rPr>
          <w:spacing w:val="-3"/>
          <w:sz w:val="24"/>
        </w:rPr>
        <w:t> </w:t>
      </w:r>
      <w:r>
        <w:rPr>
          <w:sz w:val="24"/>
        </w:rPr>
        <w:t>Annual</w:t>
      </w:r>
      <w:r>
        <w:rPr>
          <w:spacing w:val="-4"/>
          <w:sz w:val="24"/>
        </w:rPr>
        <w:t> </w:t>
      </w:r>
      <w:r>
        <w:rPr>
          <w:sz w:val="24"/>
        </w:rPr>
        <w:t>Lecture</w:t>
      </w:r>
      <w:r>
        <w:rPr>
          <w:spacing w:val="-3"/>
          <w:sz w:val="24"/>
        </w:rPr>
        <w:t> </w:t>
      </w:r>
      <w:r>
        <w:rPr>
          <w:sz w:val="24"/>
        </w:rPr>
        <w:t>(University</w:t>
      </w:r>
      <w:r>
        <w:rPr>
          <w:spacing w:val="-4"/>
          <w:sz w:val="24"/>
        </w:rPr>
        <w:t> </w:t>
      </w:r>
      <w:r>
        <w:rPr>
          <w:sz w:val="24"/>
        </w:rPr>
        <w:t>of</w:t>
      </w:r>
      <w:r>
        <w:rPr>
          <w:spacing w:val="-4"/>
          <w:sz w:val="24"/>
        </w:rPr>
        <w:t> </w:t>
      </w:r>
      <w:r>
        <w:rPr>
          <w:sz w:val="24"/>
        </w:rPr>
        <w:t>Nottingham,</w:t>
      </w:r>
      <w:r>
        <w:rPr>
          <w:spacing w:val="-4"/>
          <w:sz w:val="24"/>
        </w:rPr>
        <w:t> </w:t>
      </w:r>
      <w:r>
        <w:rPr>
          <w:sz w:val="24"/>
        </w:rPr>
        <w:t>scheduled</w:t>
      </w:r>
      <w:r>
        <w:rPr>
          <w:spacing w:val="-3"/>
          <w:sz w:val="24"/>
        </w:rPr>
        <w:t> </w:t>
      </w:r>
      <w:r>
        <w:rPr>
          <w:sz w:val="24"/>
        </w:rPr>
        <w:t>Fall</w:t>
      </w:r>
      <w:r>
        <w:rPr>
          <w:spacing w:val="-4"/>
          <w:sz w:val="24"/>
        </w:rPr>
        <w:t> </w:t>
      </w:r>
      <w:r>
        <w:rPr>
          <w:spacing w:val="-2"/>
          <w:sz w:val="24"/>
        </w:rPr>
        <w:t>2025)</w:t>
      </w:r>
    </w:p>
    <w:p>
      <w:pPr>
        <w:pStyle w:val="ListParagraph"/>
        <w:numPr>
          <w:ilvl w:val="0"/>
          <w:numId w:val="4"/>
        </w:numPr>
        <w:tabs>
          <w:tab w:pos="936" w:val="left" w:leader="none"/>
        </w:tabs>
        <w:spacing w:line="240" w:lineRule="auto" w:before="239" w:after="0"/>
        <w:ind w:left="936" w:right="692" w:hanging="360"/>
        <w:jc w:val="left"/>
        <w:rPr>
          <w:sz w:val="24"/>
        </w:rPr>
      </w:pPr>
      <w:r>
        <w:rPr>
          <w:sz w:val="24"/>
        </w:rPr>
        <w:t>New</w:t>
      </w:r>
      <w:r>
        <w:rPr>
          <w:spacing w:val="-3"/>
          <w:sz w:val="24"/>
        </w:rPr>
        <w:t> </w:t>
      </w:r>
      <w:r>
        <w:rPr>
          <w:sz w:val="24"/>
        </w:rPr>
        <w:t>research</w:t>
      </w:r>
      <w:r>
        <w:rPr>
          <w:spacing w:val="-4"/>
          <w:sz w:val="24"/>
        </w:rPr>
        <w:t> </w:t>
      </w:r>
      <w:r>
        <w:rPr>
          <w:sz w:val="24"/>
        </w:rPr>
        <w:t>on</w:t>
      </w:r>
      <w:r>
        <w:rPr>
          <w:spacing w:val="-3"/>
          <w:sz w:val="24"/>
        </w:rPr>
        <w:t> </w:t>
      </w:r>
      <w:r>
        <w:rPr>
          <w:sz w:val="24"/>
        </w:rPr>
        <w:t>trade</w:t>
      </w:r>
      <w:r>
        <w:rPr>
          <w:spacing w:val="-4"/>
          <w:sz w:val="24"/>
        </w:rPr>
        <w:t> </w:t>
      </w:r>
      <w:r>
        <w:rPr>
          <w:sz w:val="24"/>
        </w:rPr>
        <w:t>policy</w:t>
      </w:r>
      <w:r>
        <w:rPr>
          <w:spacing w:val="-3"/>
          <w:sz w:val="24"/>
        </w:rPr>
        <w:t> </w:t>
      </w:r>
      <w:r>
        <w:rPr>
          <w:sz w:val="24"/>
        </w:rPr>
        <w:t>and</w:t>
      </w:r>
      <w:r>
        <w:rPr>
          <w:spacing w:val="-3"/>
          <w:sz w:val="24"/>
        </w:rPr>
        <w:t> </w:t>
      </w:r>
      <w:r>
        <w:rPr>
          <w:sz w:val="24"/>
        </w:rPr>
        <w:t>the</w:t>
      </w:r>
      <w:r>
        <w:rPr>
          <w:spacing w:val="-3"/>
          <w:sz w:val="24"/>
        </w:rPr>
        <w:t> </w:t>
      </w:r>
      <w:r>
        <w:rPr>
          <w:sz w:val="24"/>
        </w:rPr>
        <w:t>economic</w:t>
      </w:r>
      <w:r>
        <w:rPr>
          <w:spacing w:val="-4"/>
          <w:sz w:val="24"/>
        </w:rPr>
        <w:t> </w:t>
      </w:r>
      <w:r>
        <w:rPr>
          <w:sz w:val="24"/>
        </w:rPr>
        <w:t>consequences</w:t>
      </w:r>
      <w:r>
        <w:rPr>
          <w:spacing w:val="-3"/>
          <w:sz w:val="24"/>
        </w:rPr>
        <w:t> </w:t>
      </w:r>
      <w:r>
        <w:rPr>
          <w:sz w:val="24"/>
        </w:rPr>
        <w:t>of</w:t>
      </w:r>
      <w:r>
        <w:rPr>
          <w:spacing w:val="-3"/>
          <w:sz w:val="24"/>
        </w:rPr>
        <w:t> </w:t>
      </w:r>
      <w:r>
        <w:rPr>
          <w:sz w:val="24"/>
        </w:rPr>
        <w:t>Brexit</w:t>
      </w:r>
      <w:r>
        <w:rPr>
          <w:spacing w:val="-3"/>
          <w:sz w:val="24"/>
        </w:rPr>
        <w:t> </w:t>
      </w:r>
      <w:r>
        <w:rPr>
          <w:sz w:val="24"/>
        </w:rPr>
        <w:t>(Center</w:t>
      </w:r>
      <w:r>
        <w:rPr>
          <w:spacing w:val="-3"/>
          <w:sz w:val="24"/>
        </w:rPr>
        <w:t> </w:t>
      </w:r>
      <w:r>
        <w:rPr>
          <w:sz w:val="24"/>
        </w:rPr>
        <w:t>for Economic Performance, May 2024, London), “An Import(ant) Price of Brexit.”</w:t>
      </w:r>
    </w:p>
    <w:p>
      <w:pPr>
        <w:pStyle w:val="ListParagraph"/>
        <w:numPr>
          <w:ilvl w:val="0"/>
          <w:numId w:val="4"/>
        </w:numPr>
        <w:tabs>
          <w:tab w:pos="936" w:val="left" w:leader="none"/>
        </w:tabs>
        <w:spacing w:line="240" w:lineRule="auto" w:before="240" w:after="0"/>
        <w:ind w:left="936" w:right="320" w:hanging="360"/>
        <w:jc w:val="left"/>
        <w:rPr>
          <w:sz w:val="24"/>
        </w:rPr>
      </w:pPr>
      <w:r>
        <w:rPr>
          <w:sz w:val="24"/>
        </w:rPr>
        <w:t>Santiago</w:t>
      </w:r>
      <w:r>
        <w:rPr>
          <w:spacing w:val="-4"/>
          <w:sz w:val="24"/>
        </w:rPr>
        <w:t> </w:t>
      </w:r>
      <w:r>
        <w:rPr>
          <w:sz w:val="24"/>
        </w:rPr>
        <w:t>Macro</w:t>
      </w:r>
      <w:r>
        <w:rPr>
          <w:spacing w:val="-4"/>
          <w:sz w:val="24"/>
        </w:rPr>
        <w:t> </w:t>
      </w:r>
      <w:r>
        <w:rPr>
          <w:sz w:val="24"/>
        </w:rPr>
        <w:t>Workshop</w:t>
      </w:r>
      <w:r>
        <w:rPr>
          <w:spacing w:val="-4"/>
          <w:sz w:val="24"/>
        </w:rPr>
        <w:t> </w:t>
      </w:r>
      <w:r>
        <w:rPr>
          <w:sz w:val="24"/>
        </w:rPr>
        <w:t>(Central</w:t>
      </w:r>
      <w:r>
        <w:rPr>
          <w:spacing w:val="-4"/>
          <w:sz w:val="24"/>
        </w:rPr>
        <w:t> </w:t>
      </w:r>
      <w:r>
        <w:rPr>
          <w:sz w:val="24"/>
        </w:rPr>
        <w:t>Bank</w:t>
      </w:r>
      <w:r>
        <w:rPr>
          <w:spacing w:val="-3"/>
          <w:sz w:val="24"/>
        </w:rPr>
        <w:t> </w:t>
      </w:r>
      <w:r>
        <w:rPr>
          <w:sz w:val="24"/>
        </w:rPr>
        <w:t>and</w:t>
      </w:r>
      <w:r>
        <w:rPr>
          <w:spacing w:val="-5"/>
          <w:sz w:val="24"/>
        </w:rPr>
        <w:t> </w:t>
      </w:r>
      <w:r>
        <w:rPr>
          <w:sz w:val="24"/>
        </w:rPr>
        <w:t>U.</w:t>
      </w:r>
      <w:r>
        <w:rPr>
          <w:spacing w:val="-4"/>
          <w:sz w:val="24"/>
        </w:rPr>
        <w:t> </w:t>
      </w:r>
      <w:r>
        <w:rPr>
          <w:sz w:val="24"/>
        </w:rPr>
        <w:t>Catolica</w:t>
      </w:r>
      <w:r>
        <w:rPr>
          <w:spacing w:val="-4"/>
          <w:sz w:val="24"/>
        </w:rPr>
        <w:t> </w:t>
      </w:r>
      <w:r>
        <w:rPr>
          <w:sz w:val="24"/>
        </w:rPr>
        <w:t>of</w:t>
      </w:r>
      <w:r>
        <w:rPr>
          <w:spacing w:val="-3"/>
          <w:sz w:val="24"/>
        </w:rPr>
        <w:t> </w:t>
      </w:r>
      <w:r>
        <w:rPr>
          <w:sz w:val="24"/>
        </w:rPr>
        <w:t>Chile,</w:t>
      </w:r>
      <w:r>
        <w:rPr>
          <w:spacing w:val="-4"/>
          <w:sz w:val="24"/>
        </w:rPr>
        <w:t> </w:t>
      </w:r>
      <w:r>
        <w:rPr>
          <w:sz w:val="24"/>
        </w:rPr>
        <w:t>October</w:t>
      </w:r>
      <w:r>
        <w:rPr>
          <w:spacing w:val="-3"/>
          <w:sz w:val="24"/>
        </w:rPr>
        <w:t> </w:t>
      </w:r>
      <w:r>
        <w:rPr>
          <w:sz w:val="24"/>
        </w:rPr>
        <w:t>2023,</w:t>
      </w:r>
      <w:r>
        <w:rPr>
          <w:spacing w:val="-5"/>
          <w:sz w:val="24"/>
        </w:rPr>
        <w:t> </w:t>
      </w:r>
      <w:r>
        <w:rPr>
          <w:sz w:val="24"/>
        </w:rPr>
        <w:t>Chile), “An Import(ant) Price of Brexit”.</w:t>
      </w:r>
    </w:p>
    <w:p>
      <w:pPr>
        <w:pStyle w:val="ListParagraph"/>
        <w:numPr>
          <w:ilvl w:val="0"/>
          <w:numId w:val="4"/>
        </w:numPr>
        <w:tabs>
          <w:tab w:pos="936" w:val="left" w:leader="none"/>
        </w:tabs>
        <w:spacing w:line="240" w:lineRule="auto" w:before="240" w:after="0"/>
        <w:ind w:left="936" w:right="745" w:hanging="360"/>
        <w:jc w:val="left"/>
        <w:rPr>
          <w:sz w:val="24"/>
        </w:rPr>
      </w:pPr>
      <w:r>
        <w:rPr>
          <w:sz w:val="24"/>
        </w:rPr>
        <w:t>Keynote</w:t>
      </w:r>
      <w:r>
        <w:rPr>
          <w:spacing w:val="-4"/>
          <w:sz w:val="24"/>
        </w:rPr>
        <w:t> </w:t>
      </w:r>
      <w:r>
        <w:rPr>
          <w:sz w:val="24"/>
        </w:rPr>
        <w:t>address</w:t>
      </w:r>
      <w:r>
        <w:rPr>
          <w:spacing w:val="-4"/>
          <w:sz w:val="24"/>
        </w:rPr>
        <w:t> </w:t>
      </w:r>
      <w:r>
        <w:rPr>
          <w:sz w:val="24"/>
        </w:rPr>
        <w:t>at</w:t>
      </w:r>
      <w:r>
        <w:rPr>
          <w:spacing w:val="-4"/>
          <w:sz w:val="24"/>
        </w:rPr>
        <w:t> </w:t>
      </w:r>
      <w:r>
        <w:rPr>
          <w:sz w:val="24"/>
        </w:rPr>
        <w:t>the</w:t>
      </w:r>
      <w:r>
        <w:rPr>
          <w:spacing w:val="-5"/>
          <w:sz w:val="24"/>
        </w:rPr>
        <w:t> </w:t>
      </w:r>
      <w:r>
        <w:rPr>
          <w:sz w:val="24"/>
        </w:rPr>
        <w:t>Global</w:t>
      </w:r>
      <w:r>
        <w:rPr>
          <w:spacing w:val="-5"/>
          <w:sz w:val="24"/>
        </w:rPr>
        <w:t> </w:t>
      </w:r>
      <w:r>
        <w:rPr>
          <w:sz w:val="24"/>
        </w:rPr>
        <w:t>Political</w:t>
      </w:r>
      <w:r>
        <w:rPr>
          <w:spacing w:val="-5"/>
          <w:sz w:val="24"/>
        </w:rPr>
        <w:t> </w:t>
      </w:r>
      <w:r>
        <w:rPr>
          <w:sz w:val="24"/>
        </w:rPr>
        <w:t>Economy</w:t>
      </w:r>
      <w:r>
        <w:rPr>
          <w:spacing w:val="-4"/>
          <w:sz w:val="24"/>
        </w:rPr>
        <w:t> </w:t>
      </w:r>
      <w:r>
        <w:rPr>
          <w:sz w:val="24"/>
        </w:rPr>
        <w:t>Network</w:t>
      </w:r>
      <w:r>
        <w:rPr>
          <w:spacing w:val="-4"/>
          <w:sz w:val="24"/>
        </w:rPr>
        <w:t> </w:t>
      </w:r>
      <w:r>
        <w:rPr>
          <w:sz w:val="24"/>
        </w:rPr>
        <w:t>Conference</w:t>
      </w:r>
      <w:r>
        <w:rPr>
          <w:spacing w:val="-4"/>
          <w:sz w:val="24"/>
        </w:rPr>
        <w:t> </w:t>
      </w:r>
      <w:r>
        <w:rPr>
          <w:sz w:val="24"/>
        </w:rPr>
        <w:t>(April</w:t>
      </w:r>
      <w:r>
        <w:rPr>
          <w:spacing w:val="-5"/>
          <w:sz w:val="24"/>
        </w:rPr>
        <w:t> </w:t>
      </w:r>
      <w:r>
        <w:rPr>
          <w:sz w:val="24"/>
        </w:rPr>
        <w:t>2019, London), “</w:t>
      </w:r>
      <w:hyperlink r:id="rId23">
        <w:r>
          <w:rPr>
            <w:sz w:val="24"/>
          </w:rPr>
          <w:t>Brexit Uncertainty and Trade Disintegration</w:t>
        </w:r>
      </w:hyperlink>
      <w:r>
        <w:rPr>
          <w:sz w:val="24"/>
        </w:rPr>
        <w:t>.”</w:t>
      </w:r>
    </w:p>
    <w:p>
      <w:pPr>
        <w:pStyle w:val="ListParagraph"/>
        <w:numPr>
          <w:ilvl w:val="0"/>
          <w:numId w:val="4"/>
        </w:numPr>
        <w:tabs>
          <w:tab w:pos="935" w:val="left" w:leader="none"/>
        </w:tabs>
        <w:spacing w:line="240" w:lineRule="auto" w:before="240" w:after="0"/>
        <w:ind w:left="935" w:right="793" w:hanging="360"/>
        <w:jc w:val="left"/>
        <w:rPr>
          <w:sz w:val="24"/>
        </w:rPr>
      </w:pPr>
      <w:r>
        <w:rPr>
          <w:sz w:val="24"/>
        </w:rPr>
        <w:t>World</w:t>
      </w:r>
      <w:r>
        <w:rPr>
          <w:spacing w:val="-5"/>
          <w:sz w:val="24"/>
        </w:rPr>
        <w:t> </w:t>
      </w:r>
      <w:r>
        <w:rPr>
          <w:sz w:val="24"/>
        </w:rPr>
        <w:t>Trade</w:t>
      </w:r>
      <w:r>
        <w:rPr>
          <w:spacing w:val="-5"/>
          <w:sz w:val="24"/>
        </w:rPr>
        <w:t> </w:t>
      </w:r>
      <w:r>
        <w:rPr>
          <w:sz w:val="24"/>
        </w:rPr>
        <w:t>Organization</w:t>
      </w:r>
      <w:r>
        <w:rPr>
          <w:spacing w:val="-5"/>
          <w:sz w:val="24"/>
        </w:rPr>
        <w:t> </w:t>
      </w:r>
      <w:r>
        <w:rPr>
          <w:sz w:val="24"/>
        </w:rPr>
        <w:t>conference</w:t>
      </w:r>
      <w:r>
        <w:rPr>
          <w:spacing w:val="-5"/>
          <w:sz w:val="24"/>
        </w:rPr>
        <w:t> </w:t>
      </w:r>
      <w:r>
        <w:rPr>
          <w:sz w:val="24"/>
        </w:rPr>
        <w:t>on</w:t>
      </w:r>
      <w:r>
        <w:rPr>
          <w:spacing w:val="-5"/>
          <w:sz w:val="24"/>
        </w:rPr>
        <w:t> </w:t>
      </w:r>
      <w:r>
        <w:rPr>
          <w:sz w:val="24"/>
        </w:rPr>
        <w:t>Updating</w:t>
      </w:r>
      <w:r>
        <w:rPr>
          <w:spacing w:val="-5"/>
          <w:sz w:val="24"/>
        </w:rPr>
        <w:t> </w:t>
      </w:r>
      <w:r>
        <w:rPr>
          <w:sz w:val="24"/>
        </w:rPr>
        <w:t>Trade</w:t>
      </w:r>
      <w:r>
        <w:rPr>
          <w:spacing w:val="-6"/>
          <w:sz w:val="24"/>
        </w:rPr>
        <w:t> </w:t>
      </w:r>
      <w:r>
        <w:rPr>
          <w:sz w:val="24"/>
        </w:rPr>
        <w:t>Cooperation</w:t>
      </w:r>
      <w:r>
        <w:rPr>
          <w:spacing w:val="-5"/>
          <w:sz w:val="24"/>
        </w:rPr>
        <w:t> </w:t>
      </w:r>
      <w:r>
        <w:rPr>
          <w:sz w:val="24"/>
        </w:rPr>
        <w:t>(December 2018, Geneva), “The Changing Nature of Cooperation in Trade Agreements.”</w:t>
      </w:r>
    </w:p>
    <w:p>
      <w:pPr>
        <w:pStyle w:val="ListParagraph"/>
        <w:numPr>
          <w:ilvl w:val="0"/>
          <w:numId w:val="4"/>
        </w:numPr>
        <w:tabs>
          <w:tab w:pos="935" w:val="left" w:leader="none"/>
        </w:tabs>
        <w:spacing w:line="240" w:lineRule="auto" w:before="241" w:after="0"/>
        <w:ind w:left="935" w:right="332" w:hanging="360"/>
        <w:jc w:val="left"/>
        <w:rPr>
          <w:sz w:val="24"/>
        </w:rPr>
      </w:pPr>
      <w:r>
        <w:rPr>
          <w:sz w:val="24"/>
        </w:rPr>
        <w:t>Shanghai</w:t>
      </w:r>
      <w:r>
        <w:rPr>
          <w:spacing w:val="-4"/>
          <w:sz w:val="24"/>
        </w:rPr>
        <w:t> </w:t>
      </w:r>
      <w:r>
        <w:rPr>
          <w:sz w:val="24"/>
        </w:rPr>
        <w:t>University</w:t>
      </w:r>
      <w:r>
        <w:rPr>
          <w:spacing w:val="-4"/>
          <w:sz w:val="24"/>
        </w:rPr>
        <w:t> </w:t>
      </w:r>
      <w:r>
        <w:rPr>
          <w:sz w:val="24"/>
        </w:rPr>
        <w:t>of</w:t>
      </w:r>
      <w:r>
        <w:rPr>
          <w:spacing w:val="-5"/>
          <w:sz w:val="24"/>
        </w:rPr>
        <w:t> </w:t>
      </w:r>
      <w:r>
        <w:rPr>
          <w:sz w:val="24"/>
        </w:rPr>
        <w:t>Finance</w:t>
      </w:r>
      <w:r>
        <w:rPr>
          <w:spacing w:val="-5"/>
          <w:sz w:val="24"/>
        </w:rPr>
        <w:t> </w:t>
      </w:r>
      <w:r>
        <w:rPr>
          <w:sz w:val="24"/>
        </w:rPr>
        <w:t>and</w:t>
      </w:r>
      <w:r>
        <w:rPr>
          <w:spacing w:val="-4"/>
          <w:sz w:val="24"/>
        </w:rPr>
        <w:t> </w:t>
      </w:r>
      <w:r>
        <w:rPr>
          <w:sz w:val="24"/>
        </w:rPr>
        <w:t>Economics:</w:t>
      </w:r>
      <w:r>
        <w:rPr>
          <w:spacing w:val="-4"/>
          <w:sz w:val="24"/>
        </w:rPr>
        <w:t> </w:t>
      </w:r>
      <w:r>
        <w:rPr>
          <w:sz w:val="24"/>
        </w:rPr>
        <w:t>2016</w:t>
      </w:r>
      <w:r>
        <w:rPr>
          <w:spacing w:val="-4"/>
          <w:sz w:val="24"/>
        </w:rPr>
        <w:t> </w:t>
      </w:r>
      <w:r>
        <w:rPr>
          <w:sz w:val="24"/>
        </w:rPr>
        <w:t>Summer</w:t>
      </w:r>
      <w:r>
        <w:rPr>
          <w:spacing w:val="-4"/>
          <w:sz w:val="24"/>
        </w:rPr>
        <w:t> </w:t>
      </w:r>
      <w:r>
        <w:rPr>
          <w:sz w:val="24"/>
        </w:rPr>
        <w:t>School</w:t>
      </w:r>
      <w:r>
        <w:rPr>
          <w:spacing w:val="-5"/>
          <w:sz w:val="24"/>
        </w:rPr>
        <w:t> </w:t>
      </w:r>
      <w:r>
        <w:rPr>
          <w:sz w:val="24"/>
        </w:rPr>
        <w:t>On</w:t>
      </w:r>
      <w:r>
        <w:rPr>
          <w:spacing w:val="-4"/>
          <w:sz w:val="24"/>
        </w:rPr>
        <w:t> </w:t>
      </w:r>
      <w:r>
        <w:rPr>
          <w:sz w:val="24"/>
        </w:rPr>
        <w:t>International Trade and FDI, distinguished lecturer.</w:t>
      </w:r>
    </w:p>
    <w:p>
      <w:pPr>
        <w:pStyle w:val="ListParagraph"/>
        <w:numPr>
          <w:ilvl w:val="0"/>
          <w:numId w:val="4"/>
        </w:numPr>
        <w:tabs>
          <w:tab w:pos="935" w:val="left" w:leader="none"/>
        </w:tabs>
        <w:spacing w:line="240" w:lineRule="auto" w:before="240" w:after="0"/>
        <w:ind w:left="935" w:right="597" w:hanging="360"/>
        <w:jc w:val="left"/>
        <w:rPr>
          <w:sz w:val="24"/>
        </w:rPr>
      </w:pPr>
      <w:r>
        <w:rPr>
          <w:sz w:val="24"/>
        </w:rPr>
        <w:t>Hitotsubashi Conference on International Trade and FDI (December 2013, Japan), “Policy</w:t>
      </w:r>
      <w:r>
        <w:rPr>
          <w:spacing w:val="-3"/>
          <w:sz w:val="24"/>
        </w:rPr>
        <w:t> </w:t>
      </w:r>
      <w:r>
        <w:rPr>
          <w:sz w:val="24"/>
        </w:rPr>
        <w:t>Uncertainty,</w:t>
      </w:r>
      <w:r>
        <w:rPr>
          <w:spacing w:val="-4"/>
          <w:sz w:val="24"/>
        </w:rPr>
        <w:t> </w:t>
      </w:r>
      <w:r>
        <w:rPr>
          <w:sz w:val="24"/>
        </w:rPr>
        <w:t>Trade</w:t>
      </w:r>
      <w:r>
        <w:rPr>
          <w:spacing w:val="-3"/>
          <w:sz w:val="24"/>
        </w:rPr>
        <w:t> </w:t>
      </w:r>
      <w:r>
        <w:rPr>
          <w:sz w:val="24"/>
        </w:rPr>
        <w:t>and</w:t>
      </w:r>
      <w:r>
        <w:rPr>
          <w:spacing w:val="-4"/>
          <w:sz w:val="24"/>
        </w:rPr>
        <w:t> </w:t>
      </w:r>
      <w:r>
        <w:rPr>
          <w:sz w:val="24"/>
        </w:rPr>
        <w:t>Welfare:</w:t>
      </w:r>
      <w:r>
        <w:rPr>
          <w:spacing w:val="-3"/>
          <w:sz w:val="24"/>
        </w:rPr>
        <w:t> </w:t>
      </w:r>
      <w:r>
        <w:rPr>
          <w:sz w:val="24"/>
        </w:rPr>
        <w:t>Theory</w:t>
      </w:r>
      <w:r>
        <w:rPr>
          <w:spacing w:val="-3"/>
          <w:sz w:val="24"/>
        </w:rPr>
        <w:t> </w:t>
      </w:r>
      <w:r>
        <w:rPr>
          <w:sz w:val="24"/>
        </w:rPr>
        <w:t>and</w:t>
      </w:r>
      <w:r>
        <w:rPr>
          <w:spacing w:val="-3"/>
          <w:sz w:val="24"/>
        </w:rPr>
        <w:t> </w:t>
      </w:r>
      <w:r>
        <w:rPr>
          <w:sz w:val="24"/>
        </w:rPr>
        <w:t>Evidence</w:t>
      </w:r>
      <w:r>
        <w:rPr>
          <w:spacing w:val="-3"/>
          <w:sz w:val="24"/>
        </w:rPr>
        <w:t> </w:t>
      </w:r>
      <w:r>
        <w:rPr>
          <w:sz w:val="24"/>
        </w:rPr>
        <w:t>for</w:t>
      </w:r>
      <w:r>
        <w:rPr>
          <w:spacing w:val="-5"/>
          <w:sz w:val="24"/>
        </w:rPr>
        <w:t> </w:t>
      </w:r>
      <w:r>
        <w:rPr>
          <w:sz w:val="24"/>
        </w:rPr>
        <w:t>China</w:t>
      </w:r>
      <w:r>
        <w:rPr>
          <w:spacing w:val="-3"/>
          <w:sz w:val="24"/>
        </w:rPr>
        <w:t> </w:t>
      </w:r>
      <w:r>
        <w:rPr>
          <w:sz w:val="24"/>
        </w:rPr>
        <w:t>and</w:t>
      </w:r>
      <w:r>
        <w:rPr>
          <w:spacing w:val="-5"/>
          <w:sz w:val="24"/>
        </w:rPr>
        <w:t> </w:t>
      </w:r>
      <w:r>
        <w:rPr>
          <w:sz w:val="24"/>
        </w:rPr>
        <w:t>the</w:t>
      </w:r>
      <w:r>
        <w:rPr>
          <w:spacing w:val="-4"/>
          <w:sz w:val="24"/>
        </w:rPr>
        <w:t> </w:t>
      </w:r>
      <w:r>
        <w:rPr>
          <w:sz w:val="24"/>
        </w:rPr>
        <w:t>US.”</w:t>
      </w:r>
    </w:p>
    <w:p>
      <w:pPr>
        <w:pStyle w:val="ListParagraph"/>
        <w:numPr>
          <w:ilvl w:val="0"/>
          <w:numId w:val="4"/>
        </w:numPr>
        <w:tabs>
          <w:tab w:pos="936" w:val="left" w:leader="none"/>
        </w:tabs>
        <w:spacing w:line="240" w:lineRule="auto" w:before="240" w:after="0"/>
        <w:ind w:left="936" w:right="635" w:hanging="360"/>
        <w:jc w:val="left"/>
        <w:rPr>
          <w:sz w:val="24"/>
        </w:rPr>
      </w:pPr>
      <w:r>
        <w:rPr>
          <w:sz w:val="24"/>
        </w:rPr>
        <w:t>Invited</w:t>
      </w:r>
      <w:r>
        <w:rPr>
          <w:spacing w:val="-4"/>
          <w:sz w:val="24"/>
        </w:rPr>
        <w:t> </w:t>
      </w:r>
      <w:r>
        <w:rPr>
          <w:sz w:val="24"/>
        </w:rPr>
        <w:t>address</w:t>
      </w:r>
      <w:r>
        <w:rPr>
          <w:spacing w:val="-4"/>
          <w:sz w:val="24"/>
        </w:rPr>
        <w:t> </w:t>
      </w:r>
      <w:r>
        <w:rPr>
          <w:sz w:val="24"/>
        </w:rPr>
        <w:t>at</w:t>
      </w:r>
      <w:r>
        <w:rPr>
          <w:spacing w:val="-4"/>
          <w:sz w:val="24"/>
        </w:rPr>
        <w:t> </w:t>
      </w:r>
      <w:r>
        <w:rPr>
          <w:sz w:val="24"/>
        </w:rPr>
        <w:t>Econometric</w:t>
      </w:r>
      <w:r>
        <w:rPr>
          <w:spacing w:val="-5"/>
          <w:sz w:val="24"/>
        </w:rPr>
        <w:t> </w:t>
      </w:r>
      <w:r>
        <w:rPr>
          <w:sz w:val="24"/>
        </w:rPr>
        <w:t>Society</w:t>
      </w:r>
      <w:r>
        <w:rPr>
          <w:spacing w:val="-5"/>
          <w:sz w:val="24"/>
        </w:rPr>
        <w:t> </w:t>
      </w:r>
      <w:r>
        <w:rPr>
          <w:sz w:val="24"/>
        </w:rPr>
        <w:t>Australasian</w:t>
      </w:r>
      <w:r>
        <w:rPr>
          <w:spacing w:val="-4"/>
          <w:sz w:val="24"/>
        </w:rPr>
        <w:t> </w:t>
      </w:r>
      <w:r>
        <w:rPr>
          <w:sz w:val="24"/>
        </w:rPr>
        <w:t>Meeting</w:t>
      </w:r>
      <w:r>
        <w:rPr>
          <w:spacing w:val="-4"/>
          <w:sz w:val="24"/>
        </w:rPr>
        <w:t> </w:t>
      </w:r>
      <w:r>
        <w:rPr>
          <w:sz w:val="24"/>
        </w:rPr>
        <w:t>(July</w:t>
      </w:r>
      <w:r>
        <w:rPr>
          <w:spacing w:val="-3"/>
          <w:sz w:val="24"/>
        </w:rPr>
        <w:t> </w:t>
      </w:r>
      <w:r>
        <w:rPr>
          <w:sz w:val="24"/>
        </w:rPr>
        <w:t>2012,</w:t>
      </w:r>
      <w:r>
        <w:rPr>
          <w:spacing w:val="-5"/>
          <w:sz w:val="24"/>
        </w:rPr>
        <w:t> </w:t>
      </w:r>
      <w:r>
        <w:rPr>
          <w:sz w:val="24"/>
        </w:rPr>
        <w:t>Australia), “Uncertainty and Trade Agreements.”</w:t>
      </w:r>
    </w:p>
    <w:p>
      <w:pPr>
        <w:pStyle w:val="ListParagraph"/>
        <w:numPr>
          <w:ilvl w:val="0"/>
          <w:numId w:val="4"/>
        </w:numPr>
        <w:tabs>
          <w:tab w:pos="936" w:val="left" w:leader="none"/>
        </w:tabs>
        <w:spacing w:line="240" w:lineRule="auto" w:before="240" w:after="0"/>
        <w:ind w:left="936" w:right="803" w:hanging="360"/>
        <w:jc w:val="left"/>
        <w:rPr>
          <w:sz w:val="24"/>
        </w:rPr>
      </w:pPr>
      <w:r>
        <w:rPr>
          <w:sz w:val="24"/>
        </w:rPr>
        <w:t>Trade</w:t>
      </w:r>
      <w:r>
        <w:rPr>
          <w:spacing w:val="-4"/>
          <w:sz w:val="24"/>
        </w:rPr>
        <w:t> </w:t>
      </w:r>
      <w:r>
        <w:rPr>
          <w:sz w:val="24"/>
        </w:rPr>
        <w:t>Policy</w:t>
      </w:r>
      <w:r>
        <w:rPr>
          <w:spacing w:val="-4"/>
          <w:sz w:val="24"/>
        </w:rPr>
        <w:t> </w:t>
      </w:r>
      <w:r>
        <w:rPr>
          <w:sz w:val="24"/>
        </w:rPr>
        <w:t>in</w:t>
      </w:r>
      <w:r>
        <w:rPr>
          <w:spacing w:val="-4"/>
          <w:sz w:val="24"/>
        </w:rPr>
        <w:t> </w:t>
      </w:r>
      <w:r>
        <w:rPr>
          <w:sz w:val="24"/>
        </w:rPr>
        <w:t>a</w:t>
      </w:r>
      <w:r>
        <w:rPr>
          <w:spacing w:val="-4"/>
          <w:sz w:val="24"/>
        </w:rPr>
        <w:t> </w:t>
      </w:r>
      <w:r>
        <w:rPr>
          <w:sz w:val="24"/>
        </w:rPr>
        <w:t>Globalised</w:t>
      </w:r>
      <w:r>
        <w:rPr>
          <w:spacing w:val="-4"/>
          <w:sz w:val="24"/>
        </w:rPr>
        <w:t> </w:t>
      </w:r>
      <w:r>
        <w:rPr>
          <w:sz w:val="24"/>
        </w:rPr>
        <w:t>World</w:t>
      </w:r>
      <w:r>
        <w:rPr>
          <w:spacing w:val="-4"/>
          <w:sz w:val="24"/>
        </w:rPr>
        <w:t> </w:t>
      </w:r>
      <w:r>
        <w:rPr>
          <w:sz w:val="24"/>
        </w:rPr>
        <w:t>Workshop</w:t>
      </w:r>
      <w:r>
        <w:rPr>
          <w:spacing w:val="-4"/>
          <w:sz w:val="24"/>
        </w:rPr>
        <w:t> </w:t>
      </w:r>
      <w:r>
        <w:rPr>
          <w:sz w:val="24"/>
        </w:rPr>
        <w:t>(June</w:t>
      </w:r>
      <w:r>
        <w:rPr>
          <w:spacing w:val="-4"/>
          <w:sz w:val="24"/>
        </w:rPr>
        <w:t> </w:t>
      </w:r>
      <w:r>
        <w:rPr>
          <w:sz w:val="24"/>
        </w:rPr>
        <w:t>2012,</w:t>
      </w:r>
      <w:r>
        <w:rPr>
          <w:spacing w:val="-6"/>
          <w:sz w:val="24"/>
        </w:rPr>
        <w:t> </w:t>
      </w:r>
      <w:r>
        <w:rPr>
          <w:sz w:val="24"/>
        </w:rPr>
        <w:t>Italy).</w:t>
      </w:r>
      <w:r>
        <w:rPr>
          <w:spacing w:val="-5"/>
          <w:sz w:val="24"/>
        </w:rPr>
        <w:t> </w:t>
      </w:r>
      <w:r>
        <w:rPr>
          <w:sz w:val="24"/>
        </w:rPr>
        <w:t>“Uncertainty</w:t>
      </w:r>
      <w:r>
        <w:rPr>
          <w:spacing w:val="-4"/>
          <w:sz w:val="24"/>
        </w:rPr>
        <w:t> </w:t>
      </w:r>
      <w:r>
        <w:rPr>
          <w:sz w:val="24"/>
        </w:rPr>
        <w:t>and Trade Agreements”</w:t>
      </w:r>
    </w:p>
    <w:p>
      <w:pPr>
        <w:pStyle w:val="ListParagraph"/>
        <w:numPr>
          <w:ilvl w:val="0"/>
          <w:numId w:val="4"/>
        </w:numPr>
        <w:tabs>
          <w:tab w:pos="936" w:val="left" w:leader="none"/>
        </w:tabs>
        <w:spacing w:line="240" w:lineRule="auto" w:before="240" w:after="0"/>
        <w:ind w:left="936" w:right="648" w:hanging="360"/>
        <w:jc w:val="left"/>
        <w:rPr>
          <w:sz w:val="24"/>
        </w:rPr>
      </w:pPr>
      <w:r>
        <w:rPr>
          <w:sz w:val="24"/>
        </w:rPr>
        <w:t>Keynote</w:t>
      </w:r>
      <w:r>
        <w:rPr>
          <w:spacing w:val="-4"/>
          <w:sz w:val="24"/>
        </w:rPr>
        <w:t> </w:t>
      </w:r>
      <w:r>
        <w:rPr>
          <w:sz w:val="24"/>
        </w:rPr>
        <w:t>address</w:t>
      </w:r>
      <w:r>
        <w:rPr>
          <w:spacing w:val="-4"/>
          <w:sz w:val="24"/>
        </w:rPr>
        <w:t> </w:t>
      </w:r>
      <w:r>
        <w:rPr>
          <w:sz w:val="24"/>
        </w:rPr>
        <w:t>at</w:t>
      </w:r>
      <w:r>
        <w:rPr>
          <w:spacing w:val="-4"/>
          <w:sz w:val="24"/>
        </w:rPr>
        <w:t> </w:t>
      </w:r>
      <w:r>
        <w:rPr>
          <w:sz w:val="24"/>
        </w:rPr>
        <w:t>the</w:t>
      </w:r>
      <w:r>
        <w:rPr>
          <w:spacing w:val="-5"/>
          <w:sz w:val="24"/>
        </w:rPr>
        <w:t> </w:t>
      </w:r>
      <w:r>
        <w:rPr>
          <w:sz w:val="24"/>
        </w:rPr>
        <w:t>European</w:t>
      </w:r>
      <w:r>
        <w:rPr>
          <w:spacing w:val="-5"/>
          <w:sz w:val="24"/>
        </w:rPr>
        <w:t> </w:t>
      </w:r>
      <w:r>
        <w:rPr>
          <w:sz w:val="24"/>
        </w:rPr>
        <w:t>Trade</w:t>
      </w:r>
      <w:r>
        <w:rPr>
          <w:spacing w:val="-4"/>
          <w:sz w:val="24"/>
        </w:rPr>
        <w:t> </w:t>
      </w:r>
      <w:r>
        <w:rPr>
          <w:sz w:val="24"/>
        </w:rPr>
        <w:t>Study</w:t>
      </w:r>
      <w:r>
        <w:rPr>
          <w:spacing w:val="-4"/>
          <w:sz w:val="24"/>
        </w:rPr>
        <w:t> </w:t>
      </w:r>
      <w:r>
        <w:rPr>
          <w:sz w:val="24"/>
        </w:rPr>
        <w:t>Group</w:t>
      </w:r>
      <w:r>
        <w:rPr>
          <w:spacing w:val="-5"/>
          <w:sz w:val="24"/>
        </w:rPr>
        <w:t> </w:t>
      </w:r>
      <w:r>
        <w:rPr>
          <w:sz w:val="24"/>
        </w:rPr>
        <w:t>Conference</w:t>
      </w:r>
      <w:r>
        <w:rPr>
          <w:spacing w:val="-4"/>
          <w:sz w:val="24"/>
        </w:rPr>
        <w:t> </w:t>
      </w:r>
      <w:r>
        <w:rPr>
          <w:sz w:val="24"/>
        </w:rPr>
        <w:t>(September</w:t>
      </w:r>
      <w:r>
        <w:rPr>
          <w:spacing w:val="-4"/>
          <w:sz w:val="24"/>
        </w:rPr>
        <w:t> </w:t>
      </w:r>
      <w:r>
        <w:rPr>
          <w:sz w:val="24"/>
        </w:rPr>
        <w:t>2011, Denmark). “Trade and Investment under Policy Uncertainty: Theory and Firm </w:t>
      </w:r>
      <w:r>
        <w:rPr>
          <w:spacing w:val="-2"/>
          <w:sz w:val="24"/>
        </w:rPr>
        <w:t>Evidence.”</w:t>
      </w:r>
    </w:p>
    <w:p>
      <w:pPr>
        <w:pStyle w:val="ListParagraph"/>
        <w:numPr>
          <w:ilvl w:val="0"/>
          <w:numId w:val="4"/>
        </w:numPr>
        <w:tabs>
          <w:tab w:pos="935" w:val="left" w:leader="none"/>
        </w:tabs>
        <w:spacing w:line="240" w:lineRule="auto" w:before="239" w:after="0"/>
        <w:ind w:left="935" w:right="624" w:hanging="360"/>
        <w:jc w:val="left"/>
        <w:rPr>
          <w:sz w:val="24"/>
        </w:rPr>
      </w:pPr>
      <w:r>
        <w:rPr>
          <w:sz w:val="24"/>
        </w:rPr>
        <w:t>World</w:t>
      </w:r>
      <w:r>
        <w:rPr>
          <w:spacing w:val="-3"/>
          <w:sz w:val="24"/>
        </w:rPr>
        <w:t> </w:t>
      </w:r>
      <w:r>
        <w:rPr>
          <w:sz w:val="24"/>
        </w:rPr>
        <w:t>Trade</w:t>
      </w:r>
      <w:r>
        <w:rPr>
          <w:spacing w:val="-3"/>
          <w:sz w:val="24"/>
        </w:rPr>
        <w:t> </w:t>
      </w:r>
      <w:r>
        <w:rPr>
          <w:sz w:val="24"/>
        </w:rPr>
        <w:t>Organization</w:t>
      </w:r>
      <w:r>
        <w:rPr>
          <w:spacing w:val="-3"/>
          <w:sz w:val="24"/>
        </w:rPr>
        <w:t> </w:t>
      </w:r>
      <w:r>
        <w:rPr>
          <w:sz w:val="24"/>
        </w:rPr>
        <w:t>short</w:t>
      </w:r>
      <w:r>
        <w:rPr>
          <w:spacing w:val="-3"/>
          <w:sz w:val="24"/>
        </w:rPr>
        <w:t> </w:t>
      </w:r>
      <w:r>
        <w:rPr>
          <w:sz w:val="24"/>
        </w:rPr>
        <w:t>course</w:t>
      </w:r>
      <w:r>
        <w:rPr>
          <w:spacing w:val="-3"/>
          <w:sz w:val="24"/>
        </w:rPr>
        <w:t> </w:t>
      </w:r>
      <w:r>
        <w:rPr>
          <w:sz w:val="24"/>
        </w:rPr>
        <w:t>(June</w:t>
      </w:r>
      <w:r>
        <w:rPr>
          <w:spacing w:val="-3"/>
          <w:sz w:val="24"/>
        </w:rPr>
        <w:t> </w:t>
      </w:r>
      <w:r>
        <w:rPr>
          <w:sz w:val="24"/>
        </w:rPr>
        <w:t>2010,</w:t>
      </w:r>
      <w:r>
        <w:rPr>
          <w:spacing w:val="-4"/>
          <w:sz w:val="24"/>
        </w:rPr>
        <w:t> </w:t>
      </w:r>
      <w:r>
        <w:rPr>
          <w:sz w:val="24"/>
        </w:rPr>
        <w:t>Geneva).</w:t>
      </w:r>
      <w:r>
        <w:rPr>
          <w:spacing w:val="-4"/>
          <w:sz w:val="24"/>
        </w:rPr>
        <w:t> </w:t>
      </w:r>
      <w:r>
        <w:rPr>
          <w:sz w:val="24"/>
        </w:rPr>
        <w:t>“On</w:t>
      </w:r>
      <w:r>
        <w:rPr>
          <w:spacing w:val="-3"/>
          <w:sz w:val="24"/>
        </w:rPr>
        <w:t> </w:t>
      </w:r>
      <w:r>
        <w:rPr>
          <w:sz w:val="24"/>
        </w:rPr>
        <w:t>Motives</w:t>
      </w:r>
      <w:r>
        <w:rPr>
          <w:spacing w:val="-5"/>
          <w:sz w:val="24"/>
        </w:rPr>
        <w:t> </w:t>
      </w:r>
      <w:r>
        <w:rPr>
          <w:sz w:val="24"/>
        </w:rPr>
        <w:t>for</w:t>
      </w:r>
      <w:r>
        <w:rPr>
          <w:spacing w:val="-3"/>
          <w:sz w:val="24"/>
        </w:rPr>
        <w:t> </w:t>
      </w:r>
      <w:r>
        <w:rPr>
          <w:sz w:val="24"/>
        </w:rPr>
        <w:t>Trade </w:t>
      </w:r>
      <w:r>
        <w:rPr>
          <w:spacing w:val="-2"/>
          <w:sz w:val="24"/>
        </w:rPr>
        <w:t>Agreements.”</w:t>
      </w:r>
    </w:p>
    <w:p>
      <w:pPr>
        <w:pStyle w:val="ListParagraph"/>
        <w:numPr>
          <w:ilvl w:val="0"/>
          <w:numId w:val="4"/>
        </w:numPr>
        <w:tabs>
          <w:tab w:pos="936" w:val="left" w:leader="none"/>
        </w:tabs>
        <w:spacing w:line="240" w:lineRule="auto" w:before="240" w:after="0"/>
        <w:ind w:left="936" w:right="233" w:hanging="360"/>
        <w:jc w:val="left"/>
        <w:rPr>
          <w:sz w:val="24"/>
        </w:rPr>
      </w:pPr>
      <w:r>
        <w:rPr>
          <w:sz w:val="24"/>
        </w:rPr>
        <w:t>Keynote</w:t>
      </w:r>
      <w:r>
        <w:rPr>
          <w:spacing w:val="-3"/>
          <w:sz w:val="24"/>
        </w:rPr>
        <w:t> </w:t>
      </w:r>
      <w:r>
        <w:rPr>
          <w:sz w:val="24"/>
        </w:rPr>
        <w:t>address</w:t>
      </w:r>
      <w:r>
        <w:rPr>
          <w:spacing w:val="-4"/>
          <w:sz w:val="24"/>
        </w:rPr>
        <w:t> </w:t>
      </w:r>
      <w:r>
        <w:rPr>
          <w:sz w:val="24"/>
        </w:rPr>
        <w:t>at</w:t>
      </w:r>
      <w:r>
        <w:rPr>
          <w:spacing w:val="-3"/>
          <w:sz w:val="24"/>
        </w:rPr>
        <w:t> </w:t>
      </w:r>
      <w:r>
        <w:rPr>
          <w:sz w:val="24"/>
        </w:rPr>
        <w:t>the</w:t>
      </w:r>
      <w:r>
        <w:rPr>
          <w:spacing w:val="-4"/>
          <w:sz w:val="24"/>
        </w:rPr>
        <w:t> </w:t>
      </w:r>
      <w:r>
        <w:rPr>
          <w:sz w:val="24"/>
        </w:rPr>
        <w:t>Bank</w:t>
      </w:r>
      <w:r>
        <w:rPr>
          <w:spacing w:val="-3"/>
          <w:sz w:val="24"/>
        </w:rPr>
        <w:t> </w:t>
      </w:r>
      <w:r>
        <w:rPr>
          <w:sz w:val="24"/>
        </w:rPr>
        <w:t>of</w:t>
      </w:r>
      <w:r>
        <w:rPr>
          <w:spacing w:val="-3"/>
          <w:sz w:val="24"/>
        </w:rPr>
        <w:t> </w:t>
      </w:r>
      <w:r>
        <w:rPr>
          <w:sz w:val="24"/>
        </w:rPr>
        <w:t>Portugal</w:t>
      </w:r>
      <w:r>
        <w:rPr>
          <w:spacing w:val="-4"/>
          <w:sz w:val="24"/>
        </w:rPr>
        <w:t> </w:t>
      </w:r>
      <w:r>
        <w:rPr>
          <w:sz w:val="24"/>
        </w:rPr>
        <w:t>Conference</w:t>
      </w:r>
      <w:r>
        <w:rPr>
          <w:spacing w:val="-3"/>
          <w:sz w:val="24"/>
        </w:rPr>
        <w:t> </w:t>
      </w:r>
      <w:r>
        <w:rPr>
          <w:sz w:val="24"/>
        </w:rPr>
        <w:t>on</w:t>
      </w:r>
      <w:r>
        <w:rPr>
          <w:spacing w:val="-3"/>
          <w:sz w:val="24"/>
        </w:rPr>
        <w:t> </w:t>
      </w:r>
      <w:r>
        <w:rPr>
          <w:sz w:val="24"/>
        </w:rPr>
        <w:t>Portuguese</w:t>
      </w:r>
      <w:r>
        <w:rPr>
          <w:spacing w:val="-4"/>
          <w:sz w:val="24"/>
        </w:rPr>
        <w:t> </w:t>
      </w:r>
      <w:r>
        <w:rPr>
          <w:sz w:val="24"/>
        </w:rPr>
        <w:t>Development</w:t>
      </w:r>
      <w:r>
        <w:rPr>
          <w:spacing w:val="-3"/>
          <w:sz w:val="24"/>
        </w:rPr>
        <w:t> </w:t>
      </w:r>
      <w:r>
        <w:rPr>
          <w:sz w:val="24"/>
        </w:rPr>
        <w:t>in</w:t>
      </w:r>
      <w:r>
        <w:rPr>
          <w:spacing w:val="-4"/>
          <w:sz w:val="24"/>
        </w:rPr>
        <w:t> </w:t>
      </w:r>
      <w:r>
        <w:rPr>
          <w:sz w:val="24"/>
        </w:rPr>
        <w:t>the European Context (May 2010, Portugal). “Trade and Investment under Policy Uncertainty: Firm Evidence From Portugal’s European Integration.”</w:t>
      </w:r>
    </w:p>
    <w:p>
      <w:pPr>
        <w:pStyle w:val="ListParagraph"/>
        <w:spacing w:after="0" w:line="240" w:lineRule="auto"/>
        <w:jc w:val="left"/>
        <w:rPr>
          <w:sz w:val="24"/>
        </w:rPr>
        <w:sectPr>
          <w:pgSz w:w="12240" w:h="15840"/>
          <w:pgMar w:header="850" w:footer="741" w:top="1200" w:bottom="940" w:left="1080" w:right="1080"/>
        </w:sectPr>
      </w:pPr>
    </w:p>
    <w:p>
      <w:pPr>
        <w:pStyle w:val="ListParagraph"/>
        <w:numPr>
          <w:ilvl w:val="0"/>
          <w:numId w:val="4"/>
        </w:numPr>
        <w:tabs>
          <w:tab w:pos="935" w:val="left" w:leader="none"/>
        </w:tabs>
        <w:spacing w:line="240" w:lineRule="auto" w:before="90" w:after="0"/>
        <w:ind w:left="935" w:right="253" w:hanging="360"/>
        <w:jc w:val="left"/>
        <w:rPr>
          <w:sz w:val="24"/>
        </w:rPr>
      </w:pPr>
      <w:r>
        <w:rPr>
          <w:sz w:val="24"/>
        </w:rPr>
        <w:t>International</w:t>
      </w:r>
      <w:r>
        <w:rPr>
          <w:spacing w:val="-5"/>
          <w:sz w:val="24"/>
        </w:rPr>
        <w:t> </w:t>
      </w:r>
      <w:r>
        <w:rPr>
          <w:sz w:val="24"/>
        </w:rPr>
        <w:t>Economic</w:t>
      </w:r>
      <w:r>
        <w:rPr>
          <w:spacing w:val="-5"/>
          <w:sz w:val="24"/>
        </w:rPr>
        <w:t> </w:t>
      </w:r>
      <w:r>
        <w:rPr>
          <w:sz w:val="24"/>
        </w:rPr>
        <w:t>Institutions</w:t>
      </w:r>
      <w:r>
        <w:rPr>
          <w:spacing w:val="-4"/>
          <w:sz w:val="24"/>
        </w:rPr>
        <w:t> </w:t>
      </w:r>
      <w:r>
        <w:rPr>
          <w:sz w:val="24"/>
        </w:rPr>
        <w:t>Workshop</w:t>
      </w:r>
      <w:r>
        <w:rPr>
          <w:spacing w:val="-5"/>
          <w:sz w:val="24"/>
        </w:rPr>
        <w:t> </w:t>
      </w:r>
      <w:r>
        <w:rPr>
          <w:sz w:val="24"/>
        </w:rPr>
        <w:t>(September</w:t>
      </w:r>
      <w:r>
        <w:rPr>
          <w:spacing w:val="-4"/>
          <w:sz w:val="24"/>
        </w:rPr>
        <w:t> </w:t>
      </w:r>
      <w:r>
        <w:rPr>
          <w:sz w:val="24"/>
        </w:rPr>
        <w:t>2008,</w:t>
      </w:r>
      <w:r>
        <w:rPr>
          <w:spacing w:val="-5"/>
          <w:sz w:val="24"/>
        </w:rPr>
        <w:t> </w:t>
      </w:r>
      <w:r>
        <w:rPr>
          <w:sz w:val="24"/>
        </w:rPr>
        <w:t>South</w:t>
      </w:r>
      <w:r>
        <w:rPr>
          <w:spacing w:val="-5"/>
          <w:sz w:val="24"/>
        </w:rPr>
        <w:t> </w:t>
      </w:r>
      <w:r>
        <w:rPr>
          <w:sz w:val="24"/>
        </w:rPr>
        <w:t>Korea)</w:t>
      </w:r>
      <w:r>
        <w:rPr>
          <w:spacing w:val="40"/>
          <w:sz w:val="24"/>
        </w:rPr>
        <w:t> </w:t>
      </w:r>
      <w:r>
        <w:rPr>
          <w:sz w:val="24"/>
        </w:rPr>
        <w:t>“Policy Choice: Theory and Evidence from Commitment via International Trade Agreements”</w:t>
      </w:r>
    </w:p>
    <w:p>
      <w:pPr>
        <w:pStyle w:val="ListParagraph"/>
        <w:numPr>
          <w:ilvl w:val="0"/>
          <w:numId w:val="4"/>
        </w:numPr>
        <w:tabs>
          <w:tab w:pos="936" w:val="left" w:leader="none"/>
        </w:tabs>
        <w:spacing w:line="240" w:lineRule="auto" w:before="240" w:after="0"/>
        <w:ind w:left="936" w:right="432" w:hanging="360"/>
        <w:jc w:val="left"/>
        <w:rPr>
          <w:sz w:val="24"/>
        </w:rPr>
      </w:pPr>
      <w:r>
        <w:rPr>
          <w:sz w:val="24"/>
        </w:rPr>
        <w:t>Keynote address at Kiel Institute Global Excellence Award Workshop (June 2008, Germany).</w:t>
      </w:r>
      <w:r>
        <w:rPr>
          <w:spacing w:val="-5"/>
          <w:sz w:val="24"/>
        </w:rPr>
        <w:t> </w:t>
      </w:r>
      <w:r>
        <w:rPr>
          <w:sz w:val="24"/>
        </w:rPr>
        <w:t>“Market</w:t>
      </w:r>
      <w:r>
        <w:rPr>
          <w:spacing w:val="-5"/>
          <w:sz w:val="24"/>
        </w:rPr>
        <w:t> </w:t>
      </w:r>
      <w:r>
        <w:rPr>
          <w:sz w:val="24"/>
        </w:rPr>
        <w:t>Power</w:t>
      </w:r>
      <w:r>
        <w:rPr>
          <w:spacing w:val="-4"/>
          <w:sz w:val="24"/>
        </w:rPr>
        <w:t> </w:t>
      </w:r>
      <w:r>
        <w:rPr>
          <w:sz w:val="24"/>
        </w:rPr>
        <w:t>in</w:t>
      </w:r>
      <w:r>
        <w:rPr>
          <w:spacing w:val="-4"/>
          <w:sz w:val="24"/>
        </w:rPr>
        <w:t> </w:t>
      </w:r>
      <w:r>
        <w:rPr>
          <w:sz w:val="24"/>
        </w:rPr>
        <w:t>International</w:t>
      </w:r>
      <w:r>
        <w:rPr>
          <w:spacing w:val="-5"/>
          <w:sz w:val="24"/>
        </w:rPr>
        <w:t> </w:t>
      </w:r>
      <w:r>
        <w:rPr>
          <w:sz w:val="24"/>
        </w:rPr>
        <w:t>Trade:</w:t>
      </w:r>
      <w:r>
        <w:rPr>
          <w:spacing w:val="-4"/>
          <w:sz w:val="24"/>
        </w:rPr>
        <w:t> </w:t>
      </w:r>
      <w:r>
        <w:rPr>
          <w:sz w:val="24"/>
        </w:rPr>
        <w:t>Sources</w:t>
      </w:r>
      <w:r>
        <w:rPr>
          <w:spacing w:val="-4"/>
          <w:sz w:val="24"/>
        </w:rPr>
        <w:t> </w:t>
      </w:r>
      <w:r>
        <w:rPr>
          <w:sz w:val="24"/>
        </w:rPr>
        <w:t>and</w:t>
      </w:r>
      <w:r>
        <w:rPr>
          <w:spacing w:val="-4"/>
          <w:sz w:val="24"/>
        </w:rPr>
        <w:t> </w:t>
      </w:r>
      <w:r>
        <w:rPr>
          <w:sz w:val="24"/>
        </w:rPr>
        <w:t>Implications</w:t>
      </w:r>
      <w:r>
        <w:rPr>
          <w:spacing w:val="-6"/>
          <w:sz w:val="24"/>
        </w:rPr>
        <w:t> </w:t>
      </w:r>
      <w:r>
        <w:rPr>
          <w:sz w:val="24"/>
        </w:rPr>
        <w:t>for</w:t>
      </w:r>
      <w:r>
        <w:rPr>
          <w:spacing w:val="-5"/>
          <w:sz w:val="24"/>
        </w:rPr>
        <w:t> </w:t>
      </w:r>
      <w:r>
        <w:rPr>
          <w:sz w:val="24"/>
        </w:rPr>
        <w:t>Policy </w:t>
      </w:r>
      <w:r>
        <w:rPr>
          <w:spacing w:val="-2"/>
          <w:sz w:val="24"/>
        </w:rPr>
        <w:t>Reform.”</w:t>
      </w:r>
    </w:p>
    <w:p>
      <w:pPr>
        <w:pStyle w:val="BodyText"/>
        <w:ind w:left="0" w:firstLine="0"/>
      </w:pPr>
    </w:p>
    <w:p>
      <w:pPr>
        <w:pStyle w:val="Heading2"/>
        <w:spacing w:line="281" w:lineRule="exact" w:before="0"/>
      </w:pPr>
      <w:bookmarkStart w:name="Conferences and Workshops" w:id="10"/>
      <w:bookmarkEnd w:id="10"/>
      <w:r>
        <w:rPr>
          <w:b w:val="0"/>
        </w:rPr>
      </w:r>
      <w:r>
        <w:rPr/>
        <w:t>Conferences</w:t>
      </w:r>
      <w:r>
        <w:rPr>
          <w:spacing w:val="-4"/>
        </w:rPr>
        <w:t> </w:t>
      </w:r>
      <w:r>
        <w:rPr/>
        <w:t>and</w:t>
      </w:r>
      <w:r>
        <w:rPr>
          <w:spacing w:val="-4"/>
        </w:rPr>
        <w:t> </w:t>
      </w:r>
      <w:r>
        <w:rPr>
          <w:spacing w:val="-2"/>
        </w:rPr>
        <w:t>Workshops</w:t>
      </w:r>
    </w:p>
    <w:p>
      <w:pPr>
        <w:pStyle w:val="ListParagraph"/>
        <w:numPr>
          <w:ilvl w:val="1"/>
          <w:numId w:val="4"/>
        </w:numPr>
        <w:tabs>
          <w:tab w:pos="1205" w:val="left" w:leader="none"/>
        </w:tabs>
        <w:spacing w:line="240" w:lineRule="auto" w:before="0" w:after="0"/>
        <w:ind w:left="1205" w:right="298" w:hanging="360"/>
        <w:jc w:val="left"/>
        <w:rPr>
          <w:sz w:val="24"/>
        </w:rPr>
      </w:pPr>
      <w:r>
        <w:rPr>
          <w:sz w:val="24"/>
        </w:rPr>
        <w:t>Johns Hopkins University Geoeconomics conference (DC, May 2025), discussant for “The</w:t>
      </w:r>
      <w:r>
        <w:rPr>
          <w:spacing w:val="-4"/>
          <w:sz w:val="24"/>
        </w:rPr>
        <w:t> </w:t>
      </w:r>
      <w:r>
        <w:rPr>
          <w:sz w:val="24"/>
        </w:rPr>
        <w:t>Fragmentation</w:t>
      </w:r>
      <w:r>
        <w:rPr>
          <w:spacing w:val="-4"/>
          <w:sz w:val="24"/>
        </w:rPr>
        <w:t> </w:t>
      </w:r>
      <w:r>
        <w:rPr>
          <w:sz w:val="24"/>
        </w:rPr>
        <w:t>Paradox:</w:t>
      </w:r>
      <w:r>
        <w:rPr>
          <w:spacing w:val="-4"/>
          <w:sz w:val="24"/>
        </w:rPr>
        <w:t> </w:t>
      </w:r>
      <w:r>
        <w:rPr>
          <w:sz w:val="24"/>
        </w:rPr>
        <w:t>De-risking</w:t>
      </w:r>
      <w:r>
        <w:rPr>
          <w:spacing w:val="-4"/>
          <w:sz w:val="24"/>
        </w:rPr>
        <w:t> </w:t>
      </w:r>
      <w:r>
        <w:rPr>
          <w:sz w:val="24"/>
        </w:rPr>
        <w:t>Trade</w:t>
      </w:r>
      <w:r>
        <w:rPr>
          <w:spacing w:val="-4"/>
          <w:sz w:val="24"/>
        </w:rPr>
        <w:t> </w:t>
      </w:r>
      <w:r>
        <w:rPr>
          <w:sz w:val="24"/>
        </w:rPr>
        <w:t>and</w:t>
      </w:r>
      <w:r>
        <w:rPr>
          <w:spacing w:val="-4"/>
          <w:sz w:val="24"/>
        </w:rPr>
        <w:t> </w:t>
      </w:r>
      <w:r>
        <w:rPr>
          <w:sz w:val="24"/>
        </w:rPr>
        <w:t>Global</w:t>
      </w:r>
      <w:r>
        <w:rPr>
          <w:spacing w:val="-5"/>
          <w:sz w:val="24"/>
        </w:rPr>
        <w:t> </w:t>
      </w:r>
      <w:r>
        <w:rPr>
          <w:sz w:val="24"/>
        </w:rPr>
        <w:t>Safety”</w:t>
      </w:r>
      <w:r>
        <w:rPr>
          <w:spacing w:val="-5"/>
          <w:sz w:val="24"/>
        </w:rPr>
        <w:t> </w:t>
      </w:r>
      <w:r>
        <w:rPr>
          <w:sz w:val="24"/>
        </w:rPr>
        <w:t>by</w:t>
      </w:r>
      <w:r>
        <w:rPr>
          <w:spacing w:val="-5"/>
          <w:sz w:val="24"/>
        </w:rPr>
        <w:t> </w:t>
      </w:r>
      <w:r>
        <w:rPr>
          <w:sz w:val="24"/>
        </w:rPr>
        <w:t>Mayer,</w:t>
      </w:r>
      <w:r>
        <w:rPr>
          <w:spacing w:val="-5"/>
          <w:sz w:val="24"/>
        </w:rPr>
        <w:t> </w:t>
      </w:r>
      <w:r>
        <w:rPr>
          <w:sz w:val="24"/>
        </w:rPr>
        <w:t>Mejean and Thoenig</w:t>
      </w:r>
    </w:p>
    <w:p>
      <w:pPr>
        <w:pStyle w:val="ListParagraph"/>
        <w:numPr>
          <w:ilvl w:val="1"/>
          <w:numId w:val="4"/>
        </w:numPr>
        <w:tabs>
          <w:tab w:pos="1205" w:val="left" w:leader="none"/>
        </w:tabs>
        <w:spacing w:line="240" w:lineRule="auto" w:before="240" w:after="0"/>
        <w:ind w:left="1205" w:right="781" w:hanging="360"/>
        <w:jc w:val="left"/>
        <w:rPr>
          <w:sz w:val="24"/>
        </w:rPr>
      </w:pPr>
      <w:r>
        <w:rPr>
          <w:sz w:val="24"/>
        </w:rPr>
        <w:t>Atlanta</w:t>
      </w:r>
      <w:r>
        <w:rPr>
          <w:spacing w:val="-4"/>
          <w:sz w:val="24"/>
        </w:rPr>
        <w:t> </w:t>
      </w:r>
      <w:r>
        <w:rPr>
          <w:sz w:val="24"/>
        </w:rPr>
        <w:t>Fed</w:t>
      </w:r>
      <w:r>
        <w:rPr>
          <w:spacing w:val="-6"/>
          <w:sz w:val="24"/>
        </w:rPr>
        <w:t> </w:t>
      </w:r>
      <w:r>
        <w:rPr>
          <w:sz w:val="24"/>
        </w:rPr>
        <w:t>Research</w:t>
      </w:r>
      <w:r>
        <w:rPr>
          <w:spacing w:val="-5"/>
          <w:sz w:val="24"/>
        </w:rPr>
        <w:t> </w:t>
      </w:r>
      <w:r>
        <w:rPr>
          <w:sz w:val="24"/>
        </w:rPr>
        <w:t>Conference</w:t>
      </w:r>
      <w:r>
        <w:rPr>
          <w:spacing w:val="-4"/>
          <w:sz w:val="24"/>
        </w:rPr>
        <w:t> </w:t>
      </w:r>
      <w:r>
        <w:rPr>
          <w:sz w:val="24"/>
        </w:rPr>
        <w:t>(Atlanta,</w:t>
      </w:r>
      <w:r>
        <w:rPr>
          <w:spacing w:val="-5"/>
          <w:sz w:val="24"/>
        </w:rPr>
        <w:t> </w:t>
      </w:r>
      <w:r>
        <w:rPr>
          <w:sz w:val="24"/>
        </w:rPr>
        <w:t>April</w:t>
      </w:r>
      <w:r>
        <w:rPr>
          <w:spacing w:val="-5"/>
          <w:sz w:val="24"/>
        </w:rPr>
        <w:t> </w:t>
      </w:r>
      <w:r>
        <w:rPr>
          <w:sz w:val="24"/>
        </w:rPr>
        <w:t>2025),</w:t>
      </w:r>
      <w:r>
        <w:rPr>
          <w:spacing w:val="-5"/>
          <w:sz w:val="24"/>
        </w:rPr>
        <w:t> </w:t>
      </w:r>
      <w:r>
        <w:rPr>
          <w:sz w:val="24"/>
        </w:rPr>
        <w:t>discussant</w:t>
      </w:r>
      <w:r>
        <w:rPr>
          <w:spacing w:val="-4"/>
          <w:sz w:val="24"/>
        </w:rPr>
        <w:t> </w:t>
      </w:r>
      <w:r>
        <w:rPr>
          <w:sz w:val="24"/>
        </w:rPr>
        <w:t>for</w:t>
      </w:r>
      <w:r>
        <w:rPr>
          <w:spacing w:val="-4"/>
          <w:sz w:val="24"/>
        </w:rPr>
        <w:t> </w:t>
      </w:r>
      <w:r>
        <w:rPr>
          <w:sz w:val="24"/>
        </w:rPr>
        <w:t>“A</w:t>
      </w:r>
      <w:r>
        <w:rPr>
          <w:spacing w:val="-4"/>
          <w:sz w:val="24"/>
        </w:rPr>
        <w:t> </w:t>
      </w:r>
      <w:r>
        <w:rPr>
          <w:sz w:val="24"/>
        </w:rPr>
        <w:t>World Trading System for Whom?” by Adao, Becko, Costinot and Donaldson</w:t>
      </w:r>
    </w:p>
    <w:p>
      <w:pPr>
        <w:pStyle w:val="ListParagraph"/>
        <w:numPr>
          <w:ilvl w:val="1"/>
          <w:numId w:val="4"/>
        </w:numPr>
        <w:tabs>
          <w:tab w:pos="1205" w:val="left" w:leader="none"/>
        </w:tabs>
        <w:spacing w:line="240" w:lineRule="auto" w:before="240" w:after="0"/>
        <w:ind w:left="1205" w:right="280" w:hanging="360"/>
        <w:jc w:val="left"/>
        <w:rPr>
          <w:sz w:val="24"/>
        </w:rPr>
      </w:pPr>
      <w:r>
        <w:rPr>
          <w:sz w:val="24"/>
        </w:rPr>
        <w:t>LACEA Trade, Integration and Growth Network (TIGN) Annual Conference (Washington</w:t>
      </w:r>
      <w:r>
        <w:rPr>
          <w:spacing w:val="-4"/>
          <w:sz w:val="24"/>
        </w:rPr>
        <w:t> </w:t>
      </w:r>
      <w:r>
        <w:rPr>
          <w:sz w:val="24"/>
        </w:rPr>
        <w:t>DC,</w:t>
      </w:r>
      <w:r>
        <w:rPr>
          <w:spacing w:val="-5"/>
          <w:sz w:val="24"/>
        </w:rPr>
        <w:t> </w:t>
      </w:r>
      <w:r>
        <w:rPr>
          <w:sz w:val="24"/>
        </w:rPr>
        <w:t>May</w:t>
      </w:r>
      <w:r>
        <w:rPr>
          <w:spacing w:val="-4"/>
          <w:sz w:val="24"/>
        </w:rPr>
        <w:t> </w:t>
      </w:r>
      <w:r>
        <w:rPr>
          <w:sz w:val="24"/>
        </w:rPr>
        <w:t>2024),</w:t>
      </w:r>
      <w:r>
        <w:rPr>
          <w:spacing w:val="-5"/>
          <w:sz w:val="24"/>
        </w:rPr>
        <w:t> </w:t>
      </w:r>
      <w:r>
        <w:rPr>
          <w:sz w:val="24"/>
        </w:rPr>
        <w:t>Discussant</w:t>
      </w:r>
      <w:r>
        <w:rPr>
          <w:spacing w:val="-5"/>
          <w:sz w:val="24"/>
        </w:rPr>
        <w:t> </w:t>
      </w:r>
      <w:r>
        <w:rPr>
          <w:sz w:val="24"/>
        </w:rPr>
        <w:t>for</w:t>
      </w:r>
      <w:r>
        <w:rPr>
          <w:spacing w:val="-4"/>
          <w:sz w:val="24"/>
        </w:rPr>
        <w:t> </w:t>
      </w:r>
      <w:r>
        <w:rPr>
          <w:sz w:val="24"/>
        </w:rPr>
        <w:t>“Equilibrium</w:t>
      </w:r>
      <w:r>
        <w:rPr>
          <w:spacing w:val="-5"/>
          <w:sz w:val="24"/>
        </w:rPr>
        <w:t> </w:t>
      </w:r>
      <w:r>
        <w:rPr>
          <w:sz w:val="24"/>
        </w:rPr>
        <w:t>Trade</w:t>
      </w:r>
      <w:r>
        <w:rPr>
          <w:spacing w:val="-4"/>
          <w:sz w:val="24"/>
        </w:rPr>
        <w:t> </w:t>
      </w:r>
      <w:r>
        <w:rPr>
          <w:sz w:val="24"/>
        </w:rPr>
        <w:t>Regimes:</w:t>
      </w:r>
      <w:r>
        <w:rPr>
          <w:spacing w:val="-4"/>
          <w:sz w:val="24"/>
        </w:rPr>
        <w:t> </w:t>
      </w:r>
      <w:r>
        <w:rPr>
          <w:sz w:val="24"/>
        </w:rPr>
        <w:t>Power-</w:t>
      </w:r>
      <w:r>
        <w:rPr>
          <w:spacing w:val="-5"/>
          <w:sz w:val="24"/>
        </w:rPr>
        <w:t> </w:t>
      </w:r>
      <w:r>
        <w:rPr>
          <w:sz w:val="24"/>
        </w:rPr>
        <w:t>vs. Rules-Based” by Carvalho, Monte and Ornelas.</w:t>
      </w:r>
    </w:p>
    <w:p>
      <w:pPr>
        <w:pStyle w:val="ListParagraph"/>
        <w:numPr>
          <w:ilvl w:val="1"/>
          <w:numId w:val="4"/>
        </w:numPr>
        <w:tabs>
          <w:tab w:pos="1137" w:val="left" w:leader="none"/>
          <w:tab w:pos="1143" w:val="left" w:leader="none"/>
        </w:tabs>
        <w:spacing w:line="240" w:lineRule="auto" w:before="241" w:after="0"/>
        <w:ind w:left="1137" w:right="323" w:hanging="360"/>
        <w:jc w:val="left"/>
        <w:rPr>
          <w:sz w:val="24"/>
        </w:rPr>
      </w:pPr>
      <w:r>
        <w:rPr>
          <w:sz w:val="24"/>
        </w:rPr>
        <w:t>Washington</w:t>
      </w:r>
      <w:r>
        <w:rPr>
          <w:sz w:val="24"/>
        </w:rPr>
        <w:t> Area</w:t>
      </w:r>
      <w:r>
        <w:rPr>
          <w:spacing w:val="-4"/>
          <w:sz w:val="24"/>
        </w:rPr>
        <w:t> </w:t>
      </w:r>
      <w:r>
        <w:rPr>
          <w:sz w:val="24"/>
        </w:rPr>
        <w:t>International</w:t>
      </w:r>
      <w:r>
        <w:rPr>
          <w:spacing w:val="-5"/>
          <w:sz w:val="24"/>
        </w:rPr>
        <w:t> </w:t>
      </w:r>
      <w:r>
        <w:rPr>
          <w:sz w:val="24"/>
        </w:rPr>
        <w:t>Trade</w:t>
      </w:r>
      <w:r>
        <w:rPr>
          <w:spacing w:val="-4"/>
          <w:sz w:val="24"/>
        </w:rPr>
        <w:t> </w:t>
      </w:r>
      <w:r>
        <w:rPr>
          <w:sz w:val="24"/>
        </w:rPr>
        <w:t>Symposium</w:t>
      </w:r>
      <w:r>
        <w:rPr>
          <w:spacing w:val="-5"/>
          <w:sz w:val="24"/>
        </w:rPr>
        <w:t> </w:t>
      </w:r>
      <w:r>
        <w:rPr>
          <w:sz w:val="24"/>
        </w:rPr>
        <w:t>(April</w:t>
      </w:r>
      <w:r>
        <w:rPr>
          <w:spacing w:val="-5"/>
          <w:sz w:val="24"/>
        </w:rPr>
        <w:t> </w:t>
      </w:r>
      <w:r>
        <w:rPr>
          <w:sz w:val="24"/>
        </w:rPr>
        <w:t>2024),</w:t>
      </w:r>
      <w:r>
        <w:rPr>
          <w:spacing w:val="-5"/>
          <w:sz w:val="24"/>
        </w:rPr>
        <w:t> </w:t>
      </w:r>
      <w:r>
        <w:rPr>
          <w:sz w:val="24"/>
        </w:rPr>
        <w:t>Discussant</w:t>
      </w:r>
      <w:r>
        <w:rPr>
          <w:spacing w:val="-4"/>
          <w:sz w:val="24"/>
        </w:rPr>
        <w:t> </w:t>
      </w:r>
      <w:r>
        <w:rPr>
          <w:sz w:val="24"/>
        </w:rPr>
        <w:t>for</w:t>
      </w:r>
      <w:r>
        <w:rPr>
          <w:spacing w:val="-4"/>
          <w:sz w:val="24"/>
        </w:rPr>
        <w:t> </w:t>
      </w:r>
      <w:r>
        <w:rPr>
          <w:sz w:val="24"/>
        </w:rPr>
        <w:t>“Help for the Heartland” by Autor, Beck, Dorn and Hanson.</w:t>
      </w:r>
    </w:p>
    <w:p>
      <w:pPr>
        <w:pStyle w:val="ListParagraph"/>
        <w:numPr>
          <w:ilvl w:val="1"/>
          <w:numId w:val="4"/>
        </w:numPr>
        <w:tabs>
          <w:tab w:pos="1137" w:val="left" w:leader="none"/>
          <w:tab w:pos="1143" w:val="left" w:leader="none"/>
        </w:tabs>
        <w:spacing w:line="240" w:lineRule="auto" w:before="240" w:after="0"/>
        <w:ind w:left="1137" w:right="1195" w:hanging="360"/>
        <w:jc w:val="left"/>
        <w:rPr>
          <w:sz w:val="24"/>
        </w:rPr>
      </w:pPr>
      <w:r>
        <w:rPr>
          <w:sz w:val="24"/>
        </w:rPr>
        <w:t>University</w:t>
      </w:r>
      <w:r>
        <w:rPr>
          <w:sz w:val="24"/>
        </w:rPr>
        <w:t> of</w:t>
      </w:r>
      <w:r>
        <w:rPr>
          <w:spacing w:val="-4"/>
          <w:sz w:val="24"/>
        </w:rPr>
        <w:t> </w:t>
      </w:r>
      <w:r>
        <w:rPr>
          <w:sz w:val="24"/>
        </w:rPr>
        <w:t>Wisconsin</w:t>
      </w:r>
      <w:r>
        <w:rPr>
          <w:spacing w:val="-4"/>
          <w:sz w:val="24"/>
        </w:rPr>
        <w:t> </w:t>
      </w:r>
      <w:r>
        <w:rPr>
          <w:sz w:val="24"/>
        </w:rPr>
        <w:t>International</w:t>
      </w:r>
      <w:r>
        <w:rPr>
          <w:spacing w:val="-5"/>
          <w:sz w:val="24"/>
        </w:rPr>
        <w:t> </w:t>
      </w:r>
      <w:r>
        <w:rPr>
          <w:sz w:val="24"/>
        </w:rPr>
        <w:t>Trade</w:t>
      </w:r>
      <w:r>
        <w:rPr>
          <w:spacing w:val="-5"/>
          <w:sz w:val="24"/>
        </w:rPr>
        <w:t> </w:t>
      </w:r>
      <w:r>
        <w:rPr>
          <w:sz w:val="24"/>
        </w:rPr>
        <w:t>Workshop</w:t>
      </w:r>
      <w:r>
        <w:rPr>
          <w:spacing w:val="-5"/>
          <w:sz w:val="24"/>
        </w:rPr>
        <w:t> </w:t>
      </w:r>
      <w:r>
        <w:rPr>
          <w:sz w:val="24"/>
        </w:rPr>
        <w:t>(October</w:t>
      </w:r>
      <w:r>
        <w:rPr>
          <w:spacing w:val="-4"/>
          <w:sz w:val="24"/>
        </w:rPr>
        <w:t> </w:t>
      </w:r>
      <w:r>
        <w:rPr>
          <w:sz w:val="24"/>
        </w:rPr>
        <w:t>2023),</w:t>
      </w:r>
      <w:r>
        <w:rPr>
          <w:spacing w:val="-5"/>
          <w:sz w:val="24"/>
        </w:rPr>
        <w:t> </w:t>
      </w:r>
      <w:r>
        <w:rPr>
          <w:sz w:val="24"/>
        </w:rPr>
        <w:t>“An Import(ant) Price of Brexit”.</w:t>
      </w:r>
    </w:p>
    <w:p>
      <w:pPr>
        <w:pStyle w:val="ListParagraph"/>
        <w:numPr>
          <w:ilvl w:val="1"/>
          <w:numId w:val="4"/>
        </w:numPr>
        <w:tabs>
          <w:tab w:pos="1137" w:val="left" w:leader="none"/>
          <w:tab w:pos="1143" w:val="left" w:leader="none"/>
        </w:tabs>
        <w:spacing w:line="240" w:lineRule="auto" w:before="240" w:after="0"/>
        <w:ind w:left="1137" w:right="383" w:hanging="360"/>
        <w:jc w:val="left"/>
        <w:rPr>
          <w:sz w:val="24"/>
        </w:rPr>
      </w:pPr>
      <w:r>
        <w:rPr>
          <w:sz w:val="24"/>
        </w:rPr>
        <w:t>NBER</w:t>
      </w:r>
      <w:r>
        <w:rPr>
          <w:sz w:val="24"/>
        </w:rPr>
        <w:t> Winter</w:t>
      </w:r>
      <w:r>
        <w:rPr>
          <w:spacing w:val="-4"/>
          <w:sz w:val="24"/>
        </w:rPr>
        <w:t> </w:t>
      </w:r>
      <w:r>
        <w:rPr>
          <w:sz w:val="24"/>
        </w:rPr>
        <w:t>meetings</w:t>
      </w:r>
      <w:r>
        <w:rPr>
          <w:spacing w:val="-5"/>
          <w:sz w:val="24"/>
        </w:rPr>
        <w:t> </w:t>
      </w:r>
      <w:r>
        <w:rPr>
          <w:sz w:val="24"/>
        </w:rPr>
        <w:t>(December</w:t>
      </w:r>
      <w:r>
        <w:rPr>
          <w:spacing w:val="-4"/>
          <w:sz w:val="24"/>
        </w:rPr>
        <w:t> </w:t>
      </w:r>
      <w:r>
        <w:rPr>
          <w:sz w:val="24"/>
        </w:rPr>
        <w:t>2021),</w:t>
      </w:r>
      <w:r>
        <w:rPr>
          <w:spacing w:val="-4"/>
          <w:sz w:val="24"/>
        </w:rPr>
        <w:t> </w:t>
      </w:r>
      <w:r>
        <w:rPr>
          <w:sz w:val="24"/>
        </w:rPr>
        <w:t>“Size,</w:t>
      </w:r>
      <w:r>
        <w:rPr>
          <w:spacing w:val="-4"/>
          <w:sz w:val="24"/>
        </w:rPr>
        <w:t> </w:t>
      </w:r>
      <w:r>
        <w:rPr>
          <w:sz w:val="24"/>
        </w:rPr>
        <w:t>Trade,</w:t>
      </w:r>
      <w:r>
        <w:rPr>
          <w:spacing w:val="-4"/>
          <w:sz w:val="24"/>
        </w:rPr>
        <w:t> </w:t>
      </w:r>
      <w:r>
        <w:rPr>
          <w:sz w:val="24"/>
        </w:rPr>
        <w:t>Technology</w:t>
      </w:r>
      <w:r>
        <w:rPr>
          <w:spacing w:val="-4"/>
          <w:sz w:val="24"/>
        </w:rPr>
        <w:t> </w:t>
      </w:r>
      <w:r>
        <w:rPr>
          <w:sz w:val="24"/>
        </w:rPr>
        <w:t>and</w:t>
      </w:r>
      <w:r>
        <w:rPr>
          <w:spacing w:val="-4"/>
          <w:sz w:val="24"/>
        </w:rPr>
        <w:t> </w:t>
      </w:r>
      <w:r>
        <w:rPr>
          <w:sz w:val="24"/>
        </w:rPr>
        <w:t>the</w:t>
      </w:r>
      <w:r>
        <w:rPr>
          <w:spacing w:val="-4"/>
          <w:sz w:val="24"/>
        </w:rPr>
        <w:t> </w:t>
      </w:r>
      <w:r>
        <w:rPr>
          <w:sz w:val="24"/>
        </w:rPr>
        <w:t>Division of Labor”.</w:t>
      </w:r>
    </w:p>
    <w:p>
      <w:pPr>
        <w:pStyle w:val="ListParagraph"/>
        <w:numPr>
          <w:ilvl w:val="1"/>
          <w:numId w:val="4"/>
        </w:numPr>
        <w:tabs>
          <w:tab w:pos="1143" w:val="left" w:leader="none"/>
        </w:tabs>
        <w:spacing w:line="240" w:lineRule="auto" w:before="239" w:after="0"/>
        <w:ind w:left="1143" w:right="0" w:hanging="366"/>
        <w:jc w:val="left"/>
        <w:rPr>
          <w:sz w:val="24"/>
        </w:rPr>
      </w:pPr>
      <w:r>
        <w:rPr>
          <w:sz w:val="24"/>
        </w:rPr>
        <w:t>Empirical</w:t>
      </w:r>
      <w:r>
        <w:rPr>
          <w:spacing w:val="-6"/>
          <w:sz w:val="24"/>
        </w:rPr>
        <w:t> </w:t>
      </w:r>
      <w:r>
        <w:rPr>
          <w:sz w:val="24"/>
        </w:rPr>
        <w:t>Trade</w:t>
      </w:r>
      <w:r>
        <w:rPr>
          <w:spacing w:val="-3"/>
          <w:sz w:val="24"/>
        </w:rPr>
        <w:t> </w:t>
      </w:r>
      <w:r>
        <w:rPr>
          <w:sz w:val="24"/>
        </w:rPr>
        <w:t>Online</w:t>
      </w:r>
      <w:r>
        <w:rPr>
          <w:spacing w:val="-3"/>
          <w:sz w:val="24"/>
        </w:rPr>
        <w:t> </w:t>
      </w:r>
      <w:r>
        <w:rPr>
          <w:sz w:val="24"/>
        </w:rPr>
        <w:t>Seminar</w:t>
      </w:r>
      <w:r>
        <w:rPr>
          <w:spacing w:val="-3"/>
          <w:sz w:val="24"/>
        </w:rPr>
        <w:t> </w:t>
      </w:r>
      <w:r>
        <w:rPr>
          <w:sz w:val="24"/>
        </w:rPr>
        <w:t>(October</w:t>
      </w:r>
      <w:r>
        <w:rPr>
          <w:spacing w:val="-3"/>
          <w:sz w:val="24"/>
        </w:rPr>
        <w:t> </w:t>
      </w:r>
      <w:r>
        <w:rPr>
          <w:sz w:val="24"/>
        </w:rPr>
        <w:t>2021),</w:t>
      </w:r>
      <w:r>
        <w:rPr>
          <w:spacing w:val="-3"/>
          <w:sz w:val="24"/>
        </w:rPr>
        <w:t> </w:t>
      </w:r>
      <w:r>
        <w:rPr>
          <w:sz w:val="24"/>
        </w:rPr>
        <w:t>“An</w:t>
      </w:r>
      <w:r>
        <w:rPr>
          <w:spacing w:val="-3"/>
          <w:sz w:val="24"/>
        </w:rPr>
        <w:t> </w:t>
      </w:r>
      <w:r>
        <w:rPr>
          <w:sz w:val="24"/>
        </w:rPr>
        <w:t>Import(ant)</w:t>
      </w:r>
      <w:r>
        <w:rPr>
          <w:spacing w:val="-3"/>
          <w:sz w:val="24"/>
        </w:rPr>
        <w:t> </w:t>
      </w:r>
      <w:r>
        <w:rPr>
          <w:sz w:val="24"/>
        </w:rPr>
        <w:t>Price</w:t>
      </w:r>
      <w:r>
        <w:rPr>
          <w:spacing w:val="-3"/>
          <w:sz w:val="24"/>
        </w:rPr>
        <w:t> </w:t>
      </w:r>
      <w:r>
        <w:rPr>
          <w:sz w:val="24"/>
        </w:rPr>
        <w:t>of</w:t>
      </w:r>
      <w:r>
        <w:rPr>
          <w:spacing w:val="-3"/>
          <w:sz w:val="24"/>
        </w:rPr>
        <w:t> </w:t>
      </w:r>
      <w:r>
        <w:rPr>
          <w:spacing w:val="-2"/>
          <w:sz w:val="24"/>
        </w:rPr>
        <w:t>Brexit”.</w:t>
      </w:r>
    </w:p>
    <w:p>
      <w:pPr>
        <w:pStyle w:val="ListParagraph"/>
        <w:numPr>
          <w:ilvl w:val="1"/>
          <w:numId w:val="4"/>
        </w:numPr>
        <w:tabs>
          <w:tab w:pos="1137" w:val="left" w:leader="none"/>
          <w:tab w:pos="1143" w:val="left" w:leader="none"/>
        </w:tabs>
        <w:spacing w:line="240" w:lineRule="auto" w:before="240" w:after="0"/>
        <w:ind w:left="1137" w:right="449" w:hanging="360"/>
        <w:jc w:val="left"/>
        <w:rPr>
          <w:sz w:val="24"/>
        </w:rPr>
      </w:pPr>
      <w:r>
        <w:rPr>
          <w:sz w:val="24"/>
        </w:rPr>
        <w:t>Society</w:t>
      </w:r>
      <w:r>
        <w:rPr>
          <w:sz w:val="24"/>
        </w:rPr>
        <w:t> for</w:t>
      </w:r>
      <w:r>
        <w:rPr>
          <w:spacing w:val="-4"/>
          <w:sz w:val="24"/>
        </w:rPr>
        <w:t> </w:t>
      </w:r>
      <w:r>
        <w:rPr>
          <w:sz w:val="24"/>
        </w:rPr>
        <w:t>Economic</w:t>
      </w:r>
      <w:r>
        <w:rPr>
          <w:spacing w:val="-4"/>
          <w:sz w:val="24"/>
        </w:rPr>
        <w:t> </w:t>
      </w:r>
      <w:r>
        <w:rPr>
          <w:sz w:val="24"/>
        </w:rPr>
        <w:t>Dynamics</w:t>
      </w:r>
      <w:r>
        <w:rPr>
          <w:spacing w:val="-3"/>
          <w:sz w:val="24"/>
        </w:rPr>
        <w:t> </w:t>
      </w:r>
      <w:r>
        <w:rPr>
          <w:sz w:val="24"/>
        </w:rPr>
        <w:t>(July</w:t>
      </w:r>
      <w:r>
        <w:rPr>
          <w:spacing w:val="-3"/>
          <w:sz w:val="24"/>
        </w:rPr>
        <w:t> </w:t>
      </w:r>
      <w:r>
        <w:rPr>
          <w:sz w:val="24"/>
        </w:rPr>
        <w:t>2021),</w:t>
      </w:r>
      <w:r>
        <w:rPr>
          <w:spacing w:val="-4"/>
          <w:sz w:val="24"/>
        </w:rPr>
        <w:t> </w:t>
      </w:r>
      <w:r>
        <w:rPr>
          <w:sz w:val="24"/>
        </w:rPr>
        <w:t>“Firm</w:t>
      </w:r>
      <w:r>
        <w:rPr>
          <w:spacing w:val="-4"/>
          <w:sz w:val="24"/>
        </w:rPr>
        <w:t> </w:t>
      </w:r>
      <w:r>
        <w:rPr>
          <w:sz w:val="24"/>
        </w:rPr>
        <w:t>Input</w:t>
      </w:r>
      <w:r>
        <w:rPr>
          <w:spacing w:val="-3"/>
          <w:sz w:val="24"/>
        </w:rPr>
        <w:t> </w:t>
      </w:r>
      <w:r>
        <w:rPr>
          <w:sz w:val="24"/>
        </w:rPr>
        <w:t>Choice</w:t>
      </w:r>
      <w:r>
        <w:rPr>
          <w:spacing w:val="-3"/>
          <w:sz w:val="24"/>
        </w:rPr>
        <w:t> </w:t>
      </w:r>
      <w:r>
        <w:rPr>
          <w:sz w:val="24"/>
        </w:rPr>
        <w:t>Under</w:t>
      </w:r>
      <w:r>
        <w:rPr>
          <w:spacing w:val="-3"/>
          <w:sz w:val="24"/>
        </w:rPr>
        <w:t> </w:t>
      </w:r>
      <w:r>
        <w:rPr>
          <w:sz w:val="24"/>
        </w:rPr>
        <w:t>Trade</w:t>
      </w:r>
      <w:r>
        <w:rPr>
          <w:spacing w:val="-3"/>
          <w:sz w:val="24"/>
        </w:rPr>
        <w:t> </w:t>
      </w:r>
      <w:r>
        <w:rPr>
          <w:sz w:val="24"/>
        </w:rPr>
        <w:t>Policy </w:t>
      </w:r>
      <w:r>
        <w:rPr>
          <w:spacing w:val="-2"/>
          <w:sz w:val="24"/>
        </w:rPr>
        <w:t>Uncertainty”.</w:t>
      </w:r>
    </w:p>
    <w:p>
      <w:pPr>
        <w:pStyle w:val="ListParagraph"/>
        <w:numPr>
          <w:ilvl w:val="1"/>
          <w:numId w:val="4"/>
        </w:numPr>
        <w:tabs>
          <w:tab w:pos="1137" w:val="left" w:leader="none"/>
          <w:tab w:pos="1143" w:val="left" w:leader="none"/>
        </w:tabs>
        <w:spacing w:line="240" w:lineRule="auto" w:before="239" w:after="0"/>
        <w:ind w:left="1137" w:right="624" w:hanging="360"/>
        <w:jc w:val="left"/>
        <w:rPr>
          <w:rFonts w:ascii="Times New Roman" w:hAnsi="Times New Roman"/>
          <w:sz w:val="24"/>
        </w:rPr>
      </w:pPr>
      <w:r>
        <w:rPr>
          <w:rFonts w:ascii="Times New Roman" w:hAnsi="Times New Roman"/>
          <w:sz w:val="24"/>
        </w:rPr>
        <w:t>United</w:t>
      </w:r>
      <w:r>
        <w:rPr>
          <w:rFonts w:ascii="Times New Roman" w:hAnsi="Times New Roman"/>
          <w:sz w:val="24"/>
        </w:rPr>
        <w:t> States</w:t>
      </w:r>
      <w:r>
        <w:rPr>
          <w:rFonts w:ascii="Times New Roman" w:hAnsi="Times New Roman"/>
          <w:spacing w:val="-5"/>
          <w:sz w:val="24"/>
        </w:rPr>
        <w:t> </w:t>
      </w:r>
      <w:r>
        <w:rPr>
          <w:rFonts w:ascii="Times New Roman" w:hAnsi="Times New Roman"/>
          <w:sz w:val="24"/>
        </w:rPr>
        <w:t>International</w:t>
      </w:r>
      <w:r>
        <w:rPr>
          <w:rFonts w:ascii="Times New Roman" w:hAnsi="Times New Roman"/>
          <w:spacing w:val="-5"/>
          <w:sz w:val="24"/>
        </w:rPr>
        <w:t> </w:t>
      </w:r>
      <w:r>
        <w:rPr>
          <w:rFonts w:ascii="Times New Roman" w:hAnsi="Times New Roman"/>
          <w:sz w:val="24"/>
        </w:rPr>
        <w:t>Trade</w:t>
      </w:r>
      <w:r>
        <w:rPr>
          <w:rFonts w:ascii="Times New Roman" w:hAnsi="Times New Roman"/>
          <w:spacing w:val="-5"/>
          <w:sz w:val="24"/>
        </w:rPr>
        <w:t> </w:t>
      </w:r>
      <w:r>
        <w:rPr>
          <w:rFonts w:ascii="Times New Roman" w:hAnsi="Times New Roman"/>
          <w:sz w:val="24"/>
        </w:rPr>
        <w:t>Commission</w:t>
      </w:r>
      <w:r>
        <w:rPr>
          <w:rFonts w:ascii="Times New Roman" w:hAnsi="Times New Roman"/>
          <w:spacing w:val="-5"/>
          <w:sz w:val="24"/>
        </w:rPr>
        <w:t> </w:t>
      </w:r>
      <w:r>
        <w:rPr>
          <w:rFonts w:ascii="Times New Roman" w:hAnsi="Times New Roman"/>
          <w:sz w:val="24"/>
        </w:rPr>
        <w:t>Workshop</w:t>
      </w:r>
      <w:r>
        <w:rPr>
          <w:rFonts w:ascii="Times New Roman" w:hAnsi="Times New Roman"/>
          <w:spacing w:val="-5"/>
          <w:sz w:val="24"/>
        </w:rPr>
        <w:t> </w:t>
      </w:r>
      <w:r>
        <w:rPr>
          <w:rFonts w:ascii="Times New Roman" w:hAnsi="Times New Roman"/>
          <w:sz w:val="24"/>
        </w:rPr>
        <w:t>on</w:t>
      </w:r>
      <w:r>
        <w:rPr>
          <w:rFonts w:ascii="Times New Roman" w:hAnsi="Times New Roman"/>
          <w:spacing w:val="-6"/>
          <w:sz w:val="24"/>
        </w:rPr>
        <w:t> </w:t>
      </w:r>
      <w:r>
        <w:rPr>
          <w:rFonts w:ascii="Times New Roman" w:hAnsi="Times New Roman"/>
          <w:sz w:val="24"/>
        </w:rPr>
        <w:t>Trade</w:t>
      </w:r>
      <w:r>
        <w:rPr>
          <w:rFonts w:ascii="Times New Roman" w:hAnsi="Times New Roman"/>
          <w:spacing w:val="-5"/>
          <w:sz w:val="24"/>
        </w:rPr>
        <w:t> </w:t>
      </w:r>
      <w:r>
        <w:rPr>
          <w:rFonts w:ascii="Times New Roman" w:hAnsi="Times New Roman"/>
          <w:sz w:val="24"/>
        </w:rPr>
        <w:t>Policy</w:t>
      </w:r>
      <w:r>
        <w:rPr>
          <w:rFonts w:ascii="Times New Roman" w:hAnsi="Times New Roman"/>
          <w:spacing w:val="-5"/>
          <w:sz w:val="24"/>
        </w:rPr>
        <w:t> </w:t>
      </w:r>
      <w:r>
        <w:rPr>
          <w:rFonts w:ascii="Times New Roman" w:hAnsi="Times New Roman"/>
          <w:sz w:val="24"/>
        </w:rPr>
        <w:t>Uncertainty (April 2021), “TPU: Applications and Implications of Sunk Investment Models”.</w:t>
      </w:r>
    </w:p>
    <w:p>
      <w:pPr>
        <w:pStyle w:val="ListParagraph"/>
        <w:numPr>
          <w:ilvl w:val="1"/>
          <w:numId w:val="4"/>
        </w:numPr>
        <w:tabs>
          <w:tab w:pos="1137" w:val="left" w:leader="none"/>
          <w:tab w:pos="1143" w:val="left" w:leader="none"/>
        </w:tabs>
        <w:spacing w:line="240" w:lineRule="auto" w:before="240" w:after="0"/>
        <w:ind w:left="1137" w:right="1140" w:hanging="360"/>
        <w:jc w:val="left"/>
        <w:rPr>
          <w:sz w:val="24"/>
        </w:rPr>
      </w:pPr>
      <w:r>
        <w:rPr>
          <w:sz w:val="24"/>
        </w:rPr>
        <w:t>Washington</w:t>
      </w:r>
      <w:r>
        <w:rPr>
          <w:sz w:val="24"/>
        </w:rPr>
        <w:t> Area</w:t>
      </w:r>
      <w:r>
        <w:rPr>
          <w:spacing w:val="-4"/>
          <w:sz w:val="24"/>
        </w:rPr>
        <w:t> </w:t>
      </w:r>
      <w:r>
        <w:rPr>
          <w:sz w:val="24"/>
        </w:rPr>
        <w:t>International</w:t>
      </w:r>
      <w:r>
        <w:rPr>
          <w:spacing w:val="-5"/>
          <w:sz w:val="24"/>
        </w:rPr>
        <w:t> </w:t>
      </w:r>
      <w:r>
        <w:rPr>
          <w:sz w:val="24"/>
        </w:rPr>
        <w:t>Trade</w:t>
      </w:r>
      <w:r>
        <w:rPr>
          <w:spacing w:val="-4"/>
          <w:sz w:val="24"/>
        </w:rPr>
        <w:t> </w:t>
      </w:r>
      <w:r>
        <w:rPr>
          <w:sz w:val="24"/>
        </w:rPr>
        <w:t>Symposium</w:t>
      </w:r>
      <w:r>
        <w:rPr>
          <w:spacing w:val="-5"/>
          <w:sz w:val="24"/>
        </w:rPr>
        <w:t> </w:t>
      </w:r>
      <w:r>
        <w:rPr>
          <w:sz w:val="24"/>
        </w:rPr>
        <w:t>(April</w:t>
      </w:r>
      <w:r>
        <w:rPr>
          <w:spacing w:val="-5"/>
          <w:sz w:val="24"/>
        </w:rPr>
        <w:t> </w:t>
      </w:r>
      <w:r>
        <w:rPr>
          <w:sz w:val="24"/>
        </w:rPr>
        <w:t>2021),</w:t>
      </w:r>
      <w:r>
        <w:rPr>
          <w:spacing w:val="-5"/>
          <w:sz w:val="24"/>
        </w:rPr>
        <w:t> </w:t>
      </w:r>
      <w:r>
        <w:rPr>
          <w:sz w:val="24"/>
        </w:rPr>
        <w:t>“Size,</w:t>
      </w:r>
      <w:r>
        <w:rPr>
          <w:spacing w:val="-5"/>
          <w:sz w:val="24"/>
        </w:rPr>
        <w:t> </w:t>
      </w:r>
      <w:r>
        <w:rPr>
          <w:sz w:val="24"/>
        </w:rPr>
        <w:t>Trade, Technology and the Division of Labor”.</w:t>
      </w:r>
    </w:p>
    <w:p>
      <w:pPr>
        <w:pStyle w:val="ListParagraph"/>
        <w:numPr>
          <w:ilvl w:val="1"/>
          <w:numId w:val="4"/>
        </w:numPr>
        <w:tabs>
          <w:tab w:pos="1143" w:val="left" w:leader="none"/>
        </w:tabs>
        <w:spacing w:line="240" w:lineRule="auto" w:before="240" w:after="0"/>
        <w:ind w:left="1143" w:right="0" w:hanging="366"/>
        <w:jc w:val="left"/>
        <w:rPr>
          <w:sz w:val="24"/>
        </w:rPr>
      </w:pPr>
      <w:r>
        <w:rPr>
          <w:sz w:val="24"/>
        </w:rPr>
        <w:t>AEA</w:t>
      </w:r>
      <w:r>
        <w:rPr>
          <w:spacing w:val="-5"/>
          <w:sz w:val="24"/>
        </w:rPr>
        <w:t> </w:t>
      </w:r>
      <w:r>
        <w:rPr>
          <w:sz w:val="24"/>
        </w:rPr>
        <w:t>meetings</w:t>
      </w:r>
      <w:r>
        <w:rPr>
          <w:spacing w:val="-2"/>
          <w:sz w:val="24"/>
        </w:rPr>
        <w:t> </w:t>
      </w:r>
      <w:r>
        <w:rPr>
          <w:sz w:val="24"/>
        </w:rPr>
        <w:t>(January</w:t>
      </w:r>
      <w:r>
        <w:rPr>
          <w:spacing w:val="-4"/>
          <w:sz w:val="24"/>
        </w:rPr>
        <w:t> </w:t>
      </w:r>
      <w:r>
        <w:rPr>
          <w:sz w:val="24"/>
        </w:rPr>
        <w:t>2021),</w:t>
      </w:r>
      <w:r>
        <w:rPr>
          <w:spacing w:val="-3"/>
          <w:sz w:val="24"/>
        </w:rPr>
        <w:t> </w:t>
      </w:r>
      <w:r>
        <w:rPr>
          <w:sz w:val="24"/>
        </w:rPr>
        <w:t>“Size,</w:t>
      </w:r>
      <w:r>
        <w:rPr>
          <w:spacing w:val="-4"/>
          <w:sz w:val="24"/>
        </w:rPr>
        <w:t> </w:t>
      </w:r>
      <w:r>
        <w:rPr>
          <w:sz w:val="24"/>
        </w:rPr>
        <w:t>Trade,</w:t>
      </w:r>
      <w:r>
        <w:rPr>
          <w:spacing w:val="-3"/>
          <w:sz w:val="24"/>
        </w:rPr>
        <w:t> </w:t>
      </w:r>
      <w:r>
        <w:rPr>
          <w:sz w:val="24"/>
        </w:rPr>
        <w:t>Technology</w:t>
      </w:r>
      <w:r>
        <w:rPr>
          <w:spacing w:val="-3"/>
          <w:sz w:val="24"/>
        </w:rPr>
        <w:t> </w:t>
      </w:r>
      <w:r>
        <w:rPr>
          <w:sz w:val="24"/>
        </w:rPr>
        <w:t>and</w:t>
      </w:r>
      <w:r>
        <w:rPr>
          <w:spacing w:val="-2"/>
          <w:sz w:val="24"/>
        </w:rPr>
        <w:t> </w:t>
      </w:r>
      <w:r>
        <w:rPr>
          <w:sz w:val="24"/>
        </w:rPr>
        <w:t>the</w:t>
      </w:r>
      <w:r>
        <w:rPr>
          <w:spacing w:val="-3"/>
          <w:sz w:val="24"/>
        </w:rPr>
        <w:t> </w:t>
      </w:r>
      <w:r>
        <w:rPr>
          <w:sz w:val="24"/>
        </w:rPr>
        <w:t>Division</w:t>
      </w:r>
      <w:r>
        <w:rPr>
          <w:spacing w:val="-2"/>
          <w:sz w:val="24"/>
        </w:rPr>
        <w:t> </w:t>
      </w:r>
      <w:r>
        <w:rPr>
          <w:sz w:val="24"/>
        </w:rPr>
        <w:t>of</w:t>
      </w:r>
      <w:r>
        <w:rPr>
          <w:spacing w:val="-2"/>
          <w:sz w:val="24"/>
        </w:rPr>
        <w:t> Labor”.</w:t>
      </w:r>
    </w:p>
    <w:p>
      <w:pPr>
        <w:pStyle w:val="ListParagraph"/>
        <w:numPr>
          <w:ilvl w:val="1"/>
          <w:numId w:val="4"/>
        </w:numPr>
        <w:tabs>
          <w:tab w:pos="1137" w:val="left" w:leader="none"/>
          <w:tab w:pos="1143" w:val="left" w:leader="none"/>
        </w:tabs>
        <w:spacing w:line="240" w:lineRule="auto" w:before="241" w:after="0"/>
        <w:ind w:left="1137" w:right="671" w:hanging="360"/>
        <w:jc w:val="left"/>
        <w:rPr>
          <w:sz w:val="24"/>
        </w:rPr>
      </w:pPr>
      <w:r>
        <w:rPr>
          <w:sz w:val="24"/>
        </w:rPr>
        <w:t>International</w:t>
      </w:r>
      <w:r>
        <w:rPr>
          <w:spacing w:val="-1"/>
          <w:sz w:val="24"/>
        </w:rPr>
        <w:t> </w:t>
      </w:r>
      <w:r>
        <w:rPr>
          <w:sz w:val="24"/>
        </w:rPr>
        <w:t>Trade</w:t>
      </w:r>
      <w:r>
        <w:rPr>
          <w:spacing w:val="-5"/>
          <w:sz w:val="24"/>
        </w:rPr>
        <w:t> </w:t>
      </w:r>
      <w:r>
        <w:rPr>
          <w:sz w:val="24"/>
        </w:rPr>
        <w:t>Policy</w:t>
      </w:r>
      <w:r>
        <w:rPr>
          <w:spacing w:val="-5"/>
          <w:sz w:val="24"/>
        </w:rPr>
        <w:t> </w:t>
      </w:r>
      <w:r>
        <w:rPr>
          <w:sz w:val="24"/>
        </w:rPr>
        <w:t>and</w:t>
      </w:r>
      <w:r>
        <w:rPr>
          <w:spacing w:val="-5"/>
          <w:sz w:val="24"/>
        </w:rPr>
        <w:t> </w:t>
      </w:r>
      <w:r>
        <w:rPr>
          <w:sz w:val="24"/>
        </w:rPr>
        <w:t>Institutions</w:t>
      </w:r>
      <w:r>
        <w:rPr>
          <w:spacing w:val="-6"/>
          <w:sz w:val="24"/>
        </w:rPr>
        <w:t> </w:t>
      </w:r>
      <w:r>
        <w:rPr>
          <w:sz w:val="24"/>
        </w:rPr>
        <w:t>Conference,</w:t>
      </w:r>
      <w:r>
        <w:rPr>
          <w:spacing w:val="-5"/>
          <w:sz w:val="24"/>
        </w:rPr>
        <w:t> </w:t>
      </w:r>
      <w:r>
        <w:rPr>
          <w:sz w:val="24"/>
        </w:rPr>
        <w:t>NBER</w:t>
      </w:r>
      <w:r>
        <w:rPr>
          <w:spacing w:val="-5"/>
          <w:sz w:val="24"/>
        </w:rPr>
        <w:t> </w:t>
      </w:r>
      <w:r>
        <w:rPr>
          <w:sz w:val="24"/>
        </w:rPr>
        <w:t>(September</w:t>
      </w:r>
      <w:r>
        <w:rPr>
          <w:spacing w:val="-5"/>
          <w:sz w:val="24"/>
        </w:rPr>
        <w:t> </w:t>
      </w:r>
      <w:r>
        <w:rPr>
          <w:sz w:val="24"/>
        </w:rPr>
        <w:t>2020), “Firm Input Choice Under Trade Policy Uncertainty”.</w:t>
      </w:r>
    </w:p>
    <w:p>
      <w:pPr>
        <w:pStyle w:val="ListParagraph"/>
        <w:numPr>
          <w:ilvl w:val="1"/>
          <w:numId w:val="4"/>
        </w:numPr>
        <w:tabs>
          <w:tab w:pos="1137" w:val="left" w:leader="none"/>
          <w:tab w:pos="1143" w:val="left" w:leader="none"/>
        </w:tabs>
        <w:spacing w:line="240" w:lineRule="auto" w:before="240" w:after="0"/>
        <w:ind w:left="1137" w:right="678" w:hanging="360"/>
        <w:jc w:val="left"/>
        <w:rPr>
          <w:sz w:val="24"/>
        </w:rPr>
      </w:pPr>
      <w:r>
        <w:rPr>
          <w:sz w:val="24"/>
        </w:rPr>
        <w:t>International</w:t>
      </w:r>
      <w:r>
        <w:rPr>
          <w:sz w:val="24"/>
        </w:rPr>
        <w:t> Trade</w:t>
      </w:r>
      <w:r>
        <w:rPr>
          <w:spacing w:val="-3"/>
          <w:sz w:val="24"/>
        </w:rPr>
        <w:t> </w:t>
      </w:r>
      <w:r>
        <w:rPr>
          <w:sz w:val="24"/>
        </w:rPr>
        <w:t>Dynamics</w:t>
      </w:r>
      <w:r>
        <w:rPr>
          <w:spacing w:val="-3"/>
          <w:sz w:val="24"/>
        </w:rPr>
        <w:t> </w:t>
      </w:r>
      <w:r>
        <w:rPr>
          <w:sz w:val="24"/>
        </w:rPr>
        <w:t>Workshop</w:t>
      </w:r>
      <w:r>
        <w:rPr>
          <w:spacing w:val="-4"/>
          <w:sz w:val="24"/>
        </w:rPr>
        <w:t> </w:t>
      </w:r>
      <w:r>
        <w:rPr>
          <w:sz w:val="24"/>
        </w:rPr>
        <w:t>(June</w:t>
      </w:r>
      <w:r>
        <w:rPr>
          <w:spacing w:val="-3"/>
          <w:sz w:val="24"/>
        </w:rPr>
        <w:t> </w:t>
      </w:r>
      <w:r>
        <w:rPr>
          <w:sz w:val="24"/>
        </w:rPr>
        <w:t>2020),</w:t>
      </w:r>
      <w:r>
        <w:rPr>
          <w:spacing w:val="40"/>
          <w:sz w:val="24"/>
        </w:rPr>
        <w:t> </w:t>
      </w:r>
      <w:r>
        <w:rPr>
          <w:sz w:val="24"/>
        </w:rPr>
        <w:t>“Firm</w:t>
      </w:r>
      <w:r>
        <w:rPr>
          <w:spacing w:val="-4"/>
          <w:sz w:val="24"/>
        </w:rPr>
        <w:t> </w:t>
      </w:r>
      <w:r>
        <w:rPr>
          <w:sz w:val="24"/>
        </w:rPr>
        <w:t>Input</w:t>
      </w:r>
      <w:r>
        <w:rPr>
          <w:spacing w:val="-3"/>
          <w:sz w:val="24"/>
        </w:rPr>
        <w:t> </w:t>
      </w:r>
      <w:r>
        <w:rPr>
          <w:sz w:val="24"/>
        </w:rPr>
        <w:t>Choice</w:t>
      </w:r>
      <w:r>
        <w:rPr>
          <w:spacing w:val="-3"/>
          <w:sz w:val="24"/>
        </w:rPr>
        <w:t> </w:t>
      </w:r>
      <w:r>
        <w:rPr>
          <w:sz w:val="24"/>
        </w:rPr>
        <w:t>Under Trade Policy Uncertainty”.</w:t>
      </w:r>
    </w:p>
    <w:p>
      <w:pPr>
        <w:pStyle w:val="ListParagraph"/>
        <w:spacing w:after="0" w:line="240" w:lineRule="auto"/>
        <w:jc w:val="left"/>
        <w:rPr>
          <w:sz w:val="24"/>
        </w:rPr>
        <w:sectPr>
          <w:pgSz w:w="12240" w:h="15840"/>
          <w:pgMar w:header="850" w:footer="741" w:top="1200" w:bottom="940" w:left="1080" w:right="1080"/>
        </w:sectPr>
      </w:pPr>
    </w:p>
    <w:p>
      <w:pPr>
        <w:pStyle w:val="ListParagraph"/>
        <w:numPr>
          <w:ilvl w:val="1"/>
          <w:numId w:val="4"/>
        </w:numPr>
        <w:tabs>
          <w:tab w:pos="1143" w:val="left" w:leader="none"/>
        </w:tabs>
        <w:spacing w:line="294" w:lineRule="exact" w:before="91" w:after="0"/>
        <w:ind w:left="1143" w:right="0" w:hanging="366"/>
        <w:jc w:val="left"/>
        <w:rPr>
          <w:sz w:val="24"/>
        </w:rPr>
      </w:pPr>
      <w:r>
        <w:rPr>
          <w:sz w:val="24"/>
        </w:rPr>
        <w:t>AEA</w:t>
      </w:r>
      <w:r>
        <w:rPr>
          <w:spacing w:val="-3"/>
          <w:sz w:val="24"/>
        </w:rPr>
        <w:t> </w:t>
      </w:r>
      <w:r>
        <w:rPr>
          <w:sz w:val="24"/>
        </w:rPr>
        <w:t>meetings</w:t>
      </w:r>
      <w:r>
        <w:rPr>
          <w:spacing w:val="-2"/>
          <w:sz w:val="24"/>
        </w:rPr>
        <w:t> </w:t>
      </w:r>
      <w:r>
        <w:rPr>
          <w:sz w:val="24"/>
        </w:rPr>
        <w:t>(January</w:t>
      </w:r>
      <w:r>
        <w:rPr>
          <w:spacing w:val="-3"/>
          <w:sz w:val="24"/>
        </w:rPr>
        <w:t> </w:t>
      </w:r>
      <w:r>
        <w:rPr>
          <w:spacing w:val="-2"/>
          <w:sz w:val="24"/>
        </w:rPr>
        <w:t>2020),</w:t>
      </w:r>
    </w:p>
    <w:p>
      <w:pPr>
        <w:pStyle w:val="BodyText"/>
        <w:spacing w:before="0"/>
        <w:ind w:left="1137" w:right="2438" w:firstLine="0"/>
      </w:pPr>
      <w:r>
        <w:rPr/>
        <w:t>“Brexit Uncertainty: Trade Externalities Beyond Europe.”</w:t>
      </w:r>
      <w:r>
        <w:rPr>
          <w:spacing w:val="40"/>
        </w:rPr>
        <w:t> </w:t>
      </w:r>
      <w:r>
        <w:rPr/>
        <w:t>“Input</w:t>
      </w:r>
      <w:r>
        <w:rPr>
          <w:spacing w:val="-5"/>
        </w:rPr>
        <w:t> </w:t>
      </w:r>
      <w:r>
        <w:rPr/>
        <w:t>Trade</w:t>
      </w:r>
      <w:r>
        <w:rPr>
          <w:spacing w:val="-5"/>
        </w:rPr>
        <w:t> </w:t>
      </w:r>
      <w:r>
        <w:rPr/>
        <w:t>and</w:t>
      </w:r>
      <w:r>
        <w:rPr>
          <w:spacing w:val="-7"/>
        </w:rPr>
        <w:t> </w:t>
      </w:r>
      <w:r>
        <w:rPr/>
        <w:t>Policy</w:t>
      </w:r>
      <w:r>
        <w:rPr>
          <w:spacing w:val="-5"/>
        </w:rPr>
        <w:t> </w:t>
      </w:r>
      <w:r>
        <w:rPr/>
        <w:t>Uncertainty.”</w:t>
      </w:r>
      <w:r>
        <w:rPr>
          <w:spacing w:val="-6"/>
        </w:rPr>
        <w:t> </w:t>
      </w:r>
      <w:r>
        <w:rPr/>
        <w:t>(presented</w:t>
      </w:r>
      <w:r>
        <w:rPr>
          <w:spacing w:val="-5"/>
        </w:rPr>
        <w:t> </w:t>
      </w:r>
      <w:r>
        <w:rPr/>
        <w:t>by</w:t>
      </w:r>
      <w:r>
        <w:rPr>
          <w:spacing w:val="-5"/>
        </w:rPr>
        <w:t> </w:t>
      </w:r>
      <w:r>
        <w:rPr/>
        <w:t>co-author).</w:t>
      </w:r>
    </w:p>
    <w:p>
      <w:pPr>
        <w:pStyle w:val="ListParagraph"/>
        <w:numPr>
          <w:ilvl w:val="1"/>
          <w:numId w:val="4"/>
        </w:numPr>
        <w:tabs>
          <w:tab w:pos="1137" w:val="left" w:leader="none"/>
          <w:tab w:pos="1143" w:val="left" w:leader="none"/>
        </w:tabs>
        <w:spacing w:line="240" w:lineRule="auto" w:before="240" w:after="0"/>
        <w:ind w:left="1137" w:right="1524" w:hanging="360"/>
        <w:jc w:val="left"/>
        <w:rPr>
          <w:sz w:val="24"/>
        </w:rPr>
      </w:pPr>
      <w:r>
        <w:rPr>
          <w:sz w:val="24"/>
        </w:rPr>
        <w:t>NBER</w:t>
      </w:r>
      <w:r>
        <w:rPr>
          <w:sz w:val="24"/>
        </w:rPr>
        <w:t> Winter</w:t>
      </w:r>
      <w:r>
        <w:rPr>
          <w:spacing w:val="-4"/>
          <w:sz w:val="24"/>
        </w:rPr>
        <w:t> </w:t>
      </w:r>
      <w:r>
        <w:rPr>
          <w:sz w:val="24"/>
        </w:rPr>
        <w:t>meetings</w:t>
      </w:r>
      <w:r>
        <w:rPr>
          <w:spacing w:val="-6"/>
          <w:sz w:val="24"/>
        </w:rPr>
        <w:t> </w:t>
      </w:r>
      <w:r>
        <w:rPr>
          <w:sz w:val="24"/>
        </w:rPr>
        <w:t>(December</w:t>
      </w:r>
      <w:r>
        <w:rPr>
          <w:spacing w:val="-5"/>
          <w:sz w:val="24"/>
        </w:rPr>
        <w:t> </w:t>
      </w:r>
      <w:r>
        <w:rPr>
          <w:sz w:val="24"/>
        </w:rPr>
        <w:t>2019),</w:t>
      </w:r>
      <w:r>
        <w:rPr>
          <w:spacing w:val="-5"/>
          <w:sz w:val="24"/>
        </w:rPr>
        <w:t> </w:t>
      </w:r>
      <w:r>
        <w:rPr>
          <w:sz w:val="24"/>
        </w:rPr>
        <w:t>“</w:t>
      </w:r>
      <w:hyperlink r:id="rId23">
        <w:r>
          <w:rPr>
            <w:sz w:val="24"/>
          </w:rPr>
          <w:t>Brexit</w:t>
        </w:r>
        <w:r>
          <w:rPr>
            <w:spacing w:val="-4"/>
            <w:sz w:val="24"/>
          </w:rPr>
          <w:t> </w:t>
        </w:r>
        <w:r>
          <w:rPr>
            <w:sz w:val="24"/>
          </w:rPr>
          <w:t>Uncertainty</w:t>
        </w:r>
        <w:r>
          <w:rPr>
            <w:spacing w:val="-4"/>
            <w:sz w:val="24"/>
          </w:rPr>
          <w:t> </w:t>
        </w:r>
        <w:r>
          <w:rPr>
            <w:sz w:val="24"/>
          </w:rPr>
          <w:t>and</w:t>
        </w:r>
        <w:r>
          <w:rPr>
            <w:spacing w:val="-6"/>
            <w:sz w:val="24"/>
          </w:rPr>
          <w:t> </w:t>
        </w:r>
        <w:r>
          <w:rPr>
            <w:sz w:val="24"/>
          </w:rPr>
          <w:t>Trade</w:t>
        </w:r>
      </w:hyperlink>
      <w:r>
        <w:rPr>
          <w:sz w:val="24"/>
        </w:rPr>
        <w:t> </w:t>
      </w:r>
      <w:hyperlink r:id="rId23">
        <w:r>
          <w:rPr>
            <w:spacing w:val="-2"/>
            <w:sz w:val="24"/>
          </w:rPr>
          <w:t>Disintegration</w:t>
        </w:r>
      </w:hyperlink>
      <w:r>
        <w:rPr>
          <w:spacing w:val="-2"/>
          <w:sz w:val="24"/>
        </w:rPr>
        <w:t>.”</w:t>
      </w:r>
    </w:p>
    <w:p>
      <w:pPr>
        <w:pStyle w:val="ListParagraph"/>
        <w:numPr>
          <w:ilvl w:val="1"/>
          <w:numId w:val="4"/>
        </w:numPr>
        <w:tabs>
          <w:tab w:pos="1137" w:val="left" w:leader="none"/>
          <w:tab w:pos="1143" w:val="left" w:leader="none"/>
        </w:tabs>
        <w:spacing w:line="240" w:lineRule="auto" w:before="240" w:after="0"/>
        <w:ind w:left="1137" w:right="307" w:hanging="360"/>
        <w:jc w:val="left"/>
        <w:rPr>
          <w:sz w:val="24"/>
        </w:rPr>
      </w:pPr>
      <w:r>
        <w:rPr>
          <w:sz w:val="24"/>
        </w:rPr>
        <w:t>Rochester</w:t>
      </w:r>
      <w:r>
        <w:rPr>
          <w:spacing w:val="-1"/>
          <w:sz w:val="24"/>
        </w:rPr>
        <w:t> </w:t>
      </w:r>
      <w:r>
        <w:rPr>
          <w:sz w:val="24"/>
        </w:rPr>
        <w:t>Macro-Trade</w:t>
      </w:r>
      <w:r>
        <w:rPr>
          <w:spacing w:val="-4"/>
          <w:sz w:val="24"/>
        </w:rPr>
        <w:t> </w:t>
      </w:r>
      <w:r>
        <w:rPr>
          <w:sz w:val="24"/>
        </w:rPr>
        <w:t>workshop</w:t>
      </w:r>
      <w:r>
        <w:rPr>
          <w:spacing w:val="-5"/>
          <w:sz w:val="24"/>
        </w:rPr>
        <w:t> </w:t>
      </w:r>
      <w:r>
        <w:rPr>
          <w:sz w:val="24"/>
        </w:rPr>
        <w:t>(September</w:t>
      </w:r>
      <w:r>
        <w:rPr>
          <w:spacing w:val="-4"/>
          <w:sz w:val="24"/>
        </w:rPr>
        <w:t> </w:t>
      </w:r>
      <w:r>
        <w:rPr>
          <w:sz w:val="24"/>
        </w:rPr>
        <w:t>2019),</w:t>
      </w:r>
      <w:r>
        <w:rPr>
          <w:spacing w:val="-5"/>
          <w:sz w:val="24"/>
        </w:rPr>
        <w:t> </w:t>
      </w:r>
      <w:r>
        <w:rPr>
          <w:sz w:val="24"/>
        </w:rPr>
        <w:t>“</w:t>
      </w:r>
      <w:hyperlink r:id="rId23">
        <w:r>
          <w:rPr>
            <w:sz w:val="24"/>
          </w:rPr>
          <w:t>Brexit</w:t>
        </w:r>
        <w:r>
          <w:rPr>
            <w:spacing w:val="-4"/>
            <w:sz w:val="24"/>
          </w:rPr>
          <w:t> </w:t>
        </w:r>
        <w:r>
          <w:rPr>
            <w:sz w:val="24"/>
          </w:rPr>
          <w:t>Uncertainty</w:t>
        </w:r>
        <w:r>
          <w:rPr>
            <w:spacing w:val="-4"/>
            <w:sz w:val="24"/>
          </w:rPr>
          <w:t> </w:t>
        </w:r>
        <w:r>
          <w:rPr>
            <w:sz w:val="24"/>
          </w:rPr>
          <w:t>and</w:t>
        </w:r>
        <w:r>
          <w:rPr>
            <w:spacing w:val="-6"/>
            <w:sz w:val="24"/>
          </w:rPr>
          <w:t> </w:t>
        </w:r>
        <w:r>
          <w:rPr>
            <w:sz w:val="24"/>
          </w:rPr>
          <w:t>Trade</w:t>
        </w:r>
      </w:hyperlink>
      <w:r>
        <w:rPr>
          <w:sz w:val="24"/>
        </w:rPr>
        <w:t> </w:t>
      </w:r>
      <w:hyperlink r:id="rId23">
        <w:r>
          <w:rPr>
            <w:spacing w:val="-2"/>
            <w:sz w:val="24"/>
          </w:rPr>
          <w:t>Disintegration</w:t>
        </w:r>
      </w:hyperlink>
      <w:r>
        <w:rPr>
          <w:spacing w:val="-2"/>
          <w:sz w:val="24"/>
        </w:rPr>
        <w:t>.”</w:t>
      </w:r>
    </w:p>
    <w:p>
      <w:pPr>
        <w:pStyle w:val="ListParagraph"/>
        <w:numPr>
          <w:ilvl w:val="1"/>
          <w:numId w:val="4"/>
        </w:numPr>
        <w:tabs>
          <w:tab w:pos="1137" w:val="left" w:leader="none"/>
          <w:tab w:pos="1143" w:val="left" w:leader="none"/>
        </w:tabs>
        <w:spacing w:line="240" w:lineRule="auto" w:before="240" w:after="0"/>
        <w:ind w:left="1137" w:right="437" w:hanging="360"/>
        <w:jc w:val="left"/>
        <w:rPr>
          <w:sz w:val="24"/>
        </w:rPr>
      </w:pPr>
      <w:r>
        <w:rPr>
          <w:sz w:val="24"/>
        </w:rPr>
        <w:t>Princeton</w:t>
      </w:r>
      <w:r>
        <w:rPr>
          <w:sz w:val="24"/>
        </w:rPr>
        <w:t> IES</w:t>
      </w:r>
      <w:r>
        <w:rPr>
          <w:spacing w:val="-4"/>
          <w:sz w:val="24"/>
        </w:rPr>
        <w:t> </w:t>
      </w:r>
      <w:r>
        <w:rPr>
          <w:sz w:val="24"/>
        </w:rPr>
        <w:t>Summer</w:t>
      </w:r>
      <w:r>
        <w:rPr>
          <w:spacing w:val="-3"/>
          <w:sz w:val="24"/>
        </w:rPr>
        <w:t> </w:t>
      </w:r>
      <w:r>
        <w:rPr>
          <w:sz w:val="24"/>
        </w:rPr>
        <w:t>workshop</w:t>
      </w:r>
      <w:r>
        <w:rPr>
          <w:spacing w:val="-4"/>
          <w:sz w:val="24"/>
        </w:rPr>
        <w:t> </w:t>
      </w:r>
      <w:r>
        <w:rPr>
          <w:sz w:val="24"/>
        </w:rPr>
        <w:t>(June</w:t>
      </w:r>
      <w:r>
        <w:rPr>
          <w:spacing w:val="-3"/>
          <w:sz w:val="24"/>
        </w:rPr>
        <w:t> </w:t>
      </w:r>
      <w:r>
        <w:rPr>
          <w:sz w:val="24"/>
        </w:rPr>
        <w:t>2019),</w:t>
      </w:r>
      <w:r>
        <w:rPr>
          <w:spacing w:val="-4"/>
          <w:sz w:val="24"/>
        </w:rPr>
        <w:t> </w:t>
      </w:r>
      <w:r>
        <w:rPr>
          <w:sz w:val="24"/>
        </w:rPr>
        <w:t>NBER</w:t>
      </w:r>
      <w:r>
        <w:rPr>
          <w:spacing w:val="-4"/>
          <w:sz w:val="24"/>
        </w:rPr>
        <w:t> </w:t>
      </w:r>
      <w:r>
        <w:rPr>
          <w:sz w:val="24"/>
        </w:rPr>
        <w:t>ITI</w:t>
      </w:r>
      <w:r>
        <w:rPr>
          <w:spacing w:val="-3"/>
          <w:sz w:val="24"/>
        </w:rPr>
        <w:t> </w:t>
      </w:r>
      <w:r>
        <w:rPr>
          <w:sz w:val="24"/>
        </w:rPr>
        <w:t>(July</w:t>
      </w:r>
      <w:r>
        <w:rPr>
          <w:spacing w:val="-3"/>
          <w:sz w:val="24"/>
        </w:rPr>
        <w:t> </w:t>
      </w:r>
      <w:r>
        <w:rPr>
          <w:sz w:val="24"/>
        </w:rPr>
        <w:t>2019).</w:t>
      </w:r>
      <w:r>
        <w:rPr>
          <w:spacing w:val="-4"/>
          <w:sz w:val="24"/>
        </w:rPr>
        <w:t> </w:t>
      </w:r>
      <w:r>
        <w:rPr>
          <w:sz w:val="24"/>
        </w:rPr>
        <w:t>Discussant</w:t>
      </w:r>
      <w:r>
        <w:rPr>
          <w:spacing w:val="-4"/>
          <w:sz w:val="24"/>
        </w:rPr>
        <w:t> </w:t>
      </w:r>
      <w:r>
        <w:rPr>
          <w:sz w:val="24"/>
        </w:rPr>
        <w:t>for “Are Trade Agreements Good for You?” by Maggi and Ossa.</w:t>
      </w:r>
    </w:p>
    <w:p>
      <w:pPr>
        <w:pStyle w:val="ListParagraph"/>
        <w:numPr>
          <w:ilvl w:val="1"/>
          <w:numId w:val="4"/>
        </w:numPr>
        <w:tabs>
          <w:tab w:pos="1137" w:val="left" w:leader="none"/>
          <w:tab w:pos="1143" w:val="left" w:leader="none"/>
        </w:tabs>
        <w:spacing w:line="240" w:lineRule="auto" w:before="240" w:after="0"/>
        <w:ind w:left="1137" w:right="329" w:hanging="360"/>
        <w:jc w:val="left"/>
        <w:rPr>
          <w:sz w:val="24"/>
        </w:rPr>
      </w:pPr>
      <w:r>
        <w:rPr>
          <w:sz w:val="24"/>
        </w:rPr>
        <w:t>Federal</w:t>
      </w:r>
      <w:r>
        <w:rPr>
          <w:sz w:val="24"/>
        </w:rPr>
        <w:t> Reserve</w:t>
      </w:r>
      <w:r>
        <w:rPr>
          <w:spacing w:val="-4"/>
          <w:sz w:val="24"/>
        </w:rPr>
        <w:t> </w:t>
      </w:r>
      <w:r>
        <w:rPr>
          <w:sz w:val="24"/>
        </w:rPr>
        <w:t>Board</w:t>
      </w:r>
      <w:r>
        <w:rPr>
          <w:spacing w:val="-6"/>
          <w:sz w:val="24"/>
        </w:rPr>
        <w:t> </w:t>
      </w:r>
      <w:r>
        <w:rPr>
          <w:sz w:val="24"/>
        </w:rPr>
        <w:t>“Trade</w:t>
      </w:r>
      <w:r>
        <w:rPr>
          <w:spacing w:val="-4"/>
          <w:sz w:val="24"/>
        </w:rPr>
        <w:t> </w:t>
      </w:r>
      <w:r>
        <w:rPr>
          <w:sz w:val="24"/>
        </w:rPr>
        <w:t>Policy</w:t>
      </w:r>
      <w:r>
        <w:rPr>
          <w:spacing w:val="-4"/>
          <w:sz w:val="24"/>
        </w:rPr>
        <w:t> </w:t>
      </w:r>
      <w:r>
        <w:rPr>
          <w:sz w:val="24"/>
        </w:rPr>
        <w:t>Uncertainty</w:t>
      </w:r>
      <w:r>
        <w:rPr>
          <w:spacing w:val="-4"/>
          <w:sz w:val="24"/>
        </w:rPr>
        <w:t> </w:t>
      </w:r>
      <w:r>
        <w:rPr>
          <w:sz w:val="24"/>
        </w:rPr>
        <w:t>Roundtable”</w:t>
      </w:r>
      <w:r>
        <w:rPr>
          <w:spacing w:val="-5"/>
          <w:sz w:val="24"/>
        </w:rPr>
        <w:t> </w:t>
      </w:r>
      <w:r>
        <w:rPr>
          <w:sz w:val="24"/>
        </w:rPr>
        <w:t>(May</w:t>
      </w:r>
      <w:r>
        <w:rPr>
          <w:spacing w:val="-5"/>
          <w:sz w:val="24"/>
        </w:rPr>
        <w:t> </w:t>
      </w:r>
      <w:r>
        <w:rPr>
          <w:sz w:val="24"/>
        </w:rPr>
        <w:t>2019),</w:t>
      </w:r>
      <w:r>
        <w:rPr>
          <w:spacing w:val="-5"/>
          <w:sz w:val="24"/>
        </w:rPr>
        <w:t> </w:t>
      </w:r>
      <w:r>
        <w:rPr>
          <w:sz w:val="24"/>
        </w:rPr>
        <w:t>“Sources and Consequences of Trade Policy Uncertainty: the Role of Agreements</w:t>
      </w:r>
    </w:p>
    <w:p>
      <w:pPr>
        <w:pStyle w:val="ListParagraph"/>
        <w:numPr>
          <w:ilvl w:val="1"/>
          <w:numId w:val="4"/>
        </w:numPr>
        <w:tabs>
          <w:tab w:pos="1137" w:val="left" w:leader="none"/>
          <w:tab w:pos="1143" w:val="left" w:leader="none"/>
        </w:tabs>
        <w:spacing w:line="240" w:lineRule="auto" w:before="240" w:after="0"/>
        <w:ind w:left="1137" w:right="615" w:hanging="360"/>
        <w:jc w:val="left"/>
        <w:rPr>
          <w:sz w:val="24"/>
        </w:rPr>
      </w:pPr>
      <w:r>
        <w:rPr>
          <w:sz w:val="24"/>
        </w:rPr>
        <w:t>St.</w:t>
      </w:r>
      <w:r>
        <w:rPr>
          <w:sz w:val="24"/>
        </w:rPr>
        <w:t> Louis</w:t>
      </w:r>
      <w:r>
        <w:rPr>
          <w:spacing w:val="-4"/>
          <w:sz w:val="24"/>
        </w:rPr>
        <w:t> </w:t>
      </w:r>
      <w:r>
        <w:rPr>
          <w:sz w:val="24"/>
        </w:rPr>
        <w:t>Fed</w:t>
      </w:r>
      <w:r>
        <w:rPr>
          <w:spacing w:val="-4"/>
          <w:sz w:val="24"/>
        </w:rPr>
        <w:t> </w:t>
      </w:r>
      <w:r>
        <w:rPr>
          <w:sz w:val="24"/>
        </w:rPr>
        <w:t>Macro-Trade</w:t>
      </w:r>
      <w:r>
        <w:rPr>
          <w:spacing w:val="-4"/>
          <w:sz w:val="24"/>
        </w:rPr>
        <w:t> </w:t>
      </w:r>
      <w:r>
        <w:rPr>
          <w:sz w:val="24"/>
        </w:rPr>
        <w:t>Workshop</w:t>
      </w:r>
      <w:r>
        <w:rPr>
          <w:spacing w:val="-5"/>
          <w:sz w:val="24"/>
        </w:rPr>
        <w:t> </w:t>
      </w:r>
      <w:r>
        <w:rPr>
          <w:sz w:val="24"/>
        </w:rPr>
        <w:t>(April</w:t>
      </w:r>
      <w:r>
        <w:rPr>
          <w:spacing w:val="-4"/>
          <w:sz w:val="24"/>
        </w:rPr>
        <w:t> </w:t>
      </w:r>
      <w:r>
        <w:rPr>
          <w:sz w:val="24"/>
        </w:rPr>
        <w:t>2019),</w:t>
      </w:r>
      <w:r>
        <w:rPr>
          <w:spacing w:val="-5"/>
          <w:sz w:val="24"/>
        </w:rPr>
        <w:t> </w:t>
      </w:r>
      <w:r>
        <w:rPr>
          <w:sz w:val="24"/>
        </w:rPr>
        <w:t>“</w:t>
      </w:r>
      <w:hyperlink r:id="rId23">
        <w:r>
          <w:rPr>
            <w:sz w:val="24"/>
          </w:rPr>
          <w:t>Brexit</w:t>
        </w:r>
        <w:r>
          <w:rPr>
            <w:spacing w:val="-4"/>
            <w:sz w:val="24"/>
          </w:rPr>
          <w:t> </w:t>
        </w:r>
        <w:r>
          <w:rPr>
            <w:sz w:val="24"/>
          </w:rPr>
          <w:t>Uncertainty</w:t>
        </w:r>
        <w:r>
          <w:rPr>
            <w:spacing w:val="-4"/>
            <w:sz w:val="24"/>
          </w:rPr>
          <w:t> </w:t>
        </w:r>
        <w:r>
          <w:rPr>
            <w:sz w:val="24"/>
          </w:rPr>
          <w:t>and</w:t>
        </w:r>
        <w:r>
          <w:rPr>
            <w:spacing w:val="-4"/>
            <w:sz w:val="24"/>
          </w:rPr>
          <w:t> </w:t>
        </w:r>
        <w:r>
          <w:rPr>
            <w:sz w:val="24"/>
          </w:rPr>
          <w:t>Trade</w:t>
        </w:r>
      </w:hyperlink>
      <w:r>
        <w:rPr>
          <w:sz w:val="24"/>
        </w:rPr>
        <w:t> </w:t>
      </w:r>
      <w:hyperlink r:id="rId23">
        <w:r>
          <w:rPr>
            <w:spacing w:val="-2"/>
            <w:sz w:val="24"/>
          </w:rPr>
          <w:t>Disintegration</w:t>
        </w:r>
      </w:hyperlink>
      <w:r>
        <w:rPr>
          <w:spacing w:val="-2"/>
          <w:sz w:val="24"/>
        </w:rPr>
        <w:t>.”</w:t>
      </w:r>
    </w:p>
    <w:p>
      <w:pPr>
        <w:pStyle w:val="ListParagraph"/>
        <w:numPr>
          <w:ilvl w:val="1"/>
          <w:numId w:val="4"/>
        </w:numPr>
        <w:tabs>
          <w:tab w:pos="1137" w:val="left" w:leader="none"/>
          <w:tab w:pos="1143" w:val="left" w:leader="none"/>
        </w:tabs>
        <w:spacing w:line="240" w:lineRule="auto" w:before="240" w:after="0"/>
        <w:ind w:left="1137" w:right="321" w:hanging="360"/>
        <w:jc w:val="left"/>
        <w:rPr>
          <w:sz w:val="24"/>
        </w:rPr>
      </w:pPr>
      <w:r>
        <w:rPr>
          <w:sz w:val="24"/>
        </w:rPr>
        <w:t>NBER</w:t>
      </w:r>
      <w:r>
        <w:rPr>
          <w:sz w:val="24"/>
        </w:rPr>
        <w:t> Winter</w:t>
      </w:r>
      <w:r>
        <w:rPr>
          <w:spacing w:val="-4"/>
          <w:sz w:val="24"/>
        </w:rPr>
        <w:t> </w:t>
      </w:r>
      <w:r>
        <w:rPr>
          <w:sz w:val="24"/>
        </w:rPr>
        <w:t>meetings</w:t>
      </w:r>
      <w:r>
        <w:rPr>
          <w:spacing w:val="-5"/>
          <w:sz w:val="24"/>
        </w:rPr>
        <w:t> </w:t>
      </w:r>
      <w:r>
        <w:rPr>
          <w:sz w:val="24"/>
        </w:rPr>
        <w:t>(December</w:t>
      </w:r>
      <w:r>
        <w:rPr>
          <w:spacing w:val="-5"/>
          <w:sz w:val="24"/>
        </w:rPr>
        <w:t> </w:t>
      </w:r>
      <w:r>
        <w:rPr>
          <w:sz w:val="24"/>
        </w:rPr>
        <w:t>2018),</w:t>
      </w:r>
      <w:r>
        <w:rPr>
          <w:spacing w:val="-5"/>
          <w:sz w:val="24"/>
        </w:rPr>
        <w:t> </w:t>
      </w:r>
      <w:r>
        <w:rPr>
          <w:sz w:val="24"/>
        </w:rPr>
        <w:t>“</w:t>
      </w:r>
      <w:hyperlink r:id="rId10">
        <w:r>
          <w:rPr>
            <w:sz w:val="24"/>
          </w:rPr>
          <w:t>Economic</w:t>
        </w:r>
        <w:r>
          <w:rPr>
            <w:spacing w:val="-5"/>
            <w:sz w:val="24"/>
          </w:rPr>
          <w:t> </w:t>
        </w:r>
        <w:r>
          <w:rPr>
            <w:sz w:val="24"/>
          </w:rPr>
          <w:t>and</w:t>
        </w:r>
        <w:r>
          <w:rPr>
            <w:spacing w:val="-5"/>
            <w:sz w:val="24"/>
          </w:rPr>
          <w:t> </w:t>
        </w:r>
        <w:r>
          <w:rPr>
            <w:sz w:val="24"/>
          </w:rPr>
          <w:t>Policy</w:t>
        </w:r>
        <w:r>
          <w:rPr>
            <w:spacing w:val="-4"/>
            <w:sz w:val="24"/>
          </w:rPr>
          <w:t> </w:t>
        </w:r>
        <w:r>
          <w:rPr>
            <w:sz w:val="24"/>
          </w:rPr>
          <w:t>Uncertainty:</w:t>
        </w:r>
        <w:r>
          <w:rPr>
            <w:spacing w:val="-4"/>
            <w:sz w:val="24"/>
          </w:rPr>
          <w:t> </w:t>
        </w:r>
        <w:r>
          <w:rPr>
            <w:sz w:val="24"/>
          </w:rPr>
          <w:t>Export</w:t>
        </w:r>
      </w:hyperlink>
      <w:r>
        <w:rPr>
          <w:sz w:val="24"/>
        </w:rPr>
        <w:t> </w:t>
      </w:r>
      <w:hyperlink r:id="rId10">
        <w:r>
          <w:rPr>
            <w:sz w:val="24"/>
          </w:rPr>
          <w:t>Dynamics and the Value of Agreements</w:t>
        </w:r>
        <w:r>
          <w:rPr>
            <w:i/>
            <w:sz w:val="24"/>
          </w:rPr>
          <w:t>.</w:t>
        </w:r>
      </w:hyperlink>
      <w:r>
        <w:rPr>
          <w:sz w:val="24"/>
        </w:rPr>
        <w:t>” (presented by co-author)</w:t>
      </w:r>
    </w:p>
    <w:p>
      <w:pPr>
        <w:pStyle w:val="ListParagraph"/>
        <w:numPr>
          <w:ilvl w:val="1"/>
          <w:numId w:val="4"/>
        </w:numPr>
        <w:tabs>
          <w:tab w:pos="1137" w:val="left" w:leader="none"/>
          <w:tab w:pos="1143" w:val="left" w:leader="none"/>
        </w:tabs>
        <w:spacing w:line="240" w:lineRule="auto" w:before="240" w:after="0"/>
        <w:ind w:left="1137" w:right="1433" w:hanging="360"/>
        <w:jc w:val="left"/>
        <w:rPr>
          <w:sz w:val="24"/>
        </w:rPr>
      </w:pPr>
      <w:r>
        <w:rPr>
          <w:sz w:val="24"/>
        </w:rPr>
        <w:t>World</w:t>
      </w:r>
      <w:r>
        <w:rPr>
          <w:spacing w:val="-1"/>
          <w:sz w:val="24"/>
        </w:rPr>
        <w:t> </w:t>
      </w:r>
      <w:r>
        <w:rPr>
          <w:sz w:val="24"/>
        </w:rPr>
        <w:t>Trade</w:t>
      </w:r>
      <w:r>
        <w:rPr>
          <w:spacing w:val="-5"/>
          <w:sz w:val="24"/>
        </w:rPr>
        <w:t> </w:t>
      </w:r>
      <w:r>
        <w:rPr>
          <w:sz w:val="24"/>
        </w:rPr>
        <w:t>Organization</w:t>
      </w:r>
      <w:r>
        <w:rPr>
          <w:spacing w:val="-5"/>
          <w:sz w:val="24"/>
        </w:rPr>
        <w:t> </w:t>
      </w:r>
      <w:r>
        <w:rPr>
          <w:sz w:val="24"/>
        </w:rPr>
        <w:t>research</w:t>
      </w:r>
      <w:r>
        <w:rPr>
          <w:spacing w:val="-6"/>
          <w:sz w:val="24"/>
        </w:rPr>
        <w:t> </w:t>
      </w:r>
      <w:r>
        <w:rPr>
          <w:sz w:val="24"/>
        </w:rPr>
        <w:t>conference</w:t>
      </w:r>
      <w:r>
        <w:rPr>
          <w:spacing w:val="-5"/>
          <w:sz w:val="24"/>
        </w:rPr>
        <w:t> </w:t>
      </w:r>
      <w:r>
        <w:rPr>
          <w:sz w:val="24"/>
        </w:rPr>
        <w:t>(December</w:t>
      </w:r>
      <w:r>
        <w:rPr>
          <w:spacing w:val="-5"/>
          <w:sz w:val="24"/>
        </w:rPr>
        <w:t> </w:t>
      </w:r>
      <w:r>
        <w:rPr>
          <w:sz w:val="24"/>
        </w:rPr>
        <w:t>2018),</w:t>
      </w:r>
      <w:r>
        <w:rPr>
          <w:spacing w:val="-6"/>
          <w:sz w:val="24"/>
        </w:rPr>
        <w:t> </w:t>
      </w:r>
      <w:r>
        <w:rPr>
          <w:sz w:val="24"/>
        </w:rPr>
        <w:t>“</w:t>
      </w:r>
      <w:hyperlink r:id="rId23">
        <w:r>
          <w:rPr>
            <w:sz w:val="24"/>
          </w:rPr>
          <w:t>Brexit</w:t>
        </w:r>
      </w:hyperlink>
      <w:r>
        <w:rPr>
          <w:sz w:val="24"/>
        </w:rPr>
        <w:t> </w:t>
      </w:r>
      <w:hyperlink r:id="rId23">
        <w:r>
          <w:rPr>
            <w:sz w:val="24"/>
          </w:rPr>
          <w:t>Uncertainty and Trade Disintegration.</w:t>
        </w:r>
      </w:hyperlink>
      <w:r>
        <w:rPr>
          <w:sz w:val="24"/>
        </w:rPr>
        <w:t>”</w:t>
      </w:r>
    </w:p>
    <w:p>
      <w:pPr>
        <w:pStyle w:val="ListParagraph"/>
        <w:numPr>
          <w:ilvl w:val="1"/>
          <w:numId w:val="4"/>
        </w:numPr>
        <w:tabs>
          <w:tab w:pos="1137" w:val="left" w:leader="none"/>
          <w:tab w:pos="1143" w:val="left" w:leader="none"/>
        </w:tabs>
        <w:spacing w:line="240" w:lineRule="auto" w:before="240" w:after="0"/>
        <w:ind w:left="1137" w:right="867" w:hanging="360"/>
        <w:jc w:val="left"/>
        <w:rPr>
          <w:sz w:val="24"/>
        </w:rPr>
      </w:pPr>
      <w:r>
        <w:rPr>
          <w:sz w:val="24"/>
        </w:rPr>
        <w:t>The</w:t>
      </w:r>
      <w:r>
        <w:rPr>
          <w:sz w:val="24"/>
        </w:rPr>
        <w:t> Lisbon</w:t>
      </w:r>
      <w:r>
        <w:rPr>
          <w:spacing w:val="-4"/>
          <w:sz w:val="24"/>
        </w:rPr>
        <w:t> </w:t>
      </w:r>
      <w:r>
        <w:rPr>
          <w:sz w:val="24"/>
        </w:rPr>
        <w:t>Meetings</w:t>
      </w:r>
      <w:r>
        <w:rPr>
          <w:spacing w:val="-5"/>
          <w:sz w:val="24"/>
        </w:rPr>
        <w:t> </w:t>
      </w:r>
      <w:r>
        <w:rPr>
          <w:sz w:val="24"/>
        </w:rPr>
        <w:t>in</w:t>
      </w:r>
      <w:r>
        <w:rPr>
          <w:spacing w:val="-4"/>
          <w:sz w:val="24"/>
        </w:rPr>
        <w:t> </w:t>
      </w:r>
      <w:r>
        <w:rPr>
          <w:sz w:val="24"/>
        </w:rPr>
        <w:t>Game</w:t>
      </w:r>
      <w:r>
        <w:rPr>
          <w:spacing w:val="-3"/>
          <w:sz w:val="24"/>
        </w:rPr>
        <w:t> </w:t>
      </w:r>
      <w:r>
        <w:rPr>
          <w:sz w:val="24"/>
        </w:rPr>
        <w:t>Theory</w:t>
      </w:r>
      <w:r>
        <w:rPr>
          <w:spacing w:val="-3"/>
          <w:sz w:val="24"/>
        </w:rPr>
        <w:t> </w:t>
      </w:r>
      <w:r>
        <w:rPr>
          <w:sz w:val="24"/>
        </w:rPr>
        <w:t>and</w:t>
      </w:r>
      <w:r>
        <w:rPr>
          <w:spacing w:val="-5"/>
          <w:sz w:val="24"/>
        </w:rPr>
        <w:t> </w:t>
      </w:r>
      <w:r>
        <w:rPr>
          <w:sz w:val="24"/>
        </w:rPr>
        <w:t>Applications</w:t>
      </w:r>
      <w:r>
        <w:rPr>
          <w:spacing w:val="-3"/>
          <w:sz w:val="24"/>
        </w:rPr>
        <w:t> </w:t>
      </w:r>
      <w:r>
        <w:rPr>
          <w:sz w:val="24"/>
        </w:rPr>
        <w:t>(October</w:t>
      </w:r>
      <w:r>
        <w:rPr>
          <w:spacing w:val="-5"/>
          <w:sz w:val="24"/>
        </w:rPr>
        <w:t> </w:t>
      </w:r>
      <w:r>
        <w:rPr>
          <w:sz w:val="24"/>
        </w:rPr>
        <w:t>2018),</w:t>
      </w:r>
      <w:r>
        <w:rPr>
          <w:spacing w:val="-4"/>
          <w:sz w:val="24"/>
        </w:rPr>
        <w:t> </w:t>
      </w:r>
      <w:r>
        <w:rPr>
          <w:sz w:val="24"/>
        </w:rPr>
        <w:t>“Trade, Intermediates and the Division of Labor: Old ideas, new insights.”</w:t>
      </w:r>
    </w:p>
    <w:p>
      <w:pPr>
        <w:pStyle w:val="ListParagraph"/>
        <w:numPr>
          <w:ilvl w:val="1"/>
          <w:numId w:val="4"/>
        </w:numPr>
        <w:tabs>
          <w:tab w:pos="1137" w:val="left" w:leader="none"/>
          <w:tab w:pos="1143" w:val="left" w:leader="none"/>
        </w:tabs>
        <w:spacing w:line="240" w:lineRule="auto" w:before="240" w:after="0"/>
        <w:ind w:left="1137" w:right="834" w:hanging="360"/>
        <w:jc w:val="left"/>
        <w:rPr>
          <w:sz w:val="24"/>
        </w:rPr>
      </w:pPr>
      <w:r>
        <w:rPr>
          <w:sz w:val="24"/>
        </w:rPr>
        <w:t>World</w:t>
      </w:r>
      <w:r>
        <w:rPr>
          <w:sz w:val="24"/>
        </w:rPr>
        <w:t> Bank</w:t>
      </w:r>
      <w:r>
        <w:rPr>
          <w:spacing w:val="-4"/>
          <w:sz w:val="24"/>
        </w:rPr>
        <w:t> </w:t>
      </w:r>
      <w:r>
        <w:rPr>
          <w:sz w:val="24"/>
        </w:rPr>
        <w:t>Deep</w:t>
      </w:r>
      <w:r>
        <w:rPr>
          <w:spacing w:val="-5"/>
          <w:sz w:val="24"/>
        </w:rPr>
        <w:t> </w:t>
      </w:r>
      <w:r>
        <w:rPr>
          <w:sz w:val="24"/>
        </w:rPr>
        <w:t>Trade</w:t>
      </w:r>
      <w:r>
        <w:rPr>
          <w:spacing w:val="-4"/>
          <w:sz w:val="24"/>
        </w:rPr>
        <w:t> </w:t>
      </w:r>
      <w:r>
        <w:rPr>
          <w:sz w:val="24"/>
        </w:rPr>
        <w:t>Agreements</w:t>
      </w:r>
      <w:r>
        <w:rPr>
          <w:spacing w:val="-4"/>
          <w:sz w:val="24"/>
        </w:rPr>
        <w:t> </w:t>
      </w:r>
      <w:r>
        <w:rPr>
          <w:sz w:val="24"/>
        </w:rPr>
        <w:t>Conference</w:t>
      </w:r>
      <w:r>
        <w:rPr>
          <w:spacing w:val="-4"/>
          <w:sz w:val="24"/>
        </w:rPr>
        <w:t> </w:t>
      </w:r>
      <w:r>
        <w:rPr>
          <w:sz w:val="24"/>
        </w:rPr>
        <w:t>(February</w:t>
      </w:r>
      <w:r>
        <w:rPr>
          <w:spacing w:val="-4"/>
          <w:sz w:val="24"/>
        </w:rPr>
        <w:t> </w:t>
      </w:r>
      <w:r>
        <w:rPr>
          <w:sz w:val="24"/>
        </w:rPr>
        <w:t>2018)</w:t>
      </w:r>
      <w:r>
        <w:rPr>
          <w:spacing w:val="-5"/>
          <w:sz w:val="24"/>
        </w:rPr>
        <w:t> </w:t>
      </w:r>
      <w:r>
        <w:rPr>
          <w:sz w:val="24"/>
        </w:rPr>
        <w:t>“Preferential Tariffs.” Discussant.</w:t>
      </w:r>
    </w:p>
    <w:p>
      <w:pPr>
        <w:pStyle w:val="ListParagraph"/>
        <w:numPr>
          <w:ilvl w:val="1"/>
          <w:numId w:val="4"/>
        </w:numPr>
        <w:tabs>
          <w:tab w:pos="1137" w:val="left" w:leader="none"/>
          <w:tab w:pos="1143" w:val="left" w:leader="none"/>
        </w:tabs>
        <w:spacing w:line="240" w:lineRule="auto" w:before="240" w:after="0"/>
        <w:ind w:left="1137" w:right="883" w:hanging="360"/>
        <w:jc w:val="left"/>
        <w:rPr>
          <w:sz w:val="24"/>
        </w:rPr>
      </w:pPr>
      <w:r>
        <w:rPr>
          <w:sz w:val="24"/>
        </w:rPr>
        <w:t>Philadelphia</w:t>
      </w:r>
      <w:r>
        <w:rPr>
          <w:sz w:val="24"/>
        </w:rPr>
        <w:t> International</w:t>
      </w:r>
      <w:r>
        <w:rPr>
          <w:spacing w:val="-5"/>
          <w:sz w:val="24"/>
        </w:rPr>
        <w:t> </w:t>
      </w:r>
      <w:r>
        <w:rPr>
          <w:sz w:val="24"/>
        </w:rPr>
        <w:t>Trade</w:t>
      </w:r>
      <w:r>
        <w:rPr>
          <w:spacing w:val="-4"/>
          <w:sz w:val="24"/>
        </w:rPr>
        <w:t> </w:t>
      </w:r>
      <w:r>
        <w:rPr>
          <w:sz w:val="24"/>
        </w:rPr>
        <w:t>Conference</w:t>
      </w:r>
      <w:r>
        <w:rPr>
          <w:spacing w:val="-4"/>
          <w:sz w:val="24"/>
        </w:rPr>
        <w:t> </w:t>
      </w:r>
      <w:r>
        <w:rPr>
          <w:sz w:val="24"/>
        </w:rPr>
        <w:t>(November</w:t>
      </w:r>
      <w:r>
        <w:rPr>
          <w:spacing w:val="-5"/>
          <w:sz w:val="24"/>
        </w:rPr>
        <w:t> </w:t>
      </w:r>
      <w:r>
        <w:rPr>
          <w:sz w:val="24"/>
        </w:rPr>
        <w:t>2017)</w:t>
      </w:r>
      <w:r>
        <w:rPr>
          <w:spacing w:val="-5"/>
          <w:sz w:val="24"/>
        </w:rPr>
        <w:t> </w:t>
      </w:r>
      <w:r>
        <w:rPr>
          <w:sz w:val="24"/>
        </w:rPr>
        <w:t>“Brexit</w:t>
      </w:r>
      <w:r>
        <w:rPr>
          <w:spacing w:val="-4"/>
          <w:sz w:val="24"/>
        </w:rPr>
        <w:t> </w:t>
      </w:r>
      <w:r>
        <w:rPr>
          <w:sz w:val="24"/>
        </w:rPr>
        <w:t>and</w:t>
      </w:r>
      <w:r>
        <w:rPr>
          <w:spacing w:val="-4"/>
          <w:sz w:val="24"/>
        </w:rPr>
        <w:t> </w:t>
      </w:r>
      <w:r>
        <w:rPr>
          <w:sz w:val="24"/>
        </w:rPr>
        <w:t>the Macroeconomic Impact of Trade Policy Uncertainty.” Discussant.</w:t>
      </w:r>
    </w:p>
    <w:p>
      <w:pPr>
        <w:pStyle w:val="ListParagraph"/>
        <w:numPr>
          <w:ilvl w:val="1"/>
          <w:numId w:val="4"/>
        </w:numPr>
        <w:tabs>
          <w:tab w:pos="1143" w:val="left" w:leader="none"/>
        </w:tabs>
        <w:spacing w:line="240" w:lineRule="auto" w:before="240" w:after="0"/>
        <w:ind w:left="1143" w:right="628" w:hanging="360"/>
        <w:jc w:val="left"/>
        <w:rPr>
          <w:sz w:val="24"/>
        </w:rPr>
      </w:pPr>
      <w:r>
        <w:rPr>
          <w:sz w:val="24"/>
        </w:rPr>
        <w:t>Joint</w:t>
      </w:r>
      <w:r>
        <w:rPr>
          <w:spacing w:val="-4"/>
          <w:sz w:val="24"/>
        </w:rPr>
        <w:t> </w:t>
      </w:r>
      <w:r>
        <w:rPr>
          <w:sz w:val="24"/>
        </w:rPr>
        <w:t>Central</w:t>
      </w:r>
      <w:r>
        <w:rPr>
          <w:spacing w:val="-5"/>
          <w:sz w:val="24"/>
        </w:rPr>
        <w:t> </w:t>
      </w:r>
      <w:r>
        <w:rPr>
          <w:sz w:val="24"/>
        </w:rPr>
        <w:t>Bankers'</w:t>
      </w:r>
      <w:r>
        <w:rPr>
          <w:spacing w:val="-5"/>
          <w:sz w:val="24"/>
        </w:rPr>
        <w:t> </w:t>
      </w:r>
      <w:r>
        <w:rPr>
          <w:sz w:val="24"/>
        </w:rPr>
        <w:t>Conference</w:t>
      </w:r>
      <w:r>
        <w:rPr>
          <w:spacing w:val="-4"/>
          <w:sz w:val="24"/>
        </w:rPr>
        <w:t> </w:t>
      </w:r>
      <w:r>
        <w:rPr>
          <w:sz w:val="24"/>
        </w:rPr>
        <w:t>(Canada,</w:t>
      </w:r>
      <w:r>
        <w:rPr>
          <w:spacing w:val="-5"/>
          <w:sz w:val="24"/>
        </w:rPr>
        <w:t> </w:t>
      </w:r>
      <w:r>
        <w:rPr>
          <w:sz w:val="24"/>
        </w:rPr>
        <w:t>November</w:t>
      </w:r>
      <w:r>
        <w:rPr>
          <w:spacing w:val="-4"/>
          <w:sz w:val="24"/>
        </w:rPr>
        <w:t> </w:t>
      </w:r>
      <w:r>
        <w:rPr>
          <w:sz w:val="24"/>
        </w:rPr>
        <w:t>2017)</w:t>
      </w:r>
      <w:r>
        <w:rPr>
          <w:spacing w:val="-5"/>
          <w:sz w:val="24"/>
        </w:rPr>
        <w:t> </w:t>
      </w:r>
      <w:r>
        <w:rPr>
          <w:sz w:val="24"/>
        </w:rPr>
        <w:t>“Trade</w:t>
      </w:r>
      <w:r>
        <w:rPr>
          <w:spacing w:val="-5"/>
          <w:sz w:val="24"/>
        </w:rPr>
        <w:t> </w:t>
      </w:r>
      <w:r>
        <w:rPr>
          <w:sz w:val="24"/>
        </w:rPr>
        <w:t>Collapse</w:t>
      </w:r>
      <w:r>
        <w:rPr>
          <w:spacing w:val="-4"/>
          <w:sz w:val="24"/>
        </w:rPr>
        <w:t> </w:t>
      </w:r>
      <w:r>
        <w:rPr>
          <w:sz w:val="24"/>
        </w:rPr>
        <w:t>and Policy Uncertainty in the Great Recession.” (invited, presented by co-author)</w:t>
      </w:r>
    </w:p>
    <w:p>
      <w:pPr>
        <w:pStyle w:val="ListParagraph"/>
        <w:numPr>
          <w:ilvl w:val="1"/>
          <w:numId w:val="4"/>
        </w:numPr>
        <w:tabs>
          <w:tab w:pos="1137" w:val="left" w:leader="none"/>
          <w:tab w:pos="1143" w:val="left" w:leader="none"/>
        </w:tabs>
        <w:spacing w:line="240" w:lineRule="auto" w:before="240" w:after="0"/>
        <w:ind w:left="1137" w:right="674" w:hanging="360"/>
        <w:jc w:val="left"/>
        <w:rPr>
          <w:sz w:val="24"/>
        </w:rPr>
      </w:pPr>
      <w:r>
        <w:rPr>
          <w:sz w:val="24"/>
        </w:rPr>
        <w:t>The</w:t>
      </w:r>
      <w:r>
        <w:rPr>
          <w:sz w:val="24"/>
        </w:rPr>
        <w:t> Economics</w:t>
      </w:r>
      <w:r>
        <w:rPr>
          <w:spacing w:val="-4"/>
          <w:sz w:val="24"/>
        </w:rPr>
        <w:t> </w:t>
      </w:r>
      <w:r>
        <w:rPr>
          <w:sz w:val="24"/>
        </w:rPr>
        <w:t>of</w:t>
      </w:r>
      <w:r>
        <w:rPr>
          <w:spacing w:val="-4"/>
          <w:sz w:val="24"/>
        </w:rPr>
        <w:t> </w:t>
      </w:r>
      <w:r>
        <w:rPr>
          <w:sz w:val="24"/>
        </w:rPr>
        <w:t>International</w:t>
      </w:r>
      <w:r>
        <w:rPr>
          <w:spacing w:val="-5"/>
          <w:sz w:val="24"/>
        </w:rPr>
        <w:t> </w:t>
      </w:r>
      <w:r>
        <w:rPr>
          <w:sz w:val="24"/>
        </w:rPr>
        <w:t>Trade</w:t>
      </w:r>
      <w:r>
        <w:rPr>
          <w:spacing w:val="-5"/>
          <w:sz w:val="24"/>
        </w:rPr>
        <w:t> </w:t>
      </w:r>
      <w:r>
        <w:rPr>
          <w:sz w:val="24"/>
        </w:rPr>
        <w:t>Agreements,</w:t>
      </w:r>
      <w:r>
        <w:rPr>
          <w:spacing w:val="-5"/>
          <w:sz w:val="24"/>
        </w:rPr>
        <w:t> </w:t>
      </w:r>
      <w:r>
        <w:rPr>
          <w:sz w:val="24"/>
        </w:rPr>
        <w:t>Switzerland</w:t>
      </w:r>
      <w:r>
        <w:rPr>
          <w:spacing w:val="-4"/>
          <w:sz w:val="24"/>
        </w:rPr>
        <w:t> </w:t>
      </w:r>
      <w:r>
        <w:rPr>
          <w:sz w:val="24"/>
        </w:rPr>
        <w:t>(February</w:t>
      </w:r>
      <w:r>
        <w:rPr>
          <w:spacing w:val="-4"/>
          <w:sz w:val="24"/>
        </w:rPr>
        <w:t> </w:t>
      </w:r>
      <w:r>
        <w:rPr>
          <w:sz w:val="24"/>
        </w:rPr>
        <w:t>2017) “Trade Collapse and Policy Uncertainty in the Great Recession.”</w:t>
      </w:r>
    </w:p>
    <w:p>
      <w:pPr>
        <w:pStyle w:val="ListParagraph"/>
        <w:numPr>
          <w:ilvl w:val="1"/>
          <w:numId w:val="4"/>
        </w:numPr>
        <w:tabs>
          <w:tab w:pos="1137" w:val="left" w:leader="none"/>
          <w:tab w:pos="1143" w:val="left" w:leader="none"/>
        </w:tabs>
        <w:spacing w:line="240" w:lineRule="auto" w:before="240" w:after="0"/>
        <w:ind w:left="1137" w:right="1020" w:hanging="360"/>
        <w:jc w:val="left"/>
        <w:rPr>
          <w:sz w:val="24"/>
        </w:rPr>
      </w:pPr>
      <w:r>
        <w:rPr>
          <w:sz w:val="24"/>
        </w:rPr>
        <w:t>Southern</w:t>
      </w:r>
      <w:r>
        <w:rPr>
          <w:sz w:val="24"/>
        </w:rPr>
        <w:t> Economic</w:t>
      </w:r>
      <w:r>
        <w:rPr>
          <w:spacing w:val="-5"/>
          <w:sz w:val="24"/>
        </w:rPr>
        <w:t> </w:t>
      </w:r>
      <w:r>
        <w:rPr>
          <w:sz w:val="24"/>
        </w:rPr>
        <w:t>Association</w:t>
      </w:r>
      <w:r>
        <w:rPr>
          <w:spacing w:val="-4"/>
          <w:sz w:val="24"/>
        </w:rPr>
        <w:t> </w:t>
      </w:r>
      <w:r>
        <w:rPr>
          <w:sz w:val="24"/>
        </w:rPr>
        <w:t>(November</w:t>
      </w:r>
      <w:r>
        <w:rPr>
          <w:spacing w:val="-5"/>
          <w:sz w:val="24"/>
        </w:rPr>
        <w:t> </w:t>
      </w:r>
      <w:r>
        <w:rPr>
          <w:sz w:val="24"/>
        </w:rPr>
        <w:t>2016)</w:t>
      </w:r>
      <w:r>
        <w:rPr>
          <w:spacing w:val="-5"/>
          <w:sz w:val="24"/>
        </w:rPr>
        <w:t> </w:t>
      </w:r>
      <w:r>
        <w:rPr>
          <w:sz w:val="24"/>
        </w:rPr>
        <w:t>“Trade</w:t>
      </w:r>
      <w:r>
        <w:rPr>
          <w:spacing w:val="-4"/>
          <w:sz w:val="24"/>
        </w:rPr>
        <w:t> </w:t>
      </w:r>
      <w:r>
        <w:rPr>
          <w:sz w:val="24"/>
        </w:rPr>
        <w:t>Collapse</w:t>
      </w:r>
      <w:r>
        <w:rPr>
          <w:spacing w:val="-5"/>
          <w:sz w:val="24"/>
        </w:rPr>
        <w:t> </w:t>
      </w:r>
      <w:r>
        <w:rPr>
          <w:sz w:val="24"/>
        </w:rPr>
        <w:t>and</w:t>
      </w:r>
      <w:r>
        <w:rPr>
          <w:spacing w:val="-4"/>
          <w:sz w:val="24"/>
        </w:rPr>
        <w:t> </w:t>
      </w:r>
      <w:r>
        <w:rPr>
          <w:sz w:val="24"/>
        </w:rPr>
        <w:t>Policy Uncertainty in the Great Recession.”</w:t>
      </w:r>
    </w:p>
    <w:p>
      <w:pPr>
        <w:pStyle w:val="ListParagraph"/>
        <w:numPr>
          <w:ilvl w:val="1"/>
          <w:numId w:val="4"/>
        </w:numPr>
        <w:tabs>
          <w:tab w:pos="1143" w:val="left" w:leader="none"/>
        </w:tabs>
        <w:spacing w:line="240" w:lineRule="auto" w:before="240" w:after="0"/>
        <w:ind w:left="1143" w:right="771" w:hanging="360"/>
        <w:jc w:val="left"/>
        <w:rPr>
          <w:sz w:val="24"/>
        </w:rPr>
      </w:pPr>
      <w:r>
        <w:rPr>
          <w:sz w:val="24"/>
        </w:rPr>
        <w:t>Conference</w:t>
      </w:r>
      <w:r>
        <w:rPr>
          <w:spacing w:val="-4"/>
          <w:sz w:val="24"/>
        </w:rPr>
        <w:t> </w:t>
      </w:r>
      <w:r>
        <w:rPr>
          <w:sz w:val="24"/>
        </w:rPr>
        <w:t>in</w:t>
      </w:r>
      <w:r>
        <w:rPr>
          <w:spacing w:val="-3"/>
          <w:sz w:val="24"/>
        </w:rPr>
        <w:t> </w:t>
      </w:r>
      <w:r>
        <w:rPr>
          <w:sz w:val="24"/>
        </w:rPr>
        <w:t>Honor</w:t>
      </w:r>
      <w:r>
        <w:rPr>
          <w:spacing w:val="-3"/>
          <w:sz w:val="24"/>
        </w:rPr>
        <w:t> </w:t>
      </w:r>
      <w:r>
        <w:rPr>
          <w:sz w:val="24"/>
        </w:rPr>
        <w:t>of</w:t>
      </w:r>
      <w:r>
        <w:rPr>
          <w:spacing w:val="-4"/>
          <w:sz w:val="24"/>
        </w:rPr>
        <w:t> </w:t>
      </w:r>
      <w:r>
        <w:rPr>
          <w:sz w:val="24"/>
        </w:rPr>
        <w:t>Donald</w:t>
      </w:r>
      <w:r>
        <w:rPr>
          <w:spacing w:val="-3"/>
          <w:sz w:val="24"/>
        </w:rPr>
        <w:t> </w:t>
      </w:r>
      <w:r>
        <w:rPr>
          <w:sz w:val="24"/>
        </w:rPr>
        <w:t>R.</w:t>
      </w:r>
      <w:r>
        <w:rPr>
          <w:spacing w:val="-4"/>
          <w:sz w:val="24"/>
        </w:rPr>
        <w:t> </w:t>
      </w:r>
      <w:r>
        <w:rPr>
          <w:sz w:val="24"/>
        </w:rPr>
        <w:t>Davis,</w:t>
      </w:r>
      <w:r>
        <w:rPr>
          <w:spacing w:val="-5"/>
          <w:sz w:val="24"/>
        </w:rPr>
        <w:t> </w:t>
      </w:r>
      <w:r>
        <w:rPr>
          <w:sz w:val="24"/>
        </w:rPr>
        <w:t>Columbia</w:t>
      </w:r>
      <w:r>
        <w:rPr>
          <w:spacing w:val="-4"/>
          <w:sz w:val="24"/>
        </w:rPr>
        <w:t> </w:t>
      </w:r>
      <w:r>
        <w:rPr>
          <w:sz w:val="24"/>
        </w:rPr>
        <w:t>University</w:t>
      </w:r>
      <w:r>
        <w:rPr>
          <w:spacing w:val="-3"/>
          <w:sz w:val="24"/>
        </w:rPr>
        <w:t> </w:t>
      </w:r>
      <w:r>
        <w:rPr>
          <w:sz w:val="24"/>
        </w:rPr>
        <w:t>(September</w:t>
      </w:r>
      <w:r>
        <w:rPr>
          <w:spacing w:val="-3"/>
          <w:sz w:val="24"/>
        </w:rPr>
        <w:t> </w:t>
      </w:r>
      <w:r>
        <w:rPr>
          <w:sz w:val="24"/>
        </w:rPr>
        <w:t>2016) “Trade Collapse and Policy Uncertainty in the Great Recession.”</w:t>
      </w:r>
    </w:p>
    <w:p>
      <w:pPr>
        <w:pStyle w:val="ListParagraph"/>
        <w:numPr>
          <w:ilvl w:val="1"/>
          <w:numId w:val="4"/>
        </w:numPr>
        <w:tabs>
          <w:tab w:pos="1143" w:val="left" w:leader="none"/>
        </w:tabs>
        <w:spacing w:line="240" w:lineRule="auto" w:before="240" w:after="0"/>
        <w:ind w:left="1143" w:right="393" w:hanging="360"/>
        <w:jc w:val="left"/>
        <w:rPr>
          <w:sz w:val="24"/>
        </w:rPr>
      </w:pPr>
      <w:r>
        <w:rPr>
          <w:sz w:val="24"/>
        </w:rPr>
        <w:t>Philadelphia</w:t>
      </w:r>
      <w:r>
        <w:rPr>
          <w:spacing w:val="-5"/>
          <w:sz w:val="24"/>
        </w:rPr>
        <w:t> </w:t>
      </w:r>
      <w:r>
        <w:rPr>
          <w:sz w:val="24"/>
        </w:rPr>
        <w:t>International</w:t>
      </w:r>
      <w:r>
        <w:rPr>
          <w:spacing w:val="-6"/>
          <w:sz w:val="24"/>
        </w:rPr>
        <w:t> </w:t>
      </w:r>
      <w:r>
        <w:rPr>
          <w:sz w:val="24"/>
        </w:rPr>
        <w:t>Trade</w:t>
      </w:r>
      <w:r>
        <w:rPr>
          <w:spacing w:val="-5"/>
          <w:sz w:val="24"/>
        </w:rPr>
        <w:t> </w:t>
      </w:r>
      <w:r>
        <w:rPr>
          <w:sz w:val="24"/>
        </w:rPr>
        <w:t>Conference</w:t>
      </w:r>
      <w:r>
        <w:rPr>
          <w:spacing w:val="-5"/>
          <w:sz w:val="24"/>
        </w:rPr>
        <w:t> </w:t>
      </w:r>
      <w:r>
        <w:rPr>
          <w:sz w:val="24"/>
        </w:rPr>
        <w:t>(November</w:t>
      </w:r>
      <w:r>
        <w:rPr>
          <w:spacing w:val="-6"/>
          <w:sz w:val="24"/>
        </w:rPr>
        <w:t> </w:t>
      </w:r>
      <w:r>
        <w:rPr>
          <w:sz w:val="24"/>
        </w:rPr>
        <w:t>2015)</w:t>
      </w:r>
      <w:r>
        <w:rPr>
          <w:spacing w:val="-6"/>
          <w:sz w:val="24"/>
        </w:rPr>
        <w:t> </w:t>
      </w:r>
      <w:r>
        <w:rPr>
          <w:sz w:val="24"/>
        </w:rPr>
        <w:t>“Policy</w:t>
      </w:r>
      <w:r>
        <w:rPr>
          <w:spacing w:val="-5"/>
          <w:sz w:val="24"/>
        </w:rPr>
        <w:t> </w:t>
      </w:r>
      <w:r>
        <w:rPr>
          <w:sz w:val="24"/>
        </w:rPr>
        <w:t>Uncertainty, Trade and Welfare: Theory and Evidence for China and the US.”</w:t>
      </w:r>
    </w:p>
    <w:p>
      <w:pPr>
        <w:pStyle w:val="ListParagraph"/>
        <w:spacing w:after="0" w:line="240" w:lineRule="auto"/>
        <w:jc w:val="left"/>
        <w:rPr>
          <w:sz w:val="24"/>
        </w:rPr>
        <w:sectPr>
          <w:pgSz w:w="12240" w:h="15840"/>
          <w:pgMar w:header="850" w:footer="741" w:top="1200" w:bottom="940" w:left="1080" w:right="1080"/>
        </w:sectPr>
      </w:pPr>
    </w:p>
    <w:p>
      <w:pPr>
        <w:pStyle w:val="ListParagraph"/>
        <w:numPr>
          <w:ilvl w:val="1"/>
          <w:numId w:val="4"/>
        </w:numPr>
        <w:tabs>
          <w:tab w:pos="1143" w:val="left" w:leader="none"/>
        </w:tabs>
        <w:spacing w:line="240" w:lineRule="auto" w:before="91" w:after="0"/>
        <w:ind w:left="1143" w:right="1073" w:hanging="360"/>
        <w:jc w:val="left"/>
        <w:rPr>
          <w:sz w:val="24"/>
        </w:rPr>
      </w:pPr>
      <w:r>
        <w:rPr>
          <w:sz w:val="24"/>
        </w:rPr>
        <w:t>Handbook</w:t>
      </w:r>
      <w:r>
        <w:rPr>
          <w:spacing w:val="-6"/>
          <w:sz w:val="24"/>
        </w:rPr>
        <w:t> </w:t>
      </w:r>
      <w:r>
        <w:rPr>
          <w:sz w:val="24"/>
        </w:rPr>
        <w:t>of</w:t>
      </w:r>
      <w:r>
        <w:rPr>
          <w:spacing w:val="-4"/>
          <w:sz w:val="24"/>
        </w:rPr>
        <w:t> </w:t>
      </w:r>
      <w:r>
        <w:rPr>
          <w:sz w:val="24"/>
        </w:rPr>
        <w:t>Commercial</w:t>
      </w:r>
      <w:r>
        <w:rPr>
          <w:spacing w:val="-5"/>
          <w:sz w:val="24"/>
        </w:rPr>
        <w:t> </w:t>
      </w:r>
      <w:r>
        <w:rPr>
          <w:sz w:val="24"/>
        </w:rPr>
        <w:t>Policy,</w:t>
      </w:r>
      <w:r>
        <w:rPr>
          <w:spacing w:val="-6"/>
          <w:sz w:val="24"/>
        </w:rPr>
        <w:t> </w:t>
      </w:r>
      <w:r>
        <w:rPr>
          <w:sz w:val="24"/>
        </w:rPr>
        <w:t>Dartmouth</w:t>
      </w:r>
      <w:r>
        <w:rPr>
          <w:spacing w:val="-5"/>
          <w:sz w:val="24"/>
        </w:rPr>
        <w:t> </w:t>
      </w:r>
      <w:r>
        <w:rPr>
          <w:sz w:val="24"/>
        </w:rPr>
        <w:t>(June</w:t>
      </w:r>
      <w:r>
        <w:rPr>
          <w:spacing w:val="-4"/>
          <w:sz w:val="24"/>
        </w:rPr>
        <w:t> </w:t>
      </w:r>
      <w:r>
        <w:rPr>
          <w:sz w:val="24"/>
        </w:rPr>
        <w:t>2015),</w:t>
      </w:r>
      <w:r>
        <w:rPr>
          <w:spacing w:val="-5"/>
          <w:sz w:val="24"/>
        </w:rPr>
        <w:t> </w:t>
      </w:r>
      <w:r>
        <w:rPr>
          <w:sz w:val="24"/>
        </w:rPr>
        <w:t>“Preferential</w:t>
      </w:r>
      <w:r>
        <w:rPr>
          <w:spacing w:val="-4"/>
          <w:sz w:val="24"/>
        </w:rPr>
        <w:t> </w:t>
      </w:r>
      <w:r>
        <w:rPr>
          <w:sz w:val="24"/>
        </w:rPr>
        <w:t>Trade </w:t>
      </w:r>
      <w:r>
        <w:rPr>
          <w:spacing w:val="-2"/>
          <w:sz w:val="24"/>
        </w:rPr>
        <w:t>Agreements.”</w:t>
      </w:r>
    </w:p>
    <w:p>
      <w:pPr>
        <w:pStyle w:val="ListParagraph"/>
        <w:numPr>
          <w:ilvl w:val="1"/>
          <w:numId w:val="4"/>
        </w:numPr>
        <w:tabs>
          <w:tab w:pos="1143" w:val="left" w:leader="none"/>
        </w:tabs>
        <w:spacing w:line="240" w:lineRule="auto" w:before="239" w:after="0"/>
        <w:ind w:left="1143" w:right="946" w:hanging="360"/>
        <w:jc w:val="left"/>
        <w:rPr>
          <w:sz w:val="24"/>
        </w:rPr>
      </w:pPr>
      <w:r>
        <w:rPr>
          <w:sz w:val="24"/>
        </w:rPr>
        <w:t>Exploring</w:t>
      </w:r>
      <w:r>
        <w:rPr>
          <w:spacing w:val="-4"/>
          <w:sz w:val="24"/>
        </w:rPr>
        <w:t> </w:t>
      </w:r>
      <w:r>
        <w:rPr>
          <w:sz w:val="24"/>
        </w:rPr>
        <w:t>the</w:t>
      </w:r>
      <w:r>
        <w:rPr>
          <w:spacing w:val="-4"/>
          <w:sz w:val="24"/>
        </w:rPr>
        <w:t> </w:t>
      </w:r>
      <w:r>
        <w:rPr>
          <w:sz w:val="24"/>
        </w:rPr>
        <w:t>Price</w:t>
      </w:r>
      <w:r>
        <w:rPr>
          <w:spacing w:val="-4"/>
          <w:sz w:val="24"/>
        </w:rPr>
        <w:t> </w:t>
      </w:r>
      <w:r>
        <w:rPr>
          <w:sz w:val="24"/>
        </w:rPr>
        <w:t>of</w:t>
      </w:r>
      <w:r>
        <w:rPr>
          <w:spacing w:val="-5"/>
          <w:sz w:val="24"/>
        </w:rPr>
        <w:t> </w:t>
      </w:r>
      <w:r>
        <w:rPr>
          <w:sz w:val="24"/>
        </w:rPr>
        <w:t>Policy</w:t>
      </w:r>
      <w:r>
        <w:rPr>
          <w:spacing w:val="-4"/>
          <w:sz w:val="24"/>
        </w:rPr>
        <w:t> </w:t>
      </w:r>
      <w:r>
        <w:rPr>
          <w:sz w:val="24"/>
        </w:rPr>
        <w:t>Uncertainty,</w:t>
      </w:r>
      <w:r>
        <w:rPr>
          <w:spacing w:val="-5"/>
          <w:sz w:val="24"/>
        </w:rPr>
        <w:t> </w:t>
      </w:r>
      <w:r>
        <w:rPr>
          <w:sz w:val="24"/>
        </w:rPr>
        <w:t>Washington</w:t>
      </w:r>
      <w:r>
        <w:rPr>
          <w:spacing w:val="-4"/>
          <w:sz w:val="24"/>
        </w:rPr>
        <w:t> </w:t>
      </w:r>
      <w:r>
        <w:rPr>
          <w:sz w:val="24"/>
        </w:rPr>
        <w:t>DC,</w:t>
      </w:r>
      <w:r>
        <w:rPr>
          <w:spacing w:val="-5"/>
          <w:sz w:val="24"/>
        </w:rPr>
        <w:t> </w:t>
      </w:r>
      <w:r>
        <w:rPr>
          <w:sz w:val="24"/>
        </w:rPr>
        <w:t>(April</w:t>
      </w:r>
      <w:r>
        <w:rPr>
          <w:spacing w:val="-5"/>
          <w:sz w:val="24"/>
        </w:rPr>
        <w:t> </w:t>
      </w:r>
      <w:r>
        <w:rPr>
          <w:sz w:val="24"/>
        </w:rPr>
        <w:t>2015)</w:t>
      </w:r>
      <w:r>
        <w:rPr>
          <w:spacing w:val="-5"/>
          <w:sz w:val="24"/>
        </w:rPr>
        <w:t> </w:t>
      </w:r>
      <w:r>
        <w:rPr>
          <w:sz w:val="24"/>
        </w:rPr>
        <w:t>“Policy Uncertainty, Trade and Welfare: Theory and Evidence for China and the US.”</w:t>
      </w:r>
    </w:p>
    <w:p>
      <w:pPr>
        <w:pStyle w:val="ListParagraph"/>
        <w:numPr>
          <w:ilvl w:val="1"/>
          <w:numId w:val="4"/>
        </w:numPr>
        <w:tabs>
          <w:tab w:pos="1143" w:val="left" w:leader="none"/>
        </w:tabs>
        <w:spacing w:line="240" w:lineRule="auto" w:before="240" w:after="0"/>
        <w:ind w:left="1143" w:right="552" w:hanging="360"/>
        <w:jc w:val="left"/>
        <w:rPr>
          <w:sz w:val="24"/>
        </w:rPr>
      </w:pPr>
      <w:r>
        <w:rPr>
          <w:sz w:val="24"/>
        </w:rPr>
        <w:t>RDC</w:t>
      </w:r>
      <w:r>
        <w:rPr>
          <w:spacing w:val="-4"/>
          <w:sz w:val="24"/>
        </w:rPr>
        <w:t> </w:t>
      </w:r>
      <w:r>
        <w:rPr>
          <w:sz w:val="24"/>
        </w:rPr>
        <w:t>Annual</w:t>
      </w:r>
      <w:r>
        <w:rPr>
          <w:spacing w:val="-5"/>
          <w:sz w:val="24"/>
        </w:rPr>
        <w:t> </w:t>
      </w:r>
      <w:r>
        <w:rPr>
          <w:sz w:val="24"/>
        </w:rPr>
        <w:t>Research</w:t>
      </w:r>
      <w:r>
        <w:rPr>
          <w:spacing w:val="-4"/>
          <w:sz w:val="24"/>
        </w:rPr>
        <w:t> </w:t>
      </w:r>
      <w:r>
        <w:rPr>
          <w:sz w:val="24"/>
        </w:rPr>
        <w:t>Conference,</w:t>
      </w:r>
      <w:r>
        <w:rPr>
          <w:spacing w:val="-4"/>
          <w:sz w:val="24"/>
        </w:rPr>
        <w:t> </w:t>
      </w:r>
      <w:r>
        <w:rPr>
          <w:sz w:val="24"/>
        </w:rPr>
        <w:t>US</w:t>
      </w:r>
      <w:r>
        <w:rPr>
          <w:spacing w:val="-4"/>
          <w:sz w:val="24"/>
        </w:rPr>
        <w:t> </w:t>
      </w:r>
      <w:r>
        <w:rPr>
          <w:sz w:val="24"/>
        </w:rPr>
        <w:t>Census</w:t>
      </w:r>
      <w:r>
        <w:rPr>
          <w:spacing w:val="-4"/>
          <w:sz w:val="24"/>
        </w:rPr>
        <w:t> </w:t>
      </w:r>
      <w:r>
        <w:rPr>
          <w:sz w:val="24"/>
        </w:rPr>
        <w:t>Bureau</w:t>
      </w:r>
      <w:r>
        <w:rPr>
          <w:spacing w:val="-4"/>
          <w:sz w:val="24"/>
        </w:rPr>
        <w:t> </w:t>
      </w:r>
      <w:r>
        <w:rPr>
          <w:sz w:val="24"/>
        </w:rPr>
        <w:t>(June</w:t>
      </w:r>
      <w:r>
        <w:rPr>
          <w:spacing w:val="-4"/>
          <w:sz w:val="24"/>
        </w:rPr>
        <w:t> </w:t>
      </w:r>
      <w:r>
        <w:rPr>
          <w:sz w:val="24"/>
        </w:rPr>
        <w:t>2014),</w:t>
      </w:r>
      <w:r>
        <w:rPr>
          <w:spacing w:val="-4"/>
          <w:sz w:val="24"/>
        </w:rPr>
        <w:t> </w:t>
      </w:r>
      <w:r>
        <w:rPr>
          <w:sz w:val="24"/>
        </w:rPr>
        <w:t>“Trade</w:t>
      </w:r>
      <w:r>
        <w:rPr>
          <w:spacing w:val="-4"/>
          <w:sz w:val="24"/>
        </w:rPr>
        <w:t> </w:t>
      </w:r>
      <w:r>
        <w:rPr>
          <w:sz w:val="24"/>
        </w:rPr>
        <w:t>Collapse and Policy Uncertainty in the Great Recession.”</w:t>
      </w:r>
    </w:p>
    <w:p>
      <w:pPr>
        <w:pStyle w:val="ListParagraph"/>
        <w:numPr>
          <w:ilvl w:val="1"/>
          <w:numId w:val="4"/>
        </w:numPr>
        <w:tabs>
          <w:tab w:pos="1143" w:val="left" w:leader="none"/>
        </w:tabs>
        <w:spacing w:line="240" w:lineRule="auto" w:before="240" w:after="0"/>
        <w:ind w:left="1143" w:right="375" w:hanging="360"/>
        <w:jc w:val="left"/>
        <w:rPr>
          <w:sz w:val="24"/>
        </w:rPr>
      </w:pPr>
      <w:r>
        <w:rPr>
          <w:sz w:val="24"/>
        </w:rPr>
        <w:t>Causes and Consequences of Policy Uncertainty Conference, Princeton University (Apr.</w:t>
      </w:r>
      <w:r>
        <w:rPr>
          <w:spacing w:val="-4"/>
          <w:sz w:val="24"/>
        </w:rPr>
        <w:t> </w:t>
      </w:r>
      <w:r>
        <w:rPr>
          <w:sz w:val="24"/>
        </w:rPr>
        <w:t>2014),</w:t>
      </w:r>
      <w:r>
        <w:rPr>
          <w:spacing w:val="-4"/>
          <w:sz w:val="24"/>
        </w:rPr>
        <w:t> </w:t>
      </w:r>
      <w:r>
        <w:rPr>
          <w:sz w:val="24"/>
        </w:rPr>
        <w:t>“Policy</w:t>
      </w:r>
      <w:r>
        <w:rPr>
          <w:spacing w:val="-3"/>
          <w:sz w:val="24"/>
        </w:rPr>
        <w:t> </w:t>
      </w:r>
      <w:r>
        <w:rPr>
          <w:sz w:val="24"/>
        </w:rPr>
        <w:t>Uncertainty,</w:t>
      </w:r>
      <w:r>
        <w:rPr>
          <w:spacing w:val="-4"/>
          <w:sz w:val="24"/>
        </w:rPr>
        <w:t> </w:t>
      </w:r>
      <w:r>
        <w:rPr>
          <w:sz w:val="24"/>
        </w:rPr>
        <w:t>Trade</w:t>
      </w:r>
      <w:r>
        <w:rPr>
          <w:spacing w:val="-3"/>
          <w:sz w:val="24"/>
        </w:rPr>
        <w:t> </w:t>
      </w:r>
      <w:r>
        <w:rPr>
          <w:sz w:val="24"/>
        </w:rPr>
        <w:t>and</w:t>
      </w:r>
      <w:r>
        <w:rPr>
          <w:spacing w:val="-3"/>
          <w:sz w:val="24"/>
        </w:rPr>
        <w:t> </w:t>
      </w:r>
      <w:r>
        <w:rPr>
          <w:sz w:val="24"/>
        </w:rPr>
        <w:t>Welfare:</w:t>
      </w:r>
      <w:r>
        <w:rPr>
          <w:spacing w:val="-3"/>
          <w:sz w:val="24"/>
        </w:rPr>
        <w:t> </w:t>
      </w:r>
      <w:r>
        <w:rPr>
          <w:sz w:val="24"/>
        </w:rPr>
        <w:t>Theory</w:t>
      </w:r>
      <w:r>
        <w:rPr>
          <w:spacing w:val="-3"/>
          <w:sz w:val="24"/>
        </w:rPr>
        <w:t> </w:t>
      </w:r>
      <w:r>
        <w:rPr>
          <w:sz w:val="24"/>
        </w:rPr>
        <w:t>and</w:t>
      </w:r>
      <w:r>
        <w:rPr>
          <w:spacing w:val="-3"/>
          <w:sz w:val="24"/>
        </w:rPr>
        <w:t> </w:t>
      </w:r>
      <w:r>
        <w:rPr>
          <w:sz w:val="24"/>
        </w:rPr>
        <w:t>Evidence</w:t>
      </w:r>
      <w:r>
        <w:rPr>
          <w:spacing w:val="-4"/>
          <w:sz w:val="24"/>
        </w:rPr>
        <w:t> </w:t>
      </w:r>
      <w:r>
        <w:rPr>
          <w:sz w:val="24"/>
        </w:rPr>
        <w:t>for</w:t>
      </w:r>
      <w:r>
        <w:rPr>
          <w:spacing w:val="-3"/>
          <w:sz w:val="24"/>
        </w:rPr>
        <w:t> </w:t>
      </w:r>
      <w:r>
        <w:rPr>
          <w:sz w:val="24"/>
        </w:rPr>
        <w:t>China and the US.”</w:t>
      </w:r>
    </w:p>
    <w:p>
      <w:pPr>
        <w:pStyle w:val="ListParagraph"/>
        <w:numPr>
          <w:ilvl w:val="1"/>
          <w:numId w:val="4"/>
        </w:numPr>
        <w:tabs>
          <w:tab w:pos="1143" w:val="left" w:leader="none"/>
        </w:tabs>
        <w:spacing w:line="240" w:lineRule="auto" w:before="240" w:after="0"/>
        <w:ind w:left="1143" w:right="637" w:hanging="360"/>
        <w:jc w:val="left"/>
        <w:rPr>
          <w:sz w:val="24"/>
        </w:rPr>
      </w:pPr>
      <w:r>
        <w:rPr>
          <w:sz w:val="24"/>
        </w:rPr>
        <w:t>American</w:t>
      </w:r>
      <w:r>
        <w:rPr>
          <w:spacing w:val="-4"/>
          <w:sz w:val="24"/>
        </w:rPr>
        <w:t> </w:t>
      </w:r>
      <w:r>
        <w:rPr>
          <w:sz w:val="24"/>
        </w:rPr>
        <w:t>Economic</w:t>
      </w:r>
      <w:r>
        <w:rPr>
          <w:spacing w:val="-5"/>
          <w:sz w:val="24"/>
        </w:rPr>
        <w:t> </w:t>
      </w:r>
      <w:r>
        <w:rPr>
          <w:sz w:val="24"/>
        </w:rPr>
        <w:t>Association</w:t>
      </w:r>
      <w:r>
        <w:rPr>
          <w:spacing w:val="-4"/>
          <w:sz w:val="24"/>
        </w:rPr>
        <w:t> </w:t>
      </w:r>
      <w:r>
        <w:rPr>
          <w:sz w:val="24"/>
        </w:rPr>
        <w:t>meetings</w:t>
      </w:r>
      <w:r>
        <w:rPr>
          <w:spacing w:val="-5"/>
          <w:sz w:val="24"/>
        </w:rPr>
        <w:t> </w:t>
      </w:r>
      <w:r>
        <w:rPr>
          <w:sz w:val="24"/>
        </w:rPr>
        <w:t>(Jan.</w:t>
      </w:r>
      <w:r>
        <w:rPr>
          <w:spacing w:val="-5"/>
          <w:sz w:val="24"/>
        </w:rPr>
        <w:t> </w:t>
      </w:r>
      <w:r>
        <w:rPr>
          <w:sz w:val="24"/>
        </w:rPr>
        <w:t>2014),</w:t>
      </w:r>
      <w:r>
        <w:rPr>
          <w:spacing w:val="-5"/>
          <w:sz w:val="24"/>
        </w:rPr>
        <w:t> </w:t>
      </w:r>
      <w:r>
        <w:rPr>
          <w:sz w:val="24"/>
        </w:rPr>
        <w:t>“Trade</w:t>
      </w:r>
      <w:r>
        <w:rPr>
          <w:spacing w:val="-4"/>
          <w:sz w:val="24"/>
        </w:rPr>
        <w:t> </w:t>
      </w:r>
      <w:r>
        <w:rPr>
          <w:sz w:val="24"/>
        </w:rPr>
        <w:t>Collapse</w:t>
      </w:r>
      <w:r>
        <w:rPr>
          <w:spacing w:val="-4"/>
          <w:sz w:val="24"/>
        </w:rPr>
        <w:t> </w:t>
      </w:r>
      <w:r>
        <w:rPr>
          <w:sz w:val="24"/>
        </w:rPr>
        <w:t>and</w:t>
      </w:r>
      <w:r>
        <w:rPr>
          <w:spacing w:val="-6"/>
          <w:sz w:val="24"/>
        </w:rPr>
        <w:t> </w:t>
      </w:r>
      <w:r>
        <w:rPr>
          <w:sz w:val="24"/>
        </w:rPr>
        <w:t>Policy Uncertainty in the Great Recession.”</w:t>
      </w:r>
    </w:p>
    <w:p>
      <w:pPr>
        <w:pStyle w:val="ListParagraph"/>
        <w:numPr>
          <w:ilvl w:val="1"/>
          <w:numId w:val="4"/>
        </w:numPr>
        <w:tabs>
          <w:tab w:pos="1143" w:val="left" w:leader="none"/>
        </w:tabs>
        <w:spacing w:line="240" w:lineRule="auto" w:before="240" w:after="0"/>
        <w:ind w:left="1143" w:right="407" w:hanging="360"/>
        <w:jc w:val="left"/>
        <w:rPr>
          <w:sz w:val="24"/>
        </w:rPr>
      </w:pPr>
      <w:r>
        <w:rPr>
          <w:sz w:val="24"/>
        </w:rPr>
        <w:t>NBER</w:t>
      </w:r>
      <w:r>
        <w:rPr>
          <w:spacing w:val="-4"/>
          <w:sz w:val="24"/>
        </w:rPr>
        <w:t> </w:t>
      </w:r>
      <w:r>
        <w:rPr>
          <w:sz w:val="24"/>
        </w:rPr>
        <w:t>China</w:t>
      </w:r>
      <w:r>
        <w:rPr>
          <w:spacing w:val="-3"/>
          <w:sz w:val="24"/>
        </w:rPr>
        <w:t> </w:t>
      </w:r>
      <w:r>
        <w:rPr>
          <w:sz w:val="24"/>
        </w:rPr>
        <w:t>Group</w:t>
      </w:r>
      <w:r>
        <w:rPr>
          <w:spacing w:val="-4"/>
          <w:sz w:val="24"/>
        </w:rPr>
        <w:t> </w:t>
      </w:r>
      <w:r>
        <w:rPr>
          <w:sz w:val="24"/>
        </w:rPr>
        <w:t>(Oct.</w:t>
      </w:r>
      <w:r>
        <w:rPr>
          <w:spacing w:val="-4"/>
          <w:sz w:val="24"/>
        </w:rPr>
        <w:t> </w:t>
      </w:r>
      <w:r>
        <w:rPr>
          <w:sz w:val="24"/>
        </w:rPr>
        <w:t>2013),</w:t>
      </w:r>
      <w:r>
        <w:rPr>
          <w:spacing w:val="-4"/>
          <w:sz w:val="24"/>
        </w:rPr>
        <w:t> </w:t>
      </w:r>
      <w:r>
        <w:rPr>
          <w:sz w:val="24"/>
        </w:rPr>
        <w:t>“Policy</w:t>
      </w:r>
      <w:r>
        <w:rPr>
          <w:spacing w:val="-3"/>
          <w:sz w:val="24"/>
        </w:rPr>
        <w:t> </w:t>
      </w:r>
      <w:r>
        <w:rPr>
          <w:sz w:val="24"/>
        </w:rPr>
        <w:t>Uncertainty,</w:t>
      </w:r>
      <w:r>
        <w:rPr>
          <w:spacing w:val="-4"/>
          <w:sz w:val="24"/>
        </w:rPr>
        <w:t> </w:t>
      </w:r>
      <w:r>
        <w:rPr>
          <w:sz w:val="24"/>
        </w:rPr>
        <w:t>Trade</w:t>
      </w:r>
      <w:r>
        <w:rPr>
          <w:spacing w:val="-3"/>
          <w:sz w:val="24"/>
        </w:rPr>
        <w:t> </w:t>
      </w:r>
      <w:r>
        <w:rPr>
          <w:sz w:val="24"/>
        </w:rPr>
        <w:t>and</w:t>
      </w:r>
      <w:r>
        <w:rPr>
          <w:spacing w:val="-3"/>
          <w:sz w:val="24"/>
        </w:rPr>
        <w:t> </w:t>
      </w:r>
      <w:r>
        <w:rPr>
          <w:sz w:val="24"/>
        </w:rPr>
        <w:t>Welfare:</w:t>
      </w:r>
      <w:r>
        <w:rPr>
          <w:spacing w:val="-3"/>
          <w:sz w:val="24"/>
        </w:rPr>
        <w:t> </w:t>
      </w:r>
      <w:r>
        <w:rPr>
          <w:sz w:val="24"/>
        </w:rPr>
        <w:t>Theory</w:t>
      </w:r>
      <w:r>
        <w:rPr>
          <w:spacing w:val="-4"/>
          <w:sz w:val="24"/>
        </w:rPr>
        <w:t> </w:t>
      </w:r>
      <w:r>
        <w:rPr>
          <w:sz w:val="24"/>
        </w:rPr>
        <w:t>and Evidence for China and the US.”</w:t>
      </w:r>
    </w:p>
    <w:p>
      <w:pPr>
        <w:pStyle w:val="ListParagraph"/>
        <w:numPr>
          <w:ilvl w:val="1"/>
          <w:numId w:val="4"/>
        </w:numPr>
        <w:tabs>
          <w:tab w:pos="1143" w:val="left" w:leader="none"/>
        </w:tabs>
        <w:spacing w:line="240" w:lineRule="auto" w:before="240" w:after="0"/>
        <w:ind w:left="1143" w:right="1155" w:hanging="360"/>
        <w:jc w:val="left"/>
        <w:rPr>
          <w:sz w:val="24"/>
        </w:rPr>
      </w:pPr>
      <w:r>
        <w:rPr>
          <w:sz w:val="24"/>
        </w:rPr>
        <w:t>Lisbon meeting on institutions and political economy (May 2013), “Policy Uncertainty,</w:t>
      </w:r>
      <w:r>
        <w:rPr>
          <w:spacing w:val="-4"/>
          <w:sz w:val="24"/>
        </w:rPr>
        <w:t> </w:t>
      </w:r>
      <w:r>
        <w:rPr>
          <w:sz w:val="24"/>
        </w:rPr>
        <w:t>Trade</w:t>
      </w:r>
      <w:r>
        <w:rPr>
          <w:spacing w:val="-4"/>
          <w:sz w:val="24"/>
        </w:rPr>
        <w:t> </w:t>
      </w:r>
      <w:r>
        <w:rPr>
          <w:sz w:val="24"/>
        </w:rPr>
        <w:t>and</w:t>
      </w:r>
      <w:r>
        <w:rPr>
          <w:spacing w:val="-5"/>
          <w:sz w:val="24"/>
        </w:rPr>
        <w:t> </w:t>
      </w:r>
      <w:r>
        <w:rPr>
          <w:sz w:val="24"/>
        </w:rPr>
        <w:t>Welfare:</w:t>
      </w:r>
      <w:r>
        <w:rPr>
          <w:spacing w:val="-4"/>
          <w:sz w:val="24"/>
        </w:rPr>
        <w:t> </w:t>
      </w:r>
      <w:r>
        <w:rPr>
          <w:sz w:val="24"/>
        </w:rPr>
        <w:t>Theory</w:t>
      </w:r>
      <w:r>
        <w:rPr>
          <w:spacing w:val="-4"/>
          <w:sz w:val="24"/>
        </w:rPr>
        <w:t> </w:t>
      </w:r>
      <w:r>
        <w:rPr>
          <w:sz w:val="24"/>
        </w:rPr>
        <w:t>and</w:t>
      </w:r>
      <w:r>
        <w:rPr>
          <w:spacing w:val="-4"/>
          <w:sz w:val="24"/>
        </w:rPr>
        <w:t> </w:t>
      </w:r>
      <w:r>
        <w:rPr>
          <w:sz w:val="24"/>
        </w:rPr>
        <w:t>Evidence</w:t>
      </w:r>
      <w:r>
        <w:rPr>
          <w:spacing w:val="-4"/>
          <w:sz w:val="24"/>
        </w:rPr>
        <w:t> </w:t>
      </w:r>
      <w:r>
        <w:rPr>
          <w:sz w:val="24"/>
        </w:rPr>
        <w:t>for</w:t>
      </w:r>
      <w:r>
        <w:rPr>
          <w:spacing w:val="-4"/>
          <w:sz w:val="24"/>
        </w:rPr>
        <w:t> </w:t>
      </w:r>
      <w:r>
        <w:rPr>
          <w:sz w:val="24"/>
        </w:rPr>
        <w:t>China</w:t>
      </w:r>
      <w:r>
        <w:rPr>
          <w:spacing w:val="-4"/>
          <w:sz w:val="24"/>
        </w:rPr>
        <w:t> </w:t>
      </w:r>
      <w:r>
        <w:rPr>
          <w:sz w:val="24"/>
        </w:rPr>
        <w:t>and</w:t>
      </w:r>
      <w:r>
        <w:rPr>
          <w:spacing w:val="-4"/>
          <w:sz w:val="24"/>
        </w:rPr>
        <w:t> </w:t>
      </w:r>
      <w:r>
        <w:rPr>
          <w:sz w:val="24"/>
        </w:rPr>
        <w:t>the</w:t>
      </w:r>
      <w:r>
        <w:rPr>
          <w:spacing w:val="-4"/>
          <w:sz w:val="24"/>
        </w:rPr>
        <w:t> </w:t>
      </w:r>
      <w:r>
        <w:rPr>
          <w:sz w:val="24"/>
        </w:rPr>
        <w:t>US.”</w:t>
      </w:r>
    </w:p>
    <w:p>
      <w:pPr>
        <w:pStyle w:val="ListParagraph"/>
        <w:numPr>
          <w:ilvl w:val="1"/>
          <w:numId w:val="4"/>
        </w:numPr>
        <w:tabs>
          <w:tab w:pos="1143" w:val="left" w:leader="none"/>
        </w:tabs>
        <w:spacing w:line="240" w:lineRule="auto" w:before="240" w:after="0"/>
        <w:ind w:left="1143" w:right="374" w:hanging="360"/>
        <w:jc w:val="left"/>
        <w:rPr>
          <w:sz w:val="24"/>
        </w:rPr>
      </w:pPr>
      <w:r>
        <w:rPr>
          <w:sz w:val="24"/>
        </w:rPr>
        <w:t>Washington</w:t>
      </w:r>
      <w:r>
        <w:rPr>
          <w:spacing w:val="-4"/>
          <w:sz w:val="24"/>
        </w:rPr>
        <w:t> </w:t>
      </w:r>
      <w:r>
        <w:rPr>
          <w:sz w:val="24"/>
        </w:rPr>
        <w:t>Area</w:t>
      </w:r>
      <w:r>
        <w:rPr>
          <w:spacing w:val="-4"/>
          <w:sz w:val="24"/>
        </w:rPr>
        <w:t> </w:t>
      </w:r>
      <w:r>
        <w:rPr>
          <w:sz w:val="24"/>
        </w:rPr>
        <w:t>International</w:t>
      </w:r>
      <w:r>
        <w:rPr>
          <w:spacing w:val="-5"/>
          <w:sz w:val="24"/>
        </w:rPr>
        <w:t> </w:t>
      </w:r>
      <w:r>
        <w:rPr>
          <w:sz w:val="24"/>
        </w:rPr>
        <w:t>Trade</w:t>
      </w:r>
      <w:r>
        <w:rPr>
          <w:spacing w:val="-4"/>
          <w:sz w:val="24"/>
        </w:rPr>
        <w:t> </w:t>
      </w:r>
      <w:r>
        <w:rPr>
          <w:sz w:val="24"/>
        </w:rPr>
        <w:t>Symposium</w:t>
      </w:r>
      <w:r>
        <w:rPr>
          <w:spacing w:val="-5"/>
          <w:sz w:val="24"/>
        </w:rPr>
        <w:t> </w:t>
      </w:r>
      <w:r>
        <w:rPr>
          <w:sz w:val="24"/>
        </w:rPr>
        <w:t>(April</w:t>
      </w:r>
      <w:r>
        <w:rPr>
          <w:spacing w:val="-5"/>
          <w:sz w:val="24"/>
        </w:rPr>
        <w:t> </w:t>
      </w:r>
      <w:r>
        <w:rPr>
          <w:sz w:val="24"/>
        </w:rPr>
        <w:t>2013),</w:t>
      </w:r>
      <w:r>
        <w:rPr>
          <w:spacing w:val="-5"/>
          <w:sz w:val="24"/>
        </w:rPr>
        <w:t> </w:t>
      </w:r>
      <w:r>
        <w:rPr>
          <w:sz w:val="24"/>
        </w:rPr>
        <w:t>“Policy</w:t>
      </w:r>
      <w:r>
        <w:rPr>
          <w:spacing w:val="-4"/>
          <w:sz w:val="24"/>
        </w:rPr>
        <w:t> </w:t>
      </w:r>
      <w:r>
        <w:rPr>
          <w:sz w:val="24"/>
        </w:rPr>
        <w:t>Uncertainty, Trade and Welfare: Theory and Evidence for China and the US.” (invited, presented by co-author)</w:t>
      </w:r>
    </w:p>
    <w:p>
      <w:pPr>
        <w:pStyle w:val="ListParagraph"/>
        <w:numPr>
          <w:ilvl w:val="1"/>
          <w:numId w:val="4"/>
        </w:numPr>
        <w:tabs>
          <w:tab w:pos="1143" w:val="left" w:leader="none"/>
        </w:tabs>
        <w:spacing w:line="240" w:lineRule="auto" w:before="240" w:after="0"/>
        <w:ind w:left="1143" w:right="591" w:hanging="360"/>
        <w:jc w:val="left"/>
        <w:rPr>
          <w:sz w:val="24"/>
        </w:rPr>
      </w:pPr>
      <w:r>
        <w:rPr>
          <w:sz w:val="24"/>
        </w:rPr>
        <w:t>Policy</w:t>
      </w:r>
      <w:r>
        <w:rPr>
          <w:spacing w:val="-4"/>
          <w:sz w:val="24"/>
        </w:rPr>
        <w:t> </w:t>
      </w:r>
      <w:r>
        <w:rPr>
          <w:sz w:val="24"/>
        </w:rPr>
        <w:t>Uncertainty</w:t>
      </w:r>
      <w:r>
        <w:rPr>
          <w:spacing w:val="-5"/>
          <w:sz w:val="24"/>
        </w:rPr>
        <w:t> </w:t>
      </w:r>
      <w:r>
        <w:rPr>
          <w:sz w:val="24"/>
        </w:rPr>
        <w:t>and</w:t>
      </w:r>
      <w:r>
        <w:rPr>
          <w:spacing w:val="-6"/>
          <w:sz w:val="24"/>
        </w:rPr>
        <w:t> </w:t>
      </w:r>
      <w:r>
        <w:rPr>
          <w:sz w:val="24"/>
        </w:rPr>
        <w:t>its</w:t>
      </w:r>
      <w:r>
        <w:rPr>
          <w:spacing w:val="-4"/>
          <w:sz w:val="24"/>
        </w:rPr>
        <w:t> </w:t>
      </w:r>
      <w:r>
        <w:rPr>
          <w:sz w:val="24"/>
        </w:rPr>
        <w:t>Economic</w:t>
      </w:r>
      <w:r>
        <w:rPr>
          <w:spacing w:val="-5"/>
          <w:sz w:val="24"/>
        </w:rPr>
        <w:t> </w:t>
      </w:r>
      <w:r>
        <w:rPr>
          <w:sz w:val="24"/>
        </w:rPr>
        <w:t>Implications,</w:t>
      </w:r>
      <w:r>
        <w:rPr>
          <w:spacing w:val="-5"/>
          <w:sz w:val="24"/>
        </w:rPr>
        <w:t> </w:t>
      </w:r>
      <w:r>
        <w:rPr>
          <w:sz w:val="24"/>
        </w:rPr>
        <w:t>Chicago</w:t>
      </w:r>
      <w:r>
        <w:rPr>
          <w:spacing w:val="-6"/>
          <w:sz w:val="24"/>
        </w:rPr>
        <w:t> </w:t>
      </w:r>
      <w:r>
        <w:rPr>
          <w:sz w:val="24"/>
        </w:rPr>
        <w:t>University</w:t>
      </w:r>
      <w:r>
        <w:rPr>
          <w:spacing w:val="-4"/>
          <w:sz w:val="24"/>
        </w:rPr>
        <w:t> </w:t>
      </w:r>
      <w:r>
        <w:rPr>
          <w:sz w:val="24"/>
        </w:rPr>
        <w:t>(Dec.</w:t>
      </w:r>
      <w:r>
        <w:rPr>
          <w:spacing w:val="-5"/>
          <w:sz w:val="24"/>
        </w:rPr>
        <w:t> </w:t>
      </w:r>
      <w:r>
        <w:rPr>
          <w:sz w:val="24"/>
        </w:rPr>
        <w:t>2012), “Trade and Investment under Policy Uncertainty: Theory and Firm Evidence.”</w:t>
      </w:r>
    </w:p>
    <w:p>
      <w:pPr>
        <w:pStyle w:val="ListParagraph"/>
        <w:numPr>
          <w:ilvl w:val="1"/>
          <w:numId w:val="4"/>
        </w:numPr>
        <w:tabs>
          <w:tab w:pos="1143" w:val="left" w:leader="none"/>
        </w:tabs>
        <w:spacing w:line="240" w:lineRule="auto" w:before="240" w:after="0"/>
        <w:ind w:left="1143" w:right="0" w:hanging="360"/>
        <w:jc w:val="left"/>
        <w:rPr>
          <w:sz w:val="24"/>
        </w:rPr>
      </w:pPr>
      <w:r>
        <w:rPr>
          <w:sz w:val="24"/>
        </w:rPr>
        <w:t>Princeton</w:t>
      </w:r>
      <w:r>
        <w:rPr>
          <w:spacing w:val="-3"/>
          <w:sz w:val="24"/>
        </w:rPr>
        <w:t> </w:t>
      </w:r>
      <w:r>
        <w:rPr>
          <w:sz w:val="24"/>
        </w:rPr>
        <w:t>IES</w:t>
      </w:r>
      <w:r>
        <w:rPr>
          <w:spacing w:val="-4"/>
          <w:sz w:val="24"/>
        </w:rPr>
        <w:t> </w:t>
      </w:r>
      <w:r>
        <w:rPr>
          <w:sz w:val="24"/>
        </w:rPr>
        <w:t>Summer</w:t>
      </w:r>
      <w:r>
        <w:rPr>
          <w:spacing w:val="-3"/>
          <w:sz w:val="24"/>
        </w:rPr>
        <w:t> </w:t>
      </w:r>
      <w:r>
        <w:rPr>
          <w:sz w:val="24"/>
        </w:rPr>
        <w:t>workshop</w:t>
      </w:r>
      <w:r>
        <w:rPr>
          <w:spacing w:val="-3"/>
          <w:sz w:val="24"/>
        </w:rPr>
        <w:t> </w:t>
      </w:r>
      <w:r>
        <w:rPr>
          <w:sz w:val="24"/>
        </w:rPr>
        <w:t>(June</w:t>
      </w:r>
      <w:r>
        <w:rPr>
          <w:spacing w:val="-3"/>
          <w:sz w:val="24"/>
        </w:rPr>
        <w:t> </w:t>
      </w:r>
      <w:r>
        <w:rPr>
          <w:sz w:val="24"/>
        </w:rPr>
        <w:t>2012).</w:t>
      </w:r>
      <w:r>
        <w:rPr>
          <w:spacing w:val="-4"/>
          <w:sz w:val="24"/>
        </w:rPr>
        <w:t> </w:t>
      </w:r>
      <w:r>
        <w:rPr>
          <w:sz w:val="24"/>
        </w:rPr>
        <w:t>“Uncertainty</w:t>
      </w:r>
      <w:r>
        <w:rPr>
          <w:spacing w:val="-2"/>
          <w:sz w:val="24"/>
        </w:rPr>
        <w:t> </w:t>
      </w:r>
      <w:r>
        <w:rPr>
          <w:sz w:val="24"/>
        </w:rPr>
        <w:t>and</w:t>
      </w:r>
      <w:r>
        <w:rPr>
          <w:spacing w:val="-5"/>
          <w:sz w:val="24"/>
        </w:rPr>
        <w:t> </w:t>
      </w:r>
      <w:r>
        <w:rPr>
          <w:sz w:val="24"/>
        </w:rPr>
        <w:t>Trade</w:t>
      </w:r>
      <w:r>
        <w:rPr>
          <w:spacing w:val="-2"/>
          <w:sz w:val="24"/>
        </w:rPr>
        <w:t> Agreements”</w:t>
      </w:r>
    </w:p>
    <w:p>
      <w:pPr>
        <w:pStyle w:val="ListParagraph"/>
        <w:numPr>
          <w:ilvl w:val="1"/>
          <w:numId w:val="4"/>
        </w:numPr>
        <w:tabs>
          <w:tab w:pos="1143" w:val="left" w:leader="none"/>
        </w:tabs>
        <w:spacing w:line="240" w:lineRule="auto" w:before="241" w:after="0"/>
        <w:ind w:left="1143" w:right="963" w:hanging="360"/>
        <w:jc w:val="left"/>
        <w:rPr>
          <w:sz w:val="24"/>
        </w:rPr>
      </w:pPr>
      <w:r>
        <w:rPr>
          <w:sz w:val="24"/>
        </w:rPr>
        <w:t>American</w:t>
      </w:r>
      <w:r>
        <w:rPr>
          <w:spacing w:val="-5"/>
          <w:sz w:val="24"/>
        </w:rPr>
        <w:t> </w:t>
      </w:r>
      <w:r>
        <w:rPr>
          <w:sz w:val="24"/>
        </w:rPr>
        <w:t>Economic</w:t>
      </w:r>
      <w:r>
        <w:rPr>
          <w:spacing w:val="-6"/>
          <w:sz w:val="24"/>
        </w:rPr>
        <w:t> </w:t>
      </w:r>
      <w:r>
        <w:rPr>
          <w:sz w:val="24"/>
        </w:rPr>
        <w:t>Association</w:t>
      </w:r>
      <w:r>
        <w:rPr>
          <w:spacing w:val="-5"/>
          <w:sz w:val="24"/>
        </w:rPr>
        <w:t> </w:t>
      </w:r>
      <w:r>
        <w:rPr>
          <w:sz w:val="24"/>
        </w:rPr>
        <w:t>meetings</w:t>
      </w:r>
      <w:r>
        <w:rPr>
          <w:spacing w:val="-5"/>
          <w:sz w:val="24"/>
        </w:rPr>
        <w:t> </w:t>
      </w:r>
      <w:r>
        <w:rPr>
          <w:sz w:val="24"/>
        </w:rPr>
        <w:t>(Jan.</w:t>
      </w:r>
      <w:r>
        <w:rPr>
          <w:spacing w:val="-6"/>
          <w:sz w:val="24"/>
        </w:rPr>
        <w:t> </w:t>
      </w:r>
      <w:r>
        <w:rPr>
          <w:sz w:val="24"/>
        </w:rPr>
        <w:t>2012).</w:t>
      </w:r>
      <w:r>
        <w:rPr>
          <w:spacing w:val="-6"/>
          <w:sz w:val="24"/>
        </w:rPr>
        <w:t> </w:t>
      </w:r>
      <w:r>
        <w:rPr>
          <w:sz w:val="24"/>
        </w:rPr>
        <w:t>“Uncertainty</w:t>
      </w:r>
      <w:r>
        <w:rPr>
          <w:spacing w:val="-5"/>
          <w:sz w:val="24"/>
        </w:rPr>
        <w:t> </w:t>
      </w:r>
      <w:r>
        <w:rPr>
          <w:sz w:val="24"/>
        </w:rPr>
        <w:t>and</w:t>
      </w:r>
      <w:r>
        <w:rPr>
          <w:spacing w:val="-5"/>
          <w:sz w:val="24"/>
        </w:rPr>
        <w:t> </w:t>
      </w:r>
      <w:r>
        <w:rPr>
          <w:sz w:val="24"/>
        </w:rPr>
        <w:t>Trade </w:t>
      </w:r>
      <w:r>
        <w:rPr>
          <w:spacing w:val="-2"/>
          <w:sz w:val="24"/>
        </w:rPr>
        <w:t>Agreements”</w:t>
      </w:r>
    </w:p>
    <w:p>
      <w:pPr>
        <w:pStyle w:val="ListParagraph"/>
        <w:numPr>
          <w:ilvl w:val="1"/>
          <w:numId w:val="4"/>
        </w:numPr>
        <w:tabs>
          <w:tab w:pos="1143" w:val="left" w:leader="none"/>
        </w:tabs>
        <w:spacing w:line="240" w:lineRule="auto" w:before="240" w:after="0"/>
        <w:ind w:left="1143" w:right="268" w:hanging="360"/>
        <w:jc w:val="left"/>
        <w:rPr>
          <w:sz w:val="24"/>
        </w:rPr>
      </w:pPr>
      <w:r>
        <w:rPr>
          <w:sz w:val="24"/>
        </w:rPr>
        <w:t>NBER</w:t>
      </w:r>
      <w:r>
        <w:rPr>
          <w:spacing w:val="-5"/>
          <w:sz w:val="24"/>
        </w:rPr>
        <w:t> </w:t>
      </w:r>
      <w:r>
        <w:rPr>
          <w:sz w:val="24"/>
        </w:rPr>
        <w:t>International</w:t>
      </w:r>
      <w:r>
        <w:rPr>
          <w:spacing w:val="-5"/>
          <w:sz w:val="24"/>
        </w:rPr>
        <w:t> </w:t>
      </w:r>
      <w:r>
        <w:rPr>
          <w:sz w:val="24"/>
        </w:rPr>
        <w:t>Trade</w:t>
      </w:r>
      <w:r>
        <w:rPr>
          <w:spacing w:val="-4"/>
          <w:sz w:val="24"/>
        </w:rPr>
        <w:t> </w:t>
      </w:r>
      <w:r>
        <w:rPr>
          <w:sz w:val="24"/>
        </w:rPr>
        <w:t>Summer</w:t>
      </w:r>
      <w:r>
        <w:rPr>
          <w:spacing w:val="-4"/>
          <w:sz w:val="24"/>
        </w:rPr>
        <w:t> </w:t>
      </w:r>
      <w:r>
        <w:rPr>
          <w:sz w:val="24"/>
        </w:rPr>
        <w:t>Institute</w:t>
      </w:r>
      <w:r>
        <w:rPr>
          <w:spacing w:val="-4"/>
          <w:sz w:val="24"/>
        </w:rPr>
        <w:t> </w:t>
      </w:r>
      <w:r>
        <w:rPr>
          <w:sz w:val="24"/>
        </w:rPr>
        <w:t>(August</w:t>
      </w:r>
      <w:r>
        <w:rPr>
          <w:spacing w:val="-4"/>
          <w:sz w:val="24"/>
        </w:rPr>
        <w:t> </w:t>
      </w:r>
      <w:r>
        <w:rPr>
          <w:sz w:val="24"/>
        </w:rPr>
        <w:t>2011).</w:t>
      </w:r>
      <w:r>
        <w:rPr>
          <w:spacing w:val="-5"/>
          <w:sz w:val="24"/>
        </w:rPr>
        <w:t> </w:t>
      </w:r>
      <w:r>
        <w:rPr>
          <w:sz w:val="24"/>
        </w:rPr>
        <w:t>Discussant</w:t>
      </w:r>
      <w:r>
        <w:rPr>
          <w:spacing w:val="-4"/>
          <w:sz w:val="24"/>
        </w:rPr>
        <w:t> </w:t>
      </w:r>
      <w:r>
        <w:rPr>
          <w:sz w:val="24"/>
        </w:rPr>
        <w:t>for</w:t>
      </w:r>
      <w:r>
        <w:rPr>
          <w:spacing w:val="-4"/>
          <w:sz w:val="24"/>
        </w:rPr>
        <w:t> </w:t>
      </w:r>
      <w:r>
        <w:rPr>
          <w:sz w:val="24"/>
        </w:rPr>
        <w:t>“Terms</w:t>
      </w:r>
      <w:r>
        <w:rPr>
          <w:spacing w:val="-4"/>
          <w:sz w:val="24"/>
        </w:rPr>
        <w:t> </w:t>
      </w:r>
      <w:r>
        <w:rPr>
          <w:sz w:val="24"/>
        </w:rPr>
        <w:t>of Trade and Global Efficiency Effects of Free Trade Agreements, 1990-2002.” By Anderson and Yotov.</w:t>
      </w:r>
    </w:p>
    <w:p>
      <w:pPr>
        <w:pStyle w:val="ListParagraph"/>
        <w:numPr>
          <w:ilvl w:val="1"/>
          <w:numId w:val="4"/>
        </w:numPr>
        <w:tabs>
          <w:tab w:pos="1143" w:val="left" w:leader="none"/>
        </w:tabs>
        <w:spacing w:line="240" w:lineRule="auto" w:before="239" w:after="0"/>
        <w:ind w:left="1143" w:right="632" w:hanging="360"/>
        <w:jc w:val="left"/>
        <w:rPr>
          <w:sz w:val="24"/>
        </w:rPr>
      </w:pPr>
      <w:r>
        <w:rPr>
          <w:sz w:val="24"/>
        </w:rPr>
        <w:t>NBER</w:t>
      </w:r>
      <w:r>
        <w:rPr>
          <w:spacing w:val="-5"/>
          <w:sz w:val="24"/>
        </w:rPr>
        <w:t> </w:t>
      </w:r>
      <w:r>
        <w:rPr>
          <w:sz w:val="24"/>
        </w:rPr>
        <w:t>International</w:t>
      </w:r>
      <w:r>
        <w:rPr>
          <w:spacing w:val="-5"/>
          <w:sz w:val="24"/>
        </w:rPr>
        <w:t> </w:t>
      </w:r>
      <w:r>
        <w:rPr>
          <w:sz w:val="24"/>
        </w:rPr>
        <w:t>Trade</w:t>
      </w:r>
      <w:r>
        <w:rPr>
          <w:spacing w:val="-4"/>
          <w:sz w:val="24"/>
        </w:rPr>
        <w:t> </w:t>
      </w:r>
      <w:r>
        <w:rPr>
          <w:sz w:val="24"/>
        </w:rPr>
        <w:t>Spring</w:t>
      </w:r>
      <w:r>
        <w:rPr>
          <w:spacing w:val="-6"/>
          <w:sz w:val="24"/>
        </w:rPr>
        <w:t> </w:t>
      </w:r>
      <w:r>
        <w:rPr>
          <w:sz w:val="24"/>
        </w:rPr>
        <w:t>Meetings</w:t>
      </w:r>
      <w:r>
        <w:rPr>
          <w:spacing w:val="-4"/>
          <w:sz w:val="24"/>
        </w:rPr>
        <w:t> </w:t>
      </w:r>
      <w:r>
        <w:rPr>
          <w:sz w:val="24"/>
        </w:rPr>
        <w:t>(March</w:t>
      </w:r>
      <w:r>
        <w:rPr>
          <w:spacing w:val="-5"/>
          <w:sz w:val="24"/>
        </w:rPr>
        <w:t> </w:t>
      </w:r>
      <w:r>
        <w:rPr>
          <w:sz w:val="24"/>
        </w:rPr>
        <w:t>2011).</w:t>
      </w:r>
      <w:r>
        <w:rPr>
          <w:spacing w:val="-5"/>
          <w:sz w:val="24"/>
        </w:rPr>
        <w:t> </w:t>
      </w:r>
      <w:r>
        <w:rPr>
          <w:sz w:val="24"/>
        </w:rPr>
        <w:t>“Trade</w:t>
      </w:r>
      <w:r>
        <w:rPr>
          <w:spacing w:val="-5"/>
          <w:sz w:val="24"/>
        </w:rPr>
        <w:t> </w:t>
      </w:r>
      <w:r>
        <w:rPr>
          <w:sz w:val="24"/>
        </w:rPr>
        <w:t>and</w:t>
      </w:r>
      <w:r>
        <w:rPr>
          <w:spacing w:val="-4"/>
          <w:sz w:val="24"/>
        </w:rPr>
        <w:t> </w:t>
      </w:r>
      <w:r>
        <w:rPr>
          <w:sz w:val="24"/>
        </w:rPr>
        <w:t>Investment under Policy Uncertainty: Theory and Firm Evidence.”</w:t>
      </w:r>
    </w:p>
    <w:p>
      <w:pPr>
        <w:pStyle w:val="ListParagraph"/>
        <w:numPr>
          <w:ilvl w:val="1"/>
          <w:numId w:val="4"/>
        </w:numPr>
        <w:tabs>
          <w:tab w:pos="1143" w:val="left" w:leader="none"/>
        </w:tabs>
        <w:spacing w:line="240" w:lineRule="auto" w:before="240" w:after="0"/>
        <w:ind w:left="1143" w:right="1130" w:hanging="360"/>
        <w:jc w:val="left"/>
        <w:rPr>
          <w:sz w:val="24"/>
        </w:rPr>
      </w:pPr>
      <w:r>
        <w:rPr>
          <w:sz w:val="24"/>
        </w:rPr>
        <w:t>Washington</w:t>
      </w:r>
      <w:r>
        <w:rPr>
          <w:spacing w:val="-5"/>
          <w:sz w:val="24"/>
        </w:rPr>
        <w:t> </w:t>
      </w:r>
      <w:r>
        <w:rPr>
          <w:sz w:val="24"/>
        </w:rPr>
        <w:t>Area</w:t>
      </w:r>
      <w:r>
        <w:rPr>
          <w:spacing w:val="-5"/>
          <w:sz w:val="24"/>
        </w:rPr>
        <w:t> </w:t>
      </w:r>
      <w:r>
        <w:rPr>
          <w:sz w:val="24"/>
        </w:rPr>
        <w:t>International</w:t>
      </w:r>
      <w:r>
        <w:rPr>
          <w:spacing w:val="-5"/>
          <w:sz w:val="24"/>
        </w:rPr>
        <w:t> </w:t>
      </w:r>
      <w:r>
        <w:rPr>
          <w:sz w:val="24"/>
        </w:rPr>
        <w:t>Trade</w:t>
      </w:r>
      <w:r>
        <w:rPr>
          <w:spacing w:val="-5"/>
          <w:sz w:val="24"/>
        </w:rPr>
        <w:t> </w:t>
      </w:r>
      <w:r>
        <w:rPr>
          <w:sz w:val="24"/>
        </w:rPr>
        <w:t>Symposium</w:t>
      </w:r>
      <w:r>
        <w:rPr>
          <w:spacing w:val="-5"/>
          <w:sz w:val="24"/>
        </w:rPr>
        <w:t> </w:t>
      </w:r>
      <w:r>
        <w:rPr>
          <w:sz w:val="24"/>
        </w:rPr>
        <w:t>(March</w:t>
      </w:r>
      <w:r>
        <w:rPr>
          <w:spacing w:val="-5"/>
          <w:sz w:val="24"/>
        </w:rPr>
        <w:t> </w:t>
      </w:r>
      <w:r>
        <w:rPr>
          <w:sz w:val="24"/>
        </w:rPr>
        <w:t>2011).</w:t>
      </w:r>
      <w:r>
        <w:rPr>
          <w:spacing w:val="-5"/>
          <w:sz w:val="24"/>
        </w:rPr>
        <w:t> </w:t>
      </w:r>
      <w:r>
        <w:rPr>
          <w:sz w:val="24"/>
        </w:rPr>
        <w:t>“Trade</w:t>
      </w:r>
      <w:r>
        <w:rPr>
          <w:spacing w:val="-5"/>
          <w:sz w:val="24"/>
        </w:rPr>
        <w:t> </w:t>
      </w:r>
      <w:r>
        <w:rPr>
          <w:sz w:val="24"/>
        </w:rPr>
        <w:t>and Investment under Policy Uncertainty: Theory and Firm Evidence.”</w:t>
      </w:r>
    </w:p>
    <w:p>
      <w:pPr>
        <w:pStyle w:val="ListParagraph"/>
        <w:numPr>
          <w:ilvl w:val="1"/>
          <w:numId w:val="4"/>
        </w:numPr>
        <w:tabs>
          <w:tab w:pos="1143" w:val="left" w:leader="none"/>
        </w:tabs>
        <w:spacing w:line="240" w:lineRule="auto" w:before="240" w:after="0"/>
        <w:ind w:left="1143" w:right="397" w:hanging="360"/>
        <w:jc w:val="left"/>
        <w:rPr>
          <w:sz w:val="24"/>
        </w:rPr>
      </w:pPr>
      <w:r>
        <w:rPr>
          <w:sz w:val="24"/>
        </w:rPr>
        <w:t>Stanford</w:t>
      </w:r>
      <w:r>
        <w:rPr>
          <w:spacing w:val="-4"/>
          <w:sz w:val="24"/>
        </w:rPr>
        <w:t> </w:t>
      </w:r>
      <w:r>
        <w:rPr>
          <w:sz w:val="24"/>
        </w:rPr>
        <w:t>Institute</w:t>
      </w:r>
      <w:r>
        <w:rPr>
          <w:spacing w:val="-5"/>
          <w:sz w:val="24"/>
        </w:rPr>
        <w:t> </w:t>
      </w:r>
      <w:r>
        <w:rPr>
          <w:sz w:val="24"/>
        </w:rPr>
        <w:t>Theoretical</w:t>
      </w:r>
      <w:r>
        <w:rPr>
          <w:spacing w:val="-5"/>
          <w:sz w:val="24"/>
        </w:rPr>
        <w:t> </w:t>
      </w:r>
      <w:r>
        <w:rPr>
          <w:sz w:val="24"/>
        </w:rPr>
        <w:t>Economics</w:t>
      </w:r>
      <w:r>
        <w:rPr>
          <w:spacing w:val="-4"/>
          <w:sz w:val="24"/>
        </w:rPr>
        <w:t> </w:t>
      </w:r>
      <w:r>
        <w:rPr>
          <w:sz w:val="24"/>
        </w:rPr>
        <w:t>(July</w:t>
      </w:r>
      <w:r>
        <w:rPr>
          <w:spacing w:val="-4"/>
          <w:sz w:val="24"/>
        </w:rPr>
        <w:t> </w:t>
      </w:r>
      <w:r>
        <w:rPr>
          <w:sz w:val="24"/>
        </w:rPr>
        <w:t>2010).</w:t>
      </w:r>
      <w:r>
        <w:rPr>
          <w:spacing w:val="-5"/>
          <w:sz w:val="24"/>
        </w:rPr>
        <w:t> </w:t>
      </w:r>
      <w:r>
        <w:rPr>
          <w:sz w:val="24"/>
        </w:rPr>
        <w:t>“Trade</w:t>
      </w:r>
      <w:r>
        <w:rPr>
          <w:spacing w:val="-4"/>
          <w:sz w:val="24"/>
        </w:rPr>
        <w:t> </w:t>
      </w:r>
      <w:r>
        <w:rPr>
          <w:sz w:val="24"/>
        </w:rPr>
        <w:t>and</w:t>
      </w:r>
      <w:r>
        <w:rPr>
          <w:spacing w:val="-4"/>
          <w:sz w:val="24"/>
        </w:rPr>
        <w:t> </w:t>
      </w:r>
      <w:r>
        <w:rPr>
          <w:sz w:val="24"/>
        </w:rPr>
        <w:t>Investment</w:t>
      </w:r>
      <w:r>
        <w:rPr>
          <w:spacing w:val="-4"/>
          <w:sz w:val="24"/>
        </w:rPr>
        <w:t> </w:t>
      </w:r>
      <w:r>
        <w:rPr>
          <w:sz w:val="24"/>
        </w:rPr>
        <w:t>under Policy Uncertainty: Theory and Firm Evidence.”</w:t>
      </w:r>
    </w:p>
    <w:p>
      <w:pPr>
        <w:pStyle w:val="ListParagraph"/>
        <w:spacing w:after="0" w:line="240" w:lineRule="auto"/>
        <w:jc w:val="left"/>
        <w:rPr>
          <w:sz w:val="24"/>
        </w:rPr>
        <w:sectPr>
          <w:pgSz w:w="12240" w:h="15840"/>
          <w:pgMar w:header="850" w:footer="741" w:top="1200" w:bottom="940" w:left="1080" w:right="1080"/>
        </w:sectPr>
      </w:pPr>
    </w:p>
    <w:p>
      <w:pPr>
        <w:pStyle w:val="ListParagraph"/>
        <w:numPr>
          <w:ilvl w:val="1"/>
          <w:numId w:val="4"/>
        </w:numPr>
        <w:tabs>
          <w:tab w:pos="1143" w:val="left" w:leader="none"/>
        </w:tabs>
        <w:spacing w:line="240" w:lineRule="auto" w:before="91" w:after="0"/>
        <w:ind w:left="1143" w:right="675" w:hanging="360"/>
        <w:jc w:val="left"/>
        <w:rPr>
          <w:sz w:val="24"/>
        </w:rPr>
      </w:pPr>
      <w:r>
        <w:rPr>
          <w:sz w:val="24"/>
        </w:rPr>
        <w:t>World</w:t>
      </w:r>
      <w:r>
        <w:rPr>
          <w:spacing w:val="-4"/>
          <w:sz w:val="24"/>
        </w:rPr>
        <w:t> </w:t>
      </w:r>
      <w:r>
        <w:rPr>
          <w:sz w:val="24"/>
        </w:rPr>
        <w:t>Trade</w:t>
      </w:r>
      <w:r>
        <w:rPr>
          <w:spacing w:val="-4"/>
          <w:sz w:val="24"/>
        </w:rPr>
        <w:t> </w:t>
      </w:r>
      <w:r>
        <w:rPr>
          <w:sz w:val="24"/>
        </w:rPr>
        <w:t>Organization</w:t>
      </w:r>
      <w:r>
        <w:rPr>
          <w:spacing w:val="-4"/>
          <w:sz w:val="24"/>
        </w:rPr>
        <w:t> </w:t>
      </w:r>
      <w:r>
        <w:rPr>
          <w:sz w:val="24"/>
        </w:rPr>
        <w:t>research</w:t>
      </w:r>
      <w:r>
        <w:rPr>
          <w:spacing w:val="-5"/>
          <w:sz w:val="24"/>
        </w:rPr>
        <w:t> </w:t>
      </w:r>
      <w:r>
        <w:rPr>
          <w:sz w:val="24"/>
        </w:rPr>
        <w:t>seminar</w:t>
      </w:r>
      <w:r>
        <w:rPr>
          <w:spacing w:val="-4"/>
          <w:sz w:val="24"/>
        </w:rPr>
        <w:t> </w:t>
      </w:r>
      <w:r>
        <w:rPr>
          <w:sz w:val="24"/>
        </w:rPr>
        <w:t>(June</w:t>
      </w:r>
      <w:r>
        <w:rPr>
          <w:spacing w:val="-4"/>
          <w:sz w:val="24"/>
        </w:rPr>
        <w:t> </w:t>
      </w:r>
      <w:r>
        <w:rPr>
          <w:sz w:val="24"/>
        </w:rPr>
        <w:t>2010).</w:t>
      </w:r>
      <w:r>
        <w:rPr>
          <w:spacing w:val="-6"/>
          <w:sz w:val="24"/>
        </w:rPr>
        <w:t> </w:t>
      </w:r>
      <w:r>
        <w:rPr>
          <w:sz w:val="24"/>
        </w:rPr>
        <w:t>“Trade</w:t>
      </w:r>
      <w:r>
        <w:rPr>
          <w:spacing w:val="-5"/>
          <w:sz w:val="24"/>
        </w:rPr>
        <w:t> </w:t>
      </w:r>
      <w:r>
        <w:rPr>
          <w:sz w:val="24"/>
        </w:rPr>
        <w:t>and</w:t>
      </w:r>
      <w:r>
        <w:rPr>
          <w:spacing w:val="-6"/>
          <w:sz w:val="24"/>
        </w:rPr>
        <w:t> </w:t>
      </w:r>
      <w:r>
        <w:rPr>
          <w:sz w:val="24"/>
        </w:rPr>
        <w:t>Investment under Policy Uncertainty: Theory and Firm Evidence.”</w:t>
      </w:r>
    </w:p>
    <w:p>
      <w:pPr>
        <w:pStyle w:val="BodyText"/>
        <w:spacing w:before="77"/>
        <w:ind w:left="0" w:firstLine="0"/>
      </w:pPr>
    </w:p>
    <w:p>
      <w:pPr>
        <w:pStyle w:val="Heading2"/>
        <w:spacing w:before="0"/>
      </w:pPr>
      <w:bookmarkStart w:name="Recent Conferences and Workshop Particip" w:id="11"/>
      <w:bookmarkEnd w:id="11"/>
      <w:r>
        <w:rPr>
          <w:b w:val="0"/>
        </w:rPr>
      </w:r>
      <w:r>
        <w:rPr/>
        <w:t>Recent</w:t>
      </w:r>
      <w:r>
        <w:rPr>
          <w:spacing w:val="-6"/>
        </w:rPr>
        <w:t> </w:t>
      </w:r>
      <w:r>
        <w:rPr/>
        <w:t>Conferences</w:t>
      </w:r>
      <w:r>
        <w:rPr>
          <w:spacing w:val="-4"/>
        </w:rPr>
        <w:t> </w:t>
      </w:r>
      <w:r>
        <w:rPr/>
        <w:t>and</w:t>
      </w:r>
      <w:r>
        <w:rPr>
          <w:spacing w:val="-4"/>
        </w:rPr>
        <w:t> </w:t>
      </w:r>
      <w:r>
        <w:rPr/>
        <w:t>Workshop</w:t>
      </w:r>
      <w:r>
        <w:rPr>
          <w:spacing w:val="-4"/>
        </w:rPr>
        <w:t> </w:t>
      </w:r>
      <w:r>
        <w:rPr>
          <w:spacing w:val="-2"/>
        </w:rPr>
        <w:t>Participation</w:t>
      </w:r>
    </w:p>
    <w:p>
      <w:pPr>
        <w:pStyle w:val="ListParagraph"/>
        <w:numPr>
          <w:ilvl w:val="1"/>
          <w:numId w:val="4"/>
        </w:numPr>
        <w:tabs>
          <w:tab w:pos="1143" w:val="left" w:leader="none"/>
        </w:tabs>
        <w:spacing w:line="240" w:lineRule="auto" w:before="241" w:after="0"/>
        <w:ind w:left="1143" w:right="1259" w:hanging="360"/>
        <w:jc w:val="left"/>
        <w:rPr>
          <w:sz w:val="24"/>
        </w:rPr>
      </w:pPr>
      <w:r>
        <w:rPr>
          <w:sz w:val="24"/>
        </w:rPr>
        <w:t>NBER</w:t>
      </w:r>
      <w:r>
        <w:rPr>
          <w:spacing w:val="-5"/>
          <w:sz w:val="24"/>
        </w:rPr>
        <w:t> </w:t>
      </w:r>
      <w:r>
        <w:rPr>
          <w:sz w:val="24"/>
        </w:rPr>
        <w:t>Summer</w:t>
      </w:r>
      <w:r>
        <w:rPr>
          <w:spacing w:val="-5"/>
          <w:sz w:val="24"/>
        </w:rPr>
        <w:t> </w:t>
      </w:r>
      <w:r>
        <w:rPr>
          <w:sz w:val="24"/>
        </w:rPr>
        <w:t>Institute,</w:t>
      </w:r>
      <w:r>
        <w:rPr>
          <w:spacing w:val="-5"/>
          <w:sz w:val="24"/>
        </w:rPr>
        <w:t> </w:t>
      </w:r>
      <w:r>
        <w:rPr>
          <w:sz w:val="24"/>
        </w:rPr>
        <w:t>International</w:t>
      </w:r>
      <w:r>
        <w:rPr>
          <w:spacing w:val="-5"/>
          <w:sz w:val="24"/>
        </w:rPr>
        <w:t> </w:t>
      </w:r>
      <w:r>
        <w:rPr>
          <w:sz w:val="24"/>
        </w:rPr>
        <w:t>Trade</w:t>
      </w:r>
      <w:r>
        <w:rPr>
          <w:spacing w:val="-5"/>
          <w:sz w:val="24"/>
        </w:rPr>
        <w:t> </w:t>
      </w:r>
      <w:r>
        <w:rPr>
          <w:sz w:val="24"/>
        </w:rPr>
        <w:t>and</w:t>
      </w:r>
      <w:r>
        <w:rPr>
          <w:spacing w:val="-5"/>
          <w:sz w:val="24"/>
        </w:rPr>
        <w:t> </w:t>
      </w:r>
      <w:r>
        <w:rPr>
          <w:sz w:val="24"/>
        </w:rPr>
        <w:t>Investment,</w:t>
      </w:r>
      <w:r>
        <w:rPr>
          <w:spacing w:val="-5"/>
          <w:sz w:val="24"/>
        </w:rPr>
        <w:t> </w:t>
      </w:r>
      <w:r>
        <w:rPr>
          <w:sz w:val="24"/>
        </w:rPr>
        <w:t>International Economics and Geopolitics (2024)</w:t>
      </w:r>
    </w:p>
    <w:p>
      <w:pPr>
        <w:pStyle w:val="ListParagraph"/>
        <w:numPr>
          <w:ilvl w:val="1"/>
          <w:numId w:val="4"/>
        </w:numPr>
        <w:tabs>
          <w:tab w:pos="1143" w:val="left" w:leader="none"/>
        </w:tabs>
        <w:spacing w:line="240" w:lineRule="auto" w:before="240" w:after="0"/>
        <w:ind w:left="1143" w:right="0" w:hanging="360"/>
        <w:jc w:val="left"/>
        <w:rPr>
          <w:sz w:val="24"/>
        </w:rPr>
      </w:pPr>
      <w:r>
        <w:rPr>
          <w:sz w:val="24"/>
        </w:rPr>
        <w:t>Penn</w:t>
      </w:r>
      <w:r>
        <w:rPr>
          <w:spacing w:val="-3"/>
          <w:sz w:val="24"/>
        </w:rPr>
        <w:t> </w:t>
      </w:r>
      <w:r>
        <w:rPr>
          <w:sz w:val="24"/>
        </w:rPr>
        <w:t>State,</w:t>
      </w:r>
      <w:r>
        <w:rPr>
          <w:spacing w:val="-3"/>
          <w:sz w:val="24"/>
        </w:rPr>
        <w:t> </w:t>
      </w:r>
      <w:r>
        <w:rPr>
          <w:sz w:val="24"/>
        </w:rPr>
        <w:t>“New</w:t>
      </w:r>
      <w:r>
        <w:rPr>
          <w:spacing w:val="-3"/>
          <w:sz w:val="24"/>
        </w:rPr>
        <w:t> </w:t>
      </w:r>
      <w:r>
        <w:rPr>
          <w:sz w:val="24"/>
        </w:rPr>
        <w:t>Faces</w:t>
      </w:r>
      <w:r>
        <w:rPr>
          <w:spacing w:val="-3"/>
          <w:sz w:val="24"/>
        </w:rPr>
        <w:t> </w:t>
      </w:r>
      <w:r>
        <w:rPr>
          <w:sz w:val="24"/>
        </w:rPr>
        <w:t>in</w:t>
      </w:r>
      <w:r>
        <w:rPr>
          <w:spacing w:val="-3"/>
          <w:sz w:val="24"/>
        </w:rPr>
        <w:t> </w:t>
      </w:r>
      <w:r>
        <w:rPr>
          <w:sz w:val="24"/>
        </w:rPr>
        <w:t>International</w:t>
      </w:r>
      <w:r>
        <w:rPr>
          <w:spacing w:val="-3"/>
          <w:sz w:val="24"/>
        </w:rPr>
        <w:t> </w:t>
      </w:r>
      <w:r>
        <w:rPr>
          <w:sz w:val="24"/>
        </w:rPr>
        <w:t>Trade”</w:t>
      </w:r>
      <w:r>
        <w:rPr>
          <w:spacing w:val="-3"/>
          <w:sz w:val="24"/>
        </w:rPr>
        <w:t> </w:t>
      </w:r>
      <w:r>
        <w:rPr>
          <w:spacing w:val="-2"/>
          <w:sz w:val="24"/>
        </w:rPr>
        <w:t>(2023)</w:t>
      </w:r>
    </w:p>
    <w:p>
      <w:pPr>
        <w:pStyle w:val="ListParagraph"/>
        <w:numPr>
          <w:ilvl w:val="1"/>
          <w:numId w:val="4"/>
        </w:numPr>
        <w:tabs>
          <w:tab w:pos="1143" w:val="left" w:leader="none"/>
        </w:tabs>
        <w:spacing w:line="240" w:lineRule="auto" w:before="239" w:after="0"/>
        <w:ind w:left="1143" w:right="0" w:hanging="360"/>
        <w:jc w:val="left"/>
        <w:rPr>
          <w:sz w:val="24"/>
        </w:rPr>
      </w:pPr>
      <w:r>
        <w:rPr>
          <w:sz w:val="24"/>
        </w:rPr>
        <w:t>IMF</w:t>
      </w:r>
      <w:r>
        <w:rPr>
          <w:spacing w:val="-7"/>
          <w:sz w:val="24"/>
        </w:rPr>
        <w:t> </w:t>
      </w:r>
      <w:r>
        <w:rPr>
          <w:sz w:val="24"/>
        </w:rPr>
        <w:t>“Global</w:t>
      </w:r>
      <w:r>
        <w:rPr>
          <w:spacing w:val="-5"/>
          <w:sz w:val="24"/>
        </w:rPr>
        <w:t> </w:t>
      </w:r>
      <w:r>
        <w:rPr>
          <w:sz w:val="24"/>
        </w:rPr>
        <w:t>Economic</w:t>
      </w:r>
      <w:r>
        <w:rPr>
          <w:spacing w:val="-5"/>
          <w:sz w:val="24"/>
        </w:rPr>
        <w:t> </w:t>
      </w:r>
      <w:r>
        <w:rPr>
          <w:sz w:val="24"/>
        </w:rPr>
        <w:t>Fragmentation”</w:t>
      </w:r>
      <w:r>
        <w:rPr>
          <w:spacing w:val="-4"/>
          <w:sz w:val="24"/>
        </w:rPr>
        <w:t> </w:t>
      </w:r>
      <w:r>
        <w:rPr>
          <w:spacing w:val="-2"/>
          <w:sz w:val="24"/>
        </w:rPr>
        <w:t>(2023)</w:t>
      </w:r>
    </w:p>
    <w:p>
      <w:pPr>
        <w:pStyle w:val="ListParagraph"/>
        <w:numPr>
          <w:ilvl w:val="1"/>
          <w:numId w:val="4"/>
        </w:numPr>
        <w:tabs>
          <w:tab w:pos="1143" w:val="left" w:leader="none"/>
        </w:tabs>
        <w:spacing w:line="240" w:lineRule="auto" w:before="241" w:after="0"/>
        <w:ind w:left="1143" w:right="0" w:hanging="360"/>
        <w:jc w:val="left"/>
        <w:rPr>
          <w:sz w:val="24"/>
        </w:rPr>
      </w:pPr>
      <w:r>
        <w:rPr>
          <w:sz w:val="24"/>
        </w:rPr>
        <w:t>World</w:t>
      </w:r>
      <w:r>
        <w:rPr>
          <w:spacing w:val="-5"/>
          <w:sz w:val="24"/>
        </w:rPr>
        <w:t> </w:t>
      </w:r>
      <w:r>
        <w:rPr>
          <w:sz w:val="24"/>
        </w:rPr>
        <w:t>Bank</w:t>
      </w:r>
      <w:r>
        <w:rPr>
          <w:spacing w:val="-4"/>
          <w:sz w:val="24"/>
        </w:rPr>
        <w:t> </w:t>
      </w:r>
      <w:r>
        <w:rPr>
          <w:sz w:val="24"/>
        </w:rPr>
        <w:t>“Services</w:t>
      </w:r>
      <w:r>
        <w:rPr>
          <w:spacing w:val="-5"/>
          <w:sz w:val="24"/>
        </w:rPr>
        <w:t> </w:t>
      </w:r>
      <w:r>
        <w:rPr>
          <w:sz w:val="24"/>
        </w:rPr>
        <w:t>and</w:t>
      </w:r>
      <w:r>
        <w:rPr>
          <w:spacing w:val="-3"/>
          <w:sz w:val="24"/>
        </w:rPr>
        <w:t> </w:t>
      </w:r>
      <w:r>
        <w:rPr>
          <w:sz w:val="24"/>
        </w:rPr>
        <w:t>Structural</w:t>
      </w:r>
      <w:r>
        <w:rPr>
          <w:spacing w:val="-4"/>
          <w:sz w:val="24"/>
        </w:rPr>
        <w:t> </w:t>
      </w:r>
      <w:r>
        <w:rPr>
          <w:sz w:val="24"/>
        </w:rPr>
        <w:t>Transformation”</w:t>
      </w:r>
      <w:r>
        <w:rPr>
          <w:spacing w:val="-3"/>
          <w:sz w:val="24"/>
        </w:rPr>
        <w:t> </w:t>
      </w:r>
      <w:r>
        <w:rPr>
          <w:spacing w:val="-2"/>
          <w:sz w:val="24"/>
        </w:rPr>
        <w:t>(2023)</w:t>
      </w:r>
    </w:p>
    <w:p>
      <w:pPr>
        <w:spacing w:before="239"/>
        <w:ind w:left="216" w:right="0" w:firstLine="0"/>
        <w:jc w:val="left"/>
        <w:rPr>
          <w:sz w:val="24"/>
        </w:rPr>
      </w:pPr>
      <w:r>
        <w:rPr>
          <w:b/>
          <w:sz w:val="24"/>
        </w:rPr>
        <w:t>Other</w:t>
      </w:r>
      <w:r>
        <w:rPr>
          <w:b/>
          <w:spacing w:val="-7"/>
          <w:sz w:val="24"/>
        </w:rPr>
        <w:t> </w:t>
      </w:r>
      <w:r>
        <w:rPr>
          <w:b/>
          <w:sz w:val="24"/>
        </w:rPr>
        <w:t>Conferences</w:t>
      </w:r>
      <w:r>
        <w:rPr>
          <w:b/>
          <w:spacing w:val="-3"/>
          <w:sz w:val="24"/>
        </w:rPr>
        <w:t> </w:t>
      </w:r>
      <w:r>
        <w:rPr>
          <w:b/>
          <w:sz w:val="24"/>
        </w:rPr>
        <w:t>and</w:t>
      </w:r>
      <w:r>
        <w:rPr>
          <w:b/>
          <w:spacing w:val="-4"/>
          <w:sz w:val="24"/>
        </w:rPr>
        <w:t> </w:t>
      </w:r>
      <w:r>
        <w:rPr>
          <w:b/>
          <w:sz w:val="24"/>
        </w:rPr>
        <w:t>Workshop</w:t>
      </w:r>
      <w:r>
        <w:rPr>
          <w:b/>
          <w:spacing w:val="-5"/>
          <w:sz w:val="24"/>
        </w:rPr>
        <w:t> </w:t>
      </w:r>
      <w:r>
        <w:rPr>
          <w:b/>
          <w:sz w:val="24"/>
        </w:rPr>
        <w:t>Participation</w:t>
      </w:r>
      <w:r>
        <w:rPr>
          <w:b/>
          <w:spacing w:val="-4"/>
          <w:sz w:val="24"/>
        </w:rPr>
        <w:t> </w:t>
      </w:r>
      <w:r>
        <w:rPr>
          <w:sz w:val="24"/>
        </w:rPr>
        <w:t>(*</w:t>
      </w:r>
      <w:r>
        <w:rPr>
          <w:spacing w:val="-4"/>
          <w:sz w:val="24"/>
        </w:rPr>
        <w:t> </w:t>
      </w:r>
      <w:r>
        <w:rPr>
          <w:sz w:val="24"/>
        </w:rPr>
        <w:t>denotes</w:t>
      </w:r>
      <w:r>
        <w:rPr>
          <w:spacing w:val="-3"/>
          <w:sz w:val="24"/>
        </w:rPr>
        <w:t> </w:t>
      </w:r>
      <w:r>
        <w:rPr>
          <w:sz w:val="24"/>
        </w:rPr>
        <w:t>multiple</w:t>
      </w:r>
      <w:r>
        <w:rPr>
          <w:spacing w:val="-3"/>
          <w:sz w:val="24"/>
        </w:rPr>
        <w:t> </w:t>
      </w:r>
      <w:r>
        <w:rPr>
          <w:spacing w:val="-2"/>
          <w:sz w:val="24"/>
        </w:rPr>
        <w:t>times)</w:t>
      </w:r>
    </w:p>
    <w:p>
      <w:pPr>
        <w:pStyle w:val="BodyText"/>
        <w:ind w:left="215" w:right="300" w:firstLine="0"/>
      </w:pPr>
      <w:r>
        <w:rPr/>
        <w:t>Empirical Investigations in International Trade *, CEPR European Research Workshop in International Trade *, Midwest International Economics Group *, NBER International Trade Winter Meetings *</w:t>
      </w:r>
      <w:r>
        <w:rPr>
          <w:b/>
        </w:rPr>
        <w:t>, </w:t>
      </w:r>
      <w:r>
        <w:rPr/>
        <w:t>IMF Annual Research Conference *</w:t>
      </w:r>
      <w:r>
        <w:rPr>
          <w:b/>
        </w:rPr>
        <w:t>, </w:t>
      </w:r>
      <w:r>
        <w:rPr/>
        <w:t>Festschrift for Professor Gene Grossman, Festschrift for Professor Jagdish Bhagwati, AEA meetings *, Public Choice Society Annual</w:t>
      </w:r>
      <w:r>
        <w:rPr>
          <w:spacing w:val="-4"/>
        </w:rPr>
        <w:t> </w:t>
      </w:r>
      <w:r>
        <w:rPr/>
        <w:t>Conference,</w:t>
      </w:r>
      <w:r>
        <w:rPr>
          <w:spacing w:val="-5"/>
        </w:rPr>
        <w:t> </w:t>
      </w:r>
      <w:r>
        <w:rPr/>
        <w:t>Political</w:t>
      </w:r>
      <w:r>
        <w:rPr>
          <w:spacing w:val="-4"/>
        </w:rPr>
        <w:t> </w:t>
      </w:r>
      <w:r>
        <w:rPr/>
        <w:t>Institutions</w:t>
      </w:r>
      <w:r>
        <w:rPr>
          <w:spacing w:val="-4"/>
        </w:rPr>
        <w:t> </w:t>
      </w:r>
      <w:r>
        <w:rPr/>
        <w:t>&amp;</w:t>
      </w:r>
      <w:r>
        <w:rPr>
          <w:spacing w:val="-3"/>
        </w:rPr>
        <w:t> </w:t>
      </w:r>
      <w:r>
        <w:rPr/>
        <w:t>Economic</w:t>
      </w:r>
      <w:r>
        <w:rPr>
          <w:spacing w:val="-4"/>
        </w:rPr>
        <w:t> </w:t>
      </w:r>
      <w:r>
        <w:rPr/>
        <w:t>Policy,</w:t>
      </w:r>
      <w:r>
        <w:rPr>
          <w:spacing w:val="-4"/>
        </w:rPr>
        <w:t> </w:t>
      </w:r>
      <w:r>
        <w:rPr/>
        <w:t>Weatherhead</w:t>
      </w:r>
      <w:r>
        <w:rPr>
          <w:spacing w:val="-3"/>
        </w:rPr>
        <w:t> </w:t>
      </w:r>
      <w:r>
        <w:rPr/>
        <w:t>Center</w:t>
      </w:r>
      <w:r>
        <w:rPr>
          <w:spacing w:val="-3"/>
        </w:rPr>
        <w:t> </w:t>
      </w:r>
      <w:r>
        <w:rPr/>
        <w:t>&amp;</w:t>
      </w:r>
      <w:r>
        <w:rPr>
          <w:spacing w:val="-3"/>
        </w:rPr>
        <w:t> </w:t>
      </w:r>
      <w:r>
        <w:rPr/>
        <w:t>CBRSS</w:t>
      </w:r>
      <w:r>
        <w:rPr>
          <w:spacing w:val="-4"/>
        </w:rPr>
        <w:t> </w:t>
      </w:r>
      <w:r>
        <w:rPr/>
        <w:t>at Harvard University, NBER Summer Institute in International Trade *, Econometric Society Summer meetings, Econometric Society Winter meetings, SPIE (Portuguese economic </w:t>
      </w:r>
      <w:bookmarkStart w:name="Invited seminars (* denotes multiple tim" w:id="12"/>
      <w:bookmarkEnd w:id="12"/>
      <w:r>
        <w:rPr/>
        <w:t>res</w:t>
      </w:r>
      <w:r>
        <w:rPr/>
        <w:t>earch society)</w:t>
      </w:r>
    </w:p>
    <w:p>
      <w:pPr>
        <w:spacing w:before="240"/>
        <w:ind w:left="216" w:right="0" w:firstLine="0"/>
        <w:jc w:val="left"/>
        <w:rPr>
          <w:sz w:val="24"/>
        </w:rPr>
      </w:pPr>
      <w:r>
        <w:rPr>
          <w:b/>
          <w:sz w:val="24"/>
        </w:rPr>
        <w:t>Invited</w:t>
      </w:r>
      <w:r>
        <w:rPr>
          <w:b/>
          <w:spacing w:val="-4"/>
          <w:sz w:val="24"/>
        </w:rPr>
        <w:t> </w:t>
      </w:r>
      <w:r>
        <w:rPr>
          <w:b/>
          <w:sz w:val="24"/>
        </w:rPr>
        <w:t>seminars</w:t>
      </w:r>
      <w:r>
        <w:rPr>
          <w:b/>
          <w:spacing w:val="-3"/>
          <w:sz w:val="24"/>
        </w:rPr>
        <w:t> </w:t>
      </w:r>
      <w:r>
        <w:rPr>
          <w:sz w:val="24"/>
        </w:rPr>
        <w:t>(*</w:t>
      </w:r>
      <w:r>
        <w:rPr>
          <w:spacing w:val="-4"/>
          <w:sz w:val="24"/>
        </w:rPr>
        <w:t> </w:t>
      </w:r>
      <w:r>
        <w:rPr>
          <w:sz w:val="24"/>
        </w:rPr>
        <w:t>denotes</w:t>
      </w:r>
      <w:r>
        <w:rPr>
          <w:spacing w:val="-3"/>
          <w:sz w:val="24"/>
        </w:rPr>
        <w:t> </w:t>
      </w:r>
      <w:r>
        <w:rPr>
          <w:sz w:val="24"/>
        </w:rPr>
        <w:t>multiple</w:t>
      </w:r>
      <w:r>
        <w:rPr>
          <w:spacing w:val="-2"/>
          <w:sz w:val="24"/>
        </w:rPr>
        <w:t> times)</w:t>
      </w:r>
    </w:p>
    <w:p>
      <w:pPr>
        <w:pStyle w:val="BodyText"/>
        <w:spacing w:before="241"/>
        <w:ind w:left="215" w:right="300" w:firstLine="0"/>
      </w:pPr>
      <w:r>
        <w:rPr/>
        <w:t>Bank of Canada, Columbia University*, Dartmouth*, Duke University, Florida International University, Georgetown University Business School, Georgetown University Economics, Georgetown University School of Foreign Service,</w:t>
      </w:r>
      <w:r>
        <w:rPr>
          <w:spacing w:val="40"/>
        </w:rPr>
        <w:t> </w:t>
      </w:r>
      <w:r>
        <w:rPr/>
        <w:t>George Mason University, George Washington University, Georgia Tech, Indiana University, International Monetary Fund*, Johns Hopkins (SAIS), Kiel University, London School of Economics, Loughboro University, Michigan State, Nottingham University, Notre Dame University, Paris School of Economics, Penn State*, Peking University (INSE), Princeton*, Stanford University*, Stanford University Law School, Southern Methodist University, Syracuse University, United States International Trade Commission*, University of British Columbia, University of Chicago joint with Chicago Fed, University of Kentucky, University of Maryland, University of Michigan*, University of North</w:t>
      </w:r>
      <w:r>
        <w:rPr>
          <w:spacing w:val="-5"/>
        </w:rPr>
        <w:t> </w:t>
      </w:r>
      <w:r>
        <w:rPr/>
        <w:t>Carolina,</w:t>
      </w:r>
      <w:r>
        <w:rPr>
          <w:spacing w:val="-6"/>
        </w:rPr>
        <w:t> </w:t>
      </w:r>
      <w:r>
        <w:rPr/>
        <w:t>University</w:t>
      </w:r>
      <w:r>
        <w:rPr>
          <w:spacing w:val="-4"/>
        </w:rPr>
        <w:t> </w:t>
      </w:r>
      <w:r>
        <w:rPr/>
        <w:t>of</w:t>
      </w:r>
      <w:r>
        <w:rPr>
          <w:spacing w:val="-4"/>
        </w:rPr>
        <w:t> </w:t>
      </w:r>
      <w:r>
        <w:rPr/>
        <w:t>Nottingham,</w:t>
      </w:r>
      <w:r>
        <w:rPr>
          <w:spacing w:val="-5"/>
        </w:rPr>
        <w:t> </w:t>
      </w:r>
      <w:r>
        <w:rPr/>
        <w:t>University</w:t>
      </w:r>
      <w:r>
        <w:rPr>
          <w:spacing w:val="-4"/>
        </w:rPr>
        <w:t> </w:t>
      </w:r>
      <w:r>
        <w:rPr/>
        <w:t>of</w:t>
      </w:r>
      <w:r>
        <w:rPr>
          <w:spacing w:val="-5"/>
        </w:rPr>
        <w:t> </w:t>
      </w:r>
      <w:r>
        <w:rPr/>
        <w:t>Pennsylvania,</w:t>
      </w:r>
      <w:r>
        <w:rPr>
          <w:spacing w:val="-5"/>
        </w:rPr>
        <w:t> </w:t>
      </w:r>
      <w:r>
        <w:rPr/>
        <w:t>University</w:t>
      </w:r>
      <w:r>
        <w:rPr>
          <w:spacing w:val="-4"/>
        </w:rPr>
        <w:t> </w:t>
      </w:r>
      <w:r>
        <w:rPr/>
        <w:t>of</w:t>
      </w:r>
      <w:r>
        <w:rPr>
          <w:spacing w:val="-4"/>
        </w:rPr>
        <w:t> </w:t>
      </w:r>
      <w:r>
        <w:rPr/>
        <w:t>Virginia*, University of Wisconsin, Universidade do Porto, Universidade Nova de Lisboa, Vanderbilt University, World Bank Research Group*, Yale University*.</w:t>
      </w:r>
    </w:p>
    <w:sectPr>
      <w:pgSz w:w="12240" w:h="15840"/>
      <w:pgMar w:header="850" w:footer="741" w:top="1200" w:bottom="9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7371776">
              <wp:simplePos x="0" y="0"/>
              <wp:positionH relativeFrom="page">
                <wp:posOffset>3728720</wp:posOffset>
              </wp:positionH>
              <wp:positionV relativeFrom="page">
                <wp:posOffset>9448432</wp:posOffset>
              </wp:positionV>
              <wp:extent cx="316230"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16230" cy="166370"/>
                      </a:xfrm>
                      <a:prstGeom prst="rect">
                        <a:avLst/>
                      </a:prstGeom>
                    </wps:spPr>
                    <wps:txbx>
                      <w:txbxContent>
                        <w:p>
                          <w:pPr>
                            <w:spacing w:before="12"/>
                            <w:ind w:left="20" w:right="0" w:firstLine="0"/>
                            <w:jc w:val="left"/>
                            <w:rPr>
                              <w:rFonts w:ascii="Times New Roman"/>
                              <w:sz w:val="20"/>
                            </w:rPr>
                          </w:pPr>
                          <w:r>
                            <w:rPr>
                              <w:rFonts w:ascii="Times New Roman"/>
                              <w:spacing w:val="-2"/>
                              <w:sz w:val="20"/>
                            </w:rPr>
                            <w:fldChar w:fldCharType="begin"/>
                          </w:r>
                          <w:r>
                            <w:rPr>
                              <w:rFonts w:ascii="Times New Roman"/>
                              <w:spacing w:val="-2"/>
                              <w:sz w:val="20"/>
                            </w:rPr>
                            <w:instrText> PAGE </w:instrText>
                          </w:r>
                          <w:r>
                            <w:rPr>
                              <w:rFonts w:ascii="Times New Roman"/>
                              <w:spacing w:val="-2"/>
                              <w:sz w:val="20"/>
                            </w:rPr>
                            <w:fldChar w:fldCharType="separate"/>
                          </w:r>
                          <w:r>
                            <w:rPr>
                              <w:rFonts w:ascii="Times New Roman"/>
                              <w:spacing w:val="-2"/>
                              <w:sz w:val="20"/>
                            </w:rPr>
                            <w:t>10</w:t>
                          </w:r>
                          <w:r>
                            <w:rPr>
                              <w:rFonts w:ascii="Times New Roman"/>
                              <w:spacing w:val="-2"/>
                              <w:sz w:val="20"/>
                            </w:rPr>
                            <w:fldChar w:fldCharType="end"/>
                          </w:r>
                          <w:r>
                            <w:rPr>
                              <w:rFonts w:ascii="Times New Roman"/>
                              <w:spacing w:val="-2"/>
                              <w:sz w:val="20"/>
                            </w:rPr>
                            <w:t>/</w:t>
                          </w:r>
                          <w:r>
                            <w:rPr>
                              <w:rFonts w:ascii="Times New Roman"/>
                              <w:spacing w:val="-2"/>
                              <w:sz w:val="20"/>
                            </w:rPr>
                            <w:fldChar w:fldCharType="begin"/>
                          </w:r>
                          <w:r>
                            <w:rPr>
                              <w:rFonts w:ascii="Times New Roman"/>
                              <w:spacing w:val="-2"/>
                              <w:sz w:val="20"/>
                            </w:rPr>
                            <w:instrText> NUMPAGES </w:instrText>
                          </w:r>
                          <w:r>
                            <w:rPr>
                              <w:rFonts w:ascii="Times New Roman"/>
                              <w:spacing w:val="-2"/>
                              <w:sz w:val="20"/>
                            </w:rPr>
                            <w:fldChar w:fldCharType="separate"/>
                          </w:r>
                          <w:r>
                            <w:rPr>
                              <w:rFonts w:ascii="Times New Roman"/>
                              <w:spacing w:val="-2"/>
                              <w:sz w:val="20"/>
                            </w:rPr>
                            <w:t>15</w:t>
                          </w:r>
                          <w:r>
                            <w:rPr>
                              <w:rFonts w:ascii="Times New Roman"/>
                              <w:spacing w:val="-2"/>
                              <w:sz w:val="20"/>
                            </w:rPr>
                            <w:fldChar w:fldCharType="end"/>
                          </w:r>
                        </w:p>
                      </w:txbxContent>
                    </wps:txbx>
                    <wps:bodyPr wrap="square" lIns="0" tIns="0" rIns="0" bIns="0" rtlCol="0">
                      <a:noAutofit/>
                    </wps:bodyPr>
                  </wps:wsp>
                </a:graphicData>
              </a:graphic>
            </wp:anchor>
          </w:drawing>
        </mc:Choice>
        <mc:Fallback>
          <w:pict>
            <v:shape style="position:absolute;margin-left:293.600006pt;margin-top:743.971069pt;width:24.9pt;height:13.1pt;mso-position-horizontal-relative:page;mso-position-vertical-relative:page;z-index:-15944704" type="#_x0000_t202" id="docshape2" filled="false" stroked="false">
              <v:textbox inset="0,0,0,0">
                <w:txbxContent>
                  <w:p>
                    <w:pPr>
                      <w:spacing w:before="12"/>
                      <w:ind w:left="20" w:right="0" w:firstLine="0"/>
                      <w:jc w:val="left"/>
                      <w:rPr>
                        <w:rFonts w:ascii="Times New Roman"/>
                        <w:sz w:val="20"/>
                      </w:rPr>
                    </w:pPr>
                    <w:r>
                      <w:rPr>
                        <w:rFonts w:ascii="Times New Roman"/>
                        <w:spacing w:val="-2"/>
                        <w:sz w:val="20"/>
                      </w:rPr>
                      <w:fldChar w:fldCharType="begin"/>
                    </w:r>
                    <w:r>
                      <w:rPr>
                        <w:rFonts w:ascii="Times New Roman"/>
                        <w:spacing w:val="-2"/>
                        <w:sz w:val="20"/>
                      </w:rPr>
                      <w:instrText> PAGE </w:instrText>
                    </w:r>
                    <w:r>
                      <w:rPr>
                        <w:rFonts w:ascii="Times New Roman"/>
                        <w:spacing w:val="-2"/>
                        <w:sz w:val="20"/>
                      </w:rPr>
                      <w:fldChar w:fldCharType="separate"/>
                    </w:r>
                    <w:r>
                      <w:rPr>
                        <w:rFonts w:ascii="Times New Roman"/>
                        <w:spacing w:val="-2"/>
                        <w:sz w:val="20"/>
                      </w:rPr>
                      <w:t>10</w:t>
                    </w:r>
                    <w:r>
                      <w:rPr>
                        <w:rFonts w:ascii="Times New Roman"/>
                        <w:spacing w:val="-2"/>
                        <w:sz w:val="20"/>
                      </w:rPr>
                      <w:fldChar w:fldCharType="end"/>
                    </w:r>
                    <w:r>
                      <w:rPr>
                        <w:rFonts w:ascii="Times New Roman"/>
                        <w:spacing w:val="-2"/>
                        <w:sz w:val="20"/>
                      </w:rPr>
                      <w:t>/</w:t>
                    </w:r>
                    <w:r>
                      <w:rPr>
                        <w:rFonts w:ascii="Times New Roman"/>
                        <w:spacing w:val="-2"/>
                        <w:sz w:val="20"/>
                      </w:rPr>
                      <w:fldChar w:fldCharType="begin"/>
                    </w:r>
                    <w:r>
                      <w:rPr>
                        <w:rFonts w:ascii="Times New Roman"/>
                        <w:spacing w:val="-2"/>
                        <w:sz w:val="20"/>
                      </w:rPr>
                      <w:instrText> NUMPAGES </w:instrText>
                    </w:r>
                    <w:r>
                      <w:rPr>
                        <w:rFonts w:ascii="Times New Roman"/>
                        <w:spacing w:val="-2"/>
                        <w:sz w:val="20"/>
                      </w:rPr>
                      <w:fldChar w:fldCharType="separate"/>
                    </w:r>
                    <w:r>
                      <w:rPr>
                        <w:rFonts w:ascii="Times New Roman"/>
                        <w:spacing w:val="-2"/>
                        <w:sz w:val="20"/>
                      </w:rPr>
                      <w:t>15</w:t>
                    </w:r>
                    <w:r>
                      <w:rPr>
                        <w:rFonts w:ascii="Times New Roman"/>
                        <w:spacing w:val="-2"/>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7371264">
              <wp:simplePos x="0" y="0"/>
              <wp:positionH relativeFrom="page">
                <wp:posOffset>3413252</wp:posOffset>
              </wp:positionH>
              <wp:positionV relativeFrom="page">
                <wp:posOffset>526766</wp:posOffset>
              </wp:positionV>
              <wp:extent cx="946150" cy="2044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46150" cy="204470"/>
                      </a:xfrm>
                      <a:prstGeom prst="rect">
                        <a:avLst/>
                      </a:prstGeom>
                    </wps:spPr>
                    <wps:txbx>
                      <w:txbxContent>
                        <w:p>
                          <w:pPr>
                            <w:spacing w:before="20"/>
                            <w:ind w:left="20" w:right="0" w:firstLine="0"/>
                            <w:jc w:val="left"/>
                            <w:rPr>
                              <w:b/>
                              <w:sz w:val="24"/>
                            </w:rPr>
                          </w:pPr>
                          <w:r>
                            <w:rPr>
                              <w:b/>
                              <w:sz w:val="24"/>
                            </w:rPr>
                            <w:t>NUNO</w:t>
                          </w:r>
                          <w:r>
                            <w:rPr>
                              <w:b/>
                              <w:spacing w:val="-2"/>
                              <w:sz w:val="24"/>
                            </w:rPr>
                            <w:t> LIMÃO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8.760010pt;margin-top:41.477657pt;width:74.5pt;height:16.1pt;mso-position-horizontal-relative:page;mso-position-vertical-relative:page;z-index:-15945216" type="#_x0000_t202" id="docshape1" filled="false" stroked="false">
              <v:textbox inset="0,0,0,0">
                <w:txbxContent>
                  <w:p>
                    <w:pPr>
                      <w:spacing w:before="20"/>
                      <w:ind w:left="20" w:right="0" w:firstLine="0"/>
                      <w:jc w:val="left"/>
                      <w:rPr>
                        <w:b/>
                        <w:sz w:val="24"/>
                      </w:rPr>
                    </w:pPr>
                    <w:r>
                      <w:rPr>
                        <w:b/>
                        <w:sz w:val="24"/>
                      </w:rPr>
                      <w:t>NUNO</w:t>
                    </w:r>
                    <w:r>
                      <w:rPr>
                        <w:b/>
                        <w:spacing w:val="-2"/>
                        <w:sz w:val="24"/>
                      </w:rPr>
                      <w:t> LIMÃO</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936"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206"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186" w:hanging="360"/>
      </w:pPr>
      <w:rPr>
        <w:rFonts w:hint="default"/>
        <w:lang w:val="en-US" w:eastAsia="en-US" w:bidi="ar-SA"/>
      </w:rPr>
    </w:lvl>
    <w:lvl w:ilvl="3">
      <w:start w:val="0"/>
      <w:numFmt w:val="bullet"/>
      <w:lvlText w:val="•"/>
      <w:lvlJc w:val="left"/>
      <w:pPr>
        <w:ind w:left="3173" w:hanging="360"/>
      </w:pPr>
      <w:rPr>
        <w:rFonts w:hint="default"/>
        <w:lang w:val="en-US" w:eastAsia="en-US" w:bidi="ar-SA"/>
      </w:rPr>
    </w:lvl>
    <w:lvl w:ilvl="4">
      <w:start w:val="0"/>
      <w:numFmt w:val="bullet"/>
      <w:lvlText w:val="•"/>
      <w:lvlJc w:val="left"/>
      <w:pPr>
        <w:ind w:left="4160" w:hanging="360"/>
      </w:pPr>
      <w:rPr>
        <w:rFonts w:hint="default"/>
        <w:lang w:val="en-US" w:eastAsia="en-US" w:bidi="ar-SA"/>
      </w:rPr>
    </w:lvl>
    <w:lvl w:ilvl="5">
      <w:start w:val="0"/>
      <w:numFmt w:val="bullet"/>
      <w:lvlText w:val="•"/>
      <w:lvlJc w:val="left"/>
      <w:pPr>
        <w:ind w:left="5146" w:hanging="360"/>
      </w:pPr>
      <w:rPr>
        <w:rFonts w:hint="default"/>
        <w:lang w:val="en-US" w:eastAsia="en-US" w:bidi="ar-SA"/>
      </w:rPr>
    </w:lvl>
    <w:lvl w:ilvl="6">
      <w:start w:val="0"/>
      <w:numFmt w:val="bullet"/>
      <w:lvlText w:val="•"/>
      <w:lvlJc w:val="left"/>
      <w:pPr>
        <w:ind w:left="6133" w:hanging="360"/>
      </w:pPr>
      <w:rPr>
        <w:rFonts w:hint="default"/>
        <w:lang w:val="en-US" w:eastAsia="en-US" w:bidi="ar-SA"/>
      </w:rPr>
    </w:lvl>
    <w:lvl w:ilvl="7">
      <w:start w:val="0"/>
      <w:numFmt w:val="bullet"/>
      <w:lvlText w:val="•"/>
      <w:lvlJc w:val="left"/>
      <w:pPr>
        <w:ind w:left="7120"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2">
    <w:multiLevelType w:val="hybridMultilevel"/>
    <w:lvl w:ilvl="0">
      <w:start w:val="0"/>
      <w:numFmt w:val="bullet"/>
      <w:lvlText w:val=""/>
      <w:lvlJc w:val="left"/>
      <w:pPr>
        <w:ind w:left="1382" w:hanging="36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50" w:hanging="366"/>
      </w:pPr>
      <w:rPr>
        <w:rFonts w:hint="default"/>
        <w:lang w:val="en-US" w:eastAsia="en-US" w:bidi="ar-SA"/>
      </w:rPr>
    </w:lvl>
    <w:lvl w:ilvl="2">
      <w:start w:val="0"/>
      <w:numFmt w:val="bullet"/>
      <w:lvlText w:val="•"/>
      <w:lvlJc w:val="left"/>
      <w:pPr>
        <w:ind w:left="3120" w:hanging="366"/>
      </w:pPr>
      <w:rPr>
        <w:rFonts w:hint="default"/>
        <w:lang w:val="en-US" w:eastAsia="en-US" w:bidi="ar-SA"/>
      </w:rPr>
    </w:lvl>
    <w:lvl w:ilvl="3">
      <w:start w:val="0"/>
      <w:numFmt w:val="bullet"/>
      <w:lvlText w:val="•"/>
      <w:lvlJc w:val="left"/>
      <w:pPr>
        <w:ind w:left="3990" w:hanging="366"/>
      </w:pPr>
      <w:rPr>
        <w:rFonts w:hint="default"/>
        <w:lang w:val="en-US" w:eastAsia="en-US" w:bidi="ar-SA"/>
      </w:rPr>
    </w:lvl>
    <w:lvl w:ilvl="4">
      <w:start w:val="0"/>
      <w:numFmt w:val="bullet"/>
      <w:lvlText w:val="•"/>
      <w:lvlJc w:val="left"/>
      <w:pPr>
        <w:ind w:left="4860" w:hanging="366"/>
      </w:pPr>
      <w:rPr>
        <w:rFonts w:hint="default"/>
        <w:lang w:val="en-US" w:eastAsia="en-US" w:bidi="ar-SA"/>
      </w:rPr>
    </w:lvl>
    <w:lvl w:ilvl="5">
      <w:start w:val="0"/>
      <w:numFmt w:val="bullet"/>
      <w:lvlText w:val="•"/>
      <w:lvlJc w:val="left"/>
      <w:pPr>
        <w:ind w:left="5730" w:hanging="366"/>
      </w:pPr>
      <w:rPr>
        <w:rFonts w:hint="default"/>
        <w:lang w:val="en-US" w:eastAsia="en-US" w:bidi="ar-SA"/>
      </w:rPr>
    </w:lvl>
    <w:lvl w:ilvl="6">
      <w:start w:val="0"/>
      <w:numFmt w:val="bullet"/>
      <w:lvlText w:val="•"/>
      <w:lvlJc w:val="left"/>
      <w:pPr>
        <w:ind w:left="6600" w:hanging="366"/>
      </w:pPr>
      <w:rPr>
        <w:rFonts w:hint="default"/>
        <w:lang w:val="en-US" w:eastAsia="en-US" w:bidi="ar-SA"/>
      </w:rPr>
    </w:lvl>
    <w:lvl w:ilvl="7">
      <w:start w:val="0"/>
      <w:numFmt w:val="bullet"/>
      <w:lvlText w:val="•"/>
      <w:lvlJc w:val="left"/>
      <w:pPr>
        <w:ind w:left="7470" w:hanging="366"/>
      </w:pPr>
      <w:rPr>
        <w:rFonts w:hint="default"/>
        <w:lang w:val="en-US" w:eastAsia="en-US" w:bidi="ar-SA"/>
      </w:rPr>
    </w:lvl>
    <w:lvl w:ilvl="8">
      <w:start w:val="0"/>
      <w:numFmt w:val="bullet"/>
      <w:lvlText w:val="•"/>
      <w:lvlJc w:val="left"/>
      <w:pPr>
        <w:ind w:left="8340" w:hanging="366"/>
      </w:pPr>
      <w:rPr>
        <w:rFonts w:hint="default"/>
        <w:lang w:val="en-US" w:eastAsia="en-US" w:bidi="ar-SA"/>
      </w:rPr>
    </w:lvl>
  </w:abstractNum>
  <w:abstractNum w:abstractNumId="1">
    <w:multiLevelType w:val="hybridMultilevel"/>
    <w:lvl w:ilvl="0">
      <w:start w:val="0"/>
      <w:numFmt w:val="bullet"/>
      <w:lvlText w:val=""/>
      <w:lvlJc w:val="left"/>
      <w:pPr>
        <w:ind w:left="93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6"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0">
    <w:multiLevelType w:val="hybridMultilevel"/>
    <w:lvl w:ilvl="0">
      <w:start w:val="0"/>
      <w:numFmt w:val="bullet"/>
      <w:lvlText w:val=""/>
      <w:lvlJc w:val="left"/>
      <w:pPr>
        <w:ind w:left="1209" w:hanging="29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97"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406" w:hanging="360"/>
      </w:pPr>
      <w:rPr>
        <w:rFonts w:hint="default"/>
        <w:lang w:val="en-US" w:eastAsia="en-US" w:bidi="ar-SA"/>
      </w:rPr>
    </w:lvl>
    <w:lvl w:ilvl="4">
      <w:start w:val="0"/>
      <w:numFmt w:val="bullet"/>
      <w:lvlText w:val="•"/>
      <w:lvlJc w:val="left"/>
      <w:pPr>
        <w:ind w:left="4360" w:hanging="360"/>
      </w:pPr>
      <w:rPr>
        <w:rFonts w:hint="default"/>
        <w:lang w:val="en-US" w:eastAsia="en-US" w:bidi="ar-SA"/>
      </w:rPr>
    </w:lvl>
    <w:lvl w:ilvl="5">
      <w:start w:val="0"/>
      <w:numFmt w:val="bullet"/>
      <w:lvlText w:val="•"/>
      <w:lvlJc w:val="left"/>
      <w:pPr>
        <w:ind w:left="5313" w:hanging="360"/>
      </w:pPr>
      <w:rPr>
        <w:rFonts w:hint="default"/>
        <w:lang w:val="en-US" w:eastAsia="en-US" w:bidi="ar-SA"/>
      </w:rPr>
    </w:lvl>
    <w:lvl w:ilvl="6">
      <w:start w:val="0"/>
      <w:numFmt w:val="bullet"/>
      <w:lvlText w:val="•"/>
      <w:lvlJc w:val="left"/>
      <w:pPr>
        <w:ind w:left="6266" w:hanging="360"/>
      </w:pPr>
      <w:rPr>
        <w:rFonts w:hint="default"/>
        <w:lang w:val="en-US" w:eastAsia="en-US" w:bidi="ar-SA"/>
      </w:rPr>
    </w:lvl>
    <w:lvl w:ilvl="7">
      <w:start w:val="0"/>
      <w:numFmt w:val="bullet"/>
      <w:lvlText w:val="•"/>
      <w:lvlJc w:val="left"/>
      <w:pPr>
        <w:ind w:left="7220" w:hanging="360"/>
      </w:pPr>
      <w:rPr>
        <w:rFonts w:hint="default"/>
        <w:lang w:val="en-US" w:eastAsia="en-US" w:bidi="ar-SA"/>
      </w:rPr>
    </w:lvl>
    <w:lvl w:ilvl="8">
      <w:start w:val="0"/>
      <w:numFmt w:val="bullet"/>
      <w:lvlText w:val="•"/>
      <w:lvlJc w:val="left"/>
      <w:pPr>
        <w:ind w:left="8173"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240"/>
      <w:ind w:left="1143" w:hanging="360"/>
    </w:pPr>
    <w:rPr>
      <w:rFonts w:ascii="Cambria" w:hAnsi="Cambria" w:eastAsia="Cambria" w:cs="Cambria"/>
      <w:sz w:val="24"/>
      <w:szCs w:val="24"/>
      <w:lang w:val="en-US" w:eastAsia="en-US" w:bidi="ar-SA"/>
    </w:rPr>
  </w:style>
  <w:style w:styleId="Heading1" w:type="paragraph">
    <w:name w:val="Heading 1"/>
    <w:basedOn w:val="Normal"/>
    <w:uiPriority w:val="1"/>
    <w:qFormat/>
    <w:pPr>
      <w:ind w:left="215"/>
      <w:outlineLvl w:val="1"/>
    </w:pPr>
    <w:rPr>
      <w:rFonts w:ascii="Cambria" w:hAnsi="Cambria" w:eastAsia="Cambria" w:cs="Cambria"/>
      <w:b/>
      <w:bCs/>
      <w:sz w:val="24"/>
      <w:szCs w:val="24"/>
      <w:lang w:val="en-US" w:eastAsia="en-US" w:bidi="ar-SA"/>
    </w:rPr>
  </w:style>
  <w:style w:styleId="Heading2" w:type="paragraph">
    <w:name w:val="Heading 2"/>
    <w:basedOn w:val="Normal"/>
    <w:uiPriority w:val="1"/>
    <w:qFormat/>
    <w:pPr>
      <w:spacing w:before="119"/>
      <w:ind w:left="216"/>
      <w:outlineLvl w:val="2"/>
    </w:pPr>
    <w:rPr>
      <w:rFonts w:ascii="Cambria" w:hAnsi="Cambria" w:eastAsia="Cambria" w:cs="Cambria"/>
      <w:b/>
      <w:bCs/>
      <w:sz w:val="24"/>
      <w:szCs w:val="24"/>
      <w:lang w:val="en-US" w:eastAsia="en-US" w:bidi="ar-SA"/>
    </w:rPr>
  </w:style>
  <w:style w:styleId="ListParagraph" w:type="paragraph">
    <w:name w:val="List Paragraph"/>
    <w:basedOn w:val="Normal"/>
    <w:uiPriority w:val="1"/>
    <w:qFormat/>
    <w:pPr>
      <w:spacing w:before="240"/>
      <w:ind w:left="1143" w:hanging="360"/>
    </w:pPr>
    <w:rPr>
      <w:rFonts w:ascii="Cambria" w:hAnsi="Cambria" w:eastAsia="Cambria" w:cs="Cambria"/>
      <w:lang w:val="en-US" w:eastAsia="en-US" w:bidi="ar-SA"/>
    </w:rPr>
  </w:style>
  <w:style w:styleId="TableParagraph" w:type="paragraph">
    <w:name w:val="Table Paragraph"/>
    <w:basedOn w:val="Normal"/>
    <w:uiPriority w:val="1"/>
    <w:qFormat/>
    <w:pPr>
      <w:spacing w:line="266" w:lineRule="exact"/>
      <w:ind w:left="122" w:righ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Nuno.Limao@Georgetown.edu" TargetMode="External"/><Relationship Id="rId8" Type="http://schemas.openxmlformats.org/officeDocument/2006/relationships/hyperlink" Target="https://rb.gy/0xxn7" TargetMode="External"/><Relationship Id="rId9" Type="http://schemas.openxmlformats.org/officeDocument/2006/relationships/hyperlink" Target="https://scholar.google.com/citations?user=1hcodP8AAAAJ&amp;hl=en" TargetMode="External"/><Relationship Id="rId10" Type="http://schemas.openxmlformats.org/officeDocument/2006/relationships/hyperlink" Target="http://www.wam.umd.edu/%7Elimao/w24368.pdf" TargetMode="External"/><Relationship Id="rId11" Type="http://schemas.openxmlformats.org/officeDocument/2006/relationships/hyperlink" Target="https://www.nber.org/papers/w24368" TargetMode="External"/><Relationship Id="rId12" Type="http://schemas.openxmlformats.org/officeDocument/2006/relationships/hyperlink" Target="https://www.sciencedirect.com/science/article/pii/S0022199624001399" TargetMode="External"/><Relationship Id="rId13" Type="http://schemas.openxmlformats.org/officeDocument/2006/relationships/hyperlink" Target="https://www.sciencedirect.com/science/article/abs/pii/S0022199624000333" TargetMode="External"/><Relationship Id="rId14" Type="http://schemas.openxmlformats.org/officeDocument/2006/relationships/hyperlink" Target="https://www.worldscientific.com/worldscibooks/10.1142/10234" TargetMode="External"/><Relationship Id="rId15" Type="http://schemas.openxmlformats.org/officeDocument/2006/relationships/hyperlink" Target="http://www.palgrave.com/products/results.aspx?SC=Steven%20N.%20Durlauf&amp;Type=AU" TargetMode="External"/><Relationship Id="rId16" Type="http://schemas.openxmlformats.org/officeDocument/2006/relationships/hyperlink" Target="http://www.palgrave.com/products/results.aspx?SC=Lawrence%20E.%20Blume&amp;Type=AU" TargetMode="External"/><Relationship Id="rId17" Type="http://schemas.openxmlformats.org/officeDocument/2006/relationships/hyperlink" Target="https://cepr.org/voxeu/columns/value-wto-commitments-along-global-supply-chain" TargetMode="External"/><Relationship Id="rId18" Type="http://schemas.openxmlformats.org/officeDocument/2006/relationships/hyperlink" Target="https://cepr.org/voxeu/columns/brexit-inflation-role-trade-policy-uncertainty-increasing-uk-import-prices" TargetMode="External"/><Relationship Id="rId19" Type="http://schemas.openxmlformats.org/officeDocument/2006/relationships/hyperlink" Target="https://voxeu.org/article/globalisation-specialisation-and-division-labour" TargetMode="External"/><Relationship Id="rId20" Type="http://schemas.openxmlformats.org/officeDocument/2006/relationships/hyperlink" Target="https://voxeu.org/article/brexit-uncertainty-and-trade-disintegration-europe-and-beyond" TargetMode="External"/><Relationship Id="rId21" Type="http://schemas.openxmlformats.org/officeDocument/2006/relationships/hyperlink" Target="https://voxeu.org/article/trade-cold-wars-and-value-agreements-during-crises" TargetMode="External"/><Relationship Id="rId22" Type="http://schemas.openxmlformats.org/officeDocument/2006/relationships/hyperlink" Target="http://www.voxeu.org/article/does-policy-uncertainty-reduce-economic-activity" TargetMode="External"/><Relationship Id="rId23" Type="http://schemas.openxmlformats.org/officeDocument/2006/relationships/hyperlink" Target="http://www.wam.umd.edu/%7Elimao/w25334.pdf" TargetMode="Externa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onu</dc:creator>
  <dc:description/>
  <dc:title>Nuno Limão</dc:title>
  <dcterms:created xsi:type="dcterms:W3CDTF">2025-12-06T06:05:19Z</dcterms:created>
  <dcterms:modified xsi:type="dcterms:W3CDTF">2025-12-06T06:05:19Z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Acrobat PDFMaker 25 for Word</vt:lpwstr>
  </property>
  <property fmtid="{D5CDD505-2E9C-101B-9397-08002B2CF9AE}" pid="4" name="GrammarlyDocumentId">
    <vt:lpwstr>8534a89397bd24a3ad6ce7c84541d6b46cb65cfd49c214d4b20fbe04898f376a</vt:lpwstr>
  </property>
  <property fmtid="{D5CDD505-2E9C-101B-9397-08002B2CF9AE}" pid="5" name="LastSaved">
    <vt:filetime>2025-12-06T00:00:00Z</vt:filetime>
  </property>
  <property fmtid="{D5CDD505-2E9C-101B-9397-08002B2CF9AE}" pid="6" name="Producer">
    <vt:lpwstr>Adobe PDF Library 25.1.211</vt:lpwstr>
  </property>
  <property fmtid="{D5CDD505-2E9C-101B-9397-08002B2CF9AE}" pid="7" name="SourceModified">
    <vt:lpwstr>D:20250417025445</vt:lpwstr>
  </property>
</Properties>
</file>