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Jonathan Smith" w:id="1"/>
      <w:bookmarkEnd w:id="1"/>
      <w:r>
        <w:rPr>
          <w:b w:val="0"/>
        </w:rPr>
      </w:r>
      <w:r>
        <w:rPr>
          <w:smallCaps/>
        </w:rPr>
        <w:t>Jonathan</w:t>
      </w:r>
      <w:r>
        <w:rPr>
          <w:smallCaps/>
          <w:spacing w:val="-16"/>
        </w:rPr>
        <w:t> </w:t>
      </w:r>
      <w:r>
        <w:rPr>
          <w:smallCaps/>
          <w:spacing w:val="-2"/>
        </w:rPr>
        <w:t>Smith</w:t>
      </w:r>
    </w:p>
    <w:p>
      <w:pPr>
        <w:pStyle w:val="BodyText"/>
        <w:spacing w:line="242" w:lineRule="auto"/>
        <w:ind w:left="360" w:right="2158"/>
      </w:pPr>
      <w:r>
        <w:rPr/>
        <w:t>Department</w:t>
      </w:r>
      <w:r>
        <w:rPr>
          <w:spacing w:val="-3"/>
        </w:rPr>
        <w:t> </w:t>
      </w:r>
      <w:r>
        <w:rPr/>
        <w:t>of</w:t>
      </w:r>
      <w:r>
        <w:rPr>
          <w:spacing w:val="-3"/>
        </w:rPr>
        <w:t> </w:t>
      </w:r>
      <w:r>
        <w:rPr/>
        <w:t>Economics,</w:t>
      </w:r>
      <w:r>
        <w:rPr>
          <w:spacing w:val="-7"/>
        </w:rPr>
        <w:t> </w:t>
      </w:r>
      <w:r>
        <w:rPr/>
        <w:t>Andrew</w:t>
      </w:r>
      <w:r>
        <w:rPr>
          <w:spacing w:val="-5"/>
        </w:rPr>
        <w:t> </w:t>
      </w:r>
      <w:r>
        <w:rPr/>
        <w:t>Young</w:t>
      </w:r>
      <w:r>
        <w:rPr>
          <w:spacing w:val="-7"/>
        </w:rPr>
        <w:t> </w:t>
      </w:r>
      <w:r>
        <w:rPr/>
        <w:t>School</w:t>
      </w:r>
      <w:r>
        <w:rPr>
          <w:spacing w:val="-3"/>
        </w:rPr>
        <w:t> </w:t>
      </w:r>
      <w:r>
        <w:rPr/>
        <w:t>of</w:t>
      </w:r>
      <w:r>
        <w:rPr>
          <w:spacing w:val="-3"/>
        </w:rPr>
        <w:t> </w:t>
      </w:r>
      <w:r>
        <w:rPr/>
        <w:t>Policy</w:t>
      </w:r>
      <w:r>
        <w:rPr>
          <w:spacing w:val="-7"/>
        </w:rPr>
        <w:t> </w:t>
      </w:r>
      <w:r>
        <w:rPr/>
        <w:t>Studies Georgia State University</w:t>
      </w:r>
    </w:p>
    <w:p>
      <w:pPr>
        <w:pStyle w:val="BodyText"/>
        <w:spacing w:line="248" w:lineRule="exact"/>
        <w:ind w:left="360"/>
      </w:pPr>
      <w:r>
        <w:rPr/>
        <w:t>55</w:t>
      </w:r>
      <w:r>
        <w:rPr>
          <w:spacing w:val="-3"/>
        </w:rPr>
        <w:t> </w:t>
      </w:r>
      <w:r>
        <w:rPr/>
        <w:t>Park</w:t>
      </w:r>
      <w:r>
        <w:rPr>
          <w:spacing w:val="-4"/>
        </w:rPr>
        <w:t> </w:t>
      </w:r>
      <w:r>
        <w:rPr/>
        <w:t>Place,</w:t>
      </w:r>
      <w:r>
        <w:rPr>
          <w:spacing w:val="-2"/>
        </w:rPr>
        <w:t> </w:t>
      </w:r>
      <w:r>
        <w:rPr/>
        <w:t>Suite</w:t>
      </w:r>
      <w:r>
        <w:rPr>
          <w:spacing w:val="-2"/>
        </w:rPr>
        <w:t> </w:t>
      </w:r>
      <w:r>
        <w:rPr>
          <w:spacing w:val="-5"/>
        </w:rPr>
        <w:t>644</w:t>
      </w:r>
    </w:p>
    <w:p>
      <w:pPr>
        <w:spacing w:line="237" w:lineRule="auto" w:before="0"/>
        <w:ind w:left="360" w:right="5890" w:firstLine="0"/>
        <w:jc w:val="left"/>
        <w:rPr>
          <w:sz w:val="24"/>
        </w:rPr>
      </w:pPr>
      <w:r>
        <w:rPr>
          <w:sz w:val="22"/>
        </w:rPr>
        <w:t>Atlanta,</w:t>
      </w:r>
      <w:r>
        <w:rPr>
          <w:spacing w:val="-14"/>
          <w:sz w:val="22"/>
        </w:rPr>
        <w:t> </w:t>
      </w:r>
      <w:r>
        <w:rPr>
          <w:sz w:val="22"/>
        </w:rPr>
        <w:t>Georgia</w:t>
      </w:r>
      <w:r>
        <w:rPr>
          <w:spacing w:val="-14"/>
          <w:sz w:val="22"/>
        </w:rPr>
        <w:t> </w:t>
      </w:r>
      <w:r>
        <w:rPr>
          <w:sz w:val="22"/>
        </w:rPr>
        <w:t>30302-3992 Email:</w:t>
      </w:r>
      <w:r>
        <w:rPr>
          <w:spacing w:val="-3"/>
          <w:sz w:val="22"/>
        </w:rPr>
        <w:t> </w:t>
      </w:r>
      <w:hyperlink r:id="rId5">
        <w:r>
          <w:rPr>
            <w:color w:val="0000FF"/>
            <w:spacing w:val="-2"/>
            <w:sz w:val="24"/>
          </w:rPr>
          <w:t>jsmith500@gsu.edu</w:t>
        </w:r>
      </w:hyperlink>
    </w:p>
    <w:p>
      <w:pPr>
        <w:pStyle w:val="BodyText"/>
        <w:spacing w:before="3"/>
        <w:ind w:left="360"/>
      </w:pPr>
      <w:r>
        <w:rPr/>
        <mc:AlternateContent>
          <mc:Choice Requires="wps">
            <w:drawing>
              <wp:anchor distT="0" distB="0" distL="0" distR="0" allowOverlap="1" layoutInCell="1" locked="0" behindDoc="0" simplePos="0" relativeHeight="15728640">
                <wp:simplePos x="0" y="0"/>
                <wp:positionH relativeFrom="page">
                  <wp:posOffset>1124711</wp:posOffset>
                </wp:positionH>
                <wp:positionV relativeFrom="paragraph">
                  <wp:posOffset>341021</wp:posOffset>
                </wp:positionV>
                <wp:extent cx="5523230" cy="184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23230" cy="18415"/>
                        </a:xfrm>
                        <a:custGeom>
                          <a:avLst/>
                          <a:gdLst/>
                          <a:ahLst/>
                          <a:cxnLst/>
                          <a:rect l="l" t="t" r="r" b="b"/>
                          <a:pathLst>
                            <a:path w="5523230" h="18415">
                              <a:moveTo>
                                <a:pt x="5522976" y="0"/>
                              </a:moveTo>
                              <a:lnTo>
                                <a:pt x="0" y="0"/>
                              </a:lnTo>
                              <a:lnTo>
                                <a:pt x="0" y="18288"/>
                              </a:lnTo>
                              <a:lnTo>
                                <a:pt x="5522976" y="18288"/>
                              </a:lnTo>
                              <a:lnTo>
                                <a:pt x="5522976"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88.559998pt;margin-top:26.852062pt;width:434.88pt;height:1.44pt;mso-position-horizontal-relative:page;mso-position-vertical-relative:paragraph;z-index:15728640" id="docshape1" filled="true" fillcolor="#808080" stroked="false">
                <v:fill type="solid"/>
                <w10:wrap type="none"/>
              </v:rect>
            </w:pict>
          </mc:Fallback>
        </mc:AlternateContent>
      </w:r>
      <w:r>
        <w:rPr/>
        <w:t>Web</w:t>
      </w:r>
      <w:r>
        <w:rPr>
          <w:spacing w:val="-2"/>
        </w:rPr>
        <w:t> </w:t>
      </w:r>
      <w:r>
        <w:rPr/>
        <w:t>site: </w:t>
      </w:r>
      <w:hyperlink r:id="rId6">
        <w:r>
          <w:rPr>
            <w:color w:val="0000FF"/>
            <w:spacing w:val="-2"/>
          </w:rPr>
          <w:t>https://sites.google.com/site/jonathansmithphd/</w:t>
        </w:r>
      </w:hyperlink>
    </w:p>
    <w:p>
      <w:pPr>
        <w:pStyle w:val="BodyText"/>
        <w:ind w:left="0"/>
        <w:rPr>
          <w:sz w:val="18"/>
        </w:rPr>
      </w:pPr>
    </w:p>
    <w:p>
      <w:pPr>
        <w:pStyle w:val="BodyText"/>
        <w:ind w:left="0"/>
        <w:rPr>
          <w:sz w:val="18"/>
        </w:rPr>
      </w:pPr>
    </w:p>
    <w:p>
      <w:pPr>
        <w:pStyle w:val="BodyText"/>
        <w:spacing w:before="191"/>
        <w:ind w:left="0"/>
        <w:rPr>
          <w:sz w:val="18"/>
        </w:rPr>
      </w:pPr>
    </w:p>
    <w:p>
      <w:pPr>
        <w:pStyle w:val="Heading1"/>
      </w:pPr>
      <w:r>
        <w:rPr>
          <w:smallCaps/>
          <w:spacing w:val="-2"/>
        </w:rPr>
        <w:t>Education</w:t>
      </w:r>
    </w:p>
    <w:p>
      <w:pPr>
        <w:pStyle w:val="BodyText"/>
        <w:ind w:right="2158" w:hanging="360"/>
      </w:pPr>
      <w:r>
        <w:rPr/>
        <w:t>Ph.D., Economics, Boston University, Boston MA, May 2011 Dissertation</w:t>
      </w:r>
      <w:r>
        <w:rPr>
          <w:spacing w:val="-7"/>
        </w:rPr>
        <w:t> </w:t>
      </w:r>
      <w:r>
        <w:rPr/>
        <w:t>Title:</w:t>
      </w:r>
      <w:r>
        <w:rPr>
          <w:spacing w:val="-7"/>
        </w:rPr>
        <w:t> </w:t>
      </w:r>
      <w:r>
        <w:rPr/>
        <w:t>Three</w:t>
      </w:r>
      <w:r>
        <w:rPr>
          <w:spacing w:val="-4"/>
        </w:rPr>
        <w:t> </w:t>
      </w:r>
      <w:r>
        <w:rPr/>
        <w:t>essays</w:t>
      </w:r>
      <w:r>
        <w:rPr>
          <w:spacing w:val="-4"/>
        </w:rPr>
        <w:t> </w:t>
      </w:r>
      <w:r>
        <w:rPr/>
        <w:t>on</w:t>
      </w:r>
      <w:r>
        <w:rPr>
          <w:spacing w:val="-4"/>
        </w:rPr>
        <w:t> </w:t>
      </w:r>
      <w:r>
        <w:rPr/>
        <w:t>the</w:t>
      </w:r>
      <w:r>
        <w:rPr>
          <w:spacing w:val="-4"/>
        </w:rPr>
        <w:t> </w:t>
      </w:r>
      <w:r>
        <w:rPr/>
        <w:t>economics</w:t>
      </w:r>
      <w:r>
        <w:rPr>
          <w:spacing w:val="-4"/>
        </w:rPr>
        <w:t> </w:t>
      </w:r>
      <w:r>
        <w:rPr/>
        <w:t>of</w:t>
      </w:r>
      <w:r>
        <w:rPr>
          <w:spacing w:val="-6"/>
        </w:rPr>
        <w:t> </w:t>
      </w:r>
      <w:r>
        <w:rPr/>
        <w:t>education</w:t>
      </w:r>
    </w:p>
    <w:p>
      <w:pPr>
        <w:pStyle w:val="BodyText"/>
        <w:ind w:left="720" w:right="930" w:firstLine="359"/>
      </w:pPr>
      <w:bookmarkStart w:name="Dissertation Committee: Kevin Lang, Marc" w:id="2"/>
      <w:bookmarkEnd w:id="2"/>
      <w:r>
        <w:rPr/>
      </w:r>
      <w:r>
        <w:rPr/>
        <w:t>Dissertation</w:t>
      </w:r>
      <w:r>
        <w:rPr>
          <w:spacing w:val="-5"/>
        </w:rPr>
        <w:t> </w:t>
      </w:r>
      <w:r>
        <w:rPr/>
        <w:t>Committee:</w:t>
      </w:r>
      <w:r>
        <w:rPr>
          <w:spacing w:val="-6"/>
        </w:rPr>
        <w:t> </w:t>
      </w:r>
      <w:r>
        <w:rPr/>
        <w:t>Kevin</w:t>
      </w:r>
      <w:r>
        <w:rPr>
          <w:spacing w:val="-5"/>
        </w:rPr>
        <w:t> </w:t>
      </w:r>
      <w:r>
        <w:rPr/>
        <w:t>Lang,</w:t>
      </w:r>
      <w:r>
        <w:rPr>
          <w:spacing w:val="-5"/>
        </w:rPr>
        <w:t> </w:t>
      </w:r>
      <w:r>
        <w:rPr/>
        <w:t>Marc</w:t>
      </w:r>
      <w:r>
        <w:rPr>
          <w:spacing w:val="-5"/>
        </w:rPr>
        <w:t> </w:t>
      </w:r>
      <w:r>
        <w:rPr/>
        <w:t>Rysman,</w:t>
      </w:r>
      <w:r>
        <w:rPr>
          <w:spacing w:val="-5"/>
        </w:rPr>
        <w:t> </w:t>
      </w:r>
      <w:r>
        <w:rPr/>
        <w:t>and</w:t>
      </w:r>
      <w:r>
        <w:rPr>
          <w:spacing w:val="-5"/>
        </w:rPr>
        <w:t> </w:t>
      </w:r>
      <w:r>
        <w:rPr/>
        <w:t>Daniele</w:t>
      </w:r>
      <w:r>
        <w:rPr>
          <w:spacing w:val="-5"/>
        </w:rPr>
        <w:t> </w:t>
      </w:r>
      <w:r>
        <w:rPr/>
        <w:t>Paserman M.A., Economics, Boston University, Boston, MA, 2010</w:t>
      </w:r>
    </w:p>
    <w:p>
      <w:pPr>
        <w:pStyle w:val="BodyText"/>
        <w:spacing w:line="251" w:lineRule="exact"/>
        <w:ind w:left="720"/>
      </w:pPr>
      <w:r>
        <w:rPr/>
        <w:t>B.A.,</w:t>
      </w:r>
      <w:r>
        <w:rPr>
          <w:spacing w:val="-5"/>
        </w:rPr>
        <w:t> </w:t>
      </w:r>
      <w:r>
        <w:rPr/>
        <w:t>Economics,</w:t>
      </w:r>
      <w:r>
        <w:rPr>
          <w:spacing w:val="-6"/>
        </w:rPr>
        <w:t> </w:t>
      </w:r>
      <w:r>
        <w:rPr/>
        <w:t>Tufts</w:t>
      </w:r>
      <w:r>
        <w:rPr>
          <w:spacing w:val="-4"/>
        </w:rPr>
        <w:t> </w:t>
      </w:r>
      <w:r>
        <w:rPr/>
        <w:t>University,</w:t>
      </w:r>
      <w:r>
        <w:rPr>
          <w:spacing w:val="-5"/>
        </w:rPr>
        <w:t> </w:t>
      </w:r>
      <w:r>
        <w:rPr/>
        <w:t>Medford,</w:t>
      </w:r>
      <w:r>
        <w:rPr>
          <w:spacing w:val="-6"/>
        </w:rPr>
        <w:t> </w:t>
      </w:r>
      <w:r>
        <w:rPr/>
        <w:t>MA,</w:t>
      </w:r>
      <w:r>
        <w:rPr>
          <w:spacing w:val="-4"/>
        </w:rPr>
        <w:t> 2002</w:t>
      </w:r>
    </w:p>
    <w:p>
      <w:pPr>
        <w:pStyle w:val="BodyText"/>
        <w:spacing w:before="4"/>
        <w:ind w:left="0"/>
      </w:pPr>
    </w:p>
    <w:p>
      <w:pPr>
        <w:pStyle w:val="Heading1"/>
      </w:pPr>
      <w:bookmarkStart w:name="Fields of Interest" w:id="3"/>
      <w:bookmarkEnd w:id="3"/>
      <w:r>
        <w:rPr>
          <w:b w:val="0"/>
        </w:rPr>
      </w:r>
      <w:r>
        <w:rPr>
          <w:smallCaps/>
        </w:rPr>
        <w:t>Fields</w:t>
      </w:r>
      <w:r>
        <w:rPr>
          <w:smallCaps/>
          <w:spacing w:val="-2"/>
        </w:rPr>
        <w:t> </w:t>
      </w:r>
      <w:r>
        <w:rPr>
          <w:smallCaps/>
        </w:rPr>
        <w:t>of</w:t>
      </w:r>
      <w:r>
        <w:rPr>
          <w:smallCaps/>
          <w:spacing w:val="-3"/>
        </w:rPr>
        <w:t> </w:t>
      </w:r>
      <w:r>
        <w:rPr>
          <w:smallCaps/>
          <w:spacing w:val="-2"/>
        </w:rPr>
        <w:t>Interest</w:t>
      </w:r>
    </w:p>
    <w:p>
      <w:pPr>
        <w:pStyle w:val="BodyText"/>
        <w:spacing w:line="251" w:lineRule="exact"/>
        <w:ind w:left="719"/>
      </w:pPr>
      <w:bookmarkStart w:name="Education Economics, Labor Economics, Ap" w:id="4"/>
      <w:bookmarkEnd w:id="4"/>
      <w:r>
        <w:rPr/>
      </w:r>
      <w:r>
        <w:rPr/>
        <w:t>Education</w:t>
      </w:r>
      <w:r>
        <w:rPr>
          <w:spacing w:val="-7"/>
        </w:rPr>
        <w:t> </w:t>
      </w:r>
      <w:r>
        <w:rPr/>
        <w:t>Economics,</w:t>
      </w:r>
      <w:r>
        <w:rPr>
          <w:spacing w:val="-5"/>
        </w:rPr>
        <w:t> </w:t>
      </w:r>
      <w:r>
        <w:rPr/>
        <w:t>Labor</w:t>
      </w:r>
      <w:r>
        <w:rPr>
          <w:spacing w:val="-4"/>
        </w:rPr>
        <w:t> </w:t>
      </w:r>
      <w:r>
        <w:rPr/>
        <w:t>Economics,</w:t>
      </w:r>
      <w:r>
        <w:rPr>
          <w:spacing w:val="-5"/>
        </w:rPr>
        <w:t> </w:t>
      </w:r>
      <w:r>
        <w:rPr/>
        <w:t>Applied</w:t>
      </w:r>
      <w:r>
        <w:rPr>
          <w:spacing w:val="-4"/>
        </w:rPr>
        <w:t> </w:t>
      </w:r>
      <w:r>
        <w:rPr>
          <w:spacing w:val="-2"/>
        </w:rPr>
        <w:t>Econometrics</w:t>
      </w:r>
    </w:p>
    <w:p>
      <w:pPr>
        <w:pStyle w:val="BodyText"/>
        <w:spacing w:before="3"/>
        <w:ind w:left="0"/>
      </w:pPr>
    </w:p>
    <w:p>
      <w:pPr>
        <w:pStyle w:val="Heading1"/>
      </w:pPr>
      <w:bookmarkStart w:name="Work Experience" w:id="5"/>
      <w:bookmarkEnd w:id="5"/>
      <w:r>
        <w:rPr>
          <w:b w:val="0"/>
        </w:rPr>
      </w:r>
      <w:r>
        <w:rPr>
          <w:smallCaps/>
        </w:rPr>
        <w:t>Work</w:t>
      </w:r>
      <w:r>
        <w:rPr>
          <w:smallCaps/>
          <w:spacing w:val="-3"/>
        </w:rPr>
        <w:t> </w:t>
      </w:r>
      <w:r>
        <w:rPr>
          <w:smallCaps/>
          <w:spacing w:val="-2"/>
        </w:rPr>
        <w:t>Experience</w:t>
      </w:r>
    </w:p>
    <w:p>
      <w:pPr>
        <w:pStyle w:val="BodyText"/>
        <w:ind w:right="3585" w:hanging="360"/>
      </w:pPr>
      <w:r>
        <w:rPr/>
        <w:t>Associate</w:t>
      </w:r>
      <w:r>
        <w:rPr>
          <w:spacing w:val="-7"/>
        </w:rPr>
        <w:t> </w:t>
      </w:r>
      <w:r>
        <w:rPr/>
        <w:t>Professor,</w:t>
      </w:r>
      <w:r>
        <w:rPr>
          <w:spacing w:val="-9"/>
        </w:rPr>
        <w:t> </w:t>
      </w:r>
      <w:r>
        <w:rPr/>
        <w:t>Georgia</w:t>
      </w:r>
      <w:r>
        <w:rPr>
          <w:spacing w:val="-7"/>
        </w:rPr>
        <w:t> </w:t>
      </w:r>
      <w:r>
        <w:rPr/>
        <w:t>State</w:t>
      </w:r>
      <w:r>
        <w:rPr>
          <w:spacing w:val="-7"/>
        </w:rPr>
        <w:t> </w:t>
      </w:r>
      <w:r>
        <w:rPr/>
        <w:t>University,</w:t>
      </w:r>
      <w:r>
        <w:rPr>
          <w:spacing w:val="-7"/>
        </w:rPr>
        <w:t> </w:t>
      </w:r>
      <w:r>
        <w:rPr/>
        <w:t>2021- Assistant Professor (2017-2021)</w:t>
      </w:r>
    </w:p>
    <w:p>
      <w:pPr>
        <w:pStyle w:val="BodyText"/>
        <w:ind w:right="3585" w:hanging="360"/>
      </w:pPr>
      <w:r>
        <w:rPr/>
        <w:t>College</w:t>
      </w:r>
      <w:r>
        <w:rPr>
          <w:spacing w:val="-7"/>
        </w:rPr>
        <w:t> </w:t>
      </w:r>
      <w:r>
        <w:rPr/>
        <w:t>Board,</w:t>
      </w:r>
      <w:r>
        <w:rPr>
          <w:spacing w:val="-7"/>
        </w:rPr>
        <w:t> </w:t>
      </w:r>
      <w:r>
        <w:rPr/>
        <w:t>Policy</w:t>
      </w:r>
      <w:r>
        <w:rPr>
          <w:spacing w:val="-10"/>
        </w:rPr>
        <w:t> </w:t>
      </w:r>
      <w:r>
        <w:rPr/>
        <w:t>Research</w:t>
      </w:r>
      <w:r>
        <w:rPr>
          <w:spacing w:val="-7"/>
        </w:rPr>
        <w:t> </w:t>
      </w:r>
      <w:r>
        <w:rPr/>
        <w:t>Scientist,</w:t>
      </w:r>
      <w:r>
        <w:rPr>
          <w:spacing w:val="-7"/>
        </w:rPr>
        <w:t> </w:t>
      </w:r>
      <w:r>
        <w:rPr/>
        <w:t>2015-2016 Associate Policy Research Scientist, 2011-2015</w:t>
      </w:r>
    </w:p>
    <w:p>
      <w:pPr>
        <w:pStyle w:val="BodyText"/>
        <w:ind w:right="147" w:hanging="360"/>
      </w:pPr>
      <w:r>
        <w:rPr/>
        <w:t>Adjunct</w:t>
      </w:r>
      <w:r>
        <w:rPr>
          <w:spacing w:val="-2"/>
        </w:rPr>
        <w:t> </w:t>
      </w:r>
      <w:r>
        <w:rPr/>
        <w:t>Professor,</w:t>
      </w:r>
      <w:r>
        <w:rPr>
          <w:spacing w:val="-3"/>
        </w:rPr>
        <w:t> </w:t>
      </w:r>
      <w:r>
        <w:rPr/>
        <w:t>George</w:t>
      </w:r>
      <w:r>
        <w:rPr>
          <w:spacing w:val="-5"/>
        </w:rPr>
        <w:t> </w:t>
      </w:r>
      <w:r>
        <w:rPr/>
        <w:t>Washington</w:t>
      </w:r>
      <w:r>
        <w:rPr>
          <w:spacing w:val="-3"/>
        </w:rPr>
        <w:t> </w:t>
      </w:r>
      <w:r>
        <w:rPr/>
        <w:t>University</w:t>
      </w:r>
      <w:r>
        <w:rPr>
          <w:spacing w:val="-6"/>
        </w:rPr>
        <w:t> </w:t>
      </w:r>
      <w:r>
        <w:rPr/>
        <w:t>–</w:t>
      </w:r>
      <w:r>
        <w:rPr>
          <w:spacing w:val="-3"/>
        </w:rPr>
        <w:t> </w:t>
      </w:r>
      <w:r>
        <w:rPr/>
        <w:t>Trachtenberg</w:t>
      </w:r>
      <w:r>
        <w:rPr>
          <w:spacing w:val="-6"/>
        </w:rPr>
        <w:t> </w:t>
      </w:r>
      <w:r>
        <w:rPr/>
        <w:t>School</w:t>
      </w:r>
      <w:r>
        <w:rPr>
          <w:spacing w:val="-2"/>
        </w:rPr>
        <w:t> </w:t>
      </w:r>
      <w:r>
        <w:rPr/>
        <w:t>of</w:t>
      </w:r>
      <w:r>
        <w:rPr>
          <w:spacing w:val="-2"/>
        </w:rPr>
        <w:t> </w:t>
      </w:r>
      <w:r>
        <w:rPr/>
        <w:t>Public</w:t>
      </w:r>
      <w:r>
        <w:rPr>
          <w:spacing w:val="-3"/>
        </w:rPr>
        <w:t> </w:t>
      </w:r>
      <w:r>
        <w:rPr/>
        <w:t>Policy and Public Administration, 2012-2016</w:t>
      </w:r>
    </w:p>
    <w:p>
      <w:pPr>
        <w:pStyle w:val="BodyText"/>
        <w:ind w:left="719" w:right="2158"/>
      </w:pPr>
      <w:r>
        <w:rPr/>
        <w:t>Research Assistant for Professor Marc Rysman, 2008-2010 Statistician, Department of Justice, Antitrust Division, 2003-2006 Research Assistant, Economic Consulting Services, 2002-2003 Intern,</w:t>
      </w:r>
      <w:r>
        <w:rPr>
          <w:spacing w:val="-5"/>
        </w:rPr>
        <w:t> </w:t>
      </w:r>
      <w:r>
        <w:rPr/>
        <w:t>PG&amp;E</w:t>
      </w:r>
      <w:r>
        <w:rPr>
          <w:spacing w:val="-6"/>
        </w:rPr>
        <w:t> </w:t>
      </w:r>
      <w:r>
        <w:rPr/>
        <w:t>National</w:t>
      </w:r>
      <w:r>
        <w:rPr>
          <w:spacing w:val="-4"/>
        </w:rPr>
        <w:t> </w:t>
      </w:r>
      <w:r>
        <w:rPr/>
        <w:t>Energy</w:t>
      </w:r>
      <w:r>
        <w:rPr>
          <w:spacing w:val="-8"/>
        </w:rPr>
        <w:t> </w:t>
      </w:r>
      <w:r>
        <w:rPr/>
        <w:t>Group,</w:t>
      </w:r>
      <w:r>
        <w:rPr>
          <w:spacing w:val="-5"/>
        </w:rPr>
        <w:t> </w:t>
      </w:r>
      <w:r>
        <w:rPr/>
        <w:t>Risk</w:t>
      </w:r>
      <w:r>
        <w:rPr>
          <w:spacing w:val="-8"/>
        </w:rPr>
        <w:t> </w:t>
      </w:r>
      <w:r>
        <w:rPr/>
        <w:t>Management,</w:t>
      </w:r>
      <w:r>
        <w:rPr>
          <w:spacing w:val="-5"/>
        </w:rPr>
        <w:t> </w:t>
      </w:r>
      <w:r>
        <w:rPr/>
        <w:t>1997-2001</w:t>
      </w:r>
    </w:p>
    <w:p>
      <w:pPr>
        <w:pStyle w:val="BodyText"/>
        <w:spacing w:before="2"/>
        <w:ind w:left="0"/>
      </w:pPr>
    </w:p>
    <w:p>
      <w:pPr>
        <w:pStyle w:val="Heading1"/>
        <w:ind w:left="359"/>
      </w:pPr>
      <w:bookmarkStart w:name="Affiliations/Appointments" w:id="6"/>
      <w:bookmarkEnd w:id="6"/>
      <w:r>
        <w:rPr>
          <w:b w:val="0"/>
        </w:rPr>
      </w:r>
      <w:r>
        <w:rPr>
          <w:smallCaps/>
          <w:spacing w:val="-2"/>
        </w:rPr>
        <w:t>Affiliations/Appointments</w:t>
      </w:r>
    </w:p>
    <w:p>
      <w:pPr>
        <w:spacing w:before="0"/>
        <w:ind w:left="719" w:right="3585" w:firstLine="0"/>
        <w:jc w:val="left"/>
        <w:rPr>
          <w:sz w:val="22"/>
        </w:rPr>
      </w:pPr>
      <w:r>
        <w:rPr>
          <w:i/>
          <w:sz w:val="22"/>
        </w:rPr>
        <w:t>Economics</w:t>
      </w:r>
      <w:r>
        <w:rPr>
          <w:i/>
          <w:spacing w:val="-7"/>
          <w:sz w:val="22"/>
        </w:rPr>
        <w:t> </w:t>
      </w:r>
      <w:r>
        <w:rPr>
          <w:i/>
          <w:sz w:val="22"/>
        </w:rPr>
        <w:t>of</w:t>
      </w:r>
      <w:r>
        <w:rPr>
          <w:i/>
          <w:spacing w:val="-6"/>
          <w:sz w:val="22"/>
        </w:rPr>
        <w:t> </w:t>
      </w:r>
      <w:r>
        <w:rPr>
          <w:i/>
          <w:sz w:val="22"/>
        </w:rPr>
        <w:t>Education</w:t>
      </w:r>
      <w:r>
        <w:rPr>
          <w:i/>
          <w:spacing w:val="-7"/>
          <w:sz w:val="22"/>
        </w:rPr>
        <w:t> </w:t>
      </w:r>
      <w:r>
        <w:rPr>
          <w:i/>
          <w:sz w:val="22"/>
        </w:rPr>
        <w:t>Review</w:t>
      </w:r>
      <w:r>
        <w:rPr>
          <w:sz w:val="22"/>
        </w:rPr>
        <w:t>,</w:t>
      </w:r>
      <w:r>
        <w:rPr>
          <w:spacing w:val="-7"/>
          <w:sz w:val="22"/>
        </w:rPr>
        <w:t> </w:t>
      </w:r>
      <w:r>
        <w:rPr>
          <w:sz w:val="22"/>
        </w:rPr>
        <w:t>Co-Editor,</w:t>
      </w:r>
      <w:r>
        <w:rPr>
          <w:spacing w:val="-7"/>
          <w:sz w:val="22"/>
        </w:rPr>
        <w:t> </w:t>
      </w:r>
      <w:r>
        <w:rPr>
          <w:sz w:val="22"/>
        </w:rPr>
        <w:t>2023- Georgia State University</w:t>
      </w:r>
    </w:p>
    <w:p>
      <w:pPr>
        <w:pStyle w:val="BodyText"/>
        <w:ind w:right="3585"/>
      </w:pPr>
      <w:r>
        <w:rPr/>
        <w:t>Usery Workplace Research Group, 2017- Georgia Policy Labs, Faculty Fellow, 2017- Adult</w:t>
      </w:r>
      <w:r>
        <w:rPr>
          <w:spacing w:val="-6"/>
        </w:rPr>
        <w:t> </w:t>
      </w:r>
      <w:r>
        <w:rPr/>
        <w:t>Literacy</w:t>
      </w:r>
      <w:r>
        <w:rPr>
          <w:spacing w:val="-9"/>
        </w:rPr>
        <w:t> </w:t>
      </w:r>
      <w:r>
        <w:rPr/>
        <w:t>Research</w:t>
      </w:r>
      <w:r>
        <w:rPr>
          <w:spacing w:val="-7"/>
        </w:rPr>
        <w:t> </w:t>
      </w:r>
      <w:r>
        <w:rPr/>
        <w:t>Center,</w:t>
      </w:r>
      <w:r>
        <w:rPr>
          <w:spacing w:val="-7"/>
        </w:rPr>
        <w:t> </w:t>
      </w:r>
      <w:r>
        <w:rPr/>
        <w:t>Affiliate,</w:t>
      </w:r>
      <w:r>
        <w:rPr>
          <w:spacing w:val="-7"/>
        </w:rPr>
        <w:t> </w:t>
      </w:r>
      <w:r>
        <w:rPr/>
        <w:t>2022-</w:t>
      </w:r>
    </w:p>
    <w:p>
      <w:pPr>
        <w:pStyle w:val="BodyText"/>
        <w:ind w:left="719" w:right="930"/>
      </w:pPr>
      <w:r>
        <w:rPr/>
        <w:t>University</w:t>
      </w:r>
      <w:r>
        <w:rPr>
          <w:spacing w:val="-7"/>
        </w:rPr>
        <w:t> </w:t>
      </w:r>
      <w:r>
        <w:rPr/>
        <w:t>of</w:t>
      </w:r>
      <w:r>
        <w:rPr>
          <w:spacing w:val="-3"/>
        </w:rPr>
        <w:t> </w:t>
      </w:r>
      <w:r>
        <w:rPr/>
        <w:t>Florida</w:t>
      </w:r>
      <w:r>
        <w:rPr>
          <w:spacing w:val="-4"/>
        </w:rPr>
        <w:t> </w:t>
      </w:r>
      <w:r>
        <w:rPr/>
        <w:t>Institute</w:t>
      </w:r>
      <w:r>
        <w:rPr>
          <w:spacing w:val="-4"/>
        </w:rPr>
        <w:t> </w:t>
      </w:r>
      <w:r>
        <w:rPr/>
        <w:t>of</w:t>
      </w:r>
      <w:r>
        <w:rPr>
          <w:spacing w:val="-3"/>
        </w:rPr>
        <w:t> </w:t>
      </w:r>
      <w:r>
        <w:rPr/>
        <w:t>Higher</w:t>
      </w:r>
      <w:r>
        <w:rPr>
          <w:spacing w:val="-3"/>
        </w:rPr>
        <w:t> </w:t>
      </w:r>
      <w:r>
        <w:rPr/>
        <w:t>Education,</w:t>
      </w:r>
      <w:r>
        <w:rPr>
          <w:spacing w:val="-4"/>
        </w:rPr>
        <w:t> </w:t>
      </w:r>
      <w:r>
        <w:rPr/>
        <w:t>Research</w:t>
      </w:r>
      <w:r>
        <w:rPr>
          <w:spacing w:val="-4"/>
        </w:rPr>
        <w:t> </w:t>
      </w:r>
      <w:r>
        <w:rPr/>
        <w:t>Affiliate</w:t>
      </w:r>
      <w:r>
        <w:rPr>
          <w:spacing w:val="-4"/>
        </w:rPr>
        <w:t> </w:t>
      </w:r>
      <w:r>
        <w:rPr/>
        <w:t>––</w:t>
      </w:r>
      <w:r>
        <w:rPr>
          <w:spacing w:val="-4"/>
        </w:rPr>
        <w:t> </w:t>
      </w:r>
      <w:r>
        <w:rPr/>
        <w:t>2022- IZA Research Fellow, 2020-</w:t>
      </w:r>
    </w:p>
    <w:p>
      <w:pPr>
        <w:pStyle w:val="BodyText"/>
        <w:spacing w:line="252" w:lineRule="exact"/>
        <w:ind w:left="719"/>
      </w:pPr>
      <w:r>
        <w:rPr/>
        <w:t>Faculty</w:t>
      </w:r>
      <w:r>
        <w:rPr>
          <w:spacing w:val="-8"/>
        </w:rPr>
        <w:t> </w:t>
      </w:r>
      <w:r>
        <w:rPr/>
        <w:t>Research</w:t>
      </w:r>
      <w:r>
        <w:rPr>
          <w:spacing w:val="-4"/>
        </w:rPr>
        <w:t> </w:t>
      </w:r>
      <w:r>
        <w:rPr/>
        <w:t>Fellow,</w:t>
      </w:r>
      <w:r>
        <w:rPr>
          <w:spacing w:val="-4"/>
        </w:rPr>
        <w:t> </w:t>
      </w:r>
      <w:r>
        <w:rPr/>
        <w:t>College</w:t>
      </w:r>
      <w:r>
        <w:rPr>
          <w:spacing w:val="-4"/>
        </w:rPr>
        <w:t> </w:t>
      </w:r>
      <w:r>
        <w:rPr/>
        <w:t>Board,</w:t>
      </w:r>
      <w:r>
        <w:rPr>
          <w:spacing w:val="-4"/>
        </w:rPr>
        <w:t> 2016-</w:t>
      </w:r>
    </w:p>
    <w:p>
      <w:pPr>
        <w:pStyle w:val="BodyText"/>
        <w:spacing w:line="252" w:lineRule="exact"/>
        <w:ind w:left="719"/>
      </w:pPr>
      <w:r>
        <w:rPr/>
        <w:t>Visiting</w:t>
      </w:r>
      <w:r>
        <w:rPr>
          <w:spacing w:val="-8"/>
        </w:rPr>
        <w:t> </w:t>
      </w:r>
      <w:r>
        <w:rPr/>
        <w:t>Scholar,</w:t>
      </w:r>
      <w:r>
        <w:rPr>
          <w:spacing w:val="-4"/>
        </w:rPr>
        <w:t> </w:t>
      </w:r>
      <w:r>
        <w:rPr/>
        <w:t>University</w:t>
      </w:r>
      <w:r>
        <w:rPr>
          <w:spacing w:val="-8"/>
        </w:rPr>
        <w:t> </w:t>
      </w:r>
      <w:r>
        <w:rPr/>
        <w:t>of</w:t>
      </w:r>
      <w:r>
        <w:rPr>
          <w:spacing w:val="-3"/>
        </w:rPr>
        <w:t> </w:t>
      </w:r>
      <w:r>
        <w:rPr/>
        <w:t>Washington</w:t>
      </w:r>
      <w:r>
        <w:rPr>
          <w:spacing w:val="-5"/>
        </w:rPr>
        <w:t> </w:t>
      </w:r>
      <w:r>
        <w:rPr/>
        <w:t>(public</w:t>
      </w:r>
      <w:r>
        <w:rPr>
          <w:spacing w:val="-6"/>
        </w:rPr>
        <w:t> </w:t>
      </w:r>
      <w:r>
        <w:rPr/>
        <w:t>policy),</w:t>
      </w:r>
      <w:r>
        <w:rPr>
          <w:spacing w:val="-5"/>
        </w:rPr>
        <w:t> </w:t>
      </w:r>
      <w:r>
        <w:rPr/>
        <w:t>Summer</w:t>
      </w:r>
      <w:r>
        <w:rPr>
          <w:spacing w:val="-3"/>
        </w:rPr>
        <w:t> </w:t>
      </w:r>
      <w:r>
        <w:rPr>
          <w:spacing w:val="-4"/>
        </w:rPr>
        <w:t>2015</w:t>
      </w:r>
    </w:p>
    <w:p>
      <w:pPr>
        <w:pStyle w:val="BodyText"/>
        <w:spacing w:line="252" w:lineRule="exact"/>
        <w:ind w:left="719"/>
      </w:pPr>
      <w:r>
        <w:rPr/>
        <w:t>Research</w:t>
      </w:r>
      <w:r>
        <w:rPr>
          <w:spacing w:val="-4"/>
        </w:rPr>
        <w:t> </w:t>
      </w:r>
      <w:r>
        <w:rPr/>
        <w:t>Associate,</w:t>
      </w:r>
      <w:r>
        <w:rPr>
          <w:spacing w:val="-4"/>
        </w:rPr>
        <w:t> </w:t>
      </w:r>
      <w:r>
        <w:rPr/>
        <w:t>University</w:t>
      </w:r>
      <w:r>
        <w:rPr>
          <w:spacing w:val="-6"/>
        </w:rPr>
        <w:t> </w:t>
      </w:r>
      <w:r>
        <w:rPr/>
        <w:t>of</w:t>
      </w:r>
      <w:r>
        <w:rPr>
          <w:spacing w:val="-3"/>
        </w:rPr>
        <w:t> </w:t>
      </w:r>
      <w:r>
        <w:rPr/>
        <w:t>California</w:t>
      </w:r>
      <w:r>
        <w:rPr>
          <w:spacing w:val="-3"/>
        </w:rPr>
        <w:t> </w:t>
      </w:r>
      <w:r>
        <w:rPr/>
        <w:t>-</w:t>
      </w:r>
      <w:r>
        <w:rPr>
          <w:spacing w:val="-9"/>
        </w:rPr>
        <w:t> </w:t>
      </w:r>
      <w:r>
        <w:rPr/>
        <w:t>Santa</w:t>
      </w:r>
      <w:r>
        <w:rPr>
          <w:spacing w:val="-3"/>
        </w:rPr>
        <w:t> </w:t>
      </w:r>
      <w:r>
        <w:rPr/>
        <w:t>Cruz</w:t>
      </w:r>
      <w:r>
        <w:rPr>
          <w:spacing w:val="-6"/>
        </w:rPr>
        <w:t> </w:t>
      </w:r>
      <w:r>
        <w:rPr/>
        <w:t>(economics),</w:t>
      </w:r>
      <w:r>
        <w:rPr>
          <w:spacing w:val="-3"/>
        </w:rPr>
        <w:t> </w:t>
      </w:r>
      <w:r>
        <w:rPr/>
        <w:t>Spring</w:t>
      </w:r>
      <w:r>
        <w:rPr>
          <w:spacing w:val="-6"/>
        </w:rPr>
        <w:t> </w:t>
      </w:r>
      <w:r>
        <w:rPr>
          <w:spacing w:val="-4"/>
        </w:rPr>
        <w:t>2015</w:t>
      </w:r>
    </w:p>
    <w:p>
      <w:pPr>
        <w:pStyle w:val="BodyText"/>
        <w:spacing w:before="4"/>
        <w:ind w:left="0"/>
      </w:pPr>
    </w:p>
    <w:p>
      <w:pPr>
        <w:pStyle w:val="Heading1"/>
        <w:ind w:left="359"/>
      </w:pPr>
      <w:bookmarkStart w:name="Teaching Experience" w:id="7"/>
      <w:bookmarkEnd w:id="7"/>
      <w:r>
        <w:rPr>
          <w:b w:val="0"/>
        </w:rPr>
      </w:r>
      <w:r>
        <w:rPr>
          <w:smallCaps/>
        </w:rPr>
        <w:t>Teaching</w:t>
      </w:r>
      <w:r>
        <w:rPr>
          <w:smallCaps/>
          <w:spacing w:val="-5"/>
        </w:rPr>
        <w:t> </w:t>
      </w:r>
      <w:r>
        <w:rPr>
          <w:smallCaps/>
          <w:spacing w:val="-2"/>
        </w:rPr>
        <w:t>Experience</w:t>
      </w:r>
    </w:p>
    <w:p>
      <w:pPr>
        <w:pStyle w:val="BodyText"/>
        <w:ind w:right="110" w:hanging="360"/>
        <w:jc w:val="both"/>
      </w:pPr>
      <w:bookmarkStart w:name="Georgia State University – Ph.D. Labor E" w:id="8"/>
      <w:bookmarkEnd w:id="8"/>
      <w:r>
        <w:rPr/>
      </w:r>
      <w:r>
        <w:rPr/>
        <w:t>Georgia State University</w:t>
      </w:r>
      <w:r>
        <w:rPr>
          <w:spacing w:val="-2"/>
        </w:rPr>
        <w:t> </w:t>
      </w:r>
      <w:r>
        <w:rPr/>
        <w:t>–</w:t>
      </w:r>
      <w:r>
        <w:rPr>
          <w:spacing w:val="-2"/>
        </w:rPr>
        <w:t> </w:t>
      </w:r>
      <w:r>
        <w:rPr/>
        <w:t>Ph.D. Labor Economics, Fall 2017, Fall</w:t>
      </w:r>
      <w:r>
        <w:rPr>
          <w:spacing w:val="-1"/>
        </w:rPr>
        <w:t> </w:t>
      </w:r>
      <w:r>
        <w:rPr/>
        <w:t>2019, 2020, 2021, 2022, 2023;</w:t>
      </w:r>
      <w:r>
        <w:rPr>
          <w:spacing w:val="-2"/>
        </w:rPr>
        <w:t> </w:t>
      </w:r>
      <w:r>
        <w:rPr/>
        <w:t>Undergraduate</w:t>
      </w:r>
      <w:r>
        <w:rPr>
          <w:spacing w:val="-3"/>
        </w:rPr>
        <w:t> </w:t>
      </w:r>
      <w:r>
        <w:rPr/>
        <w:t>Econometrics,</w:t>
      </w:r>
      <w:r>
        <w:rPr>
          <w:spacing w:val="-5"/>
        </w:rPr>
        <w:t> </w:t>
      </w:r>
      <w:r>
        <w:rPr/>
        <w:t>Spring</w:t>
      </w:r>
      <w:r>
        <w:rPr>
          <w:spacing w:val="-5"/>
        </w:rPr>
        <w:t> </w:t>
      </w:r>
      <w:r>
        <w:rPr/>
        <w:t>2017,</w:t>
      </w:r>
      <w:r>
        <w:rPr>
          <w:spacing w:val="-3"/>
        </w:rPr>
        <w:t> </w:t>
      </w:r>
      <w:r>
        <w:rPr/>
        <w:t>Fall</w:t>
      </w:r>
      <w:r>
        <w:rPr>
          <w:spacing w:val="-5"/>
        </w:rPr>
        <w:t> </w:t>
      </w:r>
      <w:r>
        <w:rPr/>
        <w:t>2018;</w:t>
      </w:r>
      <w:r>
        <w:rPr>
          <w:spacing w:val="-5"/>
        </w:rPr>
        <w:t> </w:t>
      </w:r>
      <w:r>
        <w:rPr/>
        <w:t>Masters</w:t>
      </w:r>
      <w:r>
        <w:rPr>
          <w:spacing w:val="-3"/>
        </w:rPr>
        <w:t> </w:t>
      </w:r>
      <w:r>
        <w:rPr/>
        <w:t>Data</w:t>
      </w:r>
      <w:r>
        <w:rPr>
          <w:spacing w:val="-5"/>
        </w:rPr>
        <w:t> </w:t>
      </w:r>
      <w:r>
        <w:rPr/>
        <w:t>and</w:t>
      </w:r>
      <w:r>
        <w:rPr>
          <w:spacing w:val="-3"/>
        </w:rPr>
        <w:t> </w:t>
      </w:r>
      <w:r>
        <w:rPr/>
        <w:t>Analysis, Spring 2020, 2021, 2022, 2023.</w:t>
      </w:r>
    </w:p>
    <w:p>
      <w:pPr>
        <w:pStyle w:val="BodyText"/>
        <w:ind w:right="48" w:hanging="360"/>
        <w:jc w:val="both"/>
      </w:pPr>
      <w:bookmarkStart w:name="Adjunct Professor, Econometrics (MA/PHD)" w:id="9"/>
      <w:bookmarkEnd w:id="9"/>
      <w:r>
        <w:rPr/>
      </w:r>
      <w:r>
        <w:rPr/>
        <w:t>Adjunct</w:t>
      </w:r>
      <w:r>
        <w:rPr>
          <w:spacing w:val="-3"/>
        </w:rPr>
        <w:t> </w:t>
      </w:r>
      <w:r>
        <w:rPr/>
        <w:t>Professor,</w:t>
      </w:r>
      <w:r>
        <w:rPr>
          <w:spacing w:val="-4"/>
        </w:rPr>
        <w:t> </w:t>
      </w:r>
      <w:r>
        <w:rPr/>
        <w:t>Econometrics</w:t>
      </w:r>
      <w:r>
        <w:rPr>
          <w:spacing w:val="-6"/>
        </w:rPr>
        <w:t> </w:t>
      </w:r>
      <w:r>
        <w:rPr/>
        <w:t>(MA/PHD),</w:t>
      </w:r>
      <w:r>
        <w:rPr>
          <w:spacing w:val="-4"/>
        </w:rPr>
        <w:t> </w:t>
      </w:r>
      <w:r>
        <w:rPr/>
        <w:t>George</w:t>
      </w:r>
      <w:r>
        <w:rPr>
          <w:spacing w:val="-4"/>
        </w:rPr>
        <w:t> </w:t>
      </w:r>
      <w:r>
        <w:rPr/>
        <w:t>Washington</w:t>
      </w:r>
      <w:r>
        <w:rPr>
          <w:spacing w:val="-4"/>
        </w:rPr>
        <w:t> </w:t>
      </w:r>
      <w:r>
        <w:rPr/>
        <w:t>University</w:t>
      </w:r>
      <w:r>
        <w:rPr>
          <w:spacing w:val="-7"/>
        </w:rPr>
        <w:t> </w:t>
      </w:r>
      <w:r>
        <w:rPr/>
        <w:t>–</w:t>
      </w:r>
      <w:r>
        <w:rPr>
          <w:spacing w:val="-4"/>
        </w:rPr>
        <w:t> </w:t>
      </w:r>
      <w:r>
        <w:rPr/>
        <w:t>Trachtenberg School of Public Policy and Public Administration, Fall 2012-2014, Spring 2016</w:t>
      </w:r>
    </w:p>
    <w:p>
      <w:pPr>
        <w:pStyle w:val="BodyText"/>
        <w:spacing w:line="252" w:lineRule="exact"/>
        <w:ind w:left="719"/>
        <w:jc w:val="both"/>
      </w:pPr>
      <w:bookmarkStart w:name="Instructor, Industrial Organization, Bos" w:id="10"/>
      <w:bookmarkEnd w:id="10"/>
      <w:r>
        <w:rPr/>
      </w:r>
      <w:r>
        <w:rPr/>
        <w:t>Instructor,</w:t>
      </w:r>
      <w:r>
        <w:rPr>
          <w:spacing w:val="-7"/>
        </w:rPr>
        <w:t> </w:t>
      </w:r>
      <w:r>
        <w:rPr/>
        <w:t>Industrial</w:t>
      </w:r>
      <w:r>
        <w:rPr>
          <w:spacing w:val="-8"/>
        </w:rPr>
        <w:t> </w:t>
      </w:r>
      <w:r>
        <w:rPr/>
        <w:t>Organization,</w:t>
      </w:r>
      <w:r>
        <w:rPr>
          <w:spacing w:val="-6"/>
        </w:rPr>
        <w:t> </w:t>
      </w:r>
      <w:r>
        <w:rPr/>
        <w:t>Boston</w:t>
      </w:r>
      <w:r>
        <w:rPr>
          <w:spacing w:val="-7"/>
        </w:rPr>
        <w:t> </w:t>
      </w:r>
      <w:r>
        <w:rPr/>
        <w:t>University,</w:t>
      </w:r>
      <w:r>
        <w:rPr>
          <w:spacing w:val="-6"/>
        </w:rPr>
        <w:t> </w:t>
      </w:r>
      <w:r>
        <w:rPr/>
        <w:t>Summer</w:t>
      </w:r>
      <w:r>
        <w:rPr>
          <w:spacing w:val="-5"/>
        </w:rPr>
        <w:t> </w:t>
      </w:r>
      <w:r>
        <w:rPr>
          <w:spacing w:val="-4"/>
        </w:rPr>
        <w:t>2008</w:t>
      </w:r>
    </w:p>
    <w:p>
      <w:pPr>
        <w:pStyle w:val="BodyText"/>
        <w:spacing w:line="252" w:lineRule="exact"/>
        <w:ind w:left="719"/>
        <w:jc w:val="both"/>
      </w:pPr>
      <w:r>
        <w:rPr/>
        <w:t>Teaching</w:t>
      </w:r>
      <w:r>
        <w:rPr>
          <w:spacing w:val="-9"/>
        </w:rPr>
        <w:t> </w:t>
      </w:r>
      <w:r>
        <w:rPr/>
        <w:t>Fellow,</w:t>
      </w:r>
      <w:r>
        <w:rPr>
          <w:spacing w:val="-6"/>
        </w:rPr>
        <w:t> </w:t>
      </w:r>
      <w:r>
        <w:rPr/>
        <w:t>Macroeconomic</w:t>
      </w:r>
      <w:r>
        <w:rPr>
          <w:spacing w:val="-6"/>
        </w:rPr>
        <w:t> </w:t>
      </w:r>
      <w:r>
        <w:rPr/>
        <w:t>Theory,</w:t>
      </w:r>
      <w:r>
        <w:rPr>
          <w:spacing w:val="-5"/>
        </w:rPr>
        <w:t> </w:t>
      </w:r>
      <w:r>
        <w:rPr/>
        <w:t>Boston</w:t>
      </w:r>
      <w:r>
        <w:rPr>
          <w:spacing w:val="-6"/>
        </w:rPr>
        <w:t> </w:t>
      </w:r>
      <w:r>
        <w:rPr/>
        <w:t>University,</w:t>
      </w:r>
      <w:r>
        <w:rPr>
          <w:spacing w:val="-6"/>
        </w:rPr>
        <w:t> </w:t>
      </w:r>
      <w:r>
        <w:rPr/>
        <w:t>Fall</w:t>
      </w:r>
      <w:r>
        <w:rPr>
          <w:spacing w:val="-5"/>
        </w:rPr>
        <w:t> </w:t>
      </w:r>
      <w:r>
        <w:rPr/>
        <w:t>2007-Spring</w:t>
      </w:r>
      <w:r>
        <w:rPr>
          <w:spacing w:val="-8"/>
        </w:rPr>
        <w:t> </w:t>
      </w:r>
      <w:r>
        <w:rPr>
          <w:spacing w:val="-4"/>
        </w:rPr>
        <w:t>2008</w:t>
      </w:r>
    </w:p>
    <w:p>
      <w:pPr>
        <w:pStyle w:val="BodyText"/>
        <w:spacing w:after="0" w:line="252" w:lineRule="exact"/>
        <w:jc w:val="both"/>
        <w:sectPr>
          <w:type w:val="continuous"/>
          <w:pgSz w:w="12240" w:h="15840"/>
          <w:pgMar w:top="1020" w:bottom="280" w:left="1440" w:right="1800"/>
        </w:sectPr>
      </w:pPr>
    </w:p>
    <w:p>
      <w:pPr>
        <w:pStyle w:val="BodyText"/>
        <w:spacing w:before="74"/>
        <w:ind w:left="720"/>
      </w:pPr>
      <w:r>
        <w:rPr/>
        <w:t>Instructor,</w:t>
      </w:r>
      <w:r>
        <w:rPr>
          <w:spacing w:val="-2"/>
        </w:rPr>
        <w:t> </w:t>
      </w:r>
      <w:r>
        <w:rPr/>
        <w:t>Perspectives,</w:t>
      </w:r>
      <w:r>
        <w:rPr>
          <w:spacing w:val="-2"/>
        </w:rPr>
        <w:t> </w:t>
      </w:r>
      <w:r>
        <w:rPr/>
        <w:t>Tufts</w:t>
      </w:r>
      <w:r>
        <w:rPr>
          <w:spacing w:val="-1"/>
        </w:rPr>
        <w:t> </w:t>
      </w:r>
      <w:r>
        <w:rPr/>
        <w:t>University,</w:t>
      </w:r>
      <w:r>
        <w:rPr>
          <w:spacing w:val="-2"/>
        </w:rPr>
        <w:t> </w:t>
      </w:r>
      <w:r>
        <w:rPr/>
        <w:t>Fall </w:t>
      </w:r>
      <w:r>
        <w:rPr>
          <w:spacing w:val="-4"/>
        </w:rPr>
        <w:t>2001</w:t>
      </w:r>
    </w:p>
    <w:p>
      <w:pPr>
        <w:pStyle w:val="BodyText"/>
        <w:ind w:left="0"/>
      </w:pPr>
    </w:p>
    <w:p>
      <w:pPr>
        <w:pStyle w:val="BodyText"/>
        <w:spacing w:before="3"/>
        <w:ind w:left="0"/>
      </w:pPr>
    </w:p>
    <w:p>
      <w:pPr>
        <w:pStyle w:val="Heading1"/>
        <w:spacing w:before="1"/>
        <w:ind w:left="719"/>
      </w:pPr>
      <w:r>
        <w:rPr>
          <w:smallCaps/>
        </w:rPr>
        <w:t>Published</w:t>
      </w:r>
      <w:r>
        <w:rPr>
          <w:smallCaps/>
          <w:spacing w:val="-7"/>
        </w:rPr>
        <w:t> </w:t>
      </w:r>
      <w:r>
        <w:rPr>
          <w:smallCaps/>
          <w:spacing w:val="-2"/>
        </w:rPr>
        <w:t>Papers</w:t>
      </w:r>
    </w:p>
    <w:p>
      <w:pPr>
        <w:spacing w:before="0"/>
        <w:ind w:left="1080" w:right="0" w:hanging="361"/>
        <w:jc w:val="left"/>
        <w:rPr>
          <w:i/>
          <w:sz w:val="22"/>
        </w:rPr>
      </w:pPr>
      <w:r>
        <w:rPr>
          <w:sz w:val="22"/>
        </w:rPr>
        <w:t>“The Longer-Term Impacts of Enrolling in HBCUs” (with Ashley Edwards, Justin Ortagus, and</w:t>
      </w:r>
      <w:r>
        <w:rPr>
          <w:spacing w:val="-4"/>
          <w:sz w:val="22"/>
        </w:rPr>
        <w:t> </w:t>
      </w:r>
      <w:r>
        <w:rPr>
          <w:sz w:val="22"/>
        </w:rPr>
        <w:t>Andria</w:t>
      </w:r>
      <w:r>
        <w:rPr>
          <w:spacing w:val="-4"/>
          <w:sz w:val="22"/>
        </w:rPr>
        <w:t> </w:t>
      </w:r>
      <w:r>
        <w:rPr>
          <w:sz w:val="22"/>
        </w:rPr>
        <w:t>Smythe).</w:t>
      </w:r>
      <w:r>
        <w:rPr>
          <w:spacing w:val="40"/>
          <w:sz w:val="22"/>
        </w:rPr>
        <w:t> </w:t>
      </w:r>
      <w:r>
        <w:rPr>
          <w:sz w:val="22"/>
        </w:rPr>
        <w:t>Conditionally</w:t>
      </w:r>
      <w:r>
        <w:rPr>
          <w:spacing w:val="-7"/>
          <w:sz w:val="22"/>
        </w:rPr>
        <w:t> </w:t>
      </w:r>
      <w:r>
        <w:rPr>
          <w:sz w:val="22"/>
        </w:rPr>
        <w:t>accepted</w:t>
      </w:r>
      <w:r>
        <w:rPr>
          <w:spacing w:val="-4"/>
          <w:sz w:val="22"/>
        </w:rPr>
        <w:t> </w:t>
      </w:r>
      <w:r>
        <w:rPr>
          <w:sz w:val="22"/>
        </w:rPr>
        <w:t>at</w:t>
      </w:r>
      <w:r>
        <w:rPr>
          <w:spacing w:val="-3"/>
          <w:sz w:val="22"/>
        </w:rPr>
        <w:t> </w:t>
      </w:r>
      <w:r>
        <w:rPr>
          <w:i/>
          <w:sz w:val="22"/>
        </w:rPr>
        <w:t>American</w:t>
      </w:r>
      <w:r>
        <w:rPr>
          <w:i/>
          <w:spacing w:val="-4"/>
          <w:sz w:val="22"/>
        </w:rPr>
        <w:t> </w:t>
      </w:r>
      <w:r>
        <w:rPr>
          <w:i/>
          <w:sz w:val="22"/>
        </w:rPr>
        <w:t>Economic</w:t>
      </w:r>
      <w:r>
        <w:rPr>
          <w:i/>
          <w:spacing w:val="-6"/>
          <w:sz w:val="22"/>
        </w:rPr>
        <w:t> </w:t>
      </w:r>
      <w:r>
        <w:rPr>
          <w:i/>
          <w:sz w:val="22"/>
        </w:rPr>
        <w:t>Journal:</w:t>
      </w:r>
      <w:r>
        <w:rPr>
          <w:i/>
          <w:spacing w:val="-3"/>
          <w:sz w:val="22"/>
        </w:rPr>
        <w:t> </w:t>
      </w:r>
      <w:r>
        <w:rPr>
          <w:i/>
          <w:sz w:val="22"/>
        </w:rPr>
        <w:t>Economic </w:t>
      </w:r>
      <w:r>
        <w:rPr>
          <w:i/>
          <w:spacing w:val="-2"/>
          <w:sz w:val="22"/>
        </w:rPr>
        <w:t>Policy.</w:t>
      </w:r>
    </w:p>
    <w:p>
      <w:pPr>
        <w:pStyle w:val="BodyText"/>
        <w:ind w:hanging="360"/>
      </w:pPr>
      <w:r>
        <w:rPr/>
        <w:t>“Best</w:t>
      </w:r>
      <w:r>
        <w:rPr>
          <w:spacing w:val="-5"/>
        </w:rPr>
        <w:t> </w:t>
      </w:r>
      <w:r>
        <w:rPr/>
        <w:t>and</w:t>
      </w:r>
      <w:r>
        <w:rPr>
          <w:spacing w:val="-3"/>
        </w:rPr>
        <w:t> </w:t>
      </w:r>
      <w:r>
        <w:rPr/>
        <w:t>Brightest?</w:t>
      </w:r>
      <w:r>
        <w:rPr>
          <w:spacing w:val="-3"/>
        </w:rPr>
        <w:t> </w:t>
      </w:r>
      <w:r>
        <w:rPr/>
        <w:t>International</w:t>
      </w:r>
      <w:r>
        <w:rPr>
          <w:spacing w:val="-2"/>
        </w:rPr>
        <w:t> </w:t>
      </w:r>
      <w:r>
        <w:rPr/>
        <w:t>Students’</w:t>
      </w:r>
      <w:r>
        <w:rPr>
          <w:spacing w:val="-2"/>
        </w:rPr>
        <w:t> </w:t>
      </w:r>
      <w:r>
        <w:rPr/>
        <w:t>Decision</w:t>
      </w:r>
      <w:r>
        <w:rPr>
          <w:spacing w:val="-3"/>
        </w:rPr>
        <w:t> </w:t>
      </w:r>
      <w:r>
        <w:rPr/>
        <w:t>to</w:t>
      </w:r>
      <w:r>
        <w:rPr>
          <w:spacing w:val="-3"/>
        </w:rPr>
        <w:t> </w:t>
      </w:r>
      <w:r>
        <w:rPr/>
        <w:t>Attend</w:t>
      </w:r>
      <w:r>
        <w:rPr>
          <w:spacing w:val="-3"/>
        </w:rPr>
        <w:t> </w:t>
      </w:r>
      <w:r>
        <w:rPr/>
        <w:t>College</w:t>
      </w:r>
      <w:r>
        <w:rPr>
          <w:spacing w:val="-3"/>
        </w:rPr>
        <w:t> </w:t>
      </w:r>
      <w:r>
        <w:rPr/>
        <w:t>in</w:t>
      </w:r>
      <w:r>
        <w:rPr>
          <w:spacing w:val="-6"/>
        </w:rPr>
        <w:t> </w:t>
      </w:r>
      <w:r>
        <w:rPr/>
        <w:t>the</w:t>
      </w:r>
      <w:r>
        <w:rPr>
          <w:spacing w:val="-3"/>
        </w:rPr>
        <w:t> </w:t>
      </w:r>
      <w:r>
        <w:rPr/>
        <w:t>U.S.”</w:t>
      </w:r>
      <w:r>
        <w:rPr>
          <w:spacing w:val="-3"/>
        </w:rPr>
        <w:t> </w:t>
      </w:r>
      <w:r>
        <w:rPr/>
        <w:t>(with Mingyu Chen and Jessica Howell), Accepted at </w:t>
      </w:r>
      <w:r>
        <w:rPr>
          <w:i/>
        </w:rPr>
        <w:t>Labour Economics</w:t>
      </w:r>
      <w:r>
        <w:rPr/>
        <w:t>.</w:t>
      </w:r>
    </w:p>
    <w:p>
      <w:pPr>
        <w:pStyle w:val="BodyText"/>
        <w:ind w:left="1080" w:hanging="361"/>
      </w:pPr>
      <w:r>
        <w:rPr/>
        <w:t>“Labor</w:t>
      </w:r>
      <w:r>
        <w:rPr>
          <w:spacing w:val="-4"/>
        </w:rPr>
        <w:t> </w:t>
      </w:r>
      <w:r>
        <w:rPr/>
        <w:t>Market</w:t>
      </w:r>
      <w:r>
        <w:rPr>
          <w:spacing w:val="-1"/>
        </w:rPr>
        <w:t> </w:t>
      </w:r>
      <w:r>
        <w:rPr/>
        <w:t>Signaling</w:t>
      </w:r>
      <w:r>
        <w:rPr>
          <w:spacing w:val="-5"/>
        </w:rPr>
        <w:t> </w:t>
      </w:r>
      <w:r>
        <w:rPr/>
        <w:t>and</w:t>
      </w:r>
      <w:r>
        <w:rPr>
          <w:spacing w:val="-2"/>
        </w:rPr>
        <w:t> </w:t>
      </w:r>
      <w:r>
        <w:rPr/>
        <w:t>the</w:t>
      </w:r>
      <w:r>
        <w:rPr>
          <w:spacing w:val="-4"/>
        </w:rPr>
        <w:t> </w:t>
      </w:r>
      <w:r>
        <w:rPr/>
        <w:t>Value</w:t>
      </w:r>
      <w:r>
        <w:rPr>
          <w:spacing w:val="-2"/>
        </w:rPr>
        <w:t> </w:t>
      </w:r>
      <w:r>
        <w:rPr/>
        <w:t>of</w:t>
      </w:r>
      <w:r>
        <w:rPr>
          <w:spacing w:val="-1"/>
        </w:rPr>
        <w:t> </w:t>
      </w:r>
      <w:r>
        <w:rPr/>
        <w:t>College:</w:t>
      </w:r>
      <w:r>
        <w:rPr>
          <w:spacing w:val="-1"/>
        </w:rPr>
        <w:t> </w:t>
      </w:r>
      <w:r>
        <w:rPr/>
        <w:t>Evidence</w:t>
      </w:r>
      <w:r>
        <w:rPr>
          <w:spacing w:val="-2"/>
        </w:rPr>
        <w:t> </w:t>
      </w:r>
      <w:r>
        <w:rPr/>
        <w:t>From</w:t>
      </w:r>
      <w:r>
        <w:rPr>
          <w:spacing w:val="-6"/>
        </w:rPr>
        <w:t> </w:t>
      </w:r>
      <w:r>
        <w:rPr/>
        <w:t>Resumes</w:t>
      </w:r>
      <w:r>
        <w:rPr>
          <w:spacing w:val="-2"/>
        </w:rPr>
        <w:t> </w:t>
      </w:r>
      <w:r>
        <w:rPr/>
        <w:t>and</w:t>
      </w:r>
      <w:r>
        <w:rPr>
          <w:spacing w:val="-2"/>
        </w:rPr>
        <w:t> </w:t>
      </w:r>
      <w:r>
        <w:rPr/>
        <w:t>the</w:t>
      </w:r>
      <w:r>
        <w:rPr>
          <w:spacing w:val="-5"/>
        </w:rPr>
        <w:t> </w:t>
      </w:r>
      <w:r>
        <w:rPr/>
        <w:t>Truth” (with Daniel Kreisman and Bondi Arifin), Accepted at </w:t>
      </w:r>
      <w:r>
        <w:rPr>
          <w:i/>
        </w:rPr>
        <w:t>Journal of Human Resources</w:t>
      </w:r>
      <w:r>
        <w:rPr/>
        <w:t>.</w:t>
      </w:r>
    </w:p>
    <w:p>
      <w:pPr>
        <w:spacing w:line="242" w:lineRule="auto" w:before="0"/>
        <w:ind w:left="1079" w:right="147" w:hanging="360"/>
        <w:jc w:val="left"/>
        <w:rPr>
          <w:i/>
          <w:sz w:val="22"/>
        </w:rPr>
      </w:pPr>
      <w:r>
        <w:rPr>
          <w:sz w:val="22"/>
        </w:rPr>
        <w:t>“Do</w:t>
      </w:r>
      <w:r>
        <w:rPr>
          <w:spacing w:val="-2"/>
          <w:sz w:val="22"/>
        </w:rPr>
        <w:t> </w:t>
      </w:r>
      <w:r>
        <w:rPr>
          <w:sz w:val="22"/>
        </w:rPr>
        <w:t>STEM</w:t>
      </w:r>
      <w:r>
        <w:rPr>
          <w:spacing w:val="-2"/>
          <w:sz w:val="22"/>
        </w:rPr>
        <w:t> </w:t>
      </w:r>
      <w:r>
        <w:rPr>
          <w:sz w:val="22"/>
        </w:rPr>
        <w:t>Students</w:t>
      </w:r>
      <w:r>
        <w:rPr>
          <w:spacing w:val="-4"/>
          <w:sz w:val="22"/>
        </w:rPr>
        <w:t> </w:t>
      </w:r>
      <w:r>
        <w:rPr>
          <w:sz w:val="22"/>
        </w:rPr>
        <w:t>Vote?”</w:t>
      </w:r>
      <w:r>
        <w:rPr>
          <w:spacing w:val="-2"/>
          <w:sz w:val="22"/>
        </w:rPr>
        <w:t> </w:t>
      </w:r>
      <w:r>
        <w:rPr>
          <w:sz w:val="22"/>
        </w:rPr>
        <w:t>(with</w:t>
      </w:r>
      <w:r>
        <w:rPr>
          <w:spacing w:val="-2"/>
          <w:sz w:val="22"/>
        </w:rPr>
        <w:t> </w:t>
      </w:r>
      <w:r>
        <w:rPr>
          <w:sz w:val="22"/>
        </w:rPr>
        <w:t>D’Wayne</w:t>
      </w:r>
      <w:r>
        <w:rPr>
          <w:spacing w:val="-2"/>
          <w:sz w:val="22"/>
        </w:rPr>
        <w:t> </w:t>
      </w:r>
      <w:r>
        <w:rPr>
          <w:sz w:val="22"/>
        </w:rPr>
        <w:t>Bell,</w:t>
      </w:r>
      <w:r>
        <w:rPr>
          <w:spacing w:val="-5"/>
          <w:sz w:val="22"/>
        </w:rPr>
        <w:t> </w:t>
      </w:r>
      <w:r>
        <w:rPr>
          <w:sz w:val="22"/>
        </w:rPr>
        <w:t>Jing</w:t>
      </w:r>
      <w:r>
        <w:rPr>
          <w:spacing w:val="-5"/>
          <w:sz w:val="22"/>
        </w:rPr>
        <w:t> </w:t>
      </w:r>
      <w:r>
        <w:rPr>
          <w:sz w:val="22"/>
        </w:rPr>
        <w:t>Feng,</w:t>
      </w:r>
      <w:r>
        <w:rPr>
          <w:spacing w:val="-2"/>
          <w:sz w:val="22"/>
        </w:rPr>
        <w:t> </w:t>
      </w:r>
      <w:r>
        <w:rPr>
          <w:sz w:val="22"/>
        </w:rPr>
        <w:t>and</w:t>
      </w:r>
      <w:r>
        <w:rPr>
          <w:spacing w:val="-5"/>
          <w:sz w:val="22"/>
        </w:rPr>
        <w:t> </w:t>
      </w:r>
      <w:r>
        <w:rPr>
          <w:sz w:val="22"/>
        </w:rPr>
        <w:t>John</w:t>
      </w:r>
      <w:r>
        <w:rPr>
          <w:spacing w:val="-5"/>
          <w:sz w:val="22"/>
        </w:rPr>
        <w:t> </w:t>
      </w:r>
      <w:r>
        <w:rPr>
          <w:sz w:val="22"/>
        </w:rPr>
        <w:t>Holbein).</w:t>
      </w:r>
      <w:r>
        <w:rPr>
          <w:spacing w:val="40"/>
          <w:sz w:val="22"/>
        </w:rPr>
        <w:t> </w:t>
      </w:r>
      <w:r>
        <w:rPr>
          <w:sz w:val="22"/>
        </w:rPr>
        <w:t>Accepted by </w:t>
      </w:r>
      <w:r>
        <w:rPr>
          <w:i/>
          <w:sz w:val="22"/>
        </w:rPr>
        <w:t>American Educational Research Journal.</w:t>
      </w:r>
    </w:p>
    <w:p>
      <w:pPr>
        <w:spacing w:line="240" w:lineRule="auto" w:before="0"/>
        <w:ind w:left="1079" w:right="0" w:hanging="361"/>
        <w:jc w:val="left"/>
        <w:rPr>
          <w:i/>
          <w:sz w:val="22"/>
        </w:rPr>
      </w:pPr>
      <w:r>
        <w:rPr>
          <w:sz w:val="22"/>
        </w:rPr>
        <w:t>“Using Existing School Messaging Platforms to Inform Parents About Their Child's Attendance”</w:t>
      </w:r>
      <w:r>
        <w:rPr>
          <w:spacing w:val="-2"/>
          <w:sz w:val="22"/>
        </w:rPr>
        <w:t> </w:t>
      </w:r>
      <w:r>
        <w:rPr>
          <w:sz w:val="22"/>
        </w:rPr>
        <w:t>(with</w:t>
      </w:r>
      <w:r>
        <w:rPr>
          <w:spacing w:val="-7"/>
          <w:sz w:val="22"/>
        </w:rPr>
        <w:t> </w:t>
      </w:r>
      <w:r>
        <w:rPr>
          <w:sz w:val="22"/>
        </w:rPr>
        <w:t>Tareena</w:t>
      </w:r>
      <w:r>
        <w:rPr>
          <w:spacing w:val="-7"/>
          <w:sz w:val="22"/>
        </w:rPr>
        <w:t> </w:t>
      </w:r>
      <w:r>
        <w:rPr>
          <w:sz w:val="22"/>
        </w:rPr>
        <w:t>Musaddiq</w:t>
      </w:r>
      <w:r>
        <w:rPr>
          <w:spacing w:val="-5"/>
          <w:sz w:val="22"/>
        </w:rPr>
        <w:t> </w:t>
      </w:r>
      <w:r>
        <w:rPr>
          <w:sz w:val="22"/>
        </w:rPr>
        <w:t>and</w:t>
      </w:r>
      <w:r>
        <w:rPr>
          <w:spacing w:val="-2"/>
          <w:sz w:val="22"/>
        </w:rPr>
        <w:t> </w:t>
      </w:r>
      <w:r>
        <w:rPr>
          <w:sz w:val="22"/>
        </w:rPr>
        <w:t>Alexa</w:t>
      </w:r>
      <w:r>
        <w:rPr>
          <w:spacing w:val="-2"/>
          <w:sz w:val="22"/>
        </w:rPr>
        <w:t> </w:t>
      </w:r>
      <w:r>
        <w:rPr>
          <w:sz w:val="22"/>
        </w:rPr>
        <w:t>Prettyman),</w:t>
      </w:r>
      <w:r>
        <w:rPr>
          <w:spacing w:val="-2"/>
          <w:sz w:val="22"/>
        </w:rPr>
        <w:t> </w:t>
      </w:r>
      <w:r>
        <w:rPr>
          <w:sz w:val="22"/>
        </w:rPr>
        <w:t>Accepted</w:t>
      </w:r>
      <w:r>
        <w:rPr>
          <w:spacing w:val="-2"/>
          <w:sz w:val="22"/>
        </w:rPr>
        <w:t> </w:t>
      </w:r>
      <w:r>
        <w:rPr>
          <w:sz w:val="22"/>
        </w:rPr>
        <w:t>by</w:t>
      </w:r>
      <w:r>
        <w:rPr>
          <w:spacing w:val="-5"/>
          <w:sz w:val="22"/>
        </w:rPr>
        <w:t> </w:t>
      </w:r>
      <w:r>
        <w:rPr>
          <w:i/>
          <w:sz w:val="22"/>
        </w:rPr>
        <w:t>Journal</w:t>
      </w:r>
      <w:r>
        <w:rPr>
          <w:i/>
          <w:spacing w:val="-4"/>
          <w:sz w:val="22"/>
        </w:rPr>
        <w:t> </w:t>
      </w:r>
      <w:r>
        <w:rPr>
          <w:i/>
          <w:sz w:val="22"/>
        </w:rPr>
        <w:t>of Review of Educational Effectiveness.</w:t>
      </w:r>
    </w:p>
    <w:p>
      <w:pPr>
        <w:spacing w:before="0"/>
        <w:ind w:left="1080" w:right="0" w:hanging="361"/>
        <w:jc w:val="left"/>
        <w:rPr>
          <w:sz w:val="22"/>
        </w:rPr>
      </w:pPr>
      <w:r>
        <w:rPr>
          <w:sz w:val="22"/>
        </w:rPr>
        <w:t>“</w:t>
      </w:r>
      <w:hyperlink r:id="rId7">
        <w:r>
          <w:rPr>
            <w:sz w:val="24"/>
          </w:rPr>
          <w:t>Returns to Different Postsecondary Investments: Institution Type, Academic</w:t>
        </w:r>
      </w:hyperlink>
      <w:r>
        <w:rPr>
          <w:sz w:val="24"/>
        </w:rPr>
        <w:t> </w:t>
      </w:r>
      <w:hyperlink r:id="rId7">
        <w:r>
          <w:rPr>
            <w:sz w:val="24"/>
          </w:rPr>
          <w:t>Program,</w:t>
        </w:r>
        <w:r>
          <w:rPr>
            <w:spacing w:val="-4"/>
            <w:sz w:val="24"/>
          </w:rPr>
          <w:t> </w:t>
        </w:r>
        <w:r>
          <w:rPr>
            <w:sz w:val="24"/>
          </w:rPr>
          <w:t>and</w:t>
        </w:r>
        <w:r>
          <w:rPr>
            <w:spacing w:val="-4"/>
            <w:sz w:val="24"/>
          </w:rPr>
          <w:t> </w:t>
        </w:r>
        <w:r>
          <w:rPr>
            <w:sz w:val="24"/>
          </w:rPr>
          <w:t>Credentials</w:t>
        </w:r>
      </w:hyperlink>
      <w:r>
        <w:rPr>
          <w:sz w:val="22"/>
        </w:rPr>
        <w:t>”</w:t>
      </w:r>
      <w:r>
        <w:rPr>
          <w:spacing w:val="-4"/>
          <w:sz w:val="22"/>
        </w:rPr>
        <w:t> </w:t>
      </w:r>
      <w:r>
        <w:rPr>
          <w:sz w:val="22"/>
        </w:rPr>
        <w:t>(with</w:t>
      </w:r>
      <w:r>
        <w:rPr>
          <w:spacing w:val="-4"/>
          <w:sz w:val="22"/>
        </w:rPr>
        <w:t> </w:t>
      </w:r>
      <w:r>
        <w:rPr>
          <w:sz w:val="22"/>
        </w:rPr>
        <w:t>Michael</w:t>
      </w:r>
      <w:r>
        <w:rPr>
          <w:spacing w:val="-3"/>
          <w:sz w:val="22"/>
        </w:rPr>
        <w:t> </w:t>
      </w:r>
      <w:r>
        <w:rPr>
          <w:sz w:val="22"/>
        </w:rPr>
        <w:t>Lovenheim).</w:t>
      </w:r>
      <w:r>
        <w:rPr>
          <w:spacing w:val="-4"/>
          <w:sz w:val="22"/>
        </w:rPr>
        <w:t> </w:t>
      </w:r>
      <w:r>
        <w:rPr>
          <w:i/>
          <w:sz w:val="22"/>
        </w:rPr>
        <w:t>Handbook</w:t>
      </w:r>
      <w:r>
        <w:rPr>
          <w:i/>
          <w:spacing w:val="-4"/>
          <w:sz w:val="22"/>
        </w:rPr>
        <w:t> </w:t>
      </w:r>
      <w:r>
        <w:rPr>
          <w:i/>
          <w:sz w:val="22"/>
        </w:rPr>
        <w:t>of</w:t>
      </w:r>
      <w:r>
        <w:rPr>
          <w:i/>
          <w:spacing w:val="-6"/>
          <w:sz w:val="22"/>
        </w:rPr>
        <w:t> </w:t>
      </w:r>
      <w:r>
        <w:rPr>
          <w:i/>
          <w:sz w:val="22"/>
        </w:rPr>
        <w:t>Economics</w:t>
      </w:r>
      <w:r>
        <w:rPr>
          <w:i/>
          <w:spacing w:val="-6"/>
          <w:sz w:val="22"/>
        </w:rPr>
        <w:t> </w:t>
      </w:r>
      <w:r>
        <w:rPr>
          <w:i/>
          <w:sz w:val="22"/>
        </w:rPr>
        <w:t>of Education</w:t>
      </w:r>
      <w:r>
        <w:rPr>
          <w:sz w:val="22"/>
        </w:rPr>
        <w:t>, 2023, Vol. 6: 187-318,</w:t>
      </w:r>
    </w:p>
    <w:p>
      <w:pPr>
        <w:pStyle w:val="BodyText"/>
        <w:ind w:left="1080" w:hanging="361"/>
      </w:pPr>
      <w:r>
        <w:rPr/>
        <w:t>“Applicants</w:t>
      </w:r>
      <w:r>
        <w:rPr>
          <w:spacing w:val="-4"/>
        </w:rPr>
        <w:t> </w:t>
      </w:r>
      <w:r>
        <w:rPr/>
        <w:t>to</w:t>
      </w:r>
      <w:r>
        <w:rPr>
          <w:spacing w:val="-2"/>
        </w:rPr>
        <w:t> </w:t>
      </w:r>
      <w:r>
        <w:rPr/>
        <w:t>Historically</w:t>
      </w:r>
      <w:r>
        <w:rPr>
          <w:spacing w:val="-5"/>
        </w:rPr>
        <w:t> </w:t>
      </w:r>
      <w:r>
        <w:rPr/>
        <w:t>Black</w:t>
      </w:r>
      <w:r>
        <w:rPr>
          <w:spacing w:val="-5"/>
        </w:rPr>
        <w:t> </w:t>
      </w:r>
      <w:r>
        <w:rPr/>
        <w:t>Colleges</w:t>
      </w:r>
      <w:r>
        <w:rPr>
          <w:spacing w:val="-2"/>
        </w:rPr>
        <w:t> </w:t>
      </w:r>
      <w:r>
        <w:rPr/>
        <w:t>and</w:t>
      </w:r>
      <w:r>
        <w:rPr>
          <w:spacing w:val="-2"/>
        </w:rPr>
        <w:t> </w:t>
      </w:r>
      <w:r>
        <w:rPr/>
        <w:t>Universities”</w:t>
      </w:r>
      <w:r>
        <w:rPr>
          <w:spacing w:val="-2"/>
        </w:rPr>
        <w:t> </w:t>
      </w:r>
      <w:r>
        <w:rPr/>
        <w:t>(with</w:t>
      </w:r>
      <w:r>
        <w:rPr>
          <w:spacing w:val="-5"/>
        </w:rPr>
        <w:t> </w:t>
      </w:r>
      <w:r>
        <w:rPr/>
        <w:t>Ashley</w:t>
      </w:r>
      <w:r>
        <w:rPr>
          <w:spacing w:val="-5"/>
        </w:rPr>
        <w:t> </w:t>
      </w:r>
      <w:r>
        <w:rPr/>
        <w:t>Edwards,</w:t>
      </w:r>
      <w:r>
        <w:rPr>
          <w:spacing w:val="-5"/>
        </w:rPr>
        <w:t> </w:t>
      </w:r>
      <w:r>
        <w:rPr/>
        <w:t>Justin Ortagus, and Andria Smythe). </w:t>
      </w:r>
      <w:r>
        <w:rPr>
          <w:i/>
        </w:rPr>
        <w:t>AEA Papers and Proceedings</w:t>
      </w:r>
      <w:r>
        <w:rPr/>
        <w:t>, 113: 440-45.</w:t>
      </w:r>
    </w:p>
    <w:p>
      <w:pPr>
        <w:spacing w:before="0"/>
        <w:ind w:left="1080" w:right="0" w:hanging="360"/>
        <w:jc w:val="left"/>
        <w:rPr>
          <w:sz w:val="22"/>
        </w:rPr>
      </w:pPr>
      <w:r>
        <w:rPr>
          <w:sz w:val="22"/>
        </w:rPr>
        <w:t>“Distinctively</w:t>
      </w:r>
      <w:r>
        <w:rPr>
          <w:spacing w:val="-6"/>
          <w:sz w:val="22"/>
        </w:rPr>
        <w:t> </w:t>
      </w:r>
      <w:r>
        <w:rPr>
          <w:sz w:val="22"/>
        </w:rPr>
        <w:t>Black</w:t>
      </w:r>
      <w:r>
        <w:rPr>
          <w:spacing w:val="-6"/>
          <w:sz w:val="22"/>
        </w:rPr>
        <w:t> </w:t>
      </w:r>
      <w:r>
        <w:rPr>
          <w:sz w:val="22"/>
        </w:rPr>
        <w:t>Names</w:t>
      </w:r>
      <w:r>
        <w:rPr>
          <w:spacing w:val="-3"/>
          <w:sz w:val="22"/>
        </w:rPr>
        <w:t> </w:t>
      </w:r>
      <w:r>
        <w:rPr>
          <w:sz w:val="22"/>
        </w:rPr>
        <w:t>and</w:t>
      </w:r>
      <w:r>
        <w:rPr>
          <w:spacing w:val="-3"/>
          <w:sz w:val="22"/>
        </w:rPr>
        <w:t> </w:t>
      </w:r>
      <w:r>
        <w:rPr>
          <w:sz w:val="22"/>
        </w:rPr>
        <w:t>Educational</w:t>
      </w:r>
      <w:r>
        <w:rPr>
          <w:spacing w:val="-2"/>
          <w:sz w:val="22"/>
        </w:rPr>
        <w:t> </w:t>
      </w:r>
      <w:r>
        <w:rPr>
          <w:sz w:val="22"/>
        </w:rPr>
        <w:t>Outcomes”</w:t>
      </w:r>
      <w:r>
        <w:rPr>
          <w:spacing w:val="-3"/>
          <w:sz w:val="22"/>
        </w:rPr>
        <w:t> </w:t>
      </w:r>
      <w:r>
        <w:rPr>
          <w:sz w:val="22"/>
        </w:rPr>
        <w:t>(with</w:t>
      </w:r>
      <w:r>
        <w:rPr>
          <w:spacing w:val="-3"/>
          <w:sz w:val="22"/>
        </w:rPr>
        <w:t> </w:t>
      </w:r>
      <w:r>
        <w:rPr>
          <w:sz w:val="22"/>
        </w:rPr>
        <w:t>Daniel</w:t>
      </w:r>
      <w:r>
        <w:rPr>
          <w:spacing w:val="-5"/>
          <w:sz w:val="22"/>
        </w:rPr>
        <w:t> </w:t>
      </w:r>
      <w:r>
        <w:rPr>
          <w:sz w:val="22"/>
        </w:rPr>
        <w:t>Kreisman),</w:t>
      </w:r>
      <w:r>
        <w:rPr>
          <w:spacing w:val="-7"/>
          <w:sz w:val="22"/>
        </w:rPr>
        <w:t> </w:t>
      </w:r>
      <w:r>
        <w:rPr>
          <w:i/>
          <w:sz w:val="22"/>
        </w:rPr>
        <w:t>Journal</w:t>
      </w:r>
      <w:r>
        <w:rPr>
          <w:i/>
          <w:spacing w:val="-2"/>
          <w:sz w:val="22"/>
        </w:rPr>
        <w:t> </w:t>
      </w:r>
      <w:r>
        <w:rPr>
          <w:i/>
          <w:sz w:val="22"/>
        </w:rPr>
        <w:t>of Political Economy</w:t>
      </w:r>
      <w:r>
        <w:rPr>
          <w:sz w:val="22"/>
        </w:rPr>
        <w:t>. April 2023, 231(4).</w:t>
      </w:r>
    </w:p>
    <w:p>
      <w:pPr>
        <w:spacing w:before="0"/>
        <w:ind w:left="1080" w:right="0" w:hanging="306"/>
        <w:jc w:val="left"/>
        <w:rPr>
          <w:sz w:val="22"/>
        </w:rPr>
      </w:pPr>
      <w:r>
        <w:rPr>
          <w:sz w:val="22"/>
        </w:rPr>
        <w:t>“Hungry for Success? SNAP Timing, High-Stakes Exam Performance, and College Attendance”</w:t>
      </w:r>
      <w:r>
        <w:rPr>
          <w:spacing w:val="-3"/>
          <w:sz w:val="22"/>
        </w:rPr>
        <w:t> </w:t>
      </w:r>
      <w:r>
        <w:rPr>
          <w:sz w:val="22"/>
        </w:rPr>
        <w:t>(with</w:t>
      </w:r>
      <w:r>
        <w:rPr>
          <w:spacing w:val="-7"/>
          <w:sz w:val="22"/>
        </w:rPr>
        <w:t> </w:t>
      </w:r>
      <w:r>
        <w:rPr>
          <w:sz w:val="22"/>
        </w:rPr>
        <w:t>Timothy</w:t>
      </w:r>
      <w:r>
        <w:rPr>
          <w:spacing w:val="-6"/>
          <w:sz w:val="22"/>
        </w:rPr>
        <w:t> </w:t>
      </w:r>
      <w:r>
        <w:rPr>
          <w:sz w:val="22"/>
        </w:rPr>
        <w:t>Bond,</w:t>
      </w:r>
      <w:r>
        <w:rPr>
          <w:spacing w:val="-6"/>
          <w:sz w:val="22"/>
        </w:rPr>
        <w:t> </w:t>
      </w:r>
      <w:r>
        <w:rPr>
          <w:sz w:val="22"/>
        </w:rPr>
        <w:t>Jillian</w:t>
      </w:r>
      <w:r>
        <w:rPr>
          <w:spacing w:val="-3"/>
          <w:sz w:val="22"/>
        </w:rPr>
        <w:t> </w:t>
      </w:r>
      <w:r>
        <w:rPr>
          <w:sz w:val="22"/>
        </w:rPr>
        <w:t>Carr,</w:t>
      </w:r>
      <w:r>
        <w:rPr>
          <w:spacing w:val="-3"/>
          <w:sz w:val="22"/>
        </w:rPr>
        <w:t> </w:t>
      </w:r>
      <w:r>
        <w:rPr>
          <w:sz w:val="22"/>
        </w:rPr>
        <w:t>and</w:t>
      </w:r>
      <w:r>
        <w:rPr>
          <w:spacing w:val="-6"/>
          <w:sz w:val="22"/>
        </w:rPr>
        <w:t> </w:t>
      </w:r>
      <w:r>
        <w:rPr>
          <w:sz w:val="22"/>
        </w:rPr>
        <w:t>Analisa</w:t>
      </w:r>
      <w:r>
        <w:rPr>
          <w:spacing w:val="-3"/>
          <w:sz w:val="22"/>
        </w:rPr>
        <w:t> </w:t>
      </w:r>
      <w:r>
        <w:rPr>
          <w:sz w:val="22"/>
        </w:rPr>
        <w:t>Packham).</w:t>
      </w:r>
      <w:r>
        <w:rPr>
          <w:spacing w:val="40"/>
          <w:sz w:val="22"/>
        </w:rPr>
        <w:t> </w:t>
      </w:r>
      <w:r>
        <w:rPr>
          <w:i/>
          <w:sz w:val="22"/>
        </w:rPr>
        <w:t>American Economic Journal: Economic Policy.</w:t>
      </w:r>
      <w:r>
        <w:rPr>
          <w:sz w:val="22"/>
        </w:rPr>
        <w:t>, 2022, 14(4), 51-79.</w:t>
      </w:r>
    </w:p>
    <w:p>
      <w:pPr>
        <w:pStyle w:val="BodyText"/>
        <w:ind w:left="1080" w:right="147" w:hanging="305"/>
      </w:pPr>
      <w:r>
        <w:rPr/>
        <w:t>“The Impact of College Outreach to Students – Results From Over 1,000 ‘Experiments’” (with</w:t>
      </w:r>
      <w:r>
        <w:rPr>
          <w:spacing w:val="-7"/>
        </w:rPr>
        <w:t> </w:t>
      </w:r>
      <w:r>
        <w:rPr/>
        <w:t>Jessica</w:t>
      </w:r>
      <w:r>
        <w:rPr>
          <w:spacing w:val="-2"/>
        </w:rPr>
        <w:t> </w:t>
      </w:r>
      <w:r>
        <w:rPr/>
        <w:t>Howell</w:t>
      </w:r>
      <w:r>
        <w:rPr>
          <w:spacing w:val="-4"/>
        </w:rPr>
        <w:t> </w:t>
      </w:r>
      <w:r>
        <w:rPr/>
        <w:t>and</w:t>
      </w:r>
      <w:r>
        <w:rPr>
          <w:spacing w:val="-5"/>
        </w:rPr>
        <w:t> </w:t>
      </w:r>
      <w:r>
        <w:rPr/>
        <w:t>Michael</w:t>
      </w:r>
      <w:r>
        <w:rPr>
          <w:spacing w:val="-1"/>
        </w:rPr>
        <w:t> </w:t>
      </w:r>
      <w:r>
        <w:rPr/>
        <w:t>Hurwitz),</w:t>
      </w:r>
      <w:r>
        <w:rPr>
          <w:spacing w:val="-2"/>
        </w:rPr>
        <w:t> </w:t>
      </w:r>
      <w:r>
        <w:rPr>
          <w:i/>
        </w:rPr>
        <w:t>Education,</w:t>
      </w:r>
      <w:r>
        <w:rPr>
          <w:i/>
          <w:spacing w:val="-5"/>
        </w:rPr>
        <w:t> </w:t>
      </w:r>
      <w:r>
        <w:rPr>
          <w:i/>
        </w:rPr>
        <w:t>Finance,</w:t>
      </w:r>
      <w:r>
        <w:rPr>
          <w:i/>
          <w:spacing w:val="-2"/>
        </w:rPr>
        <w:t> </w:t>
      </w:r>
      <w:r>
        <w:rPr>
          <w:i/>
        </w:rPr>
        <w:t>&amp;</w:t>
      </w:r>
      <w:r>
        <w:rPr>
          <w:i/>
          <w:spacing w:val="-8"/>
        </w:rPr>
        <w:t> </w:t>
      </w:r>
      <w:r>
        <w:rPr>
          <w:i/>
        </w:rPr>
        <w:t>Policy</w:t>
      </w:r>
      <w:r>
        <w:rPr/>
        <w:t>,</w:t>
      </w:r>
      <w:r>
        <w:rPr>
          <w:spacing w:val="-2"/>
        </w:rPr>
        <w:t> </w:t>
      </w:r>
      <w:r>
        <w:rPr/>
        <w:t>2022,</w:t>
      </w:r>
      <w:r>
        <w:rPr>
          <w:spacing w:val="-5"/>
        </w:rPr>
        <w:t> </w:t>
      </w:r>
      <w:r>
        <w:rPr/>
        <w:t>17(1): </w:t>
      </w:r>
      <w:r>
        <w:rPr>
          <w:spacing w:val="-2"/>
        </w:rPr>
        <w:t>105-128.</w:t>
      </w:r>
    </w:p>
    <w:p>
      <w:pPr>
        <w:pStyle w:val="BodyText"/>
        <w:ind w:hanging="360"/>
      </w:pPr>
      <w:r>
        <w:rPr/>
        <w:t>“O Brother, Where Start Thou?: Sibling Spillovers in College and Major Choice in Four Countries” (with Altmejd, A., Barrios-Fernandez, A., Drlje, M., Goodman, J., Hurwitz, M.,</w:t>
      </w:r>
      <w:r>
        <w:rPr>
          <w:spacing w:val="-2"/>
        </w:rPr>
        <w:t> </w:t>
      </w:r>
      <w:r>
        <w:rPr/>
        <w:t>&amp;</w:t>
      </w:r>
      <w:r>
        <w:rPr>
          <w:spacing w:val="-4"/>
        </w:rPr>
        <w:t> </w:t>
      </w:r>
      <w:r>
        <w:rPr/>
        <w:t>Kovac,</w:t>
      </w:r>
      <w:r>
        <w:rPr>
          <w:spacing w:val="-2"/>
        </w:rPr>
        <w:t> </w:t>
      </w:r>
      <w:r>
        <w:rPr/>
        <w:t>D.,</w:t>
      </w:r>
      <w:r>
        <w:rPr>
          <w:spacing w:val="-5"/>
        </w:rPr>
        <w:t> </w:t>
      </w:r>
      <w:r>
        <w:rPr/>
        <w:t>Mulhearn,</w:t>
      </w:r>
      <w:r>
        <w:rPr>
          <w:spacing w:val="-2"/>
        </w:rPr>
        <w:t> </w:t>
      </w:r>
      <w:r>
        <w:rPr/>
        <w:t>C.,</w:t>
      </w:r>
      <w:r>
        <w:rPr>
          <w:spacing w:val="-2"/>
        </w:rPr>
        <w:t> </w:t>
      </w:r>
      <w:r>
        <w:rPr/>
        <w:t>and</w:t>
      </w:r>
      <w:r>
        <w:rPr>
          <w:spacing w:val="-2"/>
        </w:rPr>
        <w:t> </w:t>
      </w:r>
      <w:r>
        <w:rPr/>
        <w:t>Neislen,</w:t>
      </w:r>
      <w:r>
        <w:rPr>
          <w:spacing w:val="-2"/>
        </w:rPr>
        <w:t> </w:t>
      </w:r>
      <w:r>
        <w:rPr/>
        <w:t>C.)</w:t>
      </w:r>
      <w:r>
        <w:rPr>
          <w:spacing w:val="-1"/>
        </w:rPr>
        <w:t> </w:t>
      </w:r>
      <w:r>
        <w:rPr>
          <w:i/>
        </w:rPr>
        <w:t>Quarterly</w:t>
      </w:r>
      <w:r>
        <w:rPr>
          <w:i/>
          <w:spacing w:val="-4"/>
        </w:rPr>
        <w:t> </w:t>
      </w:r>
      <w:r>
        <w:rPr>
          <w:i/>
        </w:rPr>
        <w:t>Journal</w:t>
      </w:r>
      <w:r>
        <w:rPr>
          <w:i/>
          <w:spacing w:val="-4"/>
        </w:rPr>
        <w:t> </w:t>
      </w:r>
      <w:r>
        <w:rPr>
          <w:i/>
        </w:rPr>
        <w:t>of</w:t>
      </w:r>
      <w:r>
        <w:rPr>
          <w:i/>
          <w:spacing w:val="-1"/>
        </w:rPr>
        <w:t> </w:t>
      </w:r>
      <w:r>
        <w:rPr>
          <w:i/>
        </w:rPr>
        <w:t>Economics</w:t>
      </w:r>
      <w:r>
        <w:rPr/>
        <w:t>.</w:t>
      </w:r>
      <w:r>
        <w:rPr>
          <w:spacing w:val="40"/>
        </w:rPr>
        <w:t> </w:t>
      </w:r>
      <w:r>
        <w:rPr/>
        <w:t>2021, 136(3), 1831-1886.</w:t>
      </w:r>
    </w:p>
    <w:p>
      <w:pPr>
        <w:pStyle w:val="BodyText"/>
        <w:ind w:right="147"/>
      </w:pPr>
      <w:r>
        <w:rPr/>
        <w:t>[U.S.</w:t>
      </w:r>
      <w:r>
        <w:rPr>
          <w:spacing w:val="-3"/>
        </w:rPr>
        <w:t> </w:t>
      </w:r>
      <w:r>
        <w:rPr/>
        <w:t>only</w:t>
      </w:r>
      <w:r>
        <w:rPr>
          <w:spacing w:val="-6"/>
        </w:rPr>
        <w:t> </w:t>
      </w:r>
      <w:r>
        <w:rPr/>
        <w:t>version</w:t>
      </w:r>
      <w:r>
        <w:rPr>
          <w:spacing w:val="-3"/>
        </w:rPr>
        <w:t> </w:t>
      </w:r>
      <w:r>
        <w:rPr/>
        <w:t>with</w:t>
      </w:r>
      <w:r>
        <w:rPr>
          <w:spacing w:val="-3"/>
        </w:rPr>
        <w:t> </w:t>
      </w:r>
      <w:r>
        <w:rPr/>
        <w:t>Goodman,</w:t>
      </w:r>
      <w:r>
        <w:rPr>
          <w:spacing w:val="-3"/>
        </w:rPr>
        <w:t> </w:t>
      </w:r>
      <w:r>
        <w:rPr/>
        <w:t>Hurwitz,</w:t>
      </w:r>
      <w:r>
        <w:rPr>
          <w:spacing w:val="-3"/>
        </w:rPr>
        <w:t> </w:t>
      </w:r>
      <w:r>
        <w:rPr/>
        <w:t>and</w:t>
      </w:r>
      <w:r>
        <w:rPr>
          <w:spacing w:val="-6"/>
        </w:rPr>
        <w:t> </w:t>
      </w:r>
      <w:r>
        <w:rPr/>
        <w:t>Mulhern,</w:t>
      </w:r>
      <w:r>
        <w:rPr>
          <w:spacing w:val="-3"/>
        </w:rPr>
        <w:t> </w:t>
      </w:r>
      <w:r>
        <w:rPr/>
        <w:t>NBER</w:t>
      </w:r>
      <w:r>
        <w:rPr>
          <w:spacing w:val="-4"/>
        </w:rPr>
        <w:t> </w:t>
      </w:r>
      <w:r>
        <w:rPr/>
        <w:t>Working</w:t>
      </w:r>
      <w:r>
        <w:rPr>
          <w:spacing w:val="-6"/>
        </w:rPr>
        <w:t> </w:t>
      </w:r>
      <w:r>
        <w:rPr/>
        <w:t>Paper </w:t>
      </w:r>
      <w:r>
        <w:rPr>
          <w:spacing w:val="-2"/>
        </w:rPr>
        <w:t>#26502].</w:t>
      </w:r>
    </w:p>
    <w:p>
      <w:pPr>
        <w:pStyle w:val="BodyText"/>
        <w:spacing w:line="242" w:lineRule="auto"/>
        <w:ind w:hanging="360"/>
      </w:pPr>
      <w:r>
        <w:rPr/>
        <w:t>“College Credit on the Table?</w:t>
      </w:r>
      <w:r>
        <w:rPr>
          <w:spacing w:val="40"/>
        </w:rPr>
        <w:t> </w:t>
      </w:r>
      <w:r>
        <w:rPr/>
        <w:t>Advanced Placement Course and Exam Taking” (with Ishtiaque</w:t>
      </w:r>
      <w:r>
        <w:rPr>
          <w:spacing w:val="-3"/>
        </w:rPr>
        <w:t> </w:t>
      </w:r>
      <w:r>
        <w:rPr/>
        <w:t>Fazlul</w:t>
      </w:r>
      <w:r>
        <w:rPr>
          <w:spacing w:val="-2"/>
        </w:rPr>
        <w:t> </w:t>
      </w:r>
      <w:r>
        <w:rPr/>
        <w:t>and</w:t>
      </w:r>
      <w:r>
        <w:rPr>
          <w:spacing w:val="-6"/>
        </w:rPr>
        <w:t> </w:t>
      </w:r>
      <w:r>
        <w:rPr/>
        <w:t>Todd</w:t>
      </w:r>
      <w:r>
        <w:rPr>
          <w:spacing w:val="-6"/>
        </w:rPr>
        <w:t> </w:t>
      </w:r>
      <w:r>
        <w:rPr/>
        <w:t>Jones),</w:t>
      </w:r>
      <w:r>
        <w:rPr>
          <w:spacing w:val="-3"/>
        </w:rPr>
        <w:t> </w:t>
      </w:r>
      <w:r>
        <w:rPr>
          <w:i/>
        </w:rPr>
        <w:t>Economics</w:t>
      </w:r>
      <w:r>
        <w:rPr>
          <w:i/>
          <w:spacing w:val="-5"/>
        </w:rPr>
        <w:t> </w:t>
      </w:r>
      <w:r>
        <w:rPr>
          <w:i/>
        </w:rPr>
        <w:t>of</w:t>
      </w:r>
      <w:r>
        <w:rPr>
          <w:i/>
          <w:spacing w:val="-2"/>
        </w:rPr>
        <w:t> </w:t>
      </w:r>
      <w:r>
        <w:rPr>
          <w:i/>
        </w:rPr>
        <w:t>Education</w:t>
      </w:r>
      <w:r>
        <w:rPr>
          <w:i/>
          <w:spacing w:val="-3"/>
        </w:rPr>
        <w:t> </w:t>
      </w:r>
      <w:r>
        <w:rPr>
          <w:i/>
        </w:rPr>
        <w:t>Review,</w:t>
      </w:r>
      <w:r>
        <w:rPr>
          <w:i/>
          <w:spacing w:val="-6"/>
        </w:rPr>
        <w:t> </w:t>
      </w:r>
      <w:r>
        <w:rPr/>
        <w:t>2021,</w:t>
      </w:r>
      <w:r>
        <w:rPr>
          <w:spacing w:val="-3"/>
        </w:rPr>
        <w:t> </w:t>
      </w:r>
      <w:r>
        <w:rPr/>
        <w:t>84:</w:t>
      </w:r>
      <w:r>
        <w:rPr>
          <w:spacing w:val="-2"/>
        </w:rPr>
        <w:t> </w:t>
      </w:r>
      <w:r>
        <w:rPr/>
        <w:t>102-155.</w:t>
      </w:r>
    </w:p>
    <w:p>
      <w:pPr>
        <w:pStyle w:val="BodyText"/>
        <w:spacing w:line="248" w:lineRule="exact"/>
        <w:ind w:left="719"/>
      </w:pPr>
      <w:r>
        <w:rPr/>
        <w:t>“College</w:t>
      </w:r>
      <w:r>
        <w:rPr>
          <w:spacing w:val="-3"/>
        </w:rPr>
        <w:t> </w:t>
      </w:r>
      <w:r>
        <w:rPr/>
        <w:t>Exam</w:t>
      </w:r>
      <w:r>
        <w:rPr>
          <w:spacing w:val="-7"/>
        </w:rPr>
        <w:t> </w:t>
      </w:r>
      <w:r>
        <w:rPr/>
        <w:t>Taking</w:t>
      </w:r>
      <w:r>
        <w:rPr>
          <w:spacing w:val="-6"/>
        </w:rPr>
        <w:t> </w:t>
      </w:r>
      <w:r>
        <w:rPr/>
        <w:t>Strategies</w:t>
      </w:r>
      <w:r>
        <w:rPr>
          <w:spacing w:val="-5"/>
        </w:rPr>
        <w:t> </w:t>
      </w:r>
      <w:r>
        <w:rPr/>
        <w:t>in</w:t>
      </w:r>
      <w:r>
        <w:rPr>
          <w:spacing w:val="-3"/>
        </w:rPr>
        <w:t> </w:t>
      </w:r>
      <w:r>
        <w:rPr/>
        <w:t>Georgia”</w:t>
      </w:r>
      <w:r>
        <w:rPr>
          <w:spacing w:val="-4"/>
        </w:rPr>
        <w:t> </w:t>
      </w:r>
      <w:r>
        <w:rPr/>
        <w:t>(with</w:t>
      </w:r>
      <w:r>
        <w:rPr>
          <w:spacing w:val="-3"/>
        </w:rPr>
        <w:t> </w:t>
      </w:r>
      <w:r>
        <w:rPr/>
        <w:t>Michael</w:t>
      </w:r>
      <w:r>
        <w:rPr>
          <w:spacing w:val="-2"/>
        </w:rPr>
        <w:t> </w:t>
      </w:r>
      <w:r>
        <w:rPr/>
        <w:t>Bloem</w:t>
      </w:r>
      <w:r>
        <w:rPr>
          <w:spacing w:val="-7"/>
        </w:rPr>
        <w:t> </w:t>
      </w:r>
      <w:r>
        <w:rPr/>
        <w:t>and</w:t>
      </w:r>
      <w:r>
        <w:rPr>
          <w:spacing w:val="-3"/>
        </w:rPr>
        <w:t> </w:t>
      </w:r>
      <w:r>
        <w:rPr/>
        <w:t>Weixiang</w:t>
      </w:r>
      <w:r>
        <w:rPr>
          <w:spacing w:val="-5"/>
        </w:rPr>
        <w:t> </w:t>
      </w:r>
      <w:r>
        <w:rPr>
          <w:spacing w:val="-2"/>
        </w:rPr>
        <w:t>Pan).</w:t>
      </w:r>
    </w:p>
    <w:p>
      <w:pPr>
        <w:spacing w:line="252" w:lineRule="exact" w:before="0"/>
        <w:ind w:left="1079" w:right="0" w:firstLine="0"/>
        <w:jc w:val="left"/>
        <w:rPr>
          <w:sz w:val="22"/>
        </w:rPr>
      </w:pPr>
      <w:r>
        <w:rPr>
          <w:sz w:val="22"/>
        </w:rPr>
        <w:t>Accepted</w:t>
      </w:r>
      <w:r>
        <w:rPr>
          <w:spacing w:val="-6"/>
          <w:sz w:val="22"/>
        </w:rPr>
        <w:t> </w:t>
      </w:r>
      <w:r>
        <w:rPr>
          <w:sz w:val="22"/>
        </w:rPr>
        <w:t>at</w:t>
      </w:r>
      <w:r>
        <w:rPr>
          <w:spacing w:val="-5"/>
          <w:sz w:val="22"/>
        </w:rPr>
        <w:t> </w:t>
      </w:r>
      <w:r>
        <w:rPr>
          <w:i/>
          <w:sz w:val="22"/>
        </w:rPr>
        <w:t>Southern</w:t>
      </w:r>
      <w:r>
        <w:rPr>
          <w:i/>
          <w:spacing w:val="-5"/>
          <w:sz w:val="22"/>
        </w:rPr>
        <w:t> </w:t>
      </w:r>
      <w:r>
        <w:rPr>
          <w:i/>
          <w:sz w:val="22"/>
        </w:rPr>
        <w:t>Economic</w:t>
      </w:r>
      <w:r>
        <w:rPr>
          <w:i/>
          <w:spacing w:val="-6"/>
          <w:sz w:val="22"/>
        </w:rPr>
        <w:t> </w:t>
      </w:r>
      <w:r>
        <w:rPr>
          <w:i/>
          <w:sz w:val="22"/>
        </w:rPr>
        <w:t>Journal</w:t>
      </w:r>
      <w:r>
        <w:rPr>
          <w:sz w:val="22"/>
        </w:rPr>
        <w:t>,</w:t>
      </w:r>
      <w:r>
        <w:rPr>
          <w:spacing w:val="-5"/>
          <w:sz w:val="22"/>
        </w:rPr>
        <w:t> </w:t>
      </w:r>
      <w:r>
        <w:rPr>
          <w:sz w:val="22"/>
        </w:rPr>
        <w:t>(2021),</w:t>
      </w:r>
      <w:r>
        <w:rPr>
          <w:spacing w:val="-6"/>
          <w:sz w:val="22"/>
        </w:rPr>
        <w:t> </w:t>
      </w:r>
      <w:r>
        <w:rPr>
          <w:i/>
          <w:sz w:val="22"/>
        </w:rPr>
        <w:t>88</w:t>
      </w:r>
      <w:r>
        <w:rPr>
          <w:sz w:val="22"/>
        </w:rPr>
        <w:t>(2),</w:t>
      </w:r>
      <w:r>
        <w:rPr>
          <w:spacing w:val="-5"/>
          <w:sz w:val="22"/>
        </w:rPr>
        <w:t> </w:t>
      </w:r>
      <w:r>
        <w:rPr>
          <w:sz w:val="22"/>
        </w:rPr>
        <w:t>587-</w:t>
      </w:r>
      <w:r>
        <w:rPr>
          <w:spacing w:val="-5"/>
          <w:sz w:val="22"/>
        </w:rPr>
        <w:t>627</w:t>
      </w:r>
    </w:p>
    <w:p>
      <w:pPr>
        <w:pStyle w:val="BodyText"/>
        <w:ind w:hanging="360"/>
      </w:pPr>
      <w:r>
        <w:rPr/>
        <w:t>“The</w:t>
      </w:r>
      <w:r>
        <w:rPr>
          <w:spacing w:val="-3"/>
        </w:rPr>
        <w:t> </w:t>
      </w:r>
      <w:r>
        <w:rPr/>
        <w:t>Impact</w:t>
      </w:r>
      <w:r>
        <w:rPr>
          <w:spacing w:val="-2"/>
        </w:rPr>
        <w:t> </w:t>
      </w:r>
      <w:r>
        <w:rPr/>
        <w:t>of</w:t>
      </w:r>
      <w:r>
        <w:rPr>
          <w:spacing w:val="-2"/>
        </w:rPr>
        <w:t> </w:t>
      </w:r>
      <w:r>
        <w:rPr/>
        <w:t>Prior</w:t>
      </w:r>
      <w:r>
        <w:rPr>
          <w:spacing w:val="-2"/>
        </w:rPr>
        <w:t> </w:t>
      </w:r>
      <w:r>
        <w:rPr/>
        <w:t>Learning</w:t>
      </w:r>
      <w:r>
        <w:rPr>
          <w:spacing w:val="-6"/>
        </w:rPr>
        <w:t> </w:t>
      </w:r>
      <w:r>
        <w:rPr/>
        <w:t>Assessments</w:t>
      </w:r>
      <w:r>
        <w:rPr>
          <w:spacing w:val="-5"/>
        </w:rPr>
        <w:t> </w:t>
      </w:r>
      <w:r>
        <w:rPr/>
        <w:t>on</w:t>
      </w:r>
      <w:r>
        <w:rPr>
          <w:spacing w:val="-3"/>
        </w:rPr>
        <w:t> </w:t>
      </w:r>
      <w:r>
        <w:rPr/>
        <w:t>College</w:t>
      </w:r>
      <w:r>
        <w:rPr>
          <w:spacing w:val="-3"/>
        </w:rPr>
        <w:t> </w:t>
      </w:r>
      <w:r>
        <w:rPr/>
        <w:t>Completion</w:t>
      </w:r>
      <w:r>
        <w:rPr>
          <w:spacing w:val="-6"/>
        </w:rPr>
        <w:t> </w:t>
      </w:r>
      <w:r>
        <w:rPr/>
        <w:t>and</w:t>
      </w:r>
      <w:r>
        <w:rPr>
          <w:spacing w:val="-3"/>
        </w:rPr>
        <w:t> </w:t>
      </w:r>
      <w:r>
        <w:rPr/>
        <w:t>Financial</w:t>
      </w:r>
      <w:r>
        <w:rPr>
          <w:spacing w:val="-5"/>
        </w:rPr>
        <w:t> </w:t>
      </w:r>
      <w:r>
        <w:rPr/>
        <w:t>Outcomes” (with Angela Boatman, Michael Hurwitz, and Jason Lee), </w:t>
      </w:r>
      <w:r>
        <w:rPr>
          <w:i/>
        </w:rPr>
        <w:t>Journal of Human Resources</w:t>
      </w:r>
      <w:r>
        <w:rPr/>
        <w:t>, </w:t>
      </w:r>
      <w:r>
        <w:rPr>
          <w:i/>
        </w:rPr>
        <w:t>55</w:t>
      </w:r>
      <w:r>
        <w:rPr/>
        <w:t>(4), 1161-1193.</w:t>
      </w:r>
    </w:p>
    <w:p>
      <w:pPr>
        <w:spacing w:before="0"/>
        <w:ind w:left="1079" w:right="0" w:hanging="305"/>
        <w:jc w:val="left"/>
        <w:rPr>
          <w:sz w:val="22"/>
        </w:rPr>
      </w:pPr>
      <w:r>
        <w:rPr>
          <w:sz w:val="22"/>
        </w:rPr>
        <w:t>“Sibling</w:t>
      </w:r>
      <w:r>
        <w:rPr>
          <w:spacing w:val="-5"/>
          <w:sz w:val="22"/>
        </w:rPr>
        <w:t> </w:t>
      </w:r>
      <w:r>
        <w:rPr>
          <w:sz w:val="22"/>
        </w:rPr>
        <w:t>Effects</w:t>
      </w:r>
      <w:r>
        <w:rPr>
          <w:spacing w:val="-2"/>
          <w:sz w:val="22"/>
        </w:rPr>
        <w:t> </w:t>
      </w:r>
      <w:r>
        <w:rPr>
          <w:sz w:val="22"/>
        </w:rPr>
        <w:t>on</w:t>
      </w:r>
      <w:r>
        <w:rPr>
          <w:spacing w:val="-2"/>
          <w:sz w:val="22"/>
        </w:rPr>
        <w:t> </w:t>
      </w:r>
      <w:r>
        <w:rPr>
          <w:sz w:val="22"/>
        </w:rPr>
        <w:t>High</w:t>
      </w:r>
      <w:r>
        <w:rPr>
          <w:spacing w:val="-2"/>
          <w:sz w:val="22"/>
        </w:rPr>
        <w:t> </w:t>
      </w:r>
      <w:r>
        <w:rPr>
          <w:sz w:val="22"/>
        </w:rPr>
        <w:t>School</w:t>
      </w:r>
      <w:r>
        <w:rPr>
          <w:spacing w:val="-1"/>
          <w:sz w:val="22"/>
        </w:rPr>
        <w:t> </w:t>
      </w:r>
      <w:r>
        <w:rPr>
          <w:sz w:val="22"/>
        </w:rPr>
        <w:t>Exam</w:t>
      </w:r>
      <w:r>
        <w:rPr>
          <w:spacing w:val="-6"/>
          <w:sz w:val="22"/>
        </w:rPr>
        <w:t> </w:t>
      </w:r>
      <w:r>
        <w:rPr>
          <w:sz w:val="22"/>
        </w:rPr>
        <w:t>Taking</w:t>
      </w:r>
      <w:r>
        <w:rPr>
          <w:spacing w:val="-5"/>
          <w:sz w:val="22"/>
        </w:rPr>
        <w:t> </w:t>
      </w:r>
      <w:r>
        <w:rPr>
          <w:sz w:val="22"/>
        </w:rPr>
        <w:t>and</w:t>
      </w:r>
      <w:r>
        <w:rPr>
          <w:spacing w:val="-2"/>
          <w:sz w:val="22"/>
        </w:rPr>
        <w:t> </w:t>
      </w:r>
      <w:r>
        <w:rPr>
          <w:sz w:val="22"/>
        </w:rPr>
        <w:t>Performance”</w:t>
      </w:r>
      <w:r>
        <w:rPr>
          <w:spacing w:val="-4"/>
          <w:sz w:val="22"/>
        </w:rPr>
        <w:t> </w:t>
      </w:r>
      <w:r>
        <w:rPr>
          <w:sz w:val="22"/>
        </w:rPr>
        <w:t>(with</w:t>
      </w:r>
      <w:r>
        <w:rPr>
          <w:spacing w:val="-2"/>
          <w:sz w:val="22"/>
        </w:rPr>
        <w:t> </w:t>
      </w:r>
      <w:r>
        <w:rPr>
          <w:sz w:val="22"/>
        </w:rPr>
        <w:t>Michael</w:t>
      </w:r>
      <w:r>
        <w:rPr>
          <w:spacing w:val="-1"/>
          <w:sz w:val="22"/>
        </w:rPr>
        <w:t> </w:t>
      </w:r>
      <w:r>
        <w:rPr>
          <w:sz w:val="22"/>
        </w:rPr>
        <w:t>Hurwitz</w:t>
      </w:r>
      <w:r>
        <w:rPr>
          <w:spacing w:val="-4"/>
          <w:sz w:val="22"/>
        </w:rPr>
        <w:t> </w:t>
      </w:r>
      <w:r>
        <w:rPr>
          <w:sz w:val="22"/>
        </w:rPr>
        <w:t>and Oded Gurantz), </w:t>
      </w:r>
      <w:r>
        <w:rPr>
          <w:i/>
          <w:sz w:val="22"/>
        </w:rPr>
        <w:t>Journal of Economic Behavior &amp; Organization, </w:t>
      </w:r>
      <w:r>
        <w:rPr>
          <w:sz w:val="22"/>
        </w:rPr>
        <w:t>178: 534-549.</w:t>
      </w:r>
    </w:p>
    <w:p>
      <w:pPr>
        <w:spacing w:before="0"/>
        <w:ind w:left="1079" w:right="0" w:hanging="361"/>
        <w:jc w:val="left"/>
        <w:rPr>
          <w:sz w:val="22"/>
        </w:rPr>
      </w:pPr>
      <w:r>
        <w:rPr>
          <w:sz w:val="22"/>
        </w:rPr>
        <w:t>“Take</w:t>
      </w:r>
      <w:r>
        <w:rPr>
          <w:spacing w:val="-3"/>
          <w:sz w:val="22"/>
        </w:rPr>
        <w:t> </w:t>
      </w:r>
      <w:r>
        <w:rPr>
          <w:sz w:val="22"/>
        </w:rPr>
        <w:t>Two!</w:t>
      </w:r>
      <w:r>
        <w:rPr>
          <w:spacing w:val="40"/>
          <w:sz w:val="22"/>
        </w:rPr>
        <w:t> </w:t>
      </w:r>
      <w:r>
        <w:rPr>
          <w:sz w:val="22"/>
        </w:rPr>
        <w:t>SAT</w:t>
      </w:r>
      <w:r>
        <w:rPr>
          <w:spacing w:val="-1"/>
          <w:sz w:val="22"/>
        </w:rPr>
        <w:t> </w:t>
      </w:r>
      <w:r>
        <w:rPr>
          <w:sz w:val="22"/>
        </w:rPr>
        <w:t>Retaking</w:t>
      </w:r>
      <w:r>
        <w:rPr>
          <w:spacing w:val="-5"/>
          <w:sz w:val="22"/>
        </w:rPr>
        <w:t> </w:t>
      </w:r>
      <w:r>
        <w:rPr>
          <w:sz w:val="22"/>
        </w:rPr>
        <w:t>and</w:t>
      </w:r>
      <w:r>
        <w:rPr>
          <w:spacing w:val="-3"/>
          <w:sz w:val="22"/>
        </w:rPr>
        <w:t> </w:t>
      </w:r>
      <w:r>
        <w:rPr>
          <w:sz w:val="22"/>
        </w:rPr>
        <w:t>College</w:t>
      </w:r>
      <w:r>
        <w:rPr>
          <w:spacing w:val="-3"/>
          <w:sz w:val="22"/>
        </w:rPr>
        <w:t> </w:t>
      </w:r>
      <w:r>
        <w:rPr>
          <w:sz w:val="22"/>
        </w:rPr>
        <w:t>Enrollment</w:t>
      </w:r>
      <w:r>
        <w:rPr>
          <w:spacing w:val="-2"/>
          <w:sz w:val="22"/>
        </w:rPr>
        <w:t> </w:t>
      </w:r>
      <w:r>
        <w:rPr>
          <w:sz w:val="22"/>
        </w:rPr>
        <w:t>Gaps”</w:t>
      </w:r>
      <w:r>
        <w:rPr>
          <w:spacing w:val="-4"/>
          <w:sz w:val="22"/>
        </w:rPr>
        <w:t> </w:t>
      </w:r>
      <w:r>
        <w:rPr>
          <w:sz w:val="22"/>
        </w:rPr>
        <w:t>(with</w:t>
      </w:r>
      <w:r>
        <w:rPr>
          <w:spacing w:val="-5"/>
          <w:sz w:val="22"/>
        </w:rPr>
        <w:t> </w:t>
      </w:r>
      <w:r>
        <w:rPr>
          <w:sz w:val="22"/>
        </w:rPr>
        <w:t>Joshua</w:t>
      </w:r>
      <w:r>
        <w:rPr>
          <w:spacing w:val="-3"/>
          <w:sz w:val="22"/>
        </w:rPr>
        <w:t> </w:t>
      </w:r>
      <w:r>
        <w:rPr>
          <w:sz w:val="22"/>
        </w:rPr>
        <w:t>Goodman</w:t>
      </w:r>
      <w:r>
        <w:rPr>
          <w:spacing w:val="-3"/>
          <w:sz w:val="22"/>
        </w:rPr>
        <w:t> </w:t>
      </w:r>
      <w:r>
        <w:rPr>
          <w:sz w:val="22"/>
        </w:rPr>
        <w:t>and</w:t>
      </w:r>
      <w:r>
        <w:rPr>
          <w:spacing w:val="-3"/>
          <w:sz w:val="22"/>
        </w:rPr>
        <w:t> </w:t>
      </w:r>
      <w:r>
        <w:rPr>
          <w:sz w:val="22"/>
        </w:rPr>
        <w:t>Oded Gurantz).</w:t>
      </w:r>
      <w:r>
        <w:rPr>
          <w:spacing w:val="40"/>
          <w:sz w:val="22"/>
        </w:rPr>
        <w:t> </w:t>
      </w:r>
      <w:r>
        <w:rPr>
          <w:i/>
          <w:sz w:val="22"/>
        </w:rPr>
        <w:t>American Economic Journal – Economic Policy</w:t>
      </w:r>
      <w:r>
        <w:rPr>
          <w:sz w:val="22"/>
        </w:rPr>
        <w:t>, 2020, 12(2): 115-158.</w:t>
      </w:r>
    </w:p>
    <w:p>
      <w:pPr>
        <w:spacing w:before="0"/>
        <w:ind w:left="1079" w:right="0" w:hanging="361"/>
        <w:jc w:val="left"/>
        <w:rPr>
          <w:sz w:val="22"/>
        </w:rPr>
      </w:pPr>
      <w:r>
        <w:rPr>
          <w:sz w:val="22"/>
        </w:rPr>
        <w:t>“Heat</w:t>
      </w:r>
      <w:r>
        <w:rPr>
          <w:spacing w:val="-4"/>
          <w:sz w:val="22"/>
        </w:rPr>
        <w:t> </w:t>
      </w:r>
      <w:r>
        <w:rPr>
          <w:sz w:val="22"/>
        </w:rPr>
        <w:t>and</w:t>
      </w:r>
      <w:r>
        <w:rPr>
          <w:spacing w:val="-2"/>
          <w:sz w:val="22"/>
        </w:rPr>
        <w:t> </w:t>
      </w:r>
      <w:r>
        <w:rPr>
          <w:sz w:val="22"/>
        </w:rPr>
        <w:t>Learning”</w:t>
      </w:r>
      <w:r>
        <w:rPr>
          <w:spacing w:val="-2"/>
          <w:sz w:val="22"/>
        </w:rPr>
        <w:t> </w:t>
      </w:r>
      <w:r>
        <w:rPr>
          <w:sz w:val="22"/>
        </w:rPr>
        <w:t>(with</w:t>
      </w:r>
      <w:r>
        <w:rPr>
          <w:spacing w:val="-5"/>
          <w:sz w:val="22"/>
        </w:rPr>
        <w:t> </w:t>
      </w:r>
      <w:r>
        <w:rPr>
          <w:sz w:val="22"/>
        </w:rPr>
        <w:t>Joshua</w:t>
      </w:r>
      <w:r>
        <w:rPr>
          <w:spacing w:val="-4"/>
          <w:sz w:val="22"/>
        </w:rPr>
        <w:t> </w:t>
      </w:r>
      <w:r>
        <w:rPr>
          <w:sz w:val="22"/>
        </w:rPr>
        <w:t>Goodman,</w:t>
      </w:r>
      <w:r>
        <w:rPr>
          <w:spacing w:val="-2"/>
          <w:sz w:val="22"/>
        </w:rPr>
        <w:t> </w:t>
      </w:r>
      <w:r>
        <w:rPr>
          <w:sz w:val="22"/>
        </w:rPr>
        <w:t>Michael</w:t>
      </w:r>
      <w:r>
        <w:rPr>
          <w:spacing w:val="-4"/>
          <w:sz w:val="22"/>
        </w:rPr>
        <w:t> </w:t>
      </w:r>
      <w:r>
        <w:rPr>
          <w:sz w:val="22"/>
        </w:rPr>
        <w:t>Hurwitz,</w:t>
      </w:r>
      <w:r>
        <w:rPr>
          <w:spacing w:val="-2"/>
          <w:sz w:val="22"/>
        </w:rPr>
        <w:t> </w:t>
      </w:r>
      <w:r>
        <w:rPr>
          <w:sz w:val="22"/>
        </w:rPr>
        <w:t>and</w:t>
      </w:r>
      <w:r>
        <w:rPr>
          <w:spacing w:val="-5"/>
          <w:sz w:val="22"/>
        </w:rPr>
        <w:t> </w:t>
      </w:r>
      <w:r>
        <w:rPr>
          <w:sz w:val="22"/>
        </w:rPr>
        <w:t>Jisung</w:t>
      </w:r>
      <w:r>
        <w:rPr>
          <w:spacing w:val="-5"/>
          <w:sz w:val="22"/>
        </w:rPr>
        <w:t> </w:t>
      </w:r>
      <w:r>
        <w:rPr>
          <w:sz w:val="22"/>
        </w:rPr>
        <w:t>Park).</w:t>
      </w:r>
      <w:r>
        <w:rPr>
          <w:spacing w:val="40"/>
          <w:sz w:val="22"/>
        </w:rPr>
        <w:t> </w:t>
      </w:r>
      <w:r>
        <w:rPr>
          <w:i/>
          <w:sz w:val="22"/>
        </w:rPr>
        <w:t>American Economic Journal – Economic Policy</w:t>
      </w:r>
      <w:r>
        <w:rPr>
          <w:sz w:val="22"/>
        </w:rPr>
        <w:t>, 2020, 12(2): 306-339.</w:t>
      </w:r>
    </w:p>
    <w:p>
      <w:pPr>
        <w:spacing w:before="0"/>
        <w:ind w:left="1079" w:right="0" w:hanging="361"/>
        <w:jc w:val="left"/>
        <w:rPr>
          <w:sz w:val="22"/>
        </w:rPr>
      </w:pPr>
      <w:r>
        <w:rPr>
          <w:sz w:val="22"/>
        </w:rPr>
        <w:t>“The</w:t>
      </w:r>
      <w:r>
        <w:rPr>
          <w:spacing w:val="-3"/>
          <w:sz w:val="22"/>
        </w:rPr>
        <w:t> </w:t>
      </w:r>
      <w:r>
        <w:rPr>
          <w:sz w:val="22"/>
        </w:rPr>
        <w:t>Impact</w:t>
      </w:r>
      <w:r>
        <w:rPr>
          <w:spacing w:val="-2"/>
          <w:sz w:val="22"/>
        </w:rPr>
        <w:t> </w:t>
      </w:r>
      <w:r>
        <w:rPr>
          <w:sz w:val="22"/>
        </w:rPr>
        <w:t>of</w:t>
      </w:r>
      <w:r>
        <w:rPr>
          <w:spacing w:val="-2"/>
          <w:sz w:val="22"/>
        </w:rPr>
        <w:t> </w:t>
      </w:r>
      <w:r>
        <w:rPr>
          <w:sz w:val="22"/>
        </w:rPr>
        <w:t>Highly</w:t>
      </w:r>
      <w:r>
        <w:rPr>
          <w:spacing w:val="-6"/>
          <w:sz w:val="22"/>
        </w:rPr>
        <w:t> </w:t>
      </w:r>
      <w:r>
        <w:rPr>
          <w:sz w:val="22"/>
        </w:rPr>
        <w:t>Publicized</w:t>
      </w:r>
      <w:r>
        <w:rPr>
          <w:spacing w:val="-3"/>
          <w:sz w:val="22"/>
        </w:rPr>
        <w:t> </w:t>
      </w:r>
      <w:r>
        <w:rPr>
          <w:sz w:val="22"/>
        </w:rPr>
        <w:t>Campus</w:t>
      </w:r>
      <w:r>
        <w:rPr>
          <w:spacing w:val="-3"/>
          <w:sz w:val="22"/>
        </w:rPr>
        <w:t> </w:t>
      </w:r>
      <w:r>
        <w:rPr>
          <w:sz w:val="22"/>
        </w:rPr>
        <w:t>Scandals</w:t>
      </w:r>
      <w:r>
        <w:rPr>
          <w:spacing w:val="-5"/>
          <w:sz w:val="22"/>
        </w:rPr>
        <w:t> </w:t>
      </w:r>
      <w:r>
        <w:rPr>
          <w:sz w:val="22"/>
        </w:rPr>
        <w:t>on</w:t>
      </w:r>
      <w:r>
        <w:rPr>
          <w:spacing w:val="-3"/>
          <w:sz w:val="22"/>
        </w:rPr>
        <w:t> </w:t>
      </w:r>
      <w:r>
        <w:rPr>
          <w:sz w:val="22"/>
        </w:rPr>
        <w:t>College</w:t>
      </w:r>
      <w:r>
        <w:rPr>
          <w:spacing w:val="-3"/>
          <w:sz w:val="22"/>
        </w:rPr>
        <w:t> </w:t>
      </w:r>
      <w:r>
        <w:rPr>
          <w:sz w:val="22"/>
        </w:rPr>
        <w:t>Outcomes”</w:t>
      </w:r>
      <w:r>
        <w:rPr>
          <w:spacing w:val="-3"/>
          <w:sz w:val="22"/>
        </w:rPr>
        <w:t> </w:t>
      </w:r>
      <w:r>
        <w:rPr>
          <w:sz w:val="22"/>
        </w:rPr>
        <w:t>(with</w:t>
      </w:r>
      <w:r>
        <w:rPr>
          <w:spacing w:val="-6"/>
          <w:sz w:val="22"/>
        </w:rPr>
        <w:t> </w:t>
      </w:r>
      <w:r>
        <w:rPr>
          <w:sz w:val="22"/>
        </w:rPr>
        <w:t>Patrick Rooney)</w:t>
      </w:r>
      <w:r>
        <w:rPr>
          <w:i/>
          <w:sz w:val="22"/>
        </w:rPr>
        <w:t>. Contemporary Economic Policy, </w:t>
      </w:r>
      <w:r>
        <w:rPr>
          <w:sz w:val="22"/>
        </w:rPr>
        <w:t>2019, 37(3): 492-508.</w:t>
      </w:r>
    </w:p>
    <w:p>
      <w:pPr>
        <w:pStyle w:val="BodyText"/>
        <w:ind w:hanging="361"/>
      </w:pPr>
      <w:r>
        <w:rPr/>
        <w:t>“Shifting College Majors in Response to Advanced Placement Exam Scores” (with Christopher</w:t>
      </w:r>
      <w:r>
        <w:rPr>
          <w:spacing w:val="-4"/>
        </w:rPr>
        <w:t> </w:t>
      </w:r>
      <w:r>
        <w:rPr/>
        <w:t>Avery,</w:t>
      </w:r>
      <w:r>
        <w:rPr>
          <w:spacing w:val="-4"/>
        </w:rPr>
        <w:t> </w:t>
      </w:r>
      <w:r>
        <w:rPr/>
        <w:t>Michael</w:t>
      </w:r>
      <w:r>
        <w:rPr>
          <w:spacing w:val="-4"/>
        </w:rPr>
        <w:t> </w:t>
      </w:r>
      <w:r>
        <w:rPr/>
        <w:t>Hurwitz,</w:t>
      </w:r>
      <w:r>
        <w:rPr>
          <w:spacing w:val="-4"/>
        </w:rPr>
        <w:t> </w:t>
      </w:r>
      <w:r>
        <w:rPr/>
        <w:t>and</w:t>
      </w:r>
      <w:r>
        <w:rPr>
          <w:spacing w:val="-4"/>
        </w:rPr>
        <w:t> </w:t>
      </w:r>
      <w:r>
        <w:rPr/>
        <w:t>Oded</w:t>
      </w:r>
      <w:r>
        <w:rPr>
          <w:spacing w:val="-4"/>
        </w:rPr>
        <w:t> </w:t>
      </w:r>
      <w:r>
        <w:rPr/>
        <w:t>Gurantz)</w:t>
      </w:r>
      <w:r>
        <w:rPr>
          <w:spacing w:val="-4"/>
        </w:rPr>
        <w:t> </w:t>
      </w:r>
      <w:r>
        <w:rPr>
          <w:i/>
        </w:rPr>
        <w:t>Journal</w:t>
      </w:r>
      <w:r>
        <w:rPr>
          <w:i/>
          <w:spacing w:val="-4"/>
        </w:rPr>
        <w:t> </w:t>
      </w:r>
      <w:r>
        <w:rPr>
          <w:i/>
        </w:rPr>
        <w:t>of</w:t>
      </w:r>
      <w:r>
        <w:rPr>
          <w:i/>
          <w:spacing w:val="-4"/>
        </w:rPr>
        <w:t> </w:t>
      </w:r>
      <w:r>
        <w:rPr>
          <w:i/>
        </w:rPr>
        <w:t>Human</w:t>
      </w:r>
      <w:r>
        <w:rPr>
          <w:i/>
          <w:spacing w:val="-4"/>
        </w:rPr>
        <w:t> </w:t>
      </w:r>
      <w:r>
        <w:rPr>
          <w:i/>
        </w:rPr>
        <w:t>Resources</w:t>
      </w:r>
      <w:r>
        <w:rPr/>
        <w:t>, 2018, 53(4): 918-956.</w:t>
      </w:r>
    </w:p>
    <w:p>
      <w:pPr>
        <w:pStyle w:val="BodyText"/>
        <w:spacing w:after="0"/>
        <w:sectPr>
          <w:pgSz w:w="12240" w:h="15840"/>
          <w:pgMar w:top="1000" w:bottom="280" w:left="1440" w:right="1800"/>
        </w:sectPr>
      </w:pPr>
    </w:p>
    <w:p>
      <w:pPr>
        <w:spacing w:before="74"/>
        <w:ind w:left="1079" w:right="0" w:hanging="360"/>
        <w:jc w:val="left"/>
        <w:rPr>
          <w:sz w:val="22"/>
        </w:rPr>
      </w:pPr>
      <w:r>
        <w:rPr>
          <w:sz w:val="22"/>
        </w:rPr>
        <w:t>“The Sequential College Application Process,” </w:t>
      </w:r>
      <w:r>
        <w:rPr>
          <w:i/>
          <w:sz w:val="22"/>
        </w:rPr>
        <w:t>Education Finance and Policy</w:t>
      </w:r>
      <w:r>
        <w:rPr>
          <w:sz w:val="22"/>
        </w:rPr>
        <w:t>, Fall 2018, 13(4): 545-575.</w:t>
      </w:r>
    </w:p>
    <w:p>
      <w:pPr>
        <w:pStyle w:val="BodyText"/>
        <w:ind w:left="1080" w:hanging="360"/>
      </w:pPr>
      <w:r>
        <w:rPr/>
        <w:t>“</w:t>
      </w:r>
      <w:r>
        <w:rPr>
          <w:sz w:val="24"/>
        </w:rPr>
        <w:t>U</w:t>
      </w:r>
      <w:r>
        <w:rPr/>
        <w:t>pdating Human Capital Decisions: Evidence From SAT Score Shocks and College Applications”</w:t>
      </w:r>
      <w:r>
        <w:rPr>
          <w:spacing w:val="-3"/>
        </w:rPr>
        <w:t> </w:t>
      </w:r>
      <w:r>
        <w:rPr/>
        <w:t>(with</w:t>
      </w:r>
      <w:r>
        <w:rPr>
          <w:spacing w:val="-6"/>
        </w:rPr>
        <w:t> </w:t>
      </w:r>
      <w:r>
        <w:rPr/>
        <w:t>Timothy</w:t>
      </w:r>
      <w:r>
        <w:rPr>
          <w:spacing w:val="-6"/>
        </w:rPr>
        <w:t> </w:t>
      </w:r>
      <w:r>
        <w:rPr/>
        <w:t>Bond,</w:t>
      </w:r>
      <w:r>
        <w:rPr>
          <w:spacing w:val="-3"/>
        </w:rPr>
        <w:t> </w:t>
      </w:r>
      <w:r>
        <w:rPr/>
        <w:t>George</w:t>
      </w:r>
      <w:r>
        <w:rPr>
          <w:spacing w:val="-3"/>
        </w:rPr>
        <w:t> </w:t>
      </w:r>
      <w:r>
        <w:rPr/>
        <w:t>Bulman,</w:t>
      </w:r>
      <w:r>
        <w:rPr>
          <w:spacing w:val="-3"/>
        </w:rPr>
        <w:t> </w:t>
      </w:r>
      <w:r>
        <w:rPr/>
        <w:t>and</w:t>
      </w:r>
      <w:r>
        <w:rPr>
          <w:spacing w:val="-3"/>
        </w:rPr>
        <w:t> </w:t>
      </w:r>
      <w:r>
        <w:rPr/>
        <w:t>Xiaoxiao</w:t>
      </w:r>
      <w:r>
        <w:rPr>
          <w:spacing w:val="-3"/>
        </w:rPr>
        <w:t> </w:t>
      </w:r>
      <w:r>
        <w:rPr/>
        <w:t>Li),</w:t>
      </w:r>
      <w:r>
        <w:rPr>
          <w:spacing w:val="-3"/>
        </w:rPr>
        <w:t> </w:t>
      </w:r>
      <w:r>
        <w:rPr>
          <w:i/>
        </w:rPr>
        <w:t>Journal</w:t>
      </w:r>
      <w:r>
        <w:rPr>
          <w:i/>
          <w:spacing w:val="-5"/>
        </w:rPr>
        <w:t> </w:t>
      </w:r>
      <w:r>
        <w:rPr>
          <w:i/>
        </w:rPr>
        <w:t>of</w:t>
      </w:r>
      <w:r>
        <w:rPr>
          <w:i/>
          <w:spacing w:val="-5"/>
        </w:rPr>
        <w:t> </w:t>
      </w:r>
      <w:r>
        <w:rPr>
          <w:i/>
        </w:rPr>
        <w:t>Labor Economics</w:t>
      </w:r>
      <w:r>
        <w:rPr/>
        <w:t>, July 2018, 36(3): 807-839.</w:t>
      </w:r>
    </w:p>
    <w:p>
      <w:pPr>
        <w:pStyle w:val="BodyText"/>
        <w:ind w:right="147" w:hanging="360"/>
      </w:pPr>
      <w:r>
        <w:rPr/>
        <w:t>“Every</w:t>
      </w:r>
      <w:r>
        <w:rPr>
          <w:spacing w:val="-5"/>
        </w:rPr>
        <w:t> </w:t>
      </w:r>
      <w:r>
        <w:rPr/>
        <w:t>Little</w:t>
      </w:r>
      <w:r>
        <w:rPr>
          <w:spacing w:val="-2"/>
        </w:rPr>
        <w:t> </w:t>
      </w:r>
      <w:r>
        <w:rPr/>
        <w:t>Bit</w:t>
      </w:r>
      <w:r>
        <w:rPr>
          <w:spacing w:val="-2"/>
        </w:rPr>
        <w:t> </w:t>
      </w:r>
      <w:r>
        <w:rPr/>
        <w:t>Counts:</w:t>
      </w:r>
      <w:r>
        <w:rPr>
          <w:spacing w:val="-4"/>
        </w:rPr>
        <w:t> </w:t>
      </w:r>
      <w:r>
        <w:rPr/>
        <w:t>The</w:t>
      </w:r>
      <w:r>
        <w:rPr>
          <w:spacing w:val="-2"/>
        </w:rPr>
        <w:t> </w:t>
      </w:r>
      <w:r>
        <w:rPr/>
        <w:t>Impact</w:t>
      </w:r>
      <w:r>
        <w:rPr>
          <w:spacing w:val="-2"/>
        </w:rPr>
        <w:t> </w:t>
      </w:r>
      <w:r>
        <w:rPr/>
        <w:t>of</w:t>
      </w:r>
      <w:r>
        <w:rPr>
          <w:spacing w:val="-2"/>
        </w:rPr>
        <w:t> </w:t>
      </w:r>
      <w:r>
        <w:rPr/>
        <w:t>High-Speed</w:t>
      </w:r>
      <w:r>
        <w:rPr>
          <w:spacing w:val="-1"/>
        </w:rPr>
        <w:t> </w:t>
      </w:r>
      <w:r>
        <w:rPr/>
        <w:t>Internet</w:t>
      </w:r>
      <w:r>
        <w:rPr>
          <w:spacing w:val="-4"/>
        </w:rPr>
        <w:t> </w:t>
      </w:r>
      <w:r>
        <w:rPr/>
        <w:t>on</w:t>
      </w:r>
      <w:r>
        <w:rPr>
          <w:spacing w:val="-2"/>
        </w:rPr>
        <w:t> </w:t>
      </w:r>
      <w:r>
        <w:rPr/>
        <w:t>the</w:t>
      </w:r>
      <w:r>
        <w:rPr>
          <w:spacing w:val="-4"/>
        </w:rPr>
        <w:t> </w:t>
      </w:r>
      <w:r>
        <w:rPr/>
        <w:t>Transition</w:t>
      </w:r>
      <w:r>
        <w:rPr>
          <w:spacing w:val="-5"/>
        </w:rPr>
        <w:t> </w:t>
      </w:r>
      <w:r>
        <w:rPr/>
        <w:t>to</w:t>
      </w:r>
      <w:r>
        <w:rPr>
          <w:spacing w:val="-5"/>
        </w:rPr>
        <w:t> </w:t>
      </w:r>
      <w:r>
        <w:rPr/>
        <w:t>College” (with Lisa Dettling and Sarena Goodman), </w:t>
      </w:r>
      <w:r>
        <w:rPr>
          <w:i/>
        </w:rPr>
        <w:t>Review of Economics and Statistics</w:t>
      </w:r>
      <w:r>
        <w:rPr/>
        <w:t>, May 2018, 100(2): 260-273.</w:t>
      </w:r>
    </w:p>
    <w:p>
      <w:pPr>
        <w:pStyle w:val="BodyText"/>
        <w:spacing w:line="252" w:lineRule="exact"/>
        <w:ind w:left="719"/>
      </w:pPr>
      <w:r>
        <w:rPr/>
        <w:t>“Student</w:t>
      </w:r>
      <w:r>
        <w:rPr>
          <w:spacing w:val="-3"/>
        </w:rPr>
        <w:t> </w:t>
      </w:r>
      <w:r>
        <w:rPr/>
        <w:t>Responsiveness</w:t>
      </w:r>
      <w:r>
        <w:rPr>
          <w:spacing w:val="-3"/>
        </w:rPr>
        <w:t> </w:t>
      </w:r>
      <w:r>
        <w:rPr/>
        <w:t>to</w:t>
      </w:r>
      <w:r>
        <w:rPr>
          <w:spacing w:val="-7"/>
        </w:rPr>
        <w:t> </w:t>
      </w:r>
      <w:r>
        <w:rPr/>
        <w:t>Earnings</w:t>
      </w:r>
      <w:r>
        <w:rPr>
          <w:spacing w:val="-3"/>
        </w:rPr>
        <w:t> </w:t>
      </w:r>
      <w:r>
        <w:rPr/>
        <w:t>Data</w:t>
      </w:r>
      <w:r>
        <w:rPr>
          <w:spacing w:val="-5"/>
        </w:rPr>
        <w:t> </w:t>
      </w:r>
      <w:r>
        <w:rPr/>
        <w:t>in</w:t>
      </w:r>
      <w:r>
        <w:rPr>
          <w:spacing w:val="-7"/>
        </w:rPr>
        <w:t> </w:t>
      </w:r>
      <w:r>
        <w:rPr/>
        <w:t>the</w:t>
      </w:r>
      <w:r>
        <w:rPr>
          <w:spacing w:val="-3"/>
        </w:rPr>
        <w:t> </w:t>
      </w:r>
      <w:r>
        <w:rPr/>
        <w:t>College</w:t>
      </w:r>
      <w:r>
        <w:rPr>
          <w:spacing w:val="-3"/>
        </w:rPr>
        <w:t> </w:t>
      </w:r>
      <w:r>
        <w:rPr/>
        <w:t>Scorecard”</w:t>
      </w:r>
      <w:r>
        <w:rPr>
          <w:spacing w:val="-6"/>
        </w:rPr>
        <w:t> </w:t>
      </w:r>
      <w:r>
        <w:rPr/>
        <w:t>(with</w:t>
      </w:r>
      <w:r>
        <w:rPr>
          <w:spacing w:val="-6"/>
        </w:rPr>
        <w:t> </w:t>
      </w:r>
      <w:r>
        <w:rPr/>
        <w:t>Michael</w:t>
      </w:r>
      <w:r>
        <w:rPr>
          <w:spacing w:val="-2"/>
        </w:rPr>
        <w:t> Hurwitz),</w:t>
      </w:r>
    </w:p>
    <w:p>
      <w:pPr>
        <w:spacing w:line="252" w:lineRule="exact" w:before="0"/>
        <w:ind w:left="1079" w:right="0" w:firstLine="0"/>
        <w:jc w:val="left"/>
        <w:rPr>
          <w:sz w:val="22"/>
        </w:rPr>
      </w:pPr>
      <w:r>
        <w:rPr>
          <w:i/>
          <w:sz w:val="22"/>
        </w:rPr>
        <w:t>Economic</w:t>
      </w:r>
      <w:r>
        <w:rPr>
          <w:i/>
          <w:spacing w:val="-7"/>
          <w:sz w:val="22"/>
        </w:rPr>
        <w:t> </w:t>
      </w:r>
      <w:r>
        <w:rPr>
          <w:i/>
          <w:sz w:val="22"/>
        </w:rPr>
        <w:t>Inquiry</w:t>
      </w:r>
      <w:r>
        <w:rPr>
          <w:sz w:val="22"/>
        </w:rPr>
        <w:t>,</w:t>
      </w:r>
      <w:r>
        <w:rPr>
          <w:spacing w:val="-4"/>
          <w:sz w:val="22"/>
        </w:rPr>
        <w:t> </w:t>
      </w:r>
      <w:r>
        <w:rPr>
          <w:sz w:val="22"/>
        </w:rPr>
        <w:t>April</w:t>
      </w:r>
      <w:r>
        <w:rPr>
          <w:spacing w:val="-7"/>
          <w:sz w:val="22"/>
        </w:rPr>
        <w:t> </w:t>
      </w:r>
      <w:r>
        <w:rPr>
          <w:sz w:val="22"/>
        </w:rPr>
        <w:t>2018,</w:t>
      </w:r>
      <w:r>
        <w:rPr>
          <w:spacing w:val="-4"/>
          <w:sz w:val="22"/>
        </w:rPr>
        <w:t> </w:t>
      </w:r>
      <w:r>
        <w:rPr>
          <w:sz w:val="22"/>
        </w:rPr>
        <w:t>56(2):</w:t>
      </w:r>
      <w:r>
        <w:rPr>
          <w:spacing w:val="-6"/>
          <w:sz w:val="22"/>
        </w:rPr>
        <w:t> </w:t>
      </w:r>
      <w:r>
        <w:rPr>
          <w:sz w:val="22"/>
        </w:rPr>
        <w:t>1220-</w:t>
      </w:r>
      <w:r>
        <w:rPr>
          <w:spacing w:val="-2"/>
          <w:sz w:val="22"/>
        </w:rPr>
        <w:t>1243.</w:t>
      </w:r>
    </w:p>
    <w:p>
      <w:pPr>
        <w:pStyle w:val="BodyText"/>
        <w:spacing w:before="2"/>
        <w:ind w:hanging="360"/>
      </w:pPr>
      <w:r>
        <w:rPr/>
        <w:t>“Competition</w:t>
      </w:r>
      <w:r>
        <w:rPr>
          <w:spacing w:val="-3"/>
        </w:rPr>
        <w:t> </w:t>
      </w:r>
      <w:r>
        <w:rPr/>
        <w:t>Among</w:t>
      </w:r>
      <w:r>
        <w:rPr>
          <w:spacing w:val="-6"/>
        </w:rPr>
        <w:t> </w:t>
      </w:r>
      <w:r>
        <w:rPr/>
        <w:t>Colleges</w:t>
      </w:r>
      <w:r>
        <w:rPr>
          <w:spacing w:val="-3"/>
        </w:rPr>
        <w:t> </w:t>
      </w:r>
      <w:r>
        <w:rPr/>
        <w:t>for</w:t>
      </w:r>
      <w:r>
        <w:rPr>
          <w:spacing w:val="-2"/>
        </w:rPr>
        <w:t> </w:t>
      </w:r>
      <w:r>
        <w:rPr/>
        <w:t>Students</w:t>
      </w:r>
      <w:r>
        <w:rPr>
          <w:spacing w:val="-3"/>
        </w:rPr>
        <w:t> </w:t>
      </w:r>
      <w:r>
        <w:rPr/>
        <w:t>Across</w:t>
      </w:r>
      <w:r>
        <w:rPr>
          <w:spacing w:val="-3"/>
        </w:rPr>
        <w:t> </w:t>
      </w:r>
      <w:r>
        <w:rPr/>
        <w:t>the</w:t>
      </w:r>
      <w:r>
        <w:rPr>
          <w:spacing w:val="-5"/>
        </w:rPr>
        <w:t> </w:t>
      </w:r>
      <w:r>
        <w:rPr/>
        <w:t>Nation”</w:t>
      </w:r>
      <w:r>
        <w:rPr>
          <w:spacing w:val="-3"/>
        </w:rPr>
        <w:t> </w:t>
      </w:r>
      <w:r>
        <w:rPr/>
        <w:t>(with</w:t>
      </w:r>
      <w:r>
        <w:rPr>
          <w:spacing w:val="-6"/>
        </w:rPr>
        <w:t> </w:t>
      </w:r>
      <w:r>
        <w:rPr/>
        <w:t>Matea</w:t>
      </w:r>
      <w:r>
        <w:rPr>
          <w:spacing w:val="-5"/>
        </w:rPr>
        <w:t> </w:t>
      </w:r>
      <w:r>
        <w:rPr/>
        <w:t>Pender</w:t>
      </w:r>
      <w:r>
        <w:rPr>
          <w:spacing w:val="-2"/>
        </w:rPr>
        <w:t> </w:t>
      </w:r>
      <w:r>
        <w:rPr/>
        <w:t>and Jessica Howell), </w:t>
      </w:r>
      <w:r>
        <w:rPr>
          <w:i/>
        </w:rPr>
        <w:t>Southern Economic Journal</w:t>
      </w:r>
      <w:r>
        <w:rPr/>
        <w:t>, January 2018, 84(3): 849-878.</w:t>
      </w:r>
    </w:p>
    <w:p>
      <w:pPr>
        <w:pStyle w:val="BodyText"/>
        <w:spacing w:line="242" w:lineRule="auto"/>
        <w:ind w:hanging="361"/>
      </w:pPr>
      <w:r>
        <w:rPr/>
        <w:t>“Access</w:t>
      </w:r>
      <w:r>
        <w:rPr>
          <w:spacing w:val="-3"/>
        </w:rPr>
        <w:t> </w:t>
      </w:r>
      <w:r>
        <w:rPr/>
        <w:t>to</w:t>
      </w:r>
      <w:r>
        <w:rPr>
          <w:spacing w:val="-6"/>
        </w:rPr>
        <w:t> </w:t>
      </w:r>
      <w:r>
        <w:rPr/>
        <w:t>Four-Year</w:t>
      </w:r>
      <w:r>
        <w:rPr>
          <w:spacing w:val="-2"/>
        </w:rPr>
        <w:t> </w:t>
      </w:r>
      <w:r>
        <w:rPr/>
        <w:t>Public</w:t>
      </w:r>
      <w:r>
        <w:rPr>
          <w:spacing w:val="-3"/>
        </w:rPr>
        <w:t> </w:t>
      </w:r>
      <w:r>
        <w:rPr/>
        <w:t>Colleges</w:t>
      </w:r>
      <w:r>
        <w:rPr>
          <w:spacing w:val="-3"/>
        </w:rPr>
        <w:t> </w:t>
      </w:r>
      <w:r>
        <w:rPr/>
        <w:t>and</w:t>
      </w:r>
      <w:r>
        <w:rPr>
          <w:spacing w:val="-3"/>
        </w:rPr>
        <w:t> </w:t>
      </w:r>
      <w:r>
        <w:rPr/>
        <w:t>Degree</w:t>
      </w:r>
      <w:r>
        <w:rPr>
          <w:spacing w:val="-3"/>
        </w:rPr>
        <w:t> </w:t>
      </w:r>
      <w:r>
        <w:rPr/>
        <w:t>Completion”</w:t>
      </w:r>
      <w:r>
        <w:rPr>
          <w:spacing w:val="-5"/>
        </w:rPr>
        <w:t> </w:t>
      </w:r>
      <w:r>
        <w:rPr/>
        <w:t>(with</w:t>
      </w:r>
      <w:r>
        <w:rPr>
          <w:spacing w:val="-6"/>
        </w:rPr>
        <w:t> </w:t>
      </w:r>
      <w:r>
        <w:rPr/>
        <w:t>Joshua</w:t>
      </w:r>
      <w:r>
        <w:rPr>
          <w:spacing w:val="-5"/>
        </w:rPr>
        <w:t> </w:t>
      </w:r>
      <w:r>
        <w:rPr/>
        <w:t>Goodman</w:t>
      </w:r>
      <w:r>
        <w:rPr>
          <w:spacing w:val="-3"/>
        </w:rPr>
        <w:t> </w:t>
      </w:r>
      <w:r>
        <w:rPr/>
        <w:t>and Michael Hurwitz), </w:t>
      </w:r>
      <w:r>
        <w:rPr>
          <w:i/>
        </w:rPr>
        <w:t>Journal of Labor Economics</w:t>
      </w:r>
      <w:r>
        <w:rPr/>
        <w:t>, July 2017, 35(3): 829-867.</w:t>
      </w:r>
    </w:p>
    <w:p>
      <w:pPr>
        <w:spacing w:line="240" w:lineRule="auto" w:before="0"/>
        <w:ind w:left="1079" w:right="147" w:hanging="360"/>
        <w:jc w:val="left"/>
        <w:rPr>
          <w:sz w:val="22"/>
        </w:rPr>
      </w:pPr>
      <w:r>
        <w:rPr>
          <w:sz w:val="22"/>
        </w:rPr>
        <w:t>“College</w:t>
      </w:r>
      <w:r>
        <w:rPr>
          <w:spacing w:val="-4"/>
          <w:sz w:val="22"/>
        </w:rPr>
        <w:t> </w:t>
      </w:r>
      <w:r>
        <w:rPr>
          <w:sz w:val="22"/>
        </w:rPr>
        <w:t>Enrollment</w:t>
      </w:r>
      <w:r>
        <w:rPr>
          <w:spacing w:val="-3"/>
          <w:sz w:val="22"/>
        </w:rPr>
        <w:t> </w:t>
      </w:r>
      <w:r>
        <w:rPr>
          <w:sz w:val="22"/>
        </w:rPr>
        <w:t>and</w:t>
      </w:r>
      <w:r>
        <w:rPr>
          <w:spacing w:val="-4"/>
          <w:sz w:val="22"/>
        </w:rPr>
        <w:t> </w:t>
      </w:r>
      <w:r>
        <w:rPr>
          <w:sz w:val="22"/>
        </w:rPr>
        <w:t>Completion</w:t>
      </w:r>
      <w:r>
        <w:rPr>
          <w:spacing w:val="-4"/>
          <w:sz w:val="22"/>
        </w:rPr>
        <w:t> </w:t>
      </w:r>
      <w:r>
        <w:rPr>
          <w:sz w:val="22"/>
        </w:rPr>
        <w:t>Among</w:t>
      </w:r>
      <w:r>
        <w:rPr>
          <w:spacing w:val="-7"/>
          <w:sz w:val="22"/>
        </w:rPr>
        <w:t> </w:t>
      </w:r>
      <w:r>
        <w:rPr>
          <w:sz w:val="22"/>
        </w:rPr>
        <w:t>High-Achieving</w:t>
      </w:r>
      <w:r>
        <w:rPr>
          <w:spacing w:val="-7"/>
          <w:sz w:val="22"/>
        </w:rPr>
        <w:t> </w:t>
      </w:r>
      <w:r>
        <w:rPr>
          <w:sz w:val="22"/>
        </w:rPr>
        <w:t>Hispanic</w:t>
      </w:r>
      <w:r>
        <w:rPr>
          <w:spacing w:val="-4"/>
          <w:sz w:val="22"/>
        </w:rPr>
        <w:t> </w:t>
      </w:r>
      <w:r>
        <w:rPr>
          <w:sz w:val="22"/>
        </w:rPr>
        <w:t>Students”</w:t>
      </w:r>
      <w:r>
        <w:rPr>
          <w:spacing w:val="-6"/>
          <w:sz w:val="22"/>
        </w:rPr>
        <w:t> </w:t>
      </w:r>
      <w:r>
        <w:rPr>
          <w:sz w:val="22"/>
        </w:rPr>
        <w:t>(with Oded Gurantz and Michael Hurwitz), </w:t>
      </w:r>
      <w:r>
        <w:rPr>
          <w:i/>
          <w:sz w:val="22"/>
        </w:rPr>
        <w:t>Journal of Policy Analysis and Management, </w:t>
      </w:r>
      <w:r>
        <w:rPr>
          <w:sz w:val="22"/>
        </w:rPr>
        <w:t>Winter 2017, 36(1): 126-153.</w:t>
      </w:r>
    </w:p>
    <w:p>
      <w:pPr>
        <w:pStyle w:val="BodyText"/>
        <w:ind w:right="147" w:hanging="305"/>
      </w:pPr>
      <w:r>
        <w:rPr/>
        <w:t>“Giving</w:t>
      </w:r>
      <w:r>
        <w:rPr>
          <w:spacing w:val="-5"/>
        </w:rPr>
        <w:t> </w:t>
      </w:r>
      <w:r>
        <w:rPr/>
        <w:t>College</w:t>
      </w:r>
      <w:r>
        <w:rPr>
          <w:spacing w:val="-2"/>
        </w:rPr>
        <w:t> </w:t>
      </w:r>
      <w:r>
        <w:rPr/>
        <w:t>Credit</w:t>
      </w:r>
      <w:r>
        <w:rPr>
          <w:spacing w:val="-1"/>
        </w:rPr>
        <w:t> </w:t>
      </w:r>
      <w:r>
        <w:rPr/>
        <w:t>Where</w:t>
      </w:r>
      <w:r>
        <w:rPr>
          <w:spacing w:val="-4"/>
        </w:rPr>
        <w:t> </w:t>
      </w:r>
      <w:r>
        <w:rPr/>
        <w:t>it</w:t>
      </w:r>
      <w:r>
        <w:rPr>
          <w:spacing w:val="-4"/>
        </w:rPr>
        <w:t> </w:t>
      </w:r>
      <w:r>
        <w:rPr/>
        <w:t>is</w:t>
      </w:r>
      <w:r>
        <w:rPr>
          <w:spacing w:val="-2"/>
        </w:rPr>
        <w:t> </w:t>
      </w:r>
      <w:r>
        <w:rPr/>
        <w:t>Due:</w:t>
      </w:r>
      <w:r>
        <w:rPr>
          <w:spacing w:val="-1"/>
        </w:rPr>
        <w:t> </w:t>
      </w:r>
      <w:r>
        <w:rPr/>
        <w:t>Advanced</w:t>
      </w:r>
      <w:r>
        <w:rPr>
          <w:spacing w:val="-2"/>
        </w:rPr>
        <w:t> </w:t>
      </w:r>
      <w:r>
        <w:rPr/>
        <w:t>Placement</w:t>
      </w:r>
      <w:r>
        <w:rPr>
          <w:spacing w:val="-1"/>
        </w:rPr>
        <w:t> </w:t>
      </w:r>
      <w:r>
        <w:rPr/>
        <w:t>Exam</w:t>
      </w:r>
      <w:r>
        <w:rPr>
          <w:spacing w:val="-6"/>
        </w:rPr>
        <w:t> </w:t>
      </w:r>
      <w:r>
        <w:rPr/>
        <w:t>Scores</w:t>
      </w:r>
      <w:r>
        <w:rPr>
          <w:spacing w:val="-2"/>
        </w:rPr>
        <w:t> </w:t>
      </w:r>
      <w:r>
        <w:rPr/>
        <w:t>and</w:t>
      </w:r>
      <w:r>
        <w:rPr>
          <w:spacing w:val="-5"/>
        </w:rPr>
        <w:t> </w:t>
      </w:r>
      <w:r>
        <w:rPr/>
        <w:t>College Outcomes” (with Michael Hurwitz and Christopher Avery).</w:t>
      </w:r>
      <w:r>
        <w:rPr>
          <w:spacing w:val="40"/>
        </w:rPr>
        <w:t> </w:t>
      </w:r>
      <w:r>
        <w:rPr>
          <w:i/>
        </w:rPr>
        <w:t>Journal of Labor Economics</w:t>
      </w:r>
      <w:r>
        <w:rPr/>
        <w:t>, January 2017, 35(1): 67-147.</w:t>
      </w:r>
    </w:p>
    <w:p>
      <w:pPr>
        <w:pStyle w:val="BodyText"/>
        <w:ind w:hanging="361"/>
      </w:pPr>
      <w:r>
        <w:rPr/>
        <w:t>“A New Measure of College Quality</w:t>
      </w:r>
      <w:r>
        <w:rPr>
          <w:spacing w:val="-1"/>
        </w:rPr>
        <w:t> </w:t>
      </w:r>
      <w:r>
        <w:rPr/>
        <w:t>to Study</w:t>
      </w:r>
      <w:r>
        <w:rPr>
          <w:spacing w:val="-1"/>
        </w:rPr>
        <w:t> </w:t>
      </w:r>
      <w:r>
        <w:rPr/>
        <w:t>the Effects of College Sector and</w:t>
      </w:r>
      <w:r>
        <w:rPr>
          <w:spacing w:val="-1"/>
        </w:rPr>
        <w:t> </w:t>
      </w:r>
      <w:r>
        <w:rPr/>
        <w:t>Peers on Degree</w:t>
      </w:r>
      <w:r>
        <w:rPr>
          <w:spacing w:val="-3"/>
        </w:rPr>
        <w:t> </w:t>
      </w:r>
      <w:r>
        <w:rPr/>
        <w:t>Attainment”</w:t>
      </w:r>
      <w:r>
        <w:rPr>
          <w:spacing w:val="-5"/>
        </w:rPr>
        <w:t> </w:t>
      </w:r>
      <w:r>
        <w:rPr/>
        <w:t>(with</w:t>
      </w:r>
      <w:r>
        <w:rPr>
          <w:spacing w:val="-6"/>
        </w:rPr>
        <w:t> </w:t>
      </w:r>
      <w:r>
        <w:rPr/>
        <w:t>Kevin</w:t>
      </w:r>
      <w:r>
        <w:rPr>
          <w:spacing w:val="-3"/>
        </w:rPr>
        <w:t> </w:t>
      </w:r>
      <w:r>
        <w:rPr/>
        <w:t>Stange),”</w:t>
      </w:r>
      <w:r>
        <w:rPr>
          <w:spacing w:val="-3"/>
        </w:rPr>
        <w:t> </w:t>
      </w:r>
      <w:r>
        <w:rPr>
          <w:i/>
        </w:rPr>
        <w:t>Education</w:t>
      </w:r>
      <w:r>
        <w:rPr>
          <w:i/>
          <w:spacing w:val="-6"/>
        </w:rPr>
        <w:t> </w:t>
      </w:r>
      <w:r>
        <w:rPr>
          <w:i/>
        </w:rPr>
        <w:t>Finance</w:t>
      </w:r>
      <w:r>
        <w:rPr>
          <w:i/>
          <w:spacing w:val="-3"/>
        </w:rPr>
        <w:t> </w:t>
      </w:r>
      <w:r>
        <w:rPr>
          <w:i/>
        </w:rPr>
        <w:t>and</w:t>
      </w:r>
      <w:r>
        <w:rPr>
          <w:i/>
          <w:spacing w:val="-3"/>
        </w:rPr>
        <w:t> </w:t>
      </w:r>
      <w:r>
        <w:rPr>
          <w:i/>
        </w:rPr>
        <w:t>Policy</w:t>
      </w:r>
      <w:r>
        <w:rPr/>
        <w:t>,</w:t>
      </w:r>
      <w:r>
        <w:rPr>
          <w:spacing w:val="-4"/>
        </w:rPr>
        <w:t> </w:t>
      </w:r>
      <w:r>
        <w:rPr/>
        <w:t>Fall</w:t>
      </w:r>
      <w:r>
        <w:rPr>
          <w:spacing w:val="-3"/>
        </w:rPr>
        <w:t> </w:t>
      </w:r>
      <w:r>
        <w:rPr/>
        <w:t>2016, 11(4): 369-403.</w:t>
      </w:r>
    </w:p>
    <w:p>
      <w:pPr>
        <w:pStyle w:val="BodyText"/>
        <w:ind w:right="147" w:hanging="305"/>
      </w:pPr>
      <w:r>
        <w:rPr/>
        <w:t>“The</w:t>
      </w:r>
      <w:r>
        <w:rPr>
          <w:spacing w:val="-4"/>
        </w:rPr>
        <w:t> </w:t>
      </w:r>
      <w:r>
        <w:rPr/>
        <w:t>Relationship</w:t>
      </w:r>
      <w:r>
        <w:rPr>
          <w:spacing w:val="-4"/>
        </w:rPr>
        <w:t> </w:t>
      </w:r>
      <w:r>
        <w:rPr/>
        <w:t>Between</w:t>
      </w:r>
      <w:r>
        <w:rPr>
          <w:spacing w:val="-4"/>
        </w:rPr>
        <w:t> </w:t>
      </w:r>
      <w:r>
        <w:rPr/>
        <w:t>Siblings’</w:t>
      </w:r>
      <w:r>
        <w:rPr>
          <w:spacing w:val="-3"/>
        </w:rPr>
        <w:t> </w:t>
      </w:r>
      <w:r>
        <w:rPr/>
        <w:t>College</w:t>
      </w:r>
      <w:r>
        <w:rPr>
          <w:spacing w:val="-4"/>
        </w:rPr>
        <w:t> </w:t>
      </w:r>
      <w:r>
        <w:rPr/>
        <w:t>Choices:</w:t>
      </w:r>
      <w:r>
        <w:rPr>
          <w:spacing w:val="-3"/>
        </w:rPr>
        <w:t> </w:t>
      </w:r>
      <w:r>
        <w:rPr/>
        <w:t>Evidence</w:t>
      </w:r>
      <w:r>
        <w:rPr>
          <w:spacing w:val="-4"/>
        </w:rPr>
        <w:t> </w:t>
      </w:r>
      <w:r>
        <w:rPr/>
        <w:t>From</w:t>
      </w:r>
      <w:r>
        <w:rPr>
          <w:spacing w:val="-7"/>
        </w:rPr>
        <w:t> </w:t>
      </w:r>
      <w:r>
        <w:rPr/>
        <w:t>One</w:t>
      </w:r>
      <w:r>
        <w:rPr>
          <w:spacing w:val="-4"/>
        </w:rPr>
        <w:t> </w:t>
      </w:r>
      <w:r>
        <w:rPr/>
        <w:t>Million</w:t>
      </w:r>
      <w:r>
        <w:rPr>
          <w:spacing w:val="-4"/>
        </w:rPr>
        <w:t> </w:t>
      </w:r>
      <w:r>
        <w:rPr/>
        <w:t>SAT- Taking Families” (with Joshua Goodman and Michael Hurwitz).</w:t>
      </w:r>
      <w:r>
        <w:rPr>
          <w:spacing w:val="40"/>
        </w:rPr>
        <w:t> </w:t>
      </w:r>
      <w:r>
        <w:rPr>
          <w:i/>
        </w:rPr>
        <w:t>Economics of Education Review, </w:t>
      </w:r>
      <w:r>
        <w:rPr/>
        <w:t>October 2015, 48: 75-85.</w:t>
      </w:r>
    </w:p>
    <w:p>
      <w:pPr>
        <w:spacing w:before="0"/>
        <w:ind w:left="1079" w:right="147" w:hanging="360"/>
        <w:jc w:val="left"/>
        <w:rPr>
          <w:sz w:val="22"/>
        </w:rPr>
      </w:pPr>
      <w:r>
        <w:rPr>
          <w:sz w:val="22"/>
        </w:rPr>
        <w:t>“Strategic</w:t>
      </w:r>
      <w:r>
        <w:rPr>
          <w:spacing w:val="-6"/>
          <w:sz w:val="22"/>
        </w:rPr>
        <w:t> </w:t>
      </w:r>
      <w:r>
        <w:rPr>
          <w:sz w:val="22"/>
        </w:rPr>
        <w:t>Disclosure:</w:t>
      </w:r>
      <w:r>
        <w:rPr>
          <w:spacing w:val="-6"/>
          <w:sz w:val="22"/>
        </w:rPr>
        <w:t> </w:t>
      </w:r>
      <w:r>
        <w:rPr>
          <w:sz w:val="22"/>
        </w:rPr>
        <w:t>The</w:t>
      </w:r>
      <w:r>
        <w:rPr>
          <w:spacing w:val="-6"/>
          <w:sz w:val="22"/>
        </w:rPr>
        <w:t> </w:t>
      </w:r>
      <w:r>
        <w:rPr>
          <w:sz w:val="22"/>
        </w:rPr>
        <w:t>Case</w:t>
      </w:r>
      <w:r>
        <w:rPr>
          <w:spacing w:val="-4"/>
          <w:sz w:val="22"/>
        </w:rPr>
        <w:t> </w:t>
      </w:r>
      <w:r>
        <w:rPr>
          <w:sz w:val="22"/>
        </w:rPr>
        <w:t>of</w:t>
      </w:r>
      <w:r>
        <w:rPr>
          <w:spacing w:val="-3"/>
          <w:sz w:val="22"/>
        </w:rPr>
        <w:t> </w:t>
      </w:r>
      <w:r>
        <w:rPr>
          <w:sz w:val="22"/>
        </w:rPr>
        <w:t>Business</w:t>
      </w:r>
      <w:r>
        <w:rPr>
          <w:spacing w:val="-4"/>
          <w:sz w:val="22"/>
        </w:rPr>
        <w:t> </w:t>
      </w:r>
      <w:r>
        <w:rPr>
          <w:sz w:val="22"/>
        </w:rPr>
        <w:t>School</w:t>
      </w:r>
      <w:r>
        <w:rPr>
          <w:spacing w:val="-3"/>
          <w:sz w:val="22"/>
        </w:rPr>
        <w:t> </w:t>
      </w:r>
      <w:r>
        <w:rPr>
          <w:sz w:val="22"/>
        </w:rPr>
        <w:t>Rankings”</w:t>
      </w:r>
      <w:r>
        <w:rPr>
          <w:spacing w:val="-4"/>
          <w:sz w:val="22"/>
        </w:rPr>
        <w:t> </w:t>
      </w:r>
      <w:r>
        <w:rPr>
          <w:i/>
          <w:sz w:val="22"/>
        </w:rPr>
        <w:t>Journal</w:t>
      </w:r>
      <w:r>
        <w:rPr>
          <w:i/>
          <w:spacing w:val="-3"/>
          <w:sz w:val="22"/>
        </w:rPr>
        <w:t> </w:t>
      </w:r>
      <w:r>
        <w:rPr>
          <w:i/>
          <w:sz w:val="22"/>
        </w:rPr>
        <w:t>of</w:t>
      </w:r>
      <w:r>
        <w:rPr>
          <w:i/>
          <w:spacing w:val="-3"/>
          <w:sz w:val="22"/>
        </w:rPr>
        <w:t> </w:t>
      </w:r>
      <w:r>
        <w:rPr>
          <w:i/>
          <w:sz w:val="22"/>
        </w:rPr>
        <w:t>Economic Behavior &amp; Organization </w:t>
      </w:r>
      <w:r>
        <w:rPr>
          <w:sz w:val="22"/>
        </w:rPr>
        <w:t>(with Michael Luca).</w:t>
      </w:r>
      <w:r>
        <w:rPr>
          <w:spacing w:val="40"/>
          <w:sz w:val="22"/>
        </w:rPr>
        <w:t> </w:t>
      </w:r>
      <w:r>
        <w:rPr>
          <w:sz w:val="22"/>
        </w:rPr>
        <w:t>April 2015, 112: 17-25.</w:t>
      </w:r>
    </w:p>
    <w:p>
      <w:pPr>
        <w:pStyle w:val="BodyText"/>
        <w:ind w:hanging="361"/>
      </w:pPr>
      <w:r>
        <w:rPr/>
        <w:t>“Screening Mechanisms and Student Responses in the College Market,” </w:t>
      </w:r>
      <w:r>
        <w:rPr>
          <w:i/>
        </w:rPr>
        <w:t>Economics of Education</w:t>
      </w:r>
      <w:r>
        <w:rPr>
          <w:i/>
          <w:spacing w:val="-3"/>
        </w:rPr>
        <w:t> </w:t>
      </w:r>
      <w:r>
        <w:rPr>
          <w:i/>
        </w:rPr>
        <w:t>Review</w:t>
      </w:r>
      <w:r>
        <w:rPr>
          <w:i/>
          <w:spacing w:val="-4"/>
        </w:rPr>
        <w:t> </w:t>
      </w:r>
      <w:r>
        <w:rPr/>
        <w:t>(with</w:t>
      </w:r>
      <w:r>
        <w:rPr>
          <w:spacing w:val="-6"/>
        </w:rPr>
        <w:t> </w:t>
      </w:r>
      <w:r>
        <w:rPr/>
        <w:t>Michael</w:t>
      </w:r>
      <w:r>
        <w:rPr>
          <w:spacing w:val="-2"/>
        </w:rPr>
        <w:t> </w:t>
      </w:r>
      <w:r>
        <w:rPr/>
        <w:t>Hurwitz</w:t>
      </w:r>
      <w:r>
        <w:rPr>
          <w:spacing w:val="-5"/>
        </w:rPr>
        <w:t> </w:t>
      </w:r>
      <w:r>
        <w:rPr/>
        <w:t>and</w:t>
      </w:r>
      <w:r>
        <w:rPr>
          <w:spacing w:val="-6"/>
        </w:rPr>
        <w:t> </w:t>
      </w:r>
      <w:r>
        <w:rPr/>
        <w:t>Jessica</w:t>
      </w:r>
      <w:r>
        <w:rPr>
          <w:spacing w:val="-5"/>
        </w:rPr>
        <w:t> </w:t>
      </w:r>
      <w:r>
        <w:rPr/>
        <w:t>Howell),</w:t>
      </w:r>
      <w:r>
        <w:rPr>
          <w:spacing w:val="-3"/>
        </w:rPr>
        <w:t> </w:t>
      </w:r>
      <w:r>
        <w:rPr/>
        <w:t>February</w:t>
      </w:r>
      <w:r>
        <w:rPr>
          <w:spacing w:val="-6"/>
        </w:rPr>
        <w:t> </w:t>
      </w:r>
      <w:r>
        <w:rPr/>
        <w:t>2015,</w:t>
      </w:r>
      <w:r>
        <w:rPr>
          <w:spacing w:val="-3"/>
        </w:rPr>
        <w:t> </w:t>
      </w:r>
      <w:r>
        <w:rPr/>
        <w:t>44:17-28.</w:t>
      </w:r>
    </w:p>
    <w:p>
      <w:pPr>
        <w:spacing w:line="252" w:lineRule="exact" w:before="0"/>
        <w:ind w:left="719" w:right="0" w:firstLine="0"/>
        <w:jc w:val="left"/>
        <w:rPr>
          <w:i/>
          <w:sz w:val="22"/>
        </w:rPr>
      </w:pPr>
      <w:r>
        <w:rPr>
          <w:sz w:val="22"/>
        </w:rPr>
        <w:t>“Student</w:t>
      </w:r>
      <w:r>
        <w:rPr>
          <w:spacing w:val="-5"/>
          <w:sz w:val="22"/>
        </w:rPr>
        <w:t> </w:t>
      </w:r>
      <w:r>
        <w:rPr>
          <w:sz w:val="22"/>
        </w:rPr>
        <w:t>Age</w:t>
      </w:r>
      <w:r>
        <w:rPr>
          <w:spacing w:val="-3"/>
          <w:sz w:val="22"/>
        </w:rPr>
        <w:t> </w:t>
      </w:r>
      <w:r>
        <w:rPr>
          <w:sz w:val="22"/>
        </w:rPr>
        <w:t>and</w:t>
      </w:r>
      <w:r>
        <w:rPr>
          <w:spacing w:val="-6"/>
          <w:sz w:val="22"/>
        </w:rPr>
        <w:t> </w:t>
      </w:r>
      <w:r>
        <w:rPr>
          <w:sz w:val="22"/>
        </w:rPr>
        <w:t>the</w:t>
      </w:r>
      <w:r>
        <w:rPr>
          <w:spacing w:val="-3"/>
          <w:sz w:val="22"/>
        </w:rPr>
        <w:t> </w:t>
      </w:r>
      <w:r>
        <w:rPr>
          <w:sz w:val="22"/>
        </w:rPr>
        <w:t>Collegiate</w:t>
      </w:r>
      <w:r>
        <w:rPr>
          <w:spacing w:val="-3"/>
          <w:sz w:val="22"/>
        </w:rPr>
        <w:t> </w:t>
      </w:r>
      <w:r>
        <w:rPr>
          <w:sz w:val="22"/>
        </w:rPr>
        <w:t>Pathway,”</w:t>
      </w:r>
      <w:r>
        <w:rPr>
          <w:spacing w:val="-3"/>
          <w:sz w:val="22"/>
        </w:rPr>
        <w:t> </w:t>
      </w:r>
      <w:r>
        <w:rPr>
          <w:i/>
          <w:sz w:val="22"/>
        </w:rPr>
        <w:t>Journal</w:t>
      </w:r>
      <w:r>
        <w:rPr>
          <w:i/>
          <w:spacing w:val="-2"/>
          <w:sz w:val="22"/>
        </w:rPr>
        <w:t> </w:t>
      </w:r>
      <w:r>
        <w:rPr>
          <w:i/>
          <w:sz w:val="22"/>
        </w:rPr>
        <w:t>of</w:t>
      </w:r>
      <w:r>
        <w:rPr>
          <w:i/>
          <w:spacing w:val="-5"/>
          <w:sz w:val="22"/>
        </w:rPr>
        <w:t> </w:t>
      </w:r>
      <w:r>
        <w:rPr>
          <w:i/>
          <w:sz w:val="22"/>
        </w:rPr>
        <w:t>Policy</w:t>
      </w:r>
      <w:r>
        <w:rPr>
          <w:i/>
          <w:spacing w:val="-4"/>
          <w:sz w:val="22"/>
        </w:rPr>
        <w:t> </w:t>
      </w:r>
      <w:r>
        <w:rPr>
          <w:i/>
          <w:sz w:val="22"/>
        </w:rPr>
        <w:t>Analysis</w:t>
      </w:r>
      <w:r>
        <w:rPr>
          <w:i/>
          <w:spacing w:val="-5"/>
          <w:sz w:val="22"/>
        </w:rPr>
        <w:t> </w:t>
      </w:r>
      <w:r>
        <w:rPr>
          <w:i/>
          <w:sz w:val="22"/>
        </w:rPr>
        <w:t>and</w:t>
      </w:r>
      <w:r>
        <w:rPr>
          <w:i/>
          <w:spacing w:val="-5"/>
          <w:sz w:val="22"/>
        </w:rPr>
        <w:t> </w:t>
      </w:r>
      <w:r>
        <w:rPr>
          <w:i/>
          <w:spacing w:val="-2"/>
          <w:sz w:val="22"/>
        </w:rPr>
        <w:t>Management</w:t>
      </w:r>
    </w:p>
    <w:p>
      <w:pPr>
        <w:pStyle w:val="BodyText"/>
        <w:spacing w:line="252" w:lineRule="exact"/>
      </w:pPr>
      <w:r>
        <w:rPr/>
        <w:t>(with</w:t>
      </w:r>
      <w:r>
        <w:rPr>
          <w:spacing w:val="-7"/>
        </w:rPr>
        <w:t> </w:t>
      </w:r>
      <w:r>
        <w:rPr/>
        <w:t>Michael</w:t>
      </w:r>
      <w:r>
        <w:rPr>
          <w:spacing w:val="-2"/>
        </w:rPr>
        <w:t> </w:t>
      </w:r>
      <w:r>
        <w:rPr/>
        <w:t>Hurwitz</w:t>
      </w:r>
      <w:r>
        <w:rPr>
          <w:spacing w:val="-6"/>
        </w:rPr>
        <w:t> </w:t>
      </w:r>
      <w:r>
        <w:rPr/>
        <w:t>and</w:t>
      </w:r>
      <w:r>
        <w:rPr>
          <w:spacing w:val="-6"/>
        </w:rPr>
        <w:t> </w:t>
      </w:r>
      <w:r>
        <w:rPr/>
        <w:t>Jessica</w:t>
      </w:r>
      <w:r>
        <w:rPr>
          <w:spacing w:val="-6"/>
        </w:rPr>
        <w:t> </w:t>
      </w:r>
      <w:r>
        <w:rPr/>
        <w:t>Howell),</w:t>
      </w:r>
      <w:r>
        <w:rPr>
          <w:spacing w:val="-6"/>
        </w:rPr>
        <w:t> </w:t>
      </w:r>
      <w:r>
        <w:rPr/>
        <w:t>Winter</w:t>
      </w:r>
      <w:r>
        <w:rPr>
          <w:spacing w:val="-3"/>
        </w:rPr>
        <w:t> </w:t>
      </w:r>
      <w:r>
        <w:rPr/>
        <w:t>2015,</w:t>
      </w:r>
      <w:r>
        <w:rPr>
          <w:spacing w:val="-3"/>
        </w:rPr>
        <w:t> </w:t>
      </w:r>
      <w:r>
        <w:rPr/>
        <w:t>34(1):</w:t>
      </w:r>
      <w:r>
        <w:rPr>
          <w:spacing w:val="-5"/>
        </w:rPr>
        <w:t> </w:t>
      </w:r>
      <w:r>
        <w:rPr/>
        <w:t>59-</w:t>
      </w:r>
      <w:r>
        <w:rPr>
          <w:spacing w:val="-5"/>
        </w:rPr>
        <w:t>84.</w:t>
      </w:r>
    </w:p>
    <w:p>
      <w:pPr>
        <w:pStyle w:val="BodyText"/>
        <w:ind w:right="147" w:hanging="305"/>
      </w:pPr>
      <w:r>
        <w:rPr/>
        <w:t>“The Maine Question: How is Four-Year College Enrollment Affected by Mandatory College</w:t>
      </w:r>
      <w:r>
        <w:rPr>
          <w:spacing w:val="-4"/>
        </w:rPr>
        <w:t> </w:t>
      </w:r>
      <w:r>
        <w:rPr/>
        <w:t>Entrance</w:t>
      </w:r>
      <w:r>
        <w:rPr>
          <w:spacing w:val="-4"/>
        </w:rPr>
        <w:t> </w:t>
      </w:r>
      <w:r>
        <w:rPr/>
        <w:t>Exams?”</w:t>
      </w:r>
      <w:r>
        <w:rPr>
          <w:spacing w:val="-4"/>
        </w:rPr>
        <w:t> </w:t>
      </w:r>
      <w:r>
        <w:rPr>
          <w:i/>
        </w:rPr>
        <w:t>Educational</w:t>
      </w:r>
      <w:r>
        <w:rPr>
          <w:i/>
          <w:spacing w:val="-3"/>
        </w:rPr>
        <w:t> </w:t>
      </w:r>
      <w:r>
        <w:rPr>
          <w:i/>
        </w:rPr>
        <w:t>Evaluation</w:t>
      </w:r>
      <w:r>
        <w:rPr>
          <w:i/>
          <w:spacing w:val="-4"/>
        </w:rPr>
        <w:t> </w:t>
      </w:r>
      <w:r>
        <w:rPr>
          <w:i/>
        </w:rPr>
        <w:t>and</w:t>
      </w:r>
      <w:r>
        <w:rPr>
          <w:i/>
          <w:spacing w:val="-4"/>
        </w:rPr>
        <w:t> </w:t>
      </w:r>
      <w:r>
        <w:rPr>
          <w:i/>
        </w:rPr>
        <w:t>Policy</w:t>
      </w:r>
      <w:r>
        <w:rPr>
          <w:i/>
          <w:spacing w:val="-4"/>
        </w:rPr>
        <w:t> </w:t>
      </w:r>
      <w:r>
        <w:rPr>
          <w:i/>
        </w:rPr>
        <w:t>Analysis</w:t>
      </w:r>
      <w:r>
        <w:rPr>
          <w:i/>
          <w:spacing w:val="-5"/>
        </w:rPr>
        <w:t> </w:t>
      </w:r>
      <w:r>
        <w:rPr/>
        <w:t>(with</w:t>
      </w:r>
      <w:r>
        <w:rPr>
          <w:spacing w:val="-7"/>
        </w:rPr>
        <w:t> </w:t>
      </w:r>
      <w:r>
        <w:rPr/>
        <w:t>Michael Hurwitz, Sunny Niu, and Jessica Howell)</w:t>
      </w:r>
      <w:r>
        <w:rPr>
          <w:i/>
        </w:rPr>
        <w:t>. </w:t>
      </w:r>
      <w:r>
        <w:rPr/>
        <w:t>March 2015, 37(1): 138-159.</w:t>
      </w:r>
    </w:p>
    <w:p>
      <w:pPr>
        <w:spacing w:before="0"/>
        <w:ind w:left="1079" w:right="0" w:hanging="360"/>
        <w:jc w:val="left"/>
        <w:rPr>
          <w:sz w:val="22"/>
        </w:rPr>
      </w:pPr>
      <w:r>
        <w:rPr>
          <w:sz w:val="22"/>
        </w:rPr>
        <w:t>“The</w:t>
      </w:r>
      <w:r>
        <w:rPr>
          <w:spacing w:val="-3"/>
          <w:sz w:val="22"/>
        </w:rPr>
        <w:t> </w:t>
      </w:r>
      <w:r>
        <w:rPr>
          <w:sz w:val="22"/>
        </w:rPr>
        <w:t>Effect</w:t>
      </w:r>
      <w:r>
        <w:rPr>
          <w:spacing w:val="-3"/>
          <w:sz w:val="22"/>
        </w:rPr>
        <w:t> </w:t>
      </w:r>
      <w:r>
        <w:rPr>
          <w:sz w:val="22"/>
        </w:rPr>
        <w:t>of</w:t>
      </w:r>
      <w:r>
        <w:rPr>
          <w:spacing w:val="-3"/>
          <w:sz w:val="22"/>
        </w:rPr>
        <w:t> </w:t>
      </w:r>
      <w:r>
        <w:rPr>
          <w:sz w:val="22"/>
        </w:rPr>
        <w:t>College</w:t>
      </w:r>
      <w:r>
        <w:rPr>
          <w:spacing w:val="-3"/>
          <w:sz w:val="22"/>
        </w:rPr>
        <w:t> </w:t>
      </w:r>
      <w:r>
        <w:rPr>
          <w:sz w:val="22"/>
        </w:rPr>
        <w:t>Applications</w:t>
      </w:r>
      <w:r>
        <w:rPr>
          <w:spacing w:val="-5"/>
          <w:sz w:val="22"/>
        </w:rPr>
        <w:t> </w:t>
      </w:r>
      <w:r>
        <w:rPr>
          <w:sz w:val="22"/>
        </w:rPr>
        <w:t>on</w:t>
      </w:r>
      <w:r>
        <w:rPr>
          <w:spacing w:val="-3"/>
          <w:sz w:val="22"/>
        </w:rPr>
        <w:t> </w:t>
      </w:r>
      <w:r>
        <w:rPr>
          <w:sz w:val="22"/>
        </w:rPr>
        <w:t>Enrollment”</w:t>
      </w:r>
      <w:r>
        <w:rPr>
          <w:spacing w:val="-3"/>
          <w:sz w:val="22"/>
        </w:rPr>
        <w:t> </w:t>
      </w:r>
      <w:r>
        <w:rPr>
          <w:i/>
          <w:sz w:val="22"/>
        </w:rPr>
        <w:t>B.E.</w:t>
      </w:r>
      <w:r>
        <w:rPr>
          <w:i/>
          <w:spacing w:val="-3"/>
          <w:sz w:val="22"/>
        </w:rPr>
        <w:t> </w:t>
      </w:r>
      <w:r>
        <w:rPr>
          <w:i/>
          <w:sz w:val="22"/>
        </w:rPr>
        <w:t>Journal</w:t>
      </w:r>
      <w:r>
        <w:rPr>
          <w:i/>
          <w:spacing w:val="-3"/>
          <w:sz w:val="22"/>
        </w:rPr>
        <w:t> </w:t>
      </w:r>
      <w:r>
        <w:rPr>
          <w:i/>
          <w:sz w:val="22"/>
        </w:rPr>
        <w:t>of</w:t>
      </w:r>
      <w:r>
        <w:rPr>
          <w:i/>
          <w:spacing w:val="-3"/>
          <w:sz w:val="22"/>
        </w:rPr>
        <w:t> </w:t>
      </w:r>
      <w:r>
        <w:rPr>
          <w:i/>
          <w:sz w:val="22"/>
        </w:rPr>
        <w:t>Economic</w:t>
      </w:r>
      <w:r>
        <w:rPr>
          <w:i/>
          <w:spacing w:val="-3"/>
          <w:sz w:val="22"/>
        </w:rPr>
        <w:t> </w:t>
      </w:r>
      <w:r>
        <w:rPr>
          <w:i/>
          <w:sz w:val="22"/>
        </w:rPr>
        <w:t>Analysis</w:t>
      </w:r>
      <w:r>
        <w:rPr>
          <w:i/>
          <w:spacing w:val="-3"/>
          <w:sz w:val="22"/>
        </w:rPr>
        <w:t> </w:t>
      </w:r>
      <w:r>
        <w:rPr>
          <w:i/>
          <w:sz w:val="22"/>
        </w:rPr>
        <w:t>&amp; Policy, Contributions, </w:t>
      </w:r>
      <w:r>
        <w:rPr>
          <w:sz w:val="22"/>
        </w:rPr>
        <w:t>December 2013, 14(1): 151-188.</w:t>
      </w:r>
    </w:p>
    <w:p>
      <w:pPr>
        <w:pStyle w:val="BodyText"/>
        <w:ind w:left="1080" w:hanging="361"/>
      </w:pPr>
      <w:r>
        <w:rPr/>
        <w:t>“Ova</w:t>
      </w:r>
      <w:r>
        <w:rPr>
          <w:spacing w:val="-3"/>
        </w:rPr>
        <w:t> </w:t>
      </w:r>
      <w:r>
        <w:rPr/>
        <w:t>and</w:t>
      </w:r>
      <w:r>
        <w:rPr>
          <w:spacing w:val="-3"/>
        </w:rPr>
        <w:t> </w:t>
      </w:r>
      <w:r>
        <w:rPr/>
        <w:t>Out:</w:t>
      </w:r>
      <w:r>
        <w:rPr>
          <w:spacing w:val="-2"/>
        </w:rPr>
        <w:t> </w:t>
      </w:r>
      <w:r>
        <w:rPr/>
        <w:t>Using</w:t>
      </w:r>
      <w:r>
        <w:rPr>
          <w:spacing w:val="-7"/>
        </w:rPr>
        <w:t> </w:t>
      </w:r>
      <w:r>
        <w:rPr/>
        <w:t>Twins</w:t>
      </w:r>
      <w:r>
        <w:rPr>
          <w:spacing w:val="-3"/>
        </w:rPr>
        <w:t> </w:t>
      </w:r>
      <w:r>
        <w:rPr/>
        <w:t>to</w:t>
      </w:r>
      <w:r>
        <w:rPr>
          <w:spacing w:val="-3"/>
        </w:rPr>
        <w:t> </w:t>
      </w:r>
      <w:r>
        <w:rPr/>
        <w:t>Estimate</w:t>
      </w:r>
      <w:r>
        <w:rPr>
          <w:spacing w:val="-3"/>
        </w:rPr>
        <w:t> </w:t>
      </w:r>
      <w:r>
        <w:rPr/>
        <w:t>the</w:t>
      </w:r>
      <w:r>
        <w:rPr>
          <w:spacing w:val="-5"/>
        </w:rPr>
        <w:t> </w:t>
      </w:r>
      <w:r>
        <w:rPr/>
        <w:t>Educational</w:t>
      </w:r>
      <w:r>
        <w:rPr>
          <w:spacing w:val="-2"/>
        </w:rPr>
        <w:t> </w:t>
      </w:r>
      <w:r>
        <w:rPr/>
        <w:t>Returns</w:t>
      </w:r>
      <w:r>
        <w:rPr>
          <w:spacing w:val="-3"/>
        </w:rPr>
        <w:t> </w:t>
      </w:r>
      <w:r>
        <w:rPr/>
        <w:t>to</w:t>
      </w:r>
      <w:r>
        <w:rPr>
          <w:spacing w:val="-3"/>
        </w:rPr>
        <w:t> </w:t>
      </w:r>
      <w:r>
        <w:rPr/>
        <w:t>Attending</w:t>
      </w:r>
      <w:r>
        <w:rPr>
          <w:spacing w:val="-6"/>
        </w:rPr>
        <w:t> </w:t>
      </w:r>
      <w:r>
        <w:rPr/>
        <w:t>a</w:t>
      </w:r>
      <w:r>
        <w:rPr>
          <w:spacing w:val="-3"/>
        </w:rPr>
        <w:t> </w:t>
      </w:r>
      <w:r>
        <w:rPr/>
        <w:t>Selective College,” </w:t>
      </w:r>
      <w:r>
        <w:rPr>
          <w:i/>
        </w:rPr>
        <w:t>Economics of Education Review</w:t>
      </w:r>
      <w:r>
        <w:rPr/>
        <w:t>, October 2013, 36: 166-180.</w:t>
      </w:r>
    </w:p>
    <w:p>
      <w:pPr>
        <w:pStyle w:val="BodyText"/>
        <w:spacing w:line="242" w:lineRule="auto"/>
        <w:ind w:left="1080" w:hanging="361"/>
      </w:pPr>
      <w:r>
        <w:rPr/>
        <w:t>“Peers,</w:t>
      </w:r>
      <w:r>
        <w:rPr>
          <w:spacing w:val="-3"/>
        </w:rPr>
        <w:t> </w:t>
      </w:r>
      <w:r>
        <w:rPr/>
        <w:t>Pressure,</w:t>
      </w:r>
      <w:r>
        <w:rPr>
          <w:spacing w:val="-6"/>
        </w:rPr>
        <w:t> </w:t>
      </w:r>
      <w:r>
        <w:rPr/>
        <w:t>and</w:t>
      </w:r>
      <w:r>
        <w:rPr>
          <w:spacing w:val="-3"/>
        </w:rPr>
        <w:t> </w:t>
      </w:r>
      <w:r>
        <w:rPr/>
        <w:t>Performance</w:t>
      </w:r>
      <w:r>
        <w:rPr>
          <w:spacing w:val="-3"/>
        </w:rPr>
        <w:t> </w:t>
      </w:r>
      <w:r>
        <w:rPr/>
        <w:t>at</w:t>
      </w:r>
      <w:r>
        <w:rPr>
          <w:spacing w:val="-5"/>
        </w:rPr>
        <w:t> </w:t>
      </w:r>
      <w:r>
        <w:rPr/>
        <w:t>the</w:t>
      </w:r>
      <w:r>
        <w:rPr>
          <w:spacing w:val="-3"/>
        </w:rPr>
        <w:t> </w:t>
      </w:r>
      <w:r>
        <w:rPr/>
        <w:t>National</w:t>
      </w:r>
      <w:r>
        <w:rPr>
          <w:spacing w:val="-2"/>
        </w:rPr>
        <w:t> </w:t>
      </w:r>
      <w:r>
        <w:rPr/>
        <w:t>Spelling</w:t>
      </w:r>
      <w:r>
        <w:rPr>
          <w:spacing w:val="-6"/>
        </w:rPr>
        <w:t> </w:t>
      </w:r>
      <w:r>
        <w:rPr/>
        <w:t>Bee,”</w:t>
      </w:r>
      <w:r>
        <w:rPr>
          <w:spacing w:val="-5"/>
        </w:rPr>
        <w:t> </w:t>
      </w:r>
      <w:r>
        <w:rPr>
          <w:i/>
        </w:rPr>
        <w:t>Journal</w:t>
      </w:r>
      <w:r>
        <w:rPr>
          <w:i/>
          <w:spacing w:val="-2"/>
        </w:rPr>
        <w:t> </w:t>
      </w:r>
      <w:r>
        <w:rPr>
          <w:i/>
        </w:rPr>
        <w:t>of</w:t>
      </w:r>
      <w:r>
        <w:rPr>
          <w:i/>
          <w:spacing w:val="-2"/>
        </w:rPr>
        <w:t> </w:t>
      </w:r>
      <w:r>
        <w:rPr>
          <w:i/>
        </w:rPr>
        <w:t>Human Resources</w:t>
      </w:r>
      <w:r>
        <w:rPr/>
        <w:t>, Spring 2013, 48(2): 265-285 (lead article).</w:t>
      </w:r>
    </w:p>
    <w:p>
      <w:pPr>
        <w:spacing w:line="242" w:lineRule="auto" w:before="0"/>
        <w:ind w:left="1080" w:right="0" w:hanging="360"/>
        <w:jc w:val="left"/>
        <w:rPr>
          <w:sz w:val="22"/>
        </w:rPr>
      </w:pPr>
      <w:r>
        <w:rPr>
          <w:sz w:val="22"/>
        </w:rPr>
        <w:t>“Salience</w:t>
      </w:r>
      <w:r>
        <w:rPr>
          <w:spacing w:val="-3"/>
          <w:sz w:val="22"/>
        </w:rPr>
        <w:t> </w:t>
      </w:r>
      <w:r>
        <w:rPr>
          <w:sz w:val="22"/>
        </w:rPr>
        <w:t>in</w:t>
      </w:r>
      <w:r>
        <w:rPr>
          <w:spacing w:val="-3"/>
          <w:sz w:val="22"/>
        </w:rPr>
        <w:t> </w:t>
      </w:r>
      <w:r>
        <w:rPr>
          <w:sz w:val="22"/>
        </w:rPr>
        <w:t>Quality</w:t>
      </w:r>
      <w:r>
        <w:rPr>
          <w:spacing w:val="-6"/>
          <w:sz w:val="22"/>
        </w:rPr>
        <w:t> </w:t>
      </w:r>
      <w:r>
        <w:rPr>
          <w:sz w:val="22"/>
        </w:rPr>
        <w:t>Disclosure:</w:t>
      </w:r>
      <w:r>
        <w:rPr>
          <w:spacing w:val="-2"/>
          <w:sz w:val="22"/>
        </w:rPr>
        <w:t> </w:t>
      </w:r>
      <w:r>
        <w:rPr>
          <w:sz w:val="22"/>
        </w:rPr>
        <w:t>Evidence</w:t>
      </w:r>
      <w:r>
        <w:rPr>
          <w:spacing w:val="-3"/>
          <w:sz w:val="22"/>
        </w:rPr>
        <w:t> </w:t>
      </w:r>
      <w:r>
        <w:rPr>
          <w:sz w:val="22"/>
        </w:rPr>
        <w:t>from</w:t>
      </w:r>
      <w:r>
        <w:rPr>
          <w:spacing w:val="-7"/>
          <w:sz w:val="22"/>
        </w:rPr>
        <w:t> </w:t>
      </w:r>
      <w:r>
        <w:rPr>
          <w:sz w:val="22"/>
        </w:rPr>
        <w:t>the</w:t>
      </w:r>
      <w:r>
        <w:rPr>
          <w:spacing w:val="-3"/>
          <w:sz w:val="22"/>
        </w:rPr>
        <w:t> </w:t>
      </w:r>
      <w:r>
        <w:rPr>
          <w:sz w:val="22"/>
        </w:rPr>
        <w:t>U.S.</w:t>
      </w:r>
      <w:r>
        <w:rPr>
          <w:spacing w:val="-3"/>
          <w:sz w:val="22"/>
        </w:rPr>
        <w:t> </w:t>
      </w:r>
      <w:r>
        <w:rPr>
          <w:sz w:val="22"/>
        </w:rPr>
        <w:t>News</w:t>
      </w:r>
      <w:r>
        <w:rPr>
          <w:spacing w:val="-3"/>
          <w:sz w:val="22"/>
        </w:rPr>
        <w:t> </w:t>
      </w:r>
      <w:r>
        <w:rPr>
          <w:sz w:val="22"/>
        </w:rPr>
        <w:t>College</w:t>
      </w:r>
      <w:r>
        <w:rPr>
          <w:spacing w:val="-3"/>
          <w:sz w:val="22"/>
        </w:rPr>
        <w:t> </w:t>
      </w:r>
      <w:r>
        <w:rPr>
          <w:sz w:val="22"/>
        </w:rPr>
        <w:t>Rankings,”</w:t>
      </w:r>
      <w:r>
        <w:rPr>
          <w:spacing w:val="-3"/>
          <w:sz w:val="22"/>
        </w:rPr>
        <w:t> </w:t>
      </w:r>
      <w:r>
        <w:rPr>
          <w:i/>
          <w:sz w:val="22"/>
        </w:rPr>
        <w:t>Journal</w:t>
      </w:r>
      <w:r>
        <w:rPr>
          <w:i/>
          <w:spacing w:val="-2"/>
          <w:sz w:val="22"/>
        </w:rPr>
        <w:t> </w:t>
      </w:r>
      <w:r>
        <w:rPr>
          <w:i/>
          <w:sz w:val="22"/>
        </w:rPr>
        <w:t>of Economics &amp; Management Strategy </w:t>
      </w:r>
      <w:r>
        <w:rPr>
          <w:sz w:val="22"/>
        </w:rPr>
        <w:t>(with Michael Luca), Spring 2013, 22(1): 58-77.</w:t>
      </w:r>
    </w:p>
    <w:p>
      <w:pPr>
        <w:spacing w:line="242" w:lineRule="auto" w:before="0"/>
        <w:ind w:left="1080" w:right="0" w:hanging="305"/>
        <w:jc w:val="left"/>
        <w:rPr>
          <w:sz w:val="22"/>
        </w:rPr>
      </w:pPr>
      <w:r>
        <w:rPr>
          <w:sz w:val="22"/>
        </w:rPr>
        <w:t>“The</w:t>
      </w:r>
      <w:r>
        <w:rPr>
          <w:spacing w:val="-4"/>
          <w:sz w:val="22"/>
        </w:rPr>
        <w:t> </w:t>
      </w:r>
      <w:r>
        <w:rPr>
          <w:sz w:val="22"/>
        </w:rPr>
        <w:t>Full</w:t>
      </w:r>
      <w:r>
        <w:rPr>
          <w:spacing w:val="-3"/>
          <w:sz w:val="22"/>
        </w:rPr>
        <w:t> </w:t>
      </w:r>
      <w:r>
        <w:rPr>
          <w:sz w:val="22"/>
        </w:rPr>
        <w:t>Extent</w:t>
      </w:r>
      <w:r>
        <w:rPr>
          <w:spacing w:val="-3"/>
          <w:sz w:val="22"/>
        </w:rPr>
        <w:t> </w:t>
      </w:r>
      <w:r>
        <w:rPr>
          <w:sz w:val="22"/>
        </w:rPr>
        <w:t>of</w:t>
      </w:r>
      <w:r>
        <w:rPr>
          <w:spacing w:val="-3"/>
          <w:sz w:val="22"/>
        </w:rPr>
        <w:t> </w:t>
      </w:r>
      <w:r>
        <w:rPr>
          <w:sz w:val="22"/>
        </w:rPr>
        <w:t>Academic</w:t>
      </w:r>
      <w:r>
        <w:rPr>
          <w:spacing w:val="-4"/>
          <w:sz w:val="22"/>
        </w:rPr>
        <w:t> </w:t>
      </w:r>
      <w:r>
        <w:rPr>
          <w:sz w:val="22"/>
        </w:rPr>
        <w:t>Undermatch,”</w:t>
      </w:r>
      <w:r>
        <w:rPr>
          <w:spacing w:val="-4"/>
          <w:sz w:val="22"/>
        </w:rPr>
        <w:t> </w:t>
      </w:r>
      <w:r>
        <w:rPr>
          <w:i/>
          <w:sz w:val="22"/>
        </w:rPr>
        <w:t>Economics</w:t>
      </w:r>
      <w:r>
        <w:rPr>
          <w:i/>
          <w:spacing w:val="-4"/>
          <w:sz w:val="22"/>
        </w:rPr>
        <w:t> </w:t>
      </w:r>
      <w:r>
        <w:rPr>
          <w:i/>
          <w:sz w:val="22"/>
        </w:rPr>
        <w:t>of</w:t>
      </w:r>
      <w:r>
        <w:rPr>
          <w:i/>
          <w:spacing w:val="-3"/>
          <w:sz w:val="22"/>
        </w:rPr>
        <w:t> </w:t>
      </w:r>
      <w:r>
        <w:rPr>
          <w:i/>
          <w:sz w:val="22"/>
        </w:rPr>
        <w:t>Education</w:t>
      </w:r>
      <w:r>
        <w:rPr>
          <w:i/>
          <w:spacing w:val="-4"/>
          <w:sz w:val="22"/>
        </w:rPr>
        <w:t> </w:t>
      </w:r>
      <w:r>
        <w:rPr>
          <w:i/>
          <w:sz w:val="22"/>
        </w:rPr>
        <w:t>Review</w:t>
      </w:r>
      <w:r>
        <w:rPr>
          <w:i/>
          <w:spacing w:val="-5"/>
          <w:sz w:val="22"/>
        </w:rPr>
        <w:t> </w:t>
      </w:r>
      <w:r>
        <w:rPr>
          <w:sz w:val="22"/>
        </w:rPr>
        <w:t>(with</w:t>
      </w:r>
      <w:r>
        <w:rPr>
          <w:spacing w:val="-7"/>
          <w:sz w:val="22"/>
        </w:rPr>
        <w:t> </w:t>
      </w:r>
      <w:r>
        <w:rPr>
          <w:sz w:val="22"/>
        </w:rPr>
        <w:t>Matea Pender and Jessica Howell), February 2013, 32: 247-261.</w:t>
      </w:r>
    </w:p>
    <w:p>
      <w:pPr>
        <w:pStyle w:val="Heading1"/>
        <w:spacing w:before="237"/>
      </w:pPr>
      <w:r>
        <w:rPr>
          <w:smallCaps/>
        </w:rPr>
        <w:t>Working</w:t>
      </w:r>
      <w:r>
        <w:rPr>
          <w:smallCaps/>
          <w:spacing w:val="-5"/>
        </w:rPr>
        <w:t> </w:t>
      </w:r>
      <w:r>
        <w:rPr>
          <w:smallCaps/>
          <w:spacing w:val="-2"/>
        </w:rPr>
        <w:t>Papers</w:t>
      </w:r>
    </w:p>
    <w:p>
      <w:pPr>
        <w:pStyle w:val="BodyText"/>
        <w:ind w:left="1080" w:hanging="361"/>
        <w:rPr>
          <w:i/>
        </w:rPr>
      </w:pPr>
      <w:r>
        <w:rPr/>
        <w:t>“Assessing</w:t>
      </w:r>
      <w:r>
        <w:rPr>
          <w:spacing w:val="-7"/>
        </w:rPr>
        <w:t> </w:t>
      </w:r>
      <w:r>
        <w:rPr/>
        <w:t>Atlanta’s</w:t>
      </w:r>
      <w:r>
        <w:rPr>
          <w:spacing w:val="-4"/>
        </w:rPr>
        <w:t> </w:t>
      </w:r>
      <w:r>
        <w:rPr/>
        <w:t>Place-Based</w:t>
      </w:r>
      <w:r>
        <w:rPr>
          <w:spacing w:val="-4"/>
        </w:rPr>
        <w:t> </w:t>
      </w:r>
      <w:r>
        <w:rPr/>
        <w:t>College</w:t>
      </w:r>
      <w:r>
        <w:rPr>
          <w:spacing w:val="-4"/>
        </w:rPr>
        <w:t> </w:t>
      </w:r>
      <w:r>
        <w:rPr/>
        <w:t>Scholarship”</w:t>
      </w:r>
      <w:r>
        <w:rPr>
          <w:spacing w:val="-4"/>
        </w:rPr>
        <w:t> </w:t>
      </w:r>
      <w:r>
        <w:rPr/>
        <w:t>(with</w:t>
      </w:r>
      <w:r>
        <w:rPr>
          <w:spacing w:val="-4"/>
        </w:rPr>
        <w:t> </w:t>
      </w:r>
      <w:r>
        <w:rPr/>
        <w:t>Carycruz</w:t>
      </w:r>
      <w:r>
        <w:rPr>
          <w:spacing w:val="-6"/>
        </w:rPr>
        <w:t> </w:t>
      </w:r>
      <w:r>
        <w:rPr/>
        <w:t>Bueno</w:t>
      </w:r>
      <w:r>
        <w:rPr>
          <w:spacing w:val="-4"/>
        </w:rPr>
        <w:t> </w:t>
      </w:r>
      <w:r>
        <w:rPr/>
        <w:t>and</w:t>
      </w:r>
      <w:r>
        <w:rPr>
          <w:spacing w:val="-4"/>
        </w:rPr>
        <w:t> </w:t>
      </w:r>
      <w:r>
        <w:rPr/>
        <w:t>Lindsay Page).</w:t>
      </w:r>
      <w:r>
        <w:rPr>
          <w:spacing w:val="40"/>
        </w:rPr>
        <w:t> </w:t>
      </w:r>
      <w:r>
        <w:rPr/>
        <w:t>Revision requested by </w:t>
      </w:r>
      <w:r>
        <w:rPr>
          <w:i/>
        </w:rPr>
        <w:t>AERA Open.</w:t>
      </w:r>
    </w:p>
    <w:p>
      <w:pPr>
        <w:pStyle w:val="BodyText"/>
        <w:ind w:left="1080" w:hanging="361"/>
      </w:pPr>
      <w:r>
        <w:rPr/>
        <w:t>“The</w:t>
      </w:r>
      <w:r>
        <w:rPr>
          <w:spacing w:val="-3"/>
        </w:rPr>
        <w:t> </w:t>
      </w:r>
      <w:r>
        <w:rPr/>
        <w:t>Economic</w:t>
      </w:r>
      <w:r>
        <w:rPr>
          <w:spacing w:val="-3"/>
        </w:rPr>
        <w:t> </w:t>
      </w:r>
      <w:r>
        <w:rPr/>
        <w:t>Impact</w:t>
      </w:r>
      <w:r>
        <w:rPr>
          <w:spacing w:val="-2"/>
        </w:rPr>
        <w:t> </w:t>
      </w:r>
      <w:r>
        <w:rPr/>
        <w:t>of</w:t>
      </w:r>
      <w:r>
        <w:rPr>
          <w:spacing w:val="-5"/>
        </w:rPr>
        <w:t> </w:t>
      </w:r>
      <w:r>
        <w:rPr/>
        <w:t>Access</w:t>
      </w:r>
      <w:r>
        <w:rPr>
          <w:spacing w:val="-5"/>
        </w:rPr>
        <w:t> </w:t>
      </w:r>
      <w:r>
        <w:rPr/>
        <w:t>to</w:t>
      </w:r>
      <w:r>
        <w:rPr>
          <w:spacing w:val="-3"/>
        </w:rPr>
        <w:t> </w:t>
      </w:r>
      <w:r>
        <w:rPr/>
        <w:t>Four-Year</w:t>
      </w:r>
      <w:r>
        <w:rPr>
          <w:spacing w:val="-2"/>
        </w:rPr>
        <w:t> </w:t>
      </w:r>
      <w:r>
        <w:rPr/>
        <w:t>Public</w:t>
      </w:r>
      <w:r>
        <w:rPr>
          <w:spacing w:val="-5"/>
        </w:rPr>
        <w:t> </w:t>
      </w:r>
      <w:r>
        <w:rPr/>
        <w:t>Universities”</w:t>
      </w:r>
      <w:r>
        <w:rPr>
          <w:spacing w:val="-5"/>
        </w:rPr>
        <w:t> </w:t>
      </w:r>
      <w:r>
        <w:rPr/>
        <w:t>(with</w:t>
      </w:r>
      <w:r>
        <w:rPr>
          <w:spacing w:val="-6"/>
        </w:rPr>
        <w:t> </w:t>
      </w:r>
      <w:r>
        <w:rPr/>
        <w:t>Joshua</w:t>
      </w:r>
      <w:r>
        <w:rPr>
          <w:spacing w:val="-8"/>
        </w:rPr>
        <w:t> </w:t>
      </w:r>
      <w:r>
        <w:rPr/>
        <w:t>Goodman and Michael Hurwitz).</w:t>
      </w:r>
    </w:p>
    <w:p>
      <w:pPr>
        <w:pStyle w:val="BodyText"/>
        <w:spacing w:line="242" w:lineRule="auto"/>
        <w:ind w:left="1080" w:hanging="360"/>
      </w:pPr>
      <w:r>
        <w:rPr/>
        <w:t>“Which</w:t>
      </w:r>
      <w:r>
        <w:rPr>
          <w:spacing w:val="-2"/>
        </w:rPr>
        <w:t> </w:t>
      </w:r>
      <w:r>
        <w:rPr/>
        <w:t>Colleges</w:t>
      </w:r>
      <w:r>
        <w:rPr>
          <w:spacing w:val="-2"/>
        </w:rPr>
        <w:t> </w:t>
      </w:r>
      <w:r>
        <w:rPr/>
        <w:t>Increase</w:t>
      </w:r>
      <w:r>
        <w:rPr>
          <w:spacing w:val="-4"/>
        </w:rPr>
        <w:t> </w:t>
      </w:r>
      <w:r>
        <w:rPr/>
        <w:t>Voting</w:t>
      </w:r>
      <w:r>
        <w:rPr>
          <w:spacing w:val="-5"/>
        </w:rPr>
        <w:t> </w:t>
      </w:r>
      <w:r>
        <w:rPr/>
        <w:t>Rates”</w:t>
      </w:r>
      <w:r>
        <w:rPr>
          <w:spacing w:val="-5"/>
        </w:rPr>
        <w:t> </w:t>
      </w:r>
      <w:r>
        <w:rPr/>
        <w:t>(with</w:t>
      </w:r>
      <w:r>
        <w:rPr>
          <w:spacing w:val="-2"/>
        </w:rPr>
        <w:t> </w:t>
      </w:r>
      <w:r>
        <w:rPr/>
        <w:t>D'Wayne</w:t>
      </w:r>
      <w:r>
        <w:rPr>
          <w:spacing w:val="-2"/>
        </w:rPr>
        <w:t> </w:t>
      </w:r>
      <w:r>
        <w:rPr/>
        <w:t>Bell,</w:t>
      </w:r>
      <w:r>
        <w:rPr>
          <w:spacing w:val="-5"/>
        </w:rPr>
        <w:t> </w:t>
      </w:r>
      <w:r>
        <w:rPr/>
        <w:t>Jing</w:t>
      </w:r>
      <w:r>
        <w:rPr>
          <w:spacing w:val="-5"/>
        </w:rPr>
        <w:t> </w:t>
      </w:r>
      <w:r>
        <w:rPr/>
        <w:t>Feng,</w:t>
      </w:r>
      <w:r>
        <w:rPr>
          <w:spacing w:val="-2"/>
        </w:rPr>
        <w:t> </w:t>
      </w:r>
      <w:r>
        <w:rPr/>
        <w:t>John</w:t>
      </w:r>
      <w:r>
        <w:rPr>
          <w:spacing w:val="-2"/>
        </w:rPr>
        <w:t> </w:t>
      </w:r>
      <w:r>
        <w:rPr/>
        <w:t>Holbein,</w:t>
      </w:r>
      <w:r>
        <w:rPr>
          <w:spacing w:val="-2"/>
        </w:rPr>
        <w:t> </w:t>
      </w:r>
      <w:r>
        <w:rPr/>
        <w:t>and Sam Imlay).</w:t>
      </w:r>
    </w:p>
    <w:p>
      <w:pPr>
        <w:pStyle w:val="BodyText"/>
        <w:spacing w:after="0" w:line="242" w:lineRule="auto"/>
        <w:sectPr>
          <w:pgSz w:w="12240" w:h="15840"/>
          <w:pgMar w:top="1000" w:bottom="280" w:left="1440" w:right="1800"/>
        </w:sectPr>
      </w:pPr>
    </w:p>
    <w:p>
      <w:pPr>
        <w:pStyle w:val="BodyText"/>
        <w:spacing w:before="74"/>
        <w:ind w:left="720" w:right="317"/>
      </w:pPr>
      <w:r>
        <w:rPr/>
        <w:t>“Firms and Worker Health” (with Alexander Ahammer and Analisa Packham).</w:t>
      </w:r>
      <w:r>
        <w:rPr>
          <w:spacing w:val="40"/>
        </w:rPr>
        <w:t> </w:t>
      </w:r>
      <w:r>
        <w:rPr/>
        <w:t>“Assessing</w:t>
      </w:r>
      <w:r>
        <w:rPr>
          <w:spacing w:val="-7"/>
        </w:rPr>
        <w:t> </w:t>
      </w:r>
      <w:r>
        <w:rPr/>
        <w:t>How</w:t>
      </w:r>
      <w:r>
        <w:rPr>
          <w:spacing w:val="-5"/>
        </w:rPr>
        <w:t> </w:t>
      </w:r>
      <w:r>
        <w:rPr/>
        <w:t>Atlanta’s</w:t>
      </w:r>
      <w:r>
        <w:rPr>
          <w:spacing w:val="-9"/>
        </w:rPr>
        <w:t> </w:t>
      </w:r>
      <w:r>
        <w:rPr/>
        <w:t>Place-Based</w:t>
      </w:r>
      <w:r>
        <w:rPr>
          <w:spacing w:val="-4"/>
        </w:rPr>
        <w:t> </w:t>
      </w:r>
      <w:r>
        <w:rPr/>
        <w:t>College</w:t>
      </w:r>
      <w:r>
        <w:rPr>
          <w:spacing w:val="-4"/>
        </w:rPr>
        <w:t> </w:t>
      </w:r>
      <w:r>
        <w:rPr/>
        <w:t>Scholarship</w:t>
      </w:r>
      <w:r>
        <w:rPr>
          <w:spacing w:val="-4"/>
        </w:rPr>
        <w:t> </w:t>
      </w:r>
      <w:r>
        <w:rPr/>
        <w:t>Improves</w:t>
      </w:r>
      <w:r>
        <w:rPr>
          <w:spacing w:val="-4"/>
        </w:rPr>
        <w:t> </w:t>
      </w:r>
      <w:r>
        <w:rPr/>
        <w:t>College</w:t>
      </w:r>
      <w:r>
        <w:rPr>
          <w:spacing w:val="-4"/>
        </w:rPr>
        <w:t> </w:t>
      </w:r>
      <w:r>
        <w:rPr/>
        <w:t>Outcomes”</w:t>
      </w:r>
    </w:p>
    <w:p>
      <w:pPr>
        <w:pStyle w:val="BodyText"/>
      </w:pPr>
      <w:r>
        <w:rPr/>
        <w:t>(with</w:t>
      </w:r>
      <w:r>
        <w:rPr>
          <w:spacing w:val="-5"/>
        </w:rPr>
        <w:t> </w:t>
      </w:r>
      <w:r>
        <w:rPr/>
        <w:t>Carycruz</w:t>
      </w:r>
      <w:r>
        <w:rPr>
          <w:spacing w:val="-4"/>
        </w:rPr>
        <w:t> </w:t>
      </w:r>
      <w:r>
        <w:rPr/>
        <w:t>Bueno,</w:t>
      </w:r>
      <w:r>
        <w:rPr>
          <w:spacing w:val="-5"/>
        </w:rPr>
        <w:t> </w:t>
      </w:r>
      <w:r>
        <w:rPr/>
        <w:t>Za</w:t>
      </w:r>
      <w:r>
        <w:rPr>
          <w:spacing w:val="-2"/>
        </w:rPr>
        <w:t> </w:t>
      </w:r>
      <w:r>
        <w:rPr/>
        <w:t>Eng</w:t>
      </w:r>
      <w:r>
        <w:rPr>
          <w:spacing w:val="-5"/>
        </w:rPr>
        <w:t> </w:t>
      </w:r>
      <w:r>
        <w:rPr/>
        <w:t>Mawi,</w:t>
      </w:r>
      <w:r>
        <w:rPr>
          <w:spacing w:val="-2"/>
        </w:rPr>
        <w:t> </w:t>
      </w:r>
      <w:r>
        <w:rPr/>
        <w:t>and</w:t>
      </w:r>
      <w:r>
        <w:rPr>
          <w:spacing w:val="-2"/>
        </w:rPr>
        <w:t> </w:t>
      </w:r>
      <w:r>
        <w:rPr/>
        <w:t>Lindsay</w:t>
      </w:r>
      <w:r>
        <w:rPr>
          <w:spacing w:val="-4"/>
        </w:rPr>
        <w:t> </w:t>
      </w:r>
      <w:r>
        <w:rPr>
          <w:spacing w:val="-2"/>
        </w:rPr>
        <w:t>Page).</w:t>
      </w:r>
    </w:p>
    <w:p>
      <w:pPr>
        <w:pStyle w:val="BodyText"/>
        <w:ind w:left="0"/>
      </w:pPr>
    </w:p>
    <w:p>
      <w:pPr>
        <w:pStyle w:val="BodyText"/>
        <w:ind w:left="0"/>
      </w:pPr>
    </w:p>
    <w:p>
      <w:pPr>
        <w:pStyle w:val="BodyText"/>
        <w:ind w:left="0"/>
      </w:pPr>
    </w:p>
    <w:p>
      <w:pPr>
        <w:pStyle w:val="BodyText"/>
        <w:spacing w:before="4"/>
        <w:ind w:left="0"/>
      </w:pPr>
    </w:p>
    <w:p>
      <w:pPr>
        <w:pStyle w:val="Heading1"/>
        <w:spacing w:line="250" w:lineRule="exact" w:before="1"/>
      </w:pPr>
      <w:bookmarkStart w:name="Other Writing/Popular writing/Op-Eds" w:id="11"/>
      <w:bookmarkEnd w:id="11"/>
      <w:r>
        <w:rPr>
          <w:b w:val="0"/>
        </w:rPr>
      </w:r>
      <w:r>
        <w:rPr>
          <w:smallCaps/>
        </w:rPr>
        <w:t>Other</w:t>
      </w:r>
      <w:r>
        <w:rPr>
          <w:smallCaps/>
          <w:spacing w:val="-10"/>
        </w:rPr>
        <w:t> </w:t>
      </w:r>
      <w:r>
        <w:rPr>
          <w:smallCaps/>
        </w:rPr>
        <w:t>Writing/Popular</w:t>
      </w:r>
      <w:r>
        <w:rPr>
          <w:smallCaps/>
          <w:spacing w:val="-9"/>
        </w:rPr>
        <w:t> </w:t>
      </w:r>
      <w:r>
        <w:rPr>
          <w:smallCaps/>
        </w:rPr>
        <w:t>writing/Op-</w:t>
      </w:r>
      <w:r>
        <w:rPr>
          <w:smallCaps/>
          <w:spacing w:val="-5"/>
        </w:rPr>
        <w:t>Eds</w:t>
      </w:r>
    </w:p>
    <w:p>
      <w:pPr>
        <w:spacing w:line="250" w:lineRule="exact" w:before="0"/>
        <w:ind w:left="720" w:right="0" w:firstLine="0"/>
        <w:jc w:val="left"/>
        <w:rPr>
          <w:sz w:val="22"/>
        </w:rPr>
      </w:pPr>
      <w:r>
        <w:rPr>
          <w:i/>
          <w:sz w:val="22"/>
        </w:rPr>
        <w:t>Brookings</w:t>
      </w:r>
      <w:r>
        <w:rPr>
          <w:i/>
          <w:spacing w:val="-8"/>
          <w:sz w:val="22"/>
        </w:rPr>
        <w:t> </w:t>
      </w:r>
      <w:r>
        <w:rPr>
          <w:i/>
          <w:sz w:val="22"/>
        </w:rPr>
        <w:t>Institute</w:t>
      </w:r>
      <w:r>
        <w:rPr>
          <w:i/>
          <w:spacing w:val="-3"/>
          <w:sz w:val="22"/>
        </w:rPr>
        <w:t> </w:t>
      </w:r>
      <w:r>
        <w:rPr>
          <w:i/>
          <w:sz w:val="22"/>
        </w:rPr>
        <w:t>–</w:t>
      </w:r>
      <w:r>
        <w:rPr>
          <w:i/>
          <w:spacing w:val="-3"/>
          <w:sz w:val="22"/>
        </w:rPr>
        <w:t> </w:t>
      </w:r>
      <w:r>
        <w:rPr>
          <w:sz w:val="22"/>
        </w:rPr>
        <w:t>“Understanding</w:t>
      </w:r>
      <w:r>
        <w:rPr>
          <w:spacing w:val="-7"/>
          <w:sz w:val="22"/>
        </w:rPr>
        <w:t> </w:t>
      </w:r>
      <w:r>
        <w:rPr>
          <w:sz w:val="22"/>
        </w:rPr>
        <w:t>College</w:t>
      </w:r>
      <w:r>
        <w:rPr>
          <w:spacing w:val="-3"/>
          <w:sz w:val="22"/>
        </w:rPr>
        <w:t> </w:t>
      </w:r>
      <w:r>
        <w:rPr>
          <w:sz w:val="22"/>
        </w:rPr>
        <w:t>Choice:</w:t>
      </w:r>
      <w:r>
        <w:rPr>
          <w:spacing w:val="-5"/>
          <w:sz w:val="22"/>
        </w:rPr>
        <w:t> </w:t>
      </w:r>
      <w:r>
        <w:rPr>
          <w:sz w:val="22"/>
        </w:rPr>
        <w:t>The</w:t>
      </w:r>
      <w:r>
        <w:rPr>
          <w:spacing w:val="-5"/>
          <w:sz w:val="22"/>
        </w:rPr>
        <w:t> </w:t>
      </w:r>
      <w:r>
        <w:rPr>
          <w:sz w:val="22"/>
        </w:rPr>
        <w:t>HBCU</w:t>
      </w:r>
      <w:r>
        <w:rPr>
          <w:spacing w:val="-5"/>
          <w:sz w:val="22"/>
        </w:rPr>
        <w:t> </w:t>
      </w:r>
      <w:r>
        <w:rPr>
          <w:sz w:val="22"/>
        </w:rPr>
        <w:t>Context”</w:t>
      </w:r>
      <w:r>
        <w:rPr>
          <w:spacing w:val="-3"/>
          <w:sz w:val="22"/>
        </w:rPr>
        <w:t> </w:t>
      </w:r>
      <w:r>
        <w:rPr>
          <w:sz w:val="22"/>
        </w:rPr>
        <w:t>–</w:t>
      </w:r>
      <w:r>
        <w:rPr>
          <w:spacing w:val="-3"/>
          <w:sz w:val="22"/>
        </w:rPr>
        <w:t> </w:t>
      </w:r>
      <w:r>
        <w:rPr>
          <w:spacing w:val="-2"/>
          <w:sz w:val="22"/>
        </w:rPr>
        <w:t>2/22/24.</w:t>
      </w:r>
    </w:p>
    <w:p>
      <w:pPr>
        <w:spacing w:before="1"/>
        <w:ind w:left="1080" w:right="0" w:hanging="361"/>
        <w:jc w:val="left"/>
        <w:rPr>
          <w:sz w:val="22"/>
        </w:rPr>
      </w:pPr>
      <w:r>
        <w:rPr>
          <w:i/>
          <w:sz w:val="22"/>
        </w:rPr>
        <w:t>TheConversation</w:t>
      </w:r>
      <w:r>
        <w:rPr>
          <w:i/>
          <w:spacing w:val="-5"/>
          <w:sz w:val="22"/>
        </w:rPr>
        <w:t> </w:t>
      </w:r>
      <w:r>
        <w:rPr>
          <w:sz w:val="22"/>
        </w:rPr>
        <w:t>–</w:t>
      </w:r>
      <w:r>
        <w:rPr>
          <w:spacing w:val="-2"/>
          <w:sz w:val="22"/>
        </w:rPr>
        <w:t> </w:t>
      </w:r>
      <w:r>
        <w:rPr>
          <w:sz w:val="22"/>
        </w:rPr>
        <w:t>“Should</w:t>
      </w:r>
      <w:r>
        <w:rPr>
          <w:spacing w:val="-2"/>
          <w:sz w:val="22"/>
        </w:rPr>
        <w:t> </w:t>
      </w:r>
      <w:r>
        <w:rPr>
          <w:sz w:val="22"/>
        </w:rPr>
        <w:t>you</w:t>
      </w:r>
      <w:r>
        <w:rPr>
          <w:spacing w:val="-2"/>
          <w:sz w:val="22"/>
        </w:rPr>
        <w:t> </w:t>
      </w:r>
      <w:r>
        <w:rPr>
          <w:sz w:val="22"/>
        </w:rPr>
        <w:t>apply</w:t>
      </w:r>
      <w:r>
        <w:rPr>
          <w:spacing w:val="-5"/>
          <w:sz w:val="22"/>
        </w:rPr>
        <w:t> </w:t>
      </w:r>
      <w:r>
        <w:rPr>
          <w:sz w:val="22"/>
        </w:rPr>
        <w:t>to</w:t>
      </w:r>
      <w:r>
        <w:rPr>
          <w:spacing w:val="-2"/>
          <w:sz w:val="22"/>
        </w:rPr>
        <w:t> </w:t>
      </w:r>
      <w:r>
        <w:rPr>
          <w:sz w:val="22"/>
        </w:rPr>
        <w:t>a</w:t>
      </w:r>
      <w:r>
        <w:rPr>
          <w:spacing w:val="-4"/>
          <w:sz w:val="22"/>
        </w:rPr>
        <w:t> </w:t>
      </w:r>
      <w:r>
        <w:rPr>
          <w:sz w:val="22"/>
        </w:rPr>
        <w:t>college</w:t>
      </w:r>
      <w:r>
        <w:rPr>
          <w:spacing w:val="-2"/>
          <w:sz w:val="22"/>
        </w:rPr>
        <w:t> </w:t>
      </w:r>
      <w:r>
        <w:rPr>
          <w:sz w:val="22"/>
        </w:rPr>
        <w:t>that</w:t>
      </w:r>
      <w:r>
        <w:rPr>
          <w:spacing w:val="-1"/>
          <w:sz w:val="22"/>
        </w:rPr>
        <w:t> </w:t>
      </w:r>
      <w:r>
        <w:rPr>
          <w:sz w:val="22"/>
        </w:rPr>
        <w:t>has</w:t>
      </w:r>
      <w:r>
        <w:rPr>
          <w:spacing w:val="-4"/>
          <w:sz w:val="22"/>
        </w:rPr>
        <w:t> </w:t>
      </w:r>
      <w:r>
        <w:rPr>
          <w:sz w:val="22"/>
        </w:rPr>
        <w:t>had</w:t>
      </w:r>
      <w:r>
        <w:rPr>
          <w:spacing w:val="-5"/>
          <w:sz w:val="22"/>
        </w:rPr>
        <w:t> </w:t>
      </w:r>
      <w:r>
        <w:rPr>
          <w:sz w:val="22"/>
        </w:rPr>
        <w:t>a</w:t>
      </w:r>
      <w:r>
        <w:rPr>
          <w:spacing w:val="-2"/>
          <w:sz w:val="22"/>
        </w:rPr>
        <w:t> </w:t>
      </w:r>
      <w:r>
        <w:rPr>
          <w:sz w:val="22"/>
        </w:rPr>
        <w:t>recent</w:t>
      </w:r>
      <w:r>
        <w:rPr>
          <w:spacing w:val="-1"/>
          <w:sz w:val="22"/>
        </w:rPr>
        <w:t> </w:t>
      </w:r>
      <w:r>
        <w:rPr>
          <w:sz w:val="22"/>
        </w:rPr>
        <w:t>scandal?”</w:t>
      </w:r>
      <w:r>
        <w:rPr>
          <w:spacing w:val="-4"/>
          <w:sz w:val="22"/>
        </w:rPr>
        <w:t> </w:t>
      </w:r>
      <w:r>
        <w:rPr>
          <w:sz w:val="22"/>
        </w:rPr>
        <w:t>–</w:t>
      </w:r>
      <w:r>
        <w:rPr>
          <w:spacing w:val="-2"/>
          <w:sz w:val="22"/>
        </w:rPr>
        <w:t> </w:t>
      </w:r>
      <w:r>
        <w:rPr>
          <w:sz w:val="22"/>
        </w:rPr>
        <w:t>4/17/19 (republished in </w:t>
      </w:r>
      <w:r>
        <w:rPr>
          <w:i/>
          <w:sz w:val="22"/>
        </w:rPr>
        <w:t>San Francisco Gate</w:t>
      </w:r>
      <w:r>
        <w:rPr>
          <w:sz w:val="22"/>
        </w:rPr>
        <w:t>, </w:t>
      </w:r>
      <w:r>
        <w:rPr>
          <w:i/>
          <w:sz w:val="22"/>
        </w:rPr>
        <w:t>Houston Chronicle, Business Insider, SeattlePI</w:t>
      </w:r>
      <w:r>
        <w:rPr>
          <w:sz w:val="22"/>
        </w:rPr>
        <w:t>).</w:t>
      </w:r>
    </w:p>
    <w:p>
      <w:pPr>
        <w:pStyle w:val="BodyText"/>
        <w:spacing w:line="251" w:lineRule="exact"/>
        <w:ind w:left="720"/>
      </w:pPr>
      <w:r>
        <w:rPr>
          <w:i/>
        </w:rPr>
        <w:t>VoxEU</w:t>
      </w:r>
      <w:r>
        <w:rPr>
          <w:i/>
          <w:spacing w:val="-4"/>
        </w:rPr>
        <w:t> </w:t>
      </w:r>
      <w:r>
        <w:rPr>
          <w:i/>
        </w:rPr>
        <w:t>–</w:t>
      </w:r>
      <w:r>
        <w:rPr>
          <w:i/>
          <w:spacing w:val="-3"/>
        </w:rPr>
        <w:t> </w:t>
      </w:r>
      <w:r>
        <w:rPr>
          <w:i/>
        </w:rPr>
        <w:t>“</w:t>
      </w:r>
      <w:r>
        <w:rPr/>
        <w:t>Take</w:t>
      </w:r>
      <w:r>
        <w:rPr>
          <w:spacing w:val="-3"/>
        </w:rPr>
        <w:t> </w:t>
      </w:r>
      <w:r>
        <w:rPr/>
        <w:t>two!</w:t>
      </w:r>
      <w:r>
        <w:rPr>
          <w:spacing w:val="-5"/>
        </w:rPr>
        <w:t> </w:t>
      </w:r>
      <w:r>
        <w:rPr/>
        <w:t>SAT</w:t>
      </w:r>
      <w:r>
        <w:rPr>
          <w:spacing w:val="-4"/>
        </w:rPr>
        <w:t> </w:t>
      </w:r>
      <w:r>
        <w:rPr/>
        <w:t>retaking</w:t>
      </w:r>
      <w:r>
        <w:rPr>
          <w:spacing w:val="-5"/>
        </w:rPr>
        <w:t> </w:t>
      </w:r>
      <w:r>
        <w:rPr/>
        <w:t>and</w:t>
      </w:r>
      <w:r>
        <w:rPr>
          <w:spacing w:val="-3"/>
        </w:rPr>
        <w:t> </w:t>
      </w:r>
      <w:r>
        <w:rPr/>
        <w:t>college</w:t>
      </w:r>
      <w:r>
        <w:rPr>
          <w:spacing w:val="-3"/>
        </w:rPr>
        <w:t> </w:t>
      </w:r>
      <w:r>
        <w:rPr/>
        <w:t>enrolment</w:t>
      </w:r>
      <w:r>
        <w:rPr>
          <w:spacing w:val="-2"/>
        </w:rPr>
        <w:t> </w:t>
      </w:r>
      <w:r>
        <w:rPr/>
        <w:t>gaps”</w:t>
      </w:r>
      <w:r>
        <w:rPr>
          <w:spacing w:val="-3"/>
        </w:rPr>
        <w:t> </w:t>
      </w:r>
      <w:r>
        <w:rPr/>
        <w:t>–</w:t>
      </w:r>
      <w:r>
        <w:rPr>
          <w:spacing w:val="-2"/>
        </w:rPr>
        <w:t> 11/4/18.</w:t>
      </w:r>
    </w:p>
    <w:p>
      <w:pPr>
        <w:pStyle w:val="BodyText"/>
        <w:spacing w:line="252" w:lineRule="exact" w:before="1"/>
        <w:ind w:left="720"/>
      </w:pPr>
      <w:r>
        <w:rPr>
          <w:i/>
        </w:rPr>
        <w:t>The</w:t>
      </w:r>
      <w:r>
        <w:rPr>
          <w:i/>
          <w:spacing w:val="-3"/>
        </w:rPr>
        <w:t> </w:t>
      </w:r>
      <w:r>
        <w:rPr>
          <w:i/>
        </w:rPr>
        <w:t>Hill</w:t>
      </w:r>
      <w:r>
        <w:rPr>
          <w:i/>
          <w:spacing w:val="-1"/>
        </w:rPr>
        <w:t> </w:t>
      </w:r>
      <w:r>
        <w:rPr/>
        <w:t>–</w:t>
      </w:r>
      <w:r>
        <w:rPr>
          <w:spacing w:val="-5"/>
        </w:rPr>
        <w:t> </w:t>
      </w:r>
      <w:r>
        <w:rPr/>
        <w:t>“Heat</w:t>
      </w:r>
      <w:r>
        <w:rPr>
          <w:spacing w:val="-1"/>
        </w:rPr>
        <w:t> </w:t>
      </w:r>
      <w:r>
        <w:rPr/>
        <w:t>isn't</w:t>
      </w:r>
      <w:r>
        <w:rPr>
          <w:spacing w:val="-1"/>
        </w:rPr>
        <w:t> </w:t>
      </w:r>
      <w:r>
        <w:rPr/>
        <w:t>just</w:t>
      </w:r>
      <w:r>
        <w:rPr>
          <w:spacing w:val="-4"/>
        </w:rPr>
        <w:t> </w:t>
      </w:r>
      <w:r>
        <w:rPr/>
        <w:t>a</w:t>
      </w:r>
      <w:r>
        <w:rPr>
          <w:spacing w:val="-4"/>
        </w:rPr>
        <w:t> </w:t>
      </w:r>
      <w:r>
        <w:rPr/>
        <w:t>nuisance</w:t>
      </w:r>
      <w:r>
        <w:rPr>
          <w:spacing w:val="-4"/>
        </w:rPr>
        <w:t> </w:t>
      </w:r>
      <w:r>
        <w:rPr/>
        <w:t>to</w:t>
      </w:r>
      <w:r>
        <w:rPr>
          <w:spacing w:val="-3"/>
        </w:rPr>
        <w:t> </w:t>
      </w:r>
      <w:r>
        <w:rPr/>
        <w:t>students;</w:t>
      </w:r>
      <w:r>
        <w:rPr>
          <w:spacing w:val="-4"/>
        </w:rPr>
        <w:t> </w:t>
      </w:r>
      <w:r>
        <w:rPr/>
        <w:t>it's</w:t>
      </w:r>
      <w:r>
        <w:rPr>
          <w:spacing w:val="-2"/>
        </w:rPr>
        <w:t> </w:t>
      </w:r>
      <w:r>
        <w:rPr/>
        <w:t>a</w:t>
      </w:r>
      <w:r>
        <w:rPr>
          <w:spacing w:val="-2"/>
        </w:rPr>
        <w:t> </w:t>
      </w:r>
      <w:r>
        <w:rPr/>
        <w:t>barrier</w:t>
      </w:r>
      <w:r>
        <w:rPr>
          <w:spacing w:val="-1"/>
        </w:rPr>
        <w:t> </w:t>
      </w:r>
      <w:r>
        <w:rPr/>
        <w:t>to</w:t>
      </w:r>
      <w:r>
        <w:rPr>
          <w:spacing w:val="-5"/>
        </w:rPr>
        <w:t> </w:t>
      </w:r>
      <w:r>
        <w:rPr/>
        <w:t>learning”</w:t>
      </w:r>
      <w:r>
        <w:rPr>
          <w:spacing w:val="-3"/>
        </w:rPr>
        <w:t> </w:t>
      </w:r>
      <w:r>
        <w:rPr/>
        <w:t>–</w:t>
      </w:r>
      <w:r>
        <w:rPr>
          <w:spacing w:val="-2"/>
        </w:rPr>
        <w:t> 6/14/18.</w:t>
      </w:r>
    </w:p>
    <w:p>
      <w:pPr>
        <w:spacing w:before="0"/>
        <w:ind w:left="1079" w:right="0" w:hanging="360"/>
        <w:jc w:val="left"/>
        <w:rPr>
          <w:sz w:val="22"/>
        </w:rPr>
      </w:pPr>
      <w:r>
        <w:rPr>
          <w:i/>
          <w:sz w:val="22"/>
        </w:rPr>
        <w:t>TheConversation</w:t>
      </w:r>
      <w:r>
        <w:rPr>
          <w:i/>
          <w:spacing w:val="-6"/>
          <w:sz w:val="22"/>
        </w:rPr>
        <w:t> </w:t>
      </w:r>
      <w:r>
        <w:rPr>
          <w:sz w:val="22"/>
        </w:rPr>
        <w:t>–</w:t>
      </w:r>
      <w:r>
        <w:rPr>
          <w:spacing w:val="-3"/>
          <w:sz w:val="22"/>
        </w:rPr>
        <w:t> </w:t>
      </w:r>
      <w:r>
        <w:rPr>
          <w:sz w:val="22"/>
        </w:rPr>
        <w:t>“Helping</w:t>
      </w:r>
      <w:r>
        <w:rPr>
          <w:spacing w:val="-6"/>
          <w:sz w:val="22"/>
        </w:rPr>
        <w:t> </w:t>
      </w:r>
      <w:r>
        <w:rPr>
          <w:sz w:val="22"/>
        </w:rPr>
        <w:t>Military</w:t>
      </w:r>
      <w:r>
        <w:rPr>
          <w:spacing w:val="-6"/>
          <w:sz w:val="22"/>
        </w:rPr>
        <w:t> </w:t>
      </w:r>
      <w:r>
        <w:rPr>
          <w:sz w:val="22"/>
        </w:rPr>
        <w:t>Service</w:t>
      </w:r>
      <w:r>
        <w:rPr>
          <w:spacing w:val="-5"/>
          <w:sz w:val="22"/>
        </w:rPr>
        <w:t> </w:t>
      </w:r>
      <w:r>
        <w:rPr>
          <w:sz w:val="22"/>
        </w:rPr>
        <w:t>Members</w:t>
      </w:r>
      <w:r>
        <w:rPr>
          <w:spacing w:val="-3"/>
          <w:sz w:val="22"/>
        </w:rPr>
        <w:t> </w:t>
      </w:r>
      <w:r>
        <w:rPr>
          <w:sz w:val="22"/>
        </w:rPr>
        <w:t>Complete</w:t>
      </w:r>
      <w:r>
        <w:rPr>
          <w:spacing w:val="-3"/>
          <w:sz w:val="22"/>
        </w:rPr>
        <w:t> </w:t>
      </w:r>
      <w:r>
        <w:rPr>
          <w:sz w:val="22"/>
        </w:rPr>
        <w:t>College”</w:t>
      </w:r>
      <w:r>
        <w:rPr>
          <w:spacing w:val="-3"/>
          <w:sz w:val="22"/>
        </w:rPr>
        <w:t> </w:t>
      </w:r>
      <w:r>
        <w:rPr>
          <w:sz w:val="22"/>
        </w:rPr>
        <w:t>–</w:t>
      </w:r>
      <w:r>
        <w:rPr>
          <w:spacing w:val="-6"/>
          <w:sz w:val="22"/>
        </w:rPr>
        <w:t> </w:t>
      </w:r>
      <w:r>
        <w:rPr>
          <w:sz w:val="22"/>
        </w:rPr>
        <w:t>5/23/17 (republished in </w:t>
      </w:r>
      <w:r>
        <w:rPr>
          <w:i/>
          <w:sz w:val="22"/>
        </w:rPr>
        <w:t>San Francisco Gate </w:t>
      </w:r>
      <w:r>
        <w:rPr>
          <w:sz w:val="22"/>
        </w:rPr>
        <w:t>and </w:t>
      </w:r>
      <w:r>
        <w:rPr>
          <w:i/>
          <w:sz w:val="22"/>
        </w:rPr>
        <w:t>Houston Chronicle</w:t>
      </w:r>
      <w:r>
        <w:rPr>
          <w:sz w:val="22"/>
        </w:rPr>
        <w:t>).</w:t>
      </w:r>
    </w:p>
    <w:p>
      <w:pPr>
        <w:pStyle w:val="BodyText"/>
        <w:ind w:left="719"/>
      </w:pPr>
      <w:r>
        <w:rPr>
          <w:i/>
        </w:rPr>
        <w:t>EducationNext</w:t>
      </w:r>
      <w:r>
        <w:rPr>
          <w:i/>
          <w:spacing w:val="-5"/>
        </w:rPr>
        <w:t> </w:t>
      </w:r>
      <w:r>
        <w:rPr/>
        <w:t>-</w:t>
      </w:r>
      <w:r>
        <w:rPr>
          <w:spacing w:val="-8"/>
        </w:rPr>
        <w:t> </w:t>
      </w:r>
      <w:r>
        <w:rPr/>
        <w:t>“Boosting</w:t>
      </w:r>
      <w:r>
        <w:rPr>
          <w:spacing w:val="-6"/>
        </w:rPr>
        <w:t> </w:t>
      </w:r>
      <w:r>
        <w:rPr/>
        <w:t>Hispanic</w:t>
      </w:r>
      <w:r>
        <w:rPr>
          <w:spacing w:val="-4"/>
        </w:rPr>
        <w:t> </w:t>
      </w:r>
      <w:r>
        <w:rPr/>
        <w:t>College</w:t>
      </w:r>
      <w:r>
        <w:rPr>
          <w:spacing w:val="-4"/>
        </w:rPr>
        <w:t> </w:t>
      </w:r>
      <w:r>
        <w:rPr/>
        <w:t>Completion”</w:t>
      </w:r>
      <w:r>
        <w:rPr>
          <w:spacing w:val="-3"/>
        </w:rPr>
        <w:t> </w:t>
      </w:r>
      <w:r>
        <w:rPr/>
        <w:t>–</w:t>
      </w:r>
      <w:r>
        <w:rPr>
          <w:spacing w:val="-4"/>
        </w:rPr>
        <w:t> </w:t>
      </w:r>
      <w:r>
        <w:rPr/>
        <w:t>Summer</w:t>
      </w:r>
      <w:r>
        <w:rPr>
          <w:spacing w:val="-3"/>
        </w:rPr>
        <w:t> </w:t>
      </w:r>
      <w:r>
        <w:rPr/>
        <w:t>2017,</w:t>
      </w:r>
      <w:r>
        <w:rPr>
          <w:spacing w:val="-3"/>
        </w:rPr>
        <w:t> </w:t>
      </w:r>
      <w:r>
        <w:rPr>
          <w:spacing w:val="-2"/>
        </w:rPr>
        <w:t>17(3).</w:t>
      </w:r>
    </w:p>
    <w:p>
      <w:pPr>
        <w:pStyle w:val="BodyText"/>
        <w:spacing w:before="2"/>
        <w:ind w:right="147" w:hanging="360"/>
      </w:pPr>
      <w:r>
        <w:rPr>
          <w:i/>
        </w:rPr>
        <w:t>Forbes</w:t>
      </w:r>
      <w:r>
        <w:rPr>
          <w:i/>
          <w:spacing w:val="-4"/>
        </w:rPr>
        <w:t> </w:t>
      </w:r>
      <w:r>
        <w:rPr>
          <w:i/>
        </w:rPr>
        <w:t>–</w:t>
      </w:r>
      <w:r>
        <w:rPr>
          <w:i/>
          <w:spacing w:val="-2"/>
        </w:rPr>
        <w:t> </w:t>
      </w:r>
      <w:r>
        <w:rPr>
          <w:i/>
        </w:rPr>
        <w:t>“</w:t>
      </w:r>
      <w:r>
        <w:rPr/>
        <w:t>The</w:t>
      </w:r>
      <w:r>
        <w:rPr>
          <w:spacing w:val="-2"/>
        </w:rPr>
        <w:t> </w:t>
      </w:r>
      <w:r>
        <w:rPr/>
        <w:t>High</w:t>
      </w:r>
      <w:r>
        <w:rPr>
          <w:spacing w:val="-2"/>
        </w:rPr>
        <w:t> </w:t>
      </w:r>
      <w:r>
        <w:rPr/>
        <w:t>School</w:t>
      </w:r>
      <w:r>
        <w:rPr>
          <w:spacing w:val="-1"/>
        </w:rPr>
        <w:t> </w:t>
      </w:r>
      <w:r>
        <w:rPr/>
        <w:t>Senior's</w:t>
      </w:r>
      <w:r>
        <w:rPr>
          <w:spacing w:val="-2"/>
        </w:rPr>
        <w:t> </w:t>
      </w:r>
      <w:r>
        <w:rPr/>
        <w:t>Dilemma:</w:t>
      </w:r>
      <w:r>
        <w:rPr>
          <w:spacing w:val="-1"/>
        </w:rPr>
        <w:t> </w:t>
      </w:r>
      <w:r>
        <w:rPr/>
        <w:t>Where</w:t>
      </w:r>
      <w:r>
        <w:rPr>
          <w:spacing w:val="-4"/>
        </w:rPr>
        <w:t> </w:t>
      </w:r>
      <w:r>
        <w:rPr/>
        <w:t>Should</w:t>
      </w:r>
      <w:r>
        <w:rPr>
          <w:spacing w:val="-2"/>
        </w:rPr>
        <w:t> </w:t>
      </w:r>
      <w:r>
        <w:rPr/>
        <w:t>I</w:t>
      </w:r>
      <w:r>
        <w:rPr>
          <w:spacing w:val="-6"/>
        </w:rPr>
        <w:t> </w:t>
      </w:r>
      <w:r>
        <w:rPr/>
        <w:t>Go</w:t>
      </w:r>
      <w:r>
        <w:rPr>
          <w:spacing w:val="-2"/>
        </w:rPr>
        <w:t> </w:t>
      </w:r>
      <w:r>
        <w:rPr/>
        <w:t>to</w:t>
      </w:r>
      <w:r>
        <w:rPr>
          <w:spacing w:val="-2"/>
        </w:rPr>
        <w:t> </w:t>
      </w:r>
      <w:r>
        <w:rPr/>
        <w:t>College?”</w:t>
      </w:r>
      <w:r>
        <w:rPr>
          <w:spacing w:val="-4"/>
        </w:rPr>
        <w:t> </w:t>
      </w:r>
      <w:r>
        <w:rPr/>
        <w:t>(with Michael Luca and Scott Kominers) 4/22/14.</w:t>
      </w:r>
    </w:p>
    <w:p>
      <w:pPr>
        <w:pStyle w:val="BodyText"/>
        <w:spacing w:line="242" w:lineRule="auto"/>
        <w:ind w:right="147" w:hanging="360"/>
      </w:pPr>
      <w:r>
        <w:rPr>
          <w:i/>
        </w:rPr>
        <w:t>PACE</w:t>
      </w:r>
      <w:r>
        <w:rPr>
          <w:i/>
          <w:spacing w:val="-4"/>
        </w:rPr>
        <w:t> </w:t>
      </w:r>
      <w:r>
        <w:rPr>
          <w:i/>
        </w:rPr>
        <w:t>Blog</w:t>
      </w:r>
      <w:r>
        <w:rPr>
          <w:i/>
          <w:spacing w:val="-4"/>
        </w:rPr>
        <w:t> </w:t>
      </w:r>
      <w:r>
        <w:rPr>
          <w:i/>
        </w:rPr>
        <w:t>–</w:t>
      </w:r>
      <w:r>
        <w:rPr>
          <w:i/>
          <w:spacing w:val="-3"/>
        </w:rPr>
        <w:t> </w:t>
      </w:r>
      <w:r>
        <w:rPr/>
        <w:t>“Are</w:t>
      </w:r>
      <w:r>
        <w:rPr>
          <w:spacing w:val="-3"/>
        </w:rPr>
        <w:t> </w:t>
      </w:r>
      <w:r>
        <w:rPr/>
        <w:t>Students</w:t>
      </w:r>
      <w:r>
        <w:rPr>
          <w:spacing w:val="-3"/>
        </w:rPr>
        <w:t> </w:t>
      </w:r>
      <w:r>
        <w:rPr/>
        <w:t>Affected</w:t>
      </w:r>
      <w:r>
        <w:rPr>
          <w:spacing w:val="-3"/>
        </w:rPr>
        <w:t> </w:t>
      </w:r>
      <w:r>
        <w:rPr/>
        <w:t>by</w:t>
      </w:r>
      <w:r>
        <w:rPr>
          <w:spacing w:val="-6"/>
        </w:rPr>
        <w:t> </w:t>
      </w:r>
      <w:r>
        <w:rPr/>
        <w:t>Colleges’</w:t>
      </w:r>
      <w:r>
        <w:rPr>
          <w:spacing w:val="-2"/>
        </w:rPr>
        <w:t> </w:t>
      </w:r>
      <w:r>
        <w:rPr/>
        <w:t>Small</w:t>
      </w:r>
      <w:r>
        <w:rPr>
          <w:spacing w:val="-2"/>
        </w:rPr>
        <w:t> </w:t>
      </w:r>
      <w:r>
        <w:rPr/>
        <w:t>Application</w:t>
      </w:r>
      <w:r>
        <w:rPr>
          <w:spacing w:val="-3"/>
        </w:rPr>
        <w:t> </w:t>
      </w:r>
      <w:r>
        <w:rPr/>
        <w:t>Barriers?”</w:t>
      </w:r>
      <w:r>
        <w:rPr>
          <w:spacing w:val="-5"/>
        </w:rPr>
        <w:t> </w:t>
      </w:r>
      <w:r>
        <w:rPr/>
        <w:t>(with Jessica Howell and Michael Hurwitz) 1/13/15.</w:t>
      </w:r>
    </w:p>
    <w:p>
      <w:pPr>
        <w:pStyle w:val="BodyText"/>
        <w:ind w:right="147" w:hanging="360"/>
      </w:pPr>
      <w:r>
        <w:rPr/>
        <w:t>“The Effect of State Policy on College Choice and Match” (with Joshua Goodman and Michael Hurwitz), </w:t>
      </w:r>
      <w:r>
        <w:rPr>
          <w:sz w:val="24"/>
        </w:rPr>
        <w:t>in </w:t>
      </w:r>
      <w:r>
        <w:rPr>
          <w:i/>
          <w:sz w:val="24"/>
        </w:rPr>
        <w:t>Matching Students to Opportunity</w:t>
      </w:r>
      <w:r>
        <w:rPr>
          <w:sz w:val="24"/>
        </w:rPr>
        <w:t>, </w:t>
      </w:r>
      <w:r>
        <w:rPr/>
        <w:t>Edited by Kelly, A. J. Howell,</w:t>
      </w:r>
      <w:r>
        <w:rPr>
          <w:spacing w:val="-6"/>
        </w:rPr>
        <w:t> </w:t>
      </w:r>
      <w:r>
        <w:rPr/>
        <w:t>and</w:t>
      </w:r>
      <w:r>
        <w:rPr>
          <w:spacing w:val="-4"/>
        </w:rPr>
        <w:t> </w:t>
      </w:r>
      <w:r>
        <w:rPr/>
        <w:t>C.</w:t>
      </w:r>
      <w:r>
        <w:rPr>
          <w:spacing w:val="-4"/>
        </w:rPr>
        <w:t> </w:t>
      </w:r>
      <w:r>
        <w:rPr/>
        <w:t>Sattin-Bajaj,</w:t>
      </w:r>
      <w:r>
        <w:rPr>
          <w:spacing w:val="-4"/>
        </w:rPr>
        <w:t> </w:t>
      </w:r>
      <w:r>
        <w:rPr/>
        <w:t>2016,</w:t>
      </w:r>
      <w:r>
        <w:rPr>
          <w:spacing w:val="-4"/>
        </w:rPr>
        <w:t> </w:t>
      </w:r>
      <w:r>
        <w:rPr/>
        <w:t>Harvard</w:t>
      </w:r>
      <w:r>
        <w:rPr>
          <w:spacing w:val="-4"/>
        </w:rPr>
        <w:t> </w:t>
      </w:r>
      <w:r>
        <w:rPr/>
        <w:t>Education</w:t>
      </w:r>
      <w:r>
        <w:rPr>
          <w:spacing w:val="-6"/>
        </w:rPr>
        <w:t> </w:t>
      </w:r>
      <w:r>
        <w:rPr/>
        <w:t>Press:</w:t>
      </w:r>
      <w:r>
        <w:rPr>
          <w:spacing w:val="-3"/>
        </w:rPr>
        <w:t> </w:t>
      </w:r>
      <w:r>
        <w:rPr/>
        <w:t>Cambridge.</w:t>
      </w:r>
      <w:r>
        <w:rPr>
          <w:spacing w:val="-4"/>
        </w:rPr>
        <w:t> </w:t>
      </w:r>
      <w:r>
        <w:rPr/>
        <w:t>[</w:t>
      </w:r>
      <w:r>
        <w:rPr>
          <w:i/>
        </w:rPr>
        <w:t>Washington Post </w:t>
      </w:r>
      <w:r>
        <w:rPr/>
        <w:t>2018 recommended summer reading list]</w:t>
      </w:r>
    </w:p>
    <w:p>
      <w:pPr>
        <w:pStyle w:val="BodyText"/>
        <w:spacing w:before="246"/>
        <w:ind w:left="0"/>
      </w:pPr>
    </w:p>
    <w:p>
      <w:pPr>
        <w:spacing w:before="0"/>
        <w:ind w:left="359" w:right="0" w:firstLine="0"/>
        <w:jc w:val="left"/>
        <w:rPr>
          <w:i/>
          <w:sz w:val="22"/>
        </w:rPr>
      </w:pPr>
      <w:bookmarkStart w:name="Media Coverage – Atlanta Journal Constit" w:id="12"/>
      <w:bookmarkEnd w:id="12"/>
      <w:r>
        <w:rPr/>
      </w:r>
      <w:r>
        <w:rPr>
          <w:b/>
          <w:smallCaps/>
          <w:sz w:val="22"/>
        </w:rPr>
        <w:t>Media Coverage –</w:t>
      </w:r>
      <w:r>
        <w:rPr>
          <w:b/>
          <w:smallCaps/>
          <w:spacing w:val="-1"/>
          <w:sz w:val="22"/>
        </w:rPr>
        <w:t> </w:t>
      </w:r>
      <w:r>
        <w:rPr>
          <w:i/>
          <w:smallCaps w:val="0"/>
          <w:sz w:val="22"/>
        </w:rPr>
        <w:t>Atlanta Journal Constitution,</w:t>
      </w:r>
      <w:r>
        <w:rPr>
          <w:i/>
          <w:smallCaps w:val="0"/>
          <w:spacing w:val="-1"/>
          <w:sz w:val="22"/>
        </w:rPr>
        <w:t> </w:t>
      </w:r>
      <w:r>
        <w:rPr>
          <w:i/>
          <w:smallCaps w:val="0"/>
          <w:sz w:val="22"/>
        </w:rPr>
        <w:t>The Atlantic, Axios, BBC News, Bloomberg,Canada TV, Chalkbeat, Chronicle of Higher Education, Colorado Sun, Detroit Free Press, Diverse Issues in Higher Education</w:t>
      </w:r>
      <w:r>
        <w:rPr>
          <w:smallCaps w:val="0"/>
          <w:sz w:val="22"/>
        </w:rPr>
        <w:t>, Education Dive, </w:t>
      </w:r>
      <w:r>
        <w:rPr>
          <w:i/>
          <w:smallCaps w:val="0"/>
          <w:sz w:val="22"/>
        </w:rPr>
        <w:t>Education Week, ESPN, FiveThirtyEight, Forbes, The Guardian</w:t>
      </w:r>
      <w:r>
        <w:rPr>
          <w:smallCaps w:val="0"/>
          <w:sz w:val="22"/>
        </w:rPr>
        <w:t>, </w:t>
      </w:r>
      <w:r>
        <w:rPr>
          <w:i/>
          <w:smallCaps w:val="0"/>
          <w:sz w:val="22"/>
        </w:rPr>
        <w:t>Harvard Business Review, Hechinger Report, Houston Chronicle,</w:t>
      </w:r>
      <w:r>
        <w:rPr>
          <w:i/>
          <w:smallCaps w:val="0"/>
          <w:spacing w:val="-6"/>
          <w:sz w:val="22"/>
        </w:rPr>
        <w:t> </w:t>
      </w:r>
      <w:r>
        <w:rPr>
          <w:i/>
          <w:smallCaps w:val="0"/>
          <w:sz w:val="22"/>
        </w:rPr>
        <w:t>Huffington</w:t>
      </w:r>
      <w:r>
        <w:rPr>
          <w:i/>
          <w:smallCaps w:val="0"/>
          <w:spacing w:val="-3"/>
          <w:sz w:val="22"/>
        </w:rPr>
        <w:t> </w:t>
      </w:r>
      <w:r>
        <w:rPr>
          <w:i/>
          <w:smallCaps w:val="0"/>
          <w:sz w:val="22"/>
        </w:rPr>
        <w:t>Post,</w:t>
      </w:r>
      <w:r>
        <w:rPr>
          <w:i/>
          <w:smallCaps w:val="0"/>
          <w:spacing w:val="-6"/>
          <w:sz w:val="22"/>
        </w:rPr>
        <w:t> </w:t>
      </w:r>
      <w:r>
        <w:rPr>
          <w:i/>
          <w:smallCaps w:val="0"/>
          <w:sz w:val="22"/>
        </w:rPr>
        <w:t>Inside</w:t>
      </w:r>
      <w:r>
        <w:rPr>
          <w:i/>
          <w:smallCaps w:val="0"/>
          <w:spacing w:val="-3"/>
          <w:sz w:val="22"/>
        </w:rPr>
        <w:t> </w:t>
      </w:r>
      <w:r>
        <w:rPr>
          <w:i/>
          <w:smallCaps w:val="0"/>
          <w:sz w:val="22"/>
        </w:rPr>
        <w:t>Higher</w:t>
      </w:r>
      <w:r>
        <w:rPr>
          <w:i/>
          <w:smallCaps w:val="0"/>
          <w:spacing w:val="-3"/>
          <w:sz w:val="22"/>
        </w:rPr>
        <w:t> </w:t>
      </w:r>
      <w:r>
        <w:rPr>
          <w:i/>
          <w:smallCaps w:val="0"/>
          <w:sz w:val="22"/>
        </w:rPr>
        <w:t>Ed,</w:t>
      </w:r>
      <w:r>
        <w:rPr>
          <w:i/>
          <w:smallCaps w:val="0"/>
          <w:spacing w:val="-3"/>
          <w:sz w:val="22"/>
        </w:rPr>
        <w:t> </w:t>
      </w:r>
      <w:r>
        <w:rPr>
          <w:i/>
          <w:smallCaps w:val="0"/>
          <w:sz w:val="22"/>
        </w:rPr>
        <w:t>MarketWatch,</w:t>
      </w:r>
      <w:r>
        <w:rPr>
          <w:i/>
          <w:smallCaps w:val="0"/>
          <w:spacing w:val="-3"/>
          <w:sz w:val="22"/>
        </w:rPr>
        <w:t> </w:t>
      </w:r>
      <w:r>
        <w:rPr>
          <w:i/>
          <w:smallCaps w:val="0"/>
          <w:sz w:val="22"/>
        </w:rPr>
        <w:t>Military</w:t>
      </w:r>
      <w:r>
        <w:rPr>
          <w:i/>
          <w:smallCaps w:val="0"/>
          <w:spacing w:val="-3"/>
          <w:sz w:val="22"/>
        </w:rPr>
        <w:t> </w:t>
      </w:r>
      <w:r>
        <w:rPr>
          <w:i/>
          <w:smallCaps w:val="0"/>
          <w:sz w:val="22"/>
        </w:rPr>
        <w:t>Times,</w:t>
      </w:r>
      <w:r>
        <w:rPr>
          <w:i/>
          <w:smallCaps w:val="0"/>
          <w:spacing w:val="-3"/>
          <w:sz w:val="22"/>
        </w:rPr>
        <w:t> </w:t>
      </w:r>
      <w:r>
        <w:rPr>
          <w:i/>
          <w:smallCaps w:val="0"/>
          <w:sz w:val="22"/>
        </w:rPr>
        <w:t>NPR</w:t>
      </w:r>
      <w:r>
        <w:rPr>
          <w:i/>
          <w:smallCaps w:val="0"/>
          <w:spacing w:val="-4"/>
          <w:sz w:val="22"/>
        </w:rPr>
        <w:t> </w:t>
      </w:r>
      <w:r>
        <w:rPr>
          <w:i/>
          <w:smallCaps w:val="0"/>
          <w:sz w:val="22"/>
        </w:rPr>
        <w:t>(Marketplace, Morning Edition, All Things Considered), New England Public Radio, New York Times, PBS Newshour, Philadelphia Inquirer, Philadelphia Tribune, Quartz, San Francisco Gate, Slate, Telegraph (UK), ThinkProgress, Times Higher Education, USA Today, U.S. News &amp; World Report, Wall Street Journal, Washington Examiner, Washington Monthly, Washington Post</w:t>
      </w:r>
    </w:p>
    <w:p>
      <w:pPr>
        <w:pStyle w:val="BodyText"/>
        <w:spacing w:before="5"/>
        <w:ind w:left="0"/>
        <w:rPr>
          <w:i/>
        </w:rPr>
      </w:pPr>
    </w:p>
    <w:p>
      <w:pPr>
        <w:pStyle w:val="Heading1"/>
        <w:spacing w:line="240" w:lineRule="auto"/>
        <w:ind w:left="719" w:right="5890" w:hanging="360"/>
      </w:pPr>
      <w:r>
        <w:rPr>
          <w:smallCaps/>
        </w:rPr>
        <w:t>Policy Work </w:t>
      </w:r>
      <w:r>
        <w:rPr>
          <w:smallCaps/>
          <w:spacing w:val="-2"/>
        </w:rPr>
        <w:t>Publications</w:t>
      </w:r>
    </w:p>
    <w:p>
      <w:pPr>
        <w:pStyle w:val="BodyText"/>
        <w:ind w:hanging="360"/>
      </w:pPr>
      <w:r>
        <w:rPr/>
        <w:t>“The</w:t>
      </w:r>
      <w:r>
        <w:rPr>
          <w:spacing w:val="-2"/>
        </w:rPr>
        <w:t> </w:t>
      </w:r>
      <w:r>
        <w:rPr/>
        <w:t>Role</w:t>
      </w:r>
      <w:r>
        <w:rPr>
          <w:spacing w:val="-2"/>
        </w:rPr>
        <w:t> </w:t>
      </w:r>
      <w:r>
        <w:rPr/>
        <w:t>of</w:t>
      </w:r>
      <w:r>
        <w:rPr>
          <w:spacing w:val="-4"/>
        </w:rPr>
        <w:t> </w:t>
      </w:r>
      <w:r>
        <w:rPr/>
        <w:t>Historically</w:t>
      </w:r>
      <w:r>
        <w:rPr>
          <w:spacing w:val="-5"/>
        </w:rPr>
        <w:t> </w:t>
      </w:r>
      <w:r>
        <w:rPr/>
        <w:t>Black</w:t>
      </w:r>
      <w:r>
        <w:rPr>
          <w:spacing w:val="-5"/>
        </w:rPr>
        <w:t> </w:t>
      </w:r>
      <w:r>
        <w:rPr/>
        <w:t>Colleges</w:t>
      </w:r>
      <w:r>
        <w:rPr>
          <w:spacing w:val="-2"/>
        </w:rPr>
        <w:t> </w:t>
      </w:r>
      <w:r>
        <w:rPr/>
        <w:t>and</w:t>
      </w:r>
      <w:r>
        <w:rPr>
          <w:spacing w:val="-2"/>
        </w:rPr>
        <w:t> </w:t>
      </w:r>
      <w:r>
        <w:rPr/>
        <w:t>Universities</w:t>
      </w:r>
      <w:r>
        <w:rPr>
          <w:spacing w:val="-4"/>
        </w:rPr>
        <w:t> </w:t>
      </w:r>
      <w:r>
        <w:rPr/>
        <w:t>in</w:t>
      </w:r>
      <w:r>
        <w:rPr>
          <w:spacing w:val="-5"/>
        </w:rPr>
        <w:t> </w:t>
      </w:r>
      <w:r>
        <w:rPr/>
        <w:t>the</w:t>
      </w:r>
      <w:r>
        <w:rPr>
          <w:spacing w:val="-2"/>
        </w:rPr>
        <w:t> </w:t>
      </w:r>
      <w:r>
        <w:rPr/>
        <w:t>Educational</w:t>
      </w:r>
      <w:r>
        <w:rPr>
          <w:spacing w:val="-4"/>
        </w:rPr>
        <w:t> </w:t>
      </w:r>
      <w:r>
        <w:rPr/>
        <w:t>and</w:t>
      </w:r>
      <w:r>
        <w:rPr>
          <w:spacing w:val="-5"/>
        </w:rPr>
        <w:t> </w:t>
      </w:r>
      <w:r>
        <w:rPr/>
        <w:t>Economic Outcomes of Black Students,” Postsecondary Equity &amp; Economics Research Project, March 2024.</w:t>
      </w:r>
    </w:p>
    <w:p>
      <w:pPr>
        <w:pStyle w:val="BodyText"/>
        <w:ind w:left="720" w:right="1486"/>
      </w:pPr>
      <w:r>
        <w:rPr/>
        <w:t>“College</w:t>
      </w:r>
      <w:r>
        <w:rPr>
          <w:spacing w:val="-4"/>
        </w:rPr>
        <w:t> </w:t>
      </w:r>
      <w:r>
        <w:rPr/>
        <w:t>is</w:t>
      </w:r>
      <w:r>
        <w:rPr>
          <w:spacing w:val="-4"/>
        </w:rPr>
        <w:t> </w:t>
      </w:r>
      <w:r>
        <w:rPr/>
        <w:t>Net</w:t>
      </w:r>
      <w:r>
        <w:rPr>
          <w:spacing w:val="-3"/>
        </w:rPr>
        <w:t> </w:t>
      </w:r>
      <w:r>
        <w:rPr/>
        <w:t>Positive</w:t>
      </w:r>
      <w:r>
        <w:rPr>
          <w:spacing w:val="-4"/>
        </w:rPr>
        <w:t> </w:t>
      </w:r>
      <w:r>
        <w:rPr/>
        <w:t>for</w:t>
      </w:r>
      <w:r>
        <w:rPr>
          <w:spacing w:val="-5"/>
        </w:rPr>
        <w:t> </w:t>
      </w:r>
      <w:r>
        <w:rPr/>
        <w:t>Black</w:t>
      </w:r>
      <w:r>
        <w:rPr>
          <w:spacing w:val="-6"/>
        </w:rPr>
        <w:t> </w:t>
      </w:r>
      <w:r>
        <w:rPr/>
        <w:t>Students</w:t>
      </w:r>
      <w:r>
        <w:rPr>
          <w:spacing w:val="-4"/>
        </w:rPr>
        <w:t> </w:t>
      </w:r>
      <w:r>
        <w:rPr/>
        <w:t>in</w:t>
      </w:r>
      <w:r>
        <w:rPr>
          <w:spacing w:val="-4"/>
        </w:rPr>
        <w:t> </w:t>
      </w:r>
      <w:r>
        <w:rPr/>
        <w:t>Florida,”</w:t>
      </w:r>
      <w:r>
        <w:rPr>
          <w:spacing w:val="-5"/>
        </w:rPr>
        <w:t> </w:t>
      </w:r>
      <w:r>
        <w:rPr/>
        <w:t>November</w:t>
      </w:r>
      <w:r>
        <w:rPr>
          <w:spacing w:val="-3"/>
        </w:rPr>
        <w:t> </w:t>
      </w:r>
      <w:r>
        <w:rPr/>
        <w:t>2023. “The Importance of HBCUs for Florida,” November 2023.</w:t>
      </w:r>
    </w:p>
    <w:p>
      <w:pPr>
        <w:pStyle w:val="BodyText"/>
        <w:ind w:hanging="360"/>
      </w:pPr>
      <w:r>
        <w:rPr/>
        <w:t>“Opportunities</w:t>
      </w:r>
      <w:r>
        <w:rPr>
          <w:spacing w:val="-5"/>
        </w:rPr>
        <w:t> </w:t>
      </w:r>
      <w:r>
        <w:rPr/>
        <w:t>to</w:t>
      </w:r>
      <w:r>
        <w:rPr>
          <w:spacing w:val="-3"/>
        </w:rPr>
        <w:t> </w:t>
      </w:r>
      <w:r>
        <w:rPr/>
        <w:t>Improve</w:t>
      </w:r>
      <w:r>
        <w:rPr>
          <w:spacing w:val="-3"/>
        </w:rPr>
        <w:t> </w:t>
      </w:r>
      <w:r>
        <w:rPr/>
        <w:t>the</w:t>
      </w:r>
      <w:r>
        <w:rPr>
          <w:spacing w:val="-3"/>
        </w:rPr>
        <w:t> </w:t>
      </w:r>
      <w:r>
        <w:rPr/>
        <w:t>Pipeline</w:t>
      </w:r>
      <w:r>
        <w:rPr>
          <w:spacing w:val="-3"/>
        </w:rPr>
        <w:t> </w:t>
      </w:r>
      <w:r>
        <w:rPr/>
        <w:t>of</w:t>
      </w:r>
      <w:r>
        <w:rPr>
          <w:spacing w:val="-2"/>
        </w:rPr>
        <w:t> </w:t>
      </w:r>
      <w:r>
        <w:rPr/>
        <w:t>Students</w:t>
      </w:r>
      <w:r>
        <w:rPr>
          <w:spacing w:val="-5"/>
        </w:rPr>
        <w:t> </w:t>
      </w:r>
      <w:r>
        <w:rPr/>
        <w:t>into</w:t>
      </w:r>
      <w:r>
        <w:rPr>
          <w:spacing w:val="-6"/>
        </w:rPr>
        <w:t> </w:t>
      </w:r>
      <w:r>
        <w:rPr/>
        <w:t>and</w:t>
      </w:r>
      <w:r>
        <w:rPr>
          <w:spacing w:val="-6"/>
        </w:rPr>
        <w:t> </w:t>
      </w:r>
      <w:r>
        <w:rPr/>
        <w:t>Through</w:t>
      </w:r>
      <w:r>
        <w:rPr>
          <w:spacing w:val="-3"/>
        </w:rPr>
        <w:t> </w:t>
      </w:r>
      <w:r>
        <w:rPr/>
        <w:t>Advanced</w:t>
      </w:r>
      <w:r>
        <w:rPr>
          <w:spacing w:val="-3"/>
        </w:rPr>
        <w:t> </w:t>
      </w:r>
      <w:r>
        <w:rPr/>
        <w:t>Placement,” October 2023.</w:t>
      </w:r>
    </w:p>
    <w:p>
      <w:pPr>
        <w:pStyle w:val="BodyText"/>
        <w:ind w:left="720"/>
      </w:pPr>
      <w:r>
        <w:rPr/>
        <w:t>“Postsecondary Outcomes of Georgia’s Adult Education Students,” February 2023. “</w:t>
      </w:r>
      <w:hyperlink r:id="rId8">
        <w:r>
          <w:rPr/>
          <w:t>Placement</w:t>
        </w:r>
        <w:r>
          <w:rPr>
            <w:spacing w:val="-5"/>
          </w:rPr>
          <w:t> </w:t>
        </w:r>
        <w:r>
          <w:rPr/>
          <w:t>Tests,</w:t>
        </w:r>
        <w:r>
          <w:rPr>
            <w:spacing w:val="-4"/>
          </w:rPr>
          <w:t> </w:t>
        </w:r>
        <w:r>
          <w:rPr/>
          <w:t>Initial</w:t>
        </w:r>
        <w:r>
          <w:rPr>
            <w:spacing w:val="-3"/>
          </w:rPr>
          <w:t> </w:t>
        </w:r>
        <w:r>
          <w:rPr/>
          <w:t>Enrollments,</w:t>
        </w:r>
        <w:r>
          <w:rPr>
            <w:spacing w:val="-4"/>
          </w:rPr>
          <w:t> </w:t>
        </w:r>
        <w:r>
          <w:rPr/>
          <w:t>and</w:t>
        </w:r>
        <w:r>
          <w:rPr>
            <w:spacing w:val="-4"/>
          </w:rPr>
          <w:t> </w:t>
        </w:r>
        <w:r>
          <w:rPr/>
          <w:t>Student</w:t>
        </w:r>
        <w:r>
          <w:rPr>
            <w:spacing w:val="-3"/>
          </w:rPr>
          <w:t> </w:t>
        </w:r>
        <w:r>
          <w:rPr/>
          <w:t>Outcomes</w:t>
        </w:r>
        <w:r>
          <w:rPr>
            <w:spacing w:val="-4"/>
          </w:rPr>
          <w:t> </w:t>
        </w:r>
        <w:r>
          <w:rPr/>
          <w:t>in</w:t>
        </w:r>
        <w:r>
          <w:rPr>
            <w:spacing w:val="-6"/>
          </w:rPr>
          <w:t> </w:t>
        </w:r>
        <w:r>
          <w:rPr/>
          <w:t>the</w:t>
        </w:r>
        <w:r>
          <w:rPr>
            <w:spacing w:val="-5"/>
          </w:rPr>
          <w:t> </w:t>
        </w:r>
        <w:r>
          <w:rPr/>
          <w:t>Technical</w:t>
        </w:r>
        <w:r>
          <w:rPr>
            <w:spacing w:val="-3"/>
          </w:rPr>
          <w:t> </w:t>
        </w:r>
        <w:r>
          <w:rPr/>
          <w:t>College</w:t>
        </w:r>
      </w:hyperlink>
    </w:p>
    <w:p>
      <w:pPr>
        <w:pStyle w:val="BodyText"/>
        <w:ind w:left="1080"/>
      </w:pPr>
      <w:hyperlink r:id="rId8">
        <w:r>
          <w:rPr/>
          <w:t>System</w:t>
        </w:r>
        <w:r>
          <w:rPr>
            <w:spacing w:val="-6"/>
          </w:rPr>
          <w:t> </w:t>
        </w:r>
        <w:r>
          <w:rPr/>
          <w:t>of</w:t>
        </w:r>
        <w:r>
          <w:rPr>
            <w:spacing w:val="-1"/>
          </w:rPr>
          <w:t> </w:t>
        </w:r>
        <w:r>
          <w:rPr/>
          <w:t>Georgia</w:t>
        </w:r>
      </w:hyperlink>
      <w:r>
        <w:rPr/>
        <w:t>”</w:t>
      </w:r>
      <w:r>
        <w:rPr>
          <w:spacing w:val="-2"/>
        </w:rPr>
        <w:t> </w:t>
      </w:r>
      <w:r>
        <w:rPr/>
        <w:t>(with</w:t>
      </w:r>
      <w:r>
        <w:rPr>
          <w:spacing w:val="-7"/>
        </w:rPr>
        <w:t> </w:t>
      </w:r>
      <w:r>
        <w:rPr/>
        <w:t>Michael</w:t>
      </w:r>
      <w:r>
        <w:rPr>
          <w:spacing w:val="-1"/>
        </w:rPr>
        <w:t> </w:t>
      </w:r>
      <w:r>
        <w:rPr/>
        <w:t>Bloem</w:t>
      </w:r>
      <w:r>
        <w:rPr>
          <w:spacing w:val="-6"/>
        </w:rPr>
        <w:t> </w:t>
      </w:r>
      <w:r>
        <w:rPr/>
        <w:t>and</w:t>
      </w:r>
      <w:r>
        <w:rPr>
          <w:spacing w:val="-2"/>
        </w:rPr>
        <w:t> </w:t>
      </w:r>
      <w:r>
        <w:rPr/>
        <w:t>David</w:t>
      </w:r>
      <w:r>
        <w:rPr>
          <w:spacing w:val="-2"/>
        </w:rPr>
        <w:t> </w:t>
      </w:r>
      <w:r>
        <w:rPr/>
        <w:t>Ribar).</w:t>
      </w:r>
      <w:r>
        <w:rPr>
          <w:spacing w:val="40"/>
        </w:rPr>
        <w:t> </w:t>
      </w:r>
      <w:r>
        <w:rPr/>
        <w:t>Georgia</w:t>
      </w:r>
      <w:r>
        <w:rPr>
          <w:spacing w:val="-2"/>
        </w:rPr>
        <w:t> </w:t>
      </w:r>
      <w:r>
        <w:rPr/>
        <w:t>Policy</w:t>
      </w:r>
      <w:r>
        <w:rPr>
          <w:spacing w:val="-5"/>
        </w:rPr>
        <w:t> </w:t>
      </w:r>
      <w:r>
        <w:rPr/>
        <w:t>Labs</w:t>
      </w:r>
      <w:r>
        <w:rPr>
          <w:spacing w:val="-2"/>
        </w:rPr>
        <w:t> </w:t>
      </w:r>
      <w:r>
        <w:rPr/>
        <w:t>Policy Brief and Technical Report.</w:t>
      </w:r>
      <w:r>
        <w:rPr>
          <w:spacing w:val="40"/>
        </w:rPr>
        <w:t> </w:t>
      </w:r>
      <w:r>
        <w:rPr/>
        <w:t>July 2021.</w:t>
      </w:r>
    </w:p>
    <w:p>
      <w:pPr>
        <w:pStyle w:val="BodyText"/>
        <w:ind w:left="1080" w:hanging="360"/>
      </w:pPr>
      <w:r>
        <w:rPr/>
        <w:t>“Participation</w:t>
      </w:r>
      <w:r>
        <w:rPr>
          <w:spacing w:val="-3"/>
        </w:rPr>
        <w:t> </w:t>
      </w:r>
      <w:r>
        <w:rPr/>
        <w:t>in</w:t>
      </w:r>
      <w:r>
        <w:rPr>
          <w:spacing w:val="-3"/>
        </w:rPr>
        <w:t> </w:t>
      </w:r>
      <w:r>
        <w:rPr/>
        <w:t>Student</w:t>
      </w:r>
      <w:r>
        <w:rPr>
          <w:spacing w:val="-2"/>
        </w:rPr>
        <w:t> </w:t>
      </w:r>
      <w:r>
        <w:rPr/>
        <w:t>Search</w:t>
      </w:r>
      <w:r>
        <w:rPr>
          <w:spacing w:val="-3"/>
        </w:rPr>
        <w:t> </w:t>
      </w:r>
      <w:r>
        <w:rPr/>
        <w:t>Service</w:t>
      </w:r>
      <w:r>
        <w:rPr>
          <w:spacing w:val="-5"/>
        </w:rPr>
        <w:t> </w:t>
      </w:r>
      <w:r>
        <w:rPr/>
        <w:t>Is</w:t>
      </w:r>
      <w:r>
        <w:rPr>
          <w:spacing w:val="-3"/>
        </w:rPr>
        <w:t> </w:t>
      </w:r>
      <w:r>
        <w:rPr/>
        <w:t>Associated</w:t>
      </w:r>
      <w:r>
        <w:rPr>
          <w:spacing w:val="-6"/>
        </w:rPr>
        <w:t> </w:t>
      </w:r>
      <w:r>
        <w:rPr/>
        <w:t>with</w:t>
      </w:r>
      <w:r>
        <w:rPr>
          <w:spacing w:val="-3"/>
        </w:rPr>
        <w:t> </w:t>
      </w:r>
      <w:r>
        <w:rPr/>
        <w:t>Higher</w:t>
      </w:r>
      <w:r>
        <w:rPr>
          <w:spacing w:val="-2"/>
        </w:rPr>
        <w:t> </w:t>
      </w:r>
      <w:r>
        <w:rPr/>
        <w:t>College</w:t>
      </w:r>
      <w:r>
        <w:rPr>
          <w:spacing w:val="-3"/>
        </w:rPr>
        <w:t> </w:t>
      </w:r>
      <w:r>
        <w:rPr/>
        <w:t>Enrollment</w:t>
      </w:r>
      <w:r>
        <w:rPr>
          <w:spacing w:val="-2"/>
        </w:rPr>
        <w:t> </w:t>
      </w:r>
      <w:r>
        <w:rPr/>
        <w:t>and Completion,” with Jessica Howell, Michael Hurwitz, and Zachary Mabel.</w:t>
      </w:r>
      <w:r>
        <w:rPr>
          <w:spacing w:val="40"/>
        </w:rPr>
        <w:t> </w:t>
      </w:r>
      <w:r>
        <w:rPr/>
        <w:t>April 2021.</w:t>
      </w:r>
    </w:p>
    <w:p>
      <w:pPr>
        <w:pStyle w:val="BodyText"/>
        <w:spacing w:line="242" w:lineRule="auto"/>
        <w:ind w:left="1080" w:hanging="361"/>
      </w:pPr>
      <w:r>
        <w:rPr/>
        <w:t>“</w:t>
      </w:r>
      <w:hyperlink r:id="rId9">
        <w:r>
          <w:rPr/>
          <w:t>Taking</w:t>
        </w:r>
        <w:r>
          <w:rPr>
            <w:spacing w:val="-6"/>
          </w:rPr>
          <w:t> </w:t>
        </w:r>
        <w:r>
          <w:rPr/>
          <w:t>Advanced</w:t>
        </w:r>
        <w:r>
          <w:rPr>
            <w:spacing w:val="-3"/>
          </w:rPr>
          <w:t> </w:t>
        </w:r>
        <w:r>
          <w:rPr/>
          <w:t>Placement</w:t>
        </w:r>
        <w:r>
          <w:rPr>
            <w:spacing w:val="-2"/>
          </w:rPr>
          <w:t> </w:t>
        </w:r>
        <w:r>
          <w:rPr/>
          <w:t>Courses</w:t>
        </w:r>
        <w:r>
          <w:rPr>
            <w:spacing w:val="-3"/>
          </w:rPr>
          <w:t> </w:t>
        </w:r>
        <w:r>
          <w:rPr/>
          <w:t>but</w:t>
        </w:r>
        <w:r>
          <w:rPr>
            <w:spacing w:val="-2"/>
          </w:rPr>
          <w:t> </w:t>
        </w:r>
        <w:r>
          <w:rPr/>
          <w:t>Not</w:t>
        </w:r>
        <w:r>
          <w:rPr>
            <w:spacing w:val="-5"/>
          </w:rPr>
          <w:t> </w:t>
        </w:r>
        <w:r>
          <w:rPr/>
          <w:t>the</w:t>
        </w:r>
        <w:r>
          <w:rPr>
            <w:spacing w:val="-3"/>
          </w:rPr>
          <w:t> </w:t>
        </w:r>
        <w:r>
          <w:rPr/>
          <w:t>Exam</w:t>
        </w:r>
      </w:hyperlink>
      <w:r>
        <w:rPr/>
        <w:t>”</w:t>
      </w:r>
      <w:r>
        <w:rPr>
          <w:spacing w:val="-3"/>
        </w:rPr>
        <w:t> </w:t>
      </w:r>
      <w:r>
        <w:rPr/>
        <w:t>(with</w:t>
      </w:r>
      <w:r>
        <w:rPr>
          <w:spacing w:val="-3"/>
        </w:rPr>
        <w:t> </w:t>
      </w:r>
      <w:r>
        <w:rPr/>
        <w:t>Ishtiaque</w:t>
      </w:r>
      <w:r>
        <w:rPr>
          <w:spacing w:val="-3"/>
        </w:rPr>
        <w:t> </w:t>
      </w:r>
      <w:r>
        <w:rPr/>
        <w:t>Fazlul</w:t>
      </w:r>
      <w:r>
        <w:rPr>
          <w:spacing w:val="-5"/>
        </w:rPr>
        <w:t> </w:t>
      </w:r>
      <w:r>
        <w:rPr/>
        <w:t>and</w:t>
      </w:r>
      <w:r>
        <w:rPr>
          <w:spacing w:val="-6"/>
        </w:rPr>
        <w:t> </w:t>
      </w:r>
      <w:r>
        <w:rPr/>
        <w:t>Todd Jones). </w:t>
      </w:r>
      <w:r>
        <w:rPr>
          <w:i/>
        </w:rPr>
        <w:t>Policy Brief</w:t>
      </w:r>
      <w:r>
        <w:rPr/>
        <w:t>.</w:t>
      </w:r>
      <w:r>
        <w:rPr>
          <w:spacing w:val="40"/>
        </w:rPr>
        <w:t> </w:t>
      </w:r>
      <w:r>
        <w:rPr/>
        <w:t>Metro Atlanta Policy Lab for Education.</w:t>
      </w:r>
      <w:r>
        <w:rPr>
          <w:spacing w:val="40"/>
        </w:rPr>
        <w:t> </w:t>
      </w:r>
      <w:r>
        <w:rPr/>
        <w:t>August 2020.</w:t>
      </w:r>
    </w:p>
    <w:p>
      <w:pPr>
        <w:pStyle w:val="BodyText"/>
        <w:spacing w:after="0" w:line="242" w:lineRule="auto"/>
        <w:sectPr>
          <w:pgSz w:w="12240" w:h="15840"/>
          <w:pgMar w:top="1000" w:bottom="280" w:left="1440" w:right="1800"/>
        </w:sectPr>
      </w:pPr>
    </w:p>
    <w:p>
      <w:pPr>
        <w:pStyle w:val="BodyText"/>
        <w:spacing w:before="74"/>
        <w:ind w:hanging="360"/>
      </w:pPr>
      <w:r>
        <w:rPr/>
        <w:t>“School Messaging</w:t>
      </w:r>
      <w:r>
        <w:rPr>
          <w:spacing w:val="-3"/>
        </w:rPr>
        <w:t> </w:t>
      </w:r>
      <w:r>
        <w:rPr/>
        <w:t>Platforms and Student Attendance” (with Alexa Prettyman and Tareena Musaddiq) </w:t>
      </w:r>
      <w:r>
        <w:rPr>
          <w:i/>
        </w:rPr>
        <w:t>Policy Brief</w:t>
      </w:r>
      <w:r>
        <w:rPr/>
        <w:t>. Metro Atlanta Policy Lab for Education.</w:t>
      </w:r>
      <w:r>
        <w:rPr>
          <w:spacing w:val="40"/>
        </w:rPr>
        <w:t> </w:t>
      </w:r>
      <w:r>
        <w:rPr/>
        <w:t>July 2020.</w:t>
      </w:r>
    </w:p>
    <w:p>
      <w:pPr>
        <w:pStyle w:val="BodyText"/>
        <w:ind w:left="1080" w:hanging="360"/>
      </w:pPr>
      <w:r>
        <w:rPr/>
        <w:t>“</w:t>
      </w:r>
      <w:hyperlink r:id="rId10">
        <w:r>
          <w:rPr/>
          <w:t>Does</w:t>
        </w:r>
        <w:r>
          <w:rPr>
            <w:spacing w:val="-3"/>
          </w:rPr>
          <w:t> </w:t>
        </w:r>
        <w:r>
          <w:rPr/>
          <w:t>Enrolling</w:t>
        </w:r>
        <w:r>
          <w:rPr>
            <w:spacing w:val="-5"/>
          </w:rPr>
          <w:t> </w:t>
        </w:r>
        <w:r>
          <w:rPr/>
          <w:t>in</w:t>
        </w:r>
        <w:r>
          <w:rPr>
            <w:spacing w:val="-3"/>
          </w:rPr>
          <w:t> </w:t>
        </w:r>
        <w:r>
          <w:rPr/>
          <w:t>Public</w:t>
        </w:r>
        <w:r>
          <w:rPr>
            <w:spacing w:val="-4"/>
          </w:rPr>
          <w:t> </w:t>
        </w:r>
        <w:r>
          <w:rPr/>
          <w:t>Four-Year</w:t>
        </w:r>
        <w:r>
          <w:rPr>
            <w:spacing w:val="-2"/>
          </w:rPr>
          <w:t> </w:t>
        </w:r>
        <w:r>
          <w:rPr/>
          <w:t>College</w:t>
        </w:r>
        <w:r>
          <w:rPr>
            <w:spacing w:val="-3"/>
          </w:rPr>
          <w:t> </w:t>
        </w:r>
        <w:r>
          <w:rPr/>
          <w:t>Pay</w:t>
        </w:r>
        <w:r>
          <w:rPr>
            <w:spacing w:val="-5"/>
          </w:rPr>
          <w:t> </w:t>
        </w:r>
        <w:r>
          <w:rPr/>
          <w:t>Off</w:t>
        </w:r>
        <w:r>
          <w:rPr>
            <w:spacing w:val="-4"/>
          </w:rPr>
          <w:t> </w:t>
        </w:r>
        <w:r>
          <w:rPr/>
          <w:t>for</w:t>
        </w:r>
        <w:r>
          <w:rPr>
            <w:spacing w:val="-2"/>
          </w:rPr>
          <w:t> </w:t>
        </w:r>
        <w:r>
          <w:rPr/>
          <w:t>Georgia</w:t>
        </w:r>
        <w:r>
          <w:rPr>
            <w:spacing w:val="-3"/>
          </w:rPr>
          <w:t> </w:t>
        </w:r>
        <w:r>
          <w:rPr/>
          <w:t>Students</w:t>
        </w:r>
      </w:hyperlink>
      <w:r>
        <w:rPr/>
        <w:t>?”</w:t>
      </w:r>
      <w:r>
        <w:rPr>
          <w:spacing w:val="-3"/>
        </w:rPr>
        <w:t> </w:t>
      </w:r>
      <w:r>
        <w:rPr/>
        <w:t>(with</w:t>
      </w:r>
      <w:r>
        <w:rPr>
          <w:spacing w:val="-5"/>
        </w:rPr>
        <w:t> </w:t>
      </w:r>
      <w:r>
        <w:rPr/>
        <w:t>Joshua Goodman and Michael Hurwitz).</w:t>
      </w:r>
      <w:r>
        <w:rPr>
          <w:spacing w:val="40"/>
        </w:rPr>
        <w:t> </w:t>
      </w:r>
      <w:r>
        <w:rPr>
          <w:i/>
        </w:rPr>
        <w:t>Policy Brief</w:t>
      </w:r>
      <w:r>
        <w:rPr/>
        <w:t>.</w:t>
      </w:r>
      <w:r>
        <w:rPr>
          <w:spacing w:val="40"/>
        </w:rPr>
        <w:t> </w:t>
      </w:r>
      <w:r>
        <w:rPr/>
        <w:t>Georgia Policy Labs.</w:t>
      </w:r>
      <w:r>
        <w:rPr>
          <w:spacing w:val="40"/>
        </w:rPr>
        <w:t> </w:t>
      </w:r>
      <w:r>
        <w:rPr/>
        <w:t>May 2020.</w:t>
      </w:r>
    </w:p>
    <w:p>
      <w:pPr>
        <w:pStyle w:val="BodyText"/>
        <w:ind w:left="1080" w:hanging="360"/>
      </w:pPr>
      <w:r>
        <w:rPr/>
        <w:t>“A</w:t>
      </w:r>
      <w:r>
        <w:rPr>
          <w:spacing w:val="-3"/>
        </w:rPr>
        <w:t> </w:t>
      </w:r>
      <w:r>
        <w:rPr/>
        <w:t>review</w:t>
      </w:r>
      <w:r>
        <w:rPr>
          <w:spacing w:val="-3"/>
        </w:rPr>
        <w:t> </w:t>
      </w:r>
      <w:r>
        <w:rPr/>
        <w:t>of</w:t>
      </w:r>
      <w:r>
        <w:rPr>
          <w:spacing w:val="-4"/>
        </w:rPr>
        <w:t> </w:t>
      </w:r>
      <w:r>
        <w:rPr/>
        <w:t>the</w:t>
      </w:r>
      <w:r>
        <w:rPr>
          <w:spacing w:val="-2"/>
        </w:rPr>
        <w:t> </w:t>
      </w:r>
      <w:r>
        <w:rPr/>
        <w:t>causes</w:t>
      </w:r>
      <w:r>
        <w:rPr>
          <w:spacing w:val="-4"/>
        </w:rPr>
        <w:t> </w:t>
      </w:r>
      <w:r>
        <w:rPr/>
        <w:t>and</w:t>
      </w:r>
      <w:r>
        <w:rPr>
          <w:spacing w:val="-2"/>
        </w:rPr>
        <w:t> </w:t>
      </w:r>
      <w:r>
        <w:rPr/>
        <w:t>consequences</w:t>
      </w:r>
      <w:r>
        <w:rPr>
          <w:spacing w:val="-4"/>
        </w:rPr>
        <w:t> </w:t>
      </w:r>
      <w:r>
        <w:rPr/>
        <w:t>of</w:t>
      </w:r>
      <w:r>
        <w:rPr>
          <w:spacing w:val="-1"/>
        </w:rPr>
        <w:t> </w:t>
      </w:r>
      <w:r>
        <w:rPr/>
        <w:t>students’</w:t>
      </w:r>
      <w:r>
        <w:rPr>
          <w:spacing w:val="-1"/>
        </w:rPr>
        <w:t> </w:t>
      </w:r>
      <w:r>
        <w:rPr/>
        <w:t>postsecondary</w:t>
      </w:r>
      <w:r>
        <w:rPr>
          <w:spacing w:val="-5"/>
        </w:rPr>
        <w:t> </w:t>
      </w:r>
      <w:r>
        <w:rPr/>
        <w:t>choices”</w:t>
      </w:r>
      <w:r>
        <w:rPr>
          <w:spacing w:val="-2"/>
        </w:rPr>
        <w:t> </w:t>
      </w:r>
      <w:r>
        <w:rPr/>
        <w:t>(with</w:t>
      </w:r>
      <w:r>
        <w:rPr>
          <w:spacing w:val="-5"/>
        </w:rPr>
        <w:t> </w:t>
      </w:r>
      <w:r>
        <w:rPr/>
        <w:t>Matea Pender, Michael Hurwitz, and Jessica Howell) </w:t>
      </w:r>
      <w:r>
        <w:rPr>
          <w:i/>
        </w:rPr>
        <w:t>Literature Brief. </w:t>
      </w:r>
      <w:r>
        <w:rPr/>
        <w:t>College Board – Advocacy &amp; Policy Center.</w:t>
      </w:r>
      <w:r>
        <w:rPr>
          <w:spacing w:val="40"/>
        </w:rPr>
        <w:t> </w:t>
      </w:r>
      <w:r>
        <w:rPr/>
        <w:t>October 2012.</w:t>
      </w:r>
    </w:p>
    <w:p>
      <w:pPr>
        <w:pStyle w:val="BodyText"/>
        <w:ind w:left="1080" w:hanging="360"/>
      </w:pPr>
      <w:r>
        <w:rPr/>
        <w:t>“College choice: Informing students’ trade-offs between institutional price and college completion”</w:t>
      </w:r>
      <w:r>
        <w:rPr>
          <w:spacing w:val="-3"/>
        </w:rPr>
        <w:t> </w:t>
      </w:r>
      <w:r>
        <w:rPr/>
        <w:t>(with</w:t>
      </w:r>
      <w:r>
        <w:rPr>
          <w:spacing w:val="-6"/>
        </w:rPr>
        <w:t> </w:t>
      </w:r>
      <w:r>
        <w:rPr/>
        <w:t>Matea</w:t>
      </w:r>
      <w:r>
        <w:rPr>
          <w:spacing w:val="-5"/>
        </w:rPr>
        <w:t> </w:t>
      </w:r>
      <w:r>
        <w:rPr/>
        <w:t>Pender,</w:t>
      </w:r>
      <w:r>
        <w:rPr>
          <w:spacing w:val="-3"/>
        </w:rPr>
        <w:t> </w:t>
      </w:r>
      <w:r>
        <w:rPr/>
        <w:t>Michael</w:t>
      </w:r>
      <w:r>
        <w:rPr>
          <w:spacing w:val="-2"/>
        </w:rPr>
        <w:t> </w:t>
      </w:r>
      <w:r>
        <w:rPr/>
        <w:t>Hurwitz,</w:t>
      </w:r>
      <w:r>
        <w:rPr>
          <w:spacing w:val="-3"/>
        </w:rPr>
        <w:t> </w:t>
      </w:r>
      <w:r>
        <w:rPr/>
        <w:t>and</w:t>
      </w:r>
      <w:r>
        <w:rPr>
          <w:spacing w:val="-6"/>
        </w:rPr>
        <w:t> </w:t>
      </w:r>
      <w:r>
        <w:rPr/>
        <w:t>Jessica</w:t>
      </w:r>
      <w:r>
        <w:rPr>
          <w:spacing w:val="-3"/>
        </w:rPr>
        <w:t> </w:t>
      </w:r>
      <w:r>
        <w:rPr/>
        <w:t>Howell)</w:t>
      </w:r>
      <w:r>
        <w:rPr>
          <w:spacing w:val="-2"/>
        </w:rPr>
        <w:t> </w:t>
      </w:r>
      <w:r>
        <w:rPr>
          <w:i/>
        </w:rPr>
        <w:t>Policy</w:t>
      </w:r>
      <w:r>
        <w:rPr>
          <w:i/>
          <w:spacing w:val="-3"/>
        </w:rPr>
        <w:t> </w:t>
      </w:r>
      <w:r>
        <w:rPr>
          <w:i/>
        </w:rPr>
        <w:t>Brief</w:t>
      </w:r>
      <w:r>
        <w:rPr>
          <w:i/>
          <w:spacing w:val="-5"/>
        </w:rPr>
        <w:t> </w:t>
      </w:r>
      <w:r>
        <w:rPr>
          <w:i/>
        </w:rPr>
        <w:t>. </w:t>
      </w:r>
      <w:r>
        <w:rPr/>
        <w:t>College Board – Advocacy &amp; Policy Center.</w:t>
      </w:r>
      <w:r>
        <w:rPr>
          <w:spacing w:val="40"/>
        </w:rPr>
        <w:t> </w:t>
      </w:r>
      <w:r>
        <w:rPr/>
        <w:t>October 2012.</w:t>
      </w:r>
    </w:p>
    <w:p>
      <w:pPr>
        <w:pStyle w:val="BodyText"/>
        <w:ind w:left="1080" w:hanging="361"/>
      </w:pPr>
      <w:r>
        <w:rPr/>
        <w:t>“The</w:t>
      </w:r>
      <w:r>
        <w:rPr>
          <w:spacing w:val="-3"/>
        </w:rPr>
        <w:t> </w:t>
      </w:r>
      <w:r>
        <w:rPr/>
        <w:t>role</w:t>
      </w:r>
      <w:r>
        <w:rPr>
          <w:spacing w:val="-5"/>
        </w:rPr>
        <w:t> </w:t>
      </w:r>
      <w:r>
        <w:rPr/>
        <w:t>of</w:t>
      </w:r>
      <w:r>
        <w:rPr>
          <w:spacing w:val="-2"/>
        </w:rPr>
        <w:t> </w:t>
      </w:r>
      <w:r>
        <w:rPr/>
        <w:t>high</w:t>
      </w:r>
      <w:r>
        <w:rPr>
          <w:spacing w:val="-3"/>
        </w:rPr>
        <w:t> </w:t>
      </w:r>
      <w:r>
        <w:rPr/>
        <w:t>schools</w:t>
      </w:r>
      <w:r>
        <w:rPr>
          <w:spacing w:val="-5"/>
        </w:rPr>
        <w:t> </w:t>
      </w:r>
      <w:r>
        <w:rPr/>
        <w:t>in</w:t>
      </w:r>
      <w:r>
        <w:rPr>
          <w:spacing w:val="-3"/>
        </w:rPr>
        <w:t> </w:t>
      </w:r>
      <w:r>
        <w:rPr/>
        <w:t>students’</w:t>
      </w:r>
      <w:r>
        <w:rPr>
          <w:spacing w:val="-2"/>
        </w:rPr>
        <w:t> </w:t>
      </w:r>
      <w:r>
        <w:rPr/>
        <w:t>postsecondary</w:t>
      </w:r>
      <w:r>
        <w:rPr>
          <w:spacing w:val="-6"/>
        </w:rPr>
        <w:t> </w:t>
      </w:r>
      <w:r>
        <w:rPr/>
        <w:t>choices”</w:t>
      </w:r>
      <w:r>
        <w:rPr>
          <w:spacing w:val="-5"/>
        </w:rPr>
        <w:t> </w:t>
      </w:r>
      <w:r>
        <w:rPr/>
        <w:t>(with</w:t>
      </w:r>
      <w:r>
        <w:rPr>
          <w:spacing w:val="-3"/>
        </w:rPr>
        <w:t> </w:t>
      </w:r>
      <w:r>
        <w:rPr/>
        <w:t>Matea</w:t>
      </w:r>
      <w:r>
        <w:rPr>
          <w:spacing w:val="-3"/>
        </w:rPr>
        <w:t> </w:t>
      </w:r>
      <w:r>
        <w:rPr/>
        <w:t>Pender,</w:t>
      </w:r>
      <w:r>
        <w:rPr>
          <w:spacing w:val="-3"/>
        </w:rPr>
        <w:t> </w:t>
      </w:r>
      <w:r>
        <w:rPr/>
        <w:t>Michael Hurwitz, and Jessica Howell) </w:t>
      </w:r>
      <w:r>
        <w:rPr>
          <w:i/>
        </w:rPr>
        <w:t>Research Brief. </w:t>
      </w:r>
      <w:r>
        <w:rPr/>
        <w:t>College Board – Advocacy &amp; Policy Center.</w:t>
      </w:r>
      <w:r>
        <w:rPr>
          <w:spacing w:val="40"/>
        </w:rPr>
        <w:t> </w:t>
      </w:r>
      <w:r>
        <w:rPr/>
        <w:t>October 2012.</w:t>
      </w:r>
    </w:p>
    <w:p>
      <w:pPr>
        <w:pStyle w:val="BodyText"/>
        <w:ind w:left="1080" w:right="147" w:hanging="361"/>
      </w:pPr>
      <w:r>
        <w:rPr/>
        <w:t>“Getting into college: Postsecondary academic undermatch” (with Matea Pender, Jessica Howell,</w:t>
      </w:r>
      <w:r>
        <w:rPr>
          <w:spacing w:val="-5"/>
        </w:rPr>
        <w:t> </w:t>
      </w:r>
      <w:r>
        <w:rPr/>
        <w:t>and</w:t>
      </w:r>
      <w:r>
        <w:rPr>
          <w:spacing w:val="-3"/>
        </w:rPr>
        <w:t> </w:t>
      </w:r>
      <w:r>
        <w:rPr/>
        <w:t>Michael</w:t>
      </w:r>
      <w:r>
        <w:rPr>
          <w:spacing w:val="-2"/>
        </w:rPr>
        <w:t> </w:t>
      </w:r>
      <w:r>
        <w:rPr/>
        <w:t>Hurwitz).</w:t>
      </w:r>
      <w:r>
        <w:rPr>
          <w:spacing w:val="-3"/>
        </w:rPr>
        <w:t> </w:t>
      </w:r>
      <w:r>
        <w:rPr>
          <w:i/>
        </w:rPr>
        <w:t>The</w:t>
      </w:r>
      <w:r>
        <w:rPr>
          <w:i/>
          <w:spacing w:val="-4"/>
        </w:rPr>
        <w:t> </w:t>
      </w:r>
      <w:r>
        <w:rPr>
          <w:i/>
        </w:rPr>
        <w:t>College</w:t>
      </w:r>
      <w:r>
        <w:rPr>
          <w:i/>
          <w:spacing w:val="-4"/>
        </w:rPr>
        <w:t> </w:t>
      </w:r>
      <w:r>
        <w:rPr>
          <w:i/>
        </w:rPr>
        <w:t>Keys</w:t>
      </w:r>
      <w:r>
        <w:rPr>
          <w:i/>
          <w:spacing w:val="-3"/>
        </w:rPr>
        <w:t> </w:t>
      </w:r>
      <w:r>
        <w:rPr>
          <w:i/>
        </w:rPr>
        <w:t>Compact.</w:t>
      </w:r>
      <w:r>
        <w:rPr>
          <w:i/>
          <w:spacing w:val="40"/>
        </w:rPr>
        <w:t> </w:t>
      </w:r>
      <w:r>
        <w:rPr/>
        <w:t>College</w:t>
      </w:r>
      <w:r>
        <w:rPr>
          <w:spacing w:val="-3"/>
        </w:rPr>
        <w:t> </w:t>
      </w:r>
      <w:r>
        <w:rPr/>
        <w:t>Board</w:t>
      </w:r>
      <w:r>
        <w:rPr>
          <w:spacing w:val="-5"/>
        </w:rPr>
        <w:t> </w:t>
      </w:r>
      <w:r>
        <w:rPr/>
        <w:t>–</w:t>
      </w:r>
      <w:r>
        <w:rPr>
          <w:spacing w:val="-3"/>
        </w:rPr>
        <w:t> </w:t>
      </w:r>
      <w:r>
        <w:rPr/>
        <w:t>Advocacy &amp; Policy Center.</w:t>
      </w:r>
      <w:r>
        <w:rPr>
          <w:spacing w:val="40"/>
        </w:rPr>
        <w:t> </w:t>
      </w:r>
      <w:r>
        <w:rPr/>
        <w:t>May 2012.</w:t>
      </w:r>
    </w:p>
    <w:p>
      <w:pPr>
        <w:pStyle w:val="BodyText"/>
        <w:ind w:left="1080" w:hanging="360"/>
      </w:pPr>
      <w:r>
        <w:rPr/>
        <w:t>“Can</w:t>
      </w:r>
      <w:r>
        <w:rPr>
          <w:spacing w:val="-3"/>
        </w:rPr>
        <w:t> </w:t>
      </w:r>
      <w:r>
        <w:rPr/>
        <w:t>applying</w:t>
      </w:r>
      <w:r>
        <w:rPr>
          <w:spacing w:val="-6"/>
        </w:rPr>
        <w:t> </w:t>
      </w:r>
      <w:r>
        <w:rPr/>
        <w:t>to</w:t>
      </w:r>
      <w:r>
        <w:rPr>
          <w:spacing w:val="-3"/>
        </w:rPr>
        <w:t> </w:t>
      </w:r>
      <w:r>
        <w:rPr/>
        <w:t>more</w:t>
      </w:r>
      <w:r>
        <w:rPr>
          <w:spacing w:val="-3"/>
        </w:rPr>
        <w:t> </w:t>
      </w:r>
      <w:r>
        <w:rPr/>
        <w:t>colleges</w:t>
      </w:r>
      <w:r>
        <w:rPr>
          <w:spacing w:val="-3"/>
        </w:rPr>
        <w:t> </w:t>
      </w:r>
      <w:r>
        <w:rPr/>
        <w:t>increase</w:t>
      </w:r>
      <w:r>
        <w:rPr>
          <w:spacing w:val="-3"/>
        </w:rPr>
        <w:t> </w:t>
      </w:r>
      <w:r>
        <w:rPr/>
        <w:t>enrollment</w:t>
      </w:r>
      <w:r>
        <w:rPr>
          <w:spacing w:val="-2"/>
        </w:rPr>
        <w:t> </w:t>
      </w:r>
      <w:r>
        <w:rPr/>
        <w:t>rates?”</w:t>
      </w:r>
      <w:r>
        <w:rPr>
          <w:spacing w:val="40"/>
        </w:rPr>
        <w:t> </w:t>
      </w:r>
      <w:r>
        <w:rPr>
          <w:i/>
        </w:rPr>
        <w:t>Research</w:t>
      </w:r>
      <w:r>
        <w:rPr>
          <w:i/>
          <w:spacing w:val="-3"/>
        </w:rPr>
        <w:t> </w:t>
      </w:r>
      <w:r>
        <w:rPr>
          <w:i/>
        </w:rPr>
        <w:t>Brief.</w:t>
      </w:r>
      <w:r>
        <w:rPr>
          <w:i/>
          <w:spacing w:val="-3"/>
        </w:rPr>
        <w:t> </w:t>
      </w:r>
      <w:r>
        <w:rPr/>
        <w:t>College</w:t>
      </w:r>
      <w:r>
        <w:rPr>
          <w:spacing w:val="-3"/>
        </w:rPr>
        <w:t> </w:t>
      </w:r>
      <w:r>
        <w:rPr/>
        <w:t>Board</w:t>
      </w:r>
      <w:r>
        <w:rPr>
          <w:spacing w:val="-3"/>
        </w:rPr>
        <w:t> </w:t>
      </w:r>
      <w:r>
        <w:rPr/>
        <w:t>– Advocacy &amp; Policy Center.</w:t>
      </w:r>
      <w:r>
        <w:rPr>
          <w:spacing w:val="40"/>
        </w:rPr>
        <w:t> </w:t>
      </w:r>
      <w:r>
        <w:rPr/>
        <w:t>October 2011.</w:t>
      </w:r>
    </w:p>
    <w:p>
      <w:pPr>
        <w:pStyle w:val="BodyText"/>
        <w:ind w:left="1080" w:hanging="361"/>
      </w:pPr>
      <w:r>
        <w:rPr/>
        <w:t>“Getting into college: A cross-cohort examination of college preparations by lower-SES” (with</w:t>
      </w:r>
      <w:r>
        <w:rPr>
          <w:spacing w:val="-7"/>
        </w:rPr>
        <w:t> </w:t>
      </w:r>
      <w:r>
        <w:rPr/>
        <w:t>Jessica</w:t>
      </w:r>
      <w:r>
        <w:rPr>
          <w:spacing w:val="-2"/>
        </w:rPr>
        <w:t> </w:t>
      </w:r>
      <w:r>
        <w:rPr/>
        <w:t>Howell).</w:t>
      </w:r>
      <w:r>
        <w:rPr>
          <w:spacing w:val="-3"/>
        </w:rPr>
        <w:t> </w:t>
      </w:r>
      <w:r>
        <w:rPr>
          <w:i/>
        </w:rPr>
        <w:t>The</w:t>
      </w:r>
      <w:r>
        <w:rPr>
          <w:i/>
          <w:spacing w:val="-4"/>
        </w:rPr>
        <w:t> </w:t>
      </w:r>
      <w:r>
        <w:rPr>
          <w:i/>
        </w:rPr>
        <w:t>College</w:t>
      </w:r>
      <w:r>
        <w:rPr>
          <w:i/>
          <w:spacing w:val="-2"/>
        </w:rPr>
        <w:t> </w:t>
      </w:r>
      <w:r>
        <w:rPr>
          <w:i/>
        </w:rPr>
        <w:t>Keys</w:t>
      </w:r>
      <w:r>
        <w:rPr>
          <w:i/>
          <w:spacing w:val="-2"/>
        </w:rPr>
        <w:t> </w:t>
      </w:r>
      <w:r>
        <w:rPr>
          <w:i/>
        </w:rPr>
        <w:t>Compact.</w:t>
      </w:r>
      <w:r>
        <w:rPr>
          <w:i/>
          <w:spacing w:val="40"/>
        </w:rPr>
        <w:t> </w:t>
      </w:r>
      <w:r>
        <w:rPr/>
        <w:t>College</w:t>
      </w:r>
      <w:r>
        <w:rPr>
          <w:spacing w:val="-2"/>
        </w:rPr>
        <w:t> </w:t>
      </w:r>
      <w:r>
        <w:rPr/>
        <w:t>Board</w:t>
      </w:r>
      <w:r>
        <w:rPr>
          <w:spacing w:val="-2"/>
        </w:rPr>
        <w:t> </w:t>
      </w:r>
      <w:r>
        <w:rPr/>
        <w:t>–</w:t>
      </w:r>
      <w:r>
        <w:rPr>
          <w:spacing w:val="-2"/>
        </w:rPr>
        <w:t> </w:t>
      </w:r>
      <w:r>
        <w:rPr/>
        <w:t>Advocacy</w:t>
      </w:r>
      <w:r>
        <w:rPr>
          <w:spacing w:val="-5"/>
        </w:rPr>
        <w:t> </w:t>
      </w:r>
      <w:r>
        <w:rPr/>
        <w:t>&amp;</w:t>
      </w:r>
      <w:r>
        <w:rPr>
          <w:spacing w:val="-4"/>
        </w:rPr>
        <w:t> </w:t>
      </w:r>
      <w:r>
        <w:rPr/>
        <w:t>Policy Center.</w:t>
      </w:r>
      <w:r>
        <w:rPr>
          <w:spacing w:val="40"/>
        </w:rPr>
        <w:t> </w:t>
      </w:r>
      <w:r>
        <w:rPr/>
        <w:t>October 2011.</w:t>
      </w:r>
    </w:p>
    <w:p>
      <w:pPr>
        <w:pStyle w:val="BodyText"/>
        <w:spacing w:before="4"/>
        <w:ind w:left="0"/>
      </w:pPr>
    </w:p>
    <w:p>
      <w:pPr>
        <w:pStyle w:val="Heading1"/>
        <w:spacing w:line="250" w:lineRule="exact"/>
        <w:ind w:left="720"/>
      </w:pPr>
      <w:r>
        <w:rPr>
          <w:smallCaps/>
          <w:spacing w:val="-2"/>
        </w:rPr>
        <w:t>Initiatives/Interventions</w:t>
      </w:r>
    </w:p>
    <w:p>
      <w:pPr>
        <w:spacing w:line="250" w:lineRule="exact" w:before="0"/>
        <w:ind w:left="720" w:right="0" w:firstLine="0"/>
        <w:jc w:val="left"/>
        <w:rPr>
          <w:sz w:val="22"/>
        </w:rPr>
      </w:pPr>
      <w:r>
        <w:rPr>
          <w:i/>
          <w:sz w:val="22"/>
        </w:rPr>
        <w:t>Apply</w:t>
      </w:r>
      <w:r>
        <w:rPr>
          <w:i/>
          <w:spacing w:val="-4"/>
          <w:sz w:val="22"/>
        </w:rPr>
        <w:t> </w:t>
      </w:r>
      <w:r>
        <w:rPr>
          <w:i/>
          <w:sz w:val="22"/>
        </w:rPr>
        <w:t>to</w:t>
      </w:r>
      <w:r>
        <w:rPr>
          <w:i/>
          <w:spacing w:val="-2"/>
          <w:sz w:val="22"/>
        </w:rPr>
        <w:t> </w:t>
      </w:r>
      <w:r>
        <w:rPr>
          <w:i/>
          <w:sz w:val="22"/>
        </w:rPr>
        <w:t>Four</w:t>
      </w:r>
      <w:r>
        <w:rPr>
          <w:i/>
          <w:spacing w:val="-2"/>
          <w:sz w:val="22"/>
        </w:rPr>
        <w:t> </w:t>
      </w:r>
      <w:r>
        <w:rPr>
          <w:i/>
          <w:sz w:val="22"/>
        </w:rPr>
        <w:t>or</w:t>
      </w:r>
      <w:r>
        <w:rPr>
          <w:i/>
          <w:spacing w:val="-4"/>
          <w:sz w:val="22"/>
        </w:rPr>
        <w:t> </w:t>
      </w:r>
      <w:r>
        <w:rPr>
          <w:i/>
          <w:sz w:val="22"/>
        </w:rPr>
        <w:t>More</w:t>
      </w:r>
      <w:r>
        <w:rPr>
          <w:sz w:val="22"/>
        </w:rPr>
        <w:t>,</w:t>
      </w:r>
      <w:r>
        <w:rPr>
          <w:spacing w:val="-2"/>
          <w:sz w:val="22"/>
        </w:rPr>
        <w:t> </w:t>
      </w:r>
      <w:r>
        <w:rPr>
          <w:sz w:val="22"/>
        </w:rPr>
        <w:t>College</w:t>
      </w:r>
      <w:r>
        <w:rPr>
          <w:spacing w:val="-2"/>
          <w:sz w:val="22"/>
        </w:rPr>
        <w:t> Board.</w:t>
      </w:r>
    </w:p>
    <w:p>
      <w:pPr>
        <w:pStyle w:val="BodyText"/>
        <w:spacing w:before="5"/>
        <w:ind w:left="0"/>
      </w:pPr>
    </w:p>
    <w:p>
      <w:pPr>
        <w:pStyle w:val="Heading1"/>
        <w:spacing w:before="1"/>
        <w:ind w:left="720"/>
      </w:pPr>
      <w:r>
        <w:rPr>
          <w:smallCaps/>
          <w:spacing w:val="-2"/>
        </w:rPr>
        <w:t>Miscellaneous</w:t>
      </w:r>
    </w:p>
    <w:p>
      <w:pPr>
        <w:pStyle w:val="BodyText"/>
        <w:spacing w:line="251" w:lineRule="exact"/>
        <w:ind w:left="720"/>
      </w:pPr>
      <w:r>
        <w:rPr/>
        <w:t>Research</w:t>
      </w:r>
      <w:r>
        <w:rPr>
          <w:spacing w:val="-4"/>
        </w:rPr>
        <w:t> </w:t>
      </w:r>
      <w:r>
        <w:rPr/>
        <w:t>cited</w:t>
      </w:r>
      <w:r>
        <w:rPr>
          <w:spacing w:val="-6"/>
        </w:rPr>
        <w:t> </w:t>
      </w:r>
      <w:r>
        <w:rPr/>
        <w:t>in</w:t>
      </w:r>
      <w:r>
        <w:rPr>
          <w:spacing w:val="-3"/>
        </w:rPr>
        <w:t> </w:t>
      </w:r>
      <w:r>
        <w:rPr/>
        <w:t>U.S.</w:t>
      </w:r>
      <w:r>
        <w:rPr>
          <w:spacing w:val="-3"/>
        </w:rPr>
        <w:t> </w:t>
      </w:r>
      <w:r>
        <w:rPr/>
        <w:t>Federal</w:t>
      </w:r>
      <w:r>
        <w:rPr>
          <w:spacing w:val="-2"/>
        </w:rPr>
        <w:t> Reports</w:t>
      </w:r>
    </w:p>
    <w:p>
      <w:pPr>
        <w:pStyle w:val="BodyText"/>
        <w:spacing w:line="252" w:lineRule="exact"/>
        <w:ind w:left="1080"/>
      </w:pPr>
      <w:r>
        <w:rPr/>
        <w:t>White</w:t>
      </w:r>
      <w:r>
        <w:rPr>
          <w:spacing w:val="-5"/>
        </w:rPr>
        <w:t> </w:t>
      </w:r>
      <w:r>
        <w:rPr/>
        <w:t>House</w:t>
      </w:r>
      <w:r>
        <w:rPr>
          <w:spacing w:val="-3"/>
        </w:rPr>
        <w:t> </w:t>
      </w:r>
      <w:r>
        <w:rPr/>
        <w:t>–</w:t>
      </w:r>
      <w:r>
        <w:rPr>
          <w:spacing w:val="-3"/>
        </w:rPr>
        <w:t> </w:t>
      </w:r>
      <w:r>
        <w:rPr/>
        <w:t>“Economic</w:t>
      </w:r>
      <w:r>
        <w:rPr>
          <w:spacing w:val="-4"/>
        </w:rPr>
        <w:t> </w:t>
      </w:r>
      <w:r>
        <w:rPr/>
        <w:t>Report</w:t>
      </w:r>
      <w:r>
        <w:rPr>
          <w:spacing w:val="-5"/>
        </w:rPr>
        <w:t> </w:t>
      </w:r>
      <w:r>
        <w:rPr/>
        <w:t>of</w:t>
      </w:r>
      <w:r>
        <w:rPr>
          <w:spacing w:val="-5"/>
        </w:rPr>
        <w:t> </w:t>
      </w:r>
      <w:r>
        <w:rPr/>
        <w:t>the</w:t>
      </w:r>
      <w:r>
        <w:rPr>
          <w:spacing w:val="-2"/>
        </w:rPr>
        <w:t> </w:t>
      </w:r>
      <w:r>
        <w:rPr/>
        <w:t>President,”</w:t>
      </w:r>
      <w:r>
        <w:rPr>
          <w:spacing w:val="-3"/>
        </w:rPr>
        <w:t> </w:t>
      </w:r>
      <w:r>
        <w:rPr/>
        <w:t>2023</w:t>
      </w:r>
      <w:r>
        <w:rPr>
          <w:spacing w:val="-3"/>
        </w:rPr>
        <w:t> </w:t>
      </w:r>
      <w:r>
        <w:rPr/>
        <w:t>(six</w:t>
      </w:r>
      <w:r>
        <w:rPr>
          <w:spacing w:val="-3"/>
        </w:rPr>
        <w:t> </w:t>
      </w:r>
      <w:r>
        <w:rPr/>
        <w:t>papers</w:t>
      </w:r>
      <w:r>
        <w:rPr>
          <w:spacing w:val="-2"/>
        </w:rPr>
        <w:t> cited).</w:t>
      </w:r>
    </w:p>
    <w:p>
      <w:pPr>
        <w:pStyle w:val="BodyText"/>
        <w:ind w:left="1080" w:right="333"/>
      </w:pPr>
      <w:r>
        <w:rPr/>
        <w:t>U.S. Department of Education – “Climate Adaptation Report,” September 2021. White</w:t>
      </w:r>
      <w:r>
        <w:rPr>
          <w:spacing w:val="-3"/>
        </w:rPr>
        <w:t> </w:t>
      </w:r>
      <w:r>
        <w:rPr/>
        <w:t>House</w:t>
      </w:r>
      <w:r>
        <w:rPr>
          <w:spacing w:val="-3"/>
        </w:rPr>
        <w:t> </w:t>
      </w:r>
      <w:r>
        <w:rPr/>
        <w:t>-</w:t>
      </w:r>
      <w:r>
        <w:rPr>
          <w:spacing w:val="-7"/>
        </w:rPr>
        <w:t> </w:t>
      </w:r>
      <w:r>
        <w:rPr/>
        <w:t>“Investing</w:t>
      </w:r>
      <w:r>
        <w:rPr>
          <w:spacing w:val="-6"/>
        </w:rPr>
        <w:t> </w:t>
      </w:r>
      <w:r>
        <w:rPr/>
        <w:t>in</w:t>
      </w:r>
      <w:r>
        <w:rPr>
          <w:spacing w:val="-3"/>
        </w:rPr>
        <w:t> </w:t>
      </w:r>
      <w:r>
        <w:rPr/>
        <w:t>Higher</w:t>
      </w:r>
      <w:r>
        <w:rPr>
          <w:spacing w:val="-2"/>
        </w:rPr>
        <w:t> </w:t>
      </w:r>
      <w:r>
        <w:rPr/>
        <w:t>Education:</w:t>
      </w:r>
      <w:r>
        <w:rPr>
          <w:spacing w:val="-2"/>
        </w:rPr>
        <w:t> </w:t>
      </w:r>
      <w:r>
        <w:rPr/>
        <w:t>Benefits,</w:t>
      </w:r>
      <w:r>
        <w:rPr>
          <w:spacing w:val="-3"/>
        </w:rPr>
        <w:t> </w:t>
      </w:r>
      <w:r>
        <w:rPr/>
        <w:t>Challenges,</w:t>
      </w:r>
      <w:r>
        <w:rPr>
          <w:spacing w:val="-3"/>
        </w:rPr>
        <w:t> </w:t>
      </w:r>
      <w:r>
        <w:rPr/>
        <w:t>and</w:t>
      </w:r>
      <w:r>
        <w:rPr>
          <w:spacing w:val="-6"/>
        </w:rPr>
        <w:t> </w:t>
      </w:r>
      <w:r>
        <w:rPr/>
        <w:t>the</w:t>
      </w:r>
      <w:r>
        <w:rPr>
          <w:spacing w:val="-3"/>
        </w:rPr>
        <w:t> </w:t>
      </w:r>
      <w:r>
        <w:rPr/>
        <w:t>State</w:t>
      </w:r>
      <w:r>
        <w:rPr>
          <w:spacing w:val="-3"/>
        </w:rPr>
        <w:t> </w:t>
      </w:r>
      <w:r>
        <w:rPr/>
        <w:t>of Student Debt,” July 2016</w:t>
      </w:r>
    </w:p>
    <w:p>
      <w:pPr>
        <w:pStyle w:val="BodyText"/>
        <w:spacing w:before="1"/>
        <w:ind w:left="1080"/>
      </w:pPr>
      <w:r>
        <w:rPr/>
        <w:t>White</w:t>
      </w:r>
      <w:r>
        <w:rPr>
          <w:spacing w:val="-4"/>
        </w:rPr>
        <w:t> </w:t>
      </w:r>
      <w:r>
        <w:rPr/>
        <w:t>House</w:t>
      </w:r>
      <w:r>
        <w:rPr>
          <w:spacing w:val="-4"/>
        </w:rPr>
        <w:t> </w:t>
      </w:r>
      <w:r>
        <w:rPr/>
        <w:t>-</w:t>
      </w:r>
      <w:r>
        <w:rPr>
          <w:spacing w:val="-7"/>
        </w:rPr>
        <w:t> </w:t>
      </w:r>
      <w:r>
        <w:rPr/>
        <w:t>“Economic</w:t>
      </w:r>
      <w:r>
        <w:rPr>
          <w:spacing w:val="-4"/>
        </w:rPr>
        <w:t> </w:t>
      </w:r>
      <w:r>
        <w:rPr/>
        <w:t>Costs</w:t>
      </w:r>
      <w:r>
        <w:rPr>
          <w:spacing w:val="-4"/>
        </w:rPr>
        <w:t> </w:t>
      </w:r>
      <w:r>
        <w:rPr/>
        <w:t>of</w:t>
      </w:r>
      <w:r>
        <w:rPr>
          <w:spacing w:val="-3"/>
        </w:rPr>
        <w:t> </w:t>
      </w:r>
      <w:r>
        <w:rPr/>
        <w:t>Youth</w:t>
      </w:r>
      <w:r>
        <w:rPr>
          <w:spacing w:val="-4"/>
        </w:rPr>
        <w:t> </w:t>
      </w:r>
      <w:r>
        <w:rPr/>
        <w:t>Disadvantage</w:t>
      </w:r>
      <w:r>
        <w:rPr>
          <w:spacing w:val="-4"/>
        </w:rPr>
        <w:t> </w:t>
      </w:r>
      <w:r>
        <w:rPr/>
        <w:t>and</w:t>
      </w:r>
      <w:r>
        <w:rPr>
          <w:spacing w:val="-4"/>
        </w:rPr>
        <w:t> </w:t>
      </w:r>
      <w:r>
        <w:rPr/>
        <w:t>High-Return</w:t>
      </w:r>
      <w:r>
        <w:rPr>
          <w:spacing w:val="-4"/>
        </w:rPr>
        <w:t> </w:t>
      </w:r>
      <w:r>
        <w:rPr/>
        <w:t>Opportunities for Change,” July 2015.</w:t>
      </w:r>
    </w:p>
    <w:p>
      <w:pPr>
        <w:pStyle w:val="BodyText"/>
        <w:spacing w:line="251" w:lineRule="exact"/>
        <w:ind w:left="1080"/>
      </w:pPr>
      <w:r>
        <w:rPr/>
        <w:t>White</w:t>
      </w:r>
      <w:r>
        <w:rPr>
          <w:spacing w:val="-6"/>
        </w:rPr>
        <w:t> </w:t>
      </w:r>
      <w:r>
        <w:rPr/>
        <w:t>House</w:t>
      </w:r>
      <w:r>
        <w:rPr>
          <w:spacing w:val="-3"/>
        </w:rPr>
        <w:t> </w:t>
      </w:r>
      <w:r>
        <w:rPr/>
        <w:t>-</w:t>
      </w:r>
      <w:r>
        <w:rPr>
          <w:spacing w:val="-7"/>
        </w:rPr>
        <w:t> </w:t>
      </w:r>
      <w:r>
        <w:rPr/>
        <w:t>“Increasing</w:t>
      </w:r>
      <w:r>
        <w:rPr>
          <w:spacing w:val="-7"/>
        </w:rPr>
        <w:t> </w:t>
      </w:r>
      <w:r>
        <w:rPr/>
        <w:t>College</w:t>
      </w:r>
      <w:r>
        <w:rPr>
          <w:spacing w:val="-3"/>
        </w:rPr>
        <w:t> </w:t>
      </w:r>
      <w:r>
        <w:rPr/>
        <w:t>Opportunity</w:t>
      </w:r>
      <w:r>
        <w:rPr>
          <w:spacing w:val="-6"/>
        </w:rPr>
        <w:t> </w:t>
      </w:r>
      <w:r>
        <w:rPr/>
        <w:t>for</w:t>
      </w:r>
      <w:r>
        <w:rPr>
          <w:spacing w:val="-3"/>
        </w:rPr>
        <w:t> </w:t>
      </w:r>
      <w:r>
        <w:rPr/>
        <w:t>Low-Income</w:t>
      </w:r>
      <w:r>
        <w:rPr>
          <w:spacing w:val="-3"/>
        </w:rPr>
        <w:t> </w:t>
      </w:r>
      <w:r>
        <w:rPr/>
        <w:t>Students,”</w:t>
      </w:r>
      <w:r>
        <w:rPr>
          <w:spacing w:val="-5"/>
        </w:rPr>
        <w:t> </w:t>
      </w:r>
      <w:r>
        <w:rPr/>
        <w:t>Jan.</w:t>
      </w:r>
      <w:r>
        <w:rPr>
          <w:spacing w:val="-3"/>
        </w:rPr>
        <w:t> </w:t>
      </w:r>
      <w:r>
        <w:rPr>
          <w:spacing w:val="-2"/>
        </w:rPr>
        <w:t>2014.</w:t>
      </w:r>
    </w:p>
    <w:p>
      <w:pPr>
        <w:pStyle w:val="BodyText"/>
        <w:spacing w:before="5"/>
        <w:ind w:left="0"/>
      </w:pPr>
    </w:p>
    <w:p>
      <w:pPr>
        <w:pStyle w:val="Heading1"/>
        <w:spacing w:before="1"/>
      </w:pPr>
      <w:bookmarkStart w:name="Conferences and Presentations" w:id="13"/>
      <w:bookmarkEnd w:id="13"/>
      <w:r>
        <w:rPr>
          <w:b w:val="0"/>
        </w:rPr>
      </w:r>
      <w:r>
        <w:rPr>
          <w:smallCaps/>
        </w:rPr>
        <w:t>Conferences</w:t>
      </w:r>
      <w:r>
        <w:rPr>
          <w:smallCaps/>
          <w:spacing w:val="-6"/>
        </w:rPr>
        <w:t> </w:t>
      </w:r>
      <w:r>
        <w:rPr>
          <w:smallCaps/>
        </w:rPr>
        <w:t>and</w:t>
      </w:r>
      <w:r>
        <w:rPr>
          <w:smallCaps/>
          <w:spacing w:val="-5"/>
        </w:rPr>
        <w:t> </w:t>
      </w:r>
      <w:r>
        <w:rPr>
          <w:smallCaps/>
          <w:spacing w:val="-2"/>
        </w:rPr>
        <w:t>Presentations</w:t>
      </w:r>
    </w:p>
    <w:p>
      <w:pPr>
        <w:pStyle w:val="BodyText"/>
        <w:spacing w:line="251" w:lineRule="exact"/>
        <w:ind w:left="719"/>
      </w:pPr>
      <w:r>
        <w:rPr/>
        <w:t>2024</w:t>
      </w:r>
      <w:r>
        <w:rPr>
          <w:spacing w:val="-6"/>
        </w:rPr>
        <w:t> </w:t>
      </w:r>
      <w:r>
        <w:rPr/>
        <w:t>–</w:t>
      </w:r>
      <w:r>
        <w:rPr>
          <w:spacing w:val="-3"/>
        </w:rPr>
        <w:t> </w:t>
      </w:r>
      <w:r>
        <w:rPr/>
        <w:t>Andrew</w:t>
      </w:r>
      <w:r>
        <w:rPr>
          <w:spacing w:val="-4"/>
        </w:rPr>
        <w:t> </w:t>
      </w:r>
      <w:r>
        <w:rPr/>
        <w:t>Young</w:t>
      </w:r>
      <w:r>
        <w:rPr>
          <w:spacing w:val="-6"/>
        </w:rPr>
        <w:t> </w:t>
      </w:r>
      <w:r>
        <w:rPr/>
        <w:t>School</w:t>
      </w:r>
      <w:r>
        <w:rPr>
          <w:spacing w:val="-3"/>
        </w:rPr>
        <w:t> </w:t>
      </w:r>
      <w:r>
        <w:rPr/>
        <w:t>Digital</w:t>
      </w:r>
      <w:r>
        <w:rPr>
          <w:spacing w:val="-2"/>
        </w:rPr>
        <w:t> </w:t>
      </w:r>
      <w:r>
        <w:rPr/>
        <w:t>Landscape</w:t>
      </w:r>
      <w:r>
        <w:rPr>
          <w:spacing w:val="-5"/>
        </w:rPr>
        <w:t> </w:t>
      </w:r>
      <w:r>
        <w:rPr/>
        <w:t>Initiative</w:t>
      </w:r>
      <w:r>
        <w:rPr>
          <w:spacing w:val="-3"/>
        </w:rPr>
        <w:t> </w:t>
      </w:r>
      <w:r>
        <w:rPr>
          <w:spacing w:val="-2"/>
        </w:rPr>
        <w:t>Seminar.</w:t>
      </w:r>
    </w:p>
    <w:p>
      <w:pPr>
        <w:pStyle w:val="BodyText"/>
        <w:ind w:right="147" w:hanging="360"/>
      </w:pPr>
      <w:r>
        <w:rPr/>
        <mc:AlternateContent>
          <mc:Choice Requires="wps">
            <w:drawing>
              <wp:anchor distT="0" distB="0" distL="0" distR="0" allowOverlap="1" layoutInCell="1" locked="0" behindDoc="1" simplePos="0" relativeHeight="487462912">
                <wp:simplePos x="0" y="0"/>
                <wp:positionH relativeFrom="page">
                  <wp:posOffset>4543044</wp:posOffset>
                </wp:positionH>
                <wp:positionV relativeFrom="paragraph">
                  <wp:posOffset>480605</wp:posOffset>
                </wp:positionV>
                <wp:extent cx="52069" cy="1651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2069" cy="165100"/>
                        </a:xfrm>
                        <a:custGeom>
                          <a:avLst/>
                          <a:gdLst/>
                          <a:ahLst/>
                          <a:cxnLst/>
                          <a:rect l="l" t="t" r="r" b="b"/>
                          <a:pathLst>
                            <a:path w="52069" h="165100">
                              <a:moveTo>
                                <a:pt x="51815" y="0"/>
                              </a:moveTo>
                              <a:lnTo>
                                <a:pt x="0" y="0"/>
                              </a:lnTo>
                              <a:lnTo>
                                <a:pt x="0" y="164592"/>
                              </a:lnTo>
                              <a:lnTo>
                                <a:pt x="51815" y="164592"/>
                              </a:lnTo>
                              <a:lnTo>
                                <a:pt x="51815" y="0"/>
                              </a:lnTo>
                              <a:close/>
                            </a:path>
                          </a:pathLst>
                        </a:custGeom>
                        <a:solidFill>
                          <a:srgbClr val="F9F8F8"/>
                        </a:solidFill>
                      </wps:spPr>
                      <wps:bodyPr wrap="square" lIns="0" tIns="0" rIns="0" bIns="0" rtlCol="0">
                        <a:prstTxWarp prst="textNoShape">
                          <a:avLst/>
                        </a:prstTxWarp>
                        <a:noAutofit/>
                      </wps:bodyPr>
                    </wps:wsp>
                  </a:graphicData>
                </a:graphic>
              </wp:anchor>
            </w:drawing>
          </mc:Choice>
          <mc:Fallback>
            <w:pict>
              <v:rect style="position:absolute;margin-left:357.720001pt;margin-top:37.842915pt;width:4.08pt;height:12.96pt;mso-position-horizontal-relative:page;mso-position-vertical-relative:paragraph;z-index:-15853568" id="docshape2" filled="true" fillcolor="#f9f8f8" stroked="false">
                <v:fill type="solid"/>
                <w10:wrap type="none"/>
              </v:rect>
            </w:pict>
          </mc:Fallback>
        </mc:AlternateContent>
      </w:r>
      <w:r>
        <w:rPr/>
        <w:t>2023</w:t>
      </w:r>
      <w:r>
        <w:rPr>
          <w:spacing w:val="-3"/>
        </w:rPr>
        <w:t> </w:t>
      </w:r>
      <w:r>
        <w:rPr/>
        <w:t>–</w:t>
      </w:r>
      <w:r>
        <w:rPr>
          <w:spacing w:val="-3"/>
        </w:rPr>
        <w:t> </w:t>
      </w:r>
      <w:r>
        <w:rPr/>
        <w:t>Southeastern</w:t>
      </w:r>
      <w:r>
        <w:rPr>
          <w:spacing w:val="-5"/>
        </w:rPr>
        <w:t> </w:t>
      </w:r>
      <w:r>
        <w:rPr/>
        <w:t>Micro</w:t>
      </w:r>
      <w:r>
        <w:rPr>
          <w:spacing w:val="-7"/>
        </w:rPr>
        <w:t> </w:t>
      </w:r>
      <w:r>
        <w:rPr/>
        <w:t>Labor</w:t>
      </w:r>
      <w:r>
        <w:rPr>
          <w:spacing w:val="-4"/>
        </w:rPr>
        <w:t> </w:t>
      </w:r>
      <w:r>
        <w:rPr/>
        <w:t>Workshop,</w:t>
      </w:r>
      <w:r>
        <w:rPr>
          <w:spacing w:val="-3"/>
        </w:rPr>
        <w:t> </w:t>
      </w:r>
      <w:r>
        <w:rPr/>
        <w:t>Georgia</w:t>
      </w:r>
      <w:r>
        <w:rPr>
          <w:spacing w:val="-4"/>
        </w:rPr>
        <w:t> </w:t>
      </w:r>
      <w:r>
        <w:rPr/>
        <w:t>State</w:t>
      </w:r>
      <w:r>
        <w:rPr>
          <w:spacing w:val="-3"/>
        </w:rPr>
        <w:t> </w:t>
      </w:r>
      <w:r>
        <w:rPr/>
        <w:t>University</w:t>
      </w:r>
      <w:r>
        <w:rPr>
          <w:spacing w:val="-5"/>
        </w:rPr>
        <w:t> </w:t>
      </w:r>
      <w:r>
        <w:rPr/>
        <w:t>Economics</w:t>
      </w:r>
      <w:r>
        <w:rPr>
          <w:spacing w:val="-4"/>
        </w:rPr>
        <w:t> </w:t>
      </w:r>
      <w:r>
        <w:rPr/>
        <w:t>Brown Bag, Workshop on the Economics of Education (Valle Nevado, Chile), Southeastern Conference for Public Administration, Helios Education Foundation.</w:t>
      </w:r>
    </w:p>
    <w:p>
      <w:pPr>
        <w:pStyle w:val="BodyText"/>
        <w:ind w:hanging="360"/>
      </w:pPr>
      <w:r>
        <w:rPr/>
        <w:t>2022</w:t>
      </w:r>
      <w:r>
        <w:rPr>
          <w:spacing w:val="-3"/>
        </w:rPr>
        <w:t> </w:t>
      </w:r>
      <w:r>
        <w:rPr/>
        <w:t>–</w:t>
      </w:r>
      <w:r>
        <w:rPr>
          <w:spacing w:val="-3"/>
        </w:rPr>
        <w:t> </w:t>
      </w:r>
      <w:r>
        <w:rPr/>
        <w:t>Georgia</w:t>
      </w:r>
      <w:r>
        <w:rPr>
          <w:spacing w:val="-3"/>
        </w:rPr>
        <w:t> </w:t>
      </w:r>
      <w:r>
        <w:rPr/>
        <w:t>State</w:t>
      </w:r>
      <w:r>
        <w:rPr>
          <w:spacing w:val="-3"/>
        </w:rPr>
        <w:t> </w:t>
      </w:r>
      <w:r>
        <w:rPr/>
        <w:t>University</w:t>
      </w:r>
      <w:r>
        <w:rPr>
          <w:spacing w:val="-6"/>
        </w:rPr>
        <w:t> </w:t>
      </w:r>
      <w:r>
        <w:rPr/>
        <w:t>Economics</w:t>
      </w:r>
      <w:r>
        <w:rPr>
          <w:spacing w:val="-3"/>
        </w:rPr>
        <w:t> </w:t>
      </w:r>
      <w:r>
        <w:rPr/>
        <w:t>Brown</w:t>
      </w:r>
      <w:r>
        <w:rPr>
          <w:spacing w:val="-3"/>
        </w:rPr>
        <w:t> </w:t>
      </w:r>
      <w:r>
        <w:rPr/>
        <w:t>Bag,</w:t>
      </w:r>
      <w:r>
        <w:rPr>
          <w:spacing w:val="22"/>
        </w:rPr>
        <w:t> </w:t>
      </w:r>
      <w:r>
        <w:rPr/>
        <w:t>Workshop</w:t>
      </w:r>
      <w:r>
        <w:rPr>
          <w:spacing w:val="-3"/>
        </w:rPr>
        <w:t> </w:t>
      </w:r>
      <w:r>
        <w:rPr/>
        <w:t>on</w:t>
      </w:r>
      <w:r>
        <w:rPr>
          <w:spacing w:val="-3"/>
        </w:rPr>
        <w:t> </w:t>
      </w:r>
      <w:r>
        <w:rPr/>
        <w:t>Student</w:t>
      </w:r>
      <w:r>
        <w:rPr>
          <w:spacing w:val="-5"/>
        </w:rPr>
        <w:t> </w:t>
      </w:r>
      <w:r>
        <w:rPr/>
        <w:t>Mobility</w:t>
      </w:r>
      <w:r>
        <w:rPr>
          <w:spacing w:val="-6"/>
        </w:rPr>
        <w:t> </w:t>
      </w:r>
      <w:r>
        <w:rPr/>
        <w:t>- European University Institute, University of Nevada – Las Vegas, Venice Summer Institute, Achieve Atlanta Evaluation Webinar.</w:t>
      </w:r>
    </w:p>
    <w:p>
      <w:pPr>
        <w:pStyle w:val="BodyText"/>
        <w:spacing w:line="252" w:lineRule="exact"/>
        <w:ind w:left="720"/>
      </w:pPr>
      <w:r>
        <w:rPr/>
        <w:t>2021</w:t>
      </w:r>
      <w:r>
        <w:rPr>
          <w:spacing w:val="-2"/>
        </w:rPr>
        <w:t> </w:t>
      </w:r>
      <w:r>
        <w:rPr/>
        <w:t>–</w:t>
      </w:r>
      <w:r>
        <w:rPr>
          <w:spacing w:val="-2"/>
        </w:rPr>
        <w:t> </w:t>
      </w:r>
      <w:r>
        <w:rPr/>
        <w:t>ETS</w:t>
      </w:r>
      <w:r>
        <w:rPr>
          <w:spacing w:val="-3"/>
        </w:rPr>
        <w:t> </w:t>
      </w:r>
      <w:r>
        <w:rPr/>
        <w:t>–</w:t>
      </w:r>
      <w:r>
        <w:rPr>
          <w:spacing w:val="-2"/>
        </w:rPr>
        <w:t> </w:t>
      </w:r>
      <w:r>
        <w:rPr/>
        <w:t>Different</w:t>
      </w:r>
      <w:r>
        <w:rPr>
          <w:spacing w:val="-4"/>
        </w:rPr>
        <w:t> </w:t>
      </w:r>
      <w:r>
        <w:rPr/>
        <w:t>Kind</w:t>
      </w:r>
      <w:r>
        <w:rPr>
          <w:spacing w:val="-2"/>
        </w:rPr>
        <w:t> </w:t>
      </w:r>
      <w:r>
        <w:rPr/>
        <w:t>of</w:t>
      </w:r>
      <w:r>
        <w:rPr>
          <w:spacing w:val="-3"/>
        </w:rPr>
        <w:t> </w:t>
      </w:r>
      <w:r>
        <w:rPr>
          <w:spacing w:val="-2"/>
        </w:rPr>
        <w:t>Thinking.</w:t>
      </w:r>
    </w:p>
    <w:p>
      <w:pPr>
        <w:pStyle w:val="BodyText"/>
        <w:ind w:right="147" w:hanging="360"/>
      </w:pPr>
      <w:r>
        <w:rPr/>
        <w:t>2020</w:t>
      </w:r>
      <w:r>
        <w:rPr>
          <w:spacing w:val="-4"/>
        </w:rPr>
        <w:t> </w:t>
      </w:r>
      <w:r>
        <w:rPr/>
        <w:t>–</w:t>
      </w:r>
      <w:r>
        <w:rPr>
          <w:spacing w:val="-4"/>
        </w:rPr>
        <w:t> </w:t>
      </w:r>
      <w:r>
        <w:rPr/>
        <w:t>Georgia</w:t>
      </w:r>
      <w:r>
        <w:rPr>
          <w:spacing w:val="-4"/>
        </w:rPr>
        <w:t> </w:t>
      </w:r>
      <w:r>
        <w:rPr/>
        <w:t>State</w:t>
      </w:r>
      <w:r>
        <w:rPr>
          <w:spacing w:val="-4"/>
        </w:rPr>
        <w:t> </w:t>
      </w:r>
      <w:r>
        <w:rPr/>
        <w:t>University</w:t>
      </w:r>
      <w:r>
        <w:rPr>
          <w:spacing w:val="-6"/>
        </w:rPr>
        <w:t> </w:t>
      </w:r>
      <w:r>
        <w:rPr/>
        <w:t>Economics</w:t>
      </w:r>
      <w:r>
        <w:rPr>
          <w:spacing w:val="-4"/>
        </w:rPr>
        <w:t> </w:t>
      </w:r>
      <w:r>
        <w:rPr/>
        <w:t>Brown</w:t>
      </w:r>
      <w:r>
        <w:rPr>
          <w:spacing w:val="-4"/>
        </w:rPr>
        <w:t> </w:t>
      </w:r>
      <w:r>
        <w:rPr/>
        <w:t>Bag,</w:t>
      </w:r>
      <w:r>
        <w:rPr>
          <w:spacing w:val="-4"/>
        </w:rPr>
        <w:t> </w:t>
      </w:r>
      <w:r>
        <w:rPr/>
        <w:t>E-con</w:t>
      </w:r>
      <w:r>
        <w:rPr>
          <w:spacing w:val="-4"/>
        </w:rPr>
        <w:t> </w:t>
      </w:r>
      <w:r>
        <w:rPr/>
        <w:t>of</w:t>
      </w:r>
      <w:r>
        <w:rPr>
          <w:spacing w:val="-3"/>
        </w:rPr>
        <w:t> </w:t>
      </w:r>
      <w:r>
        <w:rPr/>
        <w:t>Education</w:t>
      </w:r>
      <w:r>
        <w:rPr>
          <w:spacing w:val="-4"/>
        </w:rPr>
        <w:t> </w:t>
      </w:r>
      <w:r>
        <w:rPr/>
        <w:t>Virtual Seminar, Discrimination and Disparities Virtual Seminar Series.</w:t>
      </w:r>
    </w:p>
    <w:p>
      <w:pPr>
        <w:pStyle w:val="BodyText"/>
        <w:spacing w:line="252" w:lineRule="exact"/>
        <w:ind w:left="719"/>
      </w:pPr>
      <w:r>
        <w:rPr/>
        <w:t>2019</w:t>
      </w:r>
      <w:r>
        <w:rPr>
          <w:spacing w:val="-4"/>
        </w:rPr>
        <w:t> </w:t>
      </w:r>
      <w:r>
        <w:rPr/>
        <w:t>-</w:t>
      </w:r>
      <w:r>
        <w:rPr>
          <w:spacing w:val="-6"/>
        </w:rPr>
        <w:t> </w:t>
      </w:r>
      <w:r>
        <w:rPr/>
        <w:t>University</w:t>
      </w:r>
      <w:r>
        <w:rPr>
          <w:spacing w:val="-5"/>
        </w:rPr>
        <w:t> </w:t>
      </w:r>
      <w:r>
        <w:rPr/>
        <w:t>of</w:t>
      </w:r>
      <w:r>
        <w:rPr>
          <w:spacing w:val="-1"/>
        </w:rPr>
        <w:t> </w:t>
      </w:r>
      <w:r>
        <w:rPr/>
        <w:t>South</w:t>
      </w:r>
      <w:r>
        <w:rPr>
          <w:spacing w:val="-5"/>
        </w:rPr>
        <w:t> </w:t>
      </w:r>
      <w:r>
        <w:rPr/>
        <w:t>Carolina,</w:t>
      </w:r>
      <w:r>
        <w:rPr>
          <w:spacing w:val="-2"/>
        </w:rPr>
        <w:t> </w:t>
      </w:r>
      <w:r>
        <w:rPr/>
        <w:t>Brigham</w:t>
      </w:r>
      <w:r>
        <w:rPr>
          <w:spacing w:val="-6"/>
        </w:rPr>
        <w:t> </w:t>
      </w:r>
      <w:r>
        <w:rPr/>
        <w:t>Young</w:t>
      </w:r>
      <w:r>
        <w:rPr>
          <w:spacing w:val="-1"/>
        </w:rPr>
        <w:t> </w:t>
      </w:r>
      <w:r>
        <w:rPr>
          <w:spacing w:val="-2"/>
        </w:rPr>
        <w:t>University</w:t>
      </w:r>
    </w:p>
    <w:p>
      <w:pPr>
        <w:pStyle w:val="BodyText"/>
        <w:ind w:hanging="361"/>
      </w:pPr>
      <w:r>
        <w:rPr/>
        <w:t>2018</w:t>
      </w:r>
      <w:r>
        <w:rPr>
          <w:spacing w:val="-3"/>
        </w:rPr>
        <w:t> </w:t>
      </w:r>
      <w:r>
        <w:rPr/>
        <w:t>-</w:t>
      </w:r>
      <w:r>
        <w:rPr>
          <w:spacing w:val="-7"/>
        </w:rPr>
        <w:t> </w:t>
      </w:r>
      <w:r>
        <w:rPr/>
        <w:t>CESifo</w:t>
      </w:r>
      <w:r>
        <w:rPr>
          <w:spacing w:val="-3"/>
        </w:rPr>
        <w:t> </w:t>
      </w:r>
      <w:r>
        <w:rPr/>
        <w:t>Area</w:t>
      </w:r>
      <w:r>
        <w:rPr>
          <w:spacing w:val="-3"/>
        </w:rPr>
        <w:t> </w:t>
      </w:r>
      <w:r>
        <w:rPr/>
        <w:t>Conference</w:t>
      </w:r>
      <w:r>
        <w:rPr>
          <w:spacing w:val="-3"/>
        </w:rPr>
        <w:t> </w:t>
      </w:r>
      <w:r>
        <w:rPr/>
        <w:t>on</w:t>
      </w:r>
      <w:r>
        <w:rPr>
          <w:spacing w:val="-3"/>
        </w:rPr>
        <w:t> </w:t>
      </w:r>
      <w:r>
        <w:rPr/>
        <w:t>Energy</w:t>
      </w:r>
      <w:r>
        <w:rPr>
          <w:spacing w:val="-6"/>
        </w:rPr>
        <w:t> </w:t>
      </w:r>
      <w:r>
        <w:rPr/>
        <w:t>and</w:t>
      </w:r>
      <w:r>
        <w:rPr>
          <w:spacing w:val="-3"/>
        </w:rPr>
        <w:t> </w:t>
      </w:r>
      <w:r>
        <w:rPr/>
        <w:t>Climate</w:t>
      </w:r>
      <w:r>
        <w:rPr>
          <w:spacing w:val="-3"/>
        </w:rPr>
        <w:t> </w:t>
      </w:r>
      <w:r>
        <w:rPr/>
        <w:t>Economics,</w:t>
      </w:r>
      <w:r>
        <w:rPr>
          <w:spacing w:val="-3"/>
        </w:rPr>
        <w:t> </w:t>
      </w:r>
      <w:r>
        <w:rPr/>
        <w:t>Purdue</w:t>
      </w:r>
      <w:r>
        <w:rPr>
          <w:spacing w:val="-3"/>
        </w:rPr>
        <w:t> </w:t>
      </w:r>
      <w:r>
        <w:rPr/>
        <w:t>University, University of Memphis, Montana State University</w:t>
      </w:r>
    </w:p>
    <w:p>
      <w:pPr>
        <w:pStyle w:val="BodyText"/>
        <w:ind w:hanging="360"/>
      </w:pPr>
      <w:r>
        <w:rPr/>
        <w:t>2017</w:t>
      </w:r>
      <w:r>
        <w:rPr>
          <w:spacing w:val="-2"/>
        </w:rPr>
        <w:t> </w:t>
      </w:r>
      <w:r>
        <w:rPr/>
        <w:t>-</w:t>
      </w:r>
      <w:r>
        <w:rPr>
          <w:spacing w:val="-6"/>
        </w:rPr>
        <w:t> </w:t>
      </w:r>
      <w:r>
        <w:rPr/>
        <w:t>New</w:t>
      </w:r>
      <w:r>
        <w:rPr>
          <w:spacing w:val="-3"/>
        </w:rPr>
        <w:t> </w:t>
      </w:r>
      <w:r>
        <w:rPr/>
        <w:t>York</w:t>
      </w:r>
      <w:r>
        <w:rPr>
          <w:spacing w:val="-5"/>
        </w:rPr>
        <w:t> </w:t>
      </w:r>
      <w:r>
        <w:rPr/>
        <w:t>Federal</w:t>
      </w:r>
      <w:r>
        <w:rPr>
          <w:spacing w:val="-4"/>
        </w:rPr>
        <w:t> </w:t>
      </w:r>
      <w:r>
        <w:rPr/>
        <w:t>Reserve</w:t>
      </w:r>
      <w:r>
        <w:rPr>
          <w:spacing w:val="-2"/>
        </w:rPr>
        <w:t> </w:t>
      </w:r>
      <w:r>
        <w:rPr/>
        <w:t>Board,</w:t>
      </w:r>
      <w:r>
        <w:rPr>
          <w:spacing w:val="-5"/>
        </w:rPr>
        <w:t> </w:t>
      </w:r>
      <w:r>
        <w:rPr/>
        <w:t>Vanderbilt</w:t>
      </w:r>
      <w:r>
        <w:rPr>
          <w:spacing w:val="-4"/>
        </w:rPr>
        <w:t> </w:t>
      </w:r>
      <w:r>
        <w:rPr/>
        <w:t>Empirical</w:t>
      </w:r>
      <w:r>
        <w:rPr>
          <w:spacing w:val="-1"/>
        </w:rPr>
        <w:t> </w:t>
      </w:r>
      <w:r>
        <w:rPr/>
        <w:t>Applied</w:t>
      </w:r>
      <w:r>
        <w:rPr>
          <w:spacing w:val="-5"/>
        </w:rPr>
        <w:t> </w:t>
      </w:r>
      <w:r>
        <w:rPr/>
        <w:t>Microeconomics Festival, University of Georgia</w:t>
      </w:r>
    </w:p>
    <w:p>
      <w:pPr>
        <w:pStyle w:val="BodyText"/>
        <w:ind w:left="719"/>
      </w:pPr>
      <w:r>
        <w:rPr/>
        <w:t>2016</w:t>
      </w:r>
      <w:r>
        <w:rPr>
          <w:spacing w:val="-4"/>
        </w:rPr>
        <w:t> </w:t>
      </w:r>
      <w:r>
        <w:rPr/>
        <w:t>-</w:t>
      </w:r>
      <w:r>
        <w:rPr>
          <w:spacing w:val="-7"/>
        </w:rPr>
        <w:t> </w:t>
      </w:r>
      <w:r>
        <w:rPr/>
        <w:t>Georgia</w:t>
      </w:r>
      <w:r>
        <w:rPr>
          <w:spacing w:val="-4"/>
        </w:rPr>
        <w:t> </w:t>
      </w:r>
      <w:r>
        <w:rPr/>
        <w:t>State</w:t>
      </w:r>
      <w:r>
        <w:rPr>
          <w:spacing w:val="-3"/>
        </w:rPr>
        <w:t> </w:t>
      </w:r>
      <w:r>
        <w:rPr/>
        <w:t>University,</w:t>
      </w:r>
      <w:r>
        <w:rPr>
          <w:spacing w:val="-4"/>
        </w:rPr>
        <w:t> </w:t>
      </w:r>
      <w:r>
        <w:rPr/>
        <w:t>American</w:t>
      </w:r>
      <w:r>
        <w:rPr>
          <w:spacing w:val="-4"/>
        </w:rPr>
        <w:t> </w:t>
      </w:r>
      <w:r>
        <w:rPr>
          <w:spacing w:val="-2"/>
        </w:rPr>
        <w:t>University</w:t>
      </w:r>
    </w:p>
    <w:p>
      <w:pPr>
        <w:pStyle w:val="BodyText"/>
        <w:spacing w:after="0"/>
        <w:sectPr>
          <w:pgSz w:w="12240" w:h="15840"/>
          <w:pgMar w:top="1000" w:bottom="280" w:left="1440" w:right="1800"/>
        </w:sectPr>
      </w:pPr>
    </w:p>
    <w:p>
      <w:pPr>
        <w:pStyle w:val="BodyText"/>
        <w:spacing w:before="74"/>
        <w:ind w:hanging="360"/>
      </w:pPr>
      <w:r>
        <w:rPr/>
        <w:t>2015 - University of Virginia, Harvard Business School – STAR Lab Conference, Carnegie Mellon</w:t>
      </w:r>
      <w:r>
        <w:rPr>
          <w:spacing w:val="-3"/>
        </w:rPr>
        <w:t> </w:t>
      </w:r>
      <w:r>
        <w:rPr/>
        <w:t>University</w:t>
      </w:r>
      <w:r>
        <w:rPr>
          <w:spacing w:val="-6"/>
        </w:rPr>
        <w:t> </w:t>
      </w:r>
      <w:r>
        <w:rPr/>
        <w:t>/</w:t>
      </w:r>
      <w:r>
        <w:rPr>
          <w:spacing w:val="-2"/>
        </w:rPr>
        <w:t> </w:t>
      </w:r>
      <w:r>
        <w:rPr/>
        <w:t>University</w:t>
      </w:r>
      <w:r>
        <w:rPr>
          <w:spacing w:val="-6"/>
        </w:rPr>
        <w:t> </w:t>
      </w:r>
      <w:r>
        <w:rPr/>
        <w:t>of</w:t>
      </w:r>
      <w:r>
        <w:rPr>
          <w:spacing w:val="-2"/>
        </w:rPr>
        <w:t> </w:t>
      </w:r>
      <w:r>
        <w:rPr/>
        <w:t>Pittsburgh,</w:t>
      </w:r>
      <w:r>
        <w:rPr>
          <w:spacing w:val="-3"/>
        </w:rPr>
        <w:t> </w:t>
      </w:r>
      <w:r>
        <w:rPr/>
        <w:t>American</w:t>
      </w:r>
      <w:r>
        <w:rPr>
          <w:spacing w:val="-3"/>
        </w:rPr>
        <w:t> </w:t>
      </w:r>
      <w:r>
        <w:rPr/>
        <w:t>Enterprise</w:t>
      </w:r>
      <w:r>
        <w:rPr>
          <w:spacing w:val="-3"/>
        </w:rPr>
        <w:t> </w:t>
      </w:r>
      <w:r>
        <w:rPr/>
        <w:t>Institute,</w:t>
      </w:r>
      <w:r>
        <w:rPr>
          <w:spacing w:val="-3"/>
        </w:rPr>
        <w:t> </w:t>
      </w:r>
      <w:r>
        <w:rPr/>
        <w:t>University</w:t>
      </w:r>
      <w:r>
        <w:rPr>
          <w:spacing w:val="-6"/>
        </w:rPr>
        <w:t> </w:t>
      </w:r>
      <w:r>
        <w:rPr/>
        <w:t>of Washington – Evans School, Western Economic Association International Conference, UC Santa Cruz Educational Outcomes among Latino, Immigrant and Disadvantaged Students Workshop, Public Policy Institute of California, Stanford University (CEPA), UC Santa Cruz (economics), UC – Davis, Poverty Center Spring Conference</w:t>
      </w:r>
    </w:p>
    <w:p>
      <w:pPr>
        <w:pStyle w:val="BodyText"/>
        <w:spacing w:line="252" w:lineRule="exact"/>
        <w:ind w:left="719"/>
      </w:pPr>
      <w:r>
        <w:rPr/>
        <w:t>2014</w:t>
      </w:r>
      <w:r>
        <w:rPr>
          <w:spacing w:val="-2"/>
        </w:rPr>
        <w:t> </w:t>
      </w:r>
      <w:r>
        <w:rPr/>
        <w:t>-</w:t>
      </w:r>
      <w:r>
        <w:rPr>
          <w:spacing w:val="-5"/>
        </w:rPr>
        <w:t> </w:t>
      </w:r>
      <w:r>
        <w:rPr/>
        <w:t>Michigan</w:t>
      </w:r>
      <w:r>
        <w:rPr>
          <w:spacing w:val="-1"/>
        </w:rPr>
        <w:t> </w:t>
      </w:r>
      <w:r>
        <w:rPr/>
        <w:t>State</w:t>
      </w:r>
      <w:r>
        <w:rPr>
          <w:spacing w:val="-1"/>
        </w:rPr>
        <w:t> </w:t>
      </w:r>
      <w:r>
        <w:rPr>
          <w:spacing w:val="-2"/>
        </w:rPr>
        <w:t>University</w:t>
      </w:r>
    </w:p>
    <w:p>
      <w:pPr>
        <w:pStyle w:val="BodyText"/>
        <w:spacing w:before="1"/>
        <w:ind w:right="147" w:hanging="360"/>
      </w:pPr>
      <w:r>
        <w:rPr/>
        <w:t>2013</w:t>
      </w:r>
      <w:r>
        <w:rPr>
          <w:spacing w:val="-3"/>
        </w:rPr>
        <w:t> </w:t>
      </w:r>
      <w:r>
        <w:rPr/>
        <w:t>-</w:t>
      </w:r>
      <w:r>
        <w:rPr>
          <w:spacing w:val="-7"/>
        </w:rPr>
        <w:t> </w:t>
      </w:r>
      <w:r>
        <w:rPr/>
        <w:t>Seton</w:t>
      </w:r>
      <w:r>
        <w:rPr>
          <w:spacing w:val="-3"/>
        </w:rPr>
        <w:t> </w:t>
      </w:r>
      <w:r>
        <w:rPr/>
        <w:t>Hall</w:t>
      </w:r>
      <w:r>
        <w:rPr>
          <w:spacing w:val="-2"/>
        </w:rPr>
        <w:t> </w:t>
      </w:r>
      <w:r>
        <w:rPr/>
        <w:t>University,</w:t>
      </w:r>
      <w:r>
        <w:rPr>
          <w:spacing w:val="-3"/>
        </w:rPr>
        <w:t> </w:t>
      </w:r>
      <w:r>
        <w:rPr/>
        <w:t>Undermatching</w:t>
      </w:r>
      <w:r>
        <w:rPr>
          <w:spacing w:val="-6"/>
        </w:rPr>
        <w:t> </w:t>
      </w:r>
      <w:r>
        <w:rPr/>
        <w:t>to</w:t>
      </w:r>
      <w:r>
        <w:rPr>
          <w:spacing w:val="-3"/>
        </w:rPr>
        <w:t> </w:t>
      </w:r>
      <w:r>
        <w:rPr/>
        <w:t>Post-Secondary</w:t>
      </w:r>
      <w:r>
        <w:rPr>
          <w:spacing w:val="-6"/>
        </w:rPr>
        <w:t> </w:t>
      </w:r>
      <w:r>
        <w:rPr/>
        <w:t>Education,</w:t>
      </w:r>
      <w:r>
        <w:rPr>
          <w:spacing w:val="-3"/>
        </w:rPr>
        <w:t> </w:t>
      </w:r>
      <w:r>
        <w:rPr/>
        <w:t>Harvard Business School</w:t>
      </w:r>
    </w:p>
    <w:p>
      <w:pPr>
        <w:pStyle w:val="BodyText"/>
        <w:ind w:hanging="360"/>
      </w:pPr>
      <w:r>
        <w:rPr/>
        <w:t>2010</w:t>
      </w:r>
      <w:r>
        <w:rPr>
          <w:spacing w:val="-4"/>
        </w:rPr>
        <w:t> </w:t>
      </w:r>
      <w:r>
        <w:rPr/>
        <w:t>-</w:t>
      </w:r>
      <w:r>
        <w:rPr>
          <w:spacing w:val="-7"/>
        </w:rPr>
        <w:t> </w:t>
      </w:r>
      <w:r>
        <w:rPr/>
        <w:t>Boston</w:t>
      </w:r>
      <w:r>
        <w:rPr>
          <w:spacing w:val="-4"/>
        </w:rPr>
        <w:t> </w:t>
      </w:r>
      <w:r>
        <w:rPr/>
        <w:t>College</w:t>
      </w:r>
      <w:r>
        <w:rPr>
          <w:spacing w:val="-4"/>
        </w:rPr>
        <w:t> </w:t>
      </w:r>
      <w:r>
        <w:rPr/>
        <w:t>(Green</w:t>
      </w:r>
      <w:r>
        <w:rPr>
          <w:spacing w:val="-4"/>
        </w:rPr>
        <w:t> </w:t>
      </w:r>
      <w:r>
        <w:rPr/>
        <w:t>Line</w:t>
      </w:r>
      <w:r>
        <w:rPr>
          <w:spacing w:val="-4"/>
        </w:rPr>
        <w:t> </w:t>
      </w:r>
      <w:r>
        <w:rPr/>
        <w:t>Labor</w:t>
      </w:r>
      <w:r>
        <w:rPr>
          <w:spacing w:val="-3"/>
        </w:rPr>
        <w:t> </w:t>
      </w:r>
      <w:r>
        <w:rPr/>
        <w:t>Meeting),</w:t>
      </w:r>
      <w:r>
        <w:rPr>
          <w:spacing w:val="-4"/>
        </w:rPr>
        <w:t> </w:t>
      </w:r>
      <w:r>
        <w:rPr/>
        <w:t>Canadian</w:t>
      </w:r>
      <w:r>
        <w:rPr>
          <w:spacing w:val="-4"/>
        </w:rPr>
        <w:t> </w:t>
      </w:r>
      <w:r>
        <w:rPr/>
        <w:t>Economic</w:t>
      </w:r>
      <w:r>
        <w:rPr>
          <w:spacing w:val="-4"/>
        </w:rPr>
        <w:t> </w:t>
      </w:r>
      <w:r>
        <w:rPr/>
        <w:t>Association</w:t>
      </w:r>
      <w:r>
        <w:rPr>
          <w:spacing w:val="-4"/>
        </w:rPr>
        <w:t> </w:t>
      </w:r>
      <w:r>
        <w:rPr/>
        <w:t>Annual </w:t>
      </w:r>
      <w:r>
        <w:rPr>
          <w:spacing w:val="-2"/>
        </w:rPr>
        <w:t>Meeting</w:t>
      </w:r>
    </w:p>
    <w:p>
      <w:pPr>
        <w:pStyle w:val="BodyText"/>
        <w:ind w:right="147" w:hanging="361"/>
      </w:pPr>
      <w:r>
        <w:rPr/>
        <w:t>2009</w:t>
      </w:r>
      <w:r>
        <w:rPr>
          <w:spacing w:val="-3"/>
        </w:rPr>
        <w:t> </w:t>
      </w:r>
      <w:r>
        <w:rPr/>
        <w:t>-</w:t>
      </w:r>
      <w:r>
        <w:rPr>
          <w:spacing w:val="-7"/>
        </w:rPr>
        <w:t> </w:t>
      </w:r>
      <w:r>
        <w:rPr/>
        <w:t>7th</w:t>
      </w:r>
      <w:r>
        <w:rPr>
          <w:spacing w:val="-3"/>
        </w:rPr>
        <w:t> </w:t>
      </w:r>
      <w:r>
        <w:rPr/>
        <w:t>World</w:t>
      </w:r>
      <w:r>
        <w:rPr>
          <w:spacing w:val="-3"/>
        </w:rPr>
        <w:t> </w:t>
      </w:r>
      <w:r>
        <w:rPr/>
        <w:t>Congress</w:t>
      </w:r>
      <w:r>
        <w:rPr>
          <w:spacing w:val="-5"/>
        </w:rPr>
        <w:t> </w:t>
      </w:r>
      <w:r>
        <w:rPr/>
        <w:t>on</w:t>
      </w:r>
      <w:r>
        <w:rPr>
          <w:spacing w:val="-3"/>
        </w:rPr>
        <w:t> </w:t>
      </w:r>
      <w:r>
        <w:rPr/>
        <w:t>Health</w:t>
      </w:r>
      <w:r>
        <w:rPr>
          <w:spacing w:val="-3"/>
        </w:rPr>
        <w:t> </w:t>
      </w:r>
      <w:r>
        <w:rPr/>
        <w:t>Economics</w:t>
      </w:r>
      <w:r>
        <w:rPr>
          <w:spacing w:val="-3"/>
        </w:rPr>
        <w:t> </w:t>
      </w:r>
      <w:r>
        <w:rPr/>
        <w:t>(Bei</w:t>
      </w:r>
      <w:r>
        <w:rPr>
          <w:spacing w:val="-5"/>
        </w:rPr>
        <w:t> </w:t>
      </w:r>
      <w:r>
        <w:rPr/>
        <w:t>Jing,</w:t>
      </w:r>
      <w:r>
        <w:rPr>
          <w:spacing w:val="-3"/>
        </w:rPr>
        <w:t> </w:t>
      </w:r>
      <w:r>
        <w:rPr/>
        <w:t>China)</w:t>
      </w:r>
      <w:r>
        <w:rPr>
          <w:spacing w:val="-2"/>
        </w:rPr>
        <w:t> </w:t>
      </w:r>
      <w:r>
        <w:rPr/>
        <w:t>Econometric</w:t>
      </w:r>
      <w:r>
        <w:rPr>
          <w:spacing w:val="-3"/>
        </w:rPr>
        <w:t> </w:t>
      </w:r>
      <w:r>
        <w:rPr/>
        <w:t>Society North American Summer Meeting (Boston), International Industrial Organization Conference (Northeastern University)</w:t>
      </w:r>
    </w:p>
    <w:p>
      <w:pPr>
        <w:spacing w:before="252"/>
        <w:ind w:left="719" w:right="0" w:firstLine="0"/>
        <w:jc w:val="left"/>
        <w:rPr>
          <w:i/>
          <w:sz w:val="22"/>
        </w:rPr>
      </w:pPr>
      <w:r>
        <w:rPr>
          <w:i/>
          <w:sz w:val="22"/>
        </w:rPr>
        <w:t>Recurring</w:t>
      </w:r>
      <w:r>
        <w:rPr>
          <w:i/>
          <w:spacing w:val="-2"/>
          <w:sz w:val="22"/>
        </w:rPr>
        <w:t> Conferences</w:t>
      </w:r>
    </w:p>
    <w:p>
      <w:pPr>
        <w:pStyle w:val="BodyText"/>
        <w:spacing w:line="252" w:lineRule="exact" w:before="1"/>
        <w:ind w:left="719"/>
      </w:pPr>
      <w:r>
        <w:rPr/>
        <w:t>Society</w:t>
      </w:r>
      <w:r>
        <w:rPr>
          <w:spacing w:val="-7"/>
        </w:rPr>
        <w:t> </w:t>
      </w:r>
      <w:r>
        <w:rPr/>
        <w:t>for</w:t>
      </w:r>
      <w:r>
        <w:rPr>
          <w:spacing w:val="-2"/>
        </w:rPr>
        <w:t> </w:t>
      </w:r>
      <w:r>
        <w:rPr/>
        <w:t>Research</w:t>
      </w:r>
      <w:r>
        <w:rPr>
          <w:spacing w:val="-7"/>
        </w:rPr>
        <w:t> </w:t>
      </w:r>
      <w:r>
        <w:rPr/>
        <w:t>on</w:t>
      </w:r>
      <w:r>
        <w:rPr>
          <w:spacing w:val="-3"/>
        </w:rPr>
        <w:t> </w:t>
      </w:r>
      <w:r>
        <w:rPr/>
        <w:t>Educational</w:t>
      </w:r>
      <w:r>
        <w:rPr>
          <w:spacing w:val="-3"/>
        </w:rPr>
        <w:t> </w:t>
      </w:r>
      <w:r>
        <w:rPr/>
        <w:t>Effectiveness</w:t>
      </w:r>
      <w:r>
        <w:rPr>
          <w:spacing w:val="-5"/>
        </w:rPr>
        <w:t> </w:t>
      </w:r>
      <w:r>
        <w:rPr/>
        <w:t>(SREE),</w:t>
      </w:r>
      <w:r>
        <w:rPr>
          <w:spacing w:val="-4"/>
        </w:rPr>
        <w:t> </w:t>
      </w:r>
      <w:r>
        <w:rPr/>
        <w:t>March</w:t>
      </w:r>
      <w:r>
        <w:rPr>
          <w:spacing w:val="-6"/>
        </w:rPr>
        <w:t> </w:t>
      </w:r>
      <w:r>
        <w:rPr/>
        <w:t>2013,</w:t>
      </w:r>
      <w:r>
        <w:rPr>
          <w:spacing w:val="-3"/>
        </w:rPr>
        <w:t> </w:t>
      </w:r>
      <w:r>
        <w:rPr/>
        <w:t>2014,</w:t>
      </w:r>
      <w:r>
        <w:rPr>
          <w:spacing w:val="-4"/>
        </w:rPr>
        <w:t> </w:t>
      </w:r>
      <w:r>
        <w:rPr/>
        <w:t>2017,</w:t>
      </w:r>
      <w:r>
        <w:rPr>
          <w:spacing w:val="-3"/>
        </w:rPr>
        <w:t> </w:t>
      </w:r>
      <w:r>
        <w:rPr>
          <w:spacing w:val="-2"/>
        </w:rPr>
        <w:t>2019.</w:t>
      </w:r>
    </w:p>
    <w:p>
      <w:pPr>
        <w:pStyle w:val="BodyText"/>
        <w:spacing w:line="252" w:lineRule="exact"/>
        <w:ind w:left="719"/>
      </w:pPr>
      <w:r>
        <w:rPr/>
        <w:t>Association</w:t>
      </w:r>
      <w:r>
        <w:rPr>
          <w:spacing w:val="-6"/>
        </w:rPr>
        <w:t> </w:t>
      </w:r>
      <w:r>
        <w:rPr/>
        <w:t>for</w:t>
      </w:r>
      <w:r>
        <w:rPr>
          <w:spacing w:val="-2"/>
        </w:rPr>
        <w:t> </w:t>
      </w:r>
      <w:r>
        <w:rPr/>
        <w:t>Education</w:t>
      </w:r>
      <w:r>
        <w:rPr>
          <w:spacing w:val="-6"/>
        </w:rPr>
        <w:t> </w:t>
      </w:r>
      <w:r>
        <w:rPr/>
        <w:t>Finance</w:t>
      </w:r>
      <w:r>
        <w:rPr>
          <w:spacing w:val="-2"/>
        </w:rPr>
        <w:t> </w:t>
      </w:r>
      <w:r>
        <w:rPr/>
        <w:t>and</w:t>
      </w:r>
      <w:r>
        <w:rPr>
          <w:spacing w:val="-3"/>
        </w:rPr>
        <w:t> </w:t>
      </w:r>
      <w:r>
        <w:rPr/>
        <w:t>Policy,</w:t>
      </w:r>
      <w:r>
        <w:rPr>
          <w:spacing w:val="-3"/>
        </w:rPr>
        <w:t> </w:t>
      </w:r>
      <w:r>
        <w:rPr/>
        <w:t>March</w:t>
      </w:r>
      <w:r>
        <w:rPr>
          <w:spacing w:val="-6"/>
        </w:rPr>
        <w:t> </w:t>
      </w:r>
      <w:r>
        <w:rPr/>
        <w:t>2012,</w:t>
      </w:r>
      <w:r>
        <w:rPr>
          <w:spacing w:val="-2"/>
        </w:rPr>
        <w:t> </w:t>
      </w:r>
      <w:r>
        <w:rPr/>
        <w:t>2014,</w:t>
      </w:r>
      <w:r>
        <w:rPr>
          <w:spacing w:val="-3"/>
        </w:rPr>
        <w:t> </w:t>
      </w:r>
      <w:r>
        <w:rPr/>
        <w:t>2015,</w:t>
      </w:r>
      <w:r>
        <w:rPr>
          <w:spacing w:val="-6"/>
        </w:rPr>
        <w:t> </w:t>
      </w:r>
      <w:r>
        <w:rPr/>
        <w:t>2018,</w:t>
      </w:r>
      <w:r>
        <w:rPr>
          <w:spacing w:val="-3"/>
        </w:rPr>
        <w:t> </w:t>
      </w:r>
      <w:r>
        <w:rPr/>
        <w:t>2019,</w:t>
      </w:r>
      <w:r>
        <w:rPr>
          <w:spacing w:val="-2"/>
        </w:rPr>
        <w:t> 2021,</w:t>
      </w:r>
    </w:p>
    <w:p>
      <w:pPr>
        <w:pStyle w:val="BodyText"/>
        <w:spacing w:line="252" w:lineRule="exact"/>
      </w:pPr>
      <w:r>
        <w:rPr/>
        <w:t>2022, </w:t>
      </w:r>
      <w:r>
        <w:rPr>
          <w:spacing w:val="-2"/>
        </w:rPr>
        <w:t>2023.</w:t>
      </w:r>
    </w:p>
    <w:p>
      <w:pPr>
        <w:pStyle w:val="BodyText"/>
        <w:spacing w:line="252" w:lineRule="exact" w:before="2"/>
        <w:ind w:left="719"/>
      </w:pPr>
      <w:r>
        <w:rPr/>
        <w:t>Association</w:t>
      </w:r>
      <w:r>
        <w:rPr>
          <w:spacing w:val="-7"/>
        </w:rPr>
        <w:t> </w:t>
      </w:r>
      <w:r>
        <w:rPr/>
        <w:t>for</w:t>
      </w:r>
      <w:r>
        <w:rPr>
          <w:spacing w:val="-3"/>
        </w:rPr>
        <w:t> </w:t>
      </w:r>
      <w:r>
        <w:rPr/>
        <w:t>Public</w:t>
      </w:r>
      <w:r>
        <w:rPr>
          <w:spacing w:val="-4"/>
        </w:rPr>
        <w:t> </w:t>
      </w:r>
      <w:r>
        <w:rPr/>
        <w:t>Policy</w:t>
      </w:r>
      <w:r>
        <w:rPr>
          <w:spacing w:val="-6"/>
        </w:rPr>
        <w:t> </w:t>
      </w:r>
      <w:r>
        <w:rPr/>
        <w:t>&amp;</w:t>
      </w:r>
      <w:r>
        <w:rPr>
          <w:spacing w:val="-6"/>
        </w:rPr>
        <w:t> </w:t>
      </w:r>
      <w:r>
        <w:rPr/>
        <w:t>Management</w:t>
      </w:r>
      <w:r>
        <w:rPr>
          <w:spacing w:val="-3"/>
        </w:rPr>
        <w:t> </w:t>
      </w:r>
      <w:r>
        <w:rPr/>
        <w:t>(APPAM)</w:t>
      </w:r>
      <w:r>
        <w:rPr>
          <w:spacing w:val="-3"/>
        </w:rPr>
        <w:t> </w:t>
      </w:r>
      <w:r>
        <w:rPr/>
        <w:t>November</w:t>
      </w:r>
      <w:r>
        <w:rPr>
          <w:spacing w:val="-2"/>
        </w:rPr>
        <w:t> </w:t>
      </w:r>
      <w:r>
        <w:rPr/>
        <w:t>2011,</w:t>
      </w:r>
      <w:r>
        <w:rPr>
          <w:spacing w:val="-4"/>
        </w:rPr>
        <w:t> </w:t>
      </w:r>
      <w:r>
        <w:rPr/>
        <w:t>2012,</w:t>
      </w:r>
      <w:r>
        <w:rPr>
          <w:spacing w:val="-7"/>
        </w:rPr>
        <w:t> </w:t>
      </w:r>
      <w:r>
        <w:rPr/>
        <w:t>2013,</w:t>
      </w:r>
      <w:r>
        <w:rPr>
          <w:spacing w:val="-3"/>
        </w:rPr>
        <w:t> </w:t>
      </w:r>
      <w:r>
        <w:rPr>
          <w:spacing w:val="-2"/>
        </w:rPr>
        <w:t>2014,</w:t>
      </w:r>
    </w:p>
    <w:p>
      <w:pPr>
        <w:pStyle w:val="BodyText"/>
        <w:spacing w:line="252" w:lineRule="exact"/>
      </w:pPr>
      <w:r>
        <w:rPr/>
        <w:t>2015,</w:t>
      </w:r>
      <w:r>
        <w:rPr>
          <w:spacing w:val="-2"/>
        </w:rPr>
        <w:t> </w:t>
      </w:r>
      <w:r>
        <w:rPr/>
        <w:t>2016,</w:t>
      </w:r>
      <w:r>
        <w:rPr>
          <w:spacing w:val="-2"/>
        </w:rPr>
        <w:t> </w:t>
      </w:r>
      <w:r>
        <w:rPr/>
        <w:t>2019,</w:t>
      </w:r>
      <w:r>
        <w:rPr>
          <w:spacing w:val="-5"/>
        </w:rPr>
        <w:t> </w:t>
      </w:r>
      <w:r>
        <w:rPr/>
        <w:t>2020,</w:t>
      </w:r>
      <w:r>
        <w:rPr>
          <w:spacing w:val="-2"/>
        </w:rPr>
        <w:t> </w:t>
      </w:r>
      <w:r>
        <w:rPr/>
        <w:t>2022,</w:t>
      </w:r>
      <w:r>
        <w:rPr>
          <w:spacing w:val="-1"/>
        </w:rPr>
        <w:t> </w:t>
      </w:r>
      <w:r>
        <w:rPr>
          <w:spacing w:val="-2"/>
        </w:rPr>
        <w:t>2023.</w:t>
      </w:r>
    </w:p>
    <w:p>
      <w:pPr>
        <w:pStyle w:val="BodyText"/>
        <w:spacing w:line="252" w:lineRule="exact" w:before="1"/>
        <w:ind w:left="719"/>
      </w:pPr>
      <w:r>
        <w:rPr/>
        <w:t>College</w:t>
      </w:r>
      <w:r>
        <w:rPr>
          <w:spacing w:val="-4"/>
        </w:rPr>
        <w:t> </w:t>
      </w:r>
      <w:r>
        <w:rPr/>
        <w:t>Board’s</w:t>
      </w:r>
      <w:r>
        <w:rPr>
          <w:spacing w:val="-4"/>
        </w:rPr>
        <w:t> </w:t>
      </w:r>
      <w:r>
        <w:rPr/>
        <w:t>Forum,</w:t>
      </w:r>
      <w:r>
        <w:rPr>
          <w:spacing w:val="-4"/>
        </w:rPr>
        <w:t> </w:t>
      </w:r>
      <w:r>
        <w:rPr/>
        <w:t>New</w:t>
      </w:r>
      <w:r>
        <w:rPr>
          <w:spacing w:val="-5"/>
        </w:rPr>
        <w:t> </w:t>
      </w:r>
      <w:r>
        <w:rPr/>
        <w:t>York,</w:t>
      </w:r>
      <w:r>
        <w:rPr>
          <w:spacing w:val="-3"/>
        </w:rPr>
        <w:t> </w:t>
      </w:r>
      <w:r>
        <w:rPr/>
        <w:t>October</w:t>
      </w:r>
      <w:r>
        <w:rPr>
          <w:spacing w:val="-6"/>
        </w:rPr>
        <w:t> </w:t>
      </w:r>
      <w:r>
        <w:rPr/>
        <w:t>2011,</w:t>
      </w:r>
      <w:r>
        <w:rPr>
          <w:spacing w:val="-4"/>
        </w:rPr>
        <w:t> </w:t>
      </w:r>
      <w:r>
        <w:rPr/>
        <w:t>2013,</w:t>
      </w:r>
      <w:r>
        <w:rPr>
          <w:spacing w:val="-3"/>
        </w:rPr>
        <w:t> </w:t>
      </w:r>
      <w:r>
        <w:rPr>
          <w:spacing w:val="-2"/>
        </w:rPr>
        <w:t>2018.</w:t>
      </w:r>
    </w:p>
    <w:p>
      <w:pPr>
        <w:pStyle w:val="BodyText"/>
        <w:spacing w:line="252" w:lineRule="exact"/>
        <w:ind w:left="719"/>
      </w:pPr>
      <w:r>
        <w:rPr/>
        <w:t>Society</w:t>
      </w:r>
      <w:r>
        <w:rPr>
          <w:spacing w:val="-6"/>
        </w:rPr>
        <w:t> </w:t>
      </w:r>
      <w:r>
        <w:rPr/>
        <w:t>of</w:t>
      </w:r>
      <w:r>
        <w:rPr>
          <w:spacing w:val="-2"/>
        </w:rPr>
        <w:t> </w:t>
      </w:r>
      <w:r>
        <w:rPr/>
        <w:t>Labor</w:t>
      </w:r>
      <w:r>
        <w:rPr>
          <w:spacing w:val="-1"/>
        </w:rPr>
        <w:t> </w:t>
      </w:r>
      <w:r>
        <w:rPr/>
        <w:t>Economists,</w:t>
      </w:r>
      <w:r>
        <w:rPr>
          <w:spacing w:val="-6"/>
        </w:rPr>
        <w:t> </w:t>
      </w:r>
      <w:r>
        <w:rPr/>
        <w:t>Vancouver,</w:t>
      </w:r>
      <w:r>
        <w:rPr>
          <w:spacing w:val="-2"/>
        </w:rPr>
        <w:t> </w:t>
      </w:r>
      <w:r>
        <w:rPr/>
        <w:t>2010,</w:t>
      </w:r>
      <w:r>
        <w:rPr>
          <w:spacing w:val="-3"/>
        </w:rPr>
        <w:t> </w:t>
      </w:r>
      <w:r>
        <w:rPr/>
        <w:t>2011,</w:t>
      </w:r>
      <w:r>
        <w:rPr>
          <w:spacing w:val="-6"/>
        </w:rPr>
        <w:t> </w:t>
      </w:r>
      <w:r>
        <w:rPr/>
        <w:t>2013,</w:t>
      </w:r>
      <w:r>
        <w:rPr>
          <w:spacing w:val="-2"/>
        </w:rPr>
        <w:t> </w:t>
      </w:r>
      <w:r>
        <w:rPr/>
        <w:t>2014,</w:t>
      </w:r>
      <w:r>
        <w:rPr>
          <w:spacing w:val="-3"/>
        </w:rPr>
        <w:t> </w:t>
      </w:r>
      <w:r>
        <w:rPr/>
        <w:t>2016,</w:t>
      </w:r>
      <w:r>
        <w:rPr>
          <w:spacing w:val="-5"/>
        </w:rPr>
        <w:t> </w:t>
      </w:r>
      <w:r>
        <w:rPr/>
        <w:t>2017,</w:t>
      </w:r>
      <w:r>
        <w:rPr>
          <w:spacing w:val="-3"/>
        </w:rPr>
        <w:t> </w:t>
      </w:r>
      <w:r>
        <w:rPr/>
        <w:t>2018,</w:t>
      </w:r>
      <w:r>
        <w:rPr>
          <w:spacing w:val="-2"/>
        </w:rPr>
        <w:t> 2021.</w:t>
      </w:r>
    </w:p>
    <w:p>
      <w:pPr>
        <w:pStyle w:val="BodyText"/>
        <w:spacing w:line="252" w:lineRule="exact"/>
        <w:ind w:left="719"/>
      </w:pPr>
      <w:r>
        <w:rPr/>
        <w:t>Southern</w:t>
      </w:r>
      <w:r>
        <w:rPr>
          <w:spacing w:val="-7"/>
        </w:rPr>
        <w:t> </w:t>
      </w:r>
      <w:r>
        <w:rPr/>
        <w:t>Economic</w:t>
      </w:r>
      <w:r>
        <w:rPr>
          <w:spacing w:val="-5"/>
        </w:rPr>
        <w:t> </w:t>
      </w:r>
      <w:r>
        <w:rPr/>
        <w:t>Association,</w:t>
      </w:r>
      <w:r>
        <w:rPr>
          <w:spacing w:val="-4"/>
        </w:rPr>
        <w:t> </w:t>
      </w:r>
      <w:r>
        <w:rPr/>
        <w:t>November</w:t>
      </w:r>
      <w:r>
        <w:rPr>
          <w:spacing w:val="-4"/>
        </w:rPr>
        <w:t> </w:t>
      </w:r>
      <w:r>
        <w:rPr/>
        <w:t>2016,</w:t>
      </w:r>
      <w:r>
        <w:rPr>
          <w:spacing w:val="-5"/>
        </w:rPr>
        <w:t> </w:t>
      </w:r>
      <w:r>
        <w:rPr/>
        <w:t>2018,</w:t>
      </w:r>
      <w:r>
        <w:rPr>
          <w:spacing w:val="-4"/>
        </w:rPr>
        <w:t> </w:t>
      </w:r>
      <w:r>
        <w:rPr>
          <w:spacing w:val="-2"/>
        </w:rPr>
        <w:t>2023.</w:t>
      </w:r>
    </w:p>
    <w:p>
      <w:pPr>
        <w:pStyle w:val="BodyText"/>
        <w:ind w:left="0"/>
      </w:pPr>
    </w:p>
    <w:p>
      <w:pPr>
        <w:pStyle w:val="BodyText"/>
        <w:spacing w:before="3"/>
        <w:ind w:left="0"/>
      </w:pPr>
    </w:p>
    <w:p>
      <w:pPr>
        <w:spacing w:before="0"/>
        <w:ind w:left="359" w:right="55" w:hanging="1"/>
        <w:jc w:val="left"/>
        <w:rPr>
          <w:i/>
          <w:sz w:val="22"/>
        </w:rPr>
      </w:pPr>
      <w:bookmarkStart w:name="Referee Experience:  AERA Open, American" w:id="14"/>
      <w:bookmarkEnd w:id="14"/>
      <w:r>
        <w:rPr/>
      </w:r>
      <w:r>
        <w:rPr>
          <w:b/>
          <w:smallCaps/>
          <w:sz w:val="22"/>
        </w:rPr>
        <w:t>Referee Experience:</w:t>
      </w:r>
      <w:r>
        <w:rPr>
          <w:b/>
          <w:smallCaps/>
          <w:spacing w:val="40"/>
          <w:sz w:val="22"/>
        </w:rPr>
        <w:t> </w:t>
      </w:r>
      <w:r>
        <w:rPr>
          <w:i/>
          <w:smallCaps w:val="0"/>
          <w:sz w:val="22"/>
        </w:rPr>
        <w:t>AERA Open, American Economic Review, American Economic Journal:</w:t>
      </w:r>
      <w:r>
        <w:rPr>
          <w:i/>
          <w:smallCaps w:val="0"/>
          <w:spacing w:val="-4"/>
          <w:sz w:val="22"/>
        </w:rPr>
        <w:t> </w:t>
      </w:r>
      <w:r>
        <w:rPr>
          <w:i/>
          <w:smallCaps w:val="0"/>
          <w:sz w:val="22"/>
        </w:rPr>
        <w:t>Applied</w:t>
      </w:r>
      <w:r>
        <w:rPr>
          <w:i/>
          <w:smallCaps w:val="0"/>
          <w:spacing w:val="-5"/>
          <w:sz w:val="22"/>
        </w:rPr>
        <w:t> </w:t>
      </w:r>
      <w:r>
        <w:rPr>
          <w:i/>
          <w:smallCaps w:val="0"/>
          <w:sz w:val="22"/>
        </w:rPr>
        <w:t>Economics,</w:t>
      </w:r>
      <w:r>
        <w:rPr>
          <w:i/>
          <w:smallCaps w:val="0"/>
          <w:spacing w:val="-5"/>
          <w:sz w:val="22"/>
        </w:rPr>
        <w:t> </w:t>
      </w:r>
      <w:r>
        <w:rPr>
          <w:i/>
          <w:smallCaps w:val="0"/>
          <w:sz w:val="22"/>
        </w:rPr>
        <w:t>American</w:t>
      </w:r>
      <w:r>
        <w:rPr>
          <w:i/>
          <w:smallCaps w:val="0"/>
          <w:spacing w:val="-5"/>
          <w:sz w:val="22"/>
        </w:rPr>
        <w:t> </w:t>
      </w:r>
      <w:r>
        <w:rPr>
          <w:i/>
          <w:smallCaps w:val="0"/>
          <w:sz w:val="22"/>
        </w:rPr>
        <w:t>Educational</w:t>
      </w:r>
      <w:r>
        <w:rPr>
          <w:i/>
          <w:smallCaps w:val="0"/>
          <w:spacing w:val="-4"/>
          <w:sz w:val="22"/>
        </w:rPr>
        <w:t> </w:t>
      </w:r>
      <w:r>
        <w:rPr>
          <w:i/>
          <w:smallCaps w:val="0"/>
          <w:sz w:val="22"/>
        </w:rPr>
        <w:t>Research</w:t>
      </w:r>
      <w:r>
        <w:rPr>
          <w:i/>
          <w:smallCaps w:val="0"/>
          <w:spacing w:val="-5"/>
          <w:sz w:val="22"/>
        </w:rPr>
        <w:t> </w:t>
      </w:r>
      <w:r>
        <w:rPr>
          <w:i/>
          <w:smallCaps w:val="0"/>
          <w:sz w:val="22"/>
        </w:rPr>
        <w:t>Journal,</w:t>
      </w:r>
      <w:r>
        <w:rPr>
          <w:i/>
          <w:smallCaps w:val="0"/>
          <w:spacing w:val="-5"/>
          <w:sz w:val="22"/>
        </w:rPr>
        <w:t> </w:t>
      </w:r>
      <w:r>
        <w:rPr>
          <w:i/>
          <w:smallCaps w:val="0"/>
          <w:sz w:val="22"/>
        </w:rPr>
        <w:t>Applied</w:t>
      </w:r>
      <w:r>
        <w:rPr>
          <w:i/>
          <w:smallCaps w:val="0"/>
          <w:spacing w:val="-5"/>
          <w:sz w:val="22"/>
        </w:rPr>
        <w:t> </w:t>
      </w:r>
      <w:r>
        <w:rPr>
          <w:i/>
          <w:smallCaps w:val="0"/>
          <w:sz w:val="22"/>
        </w:rPr>
        <w:t>Economics,</w:t>
      </w:r>
      <w:r>
        <w:rPr>
          <w:i/>
          <w:smallCaps w:val="0"/>
          <w:spacing w:val="-5"/>
          <w:sz w:val="22"/>
        </w:rPr>
        <w:t> </w:t>
      </w:r>
      <w:r>
        <w:rPr>
          <w:i/>
          <w:smallCaps w:val="0"/>
          <w:sz w:val="22"/>
        </w:rPr>
        <w:t>B.E. Journal of Economic Analysis &amp; Policy, Contemporary Economic Policy, Economic Inquiry, Economic Journal, Economics Letters, Economics of Education Review, Education Economics, Education Evaluation and Policy Analysis, Educational Researcher, Education Finance and Policy, European</w:t>
      </w:r>
      <w:r>
        <w:rPr>
          <w:i/>
          <w:smallCaps w:val="0"/>
          <w:spacing w:val="-1"/>
          <w:sz w:val="22"/>
        </w:rPr>
        <w:t> </w:t>
      </w:r>
      <w:r>
        <w:rPr>
          <w:i/>
          <w:smallCaps w:val="0"/>
          <w:sz w:val="22"/>
        </w:rPr>
        <w:t>Economics Review,</w:t>
      </w:r>
      <w:r>
        <w:rPr>
          <w:i/>
          <w:smallCaps w:val="0"/>
          <w:spacing w:val="-1"/>
          <w:sz w:val="22"/>
        </w:rPr>
        <w:t> </w:t>
      </w:r>
      <w:r>
        <w:rPr>
          <w:i/>
          <w:smallCaps w:val="0"/>
          <w:sz w:val="22"/>
        </w:rPr>
        <w:t>Journal of Economic Behavior and</w:t>
      </w:r>
      <w:r>
        <w:rPr>
          <w:i/>
          <w:smallCaps w:val="0"/>
          <w:spacing w:val="-1"/>
          <w:sz w:val="22"/>
        </w:rPr>
        <w:t> </w:t>
      </w:r>
      <w:r>
        <w:rPr>
          <w:i/>
          <w:smallCaps w:val="0"/>
          <w:sz w:val="22"/>
        </w:rPr>
        <w:t>Organization, Journal of</w:t>
      </w:r>
      <w:r>
        <w:rPr>
          <w:i/>
          <w:smallCaps w:val="0"/>
          <w:spacing w:val="-1"/>
          <w:sz w:val="22"/>
        </w:rPr>
        <w:t> </w:t>
      </w:r>
      <w:r>
        <w:rPr>
          <w:i/>
          <w:smallCaps w:val="0"/>
          <w:sz w:val="22"/>
        </w:rPr>
        <w:t>Consumer</w:t>
      </w:r>
      <w:r>
        <w:rPr>
          <w:i/>
          <w:smallCaps w:val="0"/>
          <w:spacing w:val="-2"/>
          <w:sz w:val="22"/>
        </w:rPr>
        <w:t> </w:t>
      </w:r>
      <w:r>
        <w:rPr>
          <w:i/>
          <w:smallCaps w:val="0"/>
          <w:sz w:val="22"/>
        </w:rPr>
        <w:t>Affairs,</w:t>
      </w:r>
      <w:r>
        <w:rPr>
          <w:i/>
          <w:smallCaps w:val="0"/>
          <w:spacing w:val="-5"/>
          <w:sz w:val="22"/>
        </w:rPr>
        <w:t> </w:t>
      </w:r>
      <w:r>
        <w:rPr>
          <w:i/>
          <w:smallCaps w:val="0"/>
          <w:sz w:val="22"/>
        </w:rPr>
        <w:t>Journal</w:t>
      </w:r>
      <w:r>
        <w:rPr>
          <w:i/>
          <w:smallCaps w:val="0"/>
          <w:spacing w:val="-1"/>
          <w:sz w:val="22"/>
        </w:rPr>
        <w:t> </w:t>
      </w:r>
      <w:r>
        <w:rPr>
          <w:i/>
          <w:smallCaps w:val="0"/>
          <w:sz w:val="22"/>
        </w:rPr>
        <w:t>of</w:t>
      </w:r>
      <w:r>
        <w:rPr>
          <w:i/>
          <w:smallCaps w:val="0"/>
          <w:spacing w:val="-4"/>
          <w:sz w:val="22"/>
        </w:rPr>
        <w:t> </w:t>
      </w:r>
      <w:r>
        <w:rPr>
          <w:i/>
          <w:smallCaps w:val="0"/>
          <w:sz w:val="22"/>
        </w:rPr>
        <w:t>Human</w:t>
      </w:r>
      <w:r>
        <w:rPr>
          <w:i/>
          <w:smallCaps w:val="0"/>
          <w:spacing w:val="-2"/>
          <w:sz w:val="22"/>
        </w:rPr>
        <w:t> </w:t>
      </w:r>
      <w:r>
        <w:rPr>
          <w:i/>
          <w:smallCaps w:val="0"/>
          <w:sz w:val="22"/>
        </w:rPr>
        <w:t>Capital,</w:t>
      </w:r>
      <w:r>
        <w:rPr>
          <w:i/>
          <w:smallCaps w:val="0"/>
          <w:spacing w:val="-2"/>
          <w:sz w:val="22"/>
        </w:rPr>
        <w:t> </w:t>
      </w:r>
      <w:r>
        <w:rPr>
          <w:i/>
          <w:smallCaps w:val="0"/>
          <w:sz w:val="22"/>
        </w:rPr>
        <w:t>Journal</w:t>
      </w:r>
      <w:r>
        <w:rPr>
          <w:i/>
          <w:smallCaps w:val="0"/>
          <w:spacing w:val="-1"/>
          <w:sz w:val="22"/>
        </w:rPr>
        <w:t> </w:t>
      </w:r>
      <w:r>
        <w:rPr>
          <w:i/>
          <w:smallCaps w:val="0"/>
          <w:sz w:val="22"/>
        </w:rPr>
        <w:t>of</w:t>
      </w:r>
      <w:r>
        <w:rPr>
          <w:i/>
          <w:smallCaps w:val="0"/>
          <w:spacing w:val="-4"/>
          <w:sz w:val="22"/>
        </w:rPr>
        <w:t> </w:t>
      </w:r>
      <w:r>
        <w:rPr>
          <w:i/>
          <w:smallCaps w:val="0"/>
          <w:sz w:val="22"/>
        </w:rPr>
        <w:t>Human</w:t>
      </w:r>
      <w:r>
        <w:rPr>
          <w:i/>
          <w:smallCaps w:val="0"/>
          <w:spacing w:val="-2"/>
          <w:sz w:val="22"/>
        </w:rPr>
        <w:t> </w:t>
      </w:r>
      <w:r>
        <w:rPr>
          <w:i/>
          <w:smallCaps w:val="0"/>
          <w:sz w:val="22"/>
        </w:rPr>
        <w:t>Resources,</w:t>
      </w:r>
      <w:r>
        <w:rPr>
          <w:i/>
          <w:smallCaps w:val="0"/>
          <w:spacing w:val="-2"/>
          <w:sz w:val="22"/>
        </w:rPr>
        <w:t> </w:t>
      </w:r>
      <w:r>
        <w:rPr>
          <w:i/>
          <w:smallCaps w:val="0"/>
          <w:sz w:val="22"/>
        </w:rPr>
        <w:t>Journal</w:t>
      </w:r>
      <w:r>
        <w:rPr>
          <w:i/>
          <w:smallCaps w:val="0"/>
          <w:spacing w:val="-4"/>
          <w:sz w:val="22"/>
        </w:rPr>
        <w:t> </w:t>
      </w:r>
      <w:r>
        <w:rPr>
          <w:i/>
          <w:smallCaps w:val="0"/>
          <w:sz w:val="22"/>
        </w:rPr>
        <w:t>of</w:t>
      </w:r>
      <w:r>
        <w:rPr>
          <w:i/>
          <w:smallCaps w:val="0"/>
          <w:spacing w:val="-1"/>
          <w:sz w:val="22"/>
        </w:rPr>
        <w:t> </w:t>
      </w:r>
      <w:r>
        <w:rPr>
          <w:i/>
          <w:smallCaps w:val="0"/>
          <w:sz w:val="22"/>
        </w:rPr>
        <w:t>Labor Economics, Journal of Policy Analysis and Management, Journal of Population Economics, Journal of Public Economics, Journal of Sports Economics, Management Science, Oxford Bulletin of Economics and Statistics, PNAS, Population and Environment, Quarterly Journal of Economics, Research in Higher Education, Review of Economics and Statistics, Sociology of Education, Southern Economic Journal, World Bank Economic Review</w:t>
      </w:r>
    </w:p>
    <w:p>
      <w:pPr>
        <w:pStyle w:val="BodyText"/>
        <w:spacing w:before="4"/>
        <w:ind w:left="0"/>
        <w:rPr>
          <w:i/>
        </w:rPr>
      </w:pPr>
    </w:p>
    <w:p>
      <w:pPr>
        <w:pStyle w:val="Heading1"/>
        <w:spacing w:line="250" w:lineRule="exact"/>
      </w:pPr>
      <w:bookmarkStart w:name="Other Work" w:id="15"/>
      <w:bookmarkEnd w:id="15"/>
      <w:r>
        <w:rPr>
          <w:b w:val="0"/>
        </w:rPr>
      </w:r>
      <w:r>
        <w:rPr>
          <w:smallCaps/>
        </w:rPr>
        <w:t>Other</w:t>
      </w:r>
      <w:r>
        <w:rPr>
          <w:smallCaps/>
          <w:spacing w:val="-2"/>
        </w:rPr>
        <w:t> </w:t>
      </w:r>
      <w:r>
        <w:rPr>
          <w:smallCaps/>
          <w:spacing w:val="-4"/>
        </w:rPr>
        <w:t>Work</w:t>
      </w:r>
    </w:p>
    <w:p>
      <w:pPr>
        <w:pStyle w:val="BodyText"/>
        <w:spacing w:line="242" w:lineRule="auto"/>
        <w:ind w:left="360" w:right="147" w:firstLine="720"/>
        <w:rPr>
          <w:i/>
        </w:rPr>
      </w:pPr>
      <w:bookmarkStart w:name="U.S. Department of Education, National C" w:id="16"/>
      <w:bookmarkEnd w:id="16"/>
      <w:r>
        <w:rPr/>
      </w:r>
      <w:r>
        <w:rPr/>
        <w:t>U.S.</w:t>
      </w:r>
      <w:r>
        <w:rPr>
          <w:spacing w:val="-5"/>
        </w:rPr>
        <w:t> </w:t>
      </w:r>
      <w:r>
        <w:rPr/>
        <w:t>Department</w:t>
      </w:r>
      <w:r>
        <w:rPr>
          <w:spacing w:val="-4"/>
        </w:rPr>
        <w:t> </w:t>
      </w:r>
      <w:r>
        <w:rPr/>
        <w:t>of</w:t>
      </w:r>
      <w:r>
        <w:rPr>
          <w:spacing w:val="-4"/>
        </w:rPr>
        <w:t> </w:t>
      </w:r>
      <w:r>
        <w:rPr/>
        <w:t>Education,</w:t>
      </w:r>
      <w:r>
        <w:rPr>
          <w:spacing w:val="-5"/>
        </w:rPr>
        <w:t> </w:t>
      </w:r>
      <w:r>
        <w:rPr/>
        <w:t>National</w:t>
      </w:r>
      <w:r>
        <w:rPr>
          <w:spacing w:val="-4"/>
        </w:rPr>
        <w:t> </w:t>
      </w:r>
      <w:r>
        <w:rPr/>
        <w:t>Center</w:t>
      </w:r>
      <w:r>
        <w:rPr>
          <w:spacing w:val="-4"/>
        </w:rPr>
        <w:t> </w:t>
      </w:r>
      <w:r>
        <w:rPr/>
        <w:t>for</w:t>
      </w:r>
      <w:r>
        <w:rPr>
          <w:spacing w:val="-4"/>
        </w:rPr>
        <w:t> </w:t>
      </w:r>
      <w:r>
        <w:rPr/>
        <w:t>Education</w:t>
      </w:r>
      <w:r>
        <w:rPr>
          <w:spacing w:val="-5"/>
        </w:rPr>
        <w:t> </w:t>
      </w:r>
      <w:r>
        <w:rPr/>
        <w:t>Statistics,</w:t>
      </w:r>
      <w:r>
        <w:rPr>
          <w:spacing w:val="-7"/>
        </w:rPr>
        <w:t> </w:t>
      </w:r>
      <w:r>
        <w:rPr/>
        <w:t>Technical Review Panel - </w:t>
      </w:r>
      <w:r>
        <w:rPr>
          <w:i/>
        </w:rPr>
        <w:t>NPSAS 16</w:t>
      </w:r>
      <w:r>
        <w:rPr/>
        <w:t>; </w:t>
      </w:r>
      <w:r>
        <w:rPr>
          <w:i/>
        </w:rPr>
        <w:t>BPS 12/17</w:t>
      </w:r>
    </w:p>
    <w:p>
      <w:pPr>
        <w:pStyle w:val="BodyText"/>
        <w:ind w:right="4524"/>
      </w:pPr>
      <w:bookmarkStart w:name="AEFP 2018 Program Committee" w:id="17"/>
      <w:bookmarkEnd w:id="17"/>
      <w:r>
        <w:rPr/>
      </w:r>
      <w:r>
        <w:rPr/>
        <w:t>AEFP 2018 Program Committee </w:t>
      </w:r>
      <w:bookmarkStart w:name="SREE 2017 Program Section Chair" w:id="18"/>
      <w:bookmarkEnd w:id="18"/>
      <w:r>
        <w:rPr/>
        <w:t>SRE</w:t>
      </w:r>
      <w:r>
        <w:rPr/>
        <w:t>E</w:t>
      </w:r>
      <w:r>
        <w:rPr>
          <w:spacing w:val="-9"/>
        </w:rPr>
        <w:t> </w:t>
      </w:r>
      <w:r>
        <w:rPr/>
        <w:t>2017</w:t>
      </w:r>
      <w:r>
        <w:rPr>
          <w:spacing w:val="-9"/>
        </w:rPr>
        <w:t> </w:t>
      </w:r>
      <w:r>
        <w:rPr/>
        <w:t>Program</w:t>
      </w:r>
      <w:r>
        <w:rPr>
          <w:spacing w:val="-12"/>
        </w:rPr>
        <w:t> </w:t>
      </w:r>
      <w:r>
        <w:rPr/>
        <w:t>Section</w:t>
      </w:r>
      <w:r>
        <w:rPr>
          <w:spacing w:val="-9"/>
        </w:rPr>
        <w:t> </w:t>
      </w:r>
      <w:r>
        <w:rPr/>
        <w:t>Chair </w:t>
      </w:r>
      <w:bookmarkStart w:name="APPAM 2014 Program Committee" w:id="19"/>
      <w:bookmarkEnd w:id="19"/>
      <w:r>
        <w:rPr/>
        <w:t>A</w:t>
      </w:r>
      <w:r>
        <w:rPr/>
        <w:t>PPAM</w:t>
      </w:r>
      <w:r>
        <w:rPr>
          <w:spacing w:val="-5"/>
        </w:rPr>
        <w:t> </w:t>
      </w:r>
      <w:r>
        <w:rPr/>
        <w:t>2014</w:t>
      </w:r>
      <w:r>
        <w:rPr>
          <w:spacing w:val="-4"/>
        </w:rPr>
        <w:t> </w:t>
      </w:r>
      <w:r>
        <w:rPr/>
        <w:t>Program</w:t>
      </w:r>
      <w:r>
        <w:rPr>
          <w:spacing w:val="-7"/>
        </w:rPr>
        <w:t> </w:t>
      </w:r>
      <w:r>
        <w:rPr>
          <w:spacing w:val="-2"/>
        </w:rPr>
        <w:t>Committee</w:t>
      </w:r>
    </w:p>
    <w:p>
      <w:pPr>
        <w:pStyle w:val="BodyText"/>
        <w:spacing w:line="252" w:lineRule="exact"/>
        <w:ind w:left="1080"/>
      </w:pPr>
      <w:bookmarkStart w:name="SREE 2014, 2015 Submission Reviewer" w:id="20"/>
      <w:bookmarkEnd w:id="20"/>
      <w:r>
        <w:rPr/>
      </w:r>
      <w:r>
        <w:rPr/>
        <w:t>SREE</w:t>
      </w:r>
      <w:r>
        <w:rPr>
          <w:spacing w:val="-4"/>
        </w:rPr>
        <w:t> </w:t>
      </w:r>
      <w:r>
        <w:rPr/>
        <w:t>2014,</w:t>
      </w:r>
      <w:r>
        <w:rPr>
          <w:spacing w:val="-3"/>
        </w:rPr>
        <w:t> </w:t>
      </w:r>
      <w:r>
        <w:rPr/>
        <w:t>2015</w:t>
      </w:r>
      <w:r>
        <w:rPr>
          <w:spacing w:val="-5"/>
        </w:rPr>
        <w:t> </w:t>
      </w:r>
      <w:r>
        <w:rPr/>
        <w:t>Submission</w:t>
      </w:r>
      <w:r>
        <w:rPr>
          <w:spacing w:val="-2"/>
        </w:rPr>
        <w:t> Reviewer</w:t>
      </w:r>
    </w:p>
    <w:p>
      <w:pPr>
        <w:pStyle w:val="BodyText"/>
        <w:ind w:left="1080"/>
      </w:pPr>
      <w:bookmarkStart w:name="Organizer of Washington, DC Economics of" w:id="21"/>
      <w:bookmarkEnd w:id="21"/>
      <w:r>
        <w:rPr/>
      </w:r>
      <w:r>
        <w:rPr/>
        <w:t>Organizer</w:t>
      </w:r>
      <w:r>
        <w:rPr>
          <w:spacing w:val="-3"/>
        </w:rPr>
        <w:t> </w:t>
      </w:r>
      <w:r>
        <w:rPr/>
        <w:t>of</w:t>
      </w:r>
      <w:r>
        <w:rPr>
          <w:spacing w:val="-5"/>
        </w:rPr>
        <w:t> </w:t>
      </w:r>
      <w:r>
        <w:rPr/>
        <w:t>Washington,</w:t>
      </w:r>
      <w:r>
        <w:rPr>
          <w:spacing w:val="-5"/>
        </w:rPr>
        <w:t> </w:t>
      </w:r>
      <w:r>
        <w:rPr/>
        <w:t>DC</w:t>
      </w:r>
      <w:r>
        <w:rPr>
          <w:spacing w:val="-4"/>
        </w:rPr>
        <w:t> </w:t>
      </w:r>
      <w:r>
        <w:rPr/>
        <w:t>Economics</w:t>
      </w:r>
      <w:r>
        <w:rPr>
          <w:spacing w:val="-3"/>
        </w:rPr>
        <w:t> </w:t>
      </w:r>
      <w:r>
        <w:rPr/>
        <w:t>of</w:t>
      </w:r>
      <w:r>
        <w:rPr>
          <w:spacing w:val="-3"/>
        </w:rPr>
        <w:t> </w:t>
      </w:r>
      <w:r>
        <w:rPr/>
        <w:t>Education</w:t>
      </w:r>
      <w:r>
        <w:rPr>
          <w:spacing w:val="-3"/>
        </w:rPr>
        <w:t> </w:t>
      </w:r>
      <w:r>
        <w:rPr/>
        <w:t>Working</w:t>
      </w:r>
      <w:r>
        <w:rPr>
          <w:spacing w:val="-5"/>
        </w:rPr>
        <w:t> </w:t>
      </w:r>
      <w:r>
        <w:rPr>
          <w:spacing w:val="-2"/>
        </w:rPr>
        <w:t>Group</w:t>
      </w:r>
    </w:p>
    <w:p>
      <w:pPr>
        <w:pStyle w:val="Heading1"/>
        <w:spacing w:line="250" w:lineRule="exact" w:before="252"/>
      </w:pPr>
      <w:bookmarkStart w:name="Fellowships, Awards, and Grants" w:id="22"/>
      <w:bookmarkEnd w:id="22"/>
      <w:r>
        <w:rPr>
          <w:b w:val="0"/>
        </w:rPr>
      </w:r>
      <w:r>
        <w:rPr>
          <w:smallCaps/>
        </w:rPr>
        <w:t>Fellowships,</w:t>
      </w:r>
      <w:r>
        <w:rPr>
          <w:smallCaps/>
          <w:spacing w:val="-14"/>
        </w:rPr>
        <w:t> </w:t>
      </w:r>
      <w:r>
        <w:rPr>
          <w:smallCaps/>
        </w:rPr>
        <w:t>Awards,</w:t>
      </w:r>
      <w:r>
        <w:rPr>
          <w:smallCaps/>
          <w:spacing w:val="-11"/>
        </w:rPr>
        <w:t> </w:t>
      </w:r>
      <w:r>
        <w:rPr>
          <w:smallCaps/>
        </w:rPr>
        <w:t>and</w:t>
      </w:r>
      <w:r>
        <w:rPr>
          <w:smallCaps/>
          <w:spacing w:val="-9"/>
        </w:rPr>
        <w:t> </w:t>
      </w:r>
      <w:r>
        <w:rPr>
          <w:smallCaps/>
          <w:spacing w:val="-2"/>
        </w:rPr>
        <w:t>Grants</w:t>
      </w:r>
    </w:p>
    <w:p>
      <w:pPr>
        <w:pStyle w:val="BodyText"/>
        <w:ind w:left="719"/>
      </w:pPr>
      <w:r>
        <w:rPr/>
        <w:t>Washington</w:t>
      </w:r>
      <w:r>
        <w:rPr>
          <w:spacing w:val="-3"/>
        </w:rPr>
        <w:t> </w:t>
      </w:r>
      <w:r>
        <w:rPr/>
        <w:t>Center</w:t>
      </w:r>
      <w:r>
        <w:rPr>
          <w:spacing w:val="-2"/>
        </w:rPr>
        <w:t> </w:t>
      </w:r>
      <w:r>
        <w:rPr/>
        <w:t>for</w:t>
      </w:r>
      <w:r>
        <w:rPr>
          <w:spacing w:val="-2"/>
        </w:rPr>
        <w:t> </w:t>
      </w:r>
      <w:r>
        <w:rPr/>
        <w:t>Equitable</w:t>
      </w:r>
      <w:r>
        <w:rPr>
          <w:spacing w:val="-3"/>
        </w:rPr>
        <w:t> </w:t>
      </w:r>
      <w:r>
        <w:rPr/>
        <w:t>Growth,</w:t>
      </w:r>
      <w:r>
        <w:rPr>
          <w:spacing w:val="-6"/>
        </w:rPr>
        <w:t> </w:t>
      </w:r>
      <w:r>
        <w:rPr/>
        <w:t>Returns</w:t>
      </w:r>
      <w:r>
        <w:rPr>
          <w:spacing w:val="-5"/>
        </w:rPr>
        <w:t> </w:t>
      </w:r>
      <w:r>
        <w:rPr/>
        <w:t>to</w:t>
      </w:r>
      <w:r>
        <w:rPr>
          <w:spacing w:val="-3"/>
        </w:rPr>
        <w:t> </w:t>
      </w:r>
      <w:r>
        <w:rPr/>
        <w:t>Enrolling</w:t>
      </w:r>
      <w:r>
        <w:rPr>
          <w:spacing w:val="-6"/>
        </w:rPr>
        <w:t> </w:t>
      </w:r>
      <w:r>
        <w:rPr/>
        <w:t>in</w:t>
      </w:r>
      <w:r>
        <w:rPr>
          <w:spacing w:val="-3"/>
        </w:rPr>
        <w:t> </w:t>
      </w:r>
      <w:r>
        <w:rPr/>
        <w:t>HBCUs,</w:t>
      </w:r>
      <w:r>
        <w:rPr>
          <w:spacing w:val="-3"/>
        </w:rPr>
        <w:t> </w:t>
      </w:r>
      <w:r>
        <w:rPr/>
        <w:t>2022-2023</w:t>
      </w:r>
      <w:r>
        <w:rPr>
          <w:spacing w:val="-3"/>
        </w:rPr>
        <w:t> </w:t>
      </w:r>
      <w:r>
        <w:rPr/>
        <w:t>($67k) Helios Foundation, College Choice and Returns to College in Florida, 2022-2023 ($265k).</w:t>
      </w:r>
    </w:p>
    <w:p>
      <w:pPr>
        <w:pStyle w:val="BodyText"/>
        <w:spacing w:line="252" w:lineRule="exact"/>
        <w:ind w:left="719"/>
      </w:pPr>
      <w:r>
        <w:rPr/>
        <w:t>W.T.</w:t>
      </w:r>
      <w:r>
        <w:rPr>
          <w:spacing w:val="-7"/>
        </w:rPr>
        <w:t> </w:t>
      </w:r>
      <w:r>
        <w:rPr/>
        <w:t>Grant</w:t>
      </w:r>
      <w:r>
        <w:rPr>
          <w:spacing w:val="-3"/>
        </w:rPr>
        <w:t> </w:t>
      </w:r>
      <w:r>
        <w:rPr/>
        <w:t>Foundation</w:t>
      </w:r>
      <w:r>
        <w:rPr>
          <w:spacing w:val="-7"/>
        </w:rPr>
        <w:t> </w:t>
      </w:r>
      <w:r>
        <w:rPr/>
        <w:t>–</w:t>
      </w:r>
      <w:r>
        <w:rPr>
          <w:spacing w:val="-4"/>
        </w:rPr>
        <w:t> </w:t>
      </w:r>
      <w:r>
        <w:rPr/>
        <w:t>Institutional</w:t>
      </w:r>
      <w:r>
        <w:rPr>
          <w:spacing w:val="-7"/>
        </w:rPr>
        <w:t> </w:t>
      </w:r>
      <w:r>
        <w:rPr/>
        <w:t>Challenge</w:t>
      </w:r>
      <w:r>
        <w:rPr>
          <w:spacing w:val="-4"/>
        </w:rPr>
        <w:t> </w:t>
      </w:r>
      <w:r>
        <w:rPr/>
        <w:t>Grant,</w:t>
      </w:r>
      <w:r>
        <w:rPr>
          <w:spacing w:val="-4"/>
        </w:rPr>
        <w:t> </w:t>
      </w:r>
      <w:r>
        <w:rPr/>
        <w:t>2022-2025</w:t>
      </w:r>
      <w:r>
        <w:rPr>
          <w:spacing w:val="-4"/>
        </w:rPr>
        <w:t> </w:t>
      </w:r>
      <w:r>
        <w:rPr>
          <w:spacing w:val="-2"/>
        </w:rPr>
        <w:t>($600k).</w:t>
      </w:r>
    </w:p>
    <w:p>
      <w:pPr>
        <w:pStyle w:val="BodyText"/>
        <w:spacing w:line="252" w:lineRule="exact"/>
        <w:ind w:left="719"/>
      </w:pPr>
      <w:r>
        <w:rPr/>
        <w:t>Arnold</w:t>
      </w:r>
      <w:r>
        <w:rPr>
          <w:spacing w:val="-8"/>
        </w:rPr>
        <w:t> </w:t>
      </w:r>
      <w:r>
        <w:rPr/>
        <w:t>Ventures,</w:t>
      </w:r>
      <w:r>
        <w:rPr>
          <w:spacing w:val="-5"/>
        </w:rPr>
        <w:t> </w:t>
      </w:r>
      <w:r>
        <w:rPr/>
        <w:t>Four-Year</w:t>
      </w:r>
      <w:r>
        <w:rPr>
          <w:spacing w:val="-4"/>
        </w:rPr>
        <w:t> </w:t>
      </w:r>
      <w:r>
        <w:rPr/>
        <w:t>College</w:t>
      </w:r>
      <w:r>
        <w:rPr>
          <w:spacing w:val="-5"/>
        </w:rPr>
        <w:t> </w:t>
      </w:r>
      <w:r>
        <w:rPr/>
        <w:t>Access</w:t>
      </w:r>
      <w:r>
        <w:rPr>
          <w:spacing w:val="-5"/>
        </w:rPr>
        <w:t> </w:t>
      </w:r>
      <w:r>
        <w:rPr/>
        <w:t>and</w:t>
      </w:r>
      <w:r>
        <w:rPr>
          <w:spacing w:val="-5"/>
        </w:rPr>
        <w:t> </w:t>
      </w:r>
      <w:r>
        <w:rPr/>
        <w:t>Financial</w:t>
      </w:r>
      <w:r>
        <w:rPr>
          <w:spacing w:val="-4"/>
        </w:rPr>
        <w:t> </w:t>
      </w:r>
      <w:r>
        <w:rPr/>
        <w:t>Well-Being,</w:t>
      </w:r>
      <w:r>
        <w:rPr>
          <w:spacing w:val="-5"/>
        </w:rPr>
        <w:t> </w:t>
      </w:r>
      <w:r>
        <w:rPr/>
        <w:t>2019</w:t>
      </w:r>
      <w:r>
        <w:rPr>
          <w:spacing w:val="-4"/>
        </w:rPr>
        <w:t> </w:t>
      </w:r>
      <w:r>
        <w:rPr>
          <w:spacing w:val="-2"/>
        </w:rPr>
        <w:t>($93k).</w:t>
      </w:r>
    </w:p>
    <w:p>
      <w:pPr>
        <w:pStyle w:val="BodyText"/>
        <w:spacing w:after="0" w:line="252" w:lineRule="exact"/>
        <w:sectPr>
          <w:pgSz w:w="12240" w:h="15840"/>
          <w:pgMar w:top="1000" w:bottom="280" w:left="1440" w:right="1800"/>
        </w:sectPr>
      </w:pPr>
    </w:p>
    <w:p>
      <w:pPr>
        <w:pStyle w:val="BodyText"/>
        <w:spacing w:before="74"/>
        <w:ind w:left="720" w:right="2806"/>
      </w:pPr>
      <w:r>
        <w:rPr/>
        <w:t>Evaluation of Achieve Atlanta, 2017-, ($79k + $28k). Research Fellowship, Boston University, Spring 2011 Summer</w:t>
      </w:r>
      <w:r>
        <w:rPr>
          <w:spacing w:val="-5"/>
        </w:rPr>
        <w:t> </w:t>
      </w:r>
      <w:r>
        <w:rPr/>
        <w:t>Research</w:t>
      </w:r>
      <w:r>
        <w:rPr>
          <w:spacing w:val="-9"/>
        </w:rPr>
        <w:t> </w:t>
      </w:r>
      <w:r>
        <w:rPr/>
        <w:t>Grant,</w:t>
      </w:r>
      <w:r>
        <w:rPr>
          <w:spacing w:val="-6"/>
        </w:rPr>
        <w:t> </w:t>
      </w:r>
      <w:r>
        <w:rPr/>
        <w:t>Boston</w:t>
      </w:r>
      <w:r>
        <w:rPr>
          <w:spacing w:val="-6"/>
        </w:rPr>
        <w:t> </w:t>
      </w:r>
      <w:r>
        <w:rPr/>
        <w:t>University,</w:t>
      </w:r>
      <w:r>
        <w:rPr>
          <w:spacing w:val="-6"/>
        </w:rPr>
        <w:t> </w:t>
      </w:r>
      <w:r>
        <w:rPr/>
        <w:t>2009,</w:t>
      </w:r>
      <w:r>
        <w:rPr>
          <w:spacing w:val="-9"/>
        </w:rPr>
        <w:t> </w:t>
      </w:r>
      <w:r>
        <w:rPr/>
        <w:t>2010</w:t>
      </w:r>
    </w:p>
    <w:p>
      <w:pPr>
        <w:pStyle w:val="BodyText"/>
        <w:ind w:left="720" w:right="2158"/>
      </w:pPr>
      <w:r>
        <w:rPr/>
        <w:t>Industry</w:t>
      </w:r>
      <w:r>
        <w:rPr>
          <w:spacing w:val="-7"/>
        </w:rPr>
        <w:t> </w:t>
      </w:r>
      <w:r>
        <w:rPr/>
        <w:t>Studies</w:t>
      </w:r>
      <w:r>
        <w:rPr>
          <w:spacing w:val="-4"/>
        </w:rPr>
        <w:t> </w:t>
      </w:r>
      <w:r>
        <w:rPr/>
        <w:t>Program</w:t>
      </w:r>
      <w:r>
        <w:rPr>
          <w:spacing w:val="-8"/>
        </w:rPr>
        <w:t> </w:t>
      </w:r>
      <w:r>
        <w:rPr/>
        <w:t>Seed</w:t>
      </w:r>
      <w:r>
        <w:rPr>
          <w:spacing w:val="-4"/>
        </w:rPr>
        <w:t> </w:t>
      </w:r>
      <w:r>
        <w:rPr/>
        <w:t>Grant,</w:t>
      </w:r>
      <w:r>
        <w:rPr>
          <w:spacing w:val="-4"/>
        </w:rPr>
        <w:t> </w:t>
      </w:r>
      <w:r>
        <w:rPr/>
        <w:t>Boston</w:t>
      </w:r>
      <w:r>
        <w:rPr>
          <w:spacing w:val="-7"/>
        </w:rPr>
        <w:t> </w:t>
      </w:r>
      <w:r>
        <w:rPr/>
        <w:t>University,</w:t>
      </w:r>
      <w:r>
        <w:rPr>
          <w:spacing w:val="-4"/>
        </w:rPr>
        <w:t> </w:t>
      </w:r>
      <w:r>
        <w:rPr/>
        <w:t>2009 Teaching Fellow, Boston University, Fall 2007-Spring 2008</w:t>
      </w:r>
    </w:p>
    <w:p>
      <w:pPr>
        <w:pStyle w:val="BodyText"/>
        <w:ind w:left="720" w:right="930" w:hanging="1"/>
      </w:pPr>
      <w:r>
        <w:rPr/>
        <w:t>Special</w:t>
      </w:r>
      <w:r>
        <w:rPr>
          <w:spacing w:val="-4"/>
        </w:rPr>
        <w:t> </w:t>
      </w:r>
      <w:r>
        <w:rPr/>
        <w:t>Achievement</w:t>
      </w:r>
      <w:r>
        <w:rPr>
          <w:spacing w:val="-4"/>
        </w:rPr>
        <w:t> </w:t>
      </w:r>
      <w:r>
        <w:rPr/>
        <w:t>Award,</w:t>
      </w:r>
      <w:r>
        <w:rPr>
          <w:spacing w:val="-5"/>
        </w:rPr>
        <w:t> </w:t>
      </w:r>
      <w:r>
        <w:rPr/>
        <w:t>Department</w:t>
      </w:r>
      <w:r>
        <w:rPr>
          <w:spacing w:val="-4"/>
        </w:rPr>
        <w:t> </w:t>
      </w:r>
      <w:r>
        <w:rPr/>
        <w:t>of</w:t>
      </w:r>
      <w:r>
        <w:rPr>
          <w:spacing w:val="-7"/>
        </w:rPr>
        <w:t> </w:t>
      </w:r>
      <w:r>
        <w:rPr/>
        <w:t>Justice</w:t>
      </w:r>
      <w:r>
        <w:rPr>
          <w:spacing w:val="-5"/>
        </w:rPr>
        <w:t> </w:t>
      </w:r>
      <w:r>
        <w:rPr/>
        <w:t>Antitrust</w:t>
      </w:r>
      <w:r>
        <w:rPr>
          <w:spacing w:val="-4"/>
        </w:rPr>
        <w:t> </w:t>
      </w:r>
      <w:r>
        <w:rPr/>
        <w:t>Division,</w:t>
      </w:r>
      <w:r>
        <w:rPr>
          <w:spacing w:val="-5"/>
        </w:rPr>
        <w:t> </w:t>
      </w:r>
      <w:r>
        <w:rPr/>
        <w:t>2004 </w:t>
      </w:r>
      <w:bookmarkStart w:name="Golden Key National Honor Society, Tufts" w:id="23"/>
      <w:bookmarkEnd w:id="23"/>
      <w:r>
        <w:rPr/>
        <w:t>G</w:t>
      </w:r>
      <w:r>
        <w:rPr/>
        <w:t>olden Key National Honor Society, Tufts University, 2002</w:t>
      </w:r>
    </w:p>
    <w:p>
      <w:pPr>
        <w:pStyle w:val="BodyText"/>
        <w:ind w:left="0"/>
      </w:pPr>
    </w:p>
    <w:p>
      <w:pPr>
        <w:pStyle w:val="BodyText"/>
        <w:ind w:left="0"/>
      </w:pPr>
    </w:p>
    <w:p>
      <w:pPr>
        <w:pStyle w:val="BodyText"/>
        <w:spacing w:before="251"/>
        <w:ind w:left="0"/>
      </w:pPr>
    </w:p>
    <w:p>
      <w:pPr>
        <w:pStyle w:val="BodyText"/>
        <w:ind w:left="360"/>
      </w:pPr>
      <w:r>
        <w:rPr/>
        <w:t>April</w:t>
      </w:r>
      <w:r>
        <w:rPr>
          <w:spacing w:val="-3"/>
        </w:rPr>
        <w:t> </w:t>
      </w:r>
      <w:r>
        <w:rPr>
          <w:spacing w:val="-4"/>
        </w:rPr>
        <w:t>2024</w:t>
      </w:r>
    </w:p>
    <w:sectPr>
      <w:pgSz w:w="12240" w:h="15840"/>
      <w:pgMar w:top="1000" w:bottom="28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79"/>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51" w:lineRule="exact"/>
      <w:ind w:left="36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59" w:line="365" w:lineRule="exact"/>
      <w:ind w:left="360"/>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smith500@gsu.edu" TargetMode="External"/><Relationship Id="rId6" Type="http://schemas.openxmlformats.org/officeDocument/2006/relationships/hyperlink" Target="https://sites.google.com/site/jonathansmithphd/" TargetMode="External"/><Relationship Id="rId7" Type="http://schemas.openxmlformats.org/officeDocument/2006/relationships/hyperlink" Target="https://drive.google.com/file/d/1GuN5hiaB0jvFs8WQa5Z7D2U3IUhq6qi0/view?usp=sharing" TargetMode="External"/><Relationship Id="rId8" Type="http://schemas.openxmlformats.org/officeDocument/2006/relationships/hyperlink" Target="https://gpl.gsu.edu/publications/placement-tests-initial-enrollments-student-outcomes-technical-college-system-of-georgia/" TargetMode="External"/><Relationship Id="rId9" Type="http://schemas.openxmlformats.org/officeDocument/2006/relationships/hyperlink" Target="https://gpl.gsu.edu/files/2020/08/AP-Exam-Taking_Policy-Brief_20200826_FINAL.pdf" TargetMode="External"/><Relationship Id="rId10" Type="http://schemas.openxmlformats.org/officeDocument/2006/relationships/hyperlink" Target="https://gpl.gsu.edu/files/2020/05/College-Enrollment-Policy-Brief_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BU Economics Dept</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Suzanne</dc:creator>
  <dc:title>Name</dc:title>
  <dcterms:created xsi:type="dcterms:W3CDTF">2025-12-06T06:06:31Z</dcterms:created>
  <dcterms:modified xsi:type="dcterms:W3CDTF">2025-12-06T06:06:31Z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2024-04-23T00:00:00Z</vt:filetime>
  </property>
  <property fmtid="{D5CDD505-2E9C-101B-9397-08002B2CF9AE}" pid="3" name="Creator">
    <vt:lpwstr>Acrobat PDFMaker 24 for Word</vt:lpwstr>
  </property>
  <property fmtid="{D5CDD505-2E9C-101B-9397-08002B2CF9AE}" pid="4" name="LastSaved">
    <vt:filetime>2025-12-06T00:00:00Z</vt:filetime>
  </property>
  <property fmtid="{D5CDD505-2E9C-101B-9397-08002B2CF9AE}" pid="5" name="Producer">
    <vt:lpwstr>Adobe PDF Library 24.2.207</vt:lpwstr>
  </property>
  <property fmtid="{D5CDD505-2E9C-101B-9397-08002B2CF9AE}" pid="6" name="SourceModified">
    <vt:lpwstr>D:20240423143514</vt:lpwstr>
  </property>
</Properties>
</file>