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1"/>
        <w:ind w:left="0"/>
        <w:rPr>
          <w:rFonts w:ascii="Times New Roman"/>
        </w:rPr>
      </w:pPr>
    </w:p>
    <w:p>
      <w:pPr>
        <w:pStyle w:val="Heading1"/>
        <w:spacing w:before="1"/>
      </w:pPr>
      <w:r>
        <w:rPr>
          <w:spacing w:val="-2"/>
          <w:w w:val="125"/>
        </w:rPr>
        <w:t>Bent</w:t>
      </w:r>
      <w:r>
        <w:rPr>
          <w:spacing w:val="1"/>
          <w:w w:val="125"/>
        </w:rPr>
        <w:t> </w:t>
      </w:r>
      <w:r>
        <w:rPr>
          <w:spacing w:val="-2"/>
          <w:w w:val="125"/>
        </w:rPr>
        <w:t>E.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Sørensen,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Curriculum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Vitae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January</w:t>
      </w:r>
      <w:r>
        <w:rPr>
          <w:spacing w:val="1"/>
          <w:w w:val="125"/>
        </w:rPr>
        <w:t> </w:t>
      </w:r>
      <w:r>
        <w:rPr>
          <w:spacing w:val="-2"/>
          <w:w w:val="125"/>
        </w:rPr>
        <w:t>2025.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74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Present</w:t>
      </w:r>
      <w:r>
        <w:rPr>
          <w:b/>
          <w:spacing w:val="33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Position:</w:t>
      </w:r>
    </w:p>
    <w:p>
      <w:pPr>
        <w:pStyle w:val="BodyText"/>
        <w:spacing w:line="259" w:lineRule="auto" w:before="25"/>
        <w:ind w:left="360" w:right="3504"/>
      </w:pPr>
      <w:r>
        <w:rPr>
          <w:w w:val="105"/>
        </w:rPr>
        <w:t>Lay Professor of Economics, University of Houston 204 McElhinney Hall</w:t>
      </w:r>
    </w:p>
    <w:p>
      <w:pPr>
        <w:pStyle w:val="BodyText"/>
        <w:spacing w:line="259" w:lineRule="auto" w:before="3"/>
        <w:ind w:left="360" w:right="5843"/>
      </w:pPr>
      <w:r>
        <w:rPr>
          <w:w w:val="110"/>
        </w:rPr>
        <w:t>Houston,</w:t>
      </w:r>
      <w:r>
        <w:rPr>
          <w:spacing w:val="-9"/>
          <w:w w:val="110"/>
        </w:rPr>
        <w:t> </w:t>
      </w:r>
      <w:r>
        <w:rPr>
          <w:w w:val="115"/>
        </w:rPr>
        <w:t>TX</w:t>
      </w:r>
      <w:r>
        <w:rPr>
          <w:spacing w:val="-12"/>
          <w:w w:val="115"/>
        </w:rPr>
        <w:t> </w:t>
      </w:r>
      <w:r>
        <w:rPr>
          <w:w w:val="110"/>
        </w:rPr>
        <w:t>77204,</w:t>
      </w:r>
      <w:r>
        <w:rPr>
          <w:spacing w:val="-9"/>
          <w:w w:val="110"/>
        </w:rPr>
        <w:t> </w:t>
      </w:r>
      <w:r>
        <w:rPr>
          <w:w w:val="110"/>
        </w:rPr>
        <w:t>U.S.A. Tel:</w:t>
      </w:r>
      <w:r>
        <w:rPr>
          <w:spacing w:val="40"/>
          <w:w w:val="110"/>
        </w:rPr>
        <w:t> </w:t>
      </w:r>
      <w:r>
        <w:rPr>
          <w:w w:val="110"/>
        </w:rPr>
        <w:t>(713) 743 3841</w:t>
      </w:r>
    </w:p>
    <w:p>
      <w:pPr>
        <w:pStyle w:val="BodyText"/>
        <w:spacing w:before="3"/>
        <w:ind w:left="360"/>
      </w:pPr>
      <w:r>
        <w:rPr>
          <w:w w:val="105"/>
        </w:rPr>
        <w:t>Email:</w:t>
      </w:r>
      <w:r>
        <w:rPr>
          <w:spacing w:val="57"/>
          <w:w w:val="150"/>
        </w:rPr>
        <w:t> </w:t>
      </w:r>
      <w:hyperlink r:id="rId5">
        <w:r>
          <w:rPr>
            <w:spacing w:val="-2"/>
            <w:w w:val="105"/>
          </w:rPr>
          <w:t>besorensen@uh.edu</w:t>
        </w:r>
      </w:hyperlink>
    </w:p>
    <w:p>
      <w:pPr>
        <w:pStyle w:val="BodyText"/>
        <w:spacing w:before="49"/>
        <w:ind w:left="0"/>
      </w:pPr>
    </w:p>
    <w:p>
      <w:pPr>
        <w:pStyle w:val="Heading1"/>
      </w:pPr>
      <w:r>
        <w:rPr>
          <w:spacing w:val="-2"/>
          <w:w w:val="115"/>
        </w:rPr>
        <w:t>Degrees:</w:t>
      </w:r>
    </w:p>
    <w:p>
      <w:pPr>
        <w:pStyle w:val="BodyText"/>
        <w:spacing w:before="25"/>
        <w:ind w:left="360"/>
      </w:pPr>
      <w:r>
        <w:rPr>
          <w:w w:val="105"/>
        </w:rPr>
        <w:t>Cand.</w:t>
      </w:r>
      <w:r>
        <w:rPr>
          <w:spacing w:val="53"/>
          <w:w w:val="105"/>
        </w:rPr>
        <w:t> </w:t>
      </w:r>
      <w:r>
        <w:rPr>
          <w:w w:val="105"/>
        </w:rPr>
        <w:t>Polit.</w:t>
      </w:r>
      <w:r>
        <w:rPr>
          <w:spacing w:val="54"/>
          <w:w w:val="105"/>
        </w:rPr>
        <w:t> </w:t>
      </w:r>
      <w:r>
        <w:rPr>
          <w:w w:val="105"/>
        </w:rPr>
        <w:t>(M.A.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Economics)—University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Copenhagen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1985.</w:t>
      </w:r>
    </w:p>
    <w:p>
      <w:pPr>
        <w:pStyle w:val="BodyText"/>
        <w:spacing w:line="259" w:lineRule="auto" w:before="25"/>
        <w:ind w:left="360"/>
      </w:pPr>
      <w:r>
        <w:rPr/>
        <w:t>Ph.</w:t>
      </w:r>
      <w:r>
        <w:rPr>
          <w:spacing w:val="80"/>
        </w:rPr>
        <w:t> </w:t>
      </w:r>
      <w:r>
        <w:rPr/>
        <w:t>D.—University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Copenhagen,</w:t>
      </w:r>
      <w:r>
        <w:rPr>
          <w:spacing w:val="40"/>
        </w:rPr>
        <w:t> </w:t>
      </w:r>
      <w:r>
        <w:rPr/>
        <w:t>December</w:t>
      </w:r>
      <w:r>
        <w:rPr>
          <w:spacing w:val="40"/>
        </w:rPr>
        <w:t> </w:t>
      </w:r>
      <w:r>
        <w:rPr/>
        <w:t>1990.</w:t>
      </w:r>
      <w:r>
        <w:rPr>
          <w:spacing w:val="80"/>
        </w:rPr>
        <w:t> </w:t>
      </w:r>
      <w:r>
        <w:rPr/>
        <w:t>Thesis</w:t>
      </w:r>
      <w:r>
        <w:rPr>
          <w:spacing w:val="40"/>
        </w:rPr>
        <w:t> </w:t>
      </w:r>
      <w:r>
        <w:rPr/>
        <w:t>topic:</w:t>
      </w:r>
      <w:r>
        <w:rPr>
          <w:spacing w:val="80"/>
        </w:rPr>
        <w:t> </w:t>
      </w:r>
      <w:r>
        <w:rPr/>
        <w:t>3</w:t>
      </w:r>
      <w:r>
        <w:rPr>
          <w:spacing w:val="40"/>
        </w:rPr>
        <w:t> </w:t>
      </w:r>
      <w:r>
        <w:rPr/>
        <w:t>Essays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Econo- metric</w:t>
      </w:r>
      <w:r>
        <w:rPr>
          <w:spacing w:val="40"/>
        </w:rPr>
        <w:t> </w:t>
      </w:r>
      <w:r>
        <w:rPr/>
        <w:t>Estimation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Models.</w:t>
      </w:r>
    </w:p>
    <w:p>
      <w:pPr>
        <w:pStyle w:val="BodyText"/>
        <w:spacing w:before="27"/>
        <w:ind w:left="0"/>
      </w:pPr>
    </w:p>
    <w:p>
      <w:pPr>
        <w:pStyle w:val="Heading1"/>
        <w:spacing w:before="1"/>
      </w:pPr>
      <w:r>
        <w:rPr>
          <w:w w:val="120"/>
        </w:rPr>
        <w:t>Past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Positions:</w:t>
      </w:r>
    </w:p>
    <w:p>
      <w:pPr>
        <w:pStyle w:val="BodyText"/>
        <w:spacing w:before="24"/>
        <w:ind w:left="360"/>
      </w:pPr>
      <w:r>
        <w:rPr/>
        <w:t>Professor,</w:t>
      </w:r>
      <w:r>
        <w:rPr>
          <w:spacing w:val="51"/>
        </w:rPr>
        <w:t> </w:t>
      </w:r>
      <w:r>
        <w:rPr/>
        <w:t>Department</w:t>
      </w:r>
      <w:r>
        <w:rPr>
          <w:spacing w:val="51"/>
        </w:rPr>
        <w:t> </w:t>
      </w:r>
      <w:r>
        <w:rPr/>
        <w:t>of</w:t>
      </w:r>
      <w:r>
        <w:rPr>
          <w:spacing w:val="51"/>
        </w:rPr>
        <w:t> </w:t>
      </w:r>
      <w:r>
        <w:rPr/>
        <w:t>Economics,</w:t>
      </w:r>
      <w:r>
        <w:rPr>
          <w:spacing w:val="52"/>
        </w:rPr>
        <w:t> </w:t>
      </w:r>
      <w:r>
        <w:rPr/>
        <w:t>Binghamton</w:t>
      </w:r>
      <w:r>
        <w:rPr>
          <w:spacing w:val="53"/>
        </w:rPr>
        <w:t> </w:t>
      </w:r>
      <w:r>
        <w:rPr/>
        <w:t>University,</w:t>
      </w:r>
      <w:r>
        <w:rPr>
          <w:spacing w:val="51"/>
        </w:rPr>
        <w:t> </w:t>
      </w:r>
      <w:r>
        <w:rPr>
          <w:spacing w:val="-2"/>
        </w:rPr>
        <w:t>2001–2003.</w:t>
      </w:r>
    </w:p>
    <w:p>
      <w:pPr>
        <w:pStyle w:val="BodyText"/>
        <w:spacing w:line="259" w:lineRule="auto" w:before="25"/>
        <w:ind w:left="360"/>
      </w:pPr>
      <w:r>
        <w:rPr>
          <w:w w:val="105"/>
        </w:rPr>
        <w:t>Senior</w:t>
      </w:r>
      <w:r>
        <w:rPr>
          <w:spacing w:val="38"/>
          <w:w w:val="105"/>
        </w:rPr>
        <w:t> </w:t>
      </w:r>
      <w:r>
        <w:rPr>
          <w:w w:val="105"/>
        </w:rPr>
        <w:t>Economist,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38"/>
          <w:w w:val="105"/>
        </w:rPr>
        <w:t> </w:t>
      </w:r>
      <w:r>
        <w:rPr>
          <w:w w:val="105"/>
        </w:rPr>
        <w:t>Research</w:t>
      </w:r>
      <w:r>
        <w:rPr>
          <w:spacing w:val="38"/>
          <w:w w:val="105"/>
        </w:rPr>
        <w:t> </w:t>
      </w:r>
      <w:r>
        <w:rPr>
          <w:w w:val="105"/>
        </w:rPr>
        <w:t>Department,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38"/>
          <w:w w:val="105"/>
        </w:rPr>
        <w:t> </w:t>
      </w:r>
      <w:r>
        <w:rPr>
          <w:w w:val="105"/>
        </w:rPr>
        <w:t>Reserve</w:t>
      </w:r>
      <w:r>
        <w:rPr>
          <w:spacing w:val="38"/>
          <w:w w:val="105"/>
        </w:rPr>
        <w:t> </w:t>
      </w:r>
      <w:r>
        <w:rPr>
          <w:w w:val="105"/>
        </w:rPr>
        <w:t>Bank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Kansas City, 1999–2001.</w:t>
      </w:r>
    </w:p>
    <w:p>
      <w:pPr>
        <w:pStyle w:val="BodyText"/>
        <w:spacing w:line="259" w:lineRule="auto" w:before="3"/>
        <w:ind w:left="360"/>
      </w:pPr>
      <w:r>
        <w:rPr/>
        <w:t>Visiting Associate Professor,</w:t>
      </w:r>
      <w:r>
        <w:rPr>
          <w:spacing w:val="37"/>
        </w:rPr>
        <w:t> </w:t>
      </w:r>
      <w:r>
        <w:rPr/>
        <w:t>University of Copenhagen and Copenhagen Business School,</w:t>
      </w:r>
      <w:r>
        <w:rPr>
          <w:spacing w:val="40"/>
        </w:rPr>
        <w:t> </w:t>
      </w:r>
      <w:r>
        <w:rPr>
          <w:spacing w:val="-2"/>
        </w:rPr>
        <w:t>1994–1995.</w:t>
      </w:r>
    </w:p>
    <w:p>
      <w:pPr>
        <w:pStyle w:val="BodyText"/>
        <w:spacing w:before="3"/>
        <w:ind w:left="360"/>
      </w:pPr>
      <w:r>
        <w:rPr>
          <w:w w:val="105"/>
        </w:rPr>
        <w:t>Assistant</w:t>
      </w:r>
      <w:r>
        <w:rPr>
          <w:spacing w:val="4"/>
          <w:w w:val="105"/>
        </w:rPr>
        <w:t> </w:t>
      </w:r>
      <w:r>
        <w:rPr>
          <w:w w:val="105"/>
        </w:rPr>
        <w:t>Professor,</w:t>
      </w:r>
      <w:r>
        <w:rPr>
          <w:spacing w:val="5"/>
          <w:w w:val="105"/>
        </w:rPr>
        <w:t> </w:t>
      </w:r>
      <w:r>
        <w:rPr>
          <w:w w:val="105"/>
        </w:rPr>
        <w:t>Department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Economics,</w:t>
      </w:r>
      <w:r>
        <w:rPr>
          <w:spacing w:val="5"/>
          <w:w w:val="105"/>
        </w:rPr>
        <w:t> </w:t>
      </w:r>
      <w:r>
        <w:rPr>
          <w:w w:val="105"/>
        </w:rPr>
        <w:t>Brown</w:t>
      </w:r>
      <w:r>
        <w:rPr>
          <w:spacing w:val="5"/>
          <w:w w:val="105"/>
        </w:rPr>
        <w:t> </w:t>
      </w:r>
      <w:r>
        <w:rPr>
          <w:w w:val="105"/>
        </w:rPr>
        <w:t>University,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1991–1999.</w:t>
      </w:r>
    </w:p>
    <w:p>
      <w:pPr>
        <w:pStyle w:val="BodyText"/>
        <w:spacing w:before="49"/>
        <w:ind w:left="0"/>
      </w:pPr>
    </w:p>
    <w:p>
      <w:pPr>
        <w:pStyle w:val="Heading1"/>
        <w:spacing w:before="1"/>
      </w:pPr>
      <w:r>
        <w:rPr>
          <w:spacing w:val="-2"/>
          <w:w w:val="115"/>
        </w:rPr>
        <w:t>Other:</w:t>
      </w:r>
    </w:p>
    <w:p>
      <w:pPr>
        <w:spacing w:before="24"/>
        <w:ind w:left="360" w:right="0" w:firstLine="0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30"/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1994–99.</w:t>
      </w:r>
    </w:p>
    <w:p>
      <w:pPr>
        <w:spacing w:line="259" w:lineRule="auto" w:before="25"/>
        <w:ind w:left="360" w:right="786" w:firstLine="0"/>
        <w:jc w:val="left"/>
        <w:rPr>
          <w:sz w:val="24"/>
        </w:rPr>
      </w:pPr>
      <w:r>
        <w:rPr>
          <w:w w:val="105"/>
          <w:sz w:val="24"/>
        </w:rPr>
        <w:t>Associate Editor,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Business</w:t>
      </w:r>
      <w:r>
        <w:rPr>
          <w:i/>
          <w:w w:val="105"/>
          <w:sz w:val="24"/>
        </w:rPr>
        <w:t> &amp;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2004–2006. Associate Editor,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(e-)</w:t>
      </w:r>
      <w:r>
        <w:rPr>
          <w:i/>
          <w:w w:val="105"/>
          <w:sz w:val="24"/>
        </w:rPr>
        <w:t> Journal</w:t>
      </w:r>
      <w:r>
        <w:rPr>
          <w:w w:val="105"/>
          <w:sz w:val="24"/>
        </w:rPr>
        <w:t>, 2020–2024.</w:t>
      </w:r>
    </w:p>
    <w:p>
      <w:pPr>
        <w:pStyle w:val="BodyText"/>
        <w:spacing w:line="259" w:lineRule="auto" w:before="3"/>
        <w:ind w:left="359"/>
      </w:pPr>
      <w:r>
        <w:rPr>
          <w:w w:val="105"/>
        </w:rPr>
        <w:t>Fellow of the CEPR’s Programme in International Macroeconomics, 1999–current. Research Fellow, FDIC, 2009.</w:t>
      </w:r>
    </w:p>
    <w:p>
      <w:pPr>
        <w:pStyle w:val="BodyText"/>
        <w:spacing w:line="259" w:lineRule="auto" w:before="3"/>
        <w:ind w:left="359" w:right="2460"/>
      </w:pPr>
      <w:r>
        <w:rPr>
          <w:w w:val="105"/>
        </w:rPr>
        <w:t>Recipient of </w:t>
      </w:r>
      <w:r>
        <w:rPr>
          <w:i/>
          <w:w w:val="105"/>
        </w:rPr>
        <w:t>Economic</w:t>
      </w:r>
      <w:r>
        <w:rPr>
          <w:i/>
          <w:w w:val="105"/>
        </w:rPr>
        <w:t> Journal </w:t>
      </w:r>
      <w:r>
        <w:rPr>
          <w:w w:val="105"/>
        </w:rPr>
        <w:t>Referee Prize for year 2010. Research Fellow, EU Commission, DG ECFIN, 2014–2015. Visiting Scholar, Federal Reserve Bank of Cleveland 2011–2018. Visiting Scholar, Federal Reserve Bank of Boston 2015–2024.</w:t>
      </w:r>
    </w:p>
    <w:p>
      <w:pPr>
        <w:pStyle w:val="BodyText"/>
        <w:spacing w:before="5"/>
        <w:ind w:left="359"/>
      </w:pPr>
      <w:r>
        <w:rPr>
          <w:w w:val="105"/>
        </w:rPr>
        <w:t>Consultant</w:t>
      </w:r>
      <w:r>
        <w:rPr>
          <w:spacing w:val="27"/>
          <w:w w:val="105"/>
        </w:rPr>
        <w:t> </w:t>
      </w:r>
      <w:r>
        <w:rPr>
          <w:w w:val="105"/>
        </w:rPr>
        <w:t>World</w:t>
      </w:r>
      <w:r>
        <w:rPr>
          <w:spacing w:val="28"/>
          <w:w w:val="105"/>
        </w:rPr>
        <w:t> </w:t>
      </w:r>
      <w:r>
        <w:rPr>
          <w:w w:val="105"/>
        </w:rPr>
        <w:t>Bank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2023–2024.</w:t>
      </w:r>
    </w:p>
    <w:p>
      <w:pPr>
        <w:pStyle w:val="BodyText"/>
        <w:spacing w:before="50"/>
        <w:ind w:left="0"/>
      </w:pPr>
    </w:p>
    <w:p>
      <w:pPr>
        <w:pStyle w:val="Heading1"/>
        <w:ind w:left="359"/>
      </w:pPr>
      <w:r>
        <w:rPr>
          <w:w w:val="120"/>
        </w:rPr>
        <w:t>Publications</w:t>
      </w:r>
      <w:r>
        <w:rPr>
          <w:spacing w:val="-2"/>
          <w:w w:val="120"/>
        </w:rPr>
        <w:t> </w:t>
      </w:r>
      <w:r>
        <w:rPr>
          <w:w w:val="120"/>
        </w:rPr>
        <w:t>in</w:t>
      </w:r>
      <w:r>
        <w:rPr>
          <w:spacing w:val="-2"/>
          <w:w w:val="120"/>
        </w:rPr>
        <w:t> </w:t>
      </w:r>
      <w:r>
        <w:rPr>
          <w:w w:val="120"/>
        </w:rPr>
        <w:t>Refereed</w:t>
      </w:r>
      <w:r>
        <w:rPr>
          <w:spacing w:val="-2"/>
          <w:w w:val="120"/>
        </w:rPr>
        <w:t> Journals:</w:t>
      </w:r>
    </w:p>
    <w:p>
      <w:pPr>
        <w:pStyle w:val="BodyText"/>
        <w:spacing w:before="284"/>
        <w:ind w:left="477"/>
      </w:pPr>
      <w:r>
        <w:rPr>
          <w:w w:val="105"/>
        </w:rPr>
        <w:t>“How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Construct</w:t>
      </w:r>
      <w:r>
        <w:rPr>
          <w:spacing w:val="20"/>
          <w:w w:val="105"/>
        </w:rPr>
        <w:t> </w:t>
      </w:r>
      <w:r>
        <w:rPr>
          <w:w w:val="105"/>
        </w:rPr>
        <w:t>Nationally</w:t>
      </w:r>
      <w:r>
        <w:rPr>
          <w:spacing w:val="19"/>
          <w:w w:val="105"/>
        </w:rPr>
        <w:t> </w:t>
      </w:r>
      <w:r>
        <w:rPr>
          <w:w w:val="105"/>
        </w:rPr>
        <w:t>Representative</w:t>
      </w:r>
      <w:r>
        <w:rPr>
          <w:spacing w:val="20"/>
          <w:w w:val="105"/>
        </w:rPr>
        <w:t> </w:t>
      </w:r>
      <w:r>
        <w:rPr>
          <w:w w:val="105"/>
        </w:rPr>
        <w:t>Firm</w:t>
      </w:r>
      <w:r>
        <w:rPr>
          <w:spacing w:val="20"/>
          <w:w w:val="105"/>
        </w:rPr>
        <w:t> </w:t>
      </w:r>
      <w:r>
        <w:rPr>
          <w:w w:val="105"/>
        </w:rPr>
        <w:t>Level</w:t>
      </w:r>
      <w:r>
        <w:rPr>
          <w:spacing w:val="20"/>
          <w:w w:val="105"/>
        </w:rPr>
        <w:t> </w:t>
      </w:r>
      <w:r>
        <w:rPr>
          <w:w w:val="105"/>
        </w:rPr>
        <w:t>Data</w:t>
      </w:r>
      <w:r>
        <w:rPr>
          <w:spacing w:val="20"/>
          <w:w w:val="105"/>
        </w:rPr>
        <w:t> </w:t>
      </w:r>
      <w:r>
        <w:rPr>
          <w:w w:val="105"/>
        </w:rPr>
        <w:t>from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Orbis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Global</w:t>
      </w:r>
    </w:p>
    <w:p>
      <w:pPr>
        <w:pStyle w:val="BodyText"/>
        <w:spacing w:after="0"/>
        <w:sectPr>
          <w:type w:val="continuous"/>
          <w:pgSz w:w="12240" w:h="15840"/>
          <w:pgMar w:top="1820" w:bottom="280" w:left="1080" w:right="1800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line="259" w:lineRule="auto" w:before="1"/>
        <w:ind w:right="66"/>
        <w:jc w:val="both"/>
      </w:pPr>
      <w:r>
        <w:rPr>
          <w:w w:val="105"/>
        </w:rPr>
        <w:t>Database:</w:t>
      </w:r>
      <w:r>
        <w:rPr>
          <w:w w:val="105"/>
        </w:rPr>
        <w:t> New Facts and Aggregate Implications.”</w:t>
      </w:r>
      <w:r>
        <w:rPr>
          <w:w w:val="105"/>
        </w:rPr>
        <w:t> </w:t>
      </w:r>
      <w:r>
        <w:rPr>
          <w:i/>
          <w:w w:val="105"/>
        </w:rPr>
        <w:t>American Economic Journal: Macroeconomics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16,</w:t>
      </w:r>
      <w:r>
        <w:rPr>
          <w:w w:val="105"/>
        </w:rPr>
        <w:t> April</w:t>
      </w:r>
      <w:r>
        <w:rPr>
          <w:w w:val="105"/>
        </w:rPr>
        <w:t> 2024,</w:t>
      </w:r>
      <w:r>
        <w:rPr>
          <w:w w:val="105"/>
        </w:rPr>
        <w:t> 353–374).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Sebnem</w:t>
      </w:r>
      <w:r>
        <w:rPr>
          <w:w w:val="105"/>
        </w:rPr>
        <w:t> Kalemli-Ozcan, Carolina Villegas-Sanchez, Vadym Volosovych, and Sevcan Yesiltas.)</w:t>
      </w:r>
    </w:p>
    <w:p>
      <w:pPr>
        <w:pStyle w:val="BodyText"/>
        <w:spacing w:line="259" w:lineRule="auto"/>
        <w:ind w:right="66" w:hanging="469"/>
        <w:jc w:val="both"/>
      </w:pPr>
      <w:r>
        <w:rPr>
          <w:w w:val="105"/>
        </w:rPr>
        <w:t>“Inequality</w:t>
      </w:r>
      <w:r>
        <w:rPr>
          <w:w w:val="105"/>
        </w:rPr>
        <w:t> in</w:t>
      </w:r>
      <w:r>
        <w:rPr>
          <w:w w:val="105"/>
        </w:rPr>
        <w:t> Public</w:t>
      </w:r>
      <w:r>
        <w:rPr>
          <w:w w:val="105"/>
        </w:rPr>
        <w:t> School</w:t>
      </w:r>
      <w:r>
        <w:rPr>
          <w:w w:val="105"/>
        </w:rPr>
        <w:t> Spending</w:t>
      </w:r>
      <w:r>
        <w:rPr>
          <w:w w:val="105"/>
        </w:rPr>
        <w:t> across</w:t>
      </w:r>
      <w:r>
        <w:rPr>
          <w:w w:val="105"/>
        </w:rPr>
        <w:t> Space</w:t>
      </w:r>
      <w:r>
        <w:rPr>
          <w:w w:val="105"/>
        </w:rPr>
        <w:t> and</w:t>
      </w:r>
      <w:r>
        <w:rPr>
          <w:w w:val="105"/>
        </w:rPr>
        <w:t> Time.”</w:t>
      </w:r>
      <w:r>
        <w:rPr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 Dynamics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46,</w:t>
      </w:r>
      <w:r>
        <w:rPr>
          <w:w w:val="105"/>
        </w:rPr>
        <w:t> October</w:t>
      </w:r>
      <w:r>
        <w:rPr>
          <w:w w:val="105"/>
        </w:rPr>
        <w:t> 2022,</w:t>
      </w:r>
      <w:r>
        <w:rPr>
          <w:w w:val="105"/>
        </w:rPr>
        <w:t> 244–279.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Christopher</w:t>
      </w:r>
      <w:r>
        <w:rPr>
          <w:w w:val="105"/>
        </w:rPr>
        <w:t> Biolsi,</w:t>
      </w:r>
      <w:r>
        <w:rPr>
          <w:w w:val="105"/>
        </w:rPr>
        <w:t> Steven</w:t>
      </w:r>
      <w:r>
        <w:rPr>
          <w:w w:val="105"/>
        </w:rPr>
        <w:t> G. Craig, and Amrita Dhar.)</w:t>
      </w:r>
    </w:p>
    <w:p>
      <w:pPr>
        <w:pStyle w:val="BodyText"/>
        <w:spacing w:line="259" w:lineRule="auto"/>
        <w:ind w:right="68" w:hanging="469"/>
        <w:jc w:val="both"/>
      </w:pPr>
      <w:r>
        <w:rPr>
          <w:w w:val="105"/>
        </w:rPr>
        <w:t>“Small Firms and Domestic Bank Dependence in Europe’s Great Recession.”</w:t>
      </w:r>
      <w:r>
        <w:rPr>
          <w:spacing w:val="80"/>
          <w:w w:val="105"/>
        </w:rPr>
        <w:t> </w:t>
      </w:r>
      <w:r>
        <w:rPr>
          <w:i/>
          <w:w w:val="105"/>
        </w:rPr>
        <w:t>Journal of</w:t>
      </w:r>
      <w:r>
        <w:rPr>
          <w:i/>
          <w:w w:val="105"/>
        </w:rPr>
        <w:t> International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137,</w:t>
      </w:r>
      <w:r>
        <w:rPr>
          <w:w w:val="105"/>
        </w:rPr>
        <w:t> July</w:t>
      </w:r>
      <w:r>
        <w:rPr>
          <w:w w:val="105"/>
        </w:rPr>
        <w:t> 2022,</w:t>
      </w:r>
      <w:r>
        <w:rPr>
          <w:w w:val="105"/>
        </w:rPr>
        <w:t> no.</w:t>
      </w:r>
      <w:r>
        <w:rPr>
          <w:spacing w:val="40"/>
          <w:w w:val="105"/>
        </w:rPr>
        <w:t> </w:t>
      </w:r>
      <w:r>
        <w:rPr>
          <w:w w:val="105"/>
        </w:rPr>
        <w:t>103623.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Mathias Hoffmann and Egor Maslov.)</w:t>
      </w:r>
    </w:p>
    <w:p>
      <w:pPr>
        <w:spacing w:line="259" w:lineRule="auto" w:before="204"/>
        <w:ind w:left="945" w:right="68" w:hanging="469"/>
        <w:jc w:val="both"/>
        <w:rPr>
          <w:sz w:val="24"/>
        </w:rPr>
      </w:pPr>
      <w:r>
        <w:rPr>
          <w:w w:val="105"/>
          <w:sz w:val="24"/>
        </w:rPr>
        <w:t>“Optimal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allocations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heterogeneous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agents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stimulus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checks.”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Control</w:t>
      </w:r>
      <w:r>
        <w:rPr>
          <w:w w:val="105"/>
          <w:sz w:val="24"/>
        </w:rPr>
        <w:t>,</w:t>
      </w:r>
      <w:r>
        <w:rPr>
          <w:w w:val="105"/>
          <w:sz w:val="24"/>
        </w:rPr>
        <w:t>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138,</w:t>
      </w:r>
      <w:r>
        <w:rPr>
          <w:w w:val="105"/>
          <w:sz w:val="24"/>
        </w:rPr>
        <w:t> May</w:t>
      </w:r>
      <w:r>
        <w:rPr>
          <w:w w:val="105"/>
          <w:sz w:val="24"/>
        </w:rPr>
        <w:t> 2022,</w:t>
      </w:r>
      <w:r>
        <w:rPr>
          <w:w w:val="105"/>
          <w:sz w:val="24"/>
        </w:rPr>
        <w:t>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104352. (With Vegard M. Nygaard and Fan Wang.)</w:t>
      </w:r>
    </w:p>
    <w:p>
      <w:pPr>
        <w:pStyle w:val="BodyText"/>
        <w:spacing w:line="259" w:lineRule="auto"/>
        <w:ind w:right="66" w:hanging="469"/>
        <w:jc w:val="both"/>
      </w:pPr>
      <w:r>
        <w:rPr>
          <w:w w:val="105"/>
        </w:rPr>
        <w:t>“Quantifying</w:t>
      </w:r>
      <w:r>
        <w:rPr>
          <w:w w:val="105"/>
        </w:rPr>
        <w:t> Productivity</w:t>
      </w:r>
      <w:r>
        <w:rPr>
          <w:w w:val="105"/>
        </w:rPr>
        <w:t> Gains</w:t>
      </w:r>
      <w:r>
        <w:rPr>
          <w:w w:val="105"/>
        </w:rPr>
        <w:t> from</w:t>
      </w:r>
      <w:r>
        <w:rPr>
          <w:w w:val="105"/>
        </w:rPr>
        <w:t> Foreign</w:t>
      </w:r>
      <w:r>
        <w:rPr>
          <w:w w:val="105"/>
        </w:rPr>
        <w:t> Investment.”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International Economics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Vol.</w:t>
      </w:r>
      <w:r>
        <w:rPr>
          <w:spacing w:val="30"/>
          <w:w w:val="105"/>
        </w:rPr>
        <w:t> </w:t>
      </w:r>
      <w:r>
        <w:rPr>
          <w:w w:val="105"/>
        </w:rPr>
        <w:t>131,</w:t>
      </w:r>
      <w:r>
        <w:rPr>
          <w:spacing w:val="-1"/>
          <w:w w:val="105"/>
        </w:rPr>
        <w:t> </w:t>
      </w:r>
      <w:r>
        <w:rPr>
          <w:w w:val="105"/>
        </w:rPr>
        <w:t>July</w:t>
      </w:r>
      <w:r>
        <w:rPr>
          <w:spacing w:val="-4"/>
          <w:w w:val="105"/>
        </w:rPr>
        <w:t> </w:t>
      </w:r>
      <w:r>
        <w:rPr>
          <w:w w:val="105"/>
        </w:rPr>
        <w:t>2021,</w:t>
      </w:r>
      <w:r>
        <w:rPr>
          <w:spacing w:val="-1"/>
          <w:w w:val="105"/>
        </w:rPr>
        <w:t> </w:t>
      </w:r>
      <w:r>
        <w:rPr>
          <w:w w:val="105"/>
        </w:rPr>
        <w:t>no.</w:t>
      </w:r>
      <w:r>
        <w:rPr>
          <w:spacing w:val="30"/>
          <w:w w:val="105"/>
        </w:rPr>
        <w:t> </w:t>
      </w:r>
      <w:r>
        <w:rPr>
          <w:w w:val="105"/>
        </w:rPr>
        <w:t>103456.</w:t>
      </w:r>
      <w:r>
        <w:rPr>
          <w:spacing w:val="30"/>
          <w:w w:val="105"/>
        </w:rPr>
        <w:t> </w:t>
      </w:r>
      <w:r>
        <w:rPr>
          <w:w w:val="105"/>
        </w:rPr>
        <w:t>(With</w:t>
      </w:r>
      <w:r>
        <w:rPr>
          <w:spacing w:val="-4"/>
          <w:w w:val="105"/>
        </w:rPr>
        <w:t> </w:t>
      </w:r>
      <w:r>
        <w:rPr>
          <w:w w:val="105"/>
        </w:rPr>
        <w:t>Christian</w:t>
      </w:r>
      <w:r>
        <w:rPr>
          <w:spacing w:val="-4"/>
          <w:w w:val="105"/>
        </w:rPr>
        <w:t> </w:t>
      </w:r>
      <w:r>
        <w:rPr>
          <w:w w:val="105"/>
        </w:rPr>
        <w:t>Fons-Rosen,</w:t>
      </w:r>
      <w:r>
        <w:rPr>
          <w:spacing w:val="-1"/>
          <w:w w:val="105"/>
        </w:rPr>
        <w:t> </w:t>
      </w:r>
      <w:r>
        <w:rPr>
          <w:w w:val="105"/>
        </w:rPr>
        <w:t>Sebnem Kalemli-Ozcan, Carolina Villegas-Sanchez, and Vadym Volosovych.)</w:t>
      </w:r>
    </w:p>
    <w:p>
      <w:pPr>
        <w:pStyle w:val="BodyText"/>
        <w:spacing w:line="259" w:lineRule="auto" w:before="204"/>
        <w:ind w:right="67" w:hanging="469"/>
        <w:jc w:val="both"/>
      </w:pPr>
      <w:r>
        <w:rPr>
          <w:w w:val="110"/>
        </w:rPr>
        <w:t>“Selective</w:t>
      </w:r>
      <w:r>
        <w:rPr>
          <w:spacing w:val="-15"/>
          <w:w w:val="110"/>
        </w:rPr>
        <w:t> </w:t>
      </w:r>
      <w:r>
        <w:rPr>
          <w:w w:val="110"/>
        </w:rPr>
        <w:t>Bargain</w:t>
      </w:r>
      <w:r>
        <w:rPr>
          <w:spacing w:val="-15"/>
          <w:w w:val="110"/>
        </w:rPr>
        <w:t> </w:t>
      </w:r>
      <w:r>
        <w:rPr>
          <w:w w:val="110"/>
        </w:rPr>
        <w:t>Hunting.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Concise</w:t>
      </w:r>
      <w:r>
        <w:rPr>
          <w:spacing w:val="-15"/>
          <w:w w:val="110"/>
        </w:rPr>
        <w:t> </w:t>
      </w:r>
      <w:r>
        <w:rPr>
          <w:w w:val="110"/>
        </w:rPr>
        <w:t>Test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Rational</w:t>
      </w:r>
      <w:r>
        <w:rPr>
          <w:spacing w:val="-15"/>
          <w:w w:val="110"/>
        </w:rPr>
        <w:t> </w:t>
      </w:r>
      <w:r>
        <w:rPr>
          <w:w w:val="110"/>
        </w:rPr>
        <w:t>Consumer</w:t>
      </w:r>
      <w:r>
        <w:rPr>
          <w:spacing w:val="-15"/>
          <w:w w:val="110"/>
        </w:rPr>
        <w:t> </w:t>
      </w:r>
      <w:r>
        <w:rPr>
          <w:w w:val="110"/>
        </w:rPr>
        <w:t>Search.”</w:t>
      </w:r>
      <w:r>
        <w:rPr>
          <w:spacing w:val="-15"/>
          <w:w w:val="110"/>
        </w:rPr>
        <w:t> </w:t>
      </w:r>
      <w:r>
        <w:rPr>
          <w:i/>
          <w:w w:val="110"/>
        </w:rPr>
        <w:t>Economic Inquiry</w:t>
      </w:r>
      <w:r>
        <w:rPr>
          <w:w w:val="110"/>
        </w:rPr>
        <w:t>,</w:t>
      </w:r>
      <w:r>
        <w:rPr>
          <w:spacing w:val="-11"/>
          <w:w w:val="110"/>
        </w:rPr>
        <w:t> </w:t>
      </w:r>
      <w:r>
        <w:rPr>
          <w:w w:val="110"/>
        </w:rPr>
        <w:t>Vol.</w:t>
      </w:r>
      <w:r>
        <w:rPr>
          <w:spacing w:val="10"/>
          <w:w w:val="110"/>
        </w:rPr>
        <w:t> </w:t>
      </w:r>
      <w:r>
        <w:rPr>
          <w:w w:val="110"/>
        </w:rPr>
        <w:t>59,</w:t>
      </w:r>
      <w:r>
        <w:rPr>
          <w:spacing w:val="-11"/>
          <w:w w:val="110"/>
        </w:rPr>
        <w:t> </w:t>
      </w:r>
      <w:r>
        <w:rPr>
          <w:w w:val="110"/>
        </w:rPr>
        <w:t>July</w:t>
      </w:r>
      <w:r>
        <w:rPr>
          <w:spacing w:val="-12"/>
          <w:w w:val="110"/>
        </w:rPr>
        <w:t> </w:t>
      </w:r>
      <w:r>
        <w:rPr>
          <w:w w:val="110"/>
        </w:rPr>
        <w:t>2021,</w:t>
      </w:r>
      <w:r>
        <w:rPr>
          <w:spacing w:val="-11"/>
          <w:w w:val="110"/>
        </w:rPr>
        <w:t> </w:t>
      </w:r>
      <w:r>
        <w:rPr>
          <w:w w:val="110"/>
        </w:rPr>
        <w:t>1089–1105.</w:t>
      </w:r>
      <w:r>
        <w:rPr>
          <w:spacing w:val="11"/>
          <w:w w:val="110"/>
        </w:rPr>
        <w:t> </w:t>
      </w:r>
      <w:r>
        <w:rPr>
          <w:w w:val="110"/>
        </w:rPr>
        <w:t>(With</w:t>
      </w:r>
      <w:r>
        <w:rPr>
          <w:spacing w:val="-12"/>
          <w:w w:val="110"/>
        </w:rPr>
        <w:t> </w:t>
      </w:r>
      <w:r>
        <w:rPr>
          <w:w w:val="110"/>
        </w:rPr>
        <w:t>Chloe</w:t>
      </w:r>
      <w:r>
        <w:rPr>
          <w:spacing w:val="-12"/>
          <w:w w:val="110"/>
        </w:rPr>
        <w:t> </w:t>
      </w:r>
      <w:r>
        <w:rPr>
          <w:w w:val="110"/>
        </w:rPr>
        <w:t>Lee,</w:t>
      </w:r>
      <w:r>
        <w:rPr>
          <w:spacing w:val="-11"/>
          <w:w w:val="110"/>
        </w:rPr>
        <w:t> </w:t>
      </w:r>
      <w:r>
        <w:rPr>
          <w:w w:val="110"/>
        </w:rPr>
        <w:t>Wen</w:t>
      </w:r>
      <w:r>
        <w:rPr>
          <w:spacing w:val="-12"/>
          <w:w w:val="110"/>
        </w:rPr>
        <w:t> </w:t>
      </w:r>
      <w:r>
        <w:rPr>
          <w:w w:val="110"/>
        </w:rPr>
        <w:t>Long,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Mar´ıa J. Luengo-Prado.)</w:t>
      </w:r>
    </w:p>
    <w:p>
      <w:pPr>
        <w:spacing w:line="259" w:lineRule="auto" w:before="203"/>
        <w:ind w:left="945" w:right="69" w:hanging="469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Marginal</w:t>
      </w:r>
      <w:r>
        <w:rPr>
          <w:w w:val="105"/>
          <w:sz w:val="24"/>
        </w:rPr>
        <w:t> Value</w:t>
      </w:r>
      <w:r>
        <w:rPr>
          <w:w w:val="105"/>
          <w:sz w:val="24"/>
        </w:rPr>
        <w:t> of</w:t>
      </w:r>
      <w:r>
        <w:rPr>
          <w:w w:val="105"/>
          <w:sz w:val="24"/>
        </w:rPr>
        <w:t> Cash,</w:t>
      </w:r>
      <w:r>
        <w:rPr>
          <w:w w:val="105"/>
          <w:sz w:val="24"/>
        </w:rPr>
        <w:t> Cash</w:t>
      </w:r>
      <w:r>
        <w:rPr>
          <w:w w:val="105"/>
          <w:sz w:val="24"/>
        </w:rPr>
        <w:t> Flow</w:t>
      </w:r>
      <w:r>
        <w:rPr>
          <w:w w:val="105"/>
          <w:sz w:val="24"/>
        </w:rPr>
        <w:t> Sensitivities,</w:t>
      </w:r>
      <w:r>
        <w:rPr>
          <w:w w:val="105"/>
          <w:sz w:val="24"/>
        </w:rPr>
        <w:t> and</w:t>
      </w:r>
      <w:r>
        <w:rPr>
          <w:w w:val="105"/>
          <w:sz w:val="24"/>
        </w:rPr>
        <w:t> Bank-Finance</w:t>
      </w:r>
      <w:r>
        <w:rPr>
          <w:w w:val="105"/>
          <w:sz w:val="24"/>
        </w:rPr>
        <w:t> Shocks</w:t>
      </w:r>
      <w:r>
        <w:rPr>
          <w:w w:val="105"/>
          <w:sz w:val="24"/>
        </w:rPr>
        <w:t> in Nonlisted</w:t>
      </w:r>
      <w:r>
        <w:rPr>
          <w:w w:val="105"/>
          <w:sz w:val="24"/>
        </w:rPr>
        <w:t> Firms.”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Banking,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Accounting,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11(1), 2020, 35–70.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Charlotte Ostergaard and Amir Sasson.)</w:t>
      </w:r>
    </w:p>
    <w:p>
      <w:pPr>
        <w:pStyle w:val="BodyText"/>
        <w:spacing w:line="259" w:lineRule="auto" w:before="204"/>
        <w:ind w:right="68" w:hanging="469"/>
        <w:jc w:val="both"/>
      </w:pPr>
      <w:r>
        <w:rPr>
          <w:w w:val="105"/>
        </w:rPr>
        <w:t>“Channels</w:t>
      </w:r>
      <w:r>
        <w:rPr>
          <w:w w:val="105"/>
        </w:rPr>
        <w:t> of</w:t>
      </w:r>
      <w:r>
        <w:rPr>
          <w:w w:val="105"/>
        </w:rPr>
        <w:t> Risk</w:t>
      </w:r>
      <w:r>
        <w:rPr>
          <w:w w:val="105"/>
        </w:rPr>
        <w:t> Sharing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Eurozone:</w:t>
      </w:r>
      <w:r>
        <w:rPr>
          <w:spacing w:val="40"/>
          <w:w w:val="105"/>
        </w:rPr>
        <w:t> </w:t>
      </w:r>
      <w:r>
        <w:rPr>
          <w:w w:val="105"/>
        </w:rPr>
        <w:t>What</w:t>
      </w:r>
      <w:r>
        <w:rPr>
          <w:w w:val="105"/>
        </w:rPr>
        <w:t> Can</w:t>
      </w:r>
      <w:r>
        <w:rPr>
          <w:w w:val="105"/>
        </w:rPr>
        <w:t> Banking</w:t>
      </w:r>
      <w:r>
        <w:rPr>
          <w:w w:val="105"/>
        </w:rPr>
        <w:t> and</w:t>
      </w:r>
      <w:r>
        <w:rPr>
          <w:w w:val="105"/>
        </w:rPr>
        <w:t> Capital</w:t>
      </w:r>
      <w:r>
        <w:rPr>
          <w:w w:val="105"/>
        </w:rPr>
        <w:t> Market Union</w:t>
      </w:r>
      <w:r>
        <w:rPr>
          <w:w w:val="105"/>
        </w:rPr>
        <w:t> Achieve?”</w:t>
      </w:r>
      <w:r>
        <w:rPr>
          <w:spacing w:val="40"/>
          <w:w w:val="105"/>
        </w:rPr>
        <w:t> </w:t>
      </w:r>
      <w:r>
        <w:rPr>
          <w:i/>
          <w:w w:val="105"/>
        </w:rPr>
        <w:t>IMF</w:t>
      </w:r>
      <w:r>
        <w:rPr>
          <w:i/>
          <w:w w:val="105"/>
        </w:rPr>
        <w:t> Economic</w:t>
      </w:r>
      <w:r>
        <w:rPr>
          <w:i/>
          <w:w w:val="105"/>
        </w:rPr>
        <w:t> Reviev</w:t>
      </w:r>
      <w:r>
        <w:rPr>
          <w:i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67(3),</w:t>
      </w:r>
      <w:r>
        <w:rPr>
          <w:w w:val="105"/>
        </w:rPr>
        <w:t> September</w:t>
      </w:r>
      <w:r>
        <w:rPr>
          <w:w w:val="105"/>
        </w:rPr>
        <w:t> 2019,</w:t>
      </w:r>
      <w:r>
        <w:rPr>
          <w:w w:val="105"/>
        </w:rPr>
        <w:t> 443–495. (With Mathias Hoffmann, Egor Maslov, and Iryna Stewen.)</w:t>
      </w:r>
    </w:p>
    <w:p>
      <w:pPr>
        <w:pStyle w:val="BodyText"/>
        <w:ind w:left="477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Rise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Consumption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1"/>
          <w:w w:val="105"/>
        </w:rPr>
        <w:t> </w:t>
      </w:r>
      <w:r>
        <w:rPr>
          <w:w w:val="105"/>
        </w:rPr>
        <w:t>’00s.</w:t>
      </w:r>
      <w:r>
        <w:rPr>
          <w:spacing w:val="79"/>
          <w:w w:val="150"/>
        </w:rPr>
        <w:t> </w:t>
      </w:r>
      <w:r>
        <w:rPr>
          <w:w w:val="105"/>
        </w:rPr>
        <w:t>A</w:t>
      </w:r>
      <w:r>
        <w:rPr>
          <w:spacing w:val="41"/>
          <w:w w:val="105"/>
        </w:rPr>
        <w:t> </w:t>
      </w:r>
      <w:r>
        <w:rPr>
          <w:w w:val="105"/>
        </w:rPr>
        <w:t>Tangled</w:t>
      </w:r>
      <w:r>
        <w:rPr>
          <w:spacing w:val="40"/>
          <w:w w:val="105"/>
        </w:rPr>
        <w:t> </w:t>
      </w:r>
      <w:r>
        <w:rPr>
          <w:w w:val="105"/>
        </w:rPr>
        <w:t>Tale.”</w:t>
      </w:r>
      <w:r>
        <w:rPr>
          <w:spacing w:val="79"/>
          <w:w w:val="150"/>
        </w:rPr>
        <w:t> </w:t>
      </w:r>
      <w:r>
        <w:rPr>
          <w:i/>
          <w:w w:val="105"/>
        </w:rPr>
        <w:t>Economica</w:t>
      </w:r>
      <w:r>
        <w:rPr>
          <w:w w:val="105"/>
        </w:rPr>
        <w:t>,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Vol.</w:t>
      </w:r>
    </w:p>
    <w:p>
      <w:pPr>
        <w:pStyle w:val="BodyText"/>
        <w:spacing w:before="25"/>
        <w:jc w:val="both"/>
      </w:pPr>
      <w:r>
        <w:rPr>
          <w:w w:val="105"/>
        </w:rPr>
        <w:t>86(343),</w:t>
      </w:r>
      <w:r>
        <w:rPr>
          <w:spacing w:val="19"/>
          <w:w w:val="105"/>
        </w:rPr>
        <w:t> </w:t>
      </w:r>
      <w:r>
        <w:rPr>
          <w:w w:val="105"/>
        </w:rPr>
        <w:t>July</w:t>
      </w:r>
      <w:r>
        <w:rPr>
          <w:spacing w:val="20"/>
          <w:w w:val="105"/>
        </w:rPr>
        <w:t> </w:t>
      </w:r>
      <w:r>
        <w:rPr>
          <w:w w:val="105"/>
        </w:rPr>
        <w:t>2019,</w:t>
      </w:r>
      <w:r>
        <w:rPr>
          <w:spacing w:val="20"/>
          <w:w w:val="105"/>
        </w:rPr>
        <w:t> </w:t>
      </w:r>
      <w:r>
        <w:rPr>
          <w:w w:val="105"/>
        </w:rPr>
        <w:t>495–531.</w:t>
      </w:r>
      <w:r>
        <w:rPr>
          <w:spacing w:val="46"/>
          <w:w w:val="105"/>
        </w:rPr>
        <w:t> </w:t>
      </w:r>
      <w:r>
        <w:rPr>
          <w:w w:val="105"/>
        </w:rPr>
        <w:t>(With</w:t>
      </w:r>
      <w:r>
        <w:rPr>
          <w:spacing w:val="19"/>
          <w:w w:val="105"/>
        </w:rPr>
        <w:t> </w:t>
      </w:r>
      <w:r>
        <w:rPr>
          <w:w w:val="105"/>
        </w:rPr>
        <w:t>M.J.</w:t>
      </w:r>
      <w:r>
        <w:rPr>
          <w:spacing w:val="20"/>
          <w:w w:val="105"/>
        </w:rPr>
        <w:t> </w:t>
      </w:r>
      <w:r>
        <w:rPr>
          <w:w w:val="105"/>
        </w:rPr>
        <w:t>Luengo-Prado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Dmytro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Hryshko.)</w:t>
      </w:r>
    </w:p>
    <w:p>
      <w:pPr>
        <w:pStyle w:val="BodyText"/>
        <w:spacing w:line="259" w:lineRule="auto" w:before="224"/>
        <w:ind w:right="68" w:hanging="469"/>
        <w:jc w:val="both"/>
      </w:pPr>
      <w:r>
        <w:rPr>
          <w:w w:val="105"/>
        </w:rPr>
        <w:t>“Moving to a Job:</w:t>
      </w:r>
      <w:r>
        <w:rPr>
          <w:w w:val="105"/>
        </w:rPr>
        <w:t> The Role of Home Equity, Debt, and Access to Credit.”</w:t>
      </w:r>
      <w:r>
        <w:rPr>
          <w:w w:val="105"/>
        </w:rPr>
        <w:t> </w:t>
      </w:r>
      <w:r>
        <w:rPr>
          <w:i/>
          <w:w w:val="105"/>
        </w:rPr>
        <w:t>American Economic</w:t>
      </w:r>
      <w:r>
        <w:rPr>
          <w:i/>
          <w:w w:val="105"/>
        </w:rPr>
        <w:t> Journal:</w:t>
      </w:r>
      <w:r>
        <w:rPr>
          <w:i/>
          <w:w w:val="105"/>
        </w:rPr>
        <w:t> Macroeconomics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9,</w:t>
      </w:r>
      <w:r>
        <w:rPr>
          <w:w w:val="105"/>
        </w:rPr>
        <w:t> April</w:t>
      </w:r>
      <w:r>
        <w:rPr>
          <w:w w:val="105"/>
        </w:rPr>
        <w:t> 2017,</w:t>
      </w:r>
      <w:r>
        <w:rPr>
          <w:w w:val="105"/>
        </w:rPr>
        <w:t> 149–81.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Yuliya Demyanyk, Mar´ıa </w:t>
      </w:r>
      <w:r>
        <w:rPr>
          <w:spacing w:val="23"/>
          <w:w w:val="98"/>
        </w:rPr>
        <w:t>Jo</w:t>
      </w:r>
      <w:r>
        <w:rPr>
          <w:spacing w:val="16"/>
          <w:w w:val="98"/>
        </w:rPr>
        <w:t>s</w:t>
      </w:r>
      <w:r>
        <w:rPr>
          <w:spacing w:val="-88"/>
          <w:w w:val="154"/>
        </w:rPr>
        <w:t>´</w:t>
      </w:r>
      <w:r>
        <w:rPr>
          <w:spacing w:val="23"/>
          <w:w w:val="75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Luengo-Prado, and Dmytro Hryshko.)</w:t>
      </w:r>
    </w:p>
    <w:p>
      <w:pPr>
        <w:pStyle w:val="BodyText"/>
        <w:spacing w:line="259" w:lineRule="auto" w:before="204"/>
        <w:ind w:right="67" w:hanging="469"/>
        <w:jc w:val="both"/>
      </w:pPr>
      <w:r>
        <w:rPr/>
        <w:t>“How do Politicians Save? Buffer-Stock Management of Unemployment Insurance Fi- nance.”</w:t>
      </w:r>
      <w:r>
        <w:rPr>
          <w:spacing w:val="40"/>
        </w:rPr>
        <w:t> </w:t>
      </w:r>
      <w:r>
        <w:rPr>
          <w:i/>
        </w:rPr>
        <w:t>Journal of Urban Economics</w:t>
      </w:r>
      <w:r>
        <w:rPr/>
        <w:t>, Vol.</w:t>
      </w:r>
      <w:r>
        <w:rPr>
          <w:spacing w:val="40"/>
        </w:rPr>
        <w:t> </w:t>
      </w:r>
      <w:r>
        <w:rPr/>
        <w:t>93, May 2016, 18–29.</w:t>
      </w:r>
      <w:r>
        <w:rPr>
          <w:spacing w:val="40"/>
        </w:rPr>
        <w:t> </w:t>
      </w:r>
      <w:r>
        <w:rPr/>
        <w:t>(With Steven G. Craig,</w:t>
      </w:r>
      <w:r>
        <w:rPr>
          <w:spacing w:val="40"/>
        </w:rPr>
        <w:t> </w:t>
      </w:r>
      <w:r>
        <w:rPr/>
        <w:t>Wided</w:t>
      </w:r>
      <w:r>
        <w:rPr>
          <w:spacing w:val="40"/>
        </w:rPr>
        <w:t> </w:t>
      </w:r>
      <w:r>
        <w:rPr/>
        <w:t>Hemissi,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Satadru</w:t>
      </w:r>
      <w:r>
        <w:rPr>
          <w:spacing w:val="40"/>
        </w:rPr>
        <w:t> </w:t>
      </w:r>
      <w:r>
        <w:rPr/>
        <w:t>Mukherjee.)</w:t>
      </w:r>
    </w:p>
    <w:p>
      <w:pPr>
        <w:pStyle w:val="BodyText"/>
        <w:spacing w:after="0" w:line="259" w:lineRule="auto"/>
        <w:jc w:val="both"/>
        <w:sectPr>
          <w:pgSz w:w="12240" w:h="15840"/>
          <w:pgMar w:top="1820" w:bottom="280" w:left="1080" w:right="1800"/>
        </w:sectPr>
      </w:pPr>
    </w:p>
    <w:p>
      <w:pPr>
        <w:pStyle w:val="BodyText"/>
        <w:spacing w:before="74"/>
        <w:ind w:left="0"/>
      </w:pPr>
    </w:p>
    <w:p>
      <w:pPr>
        <w:spacing w:line="259" w:lineRule="auto" w:before="1"/>
        <w:ind w:left="945" w:right="66" w:hanging="469"/>
        <w:jc w:val="both"/>
        <w:rPr>
          <w:sz w:val="24"/>
        </w:rPr>
      </w:pPr>
      <w:r>
        <w:rPr>
          <w:w w:val="105"/>
          <w:sz w:val="24"/>
        </w:rPr>
        <w:t>“Deep</w:t>
      </w:r>
      <w:r>
        <w:rPr>
          <w:w w:val="105"/>
          <w:sz w:val="24"/>
        </w:rPr>
        <w:t> Financial</w:t>
      </w:r>
      <w:r>
        <w:rPr>
          <w:w w:val="105"/>
          <w:sz w:val="24"/>
        </w:rPr>
        <w:t> Integration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Volatility.”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European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As- sociation</w:t>
      </w:r>
      <w:r>
        <w:rPr>
          <w:w w:val="105"/>
          <w:sz w:val="24"/>
        </w:rPr>
        <w:t>,</w:t>
      </w:r>
      <w:r>
        <w:rPr>
          <w:w w:val="105"/>
          <w:sz w:val="24"/>
        </w:rPr>
        <w:t> Vol.</w:t>
      </w:r>
      <w:r>
        <w:rPr>
          <w:w w:val="105"/>
          <w:sz w:val="24"/>
        </w:rPr>
        <w:t> 12(6),</w:t>
      </w:r>
      <w:r>
        <w:rPr>
          <w:w w:val="105"/>
          <w:sz w:val="24"/>
        </w:rPr>
        <w:t> December</w:t>
      </w:r>
      <w:r>
        <w:rPr>
          <w:w w:val="105"/>
          <w:sz w:val="24"/>
        </w:rPr>
        <w:t> 2014.</w:t>
      </w:r>
      <w:r>
        <w:rPr>
          <w:w w:val="105"/>
          <w:sz w:val="24"/>
        </w:rPr>
        <w:t> (With</w:t>
      </w:r>
      <w:r>
        <w:rPr>
          <w:w w:val="105"/>
          <w:sz w:val="24"/>
        </w:rPr>
        <w:t> Sebnem</w:t>
      </w:r>
      <w:r>
        <w:rPr>
          <w:w w:val="105"/>
          <w:sz w:val="24"/>
        </w:rPr>
        <w:t> Kalemli-Ozcan</w:t>
      </w:r>
      <w:r>
        <w:rPr>
          <w:w w:val="105"/>
          <w:sz w:val="24"/>
        </w:rPr>
        <w:t> and</w:t>
      </w:r>
      <w:r>
        <w:rPr>
          <w:w w:val="105"/>
          <w:sz w:val="24"/>
        </w:rPr>
        <w:t> Vadym </w:t>
      </w:r>
      <w:r>
        <w:rPr>
          <w:spacing w:val="-2"/>
          <w:w w:val="105"/>
          <w:sz w:val="24"/>
        </w:rPr>
        <w:t>Volosovych.)</w:t>
      </w:r>
    </w:p>
    <w:p>
      <w:pPr>
        <w:pStyle w:val="BodyText"/>
        <w:spacing w:line="259" w:lineRule="auto" w:before="186"/>
        <w:ind w:right="66" w:hanging="469"/>
        <w:jc w:val="both"/>
      </w:pPr>
      <w:r>
        <w:rPr>
          <w:w w:val="105"/>
        </w:rPr>
        <w:t>“Debt Crises and Risk-Sharing:</w:t>
      </w:r>
      <w:r>
        <w:rPr>
          <w:spacing w:val="36"/>
          <w:w w:val="105"/>
        </w:rPr>
        <w:t> </w:t>
      </w:r>
      <w:r>
        <w:rPr>
          <w:w w:val="105"/>
        </w:rPr>
        <w:t>The Role of Markets versus Sovereigns.”</w:t>
      </w:r>
      <w:r>
        <w:rPr>
          <w:spacing w:val="38"/>
          <w:w w:val="105"/>
        </w:rPr>
        <w:t> </w:t>
      </w:r>
      <w:r>
        <w:rPr>
          <w:i/>
          <w:w w:val="105"/>
        </w:rPr>
        <w:t>Scandinavian Journal</w:t>
      </w:r>
      <w:r>
        <w:rPr>
          <w:i/>
          <w:w w:val="105"/>
        </w:rPr>
        <w:t> of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116(1),</w:t>
      </w:r>
      <w:r>
        <w:rPr>
          <w:w w:val="105"/>
        </w:rPr>
        <w:t> January</w:t>
      </w:r>
      <w:r>
        <w:rPr>
          <w:w w:val="105"/>
        </w:rPr>
        <w:t> 2014.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Sebnem</w:t>
      </w:r>
      <w:r>
        <w:rPr>
          <w:w w:val="105"/>
        </w:rPr>
        <w:t> Kalemli-Ozcan and Emiliano Luttini.)</w:t>
      </w:r>
    </w:p>
    <w:p>
      <w:pPr>
        <w:pStyle w:val="BodyText"/>
        <w:spacing w:line="259" w:lineRule="auto" w:before="186"/>
        <w:ind w:right="69" w:hanging="469"/>
        <w:jc w:val="both"/>
      </w:pPr>
      <w:r>
        <w:rPr>
          <w:w w:val="105"/>
        </w:rPr>
        <w:t>“Interaction</w:t>
      </w:r>
      <w:r>
        <w:rPr>
          <w:w w:val="105"/>
        </w:rPr>
        <w:t> Effects</w:t>
      </w:r>
      <w:r>
        <w:rPr>
          <w:w w:val="105"/>
        </w:rPr>
        <w:t> in</w:t>
      </w:r>
      <w:r>
        <w:rPr>
          <w:w w:val="105"/>
        </w:rPr>
        <w:t> Econometrics.”</w:t>
      </w:r>
      <w:r>
        <w:rPr>
          <w:spacing w:val="40"/>
          <w:w w:val="105"/>
        </w:rPr>
        <w:t> </w:t>
      </w:r>
      <w:r>
        <w:rPr>
          <w:i/>
          <w:w w:val="105"/>
        </w:rPr>
        <w:t>Empirical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45,</w:t>
      </w:r>
      <w:r>
        <w:rPr>
          <w:w w:val="105"/>
        </w:rPr>
        <w:t> August</w:t>
      </w:r>
      <w:r>
        <w:rPr>
          <w:w w:val="105"/>
        </w:rPr>
        <w:t> 2013, 583–603.</w:t>
      </w:r>
      <w:r>
        <w:rPr>
          <w:spacing w:val="40"/>
          <w:w w:val="105"/>
        </w:rPr>
        <w:t> </w:t>
      </w:r>
      <w:r>
        <w:rPr>
          <w:w w:val="105"/>
        </w:rPr>
        <w:t>(With Hatice Ozer-Balli.)</w:t>
      </w:r>
    </w:p>
    <w:p>
      <w:pPr>
        <w:pStyle w:val="BodyText"/>
        <w:spacing w:line="259" w:lineRule="auto" w:before="186"/>
        <w:ind w:right="71" w:hanging="469"/>
        <w:jc w:val="both"/>
      </w:pPr>
      <w:r>
        <w:rPr>
          <w:w w:val="105"/>
        </w:rPr>
        <w:t>“Subjective</w:t>
      </w:r>
      <w:r>
        <w:rPr>
          <w:w w:val="105"/>
        </w:rPr>
        <w:t> Well-Being:</w:t>
      </w:r>
      <w:r>
        <w:rPr>
          <w:spacing w:val="40"/>
          <w:w w:val="105"/>
        </w:rPr>
        <w:t> </w:t>
      </w:r>
      <w:r>
        <w:rPr>
          <w:w w:val="105"/>
        </w:rPr>
        <w:t>Keeping</w:t>
      </w:r>
      <w:r>
        <w:rPr>
          <w:w w:val="105"/>
        </w:rPr>
        <w:t> Up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Perception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Joneses.”</w:t>
      </w:r>
      <w:r>
        <w:rPr>
          <w:spacing w:val="40"/>
          <w:w w:val="105"/>
        </w:rPr>
        <w:t> </w:t>
      </w:r>
      <w:r>
        <w:rPr>
          <w:i/>
          <w:w w:val="105"/>
        </w:rPr>
        <w:t>Social Indicators</w:t>
      </w:r>
      <w:r>
        <w:rPr>
          <w:i/>
          <w:w w:val="105"/>
        </w:rPr>
        <w:t> Research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109, December 2012.</w:t>
      </w:r>
      <w:r>
        <w:rPr>
          <w:spacing w:val="40"/>
          <w:w w:val="105"/>
        </w:rPr>
        <w:t> </w:t>
      </w:r>
      <w:r>
        <w:rPr>
          <w:w w:val="105"/>
        </w:rPr>
        <w:t>439–469.</w:t>
      </w:r>
      <w:r>
        <w:rPr>
          <w:spacing w:val="40"/>
          <w:w w:val="105"/>
        </w:rPr>
        <w:t> </w:t>
      </w:r>
      <w:r>
        <w:rPr>
          <w:w w:val="105"/>
        </w:rPr>
        <w:t>(With Cahit Guven.)</w:t>
      </w:r>
    </w:p>
    <w:p>
      <w:pPr>
        <w:spacing w:line="259" w:lineRule="auto" w:before="185"/>
        <w:ind w:left="945" w:right="65" w:hanging="469"/>
        <w:jc w:val="both"/>
        <w:rPr>
          <w:sz w:val="24"/>
        </w:rPr>
      </w:pPr>
      <w:r>
        <w:rPr>
          <w:w w:val="105"/>
          <w:sz w:val="24"/>
        </w:rPr>
        <w:t>“Leverage Across Firms, Banks, and Countries.”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International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88,</w:t>
      </w:r>
      <w:r>
        <w:rPr>
          <w:w w:val="105"/>
          <w:sz w:val="24"/>
        </w:rPr>
        <w:t> November</w:t>
      </w:r>
      <w:r>
        <w:rPr>
          <w:w w:val="105"/>
          <w:sz w:val="24"/>
        </w:rPr>
        <w:t> 2012,</w:t>
      </w:r>
      <w:r>
        <w:rPr>
          <w:w w:val="105"/>
          <w:sz w:val="24"/>
        </w:rPr>
        <w:t> 284–298.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w w:val="105"/>
          <w:sz w:val="24"/>
        </w:rPr>
        <w:t> Sebnem</w:t>
      </w:r>
      <w:r>
        <w:rPr>
          <w:w w:val="105"/>
          <w:sz w:val="24"/>
        </w:rPr>
        <w:t> Kalemli-Ozcan</w:t>
      </w:r>
      <w:r>
        <w:rPr>
          <w:w w:val="105"/>
          <w:sz w:val="24"/>
        </w:rPr>
        <w:t> and</w:t>
      </w:r>
      <w:r>
        <w:rPr>
          <w:w w:val="105"/>
          <w:sz w:val="24"/>
        </w:rPr>
        <w:t> Sevcan </w:t>
      </w:r>
      <w:r>
        <w:rPr>
          <w:spacing w:val="-2"/>
          <w:w w:val="105"/>
          <w:sz w:val="24"/>
        </w:rPr>
        <w:t>Yesiltas.)</w:t>
      </w:r>
    </w:p>
    <w:p>
      <w:pPr>
        <w:spacing w:line="259" w:lineRule="auto" w:before="186"/>
        <w:ind w:left="945" w:right="69" w:hanging="469"/>
        <w:jc w:val="both"/>
        <w:rPr>
          <w:sz w:val="24"/>
        </w:rPr>
      </w:pPr>
      <w:r>
        <w:rPr>
          <w:w w:val="105"/>
          <w:sz w:val="24"/>
        </w:rPr>
        <w:t>“Risk Sharing through Capital Gains.”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Canadian Journal of Economics, </w:t>
      </w:r>
      <w:r>
        <w:rPr>
          <w:w w:val="105"/>
          <w:sz w:val="24"/>
        </w:rPr>
        <w:t>Vol.</w:t>
      </w:r>
      <w:r>
        <w:rPr>
          <w:w w:val="105"/>
          <w:sz w:val="24"/>
        </w:rPr>
        <w:t> 45, May 2012, 472–492.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Faruk Balli and Sebnem Kalemli-Ozcan.)</w:t>
      </w:r>
    </w:p>
    <w:p>
      <w:pPr>
        <w:spacing w:line="259" w:lineRule="auto" w:before="185"/>
        <w:ind w:left="945" w:right="69" w:hanging="469"/>
        <w:jc w:val="both"/>
        <w:rPr>
          <w:sz w:val="24"/>
        </w:rPr>
      </w:pPr>
      <w:r>
        <w:rPr>
          <w:w w:val="110"/>
          <w:sz w:val="24"/>
        </w:rPr>
        <w:t>“The Effect of Education on Equity Holdings.”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B.E.</w:t>
      </w:r>
      <w:r>
        <w:rPr>
          <w:i/>
          <w:w w:val="110"/>
          <w:sz w:val="24"/>
        </w:rPr>
        <w:t> 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Economic</w:t>
      </w:r>
      <w:r>
        <w:rPr>
          <w:i/>
          <w:w w:val="110"/>
          <w:sz w:val="24"/>
        </w:rPr>
        <w:t> Analysis</w:t>
      </w:r>
      <w:r>
        <w:rPr>
          <w:i/>
          <w:w w:val="110"/>
          <w:sz w:val="24"/>
        </w:rPr>
        <w:t> &amp; </w:t>
      </w:r>
      <w:r>
        <w:rPr>
          <w:i/>
          <w:spacing w:val="-2"/>
          <w:w w:val="110"/>
          <w:sz w:val="24"/>
        </w:rPr>
        <w:t>Policy</w:t>
      </w:r>
      <w:r>
        <w:rPr>
          <w:i/>
          <w:spacing w:val="-6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(Contributions)</w:t>
      </w:r>
      <w:r>
        <w:rPr>
          <w:spacing w:val="-2"/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Vol.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12(1),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March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2012.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(With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Mar´ıa</w:t>
      </w:r>
      <w:r>
        <w:rPr>
          <w:spacing w:val="-9"/>
          <w:w w:val="110"/>
          <w:sz w:val="24"/>
        </w:rPr>
        <w:t> </w:t>
      </w:r>
      <w:r>
        <w:rPr>
          <w:spacing w:val="21"/>
          <w:w w:val="103"/>
          <w:sz w:val="24"/>
        </w:rPr>
        <w:t>Jo</w:t>
      </w:r>
      <w:r>
        <w:rPr>
          <w:spacing w:val="14"/>
          <w:w w:val="103"/>
          <w:sz w:val="24"/>
        </w:rPr>
        <w:t>s</w:t>
      </w:r>
      <w:r>
        <w:rPr>
          <w:spacing w:val="-90"/>
          <w:w w:val="159"/>
          <w:sz w:val="24"/>
        </w:rPr>
        <w:t>´</w:t>
      </w:r>
      <w:r>
        <w:rPr>
          <w:spacing w:val="21"/>
          <w:w w:val="80"/>
          <w:sz w:val="24"/>
        </w:rPr>
        <w:t>e</w:t>
      </w:r>
      <w:r>
        <w:rPr>
          <w:spacing w:val="-9"/>
          <w:w w:val="109"/>
          <w:sz w:val="24"/>
        </w:rPr>
        <w:t> </w:t>
      </w:r>
      <w:r>
        <w:rPr>
          <w:spacing w:val="-2"/>
          <w:w w:val="110"/>
          <w:sz w:val="24"/>
        </w:rPr>
        <w:t>Luengo-Prado </w:t>
      </w:r>
      <w:r>
        <w:rPr>
          <w:w w:val="110"/>
          <w:sz w:val="24"/>
        </w:rPr>
        <w:t>and Dmytro Hryshko.)</w:t>
      </w:r>
    </w:p>
    <w:p>
      <w:pPr>
        <w:pStyle w:val="BodyText"/>
        <w:spacing w:line="259" w:lineRule="auto" w:before="187"/>
        <w:ind w:right="68" w:hanging="469"/>
        <w:jc w:val="both"/>
      </w:pPr>
      <w:r>
        <w:rPr>
          <w:w w:val="105"/>
        </w:rPr>
        <w:t>“Childhood</w:t>
      </w:r>
      <w:r>
        <w:rPr>
          <w:w w:val="105"/>
        </w:rPr>
        <w:t> Determinants</w:t>
      </w:r>
      <w:r>
        <w:rPr>
          <w:w w:val="105"/>
        </w:rPr>
        <w:t> of</w:t>
      </w:r>
      <w:r>
        <w:rPr>
          <w:w w:val="105"/>
        </w:rPr>
        <w:t> Risk</w:t>
      </w:r>
      <w:r>
        <w:rPr>
          <w:w w:val="105"/>
        </w:rPr>
        <w:t> Aversion: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Long</w:t>
      </w:r>
      <w:r>
        <w:rPr>
          <w:w w:val="105"/>
        </w:rPr>
        <w:t> Shadow</w:t>
      </w:r>
      <w:r>
        <w:rPr>
          <w:w w:val="105"/>
        </w:rPr>
        <w:t> of</w:t>
      </w:r>
      <w:r>
        <w:rPr>
          <w:w w:val="105"/>
        </w:rPr>
        <w:t> Compulsory</w:t>
      </w:r>
      <w:r>
        <w:rPr>
          <w:w w:val="105"/>
        </w:rPr>
        <w:t> Edu- cation.”</w:t>
      </w:r>
      <w:r>
        <w:rPr>
          <w:w w:val="105"/>
        </w:rPr>
        <w:t> </w:t>
      </w:r>
      <w:r>
        <w:rPr>
          <w:i/>
          <w:w w:val="105"/>
        </w:rPr>
        <w:t>Quantitative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w w:val="105"/>
        </w:rPr>
        <w:t> 2,</w:t>
      </w:r>
      <w:r>
        <w:rPr>
          <w:w w:val="105"/>
        </w:rPr>
        <w:t> March</w:t>
      </w:r>
      <w:r>
        <w:rPr>
          <w:w w:val="105"/>
        </w:rPr>
        <w:t> 2011,</w:t>
      </w:r>
      <w:r>
        <w:rPr>
          <w:w w:val="105"/>
        </w:rPr>
        <w:t> 37–72.</w:t>
      </w:r>
      <w:r>
        <w:rPr>
          <w:w w:val="105"/>
        </w:rPr>
        <w:t> (With</w:t>
      </w:r>
      <w:r>
        <w:rPr>
          <w:w w:val="105"/>
        </w:rPr>
        <w:t> Mar´ıa</w:t>
      </w:r>
      <w:r>
        <w:rPr>
          <w:w w:val="105"/>
        </w:rPr>
        <w:t> </w:t>
      </w:r>
      <w:r>
        <w:rPr>
          <w:spacing w:val="23"/>
          <w:w w:val="98"/>
        </w:rPr>
        <w:t>Jo</w:t>
      </w:r>
      <w:r>
        <w:rPr>
          <w:spacing w:val="16"/>
          <w:w w:val="98"/>
        </w:rPr>
        <w:t>s</w:t>
      </w:r>
      <w:r>
        <w:rPr>
          <w:spacing w:val="-88"/>
          <w:w w:val="154"/>
        </w:rPr>
        <w:t>´</w:t>
      </w:r>
      <w:r>
        <w:rPr>
          <w:spacing w:val="23"/>
          <w:w w:val="75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Luengo-Prado and Dmytro Hryshko.)</w:t>
      </w:r>
    </w:p>
    <w:p>
      <w:pPr>
        <w:pStyle w:val="BodyText"/>
        <w:spacing w:line="259" w:lineRule="auto" w:before="186"/>
        <w:ind w:right="69" w:hanging="469"/>
        <w:jc w:val="both"/>
      </w:pPr>
      <w:r>
        <w:rPr>
          <w:w w:val="105"/>
        </w:rPr>
        <w:t>“House Prices and Risk Sharing.”</w:t>
      </w:r>
      <w:r>
        <w:rPr>
          <w:spacing w:val="40"/>
          <w:w w:val="105"/>
        </w:rPr>
        <w:t> </w:t>
      </w:r>
      <w:r>
        <w:rPr>
          <w:i/>
          <w:w w:val="105"/>
        </w:rPr>
        <w:t>Journal of Monetary Economics</w:t>
      </w:r>
      <w:r>
        <w:rPr>
          <w:w w:val="105"/>
        </w:rPr>
        <w:t>, Vol.</w:t>
      </w:r>
      <w:r>
        <w:rPr>
          <w:w w:val="105"/>
        </w:rPr>
        <w:t> 57, November 2010, 975–987.</w:t>
      </w:r>
      <w:r>
        <w:rPr>
          <w:spacing w:val="40"/>
          <w:w w:val="105"/>
        </w:rPr>
        <w:t> </w:t>
      </w:r>
      <w:r>
        <w:rPr>
          <w:w w:val="105"/>
        </w:rPr>
        <w:t>(With Mar´ıa </w:t>
      </w:r>
      <w:r>
        <w:rPr>
          <w:spacing w:val="23"/>
          <w:w w:val="98"/>
        </w:rPr>
        <w:t>Jo</w:t>
      </w:r>
      <w:r>
        <w:rPr>
          <w:spacing w:val="16"/>
          <w:w w:val="98"/>
        </w:rPr>
        <w:t>s</w:t>
      </w:r>
      <w:r>
        <w:rPr>
          <w:spacing w:val="-88"/>
          <w:w w:val="154"/>
        </w:rPr>
        <w:t>´</w:t>
      </w:r>
      <w:r>
        <w:rPr>
          <w:spacing w:val="23"/>
          <w:w w:val="75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Luengo-Prado and Dmytro Hryshko.)</w:t>
      </w:r>
    </w:p>
    <w:p>
      <w:pPr>
        <w:pStyle w:val="BodyText"/>
        <w:spacing w:line="259" w:lineRule="auto" w:before="185"/>
        <w:ind w:right="64" w:hanging="469"/>
        <w:jc w:val="both"/>
      </w:pPr>
      <w:r>
        <w:rPr>
          <w:w w:val="105"/>
        </w:rPr>
        <w:t>“Why Does Capital Flow to Rich States?”</w:t>
      </w:r>
      <w:r>
        <w:rPr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Economics</w:t>
      </w:r>
      <w:r>
        <w:rPr>
          <w:i/>
          <w:w w:val="105"/>
        </w:rPr>
        <w:t> &amp;</w:t>
      </w:r>
      <w:r>
        <w:rPr>
          <w:i/>
          <w:w w:val="105"/>
        </w:rPr>
        <w:t> Statistics</w:t>
      </w:r>
      <w:r>
        <w:rPr>
          <w:w w:val="105"/>
        </w:rPr>
        <w:t>, Vol.</w:t>
      </w:r>
      <w:r>
        <w:rPr>
          <w:w w:val="105"/>
        </w:rPr>
        <w:t> 92, November 2010, 769–783.</w:t>
      </w:r>
      <w:r>
        <w:rPr>
          <w:w w:val="105"/>
        </w:rPr>
        <w:t> (With Sebnem Kalemli-Ozcan, Ariell Reshef, and Oved </w:t>
      </w:r>
      <w:r>
        <w:rPr>
          <w:spacing w:val="-2"/>
          <w:w w:val="105"/>
        </w:rPr>
        <w:t>Yosha.)</w:t>
      </w:r>
    </w:p>
    <w:p>
      <w:pPr>
        <w:spacing w:line="259" w:lineRule="auto" w:before="187"/>
        <w:ind w:left="945" w:right="66" w:hanging="469"/>
        <w:jc w:val="both"/>
        <w:rPr>
          <w:sz w:val="24"/>
        </w:rPr>
      </w:pPr>
      <w:r>
        <w:rPr>
          <w:w w:val="105"/>
          <w:sz w:val="24"/>
        </w:rPr>
        <w:t>“Financial Integration within EU Countries: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Role of Institutions, Confidence, and Trust.”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NBER</w:t>
      </w:r>
      <w:r>
        <w:rPr>
          <w:i/>
          <w:w w:val="105"/>
          <w:sz w:val="24"/>
        </w:rPr>
        <w:t> International</w:t>
      </w:r>
      <w:r>
        <w:rPr>
          <w:i/>
          <w:w w:val="105"/>
          <w:sz w:val="24"/>
        </w:rPr>
        <w:t> Seminar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Macroeconomics</w:t>
      </w:r>
      <w:r>
        <w:rPr>
          <w:i/>
          <w:w w:val="105"/>
          <w:sz w:val="24"/>
        </w:rPr>
        <w:t> 2007.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MIT</w:t>
      </w:r>
      <w:r>
        <w:rPr>
          <w:w w:val="105"/>
          <w:sz w:val="24"/>
        </w:rPr>
        <w:t> Press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2008.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Mehmet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Fatih Ekinci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 Sebnem Kalemli-Ozcan.)</w:t>
      </w:r>
    </w:p>
    <w:p>
      <w:pPr>
        <w:pStyle w:val="BodyText"/>
        <w:spacing w:line="259" w:lineRule="auto" w:before="186"/>
        <w:ind w:right="68" w:hanging="469"/>
        <w:jc w:val="both"/>
      </w:pPr>
      <w:r>
        <w:rPr>
          <w:w w:val="105"/>
        </w:rPr>
        <w:t>“What Can Explain Excess Smoothness and Sensitivity of State-Level Consumption?”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Economics</w:t>
      </w:r>
      <w:r>
        <w:rPr>
          <w:i/>
          <w:w w:val="105"/>
        </w:rPr>
        <w:t> &amp;</w:t>
      </w:r>
      <w:r>
        <w:rPr>
          <w:i/>
          <w:w w:val="105"/>
        </w:rPr>
        <w:t> Statistics,</w:t>
      </w:r>
      <w:r>
        <w:rPr>
          <w:i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90,</w:t>
      </w:r>
      <w:r>
        <w:rPr>
          <w:w w:val="105"/>
        </w:rPr>
        <w:t> February</w:t>
      </w:r>
      <w:r>
        <w:rPr>
          <w:w w:val="105"/>
        </w:rPr>
        <w:t> 2008,</w:t>
      </w:r>
      <w:r>
        <w:rPr>
          <w:w w:val="105"/>
        </w:rPr>
        <w:t> 65–80</w:t>
      </w:r>
      <w:r>
        <w:rPr>
          <w:w w:val="105"/>
        </w:rPr>
        <w:t> (With</w:t>
      </w:r>
      <w:r>
        <w:rPr>
          <w:w w:val="105"/>
        </w:rPr>
        <w:t> Mar´ıa </w:t>
      </w:r>
      <w:r>
        <w:rPr>
          <w:spacing w:val="23"/>
          <w:w w:val="98"/>
        </w:rPr>
        <w:t>Jo</w:t>
      </w:r>
      <w:r>
        <w:rPr>
          <w:spacing w:val="16"/>
          <w:w w:val="98"/>
        </w:rPr>
        <w:t>s</w:t>
      </w:r>
      <w:r>
        <w:rPr>
          <w:spacing w:val="-88"/>
          <w:w w:val="154"/>
        </w:rPr>
        <w:t>´</w:t>
      </w:r>
      <w:r>
        <w:rPr>
          <w:spacing w:val="23"/>
          <w:w w:val="75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Luengo-Prado.)</w:t>
      </w:r>
    </w:p>
    <w:p>
      <w:pPr>
        <w:pStyle w:val="BodyText"/>
        <w:spacing w:after="0" w:line="259" w:lineRule="auto"/>
        <w:jc w:val="both"/>
        <w:sectPr>
          <w:pgSz w:w="12240" w:h="15840"/>
          <w:pgMar w:top="1820" w:bottom="280" w:left="1080" w:right="1800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line="259" w:lineRule="auto" w:before="1"/>
        <w:ind w:right="67" w:hanging="469"/>
        <w:jc w:val="both"/>
      </w:pPr>
      <w:r>
        <w:rPr>
          <w:w w:val="105"/>
        </w:rPr>
        <w:t>“U.S.</w:t>
      </w:r>
      <w:r>
        <w:rPr>
          <w:w w:val="105"/>
        </w:rPr>
        <w:t> Banking</w:t>
      </w:r>
      <w:r>
        <w:rPr>
          <w:w w:val="105"/>
        </w:rPr>
        <w:t> Deregulation,</w:t>
      </w:r>
      <w:r>
        <w:rPr>
          <w:w w:val="105"/>
        </w:rPr>
        <w:t> Small</w:t>
      </w:r>
      <w:r>
        <w:rPr>
          <w:w w:val="105"/>
        </w:rPr>
        <w:t> Businesses,</w:t>
      </w:r>
      <w:r>
        <w:rPr>
          <w:w w:val="105"/>
        </w:rPr>
        <w:t> and</w:t>
      </w:r>
      <w:r>
        <w:rPr>
          <w:w w:val="105"/>
        </w:rPr>
        <w:t> Interstate</w:t>
      </w:r>
      <w:r>
        <w:rPr>
          <w:w w:val="105"/>
        </w:rPr>
        <w:t> Insurance</w:t>
      </w:r>
      <w:r>
        <w:rPr>
          <w:w w:val="105"/>
        </w:rPr>
        <w:t> of</w:t>
      </w:r>
      <w:r>
        <w:rPr>
          <w:w w:val="105"/>
        </w:rPr>
        <w:t> Personal Income.”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Finance,</w:t>
      </w:r>
      <w:r>
        <w:rPr>
          <w:i/>
          <w:w w:val="105"/>
        </w:rPr>
        <w:t> </w:t>
      </w:r>
      <w:r>
        <w:rPr>
          <w:w w:val="105"/>
        </w:rPr>
        <w:t>Vol.</w:t>
      </w:r>
      <w:r>
        <w:rPr>
          <w:w w:val="105"/>
        </w:rPr>
        <w:t> 62,</w:t>
      </w:r>
      <w:r>
        <w:rPr>
          <w:w w:val="105"/>
        </w:rPr>
        <w:t> November</w:t>
      </w:r>
      <w:r>
        <w:rPr>
          <w:w w:val="105"/>
        </w:rPr>
        <w:t> 2007,</w:t>
      </w:r>
      <w:r>
        <w:rPr>
          <w:w w:val="105"/>
        </w:rPr>
        <w:t> 2763–2801.</w:t>
      </w:r>
      <w:r>
        <w:rPr>
          <w:w w:val="105"/>
        </w:rPr>
        <w:t> (With</w:t>
      </w:r>
      <w:r>
        <w:rPr>
          <w:w w:val="105"/>
        </w:rPr>
        <w:t> Yuliya Demyanyk and Charlotte Ostergaard.)</w:t>
      </w:r>
    </w:p>
    <w:p>
      <w:pPr>
        <w:spacing w:line="259" w:lineRule="auto" w:before="203"/>
        <w:ind w:left="945" w:right="68" w:hanging="469"/>
        <w:jc w:val="both"/>
        <w:rPr>
          <w:sz w:val="24"/>
        </w:rPr>
      </w:pPr>
      <w:r>
        <w:rPr>
          <w:w w:val="105"/>
          <w:sz w:val="24"/>
        </w:rPr>
        <w:t>“Home Bias and International Risk Sharing: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Twin Puzzles Separated at Birth.”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Jour-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Money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Finance,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26,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June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2007,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587–605.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(With Yi-Tsung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Wu,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Oved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Yosha,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Zhu.)</w:t>
      </w:r>
    </w:p>
    <w:p>
      <w:pPr>
        <w:pStyle w:val="BodyText"/>
        <w:spacing w:line="259" w:lineRule="auto"/>
        <w:ind w:right="70" w:hanging="469"/>
        <w:jc w:val="both"/>
      </w:pPr>
      <w:r>
        <w:rPr>
          <w:w w:val="105"/>
        </w:rPr>
        <w:t>“Producer</w:t>
      </w:r>
      <w:r>
        <w:rPr>
          <w:spacing w:val="-14"/>
          <w:w w:val="105"/>
        </w:rPr>
        <w:t> </w:t>
      </w:r>
      <w:r>
        <w:rPr>
          <w:w w:val="105"/>
        </w:rPr>
        <w:t>Prices</w:t>
      </w:r>
      <w:r>
        <w:rPr>
          <w:spacing w:val="-14"/>
          <w:w w:val="105"/>
        </w:rPr>
        <w:t> </w:t>
      </w:r>
      <w:r>
        <w:rPr>
          <w:w w:val="105"/>
        </w:rPr>
        <w:t>versus</w:t>
      </w:r>
      <w:r>
        <w:rPr>
          <w:spacing w:val="-14"/>
          <w:w w:val="105"/>
        </w:rPr>
        <w:t> </w:t>
      </w:r>
      <w:r>
        <w:rPr>
          <w:w w:val="105"/>
        </w:rPr>
        <w:t>Consumer</w:t>
      </w:r>
      <w:r>
        <w:rPr>
          <w:spacing w:val="-14"/>
          <w:w w:val="105"/>
        </w:rPr>
        <w:t> </w:t>
      </w:r>
      <w:r>
        <w:rPr>
          <w:w w:val="105"/>
        </w:rPr>
        <w:t>Prices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Measurement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Risk</w:t>
      </w:r>
      <w:r>
        <w:rPr>
          <w:spacing w:val="-14"/>
          <w:w w:val="105"/>
        </w:rPr>
        <w:t> </w:t>
      </w:r>
      <w:r>
        <w:rPr>
          <w:w w:val="105"/>
        </w:rPr>
        <w:t>Sharing.”</w:t>
      </w:r>
      <w:r>
        <w:rPr>
          <w:spacing w:val="22"/>
          <w:w w:val="105"/>
        </w:rPr>
        <w:t> </w:t>
      </w:r>
      <w:r>
        <w:rPr>
          <w:i/>
          <w:w w:val="105"/>
        </w:rPr>
        <w:t>Applied Economics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Quarterly,</w:t>
      </w:r>
      <w:r>
        <w:rPr>
          <w:i/>
          <w:spacing w:val="39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53,</w:t>
      </w:r>
      <w:r>
        <w:rPr>
          <w:spacing w:val="39"/>
          <w:w w:val="105"/>
        </w:rPr>
        <w:t> </w:t>
      </w:r>
      <w:r>
        <w:rPr>
          <w:w w:val="105"/>
        </w:rPr>
        <w:t>January</w:t>
      </w:r>
      <w:r>
        <w:rPr>
          <w:spacing w:val="38"/>
          <w:w w:val="105"/>
        </w:rPr>
        <w:t> </w:t>
      </w:r>
      <w:r>
        <w:rPr>
          <w:w w:val="105"/>
        </w:rPr>
        <w:t>2007,</w:t>
      </w:r>
      <w:r>
        <w:rPr>
          <w:spacing w:val="38"/>
          <w:w w:val="105"/>
        </w:rPr>
        <w:t> </w:t>
      </w:r>
      <w:r>
        <w:rPr>
          <w:w w:val="105"/>
        </w:rPr>
        <w:t>3–17.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39"/>
          <w:w w:val="105"/>
        </w:rPr>
        <w:t> </w:t>
      </w:r>
      <w:r>
        <w:rPr>
          <w:w w:val="105"/>
        </w:rPr>
        <w:t>Oved</w:t>
      </w:r>
      <w:r>
        <w:rPr>
          <w:spacing w:val="39"/>
          <w:w w:val="105"/>
        </w:rPr>
        <w:t> </w:t>
      </w:r>
      <w:r>
        <w:rPr>
          <w:w w:val="105"/>
        </w:rPr>
        <w:t>Yosha.)</w:t>
      </w:r>
    </w:p>
    <w:p>
      <w:pPr>
        <w:pStyle w:val="BodyText"/>
        <w:ind w:left="406"/>
        <w:jc w:val="center"/>
      </w:pPr>
      <w:r>
        <w:rPr>
          <w:w w:val="105"/>
        </w:rPr>
        <w:t>“Financial</w:t>
      </w:r>
      <w:r>
        <w:rPr>
          <w:spacing w:val="32"/>
          <w:w w:val="105"/>
        </w:rPr>
        <w:t> </w:t>
      </w:r>
      <w:r>
        <w:rPr>
          <w:w w:val="105"/>
        </w:rPr>
        <w:t>Market</w:t>
      </w:r>
      <w:r>
        <w:rPr>
          <w:spacing w:val="33"/>
          <w:w w:val="105"/>
        </w:rPr>
        <w:t> </w:t>
      </w:r>
      <w:r>
        <w:rPr>
          <w:w w:val="105"/>
        </w:rPr>
        <w:t>Integration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Middle</w:t>
      </w:r>
      <w:r>
        <w:rPr>
          <w:spacing w:val="33"/>
          <w:w w:val="105"/>
        </w:rPr>
        <w:t> </w:t>
      </w:r>
      <w:r>
        <w:rPr>
          <w:w w:val="105"/>
        </w:rPr>
        <w:t>East:</w:t>
      </w:r>
      <w:r>
        <w:rPr>
          <w:spacing w:val="72"/>
          <w:w w:val="105"/>
        </w:rPr>
        <w:t> </w:t>
      </w:r>
      <w:r>
        <w:rPr>
          <w:w w:val="105"/>
        </w:rPr>
        <w:t>How</w:t>
      </w:r>
      <w:r>
        <w:rPr>
          <w:spacing w:val="33"/>
          <w:w w:val="105"/>
        </w:rPr>
        <w:t> </w:t>
      </w:r>
      <w:r>
        <w:rPr>
          <w:w w:val="105"/>
        </w:rPr>
        <w:t>Big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Peace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Dividend.”</w:t>
      </w:r>
    </w:p>
    <w:p>
      <w:pPr>
        <w:spacing w:before="24"/>
        <w:ind w:left="406" w:right="31" w:firstLine="0"/>
        <w:jc w:val="center"/>
        <w:rPr>
          <w:sz w:val="24"/>
        </w:rPr>
      </w:pPr>
      <w:r>
        <w:rPr>
          <w:i/>
          <w:w w:val="105"/>
          <w:sz w:val="24"/>
        </w:rPr>
        <w:t>Israeli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1,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November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2003,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1–19.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Oved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Yosha.)</w:t>
      </w:r>
    </w:p>
    <w:p>
      <w:pPr>
        <w:pStyle w:val="BodyText"/>
        <w:spacing w:line="259" w:lineRule="auto" w:before="224"/>
        <w:ind w:right="67" w:hanging="469"/>
        <w:jc w:val="both"/>
      </w:pPr>
      <w:r>
        <w:rPr>
          <w:w w:val="105"/>
        </w:rPr>
        <w:t>“Risk</w:t>
      </w:r>
      <w:r>
        <w:rPr>
          <w:w w:val="105"/>
        </w:rPr>
        <w:t> Sharing</w:t>
      </w:r>
      <w:r>
        <w:rPr>
          <w:w w:val="105"/>
        </w:rPr>
        <w:t> and</w:t>
      </w:r>
      <w:r>
        <w:rPr>
          <w:w w:val="105"/>
        </w:rPr>
        <w:t> Industrial</w:t>
      </w:r>
      <w:r>
        <w:rPr>
          <w:w w:val="105"/>
        </w:rPr>
        <w:t> Specialization:</w:t>
      </w:r>
      <w:r>
        <w:rPr>
          <w:spacing w:val="40"/>
          <w:w w:val="105"/>
        </w:rPr>
        <w:t> </w:t>
      </w:r>
      <w:r>
        <w:rPr>
          <w:w w:val="105"/>
        </w:rPr>
        <w:t>Regional</w:t>
      </w:r>
      <w:r>
        <w:rPr>
          <w:w w:val="105"/>
        </w:rPr>
        <w:t> and</w:t>
      </w:r>
      <w:r>
        <w:rPr>
          <w:w w:val="105"/>
        </w:rPr>
        <w:t> International</w:t>
      </w:r>
      <w:r>
        <w:rPr>
          <w:w w:val="105"/>
        </w:rPr>
        <w:t> Evidence.” </w:t>
      </w:r>
      <w:r>
        <w:rPr>
          <w:i/>
          <w:w w:val="105"/>
        </w:rPr>
        <w:t>American Economic Review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Vol.</w:t>
      </w:r>
      <w:r>
        <w:rPr>
          <w:spacing w:val="28"/>
          <w:w w:val="105"/>
        </w:rPr>
        <w:t> </w:t>
      </w:r>
      <w:r>
        <w:rPr>
          <w:w w:val="105"/>
        </w:rPr>
        <w:t>93,</w:t>
      </w:r>
      <w:r>
        <w:rPr>
          <w:spacing w:val="-2"/>
          <w:w w:val="105"/>
        </w:rPr>
        <w:t> </w:t>
      </w:r>
      <w:r>
        <w:rPr>
          <w:w w:val="105"/>
        </w:rPr>
        <w:t>June</w:t>
      </w:r>
      <w:r>
        <w:rPr>
          <w:spacing w:val="-5"/>
          <w:w w:val="105"/>
        </w:rPr>
        <w:t> </w:t>
      </w:r>
      <w:r>
        <w:rPr>
          <w:w w:val="105"/>
        </w:rPr>
        <w:t>2003,</w:t>
      </w:r>
      <w:r>
        <w:rPr>
          <w:spacing w:val="-2"/>
          <w:w w:val="105"/>
        </w:rPr>
        <w:t> </w:t>
      </w:r>
      <w:r>
        <w:rPr>
          <w:w w:val="105"/>
        </w:rPr>
        <w:t>903–918.</w:t>
      </w:r>
      <w:r>
        <w:rPr>
          <w:spacing w:val="29"/>
          <w:w w:val="105"/>
        </w:rPr>
        <w:t> </w:t>
      </w:r>
      <w:r>
        <w:rPr>
          <w:w w:val="105"/>
        </w:rPr>
        <w:t>(With</w:t>
      </w:r>
      <w:r>
        <w:rPr>
          <w:spacing w:val="-5"/>
          <w:w w:val="105"/>
        </w:rPr>
        <w:t> </w:t>
      </w:r>
      <w:r>
        <w:rPr>
          <w:w w:val="105"/>
        </w:rPr>
        <w:t>Sebnem</w:t>
      </w:r>
      <w:r>
        <w:rPr>
          <w:spacing w:val="-5"/>
          <w:w w:val="105"/>
        </w:rPr>
        <w:t> </w:t>
      </w:r>
      <w:r>
        <w:rPr>
          <w:w w:val="105"/>
        </w:rPr>
        <w:t>Kalemli- Ozcan and Oved Yosha.)</w:t>
      </w:r>
    </w:p>
    <w:p>
      <w:pPr>
        <w:pStyle w:val="BodyText"/>
        <w:spacing w:line="259" w:lineRule="auto" w:before="204"/>
        <w:ind w:right="68" w:hanging="469"/>
        <w:jc w:val="both"/>
      </w:pPr>
      <w:r>
        <w:rPr>
          <w:w w:val="105"/>
        </w:rPr>
        <w:t>“Consumption</w:t>
      </w:r>
      <w:r>
        <w:rPr>
          <w:w w:val="105"/>
        </w:rPr>
        <w:t> and</w:t>
      </w:r>
      <w:r>
        <w:rPr>
          <w:w w:val="105"/>
        </w:rPr>
        <w:t> Aggregate</w:t>
      </w:r>
      <w:r>
        <w:rPr>
          <w:w w:val="105"/>
        </w:rPr>
        <w:t> Constraints: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US</w:t>
      </w:r>
      <w:r>
        <w:rPr>
          <w:w w:val="105"/>
        </w:rPr>
        <w:t> States</w:t>
      </w:r>
      <w:r>
        <w:rPr>
          <w:w w:val="105"/>
        </w:rPr>
        <w:t> and</w:t>
      </w:r>
      <w:r>
        <w:rPr>
          <w:w w:val="105"/>
        </w:rPr>
        <w:t> Canadian Provinces.”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Political</w:t>
      </w:r>
      <w:r>
        <w:rPr>
          <w:i/>
          <w:w w:val="105"/>
        </w:rPr>
        <w:t> Economy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w w:val="105"/>
        </w:rPr>
        <w:t> 110,</w:t>
      </w:r>
      <w:r>
        <w:rPr>
          <w:w w:val="105"/>
        </w:rPr>
        <w:t> June</w:t>
      </w:r>
      <w:r>
        <w:rPr>
          <w:w w:val="105"/>
        </w:rPr>
        <w:t> 2002,</w:t>
      </w:r>
      <w:r>
        <w:rPr>
          <w:w w:val="105"/>
        </w:rPr>
        <w:t> 634–645.</w:t>
      </w:r>
      <w:r>
        <w:rPr>
          <w:w w:val="105"/>
        </w:rPr>
        <w:t> (With Charlotte Ostergaard and Oved Yosha.)</w:t>
      </w:r>
    </w:p>
    <w:p>
      <w:pPr>
        <w:pStyle w:val="BodyText"/>
        <w:spacing w:line="259" w:lineRule="auto"/>
        <w:ind w:right="68" w:hanging="469"/>
        <w:jc w:val="both"/>
      </w:pPr>
      <w:r>
        <w:rPr>
          <w:w w:val="105"/>
        </w:rPr>
        <w:t>“Economic</w:t>
      </w:r>
      <w:r>
        <w:rPr>
          <w:w w:val="105"/>
        </w:rPr>
        <w:t> Integration,</w:t>
      </w:r>
      <w:r>
        <w:rPr>
          <w:w w:val="105"/>
        </w:rPr>
        <w:t> Industrial</w:t>
      </w:r>
      <w:r>
        <w:rPr>
          <w:w w:val="105"/>
        </w:rPr>
        <w:t> Specialization,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Asymmetry</w:t>
      </w:r>
      <w:r>
        <w:rPr>
          <w:w w:val="105"/>
        </w:rPr>
        <w:t> of</w:t>
      </w:r>
      <w:r>
        <w:rPr>
          <w:w w:val="105"/>
        </w:rPr>
        <w:t> Macroeco- nomic</w:t>
      </w:r>
      <w:r>
        <w:rPr>
          <w:w w:val="105"/>
        </w:rPr>
        <w:t> Fluctuations.”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International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55,</w:t>
      </w:r>
      <w:r>
        <w:rPr>
          <w:w w:val="105"/>
        </w:rPr>
        <w:t> September 2001, 107–137.</w:t>
      </w:r>
      <w:r>
        <w:rPr>
          <w:spacing w:val="40"/>
          <w:w w:val="105"/>
        </w:rPr>
        <w:t> </w:t>
      </w:r>
      <w:r>
        <w:rPr>
          <w:w w:val="105"/>
        </w:rPr>
        <w:t>(With Sebnem Kalemli-Ozcan and Oved Yosha.)</w:t>
      </w:r>
    </w:p>
    <w:p>
      <w:pPr>
        <w:spacing w:line="259" w:lineRule="auto" w:before="5"/>
        <w:ind w:left="945" w:right="69" w:firstLine="0"/>
        <w:jc w:val="both"/>
        <w:rPr>
          <w:sz w:val="24"/>
        </w:rPr>
      </w:pPr>
      <w:r>
        <w:rPr>
          <w:w w:val="105"/>
          <w:sz w:val="24"/>
        </w:rPr>
        <w:t>[Reprinted</w:t>
      </w:r>
      <w:r>
        <w:rPr>
          <w:w w:val="105"/>
          <w:sz w:val="24"/>
        </w:rPr>
        <w:t> with</w:t>
      </w:r>
      <w:r>
        <w:rPr>
          <w:w w:val="105"/>
          <w:sz w:val="24"/>
        </w:rPr>
        <w:t> extensions</w:t>
      </w:r>
      <w:r>
        <w:rPr>
          <w:w w:val="105"/>
          <w:sz w:val="24"/>
        </w:rPr>
        <w:t> in</w:t>
      </w:r>
      <w:r>
        <w:rPr>
          <w:w w:val="105"/>
          <w:sz w:val="24"/>
        </w:rPr>
        <w:t> Elhanan</w:t>
      </w:r>
      <w:r>
        <w:rPr>
          <w:w w:val="105"/>
          <w:sz w:val="24"/>
        </w:rPr>
        <w:t> Helpman</w:t>
      </w:r>
      <w:r>
        <w:rPr>
          <w:w w:val="105"/>
          <w:sz w:val="24"/>
        </w:rPr>
        <w:t> and</w:t>
      </w:r>
      <w:r>
        <w:rPr>
          <w:w w:val="105"/>
          <w:sz w:val="24"/>
        </w:rPr>
        <w:t> Efraim</w:t>
      </w:r>
      <w:r>
        <w:rPr>
          <w:w w:val="105"/>
          <w:sz w:val="24"/>
        </w:rPr>
        <w:t> Sadka</w:t>
      </w:r>
      <w:r>
        <w:rPr>
          <w:w w:val="105"/>
          <w:sz w:val="24"/>
        </w:rPr>
        <w:t> (Eds.)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Eco- nomic</w:t>
      </w:r>
      <w:r>
        <w:rPr>
          <w:i/>
          <w:w w:val="105"/>
          <w:sz w:val="24"/>
        </w:rPr>
        <w:t> Policy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International</w:t>
      </w:r>
      <w:r>
        <w:rPr>
          <w:i/>
          <w:w w:val="105"/>
          <w:sz w:val="24"/>
        </w:rPr>
        <w:t> Economy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Cambridge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Press</w:t>
      </w:r>
      <w:r>
        <w:rPr>
          <w:w w:val="105"/>
          <w:sz w:val="24"/>
        </w:rPr>
        <w:t> 2003, Cambridge, UK.]</w:t>
      </w:r>
    </w:p>
    <w:p>
      <w:pPr>
        <w:pStyle w:val="BodyText"/>
        <w:spacing w:line="259" w:lineRule="auto"/>
        <w:ind w:right="68" w:hanging="469"/>
        <w:jc w:val="both"/>
      </w:pPr>
      <w:r>
        <w:rPr>
          <w:w w:val="105"/>
        </w:rPr>
        <w:t>“Output</w:t>
      </w:r>
      <w:r>
        <w:rPr>
          <w:w w:val="105"/>
        </w:rPr>
        <w:t> Fluctuations</w:t>
      </w:r>
      <w:r>
        <w:rPr>
          <w:w w:val="105"/>
        </w:rPr>
        <w:t> and</w:t>
      </w:r>
      <w:r>
        <w:rPr>
          <w:w w:val="105"/>
        </w:rPr>
        <w:t> Fiscal</w:t>
      </w:r>
      <w:r>
        <w:rPr>
          <w:w w:val="105"/>
        </w:rPr>
        <w:t> Policy:</w:t>
      </w:r>
      <w:r>
        <w:rPr>
          <w:spacing w:val="40"/>
          <w:w w:val="105"/>
        </w:rPr>
        <w:t> </w:t>
      </w:r>
      <w:r>
        <w:rPr>
          <w:w w:val="105"/>
        </w:rPr>
        <w:t>U.S.</w:t>
      </w:r>
      <w:r>
        <w:rPr>
          <w:w w:val="105"/>
        </w:rPr>
        <w:t> State</w:t>
      </w:r>
      <w:r>
        <w:rPr>
          <w:w w:val="105"/>
        </w:rPr>
        <w:t> and</w:t>
      </w:r>
      <w:r>
        <w:rPr>
          <w:w w:val="105"/>
        </w:rPr>
        <w:t> Local</w:t>
      </w:r>
      <w:r>
        <w:rPr>
          <w:w w:val="105"/>
        </w:rPr>
        <w:t> Governments</w:t>
      </w:r>
      <w:r>
        <w:rPr>
          <w:w w:val="105"/>
        </w:rPr>
        <w:t> 1978– 1994.”</w:t>
      </w:r>
      <w:r>
        <w:rPr>
          <w:spacing w:val="40"/>
          <w:w w:val="105"/>
        </w:rPr>
        <w:t> </w:t>
      </w:r>
      <w:r>
        <w:rPr>
          <w:i/>
          <w:w w:val="105"/>
        </w:rPr>
        <w:t>European</w:t>
      </w:r>
      <w:r>
        <w:rPr>
          <w:i/>
          <w:w w:val="105"/>
        </w:rPr>
        <w:t> Economic</w:t>
      </w:r>
      <w:r>
        <w:rPr>
          <w:i/>
          <w:w w:val="105"/>
        </w:rPr>
        <w:t> Review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45,</w:t>
      </w:r>
      <w:r>
        <w:rPr>
          <w:w w:val="105"/>
        </w:rPr>
        <w:t> June</w:t>
      </w:r>
      <w:r>
        <w:rPr>
          <w:w w:val="105"/>
        </w:rPr>
        <w:t> 2001,</w:t>
      </w:r>
      <w:r>
        <w:rPr>
          <w:w w:val="105"/>
        </w:rPr>
        <w:t> 1271–1310.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Lisa Wu and Oved Yosha.)</w:t>
      </w:r>
    </w:p>
    <w:p>
      <w:pPr>
        <w:pStyle w:val="BodyText"/>
        <w:spacing w:line="259" w:lineRule="auto" w:before="204"/>
        <w:ind w:right="68" w:hanging="469"/>
      </w:pPr>
      <w:r>
        <w:rPr>
          <w:w w:val="105"/>
        </w:rPr>
        <w:t>“The Demand for Risky Assets.</w:t>
      </w:r>
      <w:r>
        <w:rPr>
          <w:spacing w:val="40"/>
          <w:w w:val="105"/>
        </w:rPr>
        <w:t> </w:t>
      </w:r>
      <w:r>
        <w:rPr>
          <w:w w:val="105"/>
        </w:rPr>
        <w:t>Sample Selection and Household Portfolios.”</w:t>
      </w:r>
      <w:r>
        <w:rPr>
          <w:spacing w:val="40"/>
          <w:w w:val="105"/>
        </w:rPr>
        <w:t> </w:t>
      </w:r>
      <w:r>
        <w:rPr>
          <w:i/>
          <w:w w:val="105"/>
        </w:rPr>
        <w:t>Journal of</w:t>
      </w:r>
      <w:r>
        <w:rPr>
          <w:i/>
          <w:w w:val="105"/>
        </w:rPr>
        <w:t> Econometrics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97, July 2000, 117–144.</w:t>
      </w:r>
      <w:r>
        <w:rPr>
          <w:spacing w:val="40"/>
          <w:w w:val="105"/>
        </w:rPr>
        <w:t> </w:t>
      </w:r>
      <w:r>
        <w:rPr>
          <w:w w:val="105"/>
        </w:rPr>
        <w:t>(With William Perraudin.) </w:t>
      </w:r>
      <w:r>
        <w:rPr/>
        <w:t>[Reprinted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>
          <w:i/>
        </w:rPr>
        <w:t>Household</w:t>
      </w:r>
      <w:r>
        <w:rPr>
          <w:i/>
          <w:spacing w:val="42"/>
        </w:rPr>
        <w:t> </w:t>
      </w:r>
      <w:r>
        <w:rPr>
          <w:i/>
        </w:rPr>
        <w:t>Finance,</w:t>
      </w:r>
      <w:r>
        <w:rPr>
          <w:i/>
          <w:spacing w:val="46"/>
        </w:rPr>
        <w:t> </w:t>
      </w:r>
      <w:r>
        <w:rPr>
          <w:i/>
        </w:rPr>
        <w:t>Vol</w:t>
      </w:r>
      <w:r>
        <w:rPr>
          <w:i/>
          <w:spacing w:val="42"/>
        </w:rPr>
        <w:t> </w:t>
      </w:r>
      <w:r>
        <w:rPr>
          <w:i/>
        </w:rPr>
        <w:t>I</w:t>
      </w:r>
      <w:r>
        <w:rPr/>
        <w:t>,</w:t>
      </w:r>
      <w:r>
        <w:rPr>
          <w:spacing w:val="31"/>
        </w:rPr>
        <w:t> </w:t>
      </w:r>
      <w:r>
        <w:rPr/>
        <w:t>ed.</w:t>
      </w:r>
      <w:r>
        <w:rPr>
          <w:spacing w:val="60"/>
          <w:w w:val="150"/>
        </w:rPr>
        <w:t> </w:t>
      </w:r>
      <w:r>
        <w:rPr/>
        <w:t>Michael</w:t>
      </w:r>
      <w:r>
        <w:rPr>
          <w:spacing w:val="32"/>
        </w:rPr>
        <w:t> </w:t>
      </w:r>
      <w:r>
        <w:rPr/>
        <w:t>Halliasos,</w:t>
      </w:r>
      <w:r>
        <w:rPr>
          <w:spacing w:val="38"/>
        </w:rPr>
        <w:t> </w:t>
      </w:r>
      <w:r>
        <w:rPr/>
        <w:t>Edward</w:t>
      </w:r>
      <w:r>
        <w:rPr>
          <w:spacing w:val="31"/>
        </w:rPr>
        <w:t> </w:t>
      </w:r>
      <w:r>
        <w:rPr/>
        <w:t>Elgar</w:t>
      </w:r>
      <w:r>
        <w:rPr>
          <w:spacing w:val="32"/>
        </w:rPr>
        <w:t> </w:t>
      </w:r>
      <w:r>
        <w:rPr>
          <w:spacing w:val="-2"/>
        </w:rPr>
        <w:t>2015]</w:t>
      </w:r>
    </w:p>
    <w:p>
      <w:pPr>
        <w:pStyle w:val="BodyText"/>
        <w:spacing w:line="259" w:lineRule="auto"/>
        <w:ind w:right="68" w:hanging="469"/>
        <w:jc w:val="both"/>
      </w:pPr>
      <w:r>
        <w:rPr>
          <w:w w:val="105"/>
        </w:rPr>
        <w:t>“Efficient</w:t>
      </w:r>
      <w:r>
        <w:rPr>
          <w:w w:val="105"/>
        </w:rPr>
        <w:t> Method</w:t>
      </w:r>
      <w:r>
        <w:rPr>
          <w:w w:val="105"/>
        </w:rPr>
        <w:t> of</w:t>
      </w:r>
      <w:r>
        <w:rPr>
          <w:w w:val="105"/>
        </w:rPr>
        <w:t> Moments</w:t>
      </w:r>
      <w:r>
        <w:rPr>
          <w:w w:val="105"/>
        </w:rPr>
        <w:t> Estimation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Stochastic</w:t>
      </w:r>
      <w:r>
        <w:rPr>
          <w:w w:val="105"/>
        </w:rPr>
        <w:t> Volatility</w:t>
      </w:r>
      <w:r>
        <w:rPr>
          <w:w w:val="105"/>
        </w:rPr>
        <w:t> Model.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Monte Carlo Study.”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Econometrics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91, July 1999, 61–87.</w:t>
      </w:r>
      <w:r>
        <w:rPr>
          <w:spacing w:val="40"/>
          <w:w w:val="105"/>
        </w:rPr>
        <w:t> </w:t>
      </w:r>
      <w:r>
        <w:rPr>
          <w:w w:val="105"/>
        </w:rPr>
        <w:t>(With Torben G. Andersen and Hyung-Jin Chung.)</w:t>
      </w:r>
    </w:p>
    <w:p>
      <w:pPr>
        <w:pStyle w:val="BodyText"/>
        <w:spacing w:after="0" w:line="259" w:lineRule="auto"/>
        <w:jc w:val="both"/>
        <w:sectPr>
          <w:pgSz w:w="12240" w:h="15840"/>
          <w:pgMar w:top="1820" w:bottom="280" w:left="1080" w:right="1800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line="259" w:lineRule="auto" w:before="1"/>
        <w:ind w:right="70" w:hanging="469"/>
        <w:jc w:val="both"/>
      </w:pPr>
      <w:r>
        <w:rPr>
          <w:w w:val="105"/>
        </w:rPr>
        <w:t>“Worker Flows and Job Flows in Danish Manufacturing, 1980–1991.”</w:t>
      </w:r>
      <w:r>
        <w:rPr>
          <w:w w:val="105"/>
        </w:rPr>
        <w:t> </w:t>
      </w:r>
      <w:r>
        <w:rPr>
          <w:i/>
          <w:w w:val="105"/>
        </w:rPr>
        <w:t>Economic Jour- nal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108, November 1998, 1750–71.</w:t>
      </w:r>
      <w:r>
        <w:rPr>
          <w:spacing w:val="40"/>
          <w:w w:val="105"/>
        </w:rPr>
        <w:t> </w:t>
      </w:r>
      <w:r>
        <w:rPr>
          <w:w w:val="105"/>
        </w:rPr>
        <w:t>(With Karsten Albæk.)</w:t>
      </w:r>
    </w:p>
    <w:p>
      <w:pPr>
        <w:spacing w:line="259" w:lineRule="auto" w:before="185"/>
        <w:ind w:left="945" w:right="70" w:hanging="469"/>
        <w:jc w:val="both"/>
        <w:rPr>
          <w:sz w:val="24"/>
        </w:rPr>
      </w:pPr>
      <w:r>
        <w:rPr>
          <w:w w:val="105"/>
          <w:sz w:val="24"/>
        </w:rPr>
        <w:t>“International Risk Sharing and European Monetary Unification.”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 of Interna- tional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45, August 1998, 211–38.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Oved Yosha.)</w:t>
      </w:r>
    </w:p>
    <w:p>
      <w:pPr>
        <w:spacing w:line="259" w:lineRule="auto" w:before="3"/>
        <w:ind w:left="945" w:right="70" w:firstLine="0"/>
        <w:jc w:val="both"/>
        <w:rPr>
          <w:sz w:val="24"/>
        </w:rPr>
      </w:pPr>
      <w:r>
        <w:rPr>
          <w:w w:val="105"/>
          <w:sz w:val="24"/>
        </w:rPr>
        <w:t>[Reprinted in Sylvester C.W. Eijffinger and Jan J.G. Lemmen (Eds.)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International Financial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Integration.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Edward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Elgar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2003,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Cheltenham,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UK.]</w:t>
      </w:r>
    </w:p>
    <w:p>
      <w:pPr>
        <w:pStyle w:val="BodyText"/>
        <w:spacing w:line="259" w:lineRule="auto" w:before="185"/>
        <w:ind w:right="69" w:hanging="469"/>
        <w:jc w:val="both"/>
      </w:pPr>
      <w:r>
        <w:rPr>
          <w:w w:val="105"/>
        </w:rPr>
        <w:t>“GMM</w:t>
      </w:r>
      <w:r>
        <w:rPr>
          <w:w w:val="105"/>
        </w:rPr>
        <w:t> and QML</w:t>
      </w:r>
      <w:r>
        <w:rPr>
          <w:w w:val="105"/>
        </w:rPr>
        <w:t> Asymptotic</w:t>
      </w:r>
      <w:r>
        <w:rPr>
          <w:w w:val="105"/>
        </w:rPr>
        <w:t> Standard Deviations</w:t>
      </w:r>
      <w:r>
        <w:rPr>
          <w:w w:val="105"/>
        </w:rPr>
        <w:t> in Stochastic</w:t>
      </w:r>
      <w:r>
        <w:rPr>
          <w:w w:val="105"/>
        </w:rPr>
        <w:t> Volatility</w:t>
      </w:r>
      <w:r>
        <w:rPr>
          <w:w w:val="105"/>
        </w:rPr>
        <w:t> Models: Comments</w:t>
      </w:r>
      <w:r>
        <w:rPr>
          <w:w w:val="105"/>
        </w:rPr>
        <w:t> on</w:t>
      </w:r>
      <w:r>
        <w:rPr>
          <w:w w:val="105"/>
        </w:rPr>
        <w:t> Ruiz</w:t>
      </w:r>
      <w:r>
        <w:rPr>
          <w:w w:val="105"/>
        </w:rPr>
        <w:t> (1994).”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Econometrics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w w:val="105"/>
        </w:rPr>
        <w:t> 76,</w:t>
      </w:r>
      <w:r>
        <w:rPr>
          <w:w w:val="105"/>
        </w:rPr>
        <w:t> Jan./Feb.</w:t>
      </w:r>
      <w:r>
        <w:rPr>
          <w:w w:val="105"/>
        </w:rPr>
        <w:t> 1997, 397–403.</w:t>
      </w:r>
      <w:r>
        <w:rPr>
          <w:spacing w:val="40"/>
          <w:w w:val="105"/>
        </w:rPr>
        <w:t> </w:t>
      </w:r>
      <w:r>
        <w:rPr>
          <w:w w:val="105"/>
        </w:rPr>
        <w:t>(With Torben G. Andersen.)</w:t>
      </w:r>
    </w:p>
    <w:p>
      <w:pPr>
        <w:pStyle w:val="BodyText"/>
        <w:spacing w:line="259" w:lineRule="auto" w:before="187"/>
        <w:ind w:right="67" w:hanging="469"/>
        <w:jc w:val="both"/>
      </w:pPr>
      <w:r>
        <w:rPr>
          <w:w w:val="105"/>
        </w:rPr>
        <w:t>“Channels of Interstate Risk Sharing:</w:t>
      </w:r>
      <w:r>
        <w:rPr>
          <w:w w:val="105"/>
        </w:rPr>
        <w:t> United States 1963–1990.”</w:t>
      </w:r>
      <w:r>
        <w:rPr>
          <w:w w:val="105"/>
        </w:rPr>
        <w:t> </w:t>
      </w:r>
      <w:r>
        <w:rPr>
          <w:i/>
          <w:w w:val="105"/>
        </w:rPr>
        <w:t>Quarterly Journal of Economics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111,</w:t>
      </w:r>
      <w:r>
        <w:rPr>
          <w:w w:val="105"/>
        </w:rPr>
        <w:t> November</w:t>
      </w:r>
      <w:r>
        <w:rPr>
          <w:w w:val="105"/>
        </w:rPr>
        <w:t> 1996,</w:t>
      </w:r>
      <w:r>
        <w:rPr>
          <w:w w:val="105"/>
        </w:rPr>
        <w:t> 1081–1110.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Pierfederico</w:t>
      </w:r>
      <w:r>
        <w:rPr>
          <w:w w:val="105"/>
        </w:rPr>
        <w:t> Asdrubali and Oved Yosha.)</w:t>
      </w:r>
    </w:p>
    <w:p>
      <w:pPr>
        <w:spacing w:line="259" w:lineRule="auto" w:before="4"/>
        <w:ind w:left="945" w:right="70" w:firstLine="0"/>
        <w:jc w:val="both"/>
        <w:rPr>
          <w:sz w:val="24"/>
        </w:rPr>
      </w:pPr>
      <w:r>
        <w:rPr>
          <w:w w:val="105"/>
          <w:sz w:val="24"/>
        </w:rPr>
        <w:t>[Reprinted</w:t>
      </w:r>
      <w:r>
        <w:rPr>
          <w:w w:val="105"/>
          <w:sz w:val="24"/>
        </w:rPr>
        <w:t> in</w:t>
      </w:r>
      <w:r>
        <w:rPr>
          <w:w w:val="105"/>
          <w:sz w:val="24"/>
        </w:rPr>
        <w:t> De</w:t>
      </w:r>
      <w:r>
        <w:rPr>
          <w:w w:val="105"/>
          <w:sz w:val="24"/>
        </w:rPr>
        <w:t> Grauwe</w:t>
      </w:r>
      <w:r>
        <w:rPr>
          <w:w w:val="105"/>
          <w:sz w:val="24"/>
        </w:rPr>
        <w:t> (Ed.)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Economy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Union.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Ed- ward Elgar 2001, Cheltenham, UK.]</w:t>
      </w:r>
    </w:p>
    <w:p>
      <w:pPr>
        <w:pStyle w:val="BodyText"/>
        <w:spacing w:line="259" w:lineRule="auto" w:before="185"/>
        <w:ind w:right="68" w:hanging="469"/>
        <w:jc w:val="both"/>
      </w:pPr>
      <w:r>
        <w:rPr>
          <w:w w:val="105"/>
        </w:rPr>
        <w:t>“Finding</w:t>
      </w:r>
      <w:r>
        <w:rPr>
          <w:w w:val="105"/>
        </w:rPr>
        <w:t> Cointegration</w:t>
      </w:r>
      <w:r>
        <w:rPr>
          <w:w w:val="105"/>
        </w:rPr>
        <w:t> Rank</w:t>
      </w:r>
      <w:r>
        <w:rPr>
          <w:w w:val="105"/>
        </w:rPr>
        <w:t> in</w:t>
      </w:r>
      <w:r>
        <w:rPr>
          <w:w w:val="105"/>
        </w:rPr>
        <w:t> High</w:t>
      </w:r>
      <w:r>
        <w:rPr>
          <w:w w:val="105"/>
        </w:rPr>
        <w:t> Dimensional</w:t>
      </w:r>
      <w:r>
        <w:rPr>
          <w:w w:val="105"/>
        </w:rPr>
        <w:t> Systems</w:t>
      </w:r>
      <w:r>
        <w:rPr>
          <w:w w:val="105"/>
        </w:rPr>
        <w:t> Using</w:t>
      </w:r>
      <w:r>
        <w:rPr>
          <w:w w:val="105"/>
        </w:rPr>
        <w:t> the</w:t>
      </w:r>
      <w:r>
        <w:rPr>
          <w:w w:val="105"/>
        </w:rPr>
        <w:t> Johansen</w:t>
      </w:r>
      <w:r>
        <w:rPr>
          <w:w w:val="105"/>
        </w:rPr>
        <w:t> Test.</w:t>
      </w:r>
      <w:r>
        <w:rPr>
          <w:spacing w:val="80"/>
          <w:w w:val="105"/>
        </w:rPr>
        <w:t> </w:t>
      </w:r>
      <w:r>
        <w:rPr>
          <w:w w:val="105"/>
        </w:rPr>
        <w:t>An</w:t>
      </w:r>
      <w:r>
        <w:rPr>
          <w:w w:val="105"/>
        </w:rPr>
        <w:t> illustration</w:t>
      </w:r>
      <w:r>
        <w:rPr>
          <w:w w:val="105"/>
        </w:rPr>
        <w:t> using</w:t>
      </w:r>
      <w:r>
        <w:rPr>
          <w:w w:val="105"/>
        </w:rPr>
        <w:t> data</w:t>
      </w:r>
      <w:r>
        <w:rPr>
          <w:w w:val="105"/>
        </w:rPr>
        <w:t> based</w:t>
      </w:r>
      <w:r>
        <w:rPr>
          <w:w w:val="105"/>
        </w:rPr>
        <w:t> Monte</w:t>
      </w:r>
      <w:r>
        <w:rPr>
          <w:w w:val="105"/>
        </w:rPr>
        <w:t> Carlo</w:t>
      </w:r>
      <w:r>
        <w:rPr>
          <w:w w:val="105"/>
        </w:rPr>
        <w:t> methods.”</w:t>
      </w:r>
      <w:r>
        <w:rPr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and</w:t>
      </w:r>
      <w:r>
        <w:rPr>
          <w:i/>
          <w:w w:val="105"/>
        </w:rPr>
        <w:t> Statistics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78, November 1996, 726–732.</w:t>
      </w:r>
      <w:r>
        <w:rPr>
          <w:spacing w:val="40"/>
          <w:w w:val="105"/>
        </w:rPr>
        <w:t> </w:t>
      </w:r>
      <w:r>
        <w:rPr>
          <w:w w:val="105"/>
        </w:rPr>
        <w:t>(With Mun Ho.)</w:t>
      </w:r>
    </w:p>
    <w:p>
      <w:pPr>
        <w:spacing w:line="259" w:lineRule="auto" w:before="187"/>
        <w:ind w:left="945" w:right="67" w:hanging="469"/>
        <w:jc w:val="both"/>
        <w:rPr>
          <w:sz w:val="24"/>
        </w:rPr>
      </w:pPr>
      <w:r>
        <w:rPr>
          <w:w w:val="105"/>
          <w:sz w:val="24"/>
        </w:rPr>
        <w:t>“GMM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Stochastic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Volatility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Model.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Monte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Carlo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Study.”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Journal of Business &amp; Economic Statistics</w:t>
      </w:r>
      <w:r>
        <w:rPr>
          <w:w w:val="105"/>
          <w:sz w:val="24"/>
        </w:rPr>
        <w:t>, Vol.</w:t>
      </w:r>
      <w:r>
        <w:rPr>
          <w:w w:val="105"/>
          <w:sz w:val="24"/>
        </w:rPr>
        <w:t> 14, July 1996, 328–352.</w:t>
      </w:r>
      <w:r>
        <w:rPr>
          <w:w w:val="105"/>
          <w:sz w:val="24"/>
        </w:rPr>
        <w:t> (With Torben G. </w:t>
      </w:r>
      <w:r>
        <w:rPr>
          <w:spacing w:val="-2"/>
          <w:w w:val="105"/>
          <w:sz w:val="24"/>
        </w:rPr>
        <w:t>Andersen.)</w:t>
      </w:r>
    </w:p>
    <w:p>
      <w:pPr>
        <w:spacing w:line="259" w:lineRule="auto" w:before="187"/>
        <w:ind w:left="945" w:right="68" w:hanging="469"/>
        <w:jc w:val="both"/>
        <w:rPr>
          <w:sz w:val="24"/>
        </w:rPr>
      </w:pPr>
      <w:r>
        <w:rPr>
          <w:w w:val="105"/>
          <w:sz w:val="24"/>
        </w:rPr>
        <w:t>“A Continuous Time Arbitrage Pricing Model with Stochastic Volatility and Jumps.”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Business</w:t>
      </w:r>
      <w:r>
        <w:rPr>
          <w:i/>
          <w:w w:val="105"/>
          <w:sz w:val="24"/>
        </w:rPr>
        <w:t> &amp;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Vol.</w:t>
      </w:r>
      <w:r>
        <w:rPr>
          <w:w w:val="105"/>
          <w:sz w:val="24"/>
        </w:rPr>
        <w:t> 14,</w:t>
      </w:r>
      <w:r>
        <w:rPr>
          <w:w w:val="105"/>
          <w:sz w:val="24"/>
        </w:rPr>
        <w:t> January</w:t>
      </w:r>
      <w:r>
        <w:rPr>
          <w:w w:val="105"/>
          <w:sz w:val="24"/>
        </w:rPr>
        <w:t> 1996,</w:t>
      </w:r>
      <w:r>
        <w:rPr>
          <w:w w:val="105"/>
          <w:sz w:val="24"/>
        </w:rPr>
        <w:t> 31–43.</w:t>
      </w:r>
      <w:r>
        <w:rPr>
          <w:w w:val="105"/>
          <w:sz w:val="24"/>
        </w:rPr>
        <w:t> (With Mun Ho and William Perraudin.)</w:t>
      </w:r>
    </w:p>
    <w:p>
      <w:pPr>
        <w:pStyle w:val="BodyText"/>
        <w:spacing w:line="259" w:lineRule="auto" w:before="186"/>
        <w:ind w:right="68" w:hanging="469"/>
        <w:jc w:val="both"/>
      </w:pPr>
      <w:r>
        <w:rPr>
          <w:w w:val="105"/>
        </w:rPr>
        <w:t>“Asymptotic</w:t>
      </w:r>
      <w:r>
        <w:rPr>
          <w:w w:val="105"/>
        </w:rPr>
        <w:t> Distributions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Least</w:t>
      </w:r>
      <w:r>
        <w:rPr>
          <w:w w:val="105"/>
        </w:rPr>
        <w:t> Squares</w:t>
      </w:r>
      <w:r>
        <w:rPr>
          <w:w w:val="105"/>
        </w:rPr>
        <w:t> Estimators</w:t>
      </w:r>
      <w:r>
        <w:rPr>
          <w:w w:val="105"/>
        </w:rPr>
        <w:t> and</w:t>
      </w:r>
      <w:r>
        <w:rPr>
          <w:w w:val="105"/>
        </w:rPr>
        <w:t> Test</w:t>
      </w:r>
      <w:r>
        <w:rPr>
          <w:w w:val="105"/>
        </w:rPr>
        <w:t> Statistics</w:t>
      </w:r>
      <w:r>
        <w:rPr>
          <w:w w:val="105"/>
        </w:rPr>
        <w:t> in</w:t>
      </w:r>
      <w:r>
        <w:rPr>
          <w:w w:val="105"/>
        </w:rPr>
        <w:t> the Near</w:t>
      </w:r>
      <w:r>
        <w:rPr>
          <w:w w:val="105"/>
        </w:rPr>
        <w:t> Unit</w:t>
      </w:r>
      <w:r>
        <w:rPr>
          <w:w w:val="105"/>
        </w:rPr>
        <w:t> Root</w:t>
      </w:r>
      <w:r>
        <w:rPr>
          <w:w w:val="105"/>
        </w:rPr>
        <w:t> Model</w:t>
      </w:r>
      <w:r>
        <w:rPr>
          <w:w w:val="105"/>
        </w:rPr>
        <w:t> with</w:t>
      </w:r>
      <w:r>
        <w:rPr>
          <w:w w:val="105"/>
        </w:rPr>
        <w:t> Non-Zero</w:t>
      </w:r>
      <w:r>
        <w:rPr>
          <w:w w:val="105"/>
        </w:rPr>
        <w:t> Initial</w:t>
      </w:r>
      <w:r>
        <w:rPr>
          <w:w w:val="105"/>
        </w:rPr>
        <w:t> Value</w:t>
      </w:r>
      <w:r>
        <w:rPr>
          <w:w w:val="105"/>
        </w:rPr>
        <w:t> and</w:t>
      </w:r>
      <w:r>
        <w:rPr>
          <w:w w:val="105"/>
        </w:rPr>
        <w:t> Local</w:t>
      </w:r>
      <w:r>
        <w:rPr>
          <w:w w:val="105"/>
        </w:rPr>
        <w:t> Drift</w:t>
      </w:r>
      <w:r>
        <w:rPr>
          <w:w w:val="105"/>
        </w:rPr>
        <w:t> and</w:t>
      </w:r>
      <w:r>
        <w:rPr>
          <w:w w:val="105"/>
        </w:rPr>
        <w:t> Trend.” </w:t>
      </w:r>
      <w:r>
        <w:rPr>
          <w:i/>
          <w:w w:val="105"/>
        </w:rPr>
        <w:t>Econometric</w:t>
      </w:r>
      <w:r>
        <w:rPr>
          <w:i/>
          <w:w w:val="105"/>
        </w:rPr>
        <w:t> Theory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10, December 1994, 952–981.</w:t>
      </w:r>
      <w:r>
        <w:rPr>
          <w:spacing w:val="40"/>
          <w:w w:val="105"/>
        </w:rPr>
        <w:t> </w:t>
      </w:r>
      <w:r>
        <w:rPr>
          <w:w w:val="105"/>
        </w:rPr>
        <w:t>(With Seiji Nabeya.)</w:t>
      </w:r>
    </w:p>
    <w:p>
      <w:pPr>
        <w:spacing w:line="259" w:lineRule="auto" w:before="187"/>
        <w:ind w:left="945" w:right="67" w:hanging="469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Credit-Constrained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Consumer: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Empirical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Study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Demand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Supply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 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Market.”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&amp;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April 1992, 179–193.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William Perraudin.)</w:t>
      </w:r>
    </w:p>
    <w:p>
      <w:pPr>
        <w:pStyle w:val="BodyText"/>
        <w:spacing w:before="187"/>
        <w:ind w:left="477"/>
      </w:pPr>
      <w:r>
        <w:rPr>
          <w:w w:val="105"/>
        </w:rPr>
        <w:t>“Continuous</w:t>
      </w:r>
      <w:r>
        <w:rPr>
          <w:spacing w:val="50"/>
          <w:w w:val="105"/>
        </w:rPr>
        <w:t> </w:t>
      </w:r>
      <w:r>
        <w:rPr>
          <w:w w:val="105"/>
        </w:rPr>
        <w:t>Record</w:t>
      </w:r>
      <w:r>
        <w:rPr>
          <w:spacing w:val="51"/>
          <w:w w:val="105"/>
        </w:rPr>
        <w:t> </w:t>
      </w:r>
      <w:r>
        <w:rPr>
          <w:w w:val="105"/>
        </w:rPr>
        <w:t>Asymptotics</w:t>
      </w:r>
      <w:r>
        <w:rPr>
          <w:spacing w:val="51"/>
          <w:w w:val="105"/>
        </w:rPr>
        <w:t> </w:t>
      </w:r>
      <w:r>
        <w:rPr>
          <w:w w:val="105"/>
        </w:rPr>
        <w:t>in</w:t>
      </w:r>
      <w:r>
        <w:rPr>
          <w:spacing w:val="51"/>
          <w:w w:val="105"/>
        </w:rPr>
        <w:t> </w:t>
      </w:r>
      <w:r>
        <w:rPr>
          <w:w w:val="105"/>
        </w:rPr>
        <w:t>Systems</w:t>
      </w:r>
      <w:r>
        <w:rPr>
          <w:spacing w:val="51"/>
          <w:w w:val="105"/>
        </w:rPr>
        <w:t> </w:t>
      </w:r>
      <w:r>
        <w:rPr>
          <w:w w:val="105"/>
        </w:rPr>
        <w:t>of</w:t>
      </w:r>
      <w:r>
        <w:rPr>
          <w:spacing w:val="51"/>
          <w:w w:val="105"/>
        </w:rPr>
        <w:t> </w:t>
      </w:r>
      <w:r>
        <w:rPr>
          <w:w w:val="105"/>
        </w:rPr>
        <w:t>Stochastic</w:t>
      </w:r>
      <w:r>
        <w:rPr>
          <w:spacing w:val="51"/>
          <w:w w:val="105"/>
        </w:rPr>
        <w:t> </w:t>
      </w:r>
      <w:r>
        <w:rPr>
          <w:w w:val="105"/>
        </w:rPr>
        <w:t>Differential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Equations.”</w:t>
      </w:r>
    </w:p>
    <w:p>
      <w:pPr>
        <w:spacing w:before="25"/>
        <w:ind w:left="945" w:right="0" w:firstLine="0"/>
        <w:jc w:val="both"/>
        <w:rPr>
          <w:sz w:val="24"/>
        </w:rPr>
      </w:pPr>
      <w:r>
        <w:rPr>
          <w:i/>
          <w:w w:val="105"/>
          <w:sz w:val="24"/>
        </w:rPr>
        <w:t>Econometric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8,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March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1992,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28–51.</w:t>
      </w:r>
    </w:p>
    <w:p>
      <w:pPr>
        <w:pStyle w:val="BodyText"/>
        <w:spacing w:before="94"/>
        <w:ind w:left="0"/>
      </w:pPr>
    </w:p>
    <w:p>
      <w:pPr>
        <w:pStyle w:val="Heading1"/>
      </w:pPr>
      <w:r>
        <w:rPr>
          <w:w w:val="120"/>
        </w:rPr>
        <w:t>Chapters</w:t>
      </w:r>
      <w:r>
        <w:rPr>
          <w:spacing w:val="18"/>
          <w:w w:val="120"/>
        </w:rPr>
        <w:t> </w:t>
      </w:r>
      <w:r>
        <w:rPr>
          <w:w w:val="120"/>
        </w:rPr>
        <w:t>in</w:t>
      </w:r>
      <w:r>
        <w:rPr>
          <w:spacing w:val="19"/>
          <w:w w:val="120"/>
        </w:rPr>
        <w:t> </w:t>
      </w:r>
      <w:r>
        <w:rPr>
          <w:w w:val="120"/>
        </w:rPr>
        <w:t>Collective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Volumes:</w:t>
      </w:r>
    </w:p>
    <w:p>
      <w:pPr>
        <w:pStyle w:val="Heading1"/>
        <w:spacing w:after="0"/>
        <w:sectPr>
          <w:pgSz w:w="12240" w:h="15840"/>
          <w:pgMar w:top="1820" w:bottom="280" w:left="1080" w:right="1800"/>
        </w:sectPr>
      </w:pP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59" w:lineRule="auto" w:before="1"/>
        <w:ind w:right="68" w:hanging="469"/>
        <w:jc w:val="both"/>
      </w:pPr>
      <w:r>
        <w:rPr>
          <w:w w:val="105"/>
        </w:rPr>
        <w:t>“Misallocation,</w:t>
      </w:r>
      <w:r>
        <w:rPr>
          <w:w w:val="105"/>
        </w:rPr>
        <w:t> Property</w:t>
      </w:r>
      <w:r>
        <w:rPr>
          <w:w w:val="105"/>
        </w:rPr>
        <w:t> Rights,</w:t>
      </w:r>
      <w:r>
        <w:rPr>
          <w:w w:val="105"/>
        </w:rPr>
        <w:t> and</w:t>
      </w:r>
      <w:r>
        <w:rPr>
          <w:w w:val="105"/>
        </w:rPr>
        <w:t> Access</w:t>
      </w:r>
      <w:r>
        <w:rPr>
          <w:w w:val="105"/>
        </w:rPr>
        <w:t> to</w:t>
      </w:r>
      <w:r>
        <w:rPr>
          <w:w w:val="105"/>
        </w:rPr>
        <w:t> Finance: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Within</w:t>
      </w:r>
      <w:r>
        <w:rPr>
          <w:w w:val="105"/>
        </w:rPr>
        <w:t> and Across</w:t>
      </w:r>
      <w:r>
        <w:rPr>
          <w:w w:val="105"/>
        </w:rPr>
        <w:t> Africa.”</w:t>
      </w:r>
      <w:r>
        <w:rPr>
          <w:w w:val="105"/>
        </w:rPr>
        <w:t> In</w:t>
      </w:r>
      <w:r>
        <w:rPr>
          <w:w w:val="105"/>
        </w:rPr>
        <w:t> </w:t>
      </w:r>
      <w:r>
        <w:rPr>
          <w:i/>
          <w:w w:val="105"/>
        </w:rPr>
        <w:t>African</w:t>
      </w:r>
      <w:r>
        <w:rPr>
          <w:i/>
          <w:w w:val="105"/>
        </w:rPr>
        <w:t> Successes:</w:t>
      </w:r>
      <w:r>
        <w:rPr>
          <w:i/>
          <w:w w:val="105"/>
        </w:rPr>
        <w:t> Modernization</w:t>
      </w:r>
      <w:r>
        <w:rPr>
          <w:i/>
          <w:w w:val="105"/>
        </w:rPr>
        <w:t> and</w:t>
      </w:r>
      <w:r>
        <w:rPr>
          <w:i/>
          <w:w w:val="105"/>
        </w:rPr>
        <w:t> Development</w:t>
      </w:r>
      <w:r>
        <w:rPr>
          <w:w w:val="105"/>
        </w:rPr>
        <w:t>,</w:t>
      </w:r>
      <w:r>
        <w:rPr>
          <w:w w:val="105"/>
        </w:rPr>
        <w:t> eds.</w:t>
      </w:r>
      <w:r>
        <w:rPr>
          <w:w w:val="105"/>
        </w:rPr>
        <w:t> Se- bastian Edwards, Simon Johnson, and David N. Weil, University of Chicago Press 2016 (With Sebnem Kalemli-Ozcan.)</w:t>
      </w:r>
    </w:p>
    <w:p>
      <w:pPr>
        <w:spacing w:line="259" w:lineRule="auto" w:before="196"/>
        <w:ind w:left="945" w:right="68" w:hanging="469"/>
        <w:jc w:val="both"/>
        <w:rPr>
          <w:sz w:val="24"/>
        </w:rPr>
      </w:pPr>
      <w:r>
        <w:rPr>
          <w:w w:val="105"/>
          <w:sz w:val="24"/>
        </w:rPr>
        <w:t>“Factor</w:t>
      </w:r>
      <w:r>
        <w:rPr>
          <w:w w:val="105"/>
          <w:sz w:val="24"/>
        </w:rPr>
        <w:t> Movements: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FDI.”</w:t>
      </w:r>
      <w:r>
        <w:rPr>
          <w:w w:val="105"/>
          <w:sz w:val="24"/>
        </w:rPr>
        <w:t> In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Handbook of the Economics of European Integration. </w:t>
      </w:r>
      <w:r>
        <w:rPr>
          <w:w w:val="105"/>
          <w:sz w:val="24"/>
        </w:rPr>
        <w:t>eds.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Harald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Badinger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Volker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Nitsch, Routledge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2015.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Carolina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Villegas- </w:t>
      </w:r>
      <w:r>
        <w:rPr>
          <w:spacing w:val="-2"/>
          <w:w w:val="105"/>
          <w:sz w:val="24"/>
        </w:rPr>
        <w:t>Sanchez.)</w:t>
      </w:r>
    </w:p>
    <w:p>
      <w:pPr>
        <w:spacing w:line="259" w:lineRule="auto" w:before="196"/>
        <w:ind w:left="945" w:right="68" w:hanging="469"/>
        <w:jc w:val="both"/>
        <w:rPr>
          <w:sz w:val="24"/>
        </w:rPr>
      </w:pPr>
      <w:r>
        <w:rPr>
          <w:w w:val="105"/>
          <w:sz w:val="24"/>
        </w:rPr>
        <w:t>“Where</w:t>
      </w:r>
      <w:r>
        <w:rPr>
          <w:w w:val="105"/>
          <w:sz w:val="24"/>
        </w:rPr>
        <w:t> Does</w:t>
      </w:r>
      <w:r>
        <w:rPr>
          <w:w w:val="105"/>
          <w:sz w:val="24"/>
        </w:rPr>
        <w:t> Capital</w:t>
      </w:r>
      <w:r>
        <w:rPr>
          <w:w w:val="105"/>
          <w:sz w:val="24"/>
        </w:rPr>
        <w:t> Flow?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Comparison</w:t>
      </w:r>
      <w:r>
        <w:rPr>
          <w:w w:val="105"/>
          <w:sz w:val="24"/>
        </w:rPr>
        <w:t> of</w:t>
      </w:r>
      <w:r>
        <w:rPr>
          <w:w w:val="105"/>
          <w:sz w:val="24"/>
        </w:rPr>
        <w:t> U.S.</w:t>
      </w:r>
      <w:r>
        <w:rPr>
          <w:w w:val="105"/>
          <w:sz w:val="24"/>
        </w:rPr>
        <w:t> States</w:t>
      </w:r>
      <w:r>
        <w:rPr>
          <w:w w:val="105"/>
          <w:sz w:val="24"/>
        </w:rPr>
        <w:t> and</w:t>
      </w:r>
      <w:r>
        <w:rPr>
          <w:w w:val="105"/>
          <w:sz w:val="24"/>
        </w:rPr>
        <w:t> EU</w:t>
      </w:r>
      <w:r>
        <w:rPr>
          <w:w w:val="105"/>
          <w:sz w:val="24"/>
        </w:rPr>
        <w:t> Countries</w:t>
      </w:r>
      <w:r>
        <w:rPr>
          <w:w w:val="105"/>
          <w:sz w:val="24"/>
        </w:rPr>
        <w:t> 1950- 2000.”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L.</w:t>
      </w:r>
      <w:r>
        <w:rPr>
          <w:w w:val="105"/>
          <w:sz w:val="24"/>
        </w:rPr>
        <w:t> Jonung,</w:t>
      </w:r>
      <w:r>
        <w:rPr>
          <w:w w:val="105"/>
          <w:sz w:val="24"/>
        </w:rPr>
        <w:t> C.</w:t>
      </w:r>
      <w:r>
        <w:rPr>
          <w:w w:val="105"/>
          <w:sz w:val="24"/>
        </w:rPr>
        <w:t> Walkner,</w:t>
      </w:r>
      <w:r>
        <w:rPr>
          <w:w w:val="105"/>
          <w:sz w:val="24"/>
        </w:rPr>
        <w:t> and</w:t>
      </w:r>
      <w:r>
        <w:rPr>
          <w:w w:val="105"/>
          <w:sz w:val="24"/>
        </w:rPr>
        <w:t> Max</w:t>
      </w:r>
      <w:r>
        <w:rPr>
          <w:w w:val="105"/>
          <w:sz w:val="24"/>
        </w:rPr>
        <w:t> Watson,</w:t>
      </w:r>
      <w:r>
        <w:rPr>
          <w:w w:val="105"/>
          <w:sz w:val="24"/>
        </w:rPr>
        <w:t> eds.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Building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Financial Foundations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Euro.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Experiences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Challenges,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Routledge,</w:t>
      </w:r>
      <w:r>
        <w:rPr>
          <w:w w:val="105"/>
          <w:sz w:val="24"/>
        </w:rPr>
        <w:t> London,</w:t>
      </w:r>
      <w:r>
        <w:rPr>
          <w:w w:val="105"/>
          <w:sz w:val="24"/>
        </w:rPr>
        <w:t> U.K., 2008 (With Belgi Turan and Sebnem Kalemli-Ozcan.)</w:t>
      </w:r>
    </w:p>
    <w:p>
      <w:pPr>
        <w:spacing w:line="259" w:lineRule="auto" w:before="196"/>
        <w:ind w:left="945" w:right="67" w:hanging="469"/>
        <w:jc w:val="both"/>
        <w:rPr>
          <w:sz w:val="24"/>
        </w:rPr>
      </w:pPr>
      <w:r>
        <w:rPr>
          <w:w w:val="105"/>
          <w:sz w:val="24"/>
        </w:rPr>
        <w:t>“Financial</w:t>
      </w:r>
      <w:r>
        <w:rPr>
          <w:w w:val="105"/>
          <w:sz w:val="24"/>
        </w:rPr>
        <w:t> Integration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Economic</w:t>
      </w:r>
      <w:r>
        <w:rPr>
          <w:w w:val="105"/>
          <w:sz w:val="24"/>
        </w:rPr>
        <w:t> Welfare.”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X.</w:t>
      </w:r>
      <w:r>
        <w:rPr>
          <w:w w:val="105"/>
          <w:sz w:val="24"/>
        </w:rPr>
        <w:t> Freixas,</w:t>
      </w:r>
      <w:r>
        <w:rPr>
          <w:w w:val="105"/>
          <w:sz w:val="24"/>
        </w:rPr>
        <w:t> P.</w:t>
      </w:r>
      <w:r>
        <w:rPr>
          <w:w w:val="105"/>
          <w:sz w:val="24"/>
        </w:rPr>
        <w:t> Hartmann,</w:t>
      </w:r>
      <w:r>
        <w:rPr>
          <w:w w:val="105"/>
          <w:sz w:val="24"/>
        </w:rPr>
        <w:t> and</w:t>
      </w:r>
      <w:r>
        <w:rPr>
          <w:w w:val="105"/>
          <w:sz w:val="24"/>
        </w:rPr>
        <w:t> C. Mayer,</w:t>
      </w:r>
      <w:r>
        <w:rPr>
          <w:w w:val="105"/>
          <w:sz w:val="24"/>
        </w:rPr>
        <w:t> eds.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Handbook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European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Markets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Institutions: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Eu- ropean</w:t>
      </w:r>
      <w:r>
        <w:rPr>
          <w:i/>
          <w:w w:val="105"/>
          <w:sz w:val="24"/>
        </w:rPr>
        <w:t> Perspective,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Oxford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Press,</w:t>
      </w:r>
      <w:r>
        <w:rPr>
          <w:w w:val="105"/>
          <w:sz w:val="24"/>
        </w:rPr>
        <w:t> Oxford,</w:t>
      </w:r>
      <w:r>
        <w:rPr>
          <w:w w:val="105"/>
          <w:sz w:val="24"/>
        </w:rPr>
        <w:t> U.K.,</w:t>
      </w:r>
      <w:r>
        <w:rPr>
          <w:w w:val="105"/>
          <w:sz w:val="24"/>
        </w:rPr>
        <w:t> 2008</w:t>
      </w:r>
      <w:r>
        <w:rPr>
          <w:w w:val="105"/>
          <w:sz w:val="24"/>
        </w:rPr>
        <w:t> (With</w:t>
      </w:r>
      <w:r>
        <w:rPr>
          <w:w w:val="105"/>
          <w:sz w:val="24"/>
        </w:rPr>
        <w:t> Sebnem </w:t>
      </w:r>
      <w:r>
        <w:rPr>
          <w:spacing w:val="-2"/>
          <w:w w:val="105"/>
          <w:sz w:val="24"/>
        </w:rPr>
        <w:t>Kalemli-Ozcan.)</w:t>
      </w:r>
    </w:p>
    <w:p>
      <w:pPr>
        <w:pStyle w:val="BodyText"/>
        <w:spacing w:line="259" w:lineRule="auto" w:before="197"/>
        <w:ind w:right="70" w:hanging="469"/>
        <w:jc w:val="both"/>
      </w:pPr>
      <w:r>
        <w:rPr>
          <w:w w:val="105"/>
        </w:rPr>
        <w:t>“Asymmetric</w:t>
      </w:r>
      <w:r>
        <w:rPr>
          <w:w w:val="105"/>
        </w:rPr>
        <w:t> Shocks</w:t>
      </w:r>
      <w:r>
        <w:rPr>
          <w:w w:val="105"/>
        </w:rPr>
        <w:t> and</w:t>
      </w:r>
      <w:r>
        <w:rPr>
          <w:w w:val="105"/>
        </w:rPr>
        <w:t> Risk</w:t>
      </w:r>
      <w:r>
        <w:rPr>
          <w:w w:val="105"/>
        </w:rPr>
        <w:t> Sharing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Monetary</w:t>
      </w:r>
      <w:r>
        <w:rPr>
          <w:w w:val="105"/>
        </w:rPr>
        <w:t> Union:</w:t>
      </w:r>
      <w:r>
        <w:rPr>
          <w:spacing w:val="40"/>
          <w:w w:val="105"/>
        </w:rPr>
        <w:t> </w:t>
      </w:r>
      <w:r>
        <w:rPr>
          <w:w w:val="105"/>
        </w:rPr>
        <w:t>Updated</w:t>
      </w:r>
      <w:r>
        <w:rPr>
          <w:w w:val="105"/>
        </w:rPr>
        <w:t> Evidence</w:t>
      </w:r>
      <w:r>
        <w:rPr>
          <w:w w:val="105"/>
        </w:rPr>
        <w:t> and Policy</w:t>
      </w:r>
      <w:r>
        <w:rPr>
          <w:w w:val="105"/>
        </w:rPr>
        <w:t> Implications</w:t>
      </w:r>
      <w:r>
        <w:rPr>
          <w:w w:val="105"/>
        </w:rPr>
        <w:t> for</w:t>
      </w:r>
      <w:r>
        <w:rPr>
          <w:w w:val="105"/>
        </w:rPr>
        <w:t> Europe.”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H.</w:t>
      </w:r>
      <w:r>
        <w:rPr>
          <w:w w:val="105"/>
        </w:rPr>
        <w:t> Huizinga</w:t>
      </w:r>
      <w:r>
        <w:rPr>
          <w:w w:val="105"/>
        </w:rPr>
        <w:t> and</w:t>
      </w:r>
      <w:r>
        <w:rPr>
          <w:w w:val="105"/>
        </w:rPr>
        <w:t> L.</w:t>
      </w:r>
      <w:r>
        <w:rPr>
          <w:w w:val="105"/>
        </w:rPr>
        <w:t> Jonung,</w:t>
      </w:r>
      <w:r>
        <w:rPr>
          <w:w w:val="105"/>
        </w:rPr>
        <w:t> eds.</w:t>
      </w:r>
      <w:r>
        <w:rPr>
          <w:spacing w:val="40"/>
          <w:w w:val="105"/>
        </w:rPr>
        <w:t> </w:t>
      </w:r>
      <w:r>
        <w:rPr>
          <w:i/>
          <w:w w:val="105"/>
        </w:rPr>
        <w:t>The</w:t>
      </w:r>
      <w:r>
        <w:rPr>
          <w:i/>
          <w:w w:val="105"/>
        </w:rPr>
        <w:t> Inter- nationalisation</w:t>
      </w:r>
      <w:r>
        <w:rPr>
          <w:i/>
          <w:w w:val="105"/>
        </w:rPr>
        <w:t> of</w:t>
      </w:r>
      <w:r>
        <w:rPr>
          <w:i/>
          <w:w w:val="105"/>
        </w:rPr>
        <w:t> Asset</w:t>
      </w:r>
      <w:r>
        <w:rPr>
          <w:i/>
          <w:w w:val="105"/>
        </w:rPr>
        <w:t> Ownership</w:t>
      </w:r>
      <w:r>
        <w:rPr>
          <w:i/>
          <w:w w:val="105"/>
        </w:rPr>
        <w:t> in</w:t>
      </w:r>
      <w:r>
        <w:rPr>
          <w:i/>
          <w:w w:val="105"/>
        </w:rPr>
        <w:t> Europe</w:t>
      </w:r>
      <w:r>
        <w:rPr>
          <w:w w:val="105"/>
        </w:rPr>
        <w:t>,</w:t>
      </w:r>
      <w:r>
        <w:rPr>
          <w:w w:val="105"/>
        </w:rPr>
        <w:t> Cambridge</w:t>
      </w:r>
      <w:r>
        <w:rPr>
          <w:w w:val="105"/>
        </w:rPr>
        <w:t> University</w:t>
      </w:r>
      <w:r>
        <w:rPr>
          <w:w w:val="105"/>
        </w:rPr>
        <w:t> Press</w:t>
      </w:r>
      <w:r>
        <w:rPr>
          <w:w w:val="105"/>
        </w:rPr>
        <w:t> 2005, New</w:t>
      </w:r>
      <w:r>
        <w:rPr>
          <w:spacing w:val="40"/>
          <w:w w:val="105"/>
        </w:rPr>
        <w:t> </w:t>
      </w:r>
      <w:r>
        <w:rPr>
          <w:w w:val="105"/>
        </w:rPr>
        <w:t>York.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Sebnem</w:t>
      </w:r>
      <w:r>
        <w:rPr>
          <w:spacing w:val="40"/>
          <w:w w:val="105"/>
        </w:rPr>
        <w:t> </w:t>
      </w:r>
      <w:r>
        <w:rPr>
          <w:w w:val="105"/>
        </w:rPr>
        <w:t>Kalemli-Ozcan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Oved</w:t>
      </w:r>
      <w:r>
        <w:rPr>
          <w:spacing w:val="40"/>
          <w:w w:val="105"/>
        </w:rPr>
        <w:t> </w:t>
      </w:r>
      <w:r>
        <w:rPr>
          <w:w w:val="105"/>
        </w:rPr>
        <w:t>Yosha.)</w:t>
      </w:r>
    </w:p>
    <w:p>
      <w:pPr>
        <w:pStyle w:val="BodyText"/>
        <w:spacing w:line="259" w:lineRule="auto" w:before="197"/>
        <w:ind w:right="66" w:hanging="469"/>
        <w:jc w:val="both"/>
      </w:pPr>
      <w:r>
        <w:rPr>
          <w:w w:val="105"/>
        </w:rPr>
        <w:t>“Intranational</w:t>
      </w:r>
      <w:r>
        <w:rPr>
          <w:w w:val="105"/>
        </w:rPr>
        <w:t> and</w:t>
      </w:r>
      <w:r>
        <w:rPr>
          <w:w w:val="105"/>
        </w:rPr>
        <w:t> International</w:t>
      </w:r>
      <w:r>
        <w:rPr>
          <w:w w:val="105"/>
        </w:rPr>
        <w:t> Credit</w:t>
      </w:r>
      <w:r>
        <w:rPr>
          <w:w w:val="105"/>
        </w:rPr>
        <w:t> Market</w:t>
      </w:r>
      <w:r>
        <w:rPr>
          <w:w w:val="105"/>
        </w:rPr>
        <w:t> Integration: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Regional Income</w:t>
      </w:r>
      <w:r>
        <w:rPr>
          <w:w w:val="105"/>
        </w:rPr>
        <w:t> and</w:t>
      </w:r>
      <w:r>
        <w:rPr>
          <w:w w:val="105"/>
        </w:rPr>
        <w:t> Consumption</w:t>
      </w:r>
      <w:r>
        <w:rPr>
          <w:w w:val="105"/>
        </w:rPr>
        <w:t> Patterns.”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G.</w:t>
      </w:r>
      <w:r>
        <w:rPr>
          <w:w w:val="105"/>
        </w:rPr>
        <w:t> Hess</w:t>
      </w:r>
      <w:r>
        <w:rPr>
          <w:w w:val="105"/>
        </w:rPr>
        <w:t> and</w:t>
      </w:r>
      <w:r>
        <w:rPr>
          <w:w w:val="105"/>
        </w:rPr>
        <w:t> E.</w:t>
      </w:r>
      <w:r>
        <w:rPr>
          <w:w w:val="105"/>
        </w:rPr>
        <w:t> van</w:t>
      </w:r>
      <w:r>
        <w:rPr>
          <w:w w:val="105"/>
        </w:rPr>
        <w:t> Wincoop,</w:t>
      </w:r>
      <w:r>
        <w:rPr>
          <w:w w:val="105"/>
        </w:rPr>
        <w:t> eds.</w:t>
      </w:r>
      <w:r>
        <w:rPr>
          <w:spacing w:val="40"/>
          <w:w w:val="105"/>
        </w:rPr>
        <w:t> </w:t>
      </w:r>
      <w:r>
        <w:rPr>
          <w:i/>
          <w:w w:val="105"/>
        </w:rPr>
        <w:t>In- tranational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International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Macroeconomics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Cambridge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Press</w:t>
      </w:r>
      <w:r>
        <w:rPr>
          <w:spacing w:val="-5"/>
          <w:w w:val="105"/>
        </w:rPr>
        <w:t> </w:t>
      </w:r>
      <w:r>
        <w:rPr>
          <w:w w:val="105"/>
        </w:rPr>
        <w:t>2000, New York.</w:t>
      </w:r>
      <w:r>
        <w:rPr>
          <w:spacing w:val="40"/>
          <w:w w:val="105"/>
        </w:rPr>
        <w:t> </w:t>
      </w:r>
      <w:r>
        <w:rPr>
          <w:w w:val="105"/>
        </w:rPr>
        <w:t>(With Oved Yosha.)</w:t>
      </w:r>
    </w:p>
    <w:p>
      <w:pPr>
        <w:spacing w:line="259" w:lineRule="auto" w:before="196"/>
        <w:ind w:left="945" w:right="67" w:hanging="469"/>
        <w:jc w:val="both"/>
        <w:rPr>
          <w:sz w:val="24"/>
        </w:rPr>
      </w:pPr>
      <w:r>
        <w:rPr>
          <w:w w:val="105"/>
          <w:sz w:val="24"/>
        </w:rPr>
        <w:t>“Federal</w:t>
      </w:r>
      <w:r>
        <w:rPr>
          <w:w w:val="105"/>
          <w:sz w:val="24"/>
        </w:rPr>
        <w:t> Insurance</w:t>
      </w:r>
      <w:r>
        <w:rPr>
          <w:w w:val="105"/>
          <w:sz w:val="24"/>
        </w:rPr>
        <w:t> for</w:t>
      </w:r>
      <w:r>
        <w:rPr>
          <w:w w:val="105"/>
          <w:sz w:val="24"/>
        </w:rPr>
        <w:t> US</w:t>
      </w:r>
      <w:r>
        <w:rPr>
          <w:w w:val="105"/>
          <w:sz w:val="24"/>
        </w:rPr>
        <w:t> States: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w w:val="105"/>
          <w:sz w:val="24"/>
        </w:rPr>
        <w:t> Empirical</w:t>
      </w:r>
      <w:r>
        <w:rPr>
          <w:w w:val="105"/>
          <w:sz w:val="24"/>
        </w:rPr>
        <w:t> Investigation.”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A.</w:t>
      </w:r>
      <w:r>
        <w:rPr>
          <w:w w:val="105"/>
          <w:sz w:val="24"/>
        </w:rPr>
        <w:t> Razin</w:t>
      </w:r>
      <w:r>
        <w:rPr>
          <w:w w:val="105"/>
          <w:sz w:val="24"/>
        </w:rPr>
        <w:t> and</w:t>
      </w:r>
      <w:r>
        <w:rPr>
          <w:w w:val="105"/>
          <w:sz w:val="24"/>
        </w:rPr>
        <w:t> E. Sadka, eds.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Globalization:</w:t>
      </w:r>
      <w:r>
        <w:rPr>
          <w:i/>
          <w:w w:val="105"/>
          <w:sz w:val="24"/>
        </w:rPr>
        <w:t> Public Economics Policy Perspectives</w:t>
      </w:r>
      <w:r>
        <w:rPr>
          <w:w w:val="105"/>
          <w:sz w:val="24"/>
        </w:rPr>
        <w:t>, Cambridge Uni- versity Press 1999, New York.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 Oved Yosha.)</w:t>
      </w:r>
    </w:p>
    <w:p>
      <w:pPr>
        <w:pStyle w:val="BodyText"/>
        <w:tabs>
          <w:tab w:pos="9075" w:val="left" w:leader="none"/>
        </w:tabs>
        <w:spacing w:before="196"/>
        <w:ind w:left="477"/>
      </w:pPr>
      <w:r>
        <w:rPr>
          <w:w w:val="110"/>
        </w:rPr>
        <w:t>“Consumption</w:t>
      </w:r>
      <w:r>
        <w:rPr>
          <w:spacing w:val="39"/>
          <w:w w:val="110"/>
        </w:rPr>
        <w:t> </w:t>
      </w:r>
      <w:r>
        <w:rPr>
          <w:w w:val="110"/>
        </w:rPr>
        <w:t>Smoothing</w:t>
      </w:r>
      <w:r>
        <w:rPr>
          <w:spacing w:val="40"/>
          <w:w w:val="110"/>
        </w:rPr>
        <w:t> </w:t>
      </w:r>
      <w:r>
        <w:rPr>
          <w:w w:val="110"/>
        </w:rPr>
        <w:t>through</w:t>
      </w:r>
      <w:r>
        <w:rPr>
          <w:spacing w:val="40"/>
          <w:w w:val="110"/>
        </w:rPr>
        <w:t> </w:t>
      </w:r>
      <w:r>
        <w:rPr>
          <w:w w:val="110"/>
        </w:rPr>
        <w:t>Fiscal</w:t>
      </w:r>
      <w:r>
        <w:rPr>
          <w:spacing w:val="40"/>
          <w:w w:val="110"/>
        </w:rPr>
        <w:t> </w:t>
      </w:r>
      <w:r>
        <w:rPr>
          <w:w w:val="110"/>
        </w:rPr>
        <w:t>Policy</w:t>
      </w:r>
      <w:r>
        <w:rPr>
          <w:spacing w:val="39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OECD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EU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Countries.”</w:t>
      </w:r>
      <w:r>
        <w:rPr/>
        <w:tab/>
      </w:r>
      <w:r>
        <w:rPr>
          <w:spacing w:val="-5"/>
          <w:w w:val="110"/>
        </w:rPr>
        <w:t>In</w:t>
      </w:r>
    </w:p>
    <w:p>
      <w:pPr>
        <w:spacing w:line="259" w:lineRule="auto" w:before="24"/>
        <w:ind w:left="945" w:right="0" w:firstLine="0"/>
        <w:jc w:val="left"/>
        <w:rPr>
          <w:sz w:val="24"/>
        </w:rPr>
      </w:pPr>
      <w:r>
        <w:rPr>
          <w:w w:val="105"/>
          <w:sz w:val="24"/>
        </w:rPr>
        <w:t>J.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Poterba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Hagen,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eds.</w:t>
      </w:r>
      <w:r>
        <w:rPr>
          <w:spacing w:val="80"/>
          <w:w w:val="150"/>
          <w:sz w:val="24"/>
        </w:rPr>
        <w:t> </w:t>
      </w:r>
      <w:r>
        <w:rPr>
          <w:i/>
          <w:w w:val="105"/>
          <w:sz w:val="24"/>
        </w:rPr>
        <w:t>Fiscal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Institutions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Fiscal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Performance</w:t>
      </w:r>
      <w:r>
        <w:rPr>
          <w:w w:val="105"/>
          <w:sz w:val="24"/>
        </w:rPr>
        <w:t>, Chicago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Press 1999,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Chicago.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(With Adriana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Arreaza 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Oved </w:t>
      </w:r>
      <w:r>
        <w:rPr>
          <w:spacing w:val="-2"/>
          <w:w w:val="105"/>
          <w:sz w:val="24"/>
        </w:rPr>
        <w:t>Yosha.)</w:t>
      </w:r>
    </w:p>
    <w:p>
      <w:pPr>
        <w:pStyle w:val="Heading1"/>
        <w:spacing w:before="178"/>
        <w:ind w:left="359"/>
      </w:pPr>
      <w:r>
        <w:rPr>
          <w:w w:val="120"/>
        </w:rPr>
        <w:t>Federal</w:t>
      </w:r>
      <w:r>
        <w:rPr>
          <w:spacing w:val="8"/>
          <w:w w:val="120"/>
        </w:rPr>
        <w:t> </w:t>
      </w:r>
      <w:r>
        <w:rPr>
          <w:w w:val="120"/>
        </w:rPr>
        <w:t>Reserve</w:t>
      </w:r>
      <w:r>
        <w:rPr>
          <w:spacing w:val="8"/>
          <w:w w:val="120"/>
        </w:rPr>
        <w:t> </w:t>
      </w:r>
      <w:r>
        <w:rPr>
          <w:w w:val="120"/>
        </w:rPr>
        <w:t>Bank</w:t>
      </w:r>
      <w:r>
        <w:rPr>
          <w:spacing w:val="9"/>
          <w:w w:val="120"/>
        </w:rPr>
        <w:t> </w:t>
      </w:r>
      <w:r>
        <w:rPr>
          <w:w w:val="120"/>
        </w:rPr>
        <w:t>and</w:t>
      </w:r>
      <w:r>
        <w:rPr>
          <w:spacing w:val="8"/>
          <w:w w:val="120"/>
        </w:rPr>
        <w:t> </w:t>
      </w:r>
      <w:r>
        <w:rPr>
          <w:w w:val="120"/>
        </w:rPr>
        <w:t>Similar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Articles:</w:t>
      </w:r>
    </w:p>
    <w:p>
      <w:pPr>
        <w:pStyle w:val="BodyText"/>
        <w:spacing w:line="259" w:lineRule="auto" w:before="200"/>
        <w:ind w:right="67" w:hanging="469"/>
        <w:jc w:val="both"/>
      </w:pPr>
      <w:r>
        <w:rPr>
          <w:w w:val="105"/>
        </w:rPr>
        <w:t>“A</w:t>
      </w:r>
      <w:r>
        <w:rPr>
          <w:w w:val="105"/>
        </w:rPr>
        <w:t> Concise</w:t>
      </w:r>
      <w:r>
        <w:rPr>
          <w:w w:val="105"/>
        </w:rPr>
        <w:t> Test</w:t>
      </w:r>
      <w:r>
        <w:rPr>
          <w:w w:val="105"/>
        </w:rPr>
        <w:t> of</w:t>
      </w:r>
      <w:r>
        <w:rPr>
          <w:w w:val="105"/>
        </w:rPr>
        <w:t> Rational</w:t>
      </w:r>
      <w:r>
        <w:rPr>
          <w:w w:val="105"/>
        </w:rPr>
        <w:t> Consumer</w:t>
      </w:r>
      <w:r>
        <w:rPr>
          <w:w w:val="105"/>
        </w:rPr>
        <w:t> Search,”</w:t>
      </w:r>
      <w:r>
        <w:rPr>
          <w:w w:val="105"/>
        </w:rPr>
        <w:t> with</w:t>
      </w:r>
      <w:r>
        <w:rPr>
          <w:w w:val="105"/>
        </w:rPr>
        <w:t> Chloe</w:t>
      </w:r>
      <w:r>
        <w:rPr>
          <w:w w:val="105"/>
        </w:rPr>
        <w:t> Lee</w:t>
      </w:r>
      <w:r>
        <w:rPr>
          <w:w w:val="105"/>
        </w:rPr>
        <w:t> and</w:t>
      </w:r>
      <w:r>
        <w:rPr>
          <w:w w:val="105"/>
        </w:rPr>
        <w:t> Maria</w:t>
      </w:r>
      <w:r>
        <w:rPr>
          <w:w w:val="105"/>
        </w:rPr>
        <w:t> Luengo- Prado,</w:t>
      </w:r>
      <w:r>
        <w:rPr>
          <w:w w:val="105"/>
        </w:rPr>
        <w:t> 2017.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Boston</w:t>
      </w:r>
      <w:r>
        <w:rPr>
          <w:w w:val="105"/>
        </w:rPr>
        <w:t> Research</w:t>
      </w:r>
      <w:r>
        <w:rPr>
          <w:w w:val="105"/>
        </w:rPr>
        <w:t> Department</w:t>
      </w:r>
      <w:r>
        <w:rPr>
          <w:w w:val="105"/>
        </w:rPr>
        <w:t> Working Papers No.</w:t>
      </w:r>
      <w:r>
        <w:rPr>
          <w:spacing w:val="40"/>
          <w:w w:val="105"/>
        </w:rPr>
        <w:t> </w:t>
      </w:r>
      <w:r>
        <w:rPr>
          <w:w w:val="105"/>
        </w:rPr>
        <w:t>18-4.</w:t>
      </w:r>
    </w:p>
    <w:p>
      <w:pPr>
        <w:pStyle w:val="BodyText"/>
        <w:spacing w:after="0" w:line="259" w:lineRule="auto"/>
        <w:jc w:val="both"/>
        <w:sectPr>
          <w:pgSz w:w="12240" w:h="15840"/>
          <w:pgMar w:top="1820" w:bottom="280" w:left="1080" w:right="1800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line="259" w:lineRule="auto" w:before="1"/>
        <w:ind w:right="65" w:hanging="469"/>
        <w:jc w:val="both"/>
      </w:pPr>
      <w:r>
        <w:rPr>
          <w:w w:val="105"/>
        </w:rPr>
        <w:t>“Small</w:t>
      </w:r>
      <w:r>
        <w:rPr>
          <w:spacing w:val="-3"/>
          <w:w w:val="105"/>
        </w:rPr>
        <w:t> </w:t>
      </w:r>
      <w:r>
        <w:rPr>
          <w:w w:val="105"/>
        </w:rPr>
        <w:t>Firms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Domestic</w:t>
      </w:r>
      <w:r>
        <w:rPr>
          <w:spacing w:val="-4"/>
          <w:w w:val="105"/>
        </w:rPr>
        <w:t> </w:t>
      </w:r>
      <w:r>
        <w:rPr>
          <w:w w:val="105"/>
        </w:rPr>
        <w:t>Bank</w:t>
      </w:r>
      <w:r>
        <w:rPr>
          <w:spacing w:val="-3"/>
          <w:w w:val="105"/>
        </w:rPr>
        <w:t> </w:t>
      </w:r>
      <w:r>
        <w:rPr>
          <w:w w:val="105"/>
        </w:rPr>
        <w:t>Dependence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Europe’s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Recession.”</w:t>
      </w:r>
      <w:r>
        <w:rPr>
          <w:spacing w:val="34"/>
          <w:w w:val="105"/>
        </w:rPr>
        <w:t> </w:t>
      </w:r>
      <w:r>
        <w:rPr>
          <w:w w:val="105"/>
        </w:rPr>
        <w:t>European Economy, Discussion Paper #12, European Commission, September 2015.</w:t>
      </w:r>
      <w:r>
        <w:rPr>
          <w:w w:val="105"/>
        </w:rPr>
        <w:t> (With Mathias Hoffmann.)</w:t>
      </w:r>
    </w:p>
    <w:p>
      <w:pPr>
        <w:pStyle w:val="BodyText"/>
        <w:spacing w:line="259" w:lineRule="auto" w:before="193"/>
        <w:ind w:right="67" w:hanging="469"/>
        <w:jc w:val="both"/>
      </w:pPr>
      <w:r>
        <w:rPr>
          <w:w w:val="105"/>
        </w:rPr>
        <w:t>“Why</w:t>
      </w:r>
      <w:r>
        <w:rPr>
          <w:w w:val="105"/>
        </w:rPr>
        <w:t> Has</w:t>
      </w:r>
      <w:r>
        <w:rPr>
          <w:w w:val="105"/>
        </w:rPr>
        <w:t> Consumption</w:t>
      </w:r>
      <w:r>
        <w:rPr>
          <w:w w:val="105"/>
        </w:rPr>
        <w:t> Been</w:t>
      </w:r>
      <w:r>
        <w:rPr>
          <w:w w:val="105"/>
        </w:rPr>
        <w:t> So</w:t>
      </w:r>
      <w:r>
        <w:rPr>
          <w:w w:val="105"/>
        </w:rPr>
        <w:t> Volatile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New</w:t>
      </w:r>
      <w:r>
        <w:rPr>
          <w:w w:val="105"/>
        </w:rPr>
        <w:t> Millennium?,”</w:t>
      </w:r>
      <w:r>
        <w:rPr>
          <w:w w:val="105"/>
        </w:rPr>
        <w:t> </w:t>
      </w:r>
      <w:r>
        <w:rPr>
          <w:i/>
          <w:w w:val="105"/>
        </w:rPr>
        <w:t>Economic</w:t>
      </w:r>
      <w:r>
        <w:rPr>
          <w:i/>
          <w:w w:val="105"/>
        </w:rPr>
        <w:t> Com- mentary</w:t>
      </w:r>
      <w:r>
        <w:rPr>
          <w:w w:val="105"/>
        </w:rPr>
        <w:t>, Federal Reserve Bank of Cleveland.</w:t>
      </w:r>
      <w:r>
        <w:rPr>
          <w:spacing w:val="40"/>
          <w:w w:val="105"/>
        </w:rPr>
        <w:t> </w:t>
      </w:r>
      <w:r>
        <w:rPr>
          <w:w w:val="105"/>
        </w:rPr>
        <w:t>July 2015.</w:t>
      </w:r>
      <w:r>
        <w:rPr>
          <w:spacing w:val="40"/>
          <w:w w:val="105"/>
        </w:rPr>
        <w:t> </w:t>
      </w:r>
      <w:r>
        <w:rPr>
          <w:w w:val="105"/>
        </w:rPr>
        <w:t>(With Yuliya Demyanyk, Dmytro</w:t>
      </w:r>
      <w:r>
        <w:rPr>
          <w:spacing w:val="40"/>
          <w:w w:val="105"/>
        </w:rPr>
        <w:t> </w:t>
      </w:r>
      <w:r>
        <w:rPr>
          <w:w w:val="105"/>
        </w:rPr>
        <w:t>Hryshko,</w:t>
      </w:r>
      <w:r>
        <w:rPr>
          <w:spacing w:val="40"/>
          <w:w w:val="105"/>
        </w:rPr>
        <w:t> </w:t>
      </w:r>
      <w:r>
        <w:rPr>
          <w:w w:val="105"/>
        </w:rPr>
        <w:t>Daniel</w:t>
      </w:r>
      <w:r>
        <w:rPr>
          <w:spacing w:val="40"/>
          <w:w w:val="105"/>
        </w:rPr>
        <w:t> </w:t>
      </w:r>
      <w:r>
        <w:rPr>
          <w:w w:val="105"/>
        </w:rPr>
        <w:t>Kolliner,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Maria</w:t>
      </w:r>
      <w:r>
        <w:rPr>
          <w:spacing w:val="40"/>
          <w:w w:val="105"/>
        </w:rPr>
        <w:t> </w:t>
      </w:r>
      <w:r>
        <w:rPr>
          <w:w w:val="105"/>
        </w:rPr>
        <w:t>Jose</w:t>
      </w:r>
      <w:r>
        <w:rPr>
          <w:spacing w:val="40"/>
          <w:w w:val="105"/>
        </w:rPr>
        <w:t> </w:t>
      </w:r>
      <w:r>
        <w:rPr>
          <w:w w:val="105"/>
        </w:rPr>
        <w:t>Luengo-Prado.)</w:t>
      </w:r>
    </w:p>
    <w:p>
      <w:pPr>
        <w:pStyle w:val="BodyText"/>
        <w:spacing w:line="259" w:lineRule="auto" w:before="194"/>
        <w:ind w:right="68" w:hanging="469"/>
        <w:jc w:val="both"/>
      </w:pPr>
      <w:r>
        <w:rPr>
          <w:w w:val="105"/>
        </w:rPr>
        <w:t>“Keeping</w:t>
      </w:r>
      <w:r>
        <w:rPr>
          <w:w w:val="105"/>
        </w:rPr>
        <w:t> the</w:t>
      </w:r>
      <w:r>
        <w:rPr>
          <w:w w:val="105"/>
        </w:rPr>
        <w:t> House</w:t>
      </w:r>
      <w:r>
        <w:rPr>
          <w:w w:val="105"/>
        </w:rPr>
        <w:t> or</w:t>
      </w:r>
      <w:r>
        <w:rPr>
          <w:w w:val="105"/>
        </w:rPr>
        <w:t> Moving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Job.”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w w:val="105"/>
        </w:rPr>
        <w:t> Commentary</w:t>
      </w:r>
      <w:r>
        <w:rPr>
          <w:w w:val="105"/>
        </w:rPr>
        <w:t>,</w:t>
      </w:r>
      <w:r>
        <w:rPr>
          <w:w w:val="105"/>
        </w:rPr>
        <w:t> Federal</w:t>
      </w:r>
      <w:r>
        <w:rPr>
          <w:w w:val="105"/>
        </w:rPr>
        <w:t> Reserve Bank</w:t>
      </w:r>
      <w:r>
        <w:rPr>
          <w:w w:val="105"/>
        </w:rPr>
        <w:t> of</w:t>
      </w:r>
      <w:r>
        <w:rPr>
          <w:w w:val="105"/>
        </w:rPr>
        <w:t> Cleveland.</w:t>
      </w:r>
      <w:r>
        <w:rPr>
          <w:spacing w:val="40"/>
          <w:w w:val="105"/>
        </w:rPr>
        <w:t> </w:t>
      </w:r>
      <w:r>
        <w:rPr>
          <w:w w:val="105"/>
        </w:rPr>
        <w:t>July</w:t>
      </w:r>
      <w:r>
        <w:rPr>
          <w:w w:val="105"/>
        </w:rPr>
        <w:t> 2013.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Yuliya</w:t>
      </w:r>
      <w:r>
        <w:rPr>
          <w:w w:val="105"/>
        </w:rPr>
        <w:t> Demyanyk,</w:t>
      </w:r>
      <w:r>
        <w:rPr>
          <w:w w:val="105"/>
        </w:rPr>
        <w:t> Dmytro</w:t>
      </w:r>
      <w:r>
        <w:rPr>
          <w:w w:val="105"/>
        </w:rPr>
        <w:t> Hryshko,</w:t>
      </w:r>
      <w:r>
        <w:rPr>
          <w:w w:val="105"/>
        </w:rPr>
        <w:t> and Maria Jose Luengo-Prado.)</w:t>
      </w:r>
    </w:p>
    <w:p>
      <w:pPr>
        <w:pStyle w:val="BodyText"/>
        <w:spacing w:line="259" w:lineRule="auto" w:before="193"/>
        <w:ind w:right="67" w:hanging="469"/>
        <w:jc w:val="both"/>
      </w:pPr>
      <w:r>
        <w:rPr>
          <w:w w:val="105"/>
        </w:rPr>
        <w:t>“Risk Sharing and Portfolio Allocation in EMU.” </w:t>
      </w:r>
      <w:r>
        <w:rPr>
          <w:i/>
          <w:w w:val="105"/>
        </w:rPr>
        <w:t>European Economy Economic Papers </w:t>
      </w:r>
      <w:r>
        <w:rPr>
          <w:w w:val="105"/>
        </w:rPr>
        <w:t>No.</w:t>
      </w:r>
      <w:r>
        <w:rPr>
          <w:spacing w:val="40"/>
          <w:w w:val="105"/>
        </w:rPr>
        <w:t> </w:t>
      </w:r>
      <w:r>
        <w:rPr>
          <w:w w:val="105"/>
        </w:rPr>
        <w:t>334,</w:t>
      </w:r>
      <w:r>
        <w:rPr>
          <w:w w:val="105"/>
        </w:rPr>
        <w:t> 2008,</w:t>
      </w:r>
      <w:r>
        <w:rPr>
          <w:w w:val="105"/>
        </w:rPr>
        <w:t> European</w:t>
      </w:r>
      <w:r>
        <w:rPr>
          <w:w w:val="105"/>
        </w:rPr>
        <w:t> Commission.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Yuliya</w:t>
      </w:r>
      <w:r>
        <w:rPr>
          <w:w w:val="105"/>
        </w:rPr>
        <w:t> Demyanyk</w:t>
      </w:r>
      <w:r>
        <w:rPr>
          <w:w w:val="105"/>
        </w:rPr>
        <w:t> and</w:t>
      </w:r>
      <w:r>
        <w:rPr>
          <w:w w:val="105"/>
        </w:rPr>
        <w:t> Charlotte </w:t>
      </w:r>
      <w:r>
        <w:rPr>
          <w:spacing w:val="-2"/>
          <w:w w:val="105"/>
        </w:rPr>
        <w:t>Ostergaard.)</w:t>
      </w:r>
    </w:p>
    <w:p>
      <w:pPr>
        <w:pStyle w:val="BodyText"/>
        <w:spacing w:line="259" w:lineRule="auto" w:before="194"/>
        <w:ind w:right="69" w:hanging="469"/>
        <w:jc w:val="both"/>
      </w:pPr>
      <w:r>
        <w:rPr>
          <w:w w:val="105"/>
        </w:rPr>
        <w:t>“Banking</w:t>
      </w:r>
      <w:r>
        <w:rPr>
          <w:w w:val="105"/>
        </w:rPr>
        <w:t> Deregulation</w:t>
      </w:r>
      <w:r>
        <w:rPr>
          <w:w w:val="105"/>
        </w:rPr>
        <w:t> Helps</w:t>
      </w:r>
      <w:r>
        <w:rPr>
          <w:w w:val="105"/>
        </w:rPr>
        <w:t> Small</w:t>
      </w:r>
      <w:r>
        <w:rPr>
          <w:w w:val="105"/>
        </w:rPr>
        <w:t> Business</w:t>
      </w:r>
      <w:r>
        <w:rPr>
          <w:w w:val="105"/>
        </w:rPr>
        <w:t> Owners</w:t>
      </w:r>
      <w:r>
        <w:rPr>
          <w:w w:val="105"/>
        </w:rPr>
        <w:t> Stabilize</w:t>
      </w:r>
      <w:r>
        <w:rPr>
          <w:w w:val="105"/>
        </w:rPr>
        <w:t> Their</w:t>
      </w:r>
      <w:r>
        <w:rPr>
          <w:w w:val="105"/>
        </w:rPr>
        <w:t> Income.”</w:t>
      </w:r>
      <w:r>
        <w:rPr>
          <w:spacing w:val="40"/>
          <w:w w:val="105"/>
        </w:rPr>
        <w:t> </w:t>
      </w:r>
      <w:r>
        <w:rPr>
          <w:i/>
          <w:w w:val="105"/>
        </w:rPr>
        <w:t>The Regional</w:t>
      </w:r>
      <w:r>
        <w:rPr>
          <w:i/>
          <w:w w:val="105"/>
        </w:rPr>
        <w:t> Economist</w:t>
      </w:r>
      <w:r>
        <w:rPr>
          <w:w w:val="105"/>
        </w:rPr>
        <w:t>, April 2007, Federal Reserve Bank of St.</w:t>
      </w:r>
      <w:r>
        <w:rPr>
          <w:w w:val="105"/>
        </w:rPr>
        <w:t> Louis, (With Yuliya Demyanyk and Charlotte Ostergaard.)</w:t>
      </w:r>
    </w:p>
    <w:p>
      <w:pPr>
        <w:pStyle w:val="BodyText"/>
        <w:spacing w:line="259" w:lineRule="auto" w:before="194"/>
        <w:ind w:right="70" w:hanging="469"/>
        <w:jc w:val="both"/>
      </w:pPr>
      <w:r>
        <w:rPr>
          <w:w w:val="105"/>
        </w:rPr>
        <w:t>“Is State Fiscal Policy Asymmetric Over the Business Cycle?”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w w:val="105"/>
        </w:rPr>
        <w:t> Review </w:t>
      </w:r>
      <w:r>
        <w:rPr>
          <w:w w:val="105"/>
        </w:rPr>
        <w:t>Fed- 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Kansas</w:t>
      </w:r>
      <w:r>
        <w:rPr>
          <w:spacing w:val="40"/>
          <w:w w:val="105"/>
        </w:rPr>
        <w:t> </w:t>
      </w:r>
      <w:r>
        <w:rPr>
          <w:w w:val="105"/>
        </w:rPr>
        <w:t>City,</w:t>
      </w:r>
      <w:r>
        <w:rPr>
          <w:spacing w:val="40"/>
          <w:w w:val="105"/>
        </w:rPr>
        <w:t> </w:t>
      </w:r>
      <w:r>
        <w:rPr>
          <w:w w:val="105"/>
        </w:rPr>
        <w:t>Third</w:t>
      </w:r>
      <w:r>
        <w:rPr>
          <w:spacing w:val="40"/>
          <w:w w:val="105"/>
        </w:rPr>
        <w:t> </w:t>
      </w:r>
      <w:r>
        <w:rPr>
          <w:w w:val="105"/>
        </w:rPr>
        <w:t>Quarter</w:t>
      </w:r>
      <w:r>
        <w:rPr>
          <w:spacing w:val="40"/>
          <w:w w:val="105"/>
        </w:rPr>
        <w:t> </w:t>
      </w:r>
      <w:r>
        <w:rPr>
          <w:w w:val="105"/>
        </w:rPr>
        <w:t>2001.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Oved</w:t>
      </w:r>
      <w:r>
        <w:rPr>
          <w:spacing w:val="40"/>
          <w:w w:val="105"/>
        </w:rPr>
        <w:t> </w:t>
      </w:r>
      <w:r>
        <w:rPr>
          <w:w w:val="105"/>
        </w:rPr>
        <w:t>Yosha.)</w:t>
      </w:r>
    </w:p>
    <w:p>
      <w:pPr>
        <w:pStyle w:val="BodyText"/>
        <w:spacing w:before="192"/>
        <w:ind w:left="0" w:right="70"/>
        <w:jc w:val="right"/>
        <w:rPr>
          <w:i/>
        </w:rPr>
      </w:pPr>
      <w:r>
        <w:rPr>
          <w:w w:val="105"/>
        </w:rPr>
        <w:t>“Is</w:t>
      </w:r>
      <w:r>
        <w:rPr>
          <w:spacing w:val="42"/>
          <w:w w:val="105"/>
        </w:rPr>
        <w:t> </w:t>
      </w:r>
      <w:r>
        <w:rPr>
          <w:w w:val="105"/>
        </w:rPr>
        <w:t>Risk</w:t>
      </w:r>
      <w:r>
        <w:rPr>
          <w:spacing w:val="43"/>
          <w:w w:val="105"/>
        </w:rPr>
        <w:t> </w:t>
      </w:r>
      <w:r>
        <w:rPr>
          <w:w w:val="105"/>
        </w:rPr>
        <w:t>Sharing</w:t>
      </w:r>
      <w:r>
        <w:rPr>
          <w:spacing w:val="43"/>
          <w:w w:val="105"/>
        </w:rPr>
        <w:t> </w:t>
      </w:r>
      <w:r>
        <w:rPr>
          <w:w w:val="105"/>
        </w:rPr>
        <w:t>in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3"/>
          <w:w w:val="105"/>
        </w:rPr>
        <w:t> </w:t>
      </w:r>
      <w:r>
        <w:rPr>
          <w:w w:val="105"/>
        </w:rPr>
        <w:t>United</w:t>
      </w:r>
      <w:r>
        <w:rPr>
          <w:spacing w:val="43"/>
          <w:w w:val="105"/>
        </w:rPr>
        <w:t> </w:t>
      </w:r>
      <w:r>
        <w:rPr>
          <w:w w:val="105"/>
        </w:rPr>
        <w:t>States</w:t>
      </w:r>
      <w:r>
        <w:rPr>
          <w:spacing w:val="43"/>
          <w:w w:val="105"/>
        </w:rPr>
        <w:t> </w:t>
      </w:r>
      <w:r>
        <w:rPr>
          <w:w w:val="105"/>
        </w:rPr>
        <w:t>a</w:t>
      </w:r>
      <w:r>
        <w:rPr>
          <w:spacing w:val="43"/>
          <w:w w:val="105"/>
        </w:rPr>
        <w:t> </w:t>
      </w:r>
      <w:r>
        <w:rPr>
          <w:w w:val="105"/>
        </w:rPr>
        <w:t>Regional</w:t>
      </w:r>
      <w:r>
        <w:rPr>
          <w:spacing w:val="43"/>
          <w:w w:val="105"/>
        </w:rPr>
        <w:t> </w:t>
      </w:r>
      <w:r>
        <w:rPr>
          <w:w w:val="105"/>
        </w:rPr>
        <w:t>Phenomenon?”</w:t>
      </w:r>
      <w:r>
        <w:rPr>
          <w:spacing w:val="28"/>
          <w:w w:val="105"/>
        </w:rPr>
        <w:t>  </w:t>
      </w:r>
      <w:r>
        <w:rPr>
          <w:i/>
          <w:w w:val="105"/>
        </w:rPr>
        <w:t>Economic</w:t>
      </w:r>
      <w:r>
        <w:rPr>
          <w:i/>
          <w:spacing w:val="48"/>
          <w:w w:val="105"/>
        </w:rPr>
        <w:t> </w:t>
      </w:r>
      <w:r>
        <w:rPr>
          <w:i/>
          <w:spacing w:val="-2"/>
          <w:w w:val="105"/>
        </w:rPr>
        <w:t>Review</w:t>
      </w:r>
    </w:p>
    <w:p>
      <w:pPr>
        <w:pStyle w:val="BodyText"/>
        <w:spacing w:before="25"/>
        <w:ind w:left="0" w:right="77"/>
        <w:jc w:val="right"/>
      </w:pPr>
      <w:r>
        <w:rPr>
          <w:w w:val="105"/>
        </w:rPr>
        <w:t>Federal</w:t>
      </w:r>
      <w:r>
        <w:rPr>
          <w:spacing w:val="16"/>
          <w:w w:val="105"/>
        </w:rPr>
        <w:t> </w:t>
      </w:r>
      <w:r>
        <w:rPr>
          <w:w w:val="105"/>
        </w:rPr>
        <w:t>Reserve</w:t>
      </w:r>
      <w:r>
        <w:rPr>
          <w:spacing w:val="16"/>
          <w:w w:val="105"/>
        </w:rPr>
        <w:t> </w:t>
      </w:r>
      <w:r>
        <w:rPr>
          <w:w w:val="105"/>
        </w:rPr>
        <w:t>Bank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Kansas</w:t>
      </w:r>
      <w:r>
        <w:rPr>
          <w:spacing w:val="15"/>
          <w:w w:val="105"/>
        </w:rPr>
        <w:t> </w:t>
      </w:r>
      <w:r>
        <w:rPr>
          <w:w w:val="105"/>
        </w:rPr>
        <w:t>City,</w:t>
      </w:r>
      <w:r>
        <w:rPr>
          <w:spacing w:val="16"/>
          <w:w w:val="105"/>
        </w:rPr>
        <w:t> </w:t>
      </w:r>
      <w:r>
        <w:rPr>
          <w:w w:val="105"/>
        </w:rPr>
        <w:t>Second</w:t>
      </w:r>
      <w:r>
        <w:rPr>
          <w:spacing w:val="16"/>
          <w:w w:val="105"/>
        </w:rPr>
        <w:t> </w:t>
      </w:r>
      <w:r>
        <w:rPr>
          <w:w w:val="105"/>
        </w:rPr>
        <w:t>Quarter</w:t>
      </w:r>
      <w:r>
        <w:rPr>
          <w:spacing w:val="17"/>
          <w:w w:val="105"/>
        </w:rPr>
        <w:t> </w:t>
      </w:r>
      <w:r>
        <w:rPr>
          <w:w w:val="105"/>
        </w:rPr>
        <w:t>2000.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15"/>
          <w:w w:val="105"/>
        </w:rPr>
        <w:t> </w:t>
      </w:r>
      <w:r>
        <w:rPr>
          <w:w w:val="105"/>
        </w:rPr>
        <w:t>Oved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Yosha.)</w:t>
      </w:r>
    </w:p>
    <w:p>
      <w:pPr>
        <w:pStyle w:val="BodyText"/>
        <w:spacing w:before="0"/>
        <w:ind w:left="0"/>
      </w:pPr>
    </w:p>
    <w:p>
      <w:pPr>
        <w:pStyle w:val="BodyText"/>
        <w:spacing w:before="244"/>
        <w:ind w:left="0"/>
      </w:pPr>
    </w:p>
    <w:p>
      <w:pPr>
        <w:pStyle w:val="Heading1"/>
      </w:pPr>
      <w:r>
        <w:rPr>
          <w:w w:val="120"/>
        </w:rPr>
        <w:t>Book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Review:</w:t>
      </w:r>
    </w:p>
    <w:p>
      <w:pPr>
        <w:spacing w:line="259" w:lineRule="auto" w:before="195"/>
        <w:ind w:left="945" w:right="69" w:hanging="469"/>
        <w:jc w:val="both"/>
        <w:rPr>
          <w:sz w:val="24"/>
        </w:rPr>
      </w:pPr>
      <w:r>
        <w:rPr>
          <w:w w:val="105"/>
          <w:sz w:val="24"/>
        </w:rPr>
        <w:t>Review</w:t>
      </w:r>
      <w:r>
        <w:rPr>
          <w:w w:val="105"/>
          <w:sz w:val="24"/>
        </w:rPr>
        <w:t> 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“Financial</w:t>
      </w:r>
      <w:r>
        <w:rPr>
          <w:i/>
          <w:w w:val="105"/>
          <w:sz w:val="24"/>
        </w:rPr>
        <w:t> Calculus.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</w:t>
      </w:r>
      <w:r>
        <w:rPr>
          <w:i/>
          <w:w w:val="105"/>
          <w:sz w:val="24"/>
        </w:rPr>
        <w:t> Introduction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Derivative</w:t>
      </w:r>
      <w:r>
        <w:rPr>
          <w:i/>
          <w:w w:val="105"/>
          <w:sz w:val="24"/>
        </w:rPr>
        <w:t> Pricing,”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w w:val="105"/>
          <w:sz w:val="24"/>
        </w:rPr>
        <w:t> Martin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Baxter and Andrew Rennie, Cambridge University Press 1996.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 The- ory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14, 1998, 365–368.</w:t>
      </w:r>
    </w:p>
    <w:p>
      <w:pPr>
        <w:pStyle w:val="BodyText"/>
        <w:spacing w:before="0"/>
        <w:ind w:left="0"/>
      </w:pPr>
    </w:p>
    <w:p>
      <w:pPr>
        <w:pStyle w:val="BodyText"/>
        <w:spacing w:before="223"/>
        <w:ind w:left="0"/>
      </w:pPr>
    </w:p>
    <w:p>
      <w:pPr>
        <w:pStyle w:val="Heading1"/>
      </w:pPr>
      <w:r>
        <w:rPr>
          <w:w w:val="120"/>
        </w:rPr>
        <w:t>Vox</w:t>
      </w:r>
      <w:r>
        <w:rPr>
          <w:spacing w:val="9"/>
          <w:w w:val="120"/>
        </w:rPr>
        <w:t> </w:t>
      </w:r>
      <w:r>
        <w:rPr>
          <w:w w:val="120"/>
        </w:rPr>
        <w:t>EU,</w:t>
      </w:r>
      <w:r>
        <w:rPr>
          <w:spacing w:val="10"/>
          <w:w w:val="120"/>
        </w:rPr>
        <w:t> </w:t>
      </w:r>
      <w:r>
        <w:rPr>
          <w:w w:val="120"/>
        </w:rPr>
        <w:t>policy</w:t>
      </w:r>
      <w:r>
        <w:rPr>
          <w:spacing w:val="10"/>
          <w:w w:val="120"/>
        </w:rPr>
        <w:t> </w:t>
      </w:r>
      <w:r>
        <w:rPr>
          <w:w w:val="120"/>
        </w:rPr>
        <w:t>analysis</w:t>
      </w:r>
      <w:r>
        <w:rPr>
          <w:spacing w:val="10"/>
          <w:w w:val="120"/>
        </w:rPr>
        <w:t> </w:t>
      </w:r>
      <w:r>
        <w:rPr>
          <w:w w:val="120"/>
        </w:rPr>
        <w:t>based</w:t>
      </w:r>
      <w:r>
        <w:rPr>
          <w:spacing w:val="10"/>
          <w:w w:val="120"/>
        </w:rPr>
        <w:t> </w:t>
      </w:r>
      <w:r>
        <w:rPr>
          <w:w w:val="120"/>
        </w:rPr>
        <w:t>on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research</w:t>
      </w:r>
    </w:p>
    <w:p>
      <w:pPr>
        <w:pStyle w:val="BodyText"/>
        <w:spacing w:line="259" w:lineRule="auto" w:before="195"/>
        <w:ind w:hanging="235"/>
      </w:pPr>
      <w:r>
        <w:rPr>
          <w:rFonts w:ascii="Times New Roman" w:hAnsi="Times New Roman"/>
          <w:spacing w:val="80"/>
          <w:w w:val="105"/>
          <w:sz w:val="9"/>
        </w:rPr>
        <w:t>  </w:t>
      </w:r>
      <w:r>
        <w:rPr>
          <w:w w:val="105"/>
        </w:rPr>
        <w:t>“Banking</w:t>
      </w:r>
      <w:r>
        <w:rPr>
          <w:spacing w:val="23"/>
          <w:w w:val="105"/>
        </w:rPr>
        <w:t> </w:t>
      </w:r>
      <w:r>
        <w:rPr>
          <w:w w:val="105"/>
        </w:rPr>
        <w:t>integration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EMU:</w:t>
      </w:r>
      <w:r>
        <w:rPr>
          <w:spacing w:val="24"/>
          <w:w w:val="105"/>
        </w:rPr>
        <w:t> </w:t>
      </w:r>
      <w:r>
        <w:rPr>
          <w:w w:val="105"/>
        </w:rPr>
        <w:t>Let’s</w:t>
      </w:r>
      <w:r>
        <w:rPr>
          <w:spacing w:val="24"/>
          <w:w w:val="105"/>
        </w:rPr>
        <w:t> </w:t>
      </w:r>
      <w:r>
        <w:rPr>
          <w:w w:val="105"/>
        </w:rPr>
        <w:t>get</w:t>
      </w:r>
      <w:r>
        <w:rPr>
          <w:spacing w:val="23"/>
          <w:w w:val="105"/>
        </w:rPr>
        <w:t> </w:t>
      </w:r>
      <w:r>
        <w:rPr>
          <w:w w:val="105"/>
        </w:rPr>
        <w:t>real!”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w w:val="105"/>
        </w:rPr>
        <w:t>Mathias</w:t>
      </w:r>
      <w:r>
        <w:rPr>
          <w:spacing w:val="24"/>
          <w:w w:val="105"/>
        </w:rPr>
        <w:t> </w:t>
      </w:r>
      <w:r>
        <w:rPr>
          <w:w w:val="105"/>
        </w:rPr>
        <w:t>Hoffmann,</w:t>
      </w:r>
      <w:r>
        <w:rPr>
          <w:spacing w:val="24"/>
          <w:w w:val="105"/>
        </w:rPr>
        <w:t> </w:t>
      </w:r>
      <w:r>
        <w:rPr>
          <w:w w:val="105"/>
        </w:rPr>
        <w:t>Egor Maslov, and Iryna Stewen, January 2019</w:t>
      </w:r>
    </w:p>
    <w:p>
      <w:pPr>
        <w:pStyle w:val="BodyText"/>
        <w:spacing w:line="259" w:lineRule="auto" w:before="192"/>
        <w:ind w:hanging="235"/>
      </w:pPr>
      <w:r>
        <w:rPr>
          <w:rFonts w:ascii="Times New Roman" w:hAnsi="Times New Roman"/>
          <w:spacing w:val="80"/>
          <w:w w:val="105"/>
          <w:sz w:val="9"/>
        </w:rPr>
        <w:t>  </w:t>
      </w:r>
      <w:r>
        <w:rPr>
          <w:w w:val="105"/>
        </w:rPr>
        <w:t>“How</w:t>
      </w:r>
      <w:r>
        <w:rPr>
          <w:spacing w:val="40"/>
          <w:w w:val="105"/>
        </w:rPr>
        <w:t> </w:t>
      </w:r>
      <w:r>
        <w:rPr>
          <w:w w:val="105"/>
        </w:rPr>
        <w:t>big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productivity</w:t>
      </w:r>
      <w:r>
        <w:rPr>
          <w:spacing w:val="40"/>
          <w:w w:val="105"/>
        </w:rPr>
        <w:t> </w:t>
      </w:r>
      <w:r>
        <w:rPr>
          <w:w w:val="105"/>
        </w:rPr>
        <w:t>gains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FDI?”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Sebnem</w:t>
      </w:r>
      <w:r>
        <w:rPr>
          <w:spacing w:val="40"/>
          <w:w w:val="105"/>
        </w:rPr>
        <w:t> </w:t>
      </w:r>
      <w:r>
        <w:rPr>
          <w:w w:val="105"/>
        </w:rPr>
        <w:t>Kalemli-Ozcan,</w:t>
      </w:r>
      <w:r>
        <w:rPr>
          <w:spacing w:val="40"/>
          <w:w w:val="105"/>
        </w:rPr>
        <w:t> </w:t>
      </w:r>
      <w:r>
        <w:rPr>
          <w:w w:val="105"/>
        </w:rPr>
        <w:t>June </w:t>
      </w:r>
      <w:r>
        <w:rPr>
          <w:spacing w:val="-4"/>
          <w:w w:val="105"/>
        </w:rPr>
        <w:t>2013</w:t>
      </w:r>
    </w:p>
    <w:p>
      <w:pPr>
        <w:pStyle w:val="BodyText"/>
        <w:spacing w:after="0" w:line="259" w:lineRule="auto"/>
        <w:sectPr>
          <w:pgSz w:w="12240" w:h="15840"/>
          <w:pgMar w:top="1820" w:bottom="280" w:left="1080" w:right="1800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line="259" w:lineRule="auto" w:before="1"/>
        <w:ind w:hanging="235"/>
      </w:pPr>
      <w:r>
        <w:rPr>
          <w:rFonts w:ascii="Times New Roman" w:hAnsi="Times New Roman"/>
          <w:spacing w:val="80"/>
          <w:w w:val="150"/>
          <w:sz w:val="9"/>
        </w:rPr>
        <w:t>  </w:t>
      </w:r>
      <w:r>
        <w:rPr/>
        <w:t>“Hedging</w:t>
      </w:r>
      <w:r>
        <w:rPr>
          <w:spacing w:val="40"/>
        </w:rPr>
        <w:t> </w:t>
      </w:r>
      <w:r>
        <w:rPr/>
        <w:t>macroeconomic</w:t>
      </w:r>
      <w:r>
        <w:rPr>
          <w:spacing w:val="40"/>
        </w:rPr>
        <w:t> </w:t>
      </w:r>
      <w:r>
        <w:rPr/>
        <w:t>risk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Eurozone:</w:t>
      </w:r>
      <w:r>
        <w:rPr>
          <w:spacing w:val="80"/>
        </w:rPr>
        <w:t> </w:t>
      </w:r>
      <w:r>
        <w:rPr/>
        <w:t>Fiscal</w:t>
      </w:r>
      <w:r>
        <w:rPr>
          <w:spacing w:val="40"/>
        </w:rPr>
        <w:t> </w:t>
      </w:r>
      <w:r>
        <w:rPr/>
        <w:t>union</w:t>
      </w:r>
      <w:r>
        <w:rPr>
          <w:spacing w:val="40"/>
        </w:rPr>
        <w:t> </w:t>
      </w:r>
      <w:r>
        <w:rPr/>
        <w:t>versus</w:t>
      </w:r>
      <w:r>
        <w:rPr>
          <w:spacing w:val="40"/>
        </w:rPr>
        <w:t> </w:t>
      </w:r>
      <w:r>
        <w:rPr/>
        <w:t>capital</w:t>
      </w:r>
      <w:r>
        <w:rPr>
          <w:spacing w:val="40"/>
        </w:rPr>
        <w:t> </w:t>
      </w:r>
      <w:r>
        <w:rPr/>
        <w:t>mar-</w:t>
      </w:r>
      <w:r>
        <w:rPr>
          <w:spacing w:val="40"/>
        </w:rPr>
        <w:t> </w:t>
      </w:r>
      <w:r>
        <w:rPr/>
        <w:t>kets,” with Mathias Hoffmann, November 2012</w:t>
      </w:r>
    </w:p>
    <w:p>
      <w:pPr>
        <w:pStyle w:val="BodyText"/>
        <w:spacing w:line="259" w:lineRule="auto" w:before="202"/>
        <w:ind w:hanging="235"/>
      </w:pPr>
      <w:r>
        <w:rPr>
          <w:rFonts w:ascii="Times New Roman" w:hAnsi="Times New Roman"/>
          <w:spacing w:val="71"/>
          <w:w w:val="105"/>
          <w:sz w:val="9"/>
        </w:rPr>
        <w:t>  </w:t>
      </w:r>
      <w:r>
        <w:rPr>
          <w:w w:val="105"/>
        </w:rPr>
        <w:t>“Capital</w:t>
      </w:r>
      <w:r>
        <w:rPr>
          <w:spacing w:val="-7"/>
          <w:w w:val="105"/>
        </w:rPr>
        <w:t> </w:t>
      </w:r>
      <w:r>
        <w:rPr>
          <w:w w:val="105"/>
        </w:rPr>
        <w:t>gains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international</w:t>
      </w:r>
      <w:r>
        <w:rPr>
          <w:spacing w:val="-7"/>
          <w:w w:val="105"/>
        </w:rPr>
        <w:t> </w:t>
      </w:r>
      <w:r>
        <w:rPr>
          <w:w w:val="105"/>
        </w:rPr>
        <w:t>portfolios:</w:t>
      </w:r>
      <w:r>
        <w:rPr>
          <w:spacing w:val="21"/>
          <w:w w:val="105"/>
        </w:rPr>
        <w:t> </w:t>
      </w:r>
      <w:r>
        <w:rPr>
          <w:w w:val="105"/>
        </w:rPr>
        <w:t>New</w:t>
      </w:r>
      <w:r>
        <w:rPr>
          <w:spacing w:val="-7"/>
          <w:w w:val="105"/>
        </w:rPr>
        <w:t> </w:t>
      </w:r>
      <w:r>
        <w:rPr>
          <w:w w:val="105"/>
        </w:rPr>
        <w:t>evidence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Eurozone,”</w:t>
      </w:r>
      <w:r>
        <w:rPr>
          <w:spacing w:val="-4"/>
          <w:w w:val="105"/>
        </w:rPr>
        <w:t> </w:t>
      </w:r>
      <w:r>
        <w:rPr>
          <w:w w:val="105"/>
        </w:rPr>
        <w:t>with Sebnem Kalemli-Ozcan, May 2012</w:t>
      </w:r>
    </w:p>
    <w:p>
      <w:pPr>
        <w:pStyle w:val="BodyText"/>
        <w:spacing w:line="259" w:lineRule="auto" w:before="202"/>
        <w:ind w:hanging="235"/>
      </w:pPr>
      <w:r>
        <w:rPr>
          <w:rFonts w:ascii="Times New Roman" w:hAnsi="Times New Roman"/>
          <w:spacing w:val="80"/>
          <w:w w:val="105"/>
          <w:sz w:val="9"/>
        </w:rPr>
        <w:t>  </w:t>
      </w:r>
      <w:r>
        <w:rPr>
          <w:w w:val="105"/>
        </w:rPr>
        <w:t>“Trust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capital</w:t>
      </w:r>
      <w:r>
        <w:rPr>
          <w:spacing w:val="40"/>
          <w:w w:val="10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integration,”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Sebnem</w:t>
      </w:r>
      <w:r>
        <w:rPr>
          <w:spacing w:val="40"/>
          <w:w w:val="105"/>
        </w:rPr>
        <w:t> </w:t>
      </w:r>
      <w:r>
        <w:rPr>
          <w:w w:val="105"/>
        </w:rPr>
        <w:t>Kalemli-Ozcan, November 2007</w:t>
      </w:r>
    </w:p>
    <w:p>
      <w:pPr>
        <w:pStyle w:val="BodyText"/>
        <w:spacing w:line="259" w:lineRule="auto" w:before="202"/>
        <w:ind w:left="360" w:right="68"/>
      </w:pPr>
      <w:r>
        <w:rPr>
          <w:b/>
          <w:w w:val="105"/>
        </w:rPr>
        <w:t>Ph.D.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advising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by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year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graduation,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main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(or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co-main)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advisorships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only.</w:t>
      </w:r>
      <w:r>
        <w:rPr>
          <w:b/>
          <w:spacing w:val="80"/>
          <w:w w:val="150"/>
        </w:rPr>
        <w:t> </w:t>
      </w:r>
      <w:r>
        <w:rPr>
          <w:w w:val="105"/>
        </w:rPr>
        <w:t>Main advisor (Brown University):</w:t>
      </w:r>
      <w:r>
        <w:rPr>
          <w:spacing w:val="40"/>
          <w:w w:val="105"/>
        </w:rPr>
        <w:t> </w:t>
      </w:r>
      <w:r>
        <w:rPr>
          <w:w w:val="105"/>
        </w:rPr>
        <w:t>Christopher Field 1996, Rohit Malhotra and Hyung-</w:t>
      </w:r>
      <w:r>
        <w:rPr>
          <w:spacing w:val="40"/>
          <w:w w:val="105"/>
        </w:rPr>
        <w:t> </w:t>
      </w:r>
      <w:r>
        <w:rPr>
          <w:w w:val="105"/>
        </w:rPr>
        <w:t>jin Chung 1997, Adriana Arreaza and Lisa Wu 1999, Sebnem Kalemli-Ozcan, Maria Kula and</w:t>
      </w:r>
      <w:r>
        <w:rPr>
          <w:w w:val="105"/>
        </w:rPr>
        <w:t> Maria</w:t>
      </w:r>
      <w:r>
        <w:rPr>
          <w:w w:val="105"/>
        </w:rPr>
        <w:t> Luengo-Prado</w:t>
      </w:r>
      <w:r>
        <w:rPr>
          <w:w w:val="105"/>
        </w:rPr>
        <w:t> 2000.</w:t>
      </w:r>
      <w:r>
        <w:rPr>
          <w:spacing w:val="40"/>
          <w:w w:val="105"/>
        </w:rPr>
        <w:t> </w:t>
      </w:r>
      <w:r>
        <w:rPr>
          <w:w w:val="105"/>
        </w:rPr>
        <w:t>Main</w:t>
      </w:r>
      <w:r>
        <w:rPr>
          <w:w w:val="105"/>
        </w:rPr>
        <w:t> advisor</w:t>
      </w:r>
      <w:r>
        <w:rPr>
          <w:w w:val="105"/>
        </w:rPr>
        <w:t> (Binghamton</w:t>
      </w:r>
      <w:r>
        <w:rPr>
          <w:w w:val="105"/>
        </w:rPr>
        <w:t> University):</w:t>
      </w:r>
      <w:r>
        <w:rPr>
          <w:spacing w:val="40"/>
          <w:w w:val="105"/>
        </w:rPr>
        <w:t> </w:t>
      </w:r>
      <w:r>
        <w:rPr>
          <w:w w:val="105"/>
        </w:rPr>
        <w:t>Yu</w:t>
      </w:r>
      <w:r>
        <w:rPr>
          <w:w w:val="105"/>
        </w:rPr>
        <w:t> Zhu</w:t>
      </w:r>
      <w:r>
        <w:rPr>
          <w:w w:val="105"/>
        </w:rPr>
        <w:t> 2004,</w:t>
      </w:r>
      <w:r>
        <w:rPr>
          <w:spacing w:val="80"/>
          <w:w w:val="105"/>
        </w:rPr>
        <w:t> </w:t>
      </w:r>
      <w:r>
        <w:rPr>
          <w:w w:val="105"/>
        </w:rPr>
        <w:t>Kiril Tochkov 2005, Yi-Tsung Wu 2007.</w:t>
      </w:r>
      <w:r>
        <w:rPr>
          <w:spacing w:val="40"/>
          <w:w w:val="105"/>
        </w:rPr>
        <w:t> </w:t>
      </w:r>
      <w:r>
        <w:rPr>
          <w:w w:val="105"/>
        </w:rPr>
        <w:t>Main advisor (University of Houston):</w:t>
      </w:r>
      <w:r>
        <w:rPr>
          <w:spacing w:val="40"/>
          <w:w w:val="105"/>
        </w:rPr>
        <w:t> </w:t>
      </w:r>
      <w:r>
        <w:rPr>
          <w:w w:val="105"/>
        </w:rPr>
        <w:t>Vadym</w:t>
      </w:r>
      <w:r>
        <w:rPr>
          <w:spacing w:val="80"/>
          <w:w w:val="105"/>
        </w:rPr>
        <w:t> </w:t>
      </w:r>
      <w:r>
        <w:rPr>
          <w:w w:val="105"/>
        </w:rPr>
        <w:t>Volosovych,</w:t>
      </w:r>
      <w:r>
        <w:rPr>
          <w:spacing w:val="39"/>
          <w:w w:val="105"/>
        </w:rPr>
        <w:t> </w:t>
      </w:r>
      <w:r>
        <w:rPr>
          <w:w w:val="105"/>
        </w:rPr>
        <w:t>Yuliya</w:t>
      </w:r>
      <w:r>
        <w:rPr>
          <w:spacing w:val="36"/>
          <w:w w:val="105"/>
        </w:rPr>
        <w:t> </w:t>
      </w:r>
      <w:r>
        <w:rPr>
          <w:w w:val="105"/>
        </w:rPr>
        <w:t>Demyanyk,</w:t>
      </w:r>
      <w:r>
        <w:rPr>
          <w:spacing w:val="39"/>
          <w:w w:val="105"/>
        </w:rPr>
        <w:t> </w:t>
      </w:r>
      <w:r>
        <w:rPr>
          <w:w w:val="105"/>
        </w:rPr>
        <w:t>Dmytro</w:t>
      </w:r>
      <w:r>
        <w:rPr>
          <w:spacing w:val="37"/>
          <w:w w:val="105"/>
        </w:rPr>
        <w:t> </w:t>
      </w:r>
      <w:r>
        <w:rPr>
          <w:w w:val="105"/>
        </w:rPr>
        <w:t>Hryshko,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Murat</w:t>
      </w:r>
      <w:r>
        <w:rPr>
          <w:spacing w:val="37"/>
          <w:w w:val="105"/>
        </w:rPr>
        <w:t> </w:t>
      </w:r>
      <w:r>
        <w:rPr>
          <w:w w:val="105"/>
        </w:rPr>
        <w:t>Arslan</w:t>
      </w:r>
      <w:r>
        <w:rPr>
          <w:spacing w:val="37"/>
          <w:w w:val="105"/>
        </w:rPr>
        <w:t> </w:t>
      </w:r>
      <w:r>
        <w:rPr>
          <w:w w:val="105"/>
        </w:rPr>
        <w:t>2006.</w:t>
      </w:r>
      <w:r>
        <w:rPr>
          <w:spacing w:val="80"/>
          <w:w w:val="105"/>
        </w:rPr>
        <w:t> </w:t>
      </w:r>
      <w:r>
        <w:rPr>
          <w:w w:val="105"/>
        </w:rPr>
        <w:t>Faruk</w:t>
      </w:r>
      <w:r>
        <w:rPr>
          <w:spacing w:val="37"/>
          <w:w w:val="105"/>
        </w:rPr>
        <w:t> </w:t>
      </w:r>
      <w:r>
        <w:rPr>
          <w:w w:val="105"/>
        </w:rPr>
        <w:t>Balli and</w:t>
      </w:r>
      <w:r>
        <w:rPr>
          <w:spacing w:val="40"/>
          <w:w w:val="105"/>
        </w:rPr>
        <w:t> </w:t>
      </w:r>
      <w:r>
        <w:rPr>
          <w:w w:val="105"/>
        </w:rPr>
        <w:t>Levent</w:t>
      </w:r>
      <w:r>
        <w:rPr>
          <w:spacing w:val="40"/>
          <w:w w:val="105"/>
        </w:rPr>
        <w:t> </w:t>
      </w:r>
      <w:r>
        <w:rPr>
          <w:w w:val="105"/>
        </w:rPr>
        <w:t>Bulut</w:t>
      </w:r>
      <w:r>
        <w:rPr>
          <w:spacing w:val="40"/>
          <w:w w:val="105"/>
        </w:rPr>
        <w:t> </w:t>
      </w:r>
      <w:r>
        <w:rPr>
          <w:w w:val="105"/>
        </w:rPr>
        <w:t>2007.</w:t>
      </w:r>
      <w:r>
        <w:rPr>
          <w:spacing w:val="80"/>
          <w:w w:val="105"/>
        </w:rPr>
        <w:t> </w:t>
      </w:r>
      <w:r>
        <w:rPr>
          <w:w w:val="105"/>
        </w:rPr>
        <w:t>Mayank</w:t>
      </w:r>
      <w:r>
        <w:rPr>
          <w:spacing w:val="40"/>
          <w:w w:val="105"/>
        </w:rPr>
        <w:t> </w:t>
      </w:r>
      <w:r>
        <w:rPr>
          <w:w w:val="105"/>
        </w:rPr>
        <w:t>Gautam,</w:t>
      </w:r>
      <w:r>
        <w:rPr>
          <w:spacing w:val="40"/>
          <w:w w:val="105"/>
        </w:rPr>
        <w:t> </w:t>
      </w:r>
      <w:r>
        <w:rPr>
          <w:w w:val="105"/>
        </w:rPr>
        <w:t>Chung-Liang</w:t>
      </w:r>
      <w:r>
        <w:rPr>
          <w:spacing w:val="40"/>
          <w:w w:val="105"/>
        </w:rPr>
        <w:t> </w:t>
      </w:r>
      <w:r>
        <w:rPr>
          <w:w w:val="105"/>
        </w:rPr>
        <w:t>Lin,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Cahit</w:t>
      </w:r>
      <w:r>
        <w:rPr>
          <w:spacing w:val="40"/>
          <w:w w:val="105"/>
        </w:rPr>
        <w:t> </w:t>
      </w:r>
      <w:r>
        <w:rPr>
          <w:w w:val="105"/>
        </w:rPr>
        <w:t>Guven</w:t>
      </w:r>
      <w:r>
        <w:rPr>
          <w:spacing w:val="40"/>
          <w:w w:val="105"/>
        </w:rPr>
        <w:t> </w:t>
      </w:r>
      <w:r>
        <w:rPr>
          <w:w w:val="105"/>
        </w:rPr>
        <w:t>2008. Borys Dodonov, Indrit Hoxha, Sreenath Majumder, and Parul Mathur 2009.</w:t>
      </w:r>
      <w:r>
        <w:rPr>
          <w:spacing w:val="38"/>
          <w:w w:val="105"/>
        </w:rPr>
        <w:t> </w:t>
      </w:r>
      <w:r>
        <w:rPr>
          <w:w w:val="105"/>
        </w:rPr>
        <w:t>Sunayana Mehra</w:t>
      </w:r>
      <w:r>
        <w:rPr>
          <w:w w:val="105"/>
        </w:rPr>
        <w:t> 2010.</w:t>
      </w:r>
      <w:r>
        <w:rPr>
          <w:spacing w:val="40"/>
          <w:w w:val="105"/>
        </w:rPr>
        <w:t> </w:t>
      </w:r>
      <w:r>
        <w:rPr>
          <w:w w:val="105"/>
        </w:rPr>
        <w:t>Juan</w:t>
      </w:r>
      <w:r>
        <w:rPr>
          <w:w w:val="105"/>
        </w:rPr>
        <w:t> Urquiza</w:t>
      </w:r>
      <w:r>
        <w:rPr>
          <w:w w:val="105"/>
        </w:rPr>
        <w:t> Ph.D.</w:t>
      </w:r>
      <w:r>
        <w:rPr>
          <w:w w:val="105"/>
        </w:rPr>
        <w:t> 2011,</w:t>
      </w:r>
      <w:r>
        <w:rPr>
          <w:w w:val="105"/>
        </w:rPr>
        <w:t> Joel</w:t>
      </w:r>
      <w:r>
        <w:rPr>
          <w:w w:val="105"/>
        </w:rPr>
        <w:t> Melendez-Lugo</w:t>
      </w:r>
      <w:r>
        <w:rPr>
          <w:w w:val="105"/>
        </w:rPr>
        <w:t> and</w:t>
      </w:r>
      <w:r>
        <w:rPr>
          <w:w w:val="105"/>
        </w:rPr>
        <w:t> Wided</w:t>
      </w:r>
      <w:r>
        <w:rPr>
          <w:w w:val="105"/>
        </w:rPr>
        <w:t> Hemessi</w:t>
      </w:r>
      <w:r>
        <w:rPr>
          <w:w w:val="105"/>
        </w:rPr>
        <w:t> 2012. Emiliano</w:t>
      </w:r>
      <w:r>
        <w:rPr>
          <w:spacing w:val="40"/>
          <w:w w:val="105"/>
        </w:rPr>
        <w:t> </w:t>
      </w:r>
      <w:r>
        <w:rPr>
          <w:w w:val="105"/>
        </w:rPr>
        <w:t>Luttini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Bin</w:t>
      </w:r>
      <w:r>
        <w:rPr>
          <w:spacing w:val="40"/>
          <w:w w:val="105"/>
        </w:rPr>
        <w:t> </w:t>
      </w:r>
      <w:r>
        <w:rPr>
          <w:w w:val="105"/>
        </w:rPr>
        <w:t>Gao</w:t>
      </w:r>
      <w:r>
        <w:rPr>
          <w:spacing w:val="41"/>
          <w:w w:val="105"/>
        </w:rPr>
        <w:t> </w:t>
      </w:r>
      <w:r>
        <w:rPr>
          <w:w w:val="105"/>
        </w:rPr>
        <w:t>2014.</w:t>
      </w:r>
      <w:r>
        <w:rPr>
          <w:spacing w:val="72"/>
          <w:w w:val="150"/>
        </w:rPr>
        <w:t> </w:t>
      </w:r>
      <w:r>
        <w:rPr>
          <w:w w:val="105"/>
        </w:rPr>
        <w:t>Wen</w:t>
      </w:r>
      <w:r>
        <w:rPr>
          <w:spacing w:val="40"/>
          <w:w w:val="105"/>
        </w:rPr>
        <w:t> </w:t>
      </w:r>
      <w:r>
        <w:rPr>
          <w:w w:val="105"/>
        </w:rPr>
        <w:t>Long,</w:t>
      </w:r>
      <w:r>
        <w:rPr>
          <w:spacing w:val="44"/>
          <w:w w:val="105"/>
        </w:rPr>
        <w:t> </w:t>
      </w:r>
      <w:r>
        <w:rPr>
          <w:w w:val="105"/>
        </w:rPr>
        <w:t>Chris</w:t>
      </w:r>
      <w:r>
        <w:rPr>
          <w:spacing w:val="40"/>
          <w:w w:val="105"/>
        </w:rPr>
        <w:t> </w:t>
      </w:r>
      <w:r>
        <w:rPr>
          <w:w w:val="105"/>
        </w:rPr>
        <w:t>Biolsi,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w w:val="105"/>
        </w:rPr>
        <w:t>Volodomyr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Korsun</w:t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8394"/>
      </w:tblGrid>
      <w:tr>
        <w:trPr>
          <w:trHeight w:val="278" w:hRule="atLeast"/>
        </w:trPr>
        <w:tc>
          <w:tcPr>
            <w:tcW w:w="636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2015.</w:t>
            </w:r>
          </w:p>
        </w:tc>
        <w:tc>
          <w:tcPr>
            <w:tcW w:w="8394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w w:val="105"/>
                <w:sz w:val="24"/>
              </w:rPr>
              <w:t>Edson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Silveira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Sobrinho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Amrita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Dahr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2016.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Subash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Khatry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Bocong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Du</w:t>
            </w:r>
          </w:p>
        </w:tc>
      </w:tr>
      <w:tr>
        <w:trPr>
          <w:trHeight w:val="317" w:hRule="atLeast"/>
        </w:trPr>
        <w:tc>
          <w:tcPr>
            <w:tcW w:w="636" w:type="dxa"/>
          </w:tcPr>
          <w:p>
            <w:pPr>
              <w:pStyle w:val="TableParagraph"/>
              <w:spacing w:line="283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2017.</w:t>
            </w:r>
          </w:p>
        </w:tc>
        <w:tc>
          <w:tcPr>
            <w:tcW w:w="8394" w:type="dxa"/>
          </w:tcPr>
          <w:p>
            <w:pPr>
              <w:pStyle w:val="TableParagraph"/>
              <w:spacing w:line="283" w:lineRule="exact"/>
              <w:ind w:left="70"/>
              <w:rPr>
                <w:sz w:val="24"/>
              </w:rPr>
            </w:pPr>
            <w:r>
              <w:rPr>
                <w:w w:val="105"/>
                <w:sz w:val="24"/>
              </w:rPr>
              <w:t>Daniel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Jacobs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2020.</w:t>
            </w:r>
            <w:r>
              <w:rPr>
                <w:spacing w:val="7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Xavier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Bautista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Eris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Azizaj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2021.</w:t>
            </w:r>
            <w:r>
              <w:rPr>
                <w:spacing w:val="7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Vasundhara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Tanwar</w:t>
            </w:r>
          </w:p>
        </w:tc>
      </w:tr>
      <w:tr>
        <w:trPr>
          <w:trHeight w:val="278" w:hRule="atLeast"/>
        </w:trPr>
        <w:tc>
          <w:tcPr>
            <w:tcW w:w="636" w:type="dxa"/>
          </w:tcPr>
          <w:p>
            <w:pPr>
              <w:pStyle w:val="TableParagraph"/>
              <w:spacing w:line="259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2022.</w:t>
            </w:r>
          </w:p>
        </w:tc>
        <w:tc>
          <w:tcPr>
            <w:tcW w:w="8394" w:type="dxa"/>
          </w:tcPr>
          <w:p>
            <w:pPr>
              <w:pStyle w:val="TableParagraph"/>
              <w:spacing w:line="259" w:lineRule="exact"/>
              <w:ind w:left="51"/>
              <w:rPr>
                <w:sz w:val="24"/>
              </w:rPr>
            </w:pPr>
            <w:r>
              <w:rPr>
                <w:w w:val="105"/>
                <w:sz w:val="24"/>
              </w:rPr>
              <w:t>Nabila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Rahman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2023.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Luis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Salinas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Huerta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2023.</w:t>
            </w:r>
            <w:r>
              <w:rPr>
                <w:spacing w:val="5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Khanh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Vu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2024.</w:t>
            </w:r>
          </w:p>
        </w:tc>
      </w:tr>
    </w:tbl>
    <w:sectPr>
      <w:pgSz w:w="12240" w:h="15840"/>
      <w:pgMar w:top="18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3"/>
      <w:ind w:left="94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esorensen@uh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2026-01-29T05:34:23Z</dcterms:created>
  <dcterms:modified xsi:type="dcterms:W3CDTF">2026-01-29T05:34:23Z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4.10.0 (1.40.24)</vt:lpwstr>
  </property>
  <property fmtid="{D5CDD505-2E9C-101B-9397-08002B2CF9AE}" pid="6" name="Producer">
    <vt:lpwstr>MiKTeX pdfTeX-1.40.24</vt:lpwstr>
  </property>
</Properties>
</file>