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64"/>
        <w:gridCol w:w="2157"/>
        <w:gridCol w:w="3375"/>
      </w:tblGrid>
      <w:tr>
        <w:trPr>
          <w:trHeight w:val="511" w:hRule="atLeast"/>
        </w:trPr>
        <w:tc>
          <w:tcPr>
            <w:tcW w:w="3864" w:type="dxa"/>
            <w:tcBorders>
              <w:bottom w:val="single" w:sz="24" w:space="0" w:color="D3D3D3"/>
            </w:tcBorders>
          </w:tcPr>
          <w:p>
            <w:pPr>
              <w:pStyle w:val="TableParagraph"/>
              <w:spacing w:line="311" w:lineRule="exact"/>
              <w:ind w:left="17"/>
              <w:rPr>
                <w:b/>
                <w:i/>
                <w:sz w:val="28"/>
              </w:rPr>
            </w:pPr>
            <w:r>
              <w:rPr>
                <w:b/>
                <w:i/>
                <w:sz w:val="28"/>
              </w:rPr>
              <w:t>Chad</w:t>
            </w:r>
            <w:r>
              <w:rPr>
                <w:b/>
                <w:i/>
                <w:spacing w:val="-3"/>
                <w:sz w:val="28"/>
              </w:rPr>
              <w:t> </w:t>
            </w:r>
            <w:r>
              <w:rPr>
                <w:b/>
                <w:i/>
                <w:sz w:val="28"/>
              </w:rPr>
              <w:t>E.</w:t>
            </w:r>
            <w:r>
              <w:rPr>
                <w:b/>
                <w:i/>
                <w:spacing w:val="-2"/>
                <w:sz w:val="28"/>
              </w:rPr>
              <w:t> </w:t>
            </w:r>
            <w:r>
              <w:rPr>
                <w:b/>
                <w:i/>
                <w:spacing w:val="-4"/>
                <w:sz w:val="28"/>
              </w:rPr>
              <w:t>Hart</w:t>
            </w:r>
          </w:p>
        </w:tc>
        <w:tc>
          <w:tcPr>
            <w:tcW w:w="2157" w:type="dxa"/>
            <w:tcBorders>
              <w:bottom w:val="single" w:sz="24" w:space="0" w:color="D3D3D3"/>
            </w:tcBorders>
          </w:tcPr>
          <w:p>
            <w:pPr>
              <w:pStyle w:val="TableParagraph"/>
              <w:spacing w:line="311" w:lineRule="exact"/>
              <w:ind w:left="474"/>
              <w:rPr>
                <w:b/>
                <w:i/>
                <w:sz w:val="28"/>
              </w:rPr>
            </w:pPr>
            <w:r>
              <w:rPr>
                <w:b/>
                <w:i/>
                <w:spacing w:val="-4"/>
                <w:sz w:val="28"/>
              </w:rPr>
              <w:t>Vita</w:t>
            </w:r>
          </w:p>
        </w:tc>
        <w:tc>
          <w:tcPr>
            <w:tcW w:w="3375" w:type="dxa"/>
            <w:tcBorders>
              <w:bottom w:val="single" w:sz="24" w:space="0" w:color="D3D3D3"/>
            </w:tcBorders>
          </w:tcPr>
          <w:p>
            <w:pPr>
              <w:pStyle w:val="TableParagraph"/>
              <w:spacing w:line="311" w:lineRule="exact"/>
              <w:ind w:left="1197"/>
              <w:rPr>
                <w:b/>
                <w:i/>
                <w:sz w:val="28"/>
              </w:rPr>
            </w:pPr>
            <w:r>
              <w:rPr>
                <w:b/>
                <w:i/>
                <w:sz w:val="28"/>
              </w:rPr>
              <w:t>August</w:t>
            </w:r>
            <w:r>
              <w:rPr>
                <w:b/>
                <w:i/>
                <w:spacing w:val="-4"/>
                <w:sz w:val="28"/>
              </w:rPr>
              <w:t> 2025</w:t>
            </w:r>
          </w:p>
        </w:tc>
      </w:tr>
      <w:tr>
        <w:trPr>
          <w:trHeight w:val="250" w:hRule="atLeast"/>
        </w:trPr>
        <w:tc>
          <w:tcPr>
            <w:tcW w:w="3864" w:type="dxa"/>
            <w:tcBorders>
              <w:top w:val="single" w:sz="24" w:space="0" w:color="D3D3D3"/>
            </w:tcBorders>
          </w:tcPr>
          <w:p>
            <w:pPr>
              <w:pStyle w:val="TableParagraph"/>
              <w:spacing w:line="230" w:lineRule="exact"/>
              <w:ind w:left="17"/>
              <w:rPr>
                <w:b/>
                <w:sz w:val="24"/>
              </w:rPr>
            </w:pPr>
            <w:r>
              <w:rPr>
                <w:b/>
                <w:spacing w:val="-2"/>
                <w:sz w:val="24"/>
              </w:rPr>
              <w:t>Address</w:t>
            </w:r>
          </w:p>
        </w:tc>
        <w:tc>
          <w:tcPr>
            <w:tcW w:w="2157" w:type="dxa"/>
            <w:tcBorders>
              <w:top w:val="single" w:sz="24" w:space="0" w:color="D3D3D3"/>
            </w:tcBorders>
          </w:tcPr>
          <w:p>
            <w:pPr>
              <w:pStyle w:val="TableParagraph"/>
              <w:rPr>
                <w:sz w:val="18"/>
              </w:rPr>
            </w:pPr>
          </w:p>
        </w:tc>
        <w:tc>
          <w:tcPr>
            <w:tcW w:w="3375" w:type="dxa"/>
            <w:tcBorders>
              <w:top w:val="single" w:sz="24" w:space="0" w:color="D3D3D3"/>
            </w:tcBorders>
          </w:tcPr>
          <w:p>
            <w:pPr>
              <w:pStyle w:val="TableParagraph"/>
              <w:rPr>
                <w:sz w:val="18"/>
              </w:rPr>
            </w:pPr>
          </w:p>
        </w:tc>
      </w:tr>
      <w:tr>
        <w:trPr>
          <w:trHeight w:val="275" w:hRule="atLeast"/>
        </w:trPr>
        <w:tc>
          <w:tcPr>
            <w:tcW w:w="3864" w:type="dxa"/>
          </w:tcPr>
          <w:p>
            <w:pPr>
              <w:pStyle w:val="TableParagraph"/>
              <w:spacing w:line="256" w:lineRule="exact"/>
              <w:ind w:left="17"/>
              <w:rPr>
                <w:sz w:val="24"/>
              </w:rPr>
            </w:pPr>
            <w:r>
              <w:rPr>
                <w:sz w:val="24"/>
              </w:rPr>
              <w:t>478F</w:t>
            </w:r>
            <w:r>
              <w:rPr>
                <w:spacing w:val="-6"/>
                <w:sz w:val="24"/>
              </w:rPr>
              <w:t> </w:t>
            </w:r>
            <w:r>
              <w:rPr>
                <w:sz w:val="24"/>
              </w:rPr>
              <w:t>Heady</w:t>
            </w:r>
            <w:r>
              <w:rPr>
                <w:spacing w:val="-1"/>
                <w:sz w:val="24"/>
              </w:rPr>
              <w:t> </w:t>
            </w:r>
            <w:r>
              <w:rPr>
                <w:spacing w:val="-4"/>
                <w:sz w:val="24"/>
              </w:rPr>
              <w:t>Hall</w:t>
            </w:r>
          </w:p>
        </w:tc>
        <w:tc>
          <w:tcPr>
            <w:tcW w:w="2157" w:type="dxa"/>
          </w:tcPr>
          <w:p>
            <w:pPr>
              <w:pStyle w:val="TableParagraph"/>
              <w:rPr>
                <w:sz w:val="20"/>
              </w:rPr>
            </w:pPr>
          </w:p>
        </w:tc>
        <w:tc>
          <w:tcPr>
            <w:tcW w:w="3375" w:type="dxa"/>
          </w:tcPr>
          <w:p>
            <w:pPr>
              <w:pStyle w:val="TableParagraph"/>
              <w:spacing w:line="256" w:lineRule="exact"/>
              <w:ind w:left="1197"/>
              <w:rPr>
                <w:sz w:val="24"/>
              </w:rPr>
            </w:pPr>
            <w:r>
              <w:rPr>
                <w:spacing w:val="-2"/>
                <w:sz w:val="24"/>
              </w:rPr>
              <w:t>(515)294-</w:t>
            </w:r>
            <w:r>
              <w:rPr>
                <w:spacing w:val="-4"/>
                <w:sz w:val="24"/>
              </w:rPr>
              <w:t>9911</w:t>
            </w:r>
          </w:p>
        </w:tc>
      </w:tr>
      <w:tr>
        <w:trPr>
          <w:trHeight w:val="275" w:hRule="atLeast"/>
        </w:trPr>
        <w:tc>
          <w:tcPr>
            <w:tcW w:w="3864" w:type="dxa"/>
          </w:tcPr>
          <w:p>
            <w:pPr>
              <w:pStyle w:val="TableParagraph"/>
              <w:spacing w:line="256" w:lineRule="exact"/>
              <w:ind w:left="17"/>
              <w:rPr>
                <w:sz w:val="24"/>
              </w:rPr>
            </w:pPr>
            <w:r>
              <w:rPr>
                <w:sz w:val="24"/>
              </w:rPr>
              <w:t>Department</w:t>
            </w:r>
            <w:r>
              <w:rPr>
                <w:spacing w:val="-2"/>
                <w:sz w:val="24"/>
              </w:rPr>
              <w:t> </w:t>
            </w:r>
            <w:r>
              <w:rPr>
                <w:sz w:val="24"/>
              </w:rPr>
              <w:t>of</w:t>
            </w:r>
            <w:r>
              <w:rPr>
                <w:spacing w:val="-2"/>
                <w:sz w:val="24"/>
              </w:rPr>
              <w:t> Economics</w:t>
            </w:r>
          </w:p>
        </w:tc>
        <w:tc>
          <w:tcPr>
            <w:tcW w:w="2157" w:type="dxa"/>
          </w:tcPr>
          <w:p>
            <w:pPr>
              <w:pStyle w:val="TableParagraph"/>
              <w:rPr>
                <w:sz w:val="20"/>
              </w:rPr>
            </w:pPr>
          </w:p>
        </w:tc>
        <w:tc>
          <w:tcPr>
            <w:tcW w:w="3375" w:type="dxa"/>
          </w:tcPr>
          <w:p>
            <w:pPr>
              <w:pStyle w:val="TableParagraph"/>
              <w:spacing w:line="256" w:lineRule="exact"/>
              <w:ind w:left="1197"/>
              <w:rPr>
                <w:sz w:val="24"/>
              </w:rPr>
            </w:pPr>
            <w:hyperlink r:id="rId6">
              <w:r>
                <w:rPr>
                  <w:spacing w:val="-2"/>
                  <w:sz w:val="24"/>
                </w:rPr>
                <w:t>chart@iastate.edu</w:t>
              </w:r>
            </w:hyperlink>
          </w:p>
        </w:tc>
      </w:tr>
      <w:tr>
        <w:trPr>
          <w:trHeight w:val="275" w:hRule="atLeast"/>
        </w:trPr>
        <w:tc>
          <w:tcPr>
            <w:tcW w:w="3864" w:type="dxa"/>
          </w:tcPr>
          <w:p>
            <w:pPr>
              <w:pStyle w:val="TableParagraph"/>
              <w:spacing w:line="256" w:lineRule="exact"/>
              <w:ind w:left="17"/>
              <w:rPr>
                <w:sz w:val="24"/>
              </w:rPr>
            </w:pPr>
            <w:r>
              <w:rPr>
                <w:sz w:val="24"/>
              </w:rPr>
              <w:t>Iowa</w:t>
            </w:r>
            <w:r>
              <w:rPr>
                <w:spacing w:val="-3"/>
                <w:sz w:val="24"/>
              </w:rPr>
              <w:t> </w:t>
            </w:r>
            <w:r>
              <w:rPr>
                <w:sz w:val="24"/>
              </w:rPr>
              <w:t>State</w:t>
            </w:r>
            <w:r>
              <w:rPr>
                <w:spacing w:val="-2"/>
                <w:sz w:val="24"/>
              </w:rPr>
              <w:t> University</w:t>
            </w:r>
          </w:p>
        </w:tc>
        <w:tc>
          <w:tcPr>
            <w:tcW w:w="2157" w:type="dxa"/>
          </w:tcPr>
          <w:p>
            <w:pPr>
              <w:pStyle w:val="TableParagraph"/>
              <w:rPr>
                <w:sz w:val="20"/>
              </w:rPr>
            </w:pPr>
          </w:p>
        </w:tc>
        <w:tc>
          <w:tcPr>
            <w:tcW w:w="3375" w:type="dxa"/>
          </w:tcPr>
          <w:p>
            <w:pPr>
              <w:pStyle w:val="TableParagraph"/>
              <w:rPr>
                <w:sz w:val="20"/>
              </w:rPr>
            </w:pPr>
          </w:p>
        </w:tc>
      </w:tr>
      <w:tr>
        <w:trPr>
          <w:trHeight w:val="276" w:hRule="atLeast"/>
        </w:trPr>
        <w:tc>
          <w:tcPr>
            <w:tcW w:w="3864" w:type="dxa"/>
          </w:tcPr>
          <w:p>
            <w:pPr>
              <w:pStyle w:val="TableParagraph"/>
              <w:spacing w:line="256" w:lineRule="exact"/>
              <w:ind w:left="17"/>
              <w:rPr>
                <w:sz w:val="24"/>
              </w:rPr>
            </w:pPr>
            <w:r>
              <w:rPr>
                <w:sz w:val="24"/>
              </w:rPr>
              <w:t>518</w:t>
            </w:r>
            <w:r>
              <w:rPr>
                <w:spacing w:val="-4"/>
                <w:sz w:val="24"/>
              </w:rPr>
              <w:t> </w:t>
            </w:r>
            <w:r>
              <w:rPr>
                <w:sz w:val="24"/>
              </w:rPr>
              <w:t>Farm</w:t>
            </w:r>
            <w:r>
              <w:rPr>
                <w:spacing w:val="-1"/>
                <w:sz w:val="24"/>
              </w:rPr>
              <w:t> </w:t>
            </w:r>
            <w:r>
              <w:rPr>
                <w:sz w:val="24"/>
              </w:rPr>
              <w:t>House</w:t>
            </w:r>
            <w:r>
              <w:rPr>
                <w:spacing w:val="-2"/>
                <w:sz w:val="24"/>
              </w:rPr>
              <w:t> </w:t>
            </w:r>
            <w:r>
              <w:rPr>
                <w:spacing w:val="-4"/>
                <w:sz w:val="24"/>
              </w:rPr>
              <w:t>Lane</w:t>
            </w:r>
          </w:p>
        </w:tc>
        <w:tc>
          <w:tcPr>
            <w:tcW w:w="2157" w:type="dxa"/>
          </w:tcPr>
          <w:p>
            <w:pPr>
              <w:pStyle w:val="TableParagraph"/>
              <w:rPr>
                <w:sz w:val="20"/>
              </w:rPr>
            </w:pPr>
          </w:p>
        </w:tc>
        <w:tc>
          <w:tcPr>
            <w:tcW w:w="3375" w:type="dxa"/>
          </w:tcPr>
          <w:p>
            <w:pPr>
              <w:pStyle w:val="TableParagraph"/>
              <w:rPr>
                <w:sz w:val="20"/>
              </w:rPr>
            </w:pPr>
          </w:p>
        </w:tc>
      </w:tr>
      <w:tr>
        <w:trPr>
          <w:trHeight w:val="522" w:hRule="atLeast"/>
        </w:trPr>
        <w:tc>
          <w:tcPr>
            <w:tcW w:w="3864" w:type="dxa"/>
            <w:tcBorders>
              <w:bottom w:val="single" w:sz="24" w:space="0" w:color="D3D3D3"/>
            </w:tcBorders>
          </w:tcPr>
          <w:p>
            <w:pPr>
              <w:pStyle w:val="TableParagraph"/>
              <w:spacing w:line="271" w:lineRule="exact"/>
              <w:ind w:left="17"/>
              <w:rPr>
                <w:sz w:val="24"/>
              </w:rPr>
            </w:pPr>
            <w:r>
              <w:rPr>
                <w:sz w:val="24"/>
              </w:rPr>
              <w:t>Ames IA</w:t>
            </w:r>
            <w:r>
              <w:rPr>
                <w:spacing w:val="56"/>
                <w:sz w:val="24"/>
              </w:rPr>
              <w:t> </w:t>
            </w:r>
            <w:r>
              <w:rPr>
                <w:spacing w:val="-4"/>
                <w:sz w:val="24"/>
              </w:rPr>
              <w:t>50011</w:t>
            </w:r>
          </w:p>
        </w:tc>
        <w:tc>
          <w:tcPr>
            <w:tcW w:w="2157" w:type="dxa"/>
            <w:tcBorders>
              <w:bottom w:val="single" w:sz="24" w:space="0" w:color="D3D3D3"/>
            </w:tcBorders>
          </w:tcPr>
          <w:p>
            <w:pPr>
              <w:pStyle w:val="TableParagraph"/>
              <w:rPr>
                <w:sz w:val="22"/>
              </w:rPr>
            </w:pPr>
          </w:p>
        </w:tc>
        <w:tc>
          <w:tcPr>
            <w:tcW w:w="3375" w:type="dxa"/>
            <w:tcBorders>
              <w:bottom w:val="single" w:sz="24" w:space="0" w:color="D3D3D3"/>
            </w:tcBorders>
          </w:tcPr>
          <w:p>
            <w:pPr>
              <w:pStyle w:val="TableParagraph"/>
              <w:rPr>
                <w:sz w:val="22"/>
              </w:rPr>
            </w:pPr>
          </w:p>
        </w:tc>
      </w:tr>
      <w:tr>
        <w:trPr>
          <w:trHeight w:val="245" w:hRule="atLeast"/>
        </w:trPr>
        <w:tc>
          <w:tcPr>
            <w:tcW w:w="3864" w:type="dxa"/>
            <w:tcBorders>
              <w:top w:val="single" w:sz="24" w:space="0" w:color="D3D3D3"/>
            </w:tcBorders>
          </w:tcPr>
          <w:p>
            <w:pPr>
              <w:pStyle w:val="TableParagraph"/>
              <w:spacing w:line="225" w:lineRule="exact"/>
              <w:ind w:left="17"/>
              <w:rPr>
                <w:b/>
                <w:sz w:val="24"/>
              </w:rPr>
            </w:pPr>
            <w:r>
              <w:rPr>
                <w:b/>
                <w:spacing w:val="-2"/>
                <w:sz w:val="24"/>
              </w:rPr>
              <w:t>Education</w:t>
            </w:r>
          </w:p>
        </w:tc>
        <w:tc>
          <w:tcPr>
            <w:tcW w:w="2157" w:type="dxa"/>
            <w:tcBorders>
              <w:top w:val="single" w:sz="24" w:space="0" w:color="D3D3D3"/>
            </w:tcBorders>
          </w:tcPr>
          <w:p>
            <w:pPr>
              <w:pStyle w:val="TableParagraph"/>
              <w:rPr>
                <w:sz w:val="16"/>
              </w:rPr>
            </w:pPr>
          </w:p>
        </w:tc>
        <w:tc>
          <w:tcPr>
            <w:tcW w:w="3375" w:type="dxa"/>
            <w:tcBorders>
              <w:top w:val="single" w:sz="24" w:space="0" w:color="D3D3D3"/>
            </w:tcBorders>
          </w:tcPr>
          <w:p>
            <w:pPr>
              <w:pStyle w:val="TableParagraph"/>
              <w:rPr>
                <w:sz w:val="16"/>
              </w:rPr>
            </w:pPr>
          </w:p>
        </w:tc>
      </w:tr>
      <w:tr>
        <w:trPr>
          <w:trHeight w:val="270" w:hRule="atLeast"/>
        </w:trPr>
        <w:tc>
          <w:tcPr>
            <w:tcW w:w="3864" w:type="dxa"/>
          </w:tcPr>
          <w:p>
            <w:pPr>
              <w:pStyle w:val="TableParagraph"/>
              <w:spacing w:line="251" w:lineRule="exact"/>
              <w:ind w:left="17"/>
              <w:rPr>
                <w:sz w:val="24"/>
              </w:rPr>
            </w:pPr>
            <w:r>
              <w:rPr>
                <w:sz w:val="24"/>
              </w:rPr>
              <w:t>Iowa</w:t>
            </w:r>
            <w:r>
              <w:rPr>
                <w:spacing w:val="-3"/>
                <w:sz w:val="24"/>
              </w:rPr>
              <w:t> </w:t>
            </w:r>
            <w:r>
              <w:rPr>
                <w:sz w:val="24"/>
              </w:rPr>
              <w:t>State</w:t>
            </w:r>
            <w:r>
              <w:rPr>
                <w:spacing w:val="-1"/>
                <w:sz w:val="24"/>
              </w:rPr>
              <w:t> </w:t>
            </w:r>
            <w:r>
              <w:rPr>
                <w:sz w:val="24"/>
              </w:rPr>
              <w:t>University,</w:t>
            </w:r>
            <w:r>
              <w:rPr>
                <w:spacing w:val="-1"/>
                <w:sz w:val="24"/>
              </w:rPr>
              <w:t> </w:t>
            </w:r>
            <w:r>
              <w:rPr>
                <w:sz w:val="24"/>
              </w:rPr>
              <w:t>Ames, </w:t>
            </w:r>
            <w:r>
              <w:rPr>
                <w:spacing w:val="-4"/>
                <w:sz w:val="24"/>
              </w:rPr>
              <w:t>Iowa</w:t>
            </w:r>
          </w:p>
        </w:tc>
        <w:tc>
          <w:tcPr>
            <w:tcW w:w="2157" w:type="dxa"/>
          </w:tcPr>
          <w:p>
            <w:pPr>
              <w:pStyle w:val="TableParagraph"/>
              <w:rPr>
                <w:sz w:val="20"/>
              </w:rPr>
            </w:pPr>
          </w:p>
        </w:tc>
        <w:tc>
          <w:tcPr>
            <w:tcW w:w="3375" w:type="dxa"/>
          </w:tcPr>
          <w:p>
            <w:pPr>
              <w:pStyle w:val="TableParagraph"/>
              <w:rPr>
                <w:sz w:val="20"/>
              </w:rPr>
            </w:pPr>
          </w:p>
        </w:tc>
      </w:tr>
    </w:tbl>
    <w:p>
      <w:pPr>
        <w:pStyle w:val="BodyText"/>
        <w:spacing w:before="16"/>
      </w:pPr>
      <w:r>
        <w:rPr/>
        <w:t>Doctor</w:t>
      </w:r>
      <w:r>
        <w:rPr>
          <w:spacing w:val="-3"/>
        </w:rPr>
        <w:t> </w:t>
      </w:r>
      <w:r>
        <w:rPr/>
        <w:t>of</w:t>
      </w:r>
      <w:r>
        <w:rPr>
          <w:spacing w:val="-1"/>
        </w:rPr>
        <w:t> </w:t>
      </w:r>
      <w:r>
        <w:rPr/>
        <w:t>Philosophy,</w:t>
      </w:r>
      <w:r>
        <w:rPr>
          <w:spacing w:val="-1"/>
        </w:rPr>
        <w:t> </w:t>
      </w:r>
      <w:r>
        <w:rPr/>
        <w:t>May </w:t>
      </w:r>
      <w:r>
        <w:rPr>
          <w:spacing w:val="-4"/>
        </w:rPr>
        <w:t>1999</w:t>
      </w:r>
    </w:p>
    <w:p>
      <w:pPr>
        <w:pStyle w:val="BodyText"/>
      </w:pPr>
      <w:r>
        <w:rPr/>
        <w:t>Co-majors:</w:t>
      </w:r>
      <w:r>
        <w:rPr>
          <w:spacing w:val="-4"/>
        </w:rPr>
        <w:t> </w:t>
      </w:r>
      <w:r>
        <w:rPr/>
        <w:t>Economics</w:t>
      </w:r>
      <w:r>
        <w:rPr>
          <w:spacing w:val="-3"/>
        </w:rPr>
        <w:t> </w:t>
      </w:r>
      <w:r>
        <w:rPr/>
        <w:t>and</w:t>
      </w:r>
      <w:r>
        <w:rPr>
          <w:spacing w:val="-3"/>
        </w:rPr>
        <w:t> </w:t>
      </w:r>
      <w:r>
        <w:rPr>
          <w:spacing w:val="-2"/>
        </w:rPr>
        <w:t>Statistics</w:t>
      </w:r>
    </w:p>
    <w:p>
      <w:pPr>
        <w:pStyle w:val="BodyText"/>
        <w:spacing w:before="1"/>
        <w:ind w:left="0"/>
      </w:pPr>
    </w:p>
    <w:p>
      <w:pPr>
        <w:pStyle w:val="BodyText"/>
        <w:ind w:right="3547" w:hanging="720"/>
      </w:pPr>
      <w:r>
        <w:rPr/>
        <w:t>Southwest</w:t>
      </w:r>
      <w:r>
        <w:rPr>
          <w:spacing w:val="-7"/>
        </w:rPr>
        <w:t> </w:t>
      </w:r>
      <w:r>
        <w:rPr/>
        <w:t>Missouri</w:t>
      </w:r>
      <w:r>
        <w:rPr>
          <w:spacing w:val="-7"/>
        </w:rPr>
        <w:t> </w:t>
      </w:r>
      <w:r>
        <w:rPr/>
        <w:t>State</w:t>
      </w:r>
      <w:r>
        <w:rPr>
          <w:spacing w:val="-11"/>
        </w:rPr>
        <w:t> </w:t>
      </w:r>
      <w:r>
        <w:rPr/>
        <w:t>University,</w:t>
      </w:r>
      <w:r>
        <w:rPr>
          <w:spacing w:val="-7"/>
        </w:rPr>
        <w:t> </w:t>
      </w:r>
      <w:r>
        <w:rPr/>
        <w:t>Springfield,</w:t>
      </w:r>
      <w:r>
        <w:rPr>
          <w:spacing w:val="-7"/>
        </w:rPr>
        <w:t> </w:t>
      </w:r>
      <w:r>
        <w:rPr/>
        <w:t>Missouri Bachelor of Science, May 1991</w:t>
      </w:r>
    </w:p>
    <w:p>
      <w:pPr>
        <w:pStyle w:val="BodyText"/>
      </w:pPr>
      <w:r>
        <w:rPr/>
        <w:t>Major:</w:t>
      </w:r>
      <w:r>
        <w:rPr>
          <w:spacing w:val="-1"/>
        </w:rPr>
        <w:t> </w:t>
      </w:r>
      <w:r>
        <w:rPr>
          <w:spacing w:val="-2"/>
        </w:rPr>
        <w:t>Economics</w:t>
      </w:r>
    </w:p>
    <w:p>
      <w:pPr>
        <w:pStyle w:val="BodyText"/>
      </w:pPr>
      <w:r>
        <w:rPr/>
        <w:t>Minors:</w:t>
      </w:r>
      <w:r>
        <w:rPr>
          <w:spacing w:val="-1"/>
        </w:rPr>
        <w:t> </w:t>
      </w:r>
      <w:r>
        <w:rPr/>
        <w:t>Astronomy,</w:t>
      </w:r>
      <w:r>
        <w:rPr>
          <w:spacing w:val="-1"/>
        </w:rPr>
        <w:t> </w:t>
      </w:r>
      <w:r>
        <w:rPr/>
        <w:t>History,</w:t>
      </w:r>
      <w:r>
        <w:rPr>
          <w:spacing w:val="-1"/>
        </w:rPr>
        <w:t> </w:t>
      </w:r>
      <w:r>
        <w:rPr/>
        <w:t>and</w:t>
      </w:r>
      <w:r>
        <w:rPr>
          <w:spacing w:val="-1"/>
        </w:rPr>
        <w:t> </w:t>
      </w:r>
      <w:r>
        <w:rPr>
          <w:spacing w:val="-2"/>
        </w:rPr>
        <w:t>Mathematics</w:t>
      </w:r>
    </w:p>
    <w:p>
      <w:pPr>
        <w:pStyle w:val="BodyText"/>
        <w:spacing w:before="5"/>
        <w:ind w:left="0"/>
        <w:rPr>
          <w:sz w:val="15"/>
        </w:rPr>
      </w:pPr>
      <w:r>
        <w:rPr>
          <w:sz w:val="15"/>
        </w:rPr>
        <mc:AlternateContent>
          <mc:Choice Requires="wps">
            <w:drawing>
              <wp:anchor distT="0" distB="0" distL="0" distR="0" allowOverlap="1" layoutInCell="1" locked="0" behindDoc="1" simplePos="0" relativeHeight="487587840">
                <wp:simplePos x="0" y="0"/>
                <wp:positionH relativeFrom="page">
                  <wp:posOffset>903287</wp:posOffset>
                </wp:positionH>
                <wp:positionV relativeFrom="paragraph">
                  <wp:posOffset>128691</wp:posOffset>
                </wp:positionV>
                <wp:extent cx="5965825" cy="3556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5965825" cy="35560"/>
                          <a:chExt cx="5965825" cy="35560"/>
                        </a:xfrm>
                      </wpg:grpSpPr>
                      <wps:wsp>
                        <wps:cNvPr id="4" name="Graphic 4"/>
                        <wps:cNvSpPr/>
                        <wps:spPr>
                          <a:xfrm>
                            <a:off x="11112" y="11112"/>
                            <a:ext cx="5943600" cy="1270"/>
                          </a:xfrm>
                          <a:custGeom>
                            <a:avLst/>
                            <a:gdLst/>
                            <a:ahLst/>
                            <a:cxnLst/>
                            <a:rect l="l" t="t" r="r" b="b"/>
                            <a:pathLst>
                              <a:path w="5943600" h="635">
                                <a:moveTo>
                                  <a:pt x="0" y="0"/>
                                </a:moveTo>
                                <a:lnTo>
                                  <a:pt x="5943600" y="635"/>
                                </a:lnTo>
                              </a:path>
                            </a:pathLst>
                          </a:custGeom>
                          <a:ln w="22225">
                            <a:solidFill>
                              <a:srgbClr val="808080"/>
                            </a:solidFill>
                            <a:prstDash val="solid"/>
                          </a:ln>
                        </wps:spPr>
                        <wps:bodyPr wrap="square" lIns="0" tIns="0" rIns="0" bIns="0" rtlCol="0">
                          <a:prstTxWarp prst="textNoShape">
                            <a:avLst/>
                          </a:prstTxWarp>
                          <a:noAutofit/>
                        </wps:bodyPr>
                      </wps:wsp>
                      <wps:wsp>
                        <wps:cNvPr id="5" name="Graphic 5"/>
                        <wps:cNvSpPr/>
                        <wps:spPr>
                          <a:xfrm>
                            <a:off x="11112" y="23812"/>
                            <a:ext cx="5943600" cy="1270"/>
                          </a:xfrm>
                          <a:custGeom>
                            <a:avLst/>
                            <a:gdLst/>
                            <a:ahLst/>
                            <a:cxnLst/>
                            <a:rect l="l" t="t" r="r" b="b"/>
                            <a:pathLst>
                              <a:path w="5943600" h="635">
                                <a:moveTo>
                                  <a:pt x="0" y="0"/>
                                </a:moveTo>
                                <a:lnTo>
                                  <a:pt x="5943600" y="635"/>
                                </a:lnTo>
                              </a:path>
                            </a:pathLst>
                          </a:custGeom>
                          <a:ln w="22225">
                            <a:solidFill>
                              <a:srgbClr val="D3D3D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125pt;margin-top:10.133204pt;width:469.75pt;height:2.8pt;mso-position-horizontal-relative:page;mso-position-vertical-relative:paragraph;z-index:-15728640;mso-wrap-distance-left:0;mso-wrap-distance-right:0" id="docshapegroup3" coordorigin="1423,203" coordsize="9395,56">
                <v:line style="position:absolute" from="1440,220" to="10800,221" stroked="true" strokeweight="1.75pt" strokecolor="#808080">
                  <v:stroke dashstyle="solid"/>
                </v:line>
                <v:line style="position:absolute" from="1440,240" to="10800,241" stroked="true" strokeweight="1.75pt" strokecolor="#d3d3d3">
                  <v:stroke dashstyle="solid"/>
                </v:line>
                <w10:wrap type="topAndBottom"/>
              </v:group>
            </w:pict>
          </mc:Fallback>
        </mc:AlternateContent>
      </w:r>
    </w:p>
    <w:p>
      <w:pPr>
        <w:pStyle w:val="Heading1"/>
      </w:pPr>
      <w:r>
        <w:rPr>
          <w:spacing w:val="-2"/>
        </w:rPr>
        <w:t>Experience</w:t>
      </w:r>
    </w:p>
    <w:p>
      <w:pPr>
        <w:pStyle w:val="BodyText"/>
        <w:ind w:left="360"/>
      </w:pPr>
      <w:r>
        <w:rPr/>
        <w:t>Professor,</w:t>
      </w:r>
      <w:r>
        <w:rPr>
          <w:spacing w:val="-1"/>
        </w:rPr>
        <w:t> </w:t>
      </w:r>
      <w:r>
        <w:rPr/>
        <w:t>August</w:t>
      </w:r>
      <w:r>
        <w:rPr>
          <w:spacing w:val="-1"/>
        </w:rPr>
        <w:t> </w:t>
      </w:r>
      <w:r>
        <w:rPr/>
        <w:t>2020</w:t>
      </w:r>
      <w:r>
        <w:rPr>
          <w:spacing w:val="-2"/>
        </w:rPr>
        <w:t> </w:t>
      </w:r>
      <w:r>
        <w:rPr/>
        <w:t>–</w:t>
      </w:r>
      <w:r>
        <w:rPr>
          <w:spacing w:val="1"/>
        </w:rPr>
        <w:t> </w:t>
      </w:r>
      <w:r>
        <w:rPr>
          <w:spacing w:val="-2"/>
        </w:rPr>
        <w:t>present</w:t>
      </w:r>
    </w:p>
    <w:p>
      <w:pPr>
        <w:pStyle w:val="BodyText"/>
        <w:ind w:left="360" w:right="4434"/>
      </w:pPr>
      <w:r>
        <w:rPr/>
        <w:t>Associate</w:t>
      </w:r>
      <w:r>
        <w:rPr>
          <w:spacing w:val="-7"/>
        </w:rPr>
        <w:t> </w:t>
      </w:r>
      <w:r>
        <w:rPr/>
        <w:t>Professor,</w:t>
      </w:r>
      <w:r>
        <w:rPr>
          <w:spacing w:val="-6"/>
        </w:rPr>
        <w:t> </w:t>
      </w:r>
      <w:r>
        <w:rPr/>
        <w:t>August</w:t>
      </w:r>
      <w:r>
        <w:rPr>
          <w:spacing w:val="-6"/>
        </w:rPr>
        <w:t> </w:t>
      </w:r>
      <w:r>
        <w:rPr/>
        <w:t>2012</w:t>
      </w:r>
      <w:r>
        <w:rPr>
          <w:spacing w:val="-6"/>
        </w:rPr>
        <w:t> </w:t>
      </w:r>
      <w:r>
        <w:rPr/>
        <w:t>–</w:t>
      </w:r>
      <w:r>
        <w:rPr>
          <w:spacing w:val="-6"/>
        </w:rPr>
        <w:t> </w:t>
      </w:r>
      <w:r>
        <w:rPr/>
        <w:t>August</w:t>
      </w:r>
      <w:r>
        <w:rPr>
          <w:spacing w:val="-6"/>
        </w:rPr>
        <w:t> </w:t>
      </w:r>
      <w:r>
        <w:rPr/>
        <w:t>2020 Assistant</w:t>
      </w:r>
      <w:r>
        <w:rPr>
          <w:spacing w:val="-1"/>
        </w:rPr>
        <w:t> </w:t>
      </w:r>
      <w:r>
        <w:rPr/>
        <w:t>Professor, August</w:t>
      </w:r>
      <w:r>
        <w:rPr>
          <w:spacing w:val="1"/>
        </w:rPr>
        <w:t> </w:t>
      </w:r>
      <w:r>
        <w:rPr/>
        <w:t>2008</w:t>
      </w:r>
      <w:r>
        <w:rPr>
          <w:spacing w:val="-1"/>
        </w:rPr>
        <w:t> </w:t>
      </w:r>
      <w:r>
        <w:rPr/>
        <w:t>– August </w:t>
      </w:r>
      <w:r>
        <w:rPr>
          <w:spacing w:val="-4"/>
        </w:rPr>
        <w:t>2012</w:t>
      </w:r>
    </w:p>
    <w:p>
      <w:pPr>
        <w:pStyle w:val="BodyText"/>
        <w:ind w:right="687" w:hanging="720"/>
      </w:pPr>
      <w:r>
        <w:rPr/>
        <w:t>Department</w:t>
      </w:r>
      <w:r>
        <w:rPr>
          <w:spacing w:val="-5"/>
        </w:rPr>
        <w:t> </w:t>
      </w:r>
      <w:r>
        <w:rPr/>
        <w:t>of</w:t>
      </w:r>
      <w:r>
        <w:rPr>
          <w:spacing w:val="-5"/>
        </w:rPr>
        <w:t> </w:t>
      </w:r>
      <w:r>
        <w:rPr/>
        <w:t>Economics/Extension</w:t>
      </w:r>
      <w:r>
        <w:rPr>
          <w:spacing w:val="-4"/>
        </w:rPr>
        <w:t> </w:t>
      </w:r>
      <w:r>
        <w:rPr/>
        <w:t>and</w:t>
      </w:r>
      <w:r>
        <w:rPr>
          <w:spacing w:val="-5"/>
        </w:rPr>
        <w:t> </w:t>
      </w:r>
      <w:r>
        <w:rPr/>
        <w:t>Outreach,</w:t>
      </w:r>
      <w:r>
        <w:rPr>
          <w:spacing w:val="-5"/>
        </w:rPr>
        <w:t> </w:t>
      </w:r>
      <w:r>
        <w:rPr/>
        <w:t>Iowa</w:t>
      </w:r>
      <w:r>
        <w:rPr>
          <w:spacing w:val="-6"/>
        </w:rPr>
        <w:t> </w:t>
      </w:r>
      <w:r>
        <w:rPr/>
        <w:t>State</w:t>
      </w:r>
      <w:r>
        <w:rPr>
          <w:spacing w:val="-5"/>
        </w:rPr>
        <w:t> </w:t>
      </w:r>
      <w:r>
        <w:rPr/>
        <w:t>University,</w:t>
      </w:r>
      <w:r>
        <w:rPr>
          <w:spacing w:val="-5"/>
        </w:rPr>
        <w:t> </w:t>
      </w:r>
      <w:r>
        <w:rPr/>
        <w:t>Ames,</w:t>
      </w:r>
      <w:r>
        <w:rPr>
          <w:spacing w:val="-4"/>
        </w:rPr>
        <w:t> </w:t>
      </w:r>
      <w:r>
        <w:rPr/>
        <w:t>Iowa Serving as crop markets specialist for the department.</w:t>
      </w:r>
    </w:p>
    <w:p>
      <w:pPr>
        <w:pStyle w:val="BodyText"/>
        <w:spacing w:before="1"/>
        <w:ind w:left="0"/>
      </w:pPr>
    </w:p>
    <w:p>
      <w:pPr>
        <w:pStyle w:val="BodyText"/>
        <w:ind w:left="360"/>
      </w:pPr>
      <w:r>
        <w:rPr/>
        <w:t>Scientist,</w:t>
      </w:r>
      <w:r>
        <w:rPr>
          <w:spacing w:val="-2"/>
        </w:rPr>
        <w:t> </w:t>
      </w:r>
      <w:r>
        <w:rPr/>
        <w:t>March</w:t>
      </w:r>
      <w:r>
        <w:rPr>
          <w:spacing w:val="-2"/>
        </w:rPr>
        <w:t> </w:t>
      </w:r>
      <w:r>
        <w:rPr/>
        <w:t>2002</w:t>
      </w:r>
      <w:r>
        <w:rPr>
          <w:spacing w:val="-1"/>
        </w:rPr>
        <w:t> </w:t>
      </w:r>
      <w:r>
        <w:rPr/>
        <w:t>–</w:t>
      </w:r>
      <w:r>
        <w:rPr>
          <w:spacing w:val="-2"/>
        </w:rPr>
        <w:t> </w:t>
      </w:r>
      <w:r>
        <w:rPr/>
        <w:t>July</w:t>
      </w:r>
      <w:r>
        <w:rPr>
          <w:spacing w:val="-1"/>
        </w:rPr>
        <w:t> </w:t>
      </w:r>
      <w:r>
        <w:rPr>
          <w:spacing w:val="-4"/>
        </w:rPr>
        <w:t>2008</w:t>
      </w:r>
    </w:p>
    <w:p>
      <w:pPr>
        <w:pStyle w:val="BodyText"/>
        <w:ind w:right="1575" w:hanging="720"/>
      </w:pPr>
      <w:r>
        <w:rPr/>
        <w:t>Center</w:t>
      </w:r>
      <w:r>
        <w:rPr>
          <w:spacing w:val="-6"/>
        </w:rPr>
        <w:t> </w:t>
      </w:r>
      <w:r>
        <w:rPr/>
        <w:t>for</w:t>
      </w:r>
      <w:r>
        <w:rPr>
          <w:spacing w:val="-6"/>
        </w:rPr>
        <w:t> </w:t>
      </w:r>
      <w:r>
        <w:rPr/>
        <w:t>Agricultural</w:t>
      </w:r>
      <w:r>
        <w:rPr>
          <w:spacing w:val="-4"/>
        </w:rPr>
        <w:t> </w:t>
      </w:r>
      <w:r>
        <w:rPr/>
        <w:t>and</w:t>
      </w:r>
      <w:r>
        <w:rPr>
          <w:spacing w:val="-4"/>
        </w:rPr>
        <w:t> </w:t>
      </w:r>
      <w:r>
        <w:rPr/>
        <w:t>Rural</w:t>
      </w:r>
      <w:r>
        <w:rPr>
          <w:spacing w:val="-4"/>
        </w:rPr>
        <w:t> </w:t>
      </w:r>
      <w:r>
        <w:rPr/>
        <w:t>Development,</w:t>
      </w:r>
      <w:r>
        <w:rPr>
          <w:spacing w:val="-2"/>
        </w:rPr>
        <w:t> </w:t>
      </w:r>
      <w:r>
        <w:rPr/>
        <w:t>Iowa</w:t>
      </w:r>
      <w:r>
        <w:rPr>
          <w:spacing w:val="-5"/>
        </w:rPr>
        <w:t> </w:t>
      </w:r>
      <w:r>
        <w:rPr/>
        <w:t>State</w:t>
      </w:r>
      <w:r>
        <w:rPr>
          <w:spacing w:val="-5"/>
        </w:rPr>
        <w:t> </w:t>
      </w:r>
      <w:r>
        <w:rPr/>
        <w:t>University,</w:t>
      </w:r>
      <w:r>
        <w:rPr>
          <w:spacing w:val="-4"/>
        </w:rPr>
        <w:t> </w:t>
      </w:r>
      <w:r>
        <w:rPr/>
        <w:t>Ames,</w:t>
      </w:r>
      <w:r>
        <w:rPr>
          <w:spacing w:val="-4"/>
        </w:rPr>
        <w:t> </w:t>
      </w:r>
      <w:r>
        <w:rPr/>
        <w:t>Iowa Led the Biorenewables Policy division in CARD.</w:t>
      </w:r>
    </w:p>
    <w:p>
      <w:pPr>
        <w:pStyle w:val="BodyText"/>
        <w:ind w:left="1800" w:hanging="720"/>
      </w:pPr>
      <w:r>
        <w:rPr/>
        <w:t>Conducted</w:t>
      </w:r>
      <w:r>
        <w:rPr>
          <w:spacing w:val="-5"/>
        </w:rPr>
        <w:t> </w:t>
      </w:r>
      <w:r>
        <w:rPr/>
        <w:t>empirical</w:t>
      </w:r>
      <w:r>
        <w:rPr>
          <w:spacing w:val="-5"/>
        </w:rPr>
        <w:t> </w:t>
      </w:r>
      <w:r>
        <w:rPr/>
        <w:t>research</w:t>
      </w:r>
      <w:r>
        <w:rPr>
          <w:spacing w:val="-4"/>
        </w:rPr>
        <w:t> </w:t>
      </w:r>
      <w:r>
        <w:rPr/>
        <w:t>on</w:t>
      </w:r>
      <w:r>
        <w:rPr>
          <w:spacing w:val="-5"/>
        </w:rPr>
        <w:t> </w:t>
      </w:r>
      <w:r>
        <w:rPr/>
        <w:t>biorenewable</w:t>
      </w:r>
      <w:r>
        <w:rPr>
          <w:spacing w:val="-5"/>
        </w:rPr>
        <w:t> </w:t>
      </w:r>
      <w:r>
        <w:rPr/>
        <w:t>products,</w:t>
      </w:r>
      <w:r>
        <w:rPr>
          <w:spacing w:val="-4"/>
        </w:rPr>
        <w:t> </w:t>
      </w:r>
      <w:r>
        <w:rPr/>
        <w:t>agricultural</w:t>
      </w:r>
      <w:r>
        <w:rPr>
          <w:spacing w:val="-5"/>
        </w:rPr>
        <w:t> </w:t>
      </w:r>
      <w:r>
        <w:rPr/>
        <w:t>policy,</w:t>
      </w:r>
      <w:r>
        <w:rPr>
          <w:spacing w:val="-3"/>
        </w:rPr>
        <w:t> </w:t>
      </w:r>
      <w:r>
        <w:rPr/>
        <w:t>and</w:t>
      </w:r>
      <w:r>
        <w:rPr>
          <w:spacing w:val="-5"/>
        </w:rPr>
        <w:t> </w:t>
      </w:r>
      <w:r>
        <w:rPr/>
        <w:t>crop insurance; maintained the CARD loan deficiency payment web site.</w:t>
      </w:r>
    </w:p>
    <w:p>
      <w:pPr>
        <w:pStyle w:val="BodyText"/>
        <w:ind w:left="0"/>
      </w:pPr>
    </w:p>
    <w:p>
      <w:pPr>
        <w:pStyle w:val="BodyText"/>
        <w:ind w:left="360"/>
      </w:pPr>
      <w:r>
        <w:rPr/>
        <w:t>U.S.</w:t>
      </w:r>
      <w:r>
        <w:rPr>
          <w:spacing w:val="-1"/>
        </w:rPr>
        <w:t> </w:t>
      </w:r>
      <w:r>
        <w:rPr/>
        <w:t>Policy</w:t>
      </w:r>
      <w:r>
        <w:rPr>
          <w:spacing w:val="-1"/>
        </w:rPr>
        <w:t> </w:t>
      </w:r>
      <w:r>
        <w:rPr/>
        <w:t>and Insurance</w:t>
      </w:r>
      <w:r>
        <w:rPr>
          <w:spacing w:val="-2"/>
        </w:rPr>
        <w:t> </w:t>
      </w:r>
      <w:r>
        <w:rPr/>
        <w:t>Specialist,</w:t>
      </w:r>
      <w:r>
        <w:rPr>
          <w:spacing w:val="-1"/>
        </w:rPr>
        <w:t> </w:t>
      </w:r>
      <w:r>
        <w:rPr/>
        <w:t>May 1996</w:t>
      </w:r>
      <w:r>
        <w:rPr>
          <w:spacing w:val="-1"/>
        </w:rPr>
        <w:t> </w:t>
      </w:r>
      <w:r>
        <w:rPr/>
        <w:t>–</w:t>
      </w:r>
      <w:r>
        <w:rPr>
          <w:spacing w:val="1"/>
        </w:rPr>
        <w:t> </w:t>
      </w:r>
      <w:r>
        <w:rPr/>
        <w:t>July </w:t>
      </w:r>
      <w:r>
        <w:rPr>
          <w:spacing w:val="-4"/>
        </w:rPr>
        <w:t>2008</w:t>
      </w:r>
    </w:p>
    <w:p>
      <w:pPr>
        <w:pStyle w:val="BodyText"/>
        <w:ind w:right="687" w:hanging="720"/>
      </w:pPr>
      <w:r>
        <w:rPr/>
        <w:t>Food and Agricultural Policy Research Institute, Iowa State University, Ames, Iowa Maintained</w:t>
      </w:r>
      <w:r>
        <w:rPr>
          <w:spacing w:val="-4"/>
        </w:rPr>
        <w:t> </w:t>
      </w:r>
      <w:r>
        <w:rPr/>
        <w:t>the</w:t>
      </w:r>
      <w:r>
        <w:rPr>
          <w:spacing w:val="-4"/>
        </w:rPr>
        <w:t> </w:t>
      </w:r>
      <w:r>
        <w:rPr/>
        <w:t>FAPRI</w:t>
      </w:r>
      <w:r>
        <w:rPr>
          <w:spacing w:val="-8"/>
        </w:rPr>
        <w:t> </w:t>
      </w:r>
      <w:r>
        <w:rPr/>
        <w:t>crop</w:t>
      </w:r>
      <w:r>
        <w:rPr>
          <w:spacing w:val="-4"/>
        </w:rPr>
        <w:t> </w:t>
      </w:r>
      <w:r>
        <w:rPr/>
        <w:t>insurance</w:t>
      </w:r>
      <w:r>
        <w:rPr>
          <w:spacing w:val="-5"/>
        </w:rPr>
        <w:t> </w:t>
      </w:r>
      <w:r>
        <w:rPr/>
        <w:t>model</w:t>
      </w:r>
      <w:r>
        <w:rPr>
          <w:spacing w:val="-2"/>
        </w:rPr>
        <w:t> </w:t>
      </w:r>
      <w:r>
        <w:rPr/>
        <w:t>and</w:t>
      </w:r>
      <w:r>
        <w:rPr>
          <w:spacing w:val="-4"/>
        </w:rPr>
        <w:t> </w:t>
      </w:r>
      <w:r>
        <w:rPr/>
        <w:t>conducted</w:t>
      </w:r>
      <w:r>
        <w:rPr>
          <w:spacing w:val="-4"/>
        </w:rPr>
        <w:t> </w:t>
      </w:r>
      <w:r>
        <w:rPr/>
        <w:t>empirical</w:t>
      </w:r>
      <w:r>
        <w:rPr>
          <w:spacing w:val="-2"/>
        </w:rPr>
        <w:t> </w:t>
      </w:r>
      <w:r>
        <w:rPr/>
        <w:t>research</w:t>
      </w:r>
      <w:r>
        <w:rPr>
          <w:spacing w:val="-4"/>
        </w:rPr>
        <w:t> </w:t>
      </w:r>
      <w:r>
        <w:rPr/>
        <w:t>in</w:t>
      </w:r>
    </w:p>
    <w:p>
      <w:pPr>
        <w:pStyle w:val="BodyText"/>
        <w:ind w:left="1800"/>
      </w:pPr>
      <w:r>
        <w:rPr/>
        <w:t>agricultural</w:t>
      </w:r>
      <w:r>
        <w:rPr>
          <w:spacing w:val="-2"/>
        </w:rPr>
        <w:t> </w:t>
      </w:r>
      <w:r>
        <w:rPr/>
        <w:t>policy</w:t>
      </w:r>
      <w:r>
        <w:rPr>
          <w:spacing w:val="-2"/>
        </w:rPr>
        <w:t> </w:t>
      </w:r>
      <w:r>
        <w:rPr/>
        <w:t>and crop</w:t>
      </w:r>
      <w:r>
        <w:rPr>
          <w:spacing w:val="-1"/>
        </w:rPr>
        <w:t> </w:t>
      </w:r>
      <w:r>
        <w:rPr>
          <w:spacing w:val="-2"/>
        </w:rPr>
        <w:t>insurance.</w:t>
      </w:r>
    </w:p>
    <w:p>
      <w:pPr>
        <w:pStyle w:val="BodyText"/>
        <w:ind w:left="0"/>
      </w:pPr>
    </w:p>
    <w:p>
      <w:pPr>
        <w:pStyle w:val="BodyText"/>
        <w:ind w:left="360"/>
      </w:pPr>
      <w:r>
        <w:rPr/>
        <w:t>Associate</w:t>
      </w:r>
      <w:r>
        <w:rPr>
          <w:spacing w:val="-3"/>
        </w:rPr>
        <w:t> </w:t>
      </w:r>
      <w:r>
        <w:rPr/>
        <w:t>Scientist,</w:t>
      </w:r>
      <w:r>
        <w:rPr>
          <w:spacing w:val="-2"/>
        </w:rPr>
        <w:t> </w:t>
      </w:r>
      <w:r>
        <w:rPr/>
        <w:t>March</w:t>
      </w:r>
      <w:r>
        <w:rPr>
          <w:spacing w:val="-1"/>
        </w:rPr>
        <w:t> </w:t>
      </w:r>
      <w:r>
        <w:rPr/>
        <w:t>2000</w:t>
      </w:r>
      <w:r>
        <w:rPr>
          <w:spacing w:val="-1"/>
        </w:rPr>
        <w:t> </w:t>
      </w:r>
      <w:r>
        <w:rPr/>
        <w:t>-</w:t>
      </w:r>
      <w:r>
        <w:rPr>
          <w:spacing w:val="-3"/>
        </w:rPr>
        <w:t> </w:t>
      </w:r>
      <w:r>
        <w:rPr/>
        <w:t>March</w:t>
      </w:r>
      <w:r>
        <w:rPr>
          <w:spacing w:val="-1"/>
        </w:rPr>
        <w:t> </w:t>
      </w:r>
      <w:r>
        <w:rPr>
          <w:spacing w:val="-4"/>
        </w:rPr>
        <w:t>2002</w:t>
      </w:r>
    </w:p>
    <w:p>
      <w:pPr>
        <w:pStyle w:val="BodyText"/>
        <w:spacing w:before="1"/>
        <w:ind w:right="687" w:hanging="720"/>
      </w:pPr>
      <w:r>
        <w:rPr/>
        <w:t>Center</w:t>
      </w:r>
      <w:r>
        <w:rPr>
          <w:spacing w:val="-6"/>
        </w:rPr>
        <w:t> </w:t>
      </w:r>
      <w:r>
        <w:rPr/>
        <w:t>for</w:t>
      </w:r>
      <w:r>
        <w:rPr>
          <w:spacing w:val="-6"/>
        </w:rPr>
        <w:t> </w:t>
      </w:r>
      <w:r>
        <w:rPr/>
        <w:t>Agricultural</w:t>
      </w:r>
      <w:r>
        <w:rPr>
          <w:spacing w:val="-4"/>
        </w:rPr>
        <w:t> </w:t>
      </w:r>
      <w:r>
        <w:rPr/>
        <w:t>and</w:t>
      </w:r>
      <w:r>
        <w:rPr>
          <w:spacing w:val="-4"/>
        </w:rPr>
        <w:t> </w:t>
      </w:r>
      <w:r>
        <w:rPr/>
        <w:t>Rural</w:t>
      </w:r>
      <w:r>
        <w:rPr>
          <w:spacing w:val="-4"/>
        </w:rPr>
        <w:t> </w:t>
      </w:r>
      <w:r>
        <w:rPr/>
        <w:t>Development,</w:t>
      </w:r>
      <w:r>
        <w:rPr>
          <w:spacing w:val="-1"/>
        </w:rPr>
        <w:t> </w:t>
      </w:r>
      <w:r>
        <w:rPr/>
        <w:t>Iowa</w:t>
      </w:r>
      <w:r>
        <w:rPr>
          <w:spacing w:val="-5"/>
        </w:rPr>
        <w:t> </w:t>
      </w:r>
      <w:r>
        <w:rPr/>
        <w:t>State</w:t>
      </w:r>
      <w:r>
        <w:rPr>
          <w:spacing w:val="-5"/>
        </w:rPr>
        <w:t> </w:t>
      </w:r>
      <w:r>
        <w:rPr/>
        <w:t>University,</w:t>
      </w:r>
      <w:r>
        <w:rPr>
          <w:spacing w:val="-4"/>
        </w:rPr>
        <w:t> </w:t>
      </w:r>
      <w:r>
        <w:rPr/>
        <w:t>Ames,</w:t>
      </w:r>
      <w:r>
        <w:rPr>
          <w:spacing w:val="-4"/>
        </w:rPr>
        <w:t> </w:t>
      </w:r>
      <w:r>
        <w:rPr/>
        <w:t>Iowa Conducted empirical research in agricultural policy and crop insurance.</w:t>
      </w:r>
    </w:p>
    <w:p>
      <w:pPr>
        <w:pStyle w:val="BodyText"/>
        <w:ind w:left="0"/>
      </w:pPr>
    </w:p>
    <w:p>
      <w:pPr>
        <w:pStyle w:val="BodyText"/>
        <w:ind w:left="360"/>
      </w:pPr>
      <w:r>
        <w:rPr/>
        <w:t>Postdoctoral</w:t>
      </w:r>
      <w:r>
        <w:rPr>
          <w:spacing w:val="-2"/>
        </w:rPr>
        <w:t> </w:t>
      </w:r>
      <w:r>
        <w:rPr/>
        <w:t>Research Associate,</w:t>
      </w:r>
      <w:r>
        <w:rPr>
          <w:spacing w:val="-2"/>
        </w:rPr>
        <w:t> </w:t>
      </w:r>
      <w:r>
        <w:rPr/>
        <w:t>May</w:t>
      </w:r>
      <w:r>
        <w:rPr>
          <w:spacing w:val="-2"/>
        </w:rPr>
        <w:t> </w:t>
      </w:r>
      <w:r>
        <w:rPr/>
        <w:t>1999</w:t>
      </w:r>
      <w:r>
        <w:rPr>
          <w:spacing w:val="-1"/>
        </w:rPr>
        <w:t> </w:t>
      </w:r>
      <w:r>
        <w:rPr/>
        <w:t>-</w:t>
      </w:r>
      <w:r>
        <w:rPr>
          <w:spacing w:val="-1"/>
        </w:rPr>
        <w:t> </w:t>
      </w:r>
      <w:r>
        <w:rPr/>
        <w:t>February</w:t>
      </w:r>
      <w:r>
        <w:rPr>
          <w:spacing w:val="-1"/>
        </w:rPr>
        <w:t> </w:t>
      </w:r>
      <w:r>
        <w:rPr>
          <w:spacing w:val="-4"/>
        </w:rPr>
        <w:t>2000</w:t>
      </w:r>
    </w:p>
    <w:p>
      <w:pPr>
        <w:pStyle w:val="BodyText"/>
        <w:ind w:right="687" w:hanging="720"/>
      </w:pPr>
      <w:r>
        <w:rPr/>
        <w:t>Center</w:t>
      </w:r>
      <w:r>
        <w:rPr>
          <w:spacing w:val="-6"/>
        </w:rPr>
        <w:t> </w:t>
      </w:r>
      <w:r>
        <w:rPr/>
        <w:t>for</w:t>
      </w:r>
      <w:r>
        <w:rPr>
          <w:spacing w:val="-6"/>
        </w:rPr>
        <w:t> </w:t>
      </w:r>
      <w:r>
        <w:rPr/>
        <w:t>Agricultural</w:t>
      </w:r>
      <w:r>
        <w:rPr>
          <w:spacing w:val="-4"/>
        </w:rPr>
        <w:t> </w:t>
      </w:r>
      <w:r>
        <w:rPr/>
        <w:t>and</w:t>
      </w:r>
      <w:r>
        <w:rPr>
          <w:spacing w:val="-4"/>
        </w:rPr>
        <w:t> </w:t>
      </w:r>
      <w:r>
        <w:rPr/>
        <w:t>Rural</w:t>
      </w:r>
      <w:r>
        <w:rPr>
          <w:spacing w:val="-4"/>
        </w:rPr>
        <w:t> </w:t>
      </w:r>
      <w:r>
        <w:rPr/>
        <w:t>Development,</w:t>
      </w:r>
      <w:r>
        <w:rPr>
          <w:spacing w:val="-1"/>
        </w:rPr>
        <w:t> </w:t>
      </w:r>
      <w:r>
        <w:rPr/>
        <w:t>Iowa</w:t>
      </w:r>
      <w:r>
        <w:rPr>
          <w:spacing w:val="-5"/>
        </w:rPr>
        <w:t> </w:t>
      </w:r>
      <w:r>
        <w:rPr/>
        <w:t>State</w:t>
      </w:r>
      <w:r>
        <w:rPr>
          <w:spacing w:val="-5"/>
        </w:rPr>
        <w:t> </w:t>
      </w:r>
      <w:r>
        <w:rPr/>
        <w:t>University,</w:t>
      </w:r>
      <w:r>
        <w:rPr>
          <w:spacing w:val="-4"/>
        </w:rPr>
        <w:t> </w:t>
      </w:r>
      <w:r>
        <w:rPr/>
        <w:t>Ames,</w:t>
      </w:r>
      <w:r>
        <w:rPr>
          <w:spacing w:val="-4"/>
        </w:rPr>
        <w:t> </w:t>
      </w:r>
      <w:r>
        <w:rPr/>
        <w:t>Iowa Conducted empirical research in agricultural policy and crop insurance.</w:t>
      </w:r>
    </w:p>
    <w:p>
      <w:pPr>
        <w:pStyle w:val="BodyText"/>
        <w:spacing w:before="3"/>
        <w:ind w:left="0"/>
        <w:rPr>
          <w:sz w:val="15"/>
        </w:rPr>
      </w:pPr>
      <w:r>
        <w:rPr>
          <w:sz w:val="15"/>
        </w:rPr>
        <mc:AlternateContent>
          <mc:Choice Requires="wps">
            <w:drawing>
              <wp:anchor distT="0" distB="0" distL="0" distR="0" allowOverlap="1" layoutInCell="1" locked="0" behindDoc="1" simplePos="0" relativeHeight="487588352">
                <wp:simplePos x="0" y="0"/>
                <wp:positionH relativeFrom="page">
                  <wp:posOffset>903287</wp:posOffset>
                </wp:positionH>
                <wp:positionV relativeFrom="paragraph">
                  <wp:posOffset>126990</wp:posOffset>
                </wp:positionV>
                <wp:extent cx="5965825" cy="35560"/>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5965825" cy="35560"/>
                          <a:chExt cx="5965825" cy="35560"/>
                        </a:xfrm>
                      </wpg:grpSpPr>
                      <wps:wsp>
                        <wps:cNvPr id="7" name="Graphic 7"/>
                        <wps:cNvSpPr/>
                        <wps:spPr>
                          <a:xfrm>
                            <a:off x="11112" y="11112"/>
                            <a:ext cx="5943600" cy="1270"/>
                          </a:xfrm>
                          <a:custGeom>
                            <a:avLst/>
                            <a:gdLst/>
                            <a:ahLst/>
                            <a:cxnLst/>
                            <a:rect l="l" t="t" r="r" b="b"/>
                            <a:pathLst>
                              <a:path w="5943600" h="635">
                                <a:moveTo>
                                  <a:pt x="0" y="0"/>
                                </a:moveTo>
                                <a:lnTo>
                                  <a:pt x="5943600" y="635"/>
                                </a:lnTo>
                              </a:path>
                            </a:pathLst>
                          </a:custGeom>
                          <a:ln w="22225">
                            <a:solidFill>
                              <a:srgbClr val="808080"/>
                            </a:solidFill>
                            <a:prstDash val="solid"/>
                          </a:ln>
                        </wps:spPr>
                        <wps:bodyPr wrap="square" lIns="0" tIns="0" rIns="0" bIns="0" rtlCol="0">
                          <a:prstTxWarp prst="textNoShape">
                            <a:avLst/>
                          </a:prstTxWarp>
                          <a:noAutofit/>
                        </wps:bodyPr>
                      </wps:wsp>
                      <wps:wsp>
                        <wps:cNvPr id="8" name="Graphic 8"/>
                        <wps:cNvSpPr/>
                        <wps:spPr>
                          <a:xfrm>
                            <a:off x="11112" y="23812"/>
                            <a:ext cx="5943600" cy="1270"/>
                          </a:xfrm>
                          <a:custGeom>
                            <a:avLst/>
                            <a:gdLst/>
                            <a:ahLst/>
                            <a:cxnLst/>
                            <a:rect l="l" t="t" r="r" b="b"/>
                            <a:pathLst>
                              <a:path w="5943600" h="635">
                                <a:moveTo>
                                  <a:pt x="0" y="0"/>
                                </a:moveTo>
                                <a:lnTo>
                                  <a:pt x="5943600" y="635"/>
                                </a:lnTo>
                              </a:path>
                            </a:pathLst>
                          </a:custGeom>
                          <a:ln w="22225">
                            <a:solidFill>
                              <a:srgbClr val="D3D3D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125pt;margin-top:9.999268pt;width:469.75pt;height:2.8pt;mso-position-horizontal-relative:page;mso-position-vertical-relative:paragraph;z-index:-15728128;mso-wrap-distance-left:0;mso-wrap-distance-right:0" id="docshapegroup4" coordorigin="1423,200" coordsize="9395,56">
                <v:line style="position:absolute" from="1440,217" to="10800,218" stroked="true" strokeweight="1.75pt" strokecolor="#808080">
                  <v:stroke dashstyle="solid"/>
                </v:line>
                <v:line style="position:absolute" from="1440,237" to="10800,238" stroked="true" strokeweight="1.75pt" strokecolor="#d3d3d3">
                  <v:stroke dashstyle="solid"/>
                </v:line>
                <w10:wrap type="topAndBottom"/>
              </v:group>
            </w:pict>
          </mc:Fallback>
        </mc:AlternateContent>
      </w:r>
    </w:p>
    <w:p>
      <w:pPr>
        <w:pStyle w:val="BodyText"/>
        <w:spacing w:after="0"/>
        <w:rPr>
          <w:sz w:val="15"/>
        </w:rPr>
        <w:sectPr>
          <w:footerReference w:type="default" r:id="rId5"/>
          <w:type w:val="continuous"/>
          <w:pgSz w:w="12240" w:h="15840"/>
          <w:pgMar w:header="0" w:footer="739" w:top="1440" w:bottom="920" w:left="1080" w:right="1080"/>
          <w:pgNumType w:start="1"/>
        </w:sectPr>
      </w:pPr>
    </w:p>
    <w:p>
      <w:pPr>
        <w:pStyle w:val="Heading1"/>
        <w:spacing w:before="79"/>
      </w:pPr>
      <w:r>
        <w:rPr>
          <w:spacing w:val="-2"/>
        </w:rPr>
        <w:t>Publications</w:t>
      </w:r>
    </w:p>
    <w:p>
      <w:pPr>
        <w:spacing w:before="0"/>
        <w:ind w:left="360" w:right="0" w:firstLine="0"/>
        <w:jc w:val="left"/>
        <w:rPr>
          <w:i/>
          <w:sz w:val="24"/>
        </w:rPr>
      </w:pPr>
      <w:r>
        <w:rPr>
          <w:i/>
          <w:sz w:val="24"/>
        </w:rPr>
        <w:t>Articles</w:t>
      </w:r>
      <w:r>
        <w:rPr>
          <w:i/>
          <w:spacing w:val="-3"/>
          <w:sz w:val="24"/>
        </w:rPr>
        <w:t> </w:t>
      </w:r>
      <w:r>
        <w:rPr>
          <w:i/>
          <w:sz w:val="24"/>
        </w:rPr>
        <w:t>in</w:t>
      </w:r>
      <w:r>
        <w:rPr>
          <w:i/>
          <w:spacing w:val="-2"/>
          <w:sz w:val="24"/>
        </w:rPr>
        <w:t> </w:t>
      </w:r>
      <w:r>
        <w:rPr>
          <w:i/>
          <w:sz w:val="24"/>
        </w:rPr>
        <w:t>Academic </w:t>
      </w:r>
      <w:r>
        <w:rPr>
          <w:i/>
          <w:spacing w:val="-2"/>
          <w:sz w:val="24"/>
        </w:rPr>
        <w:t>Journals</w:t>
      </w:r>
    </w:p>
    <w:p>
      <w:pPr>
        <w:pStyle w:val="BodyText"/>
        <w:ind w:right="393" w:hanging="720"/>
      </w:pPr>
      <w:r>
        <w:rPr/>
        <w:t>Carolina</w:t>
      </w:r>
      <w:r>
        <w:rPr>
          <w:spacing w:val="-5"/>
        </w:rPr>
        <w:t> </w:t>
      </w:r>
      <w:r>
        <w:rPr/>
        <w:t>Freitas,</w:t>
      </w:r>
      <w:r>
        <w:rPr>
          <w:spacing w:val="-4"/>
        </w:rPr>
        <w:t> </w:t>
      </w:r>
      <w:r>
        <w:rPr>
          <w:b/>
        </w:rPr>
        <w:t>Chad</w:t>
      </w:r>
      <w:r>
        <w:rPr>
          <w:b/>
          <w:spacing w:val="-3"/>
        </w:rPr>
        <w:t> </w:t>
      </w:r>
      <w:r>
        <w:rPr>
          <w:b/>
        </w:rPr>
        <w:t>Hart</w:t>
      </w:r>
      <w:r>
        <w:rPr/>
        <w:t>,</w:t>
      </w:r>
      <w:r>
        <w:rPr>
          <w:spacing w:val="-4"/>
        </w:rPr>
        <w:t> </w:t>
      </w:r>
      <w:r>
        <w:rPr/>
        <w:t>Mark</w:t>
      </w:r>
      <w:r>
        <w:rPr>
          <w:spacing w:val="-4"/>
        </w:rPr>
        <w:t> </w:t>
      </w:r>
      <w:r>
        <w:rPr/>
        <w:t>Licht,</w:t>
      </w:r>
      <w:r>
        <w:rPr>
          <w:spacing w:val="-2"/>
        </w:rPr>
        <w:t> </w:t>
      </w:r>
      <w:r>
        <w:rPr/>
        <w:t>Isaiah</w:t>
      </w:r>
      <w:r>
        <w:rPr>
          <w:spacing w:val="-3"/>
        </w:rPr>
        <w:t> </w:t>
      </w:r>
      <w:r>
        <w:rPr/>
        <w:t>Hubber,</w:t>
      </w:r>
      <w:r>
        <w:rPr>
          <w:spacing w:val="-4"/>
        </w:rPr>
        <w:t> </w:t>
      </w:r>
      <w:r>
        <w:rPr/>
        <w:t>Michael</w:t>
      </w:r>
      <w:r>
        <w:rPr>
          <w:spacing w:val="-4"/>
        </w:rPr>
        <w:t> </w:t>
      </w:r>
      <w:r>
        <w:rPr/>
        <w:t>Castellano,</w:t>
      </w:r>
      <w:r>
        <w:rPr>
          <w:spacing w:val="-4"/>
        </w:rPr>
        <w:t> </w:t>
      </w:r>
      <w:r>
        <w:rPr/>
        <w:t>Matt</w:t>
      </w:r>
      <w:r>
        <w:rPr>
          <w:spacing w:val="-4"/>
        </w:rPr>
        <w:t> </w:t>
      </w:r>
      <w:r>
        <w:rPr/>
        <w:t>Helmers,</w:t>
      </w:r>
      <w:r>
        <w:rPr>
          <w:spacing w:val="-4"/>
        </w:rPr>
        <w:t> </w:t>
      </w:r>
      <w:r>
        <w:rPr/>
        <w:t>Joe McClure, Matt Herman, Patricio Grassini, Dan Northrup, and Sotirios Archontoulis. "Economic and Environmental Performance of Soybean-based Cropping Systems in the US Midwest." </w:t>
      </w:r>
      <w:r>
        <w:rPr>
          <w:i/>
        </w:rPr>
        <w:t>Agricultural Systems </w:t>
      </w:r>
      <w:r>
        <w:rPr/>
        <w:t>229(2025):104444.</w:t>
      </w:r>
    </w:p>
    <w:p>
      <w:pPr>
        <w:pStyle w:val="BodyText"/>
        <w:ind w:right="393" w:hanging="720"/>
      </w:pPr>
      <w:r>
        <w:rPr/>
        <w:t>Cecilia</w:t>
      </w:r>
      <w:r>
        <w:rPr>
          <w:spacing w:val="-3"/>
        </w:rPr>
        <w:t> </w:t>
      </w:r>
      <w:r>
        <w:rPr/>
        <w:t>Crespo,</w:t>
      </w:r>
      <w:r>
        <w:rPr>
          <w:spacing w:val="-3"/>
        </w:rPr>
        <w:t> </w:t>
      </w:r>
      <w:r>
        <w:rPr/>
        <w:t>John</w:t>
      </w:r>
      <w:r>
        <w:rPr>
          <w:spacing w:val="-3"/>
        </w:rPr>
        <w:t> </w:t>
      </w:r>
      <w:r>
        <w:rPr/>
        <w:t>Kovar,</w:t>
      </w:r>
      <w:r>
        <w:rPr>
          <w:spacing w:val="-3"/>
        </w:rPr>
        <w:t> </w:t>
      </w:r>
      <w:r>
        <w:rPr>
          <w:b/>
        </w:rPr>
        <w:t>Chad</w:t>
      </w:r>
      <w:r>
        <w:rPr>
          <w:b/>
          <w:spacing w:val="-2"/>
        </w:rPr>
        <w:t> </w:t>
      </w:r>
      <w:r>
        <w:rPr>
          <w:b/>
        </w:rPr>
        <w:t>Hart</w:t>
      </w:r>
      <w:r>
        <w:rPr/>
        <w:t>,</w:t>
      </w:r>
      <w:r>
        <w:rPr>
          <w:spacing w:val="-3"/>
        </w:rPr>
        <w:t> </w:t>
      </w:r>
      <w:r>
        <w:rPr/>
        <w:t>Richard</w:t>
      </w:r>
      <w:r>
        <w:rPr>
          <w:spacing w:val="-2"/>
        </w:rPr>
        <w:t> </w:t>
      </w:r>
      <w:r>
        <w:rPr/>
        <w:t>Roth,</w:t>
      </w:r>
      <w:r>
        <w:rPr>
          <w:spacing w:val="-3"/>
        </w:rPr>
        <w:t> </w:t>
      </w:r>
      <w:r>
        <w:rPr/>
        <w:t>Peter</w:t>
      </w:r>
      <w:r>
        <w:rPr>
          <w:spacing w:val="-5"/>
        </w:rPr>
        <w:t> </w:t>
      </w:r>
      <w:r>
        <w:rPr/>
        <w:t>O'Brien,</w:t>
      </w:r>
      <w:r>
        <w:rPr>
          <w:spacing w:val="-3"/>
        </w:rPr>
        <w:t> </w:t>
      </w:r>
      <w:r>
        <w:rPr/>
        <w:t>and</w:t>
      </w:r>
      <w:r>
        <w:rPr>
          <w:spacing w:val="-1"/>
        </w:rPr>
        <w:t> </w:t>
      </w:r>
      <w:r>
        <w:rPr/>
        <w:t>Sabrina</w:t>
      </w:r>
      <w:r>
        <w:rPr>
          <w:spacing w:val="-5"/>
        </w:rPr>
        <w:t> </w:t>
      </w:r>
      <w:r>
        <w:rPr/>
        <w:t>Ruis.</w:t>
      </w:r>
      <w:r>
        <w:rPr>
          <w:spacing w:val="-3"/>
        </w:rPr>
        <w:t> </w:t>
      </w:r>
      <w:r>
        <w:rPr/>
        <w:t>"Long- term Field Study on Corn Response to Sulfur Fertilization in Iowa, USA." </w:t>
      </w:r>
      <w:r>
        <w:rPr>
          <w:i/>
        </w:rPr>
        <w:t>Field Crops Research </w:t>
      </w:r>
      <w:r>
        <w:rPr/>
        <w:t>330(2025):109990.</w:t>
      </w:r>
    </w:p>
    <w:p>
      <w:pPr>
        <w:pStyle w:val="BodyText"/>
        <w:ind w:left="360"/>
      </w:pPr>
      <w:r>
        <w:rPr/>
        <w:t>Oranuch</w:t>
      </w:r>
      <w:r>
        <w:rPr>
          <w:spacing w:val="-2"/>
        </w:rPr>
        <w:t> </w:t>
      </w:r>
      <w:r>
        <w:rPr/>
        <w:t>Wongpiyabovorn</w:t>
      </w:r>
      <w:r>
        <w:rPr>
          <w:spacing w:val="-2"/>
        </w:rPr>
        <w:t> </w:t>
      </w:r>
      <w:r>
        <w:rPr/>
        <w:t>and</w:t>
      </w:r>
      <w:r>
        <w:rPr>
          <w:spacing w:val="-2"/>
        </w:rPr>
        <w:t> </w:t>
      </w:r>
      <w:r>
        <w:rPr>
          <w:b/>
        </w:rPr>
        <w:t>Chad</w:t>
      </w:r>
      <w:r>
        <w:rPr>
          <w:b/>
          <w:spacing w:val="-1"/>
        </w:rPr>
        <w:t> </w:t>
      </w:r>
      <w:r>
        <w:rPr>
          <w:b/>
        </w:rPr>
        <w:t>Hart</w:t>
      </w:r>
      <w:r>
        <w:rPr/>
        <w:t>.</w:t>
      </w:r>
      <w:r>
        <w:rPr>
          <w:spacing w:val="-2"/>
        </w:rPr>
        <w:t> </w:t>
      </w:r>
      <w:r>
        <w:rPr/>
        <w:t>“Examining</w:t>
      </w:r>
      <w:r>
        <w:rPr>
          <w:spacing w:val="-2"/>
        </w:rPr>
        <w:t> </w:t>
      </w:r>
      <w:r>
        <w:rPr/>
        <w:t>the</w:t>
      </w:r>
      <w:r>
        <w:rPr>
          <w:spacing w:val="-3"/>
        </w:rPr>
        <w:t> </w:t>
      </w:r>
      <w:r>
        <w:rPr/>
        <w:t>Factors</w:t>
      </w:r>
      <w:r>
        <w:rPr>
          <w:spacing w:val="-3"/>
        </w:rPr>
        <w:t> </w:t>
      </w:r>
      <w:r>
        <w:rPr/>
        <w:t>of</w:t>
      </w:r>
      <w:r>
        <w:rPr>
          <w:spacing w:val="-1"/>
        </w:rPr>
        <w:t> </w:t>
      </w:r>
      <w:r>
        <w:rPr/>
        <w:t>Fertilizer</w:t>
      </w:r>
      <w:r>
        <w:rPr>
          <w:spacing w:val="-1"/>
        </w:rPr>
        <w:t> </w:t>
      </w:r>
      <w:r>
        <w:rPr>
          <w:spacing w:val="-2"/>
        </w:rPr>
        <w:t>Pricing.”</w:t>
      </w:r>
    </w:p>
    <w:p>
      <w:pPr>
        <w:spacing w:before="0"/>
        <w:ind w:left="1080" w:right="0" w:firstLine="0"/>
        <w:jc w:val="left"/>
        <w:rPr>
          <w:sz w:val="24"/>
        </w:rPr>
      </w:pPr>
      <w:r>
        <w:rPr>
          <w:i/>
          <w:sz w:val="24"/>
        </w:rPr>
        <w:t>Journal</w:t>
      </w:r>
      <w:r>
        <w:rPr>
          <w:i/>
          <w:spacing w:val="-1"/>
          <w:sz w:val="24"/>
        </w:rPr>
        <w:t> </w:t>
      </w:r>
      <w:r>
        <w:rPr>
          <w:i/>
          <w:sz w:val="24"/>
        </w:rPr>
        <w:t>of</w:t>
      </w:r>
      <w:r>
        <w:rPr>
          <w:i/>
          <w:spacing w:val="-1"/>
          <w:sz w:val="24"/>
        </w:rPr>
        <w:t> </w:t>
      </w:r>
      <w:r>
        <w:rPr>
          <w:i/>
          <w:sz w:val="24"/>
        </w:rPr>
        <w:t>the</w:t>
      </w:r>
      <w:r>
        <w:rPr>
          <w:i/>
          <w:spacing w:val="-2"/>
          <w:sz w:val="24"/>
        </w:rPr>
        <w:t> </w:t>
      </w:r>
      <w:r>
        <w:rPr>
          <w:i/>
          <w:sz w:val="24"/>
        </w:rPr>
        <w:t>Agricultural</w:t>
      </w:r>
      <w:r>
        <w:rPr>
          <w:i/>
          <w:spacing w:val="1"/>
          <w:sz w:val="24"/>
        </w:rPr>
        <w:t> </w:t>
      </w:r>
      <w:r>
        <w:rPr>
          <w:i/>
          <w:sz w:val="24"/>
        </w:rPr>
        <w:t>and</w:t>
      </w:r>
      <w:r>
        <w:rPr>
          <w:i/>
          <w:spacing w:val="-1"/>
          <w:sz w:val="24"/>
        </w:rPr>
        <w:t> </w:t>
      </w:r>
      <w:r>
        <w:rPr>
          <w:i/>
          <w:sz w:val="24"/>
        </w:rPr>
        <w:t>Applied</w:t>
      </w:r>
      <w:r>
        <w:rPr>
          <w:i/>
          <w:spacing w:val="-1"/>
          <w:sz w:val="24"/>
        </w:rPr>
        <w:t> </w:t>
      </w:r>
      <w:r>
        <w:rPr>
          <w:i/>
          <w:sz w:val="24"/>
        </w:rPr>
        <w:t>Economics</w:t>
      </w:r>
      <w:r>
        <w:rPr>
          <w:i/>
          <w:spacing w:val="-2"/>
          <w:sz w:val="24"/>
        </w:rPr>
        <w:t> </w:t>
      </w:r>
      <w:r>
        <w:rPr>
          <w:i/>
          <w:sz w:val="24"/>
        </w:rPr>
        <w:t>Association</w:t>
      </w:r>
      <w:r>
        <w:rPr>
          <w:i/>
          <w:spacing w:val="1"/>
          <w:sz w:val="24"/>
        </w:rPr>
        <w:t> </w:t>
      </w:r>
      <w:r>
        <w:rPr>
          <w:sz w:val="24"/>
        </w:rPr>
        <w:t>3(2024):572-</w:t>
      </w:r>
      <w:r>
        <w:rPr>
          <w:spacing w:val="-4"/>
          <w:sz w:val="24"/>
        </w:rPr>
        <w:t>583.</w:t>
      </w:r>
    </w:p>
    <w:p>
      <w:pPr>
        <w:spacing w:before="0"/>
        <w:ind w:left="1080" w:right="687" w:hanging="720"/>
        <w:jc w:val="left"/>
        <w:rPr>
          <w:sz w:val="24"/>
        </w:rPr>
      </w:pPr>
      <w:r>
        <w:rPr>
          <w:sz w:val="24"/>
        </w:rPr>
        <w:t>Albulena</w:t>
      </w:r>
      <w:r>
        <w:rPr>
          <w:spacing w:val="-5"/>
          <w:sz w:val="24"/>
        </w:rPr>
        <w:t> </w:t>
      </w:r>
      <w:r>
        <w:rPr>
          <w:sz w:val="24"/>
        </w:rPr>
        <w:t>Basha,</w:t>
      </w:r>
      <w:r>
        <w:rPr>
          <w:spacing w:val="-4"/>
          <w:sz w:val="24"/>
        </w:rPr>
        <w:t> </w:t>
      </w:r>
      <w:r>
        <w:rPr>
          <w:sz w:val="24"/>
        </w:rPr>
        <w:t>Wendong</w:t>
      </w:r>
      <w:r>
        <w:rPr>
          <w:spacing w:val="-4"/>
          <w:sz w:val="24"/>
        </w:rPr>
        <w:t> </w:t>
      </w:r>
      <w:r>
        <w:rPr>
          <w:sz w:val="24"/>
        </w:rPr>
        <w:t>Zhang,</w:t>
      </w:r>
      <w:r>
        <w:rPr>
          <w:spacing w:val="-4"/>
          <w:sz w:val="24"/>
        </w:rPr>
        <w:t> </w:t>
      </w:r>
      <w:r>
        <w:rPr>
          <w:sz w:val="24"/>
        </w:rPr>
        <w:t>and</w:t>
      </w:r>
      <w:r>
        <w:rPr>
          <w:spacing w:val="-4"/>
          <w:sz w:val="24"/>
        </w:rPr>
        <w:t> </w:t>
      </w:r>
      <w:r>
        <w:rPr>
          <w:b/>
          <w:sz w:val="24"/>
        </w:rPr>
        <w:t>Chad</w:t>
      </w:r>
      <w:r>
        <w:rPr>
          <w:b/>
          <w:spacing w:val="-3"/>
          <w:sz w:val="24"/>
        </w:rPr>
        <w:t> </w:t>
      </w:r>
      <w:r>
        <w:rPr>
          <w:b/>
          <w:sz w:val="24"/>
        </w:rPr>
        <w:t>Hart</w:t>
      </w:r>
      <w:r>
        <w:rPr>
          <w:sz w:val="24"/>
        </w:rPr>
        <w:t>.</w:t>
      </w:r>
      <w:r>
        <w:rPr>
          <w:spacing w:val="-4"/>
          <w:sz w:val="24"/>
        </w:rPr>
        <w:t> </w:t>
      </w:r>
      <w:r>
        <w:rPr>
          <w:sz w:val="24"/>
        </w:rPr>
        <w:t>“The</w:t>
      </w:r>
      <w:r>
        <w:rPr>
          <w:spacing w:val="-3"/>
          <w:sz w:val="24"/>
        </w:rPr>
        <w:t> </w:t>
      </w:r>
      <w:r>
        <w:rPr>
          <w:sz w:val="24"/>
        </w:rPr>
        <w:t>Impacts</w:t>
      </w:r>
      <w:r>
        <w:rPr>
          <w:spacing w:val="-5"/>
          <w:sz w:val="24"/>
        </w:rPr>
        <w:t> </w:t>
      </w:r>
      <w:r>
        <w:rPr>
          <w:sz w:val="24"/>
        </w:rPr>
        <w:t>of</w:t>
      </w:r>
      <w:r>
        <w:rPr>
          <w:spacing w:val="-2"/>
          <w:sz w:val="24"/>
        </w:rPr>
        <w:t> </w:t>
      </w:r>
      <w:r>
        <w:rPr>
          <w:sz w:val="24"/>
        </w:rPr>
        <w:t>Interest</w:t>
      </w:r>
      <w:r>
        <w:rPr>
          <w:spacing w:val="-4"/>
          <w:sz w:val="24"/>
        </w:rPr>
        <w:t> </w:t>
      </w:r>
      <w:r>
        <w:rPr>
          <w:sz w:val="24"/>
        </w:rPr>
        <w:t>Rate</w:t>
      </w:r>
      <w:r>
        <w:rPr>
          <w:spacing w:val="-4"/>
          <w:sz w:val="24"/>
        </w:rPr>
        <w:t> </w:t>
      </w:r>
      <w:r>
        <w:rPr>
          <w:sz w:val="24"/>
        </w:rPr>
        <w:t>Changes</w:t>
      </w:r>
      <w:r>
        <w:rPr>
          <w:spacing w:val="-5"/>
          <w:sz w:val="24"/>
        </w:rPr>
        <w:t> </w:t>
      </w:r>
      <w:r>
        <w:rPr>
          <w:sz w:val="24"/>
        </w:rPr>
        <w:t>on US Midwest Farmland Values.” </w:t>
      </w:r>
      <w:r>
        <w:rPr>
          <w:i/>
          <w:sz w:val="24"/>
        </w:rPr>
        <w:t>Agricultural Finance Review </w:t>
      </w:r>
      <w:r>
        <w:rPr>
          <w:sz w:val="24"/>
        </w:rPr>
        <w:t>81(2021):746-766.</w:t>
      </w:r>
    </w:p>
    <w:p>
      <w:pPr>
        <w:pStyle w:val="BodyText"/>
        <w:spacing w:before="1"/>
        <w:ind w:right="418" w:hanging="720"/>
      </w:pPr>
      <w:r>
        <w:rPr/>
        <w:t>Dermot</w:t>
      </w:r>
      <w:r>
        <w:rPr>
          <w:spacing w:val="-3"/>
        </w:rPr>
        <w:t> </w:t>
      </w:r>
      <w:r>
        <w:rPr/>
        <w:t>J.</w:t>
      </w:r>
      <w:r>
        <w:rPr>
          <w:spacing w:val="-3"/>
        </w:rPr>
        <w:t> </w:t>
      </w:r>
      <w:r>
        <w:rPr/>
        <w:t>Hayes,</w:t>
      </w:r>
      <w:r>
        <w:rPr>
          <w:spacing w:val="-3"/>
        </w:rPr>
        <w:t> </w:t>
      </w:r>
      <w:r>
        <w:rPr/>
        <w:t>Lee</w:t>
      </w:r>
      <w:r>
        <w:rPr>
          <w:spacing w:val="-4"/>
        </w:rPr>
        <w:t> </w:t>
      </w:r>
      <w:r>
        <w:rPr/>
        <w:t>L.</w:t>
      </w:r>
      <w:r>
        <w:rPr>
          <w:spacing w:val="-2"/>
        </w:rPr>
        <w:t> </w:t>
      </w:r>
      <w:r>
        <w:rPr/>
        <w:t>Schulz,</w:t>
      </w:r>
      <w:r>
        <w:rPr>
          <w:spacing w:val="-3"/>
        </w:rPr>
        <w:t> </w:t>
      </w:r>
      <w:r>
        <w:rPr>
          <w:b/>
        </w:rPr>
        <w:t>Chad</w:t>
      </w:r>
      <w:r>
        <w:rPr>
          <w:b/>
          <w:spacing w:val="-2"/>
        </w:rPr>
        <w:t> </w:t>
      </w:r>
      <w:r>
        <w:rPr>
          <w:b/>
        </w:rPr>
        <w:t>Hart</w:t>
      </w:r>
      <w:r>
        <w:rPr/>
        <w:t>,</w:t>
      </w:r>
      <w:r>
        <w:rPr>
          <w:spacing w:val="-3"/>
        </w:rPr>
        <w:t> </w:t>
      </w:r>
      <w:r>
        <w:rPr/>
        <w:t>and</w:t>
      </w:r>
      <w:r>
        <w:rPr>
          <w:spacing w:val="-1"/>
        </w:rPr>
        <w:t> </w:t>
      </w:r>
      <w:r>
        <w:rPr/>
        <w:t>Keri</w:t>
      </w:r>
      <w:r>
        <w:rPr>
          <w:spacing w:val="-3"/>
        </w:rPr>
        <w:t> </w:t>
      </w:r>
      <w:r>
        <w:rPr/>
        <w:t>L.</w:t>
      </w:r>
      <w:r>
        <w:rPr>
          <w:spacing w:val="-3"/>
        </w:rPr>
        <w:t> </w:t>
      </w:r>
      <w:r>
        <w:rPr/>
        <w:t>Jacobs. “A</w:t>
      </w:r>
      <w:r>
        <w:rPr>
          <w:spacing w:val="-4"/>
        </w:rPr>
        <w:t> </w:t>
      </w:r>
      <w:r>
        <w:rPr/>
        <w:t>Descriptive</w:t>
      </w:r>
      <w:r>
        <w:rPr>
          <w:spacing w:val="-3"/>
        </w:rPr>
        <w:t> </w:t>
      </w:r>
      <w:r>
        <w:rPr/>
        <w:t>Analysis</w:t>
      </w:r>
      <w:r>
        <w:rPr>
          <w:spacing w:val="-4"/>
        </w:rPr>
        <w:t> </w:t>
      </w:r>
      <w:r>
        <w:rPr/>
        <w:t>of</w:t>
      </w:r>
      <w:r>
        <w:rPr>
          <w:spacing w:val="-3"/>
        </w:rPr>
        <w:t> </w:t>
      </w:r>
      <w:r>
        <w:rPr/>
        <w:t>the COVID-19 Impacts on the U.S. Pork, Turkey, and Egg Markets.” </w:t>
      </w:r>
      <w:r>
        <w:rPr>
          <w:i/>
        </w:rPr>
        <w:t>Agribusiness </w:t>
      </w:r>
      <w:r>
        <w:rPr>
          <w:spacing w:val="-2"/>
        </w:rPr>
        <w:t>37(2021):122-141.</w:t>
      </w:r>
    </w:p>
    <w:p>
      <w:pPr>
        <w:pStyle w:val="BodyText"/>
        <w:ind w:right="393" w:hanging="720"/>
      </w:pPr>
      <w:r>
        <w:rPr/>
        <w:t>Wendong</w:t>
      </w:r>
      <w:r>
        <w:rPr>
          <w:spacing w:val="-4"/>
        </w:rPr>
        <w:t> </w:t>
      </w:r>
      <w:r>
        <w:rPr/>
        <w:t>Zhang,</w:t>
      </w:r>
      <w:r>
        <w:rPr>
          <w:spacing w:val="-2"/>
        </w:rPr>
        <w:t> </w:t>
      </w:r>
      <w:r>
        <w:rPr/>
        <w:t>Wei</w:t>
      </w:r>
      <w:r>
        <w:rPr>
          <w:spacing w:val="-4"/>
        </w:rPr>
        <w:t> </w:t>
      </w:r>
      <w:r>
        <w:rPr/>
        <w:t>Zhang,</w:t>
      </w:r>
      <w:r>
        <w:rPr>
          <w:spacing w:val="-4"/>
        </w:rPr>
        <w:t> </w:t>
      </w:r>
      <w:r>
        <w:rPr/>
        <w:t>and</w:t>
      </w:r>
      <w:r>
        <w:rPr>
          <w:spacing w:val="-3"/>
        </w:rPr>
        <w:t> </w:t>
      </w:r>
      <w:r>
        <w:rPr>
          <w:b/>
        </w:rPr>
        <w:t>Chad</w:t>
      </w:r>
      <w:r>
        <w:rPr>
          <w:b/>
          <w:spacing w:val="-3"/>
        </w:rPr>
        <w:t> </w:t>
      </w:r>
      <w:r>
        <w:rPr>
          <w:b/>
        </w:rPr>
        <w:t>Hart</w:t>
      </w:r>
      <w:r>
        <w:rPr/>
        <w:t>.</w:t>
      </w:r>
      <w:r>
        <w:rPr>
          <w:spacing w:val="-4"/>
        </w:rPr>
        <w:t> </w:t>
      </w:r>
      <w:r>
        <w:rPr/>
        <w:t>“Are</w:t>
      </w:r>
      <w:r>
        <w:rPr>
          <w:spacing w:val="-6"/>
        </w:rPr>
        <w:t> </w:t>
      </w:r>
      <w:r>
        <w:rPr/>
        <w:t>Agricultural</w:t>
      </w:r>
      <w:r>
        <w:rPr>
          <w:spacing w:val="-4"/>
        </w:rPr>
        <w:t> </w:t>
      </w:r>
      <w:r>
        <w:rPr/>
        <w:t>Professionals'</w:t>
      </w:r>
      <w:r>
        <w:rPr>
          <w:spacing w:val="-5"/>
        </w:rPr>
        <w:t> </w:t>
      </w:r>
      <w:r>
        <w:rPr/>
        <w:t>Farmland</w:t>
      </w:r>
      <w:r>
        <w:rPr>
          <w:spacing w:val="-2"/>
        </w:rPr>
        <w:t> </w:t>
      </w:r>
      <w:r>
        <w:rPr/>
        <w:t>Value and Crop Price Forecasts Consistent?” </w:t>
      </w:r>
      <w:r>
        <w:rPr>
          <w:i/>
        </w:rPr>
        <w:t>Journal of the ASFMRA </w:t>
      </w:r>
      <w:r>
        <w:rPr/>
        <w:t>81(2018):1-16.</w:t>
      </w:r>
    </w:p>
    <w:p>
      <w:pPr>
        <w:pStyle w:val="BodyText"/>
        <w:ind w:right="393" w:hanging="720"/>
      </w:pPr>
      <w:r>
        <w:rPr/>
        <w:t>Tonya</w:t>
      </w:r>
      <w:r>
        <w:rPr>
          <w:spacing w:val="-4"/>
        </w:rPr>
        <w:t> </w:t>
      </w:r>
      <w:r>
        <w:rPr/>
        <w:t>Haigh,</w:t>
      </w:r>
      <w:r>
        <w:rPr>
          <w:spacing w:val="-2"/>
        </w:rPr>
        <w:t> </w:t>
      </w:r>
      <w:r>
        <w:rPr/>
        <w:t>Vikram</w:t>
      </w:r>
      <w:r>
        <w:rPr>
          <w:spacing w:val="-2"/>
        </w:rPr>
        <w:t> </w:t>
      </w:r>
      <w:r>
        <w:rPr/>
        <w:t>Koundinya,</w:t>
      </w:r>
      <w:r>
        <w:rPr>
          <w:spacing w:val="-2"/>
        </w:rPr>
        <w:t> </w:t>
      </w:r>
      <w:r>
        <w:rPr>
          <w:b/>
        </w:rPr>
        <w:t>Chad</w:t>
      </w:r>
      <w:r>
        <w:rPr>
          <w:b/>
          <w:spacing w:val="-1"/>
        </w:rPr>
        <w:t> </w:t>
      </w:r>
      <w:r>
        <w:rPr>
          <w:b/>
        </w:rPr>
        <w:t>Hart</w:t>
      </w:r>
      <w:r>
        <w:rPr/>
        <w:t>,</w:t>
      </w:r>
      <w:r>
        <w:rPr>
          <w:spacing w:val="-2"/>
        </w:rPr>
        <w:t> </w:t>
      </w:r>
      <w:r>
        <w:rPr/>
        <w:t>Jenna</w:t>
      </w:r>
      <w:r>
        <w:rPr>
          <w:spacing w:val="-3"/>
        </w:rPr>
        <w:t> </w:t>
      </w:r>
      <w:r>
        <w:rPr/>
        <w:t>Klink,</w:t>
      </w:r>
      <w:r>
        <w:rPr>
          <w:spacing w:val="-2"/>
        </w:rPr>
        <w:t> </w:t>
      </w:r>
      <w:r>
        <w:rPr/>
        <w:t>Maria</w:t>
      </w:r>
      <w:r>
        <w:rPr>
          <w:spacing w:val="-4"/>
        </w:rPr>
        <w:t> </w:t>
      </w:r>
      <w:r>
        <w:rPr/>
        <w:t>Lemos, Amber</w:t>
      </w:r>
      <w:r>
        <w:rPr>
          <w:spacing w:val="-2"/>
        </w:rPr>
        <w:t> </w:t>
      </w:r>
      <w:r>
        <w:rPr/>
        <w:t>Saylor</w:t>
      </w:r>
      <w:r>
        <w:rPr>
          <w:spacing w:val="-2"/>
        </w:rPr>
        <w:t> </w:t>
      </w:r>
      <w:r>
        <w:rPr/>
        <w:t>Mase, Linda</w:t>
      </w:r>
      <w:r>
        <w:rPr>
          <w:spacing w:val="-5"/>
        </w:rPr>
        <w:t> </w:t>
      </w:r>
      <w:r>
        <w:rPr/>
        <w:t>Prokopy,</w:t>
      </w:r>
      <w:r>
        <w:rPr>
          <w:spacing w:val="-4"/>
        </w:rPr>
        <w:t> </w:t>
      </w:r>
      <w:r>
        <w:rPr/>
        <w:t>Ajay</w:t>
      </w:r>
      <w:r>
        <w:rPr>
          <w:spacing w:val="-4"/>
        </w:rPr>
        <w:t> </w:t>
      </w:r>
      <w:r>
        <w:rPr/>
        <w:t>Singh,</w:t>
      </w:r>
      <w:r>
        <w:rPr>
          <w:spacing w:val="-4"/>
        </w:rPr>
        <w:t> </w:t>
      </w:r>
      <w:r>
        <w:rPr/>
        <w:t>Dennis</w:t>
      </w:r>
      <w:r>
        <w:rPr>
          <w:spacing w:val="-5"/>
        </w:rPr>
        <w:t> </w:t>
      </w:r>
      <w:r>
        <w:rPr/>
        <w:t>Todey,</w:t>
      </w:r>
      <w:r>
        <w:rPr>
          <w:spacing w:val="-4"/>
        </w:rPr>
        <w:t> </w:t>
      </w:r>
      <w:r>
        <w:rPr/>
        <w:t>and</w:t>
      </w:r>
      <w:r>
        <w:rPr>
          <w:spacing w:val="-4"/>
        </w:rPr>
        <w:t> </w:t>
      </w:r>
      <w:r>
        <w:rPr/>
        <w:t>Melissa</w:t>
      </w:r>
      <w:r>
        <w:rPr>
          <w:spacing w:val="-4"/>
        </w:rPr>
        <w:t> </w:t>
      </w:r>
      <w:r>
        <w:rPr/>
        <w:t>Widhalm.</w:t>
      </w:r>
      <w:r>
        <w:rPr>
          <w:spacing w:val="-2"/>
        </w:rPr>
        <w:t> </w:t>
      </w:r>
      <w:r>
        <w:rPr/>
        <w:t>“Provision</w:t>
      </w:r>
      <w:r>
        <w:rPr>
          <w:spacing w:val="-4"/>
        </w:rPr>
        <w:t> </w:t>
      </w:r>
      <w:r>
        <w:rPr/>
        <w:t>of</w:t>
      </w:r>
      <w:r>
        <w:rPr>
          <w:spacing w:val="-4"/>
        </w:rPr>
        <w:t> </w:t>
      </w:r>
      <w:r>
        <w:rPr/>
        <w:t>Climate Services for Agriculture: Public and Private Pathways to Farm Decision-making.” </w:t>
      </w:r>
      <w:r>
        <w:rPr>
          <w:i/>
        </w:rPr>
        <w:t>Bulletin of the American Meteorological Society </w:t>
      </w:r>
      <w:r>
        <w:rPr/>
        <w:t>99(2018):1781-1790.</w:t>
      </w:r>
    </w:p>
    <w:p>
      <w:pPr>
        <w:pStyle w:val="BodyText"/>
        <w:ind w:right="687" w:hanging="720"/>
      </w:pPr>
      <w:r>
        <w:rPr/>
        <w:t>Minghao</w:t>
      </w:r>
      <w:r>
        <w:rPr>
          <w:spacing w:val="-3"/>
        </w:rPr>
        <w:t> </w:t>
      </w:r>
      <w:r>
        <w:rPr/>
        <w:t>Li,</w:t>
      </w:r>
      <w:r>
        <w:rPr>
          <w:spacing w:val="-3"/>
        </w:rPr>
        <w:t> </w:t>
      </w:r>
      <w:r>
        <w:rPr/>
        <w:t>Wendong</w:t>
      </w:r>
      <w:r>
        <w:rPr>
          <w:spacing w:val="-3"/>
        </w:rPr>
        <w:t> </w:t>
      </w:r>
      <w:r>
        <w:rPr/>
        <w:t>Zhang,</w:t>
      </w:r>
      <w:r>
        <w:rPr>
          <w:spacing w:val="-3"/>
        </w:rPr>
        <w:t> </w:t>
      </w:r>
      <w:r>
        <w:rPr/>
        <w:t>and</w:t>
      </w:r>
      <w:r>
        <w:rPr>
          <w:spacing w:val="-2"/>
        </w:rPr>
        <w:t> </w:t>
      </w:r>
      <w:r>
        <w:rPr>
          <w:b/>
        </w:rPr>
        <w:t>Chad</w:t>
      </w:r>
      <w:r>
        <w:rPr>
          <w:b/>
          <w:spacing w:val="-2"/>
        </w:rPr>
        <w:t> </w:t>
      </w:r>
      <w:r>
        <w:rPr>
          <w:b/>
        </w:rPr>
        <w:t>Hart</w:t>
      </w:r>
      <w:r>
        <w:rPr/>
        <w:t>.</w:t>
      </w:r>
      <w:r>
        <w:rPr>
          <w:spacing w:val="-3"/>
        </w:rPr>
        <w:t> </w:t>
      </w:r>
      <w:r>
        <w:rPr/>
        <w:t>“What</w:t>
      </w:r>
      <w:r>
        <w:rPr>
          <w:spacing w:val="-3"/>
        </w:rPr>
        <w:t> </w:t>
      </w:r>
      <w:r>
        <w:rPr/>
        <w:t>Have</w:t>
      </w:r>
      <w:r>
        <w:rPr>
          <w:spacing w:val="-4"/>
        </w:rPr>
        <w:t> </w:t>
      </w:r>
      <w:r>
        <w:rPr/>
        <w:t>We</w:t>
      </w:r>
      <w:r>
        <w:rPr>
          <w:spacing w:val="-4"/>
        </w:rPr>
        <w:t> </w:t>
      </w:r>
      <w:r>
        <w:rPr/>
        <w:t>Learned</w:t>
      </w:r>
      <w:r>
        <w:rPr>
          <w:spacing w:val="-2"/>
        </w:rPr>
        <w:t> </w:t>
      </w:r>
      <w:r>
        <w:rPr/>
        <w:t>from</w:t>
      </w:r>
      <w:r>
        <w:rPr>
          <w:spacing w:val="-3"/>
        </w:rPr>
        <w:t> </w:t>
      </w:r>
      <w:r>
        <w:rPr/>
        <w:t>China's</w:t>
      </w:r>
      <w:r>
        <w:rPr>
          <w:spacing w:val="-4"/>
        </w:rPr>
        <w:t> </w:t>
      </w:r>
      <w:r>
        <w:rPr/>
        <w:t>Past Trade Retaliation Strategies?” </w:t>
      </w:r>
      <w:r>
        <w:rPr>
          <w:i/>
        </w:rPr>
        <w:t>Choices </w:t>
      </w:r>
      <w:r>
        <w:rPr/>
        <w:t>33(2018): individual article.</w:t>
      </w:r>
    </w:p>
    <w:p>
      <w:pPr>
        <w:pStyle w:val="BodyText"/>
        <w:ind w:right="687" w:hanging="720"/>
      </w:pPr>
      <w:r>
        <w:rPr/>
        <w:t>Alejandro</w:t>
      </w:r>
      <w:r>
        <w:rPr>
          <w:spacing w:val="-3"/>
        </w:rPr>
        <w:t> </w:t>
      </w:r>
      <w:r>
        <w:rPr/>
        <w:t>Plastina</w:t>
      </w:r>
      <w:r>
        <w:rPr>
          <w:spacing w:val="-3"/>
        </w:rPr>
        <w:t> </w:t>
      </w:r>
      <w:r>
        <w:rPr/>
        <w:t>and</w:t>
      </w:r>
      <w:r>
        <w:rPr>
          <w:spacing w:val="-3"/>
        </w:rPr>
        <w:t> </w:t>
      </w:r>
      <w:r>
        <w:rPr>
          <w:b/>
        </w:rPr>
        <w:t>Chad</w:t>
      </w:r>
      <w:r>
        <w:rPr>
          <w:b/>
          <w:spacing w:val="-3"/>
        </w:rPr>
        <w:t> </w:t>
      </w:r>
      <w:r>
        <w:rPr>
          <w:b/>
        </w:rPr>
        <w:t>Hart</w:t>
      </w:r>
      <w:r>
        <w:rPr/>
        <w:t>.</w:t>
      </w:r>
      <w:r>
        <w:rPr>
          <w:spacing w:val="-3"/>
        </w:rPr>
        <w:t> </w:t>
      </w:r>
      <w:r>
        <w:rPr/>
        <w:t>“Is</w:t>
      </w:r>
      <w:r>
        <w:rPr>
          <w:spacing w:val="-1"/>
        </w:rPr>
        <w:t> </w:t>
      </w:r>
      <w:r>
        <w:rPr/>
        <w:t>ARC-CO</w:t>
      </w:r>
      <w:r>
        <w:rPr>
          <w:spacing w:val="-4"/>
        </w:rPr>
        <w:t> </w:t>
      </w:r>
      <w:r>
        <w:rPr/>
        <w:t>Acting</w:t>
      </w:r>
      <w:r>
        <w:rPr>
          <w:spacing w:val="-3"/>
        </w:rPr>
        <w:t> </w:t>
      </w:r>
      <w:r>
        <w:rPr/>
        <w:t>as</w:t>
      </w:r>
      <w:r>
        <w:rPr>
          <w:spacing w:val="-4"/>
        </w:rPr>
        <w:t> </w:t>
      </w:r>
      <w:r>
        <w:rPr/>
        <w:t>a</w:t>
      </w:r>
      <w:r>
        <w:rPr>
          <w:spacing w:val="-4"/>
        </w:rPr>
        <w:t> </w:t>
      </w:r>
      <w:r>
        <w:rPr/>
        <w:t>Safety</w:t>
      </w:r>
      <w:r>
        <w:rPr>
          <w:spacing w:val="-3"/>
        </w:rPr>
        <w:t> </w:t>
      </w:r>
      <w:r>
        <w:rPr/>
        <w:t>Net</w:t>
      </w:r>
      <w:r>
        <w:rPr>
          <w:spacing w:val="-3"/>
        </w:rPr>
        <w:t> </w:t>
      </w:r>
      <w:r>
        <w:rPr/>
        <w:t>Program?</w:t>
      </w:r>
      <w:r>
        <w:rPr>
          <w:spacing w:val="-3"/>
        </w:rPr>
        <w:t> </w:t>
      </w:r>
      <w:r>
        <w:rPr/>
        <w:t>Evidence from Iowa.” </w:t>
      </w:r>
      <w:r>
        <w:rPr>
          <w:i/>
        </w:rPr>
        <w:t>Choices </w:t>
      </w:r>
      <w:r>
        <w:rPr/>
        <w:t>33(2018): individual article.</w:t>
      </w:r>
    </w:p>
    <w:p>
      <w:pPr>
        <w:spacing w:before="1"/>
        <w:ind w:left="1080" w:right="393" w:hanging="720"/>
        <w:jc w:val="left"/>
        <w:rPr>
          <w:sz w:val="24"/>
        </w:rPr>
      </w:pPr>
      <w:r>
        <w:rPr>
          <w:sz w:val="24"/>
        </w:rPr>
        <w:t>Jinzhi Xiao, </w:t>
      </w:r>
      <w:r>
        <w:rPr>
          <w:b/>
          <w:sz w:val="24"/>
        </w:rPr>
        <w:t>Chad Hart</w:t>
      </w:r>
      <w:r>
        <w:rPr>
          <w:sz w:val="24"/>
        </w:rPr>
        <w:t>, and Sergio H. Lence. “USDA Forecasts of Crop Ending Stocks: How Well</w:t>
      </w:r>
      <w:r>
        <w:rPr>
          <w:spacing w:val="-4"/>
          <w:sz w:val="24"/>
        </w:rPr>
        <w:t> </w:t>
      </w:r>
      <w:r>
        <w:rPr>
          <w:sz w:val="24"/>
        </w:rPr>
        <w:t>Have</w:t>
      </w:r>
      <w:r>
        <w:rPr>
          <w:spacing w:val="-5"/>
          <w:sz w:val="24"/>
        </w:rPr>
        <w:t> </w:t>
      </w:r>
      <w:r>
        <w:rPr>
          <w:sz w:val="24"/>
        </w:rPr>
        <w:t>They</w:t>
      </w:r>
      <w:r>
        <w:rPr>
          <w:spacing w:val="-4"/>
          <w:sz w:val="24"/>
        </w:rPr>
        <w:t> </w:t>
      </w:r>
      <w:r>
        <w:rPr>
          <w:sz w:val="24"/>
        </w:rPr>
        <w:t>Performed?”</w:t>
      </w:r>
      <w:r>
        <w:rPr>
          <w:spacing w:val="-4"/>
          <w:sz w:val="24"/>
        </w:rPr>
        <w:t> </w:t>
      </w:r>
      <w:r>
        <w:rPr>
          <w:i/>
          <w:sz w:val="24"/>
        </w:rPr>
        <w:t>Applied</w:t>
      </w:r>
      <w:r>
        <w:rPr>
          <w:i/>
          <w:spacing w:val="-4"/>
          <w:sz w:val="24"/>
        </w:rPr>
        <w:t> </w:t>
      </w:r>
      <w:r>
        <w:rPr>
          <w:i/>
          <w:sz w:val="24"/>
        </w:rPr>
        <w:t>Economic</w:t>
      </w:r>
      <w:r>
        <w:rPr>
          <w:i/>
          <w:spacing w:val="-3"/>
          <w:sz w:val="24"/>
        </w:rPr>
        <w:t> </w:t>
      </w:r>
      <w:r>
        <w:rPr>
          <w:i/>
          <w:sz w:val="24"/>
        </w:rPr>
        <w:t>Perspectives</w:t>
      </w:r>
      <w:r>
        <w:rPr>
          <w:i/>
          <w:spacing w:val="-5"/>
          <w:sz w:val="24"/>
        </w:rPr>
        <w:t> </w:t>
      </w:r>
      <w:r>
        <w:rPr>
          <w:i/>
          <w:sz w:val="24"/>
        </w:rPr>
        <w:t>and</w:t>
      </w:r>
      <w:r>
        <w:rPr>
          <w:i/>
          <w:spacing w:val="-4"/>
          <w:sz w:val="24"/>
        </w:rPr>
        <w:t> </w:t>
      </w:r>
      <w:r>
        <w:rPr>
          <w:i/>
          <w:sz w:val="24"/>
        </w:rPr>
        <w:t>Policy</w:t>
      </w:r>
      <w:r>
        <w:rPr>
          <w:i/>
          <w:spacing w:val="-3"/>
          <w:sz w:val="24"/>
        </w:rPr>
        <w:t> </w:t>
      </w:r>
      <w:r>
        <w:rPr>
          <w:sz w:val="24"/>
        </w:rPr>
        <w:t>39(2017):220- </w:t>
      </w:r>
      <w:r>
        <w:rPr>
          <w:spacing w:val="-4"/>
          <w:sz w:val="24"/>
        </w:rPr>
        <w:t>241.</w:t>
      </w:r>
    </w:p>
    <w:p>
      <w:pPr>
        <w:pStyle w:val="BodyText"/>
        <w:ind w:right="393" w:hanging="720"/>
      </w:pPr>
      <w:r>
        <w:rPr/>
        <w:t>Yuba</w:t>
      </w:r>
      <w:r>
        <w:rPr>
          <w:spacing w:val="-5"/>
        </w:rPr>
        <w:t> </w:t>
      </w:r>
      <w:r>
        <w:rPr/>
        <w:t>R.</w:t>
      </w:r>
      <w:r>
        <w:rPr>
          <w:spacing w:val="-3"/>
        </w:rPr>
        <w:t> </w:t>
      </w:r>
      <w:r>
        <w:rPr/>
        <w:t>Kandel,</w:t>
      </w:r>
      <w:r>
        <w:rPr>
          <w:spacing w:val="-3"/>
        </w:rPr>
        <w:t> </w:t>
      </w:r>
      <w:r>
        <w:rPr/>
        <w:t>Daren</w:t>
      </w:r>
      <w:r>
        <w:rPr>
          <w:spacing w:val="-3"/>
        </w:rPr>
        <w:t> </w:t>
      </w:r>
      <w:r>
        <w:rPr/>
        <w:t>S.</w:t>
      </w:r>
      <w:r>
        <w:rPr>
          <w:spacing w:val="-3"/>
        </w:rPr>
        <w:t> </w:t>
      </w:r>
      <w:r>
        <w:rPr/>
        <w:t>Mueller,</w:t>
      </w:r>
      <w:r>
        <w:rPr>
          <w:spacing w:val="-3"/>
        </w:rPr>
        <w:t> </w:t>
      </w:r>
      <w:r>
        <w:rPr>
          <w:b/>
        </w:rPr>
        <w:t>Chad</w:t>
      </w:r>
      <w:r>
        <w:rPr>
          <w:b/>
          <w:spacing w:val="-2"/>
        </w:rPr>
        <w:t> </w:t>
      </w:r>
      <w:r>
        <w:rPr>
          <w:b/>
        </w:rPr>
        <w:t>Hart</w:t>
      </w:r>
      <w:r>
        <w:rPr/>
        <w:t>,</w:t>
      </w:r>
      <w:r>
        <w:rPr>
          <w:spacing w:val="-3"/>
        </w:rPr>
        <w:t> </w:t>
      </w:r>
      <w:r>
        <w:rPr/>
        <w:t>Nathan</w:t>
      </w:r>
      <w:r>
        <w:rPr>
          <w:spacing w:val="-3"/>
        </w:rPr>
        <w:t> </w:t>
      </w:r>
      <w:r>
        <w:rPr/>
        <w:t>R.</w:t>
      </w:r>
      <w:r>
        <w:rPr>
          <w:spacing w:val="-3"/>
        </w:rPr>
        <w:t> </w:t>
      </w:r>
      <w:r>
        <w:rPr/>
        <w:t>C.</w:t>
      </w:r>
      <w:r>
        <w:rPr>
          <w:spacing w:val="-3"/>
        </w:rPr>
        <w:t> </w:t>
      </w:r>
      <w:r>
        <w:rPr/>
        <w:t>Bestor,</w:t>
      </w:r>
      <w:r>
        <w:rPr>
          <w:spacing w:val="-3"/>
        </w:rPr>
        <w:t> </w:t>
      </w:r>
      <w:r>
        <w:rPr/>
        <w:t>Carl</w:t>
      </w:r>
      <w:r>
        <w:rPr>
          <w:spacing w:val="-3"/>
        </w:rPr>
        <w:t> </w:t>
      </w:r>
      <w:r>
        <w:rPr/>
        <w:t>A.</w:t>
      </w:r>
      <w:r>
        <w:rPr>
          <w:spacing w:val="-3"/>
        </w:rPr>
        <w:t> </w:t>
      </w:r>
      <w:r>
        <w:rPr/>
        <w:t>Bradley,</w:t>
      </w:r>
      <w:r>
        <w:rPr>
          <w:spacing w:val="-3"/>
        </w:rPr>
        <w:t> </w:t>
      </w:r>
      <w:r>
        <w:rPr/>
        <w:t>Keith</w:t>
      </w:r>
      <w:r>
        <w:rPr>
          <w:spacing w:val="-3"/>
        </w:rPr>
        <w:t> </w:t>
      </w:r>
      <w:r>
        <w:rPr/>
        <w:t>A. Ames, Loren J. Giesler, and Kiersten A. Wise. “Analyses of Yield and Economic Response from Foliar Fungicide and Insecticide Applications to Soybean in the North Central United States.” </w:t>
      </w:r>
      <w:r>
        <w:rPr>
          <w:i/>
        </w:rPr>
        <w:t>Plant Health Progress </w:t>
      </w:r>
      <w:r>
        <w:rPr/>
        <w:t>17(2016):232-238.</w:t>
      </w:r>
    </w:p>
    <w:p>
      <w:pPr>
        <w:pStyle w:val="BodyText"/>
        <w:ind w:left="360"/>
      </w:pPr>
      <w:r>
        <w:rPr/>
        <w:t>Adam</w:t>
      </w:r>
      <w:r>
        <w:rPr>
          <w:spacing w:val="-1"/>
        </w:rPr>
        <w:t> </w:t>
      </w:r>
      <w:r>
        <w:rPr/>
        <w:t>J.</w:t>
      </w:r>
      <w:r>
        <w:rPr>
          <w:spacing w:val="-1"/>
        </w:rPr>
        <w:t> </w:t>
      </w:r>
      <w:r>
        <w:rPr/>
        <w:t>Sisson,</w:t>
      </w:r>
      <w:r>
        <w:rPr>
          <w:spacing w:val="-1"/>
        </w:rPr>
        <w:t> </w:t>
      </w:r>
      <w:r>
        <w:rPr/>
        <w:t>Yuba</w:t>
      </w:r>
      <w:r>
        <w:rPr>
          <w:spacing w:val="-3"/>
        </w:rPr>
        <w:t> </w:t>
      </w:r>
      <w:r>
        <w:rPr/>
        <w:t>R.</w:t>
      </w:r>
      <w:r>
        <w:rPr>
          <w:spacing w:val="-1"/>
        </w:rPr>
        <w:t> </w:t>
      </w:r>
      <w:r>
        <w:rPr/>
        <w:t>Kandel, </w:t>
      </w:r>
      <w:r>
        <w:rPr>
          <w:b/>
        </w:rPr>
        <w:t>Chad Hart</w:t>
      </w:r>
      <w:r>
        <w:rPr/>
        <w:t>,</w:t>
      </w:r>
      <w:r>
        <w:rPr>
          <w:spacing w:val="-1"/>
        </w:rPr>
        <w:t> </w:t>
      </w:r>
      <w:r>
        <w:rPr/>
        <w:t>Amy</w:t>
      </w:r>
      <w:r>
        <w:rPr>
          <w:spacing w:val="-1"/>
        </w:rPr>
        <w:t> </w:t>
      </w:r>
      <w:r>
        <w:rPr/>
        <w:t>Asmus,</w:t>
      </w:r>
      <w:r>
        <w:rPr>
          <w:spacing w:val="-1"/>
        </w:rPr>
        <w:t> </w:t>
      </w:r>
      <w:r>
        <w:rPr/>
        <w:t>Stith</w:t>
      </w:r>
      <w:r>
        <w:rPr>
          <w:spacing w:val="-1"/>
        </w:rPr>
        <w:t> </w:t>
      </w:r>
      <w:r>
        <w:rPr/>
        <w:t>N.</w:t>
      </w:r>
      <w:r>
        <w:rPr>
          <w:spacing w:val="-1"/>
        </w:rPr>
        <w:t> </w:t>
      </w:r>
      <w:r>
        <w:rPr/>
        <w:t>Wiggs,</w:t>
      </w:r>
      <w:r>
        <w:rPr>
          <w:spacing w:val="-1"/>
        </w:rPr>
        <w:t> </w:t>
      </w:r>
      <w:r>
        <w:rPr/>
        <w:t>and</w:t>
      </w:r>
      <w:r>
        <w:rPr>
          <w:spacing w:val="-1"/>
        </w:rPr>
        <w:t> </w:t>
      </w:r>
      <w:r>
        <w:rPr/>
        <w:t>Daren </w:t>
      </w:r>
      <w:r>
        <w:rPr>
          <w:spacing w:val="-5"/>
        </w:rPr>
        <w:t>S.</w:t>
      </w:r>
    </w:p>
    <w:p>
      <w:pPr>
        <w:pStyle w:val="BodyText"/>
        <w:ind w:right="393"/>
      </w:pPr>
      <w:r>
        <w:rPr/>
        <w:t>Mueller.</w:t>
      </w:r>
      <w:r>
        <w:rPr>
          <w:spacing w:val="-5"/>
        </w:rPr>
        <w:t> </w:t>
      </w:r>
      <w:r>
        <w:rPr/>
        <w:t>“Effect</w:t>
      </w:r>
      <w:r>
        <w:rPr>
          <w:spacing w:val="-5"/>
        </w:rPr>
        <w:t> </w:t>
      </w:r>
      <w:r>
        <w:rPr/>
        <w:t>of</w:t>
      </w:r>
      <w:r>
        <w:rPr>
          <w:spacing w:val="-5"/>
        </w:rPr>
        <w:t> </w:t>
      </w:r>
      <w:r>
        <w:rPr/>
        <w:t>Foliar</w:t>
      </w:r>
      <w:r>
        <w:rPr>
          <w:spacing w:val="-5"/>
        </w:rPr>
        <w:t> </w:t>
      </w:r>
      <w:r>
        <w:rPr/>
        <w:t>Fungicide</w:t>
      </w:r>
      <w:r>
        <w:rPr>
          <w:spacing w:val="-4"/>
        </w:rPr>
        <w:t> </w:t>
      </w:r>
      <w:r>
        <w:rPr/>
        <w:t>and</w:t>
      </w:r>
      <w:r>
        <w:rPr>
          <w:spacing w:val="-3"/>
        </w:rPr>
        <w:t> </w:t>
      </w:r>
      <w:r>
        <w:rPr/>
        <w:t>Insecticide</w:t>
      </w:r>
      <w:r>
        <w:rPr>
          <w:spacing w:val="-5"/>
        </w:rPr>
        <w:t> </w:t>
      </w:r>
      <w:r>
        <w:rPr/>
        <w:t>on</w:t>
      </w:r>
      <w:r>
        <w:rPr>
          <w:spacing w:val="-5"/>
        </w:rPr>
        <w:t> </w:t>
      </w:r>
      <w:r>
        <w:rPr/>
        <w:t>Hail-Damaged</w:t>
      </w:r>
      <w:r>
        <w:rPr>
          <w:spacing w:val="-5"/>
        </w:rPr>
        <w:t> </w:t>
      </w:r>
      <w:r>
        <w:rPr/>
        <w:t>Soybean.”</w:t>
      </w:r>
      <w:r>
        <w:rPr>
          <w:spacing w:val="-5"/>
        </w:rPr>
        <w:t> </w:t>
      </w:r>
      <w:r>
        <w:rPr>
          <w:i/>
        </w:rPr>
        <w:t>Plant Health Progress </w:t>
      </w:r>
      <w:r>
        <w:rPr/>
        <w:t>17(2016):141-148.</w:t>
      </w:r>
    </w:p>
    <w:p>
      <w:pPr>
        <w:pStyle w:val="BodyText"/>
        <w:ind w:left="360"/>
      </w:pPr>
      <w:r>
        <w:rPr>
          <w:b/>
        </w:rPr>
        <w:t>Chad</w:t>
      </w:r>
      <w:r>
        <w:rPr>
          <w:b/>
          <w:spacing w:val="-3"/>
        </w:rPr>
        <w:t> </w:t>
      </w:r>
      <w:r>
        <w:rPr>
          <w:b/>
        </w:rPr>
        <w:t>Hart</w:t>
      </w:r>
      <w:r>
        <w:rPr/>
        <w:t>,</w:t>
      </w:r>
      <w:r>
        <w:rPr>
          <w:spacing w:val="-1"/>
        </w:rPr>
        <w:t> </w:t>
      </w:r>
      <w:r>
        <w:rPr/>
        <w:t>Sergio H.</w:t>
      </w:r>
      <w:r>
        <w:rPr>
          <w:spacing w:val="-1"/>
        </w:rPr>
        <w:t> </w:t>
      </w:r>
      <w:r>
        <w:rPr/>
        <w:t>Lence,</w:t>
      </w:r>
      <w:r>
        <w:rPr>
          <w:spacing w:val="-1"/>
        </w:rPr>
        <w:t> </w:t>
      </w:r>
      <w:r>
        <w:rPr/>
        <w:t>Dermot</w:t>
      </w:r>
      <w:r>
        <w:rPr>
          <w:spacing w:val="-1"/>
        </w:rPr>
        <w:t> </w:t>
      </w:r>
      <w:r>
        <w:rPr/>
        <w:t>J.</w:t>
      </w:r>
      <w:r>
        <w:rPr>
          <w:spacing w:val="-1"/>
        </w:rPr>
        <w:t> </w:t>
      </w:r>
      <w:r>
        <w:rPr/>
        <w:t>Hayes,</w:t>
      </w:r>
      <w:r>
        <w:rPr>
          <w:spacing w:val="-1"/>
        </w:rPr>
        <w:t> </w:t>
      </w:r>
      <w:r>
        <w:rPr/>
        <w:t>and</w:t>
      </w:r>
      <w:r>
        <w:rPr>
          <w:spacing w:val="-1"/>
        </w:rPr>
        <w:t> </w:t>
      </w:r>
      <w:r>
        <w:rPr/>
        <w:t>Na</w:t>
      </w:r>
      <w:r>
        <w:rPr>
          <w:spacing w:val="-3"/>
        </w:rPr>
        <w:t> </w:t>
      </w:r>
      <w:r>
        <w:rPr/>
        <w:t>Jin.</w:t>
      </w:r>
      <w:r>
        <w:rPr>
          <w:spacing w:val="1"/>
        </w:rPr>
        <w:t> </w:t>
      </w:r>
      <w:r>
        <w:rPr/>
        <w:t>“Price</w:t>
      </w:r>
      <w:r>
        <w:rPr>
          <w:spacing w:val="-2"/>
        </w:rPr>
        <w:t> </w:t>
      </w:r>
      <w:r>
        <w:rPr/>
        <w:t>Mean</w:t>
      </w:r>
      <w:r>
        <w:rPr>
          <w:spacing w:val="1"/>
        </w:rPr>
        <w:t> </w:t>
      </w:r>
      <w:r>
        <w:rPr/>
        <w:t>Reversion,</w:t>
      </w:r>
      <w:r>
        <w:rPr>
          <w:spacing w:val="-1"/>
        </w:rPr>
        <w:t> </w:t>
      </w:r>
      <w:r>
        <w:rPr>
          <w:spacing w:val="-2"/>
        </w:rPr>
        <w:t>Seasonality,</w:t>
      </w:r>
    </w:p>
    <w:p>
      <w:pPr>
        <w:spacing w:before="0"/>
        <w:ind w:left="1080" w:right="0" w:firstLine="0"/>
        <w:jc w:val="left"/>
        <w:rPr>
          <w:sz w:val="24"/>
        </w:rPr>
      </w:pPr>
      <w:r>
        <w:rPr>
          <w:sz w:val="24"/>
        </w:rPr>
        <w:t>and</w:t>
      </w:r>
      <w:r>
        <w:rPr>
          <w:spacing w:val="-5"/>
          <w:sz w:val="24"/>
        </w:rPr>
        <w:t> </w:t>
      </w:r>
      <w:r>
        <w:rPr>
          <w:sz w:val="24"/>
        </w:rPr>
        <w:t>Options</w:t>
      </w:r>
      <w:r>
        <w:rPr>
          <w:spacing w:val="-3"/>
          <w:sz w:val="24"/>
        </w:rPr>
        <w:t> </w:t>
      </w:r>
      <w:r>
        <w:rPr>
          <w:sz w:val="24"/>
        </w:rPr>
        <w:t>Markets.”</w:t>
      </w:r>
      <w:r>
        <w:rPr>
          <w:spacing w:val="-2"/>
          <w:sz w:val="24"/>
        </w:rPr>
        <w:t> </w:t>
      </w:r>
      <w:r>
        <w:rPr>
          <w:i/>
          <w:sz w:val="24"/>
        </w:rPr>
        <w:t>American</w:t>
      </w:r>
      <w:r>
        <w:rPr>
          <w:i/>
          <w:spacing w:val="-2"/>
          <w:sz w:val="24"/>
        </w:rPr>
        <w:t> </w:t>
      </w:r>
      <w:r>
        <w:rPr>
          <w:i/>
          <w:sz w:val="24"/>
        </w:rPr>
        <w:t>Journal</w:t>
      </w:r>
      <w:r>
        <w:rPr>
          <w:i/>
          <w:spacing w:val="-2"/>
          <w:sz w:val="24"/>
        </w:rPr>
        <w:t> </w:t>
      </w:r>
      <w:r>
        <w:rPr>
          <w:i/>
          <w:sz w:val="24"/>
        </w:rPr>
        <w:t>of</w:t>
      </w:r>
      <w:r>
        <w:rPr>
          <w:i/>
          <w:spacing w:val="-2"/>
          <w:sz w:val="24"/>
        </w:rPr>
        <w:t> </w:t>
      </w:r>
      <w:r>
        <w:rPr>
          <w:i/>
          <w:sz w:val="24"/>
        </w:rPr>
        <w:t>Agricultural</w:t>
      </w:r>
      <w:r>
        <w:rPr>
          <w:i/>
          <w:spacing w:val="-2"/>
          <w:sz w:val="24"/>
        </w:rPr>
        <w:t> </w:t>
      </w:r>
      <w:r>
        <w:rPr>
          <w:i/>
          <w:sz w:val="24"/>
        </w:rPr>
        <w:t>Economics</w:t>
      </w:r>
      <w:r>
        <w:rPr>
          <w:i/>
          <w:spacing w:val="-1"/>
          <w:sz w:val="24"/>
        </w:rPr>
        <w:t> </w:t>
      </w:r>
      <w:r>
        <w:rPr>
          <w:sz w:val="24"/>
        </w:rPr>
        <w:t>98(2016):707-</w:t>
      </w:r>
      <w:r>
        <w:rPr>
          <w:spacing w:val="-4"/>
          <w:sz w:val="24"/>
        </w:rPr>
        <w:t>725.</w:t>
      </w:r>
    </w:p>
    <w:p>
      <w:pPr>
        <w:pStyle w:val="BodyText"/>
        <w:spacing w:before="1"/>
        <w:ind w:right="393" w:hanging="720"/>
      </w:pPr>
      <w:r>
        <w:rPr/>
        <w:t>Adam J. Sisson, Yuba R. Kandel, Alison E. Robertson, </w:t>
      </w:r>
      <w:r>
        <w:rPr>
          <w:b/>
        </w:rPr>
        <w:t>Chad Hart</w:t>
      </w:r>
      <w:r>
        <w:rPr/>
        <w:t>, Amy Asmus, Stith N. Wiggs,</w:t>
      </w:r>
      <w:r>
        <w:rPr>
          <w:spacing w:val="-4"/>
        </w:rPr>
        <w:t> </w:t>
      </w:r>
      <w:r>
        <w:rPr/>
        <w:t>and</w:t>
      </w:r>
      <w:r>
        <w:rPr>
          <w:spacing w:val="-4"/>
        </w:rPr>
        <w:t> </w:t>
      </w:r>
      <w:r>
        <w:rPr/>
        <w:t>Daren</w:t>
      </w:r>
      <w:r>
        <w:rPr>
          <w:spacing w:val="-4"/>
        </w:rPr>
        <w:t> </w:t>
      </w:r>
      <w:r>
        <w:rPr/>
        <w:t>S.</w:t>
      </w:r>
      <w:r>
        <w:rPr>
          <w:spacing w:val="-4"/>
        </w:rPr>
        <w:t> </w:t>
      </w:r>
      <w:r>
        <w:rPr/>
        <w:t>Mueller.</w:t>
      </w:r>
      <w:r>
        <w:rPr>
          <w:spacing w:val="-4"/>
        </w:rPr>
        <w:t> </w:t>
      </w:r>
      <w:r>
        <w:rPr/>
        <w:t>“Effect</w:t>
      </w:r>
      <w:r>
        <w:rPr>
          <w:spacing w:val="-4"/>
        </w:rPr>
        <w:t> </w:t>
      </w:r>
      <w:r>
        <w:rPr/>
        <w:t>of</w:t>
      </w:r>
      <w:r>
        <w:rPr>
          <w:spacing w:val="-4"/>
        </w:rPr>
        <w:t> </w:t>
      </w:r>
      <w:r>
        <w:rPr/>
        <w:t>Foliar</w:t>
      </w:r>
      <w:r>
        <w:rPr>
          <w:spacing w:val="-3"/>
        </w:rPr>
        <w:t> </w:t>
      </w:r>
      <w:r>
        <w:rPr/>
        <w:t>Fungicides</w:t>
      </w:r>
      <w:r>
        <w:rPr>
          <w:spacing w:val="-4"/>
        </w:rPr>
        <w:t> </w:t>
      </w:r>
      <w:r>
        <w:rPr/>
        <w:t>Use</w:t>
      </w:r>
      <w:r>
        <w:rPr>
          <w:spacing w:val="-4"/>
        </w:rPr>
        <w:t> </w:t>
      </w:r>
      <w:r>
        <w:rPr/>
        <w:t>on</w:t>
      </w:r>
      <w:r>
        <w:rPr>
          <w:spacing w:val="-4"/>
        </w:rPr>
        <w:t> </w:t>
      </w:r>
      <w:r>
        <w:rPr/>
        <w:t>Hail-Damaged</w:t>
      </w:r>
      <w:r>
        <w:rPr>
          <w:spacing w:val="-4"/>
        </w:rPr>
        <w:t> </w:t>
      </w:r>
      <w:r>
        <w:rPr/>
        <w:t>Corn.” </w:t>
      </w:r>
      <w:r>
        <w:rPr>
          <w:i/>
        </w:rPr>
        <w:t>Plant Health Progress </w:t>
      </w:r>
      <w:r>
        <w:rPr/>
        <w:t>17(2016):6-12.</w:t>
      </w:r>
    </w:p>
    <w:p>
      <w:pPr>
        <w:pStyle w:val="BodyText"/>
        <w:ind w:right="320" w:hanging="720"/>
      </w:pPr>
      <w:r>
        <w:rPr/>
        <w:t>Linda S. Prokopy, </w:t>
      </w:r>
      <w:r>
        <w:rPr>
          <w:b/>
        </w:rPr>
        <w:t>Chad Hart</w:t>
      </w:r>
      <w:r>
        <w:rPr/>
        <w:t>, Raymond Massey, Melissa Widhalm, Jenna Klink, Jeffrey Andresen, James Angel, Thomas Blewett, Otto C. Doering, Roger Elmore, Benjamin M. Gramig,</w:t>
      </w:r>
      <w:r>
        <w:rPr>
          <w:spacing w:val="-3"/>
        </w:rPr>
        <w:t> </w:t>
      </w:r>
      <w:r>
        <w:rPr/>
        <w:t>Patrick</w:t>
      </w:r>
      <w:r>
        <w:rPr>
          <w:spacing w:val="-3"/>
        </w:rPr>
        <w:t> </w:t>
      </w:r>
      <w:r>
        <w:rPr/>
        <w:t>Guinan,</w:t>
      </w:r>
      <w:r>
        <w:rPr>
          <w:spacing w:val="-2"/>
        </w:rPr>
        <w:t> </w:t>
      </w:r>
      <w:r>
        <w:rPr/>
        <w:t>Beth</w:t>
      </w:r>
      <w:r>
        <w:rPr>
          <w:spacing w:val="-3"/>
        </w:rPr>
        <w:t> </w:t>
      </w:r>
      <w:r>
        <w:rPr/>
        <w:t>L.</w:t>
      </w:r>
      <w:r>
        <w:rPr>
          <w:spacing w:val="-3"/>
        </w:rPr>
        <w:t> </w:t>
      </w:r>
      <w:r>
        <w:rPr/>
        <w:t>Hall,</w:t>
      </w:r>
      <w:r>
        <w:rPr>
          <w:spacing w:val="-3"/>
        </w:rPr>
        <w:t> </w:t>
      </w:r>
      <w:r>
        <w:rPr/>
        <w:t>Atul</w:t>
      </w:r>
      <w:r>
        <w:rPr>
          <w:spacing w:val="-3"/>
        </w:rPr>
        <w:t> </w:t>
      </w:r>
      <w:r>
        <w:rPr/>
        <w:t>Jain,</w:t>
      </w:r>
      <w:r>
        <w:rPr>
          <w:spacing w:val="-3"/>
        </w:rPr>
        <w:t> </w:t>
      </w:r>
      <w:r>
        <w:rPr/>
        <w:t>Cody</w:t>
      </w:r>
      <w:r>
        <w:rPr>
          <w:spacing w:val="-3"/>
        </w:rPr>
        <w:t> </w:t>
      </w:r>
      <w:r>
        <w:rPr/>
        <w:t>L.</w:t>
      </w:r>
      <w:r>
        <w:rPr>
          <w:spacing w:val="-3"/>
        </w:rPr>
        <w:t> </w:t>
      </w:r>
      <w:r>
        <w:rPr/>
        <w:t>Knutson,</w:t>
      </w:r>
      <w:r>
        <w:rPr>
          <w:spacing w:val="-3"/>
        </w:rPr>
        <w:t> </w:t>
      </w:r>
      <w:r>
        <w:rPr/>
        <w:t>Maria</w:t>
      </w:r>
      <w:r>
        <w:rPr>
          <w:spacing w:val="-2"/>
        </w:rPr>
        <w:t> </w:t>
      </w:r>
      <w:r>
        <w:rPr/>
        <w:t>C.</w:t>
      </w:r>
      <w:r>
        <w:rPr>
          <w:spacing w:val="-3"/>
        </w:rPr>
        <w:t> </w:t>
      </w:r>
      <w:r>
        <w:rPr/>
        <w:t>Lemos,</w:t>
      </w:r>
      <w:r>
        <w:rPr>
          <w:spacing w:val="-3"/>
        </w:rPr>
        <w:t> </w:t>
      </w:r>
      <w:r>
        <w:rPr/>
        <w:t>Lois</w:t>
      </w:r>
    </w:p>
    <w:p>
      <w:pPr>
        <w:pStyle w:val="BodyText"/>
        <w:ind w:right="393"/>
      </w:pPr>
      <w:r>
        <w:rPr/>
        <w:t>W.</w:t>
      </w:r>
      <w:r>
        <w:rPr>
          <w:spacing w:val="-3"/>
        </w:rPr>
        <w:t> </w:t>
      </w:r>
      <w:r>
        <w:rPr/>
        <w:t>Morton,</w:t>
      </w:r>
      <w:r>
        <w:rPr>
          <w:spacing w:val="-3"/>
        </w:rPr>
        <w:t> </w:t>
      </w:r>
      <w:r>
        <w:rPr/>
        <w:t>Dev</w:t>
      </w:r>
      <w:r>
        <w:rPr>
          <w:spacing w:val="-3"/>
        </w:rPr>
        <w:t> </w:t>
      </w:r>
      <w:r>
        <w:rPr/>
        <w:t>Niyogi,</w:t>
      </w:r>
      <w:r>
        <w:rPr>
          <w:spacing w:val="-1"/>
        </w:rPr>
        <w:t> </w:t>
      </w:r>
      <w:r>
        <w:rPr/>
        <w:t>Rebecca</w:t>
      </w:r>
      <w:r>
        <w:rPr>
          <w:spacing w:val="-4"/>
        </w:rPr>
        <w:t> </w:t>
      </w:r>
      <w:r>
        <w:rPr/>
        <w:t>Power,</w:t>
      </w:r>
      <w:r>
        <w:rPr>
          <w:spacing w:val="-3"/>
        </w:rPr>
        <w:t> </w:t>
      </w:r>
      <w:r>
        <w:rPr/>
        <w:t>Martha</w:t>
      </w:r>
      <w:r>
        <w:rPr>
          <w:spacing w:val="-2"/>
        </w:rPr>
        <w:t> </w:t>
      </w:r>
      <w:r>
        <w:rPr/>
        <w:t>D.</w:t>
      </w:r>
      <w:r>
        <w:rPr>
          <w:spacing w:val="-3"/>
        </w:rPr>
        <w:t> </w:t>
      </w:r>
      <w:r>
        <w:rPr/>
        <w:t>Shulski,</w:t>
      </w:r>
      <w:r>
        <w:rPr>
          <w:spacing w:val="-3"/>
        </w:rPr>
        <w:t> </w:t>
      </w:r>
      <w:r>
        <w:rPr/>
        <w:t>Carol</w:t>
      </w:r>
      <w:r>
        <w:rPr>
          <w:spacing w:val="-3"/>
        </w:rPr>
        <w:t> </w:t>
      </w:r>
      <w:r>
        <w:rPr/>
        <w:t>X.</w:t>
      </w:r>
      <w:r>
        <w:rPr>
          <w:spacing w:val="-3"/>
        </w:rPr>
        <w:t> </w:t>
      </w:r>
      <w:r>
        <w:rPr/>
        <w:t>Song,</w:t>
      </w:r>
      <w:r>
        <w:rPr>
          <w:spacing w:val="-3"/>
        </w:rPr>
        <w:t> </w:t>
      </w:r>
      <w:r>
        <w:rPr/>
        <w:t>Eugene</w:t>
      </w:r>
      <w:r>
        <w:rPr>
          <w:spacing w:val="-4"/>
        </w:rPr>
        <w:t> </w:t>
      </w:r>
      <w:r>
        <w:rPr/>
        <w:t>S. Takle,</w:t>
      </w:r>
      <w:r>
        <w:rPr>
          <w:spacing w:val="-1"/>
        </w:rPr>
        <w:t> </w:t>
      </w:r>
      <w:r>
        <w:rPr/>
        <w:t>and</w:t>
      </w:r>
      <w:r>
        <w:rPr>
          <w:spacing w:val="-1"/>
        </w:rPr>
        <w:t> </w:t>
      </w:r>
      <w:r>
        <w:rPr/>
        <w:t>Dennis</w:t>
      </w:r>
      <w:r>
        <w:rPr>
          <w:spacing w:val="-2"/>
        </w:rPr>
        <w:t> </w:t>
      </w:r>
      <w:r>
        <w:rPr/>
        <w:t>Todey.</w:t>
      </w:r>
      <w:r>
        <w:rPr>
          <w:spacing w:val="-1"/>
        </w:rPr>
        <w:t> </w:t>
      </w:r>
      <w:r>
        <w:rPr/>
        <w:t>“Using</w:t>
      </w:r>
      <w:r>
        <w:rPr>
          <w:spacing w:val="-1"/>
        </w:rPr>
        <w:t> </w:t>
      </w:r>
      <w:r>
        <w:rPr/>
        <w:t>a</w:t>
      </w:r>
      <w:r>
        <w:rPr>
          <w:spacing w:val="-1"/>
        </w:rPr>
        <w:t> </w:t>
      </w:r>
      <w:r>
        <w:rPr/>
        <w:t>Team</w:t>
      </w:r>
      <w:r>
        <w:rPr>
          <w:spacing w:val="-1"/>
        </w:rPr>
        <w:t> </w:t>
      </w:r>
      <w:r>
        <w:rPr/>
        <w:t>Survey</w:t>
      </w:r>
      <w:r>
        <w:rPr>
          <w:spacing w:val="-1"/>
        </w:rPr>
        <w:t> </w:t>
      </w:r>
      <w:r>
        <w:rPr/>
        <w:t>to</w:t>
      </w:r>
      <w:r>
        <w:rPr>
          <w:spacing w:val="-1"/>
        </w:rPr>
        <w:t> </w:t>
      </w:r>
      <w:r>
        <w:rPr/>
        <w:t>Improve</w:t>
      </w:r>
      <w:r>
        <w:rPr>
          <w:spacing w:val="-2"/>
        </w:rPr>
        <w:t> </w:t>
      </w:r>
      <w:r>
        <w:rPr/>
        <w:t>Team</w:t>
      </w:r>
      <w:r>
        <w:rPr>
          <w:spacing w:val="-1"/>
        </w:rPr>
        <w:t> </w:t>
      </w:r>
      <w:r>
        <w:rPr/>
        <w:t>Communication</w:t>
      </w:r>
      <w:r>
        <w:rPr>
          <w:spacing w:val="-1"/>
        </w:rPr>
        <w:t> </w:t>
      </w:r>
      <w:r>
        <w:rPr>
          <w:spacing w:val="-5"/>
        </w:rPr>
        <w:t>for</w:t>
      </w:r>
    </w:p>
    <w:p>
      <w:pPr>
        <w:pStyle w:val="BodyText"/>
        <w:spacing w:after="0"/>
        <w:sectPr>
          <w:pgSz w:w="12240" w:h="15840"/>
          <w:pgMar w:header="0" w:footer="739" w:top="1360" w:bottom="920" w:left="1080" w:right="1080"/>
        </w:sectPr>
      </w:pPr>
    </w:p>
    <w:p>
      <w:pPr>
        <w:spacing w:before="79"/>
        <w:ind w:left="1080" w:right="0" w:firstLine="0"/>
        <w:jc w:val="left"/>
        <w:rPr>
          <w:i/>
          <w:sz w:val="24"/>
        </w:rPr>
      </w:pPr>
      <w:r>
        <w:rPr>
          <w:sz w:val="24"/>
        </w:rPr>
        <w:t>Enhanced</w:t>
      </w:r>
      <w:r>
        <w:rPr>
          <w:spacing w:val="-2"/>
          <w:sz w:val="24"/>
        </w:rPr>
        <w:t> </w:t>
      </w:r>
      <w:r>
        <w:rPr>
          <w:sz w:val="24"/>
        </w:rPr>
        <w:t>Delivery</w:t>
      </w:r>
      <w:r>
        <w:rPr>
          <w:spacing w:val="-3"/>
          <w:sz w:val="24"/>
        </w:rPr>
        <w:t> </w:t>
      </w:r>
      <w:r>
        <w:rPr>
          <w:sz w:val="24"/>
        </w:rPr>
        <w:t>of</w:t>
      </w:r>
      <w:r>
        <w:rPr>
          <w:spacing w:val="-2"/>
          <w:sz w:val="24"/>
        </w:rPr>
        <w:t> </w:t>
      </w:r>
      <w:r>
        <w:rPr>
          <w:sz w:val="24"/>
        </w:rPr>
        <w:t>Agro-Climate</w:t>
      </w:r>
      <w:r>
        <w:rPr>
          <w:spacing w:val="-2"/>
          <w:sz w:val="24"/>
        </w:rPr>
        <w:t> </w:t>
      </w:r>
      <w:r>
        <w:rPr>
          <w:sz w:val="24"/>
        </w:rPr>
        <w:t>Decision</w:t>
      </w:r>
      <w:r>
        <w:rPr>
          <w:spacing w:val="-2"/>
          <w:sz w:val="24"/>
        </w:rPr>
        <w:t> </w:t>
      </w:r>
      <w:r>
        <w:rPr>
          <w:sz w:val="24"/>
        </w:rPr>
        <w:t>Support</w:t>
      </w:r>
      <w:r>
        <w:rPr>
          <w:spacing w:val="-3"/>
          <w:sz w:val="24"/>
        </w:rPr>
        <w:t> </w:t>
      </w:r>
      <w:r>
        <w:rPr>
          <w:sz w:val="24"/>
        </w:rPr>
        <w:t>Tools.”</w:t>
      </w:r>
      <w:r>
        <w:rPr>
          <w:spacing w:val="-2"/>
          <w:sz w:val="24"/>
        </w:rPr>
        <w:t> </w:t>
      </w:r>
      <w:r>
        <w:rPr>
          <w:i/>
          <w:sz w:val="24"/>
        </w:rPr>
        <w:t>Agricultural</w:t>
      </w:r>
      <w:r>
        <w:rPr>
          <w:i/>
          <w:spacing w:val="-2"/>
          <w:sz w:val="24"/>
        </w:rPr>
        <w:t> Systems</w:t>
      </w:r>
    </w:p>
    <w:p>
      <w:pPr>
        <w:pStyle w:val="BodyText"/>
      </w:pPr>
      <w:r>
        <w:rPr>
          <w:spacing w:val="-2"/>
        </w:rPr>
        <w:t>138(2015):31-</w:t>
      </w:r>
      <w:r>
        <w:rPr>
          <w:spacing w:val="-5"/>
        </w:rPr>
        <w:t>37.</w:t>
      </w:r>
    </w:p>
    <w:p>
      <w:pPr>
        <w:pStyle w:val="BodyText"/>
        <w:ind w:right="393" w:hanging="720"/>
      </w:pPr>
      <w:r>
        <w:rPr/>
        <w:t>Linda S. Prokopy, J. Stuart Carlton, J. Gordon Arbuckle Jr., Tonya Haigh, Maria C. Lemos, Amber</w:t>
      </w:r>
      <w:r>
        <w:rPr>
          <w:spacing w:val="-3"/>
        </w:rPr>
        <w:t> </w:t>
      </w:r>
      <w:r>
        <w:rPr/>
        <w:t>S.</w:t>
      </w:r>
      <w:r>
        <w:rPr>
          <w:spacing w:val="-3"/>
        </w:rPr>
        <w:t> </w:t>
      </w:r>
      <w:r>
        <w:rPr/>
        <w:t>Mase,</w:t>
      </w:r>
      <w:r>
        <w:rPr>
          <w:spacing w:val="-3"/>
        </w:rPr>
        <w:t> </w:t>
      </w:r>
      <w:r>
        <w:rPr/>
        <w:t>Nicholas</w:t>
      </w:r>
      <w:r>
        <w:rPr>
          <w:spacing w:val="-4"/>
        </w:rPr>
        <w:t> </w:t>
      </w:r>
      <w:r>
        <w:rPr/>
        <w:t>Babin,</w:t>
      </w:r>
      <w:r>
        <w:rPr>
          <w:spacing w:val="-3"/>
        </w:rPr>
        <w:t> </w:t>
      </w:r>
      <w:r>
        <w:rPr/>
        <w:t>Mike</w:t>
      </w:r>
      <w:r>
        <w:rPr>
          <w:spacing w:val="-4"/>
        </w:rPr>
        <w:t> </w:t>
      </w:r>
      <w:r>
        <w:rPr/>
        <w:t>Dunn,</w:t>
      </w:r>
      <w:r>
        <w:rPr>
          <w:spacing w:val="-3"/>
        </w:rPr>
        <w:t> </w:t>
      </w:r>
      <w:r>
        <w:rPr/>
        <w:t>Jeff</w:t>
      </w:r>
      <w:r>
        <w:rPr>
          <w:spacing w:val="-3"/>
        </w:rPr>
        <w:t> </w:t>
      </w:r>
      <w:r>
        <w:rPr/>
        <w:t>Andresen,</w:t>
      </w:r>
      <w:r>
        <w:rPr>
          <w:spacing w:val="-3"/>
        </w:rPr>
        <w:t> </w:t>
      </w:r>
      <w:r>
        <w:rPr/>
        <w:t>Jim</w:t>
      </w:r>
      <w:r>
        <w:rPr>
          <w:spacing w:val="-3"/>
        </w:rPr>
        <w:t> </w:t>
      </w:r>
      <w:r>
        <w:rPr/>
        <w:t>Angel,</w:t>
      </w:r>
      <w:r>
        <w:rPr>
          <w:spacing w:val="-2"/>
        </w:rPr>
        <w:t> </w:t>
      </w:r>
      <w:r>
        <w:rPr>
          <w:b/>
        </w:rPr>
        <w:t>Chad</w:t>
      </w:r>
      <w:r>
        <w:rPr>
          <w:b/>
          <w:spacing w:val="-3"/>
        </w:rPr>
        <w:t> </w:t>
      </w:r>
      <w:r>
        <w:rPr>
          <w:b/>
        </w:rPr>
        <w:t>Hart</w:t>
      </w:r>
      <w:r>
        <w:rPr/>
        <w:t>,</w:t>
      </w:r>
      <w:r>
        <w:rPr>
          <w:spacing w:val="-3"/>
        </w:rPr>
        <w:t> </w:t>
      </w:r>
      <w:r>
        <w:rPr/>
        <w:t>and Rebecca Power. “Extension’s Role in Disseminating Information about Climate Change to Agricultural Stakeholders in the United States.” </w:t>
      </w:r>
      <w:r>
        <w:rPr>
          <w:i/>
        </w:rPr>
        <w:t>Climatic Change </w:t>
      </w:r>
      <w:r>
        <w:rPr/>
        <w:t>(2015):261-272.</w:t>
      </w:r>
    </w:p>
    <w:p>
      <w:pPr>
        <w:pStyle w:val="BodyText"/>
        <w:ind w:right="1056" w:hanging="720"/>
        <w:jc w:val="both"/>
      </w:pPr>
      <w:r>
        <w:rPr/>
        <w:t>Sergio</w:t>
      </w:r>
      <w:r>
        <w:rPr>
          <w:spacing w:val="-4"/>
        </w:rPr>
        <w:t> </w:t>
      </w:r>
      <w:r>
        <w:rPr/>
        <w:t>H.</w:t>
      </w:r>
      <w:r>
        <w:rPr>
          <w:spacing w:val="-4"/>
        </w:rPr>
        <w:t> </w:t>
      </w:r>
      <w:r>
        <w:rPr/>
        <w:t>Lence,</w:t>
      </w:r>
      <w:r>
        <w:rPr>
          <w:spacing w:val="-4"/>
        </w:rPr>
        <w:t> </w:t>
      </w:r>
      <w:r>
        <w:rPr/>
        <w:t>Herve</w:t>
      </w:r>
      <w:r>
        <w:rPr>
          <w:spacing w:val="-4"/>
        </w:rPr>
        <w:t> </w:t>
      </w:r>
      <w:r>
        <w:rPr/>
        <w:t>G.</w:t>
      </w:r>
      <w:r>
        <w:rPr>
          <w:spacing w:val="-4"/>
        </w:rPr>
        <w:t> </w:t>
      </w:r>
      <w:r>
        <w:rPr/>
        <w:t>Ott,</w:t>
      </w:r>
      <w:r>
        <w:rPr>
          <w:spacing w:val="-4"/>
        </w:rPr>
        <w:t> </w:t>
      </w:r>
      <w:r>
        <w:rPr/>
        <w:t>and</w:t>
      </w:r>
      <w:r>
        <w:rPr>
          <w:spacing w:val="-3"/>
        </w:rPr>
        <w:t> </w:t>
      </w:r>
      <w:r>
        <w:rPr>
          <w:b/>
        </w:rPr>
        <w:t>Chad</w:t>
      </w:r>
      <w:r>
        <w:rPr>
          <w:b/>
          <w:spacing w:val="-3"/>
        </w:rPr>
        <w:t> </w:t>
      </w:r>
      <w:r>
        <w:rPr>
          <w:b/>
        </w:rPr>
        <w:t>Hart</w:t>
      </w:r>
      <w:r>
        <w:rPr/>
        <w:t>.</w:t>
      </w:r>
      <w:r>
        <w:rPr>
          <w:spacing w:val="-4"/>
        </w:rPr>
        <w:t> </w:t>
      </w:r>
      <w:r>
        <w:rPr/>
        <w:t>“Long-term</w:t>
      </w:r>
      <w:r>
        <w:rPr>
          <w:spacing w:val="-2"/>
        </w:rPr>
        <w:t> </w:t>
      </w:r>
      <w:r>
        <w:rPr/>
        <w:t>Futures</w:t>
      </w:r>
      <w:r>
        <w:rPr>
          <w:spacing w:val="-5"/>
        </w:rPr>
        <w:t> </w:t>
      </w:r>
      <w:r>
        <w:rPr/>
        <w:t>Curves</w:t>
      </w:r>
      <w:r>
        <w:rPr>
          <w:spacing w:val="-5"/>
        </w:rPr>
        <w:t> </w:t>
      </w:r>
      <w:r>
        <w:rPr/>
        <w:t>and</w:t>
      </w:r>
      <w:r>
        <w:rPr>
          <w:spacing w:val="-4"/>
        </w:rPr>
        <w:t> </w:t>
      </w:r>
      <w:r>
        <w:rPr/>
        <w:t>Seasonal Structures</w:t>
      </w:r>
      <w:r>
        <w:rPr>
          <w:spacing w:val="-1"/>
        </w:rPr>
        <w:t> </w:t>
      </w:r>
      <w:r>
        <w:rPr/>
        <w:t>of Wheat in the European Union and the</w:t>
      </w:r>
      <w:r>
        <w:rPr>
          <w:spacing w:val="-1"/>
        </w:rPr>
        <w:t> </w:t>
      </w:r>
      <w:r>
        <w:rPr/>
        <w:t>United States.”</w:t>
      </w:r>
      <w:r>
        <w:rPr>
          <w:spacing w:val="-1"/>
        </w:rPr>
        <w:t> </w:t>
      </w:r>
      <w:r>
        <w:rPr>
          <w:i/>
        </w:rPr>
        <w:t>The</w:t>
      </w:r>
      <w:r>
        <w:rPr>
          <w:i/>
          <w:spacing w:val="-1"/>
        </w:rPr>
        <w:t> </w:t>
      </w:r>
      <w:r>
        <w:rPr>
          <w:i/>
        </w:rPr>
        <w:t>Journal of Futures Markets </w:t>
      </w:r>
      <w:r>
        <w:rPr/>
        <w:t>33(2013):1118-1142.</w:t>
      </w:r>
    </w:p>
    <w:p>
      <w:pPr>
        <w:spacing w:before="0"/>
        <w:ind w:left="1080" w:right="0" w:hanging="720"/>
        <w:jc w:val="left"/>
        <w:rPr>
          <w:sz w:val="24"/>
        </w:rPr>
      </w:pPr>
      <w:r>
        <w:rPr>
          <w:sz w:val="24"/>
        </w:rPr>
        <w:t>William</w:t>
      </w:r>
      <w:r>
        <w:rPr>
          <w:spacing w:val="-4"/>
          <w:sz w:val="24"/>
        </w:rPr>
        <w:t> </w:t>
      </w:r>
      <w:r>
        <w:rPr>
          <w:sz w:val="24"/>
        </w:rPr>
        <w:t>M.</w:t>
      </w:r>
      <w:r>
        <w:rPr>
          <w:spacing w:val="-4"/>
          <w:sz w:val="24"/>
        </w:rPr>
        <w:t> </w:t>
      </w:r>
      <w:r>
        <w:rPr>
          <w:sz w:val="24"/>
        </w:rPr>
        <w:t>Edwards</w:t>
      </w:r>
      <w:r>
        <w:rPr>
          <w:spacing w:val="-5"/>
          <w:sz w:val="24"/>
        </w:rPr>
        <w:t> </w:t>
      </w:r>
      <w:r>
        <w:rPr>
          <w:sz w:val="24"/>
        </w:rPr>
        <w:t>and</w:t>
      </w:r>
      <w:r>
        <w:rPr>
          <w:spacing w:val="-2"/>
          <w:sz w:val="24"/>
        </w:rPr>
        <w:t> </w:t>
      </w:r>
      <w:r>
        <w:rPr>
          <w:b/>
          <w:sz w:val="24"/>
        </w:rPr>
        <w:t>Chad</w:t>
      </w:r>
      <w:r>
        <w:rPr>
          <w:b/>
          <w:spacing w:val="-3"/>
          <w:sz w:val="24"/>
        </w:rPr>
        <w:t> </w:t>
      </w:r>
      <w:r>
        <w:rPr>
          <w:b/>
          <w:sz w:val="24"/>
        </w:rPr>
        <w:t>Hart</w:t>
      </w:r>
      <w:r>
        <w:rPr>
          <w:sz w:val="24"/>
        </w:rPr>
        <w:t>.</w:t>
      </w:r>
      <w:r>
        <w:rPr>
          <w:spacing w:val="-4"/>
          <w:sz w:val="24"/>
        </w:rPr>
        <w:t> </w:t>
      </w:r>
      <w:r>
        <w:rPr>
          <w:sz w:val="24"/>
        </w:rPr>
        <w:t>“Sharing</w:t>
      </w:r>
      <w:r>
        <w:rPr>
          <w:spacing w:val="-4"/>
          <w:sz w:val="24"/>
        </w:rPr>
        <w:t> </w:t>
      </w:r>
      <w:r>
        <w:rPr>
          <w:sz w:val="24"/>
        </w:rPr>
        <w:t>Financial</w:t>
      </w:r>
      <w:r>
        <w:rPr>
          <w:spacing w:val="-4"/>
          <w:sz w:val="24"/>
        </w:rPr>
        <w:t> </w:t>
      </w:r>
      <w:r>
        <w:rPr>
          <w:sz w:val="24"/>
        </w:rPr>
        <w:t>Risk</w:t>
      </w:r>
      <w:r>
        <w:rPr>
          <w:spacing w:val="-4"/>
          <w:sz w:val="24"/>
        </w:rPr>
        <w:t> </w:t>
      </w:r>
      <w:r>
        <w:rPr>
          <w:sz w:val="24"/>
        </w:rPr>
        <w:t>through</w:t>
      </w:r>
      <w:r>
        <w:rPr>
          <w:spacing w:val="-4"/>
          <w:sz w:val="24"/>
        </w:rPr>
        <w:t> </w:t>
      </w:r>
      <w:r>
        <w:rPr>
          <w:sz w:val="24"/>
        </w:rPr>
        <w:t>Flexible</w:t>
      </w:r>
      <w:r>
        <w:rPr>
          <w:spacing w:val="-5"/>
          <w:sz w:val="24"/>
        </w:rPr>
        <w:t> </w:t>
      </w:r>
      <w:r>
        <w:rPr>
          <w:sz w:val="24"/>
        </w:rPr>
        <w:t>Farm</w:t>
      </w:r>
      <w:r>
        <w:rPr>
          <w:spacing w:val="-4"/>
          <w:sz w:val="24"/>
        </w:rPr>
        <w:t> </w:t>
      </w:r>
      <w:r>
        <w:rPr>
          <w:sz w:val="24"/>
        </w:rPr>
        <w:t>Lease Agreements.” </w:t>
      </w:r>
      <w:r>
        <w:rPr>
          <w:i/>
          <w:sz w:val="24"/>
        </w:rPr>
        <w:t>Journal of the ASFMRA </w:t>
      </w:r>
      <w:r>
        <w:rPr>
          <w:sz w:val="24"/>
        </w:rPr>
        <w:t>76(2013):154-166.</w:t>
      </w:r>
    </w:p>
    <w:p>
      <w:pPr>
        <w:pStyle w:val="BodyText"/>
        <w:ind w:left="360"/>
      </w:pPr>
      <w:r>
        <w:rPr/>
        <w:t>Linda</w:t>
      </w:r>
      <w:r>
        <w:rPr>
          <w:spacing w:val="-2"/>
        </w:rPr>
        <w:t> </w:t>
      </w:r>
      <w:r>
        <w:rPr/>
        <w:t>S.</w:t>
      </w:r>
      <w:r>
        <w:rPr>
          <w:spacing w:val="-1"/>
        </w:rPr>
        <w:t> </w:t>
      </w:r>
      <w:r>
        <w:rPr/>
        <w:t>Prokopy,</w:t>
      </w:r>
      <w:r>
        <w:rPr>
          <w:spacing w:val="-1"/>
        </w:rPr>
        <w:t> </w:t>
      </w:r>
      <w:r>
        <w:rPr/>
        <w:t>Tonya</w:t>
      </w:r>
      <w:r>
        <w:rPr>
          <w:spacing w:val="-3"/>
        </w:rPr>
        <w:t> </w:t>
      </w:r>
      <w:r>
        <w:rPr/>
        <w:t>Haigh, Amber</w:t>
      </w:r>
      <w:r>
        <w:rPr>
          <w:spacing w:val="-3"/>
        </w:rPr>
        <w:t> </w:t>
      </w:r>
      <w:r>
        <w:rPr/>
        <w:t>S.</w:t>
      </w:r>
      <w:r>
        <w:rPr>
          <w:spacing w:val="-1"/>
        </w:rPr>
        <w:t> </w:t>
      </w:r>
      <w:r>
        <w:rPr/>
        <w:t>Mase,</w:t>
      </w:r>
      <w:r>
        <w:rPr>
          <w:spacing w:val="1"/>
        </w:rPr>
        <w:t> </w:t>
      </w:r>
      <w:r>
        <w:rPr/>
        <w:t>Jim Angel,</w:t>
      </w:r>
      <w:r>
        <w:rPr>
          <w:spacing w:val="2"/>
        </w:rPr>
        <w:t> </w:t>
      </w:r>
      <w:r>
        <w:rPr>
          <w:b/>
        </w:rPr>
        <w:t>Chad Hart</w:t>
      </w:r>
      <w:r>
        <w:rPr/>
        <w:t>,</w:t>
      </w:r>
      <w:r>
        <w:rPr>
          <w:spacing w:val="-1"/>
        </w:rPr>
        <w:t> </w:t>
      </w:r>
      <w:r>
        <w:rPr/>
        <w:t>Cody</w:t>
      </w:r>
      <w:r>
        <w:rPr>
          <w:spacing w:val="-1"/>
        </w:rPr>
        <w:t> </w:t>
      </w:r>
      <w:r>
        <w:rPr/>
        <w:t>Knutson, </w:t>
      </w:r>
      <w:r>
        <w:rPr>
          <w:spacing w:val="-2"/>
        </w:rPr>
        <w:t>Maria</w:t>
      </w:r>
    </w:p>
    <w:p>
      <w:pPr>
        <w:pStyle w:val="BodyText"/>
        <w:spacing w:before="1"/>
        <w:ind w:right="584"/>
        <w:jc w:val="both"/>
      </w:pPr>
      <w:r>
        <w:rPr/>
        <w:t>C.</w:t>
      </w:r>
      <w:r>
        <w:rPr>
          <w:spacing w:val="-3"/>
        </w:rPr>
        <w:t> </w:t>
      </w:r>
      <w:r>
        <w:rPr/>
        <w:t>Lemos,</w:t>
      </w:r>
      <w:r>
        <w:rPr>
          <w:spacing w:val="-3"/>
        </w:rPr>
        <w:t> </w:t>
      </w:r>
      <w:r>
        <w:rPr/>
        <w:t>Yun-Jia</w:t>
      </w:r>
      <w:r>
        <w:rPr>
          <w:spacing w:val="-3"/>
        </w:rPr>
        <w:t> </w:t>
      </w:r>
      <w:r>
        <w:rPr/>
        <w:t>Lo,</w:t>
      </w:r>
      <w:r>
        <w:rPr>
          <w:spacing w:val="-3"/>
        </w:rPr>
        <w:t> </w:t>
      </w:r>
      <w:r>
        <w:rPr/>
        <w:t>Jean</w:t>
      </w:r>
      <w:r>
        <w:rPr>
          <w:spacing w:val="-3"/>
        </w:rPr>
        <w:t> </w:t>
      </w:r>
      <w:r>
        <w:rPr/>
        <w:t>McGuire,</w:t>
      </w:r>
      <w:r>
        <w:rPr>
          <w:spacing w:val="-3"/>
        </w:rPr>
        <w:t> </w:t>
      </w:r>
      <w:r>
        <w:rPr/>
        <w:t>Lois</w:t>
      </w:r>
      <w:r>
        <w:rPr>
          <w:spacing w:val="-4"/>
        </w:rPr>
        <w:t> </w:t>
      </w:r>
      <w:r>
        <w:rPr/>
        <w:t>W.</w:t>
      </w:r>
      <w:r>
        <w:rPr>
          <w:spacing w:val="-3"/>
        </w:rPr>
        <w:t> </w:t>
      </w:r>
      <w:r>
        <w:rPr/>
        <w:t>Morton,</w:t>
      </w:r>
      <w:r>
        <w:rPr>
          <w:spacing w:val="-3"/>
        </w:rPr>
        <w:t> </w:t>
      </w:r>
      <w:r>
        <w:rPr/>
        <w:t>Jennifer</w:t>
      </w:r>
      <w:r>
        <w:rPr>
          <w:spacing w:val="-3"/>
        </w:rPr>
        <w:t> </w:t>
      </w:r>
      <w:r>
        <w:rPr/>
        <w:t>Perron,</w:t>
      </w:r>
      <w:r>
        <w:rPr>
          <w:spacing w:val="-3"/>
        </w:rPr>
        <w:t> </w:t>
      </w:r>
      <w:r>
        <w:rPr/>
        <w:t>Dennis</w:t>
      </w:r>
      <w:r>
        <w:rPr>
          <w:spacing w:val="-4"/>
        </w:rPr>
        <w:t> </w:t>
      </w:r>
      <w:r>
        <w:rPr/>
        <w:t>Todey, and Melissa Widhalm. “Agricultural Advisors: A Receptive Audience for Weather and Climate Information?” </w:t>
      </w:r>
      <w:r>
        <w:rPr>
          <w:i/>
        </w:rPr>
        <w:t>Weather, Climate, and Society </w:t>
      </w:r>
      <w:r>
        <w:rPr/>
        <w:t>5(2013):162-167.</w:t>
      </w:r>
    </w:p>
    <w:p>
      <w:pPr>
        <w:spacing w:before="0"/>
        <w:ind w:left="1080" w:right="425" w:hanging="720"/>
        <w:jc w:val="left"/>
        <w:rPr>
          <w:sz w:val="24"/>
        </w:rPr>
      </w:pPr>
      <w:r>
        <w:rPr>
          <w:sz w:val="24"/>
        </w:rPr>
        <w:t>Ariel</w:t>
      </w:r>
      <w:r>
        <w:rPr>
          <w:spacing w:val="-3"/>
          <w:sz w:val="24"/>
        </w:rPr>
        <w:t> </w:t>
      </w:r>
      <w:r>
        <w:rPr>
          <w:sz w:val="24"/>
        </w:rPr>
        <w:t>Singerman,</w:t>
      </w:r>
      <w:r>
        <w:rPr>
          <w:spacing w:val="-4"/>
          <w:sz w:val="24"/>
        </w:rPr>
        <w:t> </w:t>
      </w:r>
      <w:r>
        <w:rPr>
          <w:b/>
          <w:sz w:val="24"/>
        </w:rPr>
        <w:t>Chad</w:t>
      </w:r>
      <w:r>
        <w:rPr>
          <w:b/>
          <w:spacing w:val="-2"/>
          <w:sz w:val="24"/>
        </w:rPr>
        <w:t> </w:t>
      </w:r>
      <w:r>
        <w:rPr>
          <w:b/>
          <w:sz w:val="24"/>
        </w:rPr>
        <w:t>Hart</w:t>
      </w:r>
      <w:r>
        <w:rPr>
          <w:sz w:val="24"/>
        </w:rPr>
        <w:t>,</w:t>
      </w:r>
      <w:r>
        <w:rPr>
          <w:spacing w:val="-3"/>
          <w:sz w:val="24"/>
        </w:rPr>
        <w:t> </w:t>
      </w:r>
      <w:r>
        <w:rPr>
          <w:sz w:val="24"/>
        </w:rPr>
        <w:t>and</w:t>
      </w:r>
      <w:r>
        <w:rPr>
          <w:spacing w:val="-3"/>
          <w:sz w:val="24"/>
        </w:rPr>
        <w:t> </w:t>
      </w:r>
      <w:r>
        <w:rPr>
          <w:sz w:val="24"/>
        </w:rPr>
        <w:t>Sergio</w:t>
      </w:r>
      <w:r>
        <w:rPr>
          <w:spacing w:val="-3"/>
          <w:sz w:val="24"/>
        </w:rPr>
        <w:t> </w:t>
      </w:r>
      <w:r>
        <w:rPr>
          <w:sz w:val="24"/>
        </w:rPr>
        <w:t>H.</w:t>
      </w:r>
      <w:r>
        <w:rPr>
          <w:spacing w:val="-3"/>
          <w:sz w:val="24"/>
        </w:rPr>
        <w:t> </w:t>
      </w:r>
      <w:r>
        <w:rPr>
          <w:sz w:val="24"/>
        </w:rPr>
        <w:t>Lence.</w:t>
      </w:r>
      <w:r>
        <w:rPr>
          <w:spacing w:val="-3"/>
          <w:sz w:val="24"/>
        </w:rPr>
        <w:t> </w:t>
      </w:r>
      <w:r>
        <w:rPr>
          <w:sz w:val="24"/>
        </w:rPr>
        <w:t>“Revenue</w:t>
      </w:r>
      <w:r>
        <w:rPr>
          <w:spacing w:val="-4"/>
          <w:sz w:val="24"/>
        </w:rPr>
        <w:t> </w:t>
      </w:r>
      <w:r>
        <w:rPr>
          <w:sz w:val="24"/>
        </w:rPr>
        <w:t>Protection</w:t>
      </w:r>
      <w:r>
        <w:rPr>
          <w:spacing w:val="-3"/>
          <w:sz w:val="24"/>
        </w:rPr>
        <w:t> </w:t>
      </w:r>
      <w:r>
        <w:rPr>
          <w:sz w:val="24"/>
        </w:rPr>
        <w:t>for</w:t>
      </w:r>
      <w:r>
        <w:rPr>
          <w:spacing w:val="-3"/>
          <w:sz w:val="24"/>
        </w:rPr>
        <w:t> </w:t>
      </w:r>
      <w:r>
        <w:rPr>
          <w:sz w:val="24"/>
        </w:rPr>
        <w:t>Organic</w:t>
      </w:r>
      <w:r>
        <w:rPr>
          <w:spacing w:val="-3"/>
          <w:sz w:val="24"/>
        </w:rPr>
        <w:t> </w:t>
      </w:r>
      <w:r>
        <w:rPr>
          <w:sz w:val="24"/>
        </w:rPr>
        <w:t>Producers: Too Much or Too Little.” </w:t>
      </w:r>
      <w:r>
        <w:rPr>
          <w:i/>
          <w:sz w:val="24"/>
        </w:rPr>
        <w:t>Journal of Agricultural and Resource Economics </w:t>
      </w:r>
      <w:r>
        <w:rPr>
          <w:spacing w:val="-2"/>
          <w:sz w:val="24"/>
        </w:rPr>
        <w:t>37(2012):415-434.</w:t>
      </w:r>
    </w:p>
    <w:p>
      <w:pPr>
        <w:pStyle w:val="BodyText"/>
        <w:ind w:left="360"/>
      </w:pPr>
      <w:r>
        <w:rPr/>
        <w:t>Na</w:t>
      </w:r>
      <w:r>
        <w:rPr>
          <w:spacing w:val="-3"/>
        </w:rPr>
        <w:t> </w:t>
      </w:r>
      <w:r>
        <w:rPr/>
        <w:t>Jin, Sergio</w:t>
      </w:r>
      <w:r>
        <w:rPr>
          <w:spacing w:val="-1"/>
        </w:rPr>
        <w:t> </w:t>
      </w:r>
      <w:r>
        <w:rPr/>
        <w:t>Lence, </w:t>
      </w:r>
      <w:r>
        <w:rPr>
          <w:b/>
        </w:rPr>
        <w:t>Chad</w:t>
      </w:r>
      <w:r>
        <w:rPr>
          <w:b/>
          <w:spacing w:val="-1"/>
        </w:rPr>
        <w:t> </w:t>
      </w:r>
      <w:r>
        <w:rPr>
          <w:b/>
        </w:rPr>
        <w:t>Hart</w:t>
      </w:r>
      <w:r>
        <w:rPr/>
        <w:t>, and</w:t>
      </w:r>
      <w:r>
        <w:rPr>
          <w:spacing w:val="-1"/>
        </w:rPr>
        <w:t> </w:t>
      </w:r>
      <w:r>
        <w:rPr/>
        <w:t>Dermot Hayes.</w:t>
      </w:r>
      <w:r>
        <w:rPr>
          <w:spacing w:val="-1"/>
        </w:rPr>
        <w:t> </w:t>
      </w:r>
      <w:r>
        <w:rPr/>
        <w:t>“The</w:t>
      </w:r>
      <w:r>
        <w:rPr>
          <w:spacing w:val="-2"/>
        </w:rPr>
        <w:t> </w:t>
      </w:r>
      <w:r>
        <w:rPr/>
        <w:t>Long-Term</w:t>
      </w:r>
      <w:r>
        <w:rPr>
          <w:spacing w:val="-1"/>
        </w:rPr>
        <w:t> </w:t>
      </w:r>
      <w:r>
        <w:rPr/>
        <w:t>Structure</w:t>
      </w:r>
      <w:r>
        <w:rPr>
          <w:spacing w:val="-2"/>
        </w:rPr>
        <w:t> </w:t>
      </w:r>
      <w:r>
        <w:rPr/>
        <w:t>of </w:t>
      </w:r>
      <w:r>
        <w:rPr>
          <w:spacing w:val="-2"/>
        </w:rPr>
        <w:t>Commodity</w:t>
      </w:r>
    </w:p>
    <w:p>
      <w:pPr>
        <w:spacing w:before="0"/>
        <w:ind w:left="1080" w:right="0" w:firstLine="0"/>
        <w:jc w:val="left"/>
        <w:rPr>
          <w:sz w:val="24"/>
        </w:rPr>
      </w:pPr>
      <w:r>
        <w:rPr>
          <w:sz w:val="24"/>
        </w:rPr>
        <w:t>Futures.”</w:t>
      </w:r>
      <w:r>
        <w:rPr>
          <w:spacing w:val="-2"/>
          <w:sz w:val="24"/>
        </w:rPr>
        <w:t> </w:t>
      </w:r>
      <w:r>
        <w:rPr>
          <w:i/>
          <w:sz w:val="24"/>
        </w:rPr>
        <w:t>American</w:t>
      </w:r>
      <w:r>
        <w:rPr>
          <w:i/>
          <w:spacing w:val="-1"/>
          <w:sz w:val="24"/>
        </w:rPr>
        <w:t> </w:t>
      </w:r>
      <w:r>
        <w:rPr>
          <w:i/>
          <w:sz w:val="24"/>
        </w:rPr>
        <w:t>Journal</w:t>
      </w:r>
      <w:r>
        <w:rPr>
          <w:i/>
          <w:spacing w:val="-2"/>
          <w:sz w:val="24"/>
        </w:rPr>
        <w:t> </w:t>
      </w:r>
      <w:r>
        <w:rPr>
          <w:i/>
          <w:sz w:val="24"/>
        </w:rPr>
        <w:t>of</w:t>
      </w:r>
      <w:r>
        <w:rPr>
          <w:i/>
          <w:spacing w:val="-3"/>
          <w:sz w:val="24"/>
        </w:rPr>
        <w:t> </w:t>
      </w:r>
      <w:r>
        <w:rPr>
          <w:i/>
          <w:sz w:val="24"/>
        </w:rPr>
        <w:t>Agricultural</w:t>
      </w:r>
      <w:r>
        <w:rPr>
          <w:i/>
          <w:spacing w:val="-1"/>
          <w:sz w:val="24"/>
        </w:rPr>
        <w:t> </w:t>
      </w:r>
      <w:r>
        <w:rPr>
          <w:i/>
          <w:sz w:val="24"/>
        </w:rPr>
        <w:t>Economics</w:t>
      </w:r>
      <w:r>
        <w:rPr>
          <w:i/>
          <w:spacing w:val="-1"/>
          <w:sz w:val="24"/>
        </w:rPr>
        <w:t> </w:t>
      </w:r>
      <w:r>
        <w:rPr>
          <w:sz w:val="24"/>
        </w:rPr>
        <w:t>94(2012):718-</w:t>
      </w:r>
      <w:r>
        <w:rPr>
          <w:spacing w:val="-4"/>
          <w:sz w:val="24"/>
        </w:rPr>
        <w:t>735.</w:t>
      </w:r>
    </w:p>
    <w:p>
      <w:pPr>
        <w:spacing w:before="0"/>
        <w:ind w:left="1080" w:right="687" w:hanging="720"/>
        <w:jc w:val="left"/>
        <w:rPr>
          <w:sz w:val="24"/>
        </w:rPr>
      </w:pPr>
      <w:r>
        <w:rPr>
          <w:sz w:val="24"/>
        </w:rPr>
        <w:t>Tun-Hsiang</w:t>
      </w:r>
      <w:r>
        <w:rPr>
          <w:spacing w:val="-4"/>
          <w:sz w:val="24"/>
        </w:rPr>
        <w:t> </w:t>
      </w:r>
      <w:r>
        <w:rPr>
          <w:sz w:val="24"/>
        </w:rPr>
        <w:t>Yu,</w:t>
      </w:r>
      <w:r>
        <w:rPr>
          <w:spacing w:val="-5"/>
          <w:sz w:val="24"/>
        </w:rPr>
        <w:t> </w:t>
      </w:r>
      <w:r>
        <w:rPr>
          <w:b/>
          <w:sz w:val="24"/>
        </w:rPr>
        <w:t>Chad</w:t>
      </w:r>
      <w:r>
        <w:rPr>
          <w:b/>
          <w:spacing w:val="-3"/>
          <w:sz w:val="24"/>
        </w:rPr>
        <w:t> </w:t>
      </w:r>
      <w:r>
        <w:rPr>
          <w:b/>
          <w:sz w:val="24"/>
        </w:rPr>
        <w:t>Hart</w:t>
      </w:r>
      <w:r>
        <w:rPr>
          <w:sz w:val="24"/>
        </w:rPr>
        <w:t>,</w:t>
      </w:r>
      <w:r>
        <w:rPr>
          <w:spacing w:val="-4"/>
          <w:sz w:val="24"/>
        </w:rPr>
        <w:t> </w:t>
      </w:r>
      <w:r>
        <w:rPr>
          <w:sz w:val="24"/>
        </w:rPr>
        <w:t>and</w:t>
      </w:r>
      <w:r>
        <w:rPr>
          <w:spacing w:val="-4"/>
          <w:sz w:val="24"/>
        </w:rPr>
        <w:t> </w:t>
      </w:r>
      <w:r>
        <w:rPr>
          <w:sz w:val="24"/>
        </w:rPr>
        <w:t>Wen</w:t>
      </w:r>
      <w:r>
        <w:rPr>
          <w:spacing w:val="-4"/>
          <w:sz w:val="24"/>
        </w:rPr>
        <w:t> </w:t>
      </w:r>
      <w:r>
        <w:rPr>
          <w:sz w:val="24"/>
        </w:rPr>
        <w:t>You.</w:t>
      </w:r>
      <w:r>
        <w:rPr>
          <w:spacing w:val="-3"/>
          <w:sz w:val="24"/>
        </w:rPr>
        <w:t> </w:t>
      </w:r>
      <w:r>
        <w:rPr>
          <w:sz w:val="24"/>
        </w:rPr>
        <w:t>“Evaluating</w:t>
      </w:r>
      <w:r>
        <w:rPr>
          <w:spacing w:val="-4"/>
          <w:sz w:val="24"/>
        </w:rPr>
        <w:t> </w:t>
      </w:r>
      <w:r>
        <w:rPr>
          <w:sz w:val="24"/>
        </w:rPr>
        <w:t>Food-Fuel</w:t>
      </w:r>
      <w:r>
        <w:rPr>
          <w:spacing w:val="-4"/>
          <w:sz w:val="24"/>
        </w:rPr>
        <w:t> </w:t>
      </w:r>
      <w:r>
        <w:rPr>
          <w:sz w:val="24"/>
        </w:rPr>
        <w:t>Trade-Offs</w:t>
      </w:r>
      <w:r>
        <w:rPr>
          <w:spacing w:val="-5"/>
          <w:sz w:val="24"/>
        </w:rPr>
        <w:t> </w:t>
      </w:r>
      <w:r>
        <w:rPr>
          <w:sz w:val="24"/>
        </w:rPr>
        <w:t>Via</w:t>
      </w:r>
      <w:r>
        <w:rPr>
          <w:spacing w:val="-4"/>
          <w:sz w:val="24"/>
        </w:rPr>
        <w:t> </w:t>
      </w:r>
      <w:r>
        <w:rPr>
          <w:sz w:val="24"/>
        </w:rPr>
        <w:t>Market Choice: The Case of Iowa Corn Producers.” </w:t>
      </w:r>
      <w:r>
        <w:rPr>
          <w:i/>
          <w:sz w:val="24"/>
        </w:rPr>
        <w:t>Green: The International Journal of Sustainable Energy Conversion and Storage </w:t>
      </w:r>
      <w:r>
        <w:rPr>
          <w:sz w:val="24"/>
        </w:rPr>
        <w:t>1(2011):123-126.</w:t>
      </w:r>
    </w:p>
    <w:p>
      <w:pPr>
        <w:pStyle w:val="BodyText"/>
        <w:ind w:right="393" w:hanging="720"/>
      </w:pPr>
      <w:r>
        <w:rPr/>
        <w:t>Silvia</w:t>
      </w:r>
      <w:r>
        <w:rPr>
          <w:spacing w:val="-3"/>
        </w:rPr>
        <w:t> </w:t>
      </w:r>
      <w:r>
        <w:rPr/>
        <w:t>Secchi,</w:t>
      </w:r>
      <w:r>
        <w:rPr>
          <w:spacing w:val="-3"/>
        </w:rPr>
        <w:t> </w:t>
      </w:r>
      <w:r>
        <w:rPr/>
        <w:t>Lyubov</w:t>
      </w:r>
      <w:r>
        <w:rPr>
          <w:spacing w:val="-3"/>
        </w:rPr>
        <w:t> </w:t>
      </w:r>
      <w:r>
        <w:rPr/>
        <w:t>Kurkalova,</w:t>
      </w:r>
      <w:r>
        <w:rPr>
          <w:spacing w:val="-3"/>
        </w:rPr>
        <w:t> </w:t>
      </w:r>
      <w:r>
        <w:rPr/>
        <w:t>Philip</w:t>
      </w:r>
      <w:r>
        <w:rPr>
          <w:spacing w:val="-3"/>
        </w:rPr>
        <w:t> </w:t>
      </w:r>
      <w:r>
        <w:rPr/>
        <w:t>W.</w:t>
      </w:r>
      <w:r>
        <w:rPr>
          <w:spacing w:val="-3"/>
        </w:rPr>
        <w:t> </w:t>
      </w:r>
      <w:r>
        <w:rPr/>
        <w:t>Gassman,</w:t>
      </w:r>
      <w:r>
        <w:rPr>
          <w:spacing w:val="-3"/>
        </w:rPr>
        <w:t> </w:t>
      </w:r>
      <w:r>
        <w:rPr/>
        <w:t>and</w:t>
      </w:r>
      <w:r>
        <w:rPr>
          <w:spacing w:val="-2"/>
        </w:rPr>
        <w:t> </w:t>
      </w:r>
      <w:r>
        <w:rPr>
          <w:b/>
        </w:rPr>
        <w:t>Chad</w:t>
      </w:r>
      <w:r>
        <w:rPr>
          <w:b/>
          <w:spacing w:val="-2"/>
        </w:rPr>
        <w:t> </w:t>
      </w:r>
      <w:r>
        <w:rPr>
          <w:b/>
        </w:rPr>
        <w:t>Hart</w:t>
      </w:r>
      <w:r>
        <w:rPr/>
        <w:t>.</w:t>
      </w:r>
      <w:r>
        <w:rPr>
          <w:spacing w:val="-3"/>
        </w:rPr>
        <w:t> </w:t>
      </w:r>
      <w:r>
        <w:rPr/>
        <w:t>“Land</w:t>
      </w:r>
      <w:r>
        <w:rPr>
          <w:spacing w:val="-3"/>
        </w:rPr>
        <w:t> </w:t>
      </w:r>
      <w:r>
        <w:rPr/>
        <w:t>Use</w:t>
      </w:r>
      <w:r>
        <w:rPr>
          <w:spacing w:val="-5"/>
        </w:rPr>
        <w:t> </w:t>
      </w:r>
      <w:r>
        <w:rPr/>
        <w:t>Change</w:t>
      </w:r>
      <w:r>
        <w:rPr>
          <w:spacing w:val="-4"/>
        </w:rPr>
        <w:t> </w:t>
      </w:r>
      <w:r>
        <w:rPr/>
        <w:t>in</w:t>
      </w:r>
      <w:r>
        <w:rPr>
          <w:spacing w:val="-1"/>
        </w:rPr>
        <w:t> </w:t>
      </w:r>
      <w:r>
        <w:rPr/>
        <w:t>a Biofuels Hotspot: The Case of Iowa, USA.” </w:t>
      </w:r>
      <w:r>
        <w:rPr>
          <w:i/>
        </w:rPr>
        <w:t>Biomass and Bioenergy </w:t>
      </w:r>
      <w:r>
        <w:rPr/>
        <w:t>35(2011):2391- </w:t>
      </w:r>
      <w:r>
        <w:rPr>
          <w:spacing w:val="-2"/>
        </w:rPr>
        <w:t>2400.</w:t>
      </w:r>
    </w:p>
    <w:p>
      <w:pPr>
        <w:spacing w:before="1"/>
        <w:ind w:left="1080" w:right="0" w:hanging="720"/>
        <w:jc w:val="left"/>
        <w:rPr>
          <w:sz w:val="24"/>
        </w:rPr>
      </w:pPr>
      <w:r>
        <w:rPr>
          <w:sz w:val="24"/>
        </w:rPr>
        <w:t>Nick</w:t>
      </w:r>
      <w:r>
        <w:rPr>
          <w:spacing w:val="-3"/>
          <w:sz w:val="24"/>
        </w:rPr>
        <w:t> </w:t>
      </w:r>
      <w:r>
        <w:rPr>
          <w:sz w:val="24"/>
        </w:rPr>
        <w:t>D.</w:t>
      </w:r>
      <w:r>
        <w:rPr>
          <w:spacing w:val="-3"/>
          <w:sz w:val="24"/>
        </w:rPr>
        <w:t> </w:t>
      </w:r>
      <w:r>
        <w:rPr>
          <w:sz w:val="24"/>
        </w:rPr>
        <w:t>Paulson,</w:t>
      </w:r>
      <w:r>
        <w:rPr>
          <w:spacing w:val="-3"/>
          <w:sz w:val="24"/>
        </w:rPr>
        <w:t> </w:t>
      </w:r>
      <w:r>
        <w:rPr>
          <w:b/>
          <w:sz w:val="24"/>
        </w:rPr>
        <w:t>Chad</w:t>
      </w:r>
      <w:r>
        <w:rPr>
          <w:b/>
          <w:spacing w:val="-2"/>
          <w:sz w:val="24"/>
        </w:rPr>
        <w:t> </w:t>
      </w:r>
      <w:r>
        <w:rPr>
          <w:b/>
          <w:sz w:val="24"/>
        </w:rPr>
        <w:t>Hart</w:t>
      </w:r>
      <w:r>
        <w:rPr>
          <w:sz w:val="24"/>
        </w:rPr>
        <w:t>,</w:t>
      </w:r>
      <w:r>
        <w:rPr>
          <w:spacing w:val="-3"/>
          <w:sz w:val="24"/>
        </w:rPr>
        <w:t> </w:t>
      </w:r>
      <w:r>
        <w:rPr>
          <w:sz w:val="24"/>
        </w:rPr>
        <w:t>and</w:t>
      </w:r>
      <w:r>
        <w:rPr>
          <w:spacing w:val="-3"/>
          <w:sz w:val="24"/>
        </w:rPr>
        <w:t> </w:t>
      </w:r>
      <w:r>
        <w:rPr>
          <w:sz w:val="24"/>
        </w:rPr>
        <w:t>Dermot</w:t>
      </w:r>
      <w:r>
        <w:rPr>
          <w:spacing w:val="-3"/>
          <w:sz w:val="24"/>
        </w:rPr>
        <w:t> </w:t>
      </w:r>
      <w:r>
        <w:rPr>
          <w:sz w:val="24"/>
        </w:rPr>
        <w:t>J.</w:t>
      </w:r>
      <w:r>
        <w:rPr>
          <w:spacing w:val="-3"/>
          <w:sz w:val="24"/>
        </w:rPr>
        <w:t> </w:t>
      </w:r>
      <w:r>
        <w:rPr>
          <w:sz w:val="24"/>
        </w:rPr>
        <w:t>Hayes.</w:t>
      </w:r>
      <w:r>
        <w:rPr>
          <w:spacing w:val="-3"/>
          <w:sz w:val="24"/>
        </w:rPr>
        <w:t> </w:t>
      </w:r>
      <w:r>
        <w:rPr>
          <w:sz w:val="24"/>
        </w:rPr>
        <w:t>“A</w:t>
      </w:r>
      <w:r>
        <w:rPr>
          <w:spacing w:val="-4"/>
          <w:sz w:val="24"/>
        </w:rPr>
        <w:t> </w:t>
      </w:r>
      <w:r>
        <w:rPr>
          <w:sz w:val="24"/>
        </w:rPr>
        <w:t>Spatial</w:t>
      </w:r>
      <w:r>
        <w:rPr>
          <w:spacing w:val="-3"/>
          <w:sz w:val="24"/>
        </w:rPr>
        <w:t> </w:t>
      </w:r>
      <w:r>
        <w:rPr>
          <w:sz w:val="24"/>
        </w:rPr>
        <w:t>Bayesian</w:t>
      </w:r>
      <w:r>
        <w:rPr>
          <w:spacing w:val="-2"/>
          <w:sz w:val="24"/>
        </w:rPr>
        <w:t> </w:t>
      </w:r>
      <w:r>
        <w:rPr>
          <w:sz w:val="24"/>
        </w:rPr>
        <w:t>Approach</w:t>
      </w:r>
      <w:r>
        <w:rPr>
          <w:spacing w:val="-3"/>
          <w:sz w:val="24"/>
        </w:rPr>
        <w:t> </w:t>
      </w:r>
      <w:r>
        <w:rPr>
          <w:sz w:val="24"/>
        </w:rPr>
        <w:t>to</w:t>
      </w:r>
      <w:r>
        <w:rPr>
          <w:spacing w:val="-2"/>
          <w:sz w:val="24"/>
        </w:rPr>
        <w:t> </w:t>
      </w:r>
      <w:r>
        <w:rPr>
          <w:sz w:val="24"/>
        </w:rPr>
        <w:t>Weather Derivatives.” </w:t>
      </w:r>
      <w:r>
        <w:rPr>
          <w:i/>
          <w:sz w:val="24"/>
        </w:rPr>
        <w:t>Agricultural Finance Review </w:t>
      </w:r>
      <w:r>
        <w:rPr>
          <w:sz w:val="24"/>
        </w:rPr>
        <w:t>70(2010):79-96.</w:t>
      </w:r>
    </w:p>
    <w:p>
      <w:pPr>
        <w:pStyle w:val="BodyText"/>
        <w:ind w:left="360"/>
      </w:pPr>
      <w:r>
        <w:rPr/>
        <w:t>Hongli</w:t>
      </w:r>
      <w:r>
        <w:rPr>
          <w:spacing w:val="-2"/>
        </w:rPr>
        <w:t> </w:t>
      </w:r>
      <w:r>
        <w:rPr/>
        <w:t>Feng</w:t>
      </w:r>
      <w:r>
        <w:rPr>
          <w:spacing w:val="-1"/>
        </w:rPr>
        <w:t> </w:t>
      </w:r>
      <w:r>
        <w:rPr/>
        <w:t>and</w:t>
      </w:r>
      <w:r>
        <w:rPr>
          <w:spacing w:val="-2"/>
        </w:rPr>
        <w:t> </w:t>
      </w:r>
      <w:r>
        <w:rPr>
          <w:b/>
        </w:rPr>
        <w:t>Chad</w:t>
      </w:r>
      <w:r>
        <w:rPr>
          <w:b/>
          <w:spacing w:val="2"/>
        </w:rPr>
        <w:t> </w:t>
      </w:r>
      <w:r>
        <w:rPr>
          <w:b/>
        </w:rPr>
        <w:t>Hart</w:t>
      </w:r>
      <w:r>
        <w:rPr/>
        <w:t>.</w:t>
      </w:r>
      <w:r>
        <w:rPr>
          <w:spacing w:val="-2"/>
        </w:rPr>
        <w:t> </w:t>
      </w:r>
      <w:r>
        <w:rPr/>
        <w:t>“Willingness</w:t>
      </w:r>
      <w:r>
        <w:rPr>
          <w:spacing w:val="-2"/>
        </w:rPr>
        <w:t> </w:t>
      </w:r>
      <w:r>
        <w:rPr/>
        <w:t>to</w:t>
      </w:r>
      <w:r>
        <w:rPr>
          <w:spacing w:val="-1"/>
        </w:rPr>
        <w:t> </w:t>
      </w:r>
      <w:r>
        <w:rPr/>
        <w:t>Pay</w:t>
      </w:r>
      <w:r>
        <w:rPr>
          <w:spacing w:val="-1"/>
        </w:rPr>
        <w:t> </w:t>
      </w:r>
      <w:r>
        <w:rPr/>
        <w:t>for</w:t>
      </w:r>
      <w:r>
        <w:rPr>
          <w:spacing w:val="-3"/>
        </w:rPr>
        <w:t> </w:t>
      </w:r>
      <w:r>
        <w:rPr/>
        <w:t>Surplus</w:t>
      </w:r>
      <w:r>
        <w:rPr>
          <w:spacing w:val="-3"/>
        </w:rPr>
        <w:t> </w:t>
      </w:r>
      <w:r>
        <w:rPr/>
        <w:t>Sugar</w:t>
      </w:r>
      <w:r>
        <w:rPr>
          <w:spacing w:val="-1"/>
        </w:rPr>
        <w:t> </w:t>
      </w:r>
      <w:r>
        <w:rPr/>
        <w:t>in</w:t>
      </w:r>
      <w:r>
        <w:rPr>
          <w:spacing w:val="-1"/>
        </w:rPr>
        <w:t> </w:t>
      </w:r>
      <w:r>
        <w:rPr/>
        <w:t>the</w:t>
      </w:r>
      <w:r>
        <w:rPr>
          <w:spacing w:val="-2"/>
        </w:rPr>
        <w:t> </w:t>
      </w:r>
      <w:r>
        <w:rPr/>
        <w:t>United</w:t>
      </w:r>
      <w:r>
        <w:rPr>
          <w:spacing w:val="-1"/>
        </w:rPr>
        <w:t> </w:t>
      </w:r>
      <w:r>
        <w:rPr>
          <w:spacing w:val="-2"/>
        </w:rPr>
        <w:t>States.”</w:t>
      </w:r>
    </w:p>
    <w:p>
      <w:pPr>
        <w:spacing w:before="0"/>
        <w:ind w:left="1080" w:right="0" w:firstLine="0"/>
        <w:jc w:val="left"/>
        <w:rPr>
          <w:sz w:val="24"/>
        </w:rPr>
      </w:pPr>
      <w:r>
        <w:rPr>
          <w:i/>
          <w:sz w:val="24"/>
        </w:rPr>
        <w:t>Contemporary</w:t>
      </w:r>
      <w:r>
        <w:rPr>
          <w:i/>
          <w:spacing w:val="-6"/>
          <w:sz w:val="24"/>
        </w:rPr>
        <w:t> </w:t>
      </w:r>
      <w:r>
        <w:rPr>
          <w:i/>
          <w:sz w:val="24"/>
        </w:rPr>
        <w:t>Economic</w:t>
      </w:r>
      <w:r>
        <w:rPr>
          <w:i/>
          <w:spacing w:val="-2"/>
          <w:sz w:val="24"/>
        </w:rPr>
        <w:t> </w:t>
      </w:r>
      <w:r>
        <w:rPr>
          <w:i/>
          <w:sz w:val="24"/>
        </w:rPr>
        <w:t>Policy</w:t>
      </w:r>
      <w:r>
        <w:rPr>
          <w:i/>
          <w:spacing w:val="-4"/>
          <w:sz w:val="24"/>
        </w:rPr>
        <w:t> </w:t>
      </w:r>
      <w:r>
        <w:rPr>
          <w:sz w:val="24"/>
        </w:rPr>
        <w:t>28(2010):429-</w:t>
      </w:r>
      <w:r>
        <w:rPr>
          <w:spacing w:val="-4"/>
          <w:sz w:val="24"/>
        </w:rPr>
        <w:t>437.</w:t>
      </w:r>
    </w:p>
    <w:p>
      <w:pPr>
        <w:pStyle w:val="BodyText"/>
        <w:ind w:right="393" w:hanging="720"/>
      </w:pPr>
      <w:r>
        <w:rPr/>
        <w:t>Dermot J. Hayes, Bruce A. Babcock, Jacinto F. Fabiosa, Simla Tokgoz, Amani Elobeid, Tun- Hsiang</w:t>
      </w:r>
      <w:r>
        <w:rPr>
          <w:spacing w:val="-4"/>
        </w:rPr>
        <w:t> </w:t>
      </w:r>
      <w:r>
        <w:rPr/>
        <w:t>Yu,</w:t>
      </w:r>
      <w:r>
        <w:rPr>
          <w:spacing w:val="-4"/>
        </w:rPr>
        <w:t> </w:t>
      </w:r>
      <w:r>
        <w:rPr/>
        <w:t>Fengxia</w:t>
      </w:r>
      <w:r>
        <w:rPr>
          <w:spacing w:val="-5"/>
        </w:rPr>
        <w:t> </w:t>
      </w:r>
      <w:r>
        <w:rPr/>
        <w:t>Dong,</w:t>
      </w:r>
      <w:r>
        <w:rPr>
          <w:spacing w:val="-4"/>
        </w:rPr>
        <w:t> </w:t>
      </w:r>
      <w:r>
        <w:rPr>
          <w:b/>
        </w:rPr>
        <w:t>Chad</w:t>
      </w:r>
      <w:r>
        <w:rPr>
          <w:b/>
          <w:spacing w:val="-3"/>
        </w:rPr>
        <w:t> </w:t>
      </w:r>
      <w:r>
        <w:rPr>
          <w:b/>
        </w:rPr>
        <w:t>Hart</w:t>
      </w:r>
      <w:r>
        <w:rPr/>
        <w:t>,</w:t>
      </w:r>
      <w:r>
        <w:rPr>
          <w:spacing w:val="-4"/>
        </w:rPr>
        <w:t> </w:t>
      </w:r>
      <w:r>
        <w:rPr/>
        <w:t>Edward</w:t>
      </w:r>
      <w:r>
        <w:rPr>
          <w:spacing w:val="-4"/>
        </w:rPr>
        <w:t> </w:t>
      </w:r>
      <w:r>
        <w:rPr/>
        <w:t>Chavez,</w:t>
      </w:r>
      <w:r>
        <w:rPr>
          <w:spacing w:val="-4"/>
        </w:rPr>
        <w:t> </w:t>
      </w:r>
      <w:r>
        <w:rPr/>
        <w:t>Suwen</w:t>
      </w:r>
      <w:r>
        <w:rPr>
          <w:spacing w:val="-4"/>
        </w:rPr>
        <w:t> </w:t>
      </w:r>
      <w:r>
        <w:rPr/>
        <w:t>Pan,</w:t>
      </w:r>
      <w:r>
        <w:rPr>
          <w:spacing w:val="-4"/>
        </w:rPr>
        <w:t> </w:t>
      </w:r>
      <w:r>
        <w:rPr/>
        <w:t>Miguel</w:t>
      </w:r>
      <w:r>
        <w:rPr>
          <w:spacing w:val="-4"/>
        </w:rPr>
        <w:t> </w:t>
      </w:r>
      <w:r>
        <w:rPr/>
        <w:t>Carriquiry, and Jerome Dumortier. “Biofuels: Potential Production Capacity, Effects on Grain and</w:t>
      </w:r>
    </w:p>
    <w:p>
      <w:pPr>
        <w:spacing w:before="0"/>
        <w:ind w:left="1080" w:right="687" w:firstLine="0"/>
        <w:jc w:val="left"/>
        <w:rPr>
          <w:sz w:val="24"/>
        </w:rPr>
      </w:pPr>
      <w:r>
        <w:rPr>
          <w:sz w:val="24"/>
        </w:rPr>
        <w:t>Livestock</w:t>
      </w:r>
      <w:r>
        <w:rPr>
          <w:spacing w:val="-4"/>
          <w:sz w:val="24"/>
        </w:rPr>
        <w:t> </w:t>
      </w:r>
      <w:r>
        <w:rPr>
          <w:sz w:val="24"/>
        </w:rPr>
        <w:t>Sectors,</w:t>
      </w:r>
      <w:r>
        <w:rPr>
          <w:spacing w:val="-4"/>
          <w:sz w:val="24"/>
        </w:rPr>
        <w:t> </w:t>
      </w:r>
      <w:r>
        <w:rPr>
          <w:sz w:val="24"/>
        </w:rPr>
        <w:t>and</w:t>
      </w:r>
      <w:r>
        <w:rPr>
          <w:spacing w:val="-2"/>
          <w:sz w:val="24"/>
        </w:rPr>
        <w:t> </w:t>
      </w:r>
      <w:r>
        <w:rPr>
          <w:sz w:val="24"/>
        </w:rPr>
        <w:t>Implications</w:t>
      </w:r>
      <w:r>
        <w:rPr>
          <w:spacing w:val="-5"/>
          <w:sz w:val="24"/>
        </w:rPr>
        <w:t> </w:t>
      </w:r>
      <w:r>
        <w:rPr>
          <w:sz w:val="24"/>
        </w:rPr>
        <w:t>for</w:t>
      </w:r>
      <w:r>
        <w:rPr>
          <w:spacing w:val="-6"/>
          <w:sz w:val="24"/>
        </w:rPr>
        <w:t> </w:t>
      </w:r>
      <w:r>
        <w:rPr>
          <w:sz w:val="24"/>
        </w:rPr>
        <w:t>Food</w:t>
      </w:r>
      <w:r>
        <w:rPr>
          <w:spacing w:val="-4"/>
          <w:sz w:val="24"/>
        </w:rPr>
        <w:t> </w:t>
      </w:r>
      <w:r>
        <w:rPr>
          <w:sz w:val="24"/>
        </w:rPr>
        <w:t>Prices</w:t>
      </w:r>
      <w:r>
        <w:rPr>
          <w:spacing w:val="-5"/>
          <w:sz w:val="24"/>
        </w:rPr>
        <w:t> </w:t>
      </w:r>
      <w:r>
        <w:rPr>
          <w:sz w:val="24"/>
        </w:rPr>
        <w:t>and</w:t>
      </w:r>
      <w:r>
        <w:rPr>
          <w:spacing w:val="-4"/>
          <w:sz w:val="24"/>
        </w:rPr>
        <w:t> </w:t>
      </w:r>
      <w:r>
        <w:rPr>
          <w:sz w:val="24"/>
        </w:rPr>
        <w:t>Consumers.”</w:t>
      </w:r>
      <w:r>
        <w:rPr>
          <w:spacing w:val="-3"/>
          <w:sz w:val="24"/>
        </w:rPr>
        <w:t> </w:t>
      </w:r>
      <w:r>
        <w:rPr>
          <w:i/>
          <w:sz w:val="24"/>
        </w:rPr>
        <w:t>Journal</w:t>
      </w:r>
      <w:r>
        <w:rPr>
          <w:i/>
          <w:spacing w:val="-4"/>
          <w:sz w:val="24"/>
        </w:rPr>
        <w:t> </w:t>
      </w:r>
      <w:r>
        <w:rPr>
          <w:i/>
          <w:sz w:val="24"/>
        </w:rPr>
        <w:t>of Agricultural and Applied Economics </w:t>
      </w:r>
      <w:r>
        <w:rPr>
          <w:sz w:val="24"/>
        </w:rPr>
        <w:t>41(2009):465-491.</w:t>
      </w:r>
    </w:p>
    <w:p>
      <w:pPr>
        <w:pStyle w:val="BodyText"/>
        <w:ind w:right="403" w:hanging="720"/>
      </w:pPr>
      <w:r>
        <w:rPr/>
        <w:t>Simla Tokgoz, Amani Elobeid, Jacinto F. Fabiosa, Dermot J. Hayes, Bruce A. Babcock, Tun- Hsiang</w:t>
      </w:r>
      <w:r>
        <w:rPr>
          <w:spacing w:val="-4"/>
        </w:rPr>
        <w:t> </w:t>
      </w:r>
      <w:r>
        <w:rPr/>
        <w:t>Yu,</w:t>
      </w:r>
      <w:r>
        <w:rPr>
          <w:spacing w:val="-4"/>
        </w:rPr>
        <w:t> </w:t>
      </w:r>
      <w:r>
        <w:rPr/>
        <w:t>Fengxia</w:t>
      </w:r>
      <w:r>
        <w:rPr>
          <w:spacing w:val="-4"/>
        </w:rPr>
        <w:t> </w:t>
      </w:r>
      <w:r>
        <w:rPr/>
        <w:t>Dong,</w:t>
      </w:r>
      <w:r>
        <w:rPr>
          <w:spacing w:val="-4"/>
        </w:rPr>
        <w:t> </w:t>
      </w:r>
      <w:r>
        <w:rPr/>
        <w:t>and</w:t>
      </w:r>
      <w:r>
        <w:rPr>
          <w:spacing w:val="-4"/>
        </w:rPr>
        <w:t> </w:t>
      </w:r>
      <w:r>
        <w:rPr>
          <w:b/>
        </w:rPr>
        <w:t>Chad</w:t>
      </w:r>
      <w:r>
        <w:rPr>
          <w:b/>
          <w:spacing w:val="-3"/>
        </w:rPr>
        <w:t> </w:t>
      </w:r>
      <w:r>
        <w:rPr>
          <w:b/>
        </w:rPr>
        <w:t>Hart</w:t>
      </w:r>
      <w:r>
        <w:rPr/>
        <w:t>.</w:t>
      </w:r>
      <w:r>
        <w:rPr>
          <w:spacing w:val="-4"/>
        </w:rPr>
        <w:t> </w:t>
      </w:r>
      <w:r>
        <w:rPr/>
        <w:t>“Bottlenecks,</w:t>
      </w:r>
      <w:r>
        <w:rPr>
          <w:spacing w:val="-4"/>
        </w:rPr>
        <w:t> </w:t>
      </w:r>
      <w:r>
        <w:rPr/>
        <w:t>Drought,</w:t>
      </w:r>
      <w:r>
        <w:rPr>
          <w:spacing w:val="-2"/>
        </w:rPr>
        <w:t> </w:t>
      </w:r>
      <w:r>
        <w:rPr/>
        <w:t>and</w:t>
      </w:r>
      <w:r>
        <w:rPr>
          <w:spacing w:val="-4"/>
        </w:rPr>
        <w:t> </w:t>
      </w:r>
      <w:r>
        <w:rPr/>
        <w:t>Oil</w:t>
      </w:r>
      <w:r>
        <w:rPr>
          <w:spacing w:val="-4"/>
        </w:rPr>
        <w:t> </w:t>
      </w:r>
      <w:r>
        <w:rPr/>
        <w:t>Price</w:t>
      </w:r>
      <w:r>
        <w:rPr>
          <w:spacing w:val="-4"/>
        </w:rPr>
        <w:t> </w:t>
      </w:r>
      <w:r>
        <w:rPr/>
        <w:t>Spikes: Impact on U.S. Ethanol and Agricultural Sectors.” </w:t>
      </w:r>
      <w:r>
        <w:rPr>
          <w:i/>
        </w:rPr>
        <w:t>Review of Agricultural Economics </w:t>
      </w:r>
      <w:r>
        <w:rPr>
          <w:spacing w:val="-2"/>
        </w:rPr>
        <w:t>30(2008):604-622.</w:t>
      </w:r>
    </w:p>
    <w:p>
      <w:pPr>
        <w:spacing w:before="1"/>
        <w:ind w:left="1080" w:right="320" w:hanging="720"/>
        <w:jc w:val="left"/>
        <w:rPr>
          <w:sz w:val="24"/>
        </w:rPr>
      </w:pPr>
      <w:r>
        <w:rPr>
          <w:sz w:val="24"/>
        </w:rPr>
        <w:t>Nick</w:t>
      </w:r>
      <w:r>
        <w:rPr>
          <w:spacing w:val="-4"/>
          <w:sz w:val="24"/>
        </w:rPr>
        <w:t> </w:t>
      </w:r>
      <w:r>
        <w:rPr>
          <w:sz w:val="24"/>
        </w:rPr>
        <w:t>D.</w:t>
      </w:r>
      <w:r>
        <w:rPr>
          <w:spacing w:val="-4"/>
          <w:sz w:val="24"/>
        </w:rPr>
        <w:t> </w:t>
      </w:r>
      <w:r>
        <w:rPr>
          <w:sz w:val="24"/>
        </w:rPr>
        <w:t>Paulson,</w:t>
      </w:r>
      <w:r>
        <w:rPr>
          <w:spacing w:val="-4"/>
          <w:sz w:val="24"/>
        </w:rPr>
        <w:t> </w:t>
      </w:r>
      <w:r>
        <w:rPr>
          <w:sz w:val="24"/>
        </w:rPr>
        <w:t>Bruce</w:t>
      </w:r>
      <w:r>
        <w:rPr>
          <w:spacing w:val="-3"/>
          <w:sz w:val="24"/>
        </w:rPr>
        <w:t> </w:t>
      </w:r>
      <w:r>
        <w:rPr>
          <w:sz w:val="24"/>
        </w:rPr>
        <w:t>A.</w:t>
      </w:r>
      <w:r>
        <w:rPr>
          <w:spacing w:val="-4"/>
          <w:sz w:val="24"/>
        </w:rPr>
        <w:t> </w:t>
      </w:r>
      <w:r>
        <w:rPr>
          <w:sz w:val="24"/>
        </w:rPr>
        <w:t>Babcock,</w:t>
      </w:r>
      <w:r>
        <w:rPr>
          <w:spacing w:val="-4"/>
          <w:sz w:val="24"/>
        </w:rPr>
        <w:t> </w:t>
      </w:r>
      <w:r>
        <w:rPr>
          <w:b/>
          <w:sz w:val="24"/>
        </w:rPr>
        <w:t>Chad</w:t>
      </w:r>
      <w:r>
        <w:rPr>
          <w:b/>
          <w:spacing w:val="-3"/>
          <w:sz w:val="24"/>
        </w:rPr>
        <w:t> </w:t>
      </w:r>
      <w:r>
        <w:rPr>
          <w:b/>
          <w:sz w:val="24"/>
        </w:rPr>
        <w:t>Hart</w:t>
      </w:r>
      <w:r>
        <w:rPr>
          <w:sz w:val="24"/>
        </w:rPr>
        <w:t>,</w:t>
      </w:r>
      <w:r>
        <w:rPr>
          <w:spacing w:val="-2"/>
          <w:sz w:val="24"/>
        </w:rPr>
        <w:t> </w:t>
      </w:r>
      <w:r>
        <w:rPr>
          <w:sz w:val="24"/>
        </w:rPr>
        <w:t>and</w:t>
      </w:r>
      <w:r>
        <w:rPr>
          <w:spacing w:val="-4"/>
          <w:sz w:val="24"/>
        </w:rPr>
        <w:t> </w:t>
      </w:r>
      <w:r>
        <w:rPr>
          <w:sz w:val="24"/>
        </w:rPr>
        <w:t>Dermot</w:t>
      </w:r>
      <w:r>
        <w:rPr>
          <w:spacing w:val="-4"/>
          <w:sz w:val="24"/>
        </w:rPr>
        <w:t> </w:t>
      </w:r>
      <w:r>
        <w:rPr>
          <w:sz w:val="24"/>
        </w:rPr>
        <w:t>J.</w:t>
      </w:r>
      <w:r>
        <w:rPr>
          <w:spacing w:val="-4"/>
          <w:sz w:val="24"/>
        </w:rPr>
        <w:t> </w:t>
      </w:r>
      <w:r>
        <w:rPr>
          <w:sz w:val="24"/>
        </w:rPr>
        <w:t>Hayes.</w:t>
      </w:r>
      <w:r>
        <w:rPr>
          <w:spacing w:val="-4"/>
          <w:sz w:val="24"/>
        </w:rPr>
        <w:t> </w:t>
      </w:r>
      <w:r>
        <w:rPr>
          <w:sz w:val="24"/>
        </w:rPr>
        <w:t>“An</w:t>
      </w:r>
      <w:r>
        <w:rPr>
          <w:spacing w:val="-3"/>
          <w:sz w:val="24"/>
        </w:rPr>
        <w:t> </w:t>
      </w:r>
      <w:r>
        <w:rPr>
          <w:sz w:val="24"/>
        </w:rPr>
        <w:t>Insurance</w:t>
      </w:r>
      <w:r>
        <w:rPr>
          <w:spacing w:val="-5"/>
          <w:sz w:val="24"/>
        </w:rPr>
        <w:t> </w:t>
      </w:r>
      <w:r>
        <w:rPr>
          <w:sz w:val="24"/>
        </w:rPr>
        <w:t>Approach to Risk Management in the Ethanol Industry.” </w:t>
      </w:r>
      <w:r>
        <w:rPr>
          <w:i/>
          <w:sz w:val="24"/>
        </w:rPr>
        <w:t>Agricultural and Resource Economics Review </w:t>
      </w:r>
      <w:r>
        <w:rPr>
          <w:sz w:val="24"/>
        </w:rPr>
        <w:t>37(2008):51-62.</w:t>
      </w:r>
    </w:p>
    <w:p>
      <w:pPr>
        <w:spacing w:before="0"/>
        <w:ind w:left="1080" w:right="752" w:hanging="720"/>
        <w:jc w:val="left"/>
        <w:rPr>
          <w:sz w:val="24"/>
        </w:rPr>
      </w:pPr>
      <w:r>
        <w:rPr>
          <w:sz w:val="24"/>
        </w:rPr>
        <w:t>Miguel</w:t>
      </w:r>
      <w:r>
        <w:rPr>
          <w:spacing w:val="-4"/>
          <w:sz w:val="24"/>
        </w:rPr>
        <w:t> </w:t>
      </w:r>
      <w:r>
        <w:rPr>
          <w:sz w:val="24"/>
        </w:rPr>
        <w:t>Carriquiry,</w:t>
      </w:r>
      <w:r>
        <w:rPr>
          <w:spacing w:val="-4"/>
          <w:sz w:val="24"/>
        </w:rPr>
        <w:t> </w:t>
      </w:r>
      <w:r>
        <w:rPr>
          <w:sz w:val="24"/>
        </w:rPr>
        <w:t>Bruce</w:t>
      </w:r>
      <w:r>
        <w:rPr>
          <w:spacing w:val="-3"/>
          <w:sz w:val="24"/>
        </w:rPr>
        <w:t> </w:t>
      </w:r>
      <w:r>
        <w:rPr>
          <w:sz w:val="24"/>
        </w:rPr>
        <w:t>A.</w:t>
      </w:r>
      <w:r>
        <w:rPr>
          <w:spacing w:val="-4"/>
          <w:sz w:val="24"/>
        </w:rPr>
        <w:t> </w:t>
      </w:r>
      <w:r>
        <w:rPr>
          <w:sz w:val="24"/>
        </w:rPr>
        <w:t>Babcock,</w:t>
      </w:r>
      <w:r>
        <w:rPr>
          <w:spacing w:val="-2"/>
          <w:sz w:val="24"/>
        </w:rPr>
        <w:t> </w:t>
      </w:r>
      <w:r>
        <w:rPr>
          <w:sz w:val="24"/>
        </w:rPr>
        <w:t>and</w:t>
      </w:r>
      <w:r>
        <w:rPr>
          <w:spacing w:val="-3"/>
          <w:sz w:val="24"/>
        </w:rPr>
        <w:t> </w:t>
      </w:r>
      <w:r>
        <w:rPr>
          <w:b/>
          <w:sz w:val="24"/>
        </w:rPr>
        <w:t>Chad</w:t>
      </w:r>
      <w:r>
        <w:rPr>
          <w:b/>
          <w:spacing w:val="-3"/>
          <w:sz w:val="24"/>
        </w:rPr>
        <w:t> </w:t>
      </w:r>
      <w:r>
        <w:rPr>
          <w:b/>
          <w:sz w:val="24"/>
        </w:rPr>
        <w:t>Hart</w:t>
      </w:r>
      <w:r>
        <w:rPr>
          <w:sz w:val="24"/>
        </w:rPr>
        <w:t>.</w:t>
      </w:r>
      <w:r>
        <w:rPr>
          <w:spacing w:val="-4"/>
          <w:sz w:val="24"/>
        </w:rPr>
        <w:t> </w:t>
      </w:r>
      <w:r>
        <w:rPr>
          <w:sz w:val="24"/>
        </w:rPr>
        <w:t>“Using</w:t>
      </w:r>
      <w:r>
        <w:rPr>
          <w:spacing w:val="-4"/>
          <w:sz w:val="24"/>
        </w:rPr>
        <w:t> </w:t>
      </w:r>
      <w:r>
        <w:rPr>
          <w:sz w:val="24"/>
        </w:rPr>
        <w:t>a</w:t>
      </w:r>
      <w:r>
        <w:rPr>
          <w:spacing w:val="-3"/>
          <w:sz w:val="24"/>
        </w:rPr>
        <w:t> </w:t>
      </w:r>
      <w:r>
        <w:rPr>
          <w:sz w:val="24"/>
        </w:rPr>
        <w:t>Farmer's</w:t>
      </w:r>
      <w:r>
        <w:rPr>
          <w:spacing w:val="-2"/>
          <w:sz w:val="24"/>
        </w:rPr>
        <w:t> </w:t>
      </w:r>
      <w:r>
        <w:rPr>
          <w:sz w:val="24"/>
        </w:rPr>
        <w:t>Beta</w:t>
      </w:r>
      <w:r>
        <w:rPr>
          <w:spacing w:val="-4"/>
          <w:sz w:val="24"/>
        </w:rPr>
        <w:t> </w:t>
      </w:r>
      <w:r>
        <w:rPr>
          <w:sz w:val="24"/>
        </w:rPr>
        <w:t>for</w:t>
      </w:r>
      <w:r>
        <w:rPr>
          <w:spacing w:val="-3"/>
          <w:sz w:val="24"/>
        </w:rPr>
        <w:t> </w:t>
      </w:r>
      <w:r>
        <w:rPr>
          <w:sz w:val="24"/>
        </w:rPr>
        <w:t>Improved Estimation of Expected Yields.” </w:t>
      </w:r>
      <w:r>
        <w:rPr>
          <w:i/>
          <w:sz w:val="24"/>
        </w:rPr>
        <w:t>Journal of Agricultural and Resource Economics </w:t>
      </w:r>
      <w:r>
        <w:rPr>
          <w:spacing w:val="-2"/>
          <w:sz w:val="24"/>
        </w:rPr>
        <w:t>33(2008):52-68.</w:t>
      </w:r>
    </w:p>
    <w:p>
      <w:pPr>
        <w:spacing w:after="0"/>
        <w:jc w:val="left"/>
        <w:rPr>
          <w:sz w:val="24"/>
        </w:rPr>
        <w:sectPr>
          <w:pgSz w:w="12240" w:h="15840"/>
          <w:pgMar w:header="0" w:footer="739" w:top="1360" w:bottom="920" w:left="1080" w:right="1080"/>
        </w:sectPr>
      </w:pPr>
    </w:p>
    <w:p>
      <w:pPr>
        <w:spacing w:before="79"/>
        <w:ind w:left="1080" w:right="500" w:hanging="720"/>
        <w:jc w:val="both"/>
        <w:rPr>
          <w:sz w:val="24"/>
        </w:rPr>
      </w:pPr>
      <w:r>
        <w:rPr>
          <w:sz w:val="24"/>
        </w:rPr>
        <w:t>Amani</w:t>
      </w:r>
      <w:r>
        <w:rPr>
          <w:spacing w:val="-3"/>
          <w:sz w:val="24"/>
        </w:rPr>
        <w:t> </w:t>
      </w:r>
      <w:r>
        <w:rPr>
          <w:sz w:val="24"/>
        </w:rPr>
        <w:t>Elobeid</w:t>
      </w:r>
      <w:r>
        <w:rPr>
          <w:spacing w:val="-3"/>
          <w:sz w:val="24"/>
        </w:rPr>
        <w:t> </w:t>
      </w:r>
      <w:r>
        <w:rPr>
          <w:sz w:val="24"/>
        </w:rPr>
        <w:t>and</w:t>
      </w:r>
      <w:r>
        <w:rPr>
          <w:spacing w:val="-4"/>
          <w:sz w:val="24"/>
        </w:rPr>
        <w:t> </w:t>
      </w:r>
      <w:r>
        <w:rPr>
          <w:b/>
          <w:sz w:val="24"/>
        </w:rPr>
        <w:t>Chad</w:t>
      </w:r>
      <w:r>
        <w:rPr>
          <w:b/>
          <w:spacing w:val="-2"/>
          <w:sz w:val="24"/>
        </w:rPr>
        <w:t> </w:t>
      </w:r>
      <w:r>
        <w:rPr>
          <w:b/>
          <w:sz w:val="24"/>
        </w:rPr>
        <w:t>Hart</w:t>
      </w:r>
      <w:r>
        <w:rPr>
          <w:sz w:val="24"/>
        </w:rPr>
        <w:t>.</w:t>
      </w:r>
      <w:r>
        <w:rPr>
          <w:spacing w:val="-3"/>
          <w:sz w:val="24"/>
        </w:rPr>
        <w:t> </w:t>
      </w:r>
      <w:r>
        <w:rPr>
          <w:sz w:val="24"/>
        </w:rPr>
        <w:t>“Ethanol</w:t>
      </w:r>
      <w:r>
        <w:rPr>
          <w:spacing w:val="-3"/>
          <w:sz w:val="24"/>
        </w:rPr>
        <w:t> </w:t>
      </w:r>
      <w:r>
        <w:rPr>
          <w:sz w:val="24"/>
        </w:rPr>
        <w:t>Expansion</w:t>
      </w:r>
      <w:r>
        <w:rPr>
          <w:spacing w:val="-3"/>
          <w:sz w:val="24"/>
        </w:rPr>
        <w:t> </w:t>
      </w:r>
      <w:r>
        <w:rPr>
          <w:sz w:val="24"/>
        </w:rPr>
        <w:t>in</w:t>
      </w:r>
      <w:r>
        <w:rPr>
          <w:spacing w:val="-3"/>
          <w:sz w:val="24"/>
        </w:rPr>
        <w:t> </w:t>
      </w:r>
      <w:r>
        <w:rPr>
          <w:sz w:val="24"/>
        </w:rPr>
        <w:t>the</w:t>
      </w:r>
      <w:r>
        <w:rPr>
          <w:spacing w:val="-3"/>
          <w:sz w:val="24"/>
        </w:rPr>
        <w:t> </w:t>
      </w:r>
      <w:r>
        <w:rPr>
          <w:sz w:val="24"/>
        </w:rPr>
        <w:t>Food</w:t>
      </w:r>
      <w:r>
        <w:rPr>
          <w:spacing w:val="-3"/>
          <w:sz w:val="24"/>
        </w:rPr>
        <w:t> </w:t>
      </w:r>
      <w:r>
        <w:rPr>
          <w:sz w:val="24"/>
        </w:rPr>
        <w:t>versus</w:t>
      </w:r>
      <w:r>
        <w:rPr>
          <w:spacing w:val="-2"/>
          <w:sz w:val="24"/>
        </w:rPr>
        <w:t> </w:t>
      </w:r>
      <w:r>
        <w:rPr>
          <w:sz w:val="24"/>
        </w:rPr>
        <w:t>Fuel</w:t>
      </w:r>
      <w:r>
        <w:rPr>
          <w:spacing w:val="-3"/>
          <w:sz w:val="24"/>
        </w:rPr>
        <w:t> </w:t>
      </w:r>
      <w:r>
        <w:rPr>
          <w:sz w:val="24"/>
        </w:rPr>
        <w:t>Debate:</w:t>
      </w:r>
      <w:r>
        <w:rPr>
          <w:spacing w:val="-3"/>
          <w:sz w:val="24"/>
        </w:rPr>
        <w:t> </w:t>
      </w:r>
      <w:r>
        <w:rPr>
          <w:sz w:val="24"/>
        </w:rPr>
        <w:t>How</w:t>
      </w:r>
      <w:r>
        <w:rPr>
          <w:spacing w:val="-4"/>
          <w:sz w:val="24"/>
        </w:rPr>
        <w:t> </w:t>
      </w:r>
      <w:r>
        <w:rPr>
          <w:sz w:val="24"/>
        </w:rPr>
        <w:t>Will Developing Countries Fare?” </w:t>
      </w:r>
      <w:r>
        <w:rPr>
          <w:i/>
          <w:sz w:val="24"/>
        </w:rPr>
        <w:t>Journal of Agricultural and Food Industrial</w:t>
      </w:r>
      <w:r>
        <w:rPr>
          <w:i/>
          <w:spacing w:val="-1"/>
          <w:sz w:val="24"/>
        </w:rPr>
        <w:t> </w:t>
      </w:r>
      <w:r>
        <w:rPr>
          <w:i/>
          <w:sz w:val="24"/>
        </w:rPr>
        <w:t>Organization </w:t>
      </w:r>
      <w:r>
        <w:rPr>
          <w:sz w:val="24"/>
        </w:rPr>
        <w:t>5(2007): Article 6.</w:t>
      </w:r>
    </w:p>
    <w:p>
      <w:pPr>
        <w:pStyle w:val="BodyText"/>
        <w:ind w:left="360"/>
        <w:jc w:val="both"/>
      </w:pPr>
      <w:r>
        <w:rPr/>
        <w:t>Amani</w:t>
      </w:r>
      <w:r>
        <w:rPr>
          <w:spacing w:val="-1"/>
        </w:rPr>
        <w:t> </w:t>
      </w:r>
      <w:r>
        <w:rPr/>
        <w:t>Elobeid,</w:t>
      </w:r>
      <w:r>
        <w:rPr>
          <w:spacing w:val="-1"/>
        </w:rPr>
        <w:t> </w:t>
      </w:r>
      <w:r>
        <w:rPr/>
        <w:t>Simla</w:t>
      </w:r>
      <w:r>
        <w:rPr>
          <w:spacing w:val="-1"/>
        </w:rPr>
        <w:t> </w:t>
      </w:r>
      <w:r>
        <w:rPr/>
        <w:t>Tokgoz,</w:t>
      </w:r>
      <w:r>
        <w:rPr>
          <w:spacing w:val="-1"/>
        </w:rPr>
        <w:t> </w:t>
      </w:r>
      <w:r>
        <w:rPr/>
        <w:t>Dermot</w:t>
      </w:r>
      <w:r>
        <w:rPr>
          <w:spacing w:val="-1"/>
        </w:rPr>
        <w:t> </w:t>
      </w:r>
      <w:r>
        <w:rPr/>
        <w:t>J.</w:t>
      </w:r>
      <w:r>
        <w:rPr>
          <w:spacing w:val="-1"/>
        </w:rPr>
        <w:t> </w:t>
      </w:r>
      <w:r>
        <w:rPr/>
        <w:t>Hayes,</w:t>
      </w:r>
      <w:r>
        <w:rPr>
          <w:spacing w:val="1"/>
        </w:rPr>
        <w:t> </w:t>
      </w:r>
      <w:r>
        <w:rPr/>
        <w:t>Bruce</w:t>
      </w:r>
      <w:r>
        <w:rPr>
          <w:spacing w:val="-2"/>
        </w:rPr>
        <w:t> </w:t>
      </w:r>
      <w:r>
        <w:rPr/>
        <w:t>A.</w:t>
      </w:r>
      <w:r>
        <w:rPr>
          <w:spacing w:val="-1"/>
        </w:rPr>
        <w:t> </w:t>
      </w:r>
      <w:r>
        <w:rPr/>
        <w:t>Babcock,</w:t>
      </w:r>
      <w:r>
        <w:rPr>
          <w:spacing w:val="-1"/>
        </w:rPr>
        <w:t> </w:t>
      </w:r>
      <w:r>
        <w:rPr/>
        <w:t>and</w:t>
      </w:r>
      <w:r>
        <w:rPr>
          <w:spacing w:val="3"/>
        </w:rPr>
        <w:t> </w:t>
      </w:r>
      <w:r>
        <w:rPr>
          <w:b/>
        </w:rPr>
        <w:t>Chad Hart</w:t>
      </w:r>
      <w:r>
        <w:rPr/>
        <w:t>.</w:t>
      </w:r>
      <w:r>
        <w:rPr>
          <w:spacing w:val="-1"/>
        </w:rPr>
        <w:t> </w:t>
      </w:r>
      <w:r>
        <w:rPr>
          <w:spacing w:val="-4"/>
        </w:rPr>
        <w:t>“The</w:t>
      </w:r>
    </w:p>
    <w:p>
      <w:pPr>
        <w:pStyle w:val="BodyText"/>
        <w:jc w:val="both"/>
      </w:pPr>
      <w:r>
        <w:rPr/>
        <w:t>Long-Run</w:t>
      </w:r>
      <w:r>
        <w:rPr>
          <w:spacing w:val="-4"/>
        </w:rPr>
        <w:t> </w:t>
      </w:r>
      <w:r>
        <w:rPr/>
        <w:t>Impact</w:t>
      </w:r>
      <w:r>
        <w:rPr>
          <w:spacing w:val="-1"/>
        </w:rPr>
        <w:t> </w:t>
      </w:r>
      <w:r>
        <w:rPr/>
        <w:t>of</w:t>
      </w:r>
      <w:r>
        <w:rPr>
          <w:spacing w:val="-1"/>
        </w:rPr>
        <w:t> </w:t>
      </w:r>
      <w:r>
        <w:rPr/>
        <w:t>Corn-Based</w:t>
      </w:r>
      <w:r>
        <w:rPr>
          <w:spacing w:val="-1"/>
        </w:rPr>
        <w:t> </w:t>
      </w:r>
      <w:r>
        <w:rPr/>
        <w:t>Ethanol</w:t>
      </w:r>
      <w:r>
        <w:rPr>
          <w:spacing w:val="-2"/>
        </w:rPr>
        <w:t> </w:t>
      </w:r>
      <w:r>
        <w:rPr/>
        <w:t>on</w:t>
      </w:r>
      <w:r>
        <w:rPr>
          <w:spacing w:val="-1"/>
        </w:rPr>
        <w:t> </w:t>
      </w:r>
      <w:r>
        <w:rPr/>
        <w:t>the Grain,</w:t>
      </w:r>
      <w:r>
        <w:rPr>
          <w:spacing w:val="-1"/>
        </w:rPr>
        <w:t> </w:t>
      </w:r>
      <w:r>
        <w:rPr/>
        <w:t>Oilseed, and</w:t>
      </w:r>
      <w:r>
        <w:rPr>
          <w:spacing w:val="-1"/>
        </w:rPr>
        <w:t> </w:t>
      </w:r>
      <w:r>
        <w:rPr/>
        <w:t>Livestock</w:t>
      </w:r>
      <w:r>
        <w:rPr>
          <w:spacing w:val="-1"/>
        </w:rPr>
        <w:t> </w:t>
      </w:r>
      <w:r>
        <w:rPr/>
        <w:t>Sectors:</w:t>
      </w:r>
      <w:r>
        <w:rPr>
          <w:spacing w:val="-1"/>
        </w:rPr>
        <w:t> </w:t>
      </w:r>
      <w:r>
        <w:rPr>
          <w:spacing w:val="-10"/>
        </w:rPr>
        <w:t>A</w:t>
      </w:r>
    </w:p>
    <w:p>
      <w:pPr>
        <w:spacing w:before="0"/>
        <w:ind w:left="1080" w:right="0" w:firstLine="0"/>
        <w:jc w:val="both"/>
        <w:rPr>
          <w:sz w:val="24"/>
        </w:rPr>
      </w:pPr>
      <w:r>
        <w:rPr>
          <w:sz w:val="24"/>
        </w:rPr>
        <w:t>Preliminary</w:t>
      </w:r>
      <w:r>
        <w:rPr>
          <w:spacing w:val="-6"/>
          <w:sz w:val="24"/>
        </w:rPr>
        <w:t> </w:t>
      </w:r>
      <w:r>
        <w:rPr>
          <w:sz w:val="24"/>
        </w:rPr>
        <w:t>Assessment.”</w:t>
      </w:r>
      <w:r>
        <w:rPr>
          <w:spacing w:val="-6"/>
          <w:sz w:val="24"/>
        </w:rPr>
        <w:t> </w:t>
      </w:r>
      <w:r>
        <w:rPr>
          <w:i/>
          <w:sz w:val="24"/>
        </w:rPr>
        <w:t>AgBioForum</w:t>
      </w:r>
      <w:r>
        <w:rPr>
          <w:i/>
          <w:spacing w:val="-5"/>
          <w:sz w:val="24"/>
        </w:rPr>
        <w:t> </w:t>
      </w:r>
      <w:r>
        <w:rPr>
          <w:sz w:val="24"/>
        </w:rPr>
        <w:t>10(2007):11-</w:t>
      </w:r>
      <w:r>
        <w:rPr>
          <w:spacing w:val="-5"/>
          <w:sz w:val="24"/>
        </w:rPr>
        <w:t>18.</w:t>
      </w:r>
    </w:p>
    <w:p>
      <w:pPr>
        <w:pStyle w:val="BodyText"/>
        <w:ind w:left="360"/>
        <w:jc w:val="both"/>
      </w:pPr>
      <w:r>
        <w:rPr/>
        <w:t>Patrick</w:t>
      </w:r>
      <w:r>
        <w:rPr>
          <w:spacing w:val="-2"/>
        </w:rPr>
        <w:t> </w:t>
      </w:r>
      <w:r>
        <w:rPr/>
        <w:t>Westhoff,</w:t>
      </w:r>
      <w:r>
        <w:rPr>
          <w:spacing w:val="-2"/>
        </w:rPr>
        <w:t> </w:t>
      </w:r>
      <w:r>
        <w:rPr/>
        <w:t>Scott Brown,</w:t>
      </w:r>
      <w:r>
        <w:rPr>
          <w:spacing w:val="-1"/>
        </w:rPr>
        <w:t> </w:t>
      </w:r>
      <w:r>
        <w:rPr/>
        <w:t>and</w:t>
      </w:r>
      <w:r>
        <w:rPr>
          <w:spacing w:val="-1"/>
        </w:rPr>
        <w:t> </w:t>
      </w:r>
      <w:r>
        <w:rPr>
          <w:b/>
        </w:rPr>
        <w:t>Chad</w:t>
      </w:r>
      <w:r>
        <w:rPr>
          <w:b/>
          <w:spacing w:val="-1"/>
        </w:rPr>
        <w:t> </w:t>
      </w:r>
      <w:r>
        <w:rPr>
          <w:b/>
        </w:rPr>
        <w:t>Hart</w:t>
      </w:r>
      <w:r>
        <w:rPr/>
        <w:t>.</w:t>
      </w:r>
      <w:r>
        <w:rPr>
          <w:spacing w:val="1"/>
        </w:rPr>
        <w:t> </w:t>
      </w:r>
      <w:r>
        <w:rPr/>
        <w:t>“When</w:t>
      </w:r>
      <w:r>
        <w:rPr>
          <w:spacing w:val="-2"/>
        </w:rPr>
        <w:t> </w:t>
      </w:r>
      <w:r>
        <w:rPr/>
        <w:t>Point</w:t>
      </w:r>
      <w:r>
        <w:rPr>
          <w:spacing w:val="-2"/>
        </w:rPr>
        <w:t> </w:t>
      </w:r>
      <w:r>
        <w:rPr/>
        <w:t>Estimates</w:t>
      </w:r>
      <w:r>
        <w:rPr>
          <w:spacing w:val="-2"/>
        </w:rPr>
        <w:t> </w:t>
      </w:r>
      <w:r>
        <w:rPr/>
        <w:t>Miss</w:t>
      </w:r>
      <w:r>
        <w:rPr>
          <w:spacing w:val="-3"/>
        </w:rPr>
        <w:t> </w:t>
      </w:r>
      <w:r>
        <w:rPr/>
        <w:t>the</w:t>
      </w:r>
      <w:r>
        <w:rPr>
          <w:spacing w:val="-2"/>
        </w:rPr>
        <w:t> Point:</w:t>
      </w:r>
    </w:p>
    <w:p>
      <w:pPr>
        <w:spacing w:before="0"/>
        <w:ind w:left="1080" w:right="517" w:firstLine="0"/>
        <w:jc w:val="both"/>
        <w:rPr>
          <w:sz w:val="24"/>
        </w:rPr>
      </w:pPr>
      <w:r>
        <w:rPr>
          <w:sz w:val="24"/>
        </w:rPr>
        <w:t>Stochastic</w:t>
      </w:r>
      <w:r>
        <w:rPr>
          <w:spacing w:val="-5"/>
          <w:sz w:val="24"/>
        </w:rPr>
        <w:t> </w:t>
      </w:r>
      <w:r>
        <w:rPr>
          <w:sz w:val="24"/>
        </w:rPr>
        <w:t>Modeling</w:t>
      </w:r>
      <w:r>
        <w:rPr>
          <w:spacing w:val="-4"/>
          <w:sz w:val="24"/>
        </w:rPr>
        <w:t> </w:t>
      </w:r>
      <w:r>
        <w:rPr>
          <w:sz w:val="24"/>
        </w:rPr>
        <w:t>of</w:t>
      </w:r>
      <w:r>
        <w:rPr>
          <w:spacing w:val="-5"/>
          <w:sz w:val="24"/>
        </w:rPr>
        <w:t> </w:t>
      </w:r>
      <w:r>
        <w:rPr>
          <w:sz w:val="24"/>
        </w:rPr>
        <w:t>WTO</w:t>
      </w:r>
      <w:r>
        <w:rPr>
          <w:spacing w:val="-5"/>
          <w:sz w:val="24"/>
        </w:rPr>
        <w:t> </w:t>
      </w:r>
      <w:r>
        <w:rPr>
          <w:sz w:val="24"/>
        </w:rPr>
        <w:t>Restrictions.”</w:t>
      </w:r>
      <w:r>
        <w:rPr>
          <w:spacing w:val="-3"/>
          <w:sz w:val="24"/>
        </w:rPr>
        <w:t> </w:t>
      </w:r>
      <w:r>
        <w:rPr>
          <w:i/>
          <w:sz w:val="24"/>
        </w:rPr>
        <w:t>Journal</w:t>
      </w:r>
      <w:r>
        <w:rPr>
          <w:i/>
          <w:spacing w:val="-4"/>
          <w:sz w:val="24"/>
        </w:rPr>
        <w:t> </w:t>
      </w:r>
      <w:r>
        <w:rPr>
          <w:i/>
          <w:sz w:val="24"/>
        </w:rPr>
        <w:t>of</w:t>
      </w:r>
      <w:r>
        <w:rPr>
          <w:i/>
          <w:spacing w:val="-4"/>
          <w:sz w:val="24"/>
        </w:rPr>
        <w:t> </w:t>
      </w:r>
      <w:r>
        <w:rPr>
          <w:i/>
          <w:sz w:val="24"/>
        </w:rPr>
        <w:t>International</w:t>
      </w:r>
      <w:r>
        <w:rPr>
          <w:i/>
          <w:spacing w:val="-4"/>
          <w:sz w:val="24"/>
        </w:rPr>
        <w:t> </w:t>
      </w:r>
      <w:r>
        <w:rPr>
          <w:i/>
          <w:sz w:val="24"/>
        </w:rPr>
        <w:t>Agricultural</w:t>
      </w:r>
      <w:r>
        <w:rPr>
          <w:i/>
          <w:spacing w:val="-4"/>
          <w:sz w:val="24"/>
        </w:rPr>
        <w:t> </w:t>
      </w:r>
      <w:r>
        <w:rPr>
          <w:i/>
          <w:sz w:val="24"/>
        </w:rPr>
        <w:t>Trade and Development </w:t>
      </w:r>
      <w:r>
        <w:rPr>
          <w:sz w:val="24"/>
        </w:rPr>
        <w:t>2(2006).</w:t>
      </w:r>
    </w:p>
    <w:p>
      <w:pPr>
        <w:spacing w:before="0"/>
        <w:ind w:left="1080" w:right="802" w:hanging="720"/>
        <w:jc w:val="both"/>
        <w:rPr>
          <w:sz w:val="24"/>
        </w:rPr>
      </w:pPr>
      <w:r>
        <w:rPr>
          <w:b/>
          <w:sz w:val="24"/>
        </w:rPr>
        <w:t>Chad</w:t>
      </w:r>
      <w:r>
        <w:rPr>
          <w:b/>
          <w:spacing w:val="-2"/>
          <w:sz w:val="24"/>
        </w:rPr>
        <w:t> </w:t>
      </w:r>
      <w:r>
        <w:rPr>
          <w:b/>
          <w:sz w:val="24"/>
        </w:rPr>
        <w:t>Hart</w:t>
      </w:r>
      <w:r>
        <w:rPr>
          <w:sz w:val="24"/>
        </w:rPr>
        <w:t>,</w:t>
      </w:r>
      <w:r>
        <w:rPr>
          <w:spacing w:val="-3"/>
          <w:sz w:val="24"/>
        </w:rPr>
        <w:t> </w:t>
      </w:r>
      <w:r>
        <w:rPr>
          <w:sz w:val="24"/>
        </w:rPr>
        <w:t>Dermot</w:t>
      </w:r>
      <w:r>
        <w:rPr>
          <w:spacing w:val="-3"/>
          <w:sz w:val="24"/>
        </w:rPr>
        <w:t> </w:t>
      </w:r>
      <w:r>
        <w:rPr>
          <w:sz w:val="24"/>
        </w:rPr>
        <w:t>J.</w:t>
      </w:r>
      <w:r>
        <w:rPr>
          <w:spacing w:val="-3"/>
          <w:sz w:val="24"/>
        </w:rPr>
        <w:t> </w:t>
      </w:r>
      <w:r>
        <w:rPr>
          <w:sz w:val="24"/>
        </w:rPr>
        <w:t>Hayes,</w:t>
      </w:r>
      <w:r>
        <w:rPr>
          <w:spacing w:val="-3"/>
          <w:sz w:val="24"/>
        </w:rPr>
        <w:t> </w:t>
      </w:r>
      <w:r>
        <w:rPr>
          <w:sz w:val="24"/>
        </w:rPr>
        <w:t>and</w:t>
      </w:r>
      <w:r>
        <w:rPr>
          <w:spacing w:val="-3"/>
          <w:sz w:val="24"/>
        </w:rPr>
        <w:t> </w:t>
      </w:r>
      <w:r>
        <w:rPr>
          <w:sz w:val="24"/>
        </w:rPr>
        <w:t>Bruce</w:t>
      </w:r>
      <w:r>
        <w:rPr>
          <w:spacing w:val="-4"/>
          <w:sz w:val="24"/>
        </w:rPr>
        <w:t> </w:t>
      </w:r>
      <w:r>
        <w:rPr>
          <w:sz w:val="24"/>
        </w:rPr>
        <w:t>A.</w:t>
      </w:r>
      <w:r>
        <w:rPr>
          <w:spacing w:val="-3"/>
          <w:sz w:val="24"/>
        </w:rPr>
        <w:t> </w:t>
      </w:r>
      <w:r>
        <w:rPr>
          <w:sz w:val="24"/>
        </w:rPr>
        <w:t>Babcock.</w:t>
      </w:r>
      <w:r>
        <w:rPr>
          <w:spacing w:val="-3"/>
          <w:sz w:val="24"/>
        </w:rPr>
        <w:t> </w:t>
      </w:r>
      <w:r>
        <w:rPr>
          <w:sz w:val="24"/>
        </w:rPr>
        <w:t>“Insuring</w:t>
      </w:r>
      <w:r>
        <w:rPr>
          <w:spacing w:val="-3"/>
          <w:sz w:val="24"/>
        </w:rPr>
        <w:t> </w:t>
      </w:r>
      <w:r>
        <w:rPr>
          <w:sz w:val="24"/>
        </w:rPr>
        <w:t>Eggs</w:t>
      </w:r>
      <w:r>
        <w:rPr>
          <w:spacing w:val="-4"/>
          <w:sz w:val="24"/>
        </w:rPr>
        <w:t> </w:t>
      </w:r>
      <w:r>
        <w:rPr>
          <w:sz w:val="24"/>
        </w:rPr>
        <w:t>in</w:t>
      </w:r>
      <w:r>
        <w:rPr>
          <w:spacing w:val="-3"/>
          <w:sz w:val="24"/>
        </w:rPr>
        <w:t> </w:t>
      </w:r>
      <w:r>
        <w:rPr>
          <w:sz w:val="24"/>
        </w:rPr>
        <w:t>Baskets:</w:t>
      </w:r>
      <w:r>
        <w:rPr>
          <w:spacing w:val="-2"/>
          <w:sz w:val="24"/>
        </w:rPr>
        <w:t> </w:t>
      </w:r>
      <w:r>
        <w:rPr>
          <w:sz w:val="24"/>
        </w:rPr>
        <w:t>Should</w:t>
      </w:r>
      <w:r>
        <w:rPr>
          <w:spacing w:val="-3"/>
          <w:sz w:val="24"/>
        </w:rPr>
        <w:t> </w:t>
      </w:r>
      <w:r>
        <w:rPr>
          <w:sz w:val="24"/>
        </w:rPr>
        <w:t>the Government Insure Individual Risks?” </w:t>
      </w:r>
      <w:r>
        <w:rPr>
          <w:i/>
          <w:sz w:val="24"/>
        </w:rPr>
        <w:t>Canadian Journal of Agricultural Economics </w:t>
      </w:r>
      <w:r>
        <w:rPr>
          <w:spacing w:val="-2"/>
          <w:sz w:val="24"/>
        </w:rPr>
        <w:t>54(2006):121-137.</w:t>
      </w:r>
    </w:p>
    <w:p>
      <w:pPr>
        <w:spacing w:before="1"/>
        <w:ind w:left="1080" w:right="815" w:hanging="720"/>
        <w:jc w:val="both"/>
        <w:rPr>
          <w:sz w:val="24"/>
        </w:rPr>
      </w:pPr>
      <w:r>
        <w:rPr>
          <w:sz w:val="24"/>
        </w:rPr>
        <w:t>Bruce</w:t>
      </w:r>
      <w:r>
        <w:rPr>
          <w:spacing w:val="-5"/>
          <w:sz w:val="24"/>
        </w:rPr>
        <w:t> </w:t>
      </w:r>
      <w:r>
        <w:rPr>
          <w:sz w:val="24"/>
        </w:rPr>
        <w:t>A.</w:t>
      </w:r>
      <w:r>
        <w:rPr>
          <w:spacing w:val="-4"/>
          <w:sz w:val="24"/>
        </w:rPr>
        <w:t> </w:t>
      </w:r>
      <w:r>
        <w:rPr>
          <w:sz w:val="24"/>
        </w:rPr>
        <w:t>Babcock,</w:t>
      </w:r>
      <w:r>
        <w:rPr>
          <w:spacing w:val="-4"/>
          <w:sz w:val="24"/>
        </w:rPr>
        <w:t> </w:t>
      </w:r>
      <w:r>
        <w:rPr>
          <w:b/>
          <w:sz w:val="24"/>
        </w:rPr>
        <w:t>Chad</w:t>
      </w:r>
      <w:r>
        <w:rPr>
          <w:b/>
          <w:spacing w:val="-3"/>
          <w:sz w:val="24"/>
        </w:rPr>
        <w:t> </w:t>
      </w:r>
      <w:r>
        <w:rPr>
          <w:b/>
          <w:sz w:val="24"/>
        </w:rPr>
        <w:t>Hart</w:t>
      </w:r>
      <w:r>
        <w:rPr>
          <w:sz w:val="24"/>
        </w:rPr>
        <w:t>,</w:t>
      </w:r>
      <w:r>
        <w:rPr>
          <w:spacing w:val="-4"/>
          <w:sz w:val="24"/>
        </w:rPr>
        <w:t> </w:t>
      </w:r>
      <w:r>
        <w:rPr>
          <w:sz w:val="24"/>
        </w:rPr>
        <w:t>and</w:t>
      </w:r>
      <w:r>
        <w:rPr>
          <w:spacing w:val="-4"/>
          <w:sz w:val="24"/>
        </w:rPr>
        <w:t> </w:t>
      </w:r>
      <w:r>
        <w:rPr>
          <w:sz w:val="24"/>
        </w:rPr>
        <w:t>Dermot</w:t>
      </w:r>
      <w:r>
        <w:rPr>
          <w:spacing w:val="-4"/>
          <w:sz w:val="24"/>
        </w:rPr>
        <w:t> </w:t>
      </w:r>
      <w:r>
        <w:rPr>
          <w:sz w:val="24"/>
        </w:rPr>
        <w:t>J.</w:t>
      </w:r>
      <w:r>
        <w:rPr>
          <w:spacing w:val="-4"/>
          <w:sz w:val="24"/>
        </w:rPr>
        <w:t> </w:t>
      </w:r>
      <w:r>
        <w:rPr>
          <w:sz w:val="24"/>
        </w:rPr>
        <w:t>Hayes.</w:t>
      </w:r>
      <w:r>
        <w:rPr>
          <w:spacing w:val="-4"/>
          <w:sz w:val="24"/>
        </w:rPr>
        <w:t> </w:t>
      </w:r>
      <w:r>
        <w:rPr>
          <w:sz w:val="24"/>
        </w:rPr>
        <w:t>“Actuarial</w:t>
      </w:r>
      <w:r>
        <w:rPr>
          <w:spacing w:val="-4"/>
          <w:sz w:val="24"/>
        </w:rPr>
        <w:t> </w:t>
      </w:r>
      <w:r>
        <w:rPr>
          <w:sz w:val="24"/>
        </w:rPr>
        <w:t>Fairness</w:t>
      </w:r>
      <w:r>
        <w:rPr>
          <w:spacing w:val="-2"/>
          <w:sz w:val="24"/>
        </w:rPr>
        <w:t> </w:t>
      </w:r>
      <w:r>
        <w:rPr>
          <w:sz w:val="24"/>
        </w:rPr>
        <w:t>of</w:t>
      </w:r>
      <w:r>
        <w:rPr>
          <w:spacing w:val="-4"/>
          <w:sz w:val="24"/>
        </w:rPr>
        <w:t> </w:t>
      </w:r>
      <w:r>
        <w:rPr>
          <w:sz w:val="24"/>
        </w:rPr>
        <w:t>Crop</w:t>
      </w:r>
      <w:r>
        <w:rPr>
          <w:spacing w:val="-2"/>
          <w:sz w:val="24"/>
        </w:rPr>
        <w:t> </w:t>
      </w:r>
      <w:r>
        <w:rPr>
          <w:sz w:val="24"/>
        </w:rPr>
        <w:t>Insurance Rates</w:t>
      </w:r>
      <w:r>
        <w:rPr>
          <w:spacing w:val="-3"/>
          <w:sz w:val="24"/>
        </w:rPr>
        <w:t> </w:t>
      </w:r>
      <w:r>
        <w:rPr>
          <w:sz w:val="24"/>
        </w:rPr>
        <w:t>with</w:t>
      </w:r>
      <w:r>
        <w:rPr>
          <w:spacing w:val="-2"/>
          <w:sz w:val="24"/>
        </w:rPr>
        <w:t> </w:t>
      </w:r>
      <w:r>
        <w:rPr>
          <w:sz w:val="24"/>
        </w:rPr>
        <w:t>Constant</w:t>
      </w:r>
      <w:r>
        <w:rPr>
          <w:spacing w:val="-2"/>
          <w:sz w:val="24"/>
        </w:rPr>
        <w:t> </w:t>
      </w:r>
      <w:r>
        <w:rPr>
          <w:sz w:val="24"/>
        </w:rPr>
        <w:t>Rate</w:t>
      </w:r>
      <w:r>
        <w:rPr>
          <w:spacing w:val="-2"/>
          <w:sz w:val="24"/>
        </w:rPr>
        <w:t> </w:t>
      </w:r>
      <w:r>
        <w:rPr>
          <w:sz w:val="24"/>
        </w:rPr>
        <w:t>Relativities.”</w:t>
      </w:r>
      <w:r>
        <w:rPr>
          <w:spacing w:val="-1"/>
          <w:sz w:val="24"/>
        </w:rPr>
        <w:t> </w:t>
      </w:r>
      <w:r>
        <w:rPr>
          <w:i/>
          <w:sz w:val="24"/>
        </w:rPr>
        <w:t>American</w:t>
      </w:r>
      <w:r>
        <w:rPr>
          <w:i/>
          <w:spacing w:val="-1"/>
          <w:sz w:val="24"/>
        </w:rPr>
        <w:t> </w:t>
      </w:r>
      <w:r>
        <w:rPr>
          <w:i/>
          <w:sz w:val="24"/>
        </w:rPr>
        <w:t>Journal</w:t>
      </w:r>
      <w:r>
        <w:rPr>
          <w:i/>
          <w:spacing w:val="-2"/>
          <w:sz w:val="24"/>
        </w:rPr>
        <w:t> </w:t>
      </w:r>
      <w:r>
        <w:rPr>
          <w:i/>
          <w:sz w:val="24"/>
        </w:rPr>
        <w:t>of</w:t>
      </w:r>
      <w:r>
        <w:rPr>
          <w:i/>
          <w:spacing w:val="-2"/>
          <w:sz w:val="24"/>
        </w:rPr>
        <w:t> </w:t>
      </w:r>
      <w:r>
        <w:rPr>
          <w:i/>
          <w:sz w:val="24"/>
        </w:rPr>
        <w:t>Agricultural</w:t>
      </w:r>
      <w:r>
        <w:rPr>
          <w:i/>
          <w:spacing w:val="-2"/>
          <w:sz w:val="24"/>
        </w:rPr>
        <w:t> </w:t>
      </w:r>
      <w:r>
        <w:rPr>
          <w:i/>
          <w:sz w:val="24"/>
        </w:rPr>
        <w:t>Economics </w:t>
      </w:r>
      <w:r>
        <w:rPr>
          <w:spacing w:val="-2"/>
          <w:sz w:val="24"/>
        </w:rPr>
        <w:t>86(2004):563-575.</w:t>
      </w:r>
    </w:p>
    <w:p>
      <w:pPr>
        <w:spacing w:before="0"/>
        <w:ind w:left="1080" w:right="0" w:hanging="720"/>
        <w:jc w:val="left"/>
        <w:rPr>
          <w:sz w:val="24"/>
        </w:rPr>
      </w:pPr>
      <w:r>
        <w:rPr>
          <w:b/>
          <w:sz w:val="24"/>
        </w:rPr>
        <w:t>Chad</w:t>
      </w:r>
      <w:r>
        <w:rPr>
          <w:b/>
          <w:spacing w:val="-3"/>
          <w:sz w:val="24"/>
        </w:rPr>
        <w:t> </w:t>
      </w:r>
      <w:r>
        <w:rPr>
          <w:b/>
          <w:sz w:val="24"/>
        </w:rPr>
        <w:t>Hart</w:t>
      </w:r>
      <w:r>
        <w:rPr>
          <w:b/>
          <w:spacing w:val="-5"/>
          <w:sz w:val="24"/>
        </w:rPr>
        <w:t> </w:t>
      </w:r>
      <w:r>
        <w:rPr>
          <w:sz w:val="24"/>
        </w:rPr>
        <w:t>and</w:t>
      </w:r>
      <w:r>
        <w:rPr>
          <w:spacing w:val="-4"/>
          <w:sz w:val="24"/>
        </w:rPr>
        <w:t> </w:t>
      </w:r>
      <w:r>
        <w:rPr>
          <w:sz w:val="24"/>
        </w:rPr>
        <w:t>Sergio</w:t>
      </w:r>
      <w:r>
        <w:rPr>
          <w:spacing w:val="-4"/>
          <w:sz w:val="24"/>
        </w:rPr>
        <w:t> </w:t>
      </w:r>
      <w:r>
        <w:rPr>
          <w:sz w:val="24"/>
        </w:rPr>
        <w:t>H.</w:t>
      </w:r>
      <w:r>
        <w:rPr>
          <w:spacing w:val="-4"/>
          <w:sz w:val="24"/>
        </w:rPr>
        <w:t> </w:t>
      </w:r>
      <w:r>
        <w:rPr>
          <w:sz w:val="24"/>
        </w:rPr>
        <w:t>Lence.</w:t>
      </w:r>
      <w:r>
        <w:rPr>
          <w:spacing w:val="-2"/>
          <w:sz w:val="24"/>
        </w:rPr>
        <w:t> </w:t>
      </w:r>
      <w:r>
        <w:rPr>
          <w:sz w:val="24"/>
        </w:rPr>
        <w:t>“Financial</w:t>
      </w:r>
      <w:r>
        <w:rPr>
          <w:spacing w:val="-4"/>
          <w:sz w:val="24"/>
        </w:rPr>
        <w:t> </w:t>
      </w:r>
      <w:r>
        <w:rPr>
          <w:sz w:val="24"/>
        </w:rPr>
        <w:t>Constraints</w:t>
      </w:r>
      <w:r>
        <w:rPr>
          <w:spacing w:val="-5"/>
          <w:sz w:val="24"/>
        </w:rPr>
        <w:t> </w:t>
      </w:r>
      <w:r>
        <w:rPr>
          <w:sz w:val="24"/>
        </w:rPr>
        <w:t>and</w:t>
      </w:r>
      <w:r>
        <w:rPr>
          <w:spacing w:val="-4"/>
          <w:sz w:val="24"/>
        </w:rPr>
        <w:t> </w:t>
      </w:r>
      <w:r>
        <w:rPr>
          <w:sz w:val="24"/>
        </w:rPr>
        <w:t>Farm</w:t>
      </w:r>
      <w:r>
        <w:rPr>
          <w:spacing w:val="-3"/>
          <w:sz w:val="24"/>
        </w:rPr>
        <w:t> </w:t>
      </w:r>
      <w:r>
        <w:rPr>
          <w:sz w:val="24"/>
        </w:rPr>
        <w:t>Investment:</w:t>
      </w:r>
      <w:r>
        <w:rPr>
          <w:spacing w:val="-4"/>
          <w:sz w:val="24"/>
        </w:rPr>
        <w:t> </w:t>
      </w:r>
      <w:r>
        <w:rPr>
          <w:sz w:val="24"/>
        </w:rPr>
        <w:t>A</w:t>
      </w:r>
      <w:r>
        <w:rPr>
          <w:spacing w:val="-5"/>
          <w:sz w:val="24"/>
        </w:rPr>
        <w:t> </w:t>
      </w:r>
      <w:r>
        <w:rPr>
          <w:sz w:val="24"/>
        </w:rPr>
        <w:t>Bayesian Examination.” </w:t>
      </w:r>
      <w:r>
        <w:rPr>
          <w:i/>
          <w:sz w:val="24"/>
        </w:rPr>
        <w:t>Journal of Business and Economic Statistics </w:t>
      </w:r>
      <w:r>
        <w:rPr>
          <w:sz w:val="24"/>
        </w:rPr>
        <w:t>22(2004):51-63.</w:t>
      </w:r>
    </w:p>
    <w:p>
      <w:pPr>
        <w:pStyle w:val="BodyText"/>
        <w:ind w:left="360"/>
      </w:pPr>
      <w:r>
        <w:rPr>
          <w:b/>
        </w:rPr>
        <w:t>Chad</w:t>
      </w:r>
      <w:r>
        <w:rPr>
          <w:b/>
          <w:spacing w:val="-1"/>
        </w:rPr>
        <w:t> </w:t>
      </w:r>
      <w:r>
        <w:rPr>
          <w:b/>
        </w:rPr>
        <w:t>Hart</w:t>
      </w:r>
      <w:r>
        <w:rPr>
          <w:b/>
          <w:spacing w:val="-2"/>
        </w:rPr>
        <w:t> </w:t>
      </w:r>
      <w:r>
        <w:rPr/>
        <w:t>and</w:t>
      </w:r>
      <w:r>
        <w:rPr>
          <w:spacing w:val="-2"/>
        </w:rPr>
        <w:t> </w:t>
      </w:r>
      <w:r>
        <w:rPr/>
        <w:t>Bruce</w:t>
      </w:r>
      <w:r>
        <w:rPr>
          <w:spacing w:val="-2"/>
        </w:rPr>
        <w:t> </w:t>
      </w:r>
      <w:r>
        <w:rPr/>
        <w:t>A. Babcock.</w:t>
      </w:r>
      <w:r>
        <w:rPr>
          <w:spacing w:val="-2"/>
        </w:rPr>
        <w:t> </w:t>
      </w:r>
      <w:r>
        <w:rPr/>
        <w:t>“U.S.</w:t>
      </w:r>
      <w:r>
        <w:rPr>
          <w:spacing w:val="1"/>
        </w:rPr>
        <w:t> </w:t>
      </w:r>
      <w:r>
        <w:rPr/>
        <w:t>Farm</w:t>
      </w:r>
      <w:r>
        <w:rPr>
          <w:spacing w:val="-2"/>
        </w:rPr>
        <w:t> </w:t>
      </w:r>
      <w:r>
        <w:rPr/>
        <w:t>Policy</w:t>
      </w:r>
      <w:r>
        <w:rPr>
          <w:spacing w:val="-1"/>
        </w:rPr>
        <w:t> </w:t>
      </w:r>
      <w:r>
        <w:rPr/>
        <w:t>and</w:t>
      </w:r>
      <w:r>
        <w:rPr>
          <w:spacing w:val="-1"/>
        </w:rPr>
        <w:t> </w:t>
      </w:r>
      <w:r>
        <w:rPr/>
        <w:t>the</w:t>
      </w:r>
      <w:r>
        <w:rPr>
          <w:spacing w:val="-2"/>
        </w:rPr>
        <w:t> </w:t>
      </w:r>
      <w:r>
        <w:rPr/>
        <w:t>WTO:</w:t>
      </w:r>
      <w:r>
        <w:rPr>
          <w:spacing w:val="-1"/>
        </w:rPr>
        <w:t> </w:t>
      </w:r>
      <w:r>
        <w:rPr/>
        <w:t>How Do</w:t>
      </w:r>
      <w:r>
        <w:rPr>
          <w:spacing w:val="-2"/>
        </w:rPr>
        <w:t> </w:t>
      </w:r>
      <w:r>
        <w:rPr/>
        <w:t>They</w:t>
      </w:r>
      <w:r>
        <w:rPr>
          <w:spacing w:val="-1"/>
        </w:rPr>
        <w:t> </w:t>
      </w:r>
      <w:r>
        <w:rPr/>
        <w:t>Match</w:t>
      </w:r>
      <w:r>
        <w:rPr>
          <w:spacing w:val="-1"/>
        </w:rPr>
        <w:t> </w:t>
      </w:r>
      <w:r>
        <w:rPr>
          <w:spacing w:val="-4"/>
        </w:rPr>
        <w:t>Up?”</w:t>
      </w:r>
    </w:p>
    <w:p>
      <w:pPr>
        <w:spacing w:before="0"/>
        <w:ind w:left="1080" w:right="0" w:firstLine="0"/>
        <w:jc w:val="left"/>
        <w:rPr>
          <w:sz w:val="24"/>
        </w:rPr>
      </w:pPr>
      <w:r>
        <w:rPr>
          <w:i/>
          <w:sz w:val="24"/>
        </w:rPr>
        <w:t>The</w:t>
      </w:r>
      <w:r>
        <w:rPr>
          <w:i/>
          <w:spacing w:val="-2"/>
          <w:sz w:val="24"/>
        </w:rPr>
        <w:t> </w:t>
      </w:r>
      <w:r>
        <w:rPr>
          <w:i/>
          <w:sz w:val="24"/>
        </w:rPr>
        <w:t>Estey</w:t>
      </w:r>
      <w:r>
        <w:rPr>
          <w:i/>
          <w:spacing w:val="-3"/>
          <w:sz w:val="24"/>
        </w:rPr>
        <w:t> </w:t>
      </w:r>
      <w:r>
        <w:rPr>
          <w:i/>
          <w:sz w:val="24"/>
        </w:rPr>
        <w:t>Centre</w:t>
      </w:r>
      <w:r>
        <w:rPr>
          <w:i/>
          <w:spacing w:val="-1"/>
          <w:sz w:val="24"/>
        </w:rPr>
        <w:t> </w:t>
      </w:r>
      <w:r>
        <w:rPr>
          <w:i/>
          <w:sz w:val="24"/>
        </w:rPr>
        <w:t>Journal of</w:t>
      </w:r>
      <w:r>
        <w:rPr>
          <w:i/>
          <w:spacing w:val="-1"/>
          <w:sz w:val="24"/>
        </w:rPr>
        <w:t> </w:t>
      </w:r>
      <w:r>
        <w:rPr>
          <w:i/>
          <w:sz w:val="24"/>
        </w:rPr>
        <w:t>International</w:t>
      </w:r>
      <w:r>
        <w:rPr>
          <w:i/>
          <w:spacing w:val="-1"/>
          <w:sz w:val="24"/>
        </w:rPr>
        <w:t> </w:t>
      </w:r>
      <w:r>
        <w:rPr>
          <w:i/>
          <w:sz w:val="24"/>
        </w:rPr>
        <w:t>Law and</w:t>
      </w:r>
      <w:r>
        <w:rPr>
          <w:i/>
          <w:spacing w:val="-1"/>
          <w:sz w:val="24"/>
        </w:rPr>
        <w:t> </w:t>
      </w:r>
      <w:r>
        <w:rPr>
          <w:i/>
          <w:sz w:val="24"/>
        </w:rPr>
        <w:t>Trade</w:t>
      </w:r>
      <w:r>
        <w:rPr>
          <w:i/>
          <w:spacing w:val="-2"/>
          <w:sz w:val="24"/>
        </w:rPr>
        <w:t> </w:t>
      </w:r>
      <w:r>
        <w:rPr>
          <w:i/>
          <w:sz w:val="24"/>
        </w:rPr>
        <w:t>Policy</w:t>
      </w:r>
      <w:r>
        <w:rPr>
          <w:i/>
          <w:spacing w:val="1"/>
          <w:sz w:val="24"/>
        </w:rPr>
        <w:t> </w:t>
      </w:r>
      <w:r>
        <w:rPr>
          <w:sz w:val="24"/>
        </w:rPr>
        <w:t>3(2002):119-</w:t>
      </w:r>
      <w:r>
        <w:rPr>
          <w:spacing w:val="-4"/>
          <w:sz w:val="24"/>
        </w:rPr>
        <w:t>139.</w:t>
      </w:r>
    </w:p>
    <w:p>
      <w:pPr>
        <w:spacing w:before="0"/>
        <w:ind w:left="1080" w:right="687" w:hanging="720"/>
        <w:jc w:val="left"/>
        <w:rPr>
          <w:sz w:val="24"/>
        </w:rPr>
      </w:pPr>
      <w:r>
        <w:rPr>
          <w:b/>
          <w:sz w:val="24"/>
        </w:rPr>
        <w:t>Chad</w:t>
      </w:r>
      <w:r>
        <w:rPr>
          <w:b/>
          <w:spacing w:val="-3"/>
          <w:sz w:val="24"/>
        </w:rPr>
        <w:t> </w:t>
      </w:r>
      <w:r>
        <w:rPr>
          <w:b/>
          <w:sz w:val="24"/>
        </w:rPr>
        <w:t>Hart</w:t>
      </w:r>
      <w:r>
        <w:rPr>
          <w:sz w:val="24"/>
        </w:rPr>
        <w:t>,</w:t>
      </w:r>
      <w:r>
        <w:rPr>
          <w:spacing w:val="-4"/>
          <w:sz w:val="24"/>
        </w:rPr>
        <w:t> </w:t>
      </w:r>
      <w:r>
        <w:rPr>
          <w:sz w:val="24"/>
        </w:rPr>
        <w:t>Bruce</w:t>
      </w:r>
      <w:r>
        <w:rPr>
          <w:spacing w:val="-5"/>
          <w:sz w:val="24"/>
        </w:rPr>
        <w:t> </w:t>
      </w:r>
      <w:r>
        <w:rPr>
          <w:sz w:val="24"/>
        </w:rPr>
        <w:t>A.</w:t>
      </w:r>
      <w:r>
        <w:rPr>
          <w:spacing w:val="-4"/>
          <w:sz w:val="24"/>
        </w:rPr>
        <w:t> </w:t>
      </w:r>
      <w:r>
        <w:rPr>
          <w:sz w:val="24"/>
        </w:rPr>
        <w:t>Babcock,</w:t>
      </w:r>
      <w:r>
        <w:rPr>
          <w:spacing w:val="-4"/>
          <w:sz w:val="24"/>
        </w:rPr>
        <w:t> </w:t>
      </w:r>
      <w:r>
        <w:rPr>
          <w:sz w:val="24"/>
        </w:rPr>
        <w:t>and</w:t>
      </w:r>
      <w:r>
        <w:rPr>
          <w:spacing w:val="-4"/>
          <w:sz w:val="24"/>
        </w:rPr>
        <w:t> </w:t>
      </w:r>
      <w:r>
        <w:rPr>
          <w:sz w:val="24"/>
        </w:rPr>
        <w:t>Dermot</w:t>
      </w:r>
      <w:r>
        <w:rPr>
          <w:spacing w:val="-4"/>
          <w:sz w:val="24"/>
        </w:rPr>
        <w:t> </w:t>
      </w:r>
      <w:r>
        <w:rPr>
          <w:sz w:val="24"/>
        </w:rPr>
        <w:t>J.</w:t>
      </w:r>
      <w:r>
        <w:rPr>
          <w:spacing w:val="-4"/>
          <w:sz w:val="24"/>
        </w:rPr>
        <w:t> </w:t>
      </w:r>
      <w:r>
        <w:rPr>
          <w:sz w:val="24"/>
        </w:rPr>
        <w:t>Hayes.</w:t>
      </w:r>
      <w:r>
        <w:rPr>
          <w:spacing w:val="-4"/>
          <w:sz w:val="24"/>
        </w:rPr>
        <w:t> </w:t>
      </w:r>
      <w:r>
        <w:rPr>
          <w:sz w:val="24"/>
        </w:rPr>
        <w:t>“Livestock</w:t>
      </w:r>
      <w:r>
        <w:rPr>
          <w:spacing w:val="-4"/>
          <w:sz w:val="24"/>
        </w:rPr>
        <w:t> </w:t>
      </w:r>
      <w:r>
        <w:rPr>
          <w:sz w:val="24"/>
        </w:rPr>
        <w:t>Revenue</w:t>
      </w:r>
      <w:r>
        <w:rPr>
          <w:spacing w:val="-3"/>
          <w:sz w:val="24"/>
        </w:rPr>
        <w:t> </w:t>
      </w:r>
      <w:r>
        <w:rPr>
          <w:sz w:val="24"/>
        </w:rPr>
        <w:t>Insurance.”</w:t>
      </w:r>
      <w:r>
        <w:rPr>
          <w:spacing w:val="-3"/>
          <w:sz w:val="24"/>
        </w:rPr>
        <w:t> </w:t>
      </w:r>
      <w:r>
        <w:rPr>
          <w:i/>
          <w:sz w:val="24"/>
        </w:rPr>
        <w:t>The Journal of Futures Markets </w:t>
      </w:r>
      <w:r>
        <w:rPr>
          <w:sz w:val="24"/>
        </w:rPr>
        <w:t>21(2001):553-580.</w:t>
      </w:r>
    </w:p>
    <w:p>
      <w:pPr>
        <w:spacing w:before="0"/>
        <w:ind w:left="1080" w:right="0" w:hanging="720"/>
        <w:jc w:val="left"/>
        <w:rPr>
          <w:sz w:val="24"/>
        </w:rPr>
      </w:pPr>
      <w:r>
        <w:rPr>
          <w:sz w:val="24"/>
        </w:rPr>
        <w:t>Sergio</w:t>
      </w:r>
      <w:r>
        <w:rPr>
          <w:spacing w:val="-3"/>
          <w:sz w:val="24"/>
        </w:rPr>
        <w:t> </w:t>
      </w:r>
      <w:r>
        <w:rPr>
          <w:sz w:val="24"/>
        </w:rPr>
        <w:t>H.</w:t>
      </w:r>
      <w:r>
        <w:rPr>
          <w:spacing w:val="-3"/>
          <w:sz w:val="24"/>
        </w:rPr>
        <w:t> </w:t>
      </w:r>
      <w:r>
        <w:rPr>
          <w:sz w:val="24"/>
        </w:rPr>
        <w:t>Lence</w:t>
      </w:r>
      <w:r>
        <w:rPr>
          <w:spacing w:val="-4"/>
          <w:sz w:val="24"/>
        </w:rPr>
        <w:t> </w:t>
      </w:r>
      <w:r>
        <w:rPr>
          <w:sz w:val="24"/>
        </w:rPr>
        <w:t>and</w:t>
      </w:r>
      <w:r>
        <w:rPr>
          <w:spacing w:val="-3"/>
          <w:sz w:val="24"/>
        </w:rPr>
        <w:t> </w:t>
      </w:r>
      <w:r>
        <w:rPr>
          <w:b/>
          <w:sz w:val="24"/>
        </w:rPr>
        <w:t>Chad</w:t>
      </w:r>
      <w:r>
        <w:rPr>
          <w:b/>
          <w:spacing w:val="-3"/>
          <w:sz w:val="24"/>
        </w:rPr>
        <w:t> </w:t>
      </w:r>
      <w:r>
        <w:rPr>
          <w:b/>
          <w:sz w:val="24"/>
        </w:rPr>
        <w:t>Hart</w:t>
      </w:r>
      <w:r>
        <w:rPr>
          <w:sz w:val="24"/>
        </w:rPr>
        <w:t>.</w:t>
      </w:r>
      <w:r>
        <w:rPr>
          <w:spacing w:val="-3"/>
          <w:sz w:val="24"/>
        </w:rPr>
        <w:t> </w:t>
      </w:r>
      <w:r>
        <w:rPr>
          <w:sz w:val="24"/>
        </w:rPr>
        <w:t>“Index</w:t>
      </w:r>
      <w:r>
        <w:rPr>
          <w:spacing w:val="-3"/>
          <w:sz w:val="24"/>
        </w:rPr>
        <w:t> </w:t>
      </w:r>
      <w:r>
        <w:rPr>
          <w:sz w:val="24"/>
        </w:rPr>
        <w:t>Models</w:t>
      </w:r>
      <w:r>
        <w:rPr>
          <w:spacing w:val="-4"/>
          <w:sz w:val="24"/>
        </w:rPr>
        <w:t> </w:t>
      </w:r>
      <w:r>
        <w:rPr>
          <w:sz w:val="24"/>
        </w:rPr>
        <w:t>and</w:t>
      </w:r>
      <w:r>
        <w:rPr>
          <w:spacing w:val="-3"/>
          <w:sz w:val="24"/>
        </w:rPr>
        <w:t> </w:t>
      </w:r>
      <w:r>
        <w:rPr>
          <w:sz w:val="24"/>
        </w:rPr>
        <w:t>Land</w:t>
      </w:r>
      <w:r>
        <w:rPr>
          <w:spacing w:val="-3"/>
          <w:sz w:val="24"/>
        </w:rPr>
        <w:t> </w:t>
      </w:r>
      <w:r>
        <w:rPr>
          <w:sz w:val="24"/>
        </w:rPr>
        <w:t>Allocation</w:t>
      </w:r>
      <w:r>
        <w:rPr>
          <w:spacing w:val="-3"/>
          <w:sz w:val="24"/>
        </w:rPr>
        <w:t> </w:t>
      </w:r>
      <w:r>
        <w:rPr>
          <w:sz w:val="24"/>
        </w:rPr>
        <w:t>Reconsidered.”</w:t>
      </w:r>
      <w:r>
        <w:rPr>
          <w:spacing w:val="-2"/>
          <w:sz w:val="24"/>
        </w:rPr>
        <w:t> </w:t>
      </w:r>
      <w:r>
        <w:rPr>
          <w:i/>
          <w:sz w:val="24"/>
        </w:rPr>
        <w:t>Canadian Journal of Agricultural Economics </w:t>
      </w:r>
      <w:r>
        <w:rPr>
          <w:sz w:val="24"/>
        </w:rPr>
        <w:t>45(1997):267-284.</w:t>
      </w:r>
    </w:p>
    <w:p>
      <w:pPr>
        <w:pStyle w:val="BodyText"/>
        <w:ind w:left="0"/>
      </w:pPr>
    </w:p>
    <w:p>
      <w:pPr>
        <w:spacing w:before="0"/>
        <w:ind w:left="360" w:right="0" w:firstLine="0"/>
        <w:jc w:val="left"/>
        <w:rPr>
          <w:i/>
          <w:sz w:val="24"/>
        </w:rPr>
      </w:pPr>
      <w:r>
        <w:rPr>
          <w:i/>
          <w:sz w:val="24"/>
        </w:rPr>
        <w:t>Invited</w:t>
      </w:r>
      <w:r>
        <w:rPr>
          <w:i/>
          <w:spacing w:val="-5"/>
          <w:sz w:val="24"/>
        </w:rPr>
        <w:t> </w:t>
      </w:r>
      <w:r>
        <w:rPr>
          <w:i/>
          <w:sz w:val="24"/>
        </w:rPr>
        <w:t>Papers</w:t>
      </w:r>
      <w:r>
        <w:rPr>
          <w:i/>
          <w:spacing w:val="-2"/>
          <w:sz w:val="24"/>
        </w:rPr>
        <w:t> </w:t>
      </w:r>
      <w:r>
        <w:rPr>
          <w:i/>
          <w:sz w:val="24"/>
        </w:rPr>
        <w:t>in</w:t>
      </w:r>
      <w:r>
        <w:rPr>
          <w:i/>
          <w:spacing w:val="-2"/>
          <w:sz w:val="24"/>
        </w:rPr>
        <w:t> Journals</w:t>
      </w:r>
    </w:p>
    <w:p>
      <w:pPr>
        <w:pStyle w:val="BodyText"/>
        <w:ind w:hanging="720"/>
      </w:pPr>
      <w:r>
        <w:rPr/>
        <w:t>Mahdi</w:t>
      </w:r>
      <w:r>
        <w:rPr>
          <w:spacing w:val="-4"/>
        </w:rPr>
        <w:t> </w:t>
      </w:r>
      <w:r>
        <w:rPr/>
        <w:t>Al-Kaisi,</w:t>
      </w:r>
      <w:r>
        <w:rPr>
          <w:spacing w:val="-4"/>
        </w:rPr>
        <w:t> </w:t>
      </w:r>
      <w:r>
        <w:rPr/>
        <w:t>Roger</w:t>
      </w:r>
      <w:r>
        <w:rPr>
          <w:spacing w:val="-4"/>
        </w:rPr>
        <w:t> </w:t>
      </w:r>
      <w:r>
        <w:rPr/>
        <w:t>Elmore,</w:t>
      </w:r>
      <w:r>
        <w:rPr>
          <w:spacing w:val="-4"/>
        </w:rPr>
        <w:t> </w:t>
      </w:r>
      <w:r>
        <w:rPr/>
        <w:t>Jose</w:t>
      </w:r>
      <w:r>
        <w:rPr>
          <w:spacing w:val="-4"/>
        </w:rPr>
        <w:t> </w:t>
      </w:r>
      <w:r>
        <w:rPr/>
        <w:t>Guzman,</w:t>
      </w:r>
      <w:r>
        <w:rPr>
          <w:spacing w:val="-4"/>
        </w:rPr>
        <w:t> </w:t>
      </w:r>
      <w:r>
        <w:rPr/>
        <w:t>Mark</w:t>
      </w:r>
      <w:r>
        <w:rPr>
          <w:spacing w:val="-4"/>
        </w:rPr>
        <w:t> </w:t>
      </w:r>
      <w:r>
        <w:rPr/>
        <w:t>Hanna, </w:t>
      </w:r>
      <w:r>
        <w:rPr>
          <w:b/>
        </w:rPr>
        <w:t>Chad</w:t>
      </w:r>
      <w:r>
        <w:rPr>
          <w:b/>
          <w:spacing w:val="-3"/>
        </w:rPr>
        <w:t> </w:t>
      </w:r>
      <w:r>
        <w:rPr>
          <w:b/>
        </w:rPr>
        <w:t>Hart</w:t>
      </w:r>
      <w:r>
        <w:rPr/>
        <w:t>,</w:t>
      </w:r>
      <w:r>
        <w:rPr>
          <w:spacing w:val="-4"/>
        </w:rPr>
        <w:t> </w:t>
      </w:r>
      <w:r>
        <w:rPr/>
        <w:t>Matthew</w:t>
      </w:r>
      <w:r>
        <w:rPr>
          <w:spacing w:val="-5"/>
        </w:rPr>
        <w:t> </w:t>
      </w:r>
      <w:r>
        <w:rPr/>
        <w:t>Helmers,</w:t>
      </w:r>
      <w:r>
        <w:rPr>
          <w:spacing w:val="-4"/>
        </w:rPr>
        <w:t> </w:t>
      </w:r>
      <w:r>
        <w:rPr/>
        <w:t>Erin Hodgson, Andrew Lenssen, Antonio Mallarino, Alison Robertson, and John Sawyer. “Drought Impact on Crop Production and the Soil Environment: 2012 Experiences from Iowa.” </w:t>
      </w:r>
      <w:r>
        <w:rPr>
          <w:i/>
        </w:rPr>
        <w:t>Journal of Soil and Water Conservation </w:t>
      </w:r>
      <w:r>
        <w:rPr/>
        <w:t>68(2013):19A-24A.</w:t>
      </w:r>
    </w:p>
    <w:p>
      <w:pPr>
        <w:spacing w:before="1"/>
        <w:ind w:left="1080" w:right="687" w:hanging="720"/>
        <w:jc w:val="left"/>
        <w:rPr>
          <w:sz w:val="24"/>
        </w:rPr>
      </w:pPr>
      <w:r>
        <w:rPr>
          <w:sz w:val="24"/>
        </w:rPr>
        <w:t>William</w:t>
      </w:r>
      <w:r>
        <w:rPr>
          <w:spacing w:val="-4"/>
          <w:sz w:val="24"/>
        </w:rPr>
        <w:t> </w:t>
      </w:r>
      <w:r>
        <w:rPr>
          <w:sz w:val="24"/>
        </w:rPr>
        <w:t>Edwards</w:t>
      </w:r>
      <w:r>
        <w:rPr>
          <w:spacing w:val="-5"/>
          <w:sz w:val="24"/>
        </w:rPr>
        <w:t> </w:t>
      </w:r>
      <w:r>
        <w:rPr>
          <w:sz w:val="24"/>
        </w:rPr>
        <w:t>and</w:t>
      </w:r>
      <w:r>
        <w:rPr>
          <w:spacing w:val="-4"/>
          <w:sz w:val="24"/>
        </w:rPr>
        <w:t> </w:t>
      </w:r>
      <w:r>
        <w:rPr>
          <w:b/>
          <w:sz w:val="24"/>
        </w:rPr>
        <w:t>Chad</w:t>
      </w:r>
      <w:r>
        <w:rPr>
          <w:b/>
          <w:spacing w:val="-4"/>
          <w:sz w:val="24"/>
        </w:rPr>
        <w:t> </w:t>
      </w:r>
      <w:r>
        <w:rPr>
          <w:b/>
          <w:sz w:val="24"/>
        </w:rPr>
        <w:t>Hart</w:t>
      </w:r>
      <w:r>
        <w:rPr>
          <w:sz w:val="24"/>
        </w:rPr>
        <w:t>.</w:t>
      </w:r>
      <w:r>
        <w:rPr>
          <w:spacing w:val="40"/>
          <w:sz w:val="24"/>
        </w:rPr>
        <w:t> </w:t>
      </w:r>
      <w:r>
        <w:rPr>
          <w:sz w:val="24"/>
        </w:rPr>
        <w:t>“Introduction</w:t>
      </w:r>
      <w:r>
        <w:rPr>
          <w:spacing w:val="-4"/>
          <w:sz w:val="24"/>
        </w:rPr>
        <w:t> </w:t>
      </w:r>
      <w:r>
        <w:rPr>
          <w:sz w:val="24"/>
        </w:rPr>
        <w:t>to</w:t>
      </w:r>
      <w:r>
        <w:rPr>
          <w:spacing w:val="-4"/>
          <w:sz w:val="24"/>
        </w:rPr>
        <w:t> </w:t>
      </w:r>
      <w:r>
        <w:rPr>
          <w:sz w:val="24"/>
        </w:rPr>
        <w:t>the</w:t>
      </w:r>
      <w:r>
        <w:rPr>
          <w:spacing w:val="-5"/>
          <w:sz w:val="24"/>
        </w:rPr>
        <w:t> </w:t>
      </w:r>
      <w:r>
        <w:rPr>
          <w:sz w:val="24"/>
        </w:rPr>
        <w:t>US</w:t>
      </w:r>
      <w:r>
        <w:rPr>
          <w:spacing w:val="-5"/>
          <w:sz w:val="24"/>
        </w:rPr>
        <w:t> </w:t>
      </w:r>
      <w:r>
        <w:rPr>
          <w:sz w:val="24"/>
        </w:rPr>
        <w:t>Livestock</w:t>
      </w:r>
      <w:r>
        <w:rPr>
          <w:spacing w:val="-4"/>
          <w:sz w:val="24"/>
        </w:rPr>
        <w:t> </w:t>
      </w:r>
      <w:r>
        <w:rPr>
          <w:sz w:val="24"/>
        </w:rPr>
        <w:t>Revenue</w:t>
      </w:r>
      <w:r>
        <w:rPr>
          <w:spacing w:val="-3"/>
          <w:sz w:val="24"/>
        </w:rPr>
        <w:t> </w:t>
      </w:r>
      <w:r>
        <w:rPr>
          <w:sz w:val="24"/>
        </w:rPr>
        <w:t>Insurance System.”</w:t>
      </w:r>
      <w:r>
        <w:rPr>
          <w:spacing w:val="40"/>
          <w:sz w:val="24"/>
        </w:rPr>
        <w:t> </w:t>
      </w:r>
      <w:r>
        <w:rPr>
          <w:i/>
          <w:sz w:val="24"/>
        </w:rPr>
        <w:t>Farm Policy Journal </w:t>
      </w:r>
      <w:r>
        <w:rPr>
          <w:sz w:val="24"/>
        </w:rPr>
        <w:t>9(2012):47-51.</w:t>
      </w:r>
    </w:p>
    <w:p>
      <w:pPr>
        <w:spacing w:before="0"/>
        <w:ind w:left="1080" w:right="0" w:hanging="720"/>
        <w:jc w:val="left"/>
        <w:rPr>
          <w:sz w:val="24"/>
        </w:rPr>
      </w:pPr>
      <w:r>
        <w:rPr>
          <w:sz w:val="24"/>
        </w:rPr>
        <w:t>Amani</w:t>
      </w:r>
      <w:r>
        <w:rPr>
          <w:spacing w:val="-3"/>
          <w:sz w:val="24"/>
        </w:rPr>
        <w:t> </w:t>
      </w:r>
      <w:r>
        <w:rPr>
          <w:sz w:val="24"/>
        </w:rPr>
        <w:t>Elobeid,</w:t>
      </w:r>
      <w:r>
        <w:rPr>
          <w:spacing w:val="-3"/>
          <w:sz w:val="24"/>
        </w:rPr>
        <w:t> </w:t>
      </w:r>
      <w:r>
        <w:rPr>
          <w:sz w:val="24"/>
        </w:rPr>
        <w:t>Simla</w:t>
      </w:r>
      <w:r>
        <w:rPr>
          <w:spacing w:val="-3"/>
          <w:sz w:val="24"/>
        </w:rPr>
        <w:t> </w:t>
      </w:r>
      <w:r>
        <w:rPr>
          <w:sz w:val="24"/>
        </w:rPr>
        <w:t>Tokgoz,</w:t>
      </w:r>
      <w:r>
        <w:rPr>
          <w:spacing w:val="-3"/>
          <w:sz w:val="24"/>
        </w:rPr>
        <w:t> </w:t>
      </w:r>
      <w:r>
        <w:rPr>
          <w:sz w:val="24"/>
        </w:rPr>
        <w:t>and</w:t>
      </w:r>
      <w:r>
        <w:rPr>
          <w:spacing w:val="-3"/>
          <w:sz w:val="24"/>
        </w:rPr>
        <w:t> </w:t>
      </w:r>
      <w:r>
        <w:rPr>
          <w:b/>
          <w:sz w:val="24"/>
        </w:rPr>
        <w:t>Chad</w:t>
      </w:r>
      <w:r>
        <w:rPr>
          <w:b/>
          <w:spacing w:val="-2"/>
          <w:sz w:val="24"/>
        </w:rPr>
        <w:t> </w:t>
      </w:r>
      <w:r>
        <w:rPr>
          <w:b/>
          <w:sz w:val="24"/>
        </w:rPr>
        <w:t>Hart</w:t>
      </w:r>
      <w:r>
        <w:rPr>
          <w:sz w:val="24"/>
        </w:rPr>
        <w:t>.</w:t>
      </w:r>
      <w:r>
        <w:rPr>
          <w:spacing w:val="-3"/>
          <w:sz w:val="24"/>
        </w:rPr>
        <w:t> </w:t>
      </w:r>
      <w:r>
        <w:rPr>
          <w:sz w:val="24"/>
        </w:rPr>
        <w:t>“The</w:t>
      </w:r>
      <w:r>
        <w:rPr>
          <w:spacing w:val="-5"/>
          <w:sz w:val="24"/>
        </w:rPr>
        <w:t> </w:t>
      </w:r>
      <w:r>
        <w:rPr>
          <w:sz w:val="24"/>
        </w:rPr>
        <w:t>Ethanol</w:t>
      </w:r>
      <w:r>
        <w:rPr>
          <w:spacing w:val="-3"/>
          <w:sz w:val="24"/>
        </w:rPr>
        <w:t> </w:t>
      </w:r>
      <w:r>
        <w:rPr>
          <w:sz w:val="24"/>
        </w:rPr>
        <w:t>Outlook</w:t>
      </w:r>
      <w:r>
        <w:rPr>
          <w:spacing w:val="-3"/>
          <w:sz w:val="24"/>
        </w:rPr>
        <w:t> </w:t>
      </w:r>
      <w:r>
        <w:rPr>
          <w:sz w:val="24"/>
        </w:rPr>
        <w:t>for</w:t>
      </w:r>
      <w:r>
        <w:rPr>
          <w:spacing w:val="-2"/>
          <w:sz w:val="24"/>
        </w:rPr>
        <w:t> </w:t>
      </w:r>
      <w:r>
        <w:rPr>
          <w:sz w:val="24"/>
        </w:rPr>
        <w:t>Brazil</w:t>
      </w:r>
      <w:r>
        <w:rPr>
          <w:spacing w:val="-3"/>
          <w:sz w:val="24"/>
        </w:rPr>
        <w:t> </w:t>
      </w:r>
      <w:r>
        <w:rPr>
          <w:sz w:val="24"/>
        </w:rPr>
        <w:t>and</w:t>
      </w:r>
      <w:r>
        <w:rPr>
          <w:spacing w:val="-3"/>
          <w:sz w:val="24"/>
        </w:rPr>
        <w:t> </w:t>
      </w:r>
      <w:r>
        <w:rPr>
          <w:sz w:val="24"/>
        </w:rPr>
        <w:t>the</w:t>
      </w:r>
      <w:r>
        <w:rPr>
          <w:spacing w:val="-3"/>
          <w:sz w:val="24"/>
        </w:rPr>
        <w:t> </w:t>
      </w:r>
      <w:r>
        <w:rPr>
          <w:sz w:val="24"/>
        </w:rPr>
        <w:t>United States and Implications for Livestock.” </w:t>
      </w:r>
      <w:r>
        <w:rPr>
          <w:i/>
          <w:sz w:val="24"/>
        </w:rPr>
        <w:t>International Sugar Journal </w:t>
      </w:r>
      <w:r>
        <w:rPr>
          <w:sz w:val="24"/>
        </w:rPr>
        <w:t>109(2007):174-177.</w:t>
      </w:r>
    </w:p>
    <w:p>
      <w:pPr>
        <w:spacing w:before="0"/>
        <w:ind w:left="1080" w:right="687" w:hanging="720"/>
        <w:jc w:val="left"/>
        <w:rPr>
          <w:sz w:val="24"/>
        </w:rPr>
      </w:pPr>
      <w:r>
        <w:rPr>
          <w:b/>
          <w:sz w:val="24"/>
        </w:rPr>
        <w:t>Chad</w:t>
      </w:r>
      <w:r>
        <w:rPr>
          <w:b/>
          <w:spacing w:val="-2"/>
          <w:sz w:val="24"/>
        </w:rPr>
        <w:t> </w:t>
      </w:r>
      <w:r>
        <w:rPr>
          <w:b/>
          <w:sz w:val="24"/>
        </w:rPr>
        <w:t>Hart</w:t>
      </w:r>
      <w:r>
        <w:rPr>
          <w:sz w:val="24"/>
        </w:rPr>
        <w:t>.</w:t>
      </w:r>
      <w:r>
        <w:rPr>
          <w:spacing w:val="40"/>
          <w:sz w:val="24"/>
        </w:rPr>
        <w:t> </w:t>
      </w:r>
      <w:r>
        <w:rPr>
          <w:sz w:val="24"/>
        </w:rPr>
        <w:t>“Ethanol:</w:t>
      </w:r>
      <w:r>
        <w:rPr>
          <w:spacing w:val="40"/>
          <w:sz w:val="24"/>
        </w:rPr>
        <w:t> </w:t>
      </w:r>
      <w:r>
        <w:rPr>
          <w:sz w:val="24"/>
        </w:rPr>
        <w:t>Policies,</w:t>
      </w:r>
      <w:r>
        <w:rPr>
          <w:spacing w:val="-3"/>
          <w:sz w:val="24"/>
        </w:rPr>
        <w:t> </w:t>
      </w:r>
      <w:r>
        <w:rPr>
          <w:sz w:val="24"/>
        </w:rPr>
        <w:t>Production,</w:t>
      </w:r>
      <w:r>
        <w:rPr>
          <w:spacing w:val="-3"/>
          <w:sz w:val="24"/>
        </w:rPr>
        <w:t> </w:t>
      </w:r>
      <w:r>
        <w:rPr>
          <w:sz w:val="24"/>
        </w:rPr>
        <w:t>and</w:t>
      </w:r>
      <w:r>
        <w:rPr>
          <w:spacing w:val="-3"/>
          <w:sz w:val="24"/>
        </w:rPr>
        <w:t> </w:t>
      </w:r>
      <w:r>
        <w:rPr>
          <w:sz w:val="24"/>
        </w:rPr>
        <w:t>Profitability</w:t>
      </w:r>
      <w:r>
        <w:rPr>
          <w:spacing w:val="-3"/>
          <w:sz w:val="24"/>
        </w:rPr>
        <w:t> </w:t>
      </w:r>
      <w:r>
        <w:rPr>
          <w:sz w:val="24"/>
        </w:rPr>
        <w:t>in</w:t>
      </w:r>
      <w:r>
        <w:rPr>
          <w:spacing w:val="-3"/>
          <w:sz w:val="24"/>
        </w:rPr>
        <w:t> </w:t>
      </w:r>
      <w:r>
        <w:rPr>
          <w:sz w:val="24"/>
        </w:rPr>
        <w:t>USA.”</w:t>
      </w:r>
      <w:r>
        <w:rPr>
          <w:spacing w:val="-4"/>
          <w:sz w:val="24"/>
        </w:rPr>
        <w:t> </w:t>
      </w:r>
      <w:r>
        <w:rPr>
          <w:i/>
          <w:sz w:val="24"/>
        </w:rPr>
        <w:t>International</w:t>
      </w:r>
      <w:r>
        <w:rPr>
          <w:i/>
          <w:spacing w:val="-3"/>
          <w:sz w:val="24"/>
        </w:rPr>
        <w:t> </w:t>
      </w:r>
      <w:r>
        <w:rPr>
          <w:i/>
          <w:sz w:val="24"/>
        </w:rPr>
        <w:t>Sugar Journal </w:t>
      </w:r>
      <w:r>
        <w:rPr>
          <w:sz w:val="24"/>
        </w:rPr>
        <w:t>106(2004):597-599.</w:t>
      </w:r>
    </w:p>
    <w:p>
      <w:pPr>
        <w:pStyle w:val="BodyText"/>
        <w:ind w:left="0"/>
      </w:pPr>
    </w:p>
    <w:p>
      <w:pPr>
        <w:spacing w:before="0"/>
        <w:ind w:left="360" w:right="0" w:firstLine="0"/>
        <w:jc w:val="left"/>
        <w:rPr>
          <w:i/>
          <w:sz w:val="24"/>
        </w:rPr>
      </w:pPr>
      <w:r>
        <w:rPr>
          <w:i/>
          <w:sz w:val="24"/>
        </w:rPr>
        <w:t>Extension/Outreach</w:t>
      </w:r>
      <w:r>
        <w:rPr>
          <w:i/>
          <w:spacing w:val="-10"/>
          <w:sz w:val="24"/>
        </w:rPr>
        <w:t> </w:t>
      </w:r>
      <w:r>
        <w:rPr>
          <w:i/>
          <w:spacing w:val="-2"/>
          <w:sz w:val="24"/>
        </w:rPr>
        <w:t>Articles</w:t>
      </w:r>
    </w:p>
    <w:p>
      <w:pPr>
        <w:pStyle w:val="BodyText"/>
        <w:ind w:hanging="720"/>
      </w:pPr>
      <w:r>
        <w:rPr/>
        <w:t>“A</w:t>
      </w:r>
      <w:r>
        <w:rPr>
          <w:spacing w:val="-5"/>
        </w:rPr>
        <w:t> </w:t>
      </w:r>
      <w:r>
        <w:rPr/>
        <w:t>Confusing</w:t>
      </w:r>
      <w:r>
        <w:rPr>
          <w:spacing w:val="-4"/>
        </w:rPr>
        <w:t> </w:t>
      </w:r>
      <w:r>
        <w:rPr/>
        <w:t>Trade</w:t>
      </w:r>
      <w:r>
        <w:rPr>
          <w:spacing w:val="-5"/>
        </w:rPr>
        <w:t> </w:t>
      </w:r>
      <w:r>
        <w:rPr/>
        <w:t>Picture.”</w:t>
      </w:r>
      <w:r>
        <w:rPr>
          <w:spacing w:val="-5"/>
        </w:rPr>
        <w:t> </w:t>
      </w:r>
      <w:r>
        <w:rPr/>
        <w:t>Ag</w:t>
      </w:r>
      <w:r>
        <w:rPr>
          <w:spacing w:val="-3"/>
        </w:rPr>
        <w:t> </w:t>
      </w:r>
      <w:r>
        <w:rPr/>
        <w:t>Decision</w:t>
      </w:r>
      <w:r>
        <w:rPr>
          <w:spacing w:val="-4"/>
        </w:rPr>
        <w:t> </w:t>
      </w:r>
      <w:r>
        <w:rPr/>
        <w:t>Maker.</w:t>
      </w:r>
      <w:r>
        <w:rPr>
          <w:spacing w:val="-4"/>
        </w:rPr>
        <w:t> </w:t>
      </w:r>
      <w:r>
        <w:rPr/>
        <w:t>University</w:t>
      </w:r>
      <w:r>
        <w:rPr>
          <w:spacing w:val="-4"/>
        </w:rPr>
        <w:t> </w:t>
      </w:r>
      <w:r>
        <w:rPr/>
        <w:t>Extension</w:t>
      </w:r>
      <w:r>
        <w:rPr>
          <w:spacing w:val="-4"/>
        </w:rPr>
        <w:t> </w:t>
      </w:r>
      <w:r>
        <w:rPr/>
        <w:t>and</w:t>
      </w:r>
      <w:r>
        <w:rPr>
          <w:spacing w:val="-4"/>
        </w:rPr>
        <w:t> </w:t>
      </w:r>
      <w:r>
        <w:rPr/>
        <w:t>Department</w:t>
      </w:r>
      <w:r>
        <w:rPr>
          <w:spacing w:val="-4"/>
        </w:rPr>
        <w:t> </w:t>
      </w:r>
      <w:r>
        <w:rPr/>
        <w:t>of Economics, Iowa State University, Ames, Iowa. July 2025. p. 1-3.</w:t>
      </w:r>
    </w:p>
    <w:p>
      <w:pPr>
        <w:pStyle w:val="BodyText"/>
        <w:spacing w:before="1"/>
        <w:ind w:right="393" w:hanging="720"/>
      </w:pPr>
      <w:r>
        <w:rPr/>
        <w:t>“Early</w:t>
      </w:r>
      <w:r>
        <w:rPr>
          <w:spacing w:val="-4"/>
        </w:rPr>
        <w:t> </w:t>
      </w:r>
      <w:r>
        <w:rPr/>
        <w:t>Summer</w:t>
      </w:r>
      <w:r>
        <w:rPr>
          <w:spacing w:val="-4"/>
        </w:rPr>
        <w:t> </w:t>
      </w:r>
      <w:r>
        <w:rPr/>
        <w:t>Reports</w:t>
      </w:r>
      <w:r>
        <w:rPr>
          <w:spacing w:val="-2"/>
        </w:rPr>
        <w:t> </w:t>
      </w:r>
      <w:r>
        <w:rPr/>
        <w:t>Confirm</w:t>
      </w:r>
      <w:r>
        <w:rPr>
          <w:spacing w:val="-4"/>
        </w:rPr>
        <w:t> </w:t>
      </w:r>
      <w:r>
        <w:rPr/>
        <w:t>Trends.”</w:t>
      </w:r>
      <w:r>
        <w:rPr>
          <w:spacing w:val="-5"/>
        </w:rPr>
        <w:t> </w:t>
      </w:r>
      <w:r>
        <w:rPr/>
        <w:t>Agricultural</w:t>
      </w:r>
      <w:r>
        <w:rPr>
          <w:spacing w:val="-4"/>
        </w:rPr>
        <w:t> </w:t>
      </w:r>
      <w:r>
        <w:rPr/>
        <w:t>Policy</w:t>
      </w:r>
      <w:r>
        <w:rPr>
          <w:spacing w:val="-4"/>
        </w:rPr>
        <w:t> </w:t>
      </w:r>
      <w:r>
        <w:rPr/>
        <w:t>Review.</w:t>
      </w:r>
      <w:r>
        <w:rPr>
          <w:spacing w:val="-4"/>
        </w:rPr>
        <w:t> </w:t>
      </w:r>
      <w:r>
        <w:rPr/>
        <w:t>Center</w:t>
      </w:r>
      <w:r>
        <w:rPr>
          <w:spacing w:val="-6"/>
        </w:rPr>
        <w:t> </w:t>
      </w:r>
      <w:r>
        <w:rPr/>
        <w:t>for</w:t>
      </w:r>
      <w:r>
        <w:rPr>
          <w:spacing w:val="-6"/>
        </w:rPr>
        <w:t> </w:t>
      </w:r>
      <w:r>
        <w:rPr/>
        <w:t>Agricultural and Rural Development, Iowa State University, Ames, Iowa. July 2025. p. 7-9.</w:t>
      </w:r>
    </w:p>
    <w:p>
      <w:pPr>
        <w:pStyle w:val="BodyText"/>
        <w:ind w:left="360"/>
      </w:pPr>
      <w:r>
        <w:rPr/>
        <w:t>Roughly</w:t>
      </w:r>
      <w:r>
        <w:rPr>
          <w:spacing w:val="-3"/>
        </w:rPr>
        <w:t> </w:t>
      </w:r>
      <w:r>
        <w:rPr/>
        <w:t>350</w:t>
      </w:r>
      <w:r>
        <w:rPr>
          <w:spacing w:val="-1"/>
        </w:rPr>
        <w:t> </w:t>
      </w:r>
      <w:r>
        <w:rPr/>
        <w:t>extension</w:t>
      </w:r>
      <w:r>
        <w:rPr>
          <w:spacing w:val="-1"/>
        </w:rPr>
        <w:t> </w:t>
      </w:r>
      <w:r>
        <w:rPr/>
        <w:t>articles</w:t>
      </w:r>
      <w:r>
        <w:rPr>
          <w:spacing w:val="-1"/>
        </w:rPr>
        <w:t> </w:t>
      </w:r>
      <w:r>
        <w:rPr/>
        <w:t>during my</w:t>
      </w:r>
      <w:r>
        <w:rPr>
          <w:spacing w:val="-1"/>
        </w:rPr>
        <w:t> </w:t>
      </w:r>
      <w:r>
        <w:rPr/>
        <w:t>time</w:t>
      </w:r>
      <w:r>
        <w:rPr>
          <w:spacing w:val="-2"/>
        </w:rPr>
        <w:t> </w:t>
      </w:r>
      <w:r>
        <w:rPr/>
        <w:t>at</w:t>
      </w:r>
      <w:r>
        <w:rPr>
          <w:spacing w:val="-1"/>
        </w:rPr>
        <w:t> </w:t>
      </w:r>
      <w:r>
        <w:rPr/>
        <w:t>Iowa</w:t>
      </w:r>
      <w:r>
        <w:rPr>
          <w:spacing w:val="-2"/>
        </w:rPr>
        <w:t> State</w:t>
      </w:r>
    </w:p>
    <w:p>
      <w:pPr>
        <w:pStyle w:val="BodyText"/>
        <w:ind w:left="0"/>
      </w:pPr>
    </w:p>
    <w:p>
      <w:pPr>
        <w:spacing w:before="0"/>
        <w:ind w:left="360" w:right="0" w:firstLine="0"/>
        <w:jc w:val="left"/>
        <w:rPr>
          <w:i/>
          <w:sz w:val="24"/>
        </w:rPr>
      </w:pPr>
      <w:r>
        <w:rPr>
          <w:i/>
          <w:sz w:val="24"/>
        </w:rPr>
        <w:t>Extension</w:t>
      </w:r>
      <w:r>
        <w:rPr>
          <w:i/>
          <w:spacing w:val="-1"/>
          <w:sz w:val="24"/>
        </w:rPr>
        <w:t> </w:t>
      </w:r>
      <w:r>
        <w:rPr>
          <w:i/>
          <w:sz w:val="24"/>
        </w:rPr>
        <w:t>Information</w:t>
      </w:r>
      <w:r>
        <w:rPr>
          <w:i/>
          <w:spacing w:val="-1"/>
          <w:sz w:val="24"/>
        </w:rPr>
        <w:t> </w:t>
      </w:r>
      <w:r>
        <w:rPr>
          <w:i/>
          <w:spacing w:val="-2"/>
          <w:sz w:val="24"/>
        </w:rPr>
        <w:t>Files</w:t>
      </w:r>
    </w:p>
    <w:p>
      <w:pPr>
        <w:pStyle w:val="BodyText"/>
        <w:ind w:left="360"/>
      </w:pPr>
      <w:r>
        <w:rPr/>
        <w:t>“Crop</w:t>
      </w:r>
      <w:r>
        <w:rPr>
          <w:spacing w:val="-2"/>
        </w:rPr>
        <w:t> </w:t>
      </w:r>
      <w:r>
        <w:rPr/>
        <w:t>Planning</w:t>
      </w:r>
      <w:r>
        <w:rPr>
          <w:spacing w:val="-1"/>
        </w:rPr>
        <w:t> </w:t>
      </w:r>
      <w:r>
        <w:rPr/>
        <w:t>Prices.”</w:t>
      </w:r>
      <w:r>
        <w:rPr>
          <w:spacing w:val="-1"/>
        </w:rPr>
        <w:t> </w:t>
      </w:r>
      <w:r>
        <w:rPr/>
        <w:t>Ag</w:t>
      </w:r>
      <w:r>
        <w:rPr>
          <w:spacing w:val="-1"/>
        </w:rPr>
        <w:t> </w:t>
      </w:r>
      <w:r>
        <w:rPr/>
        <w:t>Decision</w:t>
      </w:r>
      <w:r>
        <w:rPr>
          <w:spacing w:val="-2"/>
        </w:rPr>
        <w:t> </w:t>
      </w:r>
      <w:r>
        <w:rPr/>
        <w:t>Maker</w:t>
      </w:r>
      <w:r>
        <w:rPr>
          <w:spacing w:val="-1"/>
        </w:rPr>
        <w:t> </w:t>
      </w:r>
      <w:r>
        <w:rPr/>
        <w:t>File A1-</w:t>
      </w:r>
      <w:r>
        <w:rPr>
          <w:spacing w:val="-5"/>
        </w:rPr>
        <w:t>10.</w:t>
      </w:r>
    </w:p>
    <w:p>
      <w:pPr>
        <w:pStyle w:val="BodyText"/>
        <w:spacing w:after="0"/>
        <w:sectPr>
          <w:pgSz w:w="12240" w:h="15840"/>
          <w:pgMar w:header="0" w:footer="739" w:top="1360" w:bottom="920" w:left="1080" w:right="1080"/>
        </w:sectPr>
      </w:pPr>
    </w:p>
    <w:p>
      <w:pPr>
        <w:pStyle w:val="BodyText"/>
        <w:spacing w:before="79"/>
        <w:ind w:right="687" w:hanging="720"/>
      </w:pPr>
      <w:r>
        <w:rPr/>
        <w:t>“To</w:t>
      </w:r>
      <w:r>
        <w:rPr>
          <w:spacing w:val="-3"/>
        </w:rPr>
        <w:t> </w:t>
      </w:r>
      <w:r>
        <w:rPr/>
        <w:t>Grow</w:t>
      </w:r>
      <w:r>
        <w:rPr>
          <w:spacing w:val="-5"/>
        </w:rPr>
        <w:t> </w:t>
      </w:r>
      <w:r>
        <w:rPr/>
        <w:t>or</w:t>
      </w:r>
      <w:r>
        <w:rPr>
          <w:spacing w:val="-3"/>
        </w:rPr>
        <w:t> </w:t>
      </w:r>
      <w:r>
        <w:rPr/>
        <w:t>not</w:t>
      </w:r>
      <w:r>
        <w:rPr>
          <w:spacing w:val="-3"/>
        </w:rPr>
        <w:t> </w:t>
      </w:r>
      <w:r>
        <w:rPr/>
        <w:t>to</w:t>
      </w:r>
      <w:r>
        <w:rPr>
          <w:spacing w:val="-3"/>
        </w:rPr>
        <w:t> </w:t>
      </w:r>
      <w:r>
        <w:rPr/>
        <w:t>Grow:</w:t>
      </w:r>
      <w:r>
        <w:rPr>
          <w:spacing w:val="-3"/>
        </w:rPr>
        <w:t> </w:t>
      </w:r>
      <w:r>
        <w:rPr/>
        <w:t>A</w:t>
      </w:r>
      <w:r>
        <w:rPr>
          <w:spacing w:val="-4"/>
        </w:rPr>
        <w:t> </w:t>
      </w:r>
      <w:r>
        <w:rPr/>
        <w:t>Tool</w:t>
      </w:r>
      <w:r>
        <w:rPr>
          <w:spacing w:val="-3"/>
        </w:rPr>
        <w:t> </w:t>
      </w:r>
      <w:r>
        <w:rPr/>
        <w:t>for</w:t>
      </w:r>
      <w:r>
        <w:rPr>
          <w:spacing w:val="-4"/>
        </w:rPr>
        <w:t> </w:t>
      </w:r>
      <w:r>
        <w:rPr/>
        <w:t>Comparing</w:t>
      </w:r>
      <w:r>
        <w:rPr>
          <w:spacing w:val="-3"/>
        </w:rPr>
        <w:t> </w:t>
      </w:r>
      <w:r>
        <w:rPr/>
        <w:t>Returns</w:t>
      </w:r>
      <w:r>
        <w:rPr>
          <w:spacing w:val="-4"/>
        </w:rPr>
        <w:t> </w:t>
      </w:r>
      <w:r>
        <w:rPr/>
        <w:t>to</w:t>
      </w:r>
      <w:r>
        <w:rPr>
          <w:spacing w:val="-3"/>
        </w:rPr>
        <w:t> </w:t>
      </w:r>
      <w:r>
        <w:rPr/>
        <w:t>Switchgrass</w:t>
      </w:r>
      <w:r>
        <w:rPr>
          <w:spacing w:val="-4"/>
        </w:rPr>
        <w:t> </w:t>
      </w:r>
      <w:r>
        <w:rPr/>
        <w:t>for</w:t>
      </w:r>
      <w:r>
        <w:rPr>
          <w:spacing w:val="-4"/>
        </w:rPr>
        <w:t> </w:t>
      </w:r>
      <w:r>
        <w:rPr/>
        <w:t>Bioenergy</w:t>
      </w:r>
      <w:r>
        <w:rPr>
          <w:spacing w:val="-3"/>
        </w:rPr>
        <w:t> </w:t>
      </w:r>
      <w:r>
        <w:rPr/>
        <w:t>with Annual Crops and CRP.” Ag Decision Maker File A1-27.</w:t>
      </w:r>
    </w:p>
    <w:p>
      <w:pPr>
        <w:pStyle w:val="BodyText"/>
        <w:ind w:right="393" w:hanging="720"/>
      </w:pPr>
      <w:r>
        <w:rPr/>
        <w:t>“Estimated</w:t>
      </w:r>
      <w:r>
        <w:rPr>
          <w:spacing w:val="-4"/>
        </w:rPr>
        <w:t> </w:t>
      </w:r>
      <w:r>
        <w:rPr/>
        <w:t>Cost</w:t>
      </w:r>
      <w:r>
        <w:rPr>
          <w:spacing w:val="-4"/>
        </w:rPr>
        <w:t> </w:t>
      </w:r>
      <w:r>
        <w:rPr/>
        <w:t>of</w:t>
      </w:r>
      <w:r>
        <w:rPr>
          <w:spacing w:val="-4"/>
        </w:rPr>
        <w:t> </w:t>
      </w:r>
      <w:r>
        <w:rPr/>
        <w:t>Establishment</w:t>
      </w:r>
      <w:r>
        <w:rPr>
          <w:spacing w:val="-4"/>
        </w:rPr>
        <w:t> </w:t>
      </w:r>
      <w:r>
        <w:rPr/>
        <w:t>and</w:t>
      </w:r>
      <w:r>
        <w:rPr>
          <w:spacing w:val="-4"/>
        </w:rPr>
        <w:t> </w:t>
      </w:r>
      <w:r>
        <w:rPr/>
        <w:t>Production</w:t>
      </w:r>
      <w:r>
        <w:rPr>
          <w:spacing w:val="-4"/>
        </w:rPr>
        <w:t> </w:t>
      </w:r>
      <w:r>
        <w:rPr/>
        <w:t>of</w:t>
      </w:r>
      <w:r>
        <w:rPr>
          <w:spacing w:val="-5"/>
        </w:rPr>
        <w:t> </w:t>
      </w:r>
      <w:r>
        <w:rPr/>
        <w:t>Miscanthus</w:t>
      </w:r>
      <w:r>
        <w:rPr>
          <w:spacing w:val="-4"/>
        </w:rPr>
        <w:t> </w:t>
      </w:r>
      <w:r>
        <w:rPr/>
        <w:t>in</w:t>
      </w:r>
      <w:r>
        <w:rPr>
          <w:spacing w:val="-2"/>
        </w:rPr>
        <w:t> </w:t>
      </w:r>
      <w:r>
        <w:rPr/>
        <w:t>Iowa.”</w:t>
      </w:r>
      <w:r>
        <w:rPr>
          <w:spacing w:val="-3"/>
        </w:rPr>
        <w:t> </w:t>
      </w:r>
      <w:r>
        <w:rPr/>
        <w:t>Ag</w:t>
      </w:r>
      <w:r>
        <w:rPr>
          <w:spacing w:val="-4"/>
        </w:rPr>
        <w:t> </w:t>
      </w:r>
      <w:r>
        <w:rPr/>
        <w:t>Decision</w:t>
      </w:r>
      <w:r>
        <w:rPr>
          <w:spacing w:val="-4"/>
        </w:rPr>
        <w:t> </w:t>
      </w:r>
      <w:r>
        <w:rPr/>
        <w:t>Maker File A1-28.</w:t>
      </w:r>
    </w:p>
    <w:p>
      <w:pPr>
        <w:pStyle w:val="BodyText"/>
        <w:ind w:right="687" w:hanging="720"/>
      </w:pPr>
      <w:r>
        <w:rPr/>
        <w:t>“Estimated</w:t>
      </w:r>
      <w:r>
        <w:rPr>
          <w:spacing w:val="-4"/>
        </w:rPr>
        <w:t> </w:t>
      </w:r>
      <w:r>
        <w:rPr/>
        <w:t>Cost</w:t>
      </w:r>
      <w:r>
        <w:rPr>
          <w:spacing w:val="-4"/>
        </w:rPr>
        <w:t> </w:t>
      </w:r>
      <w:r>
        <w:rPr/>
        <w:t>of</w:t>
      </w:r>
      <w:r>
        <w:rPr>
          <w:spacing w:val="-4"/>
        </w:rPr>
        <w:t> </w:t>
      </w:r>
      <w:r>
        <w:rPr/>
        <w:t>Establishment</w:t>
      </w:r>
      <w:r>
        <w:rPr>
          <w:spacing w:val="-4"/>
        </w:rPr>
        <w:t> </w:t>
      </w:r>
      <w:r>
        <w:rPr/>
        <w:t>and</w:t>
      </w:r>
      <w:r>
        <w:rPr>
          <w:spacing w:val="-4"/>
        </w:rPr>
        <w:t> </w:t>
      </w:r>
      <w:r>
        <w:rPr/>
        <w:t>Production</w:t>
      </w:r>
      <w:r>
        <w:rPr>
          <w:spacing w:val="-4"/>
        </w:rPr>
        <w:t> </w:t>
      </w:r>
      <w:r>
        <w:rPr/>
        <w:t>of</w:t>
      </w:r>
      <w:r>
        <w:rPr>
          <w:spacing w:val="-5"/>
        </w:rPr>
        <w:t> </w:t>
      </w:r>
      <w:r>
        <w:rPr/>
        <w:t>‘Liberty’</w:t>
      </w:r>
      <w:r>
        <w:rPr>
          <w:spacing w:val="-4"/>
        </w:rPr>
        <w:t> </w:t>
      </w:r>
      <w:r>
        <w:rPr/>
        <w:t>Switchgrass</w:t>
      </w:r>
      <w:r>
        <w:rPr>
          <w:spacing w:val="-2"/>
        </w:rPr>
        <w:t> </w:t>
      </w:r>
      <w:r>
        <w:rPr/>
        <w:t>in</w:t>
      </w:r>
      <w:r>
        <w:rPr>
          <w:spacing w:val="-4"/>
        </w:rPr>
        <w:t> </w:t>
      </w:r>
      <w:r>
        <w:rPr/>
        <w:t>Iowa.”</w:t>
      </w:r>
      <w:r>
        <w:rPr>
          <w:spacing w:val="-5"/>
        </w:rPr>
        <w:t> </w:t>
      </w:r>
      <w:r>
        <w:rPr/>
        <w:t>Ag Decision Maker File A1-29.</w:t>
      </w:r>
    </w:p>
    <w:p>
      <w:pPr>
        <w:pStyle w:val="BodyText"/>
        <w:ind w:left="360"/>
      </w:pPr>
      <w:r>
        <w:rPr/>
        <w:t>“Projected</w:t>
      </w:r>
      <w:r>
        <w:rPr>
          <w:spacing w:val="-4"/>
        </w:rPr>
        <w:t> </w:t>
      </w:r>
      <w:r>
        <w:rPr/>
        <w:t>ACRE</w:t>
      </w:r>
      <w:r>
        <w:rPr>
          <w:spacing w:val="-1"/>
        </w:rPr>
        <w:t> </w:t>
      </w:r>
      <w:r>
        <w:rPr/>
        <w:t>Payment</w:t>
      </w:r>
      <w:r>
        <w:rPr>
          <w:spacing w:val="-2"/>
        </w:rPr>
        <w:t> </w:t>
      </w:r>
      <w:r>
        <w:rPr/>
        <w:t>Rates</w:t>
      </w:r>
      <w:r>
        <w:rPr>
          <w:spacing w:val="-2"/>
        </w:rPr>
        <w:t> </w:t>
      </w:r>
      <w:r>
        <w:rPr/>
        <w:t>for</w:t>
      </w:r>
      <w:r>
        <w:rPr>
          <w:spacing w:val="-1"/>
        </w:rPr>
        <w:t> </w:t>
      </w:r>
      <w:r>
        <w:rPr/>
        <w:t>Iowa</w:t>
      </w:r>
      <w:r>
        <w:rPr>
          <w:spacing w:val="-2"/>
        </w:rPr>
        <w:t> </w:t>
      </w:r>
      <w:r>
        <w:rPr/>
        <w:t>Crops.”</w:t>
      </w:r>
      <w:r>
        <w:rPr>
          <w:spacing w:val="-3"/>
        </w:rPr>
        <w:t> </w:t>
      </w:r>
      <w:r>
        <w:rPr/>
        <w:t>Ag</w:t>
      </w:r>
      <w:r>
        <w:rPr>
          <w:spacing w:val="-1"/>
        </w:rPr>
        <w:t> </w:t>
      </w:r>
      <w:r>
        <w:rPr/>
        <w:t>Decision</w:t>
      </w:r>
      <w:r>
        <w:rPr>
          <w:spacing w:val="-2"/>
        </w:rPr>
        <w:t> </w:t>
      </w:r>
      <w:r>
        <w:rPr/>
        <w:t>Maker File</w:t>
      </w:r>
      <w:r>
        <w:rPr>
          <w:spacing w:val="-2"/>
        </w:rPr>
        <w:t> </w:t>
      </w:r>
      <w:r>
        <w:rPr/>
        <w:t>A1-</w:t>
      </w:r>
      <w:r>
        <w:rPr>
          <w:spacing w:val="-5"/>
        </w:rPr>
        <w:t>33.</w:t>
      </w:r>
    </w:p>
    <w:p>
      <w:pPr>
        <w:pStyle w:val="BodyText"/>
        <w:ind w:left="360" w:right="2988"/>
      </w:pPr>
      <w:r>
        <w:rPr/>
        <w:t>“Trade</w:t>
      </w:r>
      <w:r>
        <w:rPr>
          <w:spacing w:val="-6"/>
        </w:rPr>
        <w:t> </w:t>
      </w:r>
      <w:r>
        <w:rPr/>
        <w:t>Assistance</w:t>
      </w:r>
      <w:r>
        <w:rPr>
          <w:spacing w:val="-6"/>
        </w:rPr>
        <w:t> </w:t>
      </w:r>
      <w:r>
        <w:rPr/>
        <w:t>Package</w:t>
      </w:r>
      <w:r>
        <w:rPr>
          <w:spacing w:val="-6"/>
        </w:rPr>
        <w:t> </w:t>
      </w:r>
      <w:r>
        <w:rPr/>
        <w:t>in</w:t>
      </w:r>
      <w:r>
        <w:rPr>
          <w:spacing w:val="-5"/>
        </w:rPr>
        <w:t> </w:t>
      </w:r>
      <w:r>
        <w:rPr/>
        <w:t>2018.”</w:t>
      </w:r>
      <w:r>
        <w:rPr>
          <w:spacing w:val="-6"/>
        </w:rPr>
        <w:t> </w:t>
      </w:r>
      <w:r>
        <w:rPr/>
        <w:t>Ag</w:t>
      </w:r>
      <w:r>
        <w:rPr>
          <w:spacing w:val="-5"/>
        </w:rPr>
        <w:t> </w:t>
      </w:r>
      <w:r>
        <w:rPr/>
        <w:t>Decision</w:t>
      </w:r>
      <w:r>
        <w:rPr>
          <w:spacing w:val="-5"/>
        </w:rPr>
        <w:t> </w:t>
      </w:r>
      <w:r>
        <w:rPr/>
        <w:t>Maker</w:t>
      </w:r>
      <w:r>
        <w:rPr>
          <w:spacing w:val="-4"/>
        </w:rPr>
        <w:t> </w:t>
      </w:r>
      <w:r>
        <w:rPr/>
        <w:t>File</w:t>
      </w:r>
      <w:r>
        <w:rPr>
          <w:spacing w:val="-6"/>
        </w:rPr>
        <w:t> </w:t>
      </w:r>
      <w:r>
        <w:rPr/>
        <w:t>A1-37. “Pricing Forage in the Field.” Ag Decision Maker File A1-65. “Season Average Price Calculator.” Ag Decision Maker File A2-15. “Corn Price Basis.” Ag Decision Maker File A2-41.</w:t>
      </w:r>
    </w:p>
    <w:p>
      <w:pPr>
        <w:pStyle w:val="BodyText"/>
        <w:ind w:left="360" w:right="4434"/>
      </w:pPr>
      <w:r>
        <w:rPr/>
        <w:t>“Soybean Basis.” Ag Decision Maker File A2-42. “July Corn Basis.” Ag Decision Maker File A2-43. “July</w:t>
      </w:r>
      <w:r>
        <w:rPr>
          <w:spacing w:val="-6"/>
        </w:rPr>
        <w:t> </w:t>
      </w:r>
      <w:r>
        <w:rPr/>
        <w:t>Soybean</w:t>
      </w:r>
      <w:r>
        <w:rPr>
          <w:spacing w:val="-6"/>
        </w:rPr>
        <w:t> </w:t>
      </w:r>
      <w:r>
        <w:rPr/>
        <w:t>Basis.”</w:t>
      </w:r>
      <w:r>
        <w:rPr>
          <w:spacing w:val="-6"/>
        </w:rPr>
        <w:t> </w:t>
      </w:r>
      <w:r>
        <w:rPr/>
        <w:t>Ag</w:t>
      </w:r>
      <w:r>
        <w:rPr>
          <w:spacing w:val="-6"/>
        </w:rPr>
        <w:t> </w:t>
      </w:r>
      <w:r>
        <w:rPr/>
        <w:t>Decision</w:t>
      </w:r>
      <w:r>
        <w:rPr>
          <w:spacing w:val="-6"/>
        </w:rPr>
        <w:t> </w:t>
      </w:r>
      <w:r>
        <w:rPr/>
        <w:t>Maker</w:t>
      </w:r>
      <w:r>
        <w:rPr>
          <w:spacing w:val="-6"/>
        </w:rPr>
        <w:t> </w:t>
      </w:r>
      <w:r>
        <w:rPr/>
        <w:t>File</w:t>
      </w:r>
      <w:r>
        <w:rPr>
          <w:spacing w:val="-6"/>
        </w:rPr>
        <w:t> </w:t>
      </w:r>
      <w:r>
        <w:rPr/>
        <w:t>A2-44.</w:t>
      </w:r>
    </w:p>
    <w:p>
      <w:pPr>
        <w:pStyle w:val="BodyText"/>
        <w:spacing w:before="1"/>
        <w:ind w:left="360"/>
      </w:pPr>
      <w:r>
        <w:rPr/>
        <w:t>“Estimating</w:t>
      </w:r>
      <w:r>
        <w:rPr>
          <w:spacing w:val="-1"/>
        </w:rPr>
        <w:t> </w:t>
      </w:r>
      <w:r>
        <w:rPr/>
        <w:t>Corn</w:t>
      </w:r>
      <w:r>
        <w:rPr>
          <w:spacing w:val="-1"/>
        </w:rPr>
        <w:t> </w:t>
      </w:r>
      <w:r>
        <w:rPr/>
        <w:t>Use</w:t>
      </w:r>
      <w:r>
        <w:rPr>
          <w:spacing w:val="-2"/>
        </w:rPr>
        <w:t> </w:t>
      </w:r>
      <w:r>
        <w:rPr/>
        <w:t>by</w:t>
      </w:r>
      <w:r>
        <w:rPr>
          <w:spacing w:val="-1"/>
        </w:rPr>
        <w:t> </w:t>
      </w:r>
      <w:r>
        <w:rPr/>
        <w:t>Iowa</w:t>
      </w:r>
      <w:r>
        <w:rPr>
          <w:spacing w:val="-3"/>
        </w:rPr>
        <w:t> </w:t>
      </w:r>
      <w:r>
        <w:rPr/>
        <w:t>Livestock</w:t>
      </w:r>
      <w:r>
        <w:rPr>
          <w:spacing w:val="1"/>
        </w:rPr>
        <w:t> </w:t>
      </w:r>
      <w:r>
        <w:rPr/>
        <w:t>and</w:t>
      </w:r>
      <w:r>
        <w:rPr>
          <w:spacing w:val="-1"/>
        </w:rPr>
        <w:t> </w:t>
      </w:r>
      <w:r>
        <w:rPr/>
        <w:t>Poultry.”</w:t>
      </w:r>
      <w:r>
        <w:rPr>
          <w:spacing w:val="-2"/>
        </w:rPr>
        <w:t> </w:t>
      </w:r>
      <w:r>
        <w:rPr/>
        <w:t>Ag</w:t>
      </w:r>
      <w:r>
        <w:rPr>
          <w:spacing w:val="-1"/>
        </w:rPr>
        <w:t> </w:t>
      </w:r>
      <w:r>
        <w:rPr/>
        <w:t>Decision</w:t>
      </w:r>
      <w:r>
        <w:rPr>
          <w:spacing w:val="-1"/>
        </w:rPr>
        <w:t> </w:t>
      </w:r>
      <w:r>
        <w:rPr/>
        <w:t>Maker File</w:t>
      </w:r>
      <w:r>
        <w:rPr>
          <w:spacing w:val="-1"/>
        </w:rPr>
        <w:t> </w:t>
      </w:r>
      <w:r>
        <w:rPr/>
        <w:t>B2-</w:t>
      </w:r>
      <w:r>
        <w:rPr>
          <w:spacing w:val="-5"/>
        </w:rPr>
        <w:t>55.</w:t>
      </w:r>
    </w:p>
    <w:p>
      <w:pPr>
        <w:pStyle w:val="BodyText"/>
        <w:ind w:left="0"/>
      </w:pPr>
    </w:p>
    <w:p>
      <w:pPr>
        <w:spacing w:before="0"/>
        <w:ind w:left="360" w:right="0" w:firstLine="0"/>
        <w:jc w:val="left"/>
        <w:rPr>
          <w:i/>
          <w:sz w:val="24"/>
        </w:rPr>
      </w:pPr>
      <w:r>
        <w:rPr>
          <w:i/>
          <w:sz w:val="24"/>
        </w:rPr>
        <w:t>Extension</w:t>
      </w:r>
      <w:r>
        <w:rPr>
          <w:i/>
          <w:spacing w:val="-4"/>
          <w:sz w:val="24"/>
        </w:rPr>
        <w:t> </w:t>
      </w:r>
      <w:r>
        <w:rPr>
          <w:i/>
          <w:sz w:val="24"/>
        </w:rPr>
        <w:t>Decision</w:t>
      </w:r>
      <w:r>
        <w:rPr>
          <w:i/>
          <w:spacing w:val="-2"/>
          <w:sz w:val="24"/>
        </w:rPr>
        <w:t> Tools</w:t>
      </w:r>
    </w:p>
    <w:p>
      <w:pPr>
        <w:pStyle w:val="BodyText"/>
        <w:ind w:right="687" w:hanging="720"/>
      </w:pPr>
      <w:r>
        <w:rPr/>
        <w:t>“To</w:t>
      </w:r>
      <w:r>
        <w:rPr>
          <w:spacing w:val="-3"/>
        </w:rPr>
        <w:t> </w:t>
      </w:r>
      <w:r>
        <w:rPr/>
        <w:t>Grow</w:t>
      </w:r>
      <w:r>
        <w:rPr>
          <w:spacing w:val="-5"/>
        </w:rPr>
        <w:t> </w:t>
      </w:r>
      <w:r>
        <w:rPr/>
        <w:t>or</w:t>
      </w:r>
      <w:r>
        <w:rPr>
          <w:spacing w:val="-3"/>
        </w:rPr>
        <w:t> </w:t>
      </w:r>
      <w:r>
        <w:rPr/>
        <w:t>not</w:t>
      </w:r>
      <w:r>
        <w:rPr>
          <w:spacing w:val="-3"/>
        </w:rPr>
        <w:t> </w:t>
      </w:r>
      <w:r>
        <w:rPr/>
        <w:t>to</w:t>
      </w:r>
      <w:r>
        <w:rPr>
          <w:spacing w:val="-3"/>
        </w:rPr>
        <w:t> </w:t>
      </w:r>
      <w:r>
        <w:rPr/>
        <w:t>Grow:</w:t>
      </w:r>
      <w:r>
        <w:rPr>
          <w:spacing w:val="-3"/>
        </w:rPr>
        <w:t> </w:t>
      </w:r>
      <w:r>
        <w:rPr/>
        <w:t>A</w:t>
      </w:r>
      <w:r>
        <w:rPr>
          <w:spacing w:val="-4"/>
        </w:rPr>
        <w:t> </w:t>
      </w:r>
      <w:r>
        <w:rPr/>
        <w:t>Tool</w:t>
      </w:r>
      <w:r>
        <w:rPr>
          <w:spacing w:val="-3"/>
        </w:rPr>
        <w:t> </w:t>
      </w:r>
      <w:r>
        <w:rPr/>
        <w:t>for</w:t>
      </w:r>
      <w:r>
        <w:rPr>
          <w:spacing w:val="-4"/>
        </w:rPr>
        <w:t> </w:t>
      </w:r>
      <w:r>
        <w:rPr/>
        <w:t>Comparing</w:t>
      </w:r>
      <w:r>
        <w:rPr>
          <w:spacing w:val="-3"/>
        </w:rPr>
        <w:t> </w:t>
      </w:r>
      <w:r>
        <w:rPr/>
        <w:t>Returns</w:t>
      </w:r>
      <w:r>
        <w:rPr>
          <w:spacing w:val="-4"/>
        </w:rPr>
        <w:t> </w:t>
      </w:r>
      <w:r>
        <w:rPr/>
        <w:t>to</w:t>
      </w:r>
      <w:r>
        <w:rPr>
          <w:spacing w:val="-3"/>
        </w:rPr>
        <w:t> </w:t>
      </w:r>
      <w:r>
        <w:rPr/>
        <w:t>Switchgrass</w:t>
      </w:r>
      <w:r>
        <w:rPr>
          <w:spacing w:val="-4"/>
        </w:rPr>
        <w:t> </w:t>
      </w:r>
      <w:r>
        <w:rPr/>
        <w:t>for</w:t>
      </w:r>
      <w:r>
        <w:rPr>
          <w:spacing w:val="-4"/>
        </w:rPr>
        <w:t> </w:t>
      </w:r>
      <w:r>
        <w:rPr/>
        <w:t>Bioenergy</w:t>
      </w:r>
      <w:r>
        <w:rPr>
          <w:spacing w:val="-3"/>
        </w:rPr>
        <w:t> </w:t>
      </w:r>
      <w:r>
        <w:rPr/>
        <w:t>with Annual Crops and CRP.” Ag Decision Maker File A1-27.</w:t>
      </w:r>
    </w:p>
    <w:p>
      <w:pPr>
        <w:pStyle w:val="BodyText"/>
        <w:ind w:right="393" w:hanging="720"/>
      </w:pPr>
      <w:r>
        <w:rPr/>
        <w:t>“Estimated</w:t>
      </w:r>
      <w:r>
        <w:rPr>
          <w:spacing w:val="-4"/>
        </w:rPr>
        <w:t> </w:t>
      </w:r>
      <w:r>
        <w:rPr/>
        <w:t>Cost</w:t>
      </w:r>
      <w:r>
        <w:rPr>
          <w:spacing w:val="-4"/>
        </w:rPr>
        <w:t> </w:t>
      </w:r>
      <w:r>
        <w:rPr/>
        <w:t>of</w:t>
      </w:r>
      <w:r>
        <w:rPr>
          <w:spacing w:val="-4"/>
        </w:rPr>
        <w:t> </w:t>
      </w:r>
      <w:r>
        <w:rPr/>
        <w:t>Establishment</w:t>
      </w:r>
      <w:r>
        <w:rPr>
          <w:spacing w:val="-4"/>
        </w:rPr>
        <w:t> </w:t>
      </w:r>
      <w:r>
        <w:rPr/>
        <w:t>and</w:t>
      </w:r>
      <w:r>
        <w:rPr>
          <w:spacing w:val="-4"/>
        </w:rPr>
        <w:t> </w:t>
      </w:r>
      <w:r>
        <w:rPr/>
        <w:t>Production</w:t>
      </w:r>
      <w:r>
        <w:rPr>
          <w:spacing w:val="-4"/>
        </w:rPr>
        <w:t> </w:t>
      </w:r>
      <w:r>
        <w:rPr/>
        <w:t>of</w:t>
      </w:r>
      <w:r>
        <w:rPr>
          <w:spacing w:val="-5"/>
        </w:rPr>
        <w:t> </w:t>
      </w:r>
      <w:r>
        <w:rPr/>
        <w:t>Miscanthus</w:t>
      </w:r>
      <w:r>
        <w:rPr>
          <w:spacing w:val="-4"/>
        </w:rPr>
        <w:t> </w:t>
      </w:r>
      <w:r>
        <w:rPr/>
        <w:t>in</w:t>
      </w:r>
      <w:r>
        <w:rPr>
          <w:spacing w:val="-2"/>
        </w:rPr>
        <w:t> </w:t>
      </w:r>
      <w:r>
        <w:rPr/>
        <w:t>Iowa.”</w:t>
      </w:r>
      <w:r>
        <w:rPr>
          <w:spacing w:val="-3"/>
        </w:rPr>
        <w:t> </w:t>
      </w:r>
      <w:r>
        <w:rPr/>
        <w:t>Ag</w:t>
      </w:r>
      <w:r>
        <w:rPr>
          <w:spacing w:val="-4"/>
        </w:rPr>
        <w:t> </w:t>
      </w:r>
      <w:r>
        <w:rPr/>
        <w:t>Decision</w:t>
      </w:r>
      <w:r>
        <w:rPr>
          <w:spacing w:val="-4"/>
        </w:rPr>
        <w:t> </w:t>
      </w:r>
      <w:r>
        <w:rPr/>
        <w:t>Maker File A1-28.</w:t>
      </w:r>
    </w:p>
    <w:p>
      <w:pPr>
        <w:pStyle w:val="BodyText"/>
        <w:ind w:right="687" w:hanging="720"/>
      </w:pPr>
      <w:r>
        <w:rPr/>
        <w:t>“Estimated</w:t>
      </w:r>
      <w:r>
        <w:rPr>
          <w:spacing w:val="-4"/>
        </w:rPr>
        <w:t> </w:t>
      </w:r>
      <w:r>
        <w:rPr/>
        <w:t>Cost</w:t>
      </w:r>
      <w:r>
        <w:rPr>
          <w:spacing w:val="-4"/>
        </w:rPr>
        <w:t> </w:t>
      </w:r>
      <w:r>
        <w:rPr/>
        <w:t>of</w:t>
      </w:r>
      <w:r>
        <w:rPr>
          <w:spacing w:val="-4"/>
        </w:rPr>
        <w:t> </w:t>
      </w:r>
      <w:r>
        <w:rPr/>
        <w:t>Establishment</w:t>
      </w:r>
      <w:r>
        <w:rPr>
          <w:spacing w:val="-4"/>
        </w:rPr>
        <w:t> </w:t>
      </w:r>
      <w:r>
        <w:rPr/>
        <w:t>and</w:t>
      </w:r>
      <w:r>
        <w:rPr>
          <w:spacing w:val="-4"/>
        </w:rPr>
        <w:t> </w:t>
      </w:r>
      <w:r>
        <w:rPr/>
        <w:t>Production</w:t>
      </w:r>
      <w:r>
        <w:rPr>
          <w:spacing w:val="-4"/>
        </w:rPr>
        <w:t> </w:t>
      </w:r>
      <w:r>
        <w:rPr/>
        <w:t>of</w:t>
      </w:r>
      <w:r>
        <w:rPr>
          <w:spacing w:val="-5"/>
        </w:rPr>
        <w:t> </w:t>
      </w:r>
      <w:r>
        <w:rPr/>
        <w:t>‘Liberty’</w:t>
      </w:r>
      <w:r>
        <w:rPr>
          <w:spacing w:val="-4"/>
        </w:rPr>
        <w:t> </w:t>
      </w:r>
      <w:r>
        <w:rPr/>
        <w:t>Switchgrass</w:t>
      </w:r>
      <w:r>
        <w:rPr>
          <w:spacing w:val="-2"/>
        </w:rPr>
        <w:t> </w:t>
      </w:r>
      <w:r>
        <w:rPr/>
        <w:t>in</w:t>
      </w:r>
      <w:r>
        <w:rPr>
          <w:spacing w:val="-4"/>
        </w:rPr>
        <w:t> </w:t>
      </w:r>
      <w:r>
        <w:rPr/>
        <w:t>Iowa.”</w:t>
      </w:r>
      <w:r>
        <w:rPr>
          <w:spacing w:val="-5"/>
        </w:rPr>
        <w:t> </w:t>
      </w:r>
      <w:r>
        <w:rPr/>
        <w:t>Ag Decision Maker File A1-29.</w:t>
      </w:r>
    </w:p>
    <w:p>
      <w:pPr>
        <w:pStyle w:val="BodyText"/>
        <w:ind w:left="360"/>
      </w:pPr>
      <w:r>
        <w:rPr/>
        <w:t>“Projected</w:t>
      </w:r>
      <w:r>
        <w:rPr>
          <w:spacing w:val="-4"/>
        </w:rPr>
        <w:t> </w:t>
      </w:r>
      <w:r>
        <w:rPr/>
        <w:t>ACRE</w:t>
      </w:r>
      <w:r>
        <w:rPr>
          <w:spacing w:val="-1"/>
        </w:rPr>
        <w:t> </w:t>
      </w:r>
      <w:r>
        <w:rPr/>
        <w:t>Payment</w:t>
      </w:r>
      <w:r>
        <w:rPr>
          <w:spacing w:val="-2"/>
        </w:rPr>
        <w:t> </w:t>
      </w:r>
      <w:r>
        <w:rPr/>
        <w:t>Rates</w:t>
      </w:r>
      <w:r>
        <w:rPr>
          <w:spacing w:val="-2"/>
        </w:rPr>
        <w:t> </w:t>
      </w:r>
      <w:r>
        <w:rPr/>
        <w:t>for</w:t>
      </w:r>
      <w:r>
        <w:rPr>
          <w:spacing w:val="-1"/>
        </w:rPr>
        <w:t> </w:t>
      </w:r>
      <w:r>
        <w:rPr/>
        <w:t>Iowa</w:t>
      </w:r>
      <w:r>
        <w:rPr>
          <w:spacing w:val="-2"/>
        </w:rPr>
        <w:t> </w:t>
      </w:r>
      <w:r>
        <w:rPr/>
        <w:t>Crops.”</w:t>
      </w:r>
      <w:r>
        <w:rPr>
          <w:spacing w:val="-3"/>
        </w:rPr>
        <w:t> </w:t>
      </w:r>
      <w:r>
        <w:rPr/>
        <w:t>Ag</w:t>
      </w:r>
      <w:r>
        <w:rPr>
          <w:spacing w:val="-1"/>
        </w:rPr>
        <w:t> </w:t>
      </w:r>
      <w:r>
        <w:rPr/>
        <w:t>Decision</w:t>
      </w:r>
      <w:r>
        <w:rPr>
          <w:spacing w:val="-2"/>
        </w:rPr>
        <w:t> </w:t>
      </w:r>
      <w:r>
        <w:rPr/>
        <w:t>Maker File</w:t>
      </w:r>
      <w:r>
        <w:rPr>
          <w:spacing w:val="-2"/>
        </w:rPr>
        <w:t> </w:t>
      </w:r>
      <w:r>
        <w:rPr/>
        <w:t>A1-</w:t>
      </w:r>
      <w:r>
        <w:rPr>
          <w:spacing w:val="-5"/>
        </w:rPr>
        <w:t>33.</w:t>
      </w:r>
    </w:p>
    <w:p>
      <w:pPr>
        <w:pStyle w:val="BodyText"/>
        <w:ind w:right="687" w:hanging="720"/>
      </w:pPr>
      <w:r>
        <w:rPr/>
        <w:t>“Agricultural</w:t>
      </w:r>
      <w:r>
        <w:rPr>
          <w:spacing w:val="-4"/>
        </w:rPr>
        <w:t> </w:t>
      </w:r>
      <w:r>
        <w:rPr/>
        <w:t>Act</w:t>
      </w:r>
      <w:r>
        <w:rPr>
          <w:spacing w:val="-4"/>
        </w:rPr>
        <w:t> </w:t>
      </w:r>
      <w:r>
        <w:rPr/>
        <w:t>of</w:t>
      </w:r>
      <w:r>
        <w:rPr>
          <w:spacing w:val="-4"/>
        </w:rPr>
        <w:t> </w:t>
      </w:r>
      <w:r>
        <w:rPr/>
        <w:t>2014</w:t>
      </w:r>
      <w:r>
        <w:rPr>
          <w:spacing w:val="-4"/>
        </w:rPr>
        <w:t> </w:t>
      </w:r>
      <w:r>
        <w:rPr/>
        <w:t>–</w:t>
      </w:r>
      <w:r>
        <w:rPr>
          <w:spacing w:val="-4"/>
        </w:rPr>
        <w:t> </w:t>
      </w:r>
      <w:r>
        <w:rPr/>
        <w:t>2014-2018</w:t>
      </w:r>
      <w:r>
        <w:rPr>
          <w:spacing w:val="-4"/>
        </w:rPr>
        <w:t> </w:t>
      </w:r>
      <w:r>
        <w:rPr/>
        <w:t>Base</w:t>
      </w:r>
      <w:r>
        <w:rPr>
          <w:spacing w:val="-5"/>
        </w:rPr>
        <w:t> </w:t>
      </w:r>
      <w:r>
        <w:rPr/>
        <w:t>Acres</w:t>
      </w:r>
      <w:r>
        <w:rPr>
          <w:spacing w:val="-5"/>
        </w:rPr>
        <w:t> </w:t>
      </w:r>
      <w:r>
        <w:rPr/>
        <w:t>Reallocation</w:t>
      </w:r>
      <w:r>
        <w:rPr>
          <w:spacing w:val="-4"/>
        </w:rPr>
        <w:t> </w:t>
      </w:r>
      <w:r>
        <w:rPr/>
        <w:t>and</w:t>
      </w:r>
      <w:r>
        <w:rPr>
          <w:spacing w:val="-4"/>
        </w:rPr>
        <w:t> </w:t>
      </w:r>
      <w:r>
        <w:rPr/>
        <w:t>Yield</w:t>
      </w:r>
      <w:r>
        <w:rPr>
          <w:spacing w:val="-2"/>
        </w:rPr>
        <w:t> </w:t>
      </w:r>
      <w:r>
        <w:rPr/>
        <w:t>Update.”</w:t>
      </w:r>
      <w:r>
        <w:rPr>
          <w:spacing w:val="-5"/>
        </w:rPr>
        <w:t> </w:t>
      </w:r>
      <w:r>
        <w:rPr/>
        <w:t>Ag Decision Maker File A1-35.</w:t>
      </w:r>
    </w:p>
    <w:p>
      <w:pPr>
        <w:pStyle w:val="BodyText"/>
        <w:spacing w:before="1"/>
        <w:ind w:left="360"/>
      </w:pPr>
      <w:r>
        <w:rPr/>
        <w:t>“Farm</w:t>
      </w:r>
      <w:r>
        <w:rPr>
          <w:spacing w:val="-2"/>
        </w:rPr>
        <w:t> </w:t>
      </w:r>
      <w:r>
        <w:rPr/>
        <w:t>Bill</w:t>
      </w:r>
      <w:r>
        <w:rPr>
          <w:spacing w:val="-1"/>
        </w:rPr>
        <w:t> </w:t>
      </w:r>
      <w:r>
        <w:rPr/>
        <w:t>Calculator.”</w:t>
      </w:r>
      <w:r>
        <w:rPr>
          <w:spacing w:val="-3"/>
        </w:rPr>
        <w:t> </w:t>
      </w:r>
      <w:r>
        <w:rPr/>
        <w:t>Ag</w:t>
      </w:r>
      <w:r>
        <w:rPr>
          <w:spacing w:val="-1"/>
        </w:rPr>
        <w:t> </w:t>
      </w:r>
      <w:r>
        <w:rPr/>
        <w:t>Decision</w:t>
      </w:r>
      <w:r>
        <w:rPr>
          <w:spacing w:val="-2"/>
        </w:rPr>
        <w:t> </w:t>
      </w:r>
      <w:r>
        <w:rPr/>
        <w:t>Maker</w:t>
      </w:r>
      <w:r>
        <w:rPr>
          <w:spacing w:val="-1"/>
        </w:rPr>
        <w:t> </w:t>
      </w:r>
      <w:r>
        <w:rPr/>
        <w:t>File A1-</w:t>
      </w:r>
      <w:r>
        <w:rPr>
          <w:spacing w:val="-5"/>
        </w:rPr>
        <w:t>36.</w:t>
      </w:r>
    </w:p>
    <w:p>
      <w:pPr>
        <w:pStyle w:val="BodyText"/>
        <w:ind w:left="360"/>
      </w:pPr>
      <w:r>
        <w:rPr/>
        <w:t>“Season</w:t>
      </w:r>
      <w:r>
        <w:rPr>
          <w:spacing w:val="-4"/>
        </w:rPr>
        <w:t> </w:t>
      </w:r>
      <w:r>
        <w:rPr/>
        <w:t>Average</w:t>
      </w:r>
      <w:r>
        <w:rPr>
          <w:spacing w:val="-2"/>
        </w:rPr>
        <w:t> </w:t>
      </w:r>
      <w:r>
        <w:rPr/>
        <w:t>Price</w:t>
      </w:r>
      <w:r>
        <w:rPr>
          <w:spacing w:val="-2"/>
        </w:rPr>
        <w:t> </w:t>
      </w:r>
      <w:r>
        <w:rPr/>
        <w:t>Calculator.”</w:t>
      </w:r>
      <w:r>
        <w:rPr>
          <w:spacing w:val="-2"/>
        </w:rPr>
        <w:t> </w:t>
      </w:r>
      <w:r>
        <w:rPr/>
        <w:t>Ag</w:t>
      </w:r>
      <w:r>
        <w:rPr>
          <w:spacing w:val="-1"/>
        </w:rPr>
        <w:t> </w:t>
      </w:r>
      <w:r>
        <w:rPr/>
        <w:t>Decision</w:t>
      </w:r>
      <w:r>
        <w:rPr>
          <w:spacing w:val="1"/>
        </w:rPr>
        <w:t> </w:t>
      </w:r>
      <w:r>
        <w:rPr/>
        <w:t>Maker File</w:t>
      </w:r>
      <w:r>
        <w:rPr>
          <w:spacing w:val="-2"/>
        </w:rPr>
        <w:t> </w:t>
      </w:r>
      <w:r>
        <w:rPr/>
        <w:t>A2-</w:t>
      </w:r>
      <w:r>
        <w:rPr>
          <w:spacing w:val="-5"/>
        </w:rPr>
        <w:t>15.</w:t>
      </w:r>
    </w:p>
    <w:p>
      <w:pPr>
        <w:pStyle w:val="BodyText"/>
        <w:ind w:left="360"/>
      </w:pPr>
      <w:r>
        <w:rPr/>
        <w:t>“Estimating</w:t>
      </w:r>
      <w:r>
        <w:rPr>
          <w:spacing w:val="-1"/>
        </w:rPr>
        <w:t> </w:t>
      </w:r>
      <w:r>
        <w:rPr/>
        <w:t>Corn</w:t>
      </w:r>
      <w:r>
        <w:rPr>
          <w:spacing w:val="-1"/>
        </w:rPr>
        <w:t> </w:t>
      </w:r>
      <w:r>
        <w:rPr/>
        <w:t>Use</w:t>
      </w:r>
      <w:r>
        <w:rPr>
          <w:spacing w:val="-2"/>
        </w:rPr>
        <w:t> </w:t>
      </w:r>
      <w:r>
        <w:rPr/>
        <w:t>by</w:t>
      </w:r>
      <w:r>
        <w:rPr>
          <w:spacing w:val="-1"/>
        </w:rPr>
        <w:t> </w:t>
      </w:r>
      <w:r>
        <w:rPr/>
        <w:t>Iowa</w:t>
      </w:r>
      <w:r>
        <w:rPr>
          <w:spacing w:val="-3"/>
        </w:rPr>
        <w:t> </w:t>
      </w:r>
      <w:r>
        <w:rPr/>
        <w:t>Livestock</w:t>
      </w:r>
      <w:r>
        <w:rPr>
          <w:spacing w:val="1"/>
        </w:rPr>
        <w:t> </w:t>
      </w:r>
      <w:r>
        <w:rPr/>
        <w:t>and</w:t>
      </w:r>
      <w:r>
        <w:rPr>
          <w:spacing w:val="-1"/>
        </w:rPr>
        <w:t> </w:t>
      </w:r>
      <w:r>
        <w:rPr/>
        <w:t>Poultry.”</w:t>
      </w:r>
      <w:r>
        <w:rPr>
          <w:spacing w:val="-2"/>
        </w:rPr>
        <w:t> </w:t>
      </w:r>
      <w:r>
        <w:rPr/>
        <w:t>Ag</w:t>
      </w:r>
      <w:r>
        <w:rPr>
          <w:spacing w:val="-1"/>
        </w:rPr>
        <w:t> </w:t>
      </w:r>
      <w:r>
        <w:rPr/>
        <w:t>Decision</w:t>
      </w:r>
      <w:r>
        <w:rPr>
          <w:spacing w:val="-1"/>
        </w:rPr>
        <w:t> </w:t>
      </w:r>
      <w:r>
        <w:rPr/>
        <w:t>Maker File</w:t>
      </w:r>
      <w:r>
        <w:rPr>
          <w:spacing w:val="-1"/>
        </w:rPr>
        <w:t> </w:t>
      </w:r>
      <w:r>
        <w:rPr/>
        <w:t>B2-</w:t>
      </w:r>
      <w:r>
        <w:rPr>
          <w:spacing w:val="-5"/>
        </w:rPr>
        <w:t>55.</w:t>
      </w:r>
    </w:p>
    <w:p>
      <w:pPr>
        <w:pStyle w:val="BodyText"/>
        <w:ind w:left="0"/>
      </w:pPr>
    </w:p>
    <w:p>
      <w:pPr>
        <w:spacing w:before="0"/>
        <w:ind w:left="360" w:right="0" w:firstLine="0"/>
        <w:jc w:val="left"/>
        <w:rPr>
          <w:i/>
          <w:sz w:val="24"/>
        </w:rPr>
      </w:pPr>
      <w:r>
        <w:rPr>
          <w:i/>
          <w:sz w:val="24"/>
        </w:rPr>
        <w:t>Book</w:t>
      </w:r>
      <w:r>
        <w:rPr>
          <w:i/>
          <w:spacing w:val="-2"/>
          <w:sz w:val="24"/>
        </w:rPr>
        <w:t> Chapters</w:t>
      </w:r>
    </w:p>
    <w:p>
      <w:pPr>
        <w:pStyle w:val="BodyText"/>
        <w:ind w:right="687" w:hanging="720"/>
      </w:pPr>
      <w:r>
        <w:rPr>
          <w:b/>
        </w:rPr>
        <w:t>Chad</w:t>
      </w:r>
      <w:r>
        <w:rPr>
          <w:b/>
          <w:spacing w:val="-2"/>
        </w:rPr>
        <w:t> </w:t>
      </w:r>
      <w:r>
        <w:rPr>
          <w:b/>
        </w:rPr>
        <w:t>Hart.</w:t>
      </w:r>
      <w:r>
        <w:rPr>
          <w:b/>
          <w:spacing w:val="-3"/>
        </w:rPr>
        <w:t> </w:t>
      </w:r>
      <w:r>
        <w:rPr/>
        <w:t>“The</w:t>
      </w:r>
      <w:r>
        <w:rPr>
          <w:spacing w:val="-5"/>
        </w:rPr>
        <w:t> </w:t>
      </w:r>
      <w:r>
        <w:rPr/>
        <w:t>Economic</w:t>
      </w:r>
      <w:r>
        <w:rPr>
          <w:spacing w:val="-4"/>
        </w:rPr>
        <w:t> </w:t>
      </w:r>
      <w:r>
        <w:rPr/>
        <w:t>Evolution</w:t>
      </w:r>
      <w:r>
        <w:rPr>
          <w:spacing w:val="-3"/>
        </w:rPr>
        <w:t> </w:t>
      </w:r>
      <w:r>
        <w:rPr/>
        <w:t>of</w:t>
      </w:r>
      <w:r>
        <w:rPr>
          <w:spacing w:val="-3"/>
        </w:rPr>
        <w:t> </w:t>
      </w:r>
      <w:r>
        <w:rPr/>
        <w:t>the</w:t>
      </w:r>
      <w:r>
        <w:rPr>
          <w:spacing w:val="-4"/>
        </w:rPr>
        <w:t> </w:t>
      </w:r>
      <w:r>
        <w:rPr/>
        <w:t>Soybean</w:t>
      </w:r>
      <w:r>
        <w:rPr>
          <w:spacing w:val="-1"/>
        </w:rPr>
        <w:t> </w:t>
      </w:r>
      <w:r>
        <w:rPr/>
        <w:t>Industry.”</w:t>
      </w:r>
      <w:r>
        <w:rPr>
          <w:spacing w:val="-4"/>
        </w:rPr>
        <w:t> </w:t>
      </w:r>
      <w:r>
        <w:rPr/>
        <w:t>Chapter</w:t>
      </w:r>
      <w:r>
        <w:rPr>
          <w:spacing w:val="-3"/>
        </w:rPr>
        <w:t> </w:t>
      </w:r>
      <w:r>
        <w:rPr/>
        <w:t>1</w:t>
      </w:r>
      <w:r>
        <w:rPr>
          <w:spacing w:val="-3"/>
        </w:rPr>
        <w:t> </w:t>
      </w:r>
      <w:r>
        <w:rPr/>
        <w:t>in</w:t>
      </w:r>
      <w:r>
        <w:rPr>
          <w:spacing w:val="-2"/>
        </w:rPr>
        <w:t> </w:t>
      </w:r>
      <w:r>
        <w:rPr>
          <w:i/>
        </w:rPr>
        <w:t>The</w:t>
      </w:r>
      <w:r>
        <w:rPr>
          <w:i/>
          <w:spacing w:val="-4"/>
        </w:rPr>
        <w:t> </w:t>
      </w:r>
      <w:r>
        <w:rPr>
          <w:i/>
        </w:rPr>
        <w:t>Soybean Genome. </w:t>
      </w:r>
      <w:r>
        <w:rPr/>
        <w:t>Edited by H. T. Nguyen and M. K. Bhattacharyya. Springer International Publishing. 2017.</w:t>
      </w:r>
    </w:p>
    <w:p>
      <w:pPr>
        <w:spacing w:before="0"/>
        <w:ind w:left="1080" w:right="393" w:hanging="720"/>
        <w:jc w:val="left"/>
        <w:rPr>
          <w:sz w:val="24"/>
        </w:rPr>
      </w:pPr>
      <w:r>
        <w:rPr>
          <w:b/>
          <w:sz w:val="24"/>
        </w:rPr>
        <w:t>Chad</w:t>
      </w:r>
      <w:r>
        <w:rPr>
          <w:b/>
          <w:spacing w:val="-2"/>
          <w:sz w:val="24"/>
        </w:rPr>
        <w:t> </w:t>
      </w:r>
      <w:r>
        <w:rPr>
          <w:b/>
          <w:sz w:val="24"/>
        </w:rPr>
        <w:t>Hart</w:t>
      </w:r>
      <w:r>
        <w:rPr>
          <w:sz w:val="24"/>
        </w:rPr>
        <w:t>.</w:t>
      </w:r>
      <w:r>
        <w:rPr>
          <w:spacing w:val="-3"/>
          <w:sz w:val="24"/>
        </w:rPr>
        <w:t> </w:t>
      </w:r>
      <w:r>
        <w:rPr>
          <w:sz w:val="24"/>
        </w:rPr>
        <w:t>“The</w:t>
      </w:r>
      <w:r>
        <w:rPr>
          <w:spacing w:val="-5"/>
          <w:sz w:val="24"/>
        </w:rPr>
        <w:t> </w:t>
      </w:r>
      <w:r>
        <w:rPr>
          <w:sz w:val="24"/>
        </w:rPr>
        <w:t>Current</w:t>
      </w:r>
      <w:r>
        <w:rPr>
          <w:spacing w:val="-3"/>
          <w:sz w:val="24"/>
        </w:rPr>
        <w:t> </w:t>
      </w:r>
      <w:r>
        <w:rPr>
          <w:sz w:val="24"/>
        </w:rPr>
        <w:t>State</w:t>
      </w:r>
      <w:r>
        <w:rPr>
          <w:spacing w:val="-4"/>
          <w:sz w:val="24"/>
        </w:rPr>
        <w:t> </w:t>
      </w:r>
      <w:r>
        <w:rPr>
          <w:sz w:val="24"/>
        </w:rPr>
        <w:t>of</w:t>
      </w:r>
      <w:r>
        <w:rPr>
          <w:spacing w:val="-3"/>
          <w:sz w:val="24"/>
        </w:rPr>
        <w:t> </w:t>
      </w:r>
      <w:r>
        <w:rPr>
          <w:sz w:val="24"/>
        </w:rPr>
        <w:t>Federally-Supported</w:t>
      </w:r>
      <w:r>
        <w:rPr>
          <w:spacing w:val="-3"/>
          <w:sz w:val="24"/>
        </w:rPr>
        <w:t> </w:t>
      </w:r>
      <w:r>
        <w:rPr>
          <w:sz w:val="24"/>
        </w:rPr>
        <w:t>Livestock</w:t>
      </w:r>
      <w:r>
        <w:rPr>
          <w:spacing w:val="-2"/>
          <w:sz w:val="24"/>
        </w:rPr>
        <w:t> </w:t>
      </w:r>
      <w:r>
        <w:rPr>
          <w:sz w:val="24"/>
        </w:rPr>
        <w:t>Insurance.”</w:t>
      </w:r>
      <w:r>
        <w:rPr>
          <w:spacing w:val="-4"/>
          <w:sz w:val="24"/>
        </w:rPr>
        <w:t> </w:t>
      </w:r>
      <w:r>
        <w:rPr>
          <w:sz w:val="24"/>
        </w:rPr>
        <w:t>Chapter</w:t>
      </w:r>
      <w:r>
        <w:rPr>
          <w:spacing w:val="-5"/>
          <w:sz w:val="24"/>
        </w:rPr>
        <w:t> </w:t>
      </w:r>
      <w:r>
        <w:rPr>
          <w:sz w:val="24"/>
        </w:rPr>
        <w:t>14</w:t>
      </w:r>
      <w:r>
        <w:rPr>
          <w:spacing w:val="-3"/>
          <w:sz w:val="24"/>
        </w:rPr>
        <w:t> </w:t>
      </w:r>
      <w:r>
        <w:rPr>
          <w:sz w:val="24"/>
        </w:rPr>
        <w:t>in</w:t>
      </w:r>
      <w:r>
        <w:rPr>
          <w:spacing w:val="-2"/>
          <w:sz w:val="24"/>
        </w:rPr>
        <w:t> </w:t>
      </w:r>
      <w:r>
        <w:rPr>
          <w:i/>
          <w:sz w:val="24"/>
        </w:rPr>
        <w:t>The Economics of Livestock Disease Insurance: Concepts, Issues and International Case Studies</w:t>
      </w:r>
      <w:r>
        <w:rPr>
          <w:sz w:val="24"/>
        </w:rPr>
        <w:t>. Edited by S. R. Koontz, D. L. Hoag, D. D. Thilmany, J. W. Green, and J. L. Grannis. Wallingford: CABI Publishing. 2006.</w:t>
      </w:r>
    </w:p>
    <w:p>
      <w:pPr>
        <w:spacing w:before="1"/>
        <w:ind w:left="1080" w:right="320" w:hanging="720"/>
        <w:jc w:val="left"/>
        <w:rPr>
          <w:sz w:val="24"/>
        </w:rPr>
      </w:pPr>
      <w:r>
        <w:rPr>
          <w:b/>
          <w:sz w:val="24"/>
        </w:rPr>
        <w:t>Chad Hart </w:t>
      </w:r>
      <w:r>
        <w:rPr>
          <w:sz w:val="24"/>
        </w:rPr>
        <w:t>and John C. Beghin. “Rethinking Agricultural Domestic Support under the World Trade</w:t>
      </w:r>
      <w:r>
        <w:rPr>
          <w:spacing w:val="-4"/>
          <w:sz w:val="24"/>
        </w:rPr>
        <w:t> </w:t>
      </w:r>
      <w:r>
        <w:rPr>
          <w:sz w:val="24"/>
        </w:rPr>
        <w:t>Organization.”</w:t>
      </w:r>
      <w:r>
        <w:rPr>
          <w:spacing w:val="-4"/>
          <w:sz w:val="24"/>
        </w:rPr>
        <w:t> </w:t>
      </w:r>
      <w:r>
        <w:rPr>
          <w:sz w:val="24"/>
        </w:rPr>
        <w:t>Chapter</w:t>
      </w:r>
      <w:r>
        <w:rPr>
          <w:spacing w:val="-5"/>
          <w:sz w:val="24"/>
        </w:rPr>
        <w:t> </w:t>
      </w:r>
      <w:r>
        <w:rPr>
          <w:sz w:val="24"/>
        </w:rPr>
        <w:t>8</w:t>
      </w:r>
      <w:r>
        <w:rPr>
          <w:spacing w:val="-3"/>
          <w:sz w:val="24"/>
        </w:rPr>
        <w:t> </w:t>
      </w:r>
      <w:r>
        <w:rPr>
          <w:sz w:val="24"/>
        </w:rPr>
        <w:t>in</w:t>
      </w:r>
      <w:r>
        <w:rPr>
          <w:spacing w:val="-4"/>
          <w:sz w:val="24"/>
        </w:rPr>
        <w:t> </w:t>
      </w:r>
      <w:r>
        <w:rPr>
          <w:i/>
          <w:sz w:val="24"/>
        </w:rPr>
        <w:t>Agricultural</w:t>
      </w:r>
      <w:r>
        <w:rPr>
          <w:i/>
          <w:spacing w:val="-3"/>
          <w:sz w:val="24"/>
        </w:rPr>
        <w:t> </w:t>
      </w:r>
      <w:r>
        <w:rPr>
          <w:i/>
          <w:sz w:val="24"/>
        </w:rPr>
        <w:t>Trade</w:t>
      </w:r>
      <w:r>
        <w:rPr>
          <w:i/>
          <w:spacing w:val="-4"/>
          <w:sz w:val="24"/>
        </w:rPr>
        <w:t> </w:t>
      </w:r>
      <w:r>
        <w:rPr>
          <w:i/>
          <w:sz w:val="24"/>
        </w:rPr>
        <w:t>Reform</w:t>
      </w:r>
      <w:r>
        <w:rPr>
          <w:i/>
          <w:spacing w:val="-4"/>
          <w:sz w:val="24"/>
        </w:rPr>
        <w:t> </w:t>
      </w:r>
      <w:r>
        <w:rPr>
          <w:i/>
          <w:sz w:val="24"/>
        </w:rPr>
        <w:t>and</w:t>
      </w:r>
      <w:r>
        <w:rPr>
          <w:i/>
          <w:spacing w:val="-3"/>
          <w:sz w:val="24"/>
        </w:rPr>
        <w:t> </w:t>
      </w:r>
      <w:r>
        <w:rPr>
          <w:i/>
          <w:sz w:val="24"/>
        </w:rPr>
        <w:t>the</w:t>
      </w:r>
      <w:r>
        <w:rPr>
          <w:i/>
          <w:spacing w:val="-4"/>
          <w:sz w:val="24"/>
        </w:rPr>
        <w:t> </w:t>
      </w:r>
      <w:r>
        <w:rPr>
          <w:i/>
          <w:sz w:val="24"/>
        </w:rPr>
        <w:t>Doha</w:t>
      </w:r>
      <w:r>
        <w:rPr>
          <w:i/>
          <w:spacing w:val="-3"/>
          <w:sz w:val="24"/>
        </w:rPr>
        <w:t> </w:t>
      </w:r>
      <w:r>
        <w:rPr>
          <w:i/>
          <w:sz w:val="24"/>
        </w:rPr>
        <w:t>Development Agenda</w:t>
      </w:r>
      <w:r>
        <w:rPr>
          <w:sz w:val="24"/>
        </w:rPr>
        <w:t>. Edited by K. Anderson and W. Martin. Basingstoke, U.K.: Palgrave Macmillian and The World Bank. 2006.</w:t>
      </w:r>
    </w:p>
    <w:p>
      <w:pPr>
        <w:pStyle w:val="BodyText"/>
        <w:ind w:right="393" w:hanging="720"/>
      </w:pPr>
      <w:r>
        <w:rPr/>
        <w:t>Bruce A. Babcock, </w:t>
      </w:r>
      <w:r>
        <w:rPr>
          <w:b/>
        </w:rPr>
        <w:t>Chad Hart</w:t>
      </w:r>
      <w:r>
        <w:rPr/>
        <w:t>, and Andrea Stoppa. “The</w:t>
      </w:r>
      <w:r>
        <w:rPr>
          <w:spacing w:val="-1"/>
        </w:rPr>
        <w:t> </w:t>
      </w:r>
      <w:r>
        <w:rPr/>
        <w:t>Management of Agricultural Risk in the</w:t>
      </w:r>
      <w:r>
        <w:rPr>
          <w:spacing w:val="-3"/>
        </w:rPr>
        <w:t> </w:t>
      </w:r>
      <w:r>
        <w:rPr/>
        <w:t>USA.”</w:t>
      </w:r>
      <w:r>
        <w:rPr>
          <w:spacing w:val="-4"/>
        </w:rPr>
        <w:t> </w:t>
      </w:r>
      <w:r>
        <w:rPr>
          <w:i/>
        </w:rPr>
        <w:t>The</w:t>
      </w:r>
      <w:r>
        <w:rPr>
          <w:i/>
          <w:spacing w:val="-4"/>
        </w:rPr>
        <w:t> </w:t>
      </w:r>
      <w:r>
        <w:rPr>
          <w:i/>
        </w:rPr>
        <w:t>Management</w:t>
      </w:r>
      <w:r>
        <w:rPr>
          <w:i/>
          <w:spacing w:val="-3"/>
        </w:rPr>
        <w:t> </w:t>
      </w:r>
      <w:r>
        <w:rPr>
          <w:i/>
        </w:rPr>
        <w:t>of</w:t>
      </w:r>
      <w:r>
        <w:rPr>
          <w:i/>
          <w:spacing w:val="-3"/>
        </w:rPr>
        <w:t> </w:t>
      </w:r>
      <w:r>
        <w:rPr>
          <w:i/>
        </w:rPr>
        <w:t>Risk</w:t>
      </w:r>
      <w:r>
        <w:rPr>
          <w:i/>
          <w:spacing w:val="-3"/>
        </w:rPr>
        <w:t> </w:t>
      </w:r>
      <w:r>
        <w:rPr>
          <w:i/>
        </w:rPr>
        <w:t>in</w:t>
      </w:r>
      <w:r>
        <w:rPr>
          <w:i/>
          <w:spacing w:val="-3"/>
        </w:rPr>
        <w:t> </w:t>
      </w:r>
      <w:r>
        <w:rPr>
          <w:i/>
        </w:rPr>
        <w:t>Agriculture:</w:t>
      </w:r>
      <w:r>
        <w:rPr>
          <w:i/>
          <w:spacing w:val="-3"/>
        </w:rPr>
        <w:t> </w:t>
      </w:r>
      <w:r>
        <w:rPr>
          <w:i/>
        </w:rPr>
        <w:t>Tools</w:t>
      </w:r>
      <w:r>
        <w:rPr>
          <w:i/>
          <w:spacing w:val="-4"/>
        </w:rPr>
        <w:t> </w:t>
      </w:r>
      <w:r>
        <w:rPr>
          <w:i/>
        </w:rPr>
        <w:t>and</w:t>
      </w:r>
      <w:r>
        <w:rPr>
          <w:i/>
          <w:spacing w:val="-3"/>
        </w:rPr>
        <w:t> </w:t>
      </w:r>
      <w:r>
        <w:rPr>
          <w:i/>
        </w:rPr>
        <w:t>Politics</w:t>
      </w:r>
      <w:r>
        <w:rPr/>
        <w:t>.</w:t>
      </w:r>
      <w:r>
        <w:rPr>
          <w:spacing w:val="-3"/>
        </w:rPr>
        <w:t> </w:t>
      </w:r>
      <w:r>
        <w:rPr/>
        <w:t>Volume</w:t>
      </w:r>
      <w:r>
        <w:rPr>
          <w:spacing w:val="-3"/>
        </w:rPr>
        <w:t> </w:t>
      </w:r>
      <w:r>
        <w:rPr/>
        <w:t>6</w:t>
      </w:r>
      <w:r>
        <w:rPr>
          <w:spacing w:val="-3"/>
        </w:rPr>
        <w:t> </w:t>
      </w:r>
      <w:r>
        <w:rPr/>
        <w:t>of</w:t>
      </w:r>
      <w:r>
        <w:rPr>
          <w:spacing w:val="-5"/>
        </w:rPr>
        <w:t> </w:t>
      </w:r>
      <w:r>
        <w:rPr/>
        <w:t>the Notebooks of the International Forum of Agriculture and Feed. Rome, Italy: The International Forum of Agriculture and Feed.</w:t>
      </w:r>
      <w:r>
        <w:rPr>
          <w:spacing w:val="40"/>
        </w:rPr>
        <w:t> </w:t>
      </w:r>
      <w:r>
        <w:rPr/>
        <w:t>October 2004. p. 99-117. In Italian.</w:t>
      </w:r>
    </w:p>
    <w:p>
      <w:pPr>
        <w:pStyle w:val="BodyText"/>
        <w:spacing w:after="0"/>
        <w:sectPr>
          <w:pgSz w:w="12240" w:h="15840"/>
          <w:pgMar w:header="0" w:footer="739" w:top="1360" w:bottom="920" w:left="1080" w:right="1080"/>
        </w:sectPr>
      </w:pPr>
    </w:p>
    <w:p>
      <w:pPr>
        <w:spacing w:before="79"/>
        <w:ind w:left="1080" w:right="0" w:hanging="720"/>
        <w:jc w:val="left"/>
        <w:rPr>
          <w:sz w:val="24"/>
        </w:rPr>
      </w:pPr>
      <w:r>
        <w:rPr>
          <w:sz w:val="24"/>
        </w:rPr>
        <w:t>William H. Meyers, Michael D. Helmar, and </w:t>
      </w:r>
      <w:r>
        <w:rPr>
          <w:b/>
          <w:sz w:val="24"/>
        </w:rPr>
        <w:t>Chad Hart</w:t>
      </w:r>
      <w:r>
        <w:rPr>
          <w:sz w:val="24"/>
        </w:rPr>
        <w:t>. “Modelling the Outcomes of CAP Reform.”</w:t>
      </w:r>
      <w:r>
        <w:rPr>
          <w:spacing w:val="-4"/>
          <w:sz w:val="24"/>
        </w:rPr>
        <w:t> </w:t>
      </w:r>
      <w:r>
        <w:rPr>
          <w:sz w:val="24"/>
        </w:rPr>
        <w:t>Chapter</w:t>
      </w:r>
      <w:r>
        <w:rPr>
          <w:spacing w:val="-5"/>
          <w:sz w:val="24"/>
        </w:rPr>
        <w:t> </w:t>
      </w:r>
      <w:r>
        <w:rPr>
          <w:sz w:val="24"/>
        </w:rPr>
        <w:t>5</w:t>
      </w:r>
      <w:r>
        <w:rPr>
          <w:spacing w:val="-3"/>
          <w:sz w:val="24"/>
        </w:rPr>
        <w:t> </w:t>
      </w:r>
      <w:r>
        <w:rPr>
          <w:sz w:val="24"/>
        </w:rPr>
        <w:t>in</w:t>
      </w:r>
      <w:r>
        <w:rPr>
          <w:spacing w:val="-2"/>
          <w:sz w:val="24"/>
        </w:rPr>
        <w:t> </w:t>
      </w:r>
      <w:r>
        <w:rPr>
          <w:i/>
          <w:sz w:val="24"/>
        </w:rPr>
        <w:t>The</w:t>
      </w:r>
      <w:r>
        <w:rPr>
          <w:i/>
          <w:spacing w:val="-4"/>
          <w:sz w:val="24"/>
        </w:rPr>
        <w:t> </w:t>
      </w:r>
      <w:r>
        <w:rPr>
          <w:i/>
          <w:sz w:val="24"/>
        </w:rPr>
        <w:t>Reform</w:t>
      </w:r>
      <w:r>
        <w:rPr>
          <w:i/>
          <w:spacing w:val="-4"/>
          <w:sz w:val="24"/>
        </w:rPr>
        <w:t> </w:t>
      </w:r>
      <w:r>
        <w:rPr>
          <w:i/>
          <w:sz w:val="24"/>
        </w:rPr>
        <w:t>of</w:t>
      </w:r>
      <w:r>
        <w:rPr>
          <w:i/>
          <w:spacing w:val="-3"/>
          <w:sz w:val="24"/>
        </w:rPr>
        <w:t> </w:t>
      </w:r>
      <w:r>
        <w:rPr>
          <w:i/>
          <w:sz w:val="24"/>
        </w:rPr>
        <w:t>the</w:t>
      </w:r>
      <w:r>
        <w:rPr>
          <w:i/>
          <w:spacing w:val="-3"/>
          <w:sz w:val="24"/>
        </w:rPr>
        <w:t> </w:t>
      </w:r>
      <w:r>
        <w:rPr>
          <w:i/>
          <w:sz w:val="24"/>
        </w:rPr>
        <w:t>Common</w:t>
      </w:r>
      <w:r>
        <w:rPr>
          <w:i/>
          <w:spacing w:val="-3"/>
          <w:sz w:val="24"/>
        </w:rPr>
        <w:t> </w:t>
      </w:r>
      <w:r>
        <w:rPr>
          <w:i/>
          <w:sz w:val="24"/>
        </w:rPr>
        <w:t>Agricultural</w:t>
      </w:r>
      <w:r>
        <w:rPr>
          <w:i/>
          <w:spacing w:val="-3"/>
          <w:sz w:val="24"/>
        </w:rPr>
        <w:t> </w:t>
      </w:r>
      <w:r>
        <w:rPr>
          <w:i/>
          <w:sz w:val="24"/>
        </w:rPr>
        <w:t>Policy</w:t>
      </w:r>
      <w:r>
        <w:rPr>
          <w:sz w:val="24"/>
        </w:rPr>
        <w:t>.</w:t>
      </w:r>
      <w:r>
        <w:rPr>
          <w:spacing w:val="-3"/>
          <w:sz w:val="24"/>
        </w:rPr>
        <w:t> </w:t>
      </w:r>
      <w:r>
        <w:rPr>
          <w:sz w:val="24"/>
        </w:rPr>
        <w:t>Edited</w:t>
      </w:r>
      <w:r>
        <w:rPr>
          <w:spacing w:val="-3"/>
          <w:sz w:val="24"/>
        </w:rPr>
        <w:t> </w:t>
      </w:r>
      <w:r>
        <w:rPr>
          <w:sz w:val="24"/>
        </w:rPr>
        <w:t>by</w:t>
      </w:r>
      <w:r>
        <w:rPr>
          <w:spacing w:val="-3"/>
          <w:sz w:val="24"/>
        </w:rPr>
        <w:t> </w:t>
      </w:r>
      <w:r>
        <w:rPr>
          <w:sz w:val="24"/>
        </w:rPr>
        <w:t>K.</w:t>
      </w:r>
      <w:r>
        <w:rPr>
          <w:spacing w:val="-3"/>
          <w:sz w:val="24"/>
        </w:rPr>
        <w:t> </w:t>
      </w:r>
      <w:r>
        <w:rPr>
          <w:sz w:val="24"/>
        </w:rPr>
        <w:t>A. Ingersent, A. J. Rayner, and R. C. Hine. London: Macmillan Press. 1998.</w:t>
      </w:r>
    </w:p>
    <w:p>
      <w:pPr>
        <w:pStyle w:val="BodyText"/>
        <w:ind w:left="0"/>
      </w:pPr>
    </w:p>
    <w:p>
      <w:pPr>
        <w:spacing w:before="0"/>
        <w:ind w:left="360" w:right="0" w:firstLine="0"/>
        <w:jc w:val="left"/>
        <w:rPr>
          <w:i/>
          <w:sz w:val="24"/>
        </w:rPr>
      </w:pPr>
      <w:r>
        <w:rPr>
          <w:i/>
          <w:sz w:val="24"/>
        </w:rPr>
        <w:t>Proceedings</w:t>
      </w:r>
      <w:r>
        <w:rPr>
          <w:i/>
          <w:spacing w:val="-7"/>
          <w:sz w:val="24"/>
        </w:rPr>
        <w:t> </w:t>
      </w:r>
      <w:r>
        <w:rPr>
          <w:i/>
          <w:spacing w:val="-2"/>
          <w:sz w:val="24"/>
        </w:rPr>
        <w:t>Papers</w:t>
      </w:r>
    </w:p>
    <w:p>
      <w:pPr>
        <w:spacing w:before="0"/>
        <w:ind w:left="1080" w:right="687" w:hanging="720"/>
        <w:jc w:val="left"/>
        <w:rPr>
          <w:sz w:val="24"/>
        </w:rPr>
      </w:pPr>
      <w:r>
        <w:rPr>
          <w:b/>
          <w:sz w:val="24"/>
        </w:rPr>
        <w:t>Chad</w:t>
      </w:r>
      <w:r>
        <w:rPr>
          <w:b/>
          <w:spacing w:val="-2"/>
          <w:sz w:val="24"/>
        </w:rPr>
        <w:t> </w:t>
      </w:r>
      <w:r>
        <w:rPr>
          <w:b/>
          <w:sz w:val="24"/>
        </w:rPr>
        <w:t>Hart</w:t>
      </w:r>
      <w:r>
        <w:rPr>
          <w:sz w:val="24"/>
        </w:rPr>
        <w:t>.</w:t>
      </w:r>
      <w:r>
        <w:rPr>
          <w:spacing w:val="-3"/>
          <w:sz w:val="24"/>
        </w:rPr>
        <w:t> </w:t>
      </w:r>
      <w:r>
        <w:rPr>
          <w:sz w:val="24"/>
        </w:rPr>
        <w:t>“Feed</w:t>
      </w:r>
      <w:r>
        <w:rPr>
          <w:spacing w:val="-3"/>
          <w:sz w:val="24"/>
        </w:rPr>
        <w:t> </w:t>
      </w:r>
      <w:r>
        <w:rPr>
          <w:sz w:val="24"/>
        </w:rPr>
        <w:t>for</w:t>
      </w:r>
      <w:r>
        <w:rPr>
          <w:spacing w:val="-3"/>
          <w:sz w:val="24"/>
        </w:rPr>
        <w:t> </w:t>
      </w:r>
      <w:r>
        <w:rPr>
          <w:sz w:val="24"/>
        </w:rPr>
        <w:t>Fuel:</w:t>
      </w:r>
      <w:r>
        <w:rPr>
          <w:spacing w:val="-3"/>
          <w:sz w:val="24"/>
        </w:rPr>
        <w:t> </w:t>
      </w:r>
      <w:r>
        <w:rPr>
          <w:sz w:val="24"/>
        </w:rPr>
        <w:t>Coping</w:t>
      </w:r>
      <w:r>
        <w:rPr>
          <w:spacing w:val="-3"/>
          <w:sz w:val="24"/>
        </w:rPr>
        <w:t> </w:t>
      </w:r>
      <w:r>
        <w:rPr>
          <w:sz w:val="24"/>
        </w:rPr>
        <w:t>with</w:t>
      </w:r>
      <w:r>
        <w:rPr>
          <w:spacing w:val="-3"/>
          <w:sz w:val="24"/>
        </w:rPr>
        <w:t> </w:t>
      </w:r>
      <w:r>
        <w:rPr>
          <w:sz w:val="24"/>
        </w:rPr>
        <w:t>the</w:t>
      </w:r>
      <w:r>
        <w:rPr>
          <w:spacing w:val="-3"/>
          <w:sz w:val="24"/>
        </w:rPr>
        <w:t> </w:t>
      </w:r>
      <w:r>
        <w:rPr>
          <w:sz w:val="24"/>
        </w:rPr>
        <w:t>new</w:t>
      </w:r>
      <w:r>
        <w:rPr>
          <w:spacing w:val="-4"/>
          <w:sz w:val="24"/>
        </w:rPr>
        <w:t> </w:t>
      </w:r>
      <w:r>
        <w:rPr>
          <w:sz w:val="24"/>
        </w:rPr>
        <w:t>reality.”</w:t>
      </w:r>
      <w:r>
        <w:rPr>
          <w:spacing w:val="-4"/>
          <w:sz w:val="24"/>
        </w:rPr>
        <w:t> </w:t>
      </w:r>
      <w:r>
        <w:rPr>
          <w:i/>
          <w:sz w:val="24"/>
        </w:rPr>
        <w:t>Proceedings</w:t>
      </w:r>
      <w:r>
        <w:rPr>
          <w:i/>
          <w:spacing w:val="-3"/>
          <w:sz w:val="24"/>
        </w:rPr>
        <w:t> </w:t>
      </w:r>
      <w:r>
        <w:rPr>
          <w:i/>
          <w:sz w:val="24"/>
        </w:rPr>
        <w:t>of</w:t>
      </w:r>
      <w:r>
        <w:rPr>
          <w:i/>
          <w:spacing w:val="-1"/>
          <w:sz w:val="24"/>
        </w:rPr>
        <w:t> </w:t>
      </w:r>
      <w:r>
        <w:rPr>
          <w:i/>
          <w:sz w:val="24"/>
        </w:rPr>
        <w:t>the</w:t>
      </w:r>
      <w:r>
        <w:rPr>
          <w:i/>
          <w:spacing w:val="-3"/>
          <w:sz w:val="24"/>
        </w:rPr>
        <w:t> </w:t>
      </w:r>
      <w:r>
        <w:rPr>
          <w:i/>
          <w:sz w:val="24"/>
        </w:rPr>
        <w:t>2009</w:t>
      </w:r>
      <w:r>
        <w:rPr>
          <w:i/>
          <w:spacing w:val="-3"/>
          <w:sz w:val="24"/>
        </w:rPr>
        <w:t> </w:t>
      </w:r>
      <w:r>
        <w:rPr>
          <w:i/>
          <w:sz w:val="24"/>
        </w:rPr>
        <w:t>Annual Meeting of the Western Canadian Association of Swine Veterinarians</w:t>
      </w:r>
      <w:r>
        <w:rPr>
          <w:sz w:val="24"/>
        </w:rPr>
        <w:t>. Saskatoon, Canada, 2009, p. 3-16.</w:t>
      </w:r>
    </w:p>
    <w:p>
      <w:pPr>
        <w:spacing w:before="0"/>
        <w:ind w:left="1080" w:right="393" w:hanging="720"/>
        <w:jc w:val="left"/>
        <w:rPr>
          <w:sz w:val="24"/>
        </w:rPr>
      </w:pPr>
      <w:r>
        <w:rPr>
          <w:b/>
          <w:sz w:val="24"/>
        </w:rPr>
        <w:t>Chad Hart </w:t>
      </w:r>
      <w:r>
        <w:rPr>
          <w:sz w:val="24"/>
        </w:rPr>
        <w:t>and Sergio H. Lence.</w:t>
      </w:r>
      <w:r>
        <w:rPr>
          <w:spacing w:val="40"/>
          <w:sz w:val="24"/>
        </w:rPr>
        <w:t> </w:t>
      </w:r>
      <w:r>
        <w:rPr>
          <w:sz w:val="24"/>
        </w:rPr>
        <w:t>“Bayesian Examination of Financial Constraints and Farm Investment.”</w:t>
      </w:r>
      <w:r>
        <w:rPr>
          <w:spacing w:val="40"/>
          <w:sz w:val="24"/>
        </w:rPr>
        <w:t> </w:t>
      </w:r>
      <w:r>
        <w:rPr>
          <w:i/>
          <w:sz w:val="24"/>
        </w:rPr>
        <w:t>Proceedings</w:t>
      </w:r>
      <w:r>
        <w:rPr>
          <w:i/>
          <w:spacing w:val="-4"/>
          <w:sz w:val="24"/>
        </w:rPr>
        <w:t> </w:t>
      </w:r>
      <w:r>
        <w:rPr>
          <w:i/>
          <w:sz w:val="24"/>
        </w:rPr>
        <w:t>of</w:t>
      </w:r>
      <w:r>
        <w:rPr>
          <w:i/>
          <w:spacing w:val="-3"/>
          <w:sz w:val="24"/>
        </w:rPr>
        <w:t> </w:t>
      </w:r>
      <w:r>
        <w:rPr>
          <w:i/>
          <w:sz w:val="24"/>
        </w:rPr>
        <w:t>the</w:t>
      </w:r>
      <w:r>
        <w:rPr>
          <w:i/>
          <w:spacing w:val="-3"/>
          <w:sz w:val="24"/>
        </w:rPr>
        <w:t> </w:t>
      </w:r>
      <w:r>
        <w:rPr>
          <w:i/>
          <w:sz w:val="24"/>
        </w:rPr>
        <w:t>Annual</w:t>
      </w:r>
      <w:r>
        <w:rPr>
          <w:i/>
          <w:spacing w:val="-3"/>
          <w:sz w:val="24"/>
        </w:rPr>
        <w:t> </w:t>
      </w:r>
      <w:r>
        <w:rPr>
          <w:i/>
          <w:sz w:val="24"/>
        </w:rPr>
        <w:t>Meeting</w:t>
      </w:r>
      <w:r>
        <w:rPr>
          <w:i/>
          <w:spacing w:val="-3"/>
          <w:sz w:val="24"/>
        </w:rPr>
        <w:t> </w:t>
      </w:r>
      <w:r>
        <w:rPr>
          <w:i/>
          <w:sz w:val="24"/>
        </w:rPr>
        <w:t>of</w:t>
      </w:r>
      <w:r>
        <w:rPr>
          <w:i/>
          <w:spacing w:val="-3"/>
          <w:sz w:val="24"/>
        </w:rPr>
        <w:t> </w:t>
      </w:r>
      <w:r>
        <w:rPr>
          <w:i/>
          <w:sz w:val="24"/>
        </w:rPr>
        <w:t>the</w:t>
      </w:r>
      <w:r>
        <w:rPr>
          <w:i/>
          <w:spacing w:val="-4"/>
          <w:sz w:val="24"/>
        </w:rPr>
        <w:t> </w:t>
      </w:r>
      <w:r>
        <w:rPr>
          <w:i/>
          <w:sz w:val="24"/>
        </w:rPr>
        <w:t>NC-221</w:t>
      </w:r>
      <w:r>
        <w:rPr>
          <w:i/>
          <w:spacing w:val="-3"/>
          <w:sz w:val="24"/>
        </w:rPr>
        <w:t> </w:t>
      </w:r>
      <w:r>
        <w:rPr>
          <w:i/>
          <w:sz w:val="24"/>
        </w:rPr>
        <w:t>Committee</w:t>
      </w:r>
      <w:r>
        <w:rPr>
          <w:i/>
          <w:spacing w:val="-5"/>
          <w:sz w:val="24"/>
        </w:rPr>
        <w:t> </w:t>
      </w:r>
      <w:r>
        <w:rPr>
          <w:i/>
          <w:sz w:val="24"/>
        </w:rPr>
        <w:t>on</w:t>
      </w:r>
      <w:r>
        <w:rPr>
          <w:i/>
          <w:spacing w:val="-3"/>
          <w:sz w:val="24"/>
        </w:rPr>
        <w:t> </w:t>
      </w:r>
      <w:r>
        <w:rPr>
          <w:i/>
          <w:sz w:val="24"/>
        </w:rPr>
        <w:t>Financing Agriculture and Rural America:</w:t>
      </w:r>
      <w:r>
        <w:rPr>
          <w:i/>
          <w:spacing w:val="40"/>
          <w:sz w:val="24"/>
        </w:rPr>
        <w:t> </w:t>
      </w:r>
      <w:r>
        <w:rPr>
          <w:i/>
          <w:sz w:val="24"/>
        </w:rPr>
        <w:t>Issues of Policy, Structure, and Technical Change, Denver, Colorado, October 7-8, 2002</w:t>
      </w:r>
      <w:r>
        <w:rPr>
          <w:sz w:val="24"/>
        </w:rPr>
        <w:t>.</w:t>
      </w:r>
      <w:r>
        <w:rPr>
          <w:spacing w:val="40"/>
          <w:sz w:val="24"/>
        </w:rPr>
        <w:t> </w:t>
      </w:r>
      <w:r>
        <w:rPr>
          <w:sz w:val="24"/>
        </w:rPr>
        <w:t>South Dakota State University, Department of Economics, Economics Pamphlet 2003-1, 2003, p. 203-215.</w:t>
      </w:r>
    </w:p>
    <w:p>
      <w:pPr>
        <w:spacing w:before="1"/>
        <w:ind w:left="1080" w:right="687" w:hanging="720"/>
        <w:jc w:val="left"/>
        <w:rPr>
          <w:sz w:val="24"/>
        </w:rPr>
      </w:pPr>
      <w:r>
        <w:rPr>
          <w:b/>
          <w:sz w:val="24"/>
        </w:rPr>
        <w:t>Chad Hart</w:t>
      </w:r>
      <w:r>
        <w:rPr>
          <w:sz w:val="24"/>
        </w:rPr>
        <w:t>, Samarendu Mohanty, and Darnell B. Smith. “Estimating Expected Per Acre Indemnities</w:t>
      </w:r>
      <w:r>
        <w:rPr>
          <w:spacing w:val="-5"/>
          <w:sz w:val="24"/>
        </w:rPr>
        <w:t> </w:t>
      </w:r>
      <w:r>
        <w:rPr>
          <w:sz w:val="24"/>
        </w:rPr>
        <w:t>of</w:t>
      </w:r>
      <w:r>
        <w:rPr>
          <w:spacing w:val="-4"/>
          <w:sz w:val="24"/>
        </w:rPr>
        <w:t> </w:t>
      </w:r>
      <w:r>
        <w:rPr>
          <w:sz w:val="24"/>
        </w:rPr>
        <w:t>Yield</w:t>
      </w:r>
      <w:r>
        <w:rPr>
          <w:spacing w:val="-4"/>
          <w:sz w:val="24"/>
        </w:rPr>
        <w:t> </w:t>
      </w:r>
      <w:r>
        <w:rPr>
          <w:sz w:val="24"/>
        </w:rPr>
        <w:t>and</w:t>
      </w:r>
      <w:r>
        <w:rPr>
          <w:spacing w:val="-2"/>
          <w:sz w:val="24"/>
        </w:rPr>
        <w:t> </w:t>
      </w:r>
      <w:r>
        <w:rPr>
          <w:sz w:val="24"/>
        </w:rPr>
        <w:t>Revenue</w:t>
      </w:r>
      <w:r>
        <w:rPr>
          <w:spacing w:val="-3"/>
          <w:sz w:val="24"/>
        </w:rPr>
        <w:t> </w:t>
      </w:r>
      <w:r>
        <w:rPr>
          <w:sz w:val="24"/>
        </w:rPr>
        <w:t>Insurance</w:t>
      </w:r>
      <w:r>
        <w:rPr>
          <w:spacing w:val="-5"/>
          <w:sz w:val="24"/>
        </w:rPr>
        <w:t> </w:t>
      </w:r>
      <w:r>
        <w:rPr>
          <w:sz w:val="24"/>
        </w:rPr>
        <w:t>Products.”</w:t>
      </w:r>
      <w:r>
        <w:rPr>
          <w:spacing w:val="-5"/>
          <w:sz w:val="24"/>
        </w:rPr>
        <w:t> </w:t>
      </w:r>
      <w:r>
        <w:rPr>
          <w:i/>
          <w:sz w:val="24"/>
        </w:rPr>
        <w:t>Proceedings</w:t>
      </w:r>
      <w:r>
        <w:rPr>
          <w:i/>
          <w:spacing w:val="-4"/>
          <w:sz w:val="24"/>
        </w:rPr>
        <w:t> </w:t>
      </w:r>
      <w:r>
        <w:rPr>
          <w:i/>
          <w:sz w:val="24"/>
        </w:rPr>
        <w:t>of</w:t>
      </w:r>
      <w:r>
        <w:rPr>
          <w:i/>
          <w:spacing w:val="-4"/>
          <w:sz w:val="24"/>
        </w:rPr>
        <w:t> </w:t>
      </w:r>
      <w:r>
        <w:rPr>
          <w:i/>
          <w:sz w:val="24"/>
        </w:rPr>
        <w:t>the</w:t>
      </w:r>
      <w:r>
        <w:rPr>
          <w:i/>
          <w:spacing w:val="-5"/>
          <w:sz w:val="24"/>
        </w:rPr>
        <w:t> </w:t>
      </w:r>
      <w:r>
        <w:rPr>
          <w:i/>
          <w:sz w:val="24"/>
        </w:rPr>
        <w:t>NCR-134 Conference: Applied Commodity Price Analysis, Forecasting, and Market Risk Management</w:t>
      </w:r>
      <w:r>
        <w:rPr>
          <w:sz w:val="24"/>
        </w:rPr>
        <w:t>. B. Wade Brorsen, editor, Oklahoma State University, Stillwater, Oklahoma, 1997, p. 84-93.</w:t>
      </w:r>
    </w:p>
    <w:p>
      <w:pPr>
        <w:spacing w:before="0"/>
        <w:ind w:left="1080" w:right="435" w:hanging="720"/>
        <w:jc w:val="left"/>
        <w:rPr>
          <w:sz w:val="24"/>
        </w:rPr>
      </w:pPr>
      <w:r>
        <w:rPr>
          <w:b/>
          <w:sz w:val="24"/>
        </w:rPr>
        <w:t>Chad Hart</w:t>
      </w:r>
      <w:r>
        <w:rPr>
          <w:sz w:val="24"/>
        </w:rPr>
        <w:t>, Darnell B. Smith, and John R. Kruse. “The Dynamics of Flex.” </w:t>
      </w:r>
      <w:r>
        <w:rPr>
          <w:i/>
          <w:sz w:val="24"/>
        </w:rPr>
        <w:t>Proceedings of the NCR-134</w:t>
      </w:r>
      <w:r>
        <w:rPr>
          <w:i/>
          <w:spacing w:val="-5"/>
          <w:sz w:val="24"/>
        </w:rPr>
        <w:t> </w:t>
      </w:r>
      <w:r>
        <w:rPr>
          <w:i/>
          <w:sz w:val="24"/>
        </w:rPr>
        <w:t>Conference:</w:t>
      </w:r>
      <w:r>
        <w:rPr>
          <w:i/>
          <w:spacing w:val="-5"/>
          <w:sz w:val="24"/>
        </w:rPr>
        <w:t> </w:t>
      </w:r>
      <w:r>
        <w:rPr>
          <w:i/>
          <w:sz w:val="24"/>
        </w:rPr>
        <w:t>Applied</w:t>
      </w:r>
      <w:r>
        <w:rPr>
          <w:i/>
          <w:spacing w:val="-5"/>
          <w:sz w:val="24"/>
        </w:rPr>
        <w:t> </w:t>
      </w:r>
      <w:r>
        <w:rPr>
          <w:i/>
          <w:sz w:val="24"/>
        </w:rPr>
        <w:t>Commodity</w:t>
      </w:r>
      <w:r>
        <w:rPr>
          <w:i/>
          <w:spacing w:val="-6"/>
          <w:sz w:val="24"/>
        </w:rPr>
        <w:t> </w:t>
      </w:r>
      <w:r>
        <w:rPr>
          <w:i/>
          <w:sz w:val="24"/>
        </w:rPr>
        <w:t>Price</w:t>
      </w:r>
      <w:r>
        <w:rPr>
          <w:i/>
          <w:spacing w:val="-5"/>
          <w:sz w:val="24"/>
        </w:rPr>
        <w:t> </w:t>
      </w:r>
      <w:r>
        <w:rPr>
          <w:i/>
          <w:sz w:val="24"/>
        </w:rPr>
        <w:t>Analysis,</w:t>
      </w:r>
      <w:r>
        <w:rPr>
          <w:i/>
          <w:spacing w:val="-5"/>
          <w:sz w:val="24"/>
        </w:rPr>
        <w:t> </w:t>
      </w:r>
      <w:r>
        <w:rPr>
          <w:i/>
          <w:sz w:val="24"/>
        </w:rPr>
        <w:t>Forecasting,</w:t>
      </w:r>
      <w:r>
        <w:rPr>
          <w:i/>
          <w:spacing w:val="-5"/>
          <w:sz w:val="24"/>
        </w:rPr>
        <w:t> </w:t>
      </w:r>
      <w:r>
        <w:rPr>
          <w:i/>
          <w:sz w:val="24"/>
        </w:rPr>
        <w:t>and</w:t>
      </w:r>
      <w:r>
        <w:rPr>
          <w:i/>
          <w:spacing w:val="-5"/>
          <w:sz w:val="24"/>
        </w:rPr>
        <w:t> </w:t>
      </w:r>
      <w:r>
        <w:rPr>
          <w:i/>
          <w:sz w:val="24"/>
        </w:rPr>
        <w:t>Market</w:t>
      </w:r>
      <w:r>
        <w:rPr>
          <w:i/>
          <w:spacing w:val="-5"/>
          <w:sz w:val="24"/>
        </w:rPr>
        <w:t> </w:t>
      </w:r>
      <w:r>
        <w:rPr>
          <w:i/>
          <w:sz w:val="24"/>
        </w:rPr>
        <w:t>Risk Management</w:t>
      </w:r>
      <w:r>
        <w:rPr>
          <w:sz w:val="24"/>
        </w:rPr>
        <w:t>. B. Wade Brorsen, editor, Oklahoma State University, Stillwater, Oklahoma, 1995, p. 78-96.</w:t>
      </w:r>
    </w:p>
    <w:p>
      <w:pPr>
        <w:pStyle w:val="BodyText"/>
        <w:ind w:left="0"/>
      </w:pPr>
    </w:p>
    <w:p>
      <w:pPr>
        <w:pStyle w:val="BodyText"/>
        <w:ind w:left="360"/>
      </w:pPr>
      <w:r>
        <w:rPr/>
        <w:t>Over</w:t>
      </w:r>
      <w:r>
        <w:rPr>
          <w:spacing w:val="-4"/>
        </w:rPr>
        <w:t> </w:t>
      </w:r>
      <w:r>
        <w:rPr/>
        <w:t>100</w:t>
      </w:r>
      <w:r>
        <w:rPr>
          <w:spacing w:val="-2"/>
        </w:rPr>
        <w:t> </w:t>
      </w:r>
      <w:r>
        <w:rPr/>
        <w:t>research</w:t>
      </w:r>
      <w:r>
        <w:rPr>
          <w:spacing w:val="-1"/>
        </w:rPr>
        <w:t> </w:t>
      </w:r>
      <w:r>
        <w:rPr/>
        <w:t>reports</w:t>
      </w:r>
      <w:r>
        <w:rPr>
          <w:spacing w:val="-3"/>
        </w:rPr>
        <w:t> </w:t>
      </w:r>
      <w:r>
        <w:rPr/>
        <w:t>and</w:t>
      </w:r>
      <w:r>
        <w:rPr>
          <w:spacing w:val="-1"/>
        </w:rPr>
        <w:t> </w:t>
      </w:r>
      <w:r>
        <w:rPr/>
        <w:t>industry</w:t>
      </w:r>
      <w:r>
        <w:rPr>
          <w:spacing w:val="-1"/>
        </w:rPr>
        <w:t> </w:t>
      </w:r>
      <w:r>
        <w:rPr/>
        <w:t>articles</w:t>
      </w:r>
      <w:r>
        <w:rPr>
          <w:spacing w:val="-3"/>
        </w:rPr>
        <w:t> </w:t>
      </w:r>
      <w:r>
        <w:rPr/>
        <w:t>since</w:t>
      </w:r>
      <w:r>
        <w:rPr>
          <w:spacing w:val="-2"/>
        </w:rPr>
        <w:t> </w:t>
      </w:r>
      <w:r>
        <w:rPr/>
        <w:t>joining</w:t>
      </w:r>
      <w:r>
        <w:rPr>
          <w:spacing w:val="-1"/>
        </w:rPr>
        <w:t> </w:t>
      </w:r>
      <w:r>
        <w:rPr/>
        <w:t>Iowa</w:t>
      </w:r>
      <w:r>
        <w:rPr>
          <w:spacing w:val="-3"/>
        </w:rPr>
        <w:t> </w:t>
      </w:r>
      <w:r>
        <w:rPr>
          <w:spacing w:val="-2"/>
        </w:rPr>
        <w:t>State</w:t>
      </w:r>
    </w:p>
    <w:p>
      <w:pPr>
        <w:pStyle w:val="BodyText"/>
        <w:spacing w:before="5"/>
        <w:ind w:left="0"/>
        <w:rPr>
          <w:sz w:val="15"/>
        </w:rPr>
      </w:pPr>
      <w:r>
        <w:rPr>
          <w:sz w:val="15"/>
        </w:rPr>
        <mc:AlternateContent>
          <mc:Choice Requires="wps">
            <w:drawing>
              <wp:anchor distT="0" distB="0" distL="0" distR="0" allowOverlap="1" layoutInCell="1" locked="0" behindDoc="1" simplePos="0" relativeHeight="487588864">
                <wp:simplePos x="0" y="0"/>
                <wp:positionH relativeFrom="page">
                  <wp:posOffset>903287</wp:posOffset>
                </wp:positionH>
                <wp:positionV relativeFrom="paragraph">
                  <wp:posOffset>128309</wp:posOffset>
                </wp:positionV>
                <wp:extent cx="5965825" cy="3556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5965825" cy="35560"/>
                          <a:chExt cx="5965825" cy="35560"/>
                        </a:xfrm>
                      </wpg:grpSpPr>
                      <wps:wsp>
                        <wps:cNvPr id="10" name="Graphic 10"/>
                        <wps:cNvSpPr/>
                        <wps:spPr>
                          <a:xfrm>
                            <a:off x="11112" y="11112"/>
                            <a:ext cx="5943600" cy="1270"/>
                          </a:xfrm>
                          <a:custGeom>
                            <a:avLst/>
                            <a:gdLst/>
                            <a:ahLst/>
                            <a:cxnLst/>
                            <a:rect l="l" t="t" r="r" b="b"/>
                            <a:pathLst>
                              <a:path w="5943600" h="635">
                                <a:moveTo>
                                  <a:pt x="0" y="0"/>
                                </a:moveTo>
                                <a:lnTo>
                                  <a:pt x="5943600" y="635"/>
                                </a:lnTo>
                              </a:path>
                            </a:pathLst>
                          </a:custGeom>
                          <a:ln w="22225">
                            <a:solidFill>
                              <a:srgbClr val="808080"/>
                            </a:solidFill>
                            <a:prstDash val="solid"/>
                          </a:ln>
                        </wps:spPr>
                        <wps:bodyPr wrap="square" lIns="0" tIns="0" rIns="0" bIns="0" rtlCol="0">
                          <a:prstTxWarp prst="textNoShape">
                            <a:avLst/>
                          </a:prstTxWarp>
                          <a:noAutofit/>
                        </wps:bodyPr>
                      </wps:wsp>
                      <wps:wsp>
                        <wps:cNvPr id="11" name="Graphic 11"/>
                        <wps:cNvSpPr/>
                        <wps:spPr>
                          <a:xfrm>
                            <a:off x="11112" y="23812"/>
                            <a:ext cx="5943600" cy="1270"/>
                          </a:xfrm>
                          <a:custGeom>
                            <a:avLst/>
                            <a:gdLst/>
                            <a:ahLst/>
                            <a:cxnLst/>
                            <a:rect l="l" t="t" r="r" b="b"/>
                            <a:pathLst>
                              <a:path w="5943600" h="635">
                                <a:moveTo>
                                  <a:pt x="0" y="0"/>
                                </a:moveTo>
                                <a:lnTo>
                                  <a:pt x="5943600" y="635"/>
                                </a:lnTo>
                              </a:path>
                            </a:pathLst>
                          </a:custGeom>
                          <a:ln w="22225">
                            <a:solidFill>
                              <a:srgbClr val="D3D3D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125pt;margin-top:10.103125pt;width:469.75pt;height:2.8pt;mso-position-horizontal-relative:page;mso-position-vertical-relative:paragraph;z-index:-15727616;mso-wrap-distance-left:0;mso-wrap-distance-right:0" id="docshapegroup5" coordorigin="1423,202" coordsize="9395,56">
                <v:line style="position:absolute" from="1440,220" to="10800,221" stroked="true" strokeweight="1.75pt" strokecolor="#808080">
                  <v:stroke dashstyle="solid"/>
                </v:line>
                <v:line style="position:absolute" from="1440,240" to="10800,241" stroked="true" strokeweight="1.75pt" strokecolor="#d3d3d3">
                  <v:stroke dashstyle="solid"/>
                </v:line>
                <w10:wrap type="topAndBottom"/>
              </v:group>
            </w:pict>
          </mc:Fallback>
        </mc:AlternateContent>
      </w:r>
    </w:p>
    <w:p>
      <w:pPr>
        <w:pStyle w:val="Heading1"/>
        <w:spacing w:before="18"/>
      </w:pPr>
      <w:r>
        <w:rPr/>
        <w:t>Congressional</w:t>
      </w:r>
      <w:r>
        <w:rPr>
          <w:spacing w:val="-3"/>
        </w:rPr>
        <w:t> </w:t>
      </w:r>
      <w:r>
        <w:rPr>
          <w:spacing w:val="-2"/>
        </w:rPr>
        <w:t>Testimony</w:t>
      </w:r>
    </w:p>
    <w:p>
      <w:pPr>
        <w:pStyle w:val="BodyText"/>
        <w:spacing w:before="1"/>
        <w:ind w:right="687" w:hanging="720"/>
      </w:pPr>
      <w:r>
        <w:rPr/>
        <w:t>“Actuarial</w:t>
      </w:r>
      <w:r>
        <w:rPr>
          <w:spacing w:val="-4"/>
        </w:rPr>
        <w:t> </w:t>
      </w:r>
      <w:r>
        <w:rPr/>
        <w:t>Methodology</w:t>
      </w:r>
      <w:r>
        <w:rPr>
          <w:spacing w:val="-4"/>
        </w:rPr>
        <w:t> </w:t>
      </w:r>
      <w:r>
        <w:rPr/>
        <w:t>of</w:t>
      </w:r>
      <w:r>
        <w:rPr>
          <w:spacing w:val="-5"/>
        </w:rPr>
        <w:t> </w:t>
      </w:r>
      <w:r>
        <w:rPr/>
        <w:t>Crop</w:t>
      </w:r>
      <w:r>
        <w:rPr>
          <w:spacing w:val="-3"/>
        </w:rPr>
        <w:t> </w:t>
      </w:r>
      <w:r>
        <w:rPr/>
        <w:t>Insurance.”</w:t>
      </w:r>
      <w:r>
        <w:rPr>
          <w:spacing w:val="-5"/>
        </w:rPr>
        <w:t> </w:t>
      </w:r>
      <w:r>
        <w:rPr/>
        <w:t>Presented</w:t>
      </w:r>
      <w:r>
        <w:rPr>
          <w:spacing w:val="-4"/>
        </w:rPr>
        <w:t> </w:t>
      </w:r>
      <w:r>
        <w:rPr/>
        <w:t>to</w:t>
      </w:r>
      <w:r>
        <w:rPr>
          <w:spacing w:val="-4"/>
        </w:rPr>
        <w:t> </w:t>
      </w:r>
      <w:r>
        <w:rPr/>
        <w:t>the</w:t>
      </w:r>
      <w:r>
        <w:rPr>
          <w:spacing w:val="-4"/>
        </w:rPr>
        <w:t> </w:t>
      </w:r>
      <w:r>
        <w:rPr/>
        <w:t>U.S.</w:t>
      </w:r>
      <w:r>
        <w:rPr>
          <w:spacing w:val="-4"/>
        </w:rPr>
        <w:t> </w:t>
      </w:r>
      <w:r>
        <w:rPr/>
        <w:t>House</w:t>
      </w:r>
      <w:r>
        <w:rPr>
          <w:spacing w:val="-3"/>
        </w:rPr>
        <w:t> </w:t>
      </w:r>
      <w:r>
        <w:rPr/>
        <w:t>of</w:t>
      </w:r>
      <w:r>
        <w:rPr>
          <w:spacing w:val="-4"/>
        </w:rPr>
        <w:t> </w:t>
      </w:r>
      <w:r>
        <w:rPr/>
        <w:t>Representatives, Agriculture Committee, Subcommittee on General Farm Commodities and Risk Management, Washington, DC, April 2009.</w:t>
      </w:r>
    </w:p>
    <w:p>
      <w:pPr>
        <w:pStyle w:val="BodyText"/>
        <w:ind w:right="393" w:hanging="720"/>
      </w:pPr>
      <w:r>
        <w:rPr/>
        <w:t>“Crop Insurance within the World Trade Organization.” Presented to the U.S. House of Representatives,</w:t>
      </w:r>
      <w:r>
        <w:rPr>
          <w:spacing w:val="-5"/>
        </w:rPr>
        <w:t> </w:t>
      </w:r>
      <w:r>
        <w:rPr/>
        <w:t>Agriculture</w:t>
      </w:r>
      <w:r>
        <w:rPr>
          <w:spacing w:val="-7"/>
        </w:rPr>
        <w:t> </w:t>
      </w:r>
      <w:r>
        <w:rPr/>
        <w:t>Committee,</w:t>
      </w:r>
      <w:r>
        <w:rPr>
          <w:spacing w:val="-5"/>
        </w:rPr>
        <w:t> </w:t>
      </w:r>
      <w:r>
        <w:rPr/>
        <w:t>Subcommittee</w:t>
      </w:r>
      <w:r>
        <w:rPr>
          <w:spacing w:val="-7"/>
        </w:rPr>
        <w:t> </w:t>
      </w:r>
      <w:r>
        <w:rPr/>
        <w:t>on</w:t>
      </w:r>
      <w:r>
        <w:rPr>
          <w:spacing w:val="-5"/>
        </w:rPr>
        <w:t> </w:t>
      </w:r>
      <w:r>
        <w:rPr/>
        <w:t>General</w:t>
      </w:r>
      <w:r>
        <w:rPr>
          <w:spacing w:val="-5"/>
        </w:rPr>
        <w:t> </w:t>
      </w:r>
      <w:r>
        <w:rPr/>
        <w:t>Farm</w:t>
      </w:r>
      <w:r>
        <w:rPr>
          <w:spacing w:val="-4"/>
        </w:rPr>
        <w:t> </w:t>
      </w:r>
      <w:r>
        <w:rPr/>
        <w:t>Commodities and Risk Management, Washington, DC, April 2006.</w:t>
      </w:r>
    </w:p>
    <w:p>
      <w:pPr>
        <w:pStyle w:val="BodyText"/>
        <w:spacing w:before="4"/>
        <w:ind w:left="0"/>
        <w:rPr>
          <w:sz w:val="15"/>
        </w:rPr>
      </w:pPr>
      <w:r>
        <w:rPr>
          <w:sz w:val="15"/>
        </w:rPr>
        <mc:AlternateContent>
          <mc:Choice Requires="wps">
            <w:drawing>
              <wp:anchor distT="0" distB="0" distL="0" distR="0" allowOverlap="1" layoutInCell="1" locked="0" behindDoc="1" simplePos="0" relativeHeight="487589376">
                <wp:simplePos x="0" y="0"/>
                <wp:positionH relativeFrom="page">
                  <wp:posOffset>903287</wp:posOffset>
                </wp:positionH>
                <wp:positionV relativeFrom="paragraph">
                  <wp:posOffset>127739</wp:posOffset>
                </wp:positionV>
                <wp:extent cx="5965825" cy="3556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5965825" cy="35560"/>
                          <a:chExt cx="5965825" cy="35560"/>
                        </a:xfrm>
                      </wpg:grpSpPr>
                      <wps:wsp>
                        <wps:cNvPr id="13" name="Graphic 13"/>
                        <wps:cNvSpPr/>
                        <wps:spPr>
                          <a:xfrm>
                            <a:off x="11112" y="11112"/>
                            <a:ext cx="5943600" cy="1270"/>
                          </a:xfrm>
                          <a:custGeom>
                            <a:avLst/>
                            <a:gdLst/>
                            <a:ahLst/>
                            <a:cxnLst/>
                            <a:rect l="l" t="t" r="r" b="b"/>
                            <a:pathLst>
                              <a:path w="5943600" h="635">
                                <a:moveTo>
                                  <a:pt x="0" y="0"/>
                                </a:moveTo>
                                <a:lnTo>
                                  <a:pt x="5943600" y="635"/>
                                </a:lnTo>
                              </a:path>
                            </a:pathLst>
                          </a:custGeom>
                          <a:ln w="22225">
                            <a:solidFill>
                              <a:srgbClr val="808080"/>
                            </a:solidFill>
                            <a:prstDash val="solid"/>
                          </a:ln>
                        </wps:spPr>
                        <wps:bodyPr wrap="square" lIns="0" tIns="0" rIns="0" bIns="0" rtlCol="0">
                          <a:prstTxWarp prst="textNoShape">
                            <a:avLst/>
                          </a:prstTxWarp>
                          <a:noAutofit/>
                        </wps:bodyPr>
                      </wps:wsp>
                      <wps:wsp>
                        <wps:cNvPr id="14" name="Graphic 14"/>
                        <wps:cNvSpPr/>
                        <wps:spPr>
                          <a:xfrm>
                            <a:off x="11112" y="23812"/>
                            <a:ext cx="5943600" cy="1270"/>
                          </a:xfrm>
                          <a:custGeom>
                            <a:avLst/>
                            <a:gdLst/>
                            <a:ahLst/>
                            <a:cxnLst/>
                            <a:rect l="l" t="t" r="r" b="b"/>
                            <a:pathLst>
                              <a:path w="5943600" h="635">
                                <a:moveTo>
                                  <a:pt x="0" y="0"/>
                                </a:moveTo>
                                <a:lnTo>
                                  <a:pt x="5943600" y="635"/>
                                </a:lnTo>
                              </a:path>
                            </a:pathLst>
                          </a:custGeom>
                          <a:ln w="22225">
                            <a:solidFill>
                              <a:srgbClr val="D3D3D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125pt;margin-top:10.058203pt;width:469.75pt;height:2.8pt;mso-position-horizontal-relative:page;mso-position-vertical-relative:paragraph;z-index:-15727104;mso-wrap-distance-left:0;mso-wrap-distance-right:0" id="docshapegroup6" coordorigin="1423,201" coordsize="9395,56">
                <v:line style="position:absolute" from="1440,219" to="10800,220" stroked="true" strokeweight="1.75pt" strokecolor="#808080">
                  <v:stroke dashstyle="solid"/>
                </v:line>
                <v:line style="position:absolute" from="1440,239" to="10800,240" stroked="true" strokeweight="1.75pt" strokecolor="#d3d3d3">
                  <v:stroke dashstyle="solid"/>
                </v:line>
                <w10:wrap type="topAndBottom"/>
              </v:group>
            </w:pict>
          </mc:Fallback>
        </mc:AlternateContent>
      </w:r>
    </w:p>
    <w:p>
      <w:pPr>
        <w:pStyle w:val="Heading1"/>
        <w:spacing w:before="19"/>
      </w:pPr>
      <w:r>
        <w:rPr/>
        <w:t>Outreach</w:t>
      </w:r>
      <w:r>
        <w:rPr>
          <w:spacing w:val="-4"/>
        </w:rPr>
        <w:t> </w:t>
      </w:r>
      <w:r>
        <w:rPr>
          <w:spacing w:val="-2"/>
        </w:rPr>
        <w:t>Activities</w:t>
      </w:r>
    </w:p>
    <w:p>
      <w:pPr>
        <w:spacing w:before="0"/>
        <w:ind w:left="360" w:right="0" w:firstLine="0"/>
        <w:jc w:val="left"/>
        <w:rPr>
          <w:i/>
          <w:sz w:val="24"/>
        </w:rPr>
      </w:pPr>
      <w:r>
        <w:rPr>
          <w:i/>
          <w:sz w:val="24"/>
        </w:rPr>
        <w:t>Recent</w:t>
      </w:r>
      <w:r>
        <w:rPr>
          <w:i/>
          <w:spacing w:val="-6"/>
          <w:sz w:val="24"/>
        </w:rPr>
        <w:t> </w:t>
      </w:r>
      <w:r>
        <w:rPr>
          <w:i/>
          <w:spacing w:val="-2"/>
          <w:sz w:val="24"/>
        </w:rPr>
        <w:t>Presentations</w:t>
      </w:r>
    </w:p>
    <w:p>
      <w:pPr>
        <w:pStyle w:val="BodyText"/>
        <w:ind w:right="687" w:hanging="720"/>
      </w:pPr>
      <w:r>
        <w:rPr/>
        <w:t>“Ag</w:t>
      </w:r>
      <w:r>
        <w:rPr>
          <w:spacing w:val="-4"/>
        </w:rPr>
        <w:t> </w:t>
      </w:r>
      <w:r>
        <w:rPr/>
        <w:t>Market</w:t>
      </w:r>
      <w:r>
        <w:rPr>
          <w:spacing w:val="-4"/>
        </w:rPr>
        <w:t> </w:t>
      </w:r>
      <w:r>
        <w:rPr/>
        <w:t>Outlook.”</w:t>
      </w:r>
      <w:r>
        <w:rPr>
          <w:spacing w:val="-5"/>
        </w:rPr>
        <w:t> </w:t>
      </w:r>
      <w:r>
        <w:rPr/>
        <w:t>Presented</w:t>
      </w:r>
      <w:r>
        <w:rPr>
          <w:spacing w:val="-4"/>
        </w:rPr>
        <w:t> </w:t>
      </w:r>
      <w:r>
        <w:rPr/>
        <w:t>at</w:t>
      </w:r>
      <w:r>
        <w:rPr>
          <w:spacing w:val="-4"/>
        </w:rPr>
        <w:t> </w:t>
      </w:r>
      <w:r>
        <w:rPr/>
        <w:t>the</w:t>
      </w:r>
      <w:r>
        <w:rPr>
          <w:spacing w:val="-5"/>
        </w:rPr>
        <w:t> </w:t>
      </w:r>
      <w:r>
        <w:rPr/>
        <w:t>2025</w:t>
      </w:r>
      <w:r>
        <w:rPr>
          <w:spacing w:val="-2"/>
        </w:rPr>
        <w:t> </w:t>
      </w:r>
      <w:r>
        <w:rPr/>
        <w:t>Farm</w:t>
      </w:r>
      <w:r>
        <w:rPr>
          <w:spacing w:val="-4"/>
        </w:rPr>
        <w:t> </w:t>
      </w:r>
      <w:r>
        <w:rPr/>
        <w:t>Bureau</w:t>
      </w:r>
      <w:r>
        <w:rPr>
          <w:spacing w:val="-4"/>
        </w:rPr>
        <w:t> </w:t>
      </w:r>
      <w:r>
        <w:rPr/>
        <w:t>Midwest</w:t>
      </w:r>
      <w:r>
        <w:rPr>
          <w:spacing w:val="-4"/>
        </w:rPr>
        <w:t> </w:t>
      </w:r>
      <w:r>
        <w:rPr/>
        <w:t>Commodity</w:t>
      </w:r>
      <w:r>
        <w:rPr>
          <w:spacing w:val="-4"/>
        </w:rPr>
        <w:t> </w:t>
      </w:r>
      <w:r>
        <w:rPr/>
        <w:t>Conference, West Des Moines, Iowa, July 2025.</w:t>
      </w:r>
    </w:p>
    <w:p>
      <w:pPr>
        <w:pStyle w:val="BodyText"/>
        <w:ind w:right="687" w:hanging="720"/>
      </w:pPr>
      <w:r>
        <w:rPr/>
        <w:t>“Global</w:t>
      </w:r>
      <w:r>
        <w:rPr>
          <w:spacing w:val="-4"/>
        </w:rPr>
        <w:t> </w:t>
      </w:r>
      <w:r>
        <w:rPr/>
        <w:t>Commodity</w:t>
      </w:r>
      <w:r>
        <w:rPr>
          <w:spacing w:val="-4"/>
        </w:rPr>
        <w:t> </w:t>
      </w:r>
      <w:r>
        <w:rPr/>
        <w:t>Markets.”</w:t>
      </w:r>
      <w:r>
        <w:rPr>
          <w:spacing w:val="-5"/>
        </w:rPr>
        <w:t> </w:t>
      </w:r>
      <w:r>
        <w:rPr/>
        <w:t>Presented</w:t>
      </w:r>
      <w:r>
        <w:rPr>
          <w:spacing w:val="-4"/>
        </w:rPr>
        <w:t> </w:t>
      </w:r>
      <w:r>
        <w:rPr/>
        <w:t>to</w:t>
      </w:r>
      <w:r>
        <w:rPr>
          <w:spacing w:val="-4"/>
        </w:rPr>
        <w:t> </w:t>
      </w:r>
      <w:r>
        <w:rPr/>
        <w:t>the</w:t>
      </w:r>
      <w:r>
        <w:rPr>
          <w:spacing w:val="-3"/>
        </w:rPr>
        <w:t> </w:t>
      </w:r>
      <w:r>
        <w:rPr/>
        <w:t>ISU</w:t>
      </w:r>
      <w:r>
        <w:rPr>
          <w:spacing w:val="-5"/>
        </w:rPr>
        <w:t> </w:t>
      </w:r>
      <w:r>
        <w:rPr/>
        <w:t>Masters</w:t>
      </w:r>
      <w:r>
        <w:rPr>
          <w:spacing w:val="-5"/>
        </w:rPr>
        <w:t> </w:t>
      </w:r>
      <w:r>
        <w:rPr/>
        <w:t>in</w:t>
      </w:r>
      <w:r>
        <w:rPr>
          <w:spacing w:val="-4"/>
        </w:rPr>
        <w:t> </w:t>
      </w:r>
      <w:r>
        <w:rPr/>
        <w:t>Agronomy</w:t>
      </w:r>
      <w:r>
        <w:rPr>
          <w:spacing w:val="-2"/>
        </w:rPr>
        <w:t> </w:t>
      </w:r>
      <w:r>
        <w:rPr/>
        <w:t>distance</w:t>
      </w:r>
      <w:r>
        <w:rPr>
          <w:spacing w:val="-5"/>
        </w:rPr>
        <w:t> </w:t>
      </w:r>
      <w:r>
        <w:rPr/>
        <w:t>program, Ames, Iowa, July 2025.</w:t>
      </w:r>
    </w:p>
    <w:p>
      <w:pPr>
        <w:pStyle w:val="BodyText"/>
        <w:ind w:right="393" w:hanging="720"/>
      </w:pPr>
      <w:r>
        <w:rPr/>
        <w:t>“The</w:t>
      </w:r>
      <w:r>
        <w:rPr>
          <w:spacing w:val="-5"/>
        </w:rPr>
        <w:t> </w:t>
      </w:r>
      <w:r>
        <w:rPr/>
        <w:t>Ag</w:t>
      </w:r>
      <w:r>
        <w:rPr>
          <w:spacing w:val="-3"/>
        </w:rPr>
        <w:t> </w:t>
      </w:r>
      <w:r>
        <w:rPr/>
        <w:t>&amp;</w:t>
      </w:r>
      <w:r>
        <w:rPr>
          <w:spacing w:val="-3"/>
        </w:rPr>
        <w:t> </w:t>
      </w:r>
      <w:r>
        <w:rPr/>
        <w:t>Agribusiness</w:t>
      </w:r>
      <w:r>
        <w:rPr>
          <w:spacing w:val="-1"/>
        </w:rPr>
        <w:t> </w:t>
      </w:r>
      <w:r>
        <w:rPr/>
        <w:t>Economy.”</w:t>
      </w:r>
      <w:r>
        <w:rPr>
          <w:spacing w:val="-4"/>
        </w:rPr>
        <w:t> </w:t>
      </w:r>
      <w:r>
        <w:rPr/>
        <w:t>Presented</w:t>
      </w:r>
      <w:r>
        <w:rPr>
          <w:spacing w:val="-3"/>
        </w:rPr>
        <w:t> </w:t>
      </w:r>
      <w:r>
        <w:rPr/>
        <w:t>to</w:t>
      </w:r>
      <w:r>
        <w:rPr>
          <w:spacing w:val="-3"/>
        </w:rPr>
        <w:t> </w:t>
      </w:r>
      <w:r>
        <w:rPr/>
        <w:t>the</w:t>
      </w:r>
      <w:r>
        <w:rPr>
          <w:spacing w:val="-4"/>
        </w:rPr>
        <w:t> </w:t>
      </w:r>
      <w:r>
        <w:rPr/>
        <w:t>Midwest</w:t>
      </w:r>
      <w:r>
        <w:rPr>
          <w:spacing w:val="-3"/>
        </w:rPr>
        <w:t> </w:t>
      </w:r>
      <w:r>
        <w:rPr/>
        <w:t>Ag</w:t>
      </w:r>
      <w:r>
        <w:rPr>
          <w:spacing w:val="-3"/>
        </w:rPr>
        <w:t> </w:t>
      </w:r>
      <w:r>
        <w:rPr/>
        <w:t>Committee</w:t>
      </w:r>
      <w:r>
        <w:rPr>
          <w:spacing w:val="-4"/>
        </w:rPr>
        <w:t> </w:t>
      </w:r>
      <w:r>
        <w:rPr/>
        <w:t>of</w:t>
      </w:r>
      <w:r>
        <w:rPr>
          <w:spacing w:val="-3"/>
        </w:rPr>
        <w:t> </w:t>
      </w:r>
      <w:r>
        <w:rPr/>
        <w:t>the</w:t>
      </w:r>
      <w:r>
        <w:rPr>
          <w:spacing w:val="-5"/>
        </w:rPr>
        <w:t> </w:t>
      </w:r>
      <w:r>
        <w:rPr/>
        <w:t>Council</w:t>
      </w:r>
      <w:r>
        <w:rPr>
          <w:spacing w:val="-3"/>
        </w:rPr>
        <w:t> </w:t>
      </w:r>
      <w:r>
        <w:rPr/>
        <w:t>of State Governments, via Zoom, June 2025.</w:t>
      </w:r>
    </w:p>
    <w:p>
      <w:pPr>
        <w:pStyle w:val="BodyText"/>
        <w:spacing w:before="1"/>
        <w:ind w:left="360"/>
      </w:pPr>
      <w:r>
        <w:rPr/>
        <w:t>Over</w:t>
      </w:r>
      <w:r>
        <w:rPr>
          <w:spacing w:val="-4"/>
        </w:rPr>
        <w:t> </w:t>
      </w:r>
      <w:r>
        <w:rPr/>
        <w:t>1,400</w:t>
      </w:r>
      <w:r>
        <w:rPr>
          <w:spacing w:val="-3"/>
        </w:rPr>
        <w:t> </w:t>
      </w:r>
      <w:r>
        <w:rPr/>
        <w:t>presentations</w:t>
      </w:r>
      <w:r>
        <w:rPr>
          <w:spacing w:val="-1"/>
        </w:rPr>
        <w:t> </w:t>
      </w:r>
      <w:r>
        <w:rPr/>
        <w:t>since</w:t>
      </w:r>
      <w:r>
        <w:rPr>
          <w:spacing w:val="-4"/>
        </w:rPr>
        <w:t> 2007</w:t>
      </w:r>
    </w:p>
    <w:p>
      <w:pPr>
        <w:pStyle w:val="BodyText"/>
        <w:spacing w:before="3"/>
        <w:ind w:left="0"/>
        <w:rPr>
          <w:sz w:val="15"/>
        </w:rPr>
      </w:pPr>
      <w:r>
        <w:rPr>
          <w:sz w:val="15"/>
        </w:rPr>
        <mc:AlternateContent>
          <mc:Choice Requires="wps">
            <w:drawing>
              <wp:anchor distT="0" distB="0" distL="0" distR="0" allowOverlap="1" layoutInCell="1" locked="0" behindDoc="1" simplePos="0" relativeHeight="487589888">
                <wp:simplePos x="0" y="0"/>
                <wp:positionH relativeFrom="page">
                  <wp:posOffset>903287</wp:posOffset>
                </wp:positionH>
                <wp:positionV relativeFrom="paragraph">
                  <wp:posOffset>127133</wp:posOffset>
                </wp:positionV>
                <wp:extent cx="5965825" cy="35560"/>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5965825" cy="35560"/>
                          <a:chExt cx="5965825" cy="35560"/>
                        </a:xfrm>
                      </wpg:grpSpPr>
                      <wps:wsp>
                        <wps:cNvPr id="16" name="Graphic 16"/>
                        <wps:cNvSpPr/>
                        <wps:spPr>
                          <a:xfrm>
                            <a:off x="11112" y="11112"/>
                            <a:ext cx="5943600" cy="1270"/>
                          </a:xfrm>
                          <a:custGeom>
                            <a:avLst/>
                            <a:gdLst/>
                            <a:ahLst/>
                            <a:cxnLst/>
                            <a:rect l="l" t="t" r="r" b="b"/>
                            <a:pathLst>
                              <a:path w="5943600" h="635">
                                <a:moveTo>
                                  <a:pt x="0" y="0"/>
                                </a:moveTo>
                                <a:lnTo>
                                  <a:pt x="5943600" y="635"/>
                                </a:lnTo>
                              </a:path>
                            </a:pathLst>
                          </a:custGeom>
                          <a:ln w="22225">
                            <a:solidFill>
                              <a:srgbClr val="808080"/>
                            </a:solidFill>
                            <a:prstDash val="solid"/>
                          </a:ln>
                        </wps:spPr>
                        <wps:bodyPr wrap="square" lIns="0" tIns="0" rIns="0" bIns="0" rtlCol="0">
                          <a:prstTxWarp prst="textNoShape">
                            <a:avLst/>
                          </a:prstTxWarp>
                          <a:noAutofit/>
                        </wps:bodyPr>
                      </wps:wsp>
                      <wps:wsp>
                        <wps:cNvPr id="17" name="Graphic 17"/>
                        <wps:cNvSpPr/>
                        <wps:spPr>
                          <a:xfrm>
                            <a:off x="11112" y="23812"/>
                            <a:ext cx="5943600" cy="1270"/>
                          </a:xfrm>
                          <a:custGeom>
                            <a:avLst/>
                            <a:gdLst/>
                            <a:ahLst/>
                            <a:cxnLst/>
                            <a:rect l="l" t="t" r="r" b="b"/>
                            <a:pathLst>
                              <a:path w="5943600" h="635">
                                <a:moveTo>
                                  <a:pt x="0" y="0"/>
                                </a:moveTo>
                                <a:lnTo>
                                  <a:pt x="5943600" y="635"/>
                                </a:lnTo>
                              </a:path>
                            </a:pathLst>
                          </a:custGeom>
                          <a:ln w="22225">
                            <a:solidFill>
                              <a:srgbClr val="D3D3D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125pt;margin-top:10.010547pt;width:469.75pt;height:2.8pt;mso-position-horizontal-relative:page;mso-position-vertical-relative:paragraph;z-index:-15726592;mso-wrap-distance-left:0;mso-wrap-distance-right:0" id="docshapegroup7" coordorigin="1423,200" coordsize="9395,56">
                <v:line style="position:absolute" from="1440,218" to="10800,219" stroked="true" strokeweight="1.75pt" strokecolor="#808080">
                  <v:stroke dashstyle="solid"/>
                </v:line>
                <v:line style="position:absolute" from="1440,238" to="10800,239" stroked="true" strokeweight="1.75pt" strokecolor="#d3d3d3">
                  <v:stroke dashstyle="solid"/>
                </v:line>
                <w10:wrap type="topAndBottom"/>
              </v:group>
            </w:pict>
          </mc:Fallback>
        </mc:AlternateContent>
      </w:r>
    </w:p>
    <w:p>
      <w:pPr>
        <w:pStyle w:val="Heading1"/>
        <w:spacing w:before="19"/>
      </w:pPr>
      <w:r>
        <w:rPr/>
        <w:t>Graduate</w:t>
      </w:r>
      <w:r>
        <w:rPr>
          <w:spacing w:val="-5"/>
        </w:rPr>
        <w:t> </w:t>
      </w:r>
      <w:r>
        <w:rPr/>
        <w:t>Student</w:t>
      </w:r>
      <w:r>
        <w:rPr>
          <w:spacing w:val="-3"/>
        </w:rPr>
        <w:t> </w:t>
      </w:r>
      <w:r>
        <w:rPr>
          <w:spacing w:val="-2"/>
        </w:rPr>
        <w:t>Committees</w:t>
      </w:r>
    </w:p>
    <w:p>
      <w:pPr>
        <w:pStyle w:val="BodyText"/>
        <w:ind w:right="687" w:hanging="720"/>
      </w:pPr>
      <w:r>
        <w:rPr/>
        <w:t>Graydon</w:t>
      </w:r>
      <w:r>
        <w:rPr>
          <w:spacing w:val="-4"/>
        </w:rPr>
        <w:t> </w:t>
      </w:r>
      <w:r>
        <w:rPr/>
        <w:t>Marzen,</w:t>
      </w:r>
      <w:r>
        <w:rPr>
          <w:spacing w:val="-2"/>
        </w:rPr>
        <w:t> </w:t>
      </w:r>
      <w:r>
        <w:rPr/>
        <w:t>Iowa</w:t>
      </w:r>
      <w:r>
        <w:rPr>
          <w:spacing w:val="-5"/>
        </w:rPr>
        <w:t> </w:t>
      </w:r>
      <w:r>
        <w:rPr/>
        <w:t>State,</w:t>
      </w:r>
      <w:r>
        <w:rPr>
          <w:spacing w:val="-4"/>
        </w:rPr>
        <w:t> </w:t>
      </w:r>
      <w:r>
        <w:rPr/>
        <w:t>Ag</w:t>
      </w:r>
      <w:r>
        <w:rPr>
          <w:spacing w:val="-4"/>
        </w:rPr>
        <w:t> </w:t>
      </w:r>
      <w:r>
        <w:rPr/>
        <w:t>and</w:t>
      </w:r>
      <w:r>
        <w:rPr>
          <w:spacing w:val="-4"/>
        </w:rPr>
        <w:t> </w:t>
      </w:r>
      <w:r>
        <w:rPr/>
        <w:t>Biosystems</w:t>
      </w:r>
      <w:r>
        <w:rPr>
          <w:spacing w:val="-5"/>
        </w:rPr>
        <w:t> </w:t>
      </w:r>
      <w:r>
        <w:rPr/>
        <w:t>Engineering,</w:t>
      </w:r>
      <w:r>
        <w:rPr>
          <w:spacing w:val="-4"/>
        </w:rPr>
        <w:t> </w:t>
      </w:r>
      <w:r>
        <w:rPr/>
        <w:t>member</w:t>
      </w:r>
      <w:r>
        <w:rPr>
          <w:spacing w:val="-4"/>
        </w:rPr>
        <w:t> </w:t>
      </w:r>
      <w:r>
        <w:rPr/>
        <w:t>of</w:t>
      </w:r>
      <w:r>
        <w:rPr>
          <w:spacing w:val="-3"/>
        </w:rPr>
        <w:t> </w:t>
      </w:r>
      <w:r>
        <w:rPr/>
        <w:t>PhD</w:t>
      </w:r>
      <w:r>
        <w:rPr>
          <w:spacing w:val="-5"/>
        </w:rPr>
        <w:t> </w:t>
      </w:r>
      <w:r>
        <w:rPr/>
        <w:t>committee, </w:t>
      </w:r>
      <w:r>
        <w:rPr>
          <w:spacing w:val="-2"/>
        </w:rPr>
        <w:t>current</w:t>
      </w:r>
    </w:p>
    <w:p>
      <w:pPr>
        <w:pStyle w:val="BodyText"/>
        <w:spacing w:after="0"/>
        <w:sectPr>
          <w:pgSz w:w="12240" w:h="15840"/>
          <w:pgMar w:header="0" w:footer="739" w:top="1360" w:bottom="920" w:left="1080" w:right="1080"/>
        </w:sectPr>
      </w:pPr>
    </w:p>
    <w:p>
      <w:pPr>
        <w:pStyle w:val="BodyText"/>
        <w:spacing w:before="79"/>
        <w:ind w:left="360" w:right="2478"/>
      </w:pPr>
      <w:r>
        <w:rPr/>
        <w:t>Mahendra</w:t>
      </w:r>
      <w:r>
        <w:rPr>
          <w:spacing w:val="-7"/>
        </w:rPr>
        <w:t> </w:t>
      </w:r>
      <w:r>
        <w:rPr/>
        <w:t>Singh,</w:t>
      </w:r>
      <w:r>
        <w:rPr>
          <w:spacing w:val="-3"/>
        </w:rPr>
        <w:t> </w:t>
      </w:r>
      <w:r>
        <w:rPr/>
        <w:t>Iowa</w:t>
      </w:r>
      <w:r>
        <w:rPr>
          <w:spacing w:val="-6"/>
        </w:rPr>
        <w:t> </w:t>
      </w:r>
      <w:r>
        <w:rPr/>
        <w:t>State,</w:t>
      </w:r>
      <w:r>
        <w:rPr>
          <w:spacing w:val="-5"/>
        </w:rPr>
        <w:t> </w:t>
      </w:r>
      <w:r>
        <w:rPr/>
        <w:t>Economics,</w:t>
      </w:r>
      <w:r>
        <w:rPr>
          <w:spacing w:val="-5"/>
        </w:rPr>
        <w:t> </w:t>
      </w:r>
      <w:r>
        <w:rPr/>
        <w:t>member</w:t>
      </w:r>
      <w:r>
        <w:rPr>
          <w:spacing w:val="-4"/>
        </w:rPr>
        <w:t> </w:t>
      </w:r>
      <w:r>
        <w:rPr/>
        <w:t>of</w:t>
      </w:r>
      <w:r>
        <w:rPr>
          <w:spacing w:val="-5"/>
        </w:rPr>
        <w:t> </w:t>
      </w:r>
      <w:r>
        <w:rPr/>
        <w:t>PhD</w:t>
      </w:r>
      <w:r>
        <w:rPr>
          <w:spacing w:val="-6"/>
        </w:rPr>
        <w:t> </w:t>
      </w:r>
      <w:r>
        <w:rPr/>
        <w:t>committee,</w:t>
      </w:r>
      <w:r>
        <w:rPr>
          <w:spacing w:val="-3"/>
        </w:rPr>
        <w:t> </w:t>
      </w:r>
      <w:r>
        <w:rPr/>
        <w:t>2025 Jingyi Tong, Iowa State, Economics, member of PhD committee, 2025 Zhushan Du, Iowa State, Economics, member of PhD committee, 2025</w:t>
      </w:r>
    </w:p>
    <w:p>
      <w:pPr>
        <w:pStyle w:val="BodyText"/>
        <w:ind w:left="360" w:right="1881"/>
      </w:pPr>
      <w:r>
        <w:rPr/>
        <w:t>Raven</w:t>
      </w:r>
      <w:r>
        <w:rPr>
          <w:spacing w:val="-4"/>
        </w:rPr>
        <w:t> </w:t>
      </w:r>
      <w:r>
        <w:rPr/>
        <w:t>Kinnetz,</w:t>
      </w:r>
      <w:r>
        <w:rPr>
          <w:spacing w:val="-3"/>
        </w:rPr>
        <w:t> </w:t>
      </w:r>
      <w:r>
        <w:rPr/>
        <w:t>Iowa</w:t>
      </w:r>
      <w:r>
        <w:rPr>
          <w:spacing w:val="-6"/>
        </w:rPr>
        <w:t> </w:t>
      </w:r>
      <w:r>
        <w:rPr/>
        <w:t>State,</w:t>
      </w:r>
      <w:r>
        <w:rPr>
          <w:spacing w:val="-4"/>
        </w:rPr>
        <w:t> </w:t>
      </w:r>
      <w:r>
        <w:rPr/>
        <w:t>Economics,</w:t>
      </w:r>
      <w:r>
        <w:rPr>
          <w:spacing w:val="-4"/>
        </w:rPr>
        <w:t> </w:t>
      </w:r>
      <w:r>
        <w:rPr/>
        <w:t>major</w:t>
      </w:r>
      <w:r>
        <w:rPr>
          <w:spacing w:val="-4"/>
        </w:rPr>
        <w:t> </w:t>
      </w:r>
      <w:r>
        <w:rPr/>
        <w:t>professor</w:t>
      </w:r>
      <w:r>
        <w:rPr>
          <w:spacing w:val="-4"/>
        </w:rPr>
        <w:t> </w:t>
      </w:r>
      <w:r>
        <w:rPr/>
        <w:t>of</w:t>
      </w:r>
      <w:r>
        <w:rPr>
          <w:spacing w:val="-5"/>
        </w:rPr>
        <w:t> </w:t>
      </w:r>
      <w:r>
        <w:rPr/>
        <w:t>MS</w:t>
      </w:r>
      <w:r>
        <w:rPr>
          <w:spacing w:val="-4"/>
        </w:rPr>
        <w:t> </w:t>
      </w:r>
      <w:r>
        <w:rPr/>
        <w:t>committee, 2025 Nolan</w:t>
      </w:r>
      <w:r>
        <w:rPr>
          <w:spacing w:val="-1"/>
        </w:rPr>
        <w:t> </w:t>
      </w:r>
      <w:r>
        <w:rPr/>
        <w:t>Mueller, Iowa</w:t>
      </w:r>
      <w:r>
        <w:rPr>
          <w:spacing w:val="-3"/>
        </w:rPr>
        <w:t> </w:t>
      </w:r>
      <w:r>
        <w:rPr/>
        <w:t>State,</w:t>
      </w:r>
      <w:r>
        <w:rPr>
          <w:spacing w:val="-1"/>
        </w:rPr>
        <w:t> </w:t>
      </w:r>
      <w:r>
        <w:rPr/>
        <w:t>Economics,</w:t>
      </w:r>
      <w:r>
        <w:rPr>
          <w:spacing w:val="-1"/>
        </w:rPr>
        <w:t> </w:t>
      </w:r>
      <w:r>
        <w:rPr/>
        <w:t>major</w:t>
      </w:r>
      <w:r>
        <w:rPr>
          <w:spacing w:val="-1"/>
        </w:rPr>
        <w:t> </w:t>
      </w:r>
      <w:r>
        <w:rPr/>
        <w:t>professor</w:t>
      </w:r>
      <w:r>
        <w:rPr>
          <w:spacing w:val="-1"/>
        </w:rPr>
        <w:t> </w:t>
      </w:r>
      <w:r>
        <w:rPr/>
        <w:t>of</w:t>
      </w:r>
      <w:r>
        <w:rPr>
          <w:spacing w:val="-2"/>
        </w:rPr>
        <w:t> </w:t>
      </w:r>
      <w:r>
        <w:rPr/>
        <w:t>MS</w:t>
      </w:r>
      <w:r>
        <w:rPr>
          <w:spacing w:val="-1"/>
        </w:rPr>
        <w:t> </w:t>
      </w:r>
      <w:r>
        <w:rPr/>
        <w:t>committee, 2025 Sean Negus, Iowa State, Economics, major professor of MS committee, 2024 Ryan Goodrich, Iowa State, Economics, member of PhD committee, 2024 Xiaorui Qu, Iowa State, Economics, member of PhD committee, 2023</w:t>
      </w:r>
    </w:p>
    <w:p>
      <w:pPr>
        <w:pStyle w:val="BodyText"/>
        <w:ind w:left="360" w:right="555"/>
      </w:pPr>
      <w:r>
        <w:rPr/>
        <w:t>Dinesh Poddaturi, Iowa State, Economics, co-major professor of PhD committee, 2023 Oranuch</w:t>
      </w:r>
      <w:r>
        <w:rPr>
          <w:spacing w:val="-2"/>
        </w:rPr>
        <w:t> </w:t>
      </w:r>
      <w:r>
        <w:rPr/>
        <w:t>Wongpiyabovorn,</w:t>
      </w:r>
      <w:r>
        <w:rPr>
          <w:spacing w:val="-4"/>
        </w:rPr>
        <w:t> </w:t>
      </w:r>
      <w:r>
        <w:rPr/>
        <w:t>Iowa</w:t>
      </w:r>
      <w:r>
        <w:rPr>
          <w:spacing w:val="-6"/>
        </w:rPr>
        <w:t> </w:t>
      </w:r>
      <w:r>
        <w:rPr/>
        <w:t>State,</w:t>
      </w:r>
      <w:r>
        <w:rPr>
          <w:spacing w:val="-4"/>
        </w:rPr>
        <w:t> </w:t>
      </w:r>
      <w:r>
        <w:rPr/>
        <w:t>Economics,</w:t>
      </w:r>
      <w:r>
        <w:rPr>
          <w:spacing w:val="-4"/>
        </w:rPr>
        <w:t> </w:t>
      </w:r>
      <w:r>
        <w:rPr/>
        <w:t>major</w:t>
      </w:r>
      <w:r>
        <w:rPr>
          <w:spacing w:val="-5"/>
        </w:rPr>
        <w:t> </w:t>
      </w:r>
      <w:r>
        <w:rPr/>
        <w:t>professor</w:t>
      </w:r>
      <w:r>
        <w:rPr>
          <w:spacing w:val="-4"/>
        </w:rPr>
        <w:t> </w:t>
      </w:r>
      <w:r>
        <w:rPr/>
        <w:t>of</w:t>
      </w:r>
      <w:r>
        <w:rPr>
          <w:spacing w:val="-4"/>
        </w:rPr>
        <w:t> </w:t>
      </w:r>
      <w:r>
        <w:rPr/>
        <w:t>PhD</w:t>
      </w:r>
      <w:r>
        <w:rPr>
          <w:spacing w:val="-3"/>
        </w:rPr>
        <w:t> </w:t>
      </w:r>
      <w:r>
        <w:rPr/>
        <w:t>committee,</w:t>
      </w:r>
      <w:r>
        <w:rPr>
          <w:spacing w:val="-4"/>
        </w:rPr>
        <w:t> </w:t>
      </w:r>
      <w:r>
        <w:rPr/>
        <w:t>2023 Christopher Pudenz, Iowa State, Economics, member of PhD committee, 2023</w:t>
      </w:r>
    </w:p>
    <w:p>
      <w:pPr>
        <w:pStyle w:val="BodyText"/>
        <w:ind w:left="360" w:right="2478"/>
      </w:pPr>
      <w:r>
        <w:rPr/>
        <w:t>Jiayi Luo, Iowa State, Statistics, member of PhD committee, 2022 Sriramjee</w:t>
      </w:r>
      <w:r>
        <w:rPr>
          <w:spacing w:val="-2"/>
        </w:rPr>
        <w:t> </w:t>
      </w:r>
      <w:r>
        <w:rPr/>
        <w:t>Singh,</w:t>
      </w:r>
      <w:r>
        <w:rPr>
          <w:spacing w:val="-1"/>
        </w:rPr>
        <w:t> </w:t>
      </w:r>
      <w:r>
        <w:rPr/>
        <w:t>Iowa</w:t>
      </w:r>
      <w:r>
        <w:rPr>
          <w:spacing w:val="-3"/>
        </w:rPr>
        <w:t> </w:t>
      </w:r>
      <w:r>
        <w:rPr/>
        <w:t>State,</w:t>
      </w:r>
      <w:r>
        <w:rPr>
          <w:spacing w:val="-1"/>
        </w:rPr>
        <w:t> </w:t>
      </w:r>
      <w:r>
        <w:rPr/>
        <w:t>Economics,</w:t>
      </w:r>
      <w:r>
        <w:rPr>
          <w:spacing w:val="-1"/>
        </w:rPr>
        <w:t> </w:t>
      </w:r>
      <w:r>
        <w:rPr/>
        <w:t>member of</w:t>
      </w:r>
      <w:r>
        <w:rPr>
          <w:spacing w:val="-1"/>
        </w:rPr>
        <w:t> </w:t>
      </w:r>
      <w:r>
        <w:rPr/>
        <w:t>PhD</w:t>
      </w:r>
      <w:r>
        <w:rPr>
          <w:spacing w:val="-2"/>
        </w:rPr>
        <w:t> </w:t>
      </w:r>
      <w:r>
        <w:rPr/>
        <w:t>committee,</w:t>
      </w:r>
      <w:r>
        <w:rPr>
          <w:spacing w:val="-1"/>
        </w:rPr>
        <w:t> </w:t>
      </w:r>
      <w:r>
        <w:rPr/>
        <w:t>2022 Chen-Ti Chen, Iowa State, Economics, member of PhD committee, 2021 Ming</w:t>
      </w:r>
      <w:r>
        <w:rPr>
          <w:spacing w:val="-4"/>
        </w:rPr>
        <w:t> </w:t>
      </w:r>
      <w:r>
        <w:rPr/>
        <w:t>Jin,</w:t>
      </w:r>
      <w:r>
        <w:rPr>
          <w:spacing w:val="-4"/>
        </w:rPr>
        <w:t> </w:t>
      </w:r>
      <w:r>
        <w:rPr/>
        <w:t>Iowa</w:t>
      </w:r>
      <w:r>
        <w:rPr>
          <w:spacing w:val="-6"/>
        </w:rPr>
        <w:t> </w:t>
      </w:r>
      <w:r>
        <w:rPr/>
        <w:t>State,</w:t>
      </w:r>
      <w:r>
        <w:rPr>
          <w:spacing w:val="-4"/>
        </w:rPr>
        <w:t> </w:t>
      </w:r>
      <w:r>
        <w:rPr/>
        <w:t>Economics,</w:t>
      </w:r>
      <w:r>
        <w:rPr>
          <w:spacing w:val="-3"/>
        </w:rPr>
        <w:t> </w:t>
      </w:r>
      <w:r>
        <w:rPr/>
        <w:t>major</w:t>
      </w:r>
      <w:r>
        <w:rPr>
          <w:spacing w:val="-5"/>
        </w:rPr>
        <w:t> </w:t>
      </w:r>
      <w:r>
        <w:rPr/>
        <w:t>professor</w:t>
      </w:r>
      <w:r>
        <w:rPr>
          <w:spacing w:val="-2"/>
        </w:rPr>
        <w:t> </w:t>
      </w:r>
      <w:r>
        <w:rPr/>
        <w:t>of</w:t>
      </w:r>
      <w:r>
        <w:rPr>
          <w:spacing w:val="-4"/>
        </w:rPr>
        <w:t> </w:t>
      </w:r>
      <w:r>
        <w:rPr/>
        <w:t>PhD</w:t>
      </w:r>
      <w:r>
        <w:rPr>
          <w:spacing w:val="-4"/>
        </w:rPr>
        <w:t> </w:t>
      </w:r>
      <w:r>
        <w:rPr/>
        <w:t>committee,</w:t>
      </w:r>
      <w:r>
        <w:rPr>
          <w:spacing w:val="-4"/>
        </w:rPr>
        <w:t> </w:t>
      </w:r>
      <w:r>
        <w:rPr/>
        <w:t>2020 Tianyang</w:t>
      </w:r>
      <w:r>
        <w:rPr>
          <w:spacing w:val="-4"/>
        </w:rPr>
        <w:t> </w:t>
      </w:r>
      <w:r>
        <w:rPr/>
        <w:t>Zhang,</w:t>
      </w:r>
      <w:r>
        <w:rPr>
          <w:spacing w:val="-2"/>
        </w:rPr>
        <w:t> </w:t>
      </w:r>
      <w:r>
        <w:rPr/>
        <w:t>Iowa</w:t>
      </w:r>
      <w:r>
        <w:rPr>
          <w:spacing w:val="-6"/>
        </w:rPr>
        <w:t> </w:t>
      </w:r>
      <w:r>
        <w:rPr/>
        <w:t>State,</w:t>
      </w:r>
      <w:r>
        <w:rPr>
          <w:spacing w:val="-4"/>
        </w:rPr>
        <w:t> </w:t>
      </w:r>
      <w:r>
        <w:rPr/>
        <w:t>Economics,</w:t>
      </w:r>
      <w:r>
        <w:rPr>
          <w:spacing w:val="-4"/>
        </w:rPr>
        <w:t> </w:t>
      </w:r>
      <w:r>
        <w:rPr/>
        <w:t>member</w:t>
      </w:r>
      <w:r>
        <w:rPr>
          <w:spacing w:val="-3"/>
        </w:rPr>
        <w:t> </w:t>
      </w:r>
      <w:r>
        <w:rPr/>
        <w:t>of</w:t>
      </w:r>
      <w:r>
        <w:rPr>
          <w:spacing w:val="-4"/>
        </w:rPr>
        <w:t> </w:t>
      </w:r>
      <w:r>
        <w:rPr/>
        <w:t>PhD</w:t>
      </w:r>
      <w:r>
        <w:rPr>
          <w:spacing w:val="-4"/>
        </w:rPr>
        <w:t> </w:t>
      </w:r>
      <w:r>
        <w:rPr/>
        <w:t>committee,</w:t>
      </w:r>
      <w:r>
        <w:rPr>
          <w:spacing w:val="-4"/>
        </w:rPr>
        <w:t> </w:t>
      </w:r>
      <w:r>
        <w:rPr/>
        <w:t>2020 Zehui Jiang, Iowa State, Economics, member of PhD committee, 2018</w:t>
      </w:r>
    </w:p>
    <w:p>
      <w:pPr>
        <w:pStyle w:val="BodyText"/>
        <w:spacing w:before="1"/>
        <w:ind w:left="360" w:right="687"/>
      </w:pPr>
      <w:r>
        <w:rPr/>
        <w:t>Brandon</w:t>
      </w:r>
      <w:r>
        <w:rPr>
          <w:spacing w:val="-4"/>
        </w:rPr>
        <w:t> </w:t>
      </w:r>
      <w:r>
        <w:rPr/>
        <w:t>Marshall,</w:t>
      </w:r>
      <w:r>
        <w:rPr>
          <w:spacing w:val="-2"/>
        </w:rPr>
        <w:t> </w:t>
      </w:r>
      <w:r>
        <w:rPr/>
        <w:t>Iowa</w:t>
      </w:r>
      <w:r>
        <w:rPr>
          <w:spacing w:val="-3"/>
        </w:rPr>
        <w:t> </w:t>
      </w:r>
      <w:r>
        <w:rPr/>
        <w:t>State,</w:t>
      </w:r>
      <w:r>
        <w:rPr>
          <w:spacing w:val="-4"/>
        </w:rPr>
        <w:t> </w:t>
      </w:r>
      <w:r>
        <w:rPr/>
        <w:t>Physics</w:t>
      </w:r>
      <w:r>
        <w:rPr>
          <w:spacing w:val="-5"/>
        </w:rPr>
        <w:t> </w:t>
      </w:r>
      <w:r>
        <w:rPr/>
        <w:t>and</w:t>
      </w:r>
      <w:r>
        <w:rPr>
          <w:spacing w:val="-4"/>
        </w:rPr>
        <w:t> </w:t>
      </w:r>
      <w:r>
        <w:rPr/>
        <w:t>Astronomy,</w:t>
      </w:r>
      <w:r>
        <w:rPr>
          <w:spacing w:val="-4"/>
        </w:rPr>
        <w:t> </w:t>
      </w:r>
      <w:r>
        <w:rPr/>
        <w:t>member</w:t>
      </w:r>
      <w:r>
        <w:rPr>
          <w:spacing w:val="-4"/>
        </w:rPr>
        <w:t> </w:t>
      </w:r>
      <w:r>
        <w:rPr/>
        <w:t>of</w:t>
      </w:r>
      <w:r>
        <w:rPr>
          <w:spacing w:val="-6"/>
        </w:rPr>
        <w:t> </w:t>
      </w:r>
      <w:r>
        <w:rPr/>
        <w:t>PhD</w:t>
      </w:r>
      <w:r>
        <w:rPr>
          <w:spacing w:val="-4"/>
        </w:rPr>
        <w:t> </w:t>
      </w:r>
      <w:r>
        <w:rPr/>
        <w:t>committee,</w:t>
      </w:r>
      <w:r>
        <w:rPr>
          <w:spacing w:val="-4"/>
        </w:rPr>
        <w:t> </w:t>
      </w:r>
      <w:r>
        <w:rPr/>
        <w:t>2018 Shufen Chen, Iowa State, Economics, member of PhD committee, 2017</w:t>
      </w:r>
    </w:p>
    <w:p>
      <w:pPr>
        <w:pStyle w:val="BodyText"/>
        <w:ind w:left="360" w:right="2122"/>
      </w:pPr>
      <w:r>
        <w:rPr/>
        <w:t>Xiaoguang</w:t>
      </w:r>
      <w:r>
        <w:rPr>
          <w:spacing w:val="-5"/>
        </w:rPr>
        <w:t> </w:t>
      </w:r>
      <w:r>
        <w:rPr/>
        <w:t>Feng,</w:t>
      </w:r>
      <w:r>
        <w:rPr>
          <w:spacing w:val="-3"/>
        </w:rPr>
        <w:t> </w:t>
      </w:r>
      <w:r>
        <w:rPr/>
        <w:t>Iowa</w:t>
      </w:r>
      <w:r>
        <w:rPr>
          <w:spacing w:val="-6"/>
        </w:rPr>
        <w:t> </w:t>
      </w:r>
      <w:r>
        <w:rPr/>
        <w:t>State,</w:t>
      </w:r>
      <w:r>
        <w:rPr>
          <w:spacing w:val="-5"/>
        </w:rPr>
        <w:t> </w:t>
      </w:r>
      <w:r>
        <w:rPr/>
        <w:t>Economics,</w:t>
      </w:r>
      <w:r>
        <w:rPr>
          <w:spacing w:val="-5"/>
        </w:rPr>
        <w:t> </w:t>
      </w:r>
      <w:r>
        <w:rPr/>
        <w:t>member</w:t>
      </w:r>
      <w:r>
        <w:rPr>
          <w:spacing w:val="-4"/>
        </w:rPr>
        <w:t> </w:t>
      </w:r>
      <w:r>
        <w:rPr/>
        <w:t>of</w:t>
      </w:r>
      <w:r>
        <w:rPr>
          <w:spacing w:val="-5"/>
        </w:rPr>
        <w:t> </w:t>
      </w:r>
      <w:r>
        <w:rPr/>
        <w:t>PhD</w:t>
      </w:r>
      <w:r>
        <w:rPr>
          <w:spacing w:val="-5"/>
        </w:rPr>
        <w:t> </w:t>
      </w:r>
      <w:r>
        <w:rPr/>
        <w:t>committee,</w:t>
      </w:r>
      <w:r>
        <w:rPr>
          <w:spacing w:val="-5"/>
        </w:rPr>
        <w:t> </w:t>
      </w:r>
      <w:r>
        <w:rPr/>
        <w:t>2017 Zabid Iqbal, Iowa State, Economics, member of PhD committee, 2017 Wenwen Xi, Iowa State, Economics, member of PhD committee, 2017</w:t>
      </w:r>
    </w:p>
    <w:p>
      <w:pPr>
        <w:pStyle w:val="BodyText"/>
        <w:ind w:left="360" w:right="1575"/>
      </w:pPr>
      <w:r>
        <w:rPr/>
        <w:t>Daniel</w:t>
      </w:r>
      <w:r>
        <w:rPr>
          <w:spacing w:val="-4"/>
        </w:rPr>
        <w:t> </w:t>
      </w:r>
      <w:r>
        <w:rPr/>
        <w:t>Alexander,</w:t>
      </w:r>
      <w:r>
        <w:rPr>
          <w:spacing w:val="-3"/>
        </w:rPr>
        <w:t> </w:t>
      </w:r>
      <w:r>
        <w:rPr/>
        <w:t>Iowa</w:t>
      </w:r>
      <w:r>
        <w:rPr>
          <w:spacing w:val="-4"/>
        </w:rPr>
        <w:t> </w:t>
      </w:r>
      <w:r>
        <w:rPr/>
        <w:t>State,</w:t>
      </w:r>
      <w:r>
        <w:rPr>
          <w:spacing w:val="-4"/>
        </w:rPr>
        <w:t> </w:t>
      </w:r>
      <w:r>
        <w:rPr/>
        <w:t>Economics,</w:t>
      </w:r>
      <w:r>
        <w:rPr>
          <w:spacing w:val="-4"/>
        </w:rPr>
        <w:t> </w:t>
      </w:r>
      <w:r>
        <w:rPr/>
        <w:t>major</w:t>
      </w:r>
      <w:r>
        <w:rPr>
          <w:spacing w:val="-3"/>
        </w:rPr>
        <w:t> </w:t>
      </w:r>
      <w:r>
        <w:rPr/>
        <w:t>professor</w:t>
      </w:r>
      <w:r>
        <w:rPr>
          <w:spacing w:val="-4"/>
        </w:rPr>
        <w:t> </w:t>
      </w:r>
      <w:r>
        <w:rPr/>
        <w:t>of</w:t>
      </w:r>
      <w:r>
        <w:rPr>
          <w:spacing w:val="-5"/>
        </w:rPr>
        <w:t> </w:t>
      </w:r>
      <w:r>
        <w:rPr/>
        <w:t>MS</w:t>
      </w:r>
      <w:r>
        <w:rPr>
          <w:spacing w:val="-4"/>
        </w:rPr>
        <w:t> </w:t>
      </w:r>
      <w:r>
        <w:rPr/>
        <w:t>committee,</w:t>
      </w:r>
      <w:r>
        <w:rPr>
          <w:spacing w:val="-3"/>
        </w:rPr>
        <w:t> </w:t>
      </w:r>
      <w:r>
        <w:rPr/>
        <w:t>2016 Chao Li, Iowa State, Economics, member of PhD committee, 2016</w:t>
      </w:r>
    </w:p>
    <w:p>
      <w:pPr>
        <w:pStyle w:val="BodyText"/>
        <w:ind w:left="360" w:right="2478"/>
      </w:pPr>
      <w:r>
        <w:rPr/>
        <w:t>Kenneth Liao, Iowa State, Economics, member of PhD committee, 2016 Xiaohong</w:t>
      </w:r>
      <w:r>
        <w:rPr>
          <w:spacing w:val="-5"/>
        </w:rPr>
        <w:t> </w:t>
      </w:r>
      <w:r>
        <w:rPr/>
        <w:t>Zhu,</w:t>
      </w:r>
      <w:r>
        <w:rPr>
          <w:spacing w:val="-3"/>
        </w:rPr>
        <w:t> </w:t>
      </w:r>
      <w:r>
        <w:rPr/>
        <w:t>Iowa</w:t>
      </w:r>
      <w:r>
        <w:rPr>
          <w:spacing w:val="-7"/>
        </w:rPr>
        <w:t> </w:t>
      </w:r>
      <w:r>
        <w:rPr/>
        <w:t>State,</w:t>
      </w:r>
      <w:r>
        <w:rPr>
          <w:spacing w:val="-5"/>
        </w:rPr>
        <w:t> </w:t>
      </w:r>
      <w:r>
        <w:rPr/>
        <w:t>Economics,</w:t>
      </w:r>
      <w:r>
        <w:rPr>
          <w:spacing w:val="-5"/>
        </w:rPr>
        <w:t> </w:t>
      </w:r>
      <w:r>
        <w:rPr/>
        <w:t>member</w:t>
      </w:r>
      <w:r>
        <w:rPr>
          <w:spacing w:val="-5"/>
        </w:rPr>
        <w:t> </w:t>
      </w:r>
      <w:r>
        <w:rPr/>
        <w:t>of</w:t>
      </w:r>
      <w:r>
        <w:rPr>
          <w:spacing w:val="-5"/>
        </w:rPr>
        <w:t> </w:t>
      </w:r>
      <w:r>
        <w:rPr/>
        <w:t>PhD</w:t>
      </w:r>
      <w:r>
        <w:rPr>
          <w:spacing w:val="-5"/>
        </w:rPr>
        <w:t> </w:t>
      </w:r>
      <w:r>
        <w:rPr/>
        <w:t>committee,</w:t>
      </w:r>
      <w:r>
        <w:rPr>
          <w:spacing w:val="-5"/>
        </w:rPr>
        <w:t> </w:t>
      </w:r>
      <w:r>
        <w:rPr/>
        <w:t>2016</w:t>
      </w:r>
    </w:p>
    <w:p>
      <w:pPr>
        <w:pStyle w:val="BodyText"/>
        <w:spacing w:before="1"/>
        <w:ind w:left="360"/>
      </w:pPr>
      <w:r>
        <w:rPr/>
        <w:t>Jinzhi</w:t>
      </w:r>
      <w:r>
        <w:rPr>
          <w:spacing w:val="-4"/>
        </w:rPr>
        <w:t> </w:t>
      </w:r>
      <w:r>
        <w:rPr/>
        <w:t>Xiao,</w:t>
      </w:r>
      <w:r>
        <w:rPr>
          <w:spacing w:val="1"/>
        </w:rPr>
        <w:t> </w:t>
      </w:r>
      <w:r>
        <w:rPr/>
        <w:t>Iowa</w:t>
      </w:r>
      <w:r>
        <w:rPr>
          <w:spacing w:val="-4"/>
        </w:rPr>
        <w:t> </w:t>
      </w:r>
      <w:r>
        <w:rPr/>
        <w:t>State,</w:t>
      </w:r>
      <w:r>
        <w:rPr>
          <w:spacing w:val="1"/>
        </w:rPr>
        <w:t> </w:t>
      </w:r>
      <w:r>
        <w:rPr/>
        <w:t>Economics,</w:t>
      </w:r>
      <w:r>
        <w:rPr>
          <w:spacing w:val="-2"/>
        </w:rPr>
        <w:t> </w:t>
      </w:r>
      <w:r>
        <w:rPr/>
        <w:t>co-major</w:t>
      </w:r>
      <w:r>
        <w:rPr>
          <w:spacing w:val="-2"/>
        </w:rPr>
        <w:t> </w:t>
      </w:r>
      <w:r>
        <w:rPr/>
        <w:t>professor</w:t>
      </w:r>
      <w:r>
        <w:rPr>
          <w:spacing w:val="-1"/>
        </w:rPr>
        <w:t> </w:t>
      </w:r>
      <w:r>
        <w:rPr/>
        <w:t>of</w:t>
      </w:r>
      <w:r>
        <w:rPr>
          <w:spacing w:val="-3"/>
        </w:rPr>
        <w:t> </w:t>
      </w:r>
      <w:r>
        <w:rPr/>
        <w:t>PhD</w:t>
      </w:r>
      <w:r>
        <w:rPr>
          <w:spacing w:val="-1"/>
        </w:rPr>
        <w:t> </w:t>
      </w:r>
      <w:r>
        <w:rPr/>
        <w:t>committee,</w:t>
      </w:r>
      <w:r>
        <w:rPr>
          <w:spacing w:val="1"/>
        </w:rPr>
        <w:t> </w:t>
      </w:r>
      <w:r>
        <w:rPr>
          <w:spacing w:val="-4"/>
        </w:rPr>
        <w:t>2015</w:t>
      </w:r>
    </w:p>
    <w:p>
      <w:pPr>
        <w:pStyle w:val="BodyText"/>
        <w:ind w:left="360" w:right="687"/>
      </w:pPr>
      <w:r>
        <w:rPr/>
        <w:t>Beth</w:t>
      </w:r>
      <w:r>
        <w:rPr>
          <w:spacing w:val="-4"/>
        </w:rPr>
        <w:t> </w:t>
      </w:r>
      <w:r>
        <w:rPr/>
        <w:t>Miller,</w:t>
      </w:r>
      <w:r>
        <w:rPr>
          <w:spacing w:val="-4"/>
        </w:rPr>
        <w:t> </w:t>
      </w:r>
      <w:r>
        <w:rPr/>
        <w:t>University</w:t>
      </w:r>
      <w:r>
        <w:rPr>
          <w:spacing w:val="-4"/>
        </w:rPr>
        <w:t> </w:t>
      </w:r>
      <w:r>
        <w:rPr/>
        <w:t>of</w:t>
      </w:r>
      <w:r>
        <w:rPr>
          <w:spacing w:val="-3"/>
        </w:rPr>
        <w:t> </w:t>
      </w:r>
      <w:r>
        <w:rPr/>
        <w:t>Illinois,</w:t>
      </w:r>
      <w:r>
        <w:rPr>
          <w:spacing w:val="-4"/>
        </w:rPr>
        <w:t> </w:t>
      </w:r>
      <w:r>
        <w:rPr/>
        <w:t>Agricultural</w:t>
      </w:r>
      <w:r>
        <w:rPr>
          <w:spacing w:val="-4"/>
        </w:rPr>
        <w:t> </w:t>
      </w:r>
      <w:r>
        <w:rPr/>
        <w:t>Economics,</w:t>
      </w:r>
      <w:r>
        <w:rPr>
          <w:spacing w:val="-4"/>
        </w:rPr>
        <w:t> </w:t>
      </w:r>
      <w:r>
        <w:rPr/>
        <w:t>member</w:t>
      </w:r>
      <w:r>
        <w:rPr>
          <w:spacing w:val="-4"/>
        </w:rPr>
        <w:t> </w:t>
      </w:r>
      <w:r>
        <w:rPr/>
        <w:t>of</w:t>
      </w:r>
      <w:r>
        <w:rPr>
          <w:spacing w:val="-6"/>
        </w:rPr>
        <w:t> </w:t>
      </w:r>
      <w:r>
        <w:rPr/>
        <w:t>PhD</w:t>
      </w:r>
      <w:r>
        <w:rPr>
          <w:spacing w:val="-2"/>
        </w:rPr>
        <w:t> </w:t>
      </w:r>
      <w:r>
        <w:rPr/>
        <w:t>committee,</w:t>
      </w:r>
      <w:r>
        <w:rPr>
          <w:spacing w:val="-4"/>
        </w:rPr>
        <w:t> </w:t>
      </w:r>
      <w:r>
        <w:rPr/>
        <w:t>2015 Michael Hudak, Iowa State, Economics, member of PhD committee, 2015</w:t>
      </w:r>
    </w:p>
    <w:p>
      <w:pPr>
        <w:pStyle w:val="BodyText"/>
        <w:ind w:left="360" w:right="1135"/>
      </w:pPr>
      <w:r>
        <w:rPr/>
        <w:t>Camille</w:t>
      </w:r>
      <w:r>
        <w:rPr>
          <w:spacing w:val="-5"/>
        </w:rPr>
        <w:t> </w:t>
      </w:r>
      <w:r>
        <w:rPr/>
        <w:t>Nelson,</w:t>
      </w:r>
      <w:r>
        <w:rPr>
          <w:spacing w:val="-3"/>
        </w:rPr>
        <w:t> </w:t>
      </w:r>
      <w:r>
        <w:rPr/>
        <w:t>Iowa</w:t>
      </w:r>
      <w:r>
        <w:rPr>
          <w:spacing w:val="-5"/>
        </w:rPr>
        <w:t> </w:t>
      </w:r>
      <w:r>
        <w:rPr/>
        <w:t>State,</w:t>
      </w:r>
      <w:r>
        <w:rPr>
          <w:spacing w:val="-4"/>
        </w:rPr>
        <w:t> </w:t>
      </w:r>
      <w:r>
        <w:rPr/>
        <w:t>Agricultural</w:t>
      </w:r>
      <w:r>
        <w:rPr>
          <w:spacing w:val="-4"/>
        </w:rPr>
        <w:t> </w:t>
      </w:r>
      <w:r>
        <w:rPr/>
        <w:t>Engineering,</w:t>
      </w:r>
      <w:r>
        <w:rPr>
          <w:spacing w:val="-4"/>
        </w:rPr>
        <w:t> </w:t>
      </w:r>
      <w:r>
        <w:rPr/>
        <w:t>member</w:t>
      </w:r>
      <w:r>
        <w:rPr>
          <w:spacing w:val="-4"/>
        </w:rPr>
        <w:t> </w:t>
      </w:r>
      <w:r>
        <w:rPr/>
        <w:t>of</w:t>
      </w:r>
      <w:r>
        <w:rPr>
          <w:spacing w:val="-6"/>
        </w:rPr>
        <w:t> </w:t>
      </w:r>
      <w:r>
        <w:rPr/>
        <w:t>MS</w:t>
      </w:r>
      <w:r>
        <w:rPr>
          <w:spacing w:val="-4"/>
        </w:rPr>
        <w:t> </w:t>
      </w:r>
      <w:r>
        <w:rPr/>
        <w:t>committee,</w:t>
      </w:r>
      <w:r>
        <w:rPr>
          <w:spacing w:val="-4"/>
        </w:rPr>
        <w:t> </w:t>
      </w:r>
      <w:r>
        <w:rPr/>
        <w:t>2015 Lisha Li, Iowa State, Economics, co-major professor of PhD committee, 2015</w:t>
      </w:r>
    </w:p>
    <w:p>
      <w:pPr>
        <w:pStyle w:val="BodyText"/>
        <w:ind w:left="360" w:right="2478"/>
      </w:pPr>
      <w:r>
        <w:rPr/>
        <w:t>Wei Zhou, Iowa State, Economics, member of PhD committee, 2015 Yixing Peng, Iowa State, Economics, member of PhD committee, 2015 Miguel</w:t>
      </w:r>
      <w:r>
        <w:rPr>
          <w:spacing w:val="-5"/>
        </w:rPr>
        <w:t> </w:t>
      </w:r>
      <w:r>
        <w:rPr/>
        <w:t>Carriquiry,</w:t>
      </w:r>
      <w:r>
        <w:rPr>
          <w:spacing w:val="-3"/>
        </w:rPr>
        <w:t> </w:t>
      </w:r>
      <w:r>
        <w:rPr/>
        <w:t>Iowa</w:t>
      </w:r>
      <w:r>
        <w:rPr>
          <w:spacing w:val="-5"/>
        </w:rPr>
        <w:t> </w:t>
      </w:r>
      <w:r>
        <w:rPr/>
        <w:t>State,</w:t>
      </w:r>
      <w:r>
        <w:rPr>
          <w:spacing w:val="-5"/>
        </w:rPr>
        <w:t> </w:t>
      </w:r>
      <w:r>
        <w:rPr/>
        <w:t>Statistics,</w:t>
      </w:r>
      <w:r>
        <w:rPr>
          <w:spacing w:val="-5"/>
        </w:rPr>
        <w:t> </w:t>
      </w:r>
      <w:r>
        <w:rPr/>
        <w:t>member</w:t>
      </w:r>
      <w:r>
        <w:rPr>
          <w:spacing w:val="-6"/>
        </w:rPr>
        <w:t> </w:t>
      </w:r>
      <w:r>
        <w:rPr/>
        <w:t>of</w:t>
      </w:r>
      <w:r>
        <w:rPr>
          <w:spacing w:val="-5"/>
        </w:rPr>
        <w:t> </w:t>
      </w:r>
      <w:r>
        <w:rPr/>
        <w:t>MS</w:t>
      </w:r>
      <w:r>
        <w:rPr>
          <w:spacing w:val="-6"/>
        </w:rPr>
        <w:t> </w:t>
      </w:r>
      <w:r>
        <w:rPr/>
        <w:t>committee,</w:t>
      </w:r>
      <w:r>
        <w:rPr>
          <w:spacing w:val="-5"/>
        </w:rPr>
        <w:t> </w:t>
      </w:r>
      <w:r>
        <w:rPr/>
        <w:t>2013</w:t>
      </w:r>
    </w:p>
    <w:p>
      <w:pPr>
        <w:pStyle w:val="BodyText"/>
        <w:ind w:left="360" w:right="1575"/>
      </w:pPr>
      <w:r>
        <w:rPr/>
        <w:t>Kodjo</w:t>
      </w:r>
      <w:r>
        <w:rPr>
          <w:spacing w:val="-4"/>
        </w:rPr>
        <w:t> </w:t>
      </w:r>
      <w:r>
        <w:rPr/>
        <w:t>Drofenou,</w:t>
      </w:r>
      <w:r>
        <w:rPr>
          <w:spacing w:val="-2"/>
        </w:rPr>
        <w:t> </w:t>
      </w:r>
      <w:r>
        <w:rPr/>
        <w:t>Iowa</w:t>
      </w:r>
      <w:r>
        <w:rPr>
          <w:spacing w:val="-5"/>
        </w:rPr>
        <w:t> </w:t>
      </w:r>
      <w:r>
        <w:rPr/>
        <w:t>State,</w:t>
      </w:r>
      <w:r>
        <w:rPr>
          <w:spacing w:val="-4"/>
        </w:rPr>
        <w:t> </w:t>
      </w:r>
      <w:r>
        <w:rPr/>
        <w:t>Economics,</w:t>
      </w:r>
      <w:r>
        <w:rPr>
          <w:spacing w:val="-4"/>
        </w:rPr>
        <w:t> </w:t>
      </w:r>
      <w:r>
        <w:rPr/>
        <w:t>major</w:t>
      </w:r>
      <w:r>
        <w:rPr>
          <w:spacing w:val="-4"/>
        </w:rPr>
        <w:t> </w:t>
      </w:r>
      <w:r>
        <w:rPr/>
        <w:t>professor</w:t>
      </w:r>
      <w:r>
        <w:rPr>
          <w:spacing w:val="-4"/>
        </w:rPr>
        <w:t> </w:t>
      </w:r>
      <w:r>
        <w:rPr/>
        <w:t>of</w:t>
      </w:r>
      <w:r>
        <w:rPr>
          <w:spacing w:val="-5"/>
        </w:rPr>
        <w:t> </w:t>
      </w:r>
      <w:r>
        <w:rPr/>
        <w:t>MS</w:t>
      </w:r>
      <w:r>
        <w:rPr>
          <w:spacing w:val="-4"/>
        </w:rPr>
        <w:t> </w:t>
      </w:r>
      <w:r>
        <w:rPr/>
        <w:t>committee,</w:t>
      </w:r>
      <w:r>
        <w:rPr>
          <w:spacing w:val="-4"/>
        </w:rPr>
        <w:t> </w:t>
      </w:r>
      <w:r>
        <w:rPr/>
        <w:t>2013 Nate Kauffman, Iowa State, Economics, member of PhD committee, 2012</w:t>
      </w:r>
    </w:p>
    <w:p>
      <w:pPr>
        <w:pStyle w:val="BodyText"/>
        <w:ind w:left="360"/>
      </w:pPr>
      <w:r>
        <w:rPr/>
        <w:t>Na</w:t>
      </w:r>
      <w:r>
        <w:rPr>
          <w:spacing w:val="-3"/>
        </w:rPr>
        <w:t> </w:t>
      </w:r>
      <w:r>
        <w:rPr/>
        <w:t>Jin,</w:t>
      </w:r>
      <w:r>
        <w:rPr>
          <w:spacing w:val="1"/>
        </w:rPr>
        <w:t> </w:t>
      </w:r>
      <w:r>
        <w:rPr/>
        <w:t>Iowa</w:t>
      </w:r>
      <w:r>
        <w:rPr>
          <w:spacing w:val="-3"/>
        </w:rPr>
        <w:t> </w:t>
      </w:r>
      <w:r>
        <w:rPr/>
        <w:t>State,</w:t>
      </w:r>
      <w:r>
        <w:rPr>
          <w:spacing w:val="-1"/>
        </w:rPr>
        <w:t> </w:t>
      </w:r>
      <w:r>
        <w:rPr/>
        <w:t>Economics, member</w:t>
      </w:r>
      <w:r>
        <w:rPr>
          <w:spacing w:val="-1"/>
        </w:rPr>
        <w:t> </w:t>
      </w:r>
      <w:r>
        <w:rPr/>
        <w:t>of</w:t>
      </w:r>
      <w:r>
        <w:rPr>
          <w:spacing w:val="-3"/>
        </w:rPr>
        <w:t> </w:t>
      </w:r>
      <w:r>
        <w:rPr/>
        <w:t>PhD</w:t>
      </w:r>
      <w:r>
        <w:rPr>
          <w:spacing w:val="-1"/>
        </w:rPr>
        <w:t> </w:t>
      </w:r>
      <w:r>
        <w:rPr/>
        <w:t>committee, </w:t>
      </w:r>
      <w:r>
        <w:rPr>
          <w:spacing w:val="-4"/>
        </w:rPr>
        <w:t>2011</w:t>
      </w:r>
    </w:p>
    <w:p>
      <w:pPr>
        <w:pStyle w:val="BodyText"/>
        <w:ind w:left="360" w:right="2122"/>
      </w:pPr>
      <w:r>
        <w:rPr/>
        <w:t>Ariel</w:t>
      </w:r>
      <w:r>
        <w:rPr>
          <w:spacing w:val="-5"/>
        </w:rPr>
        <w:t> </w:t>
      </w:r>
      <w:r>
        <w:rPr/>
        <w:t>Singerman,</w:t>
      </w:r>
      <w:r>
        <w:rPr>
          <w:spacing w:val="-3"/>
        </w:rPr>
        <w:t> </w:t>
      </w:r>
      <w:r>
        <w:rPr/>
        <w:t>Iowa</w:t>
      </w:r>
      <w:r>
        <w:rPr>
          <w:spacing w:val="-6"/>
        </w:rPr>
        <w:t> </w:t>
      </w:r>
      <w:r>
        <w:rPr/>
        <w:t>State,</w:t>
      </w:r>
      <w:r>
        <w:rPr>
          <w:spacing w:val="-5"/>
        </w:rPr>
        <w:t> </w:t>
      </w:r>
      <w:r>
        <w:rPr/>
        <w:t>Economics,</w:t>
      </w:r>
      <w:r>
        <w:rPr>
          <w:spacing w:val="-5"/>
        </w:rPr>
        <w:t> </w:t>
      </w:r>
      <w:r>
        <w:rPr/>
        <w:t>member</w:t>
      </w:r>
      <w:r>
        <w:rPr>
          <w:spacing w:val="-4"/>
        </w:rPr>
        <w:t> </w:t>
      </w:r>
      <w:r>
        <w:rPr/>
        <w:t>of</w:t>
      </w:r>
      <w:r>
        <w:rPr>
          <w:spacing w:val="-5"/>
        </w:rPr>
        <w:t> </w:t>
      </w:r>
      <w:r>
        <w:rPr/>
        <w:t>PhD</w:t>
      </w:r>
      <w:r>
        <w:rPr>
          <w:spacing w:val="-5"/>
        </w:rPr>
        <w:t> </w:t>
      </w:r>
      <w:r>
        <w:rPr/>
        <w:t>committee,</w:t>
      </w:r>
      <w:r>
        <w:rPr>
          <w:spacing w:val="-5"/>
        </w:rPr>
        <w:t> </w:t>
      </w:r>
      <w:r>
        <w:rPr/>
        <w:t>2011 Tian Yu, Iowa State, Economics, member of PhD committee, 2011</w:t>
      </w:r>
    </w:p>
    <w:p>
      <w:pPr>
        <w:pStyle w:val="BodyText"/>
        <w:spacing w:before="1"/>
        <w:ind w:left="360" w:right="1575"/>
      </w:pPr>
      <w:r>
        <w:rPr/>
        <w:t>Qiye Sun, Iowa State, Economics, co-major professor of MS committee, 2010 Kuejai</w:t>
      </w:r>
      <w:r>
        <w:rPr>
          <w:spacing w:val="-4"/>
        </w:rPr>
        <w:t> </w:t>
      </w:r>
      <w:r>
        <w:rPr/>
        <w:t>(Nan)</w:t>
      </w:r>
      <w:r>
        <w:rPr>
          <w:spacing w:val="-4"/>
        </w:rPr>
        <w:t> </w:t>
      </w:r>
      <w:r>
        <w:rPr/>
        <w:t>Jungjaturapit,</w:t>
      </w:r>
      <w:r>
        <w:rPr>
          <w:spacing w:val="-4"/>
        </w:rPr>
        <w:t> </w:t>
      </w:r>
      <w:r>
        <w:rPr/>
        <w:t>Iowa</w:t>
      </w:r>
      <w:r>
        <w:rPr>
          <w:spacing w:val="-6"/>
        </w:rPr>
        <w:t> </w:t>
      </w:r>
      <w:r>
        <w:rPr/>
        <w:t>State,</w:t>
      </w:r>
      <w:r>
        <w:rPr>
          <w:spacing w:val="-2"/>
        </w:rPr>
        <w:t> </w:t>
      </w:r>
      <w:r>
        <w:rPr/>
        <w:t>Economics,</w:t>
      </w:r>
      <w:r>
        <w:rPr>
          <w:spacing w:val="-4"/>
        </w:rPr>
        <w:t> </w:t>
      </w:r>
      <w:r>
        <w:rPr/>
        <w:t>member</w:t>
      </w:r>
      <w:r>
        <w:rPr>
          <w:spacing w:val="-4"/>
        </w:rPr>
        <w:t> </w:t>
      </w:r>
      <w:r>
        <w:rPr/>
        <w:t>of</w:t>
      </w:r>
      <w:r>
        <w:rPr>
          <w:spacing w:val="-6"/>
        </w:rPr>
        <w:t> </w:t>
      </w:r>
      <w:r>
        <w:rPr/>
        <w:t>MS</w:t>
      </w:r>
      <w:r>
        <w:rPr>
          <w:spacing w:val="-4"/>
        </w:rPr>
        <w:t> </w:t>
      </w:r>
      <w:r>
        <w:rPr/>
        <w:t>committee,</w:t>
      </w:r>
      <w:r>
        <w:rPr>
          <w:spacing w:val="-4"/>
        </w:rPr>
        <w:t> </w:t>
      </w:r>
      <w:r>
        <w:rPr/>
        <w:t>2009 Mindy (Baker) Mallory, Iowa State, Economics, member of PhD committee, 2009 Shoshana Hebshi, Iowa State, Journalism, member of MS committee, 2009</w:t>
      </w:r>
    </w:p>
    <w:p>
      <w:pPr>
        <w:pStyle w:val="BodyText"/>
        <w:ind w:left="360"/>
      </w:pPr>
      <w:r>
        <w:rPr/>
        <w:t>Brittany</w:t>
      </w:r>
      <w:r>
        <w:rPr>
          <w:spacing w:val="-2"/>
        </w:rPr>
        <w:t> </w:t>
      </w:r>
      <w:r>
        <w:rPr/>
        <w:t>Teahan,</w:t>
      </w:r>
      <w:r>
        <w:rPr>
          <w:spacing w:val="1"/>
        </w:rPr>
        <w:t> </w:t>
      </w:r>
      <w:r>
        <w:rPr/>
        <w:t>Iowa</w:t>
      </w:r>
      <w:r>
        <w:rPr>
          <w:spacing w:val="-3"/>
        </w:rPr>
        <w:t> </w:t>
      </w:r>
      <w:r>
        <w:rPr/>
        <w:t>State,</w:t>
      </w:r>
      <w:r>
        <w:rPr>
          <w:spacing w:val="-2"/>
        </w:rPr>
        <w:t> </w:t>
      </w:r>
      <w:r>
        <w:rPr/>
        <w:t>Economics,</w:t>
      </w:r>
      <w:r>
        <w:rPr>
          <w:spacing w:val="-1"/>
        </w:rPr>
        <w:t> </w:t>
      </w:r>
      <w:r>
        <w:rPr/>
        <w:t>member</w:t>
      </w:r>
      <w:r>
        <w:rPr>
          <w:spacing w:val="-1"/>
        </w:rPr>
        <w:t> </w:t>
      </w:r>
      <w:r>
        <w:rPr/>
        <w:t>of</w:t>
      </w:r>
      <w:r>
        <w:rPr>
          <w:spacing w:val="-1"/>
        </w:rPr>
        <w:t> </w:t>
      </w:r>
      <w:r>
        <w:rPr/>
        <w:t>MS</w:t>
      </w:r>
      <w:r>
        <w:rPr>
          <w:spacing w:val="-2"/>
        </w:rPr>
        <w:t> </w:t>
      </w:r>
      <w:r>
        <w:rPr/>
        <w:t>committee,</w:t>
      </w:r>
      <w:r>
        <w:rPr>
          <w:spacing w:val="-1"/>
        </w:rPr>
        <w:t> </w:t>
      </w:r>
      <w:r>
        <w:rPr>
          <w:spacing w:val="-4"/>
        </w:rPr>
        <w:t>2009</w:t>
      </w:r>
    </w:p>
    <w:p>
      <w:pPr>
        <w:pStyle w:val="BodyText"/>
        <w:ind w:left="360" w:right="687"/>
      </w:pPr>
      <w:r>
        <w:rPr/>
        <w:t>Hazen</w:t>
      </w:r>
      <w:r>
        <w:rPr>
          <w:spacing w:val="-2"/>
        </w:rPr>
        <w:t> </w:t>
      </w:r>
      <w:r>
        <w:rPr/>
        <w:t>Kazaks,</w:t>
      </w:r>
      <w:r>
        <w:rPr>
          <w:spacing w:val="-4"/>
        </w:rPr>
        <w:t> </w:t>
      </w:r>
      <w:r>
        <w:rPr/>
        <w:t>Brown</w:t>
      </w:r>
      <w:r>
        <w:rPr>
          <w:spacing w:val="-4"/>
        </w:rPr>
        <w:t> </w:t>
      </w:r>
      <w:r>
        <w:rPr/>
        <w:t>University,</w:t>
      </w:r>
      <w:r>
        <w:rPr>
          <w:spacing w:val="-4"/>
        </w:rPr>
        <w:t> </w:t>
      </w:r>
      <w:r>
        <w:rPr/>
        <w:t>Environmental</w:t>
      </w:r>
      <w:r>
        <w:rPr>
          <w:spacing w:val="-4"/>
        </w:rPr>
        <w:t> </w:t>
      </w:r>
      <w:r>
        <w:rPr/>
        <w:t>Studies,</w:t>
      </w:r>
      <w:r>
        <w:rPr>
          <w:spacing w:val="-4"/>
        </w:rPr>
        <w:t> </w:t>
      </w:r>
      <w:r>
        <w:rPr/>
        <w:t>member</w:t>
      </w:r>
      <w:r>
        <w:rPr>
          <w:spacing w:val="-4"/>
        </w:rPr>
        <w:t> </w:t>
      </w:r>
      <w:r>
        <w:rPr/>
        <w:t>of</w:t>
      </w:r>
      <w:r>
        <w:rPr>
          <w:spacing w:val="-6"/>
        </w:rPr>
        <w:t> </w:t>
      </w:r>
      <w:r>
        <w:rPr/>
        <w:t>MA</w:t>
      </w:r>
      <w:r>
        <w:rPr>
          <w:spacing w:val="-3"/>
        </w:rPr>
        <w:t> </w:t>
      </w:r>
      <w:r>
        <w:rPr/>
        <w:t>committee,</w:t>
      </w:r>
      <w:r>
        <w:rPr>
          <w:spacing w:val="-4"/>
        </w:rPr>
        <w:t> </w:t>
      </w:r>
      <w:r>
        <w:rPr/>
        <w:t>2008 Nick Paulson, Iowa State, Economics, non-voting member of PhD committee, 2007</w:t>
      </w:r>
    </w:p>
    <w:p>
      <w:pPr>
        <w:pStyle w:val="BodyText"/>
        <w:spacing w:after="0"/>
        <w:sectPr>
          <w:pgSz w:w="12240" w:h="15840"/>
          <w:pgMar w:header="0" w:footer="739" w:top="1360" w:bottom="920" w:left="1080" w:right="1080"/>
        </w:sectPr>
      </w:pPr>
    </w:p>
    <w:p>
      <w:pPr>
        <w:pStyle w:val="BodyText"/>
        <w:spacing w:before="79"/>
        <w:ind w:left="360"/>
        <w:jc w:val="both"/>
      </w:pPr>
      <w:r>
        <w:rPr/>
        <w:t>Nick</w:t>
      </w:r>
      <w:r>
        <w:rPr>
          <w:spacing w:val="-4"/>
        </w:rPr>
        <w:t> </w:t>
      </w:r>
      <w:r>
        <w:rPr/>
        <w:t>Paulson,</w:t>
      </w:r>
      <w:r>
        <w:rPr>
          <w:spacing w:val="-1"/>
        </w:rPr>
        <w:t> </w:t>
      </w:r>
      <w:r>
        <w:rPr/>
        <w:t>Iowa</w:t>
      </w:r>
      <w:r>
        <w:rPr>
          <w:spacing w:val="-3"/>
        </w:rPr>
        <w:t> </w:t>
      </w:r>
      <w:r>
        <w:rPr/>
        <w:t>State,</w:t>
      </w:r>
      <w:r>
        <w:rPr>
          <w:spacing w:val="-1"/>
        </w:rPr>
        <w:t> </w:t>
      </w:r>
      <w:r>
        <w:rPr/>
        <w:t>Economics,</w:t>
      </w:r>
      <w:r>
        <w:rPr>
          <w:spacing w:val="-1"/>
        </w:rPr>
        <w:t> </w:t>
      </w:r>
      <w:r>
        <w:rPr/>
        <w:t>non-voting</w:t>
      </w:r>
      <w:r>
        <w:rPr>
          <w:spacing w:val="-2"/>
        </w:rPr>
        <w:t> </w:t>
      </w:r>
      <w:r>
        <w:rPr/>
        <w:t>member</w:t>
      </w:r>
      <w:r>
        <w:rPr>
          <w:spacing w:val="-1"/>
        </w:rPr>
        <w:t> </w:t>
      </w:r>
      <w:r>
        <w:rPr/>
        <w:t>of</w:t>
      </w:r>
      <w:r>
        <w:rPr>
          <w:spacing w:val="-3"/>
        </w:rPr>
        <w:t> </w:t>
      </w:r>
      <w:r>
        <w:rPr/>
        <w:t>MS</w:t>
      </w:r>
      <w:r>
        <w:rPr>
          <w:spacing w:val="-1"/>
        </w:rPr>
        <w:t> </w:t>
      </w:r>
      <w:r>
        <w:rPr/>
        <w:t>committee,</w:t>
      </w:r>
      <w:r>
        <w:rPr>
          <w:spacing w:val="-1"/>
        </w:rPr>
        <w:t> </w:t>
      </w:r>
      <w:r>
        <w:rPr>
          <w:spacing w:val="-4"/>
        </w:rPr>
        <w:t>2004</w:t>
      </w:r>
    </w:p>
    <w:p>
      <w:pPr>
        <w:pStyle w:val="BodyText"/>
        <w:spacing w:before="6"/>
        <w:ind w:left="0"/>
        <w:rPr>
          <w:sz w:val="15"/>
        </w:rPr>
      </w:pPr>
      <w:r>
        <w:rPr>
          <w:sz w:val="15"/>
        </w:rPr>
        <mc:AlternateContent>
          <mc:Choice Requires="wps">
            <w:drawing>
              <wp:anchor distT="0" distB="0" distL="0" distR="0" allowOverlap="1" layoutInCell="1" locked="0" behindDoc="1" simplePos="0" relativeHeight="487590400">
                <wp:simplePos x="0" y="0"/>
                <wp:positionH relativeFrom="page">
                  <wp:posOffset>903287</wp:posOffset>
                </wp:positionH>
                <wp:positionV relativeFrom="paragraph">
                  <wp:posOffset>129237</wp:posOffset>
                </wp:positionV>
                <wp:extent cx="5965825" cy="3556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5965825" cy="35560"/>
                          <a:chExt cx="5965825" cy="35560"/>
                        </a:xfrm>
                      </wpg:grpSpPr>
                      <wps:wsp>
                        <wps:cNvPr id="19" name="Graphic 19"/>
                        <wps:cNvSpPr/>
                        <wps:spPr>
                          <a:xfrm>
                            <a:off x="11112" y="11112"/>
                            <a:ext cx="5943600" cy="1270"/>
                          </a:xfrm>
                          <a:custGeom>
                            <a:avLst/>
                            <a:gdLst/>
                            <a:ahLst/>
                            <a:cxnLst/>
                            <a:rect l="l" t="t" r="r" b="b"/>
                            <a:pathLst>
                              <a:path w="5943600" h="635">
                                <a:moveTo>
                                  <a:pt x="0" y="0"/>
                                </a:moveTo>
                                <a:lnTo>
                                  <a:pt x="5943600" y="635"/>
                                </a:lnTo>
                              </a:path>
                            </a:pathLst>
                          </a:custGeom>
                          <a:ln w="22225">
                            <a:solidFill>
                              <a:srgbClr val="808080"/>
                            </a:solidFill>
                            <a:prstDash val="solid"/>
                          </a:ln>
                        </wps:spPr>
                        <wps:bodyPr wrap="square" lIns="0" tIns="0" rIns="0" bIns="0" rtlCol="0">
                          <a:prstTxWarp prst="textNoShape">
                            <a:avLst/>
                          </a:prstTxWarp>
                          <a:noAutofit/>
                        </wps:bodyPr>
                      </wps:wsp>
                      <wps:wsp>
                        <wps:cNvPr id="20" name="Graphic 20"/>
                        <wps:cNvSpPr/>
                        <wps:spPr>
                          <a:xfrm>
                            <a:off x="11112" y="23812"/>
                            <a:ext cx="5943600" cy="1270"/>
                          </a:xfrm>
                          <a:custGeom>
                            <a:avLst/>
                            <a:gdLst/>
                            <a:ahLst/>
                            <a:cxnLst/>
                            <a:rect l="l" t="t" r="r" b="b"/>
                            <a:pathLst>
                              <a:path w="5943600" h="635">
                                <a:moveTo>
                                  <a:pt x="0" y="0"/>
                                </a:moveTo>
                                <a:lnTo>
                                  <a:pt x="5943600" y="635"/>
                                </a:lnTo>
                              </a:path>
                            </a:pathLst>
                          </a:custGeom>
                          <a:ln w="22225">
                            <a:solidFill>
                              <a:srgbClr val="D3D3D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125pt;margin-top:10.176172pt;width:469.75pt;height:2.8pt;mso-position-horizontal-relative:page;mso-position-vertical-relative:paragraph;z-index:-15726080;mso-wrap-distance-left:0;mso-wrap-distance-right:0" id="docshapegroup8" coordorigin="1423,204" coordsize="9395,56">
                <v:line style="position:absolute" from="1440,221" to="10800,222" stroked="true" strokeweight="1.75pt" strokecolor="#808080">
                  <v:stroke dashstyle="solid"/>
                </v:line>
                <v:line style="position:absolute" from="1440,241" to="10800,242" stroked="true" strokeweight="1.75pt" strokecolor="#d3d3d3">
                  <v:stroke dashstyle="solid"/>
                </v:line>
                <w10:wrap type="topAndBottom"/>
              </v:group>
            </w:pict>
          </mc:Fallback>
        </mc:AlternateContent>
      </w:r>
    </w:p>
    <w:p>
      <w:pPr>
        <w:pStyle w:val="Heading1"/>
        <w:jc w:val="both"/>
      </w:pPr>
      <w:r>
        <w:rPr/>
        <w:t>Courses</w:t>
      </w:r>
      <w:r>
        <w:rPr>
          <w:spacing w:val="-3"/>
        </w:rPr>
        <w:t> </w:t>
      </w:r>
      <w:r>
        <w:rPr>
          <w:spacing w:val="-2"/>
        </w:rPr>
        <w:t>Taught</w:t>
      </w:r>
    </w:p>
    <w:p>
      <w:pPr>
        <w:pStyle w:val="BodyText"/>
        <w:ind w:left="360"/>
        <w:jc w:val="both"/>
      </w:pPr>
      <w:r>
        <w:rPr/>
        <w:t>Spring</w:t>
      </w:r>
      <w:r>
        <w:rPr>
          <w:spacing w:val="-3"/>
        </w:rPr>
        <w:t> </w:t>
      </w:r>
      <w:r>
        <w:rPr/>
        <w:t>2025:</w:t>
      </w:r>
      <w:r>
        <w:rPr>
          <w:spacing w:val="35"/>
        </w:rPr>
        <w:t>  </w:t>
      </w:r>
      <w:r>
        <w:rPr/>
        <w:t>Econ 3370,</w:t>
      </w:r>
      <w:r>
        <w:rPr>
          <w:spacing w:val="-1"/>
        </w:rPr>
        <w:t> </w:t>
      </w:r>
      <w:r>
        <w:rPr/>
        <w:t>Ag Marketing,</w:t>
      </w:r>
      <w:r>
        <w:rPr>
          <w:spacing w:val="-1"/>
        </w:rPr>
        <w:t> </w:t>
      </w:r>
      <w:r>
        <w:rPr/>
        <w:t>48 </w:t>
      </w:r>
      <w:r>
        <w:rPr>
          <w:spacing w:val="-2"/>
        </w:rPr>
        <w:t>students</w:t>
      </w:r>
    </w:p>
    <w:p>
      <w:pPr>
        <w:pStyle w:val="BodyText"/>
        <w:ind w:left="2520" w:right="858" w:hanging="2160"/>
        <w:jc w:val="both"/>
      </w:pPr>
      <w:r>
        <w:rPr/>
        <w:t>Spring</w:t>
      </w:r>
      <w:r>
        <w:rPr>
          <w:spacing w:val="-3"/>
        </w:rPr>
        <w:t> </w:t>
      </w:r>
      <w:r>
        <w:rPr/>
        <w:t>2025:</w:t>
      </w:r>
      <w:r>
        <w:rPr>
          <w:spacing w:val="80"/>
        </w:rPr>
        <w:t> </w:t>
      </w:r>
      <w:r>
        <w:rPr/>
        <w:t>Econ</w:t>
      </w:r>
      <w:r>
        <w:rPr>
          <w:spacing w:val="-3"/>
        </w:rPr>
        <w:t> </w:t>
      </w:r>
      <w:r>
        <w:rPr/>
        <w:t>4950,</w:t>
      </w:r>
      <w:r>
        <w:rPr>
          <w:spacing w:val="-3"/>
        </w:rPr>
        <w:t> </w:t>
      </w:r>
      <w:r>
        <w:rPr/>
        <w:t>Domestic</w:t>
      </w:r>
      <w:r>
        <w:rPr>
          <w:spacing w:val="-4"/>
        </w:rPr>
        <w:t> </w:t>
      </w:r>
      <w:r>
        <w:rPr/>
        <w:t>Travel</w:t>
      </w:r>
      <w:r>
        <w:rPr>
          <w:spacing w:val="-2"/>
        </w:rPr>
        <w:t> </w:t>
      </w:r>
      <w:r>
        <w:rPr/>
        <w:t>-</w:t>
      </w:r>
      <w:r>
        <w:rPr>
          <w:spacing w:val="-4"/>
        </w:rPr>
        <w:t> </w:t>
      </w:r>
      <w:r>
        <w:rPr/>
        <w:t>Fertilizer,</w:t>
      </w:r>
      <w:r>
        <w:rPr>
          <w:spacing w:val="-3"/>
        </w:rPr>
        <w:t> </w:t>
      </w:r>
      <w:r>
        <w:rPr/>
        <w:t>7</w:t>
      </w:r>
      <w:r>
        <w:rPr>
          <w:spacing w:val="-3"/>
        </w:rPr>
        <w:t> </w:t>
      </w:r>
      <w:r>
        <w:rPr/>
        <w:t>students,</w:t>
      </w:r>
      <w:r>
        <w:rPr>
          <w:spacing w:val="-3"/>
        </w:rPr>
        <w:t> </w:t>
      </w:r>
      <w:r>
        <w:rPr/>
        <w:t>co-taught</w:t>
      </w:r>
      <w:r>
        <w:rPr>
          <w:spacing w:val="-3"/>
        </w:rPr>
        <w:t> </w:t>
      </w:r>
      <w:r>
        <w:rPr/>
        <w:t>with</w:t>
      </w:r>
      <w:r>
        <w:rPr>
          <w:spacing w:val="-3"/>
        </w:rPr>
        <w:t> </w:t>
      </w:r>
      <w:r>
        <w:rPr/>
        <w:t>Dr.</w:t>
      </w:r>
      <w:r>
        <w:rPr>
          <w:spacing w:val="-3"/>
        </w:rPr>
        <w:t> </w:t>
      </w:r>
      <w:r>
        <w:rPr/>
        <w:t>Darin </w:t>
      </w:r>
      <w:r>
        <w:rPr>
          <w:spacing w:val="-2"/>
        </w:rPr>
        <w:t>Wohlgemuth</w:t>
      </w:r>
    </w:p>
    <w:p>
      <w:pPr>
        <w:pStyle w:val="BodyText"/>
        <w:ind w:left="360" w:right="1667"/>
        <w:jc w:val="both"/>
      </w:pPr>
      <w:r>
        <w:rPr/>
        <w:t>Spring</w:t>
      </w:r>
      <w:r>
        <w:rPr>
          <w:spacing w:val="-3"/>
        </w:rPr>
        <w:t> </w:t>
      </w:r>
      <w:r>
        <w:rPr/>
        <w:t>2024:</w:t>
      </w:r>
      <w:r>
        <w:rPr>
          <w:spacing w:val="80"/>
        </w:rPr>
        <w:t> </w:t>
      </w:r>
      <w:r>
        <w:rPr/>
        <w:t>Econ</w:t>
      </w:r>
      <w:r>
        <w:rPr>
          <w:spacing w:val="-3"/>
        </w:rPr>
        <w:t> </w:t>
      </w:r>
      <w:r>
        <w:rPr/>
        <w:t>337,</w:t>
      </w:r>
      <w:r>
        <w:rPr>
          <w:spacing w:val="-3"/>
        </w:rPr>
        <w:t> </w:t>
      </w:r>
      <w:r>
        <w:rPr/>
        <w:t>Ag</w:t>
      </w:r>
      <w:r>
        <w:rPr>
          <w:spacing w:val="-3"/>
        </w:rPr>
        <w:t> </w:t>
      </w:r>
      <w:r>
        <w:rPr/>
        <w:t>Marketing,</w:t>
      </w:r>
      <w:r>
        <w:rPr>
          <w:spacing w:val="-3"/>
        </w:rPr>
        <w:t> </w:t>
      </w:r>
      <w:r>
        <w:rPr/>
        <w:t>47</w:t>
      </w:r>
      <w:r>
        <w:rPr>
          <w:spacing w:val="-3"/>
        </w:rPr>
        <w:t> </w:t>
      </w:r>
      <w:r>
        <w:rPr/>
        <w:t>students,</w:t>
      </w:r>
      <w:r>
        <w:rPr>
          <w:spacing w:val="-3"/>
        </w:rPr>
        <w:t> </w:t>
      </w:r>
      <w:r>
        <w:rPr/>
        <w:t>co-taught</w:t>
      </w:r>
      <w:r>
        <w:rPr>
          <w:spacing w:val="-3"/>
        </w:rPr>
        <w:t> </w:t>
      </w:r>
      <w:r>
        <w:rPr/>
        <w:t>with</w:t>
      </w:r>
      <w:r>
        <w:rPr>
          <w:spacing w:val="-3"/>
        </w:rPr>
        <w:t> </w:t>
      </w:r>
      <w:r>
        <w:rPr/>
        <w:t>Dr.</w:t>
      </w:r>
      <w:r>
        <w:rPr>
          <w:spacing w:val="-3"/>
        </w:rPr>
        <w:t> </w:t>
      </w:r>
      <w:r>
        <w:rPr/>
        <w:t>Lee</w:t>
      </w:r>
      <w:r>
        <w:rPr>
          <w:spacing w:val="-4"/>
        </w:rPr>
        <w:t> </w:t>
      </w:r>
      <w:r>
        <w:rPr/>
        <w:t>Schulz Spring</w:t>
      </w:r>
      <w:r>
        <w:rPr>
          <w:spacing w:val="-3"/>
        </w:rPr>
        <w:t> </w:t>
      </w:r>
      <w:r>
        <w:rPr/>
        <w:t>2023:</w:t>
      </w:r>
      <w:r>
        <w:rPr>
          <w:spacing w:val="80"/>
        </w:rPr>
        <w:t> </w:t>
      </w:r>
      <w:r>
        <w:rPr/>
        <w:t>Econ</w:t>
      </w:r>
      <w:r>
        <w:rPr>
          <w:spacing w:val="-3"/>
        </w:rPr>
        <w:t> </w:t>
      </w:r>
      <w:r>
        <w:rPr/>
        <w:t>337,</w:t>
      </w:r>
      <w:r>
        <w:rPr>
          <w:spacing w:val="-3"/>
        </w:rPr>
        <w:t> </w:t>
      </w:r>
      <w:r>
        <w:rPr/>
        <w:t>Ag</w:t>
      </w:r>
      <w:r>
        <w:rPr>
          <w:spacing w:val="-3"/>
        </w:rPr>
        <w:t> </w:t>
      </w:r>
      <w:r>
        <w:rPr/>
        <w:t>Marketing,</w:t>
      </w:r>
      <w:r>
        <w:rPr>
          <w:spacing w:val="-3"/>
        </w:rPr>
        <w:t> </w:t>
      </w:r>
      <w:r>
        <w:rPr/>
        <w:t>48</w:t>
      </w:r>
      <w:r>
        <w:rPr>
          <w:spacing w:val="-3"/>
        </w:rPr>
        <w:t> </w:t>
      </w:r>
      <w:r>
        <w:rPr/>
        <w:t>students,</w:t>
      </w:r>
      <w:r>
        <w:rPr>
          <w:spacing w:val="-3"/>
        </w:rPr>
        <w:t> </w:t>
      </w:r>
      <w:r>
        <w:rPr/>
        <w:t>co-taught</w:t>
      </w:r>
      <w:r>
        <w:rPr>
          <w:spacing w:val="-3"/>
        </w:rPr>
        <w:t> </w:t>
      </w:r>
      <w:r>
        <w:rPr/>
        <w:t>with</w:t>
      </w:r>
      <w:r>
        <w:rPr>
          <w:spacing w:val="-3"/>
        </w:rPr>
        <w:t> </w:t>
      </w:r>
      <w:r>
        <w:rPr/>
        <w:t>Dr.</w:t>
      </w:r>
      <w:r>
        <w:rPr>
          <w:spacing w:val="-3"/>
        </w:rPr>
        <w:t> </w:t>
      </w:r>
      <w:r>
        <w:rPr/>
        <w:t>Lee</w:t>
      </w:r>
      <w:r>
        <w:rPr>
          <w:spacing w:val="-4"/>
        </w:rPr>
        <w:t> </w:t>
      </w:r>
      <w:r>
        <w:rPr/>
        <w:t>Schulz Spring</w:t>
      </w:r>
      <w:r>
        <w:rPr>
          <w:spacing w:val="-3"/>
        </w:rPr>
        <w:t> </w:t>
      </w:r>
      <w:r>
        <w:rPr/>
        <w:t>2022:</w:t>
      </w:r>
      <w:r>
        <w:rPr>
          <w:spacing w:val="80"/>
        </w:rPr>
        <w:t> </w:t>
      </w:r>
      <w:r>
        <w:rPr/>
        <w:t>Econ</w:t>
      </w:r>
      <w:r>
        <w:rPr>
          <w:spacing w:val="-3"/>
        </w:rPr>
        <w:t> </w:t>
      </w:r>
      <w:r>
        <w:rPr/>
        <w:t>337,</w:t>
      </w:r>
      <w:r>
        <w:rPr>
          <w:spacing w:val="-3"/>
        </w:rPr>
        <w:t> </w:t>
      </w:r>
      <w:r>
        <w:rPr/>
        <w:t>Ag</w:t>
      </w:r>
      <w:r>
        <w:rPr>
          <w:spacing w:val="-3"/>
        </w:rPr>
        <w:t> </w:t>
      </w:r>
      <w:r>
        <w:rPr/>
        <w:t>Marketing,</w:t>
      </w:r>
      <w:r>
        <w:rPr>
          <w:spacing w:val="-3"/>
        </w:rPr>
        <w:t> </w:t>
      </w:r>
      <w:r>
        <w:rPr/>
        <w:t>46</w:t>
      </w:r>
      <w:r>
        <w:rPr>
          <w:spacing w:val="-3"/>
        </w:rPr>
        <w:t> </w:t>
      </w:r>
      <w:r>
        <w:rPr/>
        <w:t>students,</w:t>
      </w:r>
      <w:r>
        <w:rPr>
          <w:spacing w:val="-3"/>
        </w:rPr>
        <w:t> </w:t>
      </w:r>
      <w:r>
        <w:rPr/>
        <w:t>co-taught</w:t>
      </w:r>
      <w:r>
        <w:rPr>
          <w:spacing w:val="-3"/>
        </w:rPr>
        <w:t> </w:t>
      </w:r>
      <w:r>
        <w:rPr/>
        <w:t>with</w:t>
      </w:r>
      <w:r>
        <w:rPr>
          <w:spacing w:val="-3"/>
        </w:rPr>
        <w:t> </w:t>
      </w:r>
      <w:r>
        <w:rPr/>
        <w:t>Dr.</w:t>
      </w:r>
      <w:r>
        <w:rPr>
          <w:spacing w:val="-3"/>
        </w:rPr>
        <w:t> </w:t>
      </w:r>
      <w:r>
        <w:rPr/>
        <w:t>Lee</w:t>
      </w:r>
      <w:r>
        <w:rPr>
          <w:spacing w:val="-4"/>
        </w:rPr>
        <w:t> </w:t>
      </w:r>
      <w:r>
        <w:rPr/>
        <w:t>Schulz Fall 2021:</w:t>
      </w:r>
      <w:r>
        <w:rPr>
          <w:spacing w:val="80"/>
        </w:rPr>
        <w:t>   </w:t>
      </w:r>
      <w:r>
        <w:rPr/>
        <w:t>Econ 490H, Independent Study, 1 student</w:t>
      </w:r>
    </w:p>
    <w:p>
      <w:pPr>
        <w:pStyle w:val="BodyText"/>
        <w:tabs>
          <w:tab w:pos="1800" w:val="left" w:leader="none"/>
        </w:tabs>
        <w:ind w:left="360" w:right="1667"/>
      </w:pPr>
      <w:r>
        <w:rPr/>
        <w:t>Spring</w:t>
      </w:r>
      <w:r>
        <w:rPr>
          <w:spacing w:val="-3"/>
        </w:rPr>
        <w:t> </w:t>
      </w:r>
      <w:r>
        <w:rPr/>
        <w:t>2021:</w:t>
      </w:r>
      <w:r>
        <w:rPr>
          <w:spacing w:val="80"/>
        </w:rPr>
        <w:t> </w:t>
      </w:r>
      <w:r>
        <w:rPr/>
        <w:t>Econ</w:t>
      </w:r>
      <w:r>
        <w:rPr>
          <w:spacing w:val="-3"/>
        </w:rPr>
        <w:t> </w:t>
      </w:r>
      <w:r>
        <w:rPr/>
        <w:t>337,</w:t>
      </w:r>
      <w:r>
        <w:rPr>
          <w:spacing w:val="-3"/>
        </w:rPr>
        <w:t> </w:t>
      </w:r>
      <w:r>
        <w:rPr/>
        <w:t>Ag</w:t>
      </w:r>
      <w:r>
        <w:rPr>
          <w:spacing w:val="-3"/>
        </w:rPr>
        <w:t> </w:t>
      </w:r>
      <w:r>
        <w:rPr/>
        <w:t>Marketing,</w:t>
      </w:r>
      <w:r>
        <w:rPr>
          <w:spacing w:val="-3"/>
        </w:rPr>
        <w:t> </w:t>
      </w:r>
      <w:r>
        <w:rPr/>
        <w:t>74</w:t>
      </w:r>
      <w:r>
        <w:rPr>
          <w:spacing w:val="-3"/>
        </w:rPr>
        <w:t> </w:t>
      </w:r>
      <w:r>
        <w:rPr/>
        <w:t>students,</w:t>
      </w:r>
      <w:r>
        <w:rPr>
          <w:spacing w:val="-3"/>
        </w:rPr>
        <w:t> </w:t>
      </w:r>
      <w:r>
        <w:rPr/>
        <w:t>co-taught</w:t>
      </w:r>
      <w:r>
        <w:rPr>
          <w:spacing w:val="-3"/>
        </w:rPr>
        <w:t> </w:t>
      </w:r>
      <w:r>
        <w:rPr/>
        <w:t>with</w:t>
      </w:r>
      <w:r>
        <w:rPr>
          <w:spacing w:val="-3"/>
        </w:rPr>
        <w:t> </w:t>
      </w:r>
      <w:r>
        <w:rPr/>
        <w:t>Dr.</w:t>
      </w:r>
      <w:r>
        <w:rPr>
          <w:spacing w:val="-3"/>
        </w:rPr>
        <w:t> </w:t>
      </w:r>
      <w:r>
        <w:rPr/>
        <w:t>Lee</w:t>
      </w:r>
      <w:r>
        <w:rPr>
          <w:spacing w:val="-4"/>
        </w:rPr>
        <w:t> </w:t>
      </w:r>
      <w:r>
        <w:rPr/>
        <w:t>Schulz Fall 2020:</w:t>
        <w:tab/>
        <w:t>Econ 460/560, Ag Policy, 49 students, co-taught with several others Spring</w:t>
      </w:r>
      <w:r>
        <w:rPr>
          <w:spacing w:val="-3"/>
        </w:rPr>
        <w:t> </w:t>
      </w:r>
      <w:r>
        <w:rPr/>
        <w:t>2020:</w:t>
      </w:r>
      <w:r>
        <w:rPr>
          <w:spacing w:val="80"/>
        </w:rPr>
        <w:t> </w:t>
      </w:r>
      <w:r>
        <w:rPr/>
        <w:t>Econ</w:t>
      </w:r>
      <w:r>
        <w:rPr>
          <w:spacing w:val="-3"/>
        </w:rPr>
        <w:t> </w:t>
      </w:r>
      <w:r>
        <w:rPr/>
        <w:t>337,</w:t>
      </w:r>
      <w:r>
        <w:rPr>
          <w:spacing w:val="-3"/>
        </w:rPr>
        <w:t> </w:t>
      </w:r>
      <w:r>
        <w:rPr/>
        <w:t>Ag</w:t>
      </w:r>
      <w:r>
        <w:rPr>
          <w:spacing w:val="-3"/>
        </w:rPr>
        <w:t> </w:t>
      </w:r>
      <w:r>
        <w:rPr/>
        <w:t>Marketing,</w:t>
      </w:r>
      <w:r>
        <w:rPr>
          <w:spacing w:val="-3"/>
        </w:rPr>
        <w:t> </w:t>
      </w:r>
      <w:r>
        <w:rPr/>
        <w:t>48</w:t>
      </w:r>
      <w:r>
        <w:rPr>
          <w:spacing w:val="-3"/>
        </w:rPr>
        <w:t> </w:t>
      </w:r>
      <w:r>
        <w:rPr/>
        <w:t>students,</w:t>
      </w:r>
      <w:r>
        <w:rPr>
          <w:spacing w:val="-3"/>
        </w:rPr>
        <w:t> </w:t>
      </w:r>
      <w:r>
        <w:rPr/>
        <w:t>co-taught</w:t>
      </w:r>
      <w:r>
        <w:rPr>
          <w:spacing w:val="-3"/>
        </w:rPr>
        <w:t> </w:t>
      </w:r>
      <w:r>
        <w:rPr/>
        <w:t>with</w:t>
      </w:r>
      <w:r>
        <w:rPr>
          <w:spacing w:val="-3"/>
        </w:rPr>
        <w:t> </w:t>
      </w:r>
      <w:r>
        <w:rPr/>
        <w:t>Dr.</w:t>
      </w:r>
      <w:r>
        <w:rPr>
          <w:spacing w:val="-3"/>
        </w:rPr>
        <w:t> </w:t>
      </w:r>
      <w:r>
        <w:rPr/>
        <w:t>Lee</w:t>
      </w:r>
      <w:r>
        <w:rPr>
          <w:spacing w:val="-4"/>
        </w:rPr>
        <w:t> </w:t>
      </w:r>
      <w:r>
        <w:rPr/>
        <w:t>Schulz Spring</w:t>
      </w:r>
      <w:r>
        <w:rPr>
          <w:spacing w:val="-3"/>
        </w:rPr>
        <w:t> </w:t>
      </w:r>
      <w:r>
        <w:rPr/>
        <w:t>2019:</w:t>
      </w:r>
      <w:r>
        <w:rPr>
          <w:spacing w:val="80"/>
        </w:rPr>
        <w:t> </w:t>
      </w:r>
      <w:r>
        <w:rPr/>
        <w:t>Econ</w:t>
      </w:r>
      <w:r>
        <w:rPr>
          <w:spacing w:val="-3"/>
        </w:rPr>
        <w:t> </w:t>
      </w:r>
      <w:r>
        <w:rPr/>
        <w:t>337,</w:t>
      </w:r>
      <w:r>
        <w:rPr>
          <w:spacing w:val="-3"/>
        </w:rPr>
        <w:t> </w:t>
      </w:r>
      <w:r>
        <w:rPr/>
        <w:t>Ag</w:t>
      </w:r>
      <w:r>
        <w:rPr>
          <w:spacing w:val="-3"/>
        </w:rPr>
        <w:t> </w:t>
      </w:r>
      <w:r>
        <w:rPr/>
        <w:t>Marketing,</w:t>
      </w:r>
      <w:r>
        <w:rPr>
          <w:spacing w:val="-3"/>
        </w:rPr>
        <w:t> </w:t>
      </w:r>
      <w:r>
        <w:rPr/>
        <w:t>46</w:t>
      </w:r>
      <w:r>
        <w:rPr>
          <w:spacing w:val="-3"/>
        </w:rPr>
        <w:t> </w:t>
      </w:r>
      <w:r>
        <w:rPr/>
        <w:t>students,</w:t>
      </w:r>
      <w:r>
        <w:rPr>
          <w:spacing w:val="-3"/>
        </w:rPr>
        <w:t> </w:t>
      </w:r>
      <w:r>
        <w:rPr/>
        <w:t>co-taught</w:t>
      </w:r>
      <w:r>
        <w:rPr>
          <w:spacing w:val="-3"/>
        </w:rPr>
        <w:t> </w:t>
      </w:r>
      <w:r>
        <w:rPr/>
        <w:t>with</w:t>
      </w:r>
      <w:r>
        <w:rPr>
          <w:spacing w:val="-3"/>
        </w:rPr>
        <w:t> </w:t>
      </w:r>
      <w:r>
        <w:rPr/>
        <w:t>Dr.</w:t>
      </w:r>
      <w:r>
        <w:rPr>
          <w:spacing w:val="-3"/>
        </w:rPr>
        <w:t> </w:t>
      </w:r>
      <w:r>
        <w:rPr/>
        <w:t>Lee</w:t>
      </w:r>
      <w:r>
        <w:rPr>
          <w:spacing w:val="-4"/>
        </w:rPr>
        <w:t> </w:t>
      </w:r>
      <w:r>
        <w:rPr/>
        <w:t>Schulz Spring 2018:</w:t>
      </w:r>
      <w:r>
        <w:rPr>
          <w:spacing w:val="80"/>
        </w:rPr>
        <w:t> </w:t>
      </w:r>
      <w:r>
        <w:rPr/>
        <w:t>Econ 490, Independent Study, 1 student</w:t>
      </w:r>
    </w:p>
    <w:p>
      <w:pPr>
        <w:pStyle w:val="BodyText"/>
        <w:spacing w:before="1"/>
        <w:ind w:left="360"/>
      </w:pPr>
      <w:r>
        <w:rPr/>
        <w:t>Spring</w:t>
      </w:r>
      <w:r>
        <w:rPr>
          <w:spacing w:val="-1"/>
        </w:rPr>
        <w:t> </w:t>
      </w:r>
      <w:r>
        <w:rPr/>
        <w:t>2017:</w:t>
      </w:r>
      <w:r>
        <w:rPr>
          <w:spacing w:val="35"/>
        </w:rPr>
        <w:t>  </w:t>
      </w:r>
      <w:r>
        <w:rPr/>
        <w:t>Econ 337, Ag</w:t>
      </w:r>
      <w:r>
        <w:rPr>
          <w:spacing w:val="-1"/>
        </w:rPr>
        <w:t> </w:t>
      </w:r>
      <w:r>
        <w:rPr/>
        <w:t>Marketing, 47 </w:t>
      </w:r>
      <w:r>
        <w:rPr>
          <w:spacing w:val="-2"/>
        </w:rPr>
        <w:t>students</w:t>
      </w:r>
    </w:p>
    <w:p>
      <w:pPr>
        <w:pStyle w:val="BodyText"/>
        <w:ind w:left="360" w:right="1667"/>
        <w:jc w:val="both"/>
      </w:pPr>
      <w:r>
        <w:rPr/>
        <w:t>Spring</w:t>
      </w:r>
      <w:r>
        <w:rPr>
          <w:spacing w:val="-3"/>
        </w:rPr>
        <w:t> </w:t>
      </w:r>
      <w:r>
        <w:rPr/>
        <w:t>2016:</w:t>
      </w:r>
      <w:r>
        <w:rPr>
          <w:spacing w:val="80"/>
        </w:rPr>
        <w:t> </w:t>
      </w:r>
      <w:r>
        <w:rPr/>
        <w:t>Econ</w:t>
      </w:r>
      <w:r>
        <w:rPr>
          <w:spacing w:val="-3"/>
        </w:rPr>
        <w:t> </w:t>
      </w:r>
      <w:r>
        <w:rPr/>
        <w:t>337,</w:t>
      </w:r>
      <w:r>
        <w:rPr>
          <w:spacing w:val="-3"/>
        </w:rPr>
        <w:t> </w:t>
      </w:r>
      <w:r>
        <w:rPr/>
        <w:t>Ag</w:t>
      </w:r>
      <w:r>
        <w:rPr>
          <w:spacing w:val="-3"/>
        </w:rPr>
        <w:t> </w:t>
      </w:r>
      <w:r>
        <w:rPr/>
        <w:t>Marketing,</w:t>
      </w:r>
      <w:r>
        <w:rPr>
          <w:spacing w:val="-3"/>
        </w:rPr>
        <w:t> </w:t>
      </w:r>
      <w:r>
        <w:rPr/>
        <w:t>46</w:t>
      </w:r>
      <w:r>
        <w:rPr>
          <w:spacing w:val="-3"/>
        </w:rPr>
        <w:t> </w:t>
      </w:r>
      <w:r>
        <w:rPr/>
        <w:t>students,</w:t>
      </w:r>
      <w:r>
        <w:rPr>
          <w:spacing w:val="-3"/>
        </w:rPr>
        <w:t> </w:t>
      </w:r>
      <w:r>
        <w:rPr/>
        <w:t>co-taught</w:t>
      </w:r>
      <w:r>
        <w:rPr>
          <w:spacing w:val="-3"/>
        </w:rPr>
        <w:t> </w:t>
      </w:r>
      <w:r>
        <w:rPr/>
        <w:t>with</w:t>
      </w:r>
      <w:r>
        <w:rPr>
          <w:spacing w:val="-3"/>
        </w:rPr>
        <w:t> </w:t>
      </w:r>
      <w:r>
        <w:rPr/>
        <w:t>Dr.</w:t>
      </w:r>
      <w:r>
        <w:rPr>
          <w:spacing w:val="-3"/>
        </w:rPr>
        <w:t> </w:t>
      </w:r>
      <w:r>
        <w:rPr/>
        <w:t>Lee</w:t>
      </w:r>
      <w:r>
        <w:rPr>
          <w:spacing w:val="-4"/>
        </w:rPr>
        <w:t> </w:t>
      </w:r>
      <w:r>
        <w:rPr/>
        <w:t>Schulz Spring</w:t>
      </w:r>
      <w:r>
        <w:rPr>
          <w:spacing w:val="-3"/>
        </w:rPr>
        <w:t> </w:t>
      </w:r>
      <w:r>
        <w:rPr/>
        <w:t>2015:</w:t>
      </w:r>
      <w:r>
        <w:rPr>
          <w:spacing w:val="80"/>
        </w:rPr>
        <w:t> </w:t>
      </w:r>
      <w:r>
        <w:rPr/>
        <w:t>Econ</w:t>
      </w:r>
      <w:r>
        <w:rPr>
          <w:spacing w:val="-3"/>
        </w:rPr>
        <w:t> </w:t>
      </w:r>
      <w:r>
        <w:rPr/>
        <w:t>337,</w:t>
      </w:r>
      <w:r>
        <w:rPr>
          <w:spacing w:val="-3"/>
        </w:rPr>
        <w:t> </w:t>
      </w:r>
      <w:r>
        <w:rPr/>
        <w:t>Ag</w:t>
      </w:r>
      <w:r>
        <w:rPr>
          <w:spacing w:val="-3"/>
        </w:rPr>
        <w:t> </w:t>
      </w:r>
      <w:r>
        <w:rPr/>
        <w:t>Marketing,</w:t>
      </w:r>
      <w:r>
        <w:rPr>
          <w:spacing w:val="-3"/>
        </w:rPr>
        <w:t> </w:t>
      </w:r>
      <w:r>
        <w:rPr/>
        <w:t>47</w:t>
      </w:r>
      <w:r>
        <w:rPr>
          <w:spacing w:val="-3"/>
        </w:rPr>
        <w:t> </w:t>
      </w:r>
      <w:r>
        <w:rPr/>
        <w:t>students,</w:t>
      </w:r>
      <w:r>
        <w:rPr>
          <w:spacing w:val="-3"/>
        </w:rPr>
        <w:t> </w:t>
      </w:r>
      <w:r>
        <w:rPr/>
        <w:t>co-taught</w:t>
      </w:r>
      <w:r>
        <w:rPr>
          <w:spacing w:val="-3"/>
        </w:rPr>
        <w:t> </w:t>
      </w:r>
      <w:r>
        <w:rPr/>
        <w:t>with</w:t>
      </w:r>
      <w:r>
        <w:rPr>
          <w:spacing w:val="-3"/>
        </w:rPr>
        <w:t> </w:t>
      </w:r>
      <w:r>
        <w:rPr/>
        <w:t>Dr.</w:t>
      </w:r>
      <w:r>
        <w:rPr>
          <w:spacing w:val="-3"/>
        </w:rPr>
        <w:t> </w:t>
      </w:r>
      <w:r>
        <w:rPr/>
        <w:t>Lee</w:t>
      </w:r>
      <w:r>
        <w:rPr>
          <w:spacing w:val="-4"/>
        </w:rPr>
        <w:t> </w:t>
      </w:r>
      <w:r>
        <w:rPr/>
        <w:t>Schulz Spring</w:t>
      </w:r>
      <w:r>
        <w:rPr>
          <w:spacing w:val="-3"/>
        </w:rPr>
        <w:t> </w:t>
      </w:r>
      <w:r>
        <w:rPr/>
        <w:t>2014:</w:t>
      </w:r>
      <w:r>
        <w:rPr>
          <w:spacing w:val="80"/>
        </w:rPr>
        <w:t> </w:t>
      </w:r>
      <w:r>
        <w:rPr/>
        <w:t>Econ</w:t>
      </w:r>
      <w:r>
        <w:rPr>
          <w:spacing w:val="-3"/>
        </w:rPr>
        <w:t> </w:t>
      </w:r>
      <w:r>
        <w:rPr/>
        <w:t>337,</w:t>
      </w:r>
      <w:r>
        <w:rPr>
          <w:spacing w:val="-3"/>
        </w:rPr>
        <w:t> </w:t>
      </w:r>
      <w:r>
        <w:rPr/>
        <w:t>Ag</w:t>
      </w:r>
      <w:r>
        <w:rPr>
          <w:spacing w:val="-3"/>
        </w:rPr>
        <w:t> </w:t>
      </w:r>
      <w:r>
        <w:rPr/>
        <w:t>Marketing,</w:t>
      </w:r>
      <w:r>
        <w:rPr>
          <w:spacing w:val="-3"/>
        </w:rPr>
        <w:t> </w:t>
      </w:r>
      <w:r>
        <w:rPr/>
        <w:t>48</w:t>
      </w:r>
      <w:r>
        <w:rPr>
          <w:spacing w:val="-3"/>
        </w:rPr>
        <w:t> </w:t>
      </w:r>
      <w:r>
        <w:rPr/>
        <w:t>students,</w:t>
      </w:r>
      <w:r>
        <w:rPr>
          <w:spacing w:val="-3"/>
        </w:rPr>
        <w:t> </w:t>
      </w:r>
      <w:r>
        <w:rPr/>
        <w:t>co-taught</w:t>
      </w:r>
      <w:r>
        <w:rPr>
          <w:spacing w:val="-3"/>
        </w:rPr>
        <w:t> </w:t>
      </w:r>
      <w:r>
        <w:rPr/>
        <w:t>with</w:t>
      </w:r>
      <w:r>
        <w:rPr>
          <w:spacing w:val="-3"/>
        </w:rPr>
        <w:t> </w:t>
      </w:r>
      <w:r>
        <w:rPr/>
        <w:t>Dr.</w:t>
      </w:r>
      <w:r>
        <w:rPr>
          <w:spacing w:val="-3"/>
        </w:rPr>
        <w:t> </w:t>
      </w:r>
      <w:r>
        <w:rPr/>
        <w:t>Lee</w:t>
      </w:r>
      <w:r>
        <w:rPr>
          <w:spacing w:val="-4"/>
        </w:rPr>
        <w:t> </w:t>
      </w:r>
      <w:r>
        <w:rPr/>
        <w:t>Schulz Fall 2013:</w:t>
      </w:r>
      <w:r>
        <w:rPr>
          <w:spacing w:val="80"/>
        </w:rPr>
        <w:t>   </w:t>
      </w:r>
      <w:r>
        <w:rPr/>
        <w:t>Econ 490H, Independent Study, 1 student</w:t>
      </w:r>
    </w:p>
    <w:p>
      <w:pPr>
        <w:pStyle w:val="BodyText"/>
        <w:ind w:left="360" w:right="1667"/>
        <w:jc w:val="both"/>
      </w:pPr>
      <w:r>
        <w:rPr/>
        <w:t>Spring</w:t>
      </w:r>
      <w:r>
        <w:rPr>
          <w:spacing w:val="-3"/>
        </w:rPr>
        <w:t> </w:t>
      </w:r>
      <w:r>
        <w:rPr/>
        <w:t>2013:</w:t>
      </w:r>
      <w:r>
        <w:rPr>
          <w:spacing w:val="80"/>
        </w:rPr>
        <w:t> </w:t>
      </w:r>
      <w:r>
        <w:rPr/>
        <w:t>Econ</w:t>
      </w:r>
      <w:r>
        <w:rPr>
          <w:spacing w:val="-3"/>
        </w:rPr>
        <w:t> </w:t>
      </w:r>
      <w:r>
        <w:rPr/>
        <w:t>337,</w:t>
      </w:r>
      <w:r>
        <w:rPr>
          <w:spacing w:val="-3"/>
        </w:rPr>
        <w:t> </w:t>
      </w:r>
      <w:r>
        <w:rPr/>
        <w:t>Ag</w:t>
      </w:r>
      <w:r>
        <w:rPr>
          <w:spacing w:val="-3"/>
        </w:rPr>
        <w:t> </w:t>
      </w:r>
      <w:r>
        <w:rPr/>
        <w:t>Marketing,</w:t>
      </w:r>
      <w:r>
        <w:rPr>
          <w:spacing w:val="-3"/>
        </w:rPr>
        <w:t> </w:t>
      </w:r>
      <w:r>
        <w:rPr/>
        <w:t>43</w:t>
      </w:r>
      <w:r>
        <w:rPr>
          <w:spacing w:val="-3"/>
        </w:rPr>
        <w:t> </w:t>
      </w:r>
      <w:r>
        <w:rPr/>
        <w:t>students,</w:t>
      </w:r>
      <w:r>
        <w:rPr>
          <w:spacing w:val="-3"/>
        </w:rPr>
        <w:t> </w:t>
      </w:r>
      <w:r>
        <w:rPr/>
        <w:t>co-taught</w:t>
      </w:r>
      <w:r>
        <w:rPr>
          <w:spacing w:val="-3"/>
        </w:rPr>
        <w:t> </w:t>
      </w:r>
      <w:r>
        <w:rPr/>
        <w:t>with</w:t>
      </w:r>
      <w:r>
        <w:rPr>
          <w:spacing w:val="-3"/>
        </w:rPr>
        <w:t> </w:t>
      </w:r>
      <w:r>
        <w:rPr/>
        <w:t>Dr.</w:t>
      </w:r>
      <w:r>
        <w:rPr>
          <w:spacing w:val="-3"/>
        </w:rPr>
        <w:t> </w:t>
      </w:r>
      <w:r>
        <w:rPr/>
        <w:t>Lee</w:t>
      </w:r>
      <w:r>
        <w:rPr>
          <w:spacing w:val="-4"/>
        </w:rPr>
        <w:t> </w:t>
      </w:r>
      <w:r>
        <w:rPr/>
        <w:t>Schulz Spring 2012:</w:t>
      </w:r>
      <w:r>
        <w:rPr>
          <w:spacing w:val="80"/>
        </w:rPr>
        <w:t> </w:t>
      </w:r>
      <w:r>
        <w:rPr/>
        <w:t>Econ 337, Ag Marketing, 39 students</w:t>
      </w:r>
    </w:p>
    <w:p>
      <w:pPr>
        <w:pStyle w:val="BodyText"/>
        <w:ind w:left="360" w:right="1106"/>
        <w:jc w:val="both"/>
      </w:pPr>
      <w:r>
        <w:rPr/>
        <w:t>Spring</w:t>
      </w:r>
      <w:r>
        <w:rPr>
          <w:spacing w:val="-3"/>
        </w:rPr>
        <w:t> </w:t>
      </w:r>
      <w:r>
        <w:rPr/>
        <w:t>2011:</w:t>
      </w:r>
      <w:r>
        <w:rPr>
          <w:spacing w:val="80"/>
        </w:rPr>
        <w:t> </w:t>
      </w:r>
      <w:r>
        <w:rPr/>
        <w:t>Econ</w:t>
      </w:r>
      <w:r>
        <w:rPr>
          <w:spacing w:val="-3"/>
        </w:rPr>
        <w:t> </w:t>
      </w:r>
      <w:r>
        <w:rPr/>
        <w:t>339X,</w:t>
      </w:r>
      <w:r>
        <w:rPr>
          <w:spacing w:val="-4"/>
        </w:rPr>
        <w:t> </w:t>
      </w:r>
      <w:r>
        <w:rPr/>
        <w:t>Ag</w:t>
      </w:r>
      <w:r>
        <w:rPr>
          <w:spacing w:val="-3"/>
        </w:rPr>
        <w:t> </w:t>
      </w:r>
      <w:r>
        <w:rPr/>
        <w:t>Marketing,</w:t>
      </w:r>
      <w:r>
        <w:rPr>
          <w:spacing w:val="-3"/>
        </w:rPr>
        <w:t> </w:t>
      </w:r>
      <w:r>
        <w:rPr/>
        <w:t>36</w:t>
      </w:r>
      <w:r>
        <w:rPr>
          <w:spacing w:val="-3"/>
        </w:rPr>
        <w:t> </w:t>
      </w:r>
      <w:r>
        <w:rPr/>
        <w:t>students,</w:t>
      </w:r>
      <w:r>
        <w:rPr>
          <w:spacing w:val="-3"/>
        </w:rPr>
        <w:t> </w:t>
      </w:r>
      <w:r>
        <w:rPr/>
        <w:t>co-taught</w:t>
      </w:r>
      <w:r>
        <w:rPr>
          <w:spacing w:val="-3"/>
        </w:rPr>
        <w:t> </w:t>
      </w:r>
      <w:r>
        <w:rPr/>
        <w:t>with</w:t>
      </w:r>
      <w:r>
        <w:rPr>
          <w:spacing w:val="-3"/>
        </w:rPr>
        <w:t> </w:t>
      </w:r>
      <w:r>
        <w:rPr/>
        <w:t>Dr.</w:t>
      </w:r>
      <w:r>
        <w:rPr>
          <w:spacing w:val="-3"/>
        </w:rPr>
        <w:t> </w:t>
      </w:r>
      <w:r>
        <w:rPr/>
        <w:t>John</w:t>
      </w:r>
      <w:r>
        <w:rPr>
          <w:spacing w:val="-3"/>
        </w:rPr>
        <w:t> </w:t>
      </w:r>
      <w:r>
        <w:rPr/>
        <w:t>Lawrence Spring</w:t>
      </w:r>
      <w:r>
        <w:rPr>
          <w:spacing w:val="-3"/>
        </w:rPr>
        <w:t> </w:t>
      </w:r>
      <w:r>
        <w:rPr/>
        <w:t>2010:</w:t>
      </w:r>
      <w:r>
        <w:rPr>
          <w:spacing w:val="80"/>
        </w:rPr>
        <w:t> </w:t>
      </w:r>
      <w:r>
        <w:rPr/>
        <w:t>Econ</w:t>
      </w:r>
      <w:r>
        <w:rPr>
          <w:spacing w:val="-3"/>
        </w:rPr>
        <w:t> </w:t>
      </w:r>
      <w:r>
        <w:rPr/>
        <w:t>339X,</w:t>
      </w:r>
      <w:r>
        <w:rPr>
          <w:spacing w:val="-4"/>
        </w:rPr>
        <w:t> </w:t>
      </w:r>
      <w:r>
        <w:rPr/>
        <w:t>Ag</w:t>
      </w:r>
      <w:r>
        <w:rPr>
          <w:spacing w:val="-3"/>
        </w:rPr>
        <w:t> </w:t>
      </w:r>
      <w:r>
        <w:rPr/>
        <w:t>Marketing,</w:t>
      </w:r>
      <w:r>
        <w:rPr>
          <w:spacing w:val="-3"/>
        </w:rPr>
        <w:t> </w:t>
      </w:r>
      <w:r>
        <w:rPr/>
        <w:t>34</w:t>
      </w:r>
      <w:r>
        <w:rPr>
          <w:spacing w:val="-3"/>
        </w:rPr>
        <w:t> </w:t>
      </w:r>
      <w:r>
        <w:rPr/>
        <w:t>students,</w:t>
      </w:r>
      <w:r>
        <w:rPr>
          <w:spacing w:val="-3"/>
        </w:rPr>
        <w:t> </w:t>
      </w:r>
      <w:r>
        <w:rPr/>
        <w:t>co-taught</w:t>
      </w:r>
      <w:r>
        <w:rPr>
          <w:spacing w:val="-3"/>
        </w:rPr>
        <w:t> </w:t>
      </w:r>
      <w:r>
        <w:rPr/>
        <w:t>with</w:t>
      </w:r>
      <w:r>
        <w:rPr>
          <w:spacing w:val="-3"/>
        </w:rPr>
        <w:t> </w:t>
      </w:r>
      <w:r>
        <w:rPr/>
        <w:t>Dr.</w:t>
      </w:r>
      <w:r>
        <w:rPr>
          <w:spacing w:val="-3"/>
        </w:rPr>
        <w:t> </w:t>
      </w:r>
      <w:r>
        <w:rPr/>
        <w:t>John</w:t>
      </w:r>
      <w:r>
        <w:rPr>
          <w:spacing w:val="-3"/>
        </w:rPr>
        <w:t> </w:t>
      </w:r>
      <w:r>
        <w:rPr/>
        <w:t>Lawrence Summer 2009:Econ 490, Independent Study, 1 student</w:t>
      </w:r>
    </w:p>
    <w:p>
      <w:pPr>
        <w:pStyle w:val="BodyText"/>
        <w:ind w:left="360"/>
        <w:jc w:val="both"/>
      </w:pPr>
      <w:r>
        <w:rPr/>
        <w:t>Spring</w:t>
      </w:r>
      <w:r>
        <w:rPr>
          <w:spacing w:val="-1"/>
        </w:rPr>
        <w:t> </w:t>
      </w:r>
      <w:r>
        <w:rPr/>
        <w:t>2009:</w:t>
      </w:r>
      <w:r>
        <w:rPr>
          <w:spacing w:val="35"/>
        </w:rPr>
        <w:t>  </w:t>
      </w:r>
      <w:r>
        <w:rPr/>
        <w:t>Econ</w:t>
      </w:r>
      <w:r>
        <w:rPr>
          <w:spacing w:val="-1"/>
        </w:rPr>
        <w:t> </w:t>
      </w:r>
      <w:r>
        <w:rPr/>
        <w:t>338C, Applied</w:t>
      </w:r>
      <w:r>
        <w:rPr>
          <w:spacing w:val="-1"/>
        </w:rPr>
        <w:t> </w:t>
      </w:r>
      <w:r>
        <w:rPr/>
        <w:t>Grain Marketing,</w:t>
      </w:r>
      <w:r>
        <w:rPr>
          <w:spacing w:val="-1"/>
        </w:rPr>
        <w:t> </w:t>
      </w:r>
      <w:r>
        <w:rPr/>
        <w:t>47 </w:t>
      </w:r>
      <w:r>
        <w:rPr>
          <w:spacing w:val="-2"/>
        </w:rPr>
        <w:t>students</w:t>
      </w:r>
    </w:p>
    <w:p>
      <w:pPr>
        <w:pStyle w:val="BodyText"/>
        <w:spacing w:before="10"/>
        <w:ind w:left="0"/>
        <w:rPr>
          <w:sz w:val="19"/>
        </w:rPr>
      </w:pPr>
      <w:r>
        <w:rPr>
          <w:sz w:val="19"/>
        </w:rPr>
        <mc:AlternateContent>
          <mc:Choice Requires="wps">
            <w:drawing>
              <wp:anchor distT="0" distB="0" distL="0" distR="0" allowOverlap="1" layoutInCell="1" locked="0" behindDoc="1" simplePos="0" relativeHeight="487590912">
                <wp:simplePos x="0" y="0"/>
                <wp:positionH relativeFrom="page">
                  <wp:posOffset>903287</wp:posOffset>
                </wp:positionH>
                <wp:positionV relativeFrom="paragraph">
                  <wp:posOffset>161012</wp:posOffset>
                </wp:positionV>
                <wp:extent cx="5965825" cy="3556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5965825" cy="35560"/>
                          <a:chExt cx="5965825" cy="35560"/>
                        </a:xfrm>
                      </wpg:grpSpPr>
                      <wps:wsp>
                        <wps:cNvPr id="22" name="Graphic 22"/>
                        <wps:cNvSpPr/>
                        <wps:spPr>
                          <a:xfrm>
                            <a:off x="11112" y="11112"/>
                            <a:ext cx="5943600" cy="1270"/>
                          </a:xfrm>
                          <a:custGeom>
                            <a:avLst/>
                            <a:gdLst/>
                            <a:ahLst/>
                            <a:cxnLst/>
                            <a:rect l="l" t="t" r="r" b="b"/>
                            <a:pathLst>
                              <a:path w="5943600" h="635">
                                <a:moveTo>
                                  <a:pt x="0" y="0"/>
                                </a:moveTo>
                                <a:lnTo>
                                  <a:pt x="5943600" y="634"/>
                                </a:lnTo>
                              </a:path>
                            </a:pathLst>
                          </a:custGeom>
                          <a:ln w="22225">
                            <a:solidFill>
                              <a:srgbClr val="808080"/>
                            </a:solidFill>
                            <a:prstDash val="solid"/>
                          </a:ln>
                        </wps:spPr>
                        <wps:bodyPr wrap="square" lIns="0" tIns="0" rIns="0" bIns="0" rtlCol="0">
                          <a:prstTxWarp prst="textNoShape">
                            <a:avLst/>
                          </a:prstTxWarp>
                          <a:noAutofit/>
                        </wps:bodyPr>
                      </wps:wsp>
                      <wps:wsp>
                        <wps:cNvPr id="23" name="Graphic 23"/>
                        <wps:cNvSpPr/>
                        <wps:spPr>
                          <a:xfrm>
                            <a:off x="11112" y="23812"/>
                            <a:ext cx="5943600" cy="1270"/>
                          </a:xfrm>
                          <a:custGeom>
                            <a:avLst/>
                            <a:gdLst/>
                            <a:ahLst/>
                            <a:cxnLst/>
                            <a:rect l="l" t="t" r="r" b="b"/>
                            <a:pathLst>
                              <a:path w="5943600" h="635">
                                <a:moveTo>
                                  <a:pt x="0" y="0"/>
                                </a:moveTo>
                                <a:lnTo>
                                  <a:pt x="5943600" y="634"/>
                                </a:lnTo>
                              </a:path>
                            </a:pathLst>
                          </a:custGeom>
                          <a:ln w="22225">
                            <a:solidFill>
                              <a:srgbClr val="D3D3D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125pt;margin-top:12.678125pt;width:469.75pt;height:2.8pt;mso-position-horizontal-relative:page;mso-position-vertical-relative:paragraph;z-index:-15725568;mso-wrap-distance-left:0;mso-wrap-distance-right:0" id="docshapegroup9" coordorigin="1423,254" coordsize="9395,56">
                <v:line style="position:absolute" from="1440,271" to="10800,272" stroked="true" strokeweight="1.75pt" strokecolor="#808080">
                  <v:stroke dashstyle="solid"/>
                </v:line>
                <v:line style="position:absolute" from="1440,291" to="10800,292" stroked="true" strokeweight="1.75pt" strokecolor="#d3d3d3">
                  <v:stroke dashstyle="solid"/>
                </v:line>
                <w10:wrap type="topAndBottom"/>
              </v:group>
            </w:pict>
          </mc:Fallback>
        </mc:AlternateContent>
      </w:r>
    </w:p>
    <w:p>
      <w:pPr>
        <w:pStyle w:val="Heading1"/>
        <w:spacing w:before="0"/>
      </w:pPr>
      <w:r>
        <w:rPr/>
        <w:t>Institutional</w:t>
      </w:r>
      <w:r>
        <w:rPr>
          <w:spacing w:val="-9"/>
        </w:rPr>
        <w:t> </w:t>
      </w:r>
      <w:r>
        <w:rPr>
          <w:spacing w:val="-2"/>
        </w:rPr>
        <w:t>Service</w:t>
      </w:r>
    </w:p>
    <w:p>
      <w:pPr>
        <w:pStyle w:val="BodyText"/>
        <w:ind w:left="360"/>
      </w:pPr>
      <w:r>
        <w:rPr/>
        <w:t>Student </w:t>
      </w:r>
      <w:r>
        <w:rPr>
          <w:spacing w:val="-2"/>
        </w:rPr>
        <w:t>Organizations:</w:t>
      </w:r>
    </w:p>
    <w:p>
      <w:pPr>
        <w:pStyle w:val="BodyText"/>
        <w:ind w:left="360" w:right="687" w:firstLine="719"/>
      </w:pPr>
      <w:r>
        <w:rPr/>
        <w:t>Faculty</w:t>
      </w:r>
      <w:r>
        <w:rPr>
          <w:spacing w:val="-5"/>
        </w:rPr>
        <w:t> </w:t>
      </w:r>
      <w:r>
        <w:rPr/>
        <w:t>Adviser,</w:t>
      </w:r>
      <w:r>
        <w:rPr>
          <w:spacing w:val="-5"/>
        </w:rPr>
        <w:t> </w:t>
      </w:r>
      <w:r>
        <w:rPr/>
        <w:t>Ag</w:t>
      </w:r>
      <w:r>
        <w:rPr>
          <w:spacing w:val="-5"/>
        </w:rPr>
        <w:t> </w:t>
      </w:r>
      <w:r>
        <w:rPr/>
        <w:t>Marketing</w:t>
      </w:r>
      <w:r>
        <w:rPr>
          <w:spacing w:val="-5"/>
        </w:rPr>
        <w:t> </w:t>
      </w:r>
      <w:r>
        <w:rPr/>
        <w:t>and</w:t>
      </w:r>
      <w:r>
        <w:rPr>
          <w:spacing w:val="-5"/>
        </w:rPr>
        <w:t> </w:t>
      </w:r>
      <w:r>
        <w:rPr/>
        <w:t>Management</w:t>
      </w:r>
      <w:r>
        <w:rPr>
          <w:spacing w:val="-5"/>
        </w:rPr>
        <w:t> </w:t>
      </w:r>
      <w:r>
        <w:rPr/>
        <w:t>Org.:</w:t>
      </w:r>
      <w:r>
        <w:rPr>
          <w:spacing w:val="-5"/>
        </w:rPr>
        <w:t> </w:t>
      </w:r>
      <w:r>
        <w:rPr/>
        <w:t>2012/13</w:t>
      </w:r>
      <w:r>
        <w:rPr>
          <w:spacing w:val="-4"/>
        </w:rPr>
        <w:t> </w:t>
      </w:r>
      <w:r>
        <w:rPr/>
        <w:t>–</w:t>
      </w:r>
      <w:r>
        <w:rPr>
          <w:spacing w:val="-5"/>
        </w:rPr>
        <w:t> </w:t>
      </w:r>
      <w:r>
        <w:rPr/>
        <w:t>present Departmental Committees:</w:t>
      </w:r>
    </w:p>
    <w:p>
      <w:pPr>
        <w:pStyle w:val="BodyText"/>
      </w:pPr>
      <w:r>
        <w:rPr/>
        <w:t>Budget</w:t>
      </w:r>
      <w:r>
        <w:rPr>
          <w:spacing w:val="-1"/>
        </w:rPr>
        <w:t> </w:t>
      </w:r>
      <w:r>
        <w:rPr/>
        <w:t>Advisory:</w:t>
      </w:r>
      <w:r>
        <w:rPr>
          <w:spacing w:val="-1"/>
        </w:rPr>
        <w:t> </w:t>
      </w:r>
      <w:r>
        <w:rPr/>
        <w:t>2012/13 –</w:t>
      </w:r>
      <w:r>
        <w:rPr>
          <w:spacing w:val="-1"/>
        </w:rPr>
        <w:t> </w:t>
      </w:r>
      <w:r>
        <w:rPr/>
        <w:t>2015/16,</w:t>
      </w:r>
      <w:r>
        <w:rPr>
          <w:spacing w:val="-1"/>
        </w:rPr>
        <w:t> </w:t>
      </w:r>
      <w:r>
        <w:rPr>
          <w:spacing w:val="-2"/>
        </w:rPr>
        <w:t>2024/25</w:t>
      </w:r>
    </w:p>
    <w:p>
      <w:pPr>
        <w:pStyle w:val="BodyText"/>
        <w:ind w:right="1575"/>
      </w:pPr>
      <w:r>
        <w:rPr/>
        <w:t>CALS</w:t>
      </w:r>
      <w:r>
        <w:rPr>
          <w:spacing w:val="-5"/>
        </w:rPr>
        <w:t> </w:t>
      </w:r>
      <w:r>
        <w:rPr/>
        <w:t>Faculty</w:t>
      </w:r>
      <w:r>
        <w:rPr>
          <w:spacing w:val="-5"/>
        </w:rPr>
        <w:t> </w:t>
      </w:r>
      <w:r>
        <w:rPr/>
        <w:t>Recruiting:</w:t>
      </w:r>
      <w:r>
        <w:rPr>
          <w:spacing w:val="-5"/>
        </w:rPr>
        <w:t> </w:t>
      </w:r>
      <w:r>
        <w:rPr/>
        <w:t>2009/10,</w:t>
      </w:r>
      <w:r>
        <w:rPr>
          <w:spacing w:val="-5"/>
        </w:rPr>
        <w:t> </w:t>
      </w:r>
      <w:r>
        <w:rPr/>
        <w:t>2012/13</w:t>
      </w:r>
      <w:r>
        <w:rPr>
          <w:spacing w:val="-3"/>
        </w:rPr>
        <w:t> </w:t>
      </w:r>
      <w:r>
        <w:rPr/>
        <w:t>–</w:t>
      </w:r>
      <w:r>
        <w:rPr>
          <w:spacing w:val="-5"/>
        </w:rPr>
        <w:t> </w:t>
      </w:r>
      <w:r>
        <w:rPr/>
        <w:t>2014/15,</w:t>
      </w:r>
      <w:r>
        <w:rPr>
          <w:spacing w:val="-5"/>
        </w:rPr>
        <w:t> </w:t>
      </w:r>
      <w:r>
        <w:rPr/>
        <w:t>and</w:t>
      </w:r>
      <w:r>
        <w:rPr>
          <w:spacing w:val="-5"/>
        </w:rPr>
        <w:t> </w:t>
      </w:r>
      <w:r>
        <w:rPr/>
        <w:t>2022/23 Economics Council: 2021/22 – 2022/23</w:t>
      </w:r>
    </w:p>
    <w:p>
      <w:pPr>
        <w:pStyle w:val="BodyText"/>
      </w:pPr>
      <w:r>
        <w:rPr/>
        <w:t>Extension</w:t>
      </w:r>
      <w:r>
        <w:rPr>
          <w:spacing w:val="-1"/>
        </w:rPr>
        <w:t> </w:t>
      </w:r>
      <w:r>
        <w:rPr/>
        <w:t>Coordinator:</w:t>
      </w:r>
      <w:r>
        <w:rPr>
          <w:spacing w:val="-1"/>
        </w:rPr>
        <w:t> </w:t>
      </w:r>
      <w:r>
        <w:rPr/>
        <w:t>2013/14</w:t>
      </w:r>
      <w:r>
        <w:rPr>
          <w:spacing w:val="-1"/>
        </w:rPr>
        <w:t> </w:t>
      </w:r>
      <w:r>
        <w:rPr/>
        <w:t>– </w:t>
      </w:r>
      <w:r>
        <w:rPr>
          <w:spacing w:val="-2"/>
        </w:rPr>
        <w:t>present</w:t>
      </w:r>
    </w:p>
    <w:p>
      <w:pPr>
        <w:pStyle w:val="BodyText"/>
      </w:pPr>
      <w:r>
        <w:rPr/>
        <w:t>Faculty</w:t>
      </w:r>
      <w:r>
        <w:rPr>
          <w:spacing w:val="-1"/>
        </w:rPr>
        <w:t> </w:t>
      </w:r>
      <w:r>
        <w:rPr/>
        <w:t>Awards: 2011/12, 2013/14</w:t>
      </w:r>
      <w:r>
        <w:rPr>
          <w:spacing w:val="-1"/>
        </w:rPr>
        <w:t> </w:t>
      </w:r>
      <w:r>
        <w:rPr/>
        <w:t>– 2022/23, </w:t>
      </w:r>
      <w:r>
        <w:rPr>
          <w:spacing w:val="-2"/>
        </w:rPr>
        <w:t>2024/25</w:t>
      </w:r>
    </w:p>
    <w:p>
      <w:pPr>
        <w:pStyle w:val="BodyText"/>
        <w:ind w:right="1575"/>
      </w:pPr>
      <w:r>
        <w:rPr/>
        <w:t>Graduate</w:t>
      </w:r>
      <w:r>
        <w:rPr>
          <w:spacing w:val="-6"/>
        </w:rPr>
        <w:t> </w:t>
      </w:r>
      <w:r>
        <w:rPr/>
        <w:t>Student</w:t>
      </w:r>
      <w:r>
        <w:rPr>
          <w:spacing w:val="-6"/>
        </w:rPr>
        <w:t> </w:t>
      </w:r>
      <w:r>
        <w:rPr/>
        <w:t>Recruiting</w:t>
      </w:r>
      <w:r>
        <w:rPr>
          <w:spacing w:val="-6"/>
        </w:rPr>
        <w:t> </w:t>
      </w:r>
      <w:r>
        <w:rPr/>
        <w:t>and</w:t>
      </w:r>
      <w:r>
        <w:rPr>
          <w:spacing w:val="-6"/>
        </w:rPr>
        <w:t> </w:t>
      </w:r>
      <w:r>
        <w:rPr/>
        <w:t>Admission:</w:t>
      </w:r>
      <w:r>
        <w:rPr>
          <w:spacing w:val="-5"/>
        </w:rPr>
        <w:t> </w:t>
      </w:r>
      <w:r>
        <w:rPr/>
        <w:t>2008/09,</w:t>
      </w:r>
      <w:r>
        <w:rPr>
          <w:spacing w:val="-6"/>
        </w:rPr>
        <w:t> </w:t>
      </w:r>
      <w:r>
        <w:rPr/>
        <w:t>2011/12,</w:t>
      </w:r>
      <w:r>
        <w:rPr>
          <w:spacing w:val="-6"/>
        </w:rPr>
        <w:t> </w:t>
      </w:r>
      <w:r>
        <w:rPr/>
        <w:t>and</w:t>
      </w:r>
      <w:r>
        <w:rPr>
          <w:spacing w:val="-6"/>
        </w:rPr>
        <w:t> </w:t>
      </w:r>
      <w:r>
        <w:rPr/>
        <w:t>2012/13 Named Positions: 2020/21– 2022/23</w:t>
      </w:r>
    </w:p>
    <w:p>
      <w:pPr>
        <w:pStyle w:val="BodyText"/>
        <w:ind w:right="3547"/>
      </w:pPr>
      <w:r>
        <w:rPr/>
        <w:t>Promotion and Tenure: 2013/14 – 2017/18, 2023/24 Staff</w:t>
      </w:r>
      <w:r>
        <w:rPr>
          <w:spacing w:val="-6"/>
        </w:rPr>
        <w:t> </w:t>
      </w:r>
      <w:r>
        <w:rPr/>
        <w:t>Planning:</w:t>
      </w:r>
      <w:r>
        <w:rPr>
          <w:spacing w:val="-6"/>
        </w:rPr>
        <w:t> </w:t>
      </w:r>
      <w:r>
        <w:rPr/>
        <w:t>2015/16,</w:t>
      </w:r>
      <w:r>
        <w:rPr>
          <w:spacing w:val="-6"/>
        </w:rPr>
        <w:t> </w:t>
      </w:r>
      <w:r>
        <w:rPr/>
        <w:t>2020/21,</w:t>
      </w:r>
      <w:r>
        <w:rPr>
          <w:spacing w:val="-6"/>
        </w:rPr>
        <w:t> </w:t>
      </w:r>
      <w:r>
        <w:rPr/>
        <w:t>2022/23,</w:t>
      </w:r>
      <w:r>
        <w:rPr>
          <w:spacing w:val="-6"/>
        </w:rPr>
        <w:t> </w:t>
      </w:r>
      <w:r>
        <w:rPr/>
        <w:t>and</w:t>
      </w:r>
      <w:r>
        <w:rPr>
          <w:spacing w:val="-6"/>
        </w:rPr>
        <w:t> </w:t>
      </w:r>
      <w:r>
        <w:rPr/>
        <w:t>2025/26</w:t>
      </w:r>
    </w:p>
    <w:p>
      <w:pPr>
        <w:pStyle w:val="BodyText"/>
        <w:ind w:left="360"/>
      </w:pPr>
      <w:r>
        <w:rPr/>
        <w:t>College</w:t>
      </w:r>
      <w:r>
        <w:rPr>
          <w:spacing w:val="-2"/>
        </w:rPr>
        <w:t> Committees:</w:t>
      </w:r>
    </w:p>
    <w:p>
      <w:pPr>
        <w:pStyle w:val="BodyText"/>
        <w:ind w:left="360" w:right="4434" w:firstLine="719"/>
      </w:pPr>
      <w:r>
        <w:rPr/>
        <w:t>CALS</w:t>
      </w:r>
      <w:r>
        <w:rPr>
          <w:spacing w:val="-10"/>
        </w:rPr>
        <w:t> </w:t>
      </w:r>
      <w:r>
        <w:rPr/>
        <w:t>Associate</w:t>
      </w:r>
      <w:r>
        <w:rPr>
          <w:spacing w:val="-11"/>
        </w:rPr>
        <w:t> </w:t>
      </w:r>
      <w:r>
        <w:rPr/>
        <w:t>Dean</w:t>
      </w:r>
      <w:r>
        <w:rPr>
          <w:spacing w:val="-10"/>
        </w:rPr>
        <w:t> </w:t>
      </w:r>
      <w:r>
        <w:rPr/>
        <w:t>Search:</w:t>
      </w:r>
      <w:r>
        <w:rPr>
          <w:spacing w:val="-10"/>
        </w:rPr>
        <w:t> </w:t>
      </w:r>
      <w:r>
        <w:rPr/>
        <w:t>2022/23 University Committees:</w:t>
      </w:r>
    </w:p>
    <w:p>
      <w:pPr>
        <w:pStyle w:val="BodyText"/>
      </w:pPr>
      <w:r>
        <w:rPr/>
        <w:t>2010-15</w:t>
      </w:r>
      <w:r>
        <w:rPr>
          <w:spacing w:val="-4"/>
        </w:rPr>
        <w:t> </w:t>
      </w:r>
      <w:r>
        <w:rPr/>
        <w:t>Strategic</w:t>
      </w:r>
      <w:r>
        <w:rPr>
          <w:spacing w:val="-3"/>
        </w:rPr>
        <w:t> </w:t>
      </w:r>
      <w:r>
        <w:rPr/>
        <w:t>Plan</w:t>
      </w:r>
      <w:r>
        <w:rPr>
          <w:spacing w:val="-1"/>
        </w:rPr>
        <w:t> </w:t>
      </w:r>
      <w:r>
        <w:rPr/>
        <w:t>Subcommittee,</w:t>
      </w:r>
      <w:r>
        <w:rPr>
          <w:spacing w:val="-2"/>
        </w:rPr>
        <w:t> </w:t>
      </w:r>
      <w:r>
        <w:rPr/>
        <w:t>Treasures Task</w:t>
      </w:r>
      <w:r>
        <w:rPr>
          <w:spacing w:val="-1"/>
        </w:rPr>
        <w:t> </w:t>
      </w:r>
      <w:r>
        <w:rPr>
          <w:spacing w:val="-2"/>
        </w:rPr>
        <w:t>Force</w:t>
      </w:r>
    </w:p>
    <w:p>
      <w:pPr>
        <w:pStyle w:val="BodyText"/>
      </w:pPr>
      <w:r>
        <w:rPr/>
        <w:t>2020/21</w:t>
      </w:r>
      <w:r>
        <w:rPr>
          <w:spacing w:val="-1"/>
        </w:rPr>
        <w:t> </w:t>
      </w:r>
      <w:r>
        <w:rPr/>
        <w:t>Workgroup</w:t>
      </w:r>
      <w:r>
        <w:rPr>
          <w:spacing w:val="-1"/>
        </w:rPr>
        <w:t> </w:t>
      </w:r>
      <w:r>
        <w:rPr/>
        <w:t>to</w:t>
      </w:r>
      <w:r>
        <w:rPr>
          <w:spacing w:val="-1"/>
        </w:rPr>
        <w:t> </w:t>
      </w:r>
      <w:r>
        <w:rPr/>
        <w:t>Advance Faculty Scholarship</w:t>
      </w:r>
      <w:r>
        <w:rPr>
          <w:spacing w:val="-1"/>
        </w:rPr>
        <w:t> </w:t>
      </w:r>
      <w:r>
        <w:rPr/>
        <w:t>in</w:t>
      </w:r>
      <w:r>
        <w:rPr>
          <w:spacing w:val="-1"/>
        </w:rPr>
        <w:t> </w:t>
      </w:r>
      <w:r>
        <w:rPr/>
        <w:t>Extension</w:t>
      </w:r>
      <w:r>
        <w:rPr>
          <w:spacing w:val="-1"/>
        </w:rPr>
        <w:t> </w:t>
      </w:r>
      <w:r>
        <w:rPr/>
        <w:t>and </w:t>
      </w:r>
      <w:r>
        <w:rPr>
          <w:spacing w:val="-2"/>
        </w:rPr>
        <w:t>Outreach</w:t>
      </w:r>
    </w:p>
    <w:p>
      <w:pPr>
        <w:pStyle w:val="BodyText"/>
        <w:spacing w:before="5"/>
        <w:ind w:left="0"/>
        <w:rPr>
          <w:sz w:val="12"/>
        </w:rPr>
      </w:pPr>
      <w:r>
        <w:rPr>
          <w:sz w:val="12"/>
        </w:rPr>
        <mc:AlternateContent>
          <mc:Choice Requires="wps">
            <w:drawing>
              <wp:anchor distT="0" distB="0" distL="0" distR="0" allowOverlap="1" layoutInCell="1" locked="0" behindDoc="1" simplePos="0" relativeHeight="487591424">
                <wp:simplePos x="0" y="0"/>
                <wp:positionH relativeFrom="page">
                  <wp:posOffset>903287</wp:posOffset>
                </wp:positionH>
                <wp:positionV relativeFrom="paragraph">
                  <wp:posOffset>106355</wp:posOffset>
                </wp:positionV>
                <wp:extent cx="5965825" cy="3556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965825" cy="35560"/>
                          <a:chExt cx="5965825" cy="35560"/>
                        </a:xfrm>
                      </wpg:grpSpPr>
                      <wps:wsp>
                        <wps:cNvPr id="25" name="Graphic 25"/>
                        <wps:cNvSpPr/>
                        <wps:spPr>
                          <a:xfrm>
                            <a:off x="11112" y="11112"/>
                            <a:ext cx="5943600" cy="1270"/>
                          </a:xfrm>
                          <a:custGeom>
                            <a:avLst/>
                            <a:gdLst/>
                            <a:ahLst/>
                            <a:cxnLst/>
                            <a:rect l="l" t="t" r="r" b="b"/>
                            <a:pathLst>
                              <a:path w="5943600" h="635">
                                <a:moveTo>
                                  <a:pt x="0" y="0"/>
                                </a:moveTo>
                                <a:lnTo>
                                  <a:pt x="5943600" y="634"/>
                                </a:lnTo>
                              </a:path>
                            </a:pathLst>
                          </a:custGeom>
                          <a:ln w="22225">
                            <a:solidFill>
                              <a:srgbClr val="808080"/>
                            </a:solidFill>
                            <a:prstDash val="solid"/>
                          </a:ln>
                        </wps:spPr>
                        <wps:bodyPr wrap="square" lIns="0" tIns="0" rIns="0" bIns="0" rtlCol="0">
                          <a:prstTxWarp prst="textNoShape">
                            <a:avLst/>
                          </a:prstTxWarp>
                          <a:noAutofit/>
                        </wps:bodyPr>
                      </wps:wsp>
                      <wps:wsp>
                        <wps:cNvPr id="26" name="Graphic 26"/>
                        <wps:cNvSpPr/>
                        <wps:spPr>
                          <a:xfrm>
                            <a:off x="11112" y="23812"/>
                            <a:ext cx="5943600" cy="1270"/>
                          </a:xfrm>
                          <a:custGeom>
                            <a:avLst/>
                            <a:gdLst/>
                            <a:ahLst/>
                            <a:cxnLst/>
                            <a:rect l="l" t="t" r="r" b="b"/>
                            <a:pathLst>
                              <a:path w="5943600" h="635">
                                <a:moveTo>
                                  <a:pt x="0" y="0"/>
                                </a:moveTo>
                                <a:lnTo>
                                  <a:pt x="5943600" y="634"/>
                                </a:lnTo>
                              </a:path>
                            </a:pathLst>
                          </a:custGeom>
                          <a:ln w="22225">
                            <a:solidFill>
                              <a:srgbClr val="D3D3D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125pt;margin-top:8.374414pt;width:469.75pt;height:2.8pt;mso-position-horizontal-relative:page;mso-position-vertical-relative:paragraph;z-index:-15725056;mso-wrap-distance-left:0;mso-wrap-distance-right:0" id="docshapegroup10" coordorigin="1423,167" coordsize="9395,56">
                <v:line style="position:absolute" from="1440,185" to="10800,186" stroked="true" strokeweight="1.75pt" strokecolor="#808080">
                  <v:stroke dashstyle="solid"/>
                </v:line>
                <v:line style="position:absolute" from="1440,205" to="10800,206" stroked="true" strokeweight="1.75pt" strokecolor="#d3d3d3">
                  <v:stroke dashstyle="solid"/>
                </v:line>
                <w10:wrap type="topAndBottom"/>
              </v:group>
            </w:pict>
          </mc:Fallback>
        </mc:AlternateContent>
      </w:r>
    </w:p>
    <w:p>
      <w:pPr>
        <w:pStyle w:val="BodyText"/>
        <w:spacing w:after="0"/>
        <w:rPr>
          <w:sz w:val="12"/>
        </w:rPr>
        <w:sectPr>
          <w:pgSz w:w="12240" w:h="15840"/>
          <w:pgMar w:header="0" w:footer="739" w:top="1360" w:bottom="920" w:left="1080" w:right="1080"/>
        </w:sectPr>
      </w:pPr>
    </w:p>
    <w:p>
      <w:pPr>
        <w:pStyle w:val="Heading1"/>
        <w:spacing w:before="79"/>
      </w:pPr>
      <w:r>
        <w:rPr/>
        <w:t>Professional</w:t>
      </w:r>
      <w:r>
        <w:rPr>
          <w:spacing w:val="-5"/>
        </w:rPr>
        <w:t> </w:t>
      </w:r>
      <w:r>
        <w:rPr>
          <w:spacing w:val="-2"/>
        </w:rPr>
        <w:t>Service</w:t>
      </w:r>
    </w:p>
    <w:p>
      <w:pPr>
        <w:pStyle w:val="BodyText"/>
        <w:ind w:left="360" w:right="687"/>
      </w:pPr>
      <w:r>
        <w:rPr/>
        <w:t>Review</w:t>
      </w:r>
      <w:r>
        <w:rPr>
          <w:spacing w:val="-5"/>
        </w:rPr>
        <w:t> </w:t>
      </w:r>
      <w:r>
        <w:rPr/>
        <w:t>panelist</w:t>
      </w:r>
      <w:r>
        <w:rPr>
          <w:spacing w:val="-4"/>
        </w:rPr>
        <w:t> </w:t>
      </w:r>
      <w:r>
        <w:rPr/>
        <w:t>for</w:t>
      </w:r>
      <w:r>
        <w:rPr>
          <w:spacing w:val="-5"/>
        </w:rPr>
        <w:t> </w:t>
      </w:r>
      <w:r>
        <w:rPr/>
        <w:t>USDA-NIFA-AFRI</w:t>
      </w:r>
      <w:r>
        <w:rPr>
          <w:spacing w:val="-8"/>
        </w:rPr>
        <w:t> </w:t>
      </w:r>
      <w:r>
        <w:rPr/>
        <w:t>Sustainable</w:t>
      </w:r>
      <w:r>
        <w:rPr>
          <w:spacing w:val="-4"/>
        </w:rPr>
        <w:t> </w:t>
      </w:r>
      <w:r>
        <w:rPr/>
        <w:t>Agricultural</w:t>
      </w:r>
      <w:r>
        <w:rPr>
          <w:spacing w:val="-4"/>
        </w:rPr>
        <w:t> </w:t>
      </w:r>
      <w:r>
        <w:rPr/>
        <w:t>Systems</w:t>
      </w:r>
      <w:r>
        <w:rPr>
          <w:spacing w:val="-5"/>
        </w:rPr>
        <w:t> </w:t>
      </w:r>
      <w:r>
        <w:rPr/>
        <w:t>grant</w:t>
      </w:r>
      <w:r>
        <w:rPr>
          <w:spacing w:val="-4"/>
        </w:rPr>
        <w:t> </w:t>
      </w:r>
      <w:r>
        <w:rPr/>
        <w:t>cycle,</w:t>
      </w:r>
      <w:r>
        <w:rPr>
          <w:spacing w:val="-4"/>
        </w:rPr>
        <w:t> </w:t>
      </w:r>
      <w:r>
        <w:rPr/>
        <w:t>2021 National Academy of Sciences Panel on Methods for Integrating Multiple Data Sources to</w:t>
      </w:r>
    </w:p>
    <w:p>
      <w:pPr>
        <w:pStyle w:val="BodyText"/>
      </w:pPr>
      <w:r>
        <w:rPr/>
        <w:t>Improve</w:t>
      </w:r>
      <w:r>
        <w:rPr>
          <w:spacing w:val="-5"/>
        </w:rPr>
        <w:t> </w:t>
      </w:r>
      <w:r>
        <w:rPr/>
        <w:t>Crop</w:t>
      </w:r>
      <w:r>
        <w:rPr>
          <w:spacing w:val="-1"/>
        </w:rPr>
        <w:t> </w:t>
      </w:r>
      <w:r>
        <w:rPr/>
        <w:t>Estimates,</w:t>
      </w:r>
      <w:r>
        <w:rPr>
          <w:spacing w:val="1"/>
        </w:rPr>
        <w:t> </w:t>
      </w:r>
      <w:r>
        <w:rPr>
          <w:spacing w:val="-2"/>
        </w:rPr>
        <w:t>2015/16</w:t>
      </w:r>
    </w:p>
    <w:p>
      <w:pPr>
        <w:pStyle w:val="BodyText"/>
        <w:ind w:right="687" w:hanging="720"/>
      </w:pPr>
      <w:r>
        <w:rPr/>
        <w:t>Midwest/Great</w:t>
      </w:r>
      <w:r>
        <w:rPr>
          <w:spacing w:val="-5"/>
        </w:rPr>
        <w:t> </w:t>
      </w:r>
      <w:r>
        <w:rPr/>
        <w:t>Plains/Western</w:t>
      </w:r>
      <w:r>
        <w:rPr>
          <w:spacing w:val="-5"/>
        </w:rPr>
        <w:t> </w:t>
      </w:r>
      <w:r>
        <w:rPr/>
        <w:t>Outlook</w:t>
      </w:r>
      <w:r>
        <w:rPr>
          <w:spacing w:val="-5"/>
        </w:rPr>
        <w:t> </w:t>
      </w:r>
      <w:r>
        <w:rPr/>
        <w:t>Conference</w:t>
      </w:r>
      <w:r>
        <w:rPr>
          <w:spacing w:val="-6"/>
        </w:rPr>
        <w:t> </w:t>
      </w:r>
      <w:r>
        <w:rPr/>
        <w:t>Organizer</w:t>
      </w:r>
      <w:r>
        <w:rPr>
          <w:spacing w:val="-5"/>
        </w:rPr>
        <w:t> </w:t>
      </w:r>
      <w:r>
        <w:rPr/>
        <w:t>and</w:t>
      </w:r>
      <w:r>
        <w:rPr>
          <w:spacing w:val="-5"/>
        </w:rPr>
        <w:t> </w:t>
      </w:r>
      <w:r>
        <w:rPr/>
        <w:t>Moderator,</w:t>
      </w:r>
      <w:r>
        <w:rPr>
          <w:spacing w:val="-5"/>
        </w:rPr>
        <w:t> </w:t>
      </w:r>
      <w:r>
        <w:rPr/>
        <w:t>Des</w:t>
      </w:r>
      <w:r>
        <w:rPr>
          <w:spacing w:val="-6"/>
        </w:rPr>
        <w:t> </w:t>
      </w:r>
      <w:r>
        <w:rPr/>
        <w:t>Moines, Iowa, Aug. 15-16, 2016</w:t>
      </w:r>
    </w:p>
    <w:p>
      <w:pPr>
        <w:pStyle w:val="BodyText"/>
        <w:ind w:right="320" w:hanging="720"/>
      </w:pPr>
      <w:r>
        <w:rPr/>
        <w:t>Extension</w:t>
      </w:r>
      <w:r>
        <w:rPr>
          <w:spacing w:val="-5"/>
        </w:rPr>
        <w:t> </w:t>
      </w:r>
      <w:r>
        <w:rPr/>
        <w:t>Section</w:t>
      </w:r>
      <w:r>
        <w:rPr>
          <w:spacing w:val="-5"/>
        </w:rPr>
        <w:t> </w:t>
      </w:r>
      <w:r>
        <w:rPr/>
        <w:t>Crops</w:t>
      </w:r>
      <w:r>
        <w:rPr>
          <w:spacing w:val="-6"/>
        </w:rPr>
        <w:t> </w:t>
      </w:r>
      <w:r>
        <w:rPr/>
        <w:t>Outlook</w:t>
      </w:r>
      <w:r>
        <w:rPr>
          <w:spacing w:val="-5"/>
        </w:rPr>
        <w:t> </w:t>
      </w:r>
      <w:r>
        <w:rPr/>
        <w:t>Organizer</w:t>
      </w:r>
      <w:r>
        <w:rPr>
          <w:spacing w:val="-5"/>
        </w:rPr>
        <w:t> </w:t>
      </w:r>
      <w:r>
        <w:rPr/>
        <w:t>and</w:t>
      </w:r>
      <w:r>
        <w:rPr>
          <w:spacing w:val="-3"/>
        </w:rPr>
        <w:t> </w:t>
      </w:r>
      <w:r>
        <w:rPr/>
        <w:t>Moderator,</w:t>
      </w:r>
      <w:r>
        <w:rPr>
          <w:spacing w:val="-5"/>
        </w:rPr>
        <w:t> </w:t>
      </w:r>
      <w:r>
        <w:rPr/>
        <w:t>2013</w:t>
      </w:r>
      <w:r>
        <w:rPr>
          <w:spacing w:val="-5"/>
        </w:rPr>
        <w:t> </w:t>
      </w:r>
      <w:r>
        <w:rPr/>
        <w:t>AAEA</w:t>
      </w:r>
      <w:r>
        <w:rPr>
          <w:spacing w:val="-4"/>
        </w:rPr>
        <w:t> </w:t>
      </w:r>
      <w:r>
        <w:rPr/>
        <w:t>Meetings,</w:t>
      </w:r>
      <w:r>
        <w:rPr>
          <w:spacing w:val="-5"/>
        </w:rPr>
        <w:t> </w:t>
      </w:r>
      <w:r>
        <w:rPr/>
        <w:t>Washington, DC, Aug. 4-6, 2013</w:t>
      </w:r>
    </w:p>
    <w:p>
      <w:pPr>
        <w:pStyle w:val="BodyText"/>
        <w:ind w:right="687" w:hanging="720"/>
      </w:pPr>
      <w:r>
        <w:rPr/>
        <w:t>Midwest/Great</w:t>
      </w:r>
      <w:r>
        <w:rPr>
          <w:spacing w:val="-5"/>
        </w:rPr>
        <w:t> </w:t>
      </w:r>
      <w:r>
        <w:rPr/>
        <w:t>Plains/Western</w:t>
      </w:r>
      <w:r>
        <w:rPr>
          <w:spacing w:val="-5"/>
        </w:rPr>
        <w:t> </w:t>
      </w:r>
      <w:r>
        <w:rPr/>
        <w:t>Outlook</w:t>
      </w:r>
      <w:r>
        <w:rPr>
          <w:spacing w:val="-5"/>
        </w:rPr>
        <w:t> </w:t>
      </w:r>
      <w:r>
        <w:rPr/>
        <w:t>Conference</w:t>
      </w:r>
      <w:r>
        <w:rPr>
          <w:spacing w:val="-6"/>
        </w:rPr>
        <w:t> </w:t>
      </w:r>
      <w:r>
        <w:rPr/>
        <w:t>Organizer</w:t>
      </w:r>
      <w:r>
        <w:rPr>
          <w:spacing w:val="-5"/>
        </w:rPr>
        <w:t> </w:t>
      </w:r>
      <w:r>
        <w:rPr/>
        <w:t>and</w:t>
      </w:r>
      <w:r>
        <w:rPr>
          <w:spacing w:val="-5"/>
        </w:rPr>
        <w:t> </w:t>
      </w:r>
      <w:r>
        <w:rPr/>
        <w:t>Moderator,</w:t>
      </w:r>
      <w:r>
        <w:rPr>
          <w:spacing w:val="-5"/>
        </w:rPr>
        <w:t> </w:t>
      </w:r>
      <w:r>
        <w:rPr/>
        <w:t>Kansas</w:t>
      </w:r>
      <w:r>
        <w:rPr>
          <w:spacing w:val="-6"/>
        </w:rPr>
        <w:t> </w:t>
      </w:r>
      <w:r>
        <w:rPr/>
        <w:t>City, Missouri, Aug. 20-21, 2012</w:t>
      </w:r>
    </w:p>
    <w:p>
      <w:pPr>
        <w:pStyle w:val="BodyText"/>
        <w:ind w:hanging="720"/>
      </w:pPr>
      <w:r>
        <w:rPr/>
        <w:t>Extension</w:t>
      </w:r>
      <w:r>
        <w:rPr>
          <w:spacing w:val="-5"/>
        </w:rPr>
        <w:t> </w:t>
      </w:r>
      <w:r>
        <w:rPr/>
        <w:t>Section</w:t>
      </w:r>
      <w:r>
        <w:rPr>
          <w:spacing w:val="-5"/>
        </w:rPr>
        <w:t> </w:t>
      </w:r>
      <w:r>
        <w:rPr/>
        <w:t>Crops</w:t>
      </w:r>
      <w:r>
        <w:rPr>
          <w:spacing w:val="-5"/>
        </w:rPr>
        <w:t> </w:t>
      </w:r>
      <w:r>
        <w:rPr/>
        <w:t>Outlook</w:t>
      </w:r>
      <w:r>
        <w:rPr>
          <w:spacing w:val="-5"/>
        </w:rPr>
        <w:t> </w:t>
      </w:r>
      <w:r>
        <w:rPr/>
        <w:t>Organizer</w:t>
      </w:r>
      <w:r>
        <w:rPr>
          <w:spacing w:val="-5"/>
        </w:rPr>
        <w:t> </w:t>
      </w:r>
      <w:r>
        <w:rPr/>
        <w:t>and</w:t>
      </w:r>
      <w:r>
        <w:rPr>
          <w:spacing w:val="-3"/>
        </w:rPr>
        <w:t> </w:t>
      </w:r>
      <w:r>
        <w:rPr/>
        <w:t>Moderator,</w:t>
      </w:r>
      <w:r>
        <w:rPr>
          <w:spacing w:val="-5"/>
        </w:rPr>
        <w:t> </w:t>
      </w:r>
      <w:r>
        <w:rPr/>
        <w:t>2012</w:t>
      </w:r>
      <w:r>
        <w:rPr>
          <w:spacing w:val="-5"/>
        </w:rPr>
        <w:t> </w:t>
      </w:r>
      <w:r>
        <w:rPr/>
        <w:t>AAEA</w:t>
      </w:r>
      <w:r>
        <w:rPr>
          <w:spacing w:val="-4"/>
        </w:rPr>
        <w:t> </w:t>
      </w:r>
      <w:r>
        <w:rPr/>
        <w:t>Meetings,</w:t>
      </w:r>
      <w:r>
        <w:rPr>
          <w:spacing w:val="-5"/>
        </w:rPr>
        <w:t> </w:t>
      </w:r>
      <w:r>
        <w:rPr/>
        <w:t>Seattle, Washington, Aug. 12-14, 2012</w:t>
      </w:r>
    </w:p>
    <w:p>
      <w:pPr>
        <w:pStyle w:val="BodyText"/>
        <w:spacing w:before="1"/>
        <w:ind w:hanging="720"/>
      </w:pPr>
      <w:r>
        <w:rPr/>
        <w:t>Extension</w:t>
      </w:r>
      <w:r>
        <w:rPr>
          <w:spacing w:val="-5"/>
        </w:rPr>
        <w:t> </w:t>
      </w:r>
      <w:r>
        <w:rPr/>
        <w:t>Section</w:t>
      </w:r>
      <w:r>
        <w:rPr>
          <w:spacing w:val="-5"/>
        </w:rPr>
        <w:t> </w:t>
      </w:r>
      <w:r>
        <w:rPr/>
        <w:t>Crops</w:t>
      </w:r>
      <w:r>
        <w:rPr>
          <w:spacing w:val="-6"/>
        </w:rPr>
        <w:t> </w:t>
      </w:r>
      <w:r>
        <w:rPr/>
        <w:t>Outlook</w:t>
      </w:r>
      <w:r>
        <w:rPr>
          <w:spacing w:val="-5"/>
        </w:rPr>
        <w:t> </w:t>
      </w:r>
      <w:r>
        <w:rPr/>
        <w:t>Organizer</w:t>
      </w:r>
      <w:r>
        <w:rPr>
          <w:spacing w:val="-5"/>
        </w:rPr>
        <w:t> </w:t>
      </w:r>
      <w:r>
        <w:rPr/>
        <w:t>and</w:t>
      </w:r>
      <w:r>
        <w:rPr>
          <w:spacing w:val="-3"/>
        </w:rPr>
        <w:t> </w:t>
      </w:r>
      <w:r>
        <w:rPr/>
        <w:t>Moderator,</w:t>
      </w:r>
      <w:r>
        <w:rPr>
          <w:spacing w:val="-5"/>
        </w:rPr>
        <w:t> </w:t>
      </w:r>
      <w:r>
        <w:rPr/>
        <w:t>2009</w:t>
      </w:r>
      <w:r>
        <w:rPr>
          <w:spacing w:val="-5"/>
        </w:rPr>
        <w:t> </w:t>
      </w:r>
      <w:r>
        <w:rPr/>
        <w:t>AAEA</w:t>
      </w:r>
      <w:r>
        <w:rPr>
          <w:spacing w:val="-4"/>
        </w:rPr>
        <w:t> </w:t>
      </w:r>
      <w:r>
        <w:rPr/>
        <w:t>Meetings,</w:t>
      </w:r>
      <w:r>
        <w:rPr>
          <w:spacing w:val="-5"/>
        </w:rPr>
        <w:t> </w:t>
      </w:r>
      <w:r>
        <w:rPr/>
        <w:t>Milwaukee, Wisconsin, July 26-28, 2009</w:t>
      </w:r>
    </w:p>
    <w:p>
      <w:pPr>
        <w:pStyle w:val="BodyText"/>
        <w:ind w:right="687" w:hanging="720"/>
      </w:pPr>
      <w:r>
        <w:rPr/>
        <w:t>Track</w:t>
      </w:r>
      <w:r>
        <w:rPr>
          <w:spacing w:val="-5"/>
        </w:rPr>
        <w:t> </w:t>
      </w:r>
      <w:r>
        <w:rPr/>
        <w:t>Co-chair,</w:t>
      </w:r>
      <w:r>
        <w:rPr>
          <w:spacing w:val="-5"/>
        </w:rPr>
        <w:t> </w:t>
      </w:r>
      <w:r>
        <w:rPr/>
        <w:t>Economics</w:t>
      </w:r>
      <w:r>
        <w:rPr>
          <w:spacing w:val="-6"/>
        </w:rPr>
        <w:t> </w:t>
      </w:r>
      <w:r>
        <w:rPr/>
        <w:t>and</w:t>
      </w:r>
      <w:r>
        <w:rPr>
          <w:spacing w:val="-5"/>
        </w:rPr>
        <w:t> </w:t>
      </w:r>
      <w:r>
        <w:rPr/>
        <w:t>Policy</w:t>
      </w:r>
      <w:r>
        <w:rPr>
          <w:spacing w:val="-5"/>
        </w:rPr>
        <w:t> </w:t>
      </w:r>
      <w:r>
        <w:rPr/>
        <w:t>Track,</w:t>
      </w:r>
      <w:r>
        <w:rPr>
          <w:spacing w:val="-5"/>
        </w:rPr>
        <w:t> </w:t>
      </w:r>
      <w:r>
        <w:rPr/>
        <w:t>2008</w:t>
      </w:r>
      <w:r>
        <w:rPr>
          <w:spacing w:val="-5"/>
        </w:rPr>
        <w:t> </w:t>
      </w:r>
      <w:r>
        <w:rPr/>
        <w:t>Biobased</w:t>
      </w:r>
      <w:r>
        <w:rPr>
          <w:spacing w:val="-3"/>
        </w:rPr>
        <w:t> </w:t>
      </w:r>
      <w:r>
        <w:rPr/>
        <w:t>Industry</w:t>
      </w:r>
      <w:r>
        <w:rPr>
          <w:spacing w:val="-5"/>
        </w:rPr>
        <w:t> </w:t>
      </w:r>
      <w:r>
        <w:rPr/>
        <w:t>Outlook</w:t>
      </w:r>
      <w:r>
        <w:rPr>
          <w:spacing w:val="-5"/>
        </w:rPr>
        <w:t> </w:t>
      </w:r>
      <w:r>
        <w:rPr/>
        <w:t>Conference, Ames, Iowa, Sept. 7-10, 2008</w:t>
      </w:r>
    </w:p>
    <w:p>
      <w:pPr>
        <w:pStyle w:val="BodyText"/>
        <w:ind w:left="0"/>
      </w:pPr>
    </w:p>
    <w:p>
      <w:pPr>
        <w:spacing w:before="0"/>
        <w:ind w:left="1080" w:right="393" w:hanging="720"/>
        <w:jc w:val="left"/>
        <w:rPr>
          <w:sz w:val="24"/>
        </w:rPr>
      </w:pPr>
      <w:r>
        <w:rPr>
          <w:sz w:val="24"/>
        </w:rPr>
        <w:t>Articles reviewed for </w:t>
      </w:r>
      <w:r>
        <w:rPr>
          <w:i/>
          <w:sz w:val="24"/>
        </w:rPr>
        <w:t>American Journal of Agricultural Economics, Agricultural Finance Review,</w:t>
      </w:r>
      <w:r>
        <w:rPr>
          <w:i/>
          <w:spacing w:val="-6"/>
          <w:sz w:val="24"/>
        </w:rPr>
        <w:t> </w:t>
      </w:r>
      <w:r>
        <w:rPr>
          <w:i/>
          <w:sz w:val="24"/>
        </w:rPr>
        <w:t>Agricultural</w:t>
      </w:r>
      <w:r>
        <w:rPr>
          <w:i/>
          <w:spacing w:val="-6"/>
          <w:sz w:val="24"/>
        </w:rPr>
        <w:t> </w:t>
      </w:r>
      <w:r>
        <w:rPr>
          <w:i/>
          <w:sz w:val="24"/>
        </w:rPr>
        <w:t>and</w:t>
      </w:r>
      <w:r>
        <w:rPr>
          <w:i/>
          <w:spacing w:val="-6"/>
          <w:sz w:val="24"/>
        </w:rPr>
        <w:t> </w:t>
      </w:r>
      <w:r>
        <w:rPr>
          <w:i/>
          <w:sz w:val="24"/>
        </w:rPr>
        <w:t>Resource</w:t>
      </w:r>
      <w:r>
        <w:rPr>
          <w:i/>
          <w:spacing w:val="-8"/>
          <w:sz w:val="24"/>
        </w:rPr>
        <w:t> </w:t>
      </w:r>
      <w:r>
        <w:rPr>
          <w:i/>
          <w:sz w:val="24"/>
        </w:rPr>
        <w:t>Economics</w:t>
      </w:r>
      <w:r>
        <w:rPr>
          <w:i/>
          <w:spacing w:val="-7"/>
          <w:sz w:val="24"/>
        </w:rPr>
        <w:t> </w:t>
      </w:r>
      <w:r>
        <w:rPr>
          <w:i/>
          <w:sz w:val="24"/>
        </w:rPr>
        <w:t>Review,</w:t>
      </w:r>
      <w:r>
        <w:rPr>
          <w:i/>
          <w:spacing w:val="-4"/>
          <w:sz w:val="24"/>
        </w:rPr>
        <w:t> </w:t>
      </w:r>
      <w:r>
        <w:rPr>
          <w:i/>
          <w:sz w:val="24"/>
        </w:rPr>
        <w:t>Applied</w:t>
      </w:r>
      <w:r>
        <w:rPr>
          <w:i/>
          <w:spacing w:val="-6"/>
          <w:sz w:val="24"/>
        </w:rPr>
        <w:t> </w:t>
      </w:r>
      <w:r>
        <w:rPr>
          <w:i/>
          <w:sz w:val="24"/>
        </w:rPr>
        <w:t>Economic</w:t>
      </w:r>
      <w:r>
        <w:rPr>
          <w:i/>
          <w:spacing w:val="-5"/>
          <w:sz w:val="24"/>
        </w:rPr>
        <w:t> </w:t>
      </w:r>
      <w:r>
        <w:rPr>
          <w:i/>
          <w:sz w:val="24"/>
        </w:rPr>
        <w:t>Perspectives and Policy, Biomass and Bioenergy, Biotechnology for Biofuels, Canadian Journal of Agricultural Economics, Choices, Environmental Science and Technology, European Review of Agricultural Economics, Food Policy, Journal of Agricultural and Applied Economics, Journal of Dairy Science, Journal of International Agricultural Trade and Development, Operations Research, </w:t>
      </w:r>
      <w:r>
        <w:rPr>
          <w:sz w:val="24"/>
        </w:rPr>
        <w:t>and </w:t>
      </w:r>
      <w:r>
        <w:rPr>
          <w:i/>
          <w:sz w:val="24"/>
        </w:rPr>
        <w:t>Western Economics Forum</w:t>
      </w:r>
      <w:r>
        <w:rPr>
          <w:sz w:val="24"/>
        </w:rPr>
        <w:t>.</w:t>
      </w:r>
    </w:p>
    <w:p>
      <w:pPr>
        <w:pStyle w:val="BodyText"/>
        <w:spacing w:before="5"/>
        <w:ind w:left="0"/>
        <w:rPr>
          <w:sz w:val="15"/>
        </w:rPr>
      </w:pPr>
      <w:r>
        <w:rPr>
          <w:sz w:val="15"/>
        </w:rPr>
        <mc:AlternateContent>
          <mc:Choice Requires="wps">
            <w:drawing>
              <wp:anchor distT="0" distB="0" distL="0" distR="0" allowOverlap="1" layoutInCell="1" locked="0" behindDoc="1" simplePos="0" relativeHeight="487591936">
                <wp:simplePos x="0" y="0"/>
                <wp:positionH relativeFrom="page">
                  <wp:posOffset>903287</wp:posOffset>
                </wp:positionH>
                <wp:positionV relativeFrom="paragraph">
                  <wp:posOffset>128309</wp:posOffset>
                </wp:positionV>
                <wp:extent cx="5965825" cy="35560"/>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5965825" cy="35560"/>
                          <a:chExt cx="5965825" cy="35560"/>
                        </a:xfrm>
                      </wpg:grpSpPr>
                      <wps:wsp>
                        <wps:cNvPr id="28" name="Graphic 28"/>
                        <wps:cNvSpPr/>
                        <wps:spPr>
                          <a:xfrm>
                            <a:off x="11112" y="11112"/>
                            <a:ext cx="5943600" cy="1270"/>
                          </a:xfrm>
                          <a:custGeom>
                            <a:avLst/>
                            <a:gdLst/>
                            <a:ahLst/>
                            <a:cxnLst/>
                            <a:rect l="l" t="t" r="r" b="b"/>
                            <a:pathLst>
                              <a:path w="5943600" h="635">
                                <a:moveTo>
                                  <a:pt x="0" y="0"/>
                                </a:moveTo>
                                <a:lnTo>
                                  <a:pt x="5943600" y="635"/>
                                </a:lnTo>
                              </a:path>
                            </a:pathLst>
                          </a:custGeom>
                          <a:ln w="22225">
                            <a:solidFill>
                              <a:srgbClr val="808080"/>
                            </a:solidFill>
                            <a:prstDash val="solid"/>
                          </a:ln>
                        </wps:spPr>
                        <wps:bodyPr wrap="square" lIns="0" tIns="0" rIns="0" bIns="0" rtlCol="0">
                          <a:prstTxWarp prst="textNoShape">
                            <a:avLst/>
                          </a:prstTxWarp>
                          <a:noAutofit/>
                        </wps:bodyPr>
                      </wps:wsp>
                      <wps:wsp>
                        <wps:cNvPr id="29" name="Graphic 29"/>
                        <wps:cNvSpPr/>
                        <wps:spPr>
                          <a:xfrm>
                            <a:off x="11112" y="23812"/>
                            <a:ext cx="5943600" cy="1270"/>
                          </a:xfrm>
                          <a:custGeom>
                            <a:avLst/>
                            <a:gdLst/>
                            <a:ahLst/>
                            <a:cxnLst/>
                            <a:rect l="l" t="t" r="r" b="b"/>
                            <a:pathLst>
                              <a:path w="5943600" h="635">
                                <a:moveTo>
                                  <a:pt x="0" y="0"/>
                                </a:moveTo>
                                <a:lnTo>
                                  <a:pt x="5943600" y="635"/>
                                </a:lnTo>
                              </a:path>
                            </a:pathLst>
                          </a:custGeom>
                          <a:ln w="22225">
                            <a:solidFill>
                              <a:srgbClr val="D3D3D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125pt;margin-top:10.103125pt;width:469.75pt;height:2.8pt;mso-position-horizontal-relative:page;mso-position-vertical-relative:paragraph;z-index:-15724544;mso-wrap-distance-left:0;mso-wrap-distance-right:0" id="docshapegroup11" coordorigin="1423,202" coordsize="9395,56">
                <v:line style="position:absolute" from="1440,220" to="10800,221" stroked="true" strokeweight="1.75pt" strokecolor="#808080">
                  <v:stroke dashstyle="solid"/>
                </v:line>
                <v:line style="position:absolute" from="1440,240" to="10800,241" stroked="true" strokeweight="1.75pt" strokecolor="#d3d3d3">
                  <v:stroke dashstyle="solid"/>
                </v:line>
                <w10:wrap type="topAndBottom"/>
              </v:group>
            </w:pict>
          </mc:Fallback>
        </mc:AlternateContent>
      </w:r>
    </w:p>
    <w:p>
      <w:pPr>
        <w:pStyle w:val="Heading1"/>
        <w:spacing w:before="18"/>
      </w:pPr>
      <w:r>
        <w:rPr/>
        <w:t>Grants</w:t>
      </w:r>
      <w:r>
        <w:rPr>
          <w:spacing w:val="-3"/>
        </w:rPr>
        <w:t> </w:t>
      </w:r>
      <w:r>
        <w:rPr/>
        <w:t>and</w:t>
      </w:r>
      <w:r>
        <w:rPr>
          <w:spacing w:val="-3"/>
        </w:rPr>
        <w:t> </w:t>
      </w:r>
      <w:r>
        <w:rPr>
          <w:spacing w:val="-2"/>
        </w:rPr>
        <w:t>Contracts</w:t>
      </w:r>
    </w:p>
    <w:p>
      <w:pPr>
        <w:pStyle w:val="BodyText"/>
        <w:spacing w:before="1"/>
        <w:ind w:right="393" w:hanging="720"/>
      </w:pPr>
      <w:r>
        <w:rPr/>
        <w:t>Principal</w:t>
      </w:r>
      <w:r>
        <w:rPr>
          <w:spacing w:val="-4"/>
        </w:rPr>
        <w:t> </w:t>
      </w:r>
      <w:r>
        <w:rPr/>
        <w:t>Investigator.</w:t>
      </w:r>
      <w:r>
        <w:rPr>
          <w:spacing w:val="-4"/>
        </w:rPr>
        <w:t> </w:t>
      </w:r>
      <w:r>
        <w:rPr/>
        <w:t>Landowners</w:t>
      </w:r>
      <w:r>
        <w:rPr>
          <w:spacing w:val="-5"/>
        </w:rPr>
        <w:t> </w:t>
      </w:r>
      <w:r>
        <w:rPr/>
        <w:t>Matter</w:t>
      </w:r>
      <w:r>
        <w:rPr>
          <w:spacing w:val="-3"/>
        </w:rPr>
        <w:t> </w:t>
      </w:r>
      <w:r>
        <w:rPr/>
        <w:t>Too:</w:t>
      </w:r>
      <w:r>
        <w:rPr>
          <w:spacing w:val="-4"/>
        </w:rPr>
        <w:t> </w:t>
      </w:r>
      <w:r>
        <w:rPr/>
        <w:t>Accelerating</w:t>
      </w:r>
      <w:r>
        <w:rPr>
          <w:spacing w:val="-4"/>
        </w:rPr>
        <w:t> </w:t>
      </w:r>
      <w:r>
        <w:rPr/>
        <w:t>Adoption</w:t>
      </w:r>
      <w:r>
        <w:rPr>
          <w:spacing w:val="-4"/>
        </w:rPr>
        <w:t> </w:t>
      </w:r>
      <w:r>
        <w:rPr/>
        <w:t>of</w:t>
      </w:r>
      <w:r>
        <w:rPr>
          <w:spacing w:val="-3"/>
        </w:rPr>
        <w:t> </w:t>
      </w:r>
      <w:r>
        <w:rPr/>
        <w:t>In-field</w:t>
      </w:r>
      <w:r>
        <w:rPr>
          <w:spacing w:val="-4"/>
        </w:rPr>
        <w:t> </w:t>
      </w:r>
      <w:r>
        <w:rPr/>
        <w:t>and</w:t>
      </w:r>
      <w:r>
        <w:rPr>
          <w:spacing w:val="-4"/>
        </w:rPr>
        <w:t> </w:t>
      </w:r>
      <w:r>
        <w:rPr/>
        <w:t>Edge-of- field Nutrient Reduction Practices through Better Engaged Landowners. $61,949. ISU- INRC, 2022.</w:t>
      </w:r>
    </w:p>
    <w:p>
      <w:pPr>
        <w:pStyle w:val="BodyText"/>
        <w:ind w:right="320" w:hanging="720"/>
      </w:pPr>
      <w:r>
        <w:rPr/>
        <w:t>Co-Principal Investigator. Agricultural Supply Chain Disruptions, Costs, and Mitigation Strategies</w:t>
      </w:r>
      <w:r>
        <w:rPr>
          <w:spacing w:val="-4"/>
        </w:rPr>
        <w:t> </w:t>
      </w:r>
      <w:r>
        <w:rPr/>
        <w:t>to</w:t>
      </w:r>
      <w:r>
        <w:rPr>
          <w:spacing w:val="-4"/>
        </w:rPr>
        <w:t> </w:t>
      </w:r>
      <w:r>
        <w:rPr/>
        <w:t>Enhance</w:t>
      </w:r>
      <w:r>
        <w:rPr>
          <w:spacing w:val="-4"/>
        </w:rPr>
        <w:t> </w:t>
      </w:r>
      <w:r>
        <w:rPr/>
        <w:t>Resiliency</w:t>
      </w:r>
      <w:r>
        <w:rPr>
          <w:spacing w:val="-4"/>
        </w:rPr>
        <w:t> </w:t>
      </w:r>
      <w:r>
        <w:rPr/>
        <w:t>of</w:t>
      </w:r>
      <w:r>
        <w:rPr>
          <w:spacing w:val="-4"/>
        </w:rPr>
        <w:t> </w:t>
      </w:r>
      <w:r>
        <w:rPr/>
        <w:t>the</w:t>
      </w:r>
      <w:r>
        <w:rPr>
          <w:spacing w:val="-5"/>
        </w:rPr>
        <w:t> </w:t>
      </w:r>
      <w:r>
        <w:rPr/>
        <w:t>U.S.</w:t>
      </w:r>
      <w:r>
        <w:rPr>
          <w:spacing w:val="-4"/>
        </w:rPr>
        <w:t> </w:t>
      </w:r>
      <w:r>
        <w:rPr/>
        <w:t>Food</w:t>
      </w:r>
      <w:r>
        <w:rPr>
          <w:spacing w:val="-2"/>
        </w:rPr>
        <w:t> </w:t>
      </w:r>
      <w:r>
        <w:rPr/>
        <w:t>Supply.</w:t>
      </w:r>
      <w:r>
        <w:rPr>
          <w:spacing w:val="-4"/>
        </w:rPr>
        <w:t> </w:t>
      </w:r>
      <w:r>
        <w:rPr/>
        <w:t>$457,011.</w:t>
      </w:r>
      <w:r>
        <w:rPr>
          <w:spacing w:val="-4"/>
        </w:rPr>
        <w:t> </w:t>
      </w:r>
      <w:r>
        <w:rPr/>
        <w:t>USDA-NIFA,</w:t>
      </w:r>
      <w:r>
        <w:rPr>
          <w:spacing w:val="-4"/>
        </w:rPr>
        <w:t> </w:t>
      </w:r>
      <w:r>
        <w:rPr/>
        <w:t>2020.</w:t>
      </w:r>
    </w:p>
    <w:p>
      <w:pPr>
        <w:pStyle w:val="BodyText"/>
        <w:ind w:right="687" w:hanging="720"/>
      </w:pPr>
      <w:r>
        <w:rPr/>
        <w:t>Co-Principal</w:t>
      </w:r>
      <w:r>
        <w:rPr>
          <w:spacing w:val="-4"/>
        </w:rPr>
        <w:t> </w:t>
      </w:r>
      <w:r>
        <w:rPr/>
        <w:t>Investigator.</w:t>
      </w:r>
      <w:r>
        <w:rPr>
          <w:spacing w:val="-4"/>
        </w:rPr>
        <w:t> </w:t>
      </w:r>
      <w:r>
        <w:rPr/>
        <w:t>Stress</w:t>
      </w:r>
      <w:r>
        <w:rPr>
          <w:spacing w:val="-5"/>
        </w:rPr>
        <w:t> </w:t>
      </w:r>
      <w:r>
        <w:rPr/>
        <w:t>on</w:t>
      </w:r>
      <w:r>
        <w:rPr>
          <w:spacing w:val="-4"/>
        </w:rPr>
        <w:t> </w:t>
      </w:r>
      <w:r>
        <w:rPr/>
        <w:t>the</w:t>
      </w:r>
      <w:r>
        <w:rPr>
          <w:spacing w:val="-5"/>
        </w:rPr>
        <w:t> </w:t>
      </w:r>
      <w:r>
        <w:rPr/>
        <w:t>Farm:</w:t>
      </w:r>
      <w:r>
        <w:rPr>
          <w:spacing w:val="-4"/>
        </w:rPr>
        <w:t> </w:t>
      </w:r>
      <w:r>
        <w:rPr/>
        <w:t>Strategies</w:t>
      </w:r>
      <w:r>
        <w:rPr>
          <w:spacing w:val="-5"/>
        </w:rPr>
        <w:t> </w:t>
      </w:r>
      <w:r>
        <w:rPr/>
        <w:t>to</w:t>
      </w:r>
      <w:r>
        <w:rPr>
          <w:spacing w:val="-4"/>
        </w:rPr>
        <w:t> </w:t>
      </w:r>
      <w:r>
        <w:rPr/>
        <w:t>Help</w:t>
      </w:r>
      <w:r>
        <w:rPr>
          <w:spacing w:val="-4"/>
        </w:rPr>
        <w:t> </w:t>
      </w:r>
      <w:r>
        <w:rPr/>
        <w:t>Each</w:t>
      </w:r>
      <w:r>
        <w:rPr>
          <w:spacing w:val="-2"/>
        </w:rPr>
        <w:t> </w:t>
      </w:r>
      <w:r>
        <w:rPr/>
        <w:t>Other.</w:t>
      </w:r>
      <w:r>
        <w:rPr>
          <w:spacing w:val="-4"/>
        </w:rPr>
        <w:t> </w:t>
      </w:r>
      <w:r>
        <w:rPr/>
        <w:t>$30,000.</w:t>
      </w:r>
      <w:r>
        <w:rPr>
          <w:spacing w:val="-4"/>
        </w:rPr>
        <w:t> </w:t>
      </w:r>
      <w:r>
        <w:rPr/>
        <w:t>Great Plains Center for Agricultural Health, 2019.</w:t>
      </w:r>
    </w:p>
    <w:p>
      <w:pPr>
        <w:pStyle w:val="BodyText"/>
        <w:ind w:right="417" w:hanging="720"/>
        <w:jc w:val="both"/>
      </w:pPr>
      <w:r>
        <w:rPr/>
        <w:t>Co-Principal Investigator (replacing Dr. Sebastian Pouliot). A Regional Dynamic Model of U.S. Beef</w:t>
      </w:r>
      <w:r>
        <w:rPr>
          <w:spacing w:val="-3"/>
        </w:rPr>
        <w:t> </w:t>
      </w:r>
      <w:r>
        <w:rPr/>
        <w:t>Cattle</w:t>
      </w:r>
      <w:r>
        <w:rPr>
          <w:spacing w:val="-3"/>
        </w:rPr>
        <w:t> </w:t>
      </w:r>
      <w:r>
        <w:rPr/>
        <w:t>and</w:t>
      </w:r>
      <w:r>
        <w:rPr>
          <w:spacing w:val="-3"/>
        </w:rPr>
        <w:t> </w:t>
      </w:r>
      <w:r>
        <w:rPr/>
        <w:t>the</w:t>
      </w:r>
      <w:r>
        <w:rPr>
          <w:spacing w:val="-3"/>
        </w:rPr>
        <w:t> </w:t>
      </w:r>
      <w:r>
        <w:rPr/>
        <w:t>Economic</w:t>
      </w:r>
      <w:r>
        <w:rPr>
          <w:spacing w:val="-4"/>
        </w:rPr>
        <w:t> </w:t>
      </w:r>
      <w:r>
        <w:rPr/>
        <w:t>Impacts</w:t>
      </w:r>
      <w:r>
        <w:rPr>
          <w:spacing w:val="-4"/>
        </w:rPr>
        <w:t> </w:t>
      </w:r>
      <w:r>
        <w:rPr/>
        <w:t>of</w:t>
      </w:r>
      <w:r>
        <w:rPr>
          <w:spacing w:val="-3"/>
        </w:rPr>
        <w:t> </w:t>
      </w:r>
      <w:r>
        <w:rPr/>
        <w:t>Movement</w:t>
      </w:r>
      <w:r>
        <w:rPr>
          <w:spacing w:val="-3"/>
        </w:rPr>
        <w:t> </w:t>
      </w:r>
      <w:r>
        <w:rPr/>
        <w:t>Restrictions</w:t>
      </w:r>
      <w:r>
        <w:rPr>
          <w:spacing w:val="-3"/>
        </w:rPr>
        <w:t> </w:t>
      </w:r>
      <w:r>
        <w:rPr/>
        <w:t>in</w:t>
      </w:r>
      <w:r>
        <w:rPr>
          <w:spacing w:val="-3"/>
        </w:rPr>
        <w:t> </w:t>
      </w:r>
      <w:r>
        <w:rPr/>
        <w:t>an</w:t>
      </w:r>
      <w:r>
        <w:rPr>
          <w:spacing w:val="-3"/>
        </w:rPr>
        <w:t> </w:t>
      </w:r>
      <w:r>
        <w:rPr/>
        <w:t>Event</w:t>
      </w:r>
      <w:r>
        <w:rPr>
          <w:spacing w:val="-3"/>
        </w:rPr>
        <w:t> </w:t>
      </w:r>
      <w:r>
        <w:rPr/>
        <w:t>of</w:t>
      </w:r>
      <w:r>
        <w:rPr>
          <w:spacing w:val="-3"/>
        </w:rPr>
        <w:t> </w:t>
      </w:r>
      <w:r>
        <w:rPr/>
        <w:t>Foot</w:t>
      </w:r>
      <w:r>
        <w:rPr>
          <w:spacing w:val="-3"/>
        </w:rPr>
        <w:t> </w:t>
      </w:r>
      <w:r>
        <w:rPr/>
        <w:t>and Mouth Disease. $361,234. USDA-NIFA, 2018.</w:t>
      </w:r>
    </w:p>
    <w:p>
      <w:pPr>
        <w:pStyle w:val="BodyText"/>
        <w:ind w:left="360"/>
        <w:jc w:val="both"/>
      </w:pPr>
      <w:r>
        <w:rPr/>
        <w:t>Principal</w:t>
      </w:r>
      <w:r>
        <w:rPr>
          <w:spacing w:val="-4"/>
        </w:rPr>
        <w:t> </w:t>
      </w:r>
      <w:r>
        <w:rPr/>
        <w:t>Investigator.</w:t>
      </w:r>
      <w:r>
        <w:rPr>
          <w:spacing w:val="-1"/>
        </w:rPr>
        <w:t> </w:t>
      </w:r>
      <w:r>
        <w:rPr/>
        <w:t>Analysis</w:t>
      </w:r>
      <w:r>
        <w:rPr>
          <w:spacing w:val="-2"/>
        </w:rPr>
        <w:t> </w:t>
      </w:r>
      <w:r>
        <w:rPr/>
        <w:t>of</w:t>
      </w:r>
      <w:r>
        <w:rPr>
          <w:spacing w:val="-1"/>
        </w:rPr>
        <w:t> </w:t>
      </w:r>
      <w:r>
        <w:rPr/>
        <w:t>Grain</w:t>
      </w:r>
      <w:r>
        <w:rPr>
          <w:spacing w:val="-1"/>
        </w:rPr>
        <w:t> </w:t>
      </w:r>
      <w:r>
        <w:rPr/>
        <w:t>Basis</w:t>
      </w:r>
      <w:r>
        <w:rPr>
          <w:spacing w:val="-1"/>
        </w:rPr>
        <w:t> </w:t>
      </w:r>
      <w:r>
        <w:rPr/>
        <w:t>Behavior</w:t>
      </w:r>
      <w:r>
        <w:rPr>
          <w:spacing w:val="-1"/>
        </w:rPr>
        <w:t> </w:t>
      </w:r>
      <w:r>
        <w:rPr/>
        <w:t>during</w:t>
      </w:r>
      <w:r>
        <w:rPr>
          <w:spacing w:val="-1"/>
        </w:rPr>
        <w:t> </w:t>
      </w:r>
      <w:r>
        <w:rPr/>
        <w:t>Transportation</w:t>
      </w:r>
      <w:r>
        <w:rPr>
          <w:spacing w:val="-1"/>
        </w:rPr>
        <w:t> </w:t>
      </w:r>
      <w:r>
        <w:rPr>
          <w:spacing w:val="-2"/>
        </w:rPr>
        <w:t>Disruptions.</w:t>
      </w:r>
    </w:p>
    <w:p>
      <w:pPr>
        <w:pStyle w:val="BodyText"/>
      </w:pPr>
      <w:r>
        <w:rPr/>
        <w:t>$41,363.</w:t>
      </w:r>
      <w:r>
        <w:rPr>
          <w:spacing w:val="-3"/>
        </w:rPr>
        <w:t> </w:t>
      </w:r>
      <w:r>
        <w:rPr/>
        <w:t>USDA-AMS,</w:t>
      </w:r>
      <w:r>
        <w:rPr>
          <w:spacing w:val="-3"/>
        </w:rPr>
        <w:t> </w:t>
      </w:r>
      <w:r>
        <w:rPr>
          <w:spacing w:val="-2"/>
        </w:rPr>
        <w:t>2014.</w:t>
      </w:r>
    </w:p>
    <w:p>
      <w:pPr>
        <w:pStyle w:val="BodyText"/>
        <w:spacing w:before="1"/>
        <w:ind w:left="360"/>
        <w:jc w:val="both"/>
      </w:pPr>
      <w:r>
        <w:rPr/>
        <w:t>Co-Principal</w:t>
      </w:r>
      <w:r>
        <w:rPr>
          <w:spacing w:val="-2"/>
        </w:rPr>
        <w:t> </w:t>
      </w:r>
      <w:r>
        <w:rPr/>
        <w:t>Investigator.</w:t>
      </w:r>
      <w:r>
        <w:rPr>
          <w:spacing w:val="-2"/>
        </w:rPr>
        <w:t> </w:t>
      </w:r>
      <w:r>
        <w:rPr/>
        <w:t>Effects</w:t>
      </w:r>
      <w:r>
        <w:rPr>
          <w:spacing w:val="-2"/>
        </w:rPr>
        <w:t> </w:t>
      </w:r>
      <w:r>
        <w:rPr/>
        <w:t>of Fungicide after</w:t>
      </w:r>
      <w:r>
        <w:rPr>
          <w:spacing w:val="-2"/>
        </w:rPr>
        <w:t> </w:t>
      </w:r>
      <w:r>
        <w:rPr/>
        <w:t>Hail Injury</w:t>
      </w:r>
      <w:r>
        <w:rPr>
          <w:spacing w:val="-1"/>
        </w:rPr>
        <w:t> </w:t>
      </w:r>
      <w:r>
        <w:rPr/>
        <w:t>on</w:t>
      </w:r>
      <w:r>
        <w:rPr>
          <w:spacing w:val="-2"/>
        </w:rPr>
        <w:t> </w:t>
      </w:r>
      <w:r>
        <w:rPr/>
        <w:t>Corn and</w:t>
      </w:r>
      <w:r>
        <w:rPr>
          <w:spacing w:val="-2"/>
        </w:rPr>
        <w:t> </w:t>
      </w:r>
      <w:r>
        <w:rPr/>
        <w:t>Soybeans.</w:t>
      </w:r>
      <w:r>
        <w:rPr>
          <w:spacing w:val="-1"/>
        </w:rPr>
        <w:t> </w:t>
      </w:r>
      <w:r>
        <w:rPr>
          <w:spacing w:val="-2"/>
        </w:rPr>
        <w:t>$43,652.</w:t>
      </w:r>
    </w:p>
    <w:p>
      <w:pPr>
        <w:pStyle w:val="BodyText"/>
      </w:pPr>
      <w:r>
        <w:rPr/>
        <w:t>USDA-NIFA,</w:t>
      </w:r>
      <w:r>
        <w:rPr>
          <w:spacing w:val="-8"/>
        </w:rPr>
        <w:t> </w:t>
      </w:r>
      <w:r>
        <w:rPr>
          <w:spacing w:val="-2"/>
        </w:rPr>
        <w:t>2013.</w:t>
      </w:r>
    </w:p>
    <w:p>
      <w:pPr>
        <w:pStyle w:val="BodyText"/>
        <w:ind w:right="393" w:hanging="720"/>
      </w:pPr>
      <w:r>
        <w:rPr/>
        <w:t>Co-Principal Investigator (ISU Co-Principal Investigator), Evaluating the Impact of Extreme Drought</w:t>
      </w:r>
      <w:r>
        <w:rPr>
          <w:spacing w:val="-3"/>
        </w:rPr>
        <w:t> </w:t>
      </w:r>
      <w:r>
        <w:rPr/>
        <w:t>on</w:t>
      </w:r>
      <w:r>
        <w:rPr>
          <w:spacing w:val="-3"/>
        </w:rPr>
        <w:t> </w:t>
      </w:r>
      <w:r>
        <w:rPr/>
        <w:t>Farm</w:t>
      </w:r>
      <w:r>
        <w:rPr>
          <w:spacing w:val="-4"/>
        </w:rPr>
        <w:t> </w:t>
      </w:r>
      <w:r>
        <w:rPr/>
        <w:t>Advisors</w:t>
      </w:r>
      <w:r>
        <w:rPr>
          <w:spacing w:val="-4"/>
        </w:rPr>
        <w:t> </w:t>
      </w:r>
      <w:r>
        <w:rPr/>
        <w:t>Perception</w:t>
      </w:r>
      <w:r>
        <w:rPr>
          <w:spacing w:val="-3"/>
        </w:rPr>
        <w:t> </w:t>
      </w:r>
      <w:r>
        <w:rPr/>
        <w:t>of</w:t>
      </w:r>
      <w:r>
        <w:rPr>
          <w:spacing w:val="-4"/>
        </w:rPr>
        <w:t> </w:t>
      </w:r>
      <w:r>
        <w:rPr/>
        <w:t>Climate</w:t>
      </w:r>
      <w:r>
        <w:rPr>
          <w:spacing w:val="-2"/>
        </w:rPr>
        <w:t> </w:t>
      </w:r>
      <w:r>
        <w:rPr/>
        <w:t>Risks</w:t>
      </w:r>
      <w:r>
        <w:rPr>
          <w:spacing w:val="-3"/>
        </w:rPr>
        <w:t> </w:t>
      </w:r>
      <w:r>
        <w:rPr/>
        <w:t>in</w:t>
      </w:r>
      <w:r>
        <w:rPr>
          <w:spacing w:val="-3"/>
        </w:rPr>
        <w:t> </w:t>
      </w:r>
      <w:r>
        <w:rPr/>
        <w:t>the</w:t>
      </w:r>
      <w:r>
        <w:rPr>
          <w:spacing w:val="-4"/>
        </w:rPr>
        <w:t> </w:t>
      </w:r>
      <w:r>
        <w:rPr/>
        <w:t>U.S.</w:t>
      </w:r>
      <w:r>
        <w:rPr>
          <w:spacing w:val="-3"/>
        </w:rPr>
        <w:t> </w:t>
      </w:r>
      <w:r>
        <w:rPr/>
        <w:t>Corn</w:t>
      </w:r>
      <w:r>
        <w:rPr>
          <w:spacing w:val="-3"/>
        </w:rPr>
        <w:t> </w:t>
      </w:r>
      <w:r>
        <w:rPr/>
        <w:t>Belt,</w:t>
      </w:r>
      <w:r>
        <w:rPr>
          <w:spacing w:val="-3"/>
        </w:rPr>
        <w:t> </w:t>
      </w:r>
      <w:r>
        <w:rPr/>
        <w:t>$142,092 (ISU $20,103). NOAA, 2013.</w:t>
      </w:r>
    </w:p>
    <w:p>
      <w:pPr>
        <w:pStyle w:val="BodyText"/>
        <w:ind w:right="687" w:hanging="720"/>
      </w:pPr>
      <w:r>
        <w:rPr/>
        <w:t>Co-Principal</w:t>
      </w:r>
      <w:r>
        <w:rPr>
          <w:spacing w:val="-5"/>
        </w:rPr>
        <w:t> </w:t>
      </w:r>
      <w:r>
        <w:rPr/>
        <w:t>Investigator.</w:t>
      </w:r>
      <w:r>
        <w:rPr>
          <w:spacing w:val="-5"/>
        </w:rPr>
        <w:t> </w:t>
      </w:r>
      <w:r>
        <w:rPr/>
        <w:t>Transgenic</w:t>
      </w:r>
      <w:r>
        <w:rPr>
          <w:spacing w:val="-4"/>
        </w:rPr>
        <w:t> </w:t>
      </w:r>
      <w:r>
        <w:rPr/>
        <w:t>Approaches</w:t>
      </w:r>
      <w:r>
        <w:rPr>
          <w:spacing w:val="-3"/>
        </w:rPr>
        <w:t> </w:t>
      </w:r>
      <w:r>
        <w:rPr/>
        <w:t>in</w:t>
      </w:r>
      <w:r>
        <w:rPr>
          <w:spacing w:val="-5"/>
        </w:rPr>
        <w:t> </w:t>
      </w:r>
      <w:r>
        <w:rPr/>
        <w:t>Managing</w:t>
      </w:r>
      <w:r>
        <w:rPr>
          <w:spacing w:val="-5"/>
        </w:rPr>
        <w:t> </w:t>
      </w:r>
      <w:r>
        <w:rPr/>
        <w:t>Sudden</w:t>
      </w:r>
      <w:r>
        <w:rPr>
          <w:spacing w:val="-5"/>
        </w:rPr>
        <w:t> </w:t>
      </w:r>
      <w:r>
        <w:rPr/>
        <w:t>Death</w:t>
      </w:r>
      <w:r>
        <w:rPr>
          <w:spacing w:val="-5"/>
        </w:rPr>
        <w:t> </w:t>
      </w:r>
      <w:r>
        <w:rPr/>
        <w:t>Syndrome</w:t>
      </w:r>
      <w:r>
        <w:rPr>
          <w:spacing w:val="-5"/>
        </w:rPr>
        <w:t> </w:t>
      </w:r>
      <w:r>
        <w:rPr/>
        <w:t>in Soybean. $5,000,000. USDA-NIFA, 2013.</w:t>
      </w:r>
    </w:p>
    <w:p>
      <w:pPr>
        <w:pStyle w:val="BodyText"/>
        <w:spacing w:after="0"/>
        <w:sectPr>
          <w:pgSz w:w="12240" w:h="15840"/>
          <w:pgMar w:header="0" w:footer="739" w:top="1360" w:bottom="920" w:left="1080" w:right="1080"/>
        </w:sectPr>
      </w:pPr>
    </w:p>
    <w:p>
      <w:pPr>
        <w:pStyle w:val="BodyText"/>
        <w:spacing w:before="79"/>
        <w:ind w:left="360"/>
      </w:pPr>
      <w:r>
        <w:rPr/>
        <w:t>Principal</w:t>
      </w:r>
      <w:r>
        <w:rPr>
          <w:spacing w:val="-5"/>
        </w:rPr>
        <w:t> </w:t>
      </w:r>
      <w:r>
        <w:rPr/>
        <w:t>Investigator.</w:t>
      </w:r>
      <w:r>
        <w:rPr>
          <w:spacing w:val="-2"/>
        </w:rPr>
        <w:t> </w:t>
      </w:r>
      <w:r>
        <w:rPr/>
        <w:t>Balancing</w:t>
      </w:r>
      <w:r>
        <w:rPr>
          <w:spacing w:val="-2"/>
        </w:rPr>
        <w:t> </w:t>
      </w:r>
      <w:r>
        <w:rPr/>
        <w:t>Environmental and</w:t>
      </w:r>
      <w:r>
        <w:rPr>
          <w:spacing w:val="-2"/>
        </w:rPr>
        <w:t> </w:t>
      </w:r>
      <w:r>
        <w:rPr/>
        <w:t>Feed</w:t>
      </w:r>
      <w:r>
        <w:rPr>
          <w:spacing w:val="-2"/>
        </w:rPr>
        <w:t> </w:t>
      </w:r>
      <w:r>
        <w:rPr/>
        <w:t>Availability</w:t>
      </w:r>
      <w:r>
        <w:rPr>
          <w:spacing w:val="-2"/>
        </w:rPr>
        <w:t> </w:t>
      </w:r>
      <w:r>
        <w:rPr/>
        <w:t>Concerns.</w:t>
      </w:r>
      <w:r>
        <w:rPr>
          <w:spacing w:val="-2"/>
        </w:rPr>
        <w:t> $55,781.</w:t>
      </w:r>
    </w:p>
    <w:p>
      <w:pPr>
        <w:pStyle w:val="BodyText"/>
      </w:pPr>
      <w:r>
        <w:rPr/>
        <w:t>National</w:t>
      </w:r>
      <w:r>
        <w:rPr>
          <w:spacing w:val="-2"/>
        </w:rPr>
        <w:t> </w:t>
      </w:r>
      <w:r>
        <w:rPr/>
        <w:t>Pork</w:t>
      </w:r>
      <w:r>
        <w:rPr>
          <w:spacing w:val="-2"/>
        </w:rPr>
        <w:t> </w:t>
      </w:r>
      <w:r>
        <w:rPr/>
        <w:t>Producers</w:t>
      </w:r>
      <w:r>
        <w:rPr>
          <w:spacing w:val="-1"/>
        </w:rPr>
        <w:t> </w:t>
      </w:r>
      <w:r>
        <w:rPr/>
        <w:t>Council</w:t>
      </w:r>
      <w:r>
        <w:rPr>
          <w:spacing w:val="-2"/>
        </w:rPr>
        <w:t> </w:t>
      </w:r>
      <w:r>
        <w:rPr/>
        <w:t>and</w:t>
      </w:r>
      <w:r>
        <w:rPr>
          <w:spacing w:val="-1"/>
        </w:rPr>
        <w:t> </w:t>
      </w:r>
      <w:r>
        <w:rPr/>
        <w:t>affiliated</w:t>
      </w:r>
      <w:r>
        <w:rPr>
          <w:spacing w:val="-2"/>
        </w:rPr>
        <w:t> </w:t>
      </w:r>
      <w:r>
        <w:rPr/>
        <w:t>state</w:t>
      </w:r>
      <w:r>
        <w:rPr>
          <w:spacing w:val="-2"/>
        </w:rPr>
        <w:t> </w:t>
      </w:r>
      <w:r>
        <w:rPr/>
        <w:t>councils.</w:t>
      </w:r>
      <w:r>
        <w:rPr>
          <w:spacing w:val="-1"/>
        </w:rPr>
        <w:t> </w:t>
      </w:r>
      <w:r>
        <w:rPr>
          <w:spacing w:val="-2"/>
        </w:rPr>
        <w:t>2011.</w:t>
      </w:r>
    </w:p>
    <w:p>
      <w:pPr>
        <w:pStyle w:val="BodyText"/>
        <w:ind w:hanging="720"/>
      </w:pPr>
      <w:r>
        <w:rPr/>
        <w:t>Co-Principal Investigator (ISU Principal Investigator). Useful to Usable (U2U): Transforming Climate</w:t>
      </w:r>
      <w:r>
        <w:rPr>
          <w:spacing w:val="-6"/>
        </w:rPr>
        <w:t> </w:t>
      </w:r>
      <w:r>
        <w:rPr/>
        <w:t>Variability</w:t>
      </w:r>
      <w:r>
        <w:rPr>
          <w:spacing w:val="-5"/>
        </w:rPr>
        <w:t> </w:t>
      </w:r>
      <w:r>
        <w:rPr/>
        <w:t>and</w:t>
      </w:r>
      <w:r>
        <w:rPr>
          <w:spacing w:val="-5"/>
        </w:rPr>
        <w:t> </w:t>
      </w:r>
      <w:r>
        <w:rPr/>
        <w:t>Change</w:t>
      </w:r>
      <w:r>
        <w:rPr>
          <w:spacing w:val="-4"/>
        </w:rPr>
        <w:t> </w:t>
      </w:r>
      <w:r>
        <w:rPr/>
        <w:t>Information</w:t>
      </w:r>
      <w:r>
        <w:rPr>
          <w:spacing w:val="-5"/>
        </w:rPr>
        <w:t> </w:t>
      </w:r>
      <w:r>
        <w:rPr/>
        <w:t>for</w:t>
      </w:r>
      <w:r>
        <w:rPr>
          <w:spacing w:val="-4"/>
        </w:rPr>
        <w:t> </w:t>
      </w:r>
      <w:r>
        <w:rPr/>
        <w:t>Cereal</w:t>
      </w:r>
      <w:r>
        <w:rPr>
          <w:spacing w:val="-5"/>
        </w:rPr>
        <w:t> </w:t>
      </w:r>
      <w:r>
        <w:rPr/>
        <w:t>Crop</w:t>
      </w:r>
      <w:r>
        <w:rPr>
          <w:spacing w:val="-5"/>
        </w:rPr>
        <w:t> </w:t>
      </w:r>
      <w:r>
        <w:rPr/>
        <w:t>Producers.</w:t>
      </w:r>
      <w:r>
        <w:rPr>
          <w:spacing w:val="-5"/>
        </w:rPr>
        <w:t> </w:t>
      </w:r>
      <w:r>
        <w:rPr/>
        <w:t>$5,000,000</w:t>
      </w:r>
      <w:r>
        <w:rPr>
          <w:spacing w:val="-5"/>
        </w:rPr>
        <w:t> </w:t>
      </w:r>
      <w:r>
        <w:rPr/>
        <w:t>(ISU</w:t>
      </w:r>
    </w:p>
    <w:p>
      <w:pPr>
        <w:pStyle w:val="BodyText"/>
      </w:pPr>
      <w:r>
        <w:rPr/>
        <w:t>$597,270).</w:t>
      </w:r>
      <w:r>
        <w:rPr>
          <w:spacing w:val="-5"/>
        </w:rPr>
        <w:t> </w:t>
      </w:r>
      <w:r>
        <w:rPr/>
        <w:t>USDA-NIFA,</w:t>
      </w:r>
      <w:r>
        <w:rPr>
          <w:spacing w:val="-3"/>
        </w:rPr>
        <w:t> </w:t>
      </w:r>
      <w:r>
        <w:rPr>
          <w:spacing w:val="-2"/>
        </w:rPr>
        <w:t>2011.</w:t>
      </w:r>
    </w:p>
    <w:p>
      <w:pPr>
        <w:pStyle w:val="BodyText"/>
        <w:ind w:right="687" w:hanging="720"/>
      </w:pPr>
      <w:r>
        <w:rPr/>
        <w:t>Co-Principal</w:t>
      </w:r>
      <w:r>
        <w:rPr>
          <w:spacing w:val="-4"/>
        </w:rPr>
        <w:t> </w:t>
      </w:r>
      <w:r>
        <w:rPr/>
        <w:t>Investigator.</w:t>
      </w:r>
      <w:r>
        <w:rPr>
          <w:spacing w:val="-4"/>
        </w:rPr>
        <w:t> </w:t>
      </w:r>
      <w:r>
        <w:rPr/>
        <w:t>Economic</w:t>
      </w:r>
      <w:r>
        <w:rPr>
          <w:spacing w:val="-5"/>
        </w:rPr>
        <w:t> </w:t>
      </w:r>
      <w:r>
        <w:rPr/>
        <w:t>Assessment</w:t>
      </w:r>
      <w:r>
        <w:rPr>
          <w:spacing w:val="-2"/>
        </w:rPr>
        <w:t> </w:t>
      </w:r>
      <w:r>
        <w:rPr/>
        <w:t>of</w:t>
      </w:r>
      <w:r>
        <w:rPr>
          <w:spacing w:val="-4"/>
        </w:rPr>
        <w:t> </w:t>
      </w:r>
      <w:r>
        <w:rPr/>
        <w:t>the</w:t>
      </w:r>
      <w:r>
        <w:rPr>
          <w:spacing w:val="-6"/>
        </w:rPr>
        <w:t> </w:t>
      </w:r>
      <w:r>
        <w:rPr/>
        <w:t>Ethanol</w:t>
      </w:r>
      <w:r>
        <w:rPr>
          <w:spacing w:val="-2"/>
        </w:rPr>
        <w:t> </w:t>
      </w:r>
      <w:r>
        <w:rPr/>
        <w:t>Industry</w:t>
      </w:r>
      <w:r>
        <w:rPr>
          <w:spacing w:val="-4"/>
        </w:rPr>
        <w:t> </w:t>
      </w:r>
      <w:r>
        <w:rPr/>
        <w:t>on</w:t>
      </w:r>
      <w:r>
        <w:rPr>
          <w:spacing w:val="-4"/>
        </w:rPr>
        <w:t> </w:t>
      </w:r>
      <w:r>
        <w:rPr/>
        <w:t>Iowa</w:t>
      </w:r>
      <w:r>
        <w:rPr>
          <w:spacing w:val="-6"/>
        </w:rPr>
        <w:t> </w:t>
      </w:r>
      <w:r>
        <w:rPr/>
        <w:t>and</w:t>
      </w:r>
      <w:r>
        <w:rPr>
          <w:spacing w:val="-4"/>
        </w:rPr>
        <w:t> </w:t>
      </w:r>
      <w:r>
        <w:rPr/>
        <w:t>the Nation. $21,042. Community Vitality Center, Iowa State University, 2011</w:t>
      </w:r>
    </w:p>
    <w:p>
      <w:pPr>
        <w:pStyle w:val="BodyText"/>
        <w:ind w:right="687" w:hanging="720"/>
      </w:pPr>
      <w:r>
        <w:rPr/>
        <w:t>Co-Principal</w:t>
      </w:r>
      <w:r>
        <w:rPr>
          <w:spacing w:val="-5"/>
        </w:rPr>
        <w:t> </w:t>
      </w:r>
      <w:r>
        <w:rPr/>
        <w:t>Investigator.</w:t>
      </w:r>
      <w:r>
        <w:rPr>
          <w:spacing w:val="-5"/>
        </w:rPr>
        <w:t> </w:t>
      </w:r>
      <w:r>
        <w:rPr/>
        <w:t>Environmental</w:t>
      </w:r>
      <w:r>
        <w:rPr>
          <w:spacing w:val="-5"/>
        </w:rPr>
        <w:t> </w:t>
      </w:r>
      <w:r>
        <w:rPr/>
        <w:t>Credit</w:t>
      </w:r>
      <w:r>
        <w:rPr>
          <w:spacing w:val="-5"/>
        </w:rPr>
        <w:t> </w:t>
      </w:r>
      <w:r>
        <w:rPr/>
        <w:t>Trading</w:t>
      </w:r>
      <w:r>
        <w:rPr>
          <w:spacing w:val="-5"/>
        </w:rPr>
        <w:t> </w:t>
      </w:r>
      <w:r>
        <w:rPr/>
        <w:t>and</w:t>
      </w:r>
      <w:r>
        <w:rPr>
          <w:spacing w:val="-5"/>
        </w:rPr>
        <w:t> </w:t>
      </w:r>
      <w:r>
        <w:rPr/>
        <w:t>Greenhouse</w:t>
      </w:r>
      <w:r>
        <w:rPr>
          <w:spacing w:val="-4"/>
        </w:rPr>
        <w:t> </w:t>
      </w:r>
      <w:r>
        <w:rPr/>
        <w:t>Gas</w:t>
      </w:r>
      <w:r>
        <w:rPr>
          <w:spacing w:val="-6"/>
        </w:rPr>
        <w:t> </w:t>
      </w:r>
      <w:r>
        <w:rPr/>
        <w:t>Emission Reporting.</w:t>
      </w:r>
      <w:r>
        <w:rPr>
          <w:spacing w:val="40"/>
        </w:rPr>
        <w:t> </w:t>
      </w:r>
      <w:r>
        <w:rPr/>
        <w:t>$99,733.</w:t>
      </w:r>
      <w:r>
        <w:rPr>
          <w:spacing w:val="40"/>
        </w:rPr>
        <w:t> </w:t>
      </w:r>
      <w:r>
        <w:rPr/>
        <w:t>USDA-NRCS, 2010.</w:t>
      </w:r>
    </w:p>
    <w:p>
      <w:pPr>
        <w:pStyle w:val="BodyText"/>
        <w:ind w:right="687" w:hanging="720"/>
      </w:pPr>
      <w:r>
        <w:rPr/>
        <w:t>Co-Principal</w:t>
      </w:r>
      <w:r>
        <w:rPr>
          <w:spacing w:val="-5"/>
        </w:rPr>
        <w:t> </w:t>
      </w:r>
      <w:r>
        <w:rPr/>
        <w:t>Investigator.</w:t>
      </w:r>
      <w:r>
        <w:rPr>
          <w:spacing w:val="-5"/>
        </w:rPr>
        <w:t> </w:t>
      </w:r>
      <w:r>
        <w:rPr/>
        <w:t>Environmental</w:t>
      </w:r>
      <w:r>
        <w:rPr>
          <w:spacing w:val="-5"/>
        </w:rPr>
        <w:t> </w:t>
      </w:r>
      <w:r>
        <w:rPr/>
        <w:t>Credit</w:t>
      </w:r>
      <w:r>
        <w:rPr>
          <w:spacing w:val="-5"/>
        </w:rPr>
        <w:t> </w:t>
      </w:r>
      <w:r>
        <w:rPr/>
        <w:t>Trading</w:t>
      </w:r>
      <w:r>
        <w:rPr>
          <w:spacing w:val="-5"/>
        </w:rPr>
        <w:t> </w:t>
      </w:r>
      <w:r>
        <w:rPr/>
        <w:t>and</w:t>
      </w:r>
      <w:r>
        <w:rPr>
          <w:spacing w:val="-5"/>
        </w:rPr>
        <w:t> </w:t>
      </w:r>
      <w:r>
        <w:rPr/>
        <w:t>Greenhouse</w:t>
      </w:r>
      <w:r>
        <w:rPr>
          <w:spacing w:val="-4"/>
        </w:rPr>
        <w:t> </w:t>
      </w:r>
      <w:r>
        <w:rPr/>
        <w:t>Gas</w:t>
      </w:r>
      <w:r>
        <w:rPr>
          <w:spacing w:val="-6"/>
        </w:rPr>
        <w:t> </w:t>
      </w:r>
      <w:r>
        <w:rPr/>
        <w:t>Emission Reporting.</w:t>
      </w:r>
      <w:r>
        <w:rPr>
          <w:spacing w:val="40"/>
        </w:rPr>
        <w:t> </w:t>
      </w:r>
      <w:r>
        <w:rPr/>
        <w:t>$193,239.</w:t>
      </w:r>
      <w:r>
        <w:rPr>
          <w:spacing w:val="40"/>
        </w:rPr>
        <w:t> </w:t>
      </w:r>
      <w:r>
        <w:rPr/>
        <w:t>USDA-NRCS, 2009.</w:t>
      </w:r>
    </w:p>
    <w:p>
      <w:pPr>
        <w:pStyle w:val="BodyText"/>
        <w:ind w:right="687" w:hanging="720"/>
      </w:pPr>
      <w:r>
        <w:rPr/>
        <w:t>Co-Principal</w:t>
      </w:r>
      <w:r>
        <w:rPr>
          <w:spacing w:val="-3"/>
        </w:rPr>
        <w:t> </w:t>
      </w:r>
      <w:r>
        <w:rPr/>
        <w:t>Investigator.</w:t>
      </w:r>
      <w:r>
        <w:rPr>
          <w:spacing w:val="-3"/>
        </w:rPr>
        <w:t> </w:t>
      </w:r>
      <w:r>
        <w:rPr/>
        <w:t>Iowa</w:t>
      </w:r>
      <w:r>
        <w:rPr>
          <w:spacing w:val="-5"/>
        </w:rPr>
        <w:t> </w:t>
      </w:r>
      <w:r>
        <w:rPr/>
        <w:t>Grain</w:t>
      </w:r>
      <w:r>
        <w:rPr>
          <w:spacing w:val="-3"/>
        </w:rPr>
        <w:t> </w:t>
      </w:r>
      <w:r>
        <w:rPr/>
        <w:t>and</w:t>
      </w:r>
      <w:r>
        <w:rPr>
          <w:spacing w:val="-3"/>
        </w:rPr>
        <w:t> </w:t>
      </w:r>
      <w:r>
        <w:rPr/>
        <w:t>Biofuels</w:t>
      </w:r>
      <w:r>
        <w:rPr>
          <w:spacing w:val="-4"/>
        </w:rPr>
        <w:t> </w:t>
      </w:r>
      <w:r>
        <w:rPr/>
        <w:t>Survey</w:t>
      </w:r>
      <w:r>
        <w:rPr>
          <w:spacing w:val="-3"/>
        </w:rPr>
        <w:t> </w:t>
      </w:r>
      <w:r>
        <w:rPr/>
        <w:t>and</w:t>
      </w:r>
      <w:r>
        <w:rPr>
          <w:spacing w:val="-3"/>
        </w:rPr>
        <w:t> </w:t>
      </w:r>
      <w:r>
        <w:rPr/>
        <w:t>Analysis.</w:t>
      </w:r>
      <w:r>
        <w:rPr>
          <w:spacing w:val="40"/>
        </w:rPr>
        <w:t> </w:t>
      </w:r>
      <w:r>
        <w:rPr/>
        <w:t>$19,000.</w:t>
      </w:r>
      <w:r>
        <w:rPr>
          <w:spacing w:val="40"/>
        </w:rPr>
        <w:t> </w:t>
      </w:r>
      <w:r>
        <w:rPr/>
        <w:t>Iowa Department of Agriculture and Land Stewardship, 2007.</w:t>
      </w:r>
    </w:p>
    <w:p>
      <w:pPr>
        <w:pStyle w:val="BodyText"/>
        <w:spacing w:before="1"/>
        <w:ind w:right="742" w:hanging="720"/>
      </w:pPr>
      <w:r>
        <w:rPr/>
        <w:t>Co-Principal</w:t>
      </w:r>
      <w:r>
        <w:rPr>
          <w:spacing w:val="-4"/>
        </w:rPr>
        <w:t> </w:t>
      </w:r>
      <w:r>
        <w:rPr/>
        <w:t>Investigator.</w:t>
      </w:r>
      <w:r>
        <w:rPr>
          <w:spacing w:val="-4"/>
        </w:rPr>
        <w:t> </w:t>
      </w:r>
      <w:r>
        <w:rPr/>
        <w:t>Food</w:t>
      </w:r>
      <w:r>
        <w:rPr>
          <w:spacing w:val="-4"/>
        </w:rPr>
        <w:t> </w:t>
      </w:r>
      <w:r>
        <w:rPr/>
        <w:t>and</w:t>
      </w:r>
      <w:r>
        <w:rPr>
          <w:spacing w:val="-4"/>
        </w:rPr>
        <w:t> </w:t>
      </w:r>
      <w:r>
        <w:rPr/>
        <w:t>Agricultural</w:t>
      </w:r>
      <w:r>
        <w:rPr>
          <w:spacing w:val="-4"/>
        </w:rPr>
        <w:t> </w:t>
      </w:r>
      <w:r>
        <w:rPr/>
        <w:t>Policy</w:t>
      </w:r>
      <w:r>
        <w:rPr>
          <w:spacing w:val="-4"/>
        </w:rPr>
        <w:t> </w:t>
      </w:r>
      <w:r>
        <w:rPr/>
        <w:t>Research</w:t>
      </w:r>
      <w:r>
        <w:rPr>
          <w:spacing w:val="-2"/>
        </w:rPr>
        <w:t> </w:t>
      </w:r>
      <w:r>
        <w:rPr/>
        <w:t>Institute.</w:t>
      </w:r>
      <w:r>
        <w:rPr>
          <w:spacing w:val="40"/>
        </w:rPr>
        <w:t> </w:t>
      </w:r>
      <w:r>
        <w:rPr/>
        <w:t>$506,974.</w:t>
      </w:r>
      <w:r>
        <w:rPr>
          <w:spacing w:val="40"/>
        </w:rPr>
        <w:t> </w:t>
      </w:r>
      <w:r>
        <w:rPr/>
        <w:t>Hatch Funds-AES, 2007.</w:t>
      </w:r>
    </w:p>
    <w:p>
      <w:pPr>
        <w:pStyle w:val="BodyText"/>
        <w:ind w:left="360"/>
      </w:pPr>
      <w:r>
        <w:rPr/>
        <w:t>Co-Principal</w:t>
      </w:r>
      <w:r>
        <w:rPr>
          <w:spacing w:val="-3"/>
        </w:rPr>
        <w:t> </w:t>
      </w:r>
      <w:r>
        <w:rPr/>
        <w:t>Investigator.</w:t>
      </w:r>
      <w:r>
        <w:rPr>
          <w:spacing w:val="-1"/>
        </w:rPr>
        <w:t> </w:t>
      </w:r>
      <w:r>
        <w:rPr/>
        <w:t>Energy</w:t>
      </w:r>
      <w:r>
        <w:rPr>
          <w:spacing w:val="-1"/>
        </w:rPr>
        <w:t> </w:t>
      </w:r>
      <w:r>
        <w:rPr/>
        <w:t>from</w:t>
      </w:r>
      <w:r>
        <w:rPr>
          <w:spacing w:val="-1"/>
        </w:rPr>
        <w:t> </w:t>
      </w:r>
      <w:r>
        <w:rPr/>
        <w:t>Agriculture.</w:t>
      </w:r>
      <w:r>
        <w:rPr>
          <w:spacing w:val="58"/>
        </w:rPr>
        <w:t> </w:t>
      </w:r>
      <w:r>
        <w:rPr/>
        <w:t>$275,000.</w:t>
      </w:r>
      <w:r>
        <w:rPr>
          <w:spacing w:val="58"/>
        </w:rPr>
        <w:t> </w:t>
      </w:r>
      <w:r>
        <w:rPr/>
        <w:t>USDA,</w:t>
      </w:r>
      <w:r>
        <w:rPr>
          <w:spacing w:val="-1"/>
        </w:rPr>
        <w:t> </w:t>
      </w:r>
      <w:r>
        <w:rPr>
          <w:spacing w:val="-2"/>
        </w:rPr>
        <w:t>2006.</w:t>
      </w:r>
    </w:p>
    <w:p>
      <w:pPr>
        <w:pStyle w:val="BodyText"/>
        <w:ind w:right="687" w:hanging="720"/>
      </w:pPr>
      <w:r>
        <w:rPr/>
        <w:t>Co-Principal</w:t>
      </w:r>
      <w:r>
        <w:rPr>
          <w:spacing w:val="-4"/>
        </w:rPr>
        <w:t> </w:t>
      </w:r>
      <w:r>
        <w:rPr/>
        <w:t>Investigator.</w:t>
      </w:r>
      <w:r>
        <w:rPr>
          <w:spacing w:val="-4"/>
        </w:rPr>
        <w:t> </w:t>
      </w:r>
      <w:r>
        <w:rPr/>
        <w:t>FeedRisk</w:t>
      </w:r>
      <w:r>
        <w:rPr>
          <w:spacing w:val="-4"/>
        </w:rPr>
        <w:t> </w:t>
      </w:r>
      <w:r>
        <w:rPr/>
        <w:t>OnLine:</w:t>
      </w:r>
      <w:r>
        <w:rPr>
          <w:spacing w:val="40"/>
        </w:rPr>
        <w:t> </w:t>
      </w:r>
      <w:r>
        <w:rPr/>
        <w:t>A</w:t>
      </w:r>
      <w:r>
        <w:rPr>
          <w:spacing w:val="-5"/>
        </w:rPr>
        <w:t> </w:t>
      </w:r>
      <w:r>
        <w:rPr/>
        <w:t>Risk</w:t>
      </w:r>
      <w:r>
        <w:rPr>
          <w:spacing w:val="-4"/>
        </w:rPr>
        <w:t> </w:t>
      </w:r>
      <w:r>
        <w:rPr/>
        <w:t>Management</w:t>
      </w:r>
      <w:r>
        <w:rPr>
          <w:spacing w:val="-4"/>
        </w:rPr>
        <w:t> </w:t>
      </w:r>
      <w:r>
        <w:rPr/>
        <w:t>Tool</w:t>
      </w:r>
      <w:r>
        <w:rPr>
          <w:spacing w:val="-4"/>
        </w:rPr>
        <w:t> </w:t>
      </w:r>
      <w:r>
        <w:rPr/>
        <w:t>for</w:t>
      </w:r>
      <w:r>
        <w:rPr>
          <w:spacing w:val="-4"/>
        </w:rPr>
        <w:t> </w:t>
      </w:r>
      <w:r>
        <w:rPr/>
        <w:t>Livestock Producers.</w:t>
      </w:r>
      <w:r>
        <w:rPr>
          <w:spacing w:val="40"/>
        </w:rPr>
        <w:t> </w:t>
      </w:r>
      <w:r>
        <w:rPr/>
        <w:t>$190,687.</w:t>
      </w:r>
      <w:r>
        <w:rPr>
          <w:spacing w:val="40"/>
        </w:rPr>
        <w:t> </w:t>
      </w:r>
      <w:r>
        <w:rPr/>
        <w:t>USDA-RMA, 2003.</w:t>
      </w:r>
    </w:p>
    <w:p>
      <w:pPr>
        <w:pStyle w:val="BodyText"/>
        <w:spacing w:before="5"/>
        <w:ind w:left="0"/>
        <w:rPr>
          <w:sz w:val="15"/>
        </w:rPr>
      </w:pPr>
      <w:r>
        <w:rPr>
          <w:sz w:val="15"/>
        </w:rPr>
        <mc:AlternateContent>
          <mc:Choice Requires="wps">
            <w:drawing>
              <wp:anchor distT="0" distB="0" distL="0" distR="0" allowOverlap="1" layoutInCell="1" locked="0" behindDoc="1" simplePos="0" relativeHeight="487592448">
                <wp:simplePos x="0" y="0"/>
                <wp:positionH relativeFrom="page">
                  <wp:posOffset>903287</wp:posOffset>
                </wp:positionH>
                <wp:positionV relativeFrom="paragraph">
                  <wp:posOffset>128855</wp:posOffset>
                </wp:positionV>
                <wp:extent cx="5965825" cy="35560"/>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5965825" cy="35560"/>
                          <a:chExt cx="5965825" cy="35560"/>
                        </a:xfrm>
                      </wpg:grpSpPr>
                      <wps:wsp>
                        <wps:cNvPr id="31" name="Graphic 31"/>
                        <wps:cNvSpPr/>
                        <wps:spPr>
                          <a:xfrm>
                            <a:off x="11112" y="11112"/>
                            <a:ext cx="5943600" cy="1270"/>
                          </a:xfrm>
                          <a:custGeom>
                            <a:avLst/>
                            <a:gdLst/>
                            <a:ahLst/>
                            <a:cxnLst/>
                            <a:rect l="l" t="t" r="r" b="b"/>
                            <a:pathLst>
                              <a:path w="5943600" h="635">
                                <a:moveTo>
                                  <a:pt x="0" y="0"/>
                                </a:moveTo>
                                <a:lnTo>
                                  <a:pt x="5943600" y="635"/>
                                </a:lnTo>
                              </a:path>
                            </a:pathLst>
                          </a:custGeom>
                          <a:ln w="22225">
                            <a:solidFill>
                              <a:srgbClr val="808080"/>
                            </a:solidFill>
                            <a:prstDash val="solid"/>
                          </a:ln>
                        </wps:spPr>
                        <wps:bodyPr wrap="square" lIns="0" tIns="0" rIns="0" bIns="0" rtlCol="0">
                          <a:prstTxWarp prst="textNoShape">
                            <a:avLst/>
                          </a:prstTxWarp>
                          <a:noAutofit/>
                        </wps:bodyPr>
                      </wps:wsp>
                      <wps:wsp>
                        <wps:cNvPr id="32" name="Graphic 32"/>
                        <wps:cNvSpPr/>
                        <wps:spPr>
                          <a:xfrm>
                            <a:off x="11112" y="23812"/>
                            <a:ext cx="5943600" cy="1270"/>
                          </a:xfrm>
                          <a:custGeom>
                            <a:avLst/>
                            <a:gdLst/>
                            <a:ahLst/>
                            <a:cxnLst/>
                            <a:rect l="l" t="t" r="r" b="b"/>
                            <a:pathLst>
                              <a:path w="5943600" h="635">
                                <a:moveTo>
                                  <a:pt x="0" y="0"/>
                                </a:moveTo>
                                <a:lnTo>
                                  <a:pt x="5943600" y="635"/>
                                </a:lnTo>
                              </a:path>
                            </a:pathLst>
                          </a:custGeom>
                          <a:ln w="22225">
                            <a:solidFill>
                              <a:srgbClr val="D3D3D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125pt;margin-top:10.146093pt;width:469.75pt;height:2.8pt;mso-position-horizontal-relative:page;mso-position-vertical-relative:paragraph;z-index:-15724032;mso-wrap-distance-left:0;mso-wrap-distance-right:0" id="docshapegroup12" coordorigin="1423,203" coordsize="9395,56">
                <v:line style="position:absolute" from="1440,220" to="10800,221" stroked="true" strokeweight="1.75pt" strokecolor="#808080">
                  <v:stroke dashstyle="solid"/>
                </v:line>
                <v:line style="position:absolute" from="1440,240" to="10800,241" stroked="true" strokeweight="1.75pt" strokecolor="#d3d3d3">
                  <v:stroke dashstyle="solid"/>
                </v:line>
                <w10:wrap type="topAndBottom"/>
              </v:group>
            </w:pict>
          </mc:Fallback>
        </mc:AlternateContent>
      </w:r>
    </w:p>
    <w:p>
      <w:pPr>
        <w:pStyle w:val="Heading1"/>
      </w:pPr>
      <w:r>
        <w:rPr>
          <w:spacing w:val="-2"/>
        </w:rPr>
        <w:t>Honors</w:t>
      </w:r>
    </w:p>
    <w:p>
      <w:pPr>
        <w:pStyle w:val="BodyText"/>
        <w:ind w:left="360"/>
      </w:pPr>
      <w:r>
        <w:rPr/>
        <w:t>CALS</w:t>
      </w:r>
      <w:r>
        <w:rPr>
          <w:spacing w:val="-2"/>
        </w:rPr>
        <w:t> </w:t>
      </w:r>
      <w:r>
        <w:rPr/>
        <w:t>Dean’s</w:t>
      </w:r>
      <w:r>
        <w:rPr>
          <w:spacing w:val="-2"/>
        </w:rPr>
        <w:t> </w:t>
      </w:r>
      <w:r>
        <w:rPr/>
        <w:t>Citation</w:t>
      </w:r>
      <w:r>
        <w:rPr>
          <w:spacing w:val="-2"/>
        </w:rPr>
        <w:t> </w:t>
      </w:r>
      <w:r>
        <w:rPr/>
        <w:t>for</w:t>
      </w:r>
      <w:r>
        <w:rPr>
          <w:spacing w:val="-2"/>
        </w:rPr>
        <w:t> </w:t>
      </w:r>
      <w:r>
        <w:rPr/>
        <w:t>Extraordinary</w:t>
      </w:r>
      <w:r>
        <w:rPr>
          <w:spacing w:val="-2"/>
        </w:rPr>
        <w:t> </w:t>
      </w:r>
      <w:r>
        <w:rPr/>
        <w:t>Contributions</w:t>
      </w:r>
      <w:r>
        <w:rPr>
          <w:spacing w:val="-2"/>
        </w:rPr>
        <w:t> </w:t>
      </w:r>
      <w:r>
        <w:rPr/>
        <w:t>(with</w:t>
      </w:r>
      <w:r>
        <w:rPr>
          <w:spacing w:val="-2"/>
        </w:rPr>
        <w:t> </w:t>
      </w:r>
      <w:r>
        <w:rPr/>
        <w:t>Dermot</w:t>
      </w:r>
      <w:r>
        <w:rPr>
          <w:spacing w:val="-1"/>
        </w:rPr>
        <w:t> </w:t>
      </w:r>
      <w:r>
        <w:rPr/>
        <w:t>Hayes and</w:t>
      </w:r>
      <w:r>
        <w:rPr>
          <w:spacing w:val="-1"/>
        </w:rPr>
        <w:t> </w:t>
      </w:r>
      <w:r>
        <w:rPr>
          <w:spacing w:val="-2"/>
        </w:rPr>
        <w:t>Wendong</w:t>
      </w:r>
    </w:p>
    <w:p>
      <w:pPr>
        <w:pStyle w:val="BodyText"/>
      </w:pPr>
      <w:r>
        <w:rPr/>
        <w:t>Zhang),</w:t>
      </w:r>
      <w:r>
        <w:rPr>
          <w:spacing w:val="-3"/>
        </w:rPr>
        <w:t> </w:t>
      </w:r>
      <w:r>
        <w:rPr/>
        <w:t>Iowa</w:t>
      </w:r>
      <w:r>
        <w:rPr>
          <w:spacing w:val="-2"/>
        </w:rPr>
        <w:t> </w:t>
      </w:r>
      <w:r>
        <w:rPr/>
        <w:t>State</w:t>
      </w:r>
      <w:r>
        <w:rPr>
          <w:spacing w:val="-2"/>
        </w:rPr>
        <w:t> </w:t>
      </w:r>
      <w:r>
        <w:rPr/>
        <w:t>University,</w:t>
      </w:r>
      <w:r>
        <w:rPr>
          <w:spacing w:val="-1"/>
        </w:rPr>
        <w:t> </w:t>
      </w:r>
      <w:r>
        <w:rPr/>
        <w:t>College</w:t>
      </w:r>
      <w:r>
        <w:rPr>
          <w:spacing w:val="-2"/>
        </w:rPr>
        <w:t> </w:t>
      </w:r>
      <w:r>
        <w:rPr/>
        <w:t>of</w:t>
      </w:r>
      <w:r>
        <w:rPr>
          <w:spacing w:val="-1"/>
        </w:rPr>
        <w:t> </w:t>
      </w:r>
      <w:r>
        <w:rPr/>
        <w:t>Agriculture</w:t>
      </w:r>
      <w:r>
        <w:rPr>
          <w:spacing w:val="-3"/>
        </w:rPr>
        <w:t> </w:t>
      </w:r>
      <w:r>
        <w:rPr/>
        <w:t>and</w:t>
      </w:r>
      <w:r>
        <w:rPr>
          <w:spacing w:val="-1"/>
        </w:rPr>
        <w:t> </w:t>
      </w:r>
      <w:r>
        <w:rPr/>
        <w:t>Life</w:t>
      </w:r>
      <w:r>
        <w:rPr>
          <w:spacing w:val="-3"/>
        </w:rPr>
        <w:t> </w:t>
      </w:r>
      <w:r>
        <w:rPr/>
        <w:t>Sciences,</w:t>
      </w:r>
      <w:r>
        <w:rPr>
          <w:spacing w:val="-1"/>
        </w:rPr>
        <w:t> </w:t>
      </w:r>
      <w:r>
        <w:rPr>
          <w:spacing w:val="-4"/>
        </w:rPr>
        <w:t>2020</w:t>
      </w:r>
    </w:p>
    <w:p>
      <w:pPr>
        <w:pStyle w:val="BodyText"/>
        <w:ind w:right="393" w:hanging="720"/>
      </w:pPr>
      <w:r>
        <w:rPr/>
        <w:t>Bruce</w:t>
      </w:r>
      <w:r>
        <w:rPr>
          <w:spacing w:val="-5"/>
        </w:rPr>
        <w:t> </w:t>
      </w:r>
      <w:r>
        <w:rPr/>
        <w:t>Gardner</w:t>
      </w:r>
      <w:r>
        <w:rPr>
          <w:spacing w:val="-4"/>
        </w:rPr>
        <w:t> </w:t>
      </w:r>
      <w:r>
        <w:rPr/>
        <w:t>Memorial</w:t>
      </w:r>
      <w:r>
        <w:rPr>
          <w:spacing w:val="-2"/>
        </w:rPr>
        <w:t> </w:t>
      </w:r>
      <w:r>
        <w:rPr/>
        <w:t>Prize</w:t>
      </w:r>
      <w:r>
        <w:rPr>
          <w:spacing w:val="-5"/>
        </w:rPr>
        <w:t> </w:t>
      </w:r>
      <w:r>
        <w:rPr/>
        <w:t>for</w:t>
      </w:r>
      <w:r>
        <w:rPr>
          <w:spacing w:val="-6"/>
        </w:rPr>
        <w:t> </w:t>
      </w:r>
      <w:r>
        <w:rPr/>
        <w:t>Applied</w:t>
      </w:r>
      <w:r>
        <w:rPr>
          <w:spacing w:val="-4"/>
        </w:rPr>
        <w:t> </w:t>
      </w:r>
      <w:r>
        <w:rPr/>
        <w:t>Policy</w:t>
      </w:r>
      <w:r>
        <w:rPr>
          <w:spacing w:val="-3"/>
        </w:rPr>
        <w:t> </w:t>
      </w:r>
      <w:r>
        <w:rPr/>
        <w:t>Analysis</w:t>
      </w:r>
      <w:r>
        <w:rPr>
          <w:spacing w:val="-5"/>
        </w:rPr>
        <w:t> </w:t>
      </w:r>
      <w:r>
        <w:rPr/>
        <w:t>Award</w:t>
      </w:r>
      <w:r>
        <w:rPr>
          <w:spacing w:val="-4"/>
        </w:rPr>
        <w:t> </w:t>
      </w:r>
      <w:r>
        <w:rPr/>
        <w:t>(with</w:t>
      </w:r>
      <w:r>
        <w:rPr>
          <w:spacing w:val="-4"/>
        </w:rPr>
        <w:t> </w:t>
      </w:r>
      <w:r>
        <w:rPr/>
        <w:t>Ed</w:t>
      </w:r>
      <w:r>
        <w:rPr>
          <w:spacing w:val="-4"/>
        </w:rPr>
        <w:t> </w:t>
      </w:r>
      <w:r>
        <w:rPr/>
        <w:t>Balistreri,</w:t>
      </w:r>
      <w:r>
        <w:rPr>
          <w:spacing w:val="-4"/>
        </w:rPr>
        <w:t> </w:t>
      </w:r>
      <w:r>
        <w:rPr/>
        <w:t>Dermot Hayes, Minghao Li, Lee Schulz, Wendong Zhang, and John Crespi), Agricultural &amp; Applied Economics Association, 2019</w:t>
      </w:r>
    </w:p>
    <w:p>
      <w:pPr>
        <w:pStyle w:val="BodyText"/>
        <w:ind w:left="360"/>
      </w:pPr>
      <w:r>
        <w:rPr/>
        <w:t>Exemplary</w:t>
      </w:r>
      <w:r>
        <w:rPr>
          <w:spacing w:val="-2"/>
        </w:rPr>
        <w:t> </w:t>
      </w:r>
      <w:r>
        <w:rPr/>
        <w:t>Faculty</w:t>
      </w:r>
      <w:r>
        <w:rPr>
          <w:spacing w:val="-2"/>
        </w:rPr>
        <w:t> </w:t>
      </w:r>
      <w:r>
        <w:rPr/>
        <w:t>Mentor</w:t>
      </w:r>
      <w:r>
        <w:rPr>
          <w:spacing w:val="-2"/>
        </w:rPr>
        <w:t> </w:t>
      </w:r>
      <w:r>
        <w:rPr/>
        <w:t>Award, Iowa</w:t>
      </w:r>
      <w:r>
        <w:rPr>
          <w:spacing w:val="-3"/>
        </w:rPr>
        <w:t> </w:t>
      </w:r>
      <w:r>
        <w:rPr/>
        <w:t>State</w:t>
      </w:r>
      <w:r>
        <w:rPr>
          <w:spacing w:val="-1"/>
        </w:rPr>
        <w:t> </w:t>
      </w:r>
      <w:r>
        <w:rPr/>
        <w:t>University,</w:t>
      </w:r>
      <w:r>
        <w:rPr>
          <w:spacing w:val="-1"/>
        </w:rPr>
        <w:t> </w:t>
      </w:r>
      <w:r>
        <w:rPr>
          <w:spacing w:val="-4"/>
        </w:rPr>
        <w:t>2016</w:t>
      </w:r>
    </w:p>
    <w:p>
      <w:pPr>
        <w:pStyle w:val="BodyText"/>
        <w:spacing w:before="1"/>
        <w:ind w:hanging="720"/>
      </w:pPr>
      <w:r>
        <w:rPr/>
        <w:t>Partnership</w:t>
      </w:r>
      <w:r>
        <w:rPr>
          <w:spacing w:val="-4"/>
        </w:rPr>
        <w:t> </w:t>
      </w:r>
      <w:r>
        <w:rPr/>
        <w:t>Award</w:t>
      </w:r>
      <w:r>
        <w:rPr>
          <w:spacing w:val="-4"/>
        </w:rPr>
        <w:t> </w:t>
      </w:r>
      <w:r>
        <w:rPr/>
        <w:t>for</w:t>
      </w:r>
      <w:r>
        <w:rPr>
          <w:spacing w:val="-4"/>
        </w:rPr>
        <w:t> </w:t>
      </w:r>
      <w:r>
        <w:rPr/>
        <w:t>Mission</w:t>
      </w:r>
      <w:r>
        <w:rPr>
          <w:spacing w:val="-4"/>
        </w:rPr>
        <w:t> </w:t>
      </w:r>
      <w:r>
        <w:rPr/>
        <w:t>Integration</w:t>
      </w:r>
      <w:r>
        <w:rPr>
          <w:spacing w:val="-4"/>
        </w:rPr>
        <w:t> </w:t>
      </w:r>
      <w:r>
        <w:rPr/>
        <w:t>of</w:t>
      </w:r>
      <w:r>
        <w:rPr>
          <w:spacing w:val="-5"/>
        </w:rPr>
        <w:t> </w:t>
      </w:r>
      <w:r>
        <w:rPr/>
        <w:t>Research,</w:t>
      </w:r>
      <w:r>
        <w:rPr>
          <w:spacing w:val="-2"/>
        </w:rPr>
        <w:t> </w:t>
      </w:r>
      <w:r>
        <w:rPr/>
        <w:t>Education,</w:t>
      </w:r>
      <w:r>
        <w:rPr>
          <w:spacing w:val="-4"/>
        </w:rPr>
        <w:t> </w:t>
      </w:r>
      <w:r>
        <w:rPr/>
        <w:t>and</w:t>
      </w:r>
      <w:r>
        <w:rPr>
          <w:spacing w:val="-4"/>
        </w:rPr>
        <w:t> </w:t>
      </w:r>
      <w:r>
        <w:rPr/>
        <w:t>Extension</w:t>
      </w:r>
      <w:r>
        <w:rPr>
          <w:spacing w:val="-4"/>
        </w:rPr>
        <w:t> </w:t>
      </w:r>
      <w:r>
        <w:rPr/>
        <w:t>(as</w:t>
      </w:r>
      <w:r>
        <w:rPr>
          <w:spacing w:val="-5"/>
        </w:rPr>
        <w:t> </w:t>
      </w:r>
      <w:r>
        <w:rPr/>
        <w:t>part</w:t>
      </w:r>
      <w:r>
        <w:rPr>
          <w:spacing w:val="-4"/>
        </w:rPr>
        <w:t> </w:t>
      </w:r>
      <w:r>
        <w:rPr/>
        <w:t>of</w:t>
      </w:r>
      <w:r>
        <w:rPr>
          <w:spacing w:val="-5"/>
        </w:rPr>
        <w:t> </w:t>
      </w:r>
      <w:r>
        <w:rPr/>
        <w:t>the Useful to Usable grant team), USDA-National Institute of Food and Agriculture, 2015</w:t>
      </w:r>
    </w:p>
    <w:p>
      <w:pPr>
        <w:pStyle w:val="BodyText"/>
        <w:ind w:right="687" w:hanging="720"/>
      </w:pPr>
      <w:r>
        <w:rPr/>
        <w:t>CALS</w:t>
      </w:r>
      <w:r>
        <w:rPr>
          <w:spacing w:val="-4"/>
        </w:rPr>
        <w:t> </w:t>
      </w:r>
      <w:r>
        <w:rPr/>
        <w:t>Special</w:t>
      </w:r>
      <w:r>
        <w:rPr>
          <w:spacing w:val="-4"/>
        </w:rPr>
        <w:t> </w:t>
      </w:r>
      <w:r>
        <w:rPr/>
        <w:t>Research</w:t>
      </w:r>
      <w:r>
        <w:rPr>
          <w:spacing w:val="-2"/>
        </w:rPr>
        <w:t> </w:t>
      </w:r>
      <w:r>
        <w:rPr/>
        <w:t>Award,</w:t>
      </w:r>
      <w:r>
        <w:rPr>
          <w:spacing w:val="-1"/>
        </w:rPr>
        <w:t> </w:t>
      </w:r>
      <w:r>
        <w:rPr/>
        <w:t>Iowa</w:t>
      </w:r>
      <w:r>
        <w:rPr>
          <w:spacing w:val="-6"/>
        </w:rPr>
        <w:t> </w:t>
      </w:r>
      <w:r>
        <w:rPr/>
        <w:t>State</w:t>
      </w:r>
      <w:r>
        <w:rPr>
          <w:spacing w:val="-5"/>
        </w:rPr>
        <w:t> </w:t>
      </w:r>
      <w:r>
        <w:rPr/>
        <w:t>University,</w:t>
      </w:r>
      <w:r>
        <w:rPr>
          <w:spacing w:val="-4"/>
        </w:rPr>
        <w:t> </w:t>
      </w:r>
      <w:r>
        <w:rPr/>
        <w:t>College</w:t>
      </w:r>
      <w:r>
        <w:rPr>
          <w:spacing w:val="-5"/>
        </w:rPr>
        <w:t> </w:t>
      </w:r>
      <w:r>
        <w:rPr/>
        <w:t>of</w:t>
      </w:r>
      <w:r>
        <w:rPr>
          <w:spacing w:val="-4"/>
        </w:rPr>
        <w:t> </w:t>
      </w:r>
      <w:r>
        <w:rPr/>
        <w:t>Agriculture</w:t>
      </w:r>
      <w:r>
        <w:rPr>
          <w:spacing w:val="-6"/>
        </w:rPr>
        <w:t> </w:t>
      </w:r>
      <w:r>
        <w:rPr/>
        <w:t>and</w:t>
      </w:r>
      <w:r>
        <w:rPr>
          <w:spacing w:val="-4"/>
        </w:rPr>
        <w:t> </w:t>
      </w:r>
      <w:r>
        <w:rPr/>
        <w:t>Life Sciences, 2015</w:t>
      </w:r>
    </w:p>
    <w:p>
      <w:pPr>
        <w:pStyle w:val="BodyText"/>
        <w:ind w:right="687" w:hanging="720"/>
      </w:pPr>
      <w:r>
        <w:rPr/>
        <w:t>Distinguished</w:t>
      </w:r>
      <w:r>
        <w:rPr>
          <w:spacing w:val="-6"/>
        </w:rPr>
        <w:t> </w:t>
      </w:r>
      <w:r>
        <w:rPr/>
        <w:t>Extension/Outreach</w:t>
      </w:r>
      <w:r>
        <w:rPr>
          <w:spacing w:val="-6"/>
        </w:rPr>
        <w:t> </w:t>
      </w:r>
      <w:r>
        <w:rPr/>
        <w:t>Program:</w:t>
      </w:r>
      <w:r>
        <w:rPr>
          <w:spacing w:val="-4"/>
        </w:rPr>
        <w:t> </w:t>
      </w:r>
      <w:r>
        <w:rPr/>
        <w:t>Individual:</w:t>
      </w:r>
      <w:r>
        <w:rPr>
          <w:spacing w:val="-6"/>
        </w:rPr>
        <w:t> </w:t>
      </w:r>
      <w:r>
        <w:rPr/>
        <w:t>Less</w:t>
      </w:r>
      <w:r>
        <w:rPr>
          <w:spacing w:val="-7"/>
        </w:rPr>
        <w:t> </w:t>
      </w:r>
      <w:r>
        <w:rPr/>
        <w:t>than</w:t>
      </w:r>
      <w:r>
        <w:rPr>
          <w:spacing w:val="-6"/>
        </w:rPr>
        <w:t> </w:t>
      </w:r>
      <w:r>
        <w:rPr/>
        <w:t>10</w:t>
      </w:r>
      <w:r>
        <w:rPr>
          <w:spacing w:val="-6"/>
        </w:rPr>
        <w:t> </w:t>
      </w:r>
      <w:r>
        <w:rPr/>
        <w:t>Years</w:t>
      </w:r>
      <w:r>
        <w:rPr>
          <w:spacing w:val="-7"/>
        </w:rPr>
        <w:t> </w:t>
      </w:r>
      <w:r>
        <w:rPr/>
        <w:t>Experience, Agricultural &amp; Applied Economics Association, 2014</w:t>
      </w:r>
    </w:p>
    <w:p>
      <w:pPr>
        <w:pStyle w:val="BodyText"/>
        <w:ind w:right="687" w:hanging="720"/>
      </w:pPr>
      <w:r>
        <w:rPr/>
        <w:t>Premier</w:t>
      </w:r>
      <w:r>
        <w:rPr>
          <w:spacing w:val="-4"/>
        </w:rPr>
        <w:t> </w:t>
      </w:r>
      <w:r>
        <w:rPr/>
        <w:t>Crop</w:t>
      </w:r>
      <w:r>
        <w:rPr>
          <w:spacing w:val="-4"/>
        </w:rPr>
        <w:t> </w:t>
      </w:r>
      <w:r>
        <w:rPr/>
        <w:t>Forecaster</w:t>
      </w:r>
      <w:r>
        <w:rPr>
          <w:spacing w:val="-3"/>
        </w:rPr>
        <w:t> </w:t>
      </w:r>
      <w:r>
        <w:rPr/>
        <w:t>Award,</w:t>
      </w:r>
      <w:r>
        <w:rPr>
          <w:spacing w:val="-4"/>
        </w:rPr>
        <w:t> </w:t>
      </w:r>
      <w:r>
        <w:rPr/>
        <w:t>Agricultural</w:t>
      </w:r>
      <w:r>
        <w:rPr>
          <w:spacing w:val="-4"/>
        </w:rPr>
        <w:t> </w:t>
      </w:r>
      <w:r>
        <w:rPr/>
        <w:t>&amp;</w:t>
      </w:r>
      <w:r>
        <w:rPr>
          <w:spacing w:val="-4"/>
        </w:rPr>
        <w:t> </w:t>
      </w:r>
      <w:r>
        <w:rPr/>
        <w:t>Applied</w:t>
      </w:r>
      <w:r>
        <w:rPr>
          <w:spacing w:val="-4"/>
        </w:rPr>
        <w:t> </w:t>
      </w:r>
      <w:r>
        <w:rPr/>
        <w:t>Economics</w:t>
      </w:r>
      <w:r>
        <w:rPr>
          <w:spacing w:val="-5"/>
        </w:rPr>
        <w:t> </w:t>
      </w:r>
      <w:r>
        <w:rPr/>
        <w:t>Association</w:t>
      </w:r>
      <w:r>
        <w:rPr>
          <w:spacing w:val="-4"/>
        </w:rPr>
        <w:t> </w:t>
      </w:r>
      <w:r>
        <w:rPr/>
        <w:t>Extension Section, 2014</w:t>
      </w:r>
    </w:p>
    <w:p>
      <w:pPr>
        <w:pStyle w:val="BodyText"/>
        <w:ind w:right="687" w:hanging="720"/>
      </w:pPr>
      <w:r>
        <w:rPr/>
        <w:t>Editor’s</w:t>
      </w:r>
      <w:r>
        <w:rPr>
          <w:spacing w:val="-5"/>
        </w:rPr>
        <w:t> </w:t>
      </w:r>
      <w:r>
        <w:rPr/>
        <w:t>Choice</w:t>
      </w:r>
      <w:r>
        <w:rPr>
          <w:spacing w:val="-6"/>
        </w:rPr>
        <w:t> </w:t>
      </w:r>
      <w:r>
        <w:rPr/>
        <w:t>Award</w:t>
      </w:r>
      <w:r>
        <w:rPr>
          <w:spacing w:val="-5"/>
        </w:rPr>
        <w:t> </w:t>
      </w:r>
      <w:r>
        <w:rPr/>
        <w:t>(with</w:t>
      </w:r>
      <w:r>
        <w:rPr>
          <w:spacing w:val="-4"/>
        </w:rPr>
        <w:t> </w:t>
      </w:r>
      <w:r>
        <w:rPr/>
        <w:t>Mahdi</w:t>
      </w:r>
      <w:r>
        <w:rPr>
          <w:spacing w:val="-4"/>
        </w:rPr>
        <w:t> </w:t>
      </w:r>
      <w:r>
        <w:rPr/>
        <w:t>Al-Kaisi,</w:t>
      </w:r>
      <w:r>
        <w:rPr>
          <w:spacing w:val="-4"/>
        </w:rPr>
        <w:t> </w:t>
      </w:r>
      <w:r>
        <w:rPr/>
        <w:t>Roger</w:t>
      </w:r>
      <w:r>
        <w:rPr>
          <w:spacing w:val="-4"/>
        </w:rPr>
        <w:t> </w:t>
      </w:r>
      <w:r>
        <w:rPr/>
        <w:t>Elmore,</w:t>
      </w:r>
      <w:r>
        <w:rPr>
          <w:spacing w:val="-4"/>
        </w:rPr>
        <w:t> </w:t>
      </w:r>
      <w:r>
        <w:rPr/>
        <w:t>Jose</w:t>
      </w:r>
      <w:r>
        <w:rPr>
          <w:spacing w:val="-3"/>
        </w:rPr>
        <w:t> </w:t>
      </w:r>
      <w:r>
        <w:rPr/>
        <w:t>Guzman,</w:t>
      </w:r>
      <w:r>
        <w:rPr>
          <w:spacing w:val="-4"/>
        </w:rPr>
        <w:t> </w:t>
      </w:r>
      <w:r>
        <w:rPr/>
        <w:t>Mark</w:t>
      </w:r>
      <w:r>
        <w:rPr>
          <w:spacing w:val="-4"/>
        </w:rPr>
        <w:t> </w:t>
      </w:r>
      <w:r>
        <w:rPr/>
        <w:t>Hanna, Matthew Helmers, Erin Hodgson, Andrew Lenssen, Antonio Mallarino, Alison Robertson, and John Sawyer), Soil and Water Conservation Society, 2013</w:t>
      </w:r>
    </w:p>
    <w:p>
      <w:pPr>
        <w:pStyle w:val="BodyText"/>
        <w:ind w:right="393" w:hanging="720"/>
      </w:pPr>
      <w:r>
        <w:rPr/>
        <w:t>Gold</w:t>
      </w:r>
      <w:r>
        <w:rPr>
          <w:spacing w:val="-4"/>
        </w:rPr>
        <w:t> </w:t>
      </w:r>
      <w:r>
        <w:rPr/>
        <w:t>Quill</w:t>
      </w:r>
      <w:r>
        <w:rPr>
          <w:spacing w:val="-4"/>
        </w:rPr>
        <w:t> </w:t>
      </w:r>
      <w:r>
        <w:rPr/>
        <w:t>Award</w:t>
      </w:r>
      <w:r>
        <w:rPr>
          <w:spacing w:val="-4"/>
        </w:rPr>
        <w:t> </w:t>
      </w:r>
      <w:r>
        <w:rPr/>
        <w:t>(in</w:t>
      </w:r>
      <w:r>
        <w:rPr>
          <w:spacing w:val="-4"/>
        </w:rPr>
        <w:t> </w:t>
      </w:r>
      <w:r>
        <w:rPr/>
        <w:t>partnership</w:t>
      </w:r>
      <w:r>
        <w:rPr>
          <w:spacing w:val="-4"/>
        </w:rPr>
        <w:t> </w:t>
      </w:r>
      <w:r>
        <w:rPr/>
        <w:t>with</w:t>
      </w:r>
      <w:r>
        <w:rPr>
          <w:spacing w:val="-4"/>
        </w:rPr>
        <w:t> </w:t>
      </w:r>
      <w:r>
        <w:rPr/>
        <w:t>William</w:t>
      </w:r>
      <w:r>
        <w:rPr>
          <w:spacing w:val="-4"/>
        </w:rPr>
        <w:t> </w:t>
      </w:r>
      <w:r>
        <w:rPr/>
        <w:t>Edwards),</w:t>
      </w:r>
      <w:r>
        <w:rPr>
          <w:spacing w:val="-4"/>
        </w:rPr>
        <w:t> </w:t>
      </w:r>
      <w:r>
        <w:rPr/>
        <w:t>American</w:t>
      </w:r>
      <w:r>
        <w:rPr>
          <w:spacing w:val="-4"/>
        </w:rPr>
        <w:t> </w:t>
      </w:r>
      <w:r>
        <w:rPr/>
        <w:t>Society</w:t>
      </w:r>
      <w:r>
        <w:rPr>
          <w:spacing w:val="-4"/>
        </w:rPr>
        <w:t> </w:t>
      </w:r>
      <w:r>
        <w:rPr/>
        <w:t>of</w:t>
      </w:r>
      <w:r>
        <w:rPr>
          <w:spacing w:val="-4"/>
        </w:rPr>
        <w:t> </w:t>
      </w:r>
      <w:r>
        <w:rPr/>
        <w:t>Farm</w:t>
      </w:r>
      <w:r>
        <w:rPr>
          <w:spacing w:val="-4"/>
        </w:rPr>
        <w:t> </w:t>
      </w:r>
      <w:r>
        <w:rPr/>
        <w:t>Managers and Rural Appraisers, 2013</w:t>
      </w:r>
    </w:p>
    <w:p>
      <w:pPr>
        <w:pStyle w:val="BodyText"/>
        <w:spacing w:before="1"/>
        <w:ind w:right="393" w:hanging="720"/>
      </w:pPr>
      <w:r>
        <w:rPr/>
        <w:t>Team</w:t>
      </w:r>
      <w:r>
        <w:rPr>
          <w:spacing w:val="-4"/>
        </w:rPr>
        <w:t> </w:t>
      </w:r>
      <w:r>
        <w:rPr/>
        <w:t>Achievement</w:t>
      </w:r>
      <w:r>
        <w:rPr>
          <w:spacing w:val="-4"/>
        </w:rPr>
        <w:t> </w:t>
      </w:r>
      <w:r>
        <w:rPr/>
        <w:t>Award</w:t>
      </w:r>
      <w:r>
        <w:rPr>
          <w:spacing w:val="-4"/>
        </w:rPr>
        <w:t> </w:t>
      </w:r>
      <w:r>
        <w:rPr/>
        <w:t>(as</w:t>
      </w:r>
      <w:r>
        <w:rPr>
          <w:spacing w:val="-5"/>
        </w:rPr>
        <w:t> </w:t>
      </w:r>
      <w:r>
        <w:rPr/>
        <w:t>part</w:t>
      </w:r>
      <w:r>
        <w:rPr>
          <w:spacing w:val="-4"/>
        </w:rPr>
        <w:t> </w:t>
      </w:r>
      <w:r>
        <w:rPr/>
        <w:t>of</w:t>
      </w:r>
      <w:r>
        <w:rPr>
          <w:spacing w:val="-5"/>
        </w:rPr>
        <w:t> </w:t>
      </w:r>
      <w:r>
        <w:rPr/>
        <w:t>the</w:t>
      </w:r>
      <w:r>
        <w:rPr>
          <w:spacing w:val="-4"/>
        </w:rPr>
        <w:t> </w:t>
      </w:r>
      <w:r>
        <w:rPr/>
        <w:t>Bioeconomy</w:t>
      </w:r>
      <w:r>
        <w:rPr>
          <w:spacing w:val="-4"/>
        </w:rPr>
        <w:t> </w:t>
      </w:r>
      <w:r>
        <w:rPr/>
        <w:t>Conversations</w:t>
      </w:r>
      <w:r>
        <w:rPr>
          <w:spacing w:val="-5"/>
        </w:rPr>
        <w:t> </w:t>
      </w:r>
      <w:r>
        <w:rPr/>
        <w:t>II:</w:t>
      </w:r>
      <w:r>
        <w:rPr>
          <w:spacing w:val="-2"/>
        </w:rPr>
        <w:t> </w:t>
      </w:r>
      <w:r>
        <w:rPr/>
        <w:t>Food,</w:t>
      </w:r>
      <w:r>
        <w:rPr>
          <w:spacing w:val="-4"/>
        </w:rPr>
        <w:t> </w:t>
      </w:r>
      <w:r>
        <w:rPr/>
        <w:t>Feed,</w:t>
      </w:r>
      <w:r>
        <w:rPr>
          <w:spacing w:val="-2"/>
        </w:rPr>
        <w:t> </w:t>
      </w:r>
      <w:r>
        <w:rPr/>
        <w:t>and</w:t>
      </w:r>
      <w:r>
        <w:rPr>
          <w:spacing w:val="-4"/>
        </w:rPr>
        <w:t> </w:t>
      </w:r>
      <w:r>
        <w:rPr/>
        <w:t>Fuel team), Iowa State University Extension and Outreach, 2009</w:t>
      </w:r>
    </w:p>
    <w:p>
      <w:pPr>
        <w:pStyle w:val="BodyText"/>
        <w:ind w:left="360"/>
      </w:pPr>
      <w:r>
        <w:rPr/>
        <w:t>Regents</w:t>
      </w:r>
      <w:r>
        <w:rPr>
          <w:spacing w:val="-4"/>
        </w:rPr>
        <w:t> </w:t>
      </w:r>
      <w:r>
        <w:rPr/>
        <w:t>Award</w:t>
      </w:r>
      <w:r>
        <w:rPr>
          <w:spacing w:val="-1"/>
        </w:rPr>
        <w:t> </w:t>
      </w:r>
      <w:r>
        <w:rPr/>
        <w:t>for</w:t>
      </w:r>
      <w:r>
        <w:rPr>
          <w:spacing w:val="-4"/>
        </w:rPr>
        <w:t> </w:t>
      </w:r>
      <w:r>
        <w:rPr/>
        <w:t>Staff</w:t>
      </w:r>
      <w:r>
        <w:rPr>
          <w:spacing w:val="-1"/>
        </w:rPr>
        <w:t> </w:t>
      </w:r>
      <w:r>
        <w:rPr/>
        <w:t>Excellence,</w:t>
      </w:r>
      <w:r>
        <w:rPr>
          <w:spacing w:val="2"/>
        </w:rPr>
        <w:t> </w:t>
      </w:r>
      <w:r>
        <w:rPr/>
        <w:t>Iowa</w:t>
      </w:r>
      <w:r>
        <w:rPr>
          <w:spacing w:val="-3"/>
        </w:rPr>
        <w:t> </w:t>
      </w:r>
      <w:r>
        <w:rPr/>
        <w:t>Board</w:t>
      </w:r>
      <w:r>
        <w:rPr>
          <w:spacing w:val="-1"/>
        </w:rPr>
        <w:t> </w:t>
      </w:r>
      <w:r>
        <w:rPr/>
        <w:t>of</w:t>
      </w:r>
      <w:r>
        <w:rPr>
          <w:spacing w:val="-2"/>
        </w:rPr>
        <w:t> </w:t>
      </w:r>
      <w:r>
        <w:rPr/>
        <w:t>Regents,</w:t>
      </w:r>
      <w:r>
        <w:rPr>
          <w:spacing w:val="-2"/>
        </w:rPr>
        <w:t> </w:t>
      </w:r>
      <w:r>
        <w:rPr>
          <w:spacing w:val="-4"/>
        </w:rPr>
        <w:t>2007</w:t>
      </w:r>
    </w:p>
    <w:p>
      <w:pPr>
        <w:pStyle w:val="BodyText"/>
        <w:ind w:left="360" w:right="1135"/>
      </w:pPr>
      <w:r>
        <w:rPr/>
        <w:t>P&amp;S Award for Achievement, Iowa State University, College of Agriculture, 2007 USDA</w:t>
      </w:r>
      <w:r>
        <w:rPr>
          <w:spacing w:val="-5"/>
        </w:rPr>
        <w:t> </w:t>
      </w:r>
      <w:r>
        <w:rPr/>
        <w:t>Secretary's</w:t>
      </w:r>
      <w:r>
        <w:rPr>
          <w:spacing w:val="-5"/>
        </w:rPr>
        <w:t> </w:t>
      </w:r>
      <w:r>
        <w:rPr/>
        <w:t>Group</w:t>
      </w:r>
      <w:r>
        <w:rPr>
          <w:spacing w:val="-2"/>
        </w:rPr>
        <w:t> </w:t>
      </w:r>
      <w:r>
        <w:rPr/>
        <w:t>Honor</w:t>
      </w:r>
      <w:r>
        <w:rPr>
          <w:spacing w:val="-5"/>
        </w:rPr>
        <w:t> </w:t>
      </w:r>
      <w:r>
        <w:rPr/>
        <w:t>Award</w:t>
      </w:r>
      <w:r>
        <w:rPr>
          <w:spacing w:val="-4"/>
        </w:rPr>
        <w:t> </w:t>
      </w:r>
      <w:r>
        <w:rPr/>
        <w:t>for</w:t>
      </w:r>
      <w:r>
        <w:rPr>
          <w:spacing w:val="-4"/>
        </w:rPr>
        <w:t> </w:t>
      </w:r>
      <w:r>
        <w:rPr/>
        <w:t>Excellence</w:t>
      </w:r>
      <w:r>
        <w:rPr>
          <w:spacing w:val="-4"/>
        </w:rPr>
        <w:t> </w:t>
      </w:r>
      <w:r>
        <w:rPr/>
        <w:t>(as</w:t>
      </w:r>
      <w:r>
        <w:rPr>
          <w:spacing w:val="-5"/>
        </w:rPr>
        <w:t> </w:t>
      </w:r>
      <w:r>
        <w:rPr/>
        <w:t>part</w:t>
      </w:r>
      <w:r>
        <w:rPr>
          <w:spacing w:val="-4"/>
        </w:rPr>
        <w:t> </w:t>
      </w:r>
      <w:r>
        <w:rPr/>
        <w:t>of</w:t>
      </w:r>
      <w:r>
        <w:rPr>
          <w:spacing w:val="-4"/>
        </w:rPr>
        <w:t> </w:t>
      </w:r>
      <w:r>
        <w:rPr/>
        <w:t>FAPRI),</w:t>
      </w:r>
      <w:r>
        <w:rPr>
          <w:spacing w:val="-2"/>
        </w:rPr>
        <w:t> </w:t>
      </w:r>
      <w:r>
        <w:rPr/>
        <w:t>USDA,</w:t>
      </w:r>
      <w:r>
        <w:rPr>
          <w:spacing w:val="-5"/>
        </w:rPr>
        <w:t> </w:t>
      </w:r>
      <w:r>
        <w:rPr/>
        <w:t>2002</w:t>
      </w:r>
    </w:p>
    <w:p>
      <w:pPr>
        <w:pStyle w:val="BodyText"/>
        <w:ind w:left="360"/>
      </w:pPr>
      <w:r>
        <w:rPr/>
        <w:t>T.</w:t>
      </w:r>
      <w:r>
        <w:rPr>
          <w:spacing w:val="-2"/>
        </w:rPr>
        <w:t> </w:t>
      </w:r>
      <w:r>
        <w:rPr/>
        <w:t>W.</w:t>
      </w:r>
      <w:r>
        <w:rPr>
          <w:spacing w:val="-1"/>
        </w:rPr>
        <w:t> </w:t>
      </w:r>
      <w:r>
        <w:rPr/>
        <w:t>Schultz</w:t>
      </w:r>
      <w:r>
        <w:rPr>
          <w:spacing w:val="-2"/>
        </w:rPr>
        <w:t> </w:t>
      </w:r>
      <w:r>
        <w:rPr/>
        <w:t>Fellowship</w:t>
      </w:r>
      <w:r>
        <w:rPr>
          <w:spacing w:val="-1"/>
        </w:rPr>
        <w:t> </w:t>
      </w:r>
      <w:r>
        <w:rPr/>
        <w:t>Award, Iowa</w:t>
      </w:r>
      <w:r>
        <w:rPr>
          <w:spacing w:val="-3"/>
        </w:rPr>
        <w:t> </w:t>
      </w:r>
      <w:r>
        <w:rPr/>
        <w:t>State</w:t>
      </w:r>
      <w:r>
        <w:rPr>
          <w:spacing w:val="-2"/>
        </w:rPr>
        <w:t> </w:t>
      </w:r>
      <w:r>
        <w:rPr/>
        <w:t>University, Fall</w:t>
      </w:r>
      <w:r>
        <w:rPr>
          <w:spacing w:val="-1"/>
        </w:rPr>
        <w:t> </w:t>
      </w:r>
      <w:r>
        <w:rPr>
          <w:spacing w:val="-4"/>
        </w:rPr>
        <w:t>1991</w:t>
      </w:r>
    </w:p>
    <w:sectPr>
      <w:pgSz w:w="12240" w:h="15840"/>
      <w:pgMar w:header="0" w:footer="739" w:top="1360" w:bottom="9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82016">
              <wp:simplePos x="0" y="0"/>
              <wp:positionH relativeFrom="page">
                <wp:posOffset>902004</wp:posOffset>
              </wp:positionH>
              <wp:positionV relativeFrom="page">
                <wp:posOffset>9449568</wp:posOffset>
              </wp:positionV>
              <wp:extent cx="167640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76400" cy="165735"/>
                      </a:xfrm>
                      <a:prstGeom prst="rect">
                        <a:avLst/>
                      </a:prstGeom>
                    </wps:spPr>
                    <wps:txbx>
                      <w:txbxContent>
                        <w:p>
                          <w:pPr>
                            <w:spacing w:before="10"/>
                            <w:ind w:left="20" w:right="0" w:firstLine="0"/>
                            <w:jc w:val="left"/>
                            <w:rPr>
                              <w:sz w:val="20"/>
                            </w:rPr>
                          </w:pPr>
                          <w:r>
                            <w:rPr>
                              <w:sz w:val="20"/>
                            </w:rPr>
                            <w:t>Chad</w:t>
                          </w:r>
                          <w:r>
                            <w:rPr>
                              <w:spacing w:val="-3"/>
                              <w:sz w:val="20"/>
                            </w:rPr>
                            <w:t> </w:t>
                          </w:r>
                          <w:r>
                            <w:rPr>
                              <w:sz w:val="20"/>
                            </w:rPr>
                            <w:t>Hart</w:t>
                          </w:r>
                          <w:r>
                            <w:rPr>
                              <w:spacing w:val="-3"/>
                              <w:sz w:val="20"/>
                            </w:rPr>
                            <w:t> </w:t>
                          </w:r>
                          <w:r>
                            <w:rPr>
                              <w:sz w:val="20"/>
                            </w:rPr>
                            <w:t>–</w:t>
                          </w:r>
                          <w:r>
                            <w:rPr>
                              <w:spacing w:val="-2"/>
                              <w:sz w:val="20"/>
                            </w:rPr>
                            <w:t> </w:t>
                          </w:r>
                          <w:r>
                            <w:rPr>
                              <w:sz w:val="20"/>
                            </w:rPr>
                            <w:t>Vita</w:t>
                          </w:r>
                          <w:r>
                            <w:rPr>
                              <w:spacing w:val="-3"/>
                              <w:sz w:val="20"/>
                            </w:rPr>
                            <w:t> </w:t>
                          </w:r>
                          <w:r>
                            <w:rPr>
                              <w:sz w:val="20"/>
                            </w:rPr>
                            <w:t>–</w:t>
                          </w:r>
                          <w:r>
                            <w:rPr>
                              <w:spacing w:val="-2"/>
                              <w:sz w:val="20"/>
                            </w:rPr>
                            <w:t> </w:t>
                          </w:r>
                          <w:r>
                            <w:rPr>
                              <w:sz w:val="20"/>
                            </w:rPr>
                            <w:t>August</w:t>
                          </w:r>
                          <w:r>
                            <w:rPr>
                              <w:spacing w:val="-4"/>
                              <w:sz w:val="20"/>
                            </w:rPr>
                            <w:t> 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744.060486pt;width:132pt;height:13.05pt;mso-position-horizontal-relative:page;mso-position-vertical-relative:page;z-index:-15934464" type="#_x0000_t202" id="docshape1" filled="false" stroked="false">
              <v:textbox inset="0,0,0,0">
                <w:txbxContent>
                  <w:p>
                    <w:pPr>
                      <w:spacing w:before="10"/>
                      <w:ind w:left="20" w:right="0" w:firstLine="0"/>
                      <w:jc w:val="left"/>
                      <w:rPr>
                        <w:sz w:val="20"/>
                      </w:rPr>
                    </w:pPr>
                    <w:r>
                      <w:rPr>
                        <w:sz w:val="20"/>
                      </w:rPr>
                      <w:t>Chad</w:t>
                    </w:r>
                    <w:r>
                      <w:rPr>
                        <w:spacing w:val="-3"/>
                        <w:sz w:val="20"/>
                      </w:rPr>
                      <w:t> </w:t>
                    </w:r>
                    <w:r>
                      <w:rPr>
                        <w:sz w:val="20"/>
                      </w:rPr>
                      <w:t>Hart</w:t>
                    </w:r>
                    <w:r>
                      <w:rPr>
                        <w:spacing w:val="-3"/>
                        <w:sz w:val="20"/>
                      </w:rPr>
                      <w:t> </w:t>
                    </w:r>
                    <w:r>
                      <w:rPr>
                        <w:sz w:val="20"/>
                      </w:rPr>
                      <w:t>–</w:t>
                    </w:r>
                    <w:r>
                      <w:rPr>
                        <w:spacing w:val="-2"/>
                        <w:sz w:val="20"/>
                      </w:rPr>
                      <w:t> </w:t>
                    </w:r>
                    <w:r>
                      <w:rPr>
                        <w:sz w:val="20"/>
                      </w:rPr>
                      <w:t>Vita</w:t>
                    </w:r>
                    <w:r>
                      <w:rPr>
                        <w:spacing w:val="-3"/>
                        <w:sz w:val="20"/>
                      </w:rPr>
                      <w:t> </w:t>
                    </w:r>
                    <w:r>
                      <w:rPr>
                        <w:sz w:val="20"/>
                      </w:rPr>
                      <w:t>–</w:t>
                    </w:r>
                    <w:r>
                      <w:rPr>
                        <w:spacing w:val="-2"/>
                        <w:sz w:val="20"/>
                      </w:rPr>
                      <w:t> </w:t>
                    </w:r>
                    <w:r>
                      <w:rPr>
                        <w:sz w:val="20"/>
                      </w:rPr>
                      <w:t>August</w:t>
                    </w:r>
                    <w:r>
                      <w:rPr>
                        <w:spacing w:val="-4"/>
                        <w:sz w:val="20"/>
                      </w:rPr>
                      <w:t> 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2528">
              <wp:simplePos x="0" y="0"/>
              <wp:positionH relativeFrom="page">
                <wp:posOffset>5983604</wp:posOffset>
              </wp:positionH>
              <wp:positionV relativeFrom="page">
                <wp:posOffset>9449568</wp:posOffset>
              </wp:positionV>
              <wp:extent cx="47117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71170" cy="165735"/>
                      </a:xfrm>
                      <a:prstGeom prst="rect">
                        <a:avLst/>
                      </a:prstGeom>
                    </wps:spPr>
                    <wps:txbx>
                      <w:txbxContent>
                        <w:p>
                          <w:pPr>
                            <w:spacing w:before="10"/>
                            <w:ind w:left="20" w:right="0" w:firstLine="0"/>
                            <w:jc w:val="left"/>
                            <w:rPr>
                              <w:sz w:val="20"/>
                            </w:rPr>
                          </w:pPr>
                          <w:r>
                            <w:rPr>
                              <w:sz w:val="20"/>
                            </w:rPr>
                            <w:t>Page</w:t>
                          </w:r>
                          <w:r>
                            <w:rPr>
                              <w:spacing w:val="-2"/>
                              <w:sz w:val="20"/>
                            </w:rPr>
                            <w:t>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471.149994pt;margin-top:744.060486pt;width:37.1pt;height:13.05pt;mso-position-horizontal-relative:page;mso-position-vertical-relative:page;z-index:-15933952" type="#_x0000_t202" id="docshape2" filled="false" stroked="false">
              <v:textbox inset="0,0,0,0">
                <w:txbxContent>
                  <w:p>
                    <w:pPr>
                      <w:spacing w:before="10"/>
                      <w:ind w:left="20" w:right="0" w:firstLine="0"/>
                      <w:jc w:val="left"/>
                      <w:rPr>
                        <w:sz w:val="20"/>
                      </w:rPr>
                    </w:pPr>
                    <w:r>
                      <w:rPr>
                        <w:sz w:val="20"/>
                      </w:rPr>
                      <w:t>Page</w:t>
                    </w:r>
                    <w:r>
                      <w:rPr>
                        <w:spacing w:val="-2"/>
                        <w:sz w:val="20"/>
                      </w:rPr>
                      <w:t>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8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7"/>
      <w:ind w:left="360"/>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chart@ia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CARD</dc:creator>
  <dc:title>Chad E</dc:title>
  <dcterms:created xsi:type="dcterms:W3CDTF">2025-12-06T16:45:40Z</dcterms:created>
  <dcterms:modified xsi:type="dcterms:W3CDTF">2025-12-06T16:45:40Z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2025-08-05T00:00:00Z</vt:filetime>
  </property>
  <property fmtid="{D5CDD505-2E9C-101B-9397-08002B2CF9AE}" pid="3" name="Creator">
    <vt:lpwstr>Microsoft® Word for Microsoft 365</vt:lpwstr>
  </property>
  <property fmtid="{D5CDD505-2E9C-101B-9397-08002B2CF9AE}" pid="4" name="LastSaved">
    <vt:filetime>2025-12-06T00:00:00Z</vt:filetime>
  </property>
  <property fmtid="{D5CDD505-2E9C-101B-9397-08002B2CF9AE}" pid="5" name="Producer">
    <vt:lpwstr>Microsoft® Word for Microsoft 365</vt:lpwstr>
  </property>
</Properties>
</file>