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TARYN</w:t>
      </w:r>
      <w:r>
        <w:rPr>
          <w:spacing w:val="-5"/>
        </w:rPr>
        <w:t> </w:t>
      </w:r>
      <w:r>
        <w:rPr>
          <w:spacing w:val="-2"/>
        </w:rPr>
        <w:t>DINKELMAN</w:t>
      </w:r>
    </w:p>
    <w:p>
      <w:pPr>
        <w:pStyle w:val="BodyText"/>
        <w:tabs>
          <w:tab w:pos="8613" w:val="left" w:leader="none"/>
        </w:tabs>
        <w:spacing w:before="62"/>
        <w:ind w:left="360"/>
      </w:pPr>
      <w:r>
        <w:rPr/>
        <w:t>University</w:t>
      </w:r>
      <w:r>
        <w:rPr>
          <w:spacing w:val="-6"/>
        </w:rPr>
        <w:t> </w:t>
      </w:r>
      <w:r>
        <w:rPr/>
        <w:t>of</w:t>
      </w:r>
      <w:r>
        <w:rPr>
          <w:spacing w:val="-6"/>
        </w:rPr>
        <w:t> </w:t>
      </w:r>
      <w:r>
        <w:rPr/>
        <w:t>Notre</w:t>
      </w:r>
      <w:r>
        <w:rPr>
          <w:spacing w:val="-6"/>
        </w:rPr>
        <w:t> </w:t>
      </w:r>
      <w:r>
        <w:rPr>
          <w:spacing w:val="-4"/>
        </w:rPr>
        <w:t>Dame</w:t>
      </w:r>
      <w:r>
        <w:rPr/>
        <w:tab/>
      </w:r>
      <w:r>
        <w:rPr>
          <w:spacing w:val="-2"/>
        </w:rPr>
        <w:t>ph:</w:t>
      </w:r>
      <w:r>
        <w:rPr>
          <w:spacing w:val="9"/>
        </w:rPr>
        <w:t> </w:t>
      </w:r>
      <w:r>
        <w:rPr>
          <w:spacing w:val="-2"/>
        </w:rPr>
        <w:t>1-574-631-</w:t>
      </w:r>
      <w:r>
        <w:rPr>
          <w:spacing w:val="-4"/>
        </w:rPr>
        <w:t>2785</w:t>
      </w:r>
    </w:p>
    <w:p>
      <w:pPr>
        <w:pStyle w:val="BodyText"/>
        <w:tabs>
          <w:tab w:pos="8775" w:val="left" w:leader="none"/>
        </w:tabs>
        <w:spacing w:before="37"/>
        <w:ind w:left="360"/>
      </w:pPr>
      <w:r>
        <w:rPr/>
        <w:t>Department</w:t>
      </w:r>
      <w:r>
        <w:rPr>
          <w:spacing w:val="-7"/>
        </w:rPr>
        <w:t> </w:t>
      </w:r>
      <w:r>
        <w:rPr/>
        <w:t>of</w:t>
      </w:r>
      <w:r>
        <w:rPr>
          <w:spacing w:val="-6"/>
        </w:rPr>
        <w:t> </w:t>
      </w:r>
      <w:r>
        <w:rPr>
          <w:spacing w:val="-2"/>
        </w:rPr>
        <w:t>Economics</w:t>
      </w:r>
      <w:r>
        <w:rPr/>
        <w:tab/>
      </w:r>
      <w:hyperlink r:id="rId6">
        <w:r>
          <w:rPr>
            <w:color w:val="0000FF"/>
            <w:spacing w:val="-2"/>
            <w:u w:val="single" w:color="0000FF"/>
          </w:rPr>
          <w:t>tdinkelm@nd.edu</w:t>
        </w:r>
      </w:hyperlink>
    </w:p>
    <w:p>
      <w:pPr>
        <w:pStyle w:val="BodyText"/>
        <w:tabs>
          <w:tab w:pos="8054" w:val="left" w:leader="none"/>
        </w:tabs>
        <w:spacing w:before="39"/>
        <w:ind w:left="360"/>
      </w:pPr>
      <w:r>
        <w:rPr/>
        <w:t>3058</w:t>
      </w:r>
      <w:r>
        <w:rPr>
          <w:spacing w:val="-8"/>
        </w:rPr>
        <w:t> </w:t>
      </w:r>
      <w:r>
        <w:rPr/>
        <w:t>Jenkins</w:t>
      </w:r>
      <w:r>
        <w:rPr>
          <w:spacing w:val="-7"/>
        </w:rPr>
        <w:t> </w:t>
      </w:r>
      <w:r>
        <w:rPr/>
        <w:t>Nanovic</w:t>
      </w:r>
      <w:r>
        <w:rPr>
          <w:spacing w:val="-6"/>
        </w:rPr>
        <w:t> </w:t>
      </w:r>
      <w:r>
        <w:rPr>
          <w:spacing w:val="-2"/>
        </w:rPr>
        <w:t>Halls</w:t>
      </w:r>
      <w:r>
        <w:rPr/>
        <w:tab/>
      </w:r>
      <w:hyperlink r:id="rId7">
        <w:r>
          <w:rPr>
            <w:spacing w:val="-2"/>
          </w:rPr>
          <w:t>http://taryndinkelman.com</w:t>
        </w:r>
      </w:hyperlink>
    </w:p>
    <w:p>
      <w:pPr>
        <w:pStyle w:val="BodyText"/>
        <w:spacing w:before="37"/>
        <w:ind w:left="360"/>
      </w:pPr>
      <w:r>
        <w:rPr/>
        <mc:AlternateContent>
          <mc:Choice Requires="wps">
            <w:drawing>
              <wp:anchor distT="0" distB="0" distL="0" distR="0" allowOverlap="1" layoutInCell="1" locked="0" behindDoc="0" simplePos="0" relativeHeight="15728640">
                <wp:simplePos x="0" y="0"/>
                <wp:positionH relativeFrom="page">
                  <wp:posOffset>666750</wp:posOffset>
                </wp:positionH>
                <wp:positionV relativeFrom="paragraph">
                  <wp:posOffset>221424</wp:posOffset>
                </wp:positionV>
                <wp:extent cx="6438900" cy="190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38900" cy="19050"/>
                        </a:xfrm>
                        <a:custGeom>
                          <a:avLst/>
                          <a:gdLst/>
                          <a:ahLst/>
                          <a:cxnLst/>
                          <a:rect l="l" t="t" r="r" b="b"/>
                          <a:pathLst>
                            <a:path w="6438900" h="19050">
                              <a:moveTo>
                                <a:pt x="6438900" y="0"/>
                              </a:moveTo>
                              <a:lnTo>
                                <a:pt x="0" y="0"/>
                              </a:lnTo>
                              <a:lnTo>
                                <a:pt x="0" y="19050"/>
                              </a:lnTo>
                              <a:lnTo>
                                <a:pt x="6438900" y="19050"/>
                              </a:lnTo>
                              <a:lnTo>
                                <a:pt x="6438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17.43498pt;width:507pt;height:1.5pt;mso-position-horizontal-relative:page;mso-position-vertical-relative:paragraph;z-index:15728640" id="docshape2" filled="true" fillcolor="#000000" stroked="false">
                <v:fill type="solid"/>
                <w10:wrap type="none"/>
              </v:rect>
            </w:pict>
          </mc:Fallback>
        </mc:AlternateContent>
      </w:r>
      <w:r>
        <w:rPr/>
        <w:t>Notre</w:t>
      </w:r>
      <w:r>
        <w:rPr>
          <w:spacing w:val="-5"/>
        </w:rPr>
        <w:t> </w:t>
      </w:r>
      <w:r>
        <w:rPr/>
        <w:t>Dame,</w:t>
      </w:r>
      <w:r>
        <w:rPr>
          <w:spacing w:val="-4"/>
        </w:rPr>
        <w:t> </w:t>
      </w:r>
      <w:r>
        <w:rPr/>
        <w:t>IN</w:t>
      </w:r>
      <w:r>
        <w:rPr>
          <w:spacing w:val="-5"/>
        </w:rPr>
        <w:t> </w:t>
      </w:r>
      <w:r>
        <w:rPr/>
        <w:t>46566</w:t>
      </w:r>
      <w:r>
        <w:rPr>
          <w:spacing w:val="-5"/>
        </w:rPr>
        <w:t> USA</w:t>
      </w:r>
    </w:p>
    <w:p>
      <w:pPr>
        <w:pStyle w:val="Heading1"/>
        <w:spacing w:before="248"/>
      </w:pPr>
      <w:r>
        <w:rPr/>
        <w:t>ACADEMIC</w:t>
      </w:r>
      <w:r>
        <w:rPr>
          <w:spacing w:val="-17"/>
        </w:rPr>
        <w:t> </w:t>
      </w:r>
      <w:r>
        <w:rPr>
          <w:spacing w:val="-2"/>
        </w:rPr>
        <w:t>APPOINTMENTS</w:t>
      </w:r>
    </w:p>
    <w:p>
      <w:pPr>
        <w:pStyle w:val="BodyText"/>
        <w:spacing w:before="208"/>
        <w:ind w:left="540"/>
      </w:pPr>
      <w:r>
        <w:rPr/>
        <w:t>UNIVERSITY</w:t>
      </w:r>
      <w:r>
        <w:rPr>
          <w:spacing w:val="-8"/>
        </w:rPr>
        <w:t> </w:t>
      </w:r>
      <w:r>
        <w:rPr/>
        <w:t>OF</w:t>
      </w:r>
      <w:r>
        <w:rPr>
          <w:spacing w:val="-7"/>
        </w:rPr>
        <w:t> </w:t>
      </w:r>
      <w:r>
        <w:rPr/>
        <w:t>NOTRE</w:t>
      </w:r>
      <w:r>
        <w:rPr>
          <w:spacing w:val="-8"/>
        </w:rPr>
        <w:t> </w:t>
      </w:r>
      <w:r>
        <w:rPr>
          <w:spacing w:val="-4"/>
        </w:rPr>
        <w:t>DAME</w:t>
      </w:r>
    </w:p>
    <w:p>
      <w:pPr>
        <w:pStyle w:val="BodyText"/>
        <w:tabs>
          <w:tab w:pos="8281" w:val="left" w:leader="none"/>
        </w:tabs>
        <w:spacing w:line="276" w:lineRule="auto" w:before="39"/>
        <w:ind w:left="539" w:right="696" w:firstLine="252"/>
      </w:pPr>
      <w:r>
        <w:rPr/>
        <w:t>Associate Professor, Department of Economics (with tenure)</w:t>
        <w:tab/>
        <w:t>Jul</w:t>
      </w:r>
      <w:r>
        <w:rPr>
          <w:spacing w:val="-14"/>
        </w:rPr>
        <w:t> </w:t>
      </w:r>
      <w:r>
        <w:rPr/>
        <w:t>2018-</w:t>
      </w:r>
      <w:r>
        <w:rPr/>
        <w:t>present DARTMOUTH COLLEGE</w:t>
      </w:r>
    </w:p>
    <w:p>
      <w:pPr>
        <w:pStyle w:val="BodyText"/>
        <w:tabs>
          <w:tab w:pos="8280" w:val="left" w:leader="none"/>
        </w:tabs>
        <w:ind w:left="791"/>
      </w:pPr>
      <w:r>
        <w:rPr/>
        <w:t>Associate</w:t>
      </w:r>
      <w:r>
        <w:rPr>
          <w:spacing w:val="-8"/>
        </w:rPr>
        <w:t> </w:t>
      </w:r>
      <w:r>
        <w:rPr/>
        <w:t>Professor,</w:t>
      </w:r>
      <w:r>
        <w:rPr>
          <w:spacing w:val="-7"/>
        </w:rPr>
        <w:t> </w:t>
      </w:r>
      <w:r>
        <w:rPr/>
        <w:t>Department</w:t>
      </w:r>
      <w:r>
        <w:rPr>
          <w:spacing w:val="-8"/>
        </w:rPr>
        <w:t> </w:t>
      </w:r>
      <w:r>
        <w:rPr/>
        <w:t>of</w:t>
      </w:r>
      <w:r>
        <w:rPr>
          <w:spacing w:val="-7"/>
        </w:rPr>
        <w:t> </w:t>
      </w:r>
      <w:r>
        <w:rPr/>
        <w:t>Economics</w:t>
      </w:r>
      <w:r>
        <w:rPr>
          <w:spacing w:val="-7"/>
        </w:rPr>
        <w:t> </w:t>
      </w:r>
      <w:r>
        <w:rPr/>
        <w:t>(with</w:t>
      </w:r>
      <w:r>
        <w:rPr>
          <w:spacing w:val="-8"/>
        </w:rPr>
        <w:t> </w:t>
      </w:r>
      <w:r>
        <w:rPr>
          <w:spacing w:val="-2"/>
        </w:rPr>
        <w:t>tenure)</w:t>
      </w:r>
      <w:r>
        <w:rPr/>
        <w:tab/>
        <w:t>Jul</w:t>
      </w:r>
      <w:r>
        <w:rPr>
          <w:spacing w:val="-6"/>
        </w:rPr>
        <w:t> </w:t>
      </w:r>
      <w:r>
        <w:rPr/>
        <w:t>2017-Jun</w:t>
      </w:r>
      <w:r>
        <w:rPr>
          <w:spacing w:val="-6"/>
        </w:rPr>
        <w:t> </w:t>
      </w:r>
      <w:r>
        <w:rPr>
          <w:spacing w:val="-4"/>
        </w:rPr>
        <w:t>2018</w:t>
      </w:r>
    </w:p>
    <w:p>
      <w:pPr>
        <w:pStyle w:val="BodyText"/>
        <w:tabs>
          <w:tab w:pos="8280" w:val="left" w:leader="none"/>
        </w:tabs>
        <w:spacing w:line="276" w:lineRule="auto" w:before="37"/>
        <w:ind w:left="539" w:right="532" w:firstLine="252"/>
      </w:pPr>
      <w:r>
        <w:rPr/>
        <w:t>Assistant Professor, Department of Economics</w:t>
        <w:tab/>
        <w:t>Jul</w:t>
      </w:r>
      <w:r>
        <w:rPr>
          <w:spacing w:val="-14"/>
        </w:rPr>
        <w:t> </w:t>
      </w:r>
      <w:r>
        <w:rPr/>
        <w:t>2011-Jun</w:t>
      </w:r>
      <w:r>
        <w:rPr>
          <w:spacing w:val="-14"/>
        </w:rPr>
        <w:t> </w:t>
      </w:r>
      <w:r>
        <w:rPr/>
        <w:t>2017 PRINCETON UNIVERSITY</w:t>
      </w:r>
    </w:p>
    <w:p>
      <w:pPr>
        <w:pStyle w:val="BodyText"/>
        <w:tabs>
          <w:tab w:pos="8280" w:val="left" w:leader="none"/>
        </w:tabs>
        <w:spacing w:line="276" w:lineRule="auto" w:before="1"/>
        <w:ind w:left="791" w:right="532"/>
      </w:pPr>
      <w:r>
        <w:rPr/>
        <w:t>Assistant Professor of Economics and Public Affairs</w:t>
        <w:tab/>
        <w:t>Jul</w:t>
      </w:r>
      <w:r>
        <w:rPr>
          <w:spacing w:val="-14"/>
        </w:rPr>
        <w:t> </w:t>
      </w:r>
      <w:r>
        <w:rPr/>
        <w:t>2008-Jun</w:t>
      </w:r>
      <w:r>
        <w:rPr>
          <w:spacing w:val="-14"/>
        </w:rPr>
        <w:t> </w:t>
      </w:r>
      <w:r>
        <w:rPr/>
        <w:t>2011 Department of Economics and</w:t>
      </w:r>
    </w:p>
    <w:p>
      <w:pPr>
        <w:pStyle w:val="BodyText"/>
        <w:spacing w:line="276" w:lineRule="auto"/>
        <w:ind w:left="539" w:right="3866" w:firstLine="252"/>
      </w:pPr>
      <w:r>
        <w:rPr/>
        <w:t>The</w:t>
      </w:r>
      <w:r>
        <w:rPr>
          <w:spacing w:val="-4"/>
        </w:rPr>
        <w:t> </w:t>
      </w:r>
      <w:r>
        <w:rPr/>
        <w:t>Woodrow</w:t>
      </w:r>
      <w:r>
        <w:rPr>
          <w:spacing w:val="-5"/>
        </w:rPr>
        <w:t> </w:t>
      </w:r>
      <w:r>
        <w:rPr/>
        <w:t>Wilson</w:t>
      </w:r>
      <w:r>
        <w:rPr>
          <w:spacing w:val="-4"/>
        </w:rPr>
        <w:t> </w:t>
      </w:r>
      <w:r>
        <w:rPr/>
        <w:t>School</w:t>
      </w:r>
      <w:r>
        <w:rPr>
          <w:spacing w:val="-5"/>
        </w:rPr>
        <w:t> </w:t>
      </w:r>
      <w:r>
        <w:rPr/>
        <w:t>of</w:t>
      </w:r>
      <w:r>
        <w:rPr>
          <w:spacing w:val="-4"/>
        </w:rPr>
        <w:t> </w:t>
      </w:r>
      <w:r>
        <w:rPr/>
        <w:t>Public</w:t>
      </w:r>
      <w:r>
        <w:rPr>
          <w:spacing w:val="-5"/>
        </w:rPr>
        <w:t> </w:t>
      </w:r>
      <w:r>
        <w:rPr/>
        <w:t>and</w:t>
      </w:r>
      <w:r>
        <w:rPr>
          <w:spacing w:val="-4"/>
        </w:rPr>
        <w:t> </w:t>
      </w:r>
      <w:r>
        <w:rPr/>
        <w:t>International</w:t>
      </w:r>
      <w:r>
        <w:rPr>
          <w:spacing w:val="-4"/>
        </w:rPr>
        <w:t> </w:t>
      </w:r>
      <w:r>
        <w:rPr/>
        <w:t>Affairs HARVARD UNIVERSITY</w:t>
      </w:r>
    </w:p>
    <w:p>
      <w:pPr>
        <w:pStyle w:val="BodyText"/>
        <w:tabs>
          <w:tab w:pos="8280" w:val="left" w:leader="none"/>
        </w:tabs>
        <w:spacing w:line="276" w:lineRule="auto"/>
        <w:ind w:left="539" w:right="1052" w:firstLine="252"/>
      </w:pPr>
      <w:r>
        <w:rPr/>
        <w:t>Visiting Fellow, John F. Kennedy School of Government</w:t>
        <w:tab/>
        <w:t>Winter</w:t>
      </w:r>
      <w:r>
        <w:rPr>
          <w:spacing w:val="-14"/>
        </w:rPr>
        <w:t> </w:t>
      </w:r>
      <w:r>
        <w:rPr/>
        <w:t>2011 YALE UNIVERSITY</w:t>
      </w:r>
    </w:p>
    <w:p>
      <w:pPr>
        <w:pStyle w:val="BodyText"/>
        <w:tabs>
          <w:tab w:pos="8282" w:val="left" w:leader="none"/>
        </w:tabs>
        <w:spacing w:line="276" w:lineRule="auto"/>
        <w:ind w:left="539" w:right="1317" w:firstLine="252"/>
      </w:pPr>
      <w:r>
        <w:rPr/>
        <w:t>Visiting Fellow, Economic Growth Center</w:t>
        <w:tab/>
        <w:t>Fall</w:t>
      </w:r>
      <w:r>
        <w:rPr>
          <w:spacing w:val="-14"/>
        </w:rPr>
        <w:t> </w:t>
      </w:r>
      <w:r>
        <w:rPr/>
        <w:t>2010 UNIVERSITY OF THE WITWATERSRAND</w:t>
      </w:r>
    </w:p>
    <w:p>
      <w:pPr>
        <w:pStyle w:val="BodyText"/>
        <w:tabs>
          <w:tab w:pos="9233" w:val="right" w:leader="none"/>
        </w:tabs>
        <w:ind w:left="791"/>
      </w:pPr>
      <w:r>
        <w:rPr/>
        <w:t>Junior</w:t>
      </w:r>
      <w:r>
        <w:rPr>
          <w:spacing w:val="-7"/>
        </w:rPr>
        <w:t> </w:t>
      </w:r>
      <w:r>
        <w:rPr/>
        <w:t>Lecturer,</w:t>
      </w:r>
      <w:r>
        <w:rPr>
          <w:spacing w:val="-6"/>
        </w:rPr>
        <w:t> </w:t>
      </w:r>
      <w:r>
        <w:rPr/>
        <w:t>Department</w:t>
      </w:r>
      <w:r>
        <w:rPr>
          <w:spacing w:val="-8"/>
        </w:rPr>
        <w:t> </w:t>
      </w:r>
      <w:r>
        <w:rPr/>
        <w:t>of</w:t>
      </w:r>
      <w:r>
        <w:rPr>
          <w:spacing w:val="-6"/>
        </w:rPr>
        <w:t> </w:t>
      </w:r>
      <w:r>
        <w:rPr>
          <w:spacing w:val="-2"/>
        </w:rPr>
        <w:t>Economics</w:t>
      </w:r>
      <w:r>
        <w:rPr/>
        <w:tab/>
      </w:r>
      <w:r>
        <w:rPr>
          <w:spacing w:val="-2"/>
        </w:rPr>
        <w:t>1999-2002</w:t>
      </w:r>
    </w:p>
    <w:p>
      <w:pPr>
        <w:pStyle w:val="BodyText"/>
        <w:spacing w:before="38"/>
        <w:ind w:left="539"/>
      </w:pPr>
      <w:r>
        <w:rPr/>
        <w:t>RHODES</w:t>
      </w:r>
      <w:r>
        <w:rPr>
          <w:spacing w:val="-8"/>
        </w:rPr>
        <w:t> </w:t>
      </w:r>
      <w:r>
        <w:rPr>
          <w:spacing w:val="-2"/>
        </w:rPr>
        <w:t>UNIVERSITY</w:t>
      </w:r>
    </w:p>
    <w:p>
      <w:pPr>
        <w:pStyle w:val="BodyText"/>
        <w:tabs>
          <w:tab w:pos="9233" w:val="right" w:leader="none"/>
        </w:tabs>
        <w:spacing w:before="37"/>
        <w:ind w:left="791"/>
      </w:pPr>
      <w:r>
        <w:rPr/>
        <w:t>Junior</w:t>
      </w:r>
      <w:r>
        <w:rPr>
          <w:spacing w:val="-7"/>
        </w:rPr>
        <w:t> </w:t>
      </w:r>
      <w:r>
        <w:rPr/>
        <w:t>Lecturer,</w:t>
      </w:r>
      <w:r>
        <w:rPr>
          <w:spacing w:val="-6"/>
        </w:rPr>
        <w:t> </w:t>
      </w:r>
      <w:r>
        <w:rPr/>
        <w:t>Department</w:t>
      </w:r>
      <w:r>
        <w:rPr>
          <w:spacing w:val="-8"/>
        </w:rPr>
        <w:t> </w:t>
      </w:r>
      <w:r>
        <w:rPr/>
        <w:t>of</w:t>
      </w:r>
      <w:r>
        <w:rPr>
          <w:spacing w:val="-6"/>
        </w:rPr>
        <w:t> </w:t>
      </w:r>
      <w:r>
        <w:rPr>
          <w:spacing w:val="-2"/>
        </w:rPr>
        <w:t>Economics</w:t>
      </w:r>
      <w:r>
        <w:rPr/>
        <w:tab/>
      </w:r>
      <w:r>
        <w:rPr>
          <w:spacing w:val="-2"/>
        </w:rPr>
        <w:t>1997-1998</w:t>
      </w:r>
    </w:p>
    <w:p>
      <w:pPr>
        <w:pStyle w:val="Heading1"/>
        <w:spacing w:before="199"/>
      </w:pPr>
      <w:r>
        <w:rPr>
          <w:spacing w:val="-2"/>
        </w:rPr>
        <w:t>EDUCATION</w:t>
      </w:r>
    </w:p>
    <w:p>
      <w:pPr>
        <w:pStyle w:val="BodyText"/>
        <w:spacing w:before="208"/>
        <w:ind w:left="540"/>
      </w:pPr>
      <w:r>
        <w:rPr/>
        <w:t>Ph.D.,</w:t>
      </w:r>
      <w:r>
        <w:rPr>
          <w:spacing w:val="-8"/>
        </w:rPr>
        <w:t> </w:t>
      </w:r>
      <w:r>
        <w:rPr/>
        <w:t>Economics,</w:t>
      </w:r>
      <w:r>
        <w:rPr>
          <w:spacing w:val="-8"/>
        </w:rPr>
        <w:t> </w:t>
      </w:r>
      <w:r>
        <w:rPr/>
        <w:t>University</w:t>
      </w:r>
      <w:r>
        <w:rPr>
          <w:spacing w:val="-7"/>
        </w:rPr>
        <w:t> </w:t>
      </w:r>
      <w:r>
        <w:rPr/>
        <w:t>of</w:t>
      </w:r>
      <w:r>
        <w:rPr>
          <w:spacing w:val="-8"/>
        </w:rPr>
        <w:t> </w:t>
      </w:r>
      <w:r>
        <w:rPr/>
        <w:t>Michigan,</w:t>
      </w:r>
      <w:r>
        <w:rPr>
          <w:spacing w:val="-7"/>
        </w:rPr>
        <w:t> </w:t>
      </w:r>
      <w:r>
        <w:rPr>
          <w:spacing w:val="-4"/>
        </w:rPr>
        <w:t>2008</w:t>
      </w:r>
    </w:p>
    <w:p>
      <w:pPr>
        <w:pStyle w:val="BodyText"/>
        <w:spacing w:before="38"/>
        <w:ind w:left="540"/>
      </w:pPr>
      <w:r>
        <w:rPr/>
        <w:t>M.Comm.,</w:t>
      </w:r>
      <w:r>
        <w:rPr>
          <w:spacing w:val="-8"/>
        </w:rPr>
        <w:t> </w:t>
      </w:r>
      <w:r>
        <w:rPr/>
        <w:t>Economics,</w:t>
      </w:r>
      <w:r>
        <w:rPr>
          <w:spacing w:val="-8"/>
        </w:rPr>
        <w:t> </w:t>
      </w:r>
      <w:r>
        <w:rPr/>
        <w:t>University</w:t>
      </w:r>
      <w:r>
        <w:rPr>
          <w:spacing w:val="-8"/>
        </w:rPr>
        <w:t> </w:t>
      </w:r>
      <w:r>
        <w:rPr/>
        <w:t>of</w:t>
      </w:r>
      <w:r>
        <w:rPr>
          <w:spacing w:val="-7"/>
        </w:rPr>
        <w:t> </w:t>
      </w:r>
      <w:r>
        <w:rPr/>
        <w:t>the</w:t>
      </w:r>
      <w:r>
        <w:rPr>
          <w:spacing w:val="-10"/>
        </w:rPr>
        <w:t> </w:t>
      </w:r>
      <w:r>
        <w:rPr/>
        <w:t>Witwatersrand,</w:t>
      </w:r>
      <w:r>
        <w:rPr>
          <w:spacing w:val="-8"/>
        </w:rPr>
        <w:t> </w:t>
      </w:r>
      <w:r>
        <w:rPr/>
        <w:t>South</w:t>
      </w:r>
      <w:r>
        <w:rPr>
          <w:spacing w:val="-7"/>
        </w:rPr>
        <w:t> </w:t>
      </w:r>
      <w:r>
        <w:rPr/>
        <w:t>Africa,</w:t>
      </w:r>
      <w:r>
        <w:rPr>
          <w:spacing w:val="-8"/>
        </w:rPr>
        <w:t> </w:t>
      </w:r>
      <w:r>
        <w:rPr>
          <w:spacing w:val="-4"/>
        </w:rPr>
        <w:t>2001</w:t>
      </w:r>
    </w:p>
    <w:p>
      <w:pPr>
        <w:pStyle w:val="BodyText"/>
        <w:spacing w:before="38"/>
        <w:ind w:left="540"/>
      </w:pPr>
      <w:r>
        <w:rPr/>
        <w:t>B.A.</w:t>
      </w:r>
      <w:r>
        <w:rPr>
          <w:spacing w:val="-8"/>
        </w:rPr>
        <w:t> </w:t>
      </w:r>
      <w:r>
        <w:rPr/>
        <w:t>(Honors),</w:t>
      </w:r>
      <w:r>
        <w:rPr>
          <w:spacing w:val="-7"/>
        </w:rPr>
        <w:t> </w:t>
      </w:r>
      <w:r>
        <w:rPr/>
        <w:t>Economics,</w:t>
      </w:r>
      <w:r>
        <w:rPr>
          <w:spacing w:val="-7"/>
        </w:rPr>
        <w:t> </w:t>
      </w:r>
      <w:r>
        <w:rPr/>
        <w:t>Politics</w:t>
      </w:r>
      <w:r>
        <w:rPr>
          <w:spacing w:val="-7"/>
        </w:rPr>
        <w:t> </w:t>
      </w:r>
      <w:r>
        <w:rPr/>
        <w:t>and</w:t>
      </w:r>
      <w:r>
        <w:rPr>
          <w:spacing w:val="-8"/>
        </w:rPr>
        <w:t> </w:t>
      </w:r>
      <w:r>
        <w:rPr/>
        <w:t>Journalism,</w:t>
      </w:r>
      <w:r>
        <w:rPr>
          <w:spacing w:val="-7"/>
        </w:rPr>
        <w:t> </w:t>
      </w:r>
      <w:r>
        <w:rPr/>
        <w:t>Rhodes</w:t>
      </w:r>
      <w:r>
        <w:rPr>
          <w:spacing w:val="-8"/>
        </w:rPr>
        <w:t> </w:t>
      </w:r>
      <w:r>
        <w:rPr/>
        <w:t>University,</w:t>
      </w:r>
      <w:r>
        <w:rPr>
          <w:spacing w:val="-7"/>
        </w:rPr>
        <w:t> </w:t>
      </w:r>
      <w:r>
        <w:rPr/>
        <w:t>South</w:t>
      </w:r>
      <w:r>
        <w:rPr>
          <w:spacing w:val="-7"/>
        </w:rPr>
        <w:t> </w:t>
      </w:r>
      <w:r>
        <w:rPr/>
        <w:t>Africa,</w:t>
      </w:r>
      <w:r>
        <w:rPr>
          <w:spacing w:val="-7"/>
        </w:rPr>
        <w:t> </w:t>
      </w:r>
      <w:r>
        <w:rPr>
          <w:spacing w:val="-4"/>
        </w:rPr>
        <w:t>1997</w:t>
      </w:r>
    </w:p>
    <w:p>
      <w:pPr>
        <w:pStyle w:val="Heading1"/>
        <w:spacing w:before="197"/>
      </w:pPr>
      <w:r>
        <w:rPr>
          <w:spacing w:val="-2"/>
        </w:rPr>
        <w:t>RESEARCH</w:t>
      </w:r>
      <w:r>
        <w:rPr>
          <w:spacing w:val="-3"/>
        </w:rPr>
        <w:t> </w:t>
      </w:r>
      <w:r>
        <w:rPr>
          <w:spacing w:val="-2"/>
        </w:rPr>
        <w:t>INTERESTS</w:t>
      </w:r>
    </w:p>
    <w:p>
      <w:pPr>
        <w:pStyle w:val="BodyText"/>
        <w:spacing w:before="209"/>
        <w:ind w:left="540"/>
      </w:pPr>
      <w:r>
        <w:rPr/>
        <w:t>Development</w:t>
      </w:r>
      <w:r>
        <w:rPr>
          <w:spacing w:val="-10"/>
        </w:rPr>
        <w:t> </w:t>
      </w:r>
      <w:r>
        <w:rPr/>
        <w:t>economics,</w:t>
      </w:r>
      <w:r>
        <w:rPr>
          <w:spacing w:val="-9"/>
        </w:rPr>
        <w:t> </w:t>
      </w:r>
      <w:r>
        <w:rPr/>
        <w:t>labor</w:t>
      </w:r>
      <w:r>
        <w:rPr>
          <w:spacing w:val="-10"/>
        </w:rPr>
        <w:t> </w:t>
      </w:r>
      <w:r>
        <w:rPr>
          <w:spacing w:val="-2"/>
        </w:rPr>
        <w:t>economics</w:t>
      </w:r>
    </w:p>
    <w:p>
      <w:pPr>
        <w:pStyle w:val="Heading1"/>
        <w:spacing w:before="239"/>
      </w:pPr>
      <w:r>
        <w:rPr>
          <w:spacing w:val="-2"/>
        </w:rPr>
        <w:t>AFFILIATIONS</w:t>
      </w:r>
    </w:p>
    <w:p>
      <w:pPr>
        <w:pStyle w:val="BodyText"/>
        <w:spacing w:line="276" w:lineRule="auto" w:before="208"/>
        <w:ind w:left="540" w:right="50"/>
      </w:pPr>
      <w:r>
        <w:rPr/>
        <w:t>Research Fellow/Associate: CEPR (Fall 2020) BREAD (May 2019) Kellogg Institute, University of Notre Dame</w:t>
      </w:r>
      <w:r>
        <w:rPr>
          <w:spacing w:val="-3"/>
        </w:rPr>
        <w:t> </w:t>
      </w:r>
      <w:r>
        <w:rPr/>
        <w:t>(Fall</w:t>
      </w:r>
      <w:r>
        <w:rPr>
          <w:spacing w:val="-3"/>
        </w:rPr>
        <w:t> </w:t>
      </w:r>
      <w:r>
        <w:rPr/>
        <w:t>2018)</w:t>
      </w:r>
      <w:r>
        <w:rPr>
          <w:spacing w:val="-3"/>
        </w:rPr>
        <w:t> </w:t>
      </w:r>
      <w:r>
        <w:rPr/>
        <w:t>Pulte</w:t>
      </w:r>
      <w:r>
        <w:rPr>
          <w:spacing w:val="-3"/>
        </w:rPr>
        <w:t> </w:t>
      </w:r>
      <w:r>
        <w:rPr/>
        <w:t>Institute,</w:t>
      </w:r>
      <w:r>
        <w:rPr>
          <w:spacing w:val="-3"/>
        </w:rPr>
        <w:t> </w:t>
      </w:r>
      <w:r>
        <w:rPr/>
        <w:t>University</w:t>
      </w:r>
      <w:r>
        <w:rPr>
          <w:spacing w:val="-3"/>
        </w:rPr>
        <w:t> </w:t>
      </w:r>
      <w:r>
        <w:rPr/>
        <w:t>of</w:t>
      </w:r>
      <w:r>
        <w:rPr>
          <w:spacing w:val="-3"/>
        </w:rPr>
        <w:t> </w:t>
      </w:r>
      <w:r>
        <w:rPr/>
        <w:t>Notre</w:t>
      </w:r>
      <w:r>
        <w:rPr>
          <w:spacing w:val="-3"/>
        </w:rPr>
        <w:t> </w:t>
      </w:r>
      <w:r>
        <w:rPr/>
        <w:t>Dame</w:t>
      </w:r>
      <w:r>
        <w:rPr>
          <w:spacing w:val="-3"/>
        </w:rPr>
        <w:t> </w:t>
      </w:r>
      <w:r>
        <w:rPr/>
        <w:t>(July</w:t>
      </w:r>
      <w:r>
        <w:rPr>
          <w:spacing w:val="-3"/>
        </w:rPr>
        <w:t> </w:t>
      </w:r>
      <w:r>
        <w:rPr/>
        <w:t>2024)</w:t>
      </w:r>
      <w:r>
        <w:rPr>
          <w:spacing w:val="-3"/>
        </w:rPr>
        <w:t> </w:t>
      </w:r>
      <w:r>
        <w:rPr/>
        <w:t>NBER</w:t>
      </w:r>
      <w:r>
        <w:rPr>
          <w:spacing w:val="-4"/>
        </w:rPr>
        <w:t> </w:t>
      </w:r>
      <w:r>
        <w:rPr/>
        <w:t>(Aug</w:t>
      </w:r>
      <w:r>
        <w:rPr>
          <w:spacing w:val="-3"/>
        </w:rPr>
        <w:t> </w:t>
      </w:r>
      <w:r>
        <w:rPr/>
        <w:t>2017)</w:t>
      </w:r>
      <w:r>
        <w:rPr>
          <w:spacing w:val="-3"/>
        </w:rPr>
        <w:t> </w:t>
      </w:r>
      <w:r>
        <w:rPr/>
        <w:t>IZA</w:t>
      </w:r>
      <w:r>
        <w:rPr>
          <w:spacing w:val="-3"/>
        </w:rPr>
        <w:t> </w:t>
      </w:r>
      <w:r>
        <w:rPr/>
        <w:t>(Nov</w:t>
      </w:r>
      <w:r>
        <w:rPr>
          <w:spacing w:val="-3"/>
        </w:rPr>
        <w:t> </w:t>
      </w:r>
      <w:r>
        <w:rPr/>
        <w:t>2014)</w:t>
      </w:r>
    </w:p>
    <w:p>
      <w:pPr>
        <w:pStyle w:val="BodyText"/>
        <w:spacing w:line="465" w:lineRule="auto" w:before="199"/>
        <w:ind w:left="540"/>
      </w:pPr>
      <w:r>
        <w:rPr/>
        <w:t>Research</w:t>
      </w:r>
      <w:r>
        <w:rPr>
          <w:spacing w:val="-5"/>
        </w:rPr>
        <w:t> </w:t>
      </w:r>
      <w:r>
        <w:rPr/>
        <w:t>Affiliate:</w:t>
      </w:r>
      <w:r>
        <w:rPr>
          <w:spacing w:val="-3"/>
        </w:rPr>
        <w:t> </w:t>
      </w:r>
      <w:r>
        <w:rPr/>
        <w:t>IGC</w:t>
      </w:r>
      <w:r>
        <w:rPr>
          <w:spacing w:val="-3"/>
        </w:rPr>
        <w:t> </w:t>
      </w:r>
      <w:r>
        <w:rPr/>
        <w:t>(May</w:t>
      </w:r>
      <w:r>
        <w:rPr>
          <w:spacing w:val="-3"/>
        </w:rPr>
        <w:t> </w:t>
      </w:r>
      <w:r>
        <w:rPr/>
        <w:t>2016),</w:t>
      </w:r>
      <w:r>
        <w:rPr>
          <w:spacing w:val="-3"/>
        </w:rPr>
        <w:t> </w:t>
      </w:r>
      <w:r>
        <w:rPr/>
        <w:t>South</w:t>
      </w:r>
      <w:r>
        <w:rPr>
          <w:spacing w:val="-3"/>
        </w:rPr>
        <w:t> </w:t>
      </w:r>
      <w:r>
        <w:rPr/>
        <w:t>African</w:t>
      </w:r>
      <w:r>
        <w:rPr>
          <w:spacing w:val="-3"/>
        </w:rPr>
        <w:t> </w:t>
      </w:r>
      <w:r>
        <w:rPr/>
        <w:t>Labour</w:t>
      </w:r>
      <w:r>
        <w:rPr>
          <w:spacing w:val="-3"/>
        </w:rPr>
        <w:t> </w:t>
      </w:r>
      <w:r>
        <w:rPr/>
        <w:t>and</w:t>
      </w:r>
      <w:r>
        <w:rPr>
          <w:spacing w:val="-3"/>
        </w:rPr>
        <w:t> </w:t>
      </w:r>
      <w:r>
        <w:rPr/>
        <w:t>Development</w:t>
      </w:r>
      <w:r>
        <w:rPr>
          <w:spacing w:val="-3"/>
        </w:rPr>
        <w:t> </w:t>
      </w:r>
      <w:r>
        <w:rPr/>
        <w:t>Research</w:t>
      </w:r>
      <w:r>
        <w:rPr>
          <w:spacing w:val="-3"/>
        </w:rPr>
        <w:t> </w:t>
      </w:r>
      <w:r>
        <w:rPr/>
        <w:t>Unit,</w:t>
      </w:r>
      <w:r>
        <w:rPr>
          <w:spacing w:val="-2"/>
        </w:rPr>
        <w:t> </w:t>
      </w:r>
      <w:r>
        <w:rPr/>
        <w:t>SALDRU</w:t>
      </w:r>
      <w:r>
        <w:rPr>
          <w:spacing w:val="-28"/>
        </w:rPr>
        <w:t> </w:t>
      </w:r>
      <w:r>
        <w:rPr/>
        <w:t>(2008) Theme leader: Structural Transformation and Economic Growth (STEG)</w:t>
      </w:r>
    </w:p>
    <w:p>
      <w:pPr>
        <w:pStyle w:val="BodyText"/>
        <w:spacing w:after="0" w:line="465" w:lineRule="auto"/>
        <w:sectPr>
          <w:footerReference w:type="default" r:id="rId5"/>
          <w:type w:val="continuous"/>
          <w:pgSz w:w="12240" w:h="15840"/>
          <w:pgMar w:header="0" w:footer="1011" w:top="1380" w:bottom="1200" w:left="720" w:right="1080"/>
          <w:pgNumType w:start="1"/>
        </w:sectPr>
      </w:pPr>
    </w:p>
    <w:p>
      <w:pPr>
        <w:pStyle w:val="Heading1"/>
        <w:spacing w:before="61"/>
      </w:pPr>
      <w:r>
        <w:rPr>
          <w:spacing w:val="-2"/>
        </w:rPr>
        <w:t>PUBLICATIONS</w:t>
      </w:r>
    </w:p>
    <w:p>
      <w:pPr>
        <w:pStyle w:val="BodyText"/>
        <w:spacing w:before="30"/>
        <w:ind w:left="0"/>
        <w:rPr>
          <w:b/>
          <w:sz w:val="28"/>
        </w:rPr>
      </w:pPr>
    </w:p>
    <w:p>
      <w:pPr>
        <w:pStyle w:val="BodyText"/>
        <w:spacing w:line="276" w:lineRule="auto"/>
        <w:ind w:left="1007" w:right="50" w:hanging="432"/>
        <w:rPr>
          <w:sz w:val="20"/>
        </w:rPr>
      </w:pPr>
      <w:r>
        <w:rPr/>
        <w:t>“Reducing</w:t>
      </w:r>
      <w:r>
        <w:rPr>
          <w:spacing w:val="-4"/>
        </w:rPr>
        <w:t> </w:t>
      </w:r>
      <w:r>
        <w:rPr/>
        <w:t>parent-school</w:t>
      </w:r>
      <w:r>
        <w:rPr>
          <w:spacing w:val="-4"/>
        </w:rPr>
        <w:t> </w:t>
      </w:r>
      <w:r>
        <w:rPr/>
        <w:t>information</w:t>
      </w:r>
      <w:r>
        <w:rPr>
          <w:spacing w:val="-4"/>
        </w:rPr>
        <w:t> </w:t>
      </w:r>
      <w:r>
        <w:rPr/>
        <w:t>gaps</w:t>
      </w:r>
      <w:r>
        <w:rPr>
          <w:spacing w:val="-4"/>
        </w:rPr>
        <w:t> </w:t>
      </w:r>
      <w:r>
        <w:rPr/>
        <w:t>and</w:t>
      </w:r>
      <w:r>
        <w:rPr>
          <w:spacing w:val="-4"/>
        </w:rPr>
        <w:t> </w:t>
      </w:r>
      <w:r>
        <w:rPr/>
        <w:t>improving</w:t>
      </w:r>
      <w:r>
        <w:rPr>
          <w:spacing w:val="-4"/>
        </w:rPr>
        <w:t> </w:t>
      </w:r>
      <w:r>
        <w:rPr/>
        <w:t>school</w:t>
      </w:r>
      <w:r>
        <w:rPr>
          <w:spacing w:val="-4"/>
        </w:rPr>
        <w:t> </w:t>
      </w:r>
      <w:r>
        <w:rPr/>
        <w:t>outcomes:</w:t>
      </w:r>
      <w:r>
        <w:rPr>
          <w:spacing w:val="-4"/>
        </w:rPr>
        <w:t> </w:t>
      </w:r>
      <w:r>
        <w:rPr/>
        <w:t>Evidence</w:t>
      </w:r>
      <w:r>
        <w:rPr>
          <w:spacing w:val="-4"/>
        </w:rPr>
        <w:t> </w:t>
      </w:r>
      <w:r>
        <w:rPr/>
        <w:t>from</w:t>
      </w:r>
      <w:r>
        <w:rPr>
          <w:spacing w:val="-4"/>
        </w:rPr>
        <w:t> </w:t>
      </w:r>
      <w:r>
        <w:rPr/>
        <w:t>high-frequency</w:t>
      </w:r>
      <w:r>
        <w:rPr>
          <w:spacing w:val="-5"/>
        </w:rPr>
        <w:t> </w:t>
      </w:r>
      <w:r>
        <w:rPr/>
        <w:t>text messaging in Chile” with Samuel Berlinski, Matias Busso and Claudia Martínez A., 2025. Vol. 60: 4 (July) </w:t>
      </w:r>
      <w:r>
        <w:rPr>
          <w:b/>
          <w:i/>
        </w:rPr>
        <w:t>Journal of Human Resources </w:t>
      </w:r>
      <w:r>
        <w:rPr/>
        <w:t>(doi: 10.3368/jhr.1121-11992R2) Previously circulated as NBER Working Paper No. </w:t>
      </w:r>
      <w:r>
        <w:rPr>
          <w:sz w:val="20"/>
        </w:rPr>
        <w:t>28581 (March 2021)</w:t>
      </w:r>
    </w:p>
    <w:p>
      <w:pPr>
        <w:pStyle w:val="BodyText"/>
        <w:spacing w:line="276" w:lineRule="auto" w:before="240"/>
        <w:ind w:left="1007" w:hanging="432"/>
      </w:pPr>
      <w:r>
        <w:rPr/>
        <w:t>“Labor</w:t>
      </w:r>
      <w:r>
        <w:rPr>
          <w:spacing w:val="-3"/>
        </w:rPr>
        <w:t> </w:t>
      </w:r>
      <w:r>
        <w:rPr/>
        <w:t>migration,</w:t>
      </w:r>
      <w:r>
        <w:rPr>
          <w:spacing w:val="-3"/>
        </w:rPr>
        <w:t> </w:t>
      </w:r>
      <w:r>
        <w:rPr/>
        <w:t>capital</w:t>
      </w:r>
      <w:r>
        <w:rPr>
          <w:spacing w:val="-3"/>
        </w:rPr>
        <w:t> </w:t>
      </w:r>
      <w:r>
        <w:rPr/>
        <w:t>accumulation</w:t>
      </w:r>
      <w:r>
        <w:rPr>
          <w:spacing w:val="-3"/>
        </w:rPr>
        <w:t> </w:t>
      </w:r>
      <w:r>
        <w:rPr/>
        <w:t>and</w:t>
      </w:r>
      <w:r>
        <w:rPr>
          <w:spacing w:val="-3"/>
        </w:rPr>
        <w:t> </w:t>
      </w:r>
      <w:r>
        <w:rPr/>
        <w:t>the</w:t>
      </w:r>
      <w:r>
        <w:rPr>
          <w:spacing w:val="-3"/>
        </w:rPr>
        <w:t> </w:t>
      </w:r>
      <w:r>
        <w:rPr/>
        <w:t>structure</w:t>
      </w:r>
      <w:r>
        <w:rPr>
          <w:spacing w:val="-3"/>
        </w:rPr>
        <w:t> </w:t>
      </w:r>
      <w:r>
        <w:rPr/>
        <w:t>of</w:t>
      </w:r>
      <w:r>
        <w:rPr>
          <w:spacing w:val="-3"/>
        </w:rPr>
        <w:t> </w:t>
      </w:r>
      <w:r>
        <w:rPr/>
        <w:t>rural</w:t>
      </w:r>
      <w:r>
        <w:rPr>
          <w:spacing w:val="-3"/>
        </w:rPr>
        <w:t> </w:t>
      </w:r>
      <w:r>
        <w:rPr/>
        <w:t>labor</w:t>
      </w:r>
      <w:r>
        <w:rPr>
          <w:spacing w:val="-3"/>
        </w:rPr>
        <w:t> </w:t>
      </w:r>
      <w:r>
        <w:rPr/>
        <w:t>markets”</w:t>
      </w:r>
      <w:r>
        <w:rPr>
          <w:spacing w:val="-2"/>
        </w:rPr>
        <w:t> </w:t>
      </w:r>
      <w:r>
        <w:rPr/>
        <w:t>with</w:t>
      </w:r>
      <w:r>
        <w:rPr>
          <w:spacing w:val="-3"/>
        </w:rPr>
        <w:t> </w:t>
      </w:r>
      <w:r>
        <w:rPr/>
        <w:t>Grace</w:t>
      </w:r>
      <w:r>
        <w:rPr>
          <w:spacing w:val="-2"/>
        </w:rPr>
        <w:t> </w:t>
      </w:r>
      <w:r>
        <w:rPr/>
        <w:t>Kumchulesi</w:t>
      </w:r>
      <w:r>
        <w:rPr>
          <w:spacing w:val="-3"/>
        </w:rPr>
        <w:t> </w:t>
      </w:r>
      <w:r>
        <w:rPr/>
        <w:t>and Martine Mariotti. forthcoming. </w:t>
      </w:r>
      <w:r>
        <w:rPr>
          <w:b/>
          <w:i/>
        </w:rPr>
        <w:t>Review of Economics and Statistics</w:t>
      </w:r>
      <w:r>
        <w:rPr/>
        <w:t>, 2024</w:t>
      </w:r>
    </w:p>
    <w:p>
      <w:pPr>
        <w:pStyle w:val="BodyText"/>
        <w:spacing w:line="276" w:lineRule="auto" w:before="1"/>
        <w:ind w:left="1008" w:right="216"/>
      </w:pPr>
      <w:r>
        <w:rPr>
          <w:rFonts w:ascii="Arial MT"/>
        </w:rPr>
        <w:t>(</w:t>
      </w:r>
      <w:r>
        <w:rPr/>
        <w:t>doi:</w:t>
      </w:r>
      <w:r>
        <w:rPr>
          <w:spacing w:val="-4"/>
        </w:rPr>
        <w:t> </w:t>
      </w:r>
      <w:r>
        <w:rPr>
          <w:u w:val="single"/>
        </w:rPr>
        <w:t>https://doi.org/10.1162/rest_a_01419</w:t>
      </w:r>
      <w:r>
        <w:rPr/>
        <w:t>)</w:t>
      </w:r>
      <w:r>
        <w:rPr>
          <w:spacing w:val="-4"/>
        </w:rPr>
        <w:t> </w:t>
      </w:r>
      <w:r>
        <w:rPr/>
        <w:t>Also</w:t>
      </w:r>
      <w:r>
        <w:rPr>
          <w:spacing w:val="-4"/>
        </w:rPr>
        <w:t> </w:t>
      </w:r>
      <w:r>
        <w:rPr/>
        <w:t>available</w:t>
      </w:r>
      <w:r>
        <w:rPr>
          <w:spacing w:val="-4"/>
        </w:rPr>
        <w:t> </w:t>
      </w:r>
      <w:r>
        <w:rPr/>
        <w:t>as</w:t>
      </w:r>
      <w:r>
        <w:rPr>
          <w:spacing w:val="-4"/>
        </w:rPr>
        <w:t> </w:t>
      </w:r>
      <w:r>
        <w:rPr>
          <w:b/>
          <w:i/>
        </w:rPr>
        <w:t>NBER</w:t>
      </w:r>
      <w:r>
        <w:rPr>
          <w:b/>
          <w:i/>
          <w:spacing w:val="-4"/>
        </w:rPr>
        <w:t> </w:t>
      </w:r>
      <w:r>
        <w:rPr>
          <w:b/>
          <w:i/>
        </w:rPr>
        <w:t>Working</w:t>
      </w:r>
      <w:r>
        <w:rPr>
          <w:b/>
          <w:i/>
          <w:spacing w:val="-4"/>
        </w:rPr>
        <w:t> </w:t>
      </w:r>
      <w:r>
        <w:rPr>
          <w:b/>
          <w:i/>
        </w:rPr>
        <w:t>Paper</w:t>
      </w:r>
      <w:r>
        <w:rPr>
          <w:b/>
          <w:i/>
          <w:spacing w:val="-4"/>
        </w:rPr>
        <w:t> </w:t>
      </w:r>
      <w:r>
        <w:rPr/>
        <w:t>No.</w:t>
      </w:r>
      <w:r>
        <w:rPr>
          <w:spacing w:val="-4"/>
        </w:rPr>
        <w:t> </w:t>
      </w:r>
      <w:r>
        <w:rPr/>
        <w:t>32144</w:t>
      </w:r>
      <w:r>
        <w:rPr>
          <w:spacing w:val="-4"/>
        </w:rPr>
        <w:t> </w:t>
      </w:r>
      <w:r>
        <w:rPr/>
        <w:t>(Feb </w:t>
      </w:r>
      <w:r>
        <w:rPr>
          <w:spacing w:val="-2"/>
        </w:rPr>
        <w:t>2024)</w:t>
      </w:r>
    </w:p>
    <w:p>
      <w:pPr>
        <w:pStyle w:val="BodyText"/>
        <w:spacing w:line="276" w:lineRule="auto" w:before="239"/>
        <w:ind w:left="1008" w:hanging="432"/>
      </w:pPr>
      <w:r>
        <w:rPr/>
        <w:t>“Time</w:t>
      </w:r>
      <w:r>
        <w:rPr>
          <w:spacing w:val="-3"/>
        </w:rPr>
        <w:t> </w:t>
      </w:r>
      <w:r>
        <w:rPr/>
        <w:t>for</w:t>
      </w:r>
      <w:r>
        <w:rPr>
          <w:spacing w:val="-3"/>
        </w:rPr>
        <w:t> </w:t>
      </w:r>
      <w:r>
        <w:rPr/>
        <w:t>clean</w:t>
      </w:r>
      <w:r>
        <w:rPr>
          <w:spacing w:val="-3"/>
        </w:rPr>
        <w:t> </w:t>
      </w:r>
      <w:r>
        <w:rPr/>
        <w:t>energy?</w:t>
      </w:r>
      <w:r>
        <w:rPr>
          <w:spacing w:val="-3"/>
        </w:rPr>
        <w:t> </w:t>
      </w:r>
      <w:r>
        <w:rPr/>
        <w:t>Potential</w:t>
      </w:r>
      <w:r>
        <w:rPr>
          <w:spacing w:val="-3"/>
        </w:rPr>
        <w:t> </w:t>
      </w:r>
      <w:r>
        <w:rPr/>
        <w:t>versus</w:t>
      </w:r>
      <w:r>
        <w:rPr>
          <w:spacing w:val="-3"/>
        </w:rPr>
        <w:t> </w:t>
      </w:r>
      <w:r>
        <w:rPr/>
        <w:t>actual</w:t>
      </w:r>
      <w:r>
        <w:rPr>
          <w:spacing w:val="-3"/>
        </w:rPr>
        <w:t> </w:t>
      </w:r>
      <w:r>
        <w:rPr/>
        <w:t>time</w:t>
      </w:r>
      <w:r>
        <w:rPr>
          <w:spacing w:val="-2"/>
        </w:rPr>
        <w:t> </w:t>
      </w:r>
      <w:r>
        <w:rPr/>
        <w:t>savings</w:t>
      </w:r>
      <w:r>
        <w:rPr>
          <w:spacing w:val="-3"/>
        </w:rPr>
        <w:t> </w:t>
      </w:r>
      <w:r>
        <w:rPr/>
        <w:t>from</w:t>
      </w:r>
      <w:r>
        <w:rPr>
          <w:spacing w:val="-3"/>
        </w:rPr>
        <w:t> </w:t>
      </w:r>
      <w:r>
        <w:rPr/>
        <w:t>switching</w:t>
      </w:r>
      <w:r>
        <w:rPr>
          <w:spacing w:val="-3"/>
        </w:rPr>
        <w:t> </w:t>
      </w:r>
      <w:r>
        <w:rPr/>
        <w:t>to</w:t>
      </w:r>
      <w:r>
        <w:rPr>
          <w:spacing w:val="-4"/>
        </w:rPr>
        <w:t> </w:t>
      </w:r>
      <w:r>
        <w:rPr/>
        <w:t>clean</w:t>
      </w:r>
      <w:r>
        <w:rPr>
          <w:spacing w:val="-3"/>
        </w:rPr>
        <w:t> </w:t>
      </w:r>
      <w:r>
        <w:rPr/>
        <w:t>fuel”</w:t>
      </w:r>
      <w:r>
        <w:rPr>
          <w:spacing w:val="-3"/>
        </w:rPr>
        <w:t> </w:t>
      </w:r>
      <w:r>
        <w:rPr/>
        <w:t>with</w:t>
      </w:r>
      <w:r>
        <w:rPr>
          <w:spacing w:val="-3"/>
        </w:rPr>
        <w:t> </w:t>
      </w:r>
      <w:r>
        <w:rPr/>
        <w:t>Farzana</w:t>
      </w:r>
      <w:r>
        <w:rPr>
          <w:spacing w:val="-3"/>
        </w:rPr>
        <w:t> </w:t>
      </w:r>
      <w:r>
        <w:rPr/>
        <w:t>Afridi, Sisir Debnath, and Komal Shareen, May 2023, </w:t>
      </w:r>
      <w:r>
        <w:rPr>
          <w:b/>
          <w:i/>
        </w:rPr>
        <w:t>World Bank Economic Review</w:t>
      </w:r>
      <w:r>
        <w:rPr/>
        <w:t>, Vol. 37: 2 </w:t>
      </w:r>
      <w:r>
        <w:rPr>
          <w:color w:val="292929"/>
        </w:rPr>
        <w:t>pp. 283-304 (doi</w:t>
      </w:r>
      <w:r>
        <w:rPr/>
        <w:t>: 10.1093/wber/lhac031)</w:t>
      </w:r>
    </w:p>
    <w:p>
      <w:pPr>
        <w:pStyle w:val="BodyText"/>
        <w:spacing w:line="276" w:lineRule="auto" w:before="201"/>
        <w:ind w:left="1007" w:right="216" w:hanging="432"/>
      </w:pPr>
      <w:r>
        <w:rPr/>
        <w:t>“Why</w:t>
      </w:r>
      <w:r>
        <w:rPr>
          <w:spacing w:val="-3"/>
        </w:rPr>
        <w:t> </w:t>
      </w:r>
      <w:r>
        <w:rPr/>
        <w:t>are</w:t>
      </w:r>
      <w:r>
        <w:rPr>
          <w:spacing w:val="-3"/>
        </w:rPr>
        <w:t> </w:t>
      </w:r>
      <w:r>
        <w:rPr/>
        <w:t>fewer</w:t>
      </w:r>
      <w:r>
        <w:rPr>
          <w:spacing w:val="-3"/>
        </w:rPr>
        <w:t> </w:t>
      </w:r>
      <w:r>
        <w:rPr/>
        <w:t>married</w:t>
      </w:r>
      <w:r>
        <w:rPr>
          <w:spacing w:val="-2"/>
        </w:rPr>
        <w:t> </w:t>
      </w:r>
      <w:r>
        <w:rPr/>
        <w:t>women</w:t>
      </w:r>
      <w:r>
        <w:rPr>
          <w:spacing w:val="-3"/>
        </w:rPr>
        <w:t> </w:t>
      </w:r>
      <w:r>
        <w:rPr/>
        <w:t>joining</w:t>
      </w:r>
      <w:r>
        <w:rPr>
          <w:spacing w:val="-3"/>
        </w:rPr>
        <w:t> </w:t>
      </w:r>
      <w:r>
        <w:rPr/>
        <w:t>the</w:t>
      </w:r>
      <w:r>
        <w:rPr>
          <w:spacing w:val="-3"/>
        </w:rPr>
        <w:t> </w:t>
      </w:r>
      <w:r>
        <w:rPr/>
        <w:t>workforce</w:t>
      </w:r>
      <w:r>
        <w:rPr>
          <w:spacing w:val="-3"/>
        </w:rPr>
        <w:t> </w:t>
      </w:r>
      <w:r>
        <w:rPr/>
        <w:t>in</w:t>
      </w:r>
      <w:r>
        <w:rPr>
          <w:spacing w:val="-3"/>
        </w:rPr>
        <w:t> </w:t>
      </w:r>
      <w:r>
        <w:rPr/>
        <w:t>India?</w:t>
      </w:r>
      <w:r>
        <w:rPr>
          <w:spacing w:val="-3"/>
        </w:rPr>
        <w:t> </w:t>
      </w:r>
      <w:r>
        <w:rPr/>
        <w:t>A</w:t>
      </w:r>
      <w:r>
        <w:rPr>
          <w:spacing w:val="-3"/>
        </w:rPr>
        <w:t> </w:t>
      </w:r>
      <w:r>
        <w:rPr/>
        <w:t>decomposition</w:t>
      </w:r>
      <w:r>
        <w:rPr>
          <w:spacing w:val="-3"/>
        </w:rPr>
        <w:t> </w:t>
      </w:r>
      <w:r>
        <w:rPr/>
        <w:t>analysis</w:t>
      </w:r>
      <w:r>
        <w:rPr>
          <w:spacing w:val="-3"/>
        </w:rPr>
        <w:t> </w:t>
      </w:r>
      <w:r>
        <w:rPr/>
        <w:t>over</w:t>
      </w:r>
      <w:r>
        <w:rPr>
          <w:spacing w:val="-3"/>
        </w:rPr>
        <w:t> </w:t>
      </w:r>
      <w:r>
        <w:rPr/>
        <w:t>two</w:t>
      </w:r>
      <w:r>
        <w:rPr>
          <w:spacing w:val="-3"/>
        </w:rPr>
        <w:t> </w:t>
      </w:r>
      <w:r>
        <w:rPr/>
        <w:t>decades” with Farzana Afridi and Kanika Mahajan, September 2017, </w:t>
      </w:r>
      <w:r>
        <w:rPr>
          <w:b/>
          <w:i/>
        </w:rPr>
        <w:t>Journal of Population Economics </w:t>
      </w:r>
      <w:r>
        <w:rPr/>
        <w:t>(</w:t>
      </w:r>
      <w:r>
        <w:rPr>
          <w:color w:val="121312"/>
        </w:rPr>
        <w:t>doi: </w:t>
      </w:r>
      <w:r>
        <w:rPr>
          <w:color w:val="121312"/>
          <w:spacing w:val="-2"/>
        </w:rPr>
        <w:t>10.1007/s00148-017-0671-y)</w:t>
      </w:r>
    </w:p>
    <w:p>
      <w:pPr>
        <w:pStyle w:val="BodyText"/>
        <w:spacing w:line="276" w:lineRule="auto" w:before="200"/>
        <w:ind w:left="1008" w:hanging="377"/>
      </w:pPr>
      <w:r>
        <w:rPr/>
        <w:t>“Long</w:t>
      </w:r>
      <w:r>
        <w:rPr>
          <w:spacing w:val="-3"/>
        </w:rPr>
        <w:t> </w:t>
      </w:r>
      <w:r>
        <w:rPr/>
        <w:t>run</w:t>
      </w:r>
      <w:r>
        <w:rPr>
          <w:spacing w:val="-3"/>
        </w:rPr>
        <w:t> </w:t>
      </w:r>
      <w:r>
        <w:rPr/>
        <w:t>health</w:t>
      </w:r>
      <w:r>
        <w:rPr>
          <w:spacing w:val="-3"/>
        </w:rPr>
        <w:t> </w:t>
      </w:r>
      <w:r>
        <w:rPr/>
        <w:t>repercussions</w:t>
      </w:r>
      <w:r>
        <w:rPr>
          <w:spacing w:val="-3"/>
        </w:rPr>
        <w:t> </w:t>
      </w:r>
      <w:r>
        <w:rPr/>
        <w:t>of</w:t>
      </w:r>
      <w:r>
        <w:rPr>
          <w:spacing w:val="-3"/>
        </w:rPr>
        <w:t> </w:t>
      </w:r>
      <w:r>
        <w:rPr/>
        <w:t>drought</w:t>
      </w:r>
      <w:r>
        <w:rPr>
          <w:spacing w:val="-4"/>
        </w:rPr>
        <w:t> </w:t>
      </w:r>
      <w:r>
        <w:rPr/>
        <w:t>shocks:</w:t>
      </w:r>
      <w:r>
        <w:rPr>
          <w:spacing w:val="-3"/>
        </w:rPr>
        <w:t> </w:t>
      </w:r>
      <w:r>
        <w:rPr/>
        <w:t>Evidence</w:t>
      </w:r>
      <w:r>
        <w:rPr>
          <w:spacing w:val="-3"/>
        </w:rPr>
        <w:t> </w:t>
      </w:r>
      <w:r>
        <w:rPr/>
        <w:t>from</w:t>
      </w:r>
      <w:r>
        <w:rPr>
          <w:spacing w:val="-3"/>
        </w:rPr>
        <w:t> </w:t>
      </w:r>
      <w:r>
        <w:rPr/>
        <w:t>South</w:t>
      </w:r>
      <w:r>
        <w:rPr>
          <w:spacing w:val="-3"/>
        </w:rPr>
        <w:t> </w:t>
      </w:r>
      <w:r>
        <w:rPr/>
        <w:t>African</w:t>
      </w:r>
      <w:r>
        <w:rPr>
          <w:spacing w:val="-3"/>
        </w:rPr>
        <w:t> </w:t>
      </w:r>
      <w:r>
        <w:rPr/>
        <w:t>homelands”</w:t>
      </w:r>
      <w:r>
        <w:rPr>
          <w:spacing w:val="-3"/>
        </w:rPr>
        <w:t> </w:t>
      </w:r>
      <w:r>
        <w:rPr>
          <w:b/>
          <w:i/>
        </w:rPr>
        <w:t>The</w:t>
      </w:r>
      <w:r>
        <w:rPr>
          <w:b/>
          <w:i/>
          <w:spacing w:val="-4"/>
        </w:rPr>
        <w:t> </w:t>
      </w:r>
      <w:r>
        <w:rPr>
          <w:b/>
          <w:i/>
        </w:rPr>
        <w:t>Economic Journal </w:t>
      </w:r>
      <w:r>
        <w:rPr/>
        <w:t>September 2017, Vol. 127 (604): 1906-1939 (doi:10.1111/ecoj.12361)</w:t>
      </w:r>
    </w:p>
    <w:p>
      <w:pPr>
        <w:pStyle w:val="BodyText"/>
        <w:spacing w:line="276" w:lineRule="auto" w:before="199"/>
        <w:ind w:left="1008" w:hanging="433"/>
      </w:pPr>
      <w:r>
        <w:rPr/>
        <w:t>“The</w:t>
      </w:r>
      <w:r>
        <w:rPr>
          <w:spacing w:val="-3"/>
        </w:rPr>
        <w:t> </w:t>
      </w:r>
      <w:r>
        <w:rPr/>
        <w:t>effects</w:t>
      </w:r>
      <w:r>
        <w:rPr>
          <w:spacing w:val="-2"/>
        </w:rPr>
        <w:t> </w:t>
      </w:r>
      <w:r>
        <w:rPr/>
        <w:t>of</w:t>
      </w:r>
      <w:r>
        <w:rPr>
          <w:spacing w:val="-3"/>
        </w:rPr>
        <w:t> </w:t>
      </w:r>
      <w:r>
        <w:rPr/>
        <w:t>financial</w:t>
      </w:r>
      <w:r>
        <w:rPr>
          <w:spacing w:val="-3"/>
        </w:rPr>
        <w:t> </w:t>
      </w:r>
      <w:r>
        <w:rPr/>
        <w:t>aid</w:t>
      </w:r>
      <w:r>
        <w:rPr>
          <w:spacing w:val="-3"/>
        </w:rPr>
        <w:t> </w:t>
      </w:r>
      <w:r>
        <w:rPr/>
        <w:t>and</w:t>
      </w:r>
      <w:r>
        <w:rPr>
          <w:spacing w:val="-3"/>
        </w:rPr>
        <w:t> </w:t>
      </w:r>
      <w:r>
        <w:rPr/>
        <w:t>returns</w:t>
      </w:r>
      <w:r>
        <w:rPr>
          <w:spacing w:val="-4"/>
        </w:rPr>
        <w:t> </w:t>
      </w:r>
      <w:r>
        <w:rPr/>
        <w:t>information</w:t>
      </w:r>
      <w:r>
        <w:rPr>
          <w:spacing w:val="-3"/>
        </w:rPr>
        <w:t> </w:t>
      </w:r>
      <w:r>
        <w:rPr/>
        <w:t>in</w:t>
      </w:r>
      <w:r>
        <w:rPr>
          <w:spacing w:val="-3"/>
        </w:rPr>
        <w:t> </w:t>
      </w:r>
      <w:r>
        <w:rPr/>
        <w:t>selective</w:t>
      </w:r>
      <w:r>
        <w:rPr>
          <w:spacing w:val="-3"/>
        </w:rPr>
        <w:t> </w:t>
      </w:r>
      <w:r>
        <w:rPr/>
        <w:t>and</w:t>
      </w:r>
      <w:r>
        <w:rPr>
          <w:spacing w:val="-3"/>
        </w:rPr>
        <w:t> </w:t>
      </w:r>
      <w:r>
        <w:rPr/>
        <w:t>less</w:t>
      </w:r>
      <w:r>
        <w:rPr>
          <w:spacing w:val="-3"/>
        </w:rPr>
        <w:t> </w:t>
      </w:r>
      <w:r>
        <w:rPr/>
        <w:t>selective</w:t>
      </w:r>
      <w:r>
        <w:rPr>
          <w:spacing w:val="-3"/>
        </w:rPr>
        <w:t> </w:t>
      </w:r>
      <w:r>
        <w:rPr/>
        <w:t>schools:</w:t>
      </w:r>
      <w:r>
        <w:rPr>
          <w:spacing w:val="-3"/>
        </w:rPr>
        <w:t> </w:t>
      </w:r>
      <w:r>
        <w:rPr/>
        <w:t>Experimental evidence from Chile” with Matias Busso, Claudia Martínez A. and Dario Romero, 2016, </w:t>
      </w:r>
      <w:r>
        <w:rPr>
          <w:b/>
          <w:i/>
        </w:rPr>
        <w:t>Labour Economics </w:t>
      </w:r>
      <w:r>
        <w:rPr/>
        <w:t>(doi: 10.1016/j.labeco.2016.11.001)</w:t>
      </w:r>
    </w:p>
    <w:p>
      <w:pPr>
        <w:spacing w:line="276" w:lineRule="auto" w:before="200"/>
        <w:ind w:left="1008" w:right="216" w:hanging="432"/>
        <w:jc w:val="left"/>
        <w:rPr>
          <w:sz w:val="22"/>
        </w:rPr>
      </w:pPr>
      <w:r>
        <w:rPr>
          <w:sz w:val="22"/>
        </w:rPr>
        <w:t>“The long run effects of labor migration on human capital accumulation in communities of origin” with Martine</w:t>
      </w:r>
      <w:r>
        <w:rPr>
          <w:spacing w:val="-3"/>
          <w:sz w:val="22"/>
        </w:rPr>
        <w:t> </w:t>
      </w:r>
      <w:r>
        <w:rPr>
          <w:sz w:val="22"/>
        </w:rPr>
        <w:t>Mariotti,</w:t>
      </w:r>
      <w:r>
        <w:rPr>
          <w:spacing w:val="-3"/>
          <w:sz w:val="22"/>
        </w:rPr>
        <w:t> </w:t>
      </w:r>
      <w:r>
        <w:rPr>
          <w:b/>
          <w:i/>
          <w:sz w:val="22"/>
        </w:rPr>
        <w:t>American</w:t>
      </w:r>
      <w:r>
        <w:rPr>
          <w:b/>
          <w:i/>
          <w:spacing w:val="-3"/>
          <w:sz w:val="22"/>
        </w:rPr>
        <w:t> </w:t>
      </w:r>
      <w:r>
        <w:rPr>
          <w:b/>
          <w:i/>
          <w:sz w:val="22"/>
        </w:rPr>
        <w:t>Economic</w:t>
      </w:r>
      <w:r>
        <w:rPr>
          <w:b/>
          <w:i/>
          <w:spacing w:val="-3"/>
          <w:sz w:val="22"/>
        </w:rPr>
        <w:t> </w:t>
      </w:r>
      <w:r>
        <w:rPr>
          <w:b/>
          <w:i/>
          <w:sz w:val="22"/>
        </w:rPr>
        <w:t>Journal:</w:t>
      </w:r>
      <w:r>
        <w:rPr>
          <w:b/>
          <w:i/>
          <w:spacing w:val="-3"/>
          <w:sz w:val="22"/>
        </w:rPr>
        <w:t> </w:t>
      </w:r>
      <w:r>
        <w:rPr>
          <w:b/>
          <w:i/>
          <w:sz w:val="22"/>
        </w:rPr>
        <w:t>Applied</w:t>
      </w:r>
      <w:r>
        <w:rPr>
          <w:b/>
          <w:i/>
          <w:spacing w:val="-3"/>
          <w:sz w:val="22"/>
        </w:rPr>
        <w:t> </w:t>
      </w:r>
      <w:r>
        <w:rPr>
          <w:b/>
          <w:i/>
          <w:sz w:val="22"/>
        </w:rPr>
        <w:t>Economics</w:t>
      </w:r>
      <w:r>
        <w:rPr>
          <w:i/>
          <w:sz w:val="22"/>
        </w:rPr>
        <w:t>,</w:t>
      </w:r>
      <w:r>
        <w:rPr>
          <w:i/>
          <w:spacing w:val="-3"/>
          <w:sz w:val="22"/>
        </w:rPr>
        <w:t> </w:t>
      </w:r>
      <w:r>
        <w:rPr>
          <w:sz w:val="22"/>
        </w:rPr>
        <w:t>October</w:t>
      </w:r>
      <w:r>
        <w:rPr>
          <w:spacing w:val="-3"/>
          <w:sz w:val="22"/>
        </w:rPr>
        <w:t> </w:t>
      </w:r>
      <w:r>
        <w:rPr>
          <w:sz w:val="22"/>
        </w:rPr>
        <w:t>2016,</w:t>
      </w:r>
      <w:r>
        <w:rPr>
          <w:spacing w:val="-3"/>
          <w:sz w:val="22"/>
        </w:rPr>
        <w:t> </w:t>
      </w:r>
      <w:r>
        <w:rPr>
          <w:sz w:val="22"/>
        </w:rPr>
        <w:t>Vol.</w:t>
      </w:r>
      <w:r>
        <w:rPr>
          <w:spacing w:val="-3"/>
          <w:sz w:val="22"/>
        </w:rPr>
        <w:t> </w:t>
      </w:r>
      <w:r>
        <w:rPr>
          <w:sz w:val="22"/>
        </w:rPr>
        <w:t>8:</w:t>
      </w:r>
      <w:r>
        <w:rPr>
          <w:spacing w:val="-4"/>
          <w:sz w:val="22"/>
        </w:rPr>
        <w:t> </w:t>
      </w:r>
      <w:r>
        <w:rPr>
          <w:sz w:val="22"/>
        </w:rPr>
        <w:t>No.4:</w:t>
      </w:r>
      <w:r>
        <w:rPr>
          <w:spacing w:val="-3"/>
          <w:sz w:val="22"/>
        </w:rPr>
        <w:t> </w:t>
      </w:r>
      <w:r>
        <w:rPr>
          <w:sz w:val="22"/>
        </w:rPr>
        <w:t>1-35</w:t>
      </w:r>
    </w:p>
    <w:p>
      <w:pPr>
        <w:pStyle w:val="BodyText"/>
        <w:spacing w:before="201"/>
        <w:ind w:left="576"/>
      </w:pPr>
      <w:r>
        <w:rPr/>
        <mc:AlternateContent>
          <mc:Choice Requires="wps">
            <w:drawing>
              <wp:anchor distT="0" distB="0" distL="0" distR="0" allowOverlap="1" layoutInCell="1" locked="0" behindDoc="0" simplePos="0" relativeHeight="15729152">
                <wp:simplePos x="0" y="0"/>
                <wp:positionH relativeFrom="page">
                  <wp:posOffset>6783323</wp:posOffset>
                </wp:positionH>
                <wp:positionV relativeFrom="paragraph">
                  <wp:posOffset>273467</wp:posOffset>
                </wp:positionV>
                <wp:extent cx="35560" cy="698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5560" cy="6985"/>
                        </a:xfrm>
                        <a:custGeom>
                          <a:avLst/>
                          <a:gdLst/>
                          <a:ahLst/>
                          <a:cxnLst/>
                          <a:rect l="l" t="t" r="r" b="b"/>
                          <a:pathLst>
                            <a:path w="35560" h="6985">
                              <a:moveTo>
                                <a:pt x="35051" y="0"/>
                              </a:moveTo>
                              <a:lnTo>
                                <a:pt x="0" y="0"/>
                              </a:lnTo>
                              <a:lnTo>
                                <a:pt x="0" y="6857"/>
                              </a:lnTo>
                              <a:lnTo>
                                <a:pt x="35051" y="6857"/>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4.119995pt;margin-top:21.532856pt;width:2.76pt;height:.53998pt;mso-position-horizontal-relative:page;mso-position-vertical-relative:paragraph;z-index:15729152" id="docshape3" filled="true" fillcolor="#000000" stroked="false">
                <v:fill type="solid"/>
                <w10:wrap type="none"/>
              </v:rect>
            </w:pict>
          </mc:Fallback>
        </mc:AlternateContent>
      </w:r>
      <w:r>
        <w:rPr/>
        <w:t>“Migration,</w:t>
      </w:r>
      <w:r>
        <w:rPr>
          <w:spacing w:val="-8"/>
        </w:rPr>
        <w:t> </w:t>
      </w:r>
      <w:r>
        <w:rPr/>
        <w:t>congestion</w:t>
      </w:r>
      <w:r>
        <w:rPr>
          <w:spacing w:val="-8"/>
        </w:rPr>
        <w:t> </w:t>
      </w:r>
      <w:r>
        <w:rPr/>
        <w:t>externalities</w:t>
      </w:r>
      <w:r>
        <w:rPr>
          <w:spacing w:val="-8"/>
        </w:rPr>
        <w:t> </w:t>
      </w:r>
      <w:r>
        <w:rPr/>
        <w:t>and</w:t>
      </w:r>
      <w:r>
        <w:rPr>
          <w:spacing w:val="-7"/>
        </w:rPr>
        <w:t> </w:t>
      </w:r>
      <w:r>
        <w:rPr/>
        <w:t>the</w:t>
      </w:r>
      <w:r>
        <w:rPr>
          <w:spacing w:val="-8"/>
        </w:rPr>
        <w:t> </w:t>
      </w:r>
      <w:r>
        <w:rPr/>
        <w:t>evaluation</w:t>
      </w:r>
      <w:r>
        <w:rPr>
          <w:spacing w:val="-9"/>
        </w:rPr>
        <w:t> </w:t>
      </w:r>
      <w:r>
        <w:rPr/>
        <w:t>of</w:t>
      </w:r>
      <w:r>
        <w:rPr>
          <w:spacing w:val="-7"/>
        </w:rPr>
        <w:t> </w:t>
      </w:r>
      <w:r>
        <w:rPr/>
        <w:t>spatial</w:t>
      </w:r>
      <w:r>
        <w:rPr>
          <w:spacing w:val="-8"/>
        </w:rPr>
        <w:t> </w:t>
      </w:r>
      <w:r>
        <w:rPr/>
        <w:t>investments”</w:t>
      </w:r>
      <w:r>
        <w:rPr>
          <w:spacing w:val="-8"/>
        </w:rPr>
        <w:t> </w:t>
      </w:r>
      <w:r>
        <w:rPr/>
        <w:t>with</w:t>
      </w:r>
      <w:r>
        <w:rPr>
          <w:spacing w:val="-8"/>
        </w:rPr>
        <w:t> </w:t>
      </w:r>
      <w:r>
        <w:rPr/>
        <w:t>Sam</w:t>
      </w:r>
      <w:r>
        <w:rPr>
          <w:spacing w:val="-7"/>
        </w:rPr>
        <w:t> </w:t>
      </w:r>
      <w:r>
        <w:rPr/>
        <w:t>Schulhofer-</w:t>
      </w:r>
      <w:r>
        <w:rPr>
          <w:spacing w:val="-2"/>
        </w:rPr>
        <w:t>Wohl,</w:t>
      </w:r>
    </w:p>
    <w:p>
      <w:pPr>
        <w:spacing w:before="37"/>
        <w:ind w:left="1008" w:right="0" w:firstLine="0"/>
        <w:jc w:val="left"/>
        <w:rPr>
          <w:sz w:val="22"/>
        </w:rPr>
      </w:pPr>
      <w:r>
        <w:rPr>
          <w:b/>
          <w:i/>
          <w:sz w:val="22"/>
        </w:rPr>
        <w:t>Journal</w:t>
      </w:r>
      <w:r>
        <w:rPr>
          <w:b/>
          <w:i/>
          <w:spacing w:val="-8"/>
          <w:sz w:val="22"/>
        </w:rPr>
        <w:t> </w:t>
      </w:r>
      <w:r>
        <w:rPr>
          <w:b/>
          <w:i/>
          <w:sz w:val="22"/>
        </w:rPr>
        <w:t>of</w:t>
      </w:r>
      <w:r>
        <w:rPr>
          <w:b/>
          <w:i/>
          <w:spacing w:val="-7"/>
          <w:sz w:val="22"/>
        </w:rPr>
        <w:t> </w:t>
      </w:r>
      <w:r>
        <w:rPr>
          <w:b/>
          <w:i/>
          <w:sz w:val="22"/>
        </w:rPr>
        <w:t>Development</w:t>
      </w:r>
      <w:r>
        <w:rPr>
          <w:b/>
          <w:i/>
          <w:spacing w:val="-7"/>
          <w:sz w:val="22"/>
        </w:rPr>
        <w:t> </w:t>
      </w:r>
      <w:r>
        <w:rPr>
          <w:b/>
          <w:i/>
          <w:sz w:val="22"/>
        </w:rPr>
        <w:t>Economics</w:t>
      </w:r>
      <w:r>
        <w:rPr>
          <w:sz w:val="22"/>
        </w:rPr>
        <w:t>,</w:t>
      </w:r>
      <w:r>
        <w:rPr>
          <w:spacing w:val="-8"/>
          <w:sz w:val="22"/>
        </w:rPr>
        <w:t> </w:t>
      </w:r>
      <w:r>
        <w:rPr>
          <w:sz w:val="22"/>
        </w:rPr>
        <w:t>May</w:t>
      </w:r>
      <w:r>
        <w:rPr>
          <w:spacing w:val="-7"/>
          <w:sz w:val="22"/>
        </w:rPr>
        <w:t> </w:t>
      </w:r>
      <w:r>
        <w:rPr>
          <w:sz w:val="22"/>
        </w:rPr>
        <w:t>2015,</w:t>
      </w:r>
      <w:r>
        <w:rPr>
          <w:spacing w:val="-7"/>
          <w:sz w:val="22"/>
        </w:rPr>
        <w:t> </w:t>
      </w:r>
      <w:r>
        <w:rPr>
          <w:sz w:val="22"/>
        </w:rPr>
        <w:t>Vol.</w:t>
      </w:r>
      <w:r>
        <w:rPr>
          <w:spacing w:val="-9"/>
          <w:sz w:val="22"/>
        </w:rPr>
        <w:t> </w:t>
      </w:r>
      <w:r>
        <w:rPr>
          <w:sz w:val="22"/>
        </w:rPr>
        <w:t>114:</w:t>
      </w:r>
      <w:r>
        <w:rPr>
          <w:spacing w:val="-8"/>
          <w:sz w:val="22"/>
        </w:rPr>
        <w:t> </w:t>
      </w:r>
      <w:r>
        <w:rPr>
          <w:sz w:val="22"/>
        </w:rPr>
        <w:t>189-</w:t>
      </w:r>
      <w:r>
        <w:rPr>
          <w:spacing w:val="-5"/>
          <w:sz w:val="22"/>
        </w:rPr>
        <w:t>202</w:t>
      </w:r>
    </w:p>
    <w:p>
      <w:pPr>
        <w:pStyle w:val="BodyText"/>
        <w:spacing w:line="276" w:lineRule="auto" w:before="238"/>
        <w:ind w:left="1008" w:hanging="432"/>
      </w:pPr>
      <w:r>
        <w:rPr/>
        <w:t>“Investing</w:t>
      </w:r>
      <w:r>
        <w:rPr>
          <w:spacing w:val="-3"/>
        </w:rPr>
        <w:t> </w:t>
      </w:r>
      <w:r>
        <w:rPr/>
        <w:t>in</w:t>
      </w:r>
      <w:r>
        <w:rPr>
          <w:spacing w:val="-4"/>
        </w:rPr>
        <w:t> </w:t>
      </w:r>
      <w:r>
        <w:rPr/>
        <w:t>schooling</w:t>
      </w:r>
      <w:r>
        <w:rPr>
          <w:spacing w:val="-3"/>
        </w:rPr>
        <w:t> </w:t>
      </w:r>
      <w:r>
        <w:rPr/>
        <w:t>in</w:t>
      </w:r>
      <w:r>
        <w:rPr>
          <w:spacing w:val="-4"/>
        </w:rPr>
        <w:t> </w:t>
      </w:r>
      <w:r>
        <w:rPr/>
        <w:t>Chile:</w:t>
      </w:r>
      <w:r>
        <w:rPr>
          <w:spacing w:val="-3"/>
        </w:rPr>
        <w:t> </w:t>
      </w:r>
      <w:r>
        <w:rPr/>
        <w:t>The</w:t>
      </w:r>
      <w:r>
        <w:rPr>
          <w:spacing w:val="-3"/>
        </w:rPr>
        <w:t> </w:t>
      </w:r>
      <w:r>
        <w:rPr/>
        <w:t>role</w:t>
      </w:r>
      <w:r>
        <w:rPr>
          <w:spacing w:val="-3"/>
        </w:rPr>
        <w:t> </w:t>
      </w:r>
      <w:r>
        <w:rPr/>
        <w:t>of</w:t>
      </w:r>
      <w:r>
        <w:rPr>
          <w:spacing w:val="-3"/>
        </w:rPr>
        <w:t> </w:t>
      </w:r>
      <w:r>
        <w:rPr/>
        <w:t>information</w:t>
      </w:r>
      <w:r>
        <w:rPr>
          <w:spacing w:val="-2"/>
        </w:rPr>
        <w:t> </w:t>
      </w:r>
      <w:r>
        <w:rPr/>
        <w:t>about</w:t>
      </w:r>
      <w:r>
        <w:rPr>
          <w:spacing w:val="-3"/>
        </w:rPr>
        <w:t> </w:t>
      </w:r>
      <w:r>
        <w:rPr/>
        <w:t>financial</w:t>
      </w:r>
      <w:r>
        <w:rPr>
          <w:spacing w:val="-3"/>
        </w:rPr>
        <w:t> </w:t>
      </w:r>
      <w:r>
        <w:rPr/>
        <w:t>aid</w:t>
      </w:r>
      <w:r>
        <w:rPr>
          <w:spacing w:val="-3"/>
        </w:rPr>
        <w:t> </w:t>
      </w:r>
      <w:r>
        <w:rPr/>
        <w:t>for</w:t>
      </w:r>
      <w:r>
        <w:rPr>
          <w:spacing w:val="-3"/>
        </w:rPr>
        <w:t> </w:t>
      </w:r>
      <w:r>
        <w:rPr/>
        <w:t>higher</w:t>
      </w:r>
      <w:r>
        <w:rPr>
          <w:spacing w:val="-3"/>
        </w:rPr>
        <w:t> </w:t>
      </w:r>
      <w:r>
        <w:rPr/>
        <w:t>education”</w:t>
      </w:r>
      <w:r>
        <w:rPr>
          <w:spacing w:val="-3"/>
        </w:rPr>
        <w:t> </w:t>
      </w:r>
      <w:r>
        <w:rPr/>
        <w:t>with</w:t>
      </w:r>
      <w:r>
        <w:rPr>
          <w:spacing w:val="-3"/>
        </w:rPr>
        <w:t> </w:t>
      </w:r>
      <w:r>
        <w:rPr/>
        <w:t>Claudia Martínez A.,</w:t>
      </w:r>
      <w:r>
        <w:rPr>
          <w:b/>
          <w:i/>
        </w:rPr>
        <w:t>The Review of Economics and Statistics</w:t>
      </w:r>
      <w:r>
        <w:rPr/>
        <w:t>, May 2014, Vol. 96 No. 2: 244-257</w:t>
      </w:r>
    </w:p>
    <w:p>
      <w:pPr>
        <w:pStyle w:val="BodyText"/>
        <w:spacing w:line="276" w:lineRule="auto" w:before="201"/>
        <w:ind w:left="1007" w:hanging="432"/>
      </w:pPr>
      <w:r>
        <w:rPr/>
        <w:t>“Evidence</w:t>
      </w:r>
      <w:r>
        <w:rPr>
          <w:spacing w:val="-3"/>
        </w:rPr>
        <w:t> </w:t>
      </w:r>
      <w:r>
        <w:rPr/>
        <w:t>on</w:t>
      </w:r>
      <w:r>
        <w:rPr>
          <w:spacing w:val="-3"/>
        </w:rPr>
        <w:t> </w:t>
      </w:r>
      <w:r>
        <w:rPr/>
        <w:t>the</w:t>
      </w:r>
      <w:r>
        <w:rPr>
          <w:spacing w:val="-3"/>
        </w:rPr>
        <w:t> </w:t>
      </w:r>
      <w:r>
        <w:rPr/>
        <w:t>impact</w:t>
      </w:r>
      <w:r>
        <w:rPr>
          <w:spacing w:val="-3"/>
        </w:rPr>
        <w:t> </w:t>
      </w:r>
      <w:r>
        <w:rPr/>
        <w:t>of</w:t>
      </w:r>
      <w:r>
        <w:rPr>
          <w:spacing w:val="-3"/>
        </w:rPr>
        <w:t> </w:t>
      </w:r>
      <w:r>
        <w:rPr/>
        <w:t>minimum</w:t>
      </w:r>
      <w:r>
        <w:rPr>
          <w:spacing w:val="-3"/>
        </w:rPr>
        <w:t> </w:t>
      </w:r>
      <w:r>
        <w:rPr/>
        <w:t>wage</w:t>
      </w:r>
      <w:r>
        <w:rPr>
          <w:spacing w:val="-3"/>
        </w:rPr>
        <w:t> </w:t>
      </w:r>
      <w:r>
        <w:rPr/>
        <w:t>laws</w:t>
      </w:r>
      <w:r>
        <w:rPr>
          <w:spacing w:val="-3"/>
        </w:rPr>
        <w:t> </w:t>
      </w:r>
      <w:r>
        <w:rPr/>
        <w:t>in</w:t>
      </w:r>
      <w:r>
        <w:rPr>
          <w:spacing w:val="-3"/>
        </w:rPr>
        <w:t> </w:t>
      </w:r>
      <w:r>
        <w:rPr/>
        <w:t>an</w:t>
      </w:r>
      <w:r>
        <w:rPr>
          <w:spacing w:val="-4"/>
        </w:rPr>
        <w:t> </w:t>
      </w:r>
      <w:r>
        <w:rPr/>
        <w:t>informal</w:t>
      </w:r>
      <w:r>
        <w:rPr>
          <w:spacing w:val="-3"/>
        </w:rPr>
        <w:t> </w:t>
      </w:r>
      <w:r>
        <w:rPr/>
        <w:t>sector:</w:t>
      </w:r>
      <w:r>
        <w:rPr>
          <w:spacing w:val="-3"/>
        </w:rPr>
        <w:t> </w:t>
      </w:r>
      <w:r>
        <w:rPr/>
        <w:t>Domestic</w:t>
      </w:r>
      <w:r>
        <w:rPr>
          <w:spacing w:val="-2"/>
        </w:rPr>
        <w:t> </w:t>
      </w:r>
      <w:r>
        <w:rPr/>
        <w:t>workers</w:t>
      </w:r>
      <w:r>
        <w:rPr>
          <w:spacing w:val="-3"/>
        </w:rPr>
        <w:t> </w:t>
      </w:r>
      <w:r>
        <w:rPr/>
        <w:t>in</w:t>
      </w:r>
      <w:r>
        <w:rPr>
          <w:spacing w:val="-3"/>
        </w:rPr>
        <w:t> </w:t>
      </w:r>
      <w:r>
        <w:rPr/>
        <w:t>South</w:t>
      </w:r>
      <w:r>
        <w:rPr>
          <w:spacing w:val="-3"/>
        </w:rPr>
        <w:t> </w:t>
      </w:r>
      <w:r>
        <w:rPr/>
        <w:t>Africa”</w:t>
      </w:r>
      <w:r>
        <w:rPr>
          <w:spacing w:val="-3"/>
        </w:rPr>
        <w:t> </w:t>
      </w:r>
      <w:r>
        <w:rPr/>
        <w:t>with Vimal Ranchhod, </w:t>
      </w:r>
      <w:r>
        <w:rPr>
          <w:b/>
          <w:i/>
        </w:rPr>
        <w:t>Journal of Development Economics</w:t>
      </w:r>
      <w:r>
        <w:rPr/>
        <w:t>, September 2012, Vol. 99 Issue 1: 27-45</w:t>
      </w:r>
    </w:p>
    <w:p>
      <w:pPr>
        <w:pStyle w:val="BodyText"/>
        <w:spacing w:line="276" w:lineRule="auto" w:before="199"/>
        <w:ind w:left="1007" w:hanging="432"/>
      </w:pPr>
      <w:r>
        <w:rPr/>
        <w:t>“The</w:t>
      </w:r>
      <w:r>
        <w:rPr>
          <w:spacing w:val="-3"/>
        </w:rPr>
        <w:t> </w:t>
      </w:r>
      <w:r>
        <w:rPr/>
        <w:t>effects</w:t>
      </w:r>
      <w:r>
        <w:rPr>
          <w:spacing w:val="-2"/>
        </w:rPr>
        <w:t> </w:t>
      </w:r>
      <w:r>
        <w:rPr/>
        <w:t>of</w:t>
      </w:r>
      <w:r>
        <w:rPr>
          <w:spacing w:val="-3"/>
        </w:rPr>
        <w:t> </w:t>
      </w:r>
      <w:r>
        <w:rPr/>
        <w:t>rural</w:t>
      </w:r>
      <w:r>
        <w:rPr>
          <w:spacing w:val="-3"/>
        </w:rPr>
        <w:t> </w:t>
      </w:r>
      <w:r>
        <w:rPr/>
        <w:t>electrification</w:t>
      </w:r>
      <w:r>
        <w:rPr>
          <w:spacing w:val="-3"/>
        </w:rPr>
        <w:t> </w:t>
      </w:r>
      <w:r>
        <w:rPr/>
        <w:t>on</w:t>
      </w:r>
      <w:r>
        <w:rPr>
          <w:spacing w:val="-3"/>
        </w:rPr>
        <w:t> </w:t>
      </w:r>
      <w:r>
        <w:rPr/>
        <w:t>employment:</w:t>
      </w:r>
      <w:r>
        <w:rPr>
          <w:spacing w:val="-3"/>
        </w:rPr>
        <w:t> </w:t>
      </w:r>
      <w:r>
        <w:rPr/>
        <w:t>New</w:t>
      </w:r>
      <w:r>
        <w:rPr>
          <w:spacing w:val="-3"/>
        </w:rPr>
        <w:t> </w:t>
      </w:r>
      <w:r>
        <w:rPr/>
        <w:t>evidence</w:t>
      </w:r>
      <w:r>
        <w:rPr>
          <w:spacing w:val="-4"/>
        </w:rPr>
        <w:t> </w:t>
      </w:r>
      <w:r>
        <w:rPr/>
        <w:t>from</w:t>
      </w:r>
      <w:r>
        <w:rPr>
          <w:spacing w:val="-3"/>
        </w:rPr>
        <w:t> </w:t>
      </w:r>
      <w:r>
        <w:rPr/>
        <w:t>South</w:t>
      </w:r>
      <w:r>
        <w:rPr>
          <w:spacing w:val="-4"/>
        </w:rPr>
        <w:t> </w:t>
      </w:r>
      <w:r>
        <w:rPr/>
        <w:t>Africa”,</w:t>
      </w:r>
      <w:r>
        <w:rPr>
          <w:spacing w:val="-5"/>
        </w:rPr>
        <w:t> </w:t>
      </w:r>
      <w:r>
        <w:rPr>
          <w:b/>
          <w:i/>
        </w:rPr>
        <w:t>American</w:t>
      </w:r>
      <w:r>
        <w:rPr>
          <w:b/>
          <w:i/>
          <w:spacing w:val="-3"/>
        </w:rPr>
        <w:t> </w:t>
      </w:r>
      <w:r>
        <w:rPr>
          <w:b/>
          <w:i/>
        </w:rPr>
        <w:t>Economic Review </w:t>
      </w:r>
      <w:r>
        <w:rPr/>
        <w:t>December 2011, Vol. 101 No. 7: 3078–3108</w:t>
      </w:r>
    </w:p>
    <w:p>
      <w:pPr>
        <w:pStyle w:val="BodyText"/>
        <w:spacing w:line="276" w:lineRule="auto" w:before="201"/>
        <w:ind w:left="1007" w:right="11" w:hanging="432"/>
        <w:jc w:val="both"/>
      </w:pPr>
      <w:r>
        <w:rPr/>
        <w:t>“Linking</w:t>
      </w:r>
      <w:r>
        <w:rPr>
          <w:spacing w:val="-2"/>
        </w:rPr>
        <w:t> </w:t>
      </w:r>
      <w:r>
        <w:rPr/>
        <w:t>Poverty</w:t>
      </w:r>
      <w:r>
        <w:rPr>
          <w:spacing w:val="-2"/>
        </w:rPr>
        <w:t> </w:t>
      </w:r>
      <w:r>
        <w:rPr/>
        <w:t>and</w:t>
      </w:r>
      <w:r>
        <w:rPr>
          <w:spacing w:val="-2"/>
        </w:rPr>
        <w:t> </w:t>
      </w:r>
      <w:r>
        <w:rPr/>
        <w:t>Income</w:t>
      </w:r>
      <w:r>
        <w:rPr>
          <w:spacing w:val="-2"/>
        </w:rPr>
        <w:t> </w:t>
      </w:r>
      <w:r>
        <w:rPr/>
        <w:t>Shocks</w:t>
      </w:r>
      <w:r>
        <w:rPr>
          <w:spacing w:val="-2"/>
        </w:rPr>
        <w:t> </w:t>
      </w:r>
      <w:r>
        <w:rPr/>
        <w:t>to</w:t>
      </w:r>
      <w:r>
        <w:rPr>
          <w:spacing w:val="-2"/>
        </w:rPr>
        <w:t> </w:t>
      </w:r>
      <w:r>
        <w:rPr/>
        <w:t>Risky</w:t>
      </w:r>
      <w:r>
        <w:rPr>
          <w:spacing w:val="-2"/>
        </w:rPr>
        <w:t> </w:t>
      </w:r>
      <w:r>
        <w:rPr/>
        <w:t>Sexual</w:t>
      </w:r>
      <w:r>
        <w:rPr>
          <w:spacing w:val="-5"/>
        </w:rPr>
        <w:t> </w:t>
      </w:r>
      <w:r>
        <w:rPr/>
        <w:t>Behavior:</w:t>
      </w:r>
      <w:r>
        <w:rPr>
          <w:spacing w:val="-2"/>
        </w:rPr>
        <w:t> </w:t>
      </w:r>
      <w:r>
        <w:rPr/>
        <w:t>Evidence</w:t>
      </w:r>
      <w:r>
        <w:rPr>
          <w:spacing w:val="-2"/>
        </w:rPr>
        <w:t> </w:t>
      </w:r>
      <w:r>
        <w:rPr/>
        <w:t>from</w:t>
      </w:r>
      <w:r>
        <w:rPr>
          <w:spacing w:val="-2"/>
        </w:rPr>
        <w:t> </w:t>
      </w:r>
      <w:r>
        <w:rPr/>
        <w:t>a</w:t>
      </w:r>
      <w:r>
        <w:rPr>
          <w:spacing w:val="-2"/>
        </w:rPr>
        <w:t> </w:t>
      </w:r>
      <w:r>
        <w:rPr/>
        <w:t>Panel</w:t>
      </w:r>
      <w:r>
        <w:rPr>
          <w:spacing w:val="-2"/>
        </w:rPr>
        <w:t> </w:t>
      </w:r>
      <w:r>
        <w:rPr/>
        <w:t>Study</w:t>
      </w:r>
      <w:r>
        <w:rPr>
          <w:spacing w:val="-3"/>
        </w:rPr>
        <w:t> </w:t>
      </w:r>
      <w:r>
        <w:rPr/>
        <w:t>of</w:t>
      </w:r>
      <w:r>
        <w:rPr>
          <w:spacing w:val="-2"/>
        </w:rPr>
        <w:t> </w:t>
      </w:r>
      <w:r>
        <w:rPr/>
        <w:t>Young</w:t>
      </w:r>
      <w:r>
        <w:rPr>
          <w:spacing w:val="-3"/>
        </w:rPr>
        <w:t> </w:t>
      </w:r>
      <w:r>
        <w:rPr/>
        <w:t>Adults in</w:t>
      </w:r>
      <w:r>
        <w:rPr>
          <w:spacing w:val="-3"/>
        </w:rPr>
        <w:t> </w:t>
      </w:r>
      <w:r>
        <w:rPr/>
        <w:t>Cape</w:t>
      </w:r>
      <w:r>
        <w:rPr>
          <w:spacing w:val="-3"/>
        </w:rPr>
        <w:t> </w:t>
      </w:r>
      <w:r>
        <w:rPr/>
        <w:t>Town”</w:t>
      </w:r>
      <w:r>
        <w:rPr>
          <w:spacing w:val="-3"/>
        </w:rPr>
        <w:t> </w:t>
      </w:r>
      <w:r>
        <w:rPr/>
        <w:t>with</w:t>
      </w:r>
      <w:r>
        <w:rPr>
          <w:spacing w:val="-3"/>
        </w:rPr>
        <w:t> </w:t>
      </w:r>
      <w:r>
        <w:rPr/>
        <w:t>David</w:t>
      </w:r>
      <w:r>
        <w:rPr>
          <w:spacing w:val="-3"/>
        </w:rPr>
        <w:t> </w:t>
      </w:r>
      <w:r>
        <w:rPr/>
        <w:t>Lam</w:t>
      </w:r>
      <w:r>
        <w:rPr>
          <w:spacing w:val="-3"/>
        </w:rPr>
        <w:t> </w:t>
      </w:r>
      <w:r>
        <w:rPr/>
        <w:t>and</w:t>
      </w:r>
      <w:r>
        <w:rPr>
          <w:spacing w:val="-3"/>
        </w:rPr>
        <w:t> </w:t>
      </w:r>
      <w:r>
        <w:rPr/>
        <w:t>Murray</w:t>
      </w:r>
      <w:r>
        <w:rPr>
          <w:spacing w:val="-3"/>
        </w:rPr>
        <w:t> </w:t>
      </w:r>
      <w:r>
        <w:rPr/>
        <w:t>Leibbrandt,</w:t>
      </w:r>
      <w:r>
        <w:rPr>
          <w:spacing w:val="-4"/>
        </w:rPr>
        <w:t> </w:t>
      </w:r>
      <w:r>
        <w:rPr>
          <w:b/>
          <w:i/>
        </w:rPr>
        <w:t>South</w:t>
      </w:r>
      <w:r>
        <w:rPr>
          <w:b/>
          <w:i/>
          <w:spacing w:val="-3"/>
        </w:rPr>
        <w:t> </w:t>
      </w:r>
      <w:r>
        <w:rPr>
          <w:b/>
          <w:i/>
        </w:rPr>
        <w:t>African</w:t>
      </w:r>
      <w:r>
        <w:rPr>
          <w:b/>
          <w:i/>
          <w:spacing w:val="-3"/>
        </w:rPr>
        <w:t> </w:t>
      </w:r>
      <w:r>
        <w:rPr>
          <w:b/>
          <w:i/>
        </w:rPr>
        <w:t>Journal</w:t>
      </w:r>
      <w:r>
        <w:rPr>
          <w:b/>
          <w:i/>
          <w:spacing w:val="-3"/>
        </w:rPr>
        <w:t> </w:t>
      </w:r>
      <w:r>
        <w:rPr>
          <w:b/>
          <w:i/>
        </w:rPr>
        <w:t>of</w:t>
      </w:r>
      <w:r>
        <w:rPr>
          <w:b/>
          <w:i/>
          <w:spacing w:val="-3"/>
        </w:rPr>
        <w:t> </w:t>
      </w:r>
      <w:r>
        <w:rPr>
          <w:b/>
          <w:i/>
        </w:rPr>
        <w:t>Economics</w:t>
      </w:r>
      <w:r>
        <w:rPr>
          <w:b/>
          <w:i/>
          <w:spacing w:val="-4"/>
        </w:rPr>
        <w:t> </w:t>
      </w:r>
      <w:r>
        <w:rPr/>
        <w:t>September 2008, Vol. 76: S1: 53-74</w:t>
      </w:r>
    </w:p>
    <w:p>
      <w:pPr>
        <w:pStyle w:val="BodyText"/>
        <w:spacing w:after="0" w:line="276" w:lineRule="auto"/>
        <w:jc w:val="both"/>
        <w:sectPr>
          <w:pgSz w:w="12240" w:h="15840"/>
          <w:pgMar w:header="0" w:footer="1011" w:top="1380" w:bottom="1200" w:left="720" w:right="1080"/>
        </w:sectPr>
      </w:pPr>
    </w:p>
    <w:p>
      <w:pPr>
        <w:pStyle w:val="BodyText"/>
        <w:spacing w:line="276" w:lineRule="auto" w:before="80"/>
        <w:ind w:left="1007" w:hanging="432"/>
      </w:pPr>
      <w:r>
        <w:rPr/>
        <w:t>“How</w:t>
      </w:r>
      <w:r>
        <w:rPr>
          <w:spacing w:val="-3"/>
        </w:rPr>
        <w:t> </w:t>
      </w:r>
      <w:r>
        <w:rPr/>
        <w:t>household</w:t>
      </w:r>
      <w:r>
        <w:rPr>
          <w:spacing w:val="-3"/>
        </w:rPr>
        <w:t> </w:t>
      </w:r>
      <w:r>
        <w:rPr/>
        <w:t>context</w:t>
      </w:r>
      <w:r>
        <w:rPr>
          <w:spacing w:val="-3"/>
        </w:rPr>
        <w:t> </w:t>
      </w:r>
      <w:r>
        <w:rPr/>
        <w:t>affects</w:t>
      </w:r>
      <w:r>
        <w:rPr>
          <w:spacing w:val="-3"/>
        </w:rPr>
        <w:t> </w:t>
      </w:r>
      <w:r>
        <w:rPr/>
        <w:t>search</w:t>
      </w:r>
      <w:r>
        <w:rPr>
          <w:spacing w:val="-3"/>
        </w:rPr>
        <w:t> </w:t>
      </w:r>
      <w:r>
        <w:rPr/>
        <w:t>outcomes</w:t>
      </w:r>
      <w:r>
        <w:rPr>
          <w:spacing w:val="-3"/>
        </w:rPr>
        <w:t> </w:t>
      </w:r>
      <w:r>
        <w:rPr/>
        <w:t>of</w:t>
      </w:r>
      <w:r>
        <w:rPr>
          <w:spacing w:val="-3"/>
        </w:rPr>
        <w:t> </w:t>
      </w:r>
      <w:r>
        <w:rPr/>
        <w:t>the</w:t>
      </w:r>
      <w:r>
        <w:rPr>
          <w:spacing w:val="-3"/>
        </w:rPr>
        <w:t> </w:t>
      </w:r>
      <w:r>
        <w:rPr/>
        <w:t>unemployed</w:t>
      </w:r>
      <w:r>
        <w:rPr>
          <w:spacing w:val="-3"/>
        </w:rPr>
        <w:t> </w:t>
      </w:r>
      <w:r>
        <w:rPr/>
        <w:t>in</w:t>
      </w:r>
      <w:r>
        <w:rPr>
          <w:spacing w:val="-3"/>
        </w:rPr>
        <w:t> </w:t>
      </w:r>
      <w:r>
        <w:rPr/>
        <w:t>KwaZulu-Natal,</w:t>
      </w:r>
      <w:r>
        <w:rPr>
          <w:spacing w:val="-3"/>
        </w:rPr>
        <w:t> </w:t>
      </w:r>
      <w:r>
        <w:rPr/>
        <w:t>South</w:t>
      </w:r>
      <w:r>
        <w:rPr>
          <w:spacing w:val="-4"/>
        </w:rPr>
        <w:t> </w:t>
      </w:r>
      <w:r>
        <w:rPr/>
        <w:t>Africa:</w:t>
      </w:r>
      <w:r>
        <w:rPr>
          <w:spacing w:val="-3"/>
        </w:rPr>
        <w:t> </w:t>
      </w:r>
      <w:r>
        <w:rPr/>
        <w:t>A</w:t>
      </w:r>
      <w:r>
        <w:rPr>
          <w:spacing w:val="-3"/>
        </w:rPr>
        <w:t> </w:t>
      </w:r>
      <w:r>
        <w:rPr/>
        <w:t>panel data analysis” </w:t>
      </w:r>
      <w:r>
        <w:rPr>
          <w:b/>
          <w:i/>
        </w:rPr>
        <w:t>South African Journal of Economics </w:t>
      </w:r>
      <w:r>
        <w:rPr/>
        <w:t>September 2004 Vol. 72: No. 3: 484-521</w:t>
      </w:r>
    </w:p>
    <w:p>
      <w:pPr>
        <w:pStyle w:val="BodyText"/>
        <w:spacing w:line="276" w:lineRule="auto" w:before="200"/>
        <w:ind w:left="1007" w:right="50" w:hanging="433"/>
      </w:pPr>
      <w:r>
        <w:rPr/>
        <w:t>“Individual, household and regional determinants of labour force attachment in South Africa: Evidence from the</w:t>
      </w:r>
      <w:r>
        <w:rPr>
          <w:spacing w:val="-3"/>
        </w:rPr>
        <w:t> </w:t>
      </w:r>
      <w:r>
        <w:rPr/>
        <w:t>1997</w:t>
      </w:r>
      <w:r>
        <w:rPr>
          <w:spacing w:val="-3"/>
        </w:rPr>
        <w:t> </w:t>
      </w:r>
      <w:r>
        <w:rPr/>
        <w:t>October</w:t>
      </w:r>
      <w:r>
        <w:rPr>
          <w:spacing w:val="-3"/>
        </w:rPr>
        <w:t> </w:t>
      </w:r>
      <w:r>
        <w:rPr/>
        <w:t>Household</w:t>
      </w:r>
      <w:r>
        <w:rPr>
          <w:spacing w:val="-3"/>
        </w:rPr>
        <w:t> </w:t>
      </w:r>
      <w:r>
        <w:rPr/>
        <w:t>Survey”</w:t>
      </w:r>
      <w:r>
        <w:rPr>
          <w:spacing w:val="-3"/>
        </w:rPr>
        <w:t> </w:t>
      </w:r>
      <w:r>
        <w:rPr/>
        <w:t>with</w:t>
      </w:r>
      <w:r>
        <w:rPr>
          <w:spacing w:val="-3"/>
        </w:rPr>
        <w:t> </w:t>
      </w:r>
      <w:r>
        <w:rPr/>
        <w:t>Farah</w:t>
      </w:r>
      <w:r>
        <w:rPr>
          <w:spacing w:val="-3"/>
        </w:rPr>
        <w:t> </w:t>
      </w:r>
      <w:r>
        <w:rPr/>
        <w:t>Pirouz,</w:t>
      </w:r>
      <w:r>
        <w:rPr>
          <w:spacing w:val="-3"/>
        </w:rPr>
        <w:t> </w:t>
      </w:r>
      <w:r>
        <w:rPr>
          <w:b/>
          <w:i/>
        </w:rPr>
        <w:t>South</w:t>
      </w:r>
      <w:r>
        <w:rPr>
          <w:b/>
          <w:i/>
          <w:spacing w:val="-3"/>
        </w:rPr>
        <w:t> </w:t>
      </w:r>
      <w:r>
        <w:rPr>
          <w:b/>
          <w:i/>
        </w:rPr>
        <w:t>African</w:t>
      </w:r>
      <w:r>
        <w:rPr>
          <w:b/>
          <w:i/>
          <w:spacing w:val="-3"/>
        </w:rPr>
        <w:t> </w:t>
      </w:r>
      <w:r>
        <w:rPr>
          <w:b/>
          <w:i/>
        </w:rPr>
        <w:t>Journal</w:t>
      </w:r>
      <w:r>
        <w:rPr>
          <w:b/>
          <w:i/>
          <w:spacing w:val="-4"/>
        </w:rPr>
        <w:t> </w:t>
      </w:r>
      <w:r>
        <w:rPr>
          <w:b/>
          <w:i/>
        </w:rPr>
        <w:t>of</w:t>
      </w:r>
      <w:r>
        <w:rPr>
          <w:b/>
          <w:i/>
          <w:spacing w:val="-3"/>
        </w:rPr>
        <w:t> </w:t>
      </w:r>
      <w:r>
        <w:rPr>
          <w:b/>
          <w:i/>
        </w:rPr>
        <w:t>Economics</w:t>
      </w:r>
      <w:r>
        <w:rPr>
          <w:b/>
          <w:i/>
          <w:spacing w:val="-3"/>
        </w:rPr>
        <w:t> </w:t>
      </w:r>
      <w:r>
        <w:rPr/>
        <w:t>June</w:t>
      </w:r>
      <w:r>
        <w:rPr>
          <w:spacing w:val="-3"/>
        </w:rPr>
        <w:t> </w:t>
      </w:r>
      <w:r>
        <w:rPr/>
        <w:t>2002 Vol. 70: No. 5: 865-891</w:t>
      </w:r>
    </w:p>
    <w:p>
      <w:pPr>
        <w:pStyle w:val="Heading1"/>
        <w:spacing w:before="202"/>
      </w:pPr>
      <w:r>
        <w:rPr/>
        <w:t>WORKING</w:t>
      </w:r>
      <w:r>
        <w:rPr>
          <w:spacing w:val="-15"/>
        </w:rPr>
        <w:t> </w:t>
      </w:r>
      <w:r>
        <w:rPr>
          <w:spacing w:val="-2"/>
        </w:rPr>
        <w:t>PAPERS</w:t>
      </w:r>
    </w:p>
    <w:p>
      <w:pPr>
        <w:pStyle w:val="BodyText"/>
        <w:spacing w:line="276" w:lineRule="auto" w:before="286"/>
        <w:ind w:left="1007" w:right="216" w:hanging="432"/>
      </w:pPr>
      <w:r>
        <w:rPr/>
        <w:t>“Home</w:t>
      </w:r>
      <w:r>
        <w:rPr>
          <w:spacing w:val="-4"/>
        </w:rPr>
        <w:t> </w:t>
      </w:r>
      <w:r>
        <w:rPr/>
        <w:t>production,</w:t>
      </w:r>
      <w:r>
        <w:rPr>
          <w:spacing w:val="-4"/>
        </w:rPr>
        <w:t> </w:t>
      </w:r>
      <w:r>
        <w:rPr/>
        <w:t>Women’s</w:t>
      </w:r>
      <w:r>
        <w:rPr>
          <w:spacing w:val="-4"/>
        </w:rPr>
        <w:t> </w:t>
      </w:r>
      <w:r>
        <w:rPr/>
        <w:t>market</w:t>
      </w:r>
      <w:r>
        <w:rPr>
          <w:spacing w:val="-4"/>
        </w:rPr>
        <w:t> </w:t>
      </w:r>
      <w:r>
        <w:rPr/>
        <w:t>work,</w:t>
      </w:r>
      <w:r>
        <w:rPr>
          <w:spacing w:val="-4"/>
        </w:rPr>
        <w:t> </w:t>
      </w:r>
      <w:r>
        <w:rPr/>
        <w:t>and</w:t>
      </w:r>
      <w:r>
        <w:rPr>
          <w:spacing w:val="-4"/>
        </w:rPr>
        <w:t> </w:t>
      </w:r>
      <w:r>
        <w:rPr/>
        <w:t>Structural</w:t>
      </w:r>
      <w:r>
        <w:rPr>
          <w:spacing w:val="-4"/>
        </w:rPr>
        <w:t> </w:t>
      </w:r>
      <w:r>
        <w:rPr/>
        <w:t>Transformation”,</w:t>
      </w:r>
      <w:r>
        <w:rPr>
          <w:spacing w:val="-4"/>
        </w:rPr>
        <w:t> </w:t>
      </w:r>
      <w:r>
        <w:rPr/>
        <w:t>with</w:t>
      </w:r>
      <w:r>
        <w:rPr>
          <w:spacing w:val="-4"/>
        </w:rPr>
        <w:t> </w:t>
      </w:r>
      <w:r>
        <w:rPr/>
        <w:t>L.</w:t>
      </w:r>
      <w:r>
        <w:rPr>
          <w:spacing w:val="-4"/>
        </w:rPr>
        <w:t> </w:t>
      </w:r>
      <w:r>
        <w:rPr/>
        <w:t>Rachel</w:t>
      </w:r>
      <w:r>
        <w:rPr>
          <w:spacing w:val="-4"/>
        </w:rPr>
        <w:t> </w:t>
      </w:r>
      <w:r>
        <w:rPr/>
        <w:t>Ngai.</w:t>
      </w:r>
      <w:r>
        <w:rPr>
          <w:spacing w:val="-4"/>
        </w:rPr>
        <w:t> </w:t>
      </w:r>
      <w:r>
        <w:rPr/>
        <w:t>January 2021, STEG Pathfinding paper</w:t>
      </w:r>
    </w:p>
    <w:p>
      <w:pPr>
        <w:pStyle w:val="BodyText"/>
        <w:spacing w:line="276" w:lineRule="auto" w:before="200"/>
        <w:ind w:left="1007" w:hanging="432"/>
      </w:pPr>
      <w:r>
        <w:rPr/>
        <w:t>“Leaping</w:t>
      </w:r>
      <w:r>
        <w:rPr>
          <w:spacing w:val="-3"/>
        </w:rPr>
        <w:t> </w:t>
      </w:r>
      <w:r>
        <w:rPr/>
        <w:t>or</w:t>
      </w:r>
      <w:r>
        <w:rPr>
          <w:spacing w:val="-3"/>
        </w:rPr>
        <w:t> </w:t>
      </w:r>
      <w:r>
        <w:rPr/>
        <w:t>creeping</w:t>
      </w:r>
      <w:r>
        <w:rPr>
          <w:spacing w:val="-3"/>
        </w:rPr>
        <w:t> </w:t>
      </w:r>
      <w:r>
        <w:rPr/>
        <w:t>up</w:t>
      </w:r>
      <w:r>
        <w:rPr>
          <w:spacing w:val="-3"/>
        </w:rPr>
        <w:t> </w:t>
      </w:r>
      <w:r>
        <w:rPr/>
        <w:t>the</w:t>
      </w:r>
      <w:r>
        <w:rPr>
          <w:spacing w:val="-3"/>
        </w:rPr>
        <w:t> </w:t>
      </w:r>
      <w:r>
        <w:rPr/>
        <w:t>energy</w:t>
      </w:r>
      <w:r>
        <w:rPr>
          <w:spacing w:val="-3"/>
        </w:rPr>
        <w:t> </w:t>
      </w:r>
      <w:r>
        <w:rPr/>
        <w:t>ladder?</w:t>
      </w:r>
      <w:r>
        <w:rPr>
          <w:spacing w:val="-3"/>
        </w:rPr>
        <w:t> </w:t>
      </w:r>
      <w:r>
        <w:rPr/>
        <w:t>Technology</w:t>
      </w:r>
      <w:r>
        <w:rPr>
          <w:spacing w:val="-3"/>
        </w:rPr>
        <w:t> </w:t>
      </w:r>
      <w:r>
        <w:rPr/>
        <w:t>adoption</w:t>
      </w:r>
      <w:r>
        <w:rPr>
          <w:spacing w:val="-4"/>
        </w:rPr>
        <w:t> </w:t>
      </w:r>
      <w:r>
        <w:rPr/>
        <w:t>in</w:t>
      </w:r>
      <w:r>
        <w:rPr>
          <w:spacing w:val="-3"/>
        </w:rPr>
        <w:t> </w:t>
      </w:r>
      <w:r>
        <w:rPr/>
        <w:t>an</w:t>
      </w:r>
      <w:r>
        <w:rPr>
          <w:spacing w:val="-3"/>
        </w:rPr>
        <w:t> </w:t>
      </w:r>
      <w:r>
        <w:rPr/>
        <w:t>African</w:t>
      </w:r>
      <w:r>
        <w:rPr>
          <w:spacing w:val="-3"/>
        </w:rPr>
        <w:t> </w:t>
      </w:r>
      <w:r>
        <w:rPr/>
        <w:t>setting”</w:t>
      </w:r>
      <w:r>
        <w:rPr>
          <w:spacing w:val="-3"/>
        </w:rPr>
        <w:t> </w:t>
      </w:r>
      <w:r>
        <w:rPr/>
        <w:t>with</w:t>
      </w:r>
      <w:r>
        <w:rPr>
          <w:spacing w:val="-3"/>
        </w:rPr>
        <w:t> </w:t>
      </w:r>
      <w:r>
        <w:rPr/>
        <w:t>Mark</w:t>
      </w:r>
      <w:r>
        <w:rPr>
          <w:spacing w:val="-3"/>
        </w:rPr>
        <w:t> </w:t>
      </w:r>
      <w:r>
        <w:rPr/>
        <w:t>Collinson, Wayne Twine, and Martin Wittenberg. Working Paper, September 2025 (submitted)</w:t>
      </w:r>
    </w:p>
    <w:p>
      <w:pPr>
        <w:pStyle w:val="BodyText"/>
        <w:spacing w:line="276" w:lineRule="auto" w:before="200"/>
        <w:ind w:left="1007" w:right="50" w:hanging="432"/>
      </w:pPr>
      <w:r>
        <w:rPr/>
        <w:t>“Electricity</w:t>
      </w:r>
      <w:r>
        <w:rPr>
          <w:spacing w:val="-4"/>
        </w:rPr>
        <w:t> </w:t>
      </w:r>
      <w:r>
        <w:rPr/>
        <w:t>access</w:t>
      </w:r>
      <w:r>
        <w:rPr>
          <w:spacing w:val="-4"/>
        </w:rPr>
        <w:t> </w:t>
      </w:r>
      <w:r>
        <w:rPr/>
        <w:t>and</w:t>
      </w:r>
      <w:r>
        <w:rPr>
          <w:spacing w:val="-4"/>
        </w:rPr>
        <w:t> </w:t>
      </w:r>
      <w:r>
        <w:rPr/>
        <w:t>labor</w:t>
      </w:r>
      <w:r>
        <w:rPr>
          <w:spacing w:val="-4"/>
        </w:rPr>
        <w:t> </w:t>
      </w:r>
      <w:r>
        <w:rPr/>
        <w:t>market</w:t>
      </w:r>
      <w:r>
        <w:rPr>
          <w:spacing w:val="-4"/>
        </w:rPr>
        <w:t> </w:t>
      </w:r>
      <w:r>
        <w:rPr/>
        <w:t>change:</w:t>
      </w:r>
      <w:r>
        <w:rPr>
          <w:spacing w:val="-4"/>
        </w:rPr>
        <w:t> </w:t>
      </w:r>
      <w:r>
        <w:rPr/>
        <w:t>Evidence</w:t>
      </w:r>
      <w:r>
        <w:rPr>
          <w:spacing w:val="-4"/>
        </w:rPr>
        <w:t> </w:t>
      </w:r>
      <w:r>
        <w:rPr/>
        <w:t>from</w:t>
      </w:r>
      <w:r>
        <w:rPr>
          <w:spacing w:val="-4"/>
        </w:rPr>
        <w:t> </w:t>
      </w:r>
      <w:r>
        <w:rPr/>
        <w:t>rural</w:t>
      </w:r>
      <w:r>
        <w:rPr>
          <w:spacing w:val="-4"/>
        </w:rPr>
        <w:t> </w:t>
      </w:r>
      <w:r>
        <w:rPr/>
        <w:t>South</w:t>
      </w:r>
      <w:r>
        <w:rPr>
          <w:spacing w:val="-4"/>
        </w:rPr>
        <w:t> </w:t>
      </w:r>
      <w:r>
        <w:rPr/>
        <w:t>Africa”.</w:t>
      </w:r>
      <w:r>
        <w:rPr>
          <w:spacing w:val="-4"/>
        </w:rPr>
        <w:t> </w:t>
      </w:r>
      <w:r>
        <w:rPr/>
        <w:t>Working</w:t>
      </w:r>
      <w:r>
        <w:rPr>
          <w:spacing w:val="-4"/>
        </w:rPr>
        <w:t> </w:t>
      </w:r>
      <w:r>
        <w:rPr/>
        <w:t>Paper,</w:t>
      </w:r>
      <w:r>
        <w:rPr>
          <w:spacing w:val="-4"/>
        </w:rPr>
        <w:t> </w:t>
      </w:r>
      <w:r>
        <w:rPr/>
        <w:t>December </w:t>
      </w:r>
      <w:r>
        <w:rPr>
          <w:spacing w:val="-4"/>
        </w:rPr>
        <w:t>2024</w:t>
      </w:r>
    </w:p>
    <w:p>
      <w:pPr>
        <w:pStyle w:val="BodyText"/>
        <w:spacing w:line="276" w:lineRule="auto" w:before="200"/>
        <w:ind w:left="1008" w:hanging="433"/>
      </w:pPr>
      <w:r>
        <w:rPr/>
        <w:t>“Schooling,</w:t>
      </w:r>
      <w:r>
        <w:rPr>
          <w:spacing w:val="-3"/>
        </w:rPr>
        <w:t> </w:t>
      </w:r>
      <w:r>
        <w:rPr/>
        <w:t>Jobs,</w:t>
      </w:r>
      <w:r>
        <w:rPr>
          <w:spacing w:val="-3"/>
        </w:rPr>
        <w:t> </w:t>
      </w:r>
      <w:r>
        <w:rPr/>
        <w:t>Political</w:t>
      </w:r>
      <w:r>
        <w:rPr>
          <w:spacing w:val="-4"/>
        </w:rPr>
        <w:t> </w:t>
      </w:r>
      <w:r>
        <w:rPr/>
        <w:t>Attitudes</w:t>
      </w:r>
      <w:r>
        <w:rPr>
          <w:spacing w:val="-3"/>
        </w:rPr>
        <w:t> </w:t>
      </w:r>
      <w:r>
        <w:rPr/>
        <w:t>and</w:t>
      </w:r>
      <w:r>
        <w:rPr>
          <w:spacing w:val="-3"/>
        </w:rPr>
        <w:t> </w:t>
      </w:r>
      <w:r>
        <w:rPr/>
        <w:t>Actions:</w:t>
      </w:r>
      <w:r>
        <w:rPr>
          <w:spacing w:val="-3"/>
        </w:rPr>
        <w:t> </w:t>
      </w:r>
      <w:r>
        <w:rPr/>
        <w:t>Evidence</w:t>
      </w:r>
      <w:r>
        <w:rPr>
          <w:spacing w:val="-3"/>
        </w:rPr>
        <w:t> </w:t>
      </w:r>
      <w:r>
        <w:rPr/>
        <w:t>from</w:t>
      </w:r>
      <w:r>
        <w:rPr>
          <w:spacing w:val="-3"/>
        </w:rPr>
        <w:t> </w:t>
      </w:r>
      <w:r>
        <w:rPr/>
        <w:t>Free</w:t>
      </w:r>
      <w:r>
        <w:rPr>
          <w:spacing w:val="-3"/>
        </w:rPr>
        <w:t> </w:t>
      </w:r>
      <w:r>
        <w:rPr/>
        <w:t>Primary</w:t>
      </w:r>
      <w:r>
        <w:rPr>
          <w:spacing w:val="-3"/>
        </w:rPr>
        <w:t> </w:t>
      </w:r>
      <w:r>
        <w:rPr/>
        <w:t>Education</w:t>
      </w:r>
      <w:r>
        <w:rPr>
          <w:spacing w:val="-3"/>
        </w:rPr>
        <w:t> </w:t>
      </w:r>
      <w:r>
        <w:rPr/>
        <w:t>Policies</w:t>
      </w:r>
      <w:r>
        <w:rPr>
          <w:spacing w:val="-3"/>
        </w:rPr>
        <w:t> </w:t>
      </w:r>
      <w:r>
        <w:rPr/>
        <w:t>in</w:t>
      </w:r>
      <w:r>
        <w:rPr>
          <w:spacing w:val="-3"/>
        </w:rPr>
        <w:t> </w:t>
      </w:r>
      <w:r>
        <w:rPr/>
        <w:t>Africa” with Virna Vidal Menezes. Working paper, June 2024</w:t>
      </w:r>
    </w:p>
    <w:p>
      <w:pPr>
        <w:pStyle w:val="BodyText"/>
        <w:spacing w:line="276" w:lineRule="auto" w:before="200"/>
        <w:ind w:left="1008" w:right="50" w:hanging="432"/>
      </w:pPr>
      <w:r>
        <w:rPr/>
        <w:t>“Does</w:t>
      </w:r>
      <w:r>
        <w:rPr>
          <w:spacing w:val="-3"/>
        </w:rPr>
        <w:t> </w:t>
      </w:r>
      <w:r>
        <w:rPr/>
        <w:t>education</w:t>
      </w:r>
      <w:r>
        <w:rPr>
          <w:spacing w:val="-3"/>
        </w:rPr>
        <w:t> </w:t>
      </w:r>
      <w:r>
        <w:rPr/>
        <w:t>make</w:t>
      </w:r>
      <w:r>
        <w:rPr>
          <w:spacing w:val="-3"/>
        </w:rPr>
        <w:t> </w:t>
      </w:r>
      <w:r>
        <w:rPr/>
        <w:t>women</w:t>
      </w:r>
      <w:r>
        <w:rPr>
          <w:spacing w:val="-3"/>
        </w:rPr>
        <w:t> </w:t>
      </w:r>
      <w:r>
        <w:rPr/>
        <w:t>work?</w:t>
      </w:r>
      <w:r>
        <w:rPr>
          <w:spacing w:val="-3"/>
        </w:rPr>
        <w:t> </w:t>
      </w:r>
      <w:r>
        <w:rPr/>
        <w:t>Labor</w:t>
      </w:r>
      <w:r>
        <w:rPr>
          <w:spacing w:val="-3"/>
        </w:rPr>
        <w:t> </w:t>
      </w:r>
      <w:r>
        <w:rPr/>
        <w:t>market</w:t>
      </w:r>
      <w:r>
        <w:rPr>
          <w:spacing w:val="-3"/>
        </w:rPr>
        <w:t> </w:t>
      </w:r>
      <w:r>
        <w:rPr/>
        <w:t>impacts</w:t>
      </w:r>
      <w:r>
        <w:rPr>
          <w:spacing w:val="-3"/>
        </w:rPr>
        <w:t> </w:t>
      </w:r>
      <w:r>
        <w:rPr/>
        <w:t>of</w:t>
      </w:r>
      <w:r>
        <w:rPr>
          <w:spacing w:val="-3"/>
        </w:rPr>
        <w:t> </w:t>
      </w:r>
      <w:r>
        <w:rPr/>
        <w:t>free</w:t>
      </w:r>
      <w:r>
        <w:rPr>
          <w:spacing w:val="-3"/>
        </w:rPr>
        <w:t> </w:t>
      </w:r>
      <w:r>
        <w:rPr/>
        <w:t>primary</w:t>
      </w:r>
      <w:r>
        <w:rPr>
          <w:spacing w:val="-3"/>
        </w:rPr>
        <w:t> </w:t>
      </w:r>
      <w:r>
        <w:rPr/>
        <w:t>education</w:t>
      </w:r>
      <w:r>
        <w:rPr>
          <w:spacing w:val="-3"/>
        </w:rPr>
        <w:t> </w:t>
      </w:r>
      <w:r>
        <w:rPr/>
        <w:t>in</w:t>
      </w:r>
      <w:r>
        <w:rPr>
          <w:spacing w:val="-3"/>
        </w:rPr>
        <w:t> </w:t>
      </w:r>
      <w:r>
        <w:rPr/>
        <w:t>Africa”</w:t>
      </w:r>
      <w:r>
        <w:rPr>
          <w:spacing w:val="-3"/>
        </w:rPr>
        <w:t> </w:t>
      </w:r>
      <w:r>
        <w:rPr/>
        <w:t>Working Paper, September 2025</w:t>
      </w:r>
    </w:p>
    <w:p>
      <w:pPr>
        <w:pStyle w:val="BodyText"/>
        <w:spacing w:line="276" w:lineRule="auto" w:before="200"/>
        <w:ind w:left="1008" w:hanging="433"/>
      </w:pPr>
      <w:r>
        <w:rPr/>
        <w:t>“Determinants</w:t>
      </w:r>
      <w:r>
        <w:rPr>
          <w:spacing w:val="-3"/>
        </w:rPr>
        <w:t> </w:t>
      </w:r>
      <w:r>
        <w:rPr/>
        <w:t>of</w:t>
      </w:r>
      <w:r>
        <w:rPr>
          <w:spacing w:val="-3"/>
        </w:rPr>
        <w:t> </w:t>
      </w:r>
      <w:r>
        <w:rPr/>
        <w:t>Free</w:t>
      </w:r>
      <w:r>
        <w:rPr>
          <w:spacing w:val="-3"/>
        </w:rPr>
        <w:t> </w:t>
      </w:r>
      <w:r>
        <w:rPr/>
        <w:t>Primary</w:t>
      </w:r>
      <w:r>
        <w:rPr>
          <w:spacing w:val="-3"/>
        </w:rPr>
        <w:t> </w:t>
      </w:r>
      <w:r>
        <w:rPr/>
        <w:t>Education</w:t>
      </w:r>
      <w:r>
        <w:rPr>
          <w:spacing w:val="-3"/>
        </w:rPr>
        <w:t> </w:t>
      </w:r>
      <w:r>
        <w:rPr/>
        <w:t>Laws</w:t>
      </w:r>
      <w:r>
        <w:rPr>
          <w:spacing w:val="-3"/>
        </w:rPr>
        <w:t> </w:t>
      </w:r>
      <w:r>
        <w:rPr/>
        <w:t>and</w:t>
      </w:r>
      <w:r>
        <w:rPr>
          <w:spacing w:val="-3"/>
        </w:rPr>
        <w:t> </w:t>
      </w:r>
      <w:r>
        <w:rPr/>
        <w:t>Policies</w:t>
      </w:r>
      <w:r>
        <w:rPr>
          <w:spacing w:val="-3"/>
        </w:rPr>
        <w:t> </w:t>
      </w:r>
      <w:r>
        <w:rPr/>
        <w:t>in</w:t>
      </w:r>
      <w:r>
        <w:rPr>
          <w:spacing w:val="-3"/>
        </w:rPr>
        <w:t> </w:t>
      </w:r>
      <w:r>
        <w:rPr/>
        <w:t>Africa:</w:t>
      </w:r>
      <w:r>
        <w:rPr>
          <w:spacing w:val="-3"/>
        </w:rPr>
        <w:t> </w:t>
      </w:r>
      <w:r>
        <w:rPr/>
        <w:t>A</w:t>
      </w:r>
      <w:r>
        <w:rPr>
          <w:spacing w:val="-3"/>
        </w:rPr>
        <w:t> </w:t>
      </w:r>
      <w:r>
        <w:rPr/>
        <w:t>new</w:t>
      </w:r>
      <w:r>
        <w:rPr>
          <w:spacing w:val="-3"/>
        </w:rPr>
        <w:t> </w:t>
      </w:r>
      <w:r>
        <w:rPr/>
        <w:t>dataset”</w:t>
      </w:r>
      <w:r>
        <w:rPr>
          <w:spacing w:val="-3"/>
        </w:rPr>
        <w:t> </w:t>
      </w:r>
      <w:r>
        <w:rPr/>
        <w:t>with</w:t>
      </w:r>
      <w:r>
        <w:rPr>
          <w:spacing w:val="-3"/>
        </w:rPr>
        <w:t> </w:t>
      </w:r>
      <w:r>
        <w:rPr/>
        <w:t>Amadou</w:t>
      </w:r>
      <w:r>
        <w:rPr>
          <w:spacing w:val="-3"/>
        </w:rPr>
        <w:t> </w:t>
      </w:r>
      <w:r>
        <w:rPr/>
        <w:t>Jawo</w:t>
      </w:r>
      <w:r>
        <w:rPr>
          <w:spacing w:val="-3"/>
        </w:rPr>
        <w:t> </w:t>
      </w:r>
      <w:r>
        <w:rPr/>
        <w:t>and Virna Vidal Menezes</w:t>
      </w:r>
    </w:p>
    <w:p>
      <w:pPr>
        <w:pStyle w:val="Heading1"/>
        <w:spacing w:before="201"/>
      </w:pPr>
      <w:r>
        <w:rPr/>
        <w:t>WORK</w:t>
      </w:r>
      <w:r>
        <w:rPr>
          <w:spacing w:val="-7"/>
        </w:rPr>
        <w:t> </w:t>
      </w:r>
      <w:r>
        <w:rPr/>
        <w:t>IN</w:t>
      </w:r>
      <w:r>
        <w:rPr>
          <w:spacing w:val="-7"/>
        </w:rPr>
        <w:t> </w:t>
      </w:r>
      <w:r>
        <w:rPr>
          <w:spacing w:val="-2"/>
        </w:rPr>
        <w:t>PROGRESS</w:t>
      </w:r>
    </w:p>
    <w:p>
      <w:pPr>
        <w:pStyle w:val="BodyText"/>
        <w:spacing w:before="258"/>
        <w:ind w:left="575"/>
      </w:pPr>
      <w:r>
        <w:rPr/>
        <w:t>“Age</w:t>
      </w:r>
      <w:r>
        <w:rPr>
          <w:spacing w:val="-6"/>
        </w:rPr>
        <w:t> </w:t>
      </w:r>
      <w:r>
        <w:rPr/>
        <w:t>heaping</w:t>
      </w:r>
      <w:r>
        <w:rPr>
          <w:spacing w:val="-5"/>
        </w:rPr>
        <w:t> </w:t>
      </w:r>
      <w:r>
        <w:rPr/>
        <w:t>in</w:t>
      </w:r>
      <w:r>
        <w:rPr>
          <w:spacing w:val="-5"/>
        </w:rPr>
        <w:t> </w:t>
      </w:r>
      <w:r>
        <w:rPr/>
        <w:t>African</w:t>
      </w:r>
      <w:r>
        <w:rPr>
          <w:spacing w:val="-5"/>
        </w:rPr>
        <w:t> </w:t>
      </w:r>
      <w:r>
        <w:rPr/>
        <w:t>Census</w:t>
      </w:r>
      <w:r>
        <w:rPr>
          <w:spacing w:val="-5"/>
        </w:rPr>
        <w:t> </w:t>
      </w:r>
      <w:r>
        <w:rPr/>
        <w:t>data”</w:t>
      </w:r>
      <w:r>
        <w:rPr>
          <w:spacing w:val="-5"/>
        </w:rPr>
        <w:t> </w:t>
      </w:r>
      <w:r>
        <w:rPr/>
        <w:t>with</w:t>
      </w:r>
      <w:r>
        <w:rPr>
          <w:spacing w:val="-5"/>
        </w:rPr>
        <w:t> </w:t>
      </w:r>
      <w:r>
        <w:rPr/>
        <w:t>Savita</w:t>
      </w:r>
      <w:r>
        <w:rPr>
          <w:spacing w:val="-5"/>
        </w:rPr>
        <w:t> </w:t>
      </w:r>
      <w:r>
        <w:rPr>
          <w:spacing w:val="-4"/>
        </w:rPr>
        <w:t>Diggs</w:t>
      </w:r>
    </w:p>
    <w:p>
      <w:pPr>
        <w:pStyle w:val="BodyText"/>
        <w:spacing w:line="490" w:lineRule="atLeast" w:before="1"/>
        <w:ind w:left="575"/>
      </w:pPr>
      <w:r>
        <w:rPr/>
        <w:t>“Returns to Education in Agriculture: Evidence from Malawi” with Anh Hoang and Grace Kumchulesi “Women’s</w:t>
      </w:r>
      <w:r>
        <w:rPr>
          <w:spacing w:val="-3"/>
        </w:rPr>
        <w:t> </w:t>
      </w:r>
      <w:r>
        <w:rPr/>
        <w:t>work</w:t>
      </w:r>
      <w:r>
        <w:rPr>
          <w:spacing w:val="-3"/>
        </w:rPr>
        <w:t> </w:t>
      </w:r>
      <w:r>
        <w:rPr/>
        <w:t>and</w:t>
      </w:r>
      <w:r>
        <w:rPr>
          <w:spacing w:val="-4"/>
        </w:rPr>
        <w:t> </w:t>
      </w:r>
      <w:r>
        <w:rPr/>
        <w:t>household</w:t>
      </w:r>
      <w:r>
        <w:rPr>
          <w:spacing w:val="-3"/>
        </w:rPr>
        <w:t> </w:t>
      </w:r>
      <w:r>
        <w:rPr/>
        <w:t>energy</w:t>
      </w:r>
      <w:r>
        <w:rPr>
          <w:spacing w:val="-4"/>
        </w:rPr>
        <w:t> </w:t>
      </w:r>
      <w:r>
        <w:rPr/>
        <w:t>use</w:t>
      </w:r>
      <w:r>
        <w:rPr>
          <w:spacing w:val="-3"/>
        </w:rPr>
        <w:t> </w:t>
      </w:r>
      <w:r>
        <w:rPr/>
        <w:t>in</w:t>
      </w:r>
      <w:r>
        <w:rPr>
          <w:spacing w:val="-3"/>
        </w:rPr>
        <w:t> </w:t>
      </w:r>
      <w:r>
        <w:rPr/>
        <w:t>rural</w:t>
      </w:r>
      <w:r>
        <w:rPr>
          <w:spacing w:val="-3"/>
        </w:rPr>
        <w:t> </w:t>
      </w:r>
      <w:r>
        <w:rPr/>
        <w:t>India:</w:t>
      </w:r>
      <w:r>
        <w:rPr>
          <w:spacing w:val="-3"/>
        </w:rPr>
        <w:t> </w:t>
      </w:r>
      <w:r>
        <w:rPr/>
        <w:t>Changing</w:t>
      </w:r>
      <w:r>
        <w:rPr>
          <w:spacing w:val="-3"/>
        </w:rPr>
        <w:t> </w:t>
      </w:r>
      <w:r>
        <w:rPr/>
        <w:t>equilibrium</w:t>
      </w:r>
      <w:r>
        <w:rPr>
          <w:spacing w:val="-3"/>
        </w:rPr>
        <w:t> </w:t>
      </w:r>
      <w:r>
        <w:rPr/>
        <w:t>outcomes</w:t>
      </w:r>
      <w:r>
        <w:rPr>
          <w:spacing w:val="-3"/>
        </w:rPr>
        <w:t> </w:t>
      </w:r>
      <w:r>
        <w:rPr/>
        <w:t>by</w:t>
      </w:r>
      <w:r>
        <w:rPr>
          <w:spacing w:val="-4"/>
        </w:rPr>
        <w:t> </w:t>
      </w:r>
      <w:r>
        <w:rPr/>
        <w:t>targeting</w:t>
      </w:r>
      <w:r>
        <w:rPr>
          <w:spacing w:val="-3"/>
        </w:rPr>
        <w:t> </w:t>
      </w:r>
      <w:r>
        <w:rPr/>
        <w:t>demand</w:t>
      </w:r>
    </w:p>
    <w:p>
      <w:pPr>
        <w:pStyle w:val="BodyText"/>
        <w:spacing w:line="276" w:lineRule="auto" w:before="40"/>
        <w:ind w:left="1007"/>
      </w:pPr>
      <w:r>
        <w:rPr/>
        <w:t>and</w:t>
      </w:r>
      <w:r>
        <w:rPr>
          <w:spacing w:val="-3"/>
        </w:rPr>
        <w:t> </w:t>
      </w:r>
      <w:r>
        <w:rPr/>
        <w:t>supply</w:t>
      </w:r>
      <w:r>
        <w:rPr>
          <w:spacing w:val="-3"/>
        </w:rPr>
        <w:t> </w:t>
      </w:r>
      <w:r>
        <w:rPr/>
        <w:t>of</w:t>
      </w:r>
      <w:r>
        <w:rPr>
          <w:spacing w:val="-4"/>
        </w:rPr>
        <w:t> </w:t>
      </w:r>
      <w:r>
        <w:rPr/>
        <w:t>women’s</w:t>
      </w:r>
      <w:r>
        <w:rPr>
          <w:spacing w:val="-3"/>
        </w:rPr>
        <w:t> </w:t>
      </w:r>
      <w:r>
        <w:rPr/>
        <w:t>labor”</w:t>
      </w:r>
      <w:r>
        <w:rPr>
          <w:spacing w:val="-3"/>
        </w:rPr>
        <w:t> </w:t>
      </w:r>
      <w:r>
        <w:rPr/>
        <w:t>with</w:t>
      </w:r>
      <w:r>
        <w:rPr>
          <w:spacing w:val="-3"/>
        </w:rPr>
        <w:t> </w:t>
      </w:r>
      <w:r>
        <w:rPr/>
        <w:t>Farzana</w:t>
      </w:r>
      <w:r>
        <w:rPr>
          <w:spacing w:val="-3"/>
        </w:rPr>
        <w:t> </w:t>
      </w:r>
      <w:r>
        <w:rPr/>
        <w:t>Afridi</w:t>
      </w:r>
      <w:r>
        <w:rPr>
          <w:spacing w:val="-5"/>
        </w:rPr>
        <w:t> </w:t>
      </w:r>
      <w:r>
        <w:rPr/>
        <w:t>and</w:t>
      </w:r>
      <w:r>
        <w:rPr>
          <w:spacing w:val="-3"/>
        </w:rPr>
        <w:t> </w:t>
      </w:r>
      <w:r>
        <w:rPr/>
        <w:t>Prabhat</w:t>
      </w:r>
      <w:r>
        <w:rPr>
          <w:spacing w:val="-3"/>
        </w:rPr>
        <w:t> </w:t>
      </w:r>
      <w:r>
        <w:rPr/>
        <w:t>Barnwal.</w:t>
      </w:r>
      <w:r>
        <w:rPr>
          <w:spacing w:val="-3"/>
        </w:rPr>
        <w:t> </w:t>
      </w:r>
      <w:r>
        <w:rPr/>
        <w:t>Baseline</w:t>
      </w:r>
      <w:r>
        <w:rPr>
          <w:spacing w:val="-3"/>
        </w:rPr>
        <w:t> </w:t>
      </w:r>
      <w:r>
        <w:rPr/>
        <w:t>data</w:t>
      </w:r>
      <w:r>
        <w:rPr>
          <w:spacing w:val="-3"/>
        </w:rPr>
        <w:t> </w:t>
      </w:r>
      <w:r>
        <w:rPr/>
        <w:t>collected, intervention partially completed. Endline completed September 2025.</w:t>
      </w:r>
    </w:p>
    <w:p>
      <w:pPr>
        <w:pStyle w:val="BodyText"/>
        <w:spacing w:before="199"/>
        <w:ind w:left="575"/>
      </w:pPr>
      <w:r>
        <w:rPr/>
        <w:t>“Weather</w:t>
      </w:r>
      <w:r>
        <w:rPr>
          <w:spacing w:val="-6"/>
        </w:rPr>
        <w:t> </w:t>
      </w:r>
      <w:r>
        <w:rPr/>
        <w:t>shocks</w:t>
      </w:r>
      <w:r>
        <w:rPr>
          <w:spacing w:val="-5"/>
        </w:rPr>
        <w:t> </w:t>
      </w:r>
      <w:r>
        <w:rPr/>
        <w:t>and</w:t>
      </w:r>
      <w:r>
        <w:rPr>
          <w:spacing w:val="-5"/>
        </w:rPr>
        <w:t> </w:t>
      </w:r>
      <w:r>
        <w:rPr/>
        <w:t>Women’s</w:t>
      </w:r>
      <w:r>
        <w:rPr>
          <w:spacing w:val="-5"/>
        </w:rPr>
        <w:t> </w:t>
      </w:r>
      <w:r>
        <w:rPr/>
        <w:t>Time</w:t>
      </w:r>
      <w:r>
        <w:rPr>
          <w:spacing w:val="-5"/>
        </w:rPr>
        <w:t> </w:t>
      </w:r>
      <w:r>
        <w:rPr/>
        <w:t>use</w:t>
      </w:r>
      <w:r>
        <w:rPr>
          <w:spacing w:val="-5"/>
        </w:rPr>
        <w:t> </w:t>
      </w:r>
      <w:r>
        <w:rPr/>
        <w:t>in</w:t>
      </w:r>
      <w:r>
        <w:rPr>
          <w:spacing w:val="-5"/>
        </w:rPr>
        <w:t> </w:t>
      </w:r>
      <w:r>
        <w:rPr/>
        <w:t>India”</w:t>
      </w:r>
      <w:r>
        <w:rPr>
          <w:spacing w:val="-5"/>
        </w:rPr>
        <w:t> </w:t>
      </w:r>
      <w:r>
        <w:rPr/>
        <w:t>with</w:t>
      </w:r>
      <w:r>
        <w:rPr>
          <w:spacing w:val="-5"/>
        </w:rPr>
        <w:t> </w:t>
      </w:r>
      <w:r>
        <w:rPr/>
        <w:t>Rishita</w:t>
      </w:r>
      <w:r>
        <w:rPr>
          <w:spacing w:val="-6"/>
        </w:rPr>
        <w:t> </w:t>
      </w:r>
      <w:r>
        <w:rPr>
          <w:spacing w:val="-2"/>
        </w:rPr>
        <w:t>Sankrit</w:t>
      </w:r>
    </w:p>
    <w:p>
      <w:pPr>
        <w:pStyle w:val="BodyText"/>
        <w:spacing w:before="27"/>
        <w:ind w:left="0"/>
      </w:pPr>
    </w:p>
    <w:p>
      <w:pPr>
        <w:pStyle w:val="Heading1"/>
      </w:pPr>
      <w:r>
        <w:rPr/>
        <w:t>OTHER</w:t>
      </w:r>
      <w:r>
        <w:rPr>
          <w:spacing w:val="-15"/>
        </w:rPr>
        <w:t> </w:t>
      </w:r>
      <w:r>
        <w:rPr>
          <w:spacing w:val="-2"/>
        </w:rPr>
        <w:t>PUBLICATIONS</w:t>
      </w:r>
    </w:p>
    <w:p>
      <w:pPr>
        <w:spacing w:line="276" w:lineRule="auto" w:before="247"/>
        <w:ind w:left="1008" w:right="0" w:hanging="432"/>
        <w:jc w:val="left"/>
        <w:rPr>
          <w:sz w:val="22"/>
        </w:rPr>
      </w:pPr>
      <w:r>
        <w:rPr>
          <w:sz w:val="22"/>
        </w:rPr>
        <w:t>“Professor</w:t>
      </w:r>
      <w:r>
        <w:rPr>
          <w:spacing w:val="-3"/>
          <w:sz w:val="22"/>
        </w:rPr>
        <w:t> </w:t>
      </w:r>
      <w:r>
        <w:rPr>
          <w:sz w:val="22"/>
        </w:rPr>
        <w:t>Martin</w:t>
      </w:r>
      <w:r>
        <w:rPr>
          <w:spacing w:val="-3"/>
          <w:sz w:val="22"/>
        </w:rPr>
        <w:t> </w:t>
      </w:r>
      <w:r>
        <w:rPr>
          <w:sz w:val="22"/>
        </w:rPr>
        <w:t>Wittenberg:</w:t>
      </w:r>
      <w:r>
        <w:rPr>
          <w:spacing w:val="-3"/>
          <w:sz w:val="22"/>
        </w:rPr>
        <w:t> </w:t>
      </w:r>
      <w:r>
        <w:rPr>
          <w:sz w:val="22"/>
        </w:rPr>
        <w:t>1962-2024”</w:t>
      </w:r>
      <w:r>
        <w:rPr>
          <w:spacing w:val="-5"/>
          <w:sz w:val="22"/>
        </w:rPr>
        <w:t> </w:t>
      </w:r>
      <w:r>
        <w:rPr>
          <w:sz w:val="22"/>
        </w:rPr>
        <w:t>with</w:t>
      </w:r>
      <w:r>
        <w:rPr>
          <w:spacing w:val="-3"/>
          <w:sz w:val="22"/>
        </w:rPr>
        <w:t> </w:t>
      </w:r>
      <w:r>
        <w:rPr>
          <w:sz w:val="22"/>
        </w:rPr>
        <w:t>Andrew</w:t>
      </w:r>
      <w:r>
        <w:rPr>
          <w:spacing w:val="-3"/>
          <w:sz w:val="22"/>
        </w:rPr>
        <w:t> </w:t>
      </w:r>
      <w:r>
        <w:rPr>
          <w:sz w:val="22"/>
        </w:rPr>
        <w:t>Kerr</w:t>
      </w:r>
      <w:r>
        <w:rPr>
          <w:spacing w:val="-3"/>
          <w:sz w:val="22"/>
        </w:rPr>
        <w:t> </w:t>
      </w:r>
      <w:r>
        <w:rPr>
          <w:sz w:val="22"/>
        </w:rPr>
        <w:t>and</w:t>
      </w:r>
      <w:r>
        <w:rPr>
          <w:spacing w:val="-3"/>
          <w:sz w:val="22"/>
        </w:rPr>
        <w:t> </w:t>
      </w:r>
      <w:r>
        <w:rPr>
          <w:sz w:val="22"/>
        </w:rPr>
        <w:t>Jesse</w:t>
      </w:r>
      <w:r>
        <w:rPr>
          <w:spacing w:val="-3"/>
          <w:sz w:val="22"/>
        </w:rPr>
        <w:t> </w:t>
      </w:r>
      <w:r>
        <w:rPr>
          <w:sz w:val="22"/>
        </w:rPr>
        <w:t>Naidoo,</w:t>
      </w:r>
      <w:r>
        <w:rPr>
          <w:spacing w:val="-4"/>
          <w:sz w:val="22"/>
        </w:rPr>
        <w:t> </w:t>
      </w:r>
      <w:r>
        <w:rPr>
          <w:b/>
          <w:i/>
          <w:sz w:val="22"/>
        </w:rPr>
        <w:t>South</w:t>
      </w:r>
      <w:r>
        <w:rPr>
          <w:b/>
          <w:i/>
          <w:spacing w:val="-3"/>
          <w:sz w:val="22"/>
        </w:rPr>
        <w:t> </w:t>
      </w:r>
      <w:r>
        <w:rPr>
          <w:b/>
          <w:i/>
          <w:sz w:val="22"/>
        </w:rPr>
        <w:t>African</w:t>
      </w:r>
      <w:r>
        <w:rPr>
          <w:b/>
          <w:i/>
          <w:spacing w:val="-3"/>
          <w:sz w:val="22"/>
        </w:rPr>
        <w:t> </w:t>
      </w:r>
      <w:r>
        <w:rPr>
          <w:b/>
          <w:i/>
          <w:sz w:val="22"/>
        </w:rPr>
        <w:t>Journal</w:t>
      </w:r>
      <w:r>
        <w:rPr>
          <w:b/>
          <w:i/>
          <w:spacing w:val="-4"/>
          <w:sz w:val="22"/>
        </w:rPr>
        <w:t> </w:t>
      </w:r>
      <w:r>
        <w:rPr>
          <w:b/>
          <w:i/>
          <w:sz w:val="22"/>
        </w:rPr>
        <w:t>of Economics</w:t>
      </w:r>
      <w:r>
        <w:rPr>
          <w:sz w:val="22"/>
        </w:rPr>
        <w:t>, December 2024. Letter to the Editor (</w:t>
      </w:r>
      <w:r>
        <w:rPr>
          <w:sz w:val="21"/>
        </w:rPr>
        <w:t>doi.org/10.1111/saje.12390</w:t>
      </w:r>
      <w:r>
        <w:rPr>
          <w:sz w:val="22"/>
        </w:rPr>
        <w:t>)</w:t>
      </w:r>
    </w:p>
    <w:p>
      <w:pPr>
        <w:pStyle w:val="BodyText"/>
        <w:spacing w:line="276" w:lineRule="auto" w:before="200"/>
        <w:ind w:left="1007" w:right="74" w:hanging="432"/>
      </w:pPr>
      <w:r>
        <w:rPr/>
        <w:t>“Time</w:t>
      </w:r>
      <w:r>
        <w:rPr>
          <w:spacing w:val="-3"/>
        </w:rPr>
        <w:t> </w:t>
      </w:r>
      <w:r>
        <w:rPr/>
        <w:t>use</w:t>
      </w:r>
      <w:r>
        <w:rPr>
          <w:spacing w:val="-2"/>
        </w:rPr>
        <w:t> </w:t>
      </w:r>
      <w:r>
        <w:rPr/>
        <w:t>and</w:t>
      </w:r>
      <w:r>
        <w:rPr>
          <w:spacing w:val="-3"/>
        </w:rPr>
        <w:t> </w:t>
      </w:r>
      <w:r>
        <w:rPr/>
        <w:t>home</w:t>
      </w:r>
      <w:r>
        <w:rPr>
          <w:spacing w:val="-3"/>
        </w:rPr>
        <w:t> </w:t>
      </w:r>
      <w:r>
        <w:rPr/>
        <w:t>production</w:t>
      </w:r>
      <w:r>
        <w:rPr>
          <w:spacing w:val="-3"/>
        </w:rPr>
        <w:t> </w:t>
      </w:r>
      <w:r>
        <w:rPr/>
        <w:t>in</w:t>
      </w:r>
      <w:r>
        <w:rPr>
          <w:spacing w:val="-3"/>
        </w:rPr>
        <w:t> </w:t>
      </w:r>
      <w:r>
        <w:rPr/>
        <w:t>Africa</w:t>
      </w:r>
      <w:r>
        <w:rPr>
          <w:spacing w:val="-3"/>
        </w:rPr>
        <w:t> </w:t>
      </w:r>
      <w:r>
        <w:rPr/>
        <w:t>in</w:t>
      </w:r>
      <w:r>
        <w:rPr>
          <w:spacing w:val="-3"/>
        </w:rPr>
        <w:t> </w:t>
      </w:r>
      <w:r>
        <w:rPr/>
        <w:t>times</w:t>
      </w:r>
      <w:r>
        <w:rPr>
          <w:spacing w:val="-3"/>
        </w:rPr>
        <w:t> </w:t>
      </w:r>
      <w:r>
        <w:rPr/>
        <w:t>of</w:t>
      </w:r>
      <w:r>
        <w:rPr>
          <w:spacing w:val="-3"/>
        </w:rPr>
        <w:t> </w:t>
      </w:r>
      <w:r>
        <w:rPr/>
        <w:t>structural</w:t>
      </w:r>
      <w:r>
        <w:rPr>
          <w:spacing w:val="-3"/>
        </w:rPr>
        <w:t> </w:t>
      </w:r>
      <w:r>
        <w:rPr/>
        <w:t>transformation”</w:t>
      </w:r>
      <w:r>
        <w:rPr>
          <w:spacing w:val="-3"/>
        </w:rPr>
        <w:t> </w:t>
      </w:r>
      <w:r>
        <w:rPr/>
        <w:t>with</w:t>
      </w:r>
      <w:r>
        <w:rPr>
          <w:spacing w:val="-3"/>
        </w:rPr>
        <w:t> </w:t>
      </w:r>
      <w:r>
        <w:rPr/>
        <w:t>L.</w:t>
      </w:r>
      <w:r>
        <w:rPr>
          <w:spacing w:val="-3"/>
        </w:rPr>
        <w:t> </w:t>
      </w:r>
      <w:r>
        <w:rPr/>
        <w:t>Rachel</w:t>
      </w:r>
      <w:r>
        <w:rPr>
          <w:spacing w:val="-3"/>
        </w:rPr>
        <w:t> </w:t>
      </w:r>
      <w:r>
        <w:rPr/>
        <w:t>Ngai.</w:t>
      </w:r>
      <w:r>
        <w:rPr>
          <w:spacing w:val="-6"/>
        </w:rPr>
        <w:t> </w:t>
      </w:r>
      <w:r>
        <w:rPr>
          <w:b/>
          <w:i/>
        </w:rPr>
        <w:t>Journal of Economic Perspectives</w:t>
      </w:r>
      <w:r>
        <w:rPr/>
        <w:t>, Vol. 36, No. 1, Winter 2022: 57-80</w:t>
      </w:r>
    </w:p>
    <w:p>
      <w:pPr>
        <w:pStyle w:val="BodyText"/>
        <w:spacing w:after="0" w:line="276" w:lineRule="auto"/>
        <w:sectPr>
          <w:pgSz w:w="12240" w:h="15840"/>
          <w:pgMar w:header="0" w:footer="1011" w:top="1360" w:bottom="1200" w:left="720" w:right="1080"/>
        </w:sectPr>
      </w:pPr>
    </w:p>
    <w:p>
      <w:pPr>
        <w:pStyle w:val="BodyText"/>
        <w:spacing w:line="276" w:lineRule="auto" w:before="80"/>
        <w:ind w:left="1007" w:hanging="377"/>
      </w:pPr>
      <w:r>
        <w:rPr/>
        <w:t>“New</w:t>
      </w:r>
      <w:r>
        <w:rPr>
          <w:spacing w:val="-2"/>
        </w:rPr>
        <w:t> </w:t>
      </w:r>
      <w:r>
        <w:rPr/>
        <w:t>cellular</w:t>
      </w:r>
      <w:r>
        <w:rPr>
          <w:spacing w:val="-3"/>
        </w:rPr>
        <w:t> </w:t>
      </w:r>
      <w:r>
        <w:rPr/>
        <w:t>networks</w:t>
      </w:r>
      <w:r>
        <w:rPr>
          <w:spacing w:val="-3"/>
        </w:rPr>
        <w:t> </w:t>
      </w:r>
      <w:r>
        <w:rPr/>
        <w:t>in</w:t>
      </w:r>
      <w:r>
        <w:rPr>
          <w:spacing w:val="-4"/>
        </w:rPr>
        <w:t> </w:t>
      </w:r>
      <w:r>
        <w:rPr/>
        <w:t>Malawi:</w:t>
      </w:r>
      <w:r>
        <w:rPr>
          <w:spacing w:val="-3"/>
        </w:rPr>
        <w:t> </w:t>
      </w:r>
      <w:r>
        <w:rPr/>
        <w:t>Correlates</w:t>
      </w:r>
      <w:r>
        <w:rPr>
          <w:spacing w:val="-3"/>
        </w:rPr>
        <w:t> </w:t>
      </w:r>
      <w:r>
        <w:rPr/>
        <w:t>of</w:t>
      </w:r>
      <w:r>
        <w:rPr>
          <w:spacing w:val="-3"/>
        </w:rPr>
        <w:t> </w:t>
      </w:r>
      <w:r>
        <w:rPr/>
        <w:t>service</w:t>
      </w:r>
      <w:r>
        <w:rPr>
          <w:spacing w:val="-3"/>
        </w:rPr>
        <w:t> </w:t>
      </w:r>
      <w:r>
        <w:rPr/>
        <w:t>rollout</w:t>
      </w:r>
      <w:r>
        <w:rPr>
          <w:spacing w:val="-3"/>
        </w:rPr>
        <w:t> </w:t>
      </w:r>
      <w:r>
        <w:rPr/>
        <w:t>and</w:t>
      </w:r>
      <w:r>
        <w:rPr>
          <w:spacing w:val="-3"/>
        </w:rPr>
        <w:t> </w:t>
      </w:r>
      <w:r>
        <w:rPr/>
        <w:t>network</w:t>
      </w:r>
      <w:r>
        <w:rPr>
          <w:spacing w:val="-3"/>
        </w:rPr>
        <w:t> </w:t>
      </w:r>
      <w:r>
        <w:rPr/>
        <w:t>performance”</w:t>
      </w:r>
      <w:r>
        <w:rPr>
          <w:spacing w:val="-3"/>
        </w:rPr>
        <w:t> </w:t>
      </w:r>
      <w:r>
        <w:rPr/>
        <w:t>(with</w:t>
      </w:r>
      <w:r>
        <w:rPr>
          <w:spacing w:val="-3"/>
        </w:rPr>
        <w:t> </w:t>
      </w:r>
      <w:r>
        <w:rPr/>
        <w:t>Dimitrios Batzilis, Rebecca Thornton, Emily Oster), chapter 6 in </w:t>
      </w:r>
      <w:r>
        <w:rPr>
          <w:b/>
          <w:u w:val="thick"/>
        </w:rPr>
        <w:t>African Successes: Modernization and</w:t>
      </w:r>
      <w:r>
        <w:rPr>
          <w:b/>
        </w:rPr>
        <w:t> </w:t>
      </w:r>
      <w:r>
        <w:rPr>
          <w:b/>
          <w:u w:val="thick"/>
        </w:rPr>
        <w:t>Development</w:t>
      </w:r>
      <w:r>
        <w:rPr/>
        <w:t>, 2016 (eds.) S. Edwards, S. Johnson, and D. Weil. University Of Chicago Press</w:t>
      </w:r>
    </w:p>
    <w:p>
      <w:pPr>
        <w:pStyle w:val="BodyText"/>
        <w:spacing w:before="200"/>
        <w:ind w:left="631"/>
      </w:pPr>
      <w:r>
        <w:rPr/>
        <w:t>“Rethinking</w:t>
      </w:r>
      <w:r>
        <w:rPr>
          <w:spacing w:val="-9"/>
        </w:rPr>
        <w:t> </w:t>
      </w:r>
      <w:r>
        <w:rPr/>
        <w:t>Infrastructure</w:t>
      </w:r>
      <w:r>
        <w:rPr>
          <w:spacing w:val="-8"/>
        </w:rPr>
        <w:t> </w:t>
      </w:r>
      <w:r>
        <w:rPr/>
        <w:t>for</w:t>
      </w:r>
      <w:r>
        <w:rPr>
          <w:spacing w:val="-8"/>
        </w:rPr>
        <w:t> </w:t>
      </w:r>
      <w:r>
        <w:rPr/>
        <w:t>Development</w:t>
      </w:r>
      <w:r>
        <w:rPr>
          <w:spacing w:val="-8"/>
        </w:rPr>
        <w:t> </w:t>
      </w:r>
      <w:r>
        <w:rPr/>
        <w:t>by</w:t>
      </w:r>
      <w:r>
        <w:rPr>
          <w:spacing w:val="-8"/>
        </w:rPr>
        <w:t> </w:t>
      </w:r>
      <w:r>
        <w:rPr/>
        <w:t>François</w:t>
      </w:r>
      <w:r>
        <w:rPr>
          <w:spacing w:val="-8"/>
        </w:rPr>
        <w:t> </w:t>
      </w:r>
      <w:r>
        <w:rPr/>
        <w:t>Bourguignon</w:t>
      </w:r>
      <w:r>
        <w:rPr>
          <w:spacing w:val="-8"/>
        </w:rPr>
        <w:t> </w:t>
      </w:r>
      <w:r>
        <w:rPr/>
        <w:t>and</w:t>
      </w:r>
      <w:r>
        <w:rPr>
          <w:spacing w:val="-8"/>
        </w:rPr>
        <w:t> </w:t>
      </w:r>
      <w:r>
        <w:rPr/>
        <w:t>Boris</w:t>
      </w:r>
      <w:r>
        <w:rPr>
          <w:spacing w:val="-8"/>
        </w:rPr>
        <w:t> </w:t>
      </w:r>
      <w:r>
        <w:rPr/>
        <w:t>Pleskovic”,</w:t>
      </w:r>
      <w:r>
        <w:rPr>
          <w:spacing w:val="-8"/>
        </w:rPr>
        <w:t> </w:t>
      </w:r>
      <w:r>
        <w:rPr/>
        <w:t>Book</w:t>
      </w:r>
      <w:r>
        <w:rPr>
          <w:spacing w:val="-8"/>
        </w:rPr>
        <w:t> </w:t>
      </w:r>
      <w:r>
        <w:rPr/>
        <w:t>Review</w:t>
      </w:r>
      <w:r>
        <w:rPr>
          <w:spacing w:val="-8"/>
        </w:rPr>
        <w:t> </w:t>
      </w:r>
      <w:r>
        <w:rPr>
          <w:spacing w:val="-5"/>
        </w:rPr>
        <w:t>in</w:t>
      </w:r>
    </w:p>
    <w:p>
      <w:pPr>
        <w:spacing w:before="37"/>
        <w:ind w:left="1007" w:right="0" w:firstLine="0"/>
        <w:jc w:val="left"/>
        <w:rPr>
          <w:sz w:val="22"/>
        </w:rPr>
      </w:pPr>
      <w:r>
        <w:rPr>
          <w:b/>
          <w:i/>
          <w:sz w:val="22"/>
        </w:rPr>
        <w:t>Journal</w:t>
      </w:r>
      <w:r>
        <w:rPr>
          <w:b/>
          <w:i/>
          <w:spacing w:val="-7"/>
          <w:sz w:val="22"/>
        </w:rPr>
        <w:t> </w:t>
      </w:r>
      <w:r>
        <w:rPr>
          <w:b/>
          <w:i/>
          <w:sz w:val="22"/>
        </w:rPr>
        <w:t>of</w:t>
      </w:r>
      <w:r>
        <w:rPr>
          <w:b/>
          <w:i/>
          <w:spacing w:val="-6"/>
          <w:sz w:val="22"/>
        </w:rPr>
        <w:t> </w:t>
      </w:r>
      <w:r>
        <w:rPr>
          <w:b/>
          <w:i/>
          <w:sz w:val="22"/>
        </w:rPr>
        <w:t>Economic</w:t>
      </w:r>
      <w:r>
        <w:rPr>
          <w:b/>
          <w:i/>
          <w:spacing w:val="-6"/>
          <w:sz w:val="22"/>
        </w:rPr>
        <w:t> </w:t>
      </w:r>
      <w:r>
        <w:rPr>
          <w:b/>
          <w:i/>
          <w:sz w:val="22"/>
        </w:rPr>
        <w:t>Literature</w:t>
      </w:r>
      <w:r>
        <w:rPr>
          <w:b/>
          <w:i/>
          <w:spacing w:val="-7"/>
          <w:sz w:val="22"/>
        </w:rPr>
        <w:t> </w:t>
      </w:r>
      <w:r>
        <w:rPr>
          <w:sz w:val="22"/>
        </w:rPr>
        <w:t>December</w:t>
      </w:r>
      <w:r>
        <w:rPr>
          <w:spacing w:val="-6"/>
          <w:sz w:val="22"/>
        </w:rPr>
        <w:t> </w:t>
      </w:r>
      <w:r>
        <w:rPr>
          <w:sz w:val="22"/>
        </w:rPr>
        <w:t>2008,</w:t>
      </w:r>
      <w:r>
        <w:rPr>
          <w:spacing w:val="-6"/>
          <w:sz w:val="22"/>
        </w:rPr>
        <w:t> </w:t>
      </w:r>
      <w:r>
        <w:rPr>
          <w:sz w:val="22"/>
        </w:rPr>
        <w:t>Vol.</w:t>
      </w:r>
      <w:r>
        <w:rPr>
          <w:spacing w:val="-6"/>
          <w:sz w:val="22"/>
        </w:rPr>
        <w:t> </w:t>
      </w:r>
      <w:r>
        <w:rPr>
          <w:sz w:val="22"/>
        </w:rPr>
        <w:t>XLVI</w:t>
      </w:r>
      <w:r>
        <w:rPr>
          <w:spacing w:val="-6"/>
          <w:sz w:val="22"/>
        </w:rPr>
        <w:t> </w:t>
      </w:r>
      <w:r>
        <w:rPr>
          <w:sz w:val="22"/>
        </w:rPr>
        <w:t>No.</w:t>
      </w:r>
      <w:r>
        <w:rPr>
          <w:spacing w:val="-6"/>
          <w:sz w:val="22"/>
        </w:rPr>
        <w:t> </w:t>
      </w:r>
      <w:r>
        <w:rPr>
          <w:sz w:val="22"/>
        </w:rPr>
        <w:t>4:</w:t>
      </w:r>
      <w:r>
        <w:rPr>
          <w:spacing w:val="-6"/>
          <w:sz w:val="22"/>
        </w:rPr>
        <w:t> </w:t>
      </w:r>
      <w:r>
        <w:rPr>
          <w:spacing w:val="-4"/>
          <w:sz w:val="22"/>
        </w:rPr>
        <w:t>1021</w:t>
      </w:r>
    </w:p>
    <w:p>
      <w:pPr>
        <w:pStyle w:val="BodyText"/>
        <w:spacing w:line="276" w:lineRule="auto" w:before="239"/>
        <w:ind w:left="1007" w:right="50" w:hanging="432"/>
      </w:pPr>
      <w:r>
        <w:rPr/>
        <w:t>“Household</w:t>
      </w:r>
      <w:r>
        <w:rPr>
          <w:spacing w:val="-3"/>
        </w:rPr>
        <w:t> </w:t>
      </w:r>
      <w:r>
        <w:rPr/>
        <w:t>and</w:t>
      </w:r>
      <w:r>
        <w:rPr>
          <w:spacing w:val="-3"/>
        </w:rPr>
        <w:t> </w:t>
      </w:r>
      <w:r>
        <w:rPr/>
        <w:t>community</w:t>
      </w:r>
      <w:r>
        <w:rPr>
          <w:spacing w:val="-3"/>
        </w:rPr>
        <w:t> </w:t>
      </w:r>
      <w:r>
        <w:rPr/>
        <w:t>income,</w:t>
      </w:r>
      <w:r>
        <w:rPr>
          <w:spacing w:val="-3"/>
        </w:rPr>
        <w:t> </w:t>
      </w:r>
      <w:r>
        <w:rPr/>
        <w:t>economic</w:t>
      </w:r>
      <w:r>
        <w:rPr>
          <w:spacing w:val="-3"/>
        </w:rPr>
        <w:t> </w:t>
      </w:r>
      <w:r>
        <w:rPr/>
        <w:t>shocks</w:t>
      </w:r>
      <w:r>
        <w:rPr>
          <w:spacing w:val="-3"/>
        </w:rPr>
        <w:t> </w:t>
      </w:r>
      <w:r>
        <w:rPr/>
        <w:t>and</w:t>
      </w:r>
      <w:r>
        <w:rPr>
          <w:spacing w:val="-3"/>
        </w:rPr>
        <w:t> </w:t>
      </w:r>
      <w:r>
        <w:rPr/>
        <w:t>risky</w:t>
      </w:r>
      <w:r>
        <w:rPr>
          <w:spacing w:val="-3"/>
        </w:rPr>
        <w:t> </w:t>
      </w:r>
      <w:r>
        <w:rPr/>
        <w:t>sexual</w:t>
      </w:r>
      <w:r>
        <w:rPr>
          <w:spacing w:val="-3"/>
        </w:rPr>
        <w:t> </w:t>
      </w:r>
      <w:r>
        <w:rPr/>
        <w:t>behavior</w:t>
      </w:r>
      <w:r>
        <w:rPr>
          <w:spacing w:val="-4"/>
        </w:rPr>
        <w:t> </w:t>
      </w:r>
      <w:r>
        <w:rPr/>
        <w:t>of</w:t>
      </w:r>
      <w:r>
        <w:rPr>
          <w:spacing w:val="-3"/>
        </w:rPr>
        <w:t> </w:t>
      </w:r>
      <w:r>
        <w:rPr/>
        <w:t>young</w:t>
      </w:r>
      <w:r>
        <w:rPr>
          <w:spacing w:val="-3"/>
        </w:rPr>
        <w:t> </w:t>
      </w:r>
      <w:r>
        <w:rPr/>
        <w:t>adults:</w:t>
      </w:r>
      <w:r>
        <w:rPr>
          <w:spacing w:val="-3"/>
        </w:rPr>
        <w:t> </w:t>
      </w:r>
      <w:r>
        <w:rPr/>
        <w:t>Evidence from the Cape Area Panel Study 2002 and 2005”, with David Lam and Murray Leibbrandt </w:t>
      </w:r>
      <w:r>
        <w:rPr>
          <w:b/>
          <w:i/>
        </w:rPr>
        <w:t>AIDS</w:t>
      </w:r>
      <w:r>
        <w:rPr/>
        <w:t>,</w:t>
      </w:r>
    </w:p>
    <w:p>
      <w:pPr>
        <w:pStyle w:val="BodyText"/>
        <w:spacing w:line="252" w:lineRule="exact"/>
        <w:ind w:left="1007"/>
      </w:pPr>
      <w:r>
        <w:rPr/>
        <w:t>November</w:t>
      </w:r>
      <w:r>
        <w:rPr>
          <w:spacing w:val="-6"/>
        </w:rPr>
        <w:t> </w:t>
      </w:r>
      <w:r>
        <w:rPr/>
        <w:t>2007,</w:t>
      </w:r>
      <w:r>
        <w:rPr>
          <w:spacing w:val="-6"/>
        </w:rPr>
        <w:t> </w:t>
      </w:r>
      <w:r>
        <w:rPr/>
        <w:t>Vol.</w:t>
      </w:r>
      <w:r>
        <w:rPr>
          <w:spacing w:val="-6"/>
        </w:rPr>
        <w:t> </w:t>
      </w:r>
      <w:r>
        <w:rPr/>
        <w:t>21</w:t>
      </w:r>
      <w:r>
        <w:rPr>
          <w:spacing w:val="-6"/>
        </w:rPr>
        <w:t> </w:t>
      </w:r>
      <w:r>
        <w:rPr/>
        <w:t>No.</w:t>
      </w:r>
      <w:r>
        <w:rPr>
          <w:spacing w:val="-5"/>
        </w:rPr>
        <w:t> </w:t>
      </w:r>
      <w:r>
        <w:rPr/>
        <w:t>S7:</w:t>
      </w:r>
      <w:r>
        <w:rPr>
          <w:spacing w:val="-6"/>
        </w:rPr>
        <w:t> </w:t>
      </w:r>
      <w:r>
        <w:rPr/>
        <w:t>S49-</w:t>
      </w:r>
      <w:r>
        <w:rPr>
          <w:spacing w:val="-5"/>
        </w:rPr>
        <w:t>S56</w:t>
      </w:r>
    </w:p>
    <w:p>
      <w:pPr>
        <w:pStyle w:val="BodyText"/>
        <w:spacing w:before="239"/>
        <w:ind w:left="575"/>
      </w:pPr>
      <w:r>
        <w:rPr/>
        <w:t>“The</w:t>
      </w:r>
      <w:r>
        <w:rPr>
          <w:spacing w:val="-6"/>
        </w:rPr>
        <w:t> </w:t>
      </w:r>
      <w:r>
        <w:rPr/>
        <w:t>Agincourt</w:t>
      </w:r>
      <w:r>
        <w:rPr>
          <w:spacing w:val="-6"/>
        </w:rPr>
        <w:t> </w:t>
      </w:r>
      <w:r>
        <w:rPr/>
        <w:t>HDSS</w:t>
      </w:r>
      <w:r>
        <w:rPr>
          <w:spacing w:val="-6"/>
        </w:rPr>
        <w:t> </w:t>
      </w:r>
      <w:r>
        <w:rPr/>
        <w:t>Energy</w:t>
      </w:r>
      <w:r>
        <w:rPr>
          <w:spacing w:val="-6"/>
        </w:rPr>
        <w:t> </w:t>
      </w:r>
      <w:r>
        <w:rPr/>
        <w:t>Panel</w:t>
      </w:r>
      <w:r>
        <w:rPr>
          <w:spacing w:val="-6"/>
        </w:rPr>
        <w:t> </w:t>
      </w:r>
      <w:r>
        <w:rPr/>
        <w:t>Dataset</w:t>
      </w:r>
      <w:r>
        <w:rPr>
          <w:spacing w:val="-5"/>
        </w:rPr>
        <w:t> </w:t>
      </w:r>
      <w:r>
        <w:rPr/>
        <w:t>User</w:t>
      </w:r>
      <w:r>
        <w:rPr>
          <w:spacing w:val="-5"/>
        </w:rPr>
        <w:t> </w:t>
      </w:r>
      <w:r>
        <w:rPr/>
        <w:t>Guide,</w:t>
      </w:r>
      <w:r>
        <w:rPr>
          <w:spacing w:val="-7"/>
        </w:rPr>
        <w:t> </w:t>
      </w:r>
      <w:r>
        <w:rPr/>
        <w:t>Version</w:t>
      </w:r>
      <w:r>
        <w:rPr>
          <w:spacing w:val="-6"/>
        </w:rPr>
        <w:t> </w:t>
      </w:r>
      <w:r>
        <w:rPr/>
        <w:t>1”,</w:t>
      </w:r>
      <w:r>
        <w:rPr>
          <w:spacing w:val="-6"/>
        </w:rPr>
        <w:t> </w:t>
      </w:r>
      <w:r>
        <w:rPr/>
        <w:t>with</w:t>
      </w:r>
      <w:r>
        <w:rPr>
          <w:spacing w:val="-6"/>
        </w:rPr>
        <w:t> </w:t>
      </w:r>
      <w:r>
        <w:rPr/>
        <w:t>Martin</w:t>
      </w:r>
      <w:r>
        <w:rPr>
          <w:spacing w:val="-6"/>
        </w:rPr>
        <w:t> </w:t>
      </w:r>
      <w:r>
        <w:rPr/>
        <w:t>Wittenberg,</w:t>
      </w:r>
      <w:r>
        <w:rPr>
          <w:spacing w:val="-6"/>
        </w:rPr>
        <w:t> </w:t>
      </w:r>
      <w:r>
        <w:rPr/>
        <w:t>Mark</w:t>
      </w:r>
      <w:r>
        <w:rPr>
          <w:spacing w:val="-6"/>
        </w:rPr>
        <w:t> </w:t>
      </w:r>
      <w:r>
        <w:rPr>
          <w:spacing w:val="-2"/>
        </w:rPr>
        <w:t>Collinson,</w:t>
      </w:r>
    </w:p>
    <w:p>
      <w:pPr>
        <w:pStyle w:val="BodyText"/>
        <w:spacing w:line="276" w:lineRule="auto" w:before="37"/>
        <w:ind w:left="1008"/>
      </w:pPr>
      <w:r>
        <w:rPr/>
        <w:t>C.</w:t>
      </w:r>
      <w:r>
        <w:rPr>
          <w:spacing w:val="-3"/>
        </w:rPr>
        <w:t> </w:t>
      </w:r>
      <w:r>
        <w:rPr/>
        <w:t>W.</w:t>
      </w:r>
      <w:r>
        <w:rPr>
          <w:spacing w:val="-3"/>
        </w:rPr>
        <w:t> </w:t>
      </w:r>
      <w:r>
        <w:rPr/>
        <w:t>Kabudula</w:t>
      </w:r>
      <w:r>
        <w:rPr>
          <w:spacing w:val="-3"/>
        </w:rPr>
        <w:t> </w:t>
      </w:r>
      <w:r>
        <w:rPr/>
        <w:t>Takwanisa</w:t>
      </w:r>
      <w:r>
        <w:rPr>
          <w:spacing w:val="-3"/>
        </w:rPr>
        <w:t> </w:t>
      </w:r>
      <w:r>
        <w:rPr/>
        <w:t>Machemedze,</w:t>
      </w:r>
      <w:r>
        <w:rPr>
          <w:spacing w:val="-3"/>
        </w:rPr>
        <w:t> </w:t>
      </w:r>
      <w:r>
        <w:rPr/>
        <w:t>Wayne</w:t>
      </w:r>
      <w:r>
        <w:rPr>
          <w:spacing w:val="-4"/>
        </w:rPr>
        <w:t> </w:t>
      </w:r>
      <w:r>
        <w:rPr/>
        <w:t>Twine,</w:t>
      </w:r>
      <w:r>
        <w:rPr>
          <w:spacing w:val="-3"/>
        </w:rPr>
        <w:t> </w:t>
      </w:r>
      <w:r>
        <w:rPr/>
        <w:t>Kathy</w:t>
      </w:r>
      <w:r>
        <w:rPr>
          <w:spacing w:val="-3"/>
        </w:rPr>
        <w:t> </w:t>
      </w:r>
      <w:r>
        <w:rPr/>
        <w:t>Kahn,</w:t>
      </w:r>
      <w:r>
        <w:rPr>
          <w:spacing w:val="-3"/>
        </w:rPr>
        <w:t> </w:t>
      </w:r>
      <w:r>
        <w:rPr/>
        <w:t>and</w:t>
      </w:r>
      <w:r>
        <w:rPr>
          <w:spacing w:val="-4"/>
        </w:rPr>
        <w:t> </w:t>
      </w:r>
      <w:r>
        <w:rPr/>
        <w:t>Steve.</w:t>
      </w:r>
      <w:r>
        <w:rPr>
          <w:spacing w:val="-3"/>
        </w:rPr>
        <w:t> </w:t>
      </w:r>
      <w:r>
        <w:rPr/>
        <w:t>Tollman.</w:t>
      </w:r>
      <w:r>
        <w:rPr>
          <w:spacing w:val="-4"/>
        </w:rPr>
        <w:t> </w:t>
      </w:r>
      <w:r>
        <w:rPr>
          <w:b/>
        </w:rPr>
        <w:t>Technical report, </w:t>
      </w:r>
      <w:r>
        <w:rPr/>
        <w:t>DataFirst. </w:t>
      </w:r>
      <w:r>
        <w:rPr>
          <w:color w:val="0000FF"/>
          <w:u w:val="single" w:color="0000FF"/>
        </w:rPr>
        <w:t>https://</w:t>
      </w:r>
      <w:hyperlink r:id="rId8">
        <w:r>
          <w:rPr>
            <w:color w:val="0000FF"/>
            <w:u w:val="single" w:color="0000FF"/>
          </w:rPr>
          <w:t>www.datafirst.uct.ac.za/dataportal/index.php/catalog/942/related-materials</w:t>
        </w:r>
        <w:r>
          <w:rPr/>
          <w:t>.</w:t>
        </w:r>
      </w:hyperlink>
    </w:p>
    <w:p>
      <w:pPr>
        <w:pStyle w:val="Heading1"/>
        <w:spacing w:before="201"/>
      </w:pPr>
      <w:r>
        <w:rPr/>
        <w:t>OTHER</w:t>
      </w:r>
      <w:r>
        <w:rPr>
          <w:spacing w:val="-15"/>
        </w:rPr>
        <w:t> </w:t>
      </w:r>
      <w:r>
        <w:rPr>
          <w:spacing w:val="-2"/>
        </w:rPr>
        <w:t>WRITING</w:t>
      </w:r>
    </w:p>
    <w:p>
      <w:pPr>
        <w:pStyle w:val="BodyText"/>
        <w:spacing w:line="276" w:lineRule="auto" w:before="248"/>
        <w:ind w:left="1008" w:hanging="432"/>
      </w:pPr>
      <w:r>
        <w:rPr/>
        <w:t>“</w:t>
      </w:r>
      <w:r>
        <w:rPr>
          <w:color w:val="0000FF"/>
          <w:u w:val="single" w:color="0000FF"/>
        </w:rPr>
        <w:t>International</w:t>
      </w:r>
      <w:r>
        <w:rPr>
          <w:color w:val="0000FF"/>
          <w:spacing w:val="-4"/>
          <w:u w:val="single" w:color="0000FF"/>
        </w:rPr>
        <w:t> </w:t>
      </w:r>
      <w:r>
        <w:rPr>
          <w:color w:val="0000FF"/>
          <w:u w:val="single" w:color="0000FF"/>
        </w:rPr>
        <w:t>migration</w:t>
      </w:r>
      <w:r>
        <w:rPr>
          <w:color w:val="0000FF"/>
          <w:spacing w:val="-4"/>
          <w:u w:val="single" w:color="0000FF"/>
        </w:rPr>
        <w:t> </w:t>
      </w:r>
      <w:r>
        <w:rPr>
          <w:color w:val="0000FF"/>
          <w:u w:val="single" w:color="0000FF"/>
        </w:rPr>
        <w:t>kickstarted</w:t>
      </w:r>
      <w:r>
        <w:rPr>
          <w:color w:val="0000FF"/>
          <w:spacing w:val="-4"/>
          <w:u w:val="single" w:color="0000FF"/>
        </w:rPr>
        <w:t> </w:t>
      </w:r>
      <w:r>
        <w:rPr>
          <w:color w:val="0000FF"/>
          <w:u w:val="single" w:color="0000FF"/>
        </w:rPr>
        <w:t>structural</w:t>
      </w:r>
      <w:r>
        <w:rPr>
          <w:color w:val="0000FF"/>
          <w:spacing w:val="-4"/>
          <w:u w:val="single" w:color="0000FF"/>
        </w:rPr>
        <w:t> </w:t>
      </w:r>
      <w:r>
        <w:rPr>
          <w:color w:val="0000FF"/>
          <w:u w:val="single" w:color="0000FF"/>
        </w:rPr>
        <w:t>transformation</w:t>
      </w:r>
      <w:r>
        <w:rPr>
          <w:color w:val="0000FF"/>
          <w:spacing w:val="-4"/>
          <w:u w:val="single" w:color="0000FF"/>
        </w:rPr>
        <w:t> </w:t>
      </w:r>
      <w:r>
        <w:rPr>
          <w:color w:val="0000FF"/>
          <w:u w:val="single" w:color="0000FF"/>
        </w:rPr>
        <w:t>in</w:t>
      </w:r>
      <w:r>
        <w:rPr>
          <w:color w:val="0000FF"/>
          <w:spacing w:val="-4"/>
          <w:u w:val="single" w:color="0000FF"/>
        </w:rPr>
        <w:t> </w:t>
      </w:r>
      <w:r>
        <w:rPr>
          <w:color w:val="0000FF"/>
          <w:u w:val="single" w:color="0000FF"/>
        </w:rPr>
        <w:t>Malawi</w:t>
      </w:r>
      <w:r>
        <w:rPr/>
        <w:t>”,</w:t>
      </w:r>
      <w:r>
        <w:rPr>
          <w:spacing w:val="-4"/>
        </w:rPr>
        <w:t> </w:t>
      </w:r>
      <w:r>
        <w:rPr/>
        <w:t>with</w:t>
      </w:r>
      <w:r>
        <w:rPr>
          <w:spacing w:val="-3"/>
        </w:rPr>
        <w:t> </w:t>
      </w:r>
      <w:r>
        <w:rPr/>
        <w:t>Grace</w:t>
      </w:r>
      <w:r>
        <w:rPr>
          <w:spacing w:val="-4"/>
        </w:rPr>
        <w:t> </w:t>
      </w:r>
      <w:r>
        <w:rPr/>
        <w:t>Kumchulesi</w:t>
      </w:r>
      <w:r>
        <w:rPr>
          <w:spacing w:val="-4"/>
        </w:rPr>
        <w:t> </w:t>
      </w:r>
      <w:r>
        <w:rPr/>
        <w:t>and</w:t>
      </w:r>
      <w:r>
        <w:rPr>
          <w:spacing w:val="-4"/>
        </w:rPr>
        <w:t> </w:t>
      </w:r>
      <w:r>
        <w:rPr/>
        <w:t>Martine Mariotti, </w:t>
      </w:r>
      <w:r>
        <w:rPr>
          <w:b/>
          <w:i/>
        </w:rPr>
        <w:t>VoxDev.org</w:t>
      </w:r>
      <w:r>
        <w:rPr/>
        <w:t>, 8 May 2024,</w:t>
      </w:r>
    </w:p>
    <w:p>
      <w:pPr>
        <w:pStyle w:val="BodyText"/>
        <w:spacing w:before="199"/>
        <w:ind w:left="576"/>
      </w:pPr>
      <w:r>
        <w:rPr/>
        <w:t>“</w:t>
      </w:r>
      <w:r>
        <w:rPr>
          <w:color w:val="0000FF"/>
          <w:u w:val="single" w:color="0000FF"/>
        </w:rPr>
        <w:t>Improving</w:t>
      </w:r>
      <w:r>
        <w:rPr>
          <w:color w:val="0000FF"/>
          <w:spacing w:val="-7"/>
          <w:u w:val="single" w:color="0000FF"/>
        </w:rPr>
        <w:t> </w:t>
      </w:r>
      <w:r>
        <w:rPr>
          <w:color w:val="0000FF"/>
          <w:u w:val="single" w:color="0000FF"/>
        </w:rPr>
        <w:t>school</w:t>
      </w:r>
      <w:r>
        <w:rPr>
          <w:color w:val="0000FF"/>
          <w:spacing w:val="-7"/>
          <w:u w:val="single" w:color="0000FF"/>
        </w:rPr>
        <w:t> </w:t>
      </w:r>
      <w:r>
        <w:rPr>
          <w:color w:val="0000FF"/>
          <w:u w:val="single" w:color="0000FF"/>
        </w:rPr>
        <w:t>outcomes</w:t>
      </w:r>
      <w:r>
        <w:rPr>
          <w:color w:val="0000FF"/>
          <w:spacing w:val="-7"/>
          <w:u w:val="single" w:color="0000FF"/>
        </w:rPr>
        <w:t> </w:t>
      </w:r>
      <w:r>
        <w:rPr>
          <w:color w:val="0000FF"/>
          <w:u w:val="single" w:color="0000FF"/>
        </w:rPr>
        <w:t>with</w:t>
      </w:r>
      <w:r>
        <w:rPr>
          <w:color w:val="0000FF"/>
          <w:spacing w:val="-7"/>
          <w:u w:val="single" w:color="0000FF"/>
        </w:rPr>
        <w:t> </w:t>
      </w:r>
      <w:r>
        <w:rPr>
          <w:color w:val="0000FF"/>
          <w:u w:val="single" w:color="0000FF"/>
        </w:rPr>
        <w:t>better</w:t>
      </w:r>
      <w:r>
        <w:rPr>
          <w:color w:val="0000FF"/>
          <w:spacing w:val="-6"/>
          <w:u w:val="single" w:color="0000FF"/>
        </w:rPr>
        <w:t> </w:t>
      </w:r>
      <w:r>
        <w:rPr>
          <w:color w:val="0000FF"/>
          <w:u w:val="single" w:color="0000FF"/>
        </w:rPr>
        <w:t>data</w:t>
      </w:r>
      <w:r>
        <w:rPr>
          <w:color w:val="0000FF"/>
          <w:spacing w:val="-7"/>
          <w:u w:val="single" w:color="0000FF"/>
        </w:rPr>
        <w:t> </w:t>
      </w:r>
      <w:r>
        <w:rPr>
          <w:color w:val="0000FF"/>
          <w:u w:val="single" w:color="0000FF"/>
        </w:rPr>
        <w:t>sharing:</w:t>
      </w:r>
      <w:r>
        <w:rPr>
          <w:color w:val="0000FF"/>
          <w:spacing w:val="-7"/>
          <w:u w:val="single" w:color="0000FF"/>
        </w:rPr>
        <w:t> </w:t>
      </w:r>
      <w:r>
        <w:rPr>
          <w:color w:val="0000FF"/>
          <w:u w:val="single" w:color="0000FF"/>
        </w:rPr>
        <w:t>Evidence</w:t>
      </w:r>
      <w:r>
        <w:rPr>
          <w:color w:val="0000FF"/>
          <w:spacing w:val="-7"/>
          <w:u w:val="single" w:color="0000FF"/>
        </w:rPr>
        <w:t> </w:t>
      </w:r>
      <w:r>
        <w:rPr>
          <w:color w:val="0000FF"/>
          <w:u w:val="single" w:color="0000FF"/>
        </w:rPr>
        <w:t>from</w:t>
      </w:r>
      <w:r>
        <w:rPr>
          <w:color w:val="0000FF"/>
          <w:spacing w:val="-6"/>
          <w:u w:val="single" w:color="0000FF"/>
        </w:rPr>
        <w:t> </w:t>
      </w:r>
      <w:r>
        <w:rPr>
          <w:color w:val="0000FF"/>
          <w:u w:val="single" w:color="0000FF"/>
        </w:rPr>
        <w:t>Chile</w:t>
      </w:r>
      <w:r>
        <w:rPr/>
        <w:t>”</w:t>
      </w:r>
      <w:r>
        <w:rPr>
          <w:spacing w:val="-8"/>
        </w:rPr>
        <w:t> </w:t>
      </w:r>
      <w:r>
        <w:rPr>
          <w:b/>
          <w:i/>
        </w:rPr>
        <w:t>VoxDev.org</w:t>
      </w:r>
      <w:r>
        <w:rPr/>
        <w:t>,</w:t>
      </w:r>
      <w:r>
        <w:rPr>
          <w:spacing w:val="-7"/>
        </w:rPr>
        <w:t> </w:t>
      </w:r>
      <w:r>
        <w:rPr/>
        <w:t>30</w:t>
      </w:r>
      <w:r>
        <w:rPr>
          <w:spacing w:val="-7"/>
        </w:rPr>
        <w:t> </w:t>
      </w:r>
      <w:r>
        <w:rPr/>
        <w:t>June</w:t>
      </w:r>
      <w:r>
        <w:rPr>
          <w:spacing w:val="-6"/>
        </w:rPr>
        <w:t> </w:t>
      </w:r>
      <w:r>
        <w:rPr>
          <w:spacing w:val="-4"/>
        </w:rPr>
        <w:t>2021</w:t>
      </w:r>
    </w:p>
    <w:p>
      <w:pPr>
        <w:pStyle w:val="BodyText"/>
        <w:spacing w:before="238"/>
        <w:ind w:left="575"/>
      </w:pPr>
      <w:r>
        <w:rPr/>
        <w:t>“</w:t>
      </w:r>
      <w:r>
        <w:rPr>
          <w:color w:val="0000FF"/>
          <w:u w:val="single" w:color="0000FF"/>
        </w:rPr>
        <w:t>How</w:t>
      </w:r>
      <w:r>
        <w:rPr>
          <w:color w:val="0000FF"/>
          <w:spacing w:val="-6"/>
          <w:u w:val="single" w:color="0000FF"/>
        </w:rPr>
        <w:t> </w:t>
      </w:r>
      <w:r>
        <w:rPr>
          <w:color w:val="0000FF"/>
          <w:u w:val="single" w:color="0000FF"/>
        </w:rPr>
        <w:t>remittances</w:t>
      </w:r>
      <w:r>
        <w:rPr>
          <w:color w:val="0000FF"/>
          <w:spacing w:val="-6"/>
          <w:u w:val="single" w:color="0000FF"/>
        </w:rPr>
        <w:t> </w:t>
      </w:r>
      <w:r>
        <w:rPr>
          <w:color w:val="0000FF"/>
          <w:u w:val="single" w:color="0000FF"/>
        </w:rPr>
        <w:t>affect</w:t>
      </w:r>
      <w:r>
        <w:rPr>
          <w:color w:val="0000FF"/>
          <w:spacing w:val="-6"/>
          <w:u w:val="single" w:color="0000FF"/>
        </w:rPr>
        <w:t> </w:t>
      </w:r>
      <w:r>
        <w:rPr>
          <w:color w:val="0000FF"/>
          <w:u w:val="single" w:color="0000FF"/>
        </w:rPr>
        <w:t>long-run</w:t>
      </w:r>
      <w:r>
        <w:rPr>
          <w:color w:val="0000FF"/>
          <w:spacing w:val="-6"/>
          <w:u w:val="single" w:color="0000FF"/>
        </w:rPr>
        <w:t> </w:t>
      </w:r>
      <w:r>
        <w:rPr>
          <w:color w:val="0000FF"/>
          <w:u w:val="single" w:color="0000FF"/>
        </w:rPr>
        <w:t>economic</w:t>
      </w:r>
      <w:r>
        <w:rPr>
          <w:color w:val="0000FF"/>
          <w:spacing w:val="-6"/>
          <w:u w:val="single" w:color="0000FF"/>
        </w:rPr>
        <w:t> </w:t>
      </w:r>
      <w:r>
        <w:rPr>
          <w:color w:val="0000FF"/>
          <w:u w:val="single" w:color="0000FF"/>
        </w:rPr>
        <w:t>change</w:t>
      </w:r>
      <w:r>
        <w:rPr>
          <w:color w:val="0000FF"/>
          <w:spacing w:val="-6"/>
          <w:u w:val="single" w:color="0000FF"/>
        </w:rPr>
        <w:t> </w:t>
      </w:r>
      <w:r>
        <w:rPr>
          <w:color w:val="0000FF"/>
          <w:u w:val="single" w:color="0000FF"/>
        </w:rPr>
        <w:t>in</w:t>
      </w:r>
      <w:r>
        <w:rPr>
          <w:color w:val="0000FF"/>
          <w:spacing w:val="-6"/>
          <w:u w:val="single" w:color="0000FF"/>
        </w:rPr>
        <w:t> </w:t>
      </w:r>
      <w:r>
        <w:rPr>
          <w:color w:val="0000FF"/>
          <w:u w:val="single" w:color="0000FF"/>
        </w:rPr>
        <w:t>rural</w:t>
      </w:r>
      <w:r>
        <w:rPr>
          <w:color w:val="0000FF"/>
          <w:spacing w:val="-6"/>
          <w:u w:val="single" w:color="0000FF"/>
        </w:rPr>
        <w:t> </w:t>
      </w:r>
      <w:r>
        <w:rPr>
          <w:color w:val="0000FF"/>
          <w:u w:val="single" w:color="0000FF"/>
        </w:rPr>
        <w:t>labor</w:t>
      </w:r>
      <w:r>
        <w:rPr>
          <w:color w:val="0000FF"/>
          <w:spacing w:val="-7"/>
          <w:u w:val="single" w:color="0000FF"/>
        </w:rPr>
        <w:t> </w:t>
      </w:r>
      <w:r>
        <w:rPr>
          <w:color w:val="0000FF"/>
          <w:u w:val="single" w:color="0000FF"/>
        </w:rPr>
        <w:t>markets</w:t>
      </w:r>
      <w:r>
        <w:rPr/>
        <w:t>”</w:t>
      </w:r>
      <w:r>
        <w:rPr>
          <w:spacing w:val="-7"/>
        </w:rPr>
        <w:t> </w:t>
      </w:r>
      <w:r>
        <w:rPr>
          <w:b/>
          <w:i/>
        </w:rPr>
        <w:t>VoxDev.org</w:t>
      </w:r>
      <w:r>
        <w:rPr/>
        <w:t>,</w:t>
      </w:r>
      <w:r>
        <w:rPr>
          <w:spacing w:val="-6"/>
        </w:rPr>
        <w:t> </w:t>
      </w:r>
      <w:r>
        <w:rPr/>
        <w:t>29</w:t>
      </w:r>
      <w:r>
        <w:rPr>
          <w:spacing w:val="-6"/>
        </w:rPr>
        <w:t> </w:t>
      </w:r>
      <w:r>
        <w:rPr/>
        <w:t>June</w:t>
      </w:r>
      <w:r>
        <w:rPr>
          <w:spacing w:val="-6"/>
        </w:rPr>
        <w:t> </w:t>
      </w:r>
      <w:r>
        <w:rPr>
          <w:spacing w:val="-2"/>
        </w:rPr>
        <w:t>2020,</w:t>
      </w:r>
    </w:p>
    <w:p>
      <w:pPr>
        <w:pStyle w:val="BodyText"/>
        <w:spacing w:before="238"/>
        <w:ind w:left="575"/>
      </w:pPr>
      <w:r>
        <w:rPr/>
        <w:t>“</w:t>
      </w:r>
      <w:r>
        <w:rPr>
          <w:color w:val="0000FF"/>
          <w:u w:val="single" w:color="0000FF"/>
        </w:rPr>
        <w:t>How</w:t>
      </w:r>
      <w:r>
        <w:rPr>
          <w:color w:val="0000FF"/>
          <w:spacing w:val="-7"/>
          <w:u w:val="single" w:color="0000FF"/>
        </w:rPr>
        <w:t> </w:t>
      </w:r>
      <w:r>
        <w:rPr>
          <w:color w:val="0000FF"/>
          <w:u w:val="single" w:color="0000FF"/>
        </w:rPr>
        <w:t>does</w:t>
      </w:r>
      <w:r>
        <w:rPr>
          <w:color w:val="0000FF"/>
          <w:spacing w:val="-7"/>
          <w:u w:val="single" w:color="0000FF"/>
        </w:rPr>
        <w:t> </w:t>
      </w:r>
      <w:r>
        <w:rPr>
          <w:color w:val="0000FF"/>
          <w:u w:val="single" w:color="0000FF"/>
        </w:rPr>
        <w:t>access</w:t>
      </w:r>
      <w:r>
        <w:rPr>
          <w:color w:val="0000FF"/>
          <w:spacing w:val="-7"/>
          <w:u w:val="single" w:color="0000FF"/>
        </w:rPr>
        <w:t> </w:t>
      </w:r>
      <w:r>
        <w:rPr>
          <w:color w:val="0000FF"/>
          <w:u w:val="single" w:color="0000FF"/>
        </w:rPr>
        <w:t>to</w:t>
      </w:r>
      <w:r>
        <w:rPr>
          <w:color w:val="0000FF"/>
          <w:spacing w:val="-7"/>
          <w:u w:val="single" w:color="0000FF"/>
        </w:rPr>
        <w:t> </w:t>
      </w:r>
      <w:r>
        <w:rPr>
          <w:color w:val="0000FF"/>
          <w:u w:val="single" w:color="0000FF"/>
        </w:rPr>
        <w:t>electricity</w:t>
      </w:r>
      <w:r>
        <w:rPr>
          <w:color w:val="0000FF"/>
          <w:spacing w:val="-6"/>
          <w:u w:val="single" w:color="0000FF"/>
        </w:rPr>
        <w:t> </w:t>
      </w:r>
      <w:r>
        <w:rPr>
          <w:color w:val="0000FF"/>
          <w:u w:val="single" w:color="0000FF"/>
        </w:rPr>
        <w:t>affect</w:t>
      </w:r>
      <w:r>
        <w:rPr>
          <w:color w:val="0000FF"/>
          <w:spacing w:val="-7"/>
          <w:u w:val="single" w:color="0000FF"/>
        </w:rPr>
        <w:t> </w:t>
      </w:r>
      <w:r>
        <w:rPr>
          <w:color w:val="0000FF"/>
          <w:u w:val="single" w:color="0000FF"/>
        </w:rPr>
        <w:t>people’s</w:t>
      </w:r>
      <w:r>
        <w:rPr>
          <w:color w:val="0000FF"/>
          <w:spacing w:val="-7"/>
          <w:u w:val="single" w:color="0000FF"/>
        </w:rPr>
        <w:t> </w:t>
      </w:r>
      <w:r>
        <w:rPr>
          <w:color w:val="0000FF"/>
          <w:u w:val="single" w:color="0000FF"/>
        </w:rPr>
        <w:t>lives?</w:t>
      </w:r>
      <w:r>
        <w:rPr/>
        <w:t>”</w:t>
      </w:r>
      <w:r>
        <w:rPr>
          <w:spacing w:val="-8"/>
        </w:rPr>
        <w:t> </w:t>
      </w:r>
      <w:r>
        <w:rPr>
          <w:b/>
          <w:i/>
        </w:rPr>
        <w:t>VoxDev.org</w:t>
      </w:r>
      <w:r>
        <w:rPr/>
        <w:t>,</w:t>
      </w:r>
      <w:r>
        <w:rPr>
          <w:spacing w:val="-6"/>
        </w:rPr>
        <w:t> </w:t>
      </w:r>
      <w:r>
        <w:rPr/>
        <w:t>26</w:t>
      </w:r>
      <w:r>
        <w:rPr>
          <w:spacing w:val="-8"/>
        </w:rPr>
        <w:t> </w:t>
      </w:r>
      <w:r>
        <w:rPr/>
        <w:t>July</w:t>
      </w:r>
      <w:r>
        <w:rPr>
          <w:spacing w:val="-7"/>
        </w:rPr>
        <w:t> </w:t>
      </w:r>
      <w:r>
        <w:rPr>
          <w:spacing w:val="-2"/>
        </w:rPr>
        <w:t>2019,</w:t>
      </w:r>
    </w:p>
    <w:p>
      <w:pPr>
        <w:pStyle w:val="BodyText"/>
        <w:spacing w:line="276" w:lineRule="auto" w:before="239"/>
        <w:ind w:left="1008" w:hanging="432"/>
      </w:pPr>
      <w:r>
        <w:rPr/>
        <w:t>“</w:t>
      </w:r>
      <w:r>
        <w:rPr>
          <w:color w:val="0000FF"/>
          <w:u w:val="single" w:color="0000FF"/>
        </w:rPr>
        <w:t>Using</w:t>
      </w:r>
      <w:r>
        <w:rPr>
          <w:color w:val="0000FF"/>
          <w:spacing w:val="-3"/>
          <w:u w:val="single" w:color="0000FF"/>
        </w:rPr>
        <w:t> </w:t>
      </w:r>
      <w:r>
        <w:rPr>
          <w:color w:val="0000FF"/>
          <w:u w:val="single" w:color="0000FF"/>
        </w:rPr>
        <w:t>satellite</w:t>
      </w:r>
      <w:r>
        <w:rPr>
          <w:color w:val="0000FF"/>
          <w:spacing w:val="-3"/>
          <w:u w:val="single" w:color="0000FF"/>
        </w:rPr>
        <w:t> </w:t>
      </w:r>
      <w:r>
        <w:rPr>
          <w:color w:val="0000FF"/>
          <w:u w:val="single" w:color="0000FF"/>
        </w:rPr>
        <w:t>data</w:t>
      </w:r>
      <w:r>
        <w:rPr>
          <w:color w:val="0000FF"/>
          <w:spacing w:val="-3"/>
          <w:u w:val="single" w:color="0000FF"/>
        </w:rPr>
        <w:t> </w:t>
      </w:r>
      <w:r>
        <w:rPr>
          <w:color w:val="0000FF"/>
          <w:u w:val="single" w:color="0000FF"/>
        </w:rPr>
        <w:t>to</w:t>
      </w:r>
      <w:r>
        <w:rPr>
          <w:color w:val="0000FF"/>
          <w:spacing w:val="-3"/>
          <w:u w:val="single" w:color="0000FF"/>
        </w:rPr>
        <w:t> </w:t>
      </w:r>
      <w:r>
        <w:rPr>
          <w:color w:val="0000FF"/>
          <w:u w:val="single" w:color="0000FF"/>
        </w:rPr>
        <w:t>track</w:t>
      </w:r>
      <w:r>
        <w:rPr>
          <w:color w:val="0000FF"/>
          <w:spacing w:val="-3"/>
          <w:u w:val="single" w:color="0000FF"/>
        </w:rPr>
        <w:t> </w:t>
      </w:r>
      <w:r>
        <w:rPr>
          <w:color w:val="0000FF"/>
          <w:u w:val="single" w:color="0000FF"/>
        </w:rPr>
        <w:t>improvements</w:t>
      </w:r>
      <w:r>
        <w:rPr>
          <w:color w:val="0000FF"/>
          <w:spacing w:val="-3"/>
          <w:u w:val="single" w:color="0000FF"/>
        </w:rPr>
        <w:t> </w:t>
      </w:r>
      <w:r>
        <w:rPr>
          <w:color w:val="0000FF"/>
          <w:u w:val="single" w:color="0000FF"/>
        </w:rPr>
        <w:t>in</w:t>
      </w:r>
      <w:r>
        <w:rPr>
          <w:color w:val="0000FF"/>
          <w:spacing w:val="-3"/>
          <w:u w:val="single" w:color="0000FF"/>
        </w:rPr>
        <w:t> </w:t>
      </w:r>
      <w:r>
        <w:rPr>
          <w:color w:val="0000FF"/>
          <w:u w:val="single" w:color="0000FF"/>
        </w:rPr>
        <w:t>infrastructure</w:t>
      </w:r>
      <w:r>
        <w:rPr>
          <w:color w:val="0000FF"/>
          <w:spacing w:val="-3"/>
          <w:u w:val="single" w:color="0000FF"/>
        </w:rPr>
        <w:t> </w:t>
      </w:r>
      <w:r>
        <w:rPr>
          <w:color w:val="0000FF"/>
          <w:u w:val="single" w:color="0000FF"/>
        </w:rPr>
        <w:t>access</w:t>
      </w:r>
      <w:r>
        <w:rPr>
          <w:color w:val="0000FF"/>
          <w:spacing w:val="-2"/>
          <w:u w:val="single" w:color="0000FF"/>
        </w:rPr>
        <w:t> </w:t>
      </w:r>
      <w:r>
        <w:rPr>
          <w:color w:val="0000FF"/>
          <w:u w:val="single" w:color="0000FF"/>
        </w:rPr>
        <w:t>and</w:t>
      </w:r>
      <w:r>
        <w:rPr>
          <w:color w:val="0000FF"/>
          <w:spacing w:val="-3"/>
          <w:u w:val="single" w:color="0000FF"/>
        </w:rPr>
        <w:t> </w:t>
      </w:r>
      <w:r>
        <w:rPr>
          <w:color w:val="0000FF"/>
          <w:u w:val="single" w:color="0000FF"/>
        </w:rPr>
        <w:t>service</w:t>
      </w:r>
      <w:r>
        <w:rPr>
          <w:color w:val="0000FF"/>
          <w:spacing w:val="-3"/>
          <w:u w:val="single" w:color="0000FF"/>
        </w:rPr>
        <w:t> </w:t>
      </w:r>
      <w:r>
        <w:rPr>
          <w:color w:val="0000FF"/>
          <w:u w:val="single" w:color="0000FF"/>
        </w:rPr>
        <w:t>delivery</w:t>
      </w:r>
      <w:r>
        <w:rPr>
          <w:color w:val="0000FF"/>
          <w:spacing w:val="-3"/>
          <w:u w:val="single" w:color="0000FF"/>
        </w:rPr>
        <w:t> </w:t>
      </w:r>
      <w:r>
        <w:rPr>
          <w:color w:val="0000FF"/>
          <w:u w:val="single" w:color="0000FF"/>
        </w:rPr>
        <w:t>in</w:t>
      </w:r>
      <w:r>
        <w:rPr>
          <w:color w:val="0000FF"/>
          <w:spacing w:val="-3"/>
          <w:u w:val="single" w:color="0000FF"/>
        </w:rPr>
        <w:t> </w:t>
      </w:r>
      <w:r>
        <w:rPr>
          <w:color w:val="0000FF"/>
          <w:u w:val="single" w:color="0000FF"/>
        </w:rPr>
        <w:t>South</w:t>
      </w:r>
      <w:r>
        <w:rPr>
          <w:color w:val="0000FF"/>
          <w:spacing w:val="-3"/>
          <w:u w:val="single" w:color="0000FF"/>
        </w:rPr>
        <w:t> </w:t>
      </w:r>
      <w:r>
        <w:rPr>
          <w:color w:val="0000FF"/>
          <w:u w:val="single" w:color="0000FF"/>
        </w:rPr>
        <w:t>Africa</w:t>
      </w:r>
      <w:r>
        <w:rPr/>
        <w:t>”</w:t>
      </w:r>
      <w:r>
        <w:rPr>
          <w:spacing w:val="-3"/>
        </w:rPr>
        <w:t> </w:t>
      </w:r>
      <w:r>
        <w:rPr/>
        <w:t>(with Martin Wittenberg) </w:t>
      </w:r>
      <w:r>
        <w:rPr>
          <w:b/>
          <w:i/>
        </w:rPr>
        <w:t>VoxDev.org</w:t>
      </w:r>
      <w:r>
        <w:rPr/>
        <w:t>, 15</w:t>
      </w:r>
      <w:r>
        <w:rPr>
          <w:vertAlign w:val="superscript"/>
        </w:rPr>
        <w:t>th</w:t>
      </w:r>
      <w:r>
        <w:rPr>
          <w:vertAlign w:val="baseline"/>
        </w:rPr>
        <w:t> May 2018</w:t>
      </w:r>
    </w:p>
    <w:p>
      <w:pPr>
        <w:pStyle w:val="BodyText"/>
        <w:spacing w:before="199"/>
        <w:ind w:left="576"/>
      </w:pPr>
      <w:r>
        <w:rPr/>
        <w:t>“</w:t>
      </w:r>
      <w:r>
        <w:rPr>
          <w:color w:val="0000FF"/>
          <w:u w:val="single" w:color="0000FF"/>
        </w:rPr>
        <w:t>How</w:t>
      </w:r>
      <w:r>
        <w:rPr>
          <w:color w:val="0000FF"/>
          <w:spacing w:val="-6"/>
          <w:u w:val="single" w:color="0000FF"/>
        </w:rPr>
        <w:t> </w:t>
      </w:r>
      <w:r>
        <w:rPr>
          <w:color w:val="0000FF"/>
          <w:u w:val="single" w:color="0000FF"/>
        </w:rPr>
        <w:t>labour</w:t>
      </w:r>
      <w:r>
        <w:rPr>
          <w:color w:val="0000FF"/>
          <w:spacing w:val="-5"/>
          <w:u w:val="single" w:color="0000FF"/>
        </w:rPr>
        <w:t> </w:t>
      </w:r>
      <w:r>
        <w:rPr>
          <w:color w:val="0000FF"/>
          <w:u w:val="single" w:color="0000FF"/>
        </w:rPr>
        <w:t>migration</w:t>
      </w:r>
      <w:r>
        <w:rPr>
          <w:color w:val="0000FF"/>
          <w:spacing w:val="-6"/>
          <w:u w:val="single" w:color="0000FF"/>
        </w:rPr>
        <w:t> </w:t>
      </w:r>
      <w:r>
        <w:rPr>
          <w:color w:val="0000FF"/>
          <w:u w:val="single" w:color="0000FF"/>
        </w:rPr>
        <w:t>raises</w:t>
      </w:r>
      <w:r>
        <w:rPr>
          <w:color w:val="0000FF"/>
          <w:spacing w:val="-5"/>
          <w:u w:val="single" w:color="0000FF"/>
        </w:rPr>
        <w:t> </w:t>
      </w:r>
      <w:r>
        <w:rPr>
          <w:color w:val="0000FF"/>
          <w:u w:val="single" w:color="0000FF"/>
        </w:rPr>
        <w:t>human</w:t>
      </w:r>
      <w:r>
        <w:rPr>
          <w:color w:val="0000FF"/>
          <w:spacing w:val="-6"/>
          <w:u w:val="single" w:color="0000FF"/>
        </w:rPr>
        <w:t> </w:t>
      </w:r>
      <w:r>
        <w:rPr>
          <w:color w:val="0000FF"/>
          <w:u w:val="single" w:color="0000FF"/>
        </w:rPr>
        <w:t>capital</w:t>
      </w:r>
      <w:r>
        <w:rPr>
          <w:color w:val="0000FF"/>
          <w:spacing w:val="-5"/>
          <w:u w:val="single" w:color="0000FF"/>
        </w:rPr>
        <w:t> </w:t>
      </w:r>
      <w:r>
        <w:rPr>
          <w:color w:val="0000FF"/>
          <w:u w:val="single" w:color="0000FF"/>
        </w:rPr>
        <w:t>in</w:t>
      </w:r>
      <w:r>
        <w:rPr>
          <w:color w:val="0000FF"/>
          <w:spacing w:val="-4"/>
          <w:u w:val="single" w:color="0000FF"/>
        </w:rPr>
        <w:t> </w:t>
      </w:r>
      <w:r>
        <w:rPr>
          <w:color w:val="0000FF"/>
          <w:u w:val="single" w:color="0000FF"/>
        </w:rPr>
        <w:t>sending</w:t>
      </w:r>
      <w:r>
        <w:rPr>
          <w:color w:val="0000FF"/>
          <w:spacing w:val="-6"/>
          <w:u w:val="single" w:color="0000FF"/>
        </w:rPr>
        <w:t> </w:t>
      </w:r>
      <w:r>
        <w:rPr>
          <w:color w:val="0000FF"/>
          <w:u w:val="single" w:color="0000FF"/>
        </w:rPr>
        <w:t>communities</w:t>
      </w:r>
      <w:r>
        <w:rPr>
          <w:color w:val="0000FF"/>
          <w:spacing w:val="-5"/>
          <w:u w:val="single" w:color="0000FF"/>
        </w:rPr>
        <w:t> </w:t>
      </w:r>
      <w:r>
        <w:rPr>
          <w:color w:val="0000FF"/>
          <w:u w:val="single" w:color="0000FF"/>
        </w:rPr>
        <w:t>over</w:t>
      </w:r>
      <w:r>
        <w:rPr>
          <w:color w:val="0000FF"/>
          <w:spacing w:val="-6"/>
          <w:u w:val="single" w:color="0000FF"/>
        </w:rPr>
        <w:t> </w:t>
      </w:r>
      <w:r>
        <w:rPr>
          <w:color w:val="0000FF"/>
          <w:u w:val="single" w:color="0000FF"/>
        </w:rPr>
        <w:t>the</w:t>
      </w:r>
      <w:r>
        <w:rPr>
          <w:color w:val="0000FF"/>
          <w:spacing w:val="-5"/>
          <w:u w:val="single" w:color="0000FF"/>
        </w:rPr>
        <w:t> </w:t>
      </w:r>
      <w:r>
        <w:rPr>
          <w:color w:val="0000FF"/>
          <w:u w:val="single" w:color="0000FF"/>
        </w:rPr>
        <w:t>long</w:t>
      </w:r>
      <w:r>
        <w:rPr>
          <w:color w:val="0000FF"/>
          <w:spacing w:val="-6"/>
          <w:u w:val="single" w:color="0000FF"/>
        </w:rPr>
        <w:t> </w:t>
      </w:r>
      <w:r>
        <w:rPr>
          <w:color w:val="0000FF"/>
          <w:u w:val="single" w:color="0000FF"/>
        </w:rPr>
        <w:t>run</w:t>
      </w:r>
      <w:r>
        <w:rPr/>
        <w:t>”</w:t>
      </w:r>
      <w:r>
        <w:rPr>
          <w:spacing w:val="-5"/>
        </w:rPr>
        <w:t> </w:t>
      </w:r>
      <w:r>
        <w:rPr/>
        <w:t>(with</w:t>
      </w:r>
      <w:r>
        <w:rPr>
          <w:spacing w:val="-6"/>
        </w:rPr>
        <w:t> </w:t>
      </w:r>
      <w:r>
        <w:rPr/>
        <w:t>Martine</w:t>
      </w:r>
      <w:r>
        <w:rPr>
          <w:spacing w:val="-6"/>
        </w:rPr>
        <w:t> </w:t>
      </w:r>
      <w:r>
        <w:rPr>
          <w:spacing w:val="-2"/>
        </w:rPr>
        <w:t>Mariotti)</w:t>
      </w:r>
    </w:p>
    <w:p>
      <w:pPr>
        <w:spacing w:before="39"/>
        <w:ind w:left="1008" w:right="0" w:firstLine="0"/>
        <w:jc w:val="left"/>
        <w:rPr>
          <w:sz w:val="22"/>
        </w:rPr>
      </w:pPr>
      <w:r>
        <w:rPr>
          <w:b/>
          <w:i/>
          <w:sz w:val="22"/>
        </w:rPr>
        <w:t>VoxEU.org</w:t>
      </w:r>
      <w:r>
        <w:rPr>
          <w:sz w:val="22"/>
        </w:rPr>
        <w:t>,</w:t>
      </w:r>
      <w:r>
        <w:rPr>
          <w:spacing w:val="-8"/>
          <w:sz w:val="22"/>
        </w:rPr>
        <w:t> </w:t>
      </w:r>
      <w:r>
        <w:rPr>
          <w:sz w:val="22"/>
        </w:rPr>
        <w:t>20</w:t>
      </w:r>
      <w:r>
        <w:rPr>
          <w:sz w:val="22"/>
          <w:vertAlign w:val="superscript"/>
        </w:rPr>
        <w:t>th</w:t>
      </w:r>
      <w:r>
        <w:rPr>
          <w:spacing w:val="-7"/>
          <w:sz w:val="22"/>
          <w:vertAlign w:val="baseline"/>
        </w:rPr>
        <w:t> </w:t>
      </w:r>
      <w:r>
        <w:rPr>
          <w:sz w:val="22"/>
          <w:vertAlign w:val="baseline"/>
        </w:rPr>
        <w:t>July</w:t>
      </w:r>
      <w:r>
        <w:rPr>
          <w:spacing w:val="-7"/>
          <w:sz w:val="22"/>
          <w:vertAlign w:val="baseline"/>
        </w:rPr>
        <w:t> </w:t>
      </w:r>
      <w:r>
        <w:rPr>
          <w:spacing w:val="-4"/>
          <w:sz w:val="22"/>
          <w:vertAlign w:val="baseline"/>
        </w:rPr>
        <w:t>2016</w:t>
      </w:r>
    </w:p>
    <w:p>
      <w:pPr>
        <w:pStyle w:val="BodyText"/>
        <w:spacing w:line="276" w:lineRule="auto" w:before="238"/>
        <w:ind w:left="1008" w:hanging="432"/>
      </w:pPr>
      <w:r>
        <w:rPr/>
        <w:t>“</w:t>
      </w:r>
      <w:r>
        <w:rPr>
          <w:color w:val="0000FF"/>
          <w:u w:val="single" w:color="0000FF"/>
        </w:rPr>
        <w:t>Enforcement</w:t>
      </w:r>
      <w:r>
        <w:rPr>
          <w:color w:val="0000FF"/>
          <w:spacing w:val="-4"/>
          <w:u w:val="single" w:color="0000FF"/>
        </w:rPr>
        <w:t> </w:t>
      </w:r>
      <w:r>
        <w:rPr>
          <w:color w:val="0000FF"/>
          <w:u w:val="single" w:color="0000FF"/>
        </w:rPr>
        <w:t>and</w:t>
      </w:r>
      <w:r>
        <w:rPr>
          <w:color w:val="0000FF"/>
          <w:spacing w:val="-4"/>
          <w:u w:val="single" w:color="0000FF"/>
        </w:rPr>
        <w:t> </w:t>
      </w:r>
      <w:r>
        <w:rPr>
          <w:color w:val="0000FF"/>
          <w:u w:val="single" w:color="0000FF"/>
        </w:rPr>
        <w:t>compliance:</w:t>
      </w:r>
      <w:r>
        <w:rPr>
          <w:color w:val="0000FF"/>
          <w:spacing w:val="-4"/>
          <w:u w:val="single" w:color="0000FF"/>
        </w:rPr>
        <w:t> </w:t>
      </w:r>
      <w:r>
        <w:rPr>
          <w:color w:val="0000FF"/>
          <w:u w:val="single" w:color="0000FF"/>
        </w:rPr>
        <w:t>the</w:t>
      </w:r>
      <w:r>
        <w:rPr>
          <w:color w:val="0000FF"/>
          <w:spacing w:val="-4"/>
          <w:u w:val="single" w:color="0000FF"/>
        </w:rPr>
        <w:t> </w:t>
      </w:r>
      <w:r>
        <w:rPr>
          <w:color w:val="0000FF"/>
          <w:u w:val="single" w:color="0000FF"/>
        </w:rPr>
        <w:t>case</w:t>
      </w:r>
      <w:r>
        <w:rPr>
          <w:color w:val="0000FF"/>
          <w:spacing w:val="-3"/>
          <w:u w:val="single" w:color="0000FF"/>
        </w:rPr>
        <w:t> </w:t>
      </w:r>
      <w:r>
        <w:rPr>
          <w:color w:val="0000FF"/>
          <w:u w:val="single" w:color="0000FF"/>
        </w:rPr>
        <w:t>of</w:t>
      </w:r>
      <w:r>
        <w:rPr>
          <w:color w:val="0000FF"/>
          <w:spacing w:val="-4"/>
          <w:u w:val="single" w:color="0000FF"/>
        </w:rPr>
        <w:t> </w:t>
      </w:r>
      <w:r>
        <w:rPr>
          <w:color w:val="0000FF"/>
          <w:u w:val="single" w:color="0000FF"/>
        </w:rPr>
        <w:t>minimum</w:t>
      </w:r>
      <w:r>
        <w:rPr>
          <w:color w:val="0000FF"/>
          <w:spacing w:val="-4"/>
          <w:u w:val="single" w:color="0000FF"/>
        </w:rPr>
        <w:t> </w:t>
      </w:r>
      <w:r>
        <w:rPr>
          <w:color w:val="0000FF"/>
          <w:u w:val="single" w:color="0000FF"/>
        </w:rPr>
        <w:t>wages</w:t>
      </w:r>
      <w:r>
        <w:rPr>
          <w:color w:val="0000FF"/>
          <w:spacing w:val="-4"/>
          <w:u w:val="single" w:color="0000FF"/>
        </w:rPr>
        <w:t> </w:t>
      </w:r>
      <w:r>
        <w:rPr>
          <w:color w:val="0000FF"/>
          <w:u w:val="single" w:color="0000FF"/>
        </w:rPr>
        <w:t>and</w:t>
      </w:r>
      <w:r>
        <w:rPr>
          <w:color w:val="0000FF"/>
          <w:spacing w:val="-4"/>
          <w:u w:val="single" w:color="0000FF"/>
        </w:rPr>
        <w:t> </w:t>
      </w:r>
      <w:r>
        <w:rPr>
          <w:color w:val="0000FF"/>
          <w:u w:val="single" w:color="0000FF"/>
        </w:rPr>
        <w:t>mandatory</w:t>
      </w:r>
      <w:r>
        <w:rPr>
          <w:color w:val="0000FF"/>
          <w:spacing w:val="-4"/>
          <w:u w:val="single" w:color="0000FF"/>
        </w:rPr>
        <w:t> </w:t>
      </w:r>
      <w:r>
        <w:rPr>
          <w:color w:val="0000FF"/>
          <w:u w:val="single" w:color="0000FF"/>
        </w:rPr>
        <w:t>contracts</w:t>
      </w:r>
      <w:r>
        <w:rPr>
          <w:color w:val="0000FF"/>
          <w:spacing w:val="-4"/>
          <w:u w:val="single" w:color="0000FF"/>
        </w:rPr>
        <w:t> </w:t>
      </w:r>
      <w:r>
        <w:rPr>
          <w:color w:val="0000FF"/>
          <w:u w:val="single" w:color="0000FF"/>
        </w:rPr>
        <w:t>for</w:t>
      </w:r>
      <w:r>
        <w:rPr>
          <w:color w:val="0000FF"/>
          <w:spacing w:val="-4"/>
          <w:u w:val="single" w:color="0000FF"/>
        </w:rPr>
        <w:t> </w:t>
      </w:r>
      <w:r>
        <w:rPr>
          <w:color w:val="0000FF"/>
          <w:u w:val="single" w:color="0000FF"/>
        </w:rPr>
        <w:t>domestic</w:t>
      </w:r>
      <w:r>
        <w:rPr>
          <w:color w:val="0000FF"/>
          <w:spacing w:val="-4"/>
          <w:u w:val="single" w:color="0000FF"/>
        </w:rPr>
        <w:t> </w:t>
      </w:r>
      <w:r>
        <w:rPr>
          <w:color w:val="0000FF"/>
          <w:u w:val="single" w:color="0000FF"/>
        </w:rPr>
        <w:t>workers</w:t>
      </w:r>
      <w:r>
        <w:rPr/>
        <w:t>” (with Clare Hofmeyr and Vimal Ranchhod) </w:t>
      </w:r>
      <w:r>
        <w:rPr>
          <w:b/>
          <w:i/>
        </w:rPr>
        <w:t>Econ3x3.org</w:t>
      </w:r>
      <w:r>
        <w:rPr/>
        <w:t>, 14</w:t>
      </w:r>
      <w:r>
        <w:rPr>
          <w:vertAlign w:val="superscript"/>
        </w:rPr>
        <w:t>th</w:t>
      </w:r>
      <w:r>
        <w:rPr>
          <w:vertAlign w:val="baseline"/>
        </w:rPr>
        <w:t> April 2014</w:t>
      </w:r>
    </w:p>
    <w:p>
      <w:pPr>
        <w:spacing w:line="276" w:lineRule="auto" w:before="199"/>
        <w:ind w:left="1008" w:right="0" w:hanging="432"/>
        <w:jc w:val="left"/>
        <w:rPr>
          <w:sz w:val="22"/>
        </w:rPr>
      </w:pPr>
      <w:r>
        <w:rPr>
          <w:sz w:val="22"/>
        </w:rPr>
        <w:t>“</w:t>
      </w:r>
      <w:r>
        <w:rPr>
          <w:color w:val="0000FF"/>
          <w:sz w:val="22"/>
          <w:u w:val="single" w:color="0000FF"/>
        </w:rPr>
        <w:t>Dynamics</w:t>
      </w:r>
      <w:r>
        <w:rPr>
          <w:color w:val="0000FF"/>
          <w:spacing w:val="-4"/>
          <w:sz w:val="22"/>
          <w:u w:val="single" w:color="0000FF"/>
        </w:rPr>
        <w:t> </w:t>
      </w:r>
      <w:r>
        <w:rPr>
          <w:color w:val="0000FF"/>
          <w:sz w:val="22"/>
          <w:u w:val="single" w:color="0000FF"/>
        </w:rPr>
        <w:t>of</w:t>
      </w:r>
      <w:r>
        <w:rPr>
          <w:color w:val="0000FF"/>
          <w:spacing w:val="-4"/>
          <w:sz w:val="22"/>
          <w:u w:val="single" w:color="0000FF"/>
        </w:rPr>
        <w:t> </w:t>
      </w:r>
      <w:r>
        <w:rPr>
          <w:color w:val="0000FF"/>
          <w:sz w:val="22"/>
          <w:u w:val="single" w:color="0000FF"/>
        </w:rPr>
        <w:t>development:</w:t>
      </w:r>
      <w:r>
        <w:rPr>
          <w:color w:val="0000FF"/>
          <w:spacing w:val="-4"/>
          <w:sz w:val="22"/>
          <w:u w:val="single" w:color="0000FF"/>
        </w:rPr>
        <w:t> </w:t>
      </w:r>
      <w:r>
        <w:rPr>
          <w:color w:val="0000FF"/>
          <w:sz w:val="22"/>
          <w:u w:val="single" w:color="0000FF"/>
        </w:rPr>
        <w:t>Infrastructure,</w:t>
      </w:r>
      <w:r>
        <w:rPr>
          <w:color w:val="0000FF"/>
          <w:spacing w:val="-4"/>
          <w:sz w:val="22"/>
          <w:u w:val="single" w:color="0000FF"/>
        </w:rPr>
        <w:t> </w:t>
      </w:r>
      <w:r>
        <w:rPr>
          <w:color w:val="0000FF"/>
          <w:sz w:val="22"/>
          <w:u w:val="single" w:color="0000FF"/>
        </w:rPr>
        <w:t>migration</w:t>
      </w:r>
      <w:r>
        <w:rPr>
          <w:color w:val="0000FF"/>
          <w:spacing w:val="-4"/>
          <w:sz w:val="22"/>
          <w:u w:val="single" w:color="0000FF"/>
        </w:rPr>
        <w:t> </w:t>
      </w:r>
      <w:r>
        <w:rPr>
          <w:color w:val="0000FF"/>
          <w:sz w:val="22"/>
          <w:u w:val="single" w:color="0000FF"/>
        </w:rPr>
        <w:t>and</w:t>
      </w:r>
      <w:r>
        <w:rPr>
          <w:color w:val="0000FF"/>
          <w:spacing w:val="-4"/>
          <w:sz w:val="22"/>
          <w:u w:val="single" w:color="0000FF"/>
        </w:rPr>
        <w:t> </w:t>
      </w:r>
      <w:r>
        <w:rPr>
          <w:color w:val="0000FF"/>
          <w:sz w:val="22"/>
          <w:u w:val="single" w:color="0000FF"/>
        </w:rPr>
        <w:t>crowding</w:t>
      </w:r>
      <w:r>
        <w:rPr>
          <w:sz w:val="22"/>
        </w:rPr>
        <w:t>”</w:t>
      </w:r>
      <w:r>
        <w:rPr>
          <w:spacing w:val="-6"/>
          <w:sz w:val="22"/>
        </w:rPr>
        <w:t> </w:t>
      </w:r>
      <w:r>
        <w:rPr>
          <w:sz w:val="22"/>
        </w:rPr>
        <w:t>(with</w:t>
      </w:r>
      <w:r>
        <w:rPr>
          <w:spacing w:val="-4"/>
          <w:sz w:val="22"/>
        </w:rPr>
        <w:t> </w:t>
      </w:r>
      <w:r>
        <w:rPr>
          <w:sz w:val="22"/>
        </w:rPr>
        <w:t>Sam</w:t>
      </w:r>
      <w:r>
        <w:rPr>
          <w:spacing w:val="-4"/>
          <w:sz w:val="22"/>
        </w:rPr>
        <w:t> </w:t>
      </w:r>
      <w:r>
        <w:rPr>
          <w:sz w:val="22"/>
        </w:rPr>
        <w:t>Schulhofer-Wohl)</w:t>
      </w:r>
      <w:r>
        <w:rPr>
          <w:spacing w:val="-4"/>
          <w:sz w:val="22"/>
        </w:rPr>
        <w:t> </w:t>
      </w:r>
      <w:r>
        <w:rPr>
          <w:b/>
          <w:i/>
          <w:sz w:val="22"/>
        </w:rPr>
        <w:t>The International Growth Centre Policy Brief</w:t>
      </w:r>
      <w:r>
        <w:rPr>
          <w:sz w:val="22"/>
        </w:rPr>
        <w:t>, 15</w:t>
      </w:r>
      <w:r>
        <w:rPr>
          <w:sz w:val="22"/>
          <w:vertAlign w:val="superscript"/>
        </w:rPr>
        <w:t>th</w:t>
      </w:r>
      <w:r>
        <w:rPr>
          <w:sz w:val="22"/>
          <w:vertAlign w:val="baseline"/>
        </w:rPr>
        <w:t> February 2011</w:t>
      </w:r>
    </w:p>
    <w:p>
      <w:pPr>
        <w:pStyle w:val="Heading1"/>
        <w:spacing w:before="201"/>
      </w:pPr>
      <w:r>
        <w:rPr/>
        <w:t>GRANTS</w:t>
      </w:r>
      <w:r>
        <w:rPr>
          <w:spacing w:val="-9"/>
        </w:rPr>
        <w:t> </w:t>
      </w:r>
      <w:r>
        <w:rPr/>
        <w:t>AND</w:t>
      </w:r>
      <w:r>
        <w:rPr>
          <w:spacing w:val="-9"/>
        </w:rPr>
        <w:t> </w:t>
      </w:r>
      <w:r>
        <w:rPr>
          <w:spacing w:val="-2"/>
        </w:rPr>
        <w:t>AWARDS</w:t>
      </w:r>
    </w:p>
    <w:p>
      <w:pPr>
        <w:pStyle w:val="Heading2"/>
        <w:spacing w:before="248"/>
      </w:pPr>
      <w:r>
        <w:rPr>
          <w:spacing w:val="-2"/>
        </w:rPr>
        <w:t>External</w:t>
      </w:r>
    </w:p>
    <w:p>
      <w:pPr>
        <w:pStyle w:val="BodyText"/>
        <w:spacing w:line="276" w:lineRule="auto" w:before="238"/>
        <w:ind w:left="864" w:hanging="288"/>
      </w:pPr>
      <w:r>
        <w:rPr/>
        <w:t>NSF</w:t>
      </w:r>
      <w:r>
        <w:rPr>
          <w:spacing w:val="-3"/>
        </w:rPr>
        <w:t> </w:t>
      </w:r>
      <w:r>
        <w:rPr/>
        <w:t>“Does</w:t>
      </w:r>
      <w:r>
        <w:rPr>
          <w:spacing w:val="-3"/>
        </w:rPr>
        <w:t> </w:t>
      </w:r>
      <w:r>
        <w:rPr/>
        <w:t>Education</w:t>
      </w:r>
      <w:r>
        <w:rPr>
          <w:spacing w:val="-3"/>
        </w:rPr>
        <w:t> </w:t>
      </w:r>
      <w:r>
        <w:rPr/>
        <w:t>Make</w:t>
      </w:r>
      <w:r>
        <w:rPr>
          <w:spacing w:val="-3"/>
        </w:rPr>
        <w:t> </w:t>
      </w:r>
      <w:r>
        <w:rPr/>
        <w:t>Africa</w:t>
      </w:r>
      <w:r>
        <w:rPr>
          <w:spacing w:val="-3"/>
        </w:rPr>
        <w:t> </w:t>
      </w:r>
      <w:r>
        <w:rPr/>
        <w:t>Work?</w:t>
      </w:r>
      <w:r>
        <w:rPr>
          <w:spacing w:val="-3"/>
        </w:rPr>
        <w:t> </w:t>
      </w:r>
      <w:r>
        <w:rPr/>
        <w:t>Assessing</w:t>
      </w:r>
      <w:r>
        <w:rPr>
          <w:spacing w:val="-3"/>
        </w:rPr>
        <w:t> </w:t>
      </w:r>
      <w:r>
        <w:rPr/>
        <w:t>the</w:t>
      </w:r>
      <w:r>
        <w:rPr>
          <w:spacing w:val="-3"/>
        </w:rPr>
        <w:t> </w:t>
      </w:r>
      <w:r>
        <w:rPr/>
        <w:t>Impact</w:t>
      </w:r>
      <w:r>
        <w:rPr>
          <w:spacing w:val="-3"/>
        </w:rPr>
        <w:t> </w:t>
      </w:r>
      <w:r>
        <w:rPr/>
        <w:t>of</w:t>
      </w:r>
      <w:r>
        <w:rPr>
          <w:spacing w:val="-3"/>
        </w:rPr>
        <w:t> </w:t>
      </w:r>
      <w:r>
        <w:rPr/>
        <w:t>Human</w:t>
      </w:r>
      <w:r>
        <w:rPr>
          <w:spacing w:val="-3"/>
        </w:rPr>
        <w:t> </w:t>
      </w:r>
      <w:r>
        <w:rPr/>
        <w:t>Capital</w:t>
      </w:r>
      <w:r>
        <w:rPr>
          <w:spacing w:val="-3"/>
        </w:rPr>
        <w:t> </w:t>
      </w:r>
      <w:r>
        <w:rPr/>
        <w:t>on</w:t>
      </w:r>
      <w:r>
        <w:rPr>
          <w:spacing w:val="-3"/>
        </w:rPr>
        <w:t> </w:t>
      </w:r>
      <w:r>
        <w:rPr/>
        <w:t>Jobs</w:t>
      </w:r>
      <w:r>
        <w:rPr>
          <w:spacing w:val="-3"/>
        </w:rPr>
        <w:t> </w:t>
      </w:r>
      <w:r>
        <w:rPr/>
        <w:t>and</w:t>
      </w:r>
      <w:r>
        <w:rPr>
          <w:spacing w:val="-3"/>
        </w:rPr>
        <w:t> </w:t>
      </w:r>
      <w:r>
        <w:rPr/>
        <w:t>Political Attitudes in Africa”, 2022-2026, $379,348</w:t>
      </w:r>
    </w:p>
    <w:p>
      <w:pPr>
        <w:pStyle w:val="BodyText"/>
        <w:spacing w:line="276" w:lineRule="auto" w:before="200"/>
        <w:ind w:left="864" w:hanging="288"/>
      </w:pPr>
      <w:r>
        <w:rPr/>
        <w:t>STEG/CEPR</w:t>
      </w:r>
      <w:r>
        <w:rPr>
          <w:spacing w:val="-3"/>
        </w:rPr>
        <w:t> </w:t>
      </w:r>
      <w:r>
        <w:rPr/>
        <w:t>“Education,</w:t>
      </w:r>
      <w:r>
        <w:rPr>
          <w:spacing w:val="-5"/>
        </w:rPr>
        <w:t> </w:t>
      </w:r>
      <w:r>
        <w:rPr/>
        <w:t>Unemployment,</w:t>
      </w:r>
      <w:r>
        <w:rPr>
          <w:spacing w:val="-4"/>
        </w:rPr>
        <w:t> </w:t>
      </w:r>
      <w:r>
        <w:rPr/>
        <w:t>Political</w:t>
      </w:r>
      <w:r>
        <w:rPr>
          <w:spacing w:val="-5"/>
        </w:rPr>
        <w:t> </w:t>
      </w:r>
      <w:r>
        <w:rPr/>
        <w:t>Attitudes</w:t>
      </w:r>
      <w:r>
        <w:rPr>
          <w:spacing w:val="-4"/>
        </w:rPr>
        <w:t> </w:t>
      </w:r>
      <w:r>
        <w:rPr/>
        <w:t>and</w:t>
      </w:r>
      <w:r>
        <w:rPr>
          <w:spacing w:val="-4"/>
        </w:rPr>
        <w:t> </w:t>
      </w:r>
      <w:r>
        <w:rPr/>
        <w:t>Aspirations</w:t>
      </w:r>
      <w:r>
        <w:rPr>
          <w:spacing w:val="-4"/>
        </w:rPr>
        <w:t> </w:t>
      </w:r>
      <w:r>
        <w:rPr/>
        <w:t>in</w:t>
      </w:r>
      <w:r>
        <w:rPr>
          <w:spacing w:val="-4"/>
        </w:rPr>
        <w:t> </w:t>
      </w:r>
      <w:r>
        <w:rPr/>
        <w:t>Africa”,</w:t>
      </w:r>
      <w:r>
        <w:rPr>
          <w:spacing w:val="-4"/>
        </w:rPr>
        <w:t> </w:t>
      </w:r>
      <w:r>
        <w:rPr/>
        <w:t>2022-2025,</w:t>
      </w:r>
      <w:r>
        <w:rPr>
          <w:spacing w:val="-4"/>
        </w:rPr>
        <w:t> </w:t>
      </w:r>
      <w:r>
        <w:rPr/>
        <w:t>GBP </w:t>
      </w:r>
      <w:r>
        <w:rPr>
          <w:spacing w:val="-2"/>
        </w:rPr>
        <w:t>20,000</w:t>
      </w:r>
    </w:p>
    <w:p>
      <w:pPr>
        <w:pStyle w:val="BodyText"/>
        <w:spacing w:before="199"/>
        <w:ind w:left="575"/>
      </w:pPr>
      <w:r>
        <w:rPr/>
        <w:t>DFID/CEPR</w:t>
      </w:r>
      <w:r>
        <w:rPr>
          <w:spacing w:val="-10"/>
        </w:rPr>
        <w:t> </w:t>
      </w:r>
      <w:r>
        <w:rPr/>
        <w:t>(Co-PI)</w:t>
      </w:r>
      <w:r>
        <w:rPr>
          <w:spacing w:val="-10"/>
        </w:rPr>
        <w:t> </w:t>
      </w:r>
      <w:r>
        <w:rPr/>
        <w:t>“Structural</w:t>
      </w:r>
      <w:r>
        <w:rPr>
          <w:spacing w:val="-10"/>
        </w:rPr>
        <w:t> </w:t>
      </w:r>
      <w:r>
        <w:rPr/>
        <w:t>Transformation</w:t>
      </w:r>
      <w:r>
        <w:rPr>
          <w:spacing w:val="-11"/>
        </w:rPr>
        <w:t> </w:t>
      </w:r>
      <w:r>
        <w:rPr/>
        <w:t>and</w:t>
      </w:r>
      <w:r>
        <w:rPr>
          <w:spacing w:val="-11"/>
        </w:rPr>
        <w:t> </w:t>
      </w:r>
      <w:r>
        <w:rPr/>
        <w:t>Economic</w:t>
      </w:r>
      <w:r>
        <w:rPr>
          <w:spacing w:val="-10"/>
        </w:rPr>
        <w:t> </w:t>
      </w:r>
      <w:r>
        <w:rPr/>
        <w:t>Growth”,</w:t>
      </w:r>
      <w:r>
        <w:rPr>
          <w:spacing w:val="-10"/>
        </w:rPr>
        <w:t> </w:t>
      </w:r>
      <w:r>
        <w:rPr/>
        <w:t>2020-</w:t>
      </w:r>
      <w:r>
        <w:rPr>
          <w:spacing w:val="-4"/>
        </w:rPr>
        <w:t>2025</w:t>
      </w:r>
    </w:p>
    <w:p>
      <w:pPr>
        <w:pStyle w:val="BodyText"/>
        <w:spacing w:after="0"/>
        <w:sectPr>
          <w:pgSz w:w="12240" w:h="15840"/>
          <w:pgMar w:header="0" w:footer="1011" w:top="1360" w:bottom="1200" w:left="720" w:right="1080"/>
        </w:sectPr>
      </w:pPr>
    </w:p>
    <w:p>
      <w:pPr>
        <w:pStyle w:val="BodyText"/>
        <w:spacing w:line="276" w:lineRule="auto" w:before="80"/>
        <w:ind w:left="864" w:hanging="288"/>
      </w:pPr>
      <w:r>
        <w:rPr/>
        <w:t>IGC</w:t>
      </w:r>
      <w:r>
        <w:rPr>
          <w:spacing w:val="-3"/>
        </w:rPr>
        <w:t> </w:t>
      </w:r>
      <w:r>
        <w:rPr/>
        <w:t>(PI)</w:t>
      </w:r>
      <w:r>
        <w:rPr>
          <w:spacing w:val="-3"/>
        </w:rPr>
        <w:t> </w:t>
      </w:r>
      <w:r>
        <w:rPr/>
        <w:t>“Leaping</w:t>
      </w:r>
      <w:r>
        <w:rPr>
          <w:spacing w:val="-3"/>
        </w:rPr>
        <w:t> </w:t>
      </w:r>
      <w:r>
        <w:rPr/>
        <w:t>or</w:t>
      </w:r>
      <w:r>
        <w:rPr>
          <w:spacing w:val="-3"/>
        </w:rPr>
        <w:t> </w:t>
      </w:r>
      <w:r>
        <w:rPr/>
        <w:t>creeping</w:t>
      </w:r>
      <w:r>
        <w:rPr>
          <w:spacing w:val="-4"/>
        </w:rPr>
        <w:t> </w:t>
      </w:r>
      <w:r>
        <w:rPr/>
        <w:t>up</w:t>
      </w:r>
      <w:r>
        <w:rPr>
          <w:spacing w:val="-3"/>
        </w:rPr>
        <w:t> </w:t>
      </w:r>
      <w:r>
        <w:rPr/>
        <w:t>the</w:t>
      </w:r>
      <w:r>
        <w:rPr>
          <w:spacing w:val="-3"/>
        </w:rPr>
        <w:t> </w:t>
      </w:r>
      <w:r>
        <w:rPr/>
        <w:t>energy</w:t>
      </w:r>
      <w:r>
        <w:rPr>
          <w:spacing w:val="-3"/>
        </w:rPr>
        <w:t> </w:t>
      </w:r>
      <w:r>
        <w:rPr/>
        <w:t>ladder?</w:t>
      </w:r>
      <w:r>
        <w:rPr>
          <w:spacing w:val="-3"/>
        </w:rPr>
        <w:t> </w:t>
      </w:r>
      <w:r>
        <w:rPr/>
        <w:t>Challenges</w:t>
      </w:r>
      <w:r>
        <w:rPr>
          <w:spacing w:val="-3"/>
        </w:rPr>
        <w:t> </w:t>
      </w:r>
      <w:r>
        <w:rPr/>
        <w:t>to</w:t>
      </w:r>
      <w:r>
        <w:rPr>
          <w:spacing w:val="-3"/>
        </w:rPr>
        <w:t> </w:t>
      </w:r>
      <w:r>
        <w:rPr/>
        <w:t>electrification</w:t>
      </w:r>
      <w:r>
        <w:rPr>
          <w:spacing w:val="-3"/>
        </w:rPr>
        <w:t> </w:t>
      </w:r>
      <w:r>
        <w:rPr/>
        <w:t>and</w:t>
      </w:r>
      <w:r>
        <w:rPr>
          <w:spacing w:val="-3"/>
        </w:rPr>
        <w:t> </w:t>
      </w:r>
      <w:r>
        <w:rPr/>
        <w:t>factors</w:t>
      </w:r>
      <w:r>
        <w:rPr>
          <w:spacing w:val="-3"/>
        </w:rPr>
        <w:t> </w:t>
      </w:r>
      <w:r>
        <w:rPr/>
        <w:t>limiting</w:t>
      </w:r>
      <w:r>
        <w:rPr>
          <w:spacing w:val="-3"/>
        </w:rPr>
        <w:t> </w:t>
      </w:r>
      <w:r>
        <w:rPr/>
        <w:t>the economic impacts of electricity” (2022-2024, GBP 70,000)</w:t>
      </w:r>
    </w:p>
    <w:p>
      <w:pPr>
        <w:pStyle w:val="BodyText"/>
        <w:spacing w:line="276" w:lineRule="auto" w:before="200"/>
        <w:ind w:left="863" w:hanging="288"/>
      </w:pPr>
      <w:r>
        <w:rPr/>
        <w:t>Spencer</w:t>
      </w:r>
      <w:r>
        <w:rPr>
          <w:spacing w:val="-4"/>
        </w:rPr>
        <w:t> </w:t>
      </w:r>
      <w:r>
        <w:rPr/>
        <w:t>Foundation</w:t>
      </w:r>
      <w:r>
        <w:rPr>
          <w:spacing w:val="-4"/>
        </w:rPr>
        <w:t> </w:t>
      </w:r>
      <w:r>
        <w:rPr/>
        <w:t>(Co-PI):</w:t>
      </w:r>
      <w:r>
        <w:rPr>
          <w:spacing w:val="-4"/>
        </w:rPr>
        <w:t> </w:t>
      </w:r>
      <w:r>
        <w:rPr/>
        <w:t>“Leveraging</w:t>
      </w:r>
      <w:r>
        <w:rPr>
          <w:spacing w:val="-4"/>
        </w:rPr>
        <w:t> </w:t>
      </w:r>
      <w:r>
        <w:rPr/>
        <w:t>school-generated</w:t>
      </w:r>
      <w:r>
        <w:rPr>
          <w:spacing w:val="-4"/>
        </w:rPr>
        <w:t> </w:t>
      </w:r>
      <w:r>
        <w:rPr/>
        <w:t>data</w:t>
      </w:r>
      <w:r>
        <w:rPr>
          <w:spacing w:val="-4"/>
        </w:rPr>
        <w:t> </w:t>
      </w:r>
      <w:r>
        <w:rPr/>
        <w:t>to</w:t>
      </w:r>
      <w:r>
        <w:rPr>
          <w:spacing w:val="-4"/>
        </w:rPr>
        <w:t> </w:t>
      </w:r>
      <w:r>
        <w:rPr/>
        <w:t>improve</w:t>
      </w:r>
      <w:r>
        <w:rPr>
          <w:spacing w:val="-4"/>
        </w:rPr>
        <w:t> </w:t>
      </w:r>
      <w:r>
        <w:rPr/>
        <w:t>parent-school</w:t>
      </w:r>
      <w:r>
        <w:rPr>
          <w:spacing w:val="-4"/>
        </w:rPr>
        <w:t> </w:t>
      </w:r>
      <w:r>
        <w:rPr/>
        <w:t>communication</w:t>
      </w:r>
      <w:r>
        <w:rPr>
          <w:spacing w:val="-4"/>
        </w:rPr>
        <w:t> </w:t>
      </w:r>
      <w:r>
        <w:rPr/>
        <w:t>and schooling outcomes”with Samuel Berlinski, Matias Busso and Claudia Martínez A., 2015-2016: $49,990</w:t>
      </w:r>
    </w:p>
    <w:p>
      <w:pPr>
        <w:pStyle w:val="BodyText"/>
        <w:spacing w:line="276" w:lineRule="auto" w:before="199"/>
        <w:ind w:left="863" w:hanging="288"/>
      </w:pPr>
      <w:r>
        <w:rPr/>
        <w:t>JPAL</w:t>
      </w:r>
      <w:r>
        <w:rPr>
          <w:spacing w:val="-5"/>
        </w:rPr>
        <w:t> </w:t>
      </w:r>
      <w:r>
        <w:rPr/>
        <w:t>Post-Primary</w:t>
      </w:r>
      <w:r>
        <w:rPr>
          <w:spacing w:val="-5"/>
        </w:rPr>
        <w:t> </w:t>
      </w:r>
      <w:r>
        <w:rPr/>
        <w:t>Education</w:t>
      </w:r>
      <w:r>
        <w:rPr>
          <w:spacing w:val="-5"/>
        </w:rPr>
        <w:t> </w:t>
      </w:r>
      <w:r>
        <w:rPr/>
        <w:t>Initiative</w:t>
      </w:r>
      <w:r>
        <w:rPr>
          <w:spacing w:val="-6"/>
        </w:rPr>
        <w:t> </w:t>
      </w:r>
      <w:r>
        <w:rPr/>
        <w:t>Award</w:t>
      </w:r>
      <w:r>
        <w:rPr>
          <w:spacing w:val="-5"/>
        </w:rPr>
        <w:t> </w:t>
      </w:r>
      <w:r>
        <w:rPr/>
        <w:t>(Co-PI):</w:t>
      </w:r>
      <w:r>
        <w:rPr>
          <w:spacing w:val="-5"/>
        </w:rPr>
        <w:t> </w:t>
      </w:r>
      <w:r>
        <w:rPr/>
        <w:t>“SMS-Based</w:t>
      </w:r>
      <w:r>
        <w:rPr>
          <w:spacing w:val="-5"/>
        </w:rPr>
        <w:t> </w:t>
      </w:r>
      <w:r>
        <w:rPr/>
        <w:t>School-Household</w:t>
      </w:r>
      <w:r>
        <w:rPr>
          <w:spacing w:val="-5"/>
        </w:rPr>
        <w:t> </w:t>
      </w:r>
      <w:r>
        <w:rPr/>
        <w:t>Communication Technology” with Claudia Martínez A. and Matias Busso, 2014-2016: $220,248</w:t>
      </w:r>
    </w:p>
    <w:p>
      <w:pPr>
        <w:pStyle w:val="BodyText"/>
        <w:spacing w:line="276" w:lineRule="auto" w:before="201"/>
        <w:ind w:left="863" w:hanging="288"/>
      </w:pPr>
      <w:r>
        <w:rPr/>
        <w:t>DFID</w:t>
      </w:r>
      <w:r>
        <w:rPr>
          <w:spacing w:val="-3"/>
        </w:rPr>
        <w:t> </w:t>
      </w:r>
      <w:r>
        <w:rPr/>
        <w:t>(PI):</w:t>
      </w:r>
      <w:r>
        <w:rPr>
          <w:spacing w:val="-3"/>
        </w:rPr>
        <w:t> </w:t>
      </w:r>
      <w:r>
        <w:rPr/>
        <w:t>“Labor</w:t>
      </w:r>
      <w:r>
        <w:rPr>
          <w:spacing w:val="-3"/>
        </w:rPr>
        <w:t> </w:t>
      </w:r>
      <w:r>
        <w:rPr/>
        <w:t>migration</w:t>
      </w:r>
      <w:r>
        <w:rPr>
          <w:spacing w:val="-3"/>
        </w:rPr>
        <w:t> </w:t>
      </w:r>
      <w:r>
        <w:rPr/>
        <w:t>and</w:t>
      </w:r>
      <w:r>
        <w:rPr>
          <w:spacing w:val="-3"/>
        </w:rPr>
        <w:t> </w:t>
      </w:r>
      <w:r>
        <w:rPr/>
        <w:t>structural</w:t>
      </w:r>
      <w:r>
        <w:rPr>
          <w:spacing w:val="-3"/>
        </w:rPr>
        <w:t> </w:t>
      </w:r>
      <w:r>
        <w:rPr/>
        <w:t>change</w:t>
      </w:r>
      <w:r>
        <w:rPr>
          <w:spacing w:val="-5"/>
        </w:rPr>
        <w:t> </w:t>
      </w:r>
      <w:r>
        <w:rPr/>
        <w:t>in</w:t>
      </w:r>
      <w:r>
        <w:rPr>
          <w:spacing w:val="-3"/>
        </w:rPr>
        <w:t> </w:t>
      </w:r>
      <w:r>
        <w:rPr/>
        <w:t>rural</w:t>
      </w:r>
      <w:r>
        <w:rPr>
          <w:spacing w:val="-3"/>
        </w:rPr>
        <w:t> </w:t>
      </w:r>
      <w:r>
        <w:rPr/>
        <w:t>labor</w:t>
      </w:r>
      <w:r>
        <w:rPr>
          <w:spacing w:val="-4"/>
        </w:rPr>
        <w:t> </w:t>
      </w:r>
      <w:r>
        <w:rPr/>
        <w:t>markets:</w:t>
      </w:r>
      <w:r>
        <w:rPr>
          <w:spacing w:val="-3"/>
        </w:rPr>
        <w:t> </w:t>
      </w:r>
      <w:r>
        <w:rPr/>
        <w:t>Evidence</w:t>
      </w:r>
      <w:r>
        <w:rPr>
          <w:spacing w:val="-3"/>
        </w:rPr>
        <w:t> </w:t>
      </w:r>
      <w:r>
        <w:rPr/>
        <w:t>from</w:t>
      </w:r>
      <w:r>
        <w:rPr>
          <w:spacing w:val="-3"/>
        </w:rPr>
        <w:t> </w:t>
      </w:r>
      <w:r>
        <w:rPr/>
        <w:t>Malawi”</w:t>
      </w:r>
      <w:r>
        <w:rPr>
          <w:spacing w:val="-3"/>
        </w:rPr>
        <w:t> </w:t>
      </w:r>
      <w:r>
        <w:rPr/>
        <w:t>IZA/GLM Growth and Labour Markets in Low Income Countries Programme, 2013-2015, $320,000</w:t>
      </w:r>
    </w:p>
    <w:p>
      <w:pPr>
        <w:pStyle w:val="BodyText"/>
        <w:spacing w:line="276" w:lineRule="auto" w:before="199"/>
        <w:ind w:left="863" w:right="207" w:hanging="288"/>
      </w:pPr>
      <w:r>
        <w:rPr/>
        <w:t>National</w:t>
      </w:r>
      <w:r>
        <w:rPr>
          <w:spacing w:val="-3"/>
        </w:rPr>
        <w:t> </w:t>
      </w:r>
      <w:r>
        <w:rPr/>
        <w:t>Institutes</w:t>
      </w:r>
      <w:r>
        <w:rPr>
          <w:spacing w:val="-3"/>
        </w:rPr>
        <w:t> </w:t>
      </w:r>
      <w:r>
        <w:rPr/>
        <w:t>of</w:t>
      </w:r>
      <w:r>
        <w:rPr>
          <w:spacing w:val="-3"/>
        </w:rPr>
        <w:t> </w:t>
      </w:r>
      <w:r>
        <w:rPr/>
        <w:t>Health,</w:t>
      </w:r>
      <w:r>
        <w:rPr>
          <w:spacing w:val="-3"/>
        </w:rPr>
        <w:t> </w:t>
      </w:r>
      <w:r>
        <w:rPr/>
        <w:t>NICHD</w:t>
      </w:r>
      <w:r>
        <w:rPr>
          <w:spacing w:val="-3"/>
        </w:rPr>
        <w:t> </w:t>
      </w:r>
      <w:r>
        <w:rPr/>
        <w:t>(PI):</w:t>
      </w:r>
      <w:r>
        <w:rPr>
          <w:spacing w:val="-3"/>
        </w:rPr>
        <w:t> </w:t>
      </w:r>
      <w:r>
        <w:rPr/>
        <w:t>“Market</w:t>
      </w:r>
      <w:r>
        <w:rPr>
          <w:spacing w:val="-3"/>
        </w:rPr>
        <w:t> </w:t>
      </w:r>
      <w:r>
        <w:rPr/>
        <w:t>Integration</w:t>
      </w:r>
      <w:r>
        <w:rPr>
          <w:spacing w:val="-3"/>
        </w:rPr>
        <w:t> </w:t>
      </w:r>
      <w:r>
        <w:rPr/>
        <w:t>and</w:t>
      </w:r>
      <w:r>
        <w:rPr>
          <w:spacing w:val="-3"/>
        </w:rPr>
        <w:t> </w:t>
      </w:r>
      <w:r>
        <w:rPr/>
        <w:t>the</w:t>
      </w:r>
      <w:r>
        <w:rPr>
          <w:spacing w:val="-3"/>
        </w:rPr>
        <w:t> </w:t>
      </w:r>
      <w:r>
        <w:rPr/>
        <w:t>long-term</w:t>
      </w:r>
      <w:r>
        <w:rPr>
          <w:spacing w:val="-3"/>
        </w:rPr>
        <w:t> </w:t>
      </w:r>
      <w:r>
        <w:rPr/>
        <w:t>health</w:t>
      </w:r>
      <w:r>
        <w:rPr>
          <w:spacing w:val="-3"/>
        </w:rPr>
        <w:t> </w:t>
      </w:r>
      <w:r>
        <w:rPr/>
        <w:t>impacts</w:t>
      </w:r>
      <w:r>
        <w:rPr>
          <w:spacing w:val="-3"/>
        </w:rPr>
        <w:t> </w:t>
      </w:r>
      <w:r>
        <w:rPr/>
        <w:t>of</w:t>
      </w:r>
      <w:r>
        <w:rPr>
          <w:spacing w:val="-3"/>
        </w:rPr>
        <w:t> </w:t>
      </w:r>
      <w:r>
        <w:rPr/>
        <w:t>drought”, R03-HD069060, 2011-2013: $161,000</w:t>
      </w:r>
    </w:p>
    <w:p>
      <w:pPr>
        <w:pStyle w:val="BodyText"/>
        <w:spacing w:line="276" w:lineRule="auto" w:before="201"/>
        <w:ind w:left="863" w:right="50" w:hanging="288"/>
      </w:pPr>
      <w:r>
        <w:rPr/>
        <w:t>International</w:t>
      </w:r>
      <w:r>
        <w:rPr>
          <w:spacing w:val="-5"/>
        </w:rPr>
        <w:t> </w:t>
      </w:r>
      <w:r>
        <w:rPr/>
        <w:t>Growth</w:t>
      </w:r>
      <w:r>
        <w:rPr>
          <w:spacing w:val="-4"/>
        </w:rPr>
        <w:t> </w:t>
      </w:r>
      <w:r>
        <w:rPr/>
        <w:t>Center</w:t>
      </w:r>
      <w:r>
        <w:rPr>
          <w:spacing w:val="-4"/>
        </w:rPr>
        <w:t> </w:t>
      </w:r>
      <w:r>
        <w:rPr/>
        <w:t>(PI):</w:t>
      </w:r>
      <w:r>
        <w:rPr>
          <w:spacing w:val="-4"/>
        </w:rPr>
        <w:t> </w:t>
      </w:r>
      <w:r>
        <w:rPr/>
        <w:t>“Dynamics</w:t>
      </w:r>
      <w:r>
        <w:rPr>
          <w:spacing w:val="-4"/>
        </w:rPr>
        <w:t> </w:t>
      </w:r>
      <w:r>
        <w:rPr/>
        <w:t>of</w:t>
      </w:r>
      <w:r>
        <w:rPr>
          <w:spacing w:val="-4"/>
        </w:rPr>
        <w:t> </w:t>
      </w:r>
      <w:r>
        <w:rPr/>
        <w:t>development:</w:t>
      </w:r>
      <w:r>
        <w:rPr>
          <w:spacing w:val="-4"/>
        </w:rPr>
        <w:t> </w:t>
      </w:r>
      <w:r>
        <w:rPr/>
        <w:t>Infrastructure,</w:t>
      </w:r>
      <w:r>
        <w:rPr>
          <w:spacing w:val="-4"/>
        </w:rPr>
        <w:t> </w:t>
      </w:r>
      <w:r>
        <w:rPr/>
        <w:t>migration</w:t>
      </w:r>
      <w:r>
        <w:rPr>
          <w:spacing w:val="-4"/>
        </w:rPr>
        <w:t> </w:t>
      </w:r>
      <w:r>
        <w:rPr/>
        <w:t>and</w:t>
      </w:r>
      <w:r>
        <w:rPr>
          <w:spacing w:val="-4"/>
        </w:rPr>
        <w:t> </w:t>
      </w:r>
      <w:r>
        <w:rPr/>
        <w:t>crowding”</w:t>
      </w:r>
      <w:r>
        <w:rPr>
          <w:spacing w:val="-4"/>
        </w:rPr>
        <w:t> </w:t>
      </w:r>
      <w:r>
        <w:rPr/>
        <w:t>with Sam Schulhofer-Wohl. 2010-2012: ~ US $99,000</w:t>
      </w:r>
    </w:p>
    <w:p>
      <w:pPr>
        <w:pStyle w:val="BodyText"/>
        <w:spacing w:before="199"/>
        <w:ind w:left="575"/>
      </w:pPr>
      <w:r>
        <w:rPr/>
        <w:t>PEP-IDB</w:t>
      </w:r>
      <w:r>
        <w:rPr>
          <w:spacing w:val="-7"/>
        </w:rPr>
        <w:t> </w:t>
      </w:r>
      <w:r>
        <w:rPr/>
        <w:t>(Co-PI):</w:t>
      </w:r>
      <w:r>
        <w:rPr>
          <w:spacing w:val="-7"/>
        </w:rPr>
        <w:t> </w:t>
      </w:r>
      <w:r>
        <w:rPr/>
        <w:t>“Initiatives</w:t>
      </w:r>
      <w:r>
        <w:rPr>
          <w:spacing w:val="-7"/>
        </w:rPr>
        <w:t> </w:t>
      </w:r>
      <w:r>
        <w:rPr/>
        <w:t>to</w:t>
      </w:r>
      <w:r>
        <w:rPr>
          <w:spacing w:val="-7"/>
        </w:rPr>
        <w:t> </w:t>
      </w:r>
      <w:r>
        <w:rPr/>
        <w:t>reduce</w:t>
      </w:r>
      <w:r>
        <w:rPr>
          <w:spacing w:val="-6"/>
        </w:rPr>
        <w:t> </w:t>
      </w:r>
      <w:r>
        <w:rPr/>
        <w:t>adolescent</w:t>
      </w:r>
      <w:r>
        <w:rPr>
          <w:spacing w:val="-7"/>
        </w:rPr>
        <w:t> </w:t>
      </w:r>
      <w:r>
        <w:rPr/>
        <w:t>pregnancy</w:t>
      </w:r>
      <w:r>
        <w:rPr>
          <w:spacing w:val="-7"/>
        </w:rPr>
        <w:t> </w:t>
      </w:r>
      <w:r>
        <w:rPr/>
        <w:t>in</w:t>
      </w:r>
      <w:r>
        <w:rPr>
          <w:spacing w:val="-7"/>
        </w:rPr>
        <w:t> </w:t>
      </w:r>
      <w:r>
        <w:rPr/>
        <w:t>Chile”</w:t>
      </w:r>
      <w:r>
        <w:rPr>
          <w:spacing w:val="-6"/>
        </w:rPr>
        <w:t> </w:t>
      </w:r>
      <w:r>
        <w:rPr/>
        <w:t>with</w:t>
      </w:r>
      <w:r>
        <w:rPr>
          <w:spacing w:val="-7"/>
        </w:rPr>
        <w:t> </w:t>
      </w:r>
      <w:r>
        <w:rPr/>
        <w:t>Claudia</w:t>
      </w:r>
      <w:r>
        <w:rPr>
          <w:spacing w:val="-7"/>
        </w:rPr>
        <w:t> </w:t>
      </w:r>
      <w:r>
        <w:rPr/>
        <w:t>Martínez</w:t>
      </w:r>
      <w:r>
        <w:rPr>
          <w:spacing w:val="-7"/>
        </w:rPr>
        <w:t> </w:t>
      </w:r>
      <w:r>
        <w:rPr/>
        <w:t>A.</w:t>
      </w:r>
      <w:r>
        <w:rPr>
          <w:spacing w:val="-6"/>
        </w:rPr>
        <w:t> </w:t>
      </w:r>
      <w:r>
        <w:rPr/>
        <w:t>2009-</w:t>
      </w:r>
      <w:r>
        <w:rPr>
          <w:spacing w:val="-2"/>
        </w:rPr>
        <w:t>2011:</w:t>
      </w:r>
    </w:p>
    <w:p>
      <w:pPr>
        <w:pStyle w:val="BodyText"/>
        <w:spacing w:before="39"/>
        <w:ind w:left="863"/>
      </w:pPr>
      <w:r>
        <w:rPr>
          <w:spacing w:val="-2"/>
        </w:rPr>
        <w:t>$20,000</w:t>
      </w:r>
    </w:p>
    <w:p>
      <w:pPr>
        <w:pStyle w:val="BodyText"/>
        <w:spacing w:before="238"/>
        <w:ind w:left="575"/>
      </w:pPr>
      <w:r>
        <w:rPr/>
        <w:t>Inter-American</w:t>
      </w:r>
      <w:r>
        <w:rPr>
          <w:spacing w:val="-8"/>
        </w:rPr>
        <w:t> </w:t>
      </w:r>
      <w:r>
        <w:rPr/>
        <w:t>Development</w:t>
      </w:r>
      <w:r>
        <w:rPr>
          <w:spacing w:val="-7"/>
        </w:rPr>
        <w:t> </w:t>
      </w:r>
      <w:r>
        <w:rPr/>
        <w:t>Bank</w:t>
      </w:r>
      <w:r>
        <w:rPr>
          <w:spacing w:val="-8"/>
        </w:rPr>
        <w:t> </w:t>
      </w:r>
      <w:r>
        <w:rPr/>
        <w:t>(Co-PI):</w:t>
      </w:r>
      <w:r>
        <w:rPr>
          <w:spacing w:val="-7"/>
        </w:rPr>
        <w:t> </w:t>
      </w:r>
      <w:r>
        <w:rPr/>
        <w:t>“Investing</w:t>
      </w:r>
      <w:r>
        <w:rPr>
          <w:spacing w:val="-7"/>
        </w:rPr>
        <w:t> </w:t>
      </w:r>
      <w:r>
        <w:rPr/>
        <w:t>in</w:t>
      </w:r>
      <w:r>
        <w:rPr>
          <w:spacing w:val="-8"/>
        </w:rPr>
        <w:t> </w:t>
      </w:r>
      <w:r>
        <w:rPr/>
        <w:t>secondary</w:t>
      </w:r>
      <w:r>
        <w:rPr>
          <w:spacing w:val="-8"/>
        </w:rPr>
        <w:t> </w:t>
      </w:r>
      <w:r>
        <w:rPr/>
        <w:t>schooling</w:t>
      </w:r>
      <w:r>
        <w:rPr>
          <w:spacing w:val="-7"/>
        </w:rPr>
        <w:t> </w:t>
      </w:r>
      <w:r>
        <w:rPr/>
        <w:t>in</w:t>
      </w:r>
      <w:r>
        <w:rPr>
          <w:spacing w:val="-7"/>
        </w:rPr>
        <w:t> </w:t>
      </w:r>
      <w:r>
        <w:rPr/>
        <w:t>Chile”</w:t>
      </w:r>
      <w:r>
        <w:rPr>
          <w:spacing w:val="-8"/>
        </w:rPr>
        <w:t> </w:t>
      </w:r>
      <w:r>
        <w:rPr/>
        <w:t>with</w:t>
      </w:r>
      <w:r>
        <w:rPr>
          <w:spacing w:val="-7"/>
        </w:rPr>
        <w:t> </w:t>
      </w:r>
      <w:r>
        <w:rPr/>
        <w:t>Claudia</w:t>
      </w:r>
      <w:r>
        <w:rPr>
          <w:spacing w:val="-7"/>
        </w:rPr>
        <w:t> </w:t>
      </w:r>
      <w:r>
        <w:rPr>
          <w:spacing w:val="-2"/>
        </w:rPr>
        <w:t>Martínez</w:t>
      </w:r>
    </w:p>
    <w:p>
      <w:pPr>
        <w:pStyle w:val="BodyText"/>
        <w:spacing w:before="37"/>
        <w:ind w:left="863"/>
      </w:pPr>
      <w:r>
        <w:rPr/>
        <w:t>A.</w:t>
      </w:r>
      <w:r>
        <w:rPr>
          <w:spacing w:val="-9"/>
        </w:rPr>
        <w:t> </w:t>
      </w:r>
      <w:r>
        <w:rPr/>
        <w:t>2009-2010:</w:t>
      </w:r>
      <w:r>
        <w:rPr>
          <w:spacing w:val="-8"/>
        </w:rPr>
        <w:t> </w:t>
      </w:r>
      <w:r>
        <w:rPr>
          <w:spacing w:val="-2"/>
        </w:rPr>
        <w:t>$65,000</w:t>
      </w:r>
    </w:p>
    <w:p>
      <w:pPr>
        <w:pStyle w:val="BodyText"/>
        <w:spacing w:line="276" w:lineRule="auto" w:before="238"/>
        <w:ind w:left="863" w:right="262" w:hanging="288"/>
      </w:pPr>
      <w:r>
        <w:rPr/>
        <w:t>NBER</w:t>
      </w:r>
      <w:r>
        <w:rPr>
          <w:spacing w:val="-3"/>
        </w:rPr>
        <w:t> </w:t>
      </w:r>
      <w:r>
        <w:rPr/>
        <w:t>African</w:t>
      </w:r>
      <w:r>
        <w:rPr>
          <w:spacing w:val="-3"/>
        </w:rPr>
        <w:t> </w:t>
      </w:r>
      <w:r>
        <w:rPr/>
        <w:t>Successes</w:t>
      </w:r>
      <w:r>
        <w:rPr>
          <w:spacing w:val="-3"/>
        </w:rPr>
        <w:t> </w:t>
      </w:r>
      <w:r>
        <w:rPr/>
        <w:t>Project</w:t>
      </w:r>
      <w:r>
        <w:rPr>
          <w:spacing w:val="-3"/>
        </w:rPr>
        <w:t> </w:t>
      </w:r>
      <w:r>
        <w:rPr/>
        <w:t>(Co-PI):</w:t>
      </w:r>
      <w:r>
        <w:rPr>
          <w:spacing w:val="-3"/>
        </w:rPr>
        <w:t> </w:t>
      </w:r>
      <w:r>
        <w:rPr/>
        <w:t>“Cell-phones</w:t>
      </w:r>
      <w:r>
        <w:rPr>
          <w:spacing w:val="-3"/>
        </w:rPr>
        <w:t> </w:t>
      </w:r>
      <w:r>
        <w:rPr/>
        <w:t>in</w:t>
      </w:r>
      <w:r>
        <w:rPr>
          <w:spacing w:val="-3"/>
        </w:rPr>
        <w:t> </w:t>
      </w:r>
      <w:r>
        <w:rPr/>
        <w:t>Malawi”</w:t>
      </w:r>
      <w:r>
        <w:rPr>
          <w:spacing w:val="-2"/>
        </w:rPr>
        <w:t> </w:t>
      </w:r>
      <w:r>
        <w:rPr/>
        <w:t>with</w:t>
      </w:r>
      <w:r>
        <w:rPr>
          <w:spacing w:val="-3"/>
        </w:rPr>
        <w:t> </w:t>
      </w:r>
      <w:r>
        <w:rPr/>
        <w:t>Emily</w:t>
      </w:r>
      <w:r>
        <w:rPr>
          <w:spacing w:val="-3"/>
        </w:rPr>
        <w:t> </w:t>
      </w:r>
      <w:r>
        <w:rPr/>
        <w:t>Oster</w:t>
      </w:r>
      <w:r>
        <w:rPr>
          <w:spacing w:val="-3"/>
        </w:rPr>
        <w:t> </w:t>
      </w:r>
      <w:r>
        <w:rPr/>
        <w:t>and</w:t>
      </w:r>
      <w:r>
        <w:rPr>
          <w:spacing w:val="-3"/>
        </w:rPr>
        <w:t> </w:t>
      </w:r>
      <w:r>
        <w:rPr/>
        <w:t>Rebecca</w:t>
      </w:r>
      <w:r>
        <w:rPr>
          <w:spacing w:val="-3"/>
        </w:rPr>
        <w:t> </w:t>
      </w:r>
      <w:r>
        <w:rPr/>
        <w:t>Thornton 2008-2011: $50,000</w:t>
      </w:r>
    </w:p>
    <w:p>
      <w:pPr>
        <w:pStyle w:val="BodyText"/>
        <w:spacing w:before="201"/>
        <w:ind w:left="575"/>
      </w:pPr>
      <w:r>
        <w:rPr/>
        <w:t>NSF:</w:t>
      </w:r>
      <w:r>
        <w:rPr>
          <w:spacing w:val="-8"/>
        </w:rPr>
        <w:t> </w:t>
      </w:r>
      <w:r>
        <w:rPr/>
        <w:t>Doctoral</w:t>
      </w:r>
      <w:r>
        <w:rPr>
          <w:spacing w:val="-8"/>
        </w:rPr>
        <w:t> </w:t>
      </w:r>
      <w:r>
        <w:rPr/>
        <w:t>Dissertation</w:t>
      </w:r>
      <w:r>
        <w:rPr>
          <w:spacing w:val="-7"/>
        </w:rPr>
        <w:t> </w:t>
      </w:r>
      <w:r>
        <w:rPr/>
        <w:t>Research</w:t>
      </w:r>
      <w:r>
        <w:rPr>
          <w:spacing w:val="-8"/>
        </w:rPr>
        <w:t> </w:t>
      </w:r>
      <w:r>
        <w:rPr/>
        <w:t>Improvement</w:t>
      </w:r>
      <w:r>
        <w:rPr>
          <w:spacing w:val="-7"/>
        </w:rPr>
        <w:t> </w:t>
      </w:r>
      <w:r>
        <w:rPr/>
        <w:t>Grant,</w:t>
      </w:r>
      <w:r>
        <w:rPr>
          <w:spacing w:val="-8"/>
        </w:rPr>
        <w:t> </w:t>
      </w:r>
      <w:r>
        <w:rPr/>
        <w:t>2007:</w:t>
      </w:r>
      <w:r>
        <w:rPr>
          <w:spacing w:val="-9"/>
        </w:rPr>
        <w:t> </w:t>
      </w:r>
      <w:r>
        <w:rPr>
          <w:spacing w:val="-2"/>
        </w:rPr>
        <w:t>$10,000</w:t>
      </w:r>
    </w:p>
    <w:p>
      <w:pPr>
        <w:pStyle w:val="Heading2"/>
        <w:spacing w:before="237"/>
        <w:ind w:left="359"/>
      </w:pPr>
      <w:r>
        <w:rPr>
          <w:spacing w:val="-2"/>
        </w:rPr>
        <w:t>Internal</w:t>
      </w:r>
    </w:p>
    <w:p>
      <w:pPr>
        <w:pStyle w:val="BodyText"/>
        <w:spacing w:before="238"/>
        <w:ind w:left="575"/>
      </w:pPr>
      <w:r>
        <w:rPr/>
        <w:t>University</w:t>
      </w:r>
      <w:r>
        <w:rPr>
          <w:spacing w:val="-6"/>
        </w:rPr>
        <w:t> </w:t>
      </w:r>
      <w:r>
        <w:rPr/>
        <w:t>of</w:t>
      </w:r>
      <w:r>
        <w:rPr>
          <w:spacing w:val="-6"/>
        </w:rPr>
        <w:t> </w:t>
      </w:r>
      <w:r>
        <w:rPr/>
        <w:t>Notre</w:t>
      </w:r>
      <w:r>
        <w:rPr>
          <w:spacing w:val="-6"/>
        </w:rPr>
        <w:t> </w:t>
      </w:r>
      <w:r>
        <w:rPr>
          <w:spacing w:val="-4"/>
        </w:rPr>
        <w:t>Dame</w:t>
      </w:r>
    </w:p>
    <w:p>
      <w:pPr>
        <w:pStyle w:val="BodyText"/>
        <w:spacing w:line="276" w:lineRule="auto" w:before="39"/>
        <w:ind w:left="796" w:right="2178"/>
      </w:pPr>
      <w:r>
        <w:rPr/>
        <w:t>Kellogg</w:t>
      </w:r>
      <w:r>
        <w:rPr>
          <w:spacing w:val="-4"/>
        </w:rPr>
        <w:t> </w:t>
      </w:r>
      <w:r>
        <w:rPr/>
        <w:t>Working</w:t>
      </w:r>
      <w:r>
        <w:rPr>
          <w:spacing w:val="-5"/>
        </w:rPr>
        <w:t> </w:t>
      </w:r>
      <w:r>
        <w:rPr/>
        <w:t>Group</w:t>
      </w:r>
      <w:r>
        <w:rPr>
          <w:spacing w:val="-5"/>
        </w:rPr>
        <w:t> </w:t>
      </w:r>
      <w:r>
        <w:rPr/>
        <w:t>Grant:</w:t>
      </w:r>
      <w:r>
        <w:rPr>
          <w:spacing w:val="-4"/>
        </w:rPr>
        <w:t> </w:t>
      </w:r>
      <w:r>
        <w:rPr/>
        <w:t>Development</w:t>
      </w:r>
      <w:r>
        <w:rPr>
          <w:spacing w:val="-4"/>
        </w:rPr>
        <w:t> </w:t>
      </w:r>
      <w:r>
        <w:rPr/>
        <w:t>Economics</w:t>
      </w:r>
      <w:r>
        <w:rPr>
          <w:spacing w:val="-4"/>
        </w:rPr>
        <w:t> </w:t>
      </w:r>
      <w:r>
        <w:rPr/>
        <w:t>Lunch</w:t>
      </w:r>
      <w:r>
        <w:rPr>
          <w:spacing w:val="-4"/>
        </w:rPr>
        <w:t> </w:t>
      </w:r>
      <w:r>
        <w:rPr/>
        <w:t>(2023,</w:t>
      </w:r>
      <w:r>
        <w:rPr>
          <w:spacing w:val="-5"/>
        </w:rPr>
        <w:t> </w:t>
      </w:r>
      <w:r>
        <w:rPr/>
        <w:t>2024,</w:t>
      </w:r>
      <w:r>
        <w:rPr>
          <w:spacing w:val="-5"/>
        </w:rPr>
        <w:t> </w:t>
      </w:r>
      <w:r>
        <w:rPr/>
        <w:t>2025) Kellogg Academic Conference Grant: BIG Lab conference in Fall 2025</w:t>
      </w:r>
    </w:p>
    <w:p>
      <w:pPr>
        <w:pStyle w:val="BodyText"/>
        <w:spacing w:line="252" w:lineRule="exact"/>
        <w:ind w:left="796"/>
      </w:pPr>
      <w:r>
        <w:rPr/>
        <w:t>Kellogg</w:t>
      </w:r>
      <w:r>
        <w:rPr>
          <w:spacing w:val="-9"/>
        </w:rPr>
        <w:t> </w:t>
      </w:r>
      <w:r>
        <w:rPr/>
        <w:t>Faculty</w:t>
      </w:r>
      <w:r>
        <w:rPr>
          <w:spacing w:val="-8"/>
        </w:rPr>
        <w:t> </w:t>
      </w:r>
      <w:r>
        <w:rPr/>
        <w:t>Fellow</w:t>
      </w:r>
      <w:r>
        <w:rPr>
          <w:spacing w:val="-9"/>
        </w:rPr>
        <w:t> </w:t>
      </w:r>
      <w:r>
        <w:rPr/>
        <w:t>Research</w:t>
      </w:r>
      <w:r>
        <w:rPr>
          <w:spacing w:val="-8"/>
        </w:rPr>
        <w:t> </w:t>
      </w:r>
      <w:r>
        <w:rPr/>
        <w:t>Award:</w:t>
      </w:r>
      <w:r>
        <w:rPr>
          <w:spacing w:val="-8"/>
        </w:rPr>
        <w:t> </w:t>
      </w:r>
      <w:r>
        <w:rPr/>
        <w:t>January</w:t>
      </w:r>
      <w:r>
        <w:rPr>
          <w:spacing w:val="-9"/>
        </w:rPr>
        <w:t> </w:t>
      </w:r>
      <w:r>
        <w:rPr/>
        <w:t>2025-December</w:t>
      </w:r>
      <w:r>
        <w:rPr>
          <w:spacing w:val="-8"/>
        </w:rPr>
        <w:t> </w:t>
      </w:r>
      <w:r>
        <w:rPr>
          <w:spacing w:val="-4"/>
        </w:rPr>
        <w:t>2025</w:t>
      </w:r>
    </w:p>
    <w:p>
      <w:pPr>
        <w:pStyle w:val="BodyText"/>
        <w:spacing w:line="276" w:lineRule="auto" w:before="38"/>
        <w:ind w:left="791" w:right="262" w:firstLine="4"/>
      </w:pPr>
      <w:r>
        <w:rPr/>
        <w:t>ND-Democracy</w:t>
      </w:r>
      <w:r>
        <w:rPr>
          <w:spacing w:val="-4"/>
        </w:rPr>
        <w:t> </w:t>
      </w:r>
      <w:r>
        <w:rPr/>
        <w:t>Initiative</w:t>
      </w:r>
      <w:r>
        <w:rPr>
          <w:spacing w:val="-4"/>
        </w:rPr>
        <w:t> </w:t>
      </w:r>
      <w:r>
        <w:rPr/>
        <w:t>Catalyst</w:t>
      </w:r>
      <w:r>
        <w:rPr>
          <w:spacing w:val="-4"/>
        </w:rPr>
        <w:t> </w:t>
      </w:r>
      <w:r>
        <w:rPr/>
        <w:t>Grant</w:t>
      </w:r>
      <w:r>
        <w:rPr>
          <w:spacing w:val="-4"/>
        </w:rPr>
        <w:t> </w:t>
      </w:r>
      <w:r>
        <w:rPr/>
        <w:t>co-funded</w:t>
      </w:r>
      <w:r>
        <w:rPr>
          <w:spacing w:val="-4"/>
        </w:rPr>
        <w:t> </w:t>
      </w:r>
      <w:r>
        <w:rPr/>
        <w:t>with</w:t>
      </w:r>
      <w:r>
        <w:rPr>
          <w:spacing w:val="-4"/>
        </w:rPr>
        <w:t> </w:t>
      </w:r>
      <w:r>
        <w:rPr/>
        <w:t>ND-BIG</w:t>
      </w:r>
      <w:r>
        <w:rPr>
          <w:spacing w:val="-3"/>
        </w:rPr>
        <w:t> </w:t>
      </w:r>
      <w:r>
        <w:rPr/>
        <w:t>Lab,</w:t>
      </w:r>
      <w:r>
        <w:rPr>
          <w:spacing w:val="-4"/>
        </w:rPr>
        <w:t> </w:t>
      </w:r>
      <w:r>
        <w:rPr/>
        <w:t>January</w:t>
      </w:r>
      <w:r>
        <w:rPr>
          <w:spacing w:val="-4"/>
        </w:rPr>
        <w:t> </w:t>
      </w:r>
      <w:r>
        <w:rPr/>
        <w:t>2025-December</w:t>
      </w:r>
      <w:r>
        <w:rPr>
          <w:spacing w:val="-4"/>
        </w:rPr>
        <w:t> </w:t>
      </w:r>
      <w:r>
        <w:rPr/>
        <w:t>2025 ISLA Undergraduate research award, Summer 2023</w:t>
      </w:r>
    </w:p>
    <w:p>
      <w:pPr>
        <w:pStyle w:val="BodyText"/>
        <w:spacing w:line="276" w:lineRule="auto" w:before="1"/>
        <w:ind w:left="575" w:right="3866" w:firstLine="216"/>
      </w:pPr>
      <w:r>
        <w:rPr/>
        <w:t>Kellogg</w:t>
      </w:r>
      <w:r>
        <w:rPr>
          <w:spacing w:val="-7"/>
        </w:rPr>
        <w:t> </w:t>
      </w:r>
      <w:r>
        <w:rPr/>
        <w:t>Faculty</w:t>
      </w:r>
      <w:r>
        <w:rPr>
          <w:spacing w:val="-7"/>
        </w:rPr>
        <w:t> </w:t>
      </w:r>
      <w:r>
        <w:rPr/>
        <w:t>Fellow</w:t>
      </w:r>
      <w:r>
        <w:rPr>
          <w:spacing w:val="-7"/>
        </w:rPr>
        <w:t> </w:t>
      </w:r>
      <w:r>
        <w:rPr/>
        <w:t>Research</w:t>
      </w:r>
      <w:r>
        <w:rPr>
          <w:spacing w:val="-7"/>
        </w:rPr>
        <w:t> </w:t>
      </w:r>
      <w:r>
        <w:rPr/>
        <w:t>Award,</w:t>
      </w:r>
      <w:r>
        <w:rPr>
          <w:spacing w:val="-7"/>
        </w:rPr>
        <w:t> </w:t>
      </w:r>
      <w:r>
        <w:rPr/>
        <w:t>Summer</w:t>
      </w:r>
      <w:r>
        <w:rPr>
          <w:spacing w:val="-7"/>
        </w:rPr>
        <w:t> </w:t>
      </w:r>
      <w:r>
        <w:rPr/>
        <w:t>2020 Dartmouth College</w:t>
      </w:r>
    </w:p>
    <w:p>
      <w:pPr>
        <w:pStyle w:val="BodyText"/>
        <w:spacing w:line="276" w:lineRule="auto"/>
        <w:ind w:left="791" w:right="5629"/>
      </w:pPr>
      <w:r>
        <w:rPr/>
        <w:t>Russell-Ladd</w:t>
      </w:r>
      <w:r>
        <w:rPr>
          <w:spacing w:val="-9"/>
        </w:rPr>
        <w:t> </w:t>
      </w:r>
      <w:r>
        <w:rPr/>
        <w:t>Newcomb</w:t>
      </w:r>
      <w:r>
        <w:rPr>
          <w:spacing w:val="-9"/>
        </w:rPr>
        <w:t> </w:t>
      </w:r>
      <w:r>
        <w:rPr/>
        <w:t>1926</w:t>
      </w:r>
      <w:r>
        <w:rPr>
          <w:spacing w:val="-9"/>
        </w:rPr>
        <w:t> </w:t>
      </w:r>
      <w:r>
        <w:rPr/>
        <w:t>Fellow,</w:t>
      </w:r>
      <w:r>
        <w:rPr>
          <w:spacing w:val="-9"/>
        </w:rPr>
        <w:t> </w:t>
      </w:r>
      <w:r>
        <w:rPr/>
        <w:t>2017/8 Rockefeller-Haney Fellowship, 2016</w:t>
      </w:r>
    </w:p>
    <w:p>
      <w:pPr>
        <w:pStyle w:val="BodyText"/>
        <w:spacing w:line="276" w:lineRule="auto"/>
        <w:ind w:left="791" w:right="6357"/>
      </w:pPr>
      <w:r>
        <w:rPr/>
        <w:t>Junior Faculty Fellowship, 2015 Burke</w:t>
      </w:r>
      <w:r>
        <w:rPr>
          <w:spacing w:val="-12"/>
        </w:rPr>
        <w:t> </w:t>
      </w:r>
      <w:r>
        <w:rPr/>
        <w:t>Research</w:t>
      </w:r>
      <w:r>
        <w:rPr>
          <w:spacing w:val="-12"/>
        </w:rPr>
        <w:t> </w:t>
      </w:r>
      <w:r>
        <w:rPr/>
        <w:t>Award,</w:t>
      </w:r>
      <w:r>
        <w:rPr>
          <w:spacing w:val="-12"/>
        </w:rPr>
        <w:t> </w:t>
      </w:r>
      <w:r>
        <w:rPr/>
        <w:t>2011-2014</w:t>
      </w:r>
    </w:p>
    <w:p>
      <w:pPr>
        <w:pStyle w:val="BodyText"/>
        <w:spacing w:line="276" w:lineRule="auto"/>
        <w:ind w:left="847" w:right="3866" w:hanging="272"/>
      </w:pPr>
      <w:r>
        <w:rPr/>
        <w:t>Princeton University, Center for Economic Policy Studies “Investing</w:t>
      </w:r>
      <w:r>
        <w:rPr>
          <w:spacing w:val="-6"/>
        </w:rPr>
        <w:t> </w:t>
      </w:r>
      <w:r>
        <w:rPr/>
        <w:t>in</w:t>
      </w:r>
      <w:r>
        <w:rPr>
          <w:spacing w:val="-7"/>
        </w:rPr>
        <w:t> </w:t>
      </w:r>
      <w:r>
        <w:rPr/>
        <w:t>secondary</w:t>
      </w:r>
      <w:r>
        <w:rPr>
          <w:spacing w:val="-6"/>
        </w:rPr>
        <w:t> </w:t>
      </w:r>
      <w:r>
        <w:rPr/>
        <w:t>schooling</w:t>
      </w:r>
      <w:r>
        <w:rPr>
          <w:spacing w:val="-6"/>
        </w:rPr>
        <w:t> </w:t>
      </w:r>
      <w:r>
        <w:rPr/>
        <w:t>in</w:t>
      </w:r>
      <w:r>
        <w:rPr>
          <w:spacing w:val="-7"/>
        </w:rPr>
        <w:t> </w:t>
      </w:r>
      <w:r>
        <w:rPr/>
        <w:t>Chile”</w:t>
      </w:r>
      <w:r>
        <w:rPr>
          <w:spacing w:val="-6"/>
        </w:rPr>
        <w:t> </w:t>
      </w:r>
      <w:r>
        <w:rPr/>
        <w:t>2009:</w:t>
      </w:r>
      <w:r>
        <w:rPr>
          <w:spacing w:val="-6"/>
        </w:rPr>
        <w:t> </w:t>
      </w:r>
      <w:r>
        <w:rPr/>
        <w:t>$20,000</w:t>
      </w:r>
    </w:p>
    <w:p>
      <w:pPr>
        <w:pStyle w:val="BodyText"/>
        <w:ind w:left="575"/>
      </w:pPr>
      <w:r>
        <w:rPr/>
        <w:t>University</w:t>
      </w:r>
      <w:r>
        <w:rPr>
          <w:spacing w:val="-6"/>
        </w:rPr>
        <w:t> </w:t>
      </w:r>
      <w:r>
        <w:rPr/>
        <w:t>of</w:t>
      </w:r>
      <w:r>
        <w:rPr>
          <w:spacing w:val="-7"/>
        </w:rPr>
        <w:t> </w:t>
      </w:r>
      <w:r>
        <w:rPr>
          <w:spacing w:val="-2"/>
        </w:rPr>
        <w:t>Michigan</w:t>
      </w:r>
    </w:p>
    <w:p>
      <w:pPr>
        <w:pStyle w:val="BodyText"/>
        <w:spacing w:before="38"/>
        <w:ind w:left="791"/>
      </w:pPr>
      <w:r>
        <w:rPr/>
        <w:t>Rackham</w:t>
      </w:r>
      <w:r>
        <w:rPr>
          <w:spacing w:val="-9"/>
        </w:rPr>
        <w:t> </w:t>
      </w:r>
      <w:r>
        <w:rPr/>
        <w:t>Doctoral</w:t>
      </w:r>
      <w:r>
        <w:rPr>
          <w:spacing w:val="-9"/>
        </w:rPr>
        <w:t> </w:t>
      </w:r>
      <w:r>
        <w:rPr/>
        <w:t>Dissertation</w:t>
      </w:r>
      <w:r>
        <w:rPr>
          <w:spacing w:val="-9"/>
        </w:rPr>
        <w:t> </w:t>
      </w:r>
      <w:r>
        <w:rPr/>
        <w:t>Fellowship,</w:t>
      </w:r>
      <w:r>
        <w:rPr>
          <w:spacing w:val="-9"/>
        </w:rPr>
        <w:t> </w:t>
      </w:r>
      <w:r>
        <w:rPr>
          <w:spacing w:val="-4"/>
        </w:rPr>
        <w:t>2008</w:t>
      </w:r>
    </w:p>
    <w:p>
      <w:pPr>
        <w:pStyle w:val="BodyText"/>
        <w:spacing w:before="37"/>
        <w:ind w:left="791"/>
      </w:pPr>
      <w:r>
        <w:rPr/>
        <w:t>Eva</w:t>
      </w:r>
      <w:r>
        <w:rPr>
          <w:spacing w:val="-6"/>
        </w:rPr>
        <w:t> </w:t>
      </w:r>
      <w:r>
        <w:rPr/>
        <w:t>Mueller</w:t>
      </w:r>
      <w:r>
        <w:rPr>
          <w:spacing w:val="-6"/>
        </w:rPr>
        <w:t> </w:t>
      </w:r>
      <w:r>
        <w:rPr/>
        <w:t>Award</w:t>
      </w:r>
      <w:r>
        <w:rPr>
          <w:spacing w:val="-6"/>
        </w:rPr>
        <w:t> </w:t>
      </w:r>
      <w:r>
        <w:rPr/>
        <w:t>-</w:t>
      </w:r>
      <w:r>
        <w:rPr>
          <w:spacing w:val="-6"/>
        </w:rPr>
        <w:t> </w:t>
      </w:r>
      <w:r>
        <w:rPr/>
        <w:t>New</w:t>
      </w:r>
      <w:r>
        <w:rPr>
          <w:spacing w:val="-6"/>
        </w:rPr>
        <w:t> </w:t>
      </w:r>
      <w:r>
        <w:rPr/>
        <w:t>Directions</w:t>
      </w:r>
      <w:r>
        <w:rPr>
          <w:spacing w:val="-6"/>
        </w:rPr>
        <w:t> </w:t>
      </w:r>
      <w:r>
        <w:rPr/>
        <w:t>in</w:t>
      </w:r>
      <w:r>
        <w:rPr>
          <w:spacing w:val="-6"/>
        </w:rPr>
        <w:t> </w:t>
      </w:r>
      <w:r>
        <w:rPr/>
        <w:t>Demography</w:t>
      </w:r>
      <w:r>
        <w:rPr>
          <w:spacing w:val="-6"/>
        </w:rPr>
        <w:t> </w:t>
      </w:r>
      <w:r>
        <w:rPr/>
        <w:t>and</w:t>
      </w:r>
      <w:r>
        <w:rPr>
          <w:spacing w:val="-6"/>
        </w:rPr>
        <w:t> </w:t>
      </w:r>
      <w:r>
        <w:rPr/>
        <w:t>Economics,</w:t>
      </w:r>
      <w:r>
        <w:rPr>
          <w:spacing w:val="-6"/>
        </w:rPr>
        <w:t> </w:t>
      </w:r>
      <w:r>
        <w:rPr>
          <w:spacing w:val="-4"/>
        </w:rPr>
        <w:t>2007</w:t>
      </w:r>
    </w:p>
    <w:p>
      <w:pPr>
        <w:pStyle w:val="BodyText"/>
        <w:spacing w:after="0"/>
        <w:sectPr>
          <w:pgSz w:w="12240" w:h="15840"/>
          <w:pgMar w:header="0" w:footer="1011" w:top="1360" w:bottom="1200" w:left="720" w:right="1080"/>
        </w:sectPr>
      </w:pPr>
    </w:p>
    <w:p>
      <w:pPr>
        <w:pStyle w:val="BodyText"/>
        <w:spacing w:line="276" w:lineRule="auto" w:before="80"/>
        <w:ind w:left="791" w:right="4297"/>
      </w:pPr>
      <w:r>
        <w:rPr/>
        <w:t>Marshall</w:t>
      </w:r>
      <w:r>
        <w:rPr>
          <w:spacing w:val="-7"/>
        </w:rPr>
        <w:t> </w:t>
      </w:r>
      <w:r>
        <w:rPr/>
        <w:t>Weinberg</w:t>
      </w:r>
      <w:r>
        <w:rPr>
          <w:spacing w:val="-7"/>
        </w:rPr>
        <w:t> </w:t>
      </w:r>
      <w:r>
        <w:rPr/>
        <w:t>International</w:t>
      </w:r>
      <w:r>
        <w:rPr>
          <w:spacing w:val="-7"/>
        </w:rPr>
        <w:t> </w:t>
      </w:r>
      <w:r>
        <w:rPr/>
        <w:t>Research</w:t>
      </w:r>
      <w:r>
        <w:rPr>
          <w:spacing w:val="-7"/>
        </w:rPr>
        <w:t> </w:t>
      </w:r>
      <w:r>
        <w:rPr/>
        <w:t>Prize,</w:t>
      </w:r>
      <w:r>
        <w:rPr>
          <w:spacing w:val="-7"/>
        </w:rPr>
        <w:t> </w:t>
      </w:r>
      <w:r>
        <w:rPr/>
        <w:t>2007 Rackham Travel Grant, 2005 and 2007</w:t>
      </w:r>
    </w:p>
    <w:p>
      <w:pPr>
        <w:pStyle w:val="BodyText"/>
        <w:ind w:left="791"/>
      </w:pPr>
      <w:r>
        <w:rPr/>
        <w:t>Gail</w:t>
      </w:r>
      <w:r>
        <w:rPr>
          <w:spacing w:val="-7"/>
        </w:rPr>
        <w:t> </w:t>
      </w:r>
      <w:r>
        <w:rPr/>
        <w:t>R.</w:t>
      </w:r>
      <w:r>
        <w:rPr>
          <w:spacing w:val="-6"/>
        </w:rPr>
        <w:t> </w:t>
      </w:r>
      <w:r>
        <w:rPr/>
        <w:t>Wilensky</w:t>
      </w:r>
      <w:r>
        <w:rPr>
          <w:spacing w:val="-6"/>
        </w:rPr>
        <w:t> </w:t>
      </w:r>
      <w:r>
        <w:rPr/>
        <w:t>Fellowship</w:t>
      </w:r>
      <w:r>
        <w:rPr>
          <w:spacing w:val="-7"/>
        </w:rPr>
        <w:t> </w:t>
      </w:r>
      <w:r>
        <w:rPr/>
        <w:t>in</w:t>
      </w:r>
      <w:r>
        <w:rPr>
          <w:spacing w:val="-6"/>
        </w:rPr>
        <w:t> </w:t>
      </w:r>
      <w:r>
        <w:rPr/>
        <w:t>Health</w:t>
      </w:r>
      <w:r>
        <w:rPr>
          <w:spacing w:val="-6"/>
        </w:rPr>
        <w:t> </w:t>
      </w:r>
      <w:r>
        <w:rPr/>
        <w:t>Economics,</w:t>
      </w:r>
      <w:r>
        <w:rPr>
          <w:spacing w:val="-6"/>
        </w:rPr>
        <w:t> </w:t>
      </w:r>
      <w:r>
        <w:rPr>
          <w:spacing w:val="-4"/>
        </w:rPr>
        <w:t>2006</w:t>
      </w:r>
    </w:p>
    <w:p>
      <w:pPr>
        <w:pStyle w:val="BodyText"/>
        <w:spacing w:line="276" w:lineRule="auto" w:before="37"/>
        <w:ind w:left="791" w:right="2682"/>
      </w:pPr>
      <w:r>
        <w:rPr/>
        <w:t>Summer</w:t>
      </w:r>
      <w:r>
        <w:rPr>
          <w:spacing w:val="-5"/>
        </w:rPr>
        <w:t> </w:t>
      </w:r>
      <w:r>
        <w:rPr/>
        <w:t>Research</w:t>
      </w:r>
      <w:r>
        <w:rPr>
          <w:spacing w:val="-5"/>
        </w:rPr>
        <w:t> </w:t>
      </w:r>
      <w:r>
        <w:rPr/>
        <w:t>Assistantship,</w:t>
      </w:r>
      <w:r>
        <w:rPr>
          <w:spacing w:val="-5"/>
        </w:rPr>
        <w:t> </w:t>
      </w:r>
      <w:r>
        <w:rPr/>
        <w:t>Department</w:t>
      </w:r>
      <w:r>
        <w:rPr>
          <w:spacing w:val="-5"/>
        </w:rPr>
        <w:t> </w:t>
      </w:r>
      <w:r>
        <w:rPr/>
        <w:t>of</w:t>
      </w:r>
      <w:r>
        <w:rPr>
          <w:spacing w:val="-5"/>
        </w:rPr>
        <w:t> </w:t>
      </w:r>
      <w:r>
        <w:rPr/>
        <w:t>Economics,</w:t>
      </w:r>
      <w:r>
        <w:rPr>
          <w:spacing w:val="-5"/>
        </w:rPr>
        <w:t> </w:t>
      </w:r>
      <w:r>
        <w:rPr/>
        <w:t>2003</w:t>
      </w:r>
      <w:r>
        <w:rPr>
          <w:spacing w:val="-5"/>
        </w:rPr>
        <w:t> </w:t>
      </w:r>
      <w:r>
        <w:rPr/>
        <w:t>and</w:t>
      </w:r>
      <w:r>
        <w:rPr>
          <w:spacing w:val="-5"/>
        </w:rPr>
        <w:t> </w:t>
      </w:r>
      <w:r>
        <w:rPr/>
        <w:t>2004 Award for one of the Top Ten Graduate Student Instructors, 2003</w:t>
      </w:r>
    </w:p>
    <w:p>
      <w:pPr>
        <w:pStyle w:val="BodyText"/>
        <w:ind w:left="791"/>
      </w:pPr>
      <w:r>
        <w:rPr/>
        <w:t>Fogarty</w:t>
      </w:r>
      <w:r>
        <w:rPr>
          <w:spacing w:val="-9"/>
        </w:rPr>
        <w:t> </w:t>
      </w:r>
      <w:r>
        <w:rPr/>
        <w:t>Fellowship</w:t>
      </w:r>
      <w:r>
        <w:rPr>
          <w:spacing w:val="-8"/>
        </w:rPr>
        <w:t> </w:t>
      </w:r>
      <w:r>
        <w:rPr/>
        <w:t>in</w:t>
      </w:r>
      <w:r>
        <w:rPr>
          <w:spacing w:val="-9"/>
        </w:rPr>
        <w:t> </w:t>
      </w:r>
      <w:r>
        <w:rPr/>
        <w:t>Economic</w:t>
      </w:r>
      <w:r>
        <w:rPr>
          <w:spacing w:val="-8"/>
        </w:rPr>
        <w:t> </w:t>
      </w:r>
      <w:r>
        <w:rPr/>
        <w:t>Demography,</w:t>
      </w:r>
      <w:r>
        <w:rPr>
          <w:spacing w:val="-9"/>
        </w:rPr>
        <w:t> </w:t>
      </w:r>
      <w:r>
        <w:rPr/>
        <w:t>Population</w:t>
      </w:r>
      <w:r>
        <w:rPr>
          <w:spacing w:val="-8"/>
        </w:rPr>
        <w:t> </w:t>
      </w:r>
      <w:r>
        <w:rPr/>
        <w:t>Studies</w:t>
      </w:r>
      <w:r>
        <w:rPr>
          <w:spacing w:val="-9"/>
        </w:rPr>
        <w:t> </w:t>
      </w:r>
      <w:r>
        <w:rPr/>
        <w:t>Center,</w:t>
      </w:r>
      <w:r>
        <w:rPr>
          <w:spacing w:val="-8"/>
        </w:rPr>
        <w:t> </w:t>
      </w:r>
      <w:r>
        <w:rPr>
          <w:spacing w:val="-4"/>
        </w:rPr>
        <w:t>2002</w:t>
      </w:r>
    </w:p>
    <w:p>
      <w:pPr>
        <w:pStyle w:val="BodyText"/>
        <w:spacing w:before="26"/>
        <w:ind w:left="0"/>
      </w:pPr>
    </w:p>
    <w:p>
      <w:pPr>
        <w:pStyle w:val="Heading1"/>
      </w:pPr>
      <w:r>
        <w:rPr/>
        <w:t>RECENT</w:t>
      </w:r>
      <w:r>
        <w:rPr>
          <w:spacing w:val="-14"/>
        </w:rPr>
        <w:t> </w:t>
      </w:r>
      <w:r>
        <w:rPr/>
        <w:t>SEMINARS</w:t>
      </w:r>
      <w:r>
        <w:rPr>
          <w:spacing w:val="-13"/>
        </w:rPr>
        <w:t> </w:t>
      </w:r>
      <w:r>
        <w:rPr/>
        <w:t>AND</w:t>
      </w:r>
      <w:r>
        <w:rPr>
          <w:spacing w:val="-13"/>
        </w:rPr>
        <w:t> </w:t>
      </w:r>
      <w:r>
        <w:rPr/>
        <w:t>CONFERENCE</w:t>
      </w:r>
      <w:r>
        <w:rPr>
          <w:spacing w:val="-13"/>
        </w:rPr>
        <w:t> </w:t>
      </w:r>
      <w:r>
        <w:rPr>
          <w:spacing w:val="-2"/>
        </w:rPr>
        <w:t>PRESENTATIONS</w:t>
      </w:r>
    </w:p>
    <w:p>
      <w:pPr>
        <w:pStyle w:val="BodyText"/>
        <w:spacing w:before="27" w:after="1"/>
        <w:ind w:left="0"/>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0"/>
        <w:gridCol w:w="9399"/>
      </w:tblGrid>
      <w:tr>
        <w:trPr>
          <w:trHeight w:val="266" w:hRule="atLeast"/>
        </w:trPr>
        <w:tc>
          <w:tcPr>
            <w:tcW w:w="630" w:type="dxa"/>
          </w:tcPr>
          <w:p>
            <w:pPr>
              <w:pStyle w:val="TableParagraph"/>
              <w:spacing w:line="243" w:lineRule="exact" w:before="0"/>
              <w:rPr>
                <w:sz w:val="22"/>
              </w:rPr>
            </w:pPr>
            <w:r>
              <w:rPr>
                <w:spacing w:val="-4"/>
                <w:sz w:val="22"/>
              </w:rPr>
              <w:t>2026</w:t>
            </w:r>
          </w:p>
        </w:tc>
        <w:tc>
          <w:tcPr>
            <w:tcW w:w="9399" w:type="dxa"/>
          </w:tcPr>
          <w:p>
            <w:pPr>
              <w:pStyle w:val="TableParagraph"/>
              <w:spacing w:line="243" w:lineRule="exact" w:before="0"/>
              <w:ind w:left="138"/>
              <w:rPr>
                <w:sz w:val="22"/>
              </w:rPr>
            </w:pPr>
            <w:r>
              <w:rPr>
                <w:sz w:val="22"/>
              </w:rPr>
              <w:t>Structural</w:t>
            </w:r>
            <w:r>
              <w:rPr>
                <w:spacing w:val="-9"/>
                <w:sz w:val="22"/>
              </w:rPr>
              <w:t> </w:t>
            </w:r>
            <w:r>
              <w:rPr>
                <w:sz w:val="22"/>
              </w:rPr>
              <w:t>Transformation</w:t>
            </w:r>
            <w:r>
              <w:rPr>
                <w:spacing w:val="-8"/>
                <w:sz w:val="22"/>
              </w:rPr>
              <w:t> </w:t>
            </w:r>
            <w:r>
              <w:rPr>
                <w:sz w:val="22"/>
              </w:rPr>
              <w:t>and</w:t>
            </w:r>
            <w:r>
              <w:rPr>
                <w:spacing w:val="-8"/>
                <w:sz w:val="22"/>
              </w:rPr>
              <w:t> </w:t>
            </w:r>
            <w:r>
              <w:rPr>
                <w:sz w:val="22"/>
              </w:rPr>
              <w:t>Macro</w:t>
            </w:r>
            <w:r>
              <w:rPr>
                <w:spacing w:val="-8"/>
                <w:sz w:val="22"/>
              </w:rPr>
              <w:t> </w:t>
            </w:r>
            <w:r>
              <w:rPr>
                <w:sz w:val="22"/>
              </w:rPr>
              <w:t>Dynamics</w:t>
            </w:r>
            <w:r>
              <w:rPr>
                <w:spacing w:val="-8"/>
                <w:sz w:val="22"/>
              </w:rPr>
              <w:t> </w:t>
            </w:r>
            <w:r>
              <w:rPr>
                <w:sz w:val="22"/>
              </w:rPr>
              <w:t>Workshop</w:t>
            </w:r>
            <w:r>
              <w:rPr>
                <w:spacing w:val="-8"/>
                <w:sz w:val="22"/>
              </w:rPr>
              <w:t> </w:t>
            </w:r>
            <w:r>
              <w:rPr>
                <w:spacing w:val="-2"/>
                <w:sz w:val="22"/>
              </w:rPr>
              <w:t>(Germany)</w:t>
            </w:r>
          </w:p>
        </w:tc>
      </w:tr>
      <w:tr>
        <w:trPr>
          <w:trHeight w:val="291" w:hRule="atLeast"/>
        </w:trPr>
        <w:tc>
          <w:tcPr>
            <w:tcW w:w="630" w:type="dxa"/>
          </w:tcPr>
          <w:p>
            <w:pPr>
              <w:pStyle w:val="TableParagraph"/>
              <w:rPr>
                <w:sz w:val="22"/>
              </w:rPr>
            </w:pPr>
            <w:r>
              <w:rPr>
                <w:spacing w:val="-4"/>
                <w:sz w:val="22"/>
              </w:rPr>
              <w:t>2025</w:t>
            </w:r>
          </w:p>
        </w:tc>
        <w:tc>
          <w:tcPr>
            <w:tcW w:w="9399" w:type="dxa"/>
          </w:tcPr>
          <w:p>
            <w:pPr>
              <w:pStyle w:val="TableParagraph"/>
              <w:ind w:left="139"/>
              <w:rPr>
                <w:sz w:val="22"/>
              </w:rPr>
            </w:pPr>
            <w:r>
              <w:rPr>
                <w:sz w:val="22"/>
              </w:rPr>
              <w:t>ISI-Delhi,</w:t>
            </w:r>
            <w:r>
              <w:rPr>
                <w:spacing w:val="-9"/>
                <w:sz w:val="22"/>
              </w:rPr>
              <w:t> </w:t>
            </w:r>
            <w:r>
              <w:rPr>
                <w:sz w:val="22"/>
              </w:rPr>
              <w:t>University</w:t>
            </w:r>
            <w:r>
              <w:rPr>
                <w:spacing w:val="-8"/>
                <w:sz w:val="22"/>
              </w:rPr>
              <w:t> </w:t>
            </w:r>
            <w:r>
              <w:rPr>
                <w:sz w:val="22"/>
              </w:rPr>
              <w:t>of</w:t>
            </w:r>
            <w:r>
              <w:rPr>
                <w:spacing w:val="-8"/>
                <w:sz w:val="22"/>
              </w:rPr>
              <w:t> </w:t>
            </w:r>
            <w:r>
              <w:rPr>
                <w:sz w:val="22"/>
              </w:rPr>
              <w:t>Arkansas,</w:t>
            </w:r>
            <w:r>
              <w:rPr>
                <w:spacing w:val="-8"/>
                <w:sz w:val="22"/>
              </w:rPr>
              <w:t> </w:t>
            </w:r>
            <w:r>
              <w:rPr>
                <w:sz w:val="22"/>
              </w:rPr>
              <w:t>ESSA</w:t>
            </w:r>
            <w:r>
              <w:rPr>
                <w:spacing w:val="-8"/>
                <w:sz w:val="22"/>
              </w:rPr>
              <w:t> </w:t>
            </w:r>
            <w:r>
              <w:rPr>
                <w:sz w:val="22"/>
              </w:rPr>
              <w:t>Conference</w:t>
            </w:r>
            <w:r>
              <w:rPr>
                <w:spacing w:val="-8"/>
                <w:sz w:val="22"/>
              </w:rPr>
              <w:t> </w:t>
            </w:r>
            <w:r>
              <w:rPr>
                <w:sz w:val="22"/>
              </w:rPr>
              <w:t>(keynote),</w:t>
            </w:r>
            <w:r>
              <w:rPr>
                <w:spacing w:val="-8"/>
                <w:sz w:val="22"/>
              </w:rPr>
              <w:t> </w:t>
            </w:r>
            <w:r>
              <w:rPr>
                <w:sz w:val="22"/>
              </w:rPr>
              <w:t>KIEL-CEPR</w:t>
            </w:r>
            <w:r>
              <w:rPr>
                <w:spacing w:val="-9"/>
                <w:sz w:val="22"/>
              </w:rPr>
              <w:t> </w:t>
            </w:r>
            <w:r>
              <w:rPr>
                <w:sz w:val="22"/>
              </w:rPr>
              <w:t>African</w:t>
            </w:r>
            <w:r>
              <w:rPr>
                <w:spacing w:val="-8"/>
                <w:sz w:val="22"/>
              </w:rPr>
              <w:t> </w:t>
            </w:r>
            <w:r>
              <w:rPr>
                <w:spacing w:val="-2"/>
                <w:sz w:val="22"/>
              </w:rPr>
              <w:t>Economic</w:t>
            </w:r>
          </w:p>
        </w:tc>
      </w:tr>
      <w:tr>
        <w:trPr>
          <w:trHeight w:val="291" w:hRule="atLeast"/>
        </w:trPr>
        <w:tc>
          <w:tcPr>
            <w:tcW w:w="630" w:type="dxa"/>
          </w:tcPr>
          <w:p>
            <w:pPr>
              <w:pStyle w:val="TableParagraph"/>
              <w:spacing w:before="0"/>
              <w:ind w:left="0"/>
              <w:rPr>
                <w:sz w:val="20"/>
              </w:rPr>
            </w:pPr>
          </w:p>
        </w:tc>
        <w:tc>
          <w:tcPr>
            <w:tcW w:w="9399" w:type="dxa"/>
          </w:tcPr>
          <w:p>
            <w:pPr>
              <w:pStyle w:val="TableParagraph"/>
              <w:ind w:left="140"/>
              <w:rPr>
                <w:sz w:val="22"/>
              </w:rPr>
            </w:pPr>
            <w:r>
              <w:rPr>
                <w:sz w:val="22"/>
              </w:rPr>
              <w:t>Development</w:t>
            </w:r>
            <w:r>
              <w:rPr>
                <w:spacing w:val="-11"/>
                <w:sz w:val="22"/>
              </w:rPr>
              <w:t> </w:t>
            </w:r>
            <w:r>
              <w:rPr>
                <w:sz w:val="22"/>
              </w:rPr>
              <w:t>Conference</w:t>
            </w:r>
            <w:r>
              <w:rPr>
                <w:spacing w:val="-10"/>
                <w:sz w:val="22"/>
              </w:rPr>
              <w:t> </w:t>
            </w:r>
            <w:r>
              <w:rPr>
                <w:spacing w:val="-2"/>
                <w:sz w:val="22"/>
              </w:rPr>
              <w:t>(Germany)</w:t>
            </w:r>
          </w:p>
        </w:tc>
      </w:tr>
      <w:tr>
        <w:trPr>
          <w:trHeight w:val="291" w:hRule="atLeast"/>
        </w:trPr>
        <w:tc>
          <w:tcPr>
            <w:tcW w:w="630" w:type="dxa"/>
          </w:tcPr>
          <w:p>
            <w:pPr>
              <w:pStyle w:val="TableParagraph"/>
              <w:rPr>
                <w:sz w:val="22"/>
              </w:rPr>
            </w:pPr>
            <w:r>
              <w:rPr>
                <w:spacing w:val="-4"/>
                <w:sz w:val="22"/>
              </w:rPr>
              <w:t>2024</w:t>
            </w:r>
          </w:p>
        </w:tc>
        <w:tc>
          <w:tcPr>
            <w:tcW w:w="9399" w:type="dxa"/>
          </w:tcPr>
          <w:p>
            <w:pPr>
              <w:pStyle w:val="TableParagraph"/>
              <w:ind w:left="139"/>
              <w:rPr>
                <w:sz w:val="22"/>
              </w:rPr>
            </w:pPr>
            <w:r>
              <w:rPr>
                <w:spacing w:val="-5"/>
                <w:sz w:val="22"/>
              </w:rPr>
              <w:t>USF</w:t>
            </w:r>
          </w:p>
        </w:tc>
      </w:tr>
      <w:tr>
        <w:trPr>
          <w:trHeight w:val="291" w:hRule="atLeast"/>
        </w:trPr>
        <w:tc>
          <w:tcPr>
            <w:tcW w:w="630" w:type="dxa"/>
          </w:tcPr>
          <w:p>
            <w:pPr>
              <w:pStyle w:val="TableParagraph"/>
              <w:rPr>
                <w:sz w:val="22"/>
              </w:rPr>
            </w:pPr>
            <w:r>
              <w:rPr>
                <w:spacing w:val="-4"/>
                <w:sz w:val="22"/>
              </w:rPr>
              <w:t>2023</w:t>
            </w:r>
          </w:p>
        </w:tc>
        <w:tc>
          <w:tcPr>
            <w:tcW w:w="9399" w:type="dxa"/>
          </w:tcPr>
          <w:p>
            <w:pPr>
              <w:pStyle w:val="TableParagraph"/>
              <w:ind w:left="138"/>
              <w:rPr>
                <w:sz w:val="22"/>
              </w:rPr>
            </w:pPr>
            <w:r>
              <w:rPr>
                <w:sz w:val="22"/>
              </w:rPr>
              <w:t>UIUC,</w:t>
            </w:r>
            <w:r>
              <w:rPr>
                <w:spacing w:val="-9"/>
                <w:sz w:val="22"/>
              </w:rPr>
              <w:t> </w:t>
            </w:r>
            <w:r>
              <w:rPr>
                <w:sz w:val="22"/>
              </w:rPr>
              <w:t>UC-Irvine,</w:t>
            </w:r>
            <w:r>
              <w:rPr>
                <w:spacing w:val="-8"/>
                <w:sz w:val="22"/>
              </w:rPr>
              <w:t> </w:t>
            </w:r>
            <w:r>
              <w:rPr>
                <w:sz w:val="22"/>
              </w:rPr>
              <w:t>Wharton</w:t>
            </w:r>
            <w:r>
              <w:rPr>
                <w:spacing w:val="-9"/>
                <w:sz w:val="22"/>
              </w:rPr>
              <w:t> </w:t>
            </w:r>
            <w:r>
              <w:rPr>
                <w:sz w:val="22"/>
              </w:rPr>
              <w:t>(UPenn),</w:t>
            </w:r>
            <w:r>
              <w:rPr>
                <w:spacing w:val="-8"/>
                <w:sz w:val="22"/>
              </w:rPr>
              <w:t> </w:t>
            </w:r>
            <w:r>
              <w:rPr>
                <w:sz w:val="22"/>
              </w:rPr>
              <w:t>UCT,</w:t>
            </w:r>
            <w:r>
              <w:rPr>
                <w:spacing w:val="-9"/>
                <w:sz w:val="22"/>
              </w:rPr>
              <w:t> </w:t>
            </w:r>
            <w:r>
              <w:rPr>
                <w:sz w:val="22"/>
              </w:rPr>
              <w:t>University</w:t>
            </w:r>
            <w:r>
              <w:rPr>
                <w:spacing w:val="-8"/>
                <w:sz w:val="22"/>
              </w:rPr>
              <w:t> </w:t>
            </w:r>
            <w:r>
              <w:rPr>
                <w:sz w:val="22"/>
              </w:rPr>
              <w:t>of</w:t>
            </w:r>
            <w:r>
              <w:rPr>
                <w:spacing w:val="-9"/>
                <w:sz w:val="22"/>
              </w:rPr>
              <w:t> </w:t>
            </w:r>
            <w:r>
              <w:rPr>
                <w:sz w:val="22"/>
              </w:rPr>
              <w:t>Michigan/Population</w:t>
            </w:r>
            <w:r>
              <w:rPr>
                <w:spacing w:val="-9"/>
                <w:sz w:val="22"/>
              </w:rPr>
              <w:t> </w:t>
            </w:r>
            <w:r>
              <w:rPr>
                <w:sz w:val="22"/>
              </w:rPr>
              <w:t>Studies</w:t>
            </w:r>
            <w:r>
              <w:rPr>
                <w:spacing w:val="-9"/>
                <w:sz w:val="22"/>
              </w:rPr>
              <w:t> </w:t>
            </w:r>
            <w:r>
              <w:rPr>
                <w:spacing w:val="-2"/>
                <w:sz w:val="22"/>
              </w:rPr>
              <w:t>Center</w:t>
            </w:r>
          </w:p>
        </w:tc>
      </w:tr>
      <w:tr>
        <w:trPr>
          <w:trHeight w:val="291" w:hRule="atLeast"/>
        </w:trPr>
        <w:tc>
          <w:tcPr>
            <w:tcW w:w="630" w:type="dxa"/>
          </w:tcPr>
          <w:p>
            <w:pPr>
              <w:pStyle w:val="TableParagraph"/>
              <w:rPr>
                <w:sz w:val="22"/>
              </w:rPr>
            </w:pPr>
            <w:r>
              <w:rPr>
                <w:spacing w:val="-4"/>
                <w:sz w:val="22"/>
              </w:rPr>
              <w:t>2022</w:t>
            </w:r>
          </w:p>
        </w:tc>
        <w:tc>
          <w:tcPr>
            <w:tcW w:w="9399" w:type="dxa"/>
          </w:tcPr>
          <w:p>
            <w:pPr>
              <w:pStyle w:val="TableParagraph"/>
              <w:ind w:left="139"/>
              <w:rPr>
                <w:sz w:val="22"/>
              </w:rPr>
            </w:pPr>
            <w:r>
              <w:rPr>
                <w:sz w:val="22"/>
              </w:rPr>
              <w:t>ASSA</w:t>
            </w:r>
            <w:r>
              <w:rPr>
                <w:spacing w:val="-6"/>
                <w:sz w:val="22"/>
              </w:rPr>
              <w:t> </w:t>
            </w:r>
            <w:r>
              <w:rPr>
                <w:sz w:val="22"/>
              </w:rPr>
              <w:t>Annual</w:t>
            </w:r>
            <w:r>
              <w:rPr>
                <w:spacing w:val="-6"/>
                <w:sz w:val="22"/>
              </w:rPr>
              <w:t> </w:t>
            </w:r>
            <w:r>
              <w:rPr>
                <w:sz w:val="22"/>
              </w:rPr>
              <w:t>Meeting,</w:t>
            </w:r>
            <w:r>
              <w:rPr>
                <w:spacing w:val="-6"/>
                <w:sz w:val="22"/>
              </w:rPr>
              <w:t> </w:t>
            </w:r>
            <w:r>
              <w:rPr>
                <w:sz w:val="22"/>
              </w:rPr>
              <w:t>World</w:t>
            </w:r>
            <w:r>
              <w:rPr>
                <w:spacing w:val="-5"/>
                <w:sz w:val="22"/>
              </w:rPr>
              <w:t> </w:t>
            </w:r>
            <w:r>
              <w:rPr>
                <w:sz w:val="22"/>
              </w:rPr>
              <w:t>Bank,</w:t>
            </w:r>
            <w:r>
              <w:rPr>
                <w:spacing w:val="-7"/>
                <w:sz w:val="22"/>
              </w:rPr>
              <w:t> </w:t>
            </w:r>
            <w:r>
              <w:rPr>
                <w:sz w:val="22"/>
              </w:rPr>
              <w:t>SALDRU</w:t>
            </w:r>
            <w:r>
              <w:rPr>
                <w:spacing w:val="-5"/>
                <w:sz w:val="22"/>
              </w:rPr>
              <w:t> </w:t>
            </w:r>
            <w:r>
              <w:rPr>
                <w:sz w:val="22"/>
              </w:rPr>
              <w:t>at</w:t>
            </w:r>
            <w:r>
              <w:rPr>
                <w:spacing w:val="-5"/>
                <w:sz w:val="22"/>
              </w:rPr>
              <w:t> </w:t>
            </w:r>
            <w:r>
              <w:rPr>
                <w:sz w:val="22"/>
              </w:rPr>
              <w:t>UCT</w:t>
            </w:r>
            <w:r>
              <w:rPr>
                <w:spacing w:val="-6"/>
                <w:sz w:val="22"/>
              </w:rPr>
              <w:t> </w:t>
            </w:r>
            <w:r>
              <w:rPr>
                <w:sz w:val="22"/>
              </w:rPr>
              <w:t>(April</w:t>
            </w:r>
            <w:r>
              <w:rPr>
                <w:spacing w:val="-6"/>
                <w:sz w:val="22"/>
              </w:rPr>
              <w:t> </w:t>
            </w:r>
            <w:r>
              <w:rPr>
                <w:sz w:val="22"/>
              </w:rPr>
              <w:t>and</w:t>
            </w:r>
            <w:r>
              <w:rPr>
                <w:spacing w:val="-6"/>
                <w:sz w:val="22"/>
              </w:rPr>
              <w:t> </w:t>
            </w:r>
            <w:r>
              <w:rPr>
                <w:spacing w:val="-4"/>
                <w:sz w:val="22"/>
              </w:rPr>
              <w:t>May)</w:t>
            </w:r>
          </w:p>
        </w:tc>
      </w:tr>
      <w:tr>
        <w:trPr>
          <w:trHeight w:val="291" w:hRule="atLeast"/>
        </w:trPr>
        <w:tc>
          <w:tcPr>
            <w:tcW w:w="630" w:type="dxa"/>
          </w:tcPr>
          <w:p>
            <w:pPr>
              <w:pStyle w:val="TableParagraph"/>
              <w:rPr>
                <w:sz w:val="22"/>
              </w:rPr>
            </w:pPr>
            <w:r>
              <w:rPr>
                <w:spacing w:val="-4"/>
                <w:sz w:val="22"/>
              </w:rPr>
              <w:t>2021</w:t>
            </w:r>
          </w:p>
        </w:tc>
        <w:tc>
          <w:tcPr>
            <w:tcW w:w="9399" w:type="dxa"/>
          </w:tcPr>
          <w:p>
            <w:pPr>
              <w:pStyle w:val="TableParagraph"/>
              <w:ind w:left="138"/>
              <w:rPr>
                <w:sz w:val="22"/>
              </w:rPr>
            </w:pPr>
            <w:r>
              <w:rPr>
                <w:sz w:val="22"/>
              </w:rPr>
              <w:t>UN-WIDER/World</w:t>
            </w:r>
            <w:r>
              <w:rPr>
                <w:spacing w:val="-10"/>
                <w:sz w:val="22"/>
              </w:rPr>
              <w:t> </w:t>
            </w:r>
            <w:r>
              <w:rPr>
                <w:sz w:val="22"/>
              </w:rPr>
              <w:t>Bank/IZA</w:t>
            </w:r>
            <w:r>
              <w:rPr>
                <w:spacing w:val="-9"/>
                <w:sz w:val="22"/>
              </w:rPr>
              <w:t> </w:t>
            </w:r>
            <w:r>
              <w:rPr>
                <w:sz w:val="22"/>
              </w:rPr>
              <w:t>Jobs</w:t>
            </w:r>
            <w:r>
              <w:rPr>
                <w:spacing w:val="-9"/>
                <w:sz w:val="22"/>
              </w:rPr>
              <w:t> </w:t>
            </w:r>
            <w:r>
              <w:rPr>
                <w:sz w:val="22"/>
              </w:rPr>
              <w:t>and</w:t>
            </w:r>
            <w:r>
              <w:rPr>
                <w:spacing w:val="-9"/>
                <w:sz w:val="22"/>
              </w:rPr>
              <w:t> </w:t>
            </w:r>
            <w:r>
              <w:rPr>
                <w:sz w:val="22"/>
              </w:rPr>
              <w:t>Development</w:t>
            </w:r>
            <w:r>
              <w:rPr>
                <w:spacing w:val="-9"/>
                <w:sz w:val="22"/>
              </w:rPr>
              <w:t> </w:t>
            </w:r>
            <w:r>
              <w:rPr>
                <w:sz w:val="22"/>
              </w:rPr>
              <w:t>Conference</w:t>
            </w:r>
            <w:r>
              <w:rPr>
                <w:spacing w:val="-9"/>
                <w:sz w:val="22"/>
              </w:rPr>
              <w:t> </w:t>
            </w:r>
            <w:r>
              <w:rPr>
                <w:sz w:val="22"/>
              </w:rPr>
              <w:t>(Sept),</w:t>
            </w:r>
            <w:r>
              <w:rPr>
                <w:spacing w:val="-9"/>
                <w:sz w:val="22"/>
              </w:rPr>
              <w:t> </w:t>
            </w:r>
            <w:r>
              <w:rPr>
                <w:sz w:val="22"/>
              </w:rPr>
              <w:t>ISI-Delhi</w:t>
            </w:r>
            <w:r>
              <w:rPr>
                <w:spacing w:val="-9"/>
                <w:sz w:val="22"/>
              </w:rPr>
              <w:t> </w:t>
            </w:r>
            <w:r>
              <w:rPr>
                <w:spacing w:val="-2"/>
                <w:sz w:val="22"/>
              </w:rPr>
              <w:t>(Sept)</w:t>
            </w:r>
          </w:p>
        </w:tc>
      </w:tr>
      <w:tr>
        <w:trPr>
          <w:trHeight w:val="290" w:hRule="atLeast"/>
        </w:trPr>
        <w:tc>
          <w:tcPr>
            <w:tcW w:w="630" w:type="dxa"/>
          </w:tcPr>
          <w:p>
            <w:pPr>
              <w:pStyle w:val="TableParagraph"/>
              <w:rPr>
                <w:sz w:val="22"/>
              </w:rPr>
            </w:pPr>
            <w:r>
              <w:rPr>
                <w:spacing w:val="-4"/>
                <w:sz w:val="22"/>
              </w:rPr>
              <w:t>2020</w:t>
            </w:r>
          </w:p>
        </w:tc>
        <w:tc>
          <w:tcPr>
            <w:tcW w:w="9399" w:type="dxa"/>
          </w:tcPr>
          <w:p>
            <w:pPr>
              <w:pStyle w:val="TableParagraph"/>
              <w:ind w:left="140"/>
              <w:rPr>
                <w:sz w:val="22"/>
              </w:rPr>
            </w:pPr>
            <w:r>
              <w:rPr>
                <w:sz w:val="22"/>
              </w:rPr>
              <w:t>STEG</w:t>
            </w:r>
            <w:r>
              <w:rPr>
                <w:spacing w:val="-8"/>
                <w:sz w:val="22"/>
              </w:rPr>
              <w:t> </w:t>
            </w:r>
            <w:r>
              <w:rPr>
                <w:sz w:val="22"/>
              </w:rPr>
              <w:t>Workshop</w:t>
            </w:r>
            <w:r>
              <w:rPr>
                <w:spacing w:val="-8"/>
                <w:sz w:val="22"/>
              </w:rPr>
              <w:t> </w:t>
            </w:r>
            <w:r>
              <w:rPr>
                <w:sz w:val="22"/>
              </w:rPr>
              <w:t>on</w:t>
            </w:r>
            <w:r>
              <w:rPr>
                <w:spacing w:val="-8"/>
                <w:sz w:val="22"/>
              </w:rPr>
              <w:t> </w:t>
            </w:r>
            <w:r>
              <w:rPr>
                <w:sz w:val="22"/>
              </w:rPr>
              <w:t>Home</w:t>
            </w:r>
            <w:r>
              <w:rPr>
                <w:spacing w:val="-7"/>
                <w:sz w:val="22"/>
              </w:rPr>
              <w:t> </w:t>
            </w:r>
            <w:r>
              <w:rPr>
                <w:sz w:val="22"/>
              </w:rPr>
              <w:t>production</w:t>
            </w:r>
            <w:r>
              <w:rPr>
                <w:spacing w:val="-8"/>
                <w:sz w:val="22"/>
              </w:rPr>
              <w:t> </w:t>
            </w:r>
            <w:r>
              <w:rPr>
                <w:sz w:val="22"/>
              </w:rPr>
              <w:t>and</w:t>
            </w:r>
            <w:r>
              <w:rPr>
                <w:spacing w:val="-8"/>
                <w:sz w:val="22"/>
              </w:rPr>
              <w:t> </w:t>
            </w:r>
            <w:r>
              <w:rPr>
                <w:sz w:val="22"/>
              </w:rPr>
              <w:t>structural</w:t>
            </w:r>
            <w:r>
              <w:rPr>
                <w:spacing w:val="-7"/>
                <w:sz w:val="22"/>
              </w:rPr>
              <w:t> </w:t>
            </w:r>
            <w:r>
              <w:rPr>
                <w:sz w:val="22"/>
              </w:rPr>
              <w:t>transformation</w:t>
            </w:r>
            <w:r>
              <w:rPr>
                <w:spacing w:val="-8"/>
                <w:sz w:val="22"/>
              </w:rPr>
              <w:t> </w:t>
            </w:r>
            <w:r>
              <w:rPr>
                <w:spacing w:val="-2"/>
                <w:sz w:val="22"/>
              </w:rPr>
              <w:t>(August)</w:t>
            </w:r>
          </w:p>
        </w:tc>
      </w:tr>
      <w:tr>
        <w:trPr>
          <w:trHeight w:val="291" w:hRule="atLeast"/>
        </w:trPr>
        <w:tc>
          <w:tcPr>
            <w:tcW w:w="630" w:type="dxa"/>
          </w:tcPr>
          <w:p>
            <w:pPr>
              <w:pStyle w:val="TableParagraph"/>
              <w:rPr>
                <w:sz w:val="22"/>
              </w:rPr>
            </w:pPr>
            <w:r>
              <w:rPr>
                <w:spacing w:val="-4"/>
                <w:sz w:val="22"/>
              </w:rPr>
              <w:t>2019</w:t>
            </w:r>
          </w:p>
        </w:tc>
        <w:tc>
          <w:tcPr>
            <w:tcW w:w="9399" w:type="dxa"/>
          </w:tcPr>
          <w:p>
            <w:pPr>
              <w:pStyle w:val="TableParagraph"/>
              <w:ind w:left="138"/>
              <w:rPr>
                <w:sz w:val="22"/>
              </w:rPr>
            </w:pPr>
            <w:r>
              <w:rPr>
                <w:sz w:val="22"/>
              </w:rPr>
              <w:t>Stockholm</w:t>
            </w:r>
            <w:r>
              <w:rPr>
                <w:spacing w:val="-9"/>
                <w:sz w:val="22"/>
              </w:rPr>
              <w:t> </w:t>
            </w:r>
            <w:r>
              <w:rPr>
                <w:sz w:val="22"/>
              </w:rPr>
              <w:t>University,</w:t>
            </w:r>
            <w:r>
              <w:rPr>
                <w:spacing w:val="-8"/>
                <w:sz w:val="22"/>
              </w:rPr>
              <w:t> </w:t>
            </w:r>
            <w:r>
              <w:rPr>
                <w:sz w:val="22"/>
              </w:rPr>
              <w:t>Stockholm</w:t>
            </w:r>
            <w:r>
              <w:rPr>
                <w:spacing w:val="-8"/>
                <w:sz w:val="22"/>
              </w:rPr>
              <w:t> </w:t>
            </w:r>
            <w:r>
              <w:rPr>
                <w:sz w:val="22"/>
              </w:rPr>
              <w:t>School</w:t>
            </w:r>
            <w:r>
              <w:rPr>
                <w:spacing w:val="-8"/>
                <w:sz w:val="22"/>
              </w:rPr>
              <w:t> </w:t>
            </w:r>
            <w:r>
              <w:rPr>
                <w:sz w:val="22"/>
              </w:rPr>
              <w:t>of</w:t>
            </w:r>
            <w:r>
              <w:rPr>
                <w:spacing w:val="-9"/>
                <w:sz w:val="22"/>
              </w:rPr>
              <w:t> </w:t>
            </w:r>
            <w:r>
              <w:rPr>
                <w:sz w:val="22"/>
              </w:rPr>
              <w:t>Economics</w:t>
            </w:r>
            <w:r>
              <w:rPr>
                <w:spacing w:val="-8"/>
                <w:sz w:val="22"/>
              </w:rPr>
              <w:t> </w:t>
            </w:r>
            <w:r>
              <w:rPr>
                <w:sz w:val="22"/>
              </w:rPr>
              <w:t>(May),</w:t>
            </w:r>
            <w:r>
              <w:rPr>
                <w:spacing w:val="-8"/>
                <w:sz w:val="22"/>
              </w:rPr>
              <w:t> </w:t>
            </w:r>
            <w:r>
              <w:rPr>
                <w:sz w:val="22"/>
              </w:rPr>
              <w:t>Duke</w:t>
            </w:r>
            <w:r>
              <w:rPr>
                <w:spacing w:val="-8"/>
                <w:sz w:val="22"/>
              </w:rPr>
              <w:t> </w:t>
            </w:r>
            <w:r>
              <w:rPr>
                <w:sz w:val="22"/>
              </w:rPr>
              <w:t>University</w:t>
            </w:r>
            <w:r>
              <w:rPr>
                <w:spacing w:val="-9"/>
                <w:sz w:val="22"/>
              </w:rPr>
              <w:t> </w:t>
            </w:r>
            <w:r>
              <w:rPr>
                <w:sz w:val="22"/>
              </w:rPr>
              <w:t>(Sanford)</w:t>
            </w:r>
            <w:r>
              <w:rPr>
                <w:spacing w:val="-8"/>
                <w:sz w:val="22"/>
              </w:rPr>
              <w:t> </w:t>
            </w:r>
            <w:r>
              <w:rPr>
                <w:sz w:val="22"/>
              </w:rPr>
              <w:t>Workshop</w:t>
            </w:r>
            <w:r>
              <w:rPr>
                <w:spacing w:val="-9"/>
                <w:sz w:val="22"/>
              </w:rPr>
              <w:t> </w:t>
            </w:r>
            <w:r>
              <w:rPr>
                <w:spacing w:val="-5"/>
                <w:sz w:val="22"/>
              </w:rPr>
              <w:t>in</w:t>
            </w:r>
          </w:p>
        </w:tc>
      </w:tr>
      <w:tr>
        <w:trPr>
          <w:trHeight w:val="267" w:hRule="atLeast"/>
        </w:trPr>
        <w:tc>
          <w:tcPr>
            <w:tcW w:w="630" w:type="dxa"/>
          </w:tcPr>
          <w:p>
            <w:pPr>
              <w:pStyle w:val="TableParagraph"/>
              <w:spacing w:before="0"/>
              <w:ind w:left="0"/>
              <w:rPr>
                <w:sz w:val="18"/>
              </w:rPr>
            </w:pPr>
          </w:p>
        </w:tc>
        <w:tc>
          <w:tcPr>
            <w:tcW w:w="9399" w:type="dxa"/>
          </w:tcPr>
          <w:p>
            <w:pPr>
              <w:pStyle w:val="TableParagraph"/>
              <w:spacing w:line="233" w:lineRule="exact"/>
              <w:ind w:left="140"/>
              <w:rPr>
                <w:sz w:val="22"/>
              </w:rPr>
            </w:pPr>
            <w:r>
              <w:rPr>
                <w:sz w:val="22"/>
              </w:rPr>
              <w:t>DC</w:t>
            </w:r>
            <w:r>
              <w:rPr>
                <w:spacing w:val="-6"/>
                <w:sz w:val="22"/>
              </w:rPr>
              <w:t> </w:t>
            </w:r>
            <w:r>
              <w:rPr>
                <w:sz w:val="22"/>
              </w:rPr>
              <w:t>on</w:t>
            </w:r>
            <w:r>
              <w:rPr>
                <w:spacing w:val="-6"/>
                <w:sz w:val="22"/>
              </w:rPr>
              <w:t> </w:t>
            </w:r>
            <w:r>
              <w:rPr>
                <w:sz w:val="22"/>
              </w:rPr>
              <w:t>Energy</w:t>
            </w:r>
            <w:r>
              <w:rPr>
                <w:spacing w:val="-6"/>
                <w:sz w:val="22"/>
              </w:rPr>
              <w:t> </w:t>
            </w:r>
            <w:r>
              <w:rPr>
                <w:sz w:val="22"/>
              </w:rPr>
              <w:t>access</w:t>
            </w:r>
            <w:r>
              <w:rPr>
                <w:spacing w:val="-5"/>
                <w:sz w:val="22"/>
              </w:rPr>
              <w:t> </w:t>
            </w:r>
            <w:r>
              <w:rPr>
                <w:sz w:val="22"/>
              </w:rPr>
              <w:t>and</w:t>
            </w:r>
            <w:r>
              <w:rPr>
                <w:spacing w:val="-6"/>
                <w:sz w:val="22"/>
              </w:rPr>
              <w:t> </w:t>
            </w:r>
            <w:r>
              <w:rPr>
                <w:sz w:val="22"/>
              </w:rPr>
              <w:t>productivity</w:t>
            </w:r>
            <w:r>
              <w:rPr>
                <w:spacing w:val="-6"/>
                <w:sz w:val="22"/>
              </w:rPr>
              <w:t> </w:t>
            </w:r>
            <w:r>
              <w:rPr>
                <w:sz w:val="22"/>
              </w:rPr>
              <w:t>effects</w:t>
            </w:r>
            <w:r>
              <w:rPr>
                <w:spacing w:val="-6"/>
                <w:sz w:val="22"/>
              </w:rPr>
              <w:t> </w:t>
            </w:r>
            <w:r>
              <w:rPr>
                <w:spacing w:val="-2"/>
                <w:sz w:val="22"/>
              </w:rPr>
              <w:t>(Feb)</w:t>
            </w:r>
          </w:p>
        </w:tc>
      </w:tr>
    </w:tbl>
    <w:p>
      <w:pPr>
        <w:pStyle w:val="BodyText"/>
        <w:spacing w:before="209"/>
        <w:ind w:left="0"/>
        <w:rPr>
          <w:b/>
          <w:sz w:val="28"/>
        </w:rPr>
      </w:pPr>
    </w:p>
    <w:p>
      <w:pPr>
        <w:spacing w:before="0"/>
        <w:ind w:left="360" w:right="0" w:firstLine="0"/>
        <w:jc w:val="left"/>
        <w:rPr>
          <w:b/>
          <w:sz w:val="28"/>
        </w:rPr>
      </w:pPr>
      <w:r>
        <w:rPr>
          <w:b/>
          <w:spacing w:val="-2"/>
          <w:sz w:val="28"/>
        </w:rPr>
        <w:t>PROFESSIONAL</w:t>
      </w:r>
      <w:r>
        <w:rPr>
          <w:b/>
          <w:spacing w:val="3"/>
          <w:sz w:val="28"/>
        </w:rPr>
        <w:t> </w:t>
      </w:r>
      <w:r>
        <w:rPr>
          <w:b/>
          <w:spacing w:val="-2"/>
          <w:sz w:val="28"/>
        </w:rPr>
        <w:t>SERVICE</w:t>
      </w:r>
    </w:p>
    <w:p>
      <w:pPr>
        <w:spacing w:before="167"/>
        <w:ind w:left="360" w:right="0" w:firstLine="0"/>
        <w:jc w:val="left"/>
        <w:rPr>
          <w:sz w:val="22"/>
        </w:rPr>
      </w:pPr>
      <w:r>
        <w:rPr>
          <w:b/>
          <w:sz w:val="22"/>
        </w:rPr>
        <w:t>Associate</w:t>
      </w:r>
      <w:r>
        <w:rPr>
          <w:b/>
          <w:spacing w:val="-8"/>
          <w:sz w:val="22"/>
        </w:rPr>
        <w:t> </w:t>
      </w:r>
      <w:r>
        <w:rPr>
          <w:b/>
          <w:sz w:val="22"/>
        </w:rPr>
        <w:t>Editor</w:t>
      </w:r>
      <w:r>
        <w:rPr>
          <w:b/>
          <w:spacing w:val="-7"/>
          <w:sz w:val="22"/>
        </w:rPr>
        <w:t> </w:t>
      </w:r>
      <w:r>
        <w:rPr>
          <w:b/>
          <w:i/>
          <w:sz w:val="22"/>
        </w:rPr>
        <w:t>Journal</w:t>
      </w:r>
      <w:r>
        <w:rPr>
          <w:b/>
          <w:i/>
          <w:spacing w:val="-8"/>
          <w:sz w:val="22"/>
        </w:rPr>
        <w:t> </w:t>
      </w:r>
      <w:r>
        <w:rPr>
          <w:b/>
          <w:i/>
          <w:sz w:val="22"/>
        </w:rPr>
        <w:t>of</w:t>
      </w:r>
      <w:r>
        <w:rPr>
          <w:b/>
          <w:i/>
          <w:spacing w:val="-7"/>
          <w:sz w:val="22"/>
        </w:rPr>
        <w:t> </w:t>
      </w:r>
      <w:r>
        <w:rPr>
          <w:b/>
          <w:i/>
          <w:sz w:val="22"/>
        </w:rPr>
        <w:t>Human</w:t>
      </w:r>
      <w:r>
        <w:rPr>
          <w:b/>
          <w:i/>
          <w:spacing w:val="-8"/>
          <w:sz w:val="22"/>
        </w:rPr>
        <w:t> </w:t>
      </w:r>
      <w:r>
        <w:rPr>
          <w:b/>
          <w:i/>
          <w:sz w:val="22"/>
        </w:rPr>
        <w:t>Resources</w:t>
      </w:r>
      <w:r>
        <w:rPr>
          <w:b/>
          <w:i/>
          <w:spacing w:val="-7"/>
          <w:sz w:val="22"/>
        </w:rPr>
        <w:t> </w:t>
      </w:r>
      <w:r>
        <w:rPr>
          <w:sz w:val="22"/>
        </w:rPr>
        <w:t>(Fall</w:t>
      </w:r>
      <w:r>
        <w:rPr>
          <w:spacing w:val="-7"/>
          <w:sz w:val="22"/>
        </w:rPr>
        <w:t> </w:t>
      </w:r>
      <w:r>
        <w:rPr>
          <w:sz w:val="22"/>
        </w:rPr>
        <w:t>2022-</w:t>
      </w:r>
      <w:r>
        <w:rPr>
          <w:spacing w:val="-10"/>
          <w:sz w:val="22"/>
        </w:rPr>
        <w:t>)</w:t>
      </w:r>
    </w:p>
    <w:p>
      <w:pPr>
        <w:pStyle w:val="Heading2"/>
        <w:spacing w:before="158"/>
      </w:pPr>
      <w:r>
        <w:rPr>
          <w:spacing w:val="-2"/>
        </w:rPr>
        <w:t>Referee</w:t>
      </w:r>
    </w:p>
    <w:p>
      <w:pPr>
        <w:spacing w:line="276" w:lineRule="auto" w:before="159"/>
        <w:ind w:left="576" w:right="0" w:hanging="1"/>
        <w:jc w:val="left"/>
        <w:rPr>
          <w:i/>
          <w:sz w:val="22"/>
        </w:rPr>
      </w:pPr>
      <w:r>
        <w:rPr>
          <w:i/>
          <w:sz w:val="22"/>
        </w:rPr>
        <w:t>American Economic Journal: Applied Economics, American Economic Journal: Economic Policy, American Economic Review, Demographic Research, Demography, Econometrica, Economic Development and Cultural Change, Economics of Education Review, Economic Journal, Economic Letters, Energy Journal, Journal of African Economies, Journal of Development Economics, Journal of Development Effectiveness, Journal of Development Studies, Journal of Economic Literature, Journal of Health Economics, Journal of Human Resources, Journal of Labor Economics, Journal of Labour and Development, Journal of Political Economy, Journal of Public Economics, Labour Economics, Population and Environment, Quarterly Journal of Economics,</w:t>
      </w:r>
      <w:r>
        <w:rPr>
          <w:i/>
          <w:spacing w:val="-3"/>
          <w:sz w:val="22"/>
        </w:rPr>
        <w:t> </w:t>
      </w:r>
      <w:r>
        <w:rPr>
          <w:i/>
          <w:sz w:val="22"/>
        </w:rPr>
        <w:t>Review</w:t>
      </w:r>
      <w:r>
        <w:rPr>
          <w:i/>
          <w:spacing w:val="-3"/>
          <w:sz w:val="22"/>
        </w:rPr>
        <w:t> </w:t>
      </w:r>
      <w:r>
        <w:rPr>
          <w:i/>
          <w:sz w:val="22"/>
        </w:rPr>
        <w:t>of</w:t>
      </w:r>
      <w:r>
        <w:rPr>
          <w:i/>
          <w:spacing w:val="-3"/>
          <w:sz w:val="22"/>
        </w:rPr>
        <w:t> </w:t>
      </w:r>
      <w:r>
        <w:rPr>
          <w:i/>
          <w:sz w:val="22"/>
        </w:rPr>
        <w:t>Economics</w:t>
      </w:r>
      <w:r>
        <w:rPr>
          <w:i/>
          <w:spacing w:val="-3"/>
          <w:sz w:val="22"/>
        </w:rPr>
        <w:t> </w:t>
      </w:r>
      <w:r>
        <w:rPr>
          <w:i/>
          <w:sz w:val="22"/>
        </w:rPr>
        <w:t>and</w:t>
      </w:r>
      <w:r>
        <w:rPr>
          <w:i/>
          <w:spacing w:val="-3"/>
          <w:sz w:val="22"/>
        </w:rPr>
        <w:t> </w:t>
      </w:r>
      <w:r>
        <w:rPr>
          <w:i/>
          <w:sz w:val="22"/>
        </w:rPr>
        <w:t>Statistics,</w:t>
      </w:r>
      <w:r>
        <w:rPr>
          <w:i/>
          <w:spacing w:val="-3"/>
          <w:sz w:val="22"/>
        </w:rPr>
        <w:t> </w:t>
      </w:r>
      <w:r>
        <w:rPr>
          <w:i/>
          <w:sz w:val="22"/>
        </w:rPr>
        <w:t>Review</w:t>
      </w:r>
      <w:r>
        <w:rPr>
          <w:i/>
          <w:spacing w:val="-4"/>
          <w:sz w:val="22"/>
        </w:rPr>
        <w:t> </w:t>
      </w:r>
      <w:r>
        <w:rPr>
          <w:i/>
          <w:sz w:val="22"/>
        </w:rPr>
        <w:t>of</w:t>
      </w:r>
      <w:r>
        <w:rPr>
          <w:i/>
          <w:spacing w:val="-3"/>
          <w:sz w:val="22"/>
        </w:rPr>
        <w:t> </w:t>
      </w:r>
      <w:r>
        <w:rPr>
          <w:i/>
          <w:sz w:val="22"/>
        </w:rPr>
        <w:t>Economic</w:t>
      </w:r>
      <w:r>
        <w:rPr>
          <w:i/>
          <w:spacing w:val="-3"/>
          <w:sz w:val="22"/>
        </w:rPr>
        <w:t> </w:t>
      </w:r>
      <w:r>
        <w:rPr>
          <w:i/>
          <w:sz w:val="22"/>
        </w:rPr>
        <w:t>Studies,</w:t>
      </w:r>
      <w:r>
        <w:rPr>
          <w:i/>
          <w:spacing w:val="-3"/>
          <w:sz w:val="22"/>
        </w:rPr>
        <w:t> </w:t>
      </w:r>
      <w:r>
        <w:rPr>
          <w:i/>
          <w:sz w:val="22"/>
        </w:rPr>
        <w:t>Science,</w:t>
      </w:r>
      <w:r>
        <w:rPr>
          <w:i/>
          <w:spacing w:val="-3"/>
          <w:sz w:val="22"/>
        </w:rPr>
        <w:t> </w:t>
      </w:r>
      <w:r>
        <w:rPr>
          <w:i/>
          <w:sz w:val="22"/>
        </w:rPr>
        <w:t>South</w:t>
      </w:r>
      <w:r>
        <w:rPr>
          <w:i/>
          <w:spacing w:val="-4"/>
          <w:sz w:val="22"/>
        </w:rPr>
        <w:t> </w:t>
      </w:r>
      <w:r>
        <w:rPr>
          <w:i/>
          <w:sz w:val="22"/>
        </w:rPr>
        <w:t>African</w:t>
      </w:r>
      <w:r>
        <w:rPr>
          <w:i/>
          <w:spacing w:val="-3"/>
          <w:sz w:val="22"/>
        </w:rPr>
        <w:t> </w:t>
      </w:r>
      <w:r>
        <w:rPr>
          <w:i/>
          <w:sz w:val="22"/>
        </w:rPr>
        <w:t>Journal</w:t>
      </w:r>
      <w:r>
        <w:rPr>
          <w:i/>
          <w:spacing w:val="-3"/>
          <w:sz w:val="22"/>
        </w:rPr>
        <w:t> </w:t>
      </w:r>
      <w:r>
        <w:rPr>
          <w:i/>
          <w:sz w:val="22"/>
        </w:rPr>
        <w:t>of Economics</w:t>
      </w:r>
      <w:r>
        <w:rPr>
          <w:sz w:val="22"/>
        </w:rPr>
        <w:t>, </w:t>
      </w:r>
      <w:r>
        <w:rPr>
          <w:i/>
          <w:sz w:val="22"/>
        </w:rPr>
        <w:t>World Development, World Bank Economic Review</w:t>
      </w:r>
    </w:p>
    <w:p>
      <w:pPr>
        <w:pStyle w:val="ListParagraph"/>
        <w:numPr>
          <w:ilvl w:val="0"/>
          <w:numId w:val="1"/>
        </w:numPr>
        <w:tabs>
          <w:tab w:pos="1079" w:val="left" w:leader="none"/>
        </w:tabs>
        <w:spacing w:line="240" w:lineRule="auto" w:before="199" w:after="0"/>
        <w:ind w:left="1079" w:right="0" w:hanging="359"/>
        <w:jc w:val="left"/>
        <w:rPr>
          <w:sz w:val="22"/>
        </w:rPr>
      </w:pPr>
      <w:r>
        <w:rPr>
          <w:sz w:val="22"/>
        </w:rPr>
        <w:t>Excellence</w:t>
      </w:r>
      <w:r>
        <w:rPr>
          <w:spacing w:val="-7"/>
          <w:sz w:val="22"/>
        </w:rPr>
        <w:t> </w:t>
      </w:r>
      <w:r>
        <w:rPr>
          <w:sz w:val="22"/>
        </w:rPr>
        <w:t>in</w:t>
      </w:r>
      <w:r>
        <w:rPr>
          <w:spacing w:val="-6"/>
          <w:sz w:val="22"/>
        </w:rPr>
        <w:t> </w:t>
      </w:r>
      <w:r>
        <w:rPr>
          <w:sz w:val="22"/>
        </w:rPr>
        <w:t>Refereeing</w:t>
      </w:r>
      <w:r>
        <w:rPr>
          <w:spacing w:val="-6"/>
          <w:sz w:val="22"/>
        </w:rPr>
        <w:t> </w:t>
      </w:r>
      <w:r>
        <w:rPr>
          <w:sz w:val="22"/>
        </w:rPr>
        <w:t>Award</w:t>
      </w:r>
      <w:r>
        <w:rPr>
          <w:spacing w:val="-7"/>
          <w:sz w:val="22"/>
        </w:rPr>
        <w:t> </w:t>
      </w:r>
      <w:r>
        <w:rPr>
          <w:sz w:val="22"/>
        </w:rPr>
        <w:t>2018</w:t>
      </w:r>
      <w:r>
        <w:rPr>
          <w:spacing w:val="-7"/>
          <w:sz w:val="22"/>
        </w:rPr>
        <w:t> </w:t>
      </w:r>
      <w:r>
        <w:rPr>
          <w:sz w:val="22"/>
        </w:rPr>
        <w:t>and</w:t>
      </w:r>
      <w:r>
        <w:rPr>
          <w:spacing w:val="-6"/>
          <w:sz w:val="22"/>
        </w:rPr>
        <w:t> </w:t>
      </w:r>
      <w:r>
        <w:rPr>
          <w:sz w:val="22"/>
        </w:rPr>
        <w:t>2022,</w:t>
      </w:r>
      <w:r>
        <w:rPr>
          <w:spacing w:val="-8"/>
          <w:sz w:val="22"/>
        </w:rPr>
        <w:t> </w:t>
      </w:r>
      <w:r>
        <w:rPr>
          <w:sz w:val="22"/>
        </w:rPr>
        <w:t>World</w:t>
      </w:r>
      <w:r>
        <w:rPr>
          <w:spacing w:val="-6"/>
          <w:sz w:val="22"/>
        </w:rPr>
        <w:t> </w:t>
      </w:r>
      <w:r>
        <w:rPr>
          <w:sz w:val="22"/>
        </w:rPr>
        <w:t>Bank</w:t>
      </w:r>
      <w:r>
        <w:rPr>
          <w:spacing w:val="-6"/>
          <w:sz w:val="22"/>
        </w:rPr>
        <w:t> </w:t>
      </w:r>
      <w:r>
        <w:rPr>
          <w:sz w:val="22"/>
        </w:rPr>
        <w:t>Economic</w:t>
      </w:r>
      <w:r>
        <w:rPr>
          <w:spacing w:val="-7"/>
          <w:sz w:val="22"/>
        </w:rPr>
        <w:t> </w:t>
      </w:r>
      <w:r>
        <w:rPr>
          <w:sz w:val="22"/>
        </w:rPr>
        <w:t>Review</w:t>
      </w:r>
      <w:r>
        <w:rPr>
          <w:spacing w:val="-6"/>
          <w:sz w:val="22"/>
        </w:rPr>
        <w:t> </w:t>
      </w:r>
      <w:r>
        <w:rPr>
          <w:spacing w:val="-2"/>
          <w:sz w:val="22"/>
        </w:rPr>
        <w:t>(WBER)</w:t>
      </w:r>
    </w:p>
    <w:p>
      <w:pPr>
        <w:pStyle w:val="Heading2"/>
        <w:spacing w:before="119"/>
      </w:pPr>
      <w:r>
        <w:rPr/>
        <w:t>External</w:t>
      </w:r>
      <w:r>
        <w:rPr>
          <w:spacing w:val="-9"/>
        </w:rPr>
        <w:t> </w:t>
      </w:r>
      <w:r>
        <w:rPr>
          <w:spacing w:val="-2"/>
        </w:rPr>
        <w:t>Reviewer</w:t>
      </w:r>
    </w:p>
    <w:p>
      <w:pPr>
        <w:pStyle w:val="BodyText"/>
        <w:spacing w:before="159"/>
        <w:ind w:left="540"/>
      </w:pPr>
      <w:r>
        <w:rPr/>
        <w:t>Economic</w:t>
      </w:r>
      <w:r>
        <w:rPr>
          <w:spacing w:val="-8"/>
        </w:rPr>
        <w:t> </w:t>
      </w:r>
      <w:r>
        <w:rPr/>
        <w:t>and</w:t>
      </w:r>
      <w:r>
        <w:rPr>
          <w:spacing w:val="-8"/>
        </w:rPr>
        <w:t> </w:t>
      </w:r>
      <w:r>
        <w:rPr/>
        <w:t>Social</w:t>
      </w:r>
      <w:r>
        <w:rPr>
          <w:spacing w:val="-8"/>
        </w:rPr>
        <w:t> </w:t>
      </w:r>
      <w:r>
        <w:rPr/>
        <w:t>Research</w:t>
      </w:r>
      <w:r>
        <w:rPr>
          <w:spacing w:val="-7"/>
        </w:rPr>
        <w:t> </w:t>
      </w:r>
      <w:r>
        <w:rPr/>
        <w:t>Council</w:t>
      </w:r>
      <w:r>
        <w:rPr>
          <w:spacing w:val="-8"/>
        </w:rPr>
        <w:t> </w:t>
      </w:r>
      <w:r>
        <w:rPr/>
        <w:t>(UK),</w:t>
      </w:r>
      <w:r>
        <w:rPr>
          <w:spacing w:val="-8"/>
        </w:rPr>
        <w:t> </w:t>
      </w:r>
      <w:r>
        <w:rPr/>
        <w:t>Department</w:t>
      </w:r>
      <w:r>
        <w:rPr>
          <w:spacing w:val="-7"/>
        </w:rPr>
        <w:t> </w:t>
      </w:r>
      <w:r>
        <w:rPr/>
        <w:t>for</w:t>
      </w:r>
      <w:r>
        <w:rPr>
          <w:spacing w:val="-8"/>
        </w:rPr>
        <w:t> </w:t>
      </w:r>
      <w:r>
        <w:rPr/>
        <w:t>International</w:t>
      </w:r>
      <w:r>
        <w:rPr>
          <w:spacing w:val="-8"/>
        </w:rPr>
        <w:t> </w:t>
      </w:r>
      <w:r>
        <w:rPr/>
        <w:t>Development</w:t>
      </w:r>
      <w:r>
        <w:rPr>
          <w:spacing w:val="-7"/>
        </w:rPr>
        <w:t> </w:t>
      </w:r>
      <w:r>
        <w:rPr>
          <w:spacing w:val="-4"/>
        </w:rPr>
        <w:t>(UK)</w:t>
      </w:r>
    </w:p>
    <w:p>
      <w:pPr>
        <w:pStyle w:val="BodyText"/>
        <w:spacing w:before="37"/>
        <w:ind w:left="540"/>
      </w:pPr>
      <w:r>
        <w:rPr/>
        <w:t>JPAL-</w:t>
      </w:r>
      <w:r>
        <w:rPr>
          <w:spacing w:val="-8"/>
        </w:rPr>
        <w:t> </w:t>
      </w:r>
      <w:r>
        <w:rPr/>
        <w:t>KCAI,</w:t>
      </w:r>
      <w:r>
        <w:rPr>
          <w:spacing w:val="-7"/>
        </w:rPr>
        <w:t> </w:t>
      </w:r>
      <w:r>
        <w:rPr/>
        <w:t>National</w:t>
      </w:r>
      <w:r>
        <w:rPr>
          <w:spacing w:val="-8"/>
        </w:rPr>
        <w:t> </w:t>
      </w:r>
      <w:r>
        <w:rPr/>
        <w:t>Science</w:t>
      </w:r>
      <w:r>
        <w:rPr>
          <w:spacing w:val="-7"/>
        </w:rPr>
        <w:t> </w:t>
      </w:r>
      <w:r>
        <w:rPr/>
        <w:t>Foundation,</w:t>
      </w:r>
      <w:r>
        <w:rPr>
          <w:spacing w:val="-7"/>
        </w:rPr>
        <w:t> </w:t>
      </w:r>
      <w:r>
        <w:rPr/>
        <w:t>South</w:t>
      </w:r>
      <w:r>
        <w:rPr>
          <w:spacing w:val="-8"/>
        </w:rPr>
        <w:t> </w:t>
      </w:r>
      <w:r>
        <w:rPr/>
        <w:t>African</w:t>
      </w:r>
      <w:r>
        <w:rPr>
          <w:spacing w:val="-7"/>
        </w:rPr>
        <w:t> </w:t>
      </w:r>
      <w:r>
        <w:rPr/>
        <w:t>National</w:t>
      </w:r>
      <w:r>
        <w:rPr>
          <w:spacing w:val="-7"/>
        </w:rPr>
        <w:t> </w:t>
      </w:r>
      <w:r>
        <w:rPr/>
        <w:t>Research</w:t>
      </w:r>
      <w:r>
        <w:rPr>
          <w:spacing w:val="-8"/>
        </w:rPr>
        <w:t> </w:t>
      </w:r>
      <w:r>
        <w:rPr>
          <w:spacing w:val="-2"/>
        </w:rPr>
        <w:t>Foundation</w:t>
      </w:r>
    </w:p>
    <w:p>
      <w:pPr>
        <w:pStyle w:val="BodyText"/>
        <w:spacing w:line="276" w:lineRule="auto" w:before="39"/>
        <w:ind w:left="540" w:right="458"/>
      </w:pPr>
      <w:r>
        <w:rPr/>
        <w:t>(NRF),</w:t>
      </w:r>
      <w:r>
        <w:rPr>
          <w:spacing w:val="-3"/>
        </w:rPr>
        <w:t> </w:t>
      </w:r>
      <w:r>
        <w:rPr/>
        <w:t>The</w:t>
      </w:r>
      <w:r>
        <w:rPr>
          <w:spacing w:val="-3"/>
        </w:rPr>
        <w:t> </w:t>
      </w:r>
      <w:r>
        <w:rPr/>
        <w:t>World</w:t>
      </w:r>
      <w:r>
        <w:rPr>
          <w:spacing w:val="-3"/>
        </w:rPr>
        <w:t> </w:t>
      </w:r>
      <w:r>
        <w:rPr/>
        <w:t>Bank,</w:t>
      </w:r>
      <w:r>
        <w:rPr>
          <w:spacing w:val="-4"/>
        </w:rPr>
        <w:t> </w:t>
      </w:r>
      <w:r>
        <w:rPr/>
        <w:t>University</w:t>
      </w:r>
      <w:r>
        <w:rPr>
          <w:spacing w:val="-3"/>
        </w:rPr>
        <w:t> </w:t>
      </w:r>
      <w:r>
        <w:rPr/>
        <w:t>of</w:t>
      </w:r>
      <w:r>
        <w:rPr>
          <w:spacing w:val="-4"/>
        </w:rPr>
        <w:t> </w:t>
      </w:r>
      <w:r>
        <w:rPr/>
        <w:t>Cape</w:t>
      </w:r>
      <w:r>
        <w:rPr>
          <w:spacing w:val="-3"/>
        </w:rPr>
        <w:t> </w:t>
      </w:r>
      <w:r>
        <w:rPr/>
        <w:t>Town</w:t>
      </w:r>
      <w:r>
        <w:rPr>
          <w:spacing w:val="-2"/>
        </w:rPr>
        <w:t> </w:t>
      </w:r>
      <w:r>
        <w:rPr/>
        <w:t>and</w:t>
      </w:r>
      <w:r>
        <w:rPr>
          <w:spacing w:val="-3"/>
        </w:rPr>
        <w:t> </w:t>
      </w:r>
      <w:r>
        <w:rPr/>
        <w:t>Pretoria:</w:t>
      </w:r>
      <w:r>
        <w:rPr>
          <w:spacing w:val="-3"/>
        </w:rPr>
        <w:t> </w:t>
      </w:r>
      <w:r>
        <w:rPr/>
        <w:t>Ph.D.</w:t>
      </w:r>
      <w:r>
        <w:rPr>
          <w:spacing w:val="-3"/>
        </w:rPr>
        <w:t> </w:t>
      </w:r>
      <w:r>
        <w:rPr/>
        <w:t>theses</w:t>
      </w:r>
      <w:r>
        <w:rPr>
          <w:spacing w:val="-3"/>
        </w:rPr>
        <w:t> </w:t>
      </w:r>
      <w:r>
        <w:rPr/>
        <w:t>in</w:t>
      </w:r>
      <w:r>
        <w:rPr>
          <w:spacing w:val="-3"/>
        </w:rPr>
        <w:t> </w:t>
      </w:r>
      <w:r>
        <w:rPr/>
        <w:t>Department</w:t>
      </w:r>
      <w:r>
        <w:rPr>
          <w:spacing w:val="-3"/>
        </w:rPr>
        <w:t> </w:t>
      </w:r>
      <w:r>
        <w:rPr/>
        <w:t>of</w:t>
      </w:r>
      <w:r>
        <w:rPr>
          <w:spacing w:val="-3"/>
        </w:rPr>
        <w:t> </w:t>
      </w:r>
      <w:r>
        <w:rPr/>
        <w:t>Economics (2008-2009, 2020, 2025), Cerg-EI (Czech Republic): Ph.D. thesis in Department of Economics (2023)</w:t>
      </w:r>
    </w:p>
    <w:p>
      <w:pPr>
        <w:pStyle w:val="Heading2"/>
        <w:spacing w:before="120"/>
      </w:pPr>
      <w:r>
        <w:rPr/>
        <w:t>Grants</w:t>
      </w:r>
      <w:r>
        <w:rPr>
          <w:spacing w:val="-8"/>
        </w:rPr>
        <w:t> </w:t>
      </w:r>
      <w:r>
        <w:rPr/>
        <w:t>and</w:t>
      </w:r>
      <w:r>
        <w:rPr>
          <w:spacing w:val="-7"/>
        </w:rPr>
        <w:t> </w:t>
      </w:r>
      <w:r>
        <w:rPr/>
        <w:t>Fellowships</w:t>
      </w:r>
      <w:r>
        <w:rPr>
          <w:spacing w:val="-7"/>
        </w:rPr>
        <w:t> </w:t>
      </w:r>
      <w:r>
        <w:rPr/>
        <w:t>Scientific</w:t>
      </w:r>
      <w:r>
        <w:rPr>
          <w:spacing w:val="-7"/>
        </w:rPr>
        <w:t> </w:t>
      </w:r>
      <w:r>
        <w:rPr>
          <w:spacing w:val="-2"/>
        </w:rPr>
        <w:t>Committees</w:t>
      </w:r>
    </w:p>
    <w:p>
      <w:pPr>
        <w:pStyle w:val="BodyText"/>
        <w:spacing w:before="157"/>
      </w:pPr>
      <w:r>
        <w:rPr/>
        <w:t>Francis</w:t>
      </w:r>
      <w:r>
        <w:rPr>
          <w:spacing w:val="-7"/>
        </w:rPr>
        <w:t> </w:t>
      </w:r>
      <w:r>
        <w:rPr/>
        <w:t>Wilson</w:t>
      </w:r>
      <w:r>
        <w:rPr>
          <w:spacing w:val="-6"/>
        </w:rPr>
        <w:t> </w:t>
      </w:r>
      <w:r>
        <w:rPr/>
        <w:t>Memorial</w:t>
      </w:r>
      <w:r>
        <w:rPr>
          <w:spacing w:val="-6"/>
        </w:rPr>
        <w:t> </w:t>
      </w:r>
      <w:r>
        <w:rPr/>
        <w:t>Prize</w:t>
      </w:r>
      <w:r>
        <w:rPr>
          <w:spacing w:val="-6"/>
        </w:rPr>
        <w:t> </w:t>
      </w:r>
      <w:r>
        <w:rPr/>
        <w:t>for</w:t>
      </w:r>
      <w:r>
        <w:rPr>
          <w:spacing w:val="-6"/>
        </w:rPr>
        <w:t> </w:t>
      </w:r>
      <w:r>
        <w:rPr/>
        <w:t>Data-Driven</w:t>
      </w:r>
      <w:r>
        <w:rPr>
          <w:spacing w:val="-6"/>
        </w:rPr>
        <w:t> </w:t>
      </w:r>
      <w:r>
        <w:rPr/>
        <w:t>Research</w:t>
      </w:r>
      <w:r>
        <w:rPr>
          <w:spacing w:val="-6"/>
        </w:rPr>
        <w:t> </w:t>
      </w:r>
      <w:r>
        <w:rPr/>
        <w:t>(UCT):</w:t>
      </w:r>
      <w:r>
        <w:rPr>
          <w:spacing w:val="-7"/>
        </w:rPr>
        <w:t> </w:t>
      </w:r>
      <w:r>
        <w:rPr/>
        <w:t>Chair</w:t>
      </w:r>
      <w:r>
        <w:rPr>
          <w:spacing w:val="-6"/>
        </w:rPr>
        <w:t> </w:t>
      </w:r>
      <w:r>
        <w:rPr/>
        <w:t>of</w:t>
      </w:r>
      <w:r>
        <w:rPr>
          <w:spacing w:val="-6"/>
        </w:rPr>
        <w:t> </w:t>
      </w:r>
      <w:r>
        <w:rPr/>
        <w:t>the</w:t>
      </w:r>
      <w:r>
        <w:rPr>
          <w:spacing w:val="-6"/>
        </w:rPr>
        <w:t> </w:t>
      </w:r>
      <w:r>
        <w:rPr/>
        <w:t>committee</w:t>
      </w:r>
      <w:r>
        <w:rPr>
          <w:spacing w:val="-6"/>
        </w:rPr>
        <w:t> </w:t>
      </w:r>
      <w:r>
        <w:rPr/>
        <w:t>2023,</w:t>
      </w:r>
      <w:r>
        <w:rPr>
          <w:spacing w:val="-6"/>
        </w:rPr>
        <w:t> </w:t>
      </w:r>
      <w:r>
        <w:rPr>
          <w:spacing w:val="-4"/>
        </w:rPr>
        <w:t>2024</w:t>
      </w:r>
    </w:p>
    <w:p>
      <w:pPr>
        <w:pStyle w:val="BodyText"/>
        <w:spacing w:after="0"/>
        <w:sectPr>
          <w:pgSz w:w="12240" w:h="15840"/>
          <w:pgMar w:header="0" w:footer="1011" w:top="1360" w:bottom="1200" w:left="720" w:right="1080"/>
        </w:sectPr>
      </w:pPr>
    </w:p>
    <w:p>
      <w:pPr>
        <w:pStyle w:val="BodyText"/>
        <w:spacing w:before="80"/>
      </w:pPr>
      <w:r>
        <w:rPr/>
        <w:t>STEG</w:t>
      </w:r>
      <w:r>
        <w:rPr>
          <w:spacing w:val="-6"/>
        </w:rPr>
        <w:t> </w:t>
      </w:r>
      <w:r>
        <w:rPr/>
        <w:t>Review</w:t>
      </w:r>
      <w:r>
        <w:rPr>
          <w:spacing w:val="-6"/>
        </w:rPr>
        <w:t> </w:t>
      </w:r>
      <w:r>
        <w:rPr/>
        <w:t>Panels</w:t>
      </w:r>
      <w:r>
        <w:rPr>
          <w:spacing w:val="-6"/>
        </w:rPr>
        <w:t> </w:t>
      </w:r>
      <w:r>
        <w:rPr>
          <w:spacing w:val="-2"/>
        </w:rPr>
        <w:t>2020-</w:t>
      </w:r>
    </w:p>
    <w:p>
      <w:pPr>
        <w:pStyle w:val="BodyText"/>
        <w:spacing w:before="37"/>
      </w:pPr>
      <w:r>
        <w:rPr/>
        <w:t>NSF</w:t>
      </w:r>
      <w:r>
        <w:rPr>
          <w:spacing w:val="-8"/>
        </w:rPr>
        <w:t> </w:t>
      </w:r>
      <w:r>
        <w:rPr/>
        <w:t>Scientific</w:t>
      </w:r>
      <w:r>
        <w:rPr>
          <w:spacing w:val="-8"/>
        </w:rPr>
        <w:t> </w:t>
      </w:r>
      <w:r>
        <w:rPr/>
        <w:t>Review</w:t>
      </w:r>
      <w:r>
        <w:rPr>
          <w:spacing w:val="-8"/>
        </w:rPr>
        <w:t> </w:t>
      </w:r>
      <w:r>
        <w:rPr/>
        <w:t>Panel,</w:t>
      </w:r>
      <w:r>
        <w:rPr>
          <w:spacing w:val="-7"/>
        </w:rPr>
        <w:t> </w:t>
      </w:r>
      <w:r>
        <w:rPr/>
        <w:t>2019-2021,</w:t>
      </w:r>
      <w:r>
        <w:rPr>
          <w:spacing w:val="-8"/>
        </w:rPr>
        <w:t> </w:t>
      </w:r>
      <w:r>
        <w:rPr>
          <w:spacing w:val="-4"/>
        </w:rPr>
        <w:t>2023</w:t>
      </w:r>
    </w:p>
    <w:p>
      <w:pPr>
        <w:pStyle w:val="BodyText"/>
        <w:spacing w:line="276" w:lineRule="auto" w:before="39"/>
        <w:ind w:right="3307"/>
      </w:pPr>
      <w:r>
        <w:rPr/>
        <w:t>Kellogg Institute (Notre Dame) Faculty Advisory Committee 2023- Kellogg Institute (Notre Dame) Fellowship Committee, 2019-2021 Kellogg</w:t>
      </w:r>
      <w:r>
        <w:rPr>
          <w:spacing w:val="-6"/>
        </w:rPr>
        <w:t> </w:t>
      </w:r>
      <w:r>
        <w:rPr/>
        <w:t>Institute</w:t>
      </w:r>
      <w:r>
        <w:rPr>
          <w:spacing w:val="-6"/>
        </w:rPr>
        <w:t> </w:t>
      </w:r>
      <w:r>
        <w:rPr/>
        <w:t>(Notre</w:t>
      </w:r>
      <w:r>
        <w:rPr>
          <w:spacing w:val="-6"/>
        </w:rPr>
        <w:t> </w:t>
      </w:r>
      <w:r>
        <w:rPr/>
        <w:t>Dame)</w:t>
      </w:r>
      <w:r>
        <w:rPr>
          <w:spacing w:val="-6"/>
        </w:rPr>
        <w:t> </w:t>
      </w:r>
      <w:r>
        <w:rPr/>
        <w:t>Faculty</w:t>
      </w:r>
      <w:r>
        <w:rPr>
          <w:spacing w:val="-6"/>
        </w:rPr>
        <w:t> </w:t>
      </w:r>
      <w:r>
        <w:rPr/>
        <w:t>grants</w:t>
      </w:r>
      <w:r>
        <w:rPr>
          <w:spacing w:val="-6"/>
        </w:rPr>
        <w:t> </w:t>
      </w:r>
      <w:r>
        <w:rPr/>
        <w:t>committee,</w:t>
      </w:r>
      <w:r>
        <w:rPr>
          <w:spacing w:val="-6"/>
        </w:rPr>
        <w:t> </w:t>
      </w:r>
      <w:r>
        <w:rPr/>
        <w:t>2019-2021 </w:t>
      </w:r>
      <w:r>
        <w:rPr>
          <w:color w:val="212121"/>
        </w:rPr>
        <w:t>International Growth Centre (IGC), SBG Evidence Fund 2020.</w:t>
      </w:r>
    </w:p>
    <w:p>
      <w:pPr>
        <w:pStyle w:val="BodyText"/>
      </w:pPr>
      <w:r>
        <w:rPr>
          <w:color w:val="212121"/>
        </w:rPr>
        <w:t>JPAL:</w:t>
      </w:r>
      <w:r>
        <w:rPr>
          <w:color w:val="212121"/>
          <w:spacing w:val="-8"/>
        </w:rPr>
        <w:t> </w:t>
      </w:r>
      <w:r>
        <w:rPr>
          <w:color w:val="212121"/>
        </w:rPr>
        <w:t>Jobs</w:t>
      </w:r>
      <w:r>
        <w:rPr>
          <w:color w:val="212121"/>
          <w:spacing w:val="-7"/>
        </w:rPr>
        <w:t> </w:t>
      </w:r>
      <w:r>
        <w:rPr>
          <w:color w:val="212121"/>
        </w:rPr>
        <w:t>and</w:t>
      </w:r>
      <w:r>
        <w:rPr>
          <w:color w:val="212121"/>
          <w:spacing w:val="-7"/>
        </w:rPr>
        <w:t> </w:t>
      </w:r>
      <w:r>
        <w:rPr>
          <w:color w:val="212121"/>
        </w:rPr>
        <w:t>Opportunity</w:t>
      </w:r>
      <w:r>
        <w:rPr>
          <w:color w:val="212121"/>
          <w:spacing w:val="-7"/>
        </w:rPr>
        <w:t> </w:t>
      </w:r>
      <w:r>
        <w:rPr>
          <w:color w:val="212121"/>
        </w:rPr>
        <w:t>Initiative</w:t>
      </w:r>
      <w:r>
        <w:rPr>
          <w:color w:val="212121"/>
          <w:spacing w:val="-7"/>
        </w:rPr>
        <w:t> </w:t>
      </w:r>
      <w:r>
        <w:rPr>
          <w:color w:val="212121"/>
        </w:rPr>
        <w:t>2020;</w:t>
      </w:r>
      <w:r>
        <w:rPr>
          <w:color w:val="212121"/>
          <w:spacing w:val="-7"/>
        </w:rPr>
        <w:t> </w:t>
      </w:r>
      <w:r>
        <w:rPr>
          <w:color w:val="212121"/>
        </w:rPr>
        <w:t>King-Climate</w:t>
      </w:r>
      <w:r>
        <w:rPr>
          <w:color w:val="212121"/>
          <w:spacing w:val="-8"/>
        </w:rPr>
        <w:t> </w:t>
      </w:r>
      <w:r>
        <w:rPr>
          <w:color w:val="212121"/>
        </w:rPr>
        <w:t>Action</w:t>
      </w:r>
      <w:r>
        <w:rPr>
          <w:color w:val="212121"/>
          <w:spacing w:val="-7"/>
        </w:rPr>
        <w:t> </w:t>
      </w:r>
      <w:r>
        <w:rPr>
          <w:color w:val="212121"/>
        </w:rPr>
        <w:t>Initiative</w:t>
      </w:r>
      <w:r>
        <w:rPr>
          <w:color w:val="212121"/>
          <w:spacing w:val="-7"/>
        </w:rPr>
        <w:t> </w:t>
      </w:r>
      <w:r>
        <w:rPr>
          <w:color w:val="212121"/>
          <w:spacing w:val="-4"/>
        </w:rPr>
        <w:t>2020</w:t>
      </w:r>
    </w:p>
    <w:p>
      <w:pPr>
        <w:pStyle w:val="Heading2"/>
        <w:ind w:left="359"/>
      </w:pPr>
      <w:r>
        <w:rPr/>
        <w:t>Conference</w:t>
      </w:r>
      <w:r>
        <w:rPr>
          <w:spacing w:val="-9"/>
        </w:rPr>
        <w:t> </w:t>
      </w:r>
      <w:r>
        <w:rPr/>
        <w:t>Program</w:t>
      </w:r>
      <w:r>
        <w:rPr>
          <w:spacing w:val="-10"/>
        </w:rPr>
        <w:t> </w:t>
      </w:r>
      <w:r>
        <w:rPr>
          <w:spacing w:val="-2"/>
        </w:rPr>
        <w:t>Committees</w:t>
      </w:r>
    </w:p>
    <w:p>
      <w:pPr>
        <w:pStyle w:val="BodyText"/>
        <w:spacing w:line="276" w:lineRule="auto" w:before="159"/>
        <w:ind w:right="904"/>
      </w:pPr>
      <w:r>
        <w:rPr/>
        <w:t>ESSA Applied Micro conference, UCT December 2025 – Program committee and Keynote Conference</w:t>
      </w:r>
      <w:r>
        <w:rPr>
          <w:spacing w:val="-3"/>
        </w:rPr>
        <w:t> </w:t>
      </w:r>
      <w:r>
        <w:rPr/>
        <w:t>in</w:t>
      </w:r>
      <w:r>
        <w:rPr>
          <w:spacing w:val="-3"/>
        </w:rPr>
        <w:t> </w:t>
      </w:r>
      <w:r>
        <w:rPr/>
        <w:t>Celebration</w:t>
      </w:r>
      <w:r>
        <w:rPr>
          <w:spacing w:val="-3"/>
        </w:rPr>
        <w:t> </w:t>
      </w:r>
      <w:r>
        <w:rPr/>
        <w:t>of</w:t>
      </w:r>
      <w:r>
        <w:rPr>
          <w:spacing w:val="-3"/>
        </w:rPr>
        <w:t> </w:t>
      </w:r>
      <w:r>
        <w:rPr/>
        <w:t>Martin</w:t>
      </w:r>
      <w:r>
        <w:rPr>
          <w:spacing w:val="-3"/>
        </w:rPr>
        <w:t> </w:t>
      </w:r>
      <w:r>
        <w:rPr/>
        <w:t>Wittenberg,</w:t>
      </w:r>
      <w:r>
        <w:rPr>
          <w:spacing w:val="-3"/>
        </w:rPr>
        <w:t> </w:t>
      </w:r>
      <w:r>
        <w:rPr/>
        <w:t>University</w:t>
      </w:r>
      <w:r>
        <w:rPr>
          <w:spacing w:val="-3"/>
        </w:rPr>
        <w:t> </w:t>
      </w:r>
      <w:r>
        <w:rPr/>
        <w:t>of</w:t>
      </w:r>
      <w:r>
        <w:rPr>
          <w:spacing w:val="-3"/>
        </w:rPr>
        <w:t> </w:t>
      </w:r>
      <w:r>
        <w:rPr/>
        <w:t>Cape</w:t>
      </w:r>
      <w:r>
        <w:rPr>
          <w:spacing w:val="-3"/>
        </w:rPr>
        <w:t> </w:t>
      </w:r>
      <w:r>
        <w:rPr/>
        <w:t>Town,</w:t>
      </w:r>
      <w:r>
        <w:rPr>
          <w:spacing w:val="-3"/>
        </w:rPr>
        <w:t> </w:t>
      </w:r>
      <w:r>
        <w:rPr/>
        <w:t>October</w:t>
      </w:r>
      <w:r>
        <w:rPr>
          <w:spacing w:val="-3"/>
        </w:rPr>
        <w:t> </w:t>
      </w:r>
      <w:r>
        <w:rPr/>
        <w:t>2023</w:t>
      </w:r>
      <w:r>
        <w:rPr>
          <w:spacing w:val="-3"/>
        </w:rPr>
        <w:t> </w:t>
      </w:r>
      <w:r>
        <w:rPr/>
        <w:t>-</w:t>
      </w:r>
      <w:r>
        <w:rPr>
          <w:spacing w:val="-3"/>
        </w:rPr>
        <w:t> </w:t>
      </w:r>
      <w:r>
        <w:rPr/>
        <w:t>Organizer Conference</w:t>
      </w:r>
      <w:r>
        <w:rPr>
          <w:spacing w:val="-1"/>
        </w:rPr>
        <w:t> </w:t>
      </w:r>
      <w:r>
        <w:rPr/>
        <w:t>in</w:t>
      </w:r>
      <w:r>
        <w:rPr>
          <w:spacing w:val="-1"/>
        </w:rPr>
        <w:t> </w:t>
      </w:r>
      <w:r>
        <w:rPr/>
        <w:t>Celebration</w:t>
      </w:r>
      <w:r>
        <w:rPr>
          <w:spacing w:val="-1"/>
        </w:rPr>
        <w:t> </w:t>
      </w:r>
      <w:r>
        <w:rPr/>
        <w:t>of</w:t>
      </w:r>
      <w:r>
        <w:rPr>
          <w:spacing w:val="-1"/>
        </w:rPr>
        <w:t> </w:t>
      </w:r>
      <w:r>
        <w:rPr/>
        <w:t>David</w:t>
      </w:r>
      <w:r>
        <w:rPr>
          <w:spacing w:val="-1"/>
        </w:rPr>
        <w:t> </w:t>
      </w:r>
      <w:r>
        <w:rPr/>
        <w:t>Lam,</w:t>
      </w:r>
      <w:r>
        <w:rPr>
          <w:spacing w:val="-1"/>
        </w:rPr>
        <w:t> </w:t>
      </w:r>
      <w:r>
        <w:rPr/>
        <w:t>University</w:t>
      </w:r>
      <w:r>
        <w:rPr>
          <w:spacing w:val="-1"/>
        </w:rPr>
        <w:t> </w:t>
      </w:r>
      <w:r>
        <w:rPr/>
        <w:t>of</w:t>
      </w:r>
      <w:r>
        <w:rPr>
          <w:spacing w:val="-1"/>
        </w:rPr>
        <w:t> </w:t>
      </w:r>
      <w:r>
        <w:rPr/>
        <w:t>Michigan,</w:t>
      </w:r>
      <w:r>
        <w:rPr>
          <w:spacing w:val="-1"/>
        </w:rPr>
        <w:t> </w:t>
      </w:r>
      <w:r>
        <w:rPr/>
        <w:t>May</w:t>
      </w:r>
      <w:r>
        <w:rPr>
          <w:spacing w:val="-1"/>
        </w:rPr>
        <w:t> </w:t>
      </w:r>
      <w:r>
        <w:rPr/>
        <w:t>2023</w:t>
      </w:r>
      <w:r>
        <w:rPr>
          <w:spacing w:val="-1"/>
        </w:rPr>
        <w:t> </w:t>
      </w:r>
      <w:r>
        <w:rPr/>
        <w:t>-</w:t>
      </w:r>
      <w:r>
        <w:rPr>
          <w:spacing w:val="-2"/>
        </w:rPr>
        <w:t> </w:t>
      </w:r>
      <w:r>
        <w:rPr/>
        <w:t>Organizing</w:t>
      </w:r>
      <w:r>
        <w:rPr>
          <w:spacing w:val="-1"/>
        </w:rPr>
        <w:t> </w:t>
      </w:r>
      <w:r>
        <w:rPr/>
        <w:t>committee Micro-Macro Linkages in Labour Economics workshop (Oxford), September 2022</w:t>
      </w:r>
    </w:p>
    <w:p>
      <w:pPr>
        <w:pStyle w:val="BodyText"/>
        <w:spacing w:line="276" w:lineRule="auto"/>
        <w:ind w:right="3866"/>
      </w:pPr>
      <w:r>
        <w:rPr/>
        <w:t>STEG</w:t>
      </w:r>
      <w:r>
        <w:rPr>
          <w:spacing w:val="-6"/>
        </w:rPr>
        <w:t> </w:t>
      </w:r>
      <w:r>
        <w:rPr/>
        <w:t>Annual</w:t>
      </w:r>
      <w:r>
        <w:rPr>
          <w:spacing w:val="-6"/>
        </w:rPr>
        <w:t> </w:t>
      </w:r>
      <w:r>
        <w:rPr/>
        <w:t>Conferences,</w:t>
      </w:r>
      <w:r>
        <w:rPr>
          <w:spacing w:val="-6"/>
        </w:rPr>
        <w:t> </w:t>
      </w:r>
      <w:r>
        <w:rPr/>
        <w:t>January</w:t>
      </w:r>
      <w:r>
        <w:rPr>
          <w:spacing w:val="-6"/>
        </w:rPr>
        <w:t> </w:t>
      </w:r>
      <w:r>
        <w:rPr/>
        <w:t>2021,</w:t>
      </w:r>
      <w:r>
        <w:rPr>
          <w:spacing w:val="-6"/>
        </w:rPr>
        <w:t> </w:t>
      </w:r>
      <w:r>
        <w:rPr/>
        <w:t>2022,</w:t>
      </w:r>
      <w:r>
        <w:rPr>
          <w:spacing w:val="-7"/>
        </w:rPr>
        <w:t> </w:t>
      </w:r>
      <w:r>
        <w:rPr/>
        <w:t>2023,</w:t>
      </w:r>
      <w:r>
        <w:rPr>
          <w:spacing w:val="-6"/>
        </w:rPr>
        <w:t> </w:t>
      </w:r>
      <w:r>
        <w:rPr/>
        <w:t>2024 Development Day@ND, December 2021</w:t>
      </w:r>
    </w:p>
    <w:p>
      <w:pPr>
        <w:pStyle w:val="BodyText"/>
        <w:spacing w:line="276" w:lineRule="auto"/>
        <w:ind w:left="979" w:hanging="432"/>
      </w:pPr>
      <w:r>
        <w:rPr/>
        <w:t>STEG</w:t>
      </w:r>
      <w:r>
        <w:rPr>
          <w:spacing w:val="-3"/>
        </w:rPr>
        <w:t> </w:t>
      </w:r>
      <w:r>
        <w:rPr/>
        <w:t>Workshops:</w:t>
      </w:r>
      <w:r>
        <w:rPr>
          <w:spacing w:val="-3"/>
        </w:rPr>
        <w:t> </w:t>
      </w:r>
      <w:r>
        <w:rPr/>
        <w:t>Home</w:t>
      </w:r>
      <w:r>
        <w:rPr>
          <w:spacing w:val="-3"/>
        </w:rPr>
        <w:t> </w:t>
      </w:r>
      <w:r>
        <w:rPr/>
        <w:t>production,</w:t>
      </w:r>
      <w:r>
        <w:rPr>
          <w:spacing w:val="-3"/>
        </w:rPr>
        <w:t> </w:t>
      </w:r>
      <w:r>
        <w:rPr/>
        <w:t>labor</w:t>
      </w:r>
      <w:r>
        <w:rPr>
          <w:spacing w:val="-4"/>
        </w:rPr>
        <w:t> </w:t>
      </w:r>
      <w:r>
        <w:rPr/>
        <w:t>markets,</w:t>
      </w:r>
      <w:r>
        <w:rPr>
          <w:spacing w:val="-3"/>
        </w:rPr>
        <w:t> </w:t>
      </w:r>
      <w:r>
        <w:rPr/>
        <w:t>and</w:t>
      </w:r>
      <w:r>
        <w:rPr>
          <w:spacing w:val="-3"/>
        </w:rPr>
        <w:t> </w:t>
      </w:r>
      <w:r>
        <w:rPr/>
        <w:t>structural</w:t>
      </w:r>
      <w:r>
        <w:rPr>
          <w:spacing w:val="-3"/>
        </w:rPr>
        <w:t> </w:t>
      </w:r>
      <w:r>
        <w:rPr/>
        <w:t>change,</w:t>
      </w:r>
      <w:r>
        <w:rPr>
          <w:spacing w:val="-3"/>
        </w:rPr>
        <w:t> </w:t>
      </w:r>
      <w:r>
        <w:rPr/>
        <w:t>August</w:t>
      </w:r>
      <w:r>
        <w:rPr>
          <w:spacing w:val="-3"/>
        </w:rPr>
        <w:t> </w:t>
      </w:r>
      <w:r>
        <w:rPr/>
        <w:t>2020,</w:t>
      </w:r>
      <w:r>
        <w:rPr>
          <w:spacing w:val="-3"/>
        </w:rPr>
        <w:t> </w:t>
      </w:r>
      <w:r>
        <w:rPr/>
        <w:t>September</w:t>
      </w:r>
      <w:r>
        <w:rPr>
          <w:spacing w:val="-3"/>
        </w:rPr>
        <w:t> </w:t>
      </w:r>
      <w:r>
        <w:rPr/>
        <w:t>2021, September 2022, January 2023, January 2024</w:t>
      </w:r>
    </w:p>
    <w:p>
      <w:pPr>
        <w:pStyle w:val="BodyText"/>
      </w:pPr>
      <w:r>
        <w:rPr/>
        <w:t>NBER</w:t>
      </w:r>
      <w:r>
        <w:rPr>
          <w:spacing w:val="-7"/>
        </w:rPr>
        <w:t> </w:t>
      </w:r>
      <w:r>
        <w:rPr/>
        <w:t>Summer</w:t>
      </w:r>
      <w:r>
        <w:rPr>
          <w:spacing w:val="-7"/>
        </w:rPr>
        <w:t> </w:t>
      </w:r>
      <w:r>
        <w:rPr/>
        <w:t>Institute,</w:t>
      </w:r>
      <w:r>
        <w:rPr>
          <w:spacing w:val="-7"/>
        </w:rPr>
        <w:t> </w:t>
      </w:r>
      <w:r>
        <w:rPr/>
        <w:t>DEV</w:t>
      </w:r>
      <w:r>
        <w:rPr>
          <w:spacing w:val="-6"/>
        </w:rPr>
        <w:t> </w:t>
      </w:r>
      <w:r>
        <w:rPr/>
        <w:t>Program,</w:t>
      </w:r>
      <w:r>
        <w:rPr>
          <w:spacing w:val="-7"/>
        </w:rPr>
        <w:t> </w:t>
      </w:r>
      <w:r>
        <w:rPr>
          <w:spacing w:val="-4"/>
        </w:rPr>
        <w:t>2019</w:t>
      </w:r>
    </w:p>
    <w:p>
      <w:pPr>
        <w:pStyle w:val="BodyText"/>
        <w:spacing w:before="37"/>
      </w:pPr>
      <w:r>
        <w:rPr/>
        <w:t>NEUDC</w:t>
      </w:r>
      <w:r>
        <w:rPr>
          <w:spacing w:val="-8"/>
        </w:rPr>
        <w:t> </w:t>
      </w:r>
      <w:r>
        <w:rPr/>
        <w:t>(Northeast</w:t>
      </w:r>
      <w:r>
        <w:rPr>
          <w:spacing w:val="-8"/>
        </w:rPr>
        <w:t> </w:t>
      </w:r>
      <w:r>
        <w:rPr/>
        <w:t>Universities</w:t>
      </w:r>
      <w:r>
        <w:rPr>
          <w:spacing w:val="-8"/>
        </w:rPr>
        <w:t> </w:t>
      </w:r>
      <w:r>
        <w:rPr/>
        <w:t>Development</w:t>
      </w:r>
      <w:r>
        <w:rPr>
          <w:spacing w:val="-8"/>
        </w:rPr>
        <w:t> </w:t>
      </w:r>
      <w:r>
        <w:rPr/>
        <w:t>Conference</w:t>
      </w:r>
      <w:r>
        <w:rPr>
          <w:spacing w:val="-8"/>
        </w:rPr>
        <w:t> </w:t>
      </w:r>
      <w:r>
        <w:rPr/>
        <w:t>2012,</w:t>
      </w:r>
      <w:r>
        <w:rPr>
          <w:spacing w:val="-7"/>
        </w:rPr>
        <w:t> </w:t>
      </w:r>
      <w:r>
        <w:rPr/>
        <w:t>2014,</w:t>
      </w:r>
      <w:r>
        <w:rPr>
          <w:spacing w:val="-8"/>
        </w:rPr>
        <w:t> </w:t>
      </w:r>
      <w:r>
        <w:rPr/>
        <w:t>207,</w:t>
      </w:r>
      <w:r>
        <w:rPr>
          <w:spacing w:val="-9"/>
        </w:rPr>
        <w:t> </w:t>
      </w:r>
      <w:r>
        <w:rPr/>
        <w:t>2018,</w:t>
      </w:r>
      <w:r>
        <w:rPr>
          <w:spacing w:val="-8"/>
        </w:rPr>
        <w:t> </w:t>
      </w:r>
      <w:r>
        <w:rPr>
          <w:spacing w:val="-4"/>
        </w:rPr>
        <w:t>2019</w:t>
      </w:r>
    </w:p>
    <w:p>
      <w:pPr>
        <w:pStyle w:val="Heading2"/>
        <w:spacing w:before="158"/>
      </w:pPr>
      <w:r>
        <w:rPr>
          <w:spacing w:val="-2"/>
        </w:rPr>
        <w:t>Discussant/Moderator</w:t>
      </w:r>
    </w:p>
    <w:p>
      <w:pPr>
        <w:pStyle w:val="BodyText"/>
        <w:spacing w:before="158"/>
      </w:pPr>
      <w:r>
        <w:rPr/>
        <w:t>STEG</w:t>
      </w:r>
      <w:r>
        <w:rPr>
          <w:spacing w:val="-8"/>
        </w:rPr>
        <w:t> </w:t>
      </w:r>
      <w:r>
        <w:rPr/>
        <w:t>Annual</w:t>
      </w:r>
      <w:r>
        <w:rPr>
          <w:spacing w:val="-7"/>
        </w:rPr>
        <w:t> </w:t>
      </w:r>
      <w:r>
        <w:rPr/>
        <w:t>Conferences,</w:t>
      </w:r>
      <w:r>
        <w:rPr>
          <w:spacing w:val="-7"/>
        </w:rPr>
        <w:t> </w:t>
      </w:r>
      <w:r>
        <w:rPr/>
        <w:t>January</w:t>
      </w:r>
      <w:r>
        <w:rPr>
          <w:spacing w:val="-7"/>
        </w:rPr>
        <w:t> </w:t>
      </w:r>
      <w:r>
        <w:rPr/>
        <w:t>2021,</w:t>
      </w:r>
      <w:r>
        <w:rPr>
          <w:spacing w:val="-7"/>
        </w:rPr>
        <w:t> </w:t>
      </w:r>
      <w:r>
        <w:rPr/>
        <w:t>January</w:t>
      </w:r>
      <w:r>
        <w:rPr>
          <w:spacing w:val="-8"/>
        </w:rPr>
        <w:t> </w:t>
      </w:r>
      <w:r>
        <w:rPr>
          <w:spacing w:val="-4"/>
        </w:rPr>
        <w:t>2023</w:t>
      </w:r>
    </w:p>
    <w:p>
      <w:pPr>
        <w:pStyle w:val="BodyText"/>
        <w:spacing w:line="276" w:lineRule="auto" w:before="38"/>
        <w:ind w:right="2178"/>
      </w:pPr>
      <w:r>
        <w:rPr/>
        <w:t>STEG</w:t>
      </w:r>
      <w:r>
        <w:rPr>
          <w:spacing w:val="-4"/>
        </w:rPr>
        <w:t> </w:t>
      </w:r>
      <w:r>
        <w:rPr/>
        <w:t>Workshops</w:t>
      </w:r>
      <w:r>
        <w:rPr>
          <w:spacing w:val="-4"/>
        </w:rPr>
        <w:t> </w:t>
      </w:r>
      <w:r>
        <w:rPr/>
        <w:t>August</w:t>
      </w:r>
      <w:r>
        <w:rPr>
          <w:spacing w:val="-5"/>
        </w:rPr>
        <w:t> </w:t>
      </w:r>
      <w:r>
        <w:rPr/>
        <w:t>2020,</w:t>
      </w:r>
      <w:r>
        <w:rPr>
          <w:spacing w:val="-4"/>
        </w:rPr>
        <w:t> </w:t>
      </w:r>
      <w:r>
        <w:rPr/>
        <w:t>September</w:t>
      </w:r>
      <w:r>
        <w:rPr>
          <w:spacing w:val="-4"/>
        </w:rPr>
        <w:t> </w:t>
      </w:r>
      <w:r>
        <w:rPr/>
        <w:t>2021,</w:t>
      </w:r>
      <w:r>
        <w:rPr>
          <w:spacing w:val="-4"/>
        </w:rPr>
        <w:t> </w:t>
      </w:r>
      <w:r>
        <w:rPr/>
        <w:t>September</w:t>
      </w:r>
      <w:r>
        <w:rPr>
          <w:spacing w:val="-4"/>
        </w:rPr>
        <w:t> </w:t>
      </w:r>
      <w:r>
        <w:rPr/>
        <w:t>2022,</w:t>
      </w:r>
      <w:r>
        <w:rPr>
          <w:spacing w:val="-5"/>
        </w:rPr>
        <w:t> </w:t>
      </w:r>
      <w:r>
        <w:rPr/>
        <w:t>January</w:t>
      </w:r>
      <w:r>
        <w:rPr>
          <w:spacing w:val="-4"/>
        </w:rPr>
        <w:t> </w:t>
      </w:r>
      <w:r>
        <w:rPr/>
        <w:t>2023 IUSSP Conference on Population, Poverty, and Inequality 2019</w:t>
      </w:r>
    </w:p>
    <w:p>
      <w:pPr>
        <w:pStyle w:val="BodyText"/>
        <w:spacing w:line="276" w:lineRule="auto" w:before="1"/>
        <w:ind w:right="4297"/>
      </w:pPr>
      <w:r>
        <w:rPr/>
        <w:t>American</w:t>
      </w:r>
      <w:r>
        <w:rPr>
          <w:spacing w:val="-6"/>
        </w:rPr>
        <w:t> </w:t>
      </w:r>
      <w:r>
        <w:rPr/>
        <w:t>Economic</w:t>
      </w:r>
      <w:r>
        <w:rPr>
          <w:spacing w:val="-6"/>
        </w:rPr>
        <w:t> </w:t>
      </w:r>
      <w:r>
        <w:rPr/>
        <w:t>Association</w:t>
      </w:r>
      <w:r>
        <w:rPr>
          <w:spacing w:val="-6"/>
        </w:rPr>
        <w:t> </w:t>
      </w:r>
      <w:r>
        <w:rPr/>
        <w:t>Meetings</w:t>
      </w:r>
      <w:r>
        <w:rPr>
          <w:spacing w:val="-6"/>
        </w:rPr>
        <w:t> </w:t>
      </w:r>
      <w:r>
        <w:rPr/>
        <w:t>2018,</w:t>
      </w:r>
      <w:r>
        <w:rPr>
          <w:spacing w:val="-7"/>
        </w:rPr>
        <w:t> </w:t>
      </w:r>
      <w:r>
        <w:rPr/>
        <w:t>2016,</w:t>
      </w:r>
      <w:r>
        <w:rPr>
          <w:spacing w:val="-6"/>
        </w:rPr>
        <w:t> </w:t>
      </w:r>
      <w:r>
        <w:rPr/>
        <w:t>2010 Population Association of America Meetings (DC), 2016 NBER Summer Institute, Development Workshop, 2014</w:t>
      </w:r>
    </w:p>
    <w:p>
      <w:pPr>
        <w:pStyle w:val="BodyText"/>
        <w:spacing w:line="253" w:lineRule="exact"/>
      </w:pPr>
      <w:r>
        <w:rPr/>
        <w:t>Northeast</w:t>
      </w:r>
      <w:r>
        <w:rPr>
          <w:spacing w:val="-9"/>
        </w:rPr>
        <w:t> </w:t>
      </w:r>
      <w:r>
        <w:rPr/>
        <w:t>Universities</w:t>
      </w:r>
      <w:r>
        <w:rPr>
          <w:spacing w:val="-8"/>
        </w:rPr>
        <w:t> </w:t>
      </w:r>
      <w:r>
        <w:rPr/>
        <w:t>Development</w:t>
      </w:r>
      <w:r>
        <w:rPr>
          <w:spacing w:val="-9"/>
        </w:rPr>
        <w:t> </w:t>
      </w:r>
      <w:r>
        <w:rPr/>
        <w:t>Conference</w:t>
      </w:r>
      <w:r>
        <w:rPr>
          <w:spacing w:val="-8"/>
        </w:rPr>
        <w:t> </w:t>
      </w:r>
      <w:r>
        <w:rPr/>
        <w:t>2016,</w:t>
      </w:r>
      <w:r>
        <w:rPr>
          <w:spacing w:val="-8"/>
        </w:rPr>
        <w:t> </w:t>
      </w:r>
      <w:r>
        <w:rPr/>
        <w:t>2014,</w:t>
      </w:r>
      <w:r>
        <w:rPr>
          <w:spacing w:val="-10"/>
        </w:rPr>
        <w:t> </w:t>
      </w:r>
      <w:r>
        <w:rPr>
          <w:spacing w:val="-4"/>
        </w:rPr>
        <w:t>2012</w:t>
      </w:r>
    </w:p>
    <w:p>
      <w:pPr>
        <w:pStyle w:val="Heading2"/>
      </w:pPr>
      <w:r>
        <w:rPr/>
        <w:t>Professional</w:t>
      </w:r>
      <w:r>
        <w:rPr>
          <w:spacing w:val="-12"/>
        </w:rPr>
        <w:t> </w:t>
      </w:r>
      <w:r>
        <w:rPr/>
        <w:t>organization</w:t>
      </w:r>
      <w:r>
        <w:rPr>
          <w:spacing w:val="-12"/>
        </w:rPr>
        <w:t> </w:t>
      </w:r>
      <w:r>
        <w:rPr>
          <w:spacing w:val="-2"/>
        </w:rPr>
        <w:t>membership</w:t>
      </w:r>
    </w:p>
    <w:p>
      <w:pPr>
        <w:pStyle w:val="BodyText"/>
        <w:spacing w:before="159"/>
        <w:ind w:left="540"/>
      </w:pPr>
      <w:r>
        <w:rPr/>
        <w:t>American</w:t>
      </w:r>
      <w:r>
        <w:rPr>
          <w:spacing w:val="-10"/>
        </w:rPr>
        <w:t> </w:t>
      </w:r>
      <w:r>
        <w:rPr/>
        <w:t>Economic</w:t>
      </w:r>
      <w:r>
        <w:rPr>
          <w:spacing w:val="-9"/>
        </w:rPr>
        <w:t> </w:t>
      </w:r>
      <w:r>
        <w:rPr/>
        <w:t>Association,</w:t>
      </w:r>
      <w:r>
        <w:rPr>
          <w:spacing w:val="-10"/>
        </w:rPr>
        <w:t> </w:t>
      </w:r>
      <w:r>
        <w:rPr/>
        <w:t>Population</w:t>
      </w:r>
      <w:r>
        <w:rPr>
          <w:spacing w:val="-9"/>
        </w:rPr>
        <w:t> </w:t>
      </w:r>
      <w:r>
        <w:rPr/>
        <w:t>Association</w:t>
      </w:r>
      <w:r>
        <w:rPr>
          <w:spacing w:val="-10"/>
        </w:rPr>
        <w:t> </w:t>
      </w:r>
      <w:r>
        <w:rPr/>
        <w:t>of</w:t>
      </w:r>
      <w:r>
        <w:rPr>
          <w:spacing w:val="-9"/>
        </w:rPr>
        <w:t> </w:t>
      </w:r>
      <w:r>
        <w:rPr/>
        <w:t>America,</w:t>
      </w:r>
      <w:r>
        <w:rPr>
          <w:spacing w:val="-10"/>
        </w:rPr>
        <w:t> </w:t>
      </w:r>
      <w:r>
        <w:rPr/>
        <w:t>Econometrics</w:t>
      </w:r>
      <w:r>
        <w:rPr>
          <w:spacing w:val="-9"/>
        </w:rPr>
        <w:t> </w:t>
      </w:r>
      <w:r>
        <w:rPr>
          <w:spacing w:val="-2"/>
        </w:rPr>
        <w:t>Society</w:t>
      </w:r>
    </w:p>
    <w:p>
      <w:pPr>
        <w:pStyle w:val="Heading2"/>
      </w:pPr>
      <w:r>
        <w:rPr/>
        <w:t>Recent</w:t>
      </w:r>
      <w:r>
        <w:rPr>
          <w:spacing w:val="-9"/>
        </w:rPr>
        <w:t> </w:t>
      </w:r>
      <w:r>
        <w:rPr/>
        <w:t>Internal</w:t>
      </w:r>
      <w:r>
        <w:rPr>
          <w:spacing w:val="-8"/>
        </w:rPr>
        <w:t> </w:t>
      </w:r>
      <w:r>
        <w:rPr/>
        <w:t>Committees</w:t>
      </w:r>
      <w:r>
        <w:rPr>
          <w:spacing w:val="-8"/>
        </w:rPr>
        <w:t> </w:t>
      </w:r>
      <w:r>
        <w:rPr/>
        <w:t>and</w:t>
      </w:r>
      <w:r>
        <w:rPr>
          <w:spacing w:val="-8"/>
        </w:rPr>
        <w:t> </w:t>
      </w:r>
      <w:r>
        <w:rPr/>
        <w:t>service</w:t>
      </w:r>
      <w:r>
        <w:rPr>
          <w:spacing w:val="-8"/>
        </w:rPr>
        <w:t> </w:t>
      </w:r>
      <w:r>
        <w:rPr>
          <w:spacing w:val="-2"/>
        </w:rPr>
        <w:t>activities</w:t>
      </w:r>
    </w:p>
    <w:p>
      <w:pPr>
        <w:pStyle w:val="BodyText"/>
        <w:spacing w:before="159"/>
      </w:pPr>
      <w:r>
        <w:rPr/>
        <w:t>ND</w:t>
      </w:r>
      <w:r>
        <w:rPr>
          <w:spacing w:val="-6"/>
        </w:rPr>
        <w:t> </w:t>
      </w:r>
      <w:r>
        <w:rPr/>
        <w:t>Department</w:t>
      </w:r>
      <w:r>
        <w:rPr>
          <w:spacing w:val="-5"/>
        </w:rPr>
        <w:t> </w:t>
      </w:r>
      <w:r>
        <w:rPr/>
        <w:t>of</w:t>
      </w:r>
      <w:r>
        <w:rPr>
          <w:spacing w:val="-5"/>
        </w:rPr>
        <w:t> </w:t>
      </w:r>
      <w:r>
        <w:rPr>
          <w:spacing w:val="-2"/>
        </w:rPr>
        <w:t>Economics:</w:t>
      </w:r>
    </w:p>
    <w:p>
      <w:pPr>
        <w:pStyle w:val="BodyText"/>
        <w:spacing w:before="37"/>
        <w:ind w:left="979"/>
      </w:pPr>
      <w:r>
        <w:rPr/>
        <w:t>BIG</w:t>
      </w:r>
      <w:r>
        <w:rPr>
          <w:spacing w:val="-7"/>
        </w:rPr>
        <w:t> </w:t>
      </w:r>
      <w:r>
        <w:rPr/>
        <w:t>Lab,</w:t>
      </w:r>
      <w:r>
        <w:rPr>
          <w:spacing w:val="-7"/>
        </w:rPr>
        <w:t> </w:t>
      </w:r>
      <w:r>
        <w:rPr/>
        <w:t>Executive</w:t>
      </w:r>
      <w:r>
        <w:rPr>
          <w:spacing w:val="-6"/>
        </w:rPr>
        <w:t> </w:t>
      </w:r>
      <w:r>
        <w:rPr/>
        <w:t>Committee</w:t>
      </w:r>
      <w:r>
        <w:rPr>
          <w:spacing w:val="-7"/>
        </w:rPr>
        <w:t> </w:t>
      </w:r>
      <w:r>
        <w:rPr>
          <w:spacing w:val="-2"/>
        </w:rPr>
        <w:t>2023-</w:t>
      </w:r>
    </w:p>
    <w:p>
      <w:pPr>
        <w:pStyle w:val="BodyText"/>
        <w:spacing w:line="276" w:lineRule="auto" w:before="39"/>
        <w:ind w:left="979" w:right="3866"/>
      </w:pPr>
      <w:r>
        <w:rPr/>
        <w:t>Committee</w:t>
      </w:r>
      <w:r>
        <w:rPr>
          <w:spacing w:val="-5"/>
        </w:rPr>
        <w:t> </w:t>
      </w:r>
      <w:r>
        <w:rPr/>
        <w:t>Advisory</w:t>
      </w:r>
      <w:r>
        <w:rPr>
          <w:spacing w:val="-5"/>
        </w:rPr>
        <w:t> </w:t>
      </w:r>
      <w:r>
        <w:rPr/>
        <w:t>to</w:t>
      </w:r>
      <w:r>
        <w:rPr>
          <w:spacing w:val="-5"/>
        </w:rPr>
        <w:t> </w:t>
      </w:r>
      <w:r>
        <w:rPr/>
        <w:t>the</w:t>
      </w:r>
      <w:r>
        <w:rPr>
          <w:spacing w:val="-7"/>
        </w:rPr>
        <w:t> </w:t>
      </w:r>
      <w:r>
        <w:rPr/>
        <w:t>Chair</w:t>
      </w:r>
      <w:r>
        <w:rPr>
          <w:spacing w:val="-5"/>
        </w:rPr>
        <w:t> </w:t>
      </w:r>
      <w:r>
        <w:rPr/>
        <w:t>(CAC),</w:t>
      </w:r>
      <w:r>
        <w:rPr>
          <w:spacing w:val="-5"/>
        </w:rPr>
        <w:t> </w:t>
      </w:r>
      <w:r>
        <w:rPr/>
        <w:t>2020-2021,</w:t>
      </w:r>
      <w:r>
        <w:rPr>
          <w:spacing w:val="-6"/>
        </w:rPr>
        <w:t> </w:t>
      </w:r>
      <w:r>
        <w:rPr/>
        <w:t>2023- Graduate Studies Committee 2020-2021, 2023-</w:t>
      </w:r>
    </w:p>
    <w:p>
      <w:pPr>
        <w:pStyle w:val="BodyText"/>
        <w:ind w:left="979"/>
      </w:pPr>
      <w:r>
        <w:rPr/>
        <w:t>Ad</w:t>
      </w:r>
      <w:r>
        <w:rPr>
          <w:spacing w:val="-6"/>
        </w:rPr>
        <w:t> </w:t>
      </w:r>
      <w:r>
        <w:rPr/>
        <w:t>Hoc</w:t>
      </w:r>
      <w:r>
        <w:rPr>
          <w:spacing w:val="-6"/>
        </w:rPr>
        <w:t> </w:t>
      </w:r>
      <w:r>
        <w:rPr/>
        <w:t>Committee</w:t>
      </w:r>
      <w:r>
        <w:rPr>
          <w:spacing w:val="-6"/>
        </w:rPr>
        <w:t> </w:t>
      </w:r>
      <w:r>
        <w:rPr/>
        <w:t>on</w:t>
      </w:r>
      <w:r>
        <w:rPr>
          <w:spacing w:val="-5"/>
        </w:rPr>
        <w:t> </w:t>
      </w:r>
      <w:r>
        <w:rPr/>
        <w:t>Field</w:t>
      </w:r>
      <w:r>
        <w:rPr>
          <w:spacing w:val="-6"/>
        </w:rPr>
        <w:t> </w:t>
      </w:r>
      <w:r>
        <w:rPr/>
        <w:t>Distribution</w:t>
      </w:r>
      <w:r>
        <w:rPr>
          <w:spacing w:val="-6"/>
        </w:rPr>
        <w:t> </w:t>
      </w:r>
      <w:r>
        <w:rPr>
          <w:spacing w:val="-4"/>
        </w:rPr>
        <w:t>2021</w:t>
      </w:r>
    </w:p>
    <w:p>
      <w:pPr>
        <w:pStyle w:val="BodyText"/>
        <w:spacing w:line="276" w:lineRule="auto" w:before="37"/>
        <w:ind w:right="1265"/>
      </w:pPr>
      <w:r>
        <w:rPr/>
        <w:t>Kellogg</w:t>
      </w:r>
      <w:r>
        <w:rPr>
          <w:spacing w:val="-5"/>
        </w:rPr>
        <w:t> </w:t>
      </w:r>
      <w:r>
        <w:rPr/>
        <w:t>Institute:</w:t>
      </w:r>
      <w:r>
        <w:rPr>
          <w:spacing w:val="-5"/>
        </w:rPr>
        <w:t> </w:t>
      </w:r>
      <w:r>
        <w:rPr/>
        <w:t>Faculty</w:t>
      </w:r>
      <w:r>
        <w:rPr>
          <w:spacing w:val="-6"/>
        </w:rPr>
        <w:t> </w:t>
      </w:r>
      <w:r>
        <w:rPr/>
        <w:t>Grants</w:t>
      </w:r>
      <w:r>
        <w:rPr>
          <w:spacing w:val="-5"/>
        </w:rPr>
        <w:t> </w:t>
      </w:r>
      <w:r>
        <w:rPr/>
        <w:t>Committee</w:t>
      </w:r>
      <w:r>
        <w:rPr>
          <w:spacing w:val="-6"/>
        </w:rPr>
        <w:t> </w:t>
      </w:r>
      <w:r>
        <w:rPr/>
        <w:t>2018-2020,</w:t>
      </w:r>
      <w:r>
        <w:rPr>
          <w:spacing w:val="-5"/>
        </w:rPr>
        <w:t> </w:t>
      </w:r>
      <w:r>
        <w:rPr/>
        <w:t>Faculty</w:t>
      </w:r>
      <w:r>
        <w:rPr>
          <w:spacing w:val="-6"/>
        </w:rPr>
        <w:t> </w:t>
      </w:r>
      <w:r>
        <w:rPr/>
        <w:t>Advisory</w:t>
      </w:r>
      <w:r>
        <w:rPr>
          <w:spacing w:val="-5"/>
        </w:rPr>
        <w:t> </w:t>
      </w:r>
      <w:r>
        <w:rPr/>
        <w:t>Committee</w:t>
      </w:r>
      <w:r>
        <w:rPr>
          <w:spacing w:val="-5"/>
        </w:rPr>
        <w:t> </w:t>
      </w:r>
      <w:r>
        <w:rPr/>
        <w:t>2023-2025 Co-organizer, Development Economics Working Group (Brown Bag) 2019-2025</w:t>
      </w:r>
    </w:p>
    <w:p>
      <w:pPr>
        <w:pStyle w:val="BodyText"/>
      </w:pPr>
      <w:r>
        <w:rPr/>
        <w:t>Keough</w:t>
      </w:r>
      <w:r>
        <w:rPr>
          <w:spacing w:val="-10"/>
        </w:rPr>
        <w:t> </w:t>
      </w:r>
      <w:r>
        <w:rPr/>
        <w:t>School:</w:t>
      </w:r>
      <w:r>
        <w:rPr>
          <w:spacing w:val="-9"/>
        </w:rPr>
        <w:t> </w:t>
      </w:r>
      <w:r>
        <w:rPr/>
        <w:t>Kellogg</w:t>
      </w:r>
      <w:r>
        <w:rPr>
          <w:spacing w:val="-9"/>
        </w:rPr>
        <w:t> </w:t>
      </w:r>
      <w:r>
        <w:rPr/>
        <w:t>Institute</w:t>
      </w:r>
      <w:r>
        <w:rPr>
          <w:spacing w:val="-11"/>
        </w:rPr>
        <w:t> </w:t>
      </w:r>
      <w:r>
        <w:rPr/>
        <w:t>recruiting</w:t>
      </w:r>
      <w:r>
        <w:rPr>
          <w:spacing w:val="-10"/>
        </w:rPr>
        <w:t> </w:t>
      </w:r>
      <w:r>
        <w:rPr/>
        <w:t>committee,</w:t>
      </w:r>
      <w:r>
        <w:rPr>
          <w:spacing w:val="-9"/>
        </w:rPr>
        <w:t> </w:t>
      </w:r>
      <w:r>
        <w:rPr/>
        <w:t>2018-</w:t>
      </w:r>
      <w:r>
        <w:rPr>
          <w:spacing w:val="-4"/>
        </w:rPr>
        <w:t>2019</w:t>
      </w:r>
    </w:p>
    <w:p>
      <w:pPr>
        <w:pStyle w:val="BodyText"/>
        <w:spacing w:after="0"/>
        <w:sectPr>
          <w:pgSz w:w="12240" w:h="15840"/>
          <w:pgMar w:header="0" w:footer="1011" w:top="1360" w:bottom="1200" w:left="720" w:right="1080"/>
        </w:sectPr>
      </w:pPr>
    </w:p>
    <w:p>
      <w:pPr>
        <w:pStyle w:val="Heading1"/>
        <w:spacing w:before="60"/>
      </w:pPr>
      <w:r>
        <w:rPr/>
        <w:t>TEACHING</w:t>
      </w:r>
      <w:r>
        <w:rPr>
          <w:spacing w:val="-11"/>
        </w:rPr>
        <w:t> </w:t>
      </w:r>
      <w:r>
        <w:rPr/>
        <w:t>AND</w:t>
      </w:r>
      <w:r>
        <w:rPr>
          <w:spacing w:val="-10"/>
        </w:rPr>
        <w:t> </w:t>
      </w:r>
      <w:r>
        <w:rPr>
          <w:spacing w:val="-2"/>
        </w:rPr>
        <w:t>ADVISING</w:t>
      </w:r>
    </w:p>
    <w:p>
      <w:pPr>
        <w:pStyle w:val="BodyText"/>
        <w:tabs>
          <w:tab w:pos="1800" w:val="left" w:leader="none"/>
        </w:tabs>
        <w:spacing w:line="276" w:lineRule="auto" w:before="248"/>
        <w:ind w:left="1800" w:right="2682" w:hanging="1385"/>
      </w:pPr>
      <w:r>
        <w:rPr>
          <w:spacing w:val="-2"/>
        </w:rPr>
        <w:t>Current</w:t>
      </w:r>
      <w:r>
        <w:rPr/>
        <w:tab/>
        <w:t>Graduate</w:t>
      </w:r>
      <w:r>
        <w:rPr>
          <w:spacing w:val="-10"/>
        </w:rPr>
        <w:t> </w:t>
      </w:r>
      <w:r>
        <w:rPr/>
        <w:t>–Development</w:t>
      </w:r>
      <w:r>
        <w:rPr>
          <w:spacing w:val="-10"/>
        </w:rPr>
        <w:t> </w:t>
      </w:r>
      <w:r>
        <w:rPr/>
        <w:t>Economics,</w:t>
      </w:r>
      <w:r>
        <w:rPr>
          <w:spacing w:val="-10"/>
        </w:rPr>
        <w:t> </w:t>
      </w:r>
      <w:r>
        <w:rPr/>
        <w:t>Advanced</w:t>
      </w:r>
      <w:r>
        <w:rPr>
          <w:spacing w:val="-10"/>
        </w:rPr>
        <w:t> </w:t>
      </w:r>
      <w:r>
        <w:rPr/>
        <w:t>Microeconometrics Undergraduate – Econometrics, DevData Bootcamp</w:t>
      </w:r>
    </w:p>
    <w:p>
      <w:pPr>
        <w:pStyle w:val="BodyText"/>
        <w:tabs>
          <w:tab w:pos="1799" w:val="left" w:leader="none"/>
        </w:tabs>
        <w:spacing w:line="276" w:lineRule="auto"/>
        <w:ind w:left="1800" w:right="426" w:hanging="1385"/>
      </w:pPr>
      <w:r>
        <w:rPr>
          <w:spacing w:val="-2"/>
        </w:rPr>
        <w:t>Previous</w:t>
      </w:r>
      <w:r>
        <w:rPr/>
        <w:tab/>
        <w:t>Gender,</w:t>
      </w:r>
      <w:r>
        <w:rPr>
          <w:spacing w:val="-4"/>
        </w:rPr>
        <w:t> </w:t>
      </w:r>
      <w:r>
        <w:rPr/>
        <w:t>Employment,</w:t>
      </w:r>
      <w:r>
        <w:rPr>
          <w:spacing w:val="-4"/>
        </w:rPr>
        <w:t> </w:t>
      </w:r>
      <w:r>
        <w:rPr/>
        <w:t>and</w:t>
      </w:r>
      <w:r>
        <w:rPr>
          <w:spacing w:val="-5"/>
        </w:rPr>
        <w:t> </w:t>
      </w:r>
      <w:r>
        <w:rPr/>
        <w:t>Development</w:t>
      </w:r>
      <w:r>
        <w:rPr>
          <w:spacing w:val="-4"/>
        </w:rPr>
        <w:t> </w:t>
      </w:r>
      <w:r>
        <w:rPr/>
        <w:t>(CEPR</w:t>
      </w:r>
      <w:r>
        <w:rPr>
          <w:spacing w:val="-4"/>
        </w:rPr>
        <w:t> </w:t>
      </w:r>
      <w:r>
        <w:rPr/>
        <w:t>PhD</w:t>
      </w:r>
      <w:r>
        <w:rPr>
          <w:spacing w:val="-4"/>
        </w:rPr>
        <w:t> </w:t>
      </w:r>
      <w:r>
        <w:rPr/>
        <w:t>summer</w:t>
      </w:r>
      <w:r>
        <w:rPr>
          <w:spacing w:val="-5"/>
        </w:rPr>
        <w:t> </w:t>
      </w:r>
      <w:r>
        <w:rPr/>
        <w:t>school,</w:t>
      </w:r>
      <w:r>
        <w:rPr>
          <w:spacing w:val="-4"/>
        </w:rPr>
        <w:t> </w:t>
      </w:r>
      <w:r>
        <w:rPr/>
        <w:t>Italy,</w:t>
      </w:r>
      <w:r>
        <w:rPr>
          <w:spacing w:val="-4"/>
        </w:rPr>
        <w:t> </w:t>
      </w:r>
      <w:r>
        <w:rPr/>
        <w:t>September</w:t>
      </w:r>
      <w:r>
        <w:rPr>
          <w:spacing w:val="-4"/>
        </w:rPr>
        <w:t> </w:t>
      </w:r>
      <w:r>
        <w:rPr/>
        <w:t>2023) Topics in Economic Development (Undergraduate)</w:t>
      </w:r>
    </w:p>
    <w:p>
      <w:pPr>
        <w:pStyle w:val="BodyText"/>
        <w:spacing w:line="276" w:lineRule="auto"/>
        <w:ind w:left="1800" w:right="3307"/>
      </w:pPr>
      <w:r>
        <w:rPr/>
        <w:t>Topics</w:t>
      </w:r>
      <w:r>
        <w:rPr>
          <w:spacing w:val="-7"/>
        </w:rPr>
        <w:t> </w:t>
      </w:r>
      <w:r>
        <w:rPr/>
        <w:t>in</w:t>
      </w:r>
      <w:r>
        <w:rPr>
          <w:spacing w:val="-7"/>
        </w:rPr>
        <w:t> </w:t>
      </w:r>
      <w:r>
        <w:rPr/>
        <w:t>Infrastructure</w:t>
      </w:r>
      <w:r>
        <w:rPr>
          <w:spacing w:val="-7"/>
        </w:rPr>
        <w:t> </w:t>
      </w:r>
      <w:r>
        <w:rPr/>
        <w:t>in</w:t>
      </w:r>
      <w:r>
        <w:rPr>
          <w:spacing w:val="-7"/>
        </w:rPr>
        <w:t> </w:t>
      </w:r>
      <w:r>
        <w:rPr/>
        <w:t>Developing</w:t>
      </w:r>
      <w:r>
        <w:rPr>
          <w:spacing w:val="-7"/>
        </w:rPr>
        <w:t> </w:t>
      </w:r>
      <w:r>
        <w:rPr/>
        <w:t>Countries</w:t>
      </w:r>
      <w:r>
        <w:rPr>
          <w:spacing w:val="-7"/>
        </w:rPr>
        <w:t> </w:t>
      </w:r>
      <w:r>
        <w:rPr/>
        <w:t>(PhD) Quantitative Analysis (Masters)</w:t>
      </w:r>
    </w:p>
    <w:p>
      <w:pPr>
        <w:pStyle w:val="BodyText"/>
        <w:spacing w:line="276" w:lineRule="auto"/>
        <w:ind w:left="1800" w:right="1265"/>
      </w:pPr>
      <w:r>
        <w:rPr/>
        <w:t>Economics of Population, Public Finance, Mathematics and Statistics for Economists,</w:t>
      </w:r>
      <w:r>
        <w:rPr>
          <w:spacing w:val="-8"/>
        </w:rPr>
        <w:t> </w:t>
      </w:r>
      <w:r>
        <w:rPr/>
        <w:t>Introductory</w:t>
      </w:r>
      <w:r>
        <w:rPr>
          <w:spacing w:val="-9"/>
        </w:rPr>
        <w:t> </w:t>
      </w:r>
      <w:r>
        <w:rPr/>
        <w:t>Microeconomics</w:t>
      </w:r>
      <w:r>
        <w:rPr>
          <w:spacing w:val="-8"/>
        </w:rPr>
        <w:t> </w:t>
      </w:r>
      <w:r>
        <w:rPr/>
        <w:t>and</w:t>
      </w:r>
      <w:r>
        <w:rPr>
          <w:spacing w:val="-8"/>
        </w:rPr>
        <w:t> </w:t>
      </w:r>
      <w:r>
        <w:rPr/>
        <w:t>Macroeconomics</w:t>
      </w:r>
      <w:r>
        <w:rPr>
          <w:spacing w:val="-8"/>
        </w:rPr>
        <w:t> </w:t>
      </w:r>
      <w:r>
        <w:rPr/>
        <w:t>(Undergraduate)</w:t>
      </w:r>
    </w:p>
    <w:p>
      <w:pPr>
        <w:pStyle w:val="BodyText"/>
        <w:spacing w:line="276" w:lineRule="auto"/>
        <w:ind w:left="1800"/>
      </w:pPr>
      <w:r>
        <w:rPr/>
        <w:t>Econometrics</w:t>
      </w:r>
      <w:r>
        <w:rPr>
          <w:spacing w:val="-4"/>
        </w:rPr>
        <w:t> </w:t>
      </w:r>
      <w:r>
        <w:rPr/>
        <w:t>of</w:t>
      </w:r>
      <w:r>
        <w:rPr>
          <w:spacing w:val="-4"/>
        </w:rPr>
        <w:t> </w:t>
      </w:r>
      <w:r>
        <w:rPr/>
        <w:t>Large</w:t>
      </w:r>
      <w:r>
        <w:rPr>
          <w:spacing w:val="-4"/>
        </w:rPr>
        <w:t> </w:t>
      </w:r>
      <w:r>
        <w:rPr/>
        <w:t>Household</w:t>
      </w:r>
      <w:r>
        <w:rPr>
          <w:spacing w:val="-4"/>
        </w:rPr>
        <w:t> </w:t>
      </w:r>
      <w:r>
        <w:rPr/>
        <w:t>Survey</w:t>
      </w:r>
      <w:r>
        <w:rPr>
          <w:spacing w:val="-4"/>
        </w:rPr>
        <w:t> </w:t>
      </w:r>
      <w:r>
        <w:rPr/>
        <w:t>Data</w:t>
      </w:r>
      <w:r>
        <w:rPr>
          <w:spacing w:val="-5"/>
        </w:rPr>
        <w:t> </w:t>
      </w:r>
      <w:r>
        <w:rPr/>
        <w:t>(Professional</w:t>
      </w:r>
      <w:r>
        <w:rPr>
          <w:spacing w:val="-4"/>
        </w:rPr>
        <w:t> </w:t>
      </w:r>
      <w:r>
        <w:rPr/>
        <w:t>level:</w:t>
      </w:r>
      <w:r>
        <w:rPr>
          <w:spacing w:val="-4"/>
        </w:rPr>
        <w:t> </w:t>
      </w:r>
      <w:r>
        <w:rPr/>
        <w:t>Botswana</w:t>
      </w:r>
      <w:r>
        <w:rPr>
          <w:spacing w:val="-4"/>
        </w:rPr>
        <w:t> </w:t>
      </w:r>
      <w:r>
        <w:rPr/>
        <w:t>Distance</w:t>
      </w:r>
      <w:r>
        <w:rPr>
          <w:spacing w:val="-4"/>
        </w:rPr>
        <w:t> </w:t>
      </w:r>
      <w:r>
        <w:rPr/>
        <w:t>Learning Project for Central Statistics Office analysts)</w:t>
      </w:r>
    </w:p>
    <w:p>
      <w:pPr>
        <w:pStyle w:val="BodyText"/>
        <w:spacing w:line="276" w:lineRule="auto"/>
        <w:ind w:left="1800"/>
      </w:pPr>
      <w:r>
        <w:rPr/>
        <w:t>World</w:t>
      </w:r>
      <w:r>
        <w:rPr>
          <w:spacing w:val="-5"/>
        </w:rPr>
        <w:t> </w:t>
      </w:r>
      <w:r>
        <w:rPr/>
        <w:t>Bank/DIME</w:t>
      </w:r>
      <w:r>
        <w:rPr>
          <w:spacing w:val="-5"/>
        </w:rPr>
        <w:t> </w:t>
      </w:r>
      <w:r>
        <w:rPr/>
        <w:t>Impact</w:t>
      </w:r>
      <w:r>
        <w:rPr>
          <w:spacing w:val="-5"/>
        </w:rPr>
        <w:t> </w:t>
      </w:r>
      <w:r>
        <w:rPr/>
        <w:t>Evaluation</w:t>
      </w:r>
      <w:r>
        <w:rPr>
          <w:spacing w:val="-6"/>
        </w:rPr>
        <w:t> </w:t>
      </w:r>
      <w:r>
        <w:rPr/>
        <w:t>Workshop:</w:t>
      </w:r>
      <w:r>
        <w:rPr>
          <w:spacing w:val="-7"/>
        </w:rPr>
        <w:t> </w:t>
      </w:r>
      <w:r>
        <w:rPr/>
        <w:t>“Infrastructure</w:t>
      </w:r>
      <w:r>
        <w:rPr>
          <w:spacing w:val="-5"/>
        </w:rPr>
        <w:t> </w:t>
      </w:r>
      <w:r>
        <w:rPr/>
        <w:t>and</w:t>
      </w:r>
      <w:r>
        <w:rPr>
          <w:spacing w:val="-5"/>
        </w:rPr>
        <w:t> </w:t>
      </w:r>
      <w:r>
        <w:rPr/>
        <w:t>evaluation</w:t>
      </w:r>
      <w:r>
        <w:rPr>
          <w:spacing w:val="-5"/>
        </w:rPr>
        <w:t> </w:t>
      </w:r>
      <w:r>
        <w:rPr/>
        <w:t>methods” (Kenya, 2012)</w:t>
      </w:r>
    </w:p>
    <w:p>
      <w:pPr>
        <w:pStyle w:val="BodyText"/>
        <w:spacing w:line="276" w:lineRule="auto"/>
        <w:ind w:left="1800" w:hanging="1440"/>
      </w:pPr>
      <w:r>
        <w:rPr/>
        <w:t>Undergraduate</w:t>
      </w:r>
      <w:r>
        <w:rPr>
          <w:spacing w:val="-3"/>
        </w:rPr>
        <w:t> </w:t>
      </w:r>
      <w:r>
        <w:rPr/>
        <w:t>Advising:</w:t>
      </w:r>
      <w:r>
        <w:rPr>
          <w:spacing w:val="-4"/>
        </w:rPr>
        <w:t> </w:t>
      </w:r>
      <w:r>
        <w:rPr/>
        <w:t>University</w:t>
      </w:r>
      <w:r>
        <w:rPr>
          <w:spacing w:val="-3"/>
        </w:rPr>
        <w:t> </w:t>
      </w:r>
      <w:r>
        <w:rPr/>
        <w:t>of</w:t>
      </w:r>
      <w:r>
        <w:rPr>
          <w:spacing w:val="-4"/>
        </w:rPr>
        <w:t> </w:t>
      </w:r>
      <w:r>
        <w:rPr/>
        <w:t>Notre</w:t>
      </w:r>
      <w:r>
        <w:rPr>
          <w:spacing w:val="-3"/>
        </w:rPr>
        <w:t> </w:t>
      </w:r>
      <w:r>
        <w:rPr/>
        <w:t>Dame</w:t>
      </w:r>
      <w:r>
        <w:rPr>
          <w:spacing w:val="-3"/>
        </w:rPr>
        <w:t> </w:t>
      </w:r>
      <w:r>
        <w:rPr/>
        <w:t>-</w:t>
      </w:r>
      <w:r>
        <w:rPr>
          <w:spacing w:val="-3"/>
        </w:rPr>
        <w:t> </w:t>
      </w:r>
      <w:r>
        <w:rPr/>
        <w:t>Joanna</w:t>
      </w:r>
      <w:r>
        <w:rPr>
          <w:spacing w:val="-3"/>
        </w:rPr>
        <w:t> </w:t>
      </w:r>
      <w:r>
        <w:rPr/>
        <w:t>Murphy</w:t>
      </w:r>
      <w:r>
        <w:rPr>
          <w:spacing w:val="-3"/>
        </w:rPr>
        <w:t> </w:t>
      </w:r>
      <w:r>
        <w:rPr/>
        <w:t>(2021),</w:t>
      </w:r>
      <w:r>
        <w:rPr>
          <w:spacing w:val="-3"/>
        </w:rPr>
        <w:t> </w:t>
      </w:r>
      <w:r>
        <w:rPr/>
        <w:t>Brigid</w:t>
      </w:r>
      <w:r>
        <w:rPr>
          <w:spacing w:val="-3"/>
        </w:rPr>
        <w:t> </w:t>
      </w:r>
      <w:r>
        <w:rPr/>
        <w:t>Meisenbacher</w:t>
      </w:r>
      <w:r>
        <w:rPr>
          <w:spacing w:val="-3"/>
        </w:rPr>
        <w:t> </w:t>
      </w:r>
      <w:r>
        <w:rPr/>
        <w:t>(2022),</w:t>
      </w:r>
      <w:r>
        <w:rPr>
          <w:spacing w:val="-4"/>
        </w:rPr>
        <w:t> </w:t>
      </w:r>
      <w:r>
        <w:rPr/>
        <w:t>Olivia Rosenlund (2023), Hannah Edwards (2025)</w:t>
      </w:r>
    </w:p>
    <w:p>
      <w:pPr>
        <w:pStyle w:val="BodyText"/>
        <w:spacing w:line="252" w:lineRule="exact"/>
        <w:ind w:left="1800"/>
      </w:pPr>
      <w:r>
        <w:rPr/>
        <w:t>Dartmouth</w:t>
      </w:r>
      <w:r>
        <w:rPr>
          <w:spacing w:val="-11"/>
        </w:rPr>
        <w:t> </w:t>
      </w:r>
      <w:r>
        <w:rPr/>
        <w:t>College</w:t>
      </w:r>
      <w:r>
        <w:rPr>
          <w:spacing w:val="-11"/>
        </w:rPr>
        <w:t> </w:t>
      </w:r>
      <w:r>
        <w:rPr/>
        <w:t>Presidential</w:t>
      </w:r>
      <w:r>
        <w:rPr>
          <w:spacing w:val="-10"/>
        </w:rPr>
        <w:t> </w:t>
      </w:r>
      <w:r>
        <w:rPr/>
        <w:t>Scholars,</w:t>
      </w:r>
      <w:r>
        <w:rPr>
          <w:spacing w:val="-11"/>
        </w:rPr>
        <w:t> </w:t>
      </w:r>
      <w:r>
        <w:rPr/>
        <w:t>2011-</w:t>
      </w:r>
      <w:r>
        <w:rPr>
          <w:spacing w:val="-4"/>
        </w:rPr>
        <w:t>2016</w:t>
      </w:r>
    </w:p>
    <w:p>
      <w:pPr>
        <w:pStyle w:val="BodyText"/>
        <w:spacing w:before="39"/>
        <w:ind w:left="1800"/>
      </w:pPr>
      <w:r>
        <w:rPr/>
        <w:t>Freshman</w:t>
      </w:r>
      <w:r>
        <w:rPr>
          <w:spacing w:val="-8"/>
        </w:rPr>
        <w:t> </w:t>
      </w:r>
      <w:r>
        <w:rPr/>
        <w:t>Faculty</w:t>
      </w:r>
      <w:r>
        <w:rPr>
          <w:spacing w:val="-8"/>
        </w:rPr>
        <w:t> </w:t>
      </w:r>
      <w:r>
        <w:rPr/>
        <w:t>Advisor,</w:t>
      </w:r>
      <w:r>
        <w:rPr>
          <w:spacing w:val="-8"/>
        </w:rPr>
        <w:t> </w:t>
      </w:r>
      <w:r>
        <w:rPr/>
        <w:t>Dartmouth</w:t>
      </w:r>
      <w:r>
        <w:rPr>
          <w:spacing w:val="-7"/>
        </w:rPr>
        <w:t> </w:t>
      </w:r>
      <w:r>
        <w:rPr/>
        <w:t>College,</w:t>
      </w:r>
      <w:r>
        <w:rPr>
          <w:spacing w:val="-8"/>
        </w:rPr>
        <w:t> </w:t>
      </w:r>
      <w:r>
        <w:rPr/>
        <w:t>2011,</w:t>
      </w:r>
      <w:r>
        <w:rPr>
          <w:spacing w:val="-8"/>
        </w:rPr>
        <w:t> </w:t>
      </w:r>
      <w:r>
        <w:rPr/>
        <w:t>2012,</w:t>
      </w:r>
      <w:r>
        <w:rPr>
          <w:spacing w:val="-8"/>
        </w:rPr>
        <w:t> </w:t>
      </w:r>
      <w:r>
        <w:rPr>
          <w:spacing w:val="-4"/>
        </w:rPr>
        <w:t>2014</w:t>
      </w:r>
    </w:p>
    <w:p>
      <w:pPr>
        <w:pStyle w:val="BodyText"/>
        <w:spacing w:line="276" w:lineRule="auto" w:before="38"/>
        <w:ind w:left="359" w:firstLine="1440"/>
      </w:pPr>
      <w:r>
        <w:rPr/>
        <w:t>Academic</w:t>
      </w:r>
      <w:r>
        <w:rPr>
          <w:spacing w:val="-4"/>
        </w:rPr>
        <w:t> </w:t>
      </w:r>
      <w:r>
        <w:rPr/>
        <w:t>advisor</w:t>
      </w:r>
      <w:r>
        <w:rPr>
          <w:spacing w:val="-4"/>
        </w:rPr>
        <w:t> </w:t>
      </w:r>
      <w:r>
        <w:rPr/>
        <w:t>and</w:t>
      </w:r>
      <w:r>
        <w:rPr>
          <w:spacing w:val="-4"/>
        </w:rPr>
        <w:t> </w:t>
      </w:r>
      <w:r>
        <w:rPr/>
        <w:t>faculty</w:t>
      </w:r>
      <w:r>
        <w:rPr>
          <w:spacing w:val="-4"/>
        </w:rPr>
        <w:t> </w:t>
      </w:r>
      <w:r>
        <w:rPr/>
        <w:t>fellow,</w:t>
      </w:r>
      <w:r>
        <w:rPr>
          <w:spacing w:val="-5"/>
        </w:rPr>
        <w:t> </w:t>
      </w:r>
      <w:r>
        <w:rPr/>
        <w:t>Whitman</w:t>
      </w:r>
      <w:r>
        <w:rPr>
          <w:spacing w:val="-4"/>
        </w:rPr>
        <w:t> </w:t>
      </w:r>
      <w:r>
        <w:rPr/>
        <w:t>College,</w:t>
      </w:r>
      <w:r>
        <w:rPr>
          <w:spacing w:val="-4"/>
        </w:rPr>
        <w:t> </w:t>
      </w:r>
      <w:r>
        <w:rPr/>
        <w:t>Princeton</w:t>
      </w:r>
      <w:r>
        <w:rPr>
          <w:spacing w:val="-4"/>
        </w:rPr>
        <w:t> </w:t>
      </w:r>
      <w:r>
        <w:rPr/>
        <w:t>University,</w:t>
      </w:r>
      <w:r>
        <w:rPr>
          <w:spacing w:val="-5"/>
        </w:rPr>
        <w:t> </w:t>
      </w:r>
      <w:r>
        <w:rPr/>
        <w:t>2009-2010 Graduate students with first placement (graduation year)</w:t>
      </w:r>
    </w:p>
    <w:p>
      <w:pPr>
        <w:pStyle w:val="BodyText"/>
        <w:spacing w:line="276" w:lineRule="auto"/>
        <w:ind w:left="1800" w:right="3866"/>
      </w:pPr>
      <w:r>
        <w:rPr/>
        <w:t>Vivek</w:t>
      </w:r>
      <w:r>
        <w:rPr>
          <w:spacing w:val="-5"/>
        </w:rPr>
        <w:t> </w:t>
      </w:r>
      <w:r>
        <w:rPr/>
        <w:t>Moorthy</w:t>
      </w:r>
      <w:r>
        <w:rPr>
          <w:spacing w:val="-5"/>
        </w:rPr>
        <w:t> </w:t>
      </w:r>
      <w:r>
        <w:rPr/>
        <w:t>(2022)</w:t>
      </w:r>
      <w:r>
        <w:rPr>
          <w:spacing w:val="-5"/>
        </w:rPr>
        <w:t> </w:t>
      </w:r>
      <w:r>
        <w:rPr/>
        <w:t>-</w:t>
      </w:r>
      <w:r>
        <w:rPr>
          <w:spacing w:val="-5"/>
        </w:rPr>
        <w:t> </w:t>
      </w:r>
      <w:r>
        <w:rPr/>
        <w:t>College</w:t>
      </w:r>
      <w:r>
        <w:rPr>
          <w:spacing w:val="-5"/>
        </w:rPr>
        <w:t> </w:t>
      </w:r>
      <w:r>
        <w:rPr/>
        <w:t>of</w:t>
      </w:r>
      <w:r>
        <w:rPr>
          <w:spacing w:val="-5"/>
        </w:rPr>
        <w:t> </w:t>
      </w:r>
      <w:r>
        <w:rPr/>
        <w:t>the</w:t>
      </w:r>
      <w:r>
        <w:rPr>
          <w:spacing w:val="-6"/>
        </w:rPr>
        <w:t> </w:t>
      </w:r>
      <w:r>
        <w:rPr/>
        <w:t>Holy</w:t>
      </w:r>
      <w:r>
        <w:rPr>
          <w:spacing w:val="-5"/>
        </w:rPr>
        <w:t> </w:t>
      </w:r>
      <w:r>
        <w:rPr/>
        <w:t>Cross Lixia Ren (2024) – NYU-Abu Dhabi (postdoc)</w:t>
      </w:r>
    </w:p>
    <w:p>
      <w:pPr>
        <w:pStyle w:val="BodyText"/>
        <w:ind w:left="359"/>
      </w:pPr>
      <w:r>
        <w:rPr/>
        <w:t>Current</w:t>
      </w:r>
      <w:r>
        <w:rPr>
          <w:spacing w:val="-8"/>
        </w:rPr>
        <w:t> </w:t>
      </w:r>
      <w:r>
        <w:rPr/>
        <w:t>Graduate</w:t>
      </w:r>
      <w:r>
        <w:rPr>
          <w:spacing w:val="-7"/>
        </w:rPr>
        <w:t> </w:t>
      </w:r>
      <w:r>
        <w:rPr>
          <w:spacing w:val="-2"/>
        </w:rPr>
        <w:t>Students</w:t>
      </w:r>
    </w:p>
    <w:p>
      <w:pPr>
        <w:pStyle w:val="BodyText"/>
        <w:spacing w:before="37"/>
        <w:ind w:left="1800"/>
      </w:pPr>
      <w:r>
        <w:rPr/>
        <w:t>Ge</w:t>
      </w:r>
      <w:r>
        <w:rPr>
          <w:spacing w:val="-3"/>
        </w:rPr>
        <w:t> </w:t>
      </w:r>
      <w:r>
        <w:rPr>
          <w:spacing w:val="-5"/>
        </w:rPr>
        <w:t>Sun</w:t>
      </w:r>
    </w:p>
    <w:p>
      <w:pPr>
        <w:pStyle w:val="BodyText"/>
        <w:spacing w:line="276" w:lineRule="auto" w:before="39"/>
        <w:ind w:left="1799" w:right="6767"/>
      </w:pPr>
      <w:r>
        <w:rPr/>
        <w:t>Virna</w:t>
      </w:r>
      <w:r>
        <w:rPr>
          <w:spacing w:val="-14"/>
        </w:rPr>
        <w:t> </w:t>
      </w:r>
      <w:r>
        <w:rPr/>
        <w:t>Vidal</w:t>
      </w:r>
      <w:r>
        <w:rPr>
          <w:spacing w:val="-14"/>
        </w:rPr>
        <w:t> </w:t>
      </w:r>
      <w:r>
        <w:rPr/>
        <w:t>Menezes Coleson Weir</w:t>
      </w:r>
      <w:r>
        <w:rPr>
          <w:spacing w:val="40"/>
        </w:rPr>
        <w:t> </w:t>
      </w:r>
      <w:r>
        <w:rPr/>
        <w:t>Rishita Sankrit</w:t>
      </w:r>
    </w:p>
    <w:p>
      <w:pPr>
        <w:pStyle w:val="Heading1"/>
        <w:spacing w:before="240"/>
      </w:pPr>
      <w:r>
        <w:rPr>
          <w:spacing w:val="-2"/>
        </w:rPr>
        <w:t>PERSONAL</w:t>
      </w:r>
    </w:p>
    <w:p>
      <w:pPr>
        <w:pStyle w:val="BodyText"/>
        <w:tabs>
          <w:tab w:pos="1799" w:val="left" w:leader="none"/>
        </w:tabs>
        <w:spacing w:line="276" w:lineRule="auto" w:before="247"/>
        <w:ind w:left="359" w:right="6357"/>
      </w:pPr>
      <w:r>
        <w:rPr>
          <w:spacing w:val="-2"/>
        </w:rPr>
        <w:t>Nationality</w:t>
      </w:r>
      <w:r>
        <w:rPr/>
        <w:tab/>
        <w:t>South African/USA </w:t>
      </w:r>
      <w:r>
        <w:rPr>
          <w:spacing w:val="-2"/>
        </w:rPr>
        <w:t>Spouse</w:t>
      </w:r>
      <w:r>
        <w:rPr/>
        <w:tab/>
        <w:t>Robert C. Johnson </w:t>
      </w:r>
      <w:r>
        <w:rPr>
          <w:spacing w:val="-2"/>
        </w:rPr>
        <w:t>Children</w:t>
      </w:r>
      <w:r>
        <w:rPr/>
        <w:tab/>
      </w:r>
      <w:r>
        <w:rPr>
          <w:spacing w:val="-54"/>
        </w:rPr>
        <w:t> </w:t>
      </w:r>
      <w:r>
        <w:rPr/>
        <w:t>Two,</w:t>
      </w:r>
      <w:r>
        <w:rPr>
          <w:spacing w:val="-9"/>
        </w:rPr>
        <w:t> </w:t>
      </w:r>
      <w:r>
        <w:rPr/>
        <w:t>born</w:t>
      </w:r>
      <w:r>
        <w:rPr>
          <w:spacing w:val="-10"/>
        </w:rPr>
        <w:t> </w:t>
      </w:r>
      <w:r>
        <w:rPr/>
        <w:t>2013</w:t>
      </w:r>
      <w:r>
        <w:rPr>
          <w:spacing w:val="-9"/>
        </w:rPr>
        <w:t> </w:t>
      </w:r>
      <w:r>
        <w:rPr/>
        <w:t>and</w:t>
      </w:r>
      <w:r>
        <w:rPr>
          <w:spacing w:val="-10"/>
        </w:rPr>
        <w:t> </w:t>
      </w:r>
      <w:r>
        <w:rPr/>
        <w:t>2015</w:t>
      </w:r>
    </w:p>
    <w:sectPr>
      <w:pgSz w:w="12240" w:h="15840"/>
      <w:pgMar w:header="0" w:footer="1011" w:top="1380" w:bottom="120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2432">
              <wp:simplePos x="0" y="0"/>
              <wp:positionH relativeFrom="page">
                <wp:posOffset>5843270</wp:posOffset>
              </wp:positionH>
              <wp:positionV relativeFrom="page">
                <wp:posOffset>9276982</wp:posOffset>
              </wp:positionV>
              <wp:extent cx="129476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94765" cy="166370"/>
                      </a:xfrm>
                      <a:prstGeom prst="rect">
                        <a:avLst/>
                      </a:prstGeom>
                    </wps:spPr>
                    <wps:txbx>
                      <w:txbxContent>
                        <w:p>
                          <w:pPr>
                            <w:spacing w:before="12"/>
                            <w:ind w:left="20" w:right="0" w:firstLine="0"/>
                            <w:jc w:val="left"/>
                            <w:rPr>
                              <w:sz w:val="20"/>
                            </w:rPr>
                          </w:pPr>
                          <w:r>
                            <w:rPr>
                              <w:sz w:val="20"/>
                            </w:rPr>
                            <w:t>September</w:t>
                          </w:r>
                          <w:r>
                            <w:rPr>
                              <w:spacing w:val="-5"/>
                              <w:sz w:val="20"/>
                            </w:rPr>
                            <w:t> </w:t>
                          </w:r>
                          <w:r>
                            <w:rPr>
                              <w:sz w:val="20"/>
                            </w:rPr>
                            <w:t>2025:</w:t>
                          </w:r>
                          <w:r>
                            <w:rPr>
                              <w:spacing w:val="-5"/>
                              <w:sz w:val="20"/>
                            </w:rPr>
                            <w:t> </w:t>
                          </w:r>
                          <w:r>
                            <w:rPr>
                              <w:sz w:val="20"/>
                            </w:rPr>
                            <w:t>page</w:t>
                          </w:r>
                          <w:r>
                            <w:rPr>
                              <w:spacing w:val="-4"/>
                              <w:sz w:val="20"/>
                            </w:rPr>
                            <w:t> </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0.100006pt;margin-top:730.471069pt;width:101.95pt;height:13.1pt;mso-position-horizontal-relative:page;mso-position-vertical-relative:page;z-index:-15874048" type="#_x0000_t202" id="docshape1" filled="false" stroked="false">
              <v:textbox inset="0,0,0,0">
                <w:txbxContent>
                  <w:p>
                    <w:pPr>
                      <w:spacing w:before="12"/>
                      <w:ind w:left="20" w:right="0" w:firstLine="0"/>
                      <w:jc w:val="left"/>
                      <w:rPr>
                        <w:sz w:val="20"/>
                      </w:rPr>
                    </w:pPr>
                    <w:r>
                      <w:rPr>
                        <w:sz w:val="20"/>
                      </w:rPr>
                      <w:t>September</w:t>
                    </w:r>
                    <w:r>
                      <w:rPr>
                        <w:spacing w:val="-5"/>
                        <w:sz w:val="20"/>
                      </w:rPr>
                      <w:t> </w:t>
                    </w:r>
                    <w:r>
                      <w:rPr>
                        <w:sz w:val="20"/>
                      </w:rPr>
                      <w:t>2025:</w:t>
                    </w:r>
                    <w:r>
                      <w:rPr>
                        <w:spacing w:val="-5"/>
                        <w:sz w:val="20"/>
                      </w:rPr>
                      <w:t> </w:t>
                    </w:r>
                    <w:r>
                      <w:rPr>
                        <w:sz w:val="20"/>
                      </w:rPr>
                      <w:t>page</w:t>
                    </w:r>
                    <w:r>
                      <w:rPr>
                        <w:spacing w:val="-4"/>
                        <w:sz w:val="20"/>
                      </w:rPr>
                      <w:t> </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47"/>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57"/>
      <w:ind w:left="360"/>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0"/>
      <w:ind w:left="359"/>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199"/>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4"/>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tdinkelm@nd.edu" TargetMode="External"/><Relationship Id="rId7" Type="http://schemas.openxmlformats.org/officeDocument/2006/relationships/hyperlink" Target="http://taryndinkelman.com/" TargetMode="External"/><Relationship Id="rId8" Type="http://schemas.openxmlformats.org/officeDocument/2006/relationships/hyperlink" Target="http://www.datafirst.uct.ac.za/dataportal/index.php/catalog/942/related-materials"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tdinkelm</dc:creator>
  <dc:title>Microsoft Word - dinkelman_taryn_cv_Sept2025.docx</dc:title>
  <dcterms:created xsi:type="dcterms:W3CDTF">2026-01-29T05:49:24Z</dcterms:created>
  <dcterms:modified xsi:type="dcterms:W3CDTF">2026-01-29T05:49:24Z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PScript5.dll Version 5.2.2</vt:lpwstr>
  </property>
  <property fmtid="{D5CDD505-2E9C-101B-9397-08002B2CF9AE}" pid="4" name="LastSaved">
    <vt:filetime>2026-01-29T00:00:00Z</vt:filetime>
  </property>
  <property fmtid="{D5CDD505-2E9C-101B-9397-08002B2CF9AE}" pid="5" name="Producer">
    <vt:lpwstr>Acrobat Distiller 25.0 (Windows)</vt:lpwstr>
  </property>
</Properties>
</file>