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CHRISTIANE  BAUMEISTER" w:id="1"/>
      <w:bookmarkEnd w:id="1"/>
      <w:r>
        <w:rPr>
          <w:b w:val="0"/>
        </w:rPr>
      </w:r>
      <w:bookmarkStart w:name="December 2025" w:id="2"/>
      <w:bookmarkEnd w:id="2"/>
      <w:r>
        <w:rPr>
          <w:b w:val="0"/>
        </w:rPr>
      </w:r>
      <w:r>
        <w:rPr/>
        <w:t>CHRISTIANE</w:t>
      </w:r>
      <w:r>
        <w:rPr>
          <w:spacing w:val="67"/>
        </w:rPr>
        <w:t> </w:t>
      </w:r>
      <w:r>
        <w:rPr>
          <w:spacing w:val="-2"/>
        </w:rPr>
        <w:t>BAUMEISTER</w:t>
      </w:r>
    </w:p>
    <w:p>
      <w:pPr>
        <w:spacing w:line="246" w:lineRule="exact" w:before="0"/>
        <w:ind w:left="6" w:right="627" w:firstLine="0"/>
        <w:jc w:val="center"/>
        <w:rPr>
          <w:i/>
          <w:sz w:val="22"/>
        </w:rPr>
      </w:pPr>
      <w:r>
        <w:rPr>
          <w:i/>
          <w:sz w:val="22"/>
        </w:rPr>
        <w:t>December</w:t>
      </w:r>
      <w:r>
        <w:rPr>
          <w:i/>
          <w:spacing w:val="-6"/>
          <w:sz w:val="22"/>
        </w:rPr>
        <w:t> </w:t>
      </w:r>
      <w:r>
        <w:rPr>
          <w:i/>
          <w:spacing w:val="-4"/>
          <w:sz w:val="22"/>
        </w:rPr>
        <w:t>2025</w:t>
      </w:r>
    </w:p>
    <w:p>
      <w:pPr>
        <w:pStyle w:val="BodyText"/>
        <w:spacing w:before="22"/>
        <w:ind w:left="0"/>
        <w:rPr>
          <w:i/>
          <w:sz w:val="22"/>
        </w:rPr>
      </w:pPr>
    </w:p>
    <w:p>
      <w:pPr>
        <w:pStyle w:val="BodyText"/>
        <w:tabs>
          <w:tab w:pos="4614" w:val="left" w:leader="none"/>
        </w:tabs>
        <w:ind w:left="27"/>
      </w:pPr>
      <w:r>
        <w:rPr/>
        <w:t>3028</w:t>
      </w:r>
      <w:r>
        <w:rPr>
          <w:spacing w:val="-2"/>
        </w:rPr>
        <w:t> </w:t>
      </w:r>
      <w:r>
        <w:rPr/>
        <w:t>Jenkins</w:t>
      </w:r>
      <w:r>
        <w:rPr>
          <w:spacing w:val="-1"/>
        </w:rPr>
        <w:t> </w:t>
      </w:r>
      <w:r>
        <w:rPr/>
        <w:t>Nanovic</w:t>
      </w:r>
      <w:r>
        <w:rPr>
          <w:spacing w:val="-2"/>
        </w:rPr>
        <w:t> </w:t>
      </w:r>
      <w:r>
        <w:rPr>
          <w:spacing w:val="-4"/>
        </w:rPr>
        <w:t>Hall</w:t>
      </w:r>
      <w:r>
        <w:rPr/>
        <w:tab/>
      </w:r>
      <w:r>
        <w:rPr>
          <w:i/>
        </w:rPr>
        <w:t>Email</w:t>
      </w:r>
      <w:r>
        <w:rPr/>
        <w:t>:</w:t>
      </w:r>
      <w:r>
        <w:rPr>
          <w:spacing w:val="-5"/>
        </w:rPr>
        <w:t> </w:t>
      </w:r>
      <w:hyperlink r:id="rId6">
        <w:r>
          <w:rPr>
            <w:color w:val="0000FF"/>
            <w:u w:val="single" w:color="0000FF"/>
          </w:rPr>
          <w:t>cbaumeis@nd.edu</w:t>
        </w:r>
      </w:hyperlink>
      <w:r>
        <w:rPr>
          <w:color w:val="0000FF"/>
          <w:spacing w:val="-2"/>
        </w:rPr>
        <w:t> </w:t>
      </w:r>
      <w:r>
        <w:rPr/>
        <w:t>; </w:t>
      </w:r>
      <w:hyperlink r:id="rId7">
        <w:r>
          <w:rPr>
            <w:color w:val="0000FF"/>
            <w:spacing w:val="-2"/>
            <w:u w:val="single" w:color="0000FF"/>
          </w:rPr>
          <w:t>cjsbaumeister@gmail.com</w:t>
        </w:r>
      </w:hyperlink>
    </w:p>
    <w:p>
      <w:pPr>
        <w:pStyle w:val="BodyText"/>
        <w:tabs>
          <w:tab w:pos="4580" w:val="left" w:leader="none"/>
        </w:tabs>
        <w:ind w:left="27"/>
      </w:pPr>
      <w:r>
        <w:rPr/>
        <w:t>University</w:t>
      </w:r>
      <w:r>
        <w:rPr>
          <w:spacing w:val="-4"/>
        </w:rPr>
        <w:t> </w:t>
      </w:r>
      <w:r>
        <w:rPr/>
        <w:t>of</w:t>
      </w:r>
      <w:r>
        <w:rPr>
          <w:spacing w:val="-3"/>
        </w:rPr>
        <w:t> </w:t>
      </w:r>
      <w:r>
        <w:rPr/>
        <w:t>Notre</w:t>
      </w:r>
      <w:r>
        <w:rPr>
          <w:spacing w:val="-2"/>
        </w:rPr>
        <w:t> </w:t>
      </w:r>
      <w:r>
        <w:rPr>
          <w:spacing w:val="-4"/>
        </w:rPr>
        <w:t>Dame</w:t>
      </w:r>
      <w:r>
        <w:rPr/>
        <w:tab/>
      </w:r>
      <w:r>
        <w:rPr>
          <w:i/>
        </w:rPr>
        <w:t>Phone:</w:t>
      </w:r>
      <w:r>
        <w:rPr>
          <w:i/>
          <w:spacing w:val="-4"/>
        </w:rPr>
        <w:t> </w:t>
      </w:r>
      <w:r>
        <w:rPr/>
        <w:t>+1 (574)</w:t>
      </w:r>
      <w:r>
        <w:rPr>
          <w:spacing w:val="-1"/>
        </w:rPr>
        <w:t> </w:t>
      </w:r>
      <w:r>
        <w:rPr/>
        <w:t>631-</w:t>
      </w:r>
      <w:r>
        <w:rPr>
          <w:spacing w:val="-4"/>
        </w:rPr>
        <w:t>8450</w:t>
      </w:r>
    </w:p>
    <w:p>
      <w:pPr>
        <w:pStyle w:val="BodyText"/>
        <w:tabs>
          <w:tab w:pos="4580" w:val="left" w:leader="none"/>
        </w:tabs>
        <w:ind w:left="28"/>
      </w:pPr>
      <w:r>
        <w:rPr/>
        <w:t>Notre</w:t>
      </w:r>
      <w:r>
        <w:rPr>
          <w:spacing w:val="-3"/>
        </w:rPr>
        <w:t> </w:t>
      </w:r>
      <w:r>
        <w:rPr/>
        <w:t>Dame,</w:t>
      </w:r>
      <w:r>
        <w:rPr>
          <w:spacing w:val="-1"/>
        </w:rPr>
        <w:t> </w:t>
      </w:r>
      <w:r>
        <w:rPr/>
        <w:t>IN</w:t>
      </w:r>
      <w:r>
        <w:rPr>
          <w:spacing w:val="-2"/>
        </w:rPr>
        <w:t> 46556</w:t>
      </w:r>
      <w:r>
        <w:rPr/>
        <w:tab/>
      </w:r>
      <w:r>
        <w:rPr>
          <w:i/>
        </w:rPr>
        <w:t>Website</w:t>
      </w:r>
      <w:r>
        <w:rPr/>
        <w:t>:</w:t>
      </w:r>
      <w:r>
        <w:rPr>
          <w:spacing w:val="-3"/>
        </w:rPr>
        <w:t> </w:t>
      </w:r>
      <w:hyperlink r:id="rId8">
        <w:r>
          <w:rPr>
            <w:color w:val="0000FF"/>
            <w:spacing w:val="-2"/>
            <w:u w:val="single" w:color="0000FF"/>
          </w:rPr>
          <w:t>https://sites.google.com/site/cjsbaumeister/</w:t>
        </w:r>
      </w:hyperlink>
    </w:p>
    <w:p>
      <w:pPr>
        <w:pStyle w:val="BodyText"/>
        <w:spacing w:before="251"/>
        <w:ind w:left="0"/>
      </w:pPr>
    </w:p>
    <w:p>
      <w:pPr>
        <w:pStyle w:val="Heading1"/>
      </w:pPr>
      <w:r>
        <w:rPr/>
        <w:t>PROFESSIONAL</w:t>
      </w:r>
      <w:r>
        <w:rPr>
          <w:spacing w:val="-11"/>
        </w:rPr>
        <w:t> </w:t>
      </w:r>
      <w:r>
        <w:rPr>
          <w:spacing w:val="-2"/>
        </w:rPr>
        <w:t>EXPERIENCE</w:t>
      </w:r>
    </w:p>
    <w:p>
      <w:pPr>
        <w:pStyle w:val="Heading2"/>
        <w:spacing w:before="268"/>
        <w:rPr>
          <w:rFonts w:ascii="Times New Roman"/>
        </w:rPr>
      </w:pPr>
      <w:r>
        <w:rPr>
          <w:rFonts w:ascii="Times New Roman"/>
        </w:rPr>
        <w:t>Academic</w:t>
      </w:r>
      <w:r>
        <w:rPr>
          <w:rFonts w:ascii="Times New Roman"/>
          <w:spacing w:val="-3"/>
        </w:rPr>
        <w:t> </w:t>
      </w:r>
      <w:r>
        <w:rPr>
          <w:rFonts w:ascii="Times New Roman"/>
          <w:spacing w:val="-2"/>
        </w:rPr>
        <w:t>Employment</w:t>
      </w:r>
    </w:p>
    <w:p>
      <w:pPr>
        <w:pStyle w:val="BodyText"/>
        <w:ind w:left="27"/>
      </w:pPr>
      <w:r>
        <w:rPr/>
        <w:t>University</w:t>
      </w:r>
      <w:r>
        <w:rPr>
          <w:spacing w:val="-2"/>
        </w:rPr>
        <w:t> </w:t>
      </w:r>
      <w:r>
        <w:rPr/>
        <w:t>of</w:t>
      </w:r>
      <w:r>
        <w:rPr>
          <w:spacing w:val="-2"/>
        </w:rPr>
        <w:t> </w:t>
      </w:r>
      <w:r>
        <w:rPr/>
        <w:t>Notre</w:t>
      </w:r>
      <w:r>
        <w:rPr>
          <w:spacing w:val="-2"/>
        </w:rPr>
        <w:t> </w:t>
      </w:r>
      <w:r>
        <w:rPr/>
        <w:t>Dame,</w:t>
      </w:r>
      <w:r>
        <w:rPr>
          <w:spacing w:val="-1"/>
        </w:rPr>
        <w:t> </w:t>
      </w:r>
      <w:r>
        <w:rPr/>
        <w:t>Department</w:t>
      </w:r>
      <w:r>
        <w:rPr>
          <w:spacing w:val="-1"/>
        </w:rPr>
        <w:t> </w:t>
      </w:r>
      <w:r>
        <w:rPr/>
        <w:t>of</w:t>
      </w:r>
      <w:r>
        <w:rPr>
          <w:spacing w:val="-2"/>
        </w:rPr>
        <w:t> Economics</w:t>
      </w:r>
    </w:p>
    <w:p>
      <w:pPr>
        <w:pStyle w:val="ListParagraph"/>
        <w:numPr>
          <w:ilvl w:val="0"/>
          <w:numId w:val="1"/>
        </w:numPr>
        <w:tabs>
          <w:tab w:pos="388" w:val="left" w:leader="none"/>
        </w:tabs>
        <w:spacing w:line="240" w:lineRule="auto" w:before="0" w:after="0"/>
        <w:ind w:left="388" w:right="838" w:hanging="360"/>
        <w:jc w:val="left"/>
        <w:rPr>
          <w:sz w:val="24"/>
        </w:rPr>
      </w:pPr>
      <w:r>
        <w:rPr>
          <w:sz w:val="24"/>
        </w:rPr>
        <w:t>Robert</w:t>
      </w:r>
      <w:r>
        <w:rPr>
          <w:spacing w:val="-3"/>
          <w:sz w:val="24"/>
        </w:rPr>
        <w:t> </w:t>
      </w:r>
      <w:r>
        <w:rPr>
          <w:sz w:val="24"/>
        </w:rPr>
        <w:t>H.</w:t>
      </w:r>
      <w:r>
        <w:rPr>
          <w:spacing w:val="-3"/>
          <w:sz w:val="24"/>
        </w:rPr>
        <w:t> </w:t>
      </w:r>
      <w:r>
        <w:rPr>
          <w:sz w:val="24"/>
        </w:rPr>
        <w:t>Lambert,</w:t>
      </w:r>
      <w:r>
        <w:rPr>
          <w:spacing w:val="-3"/>
          <w:sz w:val="24"/>
        </w:rPr>
        <w:t> </w:t>
      </w:r>
      <w:r>
        <w:rPr>
          <w:sz w:val="24"/>
        </w:rPr>
        <w:t>Class</w:t>
      </w:r>
      <w:r>
        <w:rPr>
          <w:spacing w:val="-3"/>
          <w:sz w:val="24"/>
        </w:rPr>
        <w:t> </w:t>
      </w:r>
      <w:r>
        <w:rPr>
          <w:sz w:val="24"/>
        </w:rPr>
        <w:t>of</w:t>
      </w:r>
      <w:r>
        <w:rPr>
          <w:spacing w:val="-4"/>
          <w:sz w:val="24"/>
        </w:rPr>
        <w:t> </w:t>
      </w:r>
      <w:r>
        <w:rPr>
          <w:sz w:val="24"/>
        </w:rPr>
        <w:t>1940,</w:t>
      </w:r>
      <w:r>
        <w:rPr>
          <w:spacing w:val="-3"/>
          <w:sz w:val="24"/>
        </w:rPr>
        <w:t> </w:t>
      </w:r>
      <w:r>
        <w:rPr>
          <w:sz w:val="24"/>
        </w:rPr>
        <w:t>Helen</w:t>
      </w:r>
      <w:r>
        <w:rPr>
          <w:spacing w:val="-3"/>
          <w:sz w:val="24"/>
        </w:rPr>
        <w:t> </w:t>
      </w:r>
      <w:r>
        <w:rPr>
          <w:sz w:val="24"/>
        </w:rPr>
        <w:t>B.</w:t>
      </w:r>
      <w:r>
        <w:rPr>
          <w:spacing w:val="-3"/>
          <w:sz w:val="24"/>
        </w:rPr>
        <w:t> </w:t>
      </w:r>
      <w:r>
        <w:rPr>
          <w:sz w:val="24"/>
        </w:rPr>
        <w:t>Lambert,</w:t>
      </w:r>
      <w:r>
        <w:rPr>
          <w:spacing w:val="-3"/>
          <w:sz w:val="24"/>
        </w:rPr>
        <w:t> </w:t>
      </w:r>
      <w:r>
        <w:rPr>
          <w:sz w:val="24"/>
        </w:rPr>
        <w:t>Mary</w:t>
      </w:r>
      <w:r>
        <w:rPr>
          <w:spacing w:val="-3"/>
          <w:sz w:val="24"/>
        </w:rPr>
        <w:t> </w:t>
      </w:r>
      <w:r>
        <w:rPr>
          <w:sz w:val="24"/>
        </w:rPr>
        <w:t>E.</w:t>
      </w:r>
      <w:r>
        <w:rPr>
          <w:spacing w:val="-3"/>
          <w:sz w:val="24"/>
        </w:rPr>
        <w:t> </w:t>
      </w:r>
      <w:r>
        <w:rPr>
          <w:sz w:val="24"/>
        </w:rPr>
        <w:t>Lambert</w:t>
      </w:r>
      <w:r>
        <w:rPr>
          <w:spacing w:val="-3"/>
          <w:sz w:val="24"/>
        </w:rPr>
        <w:t> </w:t>
      </w:r>
      <w:r>
        <w:rPr>
          <w:sz w:val="24"/>
        </w:rPr>
        <w:t>and</w:t>
      </w:r>
      <w:r>
        <w:rPr>
          <w:spacing w:val="-3"/>
          <w:sz w:val="24"/>
        </w:rPr>
        <w:t> </w:t>
      </w:r>
      <w:r>
        <w:rPr>
          <w:sz w:val="24"/>
        </w:rPr>
        <w:t>Michael</w:t>
      </w:r>
      <w:r>
        <w:rPr>
          <w:spacing w:val="-3"/>
          <w:sz w:val="24"/>
        </w:rPr>
        <w:t> </w:t>
      </w:r>
      <w:r>
        <w:rPr>
          <w:sz w:val="24"/>
        </w:rPr>
        <w:t>P.</w:t>
      </w:r>
      <w:r>
        <w:rPr>
          <w:spacing w:val="-3"/>
          <w:sz w:val="24"/>
        </w:rPr>
        <w:t> </w:t>
      </w:r>
      <w:r>
        <w:rPr>
          <w:sz w:val="24"/>
        </w:rPr>
        <w:t>Lambert Professor of Economics, July 2022 – 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Associate</w:t>
      </w:r>
      <w:r>
        <w:rPr>
          <w:spacing w:val="-2"/>
          <w:sz w:val="24"/>
        </w:rPr>
        <w:t> </w:t>
      </w:r>
      <w:r>
        <w:rPr>
          <w:sz w:val="24"/>
        </w:rPr>
        <w:t>Chair,</w:t>
      </w:r>
      <w:r>
        <w:rPr>
          <w:spacing w:val="-1"/>
          <w:sz w:val="24"/>
        </w:rPr>
        <w:t> </w:t>
      </w:r>
      <w:r>
        <w:rPr>
          <w:sz w:val="24"/>
        </w:rPr>
        <w:t>July 2020</w:t>
      </w:r>
      <w:r>
        <w:rPr>
          <w:spacing w:val="-1"/>
          <w:sz w:val="24"/>
        </w:rPr>
        <w:t> </w:t>
      </w:r>
      <w:r>
        <w:rPr>
          <w:sz w:val="24"/>
        </w:rPr>
        <w:t>– </w:t>
      </w:r>
      <w:r>
        <w:rPr>
          <w:spacing w:val="-2"/>
          <w:sz w:val="24"/>
        </w:rPr>
        <w:t>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Professor,</w:t>
      </w:r>
      <w:r>
        <w:rPr>
          <w:spacing w:val="-1"/>
          <w:sz w:val="24"/>
        </w:rPr>
        <w:t> </w:t>
      </w:r>
      <w:r>
        <w:rPr>
          <w:sz w:val="24"/>
        </w:rPr>
        <w:t>July</w:t>
      </w:r>
      <w:r>
        <w:rPr>
          <w:spacing w:val="-1"/>
          <w:sz w:val="24"/>
        </w:rPr>
        <w:t> </w:t>
      </w:r>
      <w:r>
        <w:rPr>
          <w:sz w:val="24"/>
        </w:rPr>
        <w:t>2020</w:t>
      </w:r>
      <w:r>
        <w:rPr>
          <w:spacing w:val="-1"/>
          <w:sz w:val="24"/>
        </w:rPr>
        <w:t> </w:t>
      </w:r>
      <w:r>
        <w:rPr>
          <w:sz w:val="24"/>
        </w:rPr>
        <w:t>–</w:t>
      </w:r>
      <w:r>
        <w:rPr>
          <w:spacing w:val="-1"/>
          <w:sz w:val="24"/>
        </w:rPr>
        <w:t> </w:t>
      </w:r>
      <w:r>
        <w:rPr>
          <w:sz w:val="24"/>
        </w:rPr>
        <w:t>June</w:t>
      </w:r>
      <w:r>
        <w:rPr>
          <w:spacing w:val="-1"/>
          <w:sz w:val="24"/>
        </w:rPr>
        <w:t> </w:t>
      </w:r>
      <w:r>
        <w:rPr>
          <w:spacing w:val="-4"/>
          <w:sz w:val="24"/>
        </w:rPr>
        <w:t>2022</w:t>
      </w:r>
    </w:p>
    <w:p>
      <w:pPr>
        <w:pStyle w:val="ListParagraph"/>
        <w:numPr>
          <w:ilvl w:val="0"/>
          <w:numId w:val="1"/>
        </w:numPr>
        <w:tabs>
          <w:tab w:pos="387" w:val="left" w:leader="none"/>
        </w:tabs>
        <w:spacing w:line="240" w:lineRule="auto" w:before="0" w:after="0"/>
        <w:ind w:left="387" w:right="0" w:hanging="359"/>
        <w:jc w:val="left"/>
        <w:rPr>
          <w:sz w:val="24"/>
        </w:rPr>
      </w:pPr>
      <w:r>
        <w:rPr>
          <w:sz w:val="24"/>
        </w:rPr>
        <w:t>Robert</w:t>
      </w:r>
      <w:r>
        <w:rPr>
          <w:spacing w:val="-2"/>
          <w:sz w:val="24"/>
        </w:rPr>
        <w:t> </w:t>
      </w:r>
      <w:r>
        <w:rPr>
          <w:sz w:val="24"/>
        </w:rPr>
        <w:t>and</w:t>
      </w:r>
      <w:r>
        <w:rPr>
          <w:spacing w:val="1"/>
          <w:sz w:val="24"/>
        </w:rPr>
        <w:t> </w:t>
      </w:r>
      <w:r>
        <w:rPr>
          <w:sz w:val="24"/>
        </w:rPr>
        <w:t>Irene</w:t>
      </w:r>
      <w:r>
        <w:rPr>
          <w:spacing w:val="-2"/>
          <w:sz w:val="24"/>
        </w:rPr>
        <w:t> </w:t>
      </w:r>
      <w:r>
        <w:rPr>
          <w:sz w:val="24"/>
        </w:rPr>
        <w:t>Bozzone</w:t>
      </w:r>
      <w:r>
        <w:rPr>
          <w:spacing w:val="-2"/>
          <w:sz w:val="24"/>
        </w:rPr>
        <w:t> </w:t>
      </w:r>
      <w:r>
        <w:rPr>
          <w:sz w:val="24"/>
        </w:rPr>
        <w:t>College</w:t>
      </w:r>
      <w:r>
        <w:rPr>
          <w:spacing w:val="-2"/>
          <w:sz w:val="24"/>
        </w:rPr>
        <w:t> </w:t>
      </w:r>
      <w:r>
        <w:rPr>
          <w:sz w:val="24"/>
        </w:rPr>
        <w:t>Professor</w:t>
      </w:r>
      <w:r>
        <w:rPr>
          <w:spacing w:val="-2"/>
          <w:sz w:val="24"/>
        </w:rPr>
        <w:t> </w:t>
      </w:r>
      <w:r>
        <w:rPr>
          <w:sz w:val="24"/>
        </w:rPr>
        <w:t>of</w:t>
      </w:r>
      <w:r>
        <w:rPr>
          <w:spacing w:val="-3"/>
          <w:sz w:val="24"/>
        </w:rPr>
        <w:t> </w:t>
      </w:r>
      <w:r>
        <w:rPr>
          <w:sz w:val="24"/>
        </w:rPr>
        <w:t>Economics,</w:t>
      </w:r>
      <w:r>
        <w:rPr>
          <w:spacing w:val="-1"/>
          <w:sz w:val="24"/>
        </w:rPr>
        <w:t> </w:t>
      </w:r>
      <w:r>
        <w:rPr>
          <w:sz w:val="24"/>
        </w:rPr>
        <w:t>August</w:t>
      </w:r>
      <w:r>
        <w:rPr>
          <w:spacing w:val="-1"/>
          <w:sz w:val="24"/>
        </w:rPr>
        <w:t> </w:t>
      </w:r>
      <w:r>
        <w:rPr>
          <w:sz w:val="24"/>
        </w:rPr>
        <w:t>2020</w:t>
      </w:r>
      <w:r>
        <w:rPr>
          <w:spacing w:val="-1"/>
          <w:sz w:val="24"/>
        </w:rPr>
        <w:t> </w:t>
      </w:r>
      <w:r>
        <w:rPr>
          <w:sz w:val="24"/>
        </w:rPr>
        <w:t>–</w:t>
      </w:r>
      <w:r>
        <w:rPr>
          <w:spacing w:val="-1"/>
          <w:sz w:val="24"/>
        </w:rPr>
        <w:t> </w:t>
      </w:r>
      <w:r>
        <w:rPr>
          <w:sz w:val="24"/>
        </w:rPr>
        <w:t>June</w:t>
      </w:r>
      <w:r>
        <w:rPr>
          <w:spacing w:val="-2"/>
          <w:sz w:val="24"/>
        </w:rPr>
        <w:t> </w:t>
      </w:r>
      <w:r>
        <w:rPr>
          <w:spacing w:val="-4"/>
          <w:sz w:val="24"/>
        </w:rPr>
        <w:t>2022</w:t>
      </w:r>
    </w:p>
    <w:p>
      <w:pPr>
        <w:pStyle w:val="ListParagraph"/>
        <w:numPr>
          <w:ilvl w:val="0"/>
          <w:numId w:val="1"/>
        </w:numPr>
        <w:tabs>
          <w:tab w:pos="387" w:val="left" w:leader="none"/>
        </w:tabs>
        <w:spacing w:line="240" w:lineRule="auto" w:before="0" w:after="0"/>
        <w:ind w:left="387" w:right="0" w:hanging="359"/>
        <w:jc w:val="left"/>
        <w:rPr>
          <w:sz w:val="24"/>
        </w:rPr>
      </w:pPr>
      <w:r>
        <w:rPr>
          <w:sz w:val="24"/>
        </w:rPr>
        <w:t>Associate</w:t>
      </w:r>
      <w:r>
        <w:rPr>
          <w:spacing w:val="-2"/>
          <w:sz w:val="24"/>
        </w:rPr>
        <w:t> </w:t>
      </w:r>
      <w:r>
        <w:rPr>
          <w:sz w:val="24"/>
        </w:rPr>
        <w:t>Professor,</w:t>
      </w:r>
      <w:r>
        <w:rPr>
          <w:spacing w:val="-1"/>
          <w:sz w:val="24"/>
        </w:rPr>
        <w:t> </w:t>
      </w:r>
      <w:r>
        <w:rPr>
          <w:sz w:val="24"/>
        </w:rPr>
        <w:t>July</w:t>
      </w:r>
      <w:r>
        <w:rPr>
          <w:spacing w:val="-1"/>
          <w:sz w:val="24"/>
        </w:rPr>
        <w:t> </w:t>
      </w:r>
      <w:r>
        <w:rPr>
          <w:sz w:val="24"/>
        </w:rPr>
        <w:t>2017</w:t>
      </w:r>
      <w:r>
        <w:rPr>
          <w:spacing w:val="-1"/>
          <w:sz w:val="24"/>
        </w:rPr>
        <w:t> </w:t>
      </w:r>
      <w:r>
        <w:rPr>
          <w:sz w:val="24"/>
        </w:rPr>
        <w:t>–</w:t>
      </w:r>
      <w:r>
        <w:rPr>
          <w:spacing w:val="-1"/>
          <w:sz w:val="24"/>
        </w:rPr>
        <w:t> </w:t>
      </w:r>
      <w:r>
        <w:rPr>
          <w:sz w:val="24"/>
        </w:rPr>
        <w:t>June</w:t>
      </w:r>
      <w:r>
        <w:rPr>
          <w:spacing w:val="-1"/>
          <w:sz w:val="24"/>
        </w:rPr>
        <w:t> </w:t>
      </w:r>
      <w:r>
        <w:rPr>
          <w:spacing w:val="-4"/>
          <w:sz w:val="24"/>
        </w:rPr>
        <w:t>2020</w:t>
      </w:r>
    </w:p>
    <w:p>
      <w:pPr>
        <w:pStyle w:val="ListParagraph"/>
        <w:numPr>
          <w:ilvl w:val="0"/>
          <w:numId w:val="1"/>
        </w:numPr>
        <w:tabs>
          <w:tab w:pos="387" w:val="left" w:leader="none"/>
        </w:tabs>
        <w:spacing w:line="240" w:lineRule="auto" w:before="0" w:after="0"/>
        <w:ind w:left="387" w:right="0" w:hanging="359"/>
        <w:jc w:val="left"/>
        <w:rPr>
          <w:sz w:val="24"/>
        </w:rPr>
      </w:pPr>
      <w:r>
        <w:rPr>
          <w:sz w:val="24"/>
        </w:rPr>
        <w:t>Robert</w:t>
      </w:r>
      <w:r>
        <w:rPr>
          <w:spacing w:val="-2"/>
          <w:sz w:val="24"/>
        </w:rPr>
        <w:t> </w:t>
      </w:r>
      <w:r>
        <w:rPr>
          <w:sz w:val="24"/>
        </w:rPr>
        <w:t>and Irene</w:t>
      </w:r>
      <w:r>
        <w:rPr>
          <w:spacing w:val="-2"/>
          <w:sz w:val="24"/>
        </w:rPr>
        <w:t> </w:t>
      </w:r>
      <w:r>
        <w:rPr>
          <w:sz w:val="24"/>
        </w:rPr>
        <w:t>Bozzone</w:t>
      </w:r>
      <w:r>
        <w:rPr>
          <w:spacing w:val="-3"/>
          <w:sz w:val="24"/>
        </w:rPr>
        <w:t> </w:t>
      </w:r>
      <w:r>
        <w:rPr>
          <w:sz w:val="24"/>
        </w:rPr>
        <w:t>Associate</w:t>
      </w:r>
      <w:r>
        <w:rPr>
          <w:spacing w:val="-2"/>
          <w:sz w:val="24"/>
        </w:rPr>
        <w:t> </w:t>
      </w:r>
      <w:r>
        <w:rPr>
          <w:sz w:val="24"/>
        </w:rPr>
        <w:t>Professor</w:t>
      </w:r>
      <w:r>
        <w:rPr>
          <w:spacing w:val="-3"/>
          <w:sz w:val="24"/>
        </w:rPr>
        <w:t> </w:t>
      </w:r>
      <w:r>
        <w:rPr>
          <w:sz w:val="24"/>
        </w:rPr>
        <w:t>of</w:t>
      </w:r>
      <w:r>
        <w:rPr>
          <w:spacing w:val="-1"/>
          <w:sz w:val="24"/>
        </w:rPr>
        <w:t> </w:t>
      </w:r>
      <w:r>
        <w:rPr>
          <w:sz w:val="24"/>
        </w:rPr>
        <w:t>Economics,</w:t>
      </w:r>
      <w:r>
        <w:rPr>
          <w:spacing w:val="-1"/>
          <w:sz w:val="24"/>
        </w:rPr>
        <w:t> </w:t>
      </w:r>
      <w:r>
        <w:rPr>
          <w:sz w:val="24"/>
        </w:rPr>
        <w:t>August</w:t>
      </w:r>
      <w:r>
        <w:rPr>
          <w:spacing w:val="-2"/>
          <w:sz w:val="24"/>
        </w:rPr>
        <w:t> </w:t>
      </w:r>
      <w:r>
        <w:rPr>
          <w:sz w:val="24"/>
        </w:rPr>
        <w:t>2017</w:t>
      </w:r>
      <w:r>
        <w:rPr>
          <w:spacing w:val="-1"/>
          <w:sz w:val="24"/>
        </w:rPr>
        <w:t> </w:t>
      </w:r>
      <w:r>
        <w:rPr>
          <w:sz w:val="24"/>
        </w:rPr>
        <w:t>–</w:t>
      </w:r>
      <w:r>
        <w:rPr>
          <w:spacing w:val="-2"/>
          <w:sz w:val="24"/>
        </w:rPr>
        <w:t> </w:t>
      </w:r>
      <w:r>
        <w:rPr>
          <w:sz w:val="24"/>
        </w:rPr>
        <w:t>May</w:t>
      </w:r>
      <w:r>
        <w:rPr>
          <w:spacing w:val="-1"/>
          <w:sz w:val="24"/>
        </w:rPr>
        <w:t> </w:t>
      </w:r>
      <w:r>
        <w:rPr>
          <w:spacing w:val="-4"/>
          <w:sz w:val="24"/>
        </w:rPr>
        <w:t>2020</w:t>
      </w:r>
    </w:p>
    <w:p>
      <w:pPr>
        <w:pStyle w:val="ListParagraph"/>
        <w:numPr>
          <w:ilvl w:val="0"/>
          <w:numId w:val="1"/>
        </w:numPr>
        <w:tabs>
          <w:tab w:pos="387" w:val="left" w:leader="none"/>
        </w:tabs>
        <w:spacing w:line="240" w:lineRule="auto" w:before="0" w:after="0"/>
        <w:ind w:left="387" w:right="0" w:hanging="359"/>
        <w:jc w:val="left"/>
        <w:rPr>
          <w:sz w:val="24"/>
        </w:rPr>
      </w:pPr>
      <w:r>
        <w:rPr>
          <w:sz w:val="24"/>
        </w:rPr>
        <w:t>Assistant</w:t>
      </w:r>
      <w:r>
        <w:rPr>
          <w:spacing w:val="-3"/>
          <w:sz w:val="24"/>
        </w:rPr>
        <w:t> </w:t>
      </w:r>
      <w:r>
        <w:rPr>
          <w:sz w:val="24"/>
        </w:rPr>
        <w:t>Professor,</w:t>
      </w:r>
      <w:r>
        <w:rPr>
          <w:spacing w:val="-1"/>
          <w:sz w:val="24"/>
        </w:rPr>
        <w:t> </w:t>
      </w:r>
      <w:r>
        <w:rPr>
          <w:sz w:val="24"/>
        </w:rPr>
        <w:t>July</w:t>
      </w:r>
      <w:r>
        <w:rPr>
          <w:spacing w:val="-1"/>
          <w:sz w:val="24"/>
        </w:rPr>
        <w:t> </w:t>
      </w:r>
      <w:r>
        <w:rPr>
          <w:sz w:val="24"/>
        </w:rPr>
        <w:t>2015</w:t>
      </w:r>
      <w:r>
        <w:rPr>
          <w:spacing w:val="-2"/>
          <w:sz w:val="24"/>
        </w:rPr>
        <w:t> </w:t>
      </w:r>
      <w:r>
        <w:rPr>
          <w:sz w:val="24"/>
        </w:rPr>
        <w:t>–</w:t>
      </w:r>
      <w:r>
        <w:rPr>
          <w:spacing w:val="-1"/>
          <w:sz w:val="24"/>
        </w:rPr>
        <w:t> </w:t>
      </w:r>
      <w:r>
        <w:rPr>
          <w:sz w:val="24"/>
        </w:rPr>
        <w:t>June</w:t>
      </w:r>
      <w:r>
        <w:rPr>
          <w:spacing w:val="-1"/>
          <w:sz w:val="24"/>
        </w:rPr>
        <w:t> </w:t>
      </w:r>
      <w:r>
        <w:rPr>
          <w:spacing w:val="-4"/>
          <w:sz w:val="24"/>
        </w:rPr>
        <w:t>2017</w:t>
      </w:r>
    </w:p>
    <w:p>
      <w:pPr>
        <w:pStyle w:val="BodyText"/>
        <w:ind w:left="0"/>
      </w:pPr>
    </w:p>
    <w:p>
      <w:pPr>
        <w:pStyle w:val="Heading2"/>
        <w:ind w:left="28"/>
        <w:rPr>
          <w:rFonts w:ascii="Times New Roman"/>
        </w:rPr>
      </w:pPr>
      <w:r>
        <w:rPr>
          <w:rFonts w:ascii="Times New Roman"/>
        </w:rPr>
        <w:t>Other</w:t>
      </w:r>
      <w:r>
        <w:rPr>
          <w:rFonts w:ascii="Times New Roman"/>
          <w:spacing w:val="-3"/>
        </w:rPr>
        <w:t> </w:t>
      </w:r>
      <w:r>
        <w:rPr>
          <w:rFonts w:ascii="Times New Roman"/>
          <w:spacing w:val="-2"/>
        </w:rPr>
        <w:t>Affiliations</w:t>
      </w:r>
    </w:p>
    <w:p>
      <w:pPr>
        <w:pStyle w:val="ListParagraph"/>
        <w:numPr>
          <w:ilvl w:val="0"/>
          <w:numId w:val="1"/>
        </w:numPr>
        <w:tabs>
          <w:tab w:pos="387" w:val="left" w:leader="none"/>
        </w:tabs>
        <w:spacing w:line="240" w:lineRule="auto" w:before="0" w:after="0"/>
        <w:ind w:left="387" w:right="0" w:hanging="359"/>
        <w:jc w:val="left"/>
        <w:rPr>
          <w:sz w:val="24"/>
        </w:rPr>
      </w:pPr>
      <w:r>
        <w:rPr>
          <w:sz w:val="24"/>
        </w:rPr>
        <w:t>Research</w:t>
      </w:r>
      <w:r>
        <w:rPr>
          <w:spacing w:val="-3"/>
          <w:sz w:val="24"/>
        </w:rPr>
        <w:t> </w:t>
      </w:r>
      <w:r>
        <w:rPr>
          <w:sz w:val="24"/>
        </w:rPr>
        <w:t>Associate,</w:t>
      </w:r>
      <w:r>
        <w:rPr>
          <w:spacing w:val="-1"/>
          <w:sz w:val="24"/>
        </w:rPr>
        <w:t> </w:t>
      </w:r>
      <w:r>
        <w:rPr>
          <w:sz w:val="24"/>
        </w:rPr>
        <w:t>National</w:t>
      </w:r>
      <w:r>
        <w:rPr>
          <w:spacing w:val="-2"/>
          <w:sz w:val="24"/>
        </w:rPr>
        <w:t> </w:t>
      </w:r>
      <w:r>
        <w:rPr>
          <w:sz w:val="24"/>
        </w:rPr>
        <w:t>Bureau</w:t>
      </w:r>
      <w:r>
        <w:rPr>
          <w:spacing w:val="-3"/>
          <w:sz w:val="24"/>
        </w:rPr>
        <w:t> </w:t>
      </w:r>
      <w:r>
        <w:rPr>
          <w:sz w:val="24"/>
        </w:rPr>
        <w:t>of</w:t>
      </w:r>
      <w:r>
        <w:rPr>
          <w:spacing w:val="-3"/>
          <w:sz w:val="24"/>
        </w:rPr>
        <w:t> </w:t>
      </w:r>
      <w:r>
        <w:rPr>
          <w:sz w:val="24"/>
        </w:rPr>
        <w:t>Economic</w:t>
      </w:r>
      <w:r>
        <w:rPr>
          <w:spacing w:val="-4"/>
          <w:sz w:val="24"/>
        </w:rPr>
        <w:t> </w:t>
      </w:r>
      <w:r>
        <w:rPr>
          <w:sz w:val="24"/>
        </w:rPr>
        <w:t>Research</w:t>
      </w:r>
      <w:r>
        <w:rPr>
          <w:spacing w:val="-2"/>
          <w:sz w:val="24"/>
        </w:rPr>
        <w:t> </w:t>
      </w:r>
      <w:r>
        <w:rPr>
          <w:sz w:val="24"/>
        </w:rPr>
        <w:t>(NBER),</w:t>
      </w:r>
      <w:r>
        <w:rPr>
          <w:spacing w:val="-2"/>
          <w:sz w:val="24"/>
        </w:rPr>
        <w:t> </w:t>
      </w:r>
      <w:r>
        <w:rPr>
          <w:sz w:val="24"/>
        </w:rPr>
        <w:t>2020-</w:t>
      </w:r>
      <w:r>
        <w:rPr>
          <w:spacing w:val="-2"/>
          <w:sz w:val="24"/>
        </w:rPr>
        <w:t>present</w:t>
      </w:r>
    </w:p>
    <w:p>
      <w:pPr>
        <w:pStyle w:val="ListParagraph"/>
        <w:numPr>
          <w:ilvl w:val="0"/>
          <w:numId w:val="1"/>
        </w:numPr>
        <w:tabs>
          <w:tab w:pos="388" w:val="left" w:leader="none"/>
        </w:tabs>
        <w:spacing w:line="237" w:lineRule="auto" w:before="3" w:after="0"/>
        <w:ind w:left="388" w:right="1341" w:hanging="360"/>
        <w:jc w:val="left"/>
        <w:rPr>
          <w:sz w:val="24"/>
        </w:rPr>
      </w:pPr>
      <w:r>
        <w:rPr>
          <w:sz w:val="24"/>
        </w:rPr>
        <w:t>Research</w:t>
      </w:r>
      <w:r>
        <w:rPr>
          <w:spacing w:val="-2"/>
          <w:sz w:val="24"/>
        </w:rPr>
        <w:t> </w:t>
      </w:r>
      <w:r>
        <w:rPr>
          <w:sz w:val="24"/>
        </w:rPr>
        <w:t>Fellow,</w:t>
      </w:r>
      <w:r>
        <w:rPr>
          <w:spacing w:val="-4"/>
          <w:sz w:val="24"/>
        </w:rPr>
        <w:t> </w:t>
      </w:r>
      <w:r>
        <w:rPr>
          <w:sz w:val="24"/>
        </w:rPr>
        <w:t>Center</w:t>
      </w:r>
      <w:r>
        <w:rPr>
          <w:spacing w:val="-3"/>
          <w:sz w:val="24"/>
        </w:rPr>
        <w:t> </w:t>
      </w:r>
      <w:r>
        <w:rPr>
          <w:sz w:val="24"/>
        </w:rPr>
        <w:t>for</w:t>
      </w:r>
      <w:r>
        <w:rPr>
          <w:spacing w:val="-5"/>
          <w:sz w:val="24"/>
        </w:rPr>
        <w:t> </w:t>
      </w:r>
      <w:r>
        <w:rPr>
          <w:sz w:val="24"/>
        </w:rPr>
        <w:t>Economic</w:t>
      </w:r>
      <w:r>
        <w:rPr>
          <w:spacing w:val="-5"/>
          <w:sz w:val="24"/>
        </w:rPr>
        <w:t> </w:t>
      </w:r>
      <w:r>
        <w:rPr>
          <w:sz w:val="24"/>
        </w:rPr>
        <w:t>Policy</w:t>
      </w:r>
      <w:r>
        <w:rPr>
          <w:spacing w:val="-4"/>
          <w:sz w:val="24"/>
        </w:rPr>
        <w:t> </w:t>
      </w:r>
      <w:r>
        <w:rPr>
          <w:sz w:val="24"/>
        </w:rPr>
        <w:t>Research</w:t>
      </w:r>
      <w:r>
        <w:rPr>
          <w:spacing w:val="-2"/>
          <w:sz w:val="24"/>
        </w:rPr>
        <w:t> </w:t>
      </w:r>
      <w:r>
        <w:rPr>
          <w:sz w:val="24"/>
        </w:rPr>
        <w:t>(CEPR),</w:t>
      </w:r>
      <w:r>
        <w:rPr>
          <w:spacing w:val="-4"/>
          <w:sz w:val="24"/>
        </w:rPr>
        <w:t> </w:t>
      </w:r>
      <w:r>
        <w:rPr>
          <w:sz w:val="24"/>
        </w:rPr>
        <w:t>Monetary</w:t>
      </w:r>
      <w:r>
        <w:rPr>
          <w:spacing w:val="-2"/>
          <w:sz w:val="24"/>
        </w:rPr>
        <w:t> </w:t>
      </w:r>
      <w:r>
        <w:rPr>
          <w:sz w:val="24"/>
        </w:rPr>
        <w:t>Economics</w:t>
      </w:r>
      <w:r>
        <w:rPr>
          <w:spacing w:val="-4"/>
          <w:sz w:val="24"/>
        </w:rPr>
        <w:t> </w:t>
      </w:r>
      <w:r>
        <w:rPr>
          <w:sz w:val="24"/>
        </w:rPr>
        <w:t>and Fluctuations Program, 2019-present</w:t>
      </w:r>
    </w:p>
    <w:p>
      <w:pPr>
        <w:pStyle w:val="ListParagraph"/>
        <w:numPr>
          <w:ilvl w:val="0"/>
          <w:numId w:val="1"/>
        </w:numPr>
        <w:tabs>
          <w:tab w:pos="387" w:val="left" w:leader="none"/>
        </w:tabs>
        <w:spacing w:line="240" w:lineRule="auto" w:before="1" w:after="0"/>
        <w:ind w:left="387" w:right="0" w:hanging="359"/>
        <w:jc w:val="left"/>
        <w:rPr>
          <w:sz w:val="24"/>
        </w:rPr>
      </w:pPr>
      <w:r>
        <w:rPr>
          <w:sz w:val="24"/>
        </w:rPr>
        <w:t>Affiliate,</w:t>
      </w:r>
      <w:r>
        <w:rPr>
          <w:spacing w:val="-4"/>
          <w:sz w:val="24"/>
        </w:rPr>
        <w:t> </w:t>
      </w:r>
      <w:r>
        <w:rPr>
          <w:sz w:val="24"/>
        </w:rPr>
        <w:t>ND</w:t>
      </w:r>
      <w:r>
        <w:rPr>
          <w:spacing w:val="-3"/>
          <w:sz w:val="24"/>
        </w:rPr>
        <w:t> </w:t>
      </w:r>
      <w:r>
        <w:rPr>
          <w:sz w:val="24"/>
        </w:rPr>
        <w:t>Energy,</w:t>
      </w:r>
      <w:r>
        <w:rPr>
          <w:spacing w:val="-2"/>
          <w:sz w:val="24"/>
        </w:rPr>
        <w:t> </w:t>
      </w:r>
      <w:r>
        <w:rPr>
          <w:sz w:val="24"/>
        </w:rPr>
        <w:t>University</w:t>
      </w:r>
      <w:r>
        <w:rPr>
          <w:spacing w:val="-1"/>
          <w:sz w:val="24"/>
        </w:rPr>
        <w:t> </w:t>
      </w:r>
      <w:r>
        <w:rPr>
          <w:sz w:val="24"/>
        </w:rPr>
        <w:t>of</w:t>
      </w:r>
      <w:r>
        <w:rPr>
          <w:spacing w:val="-3"/>
          <w:sz w:val="24"/>
        </w:rPr>
        <w:t> </w:t>
      </w:r>
      <w:r>
        <w:rPr>
          <w:sz w:val="24"/>
        </w:rPr>
        <w:t>Notre</w:t>
      </w:r>
      <w:r>
        <w:rPr>
          <w:spacing w:val="-3"/>
          <w:sz w:val="24"/>
        </w:rPr>
        <w:t> </w:t>
      </w:r>
      <w:r>
        <w:rPr>
          <w:sz w:val="24"/>
        </w:rPr>
        <w:t>Dame,</w:t>
      </w:r>
      <w:r>
        <w:rPr>
          <w:spacing w:val="1"/>
          <w:sz w:val="24"/>
        </w:rPr>
        <w:t> </w:t>
      </w:r>
      <w:r>
        <w:rPr>
          <w:sz w:val="24"/>
        </w:rPr>
        <w:t>2019-</w:t>
      </w:r>
      <w:r>
        <w:rPr>
          <w:spacing w:val="-2"/>
          <w:sz w:val="24"/>
        </w:rPr>
        <w:t>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Faculty</w:t>
      </w:r>
      <w:r>
        <w:rPr>
          <w:spacing w:val="-2"/>
          <w:sz w:val="24"/>
        </w:rPr>
        <w:t> </w:t>
      </w:r>
      <w:r>
        <w:rPr>
          <w:sz w:val="24"/>
        </w:rPr>
        <w:t>Fellow,</w:t>
      </w:r>
      <w:r>
        <w:rPr>
          <w:spacing w:val="-2"/>
          <w:sz w:val="24"/>
        </w:rPr>
        <w:t> </w:t>
      </w:r>
      <w:r>
        <w:rPr>
          <w:sz w:val="24"/>
        </w:rPr>
        <w:t>Nanovic</w:t>
      </w:r>
      <w:r>
        <w:rPr>
          <w:spacing w:val="-1"/>
          <w:sz w:val="24"/>
        </w:rPr>
        <w:t> </w:t>
      </w:r>
      <w:r>
        <w:rPr>
          <w:sz w:val="24"/>
        </w:rPr>
        <w:t>Institute</w:t>
      </w:r>
      <w:r>
        <w:rPr>
          <w:spacing w:val="-3"/>
          <w:sz w:val="24"/>
        </w:rPr>
        <w:t> </w:t>
      </w:r>
      <w:r>
        <w:rPr>
          <w:sz w:val="24"/>
        </w:rPr>
        <w:t>for</w:t>
      </w:r>
      <w:r>
        <w:rPr>
          <w:spacing w:val="-3"/>
          <w:sz w:val="24"/>
        </w:rPr>
        <w:t> </w:t>
      </w:r>
      <w:r>
        <w:rPr>
          <w:sz w:val="24"/>
        </w:rPr>
        <w:t>European</w:t>
      </w:r>
      <w:r>
        <w:rPr>
          <w:spacing w:val="-2"/>
          <w:sz w:val="24"/>
        </w:rPr>
        <w:t> </w:t>
      </w:r>
      <w:r>
        <w:rPr>
          <w:sz w:val="24"/>
        </w:rPr>
        <w:t>Studies,</w:t>
      </w:r>
      <w:r>
        <w:rPr>
          <w:spacing w:val="-2"/>
          <w:sz w:val="24"/>
        </w:rPr>
        <w:t> </w:t>
      </w:r>
      <w:r>
        <w:rPr>
          <w:sz w:val="24"/>
        </w:rPr>
        <w:t>University</w:t>
      </w:r>
      <w:r>
        <w:rPr>
          <w:spacing w:val="-2"/>
          <w:sz w:val="24"/>
        </w:rPr>
        <w:t> </w:t>
      </w:r>
      <w:r>
        <w:rPr>
          <w:sz w:val="24"/>
        </w:rPr>
        <w:t>of</w:t>
      </w:r>
      <w:r>
        <w:rPr>
          <w:spacing w:val="-3"/>
          <w:sz w:val="24"/>
        </w:rPr>
        <w:t> </w:t>
      </w:r>
      <w:r>
        <w:rPr>
          <w:sz w:val="24"/>
        </w:rPr>
        <w:t>Notre</w:t>
      </w:r>
      <w:r>
        <w:rPr>
          <w:spacing w:val="-3"/>
          <w:sz w:val="24"/>
        </w:rPr>
        <w:t> </w:t>
      </w:r>
      <w:r>
        <w:rPr>
          <w:sz w:val="24"/>
        </w:rPr>
        <w:t>Dame,</w:t>
      </w:r>
      <w:r>
        <w:rPr>
          <w:spacing w:val="-1"/>
          <w:sz w:val="24"/>
        </w:rPr>
        <w:t> </w:t>
      </w:r>
      <w:r>
        <w:rPr>
          <w:sz w:val="24"/>
        </w:rPr>
        <w:t>2017-</w:t>
      </w:r>
      <w:r>
        <w:rPr>
          <w:spacing w:val="-4"/>
          <w:sz w:val="24"/>
        </w:rPr>
        <w:t>2023</w:t>
      </w:r>
    </w:p>
    <w:p>
      <w:pPr>
        <w:pStyle w:val="ListParagraph"/>
        <w:numPr>
          <w:ilvl w:val="0"/>
          <w:numId w:val="1"/>
        </w:numPr>
        <w:tabs>
          <w:tab w:pos="387" w:val="left" w:leader="none"/>
        </w:tabs>
        <w:spacing w:line="240" w:lineRule="auto" w:before="0" w:after="0"/>
        <w:ind w:left="387" w:right="0" w:hanging="359"/>
        <w:jc w:val="left"/>
        <w:rPr>
          <w:sz w:val="24"/>
        </w:rPr>
      </w:pPr>
      <w:r>
        <w:rPr>
          <w:sz w:val="24"/>
        </w:rPr>
        <w:t>Fellow,</w:t>
      </w:r>
      <w:r>
        <w:rPr>
          <w:spacing w:val="-4"/>
          <w:sz w:val="24"/>
        </w:rPr>
        <w:t> </w:t>
      </w:r>
      <w:r>
        <w:rPr>
          <w:sz w:val="24"/>
        </w:rPr>
        <w:t>International</w:t>
      </w:r>
      <w:r>
        <w:rPr>
          <w:spacing w:val="-3"/>
          <w:sz w:val="24"/>
        </w:rPr>
        <w:t> </w:t>
      </w:r>
      <w:r>
        <w:rPr>
          <w:sz w:val="24"/>
        </w:rPr>
        <w:t>Association</w:t>
      </w:r>
      <w:r>
        <w:rPr>
          <w:spacing w:val="-3"/>
          <w:sz w:val="24"/>
        </w:rPr>
        <w:t> </w:t>
      </w:r>
      <w:r>
        <w:rPr>
          <w:sz w:val="24"/>
        </w:rPr>
        <w:t>for</w:t>
      </w:r>
      <w:r>
        <w:rPr>
          <w:spacing w:val="-4"/>
          <w:sz w:val="24"/>
        </w:rPr>
        <w:t> </w:t>
      </w:r>
      <w:r>
        <w:rPr>
          <w:sz w:val="24"/>
        </w:rPr>
        <w:t>Applied</w:t>
      </w:r>
      <w:r>
        <w:rPr>
          <w:spacing w:val="-3"/>
          <w:sz w:val="24"/>
        </w:rPr>
        <w:t> </w:t>
      </w:r>
      <w:r>
        <w:rPr>
          <w:sz w:val="24"/>
        </w:rPr>
        <w:t>Econometrics</w:t>
      </w:r>
      <w:r>
        <w:rPr>
          <w:spacing w:val="-3"/>
          <w:sz w:val="24"/>
        </w:rPr>
        <w:t> </w:t>
      </w:r>
      <w:r>
        <w:rPr>
          <w:sz w:val="24"/>
        </w:rPr>
        <w:t>(IAAE),</w:t>
      </w:r>
      <w:r>
        <w:rPr>
          <w:spacing w:val="-3"/>
          <w:sz w:val="24"/>
        </w:rPr>
        <w:t> </w:t>
      </w:r>
      <w:r>
        <w:rPr>
          <w:sz w:val="24"/>
        </w:rPr>
        <w:t>2020-</w:t>
      </w:r>
      <w:r>
        <w:rPr>
          <w:spacing w:val="-2"/>
          <w:sz w:val="24"/>
        </w:rPr>
        <w:t>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Fellow,</w:t>
      </w:r>
      <w:r>
        <w:rPr>
          <w:spacing w:val="-5"/>
          <w:sz w:val="24"/>
        </w:rPr>
        <w:t> </w:t>
      </w:r>
      <w:r>
        <w:rPr>
          <w:sz w:val="24"/>
        </w:rPr>
        <w:t>Society</w:t>
      </w:r>
      <w:r>
        <w:rPr>
          <w:spacing w:val="-2"/>
          <w:sz w:val="24"/>
        </w:rPr>
        <w:t> </w:t>
      </w:r>
      <w:r>
        <w:rPr>
          <w:sz w:val="24"/>
        </w:rPr>
        <w:t>for</w:t>
      </w:r>
      <w:r>
        <w:rPr>
          <w:spacing w:val="-4"/>
          <w:sz w:val="24"/>
        </w:rPr>
        <w:t> </w:t>
      </w:r>
      <w:r>
        <w:rPr>
          <w:sz w:val="24"/>
        </w:rPr>
        <w:t>Economic</w:t>
      </w:r>
      <w:r>
        <w:rPr>
          <w:spacing w:val="-3"/>
          <w:sz w:val="24"/>
        </w:rPr>
        <w:t> </w:t>
      </w:r>
      <w:r>
        <w:rPr>
          <w:sz w:val="24"/>
        </w:rPr>
        <w:t>Measurement</w:t>
      </w:r>
      <w:r>
        <w:rPr>
          <w:spacing w:val="-1"/>
          <w:sz w:val="24"/>
        </w:rPr>
        <w:t> </w:t>
      </w:r>
      <w:r>
        <w:rPr>
          <w:sz w:val="24"/>
        </w:rPr>
        <w:t>(SEM),</w:t>
      </w:r>
      <w:r>
        <w:rPr>
          <w:spacing w:val="-2"/>
          <w:sz w:val="24"/>
        </w:rPr>
        <w:t> </w:t>
      </w:r>
      <w:r>
        <w:rPr>
          <w:sz w:val="24"/>
        </w:rPr>
        <w:t>2020-</w:t>
      </w:r>
      <w:r>
        <w:rPr>
          <w:spacing w:val="-2"/>
          <w:sz w:val="24"/>
        </w:rPr>
        <w:t>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Senior</w:t>
      </w:r>
      <w:r>
        <w:rPr>
          <w:spacing w:val="-6"/>
          <w:sz w:val="24"/>
        </w:rPr>
        <w:t> </w:t>
      </w:r>
      <w:r>
        <w:rPr>
          <w:sz w:val="24"/>
        </w:rPr>
        <w:t>Fellow,</w:t>
      </w:r>
      <w:r>
        <w:rPr>
          <w:spacing w:val="-2"/>
          <w:sz w:val="24"/>
        </w:rPr>
        <w:t> </w:t>
      </w:r>
      <w:r>
        <w:rPr>
          <w:sz w:val="24"/>
        </w:rPr>
        <w:t>Rimini</w:t>
      </w:r>
      <w:r>
        <w:rPr>
          <w:spacing w:val="-2"/>
          <w:sz w:val="24"/>
        </w:rPr>
        <w:t> </w:t>
      </w:r>
      <w:r>
        <w:rPr>
          <w:sz w:val="24"/>
        </w:rPr>
        <w:t>Center</w:t>
      </w:r>
      <w:r>
        <w:rPr>
          <w:spacing w:val="-3"/>
          <w:sz w:val="24"/>
        </w:rPr>
        <w:t> </w:t>
      </w:r>
      <w:r>
        <w:rPr>
          <w:sz w:val="24"/>
        </w:rPr>
        <w:t>for</w:t>
      </w:r>
      <w:r>
        <w:rPr>
          <w:spacing w:val="-2"/>
          <w:sz w:val="24"/>
        </w:rPr>
        <w:t> </w:t>
      </w:r>
      <w:r>
        <w:rPr>
          <w:sz w:val="24"/>
        </w:rPr>
        <w:t>Economic</w:t>
      </w:r>
      <w:r>
        <w:rPr>
          <w:spacing w:val="-3"/>
          <w:sz w:val="24"/>
        </w:rPr>
        <w:t> </w:t>
      </w:r>
      <w:r>
        <w:rPr>
          <w:sz w:val="24"/>
        </w:rPr>
        <w:t>Analysis</w:t>
      </w:r>
      <w:r>
        <w:rPr>
          <w:spacing w:val="-2"/>
          <w:sz w:val="24"/>
        </w:rPr>
        <w:t> </w:t>
      </w:r>
      <w:r>
        <w:rPr>
          <w:sz w:val="24"/>
        </w:rPr>
        <w:t>(RCEA),</w:t>
      </w:r>
      <w:r>
        <w:rPr>
          <w:spacing w:val="-2"/>
          <w:sz w:val="24"/>
        </w:rPr>
        <w:t> </w:t>
      </w:r>
      <w:r>
        <w:rPr>
          <w:sz w:val="24"/>
        </w:rPr>
        <w:t>2020-</w:t>
      </w:r>
      <w:r>
        <w:rPr>
          <w:spacing w:val="-2"/>
          <w:sz w:val="24"/>
        </w:rPr>
        <w:t>present</w:t>
      </w:r>
    </w:p>
    <w:p>
      <w:pPr>
        <w:pStyle w:val="ListParagraph"/>
        <w:numPr>
          <w:ilvl w:val="0"/>
          <w:numId w:val="1"/>
        </w:numPr>
        <w:tabs>
          <w:tab w:pos="387" w:val="left" w:leader="none"/>
        </w:tabs>
        <w:spacing w:line="240" w:lineRule="auto" w:before="0" w:after="0"/>
        <w:ind w:left="387" w:right="0" w:hanging="360"/>
        <w:jc w:val="left"/>
        <w:rPr>
          <w:sz w:val="24"/>
        </w:rPr>
      </w:pPr>
      <w:r>
        <w:rPr>
          <w:sz w:val="24"/>
        </w:rPr>
        <w:t>Research</w:t>
      </w:r>
      <w:r>
        <w:rPr>
          <w:spacing w:val="-3"/>
          <w:sz w:val="24"/>
        </w:rPr>
        <w:t> </w:t>
      </w:r>
      <w:r>
        <w:rPr>
          <w:sz w:val="24"/>
        </w:rPr>
        <w:t>Associate,</w:t>
      </w:r>
      <w:r>
        <w:rPr>
          <w:spacing w:val="-2"/>
          <w:sz w:val="24"/>
        </w:rPr>
        <w:t> </w:t>
      </w:r>
      <w:r>
        <w:rPr>
          <w:sz w:val="24"/>
        </w:rPr>
        <w:t>Centre</w:t>
      </w:r>
      <w:r>
        <w:rPr>
          <w:spacing w:val="-4"/>
          <w:sz w:val="24"/>
        </w:rPr>
        <w:t> </w:t>
      </w:r>
      <w:r>
        <w:rPr>
          <w:sz w:val="24"/>
        </w:rPr>
        <w:t>for</w:t>
      </w:r>
      <w:r>
        <w:rPr>
          <w:spacing w:val="-1"/>
          <w:sz w:val="24"/>
        </w:rPr>
        <w:t> </w:t>
      </w:r>
      <w:r>
        <w:rPr>
          <w:sz w:val="24"/>
        </w:rPr>
        <w:t>Applied</w:t>
      </w:r>
      <w:r>
        <w:rPr>
          <w:spacing w:val="-2"/>
          <w:sz w:val="24"/>
        </w:rPr>
        <w:t> </w:t>
      </w:r>
      <w:r>
        <w:rPr>
          <w:sz w:val="24"/>
        </w:rPr>
        <w:t>Macroeconomic</w:t>
      </w:r>
      <w:r>
        <w:rPr>
          <w:spacing w:val="-4"/>
          <w:sz w:val="24"/>
        </w:rPr>
        <w:t> </w:t>
      </w:r>
      <w:r>
        <w:rPr>
          <w:sz w:val="24"/>
        </w:rPr>
        <w:t>Analysis</w:t>
      </w:r>
      <w:r>
        <w:rPr>
          <w:spacing w:val="-2"/>
          <w:sz w:val="24"/>
        </w:rPr>
        <w:t> </w:t>
      </w:r>
      <w:r>
        <w:rPr>
          <w:sz w:val="24"/>
        </w:rPr>
        <w:t>(CAMA),</w:t>
      </w:r>
      <w:r>
        <w:rPr>
          <w:spacing w:val="-2"/>
          <w:sz w:val="24"/>
        </w:rPr>
        <w:t> </w:t>
      </w:r>
      <w:r>
        <w:rPr>
          <w:sz w:val="24"/>
        </w:rPr>
        <w:t>2020-</w:t>
      </w:r>
      <w:r>
        <w:rPr>
          <w:spacing w:val="-2"/>
          <w:sz w:val="24"/>
        </w:rPr>
        <w:t>present</w:t>
      </w:r>
    </w:p>
    <w:p>
      <w:pPr>
        <w:pStyle w:val="ListParagraph"/>
        <w:numPr>
          <w:ilvl w:val="0"/>
          <w:numId w:val="1"/>
        </w:numPr>
        <w:tabs>
          <w:tab w:pos="387" w:val="left" w:leader="none"/>
        </w:tabs>
        <w:spacing w:line="240" w:lineRule="auto" w:before="0" w:after="0"/>
        <w:ind w:left="387" w:right="0" w:hanging="359"/>
        <w:jc w:val="left"/>
        <w:rPr>
          <w:sz w:val="24"/>
        </w:rPr>
      </w:pPr>
      <w:r>
        <w:rPr>
          <w:sz w:val="24"/>
        </w:rPr>
        <w:t>Research</w:t>
      </w:r>
      <w:r>
        <w:rPr>
          <w:spacing w:val="-2"/>
          <w:sz w:val="24"/>
        </w:rPr>
        <w:t> </w:t>
      </w:r>
      <w:r>
        <w:rPr>
          <w:sz w:val="24"/>
        </w:rPr>
        <w:t>Fellow,</w:t>
      </w:r>
      <w:r>
        <w:rPr>
          <w:spacing w:val="-1"/>
          <w:sz w:val="24"/>
        </w:rPr>
        <w:t> </w:t>
      </w:r>
      <w:r>
        <w:rPr>
          <w:sz w:val="24"/>
        </w:rPr>
        <w:t>Halle</w:t>
      </w:r>
      <w:r>
        <w:rPr>
          <w:spacing w:val="-2"/>
          <w:sz w:val="24"/>
        </w:rPr>
        <w:t> </w:t>
      </w:r>
      <w:r>
        <w:rPr>
          <w:sz w:val="24"/>
        </w:rPr>
        <w:t>Institute</w:t>
      </w:r>
      <w:r>
        <w:rPr>
          <w:spacing w:val="-4"/>
          <w:sz w:val="24"/>
        </w:rPr>
        <w:t> </w:t>
      </w:r>
      <w:r>
        <w:rPr>
          <w:sz w:val="24"/>
        </w:rPr>
        <w:t>for</w:t>
      </w:r>
      <w:r>
        <w:rPr>
          <w:spacing w:val="-4"/>
          <w:sz w:val="24"/>
        </w:rPr>
        <w:t> </w:t>
      </w:r>
      <w:r>
        <w:rPr>
          <w:sz w:val="24"/>
        </w:rPr>
        <w:t>Economic</w:t>
      </w:r>
      <w:r>
        <w:rPr>
          <w:spacing w:val="-4"/>
          <w:sz w:val="24"/>
        </w:rPr>
        <w:t> </w:t>
      </w:r>
      <w:r>
        <w:rPr>
          <w:sz w:val="24"/>
        </w:rPr>
        <w:t>Research</w:t>
      </w:r>
      <w:r>
        <w:rPr>
          <w:spacing w:val="-1"/>
          <w:sz w:val="24"/>
        </w:rPr>
        <w:t> </w:t>
      </w:r>
      <w:r>
        <w:rPr>
          <w:sz w:val="24"/>
        </w:rPr>
        <w:t>(IWH),</w:t>
      </w:r>
      <w:r>
        <w:rPr>
          <w:spacing w:val="-3"/>
          <w:sz w:val="24"/>
        </w:rPr>
        <w:t> </w:t>
      </w:r>
      <w:r>
        <w:rPr>
          <w:sz w:val="24"/>
        </w:rPr>
        <w:t>2019-</w:t>
      </w:r>
      <w:r>
        <w:rPr>
          <w:spacing w:val="-4"/>
          <w:sz w:val="24"/>
        </w:rPr>
        <w:t>2024</w:t>
      </w:r>
    </w:p>
    <w:p>
      <w:pPr>
        <w:pStyle w:val="ListParagraph"/>
        <w:numPr>
          <w:ilvl w:val="0"/>
          <w:numId w:val="1"/>
        </w:numPr>
        <w:tabs>
          <w:tab w:pos="387" w:val="left" w:leader="none"/>
        </w:tabs>
        <w:spacing w:line="240" w:lineRule="auto" w:before="0" w:after="0"/>
        <w:ind w:left="387" w:right="0" w:hanging="359"/>
        <w:jc w:val="left"/>
        <w:rPr>
          <w:sz w:val="24"/>
        </w:rPr>
      </w:pPr>
      <w:r>
        <w:rPr>
          <w:sz w:val="24"/>
        </w:rPr>
        <w:t>Research</w:t>
      </w:r>
      <w:r>
        <w:rPr>
          <w:spacing w:val="-5"/>
          <w:sz w:val="24"/>
        </w:rPr>
        <w:t> </w:t>
      </w:r>
      <w:r>
        <w:rPr>
          <w:sz w:val="24"/>
        </w:rPr>
        <w:t>Professor,</w:t>
      </w:r>
      <w:r>
        <w:rPr>
          <w:spacing w:val="-2"/>
          <w:sz w:val="24"/>
        </w:rPr>
        <w:t> </w:t>
      </w:r>
      <w:r>
        <w:rPr>
          <w:sz w:val="24"/>
        </w:rPr>
        <w:t>Deutsche</w:t>
      </w:r>
      <w:r>
        <w:rPr>
          <w:spacing w:val="-3"/>
          <w:sz w:val="24"/>
        </w:rPr>
        <w:t> </w:t>
      </w:r>
      <w:r>
        <w:rPr>
          <w:sz w:val="24"/>
        </w:rPr>
        <w:t>Bundesbank</w:t>
      </w:r>
      <w:r>
        <w:rPr>
          <w:spacing w:val="-3"/>
          <w:sz w:val="24"/>
        </w:rPr>
        <w:t> </w:t>
      </w:r>
      <w:r>
        <w:rPr>
          <w:sz w:val="24"/>
        </w:rPr>
        <w:t>Research</w:t>
      </w:r>
      <w:r>
        <w:rPr>
          <w:spacing w:val="-2"/>
          <w:sz w:val="24"/>
        </w:rPr>
        <w:t> </w:t>
      </w:r>
      <w:r>
        <w:rPr>
          <w:sz w:val="24"/>
        </w:rPr>
        <w:t>Center,</w:t>
      </w:r>
      <w:r>
        <w:rPr>
          <w:spacing w:val="-2"/>
          <w:sz w:val="24"/>
        </w:rPr>
        <w:t> </w:t>
      </w:r>
      <w:r>
        <w:rPr>
          <w:sz w:val="24"/>
        </w:rPr>
        <w:t>2019-</w:t>
      </w:r>
      <w:r>
        <w:rPr>
          <w:spacing w:val="-2"/>
          <w:sz w:val="24"/>
        </w:rPr>
        <w:t>present</w:t>
      </w:r>
    </w:p>
    <w:p>
      <w:pPr>
        <w:pStyle w:val="ListParagraph"/>
        <w:numPr>
          <w:ilvl w:val="0"/>
          <w:numId w:val="1"/>
        </w:numPr>
        <w:tabs>
          <w:tab w:pos="387" w:val="left" w:leader="none"/>
        </w:tabs>
        <w:spacing w:line="240" w:lineRule="auto" w:before="0" w:after="0"/>
        <w:ind w:left="387" w:right="0" w:hanging="360"/>
        <w:jc w:val="left"/>
        <w:rPr>
          <w:sz w:val="24"/>
        </w:rPr>
      </w:pPr>
      <w:r>
        <w:rPr>
          <w:sz w:val="24"/>
        </w:rPr>
        <w:t>Extraordinary</w:t>
      </w:r>
      <w:r>
        <w:rPr>
          <w:spacing w:val="-5"/>
          <w:sz w:val="24"/>
        </w:rPr>
        <w:t> </w:t>
      </w:r>
      <w:r>
        <w:rPr>
          <w:sz w:val="24"/>
        </w:rPr>
        <w:t>Professor,</w:t>
      </w:r>
      <w:r>
        <w:rPr>
          <w:spacing w:val="-1"/>
          <w:sz w:val="24"/>
        </w:rPr>
        <w:t> </w:t>
      </w:r>
      <w:r>
        <w:rPr>
          <w:sz w:val="24"/>
        </w:rPr>
        <w:t>Department</w:t>
      </w:r>
      <w:r>
        <w:rPr>
          <w:spacing w:val="-2"/>
          <w:sz w:val="24"/>
        </w:rPr>
        <w:t> </w:t>
      </w:r>
      <w:r>
        <w:rPr>
          <w:sz w:val="24"/>
        </w:rPr>
        <w:t>of</w:t>
      </w:r>
      <w:r>
        <w:rPr>
          <w:spacing w:val="-3"/>
          <w:sz w:val="24"/>
        </w:rPr>
        <w:t> </w:t>
      </w:r>
      <w:r>
        <w:rPr>
          <w:sz w:val="24"/>
        </w:rPr>
        <w:t>Economics,</w:t>
      </w:r>
      <w:r>
        <w:rPr>
          <w:spacing w:val="-3"/>
          <w:sz w:val="24"/>
        </w:rPr>
        <w:t> </w:t>
      </w:r>
      <w:r>
        <w:rPr>
          <w:sz w:val="24"/>
        </w:rPr>
        <w:t>University</w:t>
      </w:r>
      <w:r>
        <w:rPr>
          <w:spacing w:val="-2"/>
          <w:sz w:val="24"/>
        </w:rPr>
        <w:t> </w:t>
      </w:r>
      <w:r>
        <w:rPr>
          <w:sz w:val="24"/>
        </w:rPr>
        <w:t>of</w:t>
      </w:r>
      <w:r>
        <w:rPr>
          <w:spacing w:val="-4"/>
          <w:sz w:val="24"/>
        </w:rPr>
        <w:t> </w:t>
      </w:r>
      <w:r>
        <w:rPr>
          <w:sz w:val="24"/>
        </w:rPr>
        <w:t>Pretoria, 2021-</w:t>
      </w:r>
      <w:r>
        <w:rPr>
          <w:spacing w:val="-4"/>
          <w:sz w:val="24"/>
        </w:rPr>
        <w:t>2024</w:t>
      </w:r>
    </w:p>
    <w:p>
      <w:pPr>
        <w:pStyle w:val="ListParagraph"/>
        <w:numPr>
          <w:ilvl w:val="0"/>
          <w:numId w:val="1"/>
        </w:numPr>
        <w:tabs>
          <w:tab w:pos="387" w:val="left" w:leader="none"/>
        </w:tabs>
        <w:spacing w:line="240" w:lineRule="auto" w:before="0" w:after="0"/>
        <w:ind w:left="387" w:right="0" w:hanging="360"/>
        <w:jc w:val="left"/>
        <w:rPr>
          <w:sz w:val="24"/>
        </w:rPr>
      </w:pPr>
      <w:r>
        <w:rPr>
          <w:sz w:val="24"/>
        </w:rPr>
        <w:t>CES</w:t>
      </w:r>
      <w:r>
        <w:rPr>
          <w:i/>
          <w:sz w:val="24"/>
        </w:rPr>
        <w:t>ifo</w:t>
      </w:r>
      <w:r>
        <w:rPr>
          <w:i/>
          <w:spacing w:val="-4"/>
          <w:sz w:val="24"/>
        </w:rPr>
        <w:t> </w:t>
      </w:r>
      <w:r>
        <w:rPr>
          <w:sz w:val="24"/>
        </w:rPr>
        <w:t>Research</w:t>
      </w:r>
      <w:r>
        <w:rPr>
          <w:spacing w:val="-3"/>
          <w:sz w:val="24"/>
        </w:rPr>
        <w:t> </w:t>
      </w:r>
      <w:r>
        <w:rPr>
          <w:sz w:val="24"/>
        </w:rPr>
        <w:t>Network</w:t>
      </w:r>
      <w:r>
        <w:rPr>
          <w:spacing w:val="-3"/>
          <w:sz w:val="24"/>
        </w:rPr>
        <w:t> </w:t>
      </w:r>
      <w:r>
        <w:rPr>
          <w:sz w:val="24"/>
        </w:rPr>
        <w:t>Affiliate,</w:t>
      </w:r>
      <w:r>
        <w:rPr>
          <w:spacing w:val="-3"/>
          <w:sz w:val="24"/>
        </w:rPr>
        <w:t> </w:t>
      </w:r>
      <w:r>
        <w:rPr>
          <w:sz w:val="24"/>
        </w:rPr>
        <w:t>2016-</w:t>
      </w:r>
      <w:r>
        <w:rPr>
          <w:spacing w:val="-2"/>
          <w:sz w:val="24"/>
        </w:rPr>
        <w:t>present</w:t>
      </w:r>
    </w:p>
    <w:p>
      <w:pPr>
        <w:pStyle w:val="ListParagraph"/>
        <w:numPr>
          <w:ilvl w:val="0"/>
          <w:numId w:val="1"/>
        </w:numPr>
        <w:tabs>
          <w:tab w:pos="387" w:val="left" w:leader="none"/>
        </w:tabs>
        <w:spacing w:line="240" w:lineRule="auto" w:before="0" w:after="0"/>
        <w:ind w:left="387" w:right="0" w:hanging="360"/>
        <w:jc w:val="left"/>
        <w:rPr>
          <w:sz w:val="24"/>
        </w:rPr>
      </w:pPr>
      <w:r>
        <w:rPr>
          <w:sz w:val="24"/>
        </w:rPr>
        <w:t>Member</w:t>
      </w:r>
      <w:r>
        <w:rPr>
          <w:spacing w:val="-4"/>
          <w:sz w:val="24"/>
        </w:rPr>
        <w:t> </w:t>
      </w:r>
      <w:r>
        <w:rPr>
          <w:sz w:val="24"/>
        </w:rPr>
        <w:t>of</w:t>
      </w:r>
      <w:r>
        <w:rPr>
          <w:spacing w:val="-1"/>
          <w:sz w:val="24"/>
        </w:rPr>
        <w:t> </w:t>
      </w:r>
      <w:r>
        <w:rPr>
          <w:sz w:val="24"/>
        </w:rPr>
        <w:t>International Expert</w:t>
      </w:r>
      <w:r>
        <w:rPr>
          <w:spacing w:val="-3"/>
          <w:sz w:val="24"/>
        </w:rPr>
        <w:t> </w:t>
      </w:r>
      <w:r>
        <w:rPr>
          <w:sz w:val="24"/>
        </w:rPr>
        <w:t>Panel</w:t>
      </w:r>
      <w:r>
        <w:rPr>
          <w:spacing w:val="-2"/>
          <w:sz w:val="24"/>
        </w:rPr>
        <w:t> </w:t>
      </w:r>
      <w:r>
        <w:rPr>
          <w:sz w:val="24"/>
        </w:rPr>
        <w:t>for</w:t>
      </w:r>
      <w:r>
        <w:rPr>
          <w:spacing w:val="-3"/>
          <w:sz w:val="24"/>
        </w:rPr>
        <w:t> </w:t>
      </w:r>
      <w:r>
        <w:rPr>
          <w:sz w:val="24"/>
        </w:rPr>
        <w:t>Research</w:t>
      </w:r>
      <w:r>
        <w:rPr>
          <w:spacing w:val="-3"/>
          <w:sz w:val="24"/>
        </w:rPr>
        <w:t> </w:t>
      </w:r>
      <w:r>
        <w:rPr>
          <w:sz w:val="24"/>
        </w:rPr>
        <w:t>Foundation</w:t>
      </w:r>
      <w:r>
        <w:rPr>
          <w:spacing w:val="-2"/>
          <w:sz w:val="24"/>
        </w:rPr>
        <w:t> </w:t>
      </w:r>
      <w:r>
        <w:rPr>
          <w:sz w:val="24"/>
        </w:rPr>
        <w:t>Flanders</w:t>
      </w:r>
      <w:r>
        <w:rPr>
          <w:spacing w:val="-2"/>
          <w:sz w:val="24"/>
        </w:rPr>
        <w:t> </w:t>
      </w:r>
      <w:r>
        <w:rPr>
          <w:sz w:val="24"/>
        </w:rPr>
        <w:t>(FWO),</w:t>
      </w:r>
      <w:r>
        <w:rPr>
          <w:spacing w:val="-2"/>
          <w:sz w:val="24"/>
        </w:rPr>
        <w:t> </w:t>
      </w:r>
      <w:r>
        <w:rPr>
          <w:sz w:val="24"/>
        </w:rPr>
        <w:t>2022-</w:t>
      </w:r>
      <w:r>
        <w:rPr>
          <w:spacing w:val="-4"/>
          <w:sz w:val="24"/>
        </w:rPr>
        <w:t>2024</w:t>
      </w:r>
    </w:p>
    <w:p>
      <w:pPr>
        <w:pStyle w:val="ListParagraph"/>
        <w:numPr>
          <w:ilvl w:val="0"/>
          <w:numId w:val="1"/>
        </w:numPr>
        <w:tabs>
          <w:tab w:pos="387" w:val="left" w:leader="none"/>
        </w:tabs>
        <w:spacing w:line="240" w:lineRule="auto" w:before="0" w:after="0"/>
        <w:ind w:left="387" w:right="0" w:hanging="360"/>
        <w:jc w:val="left"/>
        <w:rPr>
          <w:sz w:val="24"/>
        </w:rPr>
      </w:pPr>
      <w:r>
        <w:rPr>
          <w:sz w:val="24"/>
        </w:rPr>
        <w:t>Member</w:t>
      </w:r>
      <w:r>
        <w:rPr>
          <w:spacing w:val="-5"/>
          <w:sz w:val="24"/>
        </w:rPr>
        <w:t> </w:t>
      </w:r>
      <w:r>
        <w:rPr>
          <w:sz w:val="24"/>
        </w:rPr>
        <w:t>of</w:t>
      </w:r>
      <w:r>
        <w:rPr>
          <w:spacing w:val="-3"/>
          <w:sz w:val="24"/>
        </w:rPr>
        <w:t> </w:t>
      </w:r>
      <w:r>
        <w:rPr>
          <w:sz w:val="24"/>
        </w:rPr>
        <w:t>Macroeconomics</w:t>
      </w:r>
      <w:r>
        <w:rPr>
          <w:spacing w:val="-2"/>
          <w:sz w:val="24"/>
        </w:rPr>
        <w:t> </w:t>
      </w:r>
      <w:r>
        <w:rPr>
          <w:sz w:val="24"/>
        </w:rPr>
        <w:t>Committee,</w:t>
      </w:r>
      <w:r>
        <w:rPr>
          <w:spacing w:val="-2"/>
          <w:sz w:val="24"/>
        </w:rPr>
        <w:t> </w:t>
      </w:r>
      <w:r>
        <w:rPr>
          <w:sz w:val="24"/>
        </w:rPr>
        <w:t>German</w:t>
      </w:r>
      <w:r>
        <w:rPr>
          <w:spacing w:val="-2"/>
          <w:sz w:val="24"/>
        </w:rPr>
        <w:t> </w:t>
      </w:r>
      <w:r>
        <w:rPr>
          <w:sz w:val="24"/>
        </w:rPr>
        <w:t>Economic</w:t>
      </w:r>
      <w:r>
        <w:rPr>
          <w:spacing w:val="-3"/>
          <w:sz w:val="24"/>
        </w:rPr>
        <w:t> </w:t>
      </w:r>
      <w:r>
        <w:rPr>
          <w:sz w:val="24"/>
        </w:rPr>
        <w:t>Association, 2017-</w:t>
      </w:r>
      <w:r>
        <w:rPr>
          <w:spacing w:val="-2"/>
          <w:sz w:val="24"/>
        </w:rPr>
        <w:t>present</w:t>
      </w:r>
    </w:p>
    <w:p>
      <w:pPr>
        <w:pStyle w:val="ListParagraph"/>
        <w:numPr>
          <w:ilvl w:val="0"/>
          <w:numId w:val="1"/>
        </w:numPr>
        <w:tabs>
          <w:tab w:pos="387" w:val="left" w:leader="none"/>
        </w:tabs>
        <w:spacing w:line="240" w:lineRule="auto" w:before="0" w:after="0"/>
        <w:ind w:left="387" w:right="748" w:hanging="360"/>
        <w:jc w:val="left"/>
        <w:rPr>
          <w:sz w:val="24"/>
        </w:rPr>
      </w:pPr>
      <w:r>
        <w:rPr>
          <w:sz w:val="24"/>
        </w:rPr>
        <w:t>Member</w:t>
      </w:r>
      <w:r>
        <w:rPr>
          <w:spacing w:val="-5"/>
          <w:sz w:val="24"/>
        </w:rPr>
        <w:t> </w:t>
      </w:r>
      <w:r>
        <w:rPr>
          <w:sz w:val="24"/>
        </w:rPr>
        <w:t>of</w:t>
      </w:r>
      <w:r>
        <w:rPr>
          <w:spacing w:val="-5"/>
          <w:sz w:val="24"/>
        </w:rPr>
        <w:t> </w:t>
      </w:r>
      <w:r>
        <w:rPr>
          <w:sz w:val="24"/>
        </w:rPr>
        <w:t>Environmental</w:t>
      </w:r>
      <w:r>
        <w:rPr>
          <w:spacing w:val="-4"/>
          <w:sz w:val="24"/>
        </w:rPr>
        <w:t> </w:t>
      </w:r>
      <w:r>
        <w:rPr>
          <w:sz w:val="24"/>
        </w:rPr>
        <w:t>and</w:t>
      </w:r>
      <w:r>
        <w:rPr>
          <w:spacing w:val="-4"/>
          <w:sz w:val="24"/>
        </w:rPr>
        <w:t> </w:t>
      </w:r>
      <w:r>
        <w:rPr>
          <w:sz w:val="24"/>
        </w:rPr>
        <w:t>Resource</w:t>
      </w:r>
      <w:r>
        <w:rPr>
          <w:spacing w:val="-5"/>
          <w:sz w:val="24"/>
        </w:rPr>
        <w:t> </w:t>
      </w:r>
      <w:r>
        <w:rPr>
          <w:sz w:val="24"/>
        </w:rPr>
        <w:t>Economics</w:t>
      </w:r>
      <w:r>
        <w:rPr>
          <w:spacing w:val="-4"/>
          <w:sz w:val="24"/>
        </w:rPr>
        <w:t> </w:t>
      </w:r>
      <w:r>
        <w:rPr>
          <w:sz w:val="24"/>
        </w:rPr>
        <w:t>Committee,</w:t>
      </w:r>
      <w:r>
        <w:rPr>
          <w:spacing w:val="-4"/>
          <w:sz w:val="24"/>
        </w:rPr>
        <w:t> </w:t>
      </w:r>
      <w:r>
        <w:rPr>
          <w:sz w:val="24"/>
        </w:rPr>
        <w:t>German</w:t>
      </w:r>
      <w:r>
        <w:rPr>
          <w:spacing w:val="-2"/>
          <w:sz w:val="24"/>
        </w:rPr>
        <w:t> </w:t>
      </w:r>
      <w:r>
        <w:rPr>
          <w:sz w:val="24"/>
        </w:rPr>
        <w:t>Economic</w:t>
      </w:r>
      <w:r>
        <w:rPr>
          <w:spacing w:val="-5"/>
          <w:sz w:val="24"/>
        </w:rPr>
        <w:t> </w:t>
      </w:r>
      <w:r>
        <w:rPr>
          <w:sz w:val="24"/>
        </w:rPr>
        <w:t>Association, </w:t>
      </w:r>
      <w:r>
        <w:rPr>
          <w:spacing w:val="-2"/>
          <w:sz w:val="24"/>
        </w:rPr>
        <w:t>2019-present</w:t>
      </w:r>
    </w:p>
    <w:p>
      <w:pPr>
        <w:pStyle w:val="ListParagraph"/>
        <w:numPr>
          <w:ilvl w:val="0"/>
          <w:numId w:val="1"/>
        </w:numPr>
        <w:tabs>
          <w:tab w:pos="387" w:val="left" w:leader="none"/>
        </w:tabs>
        <w:spacing w:line="240" w:lineRule="auto" w:before="0" w:after="0"/>
        <w:ind w:left="387" w:right="0" w:hanging="360"/>
        <w:jc w:val="left"/>
        <w:rPr>
          <w:sz w:val="24"/>
        </w:rPr>
      </w:pPr>
      <w:r>
        <w:rPr>
          <w:sz w:val="24"/>
        </w:rPr>
        <w:t>Charter</w:t>
      </w:r>
      <w:r>
        <w:rPr>
          <w:spacing w:val="-6"/>
          <w:sz w:val="24"/>
        </w:rPr>
        <w:t> </w:t>
      </w:r>
      <w:r>
        <w:rPr>
          <w:sz w:val="24"/>
        </w:rPr>
        <w:t>Fellow,</w:t>
      </w:r>
      <w:r>
        <w:rPr>
          <w:spacing w:val="-3"/>
          <w:sz w:val="24"/>
        </w:rPr>
        <w:t> </w:t>
      </w:r>
      <w:r>
        <w:rPr>
          <w:sz w:val="24"/>
        </w:rPr>
        <w:t>Energy</w:t>
      </w:r>
      <w:r>
        <w:rPr>
          <w:spacing w:val="-1"/>
          <w:sz w:val="24"/>
        </w:rPr>
        <w:t> </w:t>
      </w:r>
      <w:r>
        <w:rPr>
          <w:sz w:val="24"/>
        </w:rPr>
        <w:t>Industry</w:t>
      </w:r>
      <w:r>
        <w:rPr>
          <w:spacing w:val="-3"/>
          <w:sz w:val="24"/>
        </w:rPr>
        <w:t> </w:t>
      </w:r>
      <w:r>
        <w:rPr>
          <w:sz w:val="24"/>
        </w:rPr>
        <w:t>program,</w:t>
      </w:r>
      <w:r>
        <w:rPr>
          <w:spacing w:val="-3"/>
          <w:sz w:val="24"/>
        </w:rPr>
        <w:t> </w:t>
      </w:r>
      <w:r>
        <w:rPr>
          <w:sz w:val="24"/>
        </w:rPr>
        <w:t>RUDN</w:t>
      </w:r>
      <w:r>
        <w:rPr>
          <w:spacing w:val="-2"/>
          <w:sz w:val="24"/>
        </w:rPr>
        <w:t> </w:t>
      </w:r>
      <w:r>
        <w:rPr>
          <w:sz w:val="24"/>
        </w:rPr>
        <w:t>University</w:t>
      </w:r>
      <w:r>
        <w:rPr>
          <w:spacing w:val="-3"/>
          <w:sz w:val="24"/>
        </w:rPr>
        <w:t> </w:t>
      </w:r>
      <w:r>
        <w:rPr>
          <w:sz w:val="24"/>
        </w:rPr>
        <w:t>Moscow,</w:t>
      </w:r>
      <w:r>
        <w:rPr>
          <w:spacing w:val="-2"/>
          <w:sz w:val="24"/>
        </w:rPr>
        <w:t> </w:t>
      </w:r>
      <w:r>
        <w:rPr>
          <w:sz w:val="24"/>
        </w:rPr>
        <w:t>2017-</w:t>
      </w:r>
      <w:r>
        <w:rPr>
          <w:spacing w:val="-2"/>
          <w:sz w:val="24"/>
        </w:rPr>
        <w:t>present</w:t>
      </w:r>
    </w:p>
    <w:p>
      <w:pPr>
        <w:pStyle w:val="ListParagraph"/>
        <w:numPr>
          <w:ilvl w:val="0"/>
          <w:numId w:val="1"/>
        </w:numPr>
        <w:tabs>
          <w:tab w:pos="388" w:val="left" w:leader="none"/>
        </w:tabs>
        <w:spacing w:line="240" w:lineRule="auto" w:before="0" w:after="0"/>
        <w:ind w:left="388" w:right="1195" w:hanging="360"/>
        <w:jc w:val="left"/>
        <w:rPr>
          <w:sz w:val="24"/>
        </w:rPr>
      </w:pPr>
      <w:r>
        <w:rPr>
          <w:sz w:val="24"/>
        </w:rPr>
        <w:t>Research</w:t>
      </w:r>
      <w:r>
        <w:rPr>
          <w:spacing w:val="-2"/>
          <w:sz w:val="24"/>
        </w:rPr>
        <w:t> </w:t>
      </w:r>
      <w:r>
        <w:rPr>
          <w:sz w:val="24"/>
        </w:rPr>
        <w:t>Affiliate,</w:t>
      </w:r>
      <w:r>
        <w:rPr>
          <w:spacing w:val="-4"/>
          <w:sz w:val="24"/>
        </w:rPr>
        <w:t> </w:t>
      </w:r>
      <w:r>
        <w:rPr>
          <w:sz w:val="24"/>
        </w:rPr>
        <w:t>Center</w:t>
      </w:r>
      <w:r>
        <w:rPr>
          <w:spacing w:val="-5"/>
          <w:sz w:val="24"/>
        </w:rPr>
        <w:t> </w:t>
      </w:r>
      <w:r>
        <w:rPr>
          <w:sz w:val="24"/>
        </w:rPr>
        <w:t>for</w:t>
      </w:r>
      <w:r>
        <w:rPr>
          <w:spacing w:val="-5"/>
          <w:sz w:val="24"/>
        </w:rPr>
        <w:t> </w:t>
      </w:r>
      <w:r>
        <w:rPr>
          <w:sz w:val="24"/>
        </w:rPr>
        <w:t>Economic</w:t>
      </w:r>
      <w:r>
        <w:rPr>
          <w:spacing w:val="-5"/>
          <w:sz w:val="24"/>
        </w:rPr>
        <w:t> </w:t>
      </w:r>
      <w:r>
        <w:rPr>
          <w:sz w:val="24"/>
        </w:rPr>
        <w:t>Policy</w:t>
      </w:r>
      <w:r>
        <w:rPr>
          <w:spacing w:val="-4"/>
          <w:sz w:val="24"/>
        </w:rPr>
        <w:t> </w:t>
      </w:r>
      <w:r>
        <w:rPr>
          <w:sz w:val="24"/>
        </w:rPr>
        <w:t>Research</w:t>
      </w:r>
      <w:r>
        <w:rPr>
          <w:spacing w:val="-2"/>
          <w:sz w:val="24"/>
        </w:rPr>
        <w:t> </w:t>
      </w:r>
      <w:r>
        <w:rPr>
          <w:sz w:val="24"/>
        </w:rPr>
        <w:t>(CEPR),</w:t>
      </w:r>
      <w:r>
        <w:rPr>
          <w:spacing w:val="-4"/>
          <w:sz w:val="24"/>
        </w:rPr>
        <w:t> </w:t>
      </w:r>
      <w:r>
        <w:rPr>
          <w:sz w:val="24"/>
        </w:rPr>
        <w:t>Monetary</w:t>
      </w:r>
      <w:r>
        <w:rPr>
          <w:spacing w:val="-4"/>
          <w:sz w:val="24"/>
        </w:rPr>
        <w:t> </w:t>
      </w:r>
      <w:r>
        <w:rPr>
          <w:sz w:val="24"/>
        </w:rPr>
        <w:t>Economics</w:t>
      </w:r>
      <w:r>
        <w:rPr>
          <w:spacing w:val="-4"/>
          <w:sz w:val="24"/>
        </w:rPr>
        <w:t> </w:t>
      </w:r>
      <w:r>
        <w:rPr>
          <w:sz w:val="24"/>
        </w:rPr>
        <w:t>and Fluctuations Program, 2015-2019</w:t>
      </w:r>
    </w:p>
    <w:p>
      <w:pPr>
        <w:pStyle w:val="ListParagraph"/>
        <w:numPr>
          <w:ilvl w:val="0"/>
          <w:numId w:val="1"/>
        </w:numPr>
        <w:tabs>
          <w:tab w:pos="387" w:val="left" w:leader="none"/>
        </w:tabs>
        <w:spacing w:line="240" w:lineRule="auto" w:before="0" w:after="0"/>
        <w:ind w:left="387" w:right="0" w:hanging="360"/>
        <w:jc w:val="left"/>
        <w:rPr>
          <w:sz w:val="24"/>
        </w:rPr>
      </w:pPr>
      <w:r>
        <w:rPr>
          <w:sz w:val="24"/>
        </w:rPr>
        <w:t>Faculty</w:t>
      </w:r>
      <w:r>
        <w:rPr>
          <w:spacing w:val="-5"/>
          <w:sz w:val="24"/>
        </w:rPr>
        <w:t> </w:t>
      </w:r>
      <w:r>
        <w:rPr>
          <w:sz w:val="24"/>
        </w:rPr>
        <w:t>Research</w:t>
      </w:r>
      <w:r>
        <w:rPr>
          <w:spacing w:val="-2"/>
          <w:sz w:val="24"/>
        </w:rPr>
        <w:t> </w:t>
      </w:r>
      <w:r>
        <w:rPr>
          <w:sz w:val="24"/>
        </w:rPr>
        <w:t>Fellow,</w:t>
      </w:r>
      <w:r>
        <w:rPr>
          <w:spacing w:val="-1"/>
          <w:sz w:val="24"/>
        </w:rPr>
        <w:t> </w:t>
      </w:r>
      <w:r>
        <w:rPr>
          <w:sz w:val="24"/>
        </w:rPr>
        <w:t>National</w:t>
      </w:r>
      <w:r>
        <w:rPr>
          <w:spacing w:val="-3"/>
          <w:sz w:val="24"/>
        </w:rPr>
        <w:t> </w:t>
      </w:r>
      <w:r>
        <w:rPr>
          <w:sz w:val="24"/>
        </w:rPr>
        <w:t>Bureau</w:t>
      </w:r>
      <w:r>
        <w:rPr>
          <w:spacing w:val="-2"/>
          <w:sz w:val="24"/>
        </w:rPr>
        <w:t> </w:t>
      </w:r>
      <w:r>
        <w:rPr>
          <w:sz w:val="24"/>
        </w:rPr>
        <w:t>of</w:t>
      </w:r>
      <w:r>
        <w:rPr>
          <w:spacing w:val="-2"/>
          <w:sz w:val="24"/>
        </w:rPr>
        <w:t> </w:t>
      </w:r>
      <w:r>
        <w:rPr>
          <w:sz w:val="24"/>
        </w:rPr>
        <w:t>Economic</w:t>
      </w:r>
      <w:r>
        <w:rPr>
          <w:spacing w:val="-4"/>
          <w:sz w:val="24"/>
        </w:rPr>
        <w:t> </w:t>
      </w:r>
      <w:r>
        <w:rPr>
          <w:sz w:val="24"/>
        </w:rPr>
        <w:t>Research</w:t>
      </w:r>
      <w:r>
        <w:rPr>
          <w:spacing w:val="-1"/>
          <w:sz w:val="24"/>
        </w:rPr>
        <w:t> </w:t>
      </w:r>
      <w:r>
        <w:rPr>
          <w:sz w:val="24"/>
        </w:rPr>
        <w:t>(NBER),</w:t>
      </w:r>
      <w:r>
        <w:rPr>
          <w:spacing w:val="-1"/>
          <w:sz w:val="24"/>
        </w:rPr>
        <w:t> </w:t>
      </w:r>
      <w:r>
        <w:rPr>
          <w:sz w:val="24"/>
        </w:rPr>
        <w:t>2018-</w:t>
      </w:r>
      <w:r>
        <w:rPr>
          <w:spacing w:val="-4"/>
          <w:sz w:val="24"/>
        </w:rPr>
        <w:t>2020</w:t>
      </w:r>
    </w:p>
    <w:p>
      <w:pPr>
        <w:pStyle w:val="BodyText"/>
        <w:ind w:left="0"/>
      </w:pPr>
    </w:p>
    <w:p>
      <w:pPr>
        <w:pStyle w:val="Heading2"/>
        <w:rPr>
          <w:rFonts w:ascii="Times New Roman"/>
        </w:rPr>
      </w:pPr>
      <w:r>
        <w:rPr>
          <w:rFonts w:ascii="Times New Roman"/>
        </w:rPr>
        <w:t>Editorial</w:t>
      </w:r>
      <w:r>
        <w:rPr>
          <w:rFonts w:ascii="Times New Roman"/>
          <w:spacing w:val="-2"/>
        </w:rPr>
        <w:t> </w:t>
      </w:r>
      <w:r>
        <w:rPr>
          <w:rFonts w:ascii="Times New Roman"/>
          <w:spacing w:val="-4"/>
        </w:rPr>
        <w:t>Work</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3"/>
          <w:sz w:val="24"/>
        </w:rPr>
        <w:t> </w:t>
      </w:r>
      <w:r>
        <w:rPr>
          <w:sz w:val="24"/>
        </w:rPr>
        <w:t>Editor,</w:t>
      </w:r>
      <w:r>
        <w:rPr>
          <w:spacing w:val="-1"/>
          <w:sz w:val="24"/>
        </w:rPr>
        <w:t> </w:t>
      </w:r>
      <w:r>
        <w:rPr>
          <w:i/>
          <w:sz w:val="24"/>
        </w:rPr>
        <w:t>American</w:t>
      </w:r>
      <w:r>
        <w:rPr>
          <w:i/>
          <w:spacing w:val="-1"/>
          <w:sz w:val="24"/>
        </w:rPr>
        <w:t> </w:t>
      </w:r>
      <w:r>
        <w:rPr>
          <w:i/>
          <w:sz w:val="24"/>
        </w:rPr>
        <w:t>Economic</w:t>
      </w:r>
      <w:r>
        <w:rPr>
          <w:i/>
          <w:spacing w:val="-2"/>
          <w:sz w:val="24"/>
        </w:rPr>
        <w:t> </w:t>
      </w:r>
      <w:r>
        <w:rPr>
          <w:i/>
          <w:sz w:val="24"/>
        </w:rPr>
        <w:t>Review</w:t>
      </w:r>
      <w:r>
        <w:rPr>
          <w:sz w:val="24"/>
        </w:rPr>
        <w:t>,</w:t>
      </w:r>
      <w:r>
        <w:rPr>
          <w:spacing w:val="-1"/>
          <w:sz w:val="24"/>
        </w:rPr>
        <w:t> </w:t>
      </w:r>
      <w:r>
        <w:rPr>
          <w:sz w:val="24"/>
        </w:rPr>
        <w:t>2026</w:t>
      </w:r>
      <w:r>
        <w:rPr>
          <w:spacing w:val="-1"/>
          <w:sz w:val="24"/>
        </w:rPr>
        <w:t> </w:t>
      </w:r>
      <w:r>
        <w:rPr>
          <w:sz w:val="24"/>
        </w:rPr>
        <w:t>–</w:t>
      </w:r>
      <w:r>
        <w:rPr>
          <w:spacing w:val="-1"/>
          <w:sz w:val="24"/>
        </w:rPr>
        <w:t> </w:t>
      </w:r>
      <w:r>
        <w:rPr>
          <w:spacing w:val="-4"/>
          <w:sz w:val="24"/>
        </w:rPr>
        <w:t>2028</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5"/>
          <w:sz w:val="24"/>
        </w:rPr>
        <w:t> </w:t>
      </w:r>
      <w:r>
        <w:rPr>
          <w:sz w:val="24"/>
        </w:rPr>
        <w:t>Editor,</w:t>
      </w:r>
      <w:r>
        <w:rPr>
          <w:spacing w:val="-2"/>
          <w:sz w:val="24"/>
        </w:rPr>
        <w:t> </w:t>
      </w:r>
      <w:r>
        <w:rPr>
          <w:i/>
          <w:sz w:val="24"/>
        </w:rPr>
        <w:t>Journal</w:t>
      </w:r>
      <w:r>
        <w:rPr>
          <w:i/>
          <w:spacing w:val="-2"/>
          <w:sz w:val="24"/>
        </w:rPr>
        <w:t> </w:t>
      </w:r>
      <w:r>
        <w:rPr>
          <w:i/>
          <w:sz w:val="24"/>
        </w:rPr>
        <w:t>of</w:t>
      </w:r>
      <w:r>
        <w:rPr>
          <w:i/>
          <w:spacing w:val="-1"/>
          <w:sz w:val="24"/>
        </w:rPr>
        <w:t> </w:t>
      </w:r>
      <w:r>
        <w:rPr>
          <w:i/>
          <w:sz w:val="24"/>
        </w:rPr>
        <w:t>Monetary</w:t>
      </w:r>
      <w:r>
        <w:rPr>
          <w:i/>
          <w:spacing w:val="-3"/>
          <w:sz w:val="24"/>
        </w:rPr>
        <w:t> </w:t>
      </w:r>
      <w:r>
        <w:rPr>
          <w:i/>
          <w:sz w:val="24"/>
        </w:rPr>
        <w:t>Economics</w:t>
      </w:r>
      <w:r>
        <w:rPr>
          <w:sz w:val="24"/>
        </w:rPr>
        <w:t>,</w:t>
      </w:r>
      <w:r>
        <w:rPr>
          <w:spacing w:val="-2"/>
          <w:sz w:val="24"/>
        </w:rPr>
        <w:t> </w:t>
      </w:r>
      <w:r>
        <w:rPr>
          <w:sz w:val="24"/>
        </w:rPr>
        <w:t>2022</w:t>
      </w:r>
      <w:r>
        <w:rPr>
          <w:spacing w:val="-2"/>
          <w:sz w:val="24"/>
        </w:rPr>
        <w:t> </w:t>
      </w:r>
      <w:r>
        <w:rPr>
          <w:sz w:val="24"/>
        </w:rPr>
        <w:t>–</w:t>
      </w:r>
      <w:r>
        <w:rPr>
          <w:spacing w:val="-1"/>
          <w:sz w:val="24"/>
        </w:rPr>
        <w:t> </w:t>
      </w:r>
      <w:r>
        <w:rPr>
          <w:spacing w:val="-4"/>
          <w:sz w:val="24"/>
        </w:rPr>
        <w:t>2025</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3"/>
          <w:sz w:val="24"/>
        </w:rPr>
        <w:t> </w:t>
      </w:r>
      <w:r>
        <w:rPr>
          <w:sz w:val="24"/>
        </w:rPr>
        <w:t>Editor,</w:t>
      </w:r>
      <w:r>
        <w:rPr>
          <w:spacing w:val="-2"/>
          <w:sz w:val="24"/>
        </w:rPr>
        <w:t> </w:t>
      </w:r>
      <w:r>
        <w:rPr>
          <w:i/>
          <w:sz w:val="24"/>
        </w:rPr>
        <w:t>International</w:t>
      </w:r>
      <w:r>
        <w:rPr>
          <w:i/>
          <w:spacing w:val="-1"/>
          <w:sz w:val="24"/>
        </w:rPr>
        <w:t> </w:t>
      </w:r>
      <w:r>
        <w:rPr>
          <w:i/>
          <w:sz w:val="24"/>
        </w:rPr>
        <w:t>Journal</w:t>
      </w:r>
      <w:r>
        <w:rPr>
          <w:i/>
          <w:spacing w:val="-2"/>
          <w:sz w:val="24"/>
        </w:rPr>
        <w:t> </w:t>
      </w:r>
      <w:r>
        <w:rPr>
          <w:i/>
          <w:sz w:val="24"/>
        </w:rPr>
        <w:t>of</w:t>
      </w:r>
      <w:r>
        <w:rPr>
          <w:i/>
          <w:spacing w:val="-2"/>
          <w:sz w:val="24"/>
        </w:rPr>
        <w:t> </w:t>
      </w:r>
      <w:r>
        <w:rPr>
          <w:i/>
          <w:sz w:val="24"/>
        </w:rPr>
        <w:t>Forecasting</w:t>
      </w:r>
      <w:r>
        <w:rPr>
          <w:sz w:val="24"/>
        </w:rPr>
        <w:t>,</w:t>
      </w:r>
      <w:r>
        <w:rPr>
          <w:spacing w:val="-1"/>
          <w:sz w:val="24"/>
        </w:rPr>
        <w:t> </w:t>
      </w:r>
      <w:r>
        <w:rPr>
          <w:sz w:val="24"/>
        </w:rPr>
        <w:t>2023</w:t>
      </w:r>
      <w:r>
        <w:rPr>
          <w:spacing w:val="-2"/>
          <w:sz w:val="24"/>
        </w:rPr>
        <w:t> </w:t>
      </w:r>
      <w:r>
        <w:rPr>
          <w:sz w:val="24"/>
        </w:rPr>
        <w:t>–</w:t>
      </w:r>
      <w:r>
        <w:rPr>
          <w:spacing w:val="-1"/>
          <w:sz w:val="24"/>
        </w:rPr>
        <w:t> </w:t>
      </w:r>
      <w:r>
        <w:rPr>
          <w:spacing w:val="-4"/>
          <w:sz w:val="24"/>
        </w:rPr>
        <w:t>2025</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3"/>
          <w:sz w:val="24"/>
        </w:rPr>
        <w:t> </w:t>
      </w:r>
      <w:r>
        <w:rPr>
          <w:sz w:val="24"/>
        </w:rPr>
        <w:t>Editor,</w:t>
      </w:r>
      <w:r>
        <w:rPr>
          <w:spacing w:val="-2"/>
          <w:sz w:val="24"/>
        </w:rPr>
        <w:t> </w:t>
      </w:r>
      <w:r>
        <w:rPr>
          <w:i/>
          <w:sz w:val="24"/>
        </w:rPr>
        <w:t>Journal</w:t>
      </w:r>
      <w:r>
        <w:rPr>
          <w:i/>
          <w:spacing w:val="-1"/>
          <w:sz w:val="24"/>
        </w:rPr>
        <w:t> </w:t>
      </w:r>
      <w:r>
        <w:rPr>
          <w:i/>
          <w:sz w:val="24"/>
        </w:rPr>
        <w:t>of</w:t>
      </w:r>
      <w:r>
        <w:rPr>
          <w:i/>
          <w:spacing w:val="-2"/>
          <w:sz w:val="24"/>
        </w:rPr>
        <w:t> </w:t>
      </w:r>
      <w:r>
        <w:rPr>
          <w:i/>
          <w:sz w:val="24"/>
        </w:rPr>
        <w:t>Commodity</w:t>
      </w:r>
      <w:r>
        <w:rPr>
          <w:i/>
          <w:spacing w:val="-3"/>
          <w:sz w:val="24"/>
        </w:rPr>
        <w:t> </w:t>
      </w:r>
      <w:r>
        <w:rPr>
          <w:i/>
          <w:sz w:val="24"/>
        </w:rPr>
        <w:t>Markets</w:t>
      </w:r>
      <w:r>
        <w:rPr>
          <w:sz w:val="24"/>
        </w:rPr>
        <w:t>,</w:t>
      </w:r>
      <w:r>
        <w:rPr>
          <w:spacing w:val="-1"/>
          <w:sz w:val="24"/>
        </w:rPr>
        <w:t> </w:t>
      </w:r>
      <w:r>
        <w:rPr>
          <w:sz w:val="24"/>
        </w:rPr>
        <w:t>2018</w:t>
      </w:r>
      <w:r>
        <w:rPr>
          <w:spacing w:val="-2"/>
          <w:sz w:val="24"/>
        </w:rPr>
        <w:t> </w:t>
      </w:r>
      <w:r>
        <w:rPr>
          <w:sz w:val="24"/>
        </w:rPr>
        <w:t>–</w:t>
      </w:r>
      <w:r>
        <w:rPr>
          <w:spacing w:val="-1"/>
          <w:sz w:val="24"/>
        </w:rPr>
        <w:t> </w:t>
      </w:r>
      <w:r>
        <w:rPr>
          <w:spacing w:val="-2"/>
          <w:sz w:val="24"/>
        </w:rPr>
        <w:t>present</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5"/>
          <w:sz w:val="24"/>
        </w:rPr>
        <w:t> </w:t>
      </w:r>
      <w:r>
        <w:rPr>
          <w:sz w:val="24"/>
        </w:rPr>
        <w:t>Editor,</w:t>
      </w:r>
      <w:r>
        <w:rPr>
          <w:spacing w:val="-1"/>
          <w:sz w:val="24"/>
        </w:rPr>
        <w:t> </w:t>
      </w:r>
      <w:r>
        <w:rPr>
          <w:i/>
          <w:sz w:val="24"/>
        </w:rPr>
        <w:t>Journal</w:t>
      </w:r>
      <w:r>
        <w:rPr>
          <w:i/>
          <w:spacing w:val="-2"/>
          <w:sz w:val="24"/>
        </w:rPr>
        <w:t> </w:t>
      </w:r>
      <w:r>
        <w:rPr>
          <w:i/>
          <w:sz w:val="24"/>
        </w:rPr>
        <w:t>of</w:t>
      </w:r>
      <w:r>
        <w:rPr>
          <w:i/>
          <w:spacing w:val="-1"/>
          <w:sz w:val="24"/>
        </w:rPr>
        <w:t> </w:t>
      </w:r>
      <w:r>
        <w:rPr>
          <w:i/>
          <w:sz w:val="24"/>
        </w:rPr>
        <w:t>Climate</w:t>
      </w:r>
      <w:r>
        <w:rPr>
          <w:i/>
          <w:spacing w:val="-2"/>
          <w:sz w:val="24"/>
        </w:rPr>
        <w:t> </w:t>
      </w:r>
      <w:r>
        <w:rPr>
          <w:i/>
          <w:sz w:val="24"/>
        </w:rPr>
        <w:t>Finance</w:t>
      </w:r>
      <w:r>
        <w:rPr>
          <w:sz w:val="24"/>
        </w:rPr>
        <w:t>,</w:t>
      </w:r>
      <w:r>
        <w:rPr>
          <w:spacing w:val="-2"/>
          <w:sz w:val="24"/>
        </w:rPr>
        <w:t> </w:t>
      </w:r>
      <w:r>
        <w:rPr>
          <w:sz w:val="24"/>
        </w:rPr>
        <w:t>2022</w:t>
      </w:r>
      <w:r>
        <w:rPr>
          <w:spacing w:val="-1"/>
          <w:sz w:val="24"/>
        </w:rPr>
        <w:t> </w:t>
      </w:r>
      <w:r>
        <w:rPr>
          <w:sz w:val="24"/>
        </w:rPr>
        <w:t>–</w:t>
      </w:r>
      <w:r>
        <w:rPr>
          <w:spacing w:val="-1"/>
          <w:sz w:val="24"/>
        </w:rPr>
        <w:t> </w:t>
      </w:r>
      <w:r>
        <w:rPr>
          <w:spacing w:val="-2"/>
          <w:sz w:val="24"/>
        </w:rPr>
        <w:t>present</w:t>
      </w:r>
    </w:p>
    <w:p>
      <w:pPr>
        <w:pStyle w:val="ListParagraph"/>
        <w:spacing w:after="0" w:line="240" w:lineRule="auto"/>
        <w:jc w:val="left"/>
        <w:rPr>
          <w:sz w:val="24"/>
        </w:rPr>
        <w:sectPr>
          <w:footerReference w:type="default" r:id="rId5"/>
          <w:type w:val="continuous"/>
          <w:pgSz w:w="11910" w:h="16840"/>
          <w:pgMar w:header="0" w:footer="1031" w:top="1340" w:bottom="1220" w:left="992" w:right="425"/>
          <w:pgNumType w:start="1"/>
        </w:sectPr>
      </w:pPr>
    </w:p>
    <w:p>
      <w:pPr>
        <w:pStyle w:val="ListParagraph"/>
        <w:numPr>
          <w:ilvl w:val="0"/>
          <w:numId w:val="1"/>
        </w:numPr>
        <w:tabs>
          <w:tab w:pos="387" w:val="left" w:leader="none"/>
        </w:tabs>
        <w:spacing w:line="240" w:lineRule="auto" w:before="80" w:after="0"/>
        <w:ind w:left="387" w:right="0" w:hanging="360"/>
        <w:jc w:val="left"/>
        <w:rPr>
          <w:sz w:val="24"/>
        </w:rPr>
      </w:pPr>
      <w:r>
        <w:rPr>
          <w:sz w:val="24"/>
        </w:rPr>
        <w:t>Associate</w:t>
      </w:r>
      <w:r>
        <w:rPr>
          <w:spacing w:val="-3"/>
          <w:sz w:val="24"/>
        </w:rPr>
        <w:t> </w:t>
      </w:r>
      <w:r>
        <w:rPr>
          <w:sz w:val="24"/>
        </w:rPr>
        <w:t>Editor,</w:t>
      </w:r>
      <w:r>
        <w:rPr>
          <w:spacing w:val="-2"/>
          <w:sz w:val="24"/>
        </w:rPr>
        <w:t> </w:t>
      </w:r>
      <w:r>
        <w:rPr>
          <w:i/>
          <w:sz w:val="24"/>
        </w:rPr>
        <w:t>Review</w:t>
      </w:r>
      <w:r>
        <w:rPr>
          <w:i/>
          <w:spacing w:val="1"/>
          <w:sz w:val="24"/>
        </w:rPr>
        <w:t> </w:t>
      </w:r>
      <w:r>
        <w:rPr>
          <w:i/>
          <w:sz w:val="24"/>
        </w:rPr>
        <w:t>of</w:t>
      </w:r>
      <w:r>
        <w:rPr>
          <w:i/>
          <w:spacing w:val="-1"/>
          <w:sz w:val="24"/>
        </w:rPr>
        <w:t> </w:t>
      </w:r>
      <w:r>
        <w:rPr>
          <w:i/>
          <w:sz w:val="24"/>
        </w:rPr>
        <w:t>Economics</w:t>
      </w:r>
      <w:r>
        <w:rPr>
          <w:i/>
          <w:spacing w:val="-2"/>
          <w:sz w:val="24"/>
        </w:rPr>
        <w:t> </w:t>
      </w:r>
      <w:r>
        <w:rPr>
          <w:i/>
          <w:sz w:val="24"/>
        </w:rPr>
        <w:t>and</w:t>
      </w:r>
      <w:r>
        <w:rPr>
          <w:i/>
          <w:spacing w:val="-2"/>
          <w:sz w:val="24"/>
        </w:rPr>
        <w:t> </w:t>
      </w:r>
      <w:r>
        <w:rPr>
          <w:i/>
          <w:sz w:val="24"/>
        </w:rPr>
        <w:t>Statistics</w:t>
      </w:r>
      <w:r>
        <w:rPr>
          <w:sz w:val="24"/>
        </w:rPr>
        <w:t>,</w:t>
      </w:r>
      <w:r>
        <w:rPr>
          <w:spacing w:val="-1"/>
          <w:sz w:val="24"/>
        </w:rPr>
        <w:t> </w:t>
      </w:r>
      <w:r>
        <w:rPr>
          <w:sz w:val="24"/>
        </w:rPr>
        <w:t>2018</w:t>
      </w:r>
      <w:r>
        <w:rPr>
          <w:spacing w:val="-2"/>
          <w:sz w:val="24"/>
        </w:rPr>
        <w:t> </w:t>
      </w:r>
      <w:r>
        <w:rPr>
          <w:sz w:val="24"/>
        </w:rPr>
        <w:t>–</w:t>
      </w:r>
      <w:r>
        <w:rPr>
          <w:spacing w:val="-1"/>
          <w:sz w:val="24"/>
        </w:rPr>
        <w:t> </w:t>
      </w:r>
      <w:r>
        <w:rPr>
          <w:spacing w:val="-4"/>
          <w:sz w:val="24"/>
        </w:rPr>
        <w:t>2023</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3"/>
          <w:sz w:val="24"/>
        </w:rPr>
        <w:t> </w:t>
      </w:r>
      <w:r>
        <w:rPr>
          <w:sz w:val="24"/>
        </w:rPr>
        <w:t>Editor,</w:t>
      </w:r>
      <w:r>
        <w:rPr>
          <w:spacing w:val="-2"/>
          <w:sz w:val="24"/>
        </w:rPr>
        <w:t> </w:t>
      </w:r>
      <w:r>
        <w:rPr>
          <w:i/>
          <w:sz w:val="24"/>
        </w:rPr>
        <w:t>Journal</w:t>
      </w:r>
      <w:r>
        <w:rPr>
          <w:i/>
          <w:spacing w:val="-2"/>
          <w:sz w:val="24"/>
        </w:rPr>
        <w:t> </w:t>
      </w:r>
      <w:r>
        <w:rPr>
          <w:i/>
          <w:sz w:val="24"/>
        </w:rPr>
        <w:t>of</w:t>
      </w:r>
      <w:r>
        <w:rPr>
          <w:i/>
          <w:spacing w:val="-2"/>
          <w:sz w:val="24"/>
        </w:rPr>
        <w:t> </w:t>
      </w:r>
      <w:r>
        <w:rPr>
          <w:i/>
          <w:sz w:val="24"/>
        </w:rPr>
        <w:t>Economic</w:t>
      </w:r>
      <w:r>
        <w:rPr>
          <w:i/>
          <w:spacing w:val="-2"/>
          <w:sz w:val="24"/>
        </w:rPr>
        <w:t> </w:t>
      </w:r>
      <w:r>
        <w:rPr>
          <w:i/>
          <w:sz w:val="24"/>
        </w:rPr>
        <w:t>Dynamics and</w:t>
      </w:r>
      <w:r>
        <w:rPr>
          <w:i/>
          <w:spacing w:val="-2"/>
          <w:sz w:val="24"/>
        </w:rPr>
        <w:t> </w:t>
      </w:r>
      <w:r>
        <w:rPr>
          <w:i/>
          <w:sz w:val="24"/>
        </w:rPr>
        <w:t>Control</w:t>
      </w:r>
      <w:r>
        <w:rPr>
          <w:sz w:val="24"/>
        </w:rPr>
        <w:t>,</w:t>
      </w:r>
      <w:r>
        <w:rPr>
          <w:spacing w:val="-2"/>
          <w:sz w:val="24"/>
        </w:rPr>
        <w:t> </w:t>
      </w:r>
      <w:r>
        <w:rPr>
          <w:sz w:val="24"/>
        </w:rPr>
        <w:t>2019</w:t>
      </w:r>
      <w:r>
        <w:rPr>
          <w:spacing w:val="-2"/>
          <w:sz w:val="24"/>
        </w:rPr>
        <w:t> </w:t>
      </w:r>
      <w:r>
        <w:rPr>
          <w:sz w:val="24"/>
        </w:rPr>
        <w:t>–</w:t>
      </w:r>
      <w:r>
        <w:rPr>
          <w:spacing w:val="-1"/>
          <w:sz w:val="24"/>
        </w:rPr>
        <w:t> </w:t>
      </w:r>
      <w:r>
        <w:rPr>
          <w:spacing w:val="-4"/>
          <w:sz w:val="24"/>
        </w:rPr>
        <w:t>2023</w:t>
      </w:r>
    </w:p>
    <w:p>
      <w:pPr>
        <w:pStyle w:val="ListParagraph"/>
        <w:numPr>
          <w:ilvl w:val="0"/>
          <w:numId w:val="1"/>
        </w:numPr>
        <w:tabs>
          <w:tab w:pos="387" w:val="left" w:leader="none"/>
        </w:tabs>
        <w:spacing w:line="240" w:lineRule="auto" w:before="0" w:after="0"/>
        <w:ind w:left="387" w:right="0" w:hanging="360"/>
        <w:jc w:val="left"/>
        <w:rPr>
          <w:sz w:val="24"/>
        </w:rPr>
      </w:pPr>
      <w:r>
        <w:rPr>
          <w:sz w:val="24"/>
        </w:rPr>
        <w:t>Associate</w:t>
      </w:r>
      <w:r>
        <w:rPr>
          <w:spacing w:val="-3"/>
          <w:sz w:val="24"/>
        </w:rPr>
        <w:t> </w:t>
      </w:r>
      <w:r>
        <w:rPr>
          <w:sz w:val="24"/>
        </w:rPr>
        <w:t>Editor,</w:t>
      </w:r>
      <w:r>
        <w:rPr>
          <w:spacing w:val="-1"/>
          <w:sz w:val="24"/>
        </w:rPr>
        <w:t> </w:t>
      </w:r>
      <w:r>
        <w:rPr>
          <w:i/>
          <w:sz w:val="24"/>
        </w:rPr>
        <w:t>Macroeconomic</w:t>
      </w:r>
      <w:r>
        <w:rPr>
          <w:i/>
          <w:spacing w:val="-2"/>
          <w:sz w:val="24"/>
        </w:rPr>
        <w:t> </w:t>
      </w:r>
      <w:r>
        <w:rPr>
          <w:i/>
          <w:sz w:val="24"/>
        </w:rPr>
        <w:t>Dynamics</w:t>
      </w:r>
      <w:r>
        <w:rPr>
          <w:sz w:val="24"/>
        </w:rPr>
        <w:t>,</w:t>
      </w:r>
      <w:r>
        <w:rPr>
          <w:spacing w:val="-2"/>
          <w:sz w:val="24"/>
        </w:rPr>
        <w:t> </w:t>
      </w:r>
      <w:r>
        <w:rPr>
          <w:sz w:val="24"/>
        </w:rPr>
        <w:t>2021</w:t>
      </w:r>
      <w:r>
        <w:rPr>
          <w:spacing w:val="-1"/>
          <w:sz w:val="24"/>
        </w:rPr>
        <w:t> </w:t>
      </w:r>
      <w:r>
        <w:rPr>
          <w:sz w:val="24"/>
        </w:rPr>
        <w:t>–</w:t>
      </w:r>
      <w:r>
        <w:rPr>
          <w:spacing w:val="-1"/>
          <w:sz w:val="24"/>
        </w:rPr>
        <w:t> </w:t>
      </w:r>
      <w:r>
        <w:rPr>
          <w:spacing w:val="-4"/>
          <w:sz w:val="24"/>
        </w:rPr>
        <w:t>2023</w:t>
      </w:r>
    </w:p>
    <w:p>
      <w:pPr>
        <w:pStyle w:val="ListParagraph"/>
        <w:numPr>
          <w:ilvl w:val="0"/>
          <w:numId w:val="1"/>
        </w:numPr>
        <w:tabs>
          <w:tab w:pos="387" w:val="left" w:leader="none"/>
        </w:tabs>
        <w:spacing w:line="240" w:lineRule="auto" w:before="1" w:after="0"/>
        <w:ind w:left="387" w:right="0" w:hanging="360"/>
        <w:jc w:val="left"/>
        <w:rPr>
          <w:sz w:val="24"/>
        </w:rPr>
      </w:pPr>
      <w:r>
        <w:rPr>
          <w:sz w:val="24"/>
        </w:rPr>
        <w:t>Board</w:t>
      </w:r>
      <w:r>
        <w:rPr>
          <w:spacing w:val="-1"/>
          <w:sz w:val="24"/>
        </w:rPr>
        <w:t> </w:t>
      </w:r>
      <w:r>
        <w:rPr>
          <w:sz w:val="24"/>
        </w:rPr>
        <w:t>of</w:t>
      </w:r>
      <w:r>
        <w:rPr>
          <w:spacing w:val="-2"/>
          <w:sz w:val="24"/>
        </w:rPr>
        <w:t> </w:t>
      </w:r>
      <w:r>
        <w:rPr>
          <w:sz w:val="24"/>
        </w:rPr>
        <w:t>Editors,</w:t>
      </w:r>
      <w:r>
        <w:rPr>
          <w:spacing w:val="-1"/>
          <w:sz w:val="24"/>
        </w:rPr>
        <w:t> </w:t>
      </w:r>
      <w:r>
        <w:rPr>
          <w:i/>
          <w:sz w:val="24"/>
        </w:rPr>
        <w:t>The</w:t>
      </w:r>
      <w:r>
        <w:rPr>
          <w:i/>
          <w:spacing w:val="-2"/>
          <w:sz w:val="24"/>
        </w:rPr>
        <w:t> </w:t>
      </w:r>
      <w:r>
        <w:rPr>
          <w:i/>
          <w:sz w:val="24"/>
        </w:rPr>
        <w:t>Energy</w:t>
      </w:r>
      <w:r>
        <w:rPr>
          <w:i/>
          <w:spacing w:val="-2"/>
          <w:sz w:val="24"/>
        </w:rPr>
        <w:t> </w:t>
      </w:r>
      <w:r>
        <w:rPr>
          <w:i/>
          <w:sz w:val="24"/>
        </w:rPr>
        <w:t>Journal</w:t>
      </w:r>
      <w:r>
        <w:rPr>
          <w:sz w:val="24"/>
        </w:rPr>
        <w:t>,</w:t>
      </w:r>
      <w:r>
        <w:rPr>
          <w:spacing w:val="-1"/>
          <w:sz w:val="24"/>
        </w:rPr>
        <w:t> </w:t>
      </w:r>
      <w:r>
        <w:rPr>
          <w:sz w:val="24"/>
        </w:rPr>
        <w:t>2021</w:t>
      </w:r>
      <w:r>
        <w:rPr>
          <w:spacing w:val="-1"/>
          <w:sz w:val="24"/>
        </w:rPr>
        <w:t> </w:t>
      </w:r>
      <w:r>
        <w:rPr>
          <w:sz w:val="24"/>
        </w:rPr>
        <w:t>– </w:t>
      </w:r>
      <w:r>
        <w:rPr>
          <w:spacing w:val="-2"/>
          <w:sz w:val="24"/>
        </w:rPr>
        <w:t>present</w:t>
      </w:r>
    </w:p>
    <w:p>
      <w:pPr>
        <w:pStyle w:val="ListParagraph"/>
        <w:numPr>
          <w:ilvl w:val="0"/>
          <w:numId w:val="1"/>
        </w:numPr>
        <w:tabs>
          <w:tab w:pos="388" w:val="left" w:leader="none"/>
        </w:tabs>
        <w:spacing w:line="240" w:lineRule="auto" w:before="0" w:after="0"/>
        <w:ind w:left="388" w:right="1428" w:hanging="360"/>
        <w:jc w:val="left"/>
        <w:rPr>
          <w:sz w:val="24"/>
        </w:rPr>
      </w:pPr>
      <w:r>
        <w:rPr>
          <w:sz w:val="24"/>
        </w:rPr>
        <w:t>Guest</w:t>
      </w:r>
      <w:r>
        <w:rPr>
          <w:spacing w:val="-4"/>
          <w:sz w:val="24"/>
        </w:rPr>
        <w:t> </w:t>
      </w:r>
      <w:r>
        <w:rPr>
          <w:sz w:val="24"/>
        </w:rPr>
        <w:t>Editor,</w:t>
      </w:r>
      <w:r>
        <w:rPr>
          <w:spacing w:val="-4"/>
          <w:sz w:val="24"/>
        </w:rPr>
        <w:t> </w:t>
      </w:r>
      <w:r>
        <w:rPr>
          <w:i/>
          <w:sz w:val="24"/>
        </w:rPr>
        <w:t>Energy</w:t>
      </w:r>
      <w:r>
        <w:rPr>
          <w:i/>
          <w:spacing w:val="-5"/>
          <w:sz w:val="24"/>
        </w:rPr>
        <w:t> </w:t>
      </w:r>
      <w:r>
        <w:rPr>
          <w:i/>
          <w:sz w:val="24"/>
        </w:rPr>
        <w:t>Economics</w:t>
      </w:r>
      <w:r>
        <w:rPr>
          <w:sz w:val="24"/>
        </w:rPr>
        <w:t>,</w:t>
      </w:r>
      <w:r>
        <w:rPr>
          <w:spacing w:val="-4"/>
          <w:sz w:val="24"/>
        </w:rPr>
        <w:t> </w:t>
      </w:r>
      <w:r>
        <w:rPr>
          <w:sz w:val="24"/>
        </w:rPr>
        <w:t>Special</w:t>
      </w:r>
      <w:r>
        <w:rPr>
          <w:spacing w:val="-2"/>
          <w:sz w:val="24"/>
        </w:rPr>
        <w:t> </w:t>
      </w:r>
      <w:r>
        <w:rPr>
          <w:sz w:val="24"/>
        </w:rPr>
        <w:t>Issue</w:t>
      </w:r>
      <w:r>
        <w:rPr>
          <w:spacing w:val="-5"/>
          <w:sz w:val="24"/>
        </w:rPr>
        <w:t> </w:t>
      </w:r>
      <w:r>
        <w:rPr>
          <w:sz w:val="24"/>
        </w:rPr>
        <w:t>on</w:t>
      </w:r>
      <w:r>
        <w:rPr>
          <w:spacing w:val="-4"/>
          <w:sz w:val="24"/>
        </w:rPr>
        <w:t> </w:t>
      </w:r>
      <w:r>
        <w:rPr>
          <w:sz w:val="24"/>
        </w:rPr>
        <w:t>“Econometrics</w:t>
      </w:r>
      <w:r>
        <w:rPr>
          <w:spacing w:val="-4"/>
          <w:sz w:val="24"/>
        </w:rPr>
        <w:t> </w:t>
      </w:r>
      <w:r>
        <w:rPr>
          <w:sz w:val="24"/>
        </w:rPr>
        <w:t>of</w:t>
      </w:r>
      <w:r>
        <w:rPr>
          <w:spacing w:val="-5"/>
          <w:sz w:val="24"/>
        </w:rPr>
        <w:t> </w:t>
      </w:r>
      <w:r>
        <w:rPr>
          <w:sz w:val="24"/>
        </w:rPr>
        <w:t>Climate,</w:t>
      </w:r>
      <w:r>
        <w:rPr>
          <w:spacing w:val="-4"/>
          <w:sz w:val="24"/>
        </w:rPr>
        <w:t> </w:t>
      </w:r>
      <w:r>
        <w:rPr>
          <w:sz w:val="24"/>
        </w:rPr>
        <w:t>Energy,</w:t>
      </w:r>
      <w:r>
        <w:rPr>
          <w:spacing w:val="-2"/>
          <w:sz w:val="24"/>
        </w:rPr>
        <w:t> </w:t>
      </w:r>
      <w:r>
        <w:rPr>
          <w:sz w:val="24"/>
        </w:rPr>
        <w:t>and Resources,” 2022</w:t>
      </w:r>
    </w:p>
    <w:p>
      <w:pPr>
        <w:pStyle w:val="Heading2"/>
        <w:spacing w:before="276"/>
        <w:ind w:left="28"/>
        <w:rPr>
          <w:rFonts w:ascii="Times New Roman"/>
        </w:rPr>
      </w:pPr>
      <w:r>
        <w:rPr>
          <w:rFonts w:ascii="Times New Roman"/>
        </w:rPr>
        <w:t>Previous</w:t>
      </w:r>
      <w:r>
        <w:rPr>
          <w:rFonts w:ascii="Times New Roman"/>
          <w:spacing w:val="-3"/>
        </w:rPr>
        <w:t> </w:t>
      </w:r>
      <w:r>
        <w:rPr>
          <w:rFonts w:ascii="Times New Roman"/>
          <w:spacing w:val="-2"/>
        </w:rPr>
        <w:t>Employment</w:t>
      </w:r>
    </w:p>
    <w:p>
      <w:pPr>
        <w:pStyle w:val="ListParagraph"/>
        <w:numPr>
          <w:ilvl w:val="0"/>
          <w:numId w:val="1"/>
        </w:numPr>
        <w:tabs>
          <w:tab w:pos="388" w:val="left" w:leader="none"/>
        </w:tabs>
        <w:spacing w:line="240" w:lineRule="auto" w:before="0" w:after="0"/>
        <w:ind w:left="388" w:right="1325" w:hanging="360"/>
        <w:jc w:val="left"/>
        <w:rPr>
          <w:sz w:val="24"/>
        </w:rPr>
      </w:pPr>
      <w:r>
        <w:rPr>
          <w:sz w:val="24"/>
        </w:rPr>
        <w:t>Principal</w:t>
      </w:r>
      <w:r>
        <w:rPr>
          <w:spacing w:val="-5"/>
          <w:sz w:val="24"/>
        </w:rPr>
        <w:t> </w:t>
      </w:r>
      <w:r>
        <w:rPr>
          <w:sz w:val="24"/>
        </w:rPr>
        <w:t>Researcher,</w:t>
      </w:r>
      <w:r>
        <w:rPr>
          <w:spacing w:val="-3"/>
          <w:sz w:val="24"/>
        </w:rPr>
        <w:t> </w:t>
      </w:r>
      <w:r>
        <w:rPr>
          <w:sz w:val="24"/>
        </w:rPr>
        <w:t>International</w:t>
      </w:r>
      <w:r>
        <w:rPr>
          <w:spacing w:val="-5"/>
          <w:sz w:val="24"/>
        </w:rPr>
        <w:t> </w:t>
      </w:r>
      <w:r>
        <w:rPr>
          <w:sz w:val="24"/>
        </w:rPr>
        <w:t>Studies</w:t>
      </w:r>
      <w:r>
        <w:rPr>
          <w:spacing w:val="-5"/>
          <w:sz w:val="24"/>
        </w:rPr>
        <w:t> </w:t>
      </w:r>
      <w:r>
        <w:rPr>
          <w:sz w:val="24"/>
        </w:rPr>
        <w:t>and</w:t>
      </w:r>
      <w:r>
        <w:rPr>
          <w:spacing w:val="-5"/>
          <w:sz w:val="24"/>
        </w:rPr>
        <w:t> </w:t>
      </w:r>
      <w:r>
        <w:rPr>
          <w:sz w:val="24"/>
        </w:rPr>
        <w:t>Modeling</w:t>
      </w:r>
      <w:r>
        <w:rPr>
          <w:spacing w:val="-5"/>
          <w:sz w:val="24"/>
        </w:rPr>
        <w:t> </w:t>
      </w:r>
      <w:r>
        <w:rPr>
          <w:sz w:val="24"/>
        </w:rPr>
        <w:t>Division,</w:t>
      </w:r>
      <w:r>
        <w:rPr>
          <w:spacing w:val="-5"/>
          <w:sz w:val="24"/>
        </w:rPr>
        <w:t> </w:t>
      </w:r>
      <w:r>
        <w:rPr>
          <w:sz w:val="24"/>
        </w:rPr>
        <w:t>International</w:t>
      </w:r>
      <w:r>
        <w:rPr>
          <w:spacing w:val="-5"/>
          <w:sz w:val="24"/>
        </w:rPr>
        <w:t> </w:t>
      </w:r>
      <w:r>
        <w:rPr>
          <w:sz w:val="24"/>
        </w:rPr>
        <w:t>Economic Analysis Department, Bank of Canada, July 2014 – February 2015</w:t>
      </w:r>
    </w:p>
    <w:p>
      <w:pPr>
        <w:pStyle w:val="ListParagraph"/>
        <w:numPr>
          <w:ilvl w:val="0"/>
          <w:numId w:val="1"/>
        </w:numPr>
        <w:tabs>
          <w:tab w:pos="387" w:val="left" w:leader="none"/>
        </w:tabs>
        <w:spacing w:line="240" w:lineRule="auto" w:before="0" w:after="0"/>
        <w:ind w:left="387" w:right="986" w:hanging="360"/>
        <w:jc w:val="left"/>
        <w:rPr>
          <w:sz w:val="24"/>
        </w:rPr>
      </w:pPr>
      <w:r>
        <w:rPr>
          <w:sz w:val="24"/>
        </w:rPr>
        <w:t>Senior</w:t>
      </w:r>
      <w:r>
        <w:rPr>
          <w:spacing w:val="-5"/>
          <w:sz w:val="24"/>
        </w:rPr>
        <w:t> </w:t>
      </w:r>
      <w:r>
        <w:rPr>
          <w:sz w:val="24"/>
        </w:rPr>
        <w:t>Analyst,</w:t>
      </w:r>
      <w:r>
        <w:rPr>
          <w:spacing w:val="-2"/>
          <w:sz w:val="24"/>
        </w:rPr>
        <w:t> </w:t>
      </w:r>
      <w:r>
        <w:rPr>
          <w:sz w:val="24"/>
        </w:rPr>
        <w:t>International</w:t>
      </w:r>
      <w:r>
        <w:rPr>
          <w:spacing w:val="-4"/>
          <w:sz w:val="24"/>
        </w:rPr>
        <w:t> </w:t>
      </w:r>
      <w:r>
        <w:rPr>
          <w:sz w:val="24"/>
        </w:rPr>
        <w:t>Studies</w:t>
      </w:r>
      <w:r>
        <w:rPr>
          <w:spacing w:val="-4"/>
          <w:sz w:val="24"/>
        </w:rPr>
        <w:t> </w:t>
      </w:r>
      <w:r>
        <w:rPr>
          <w:sz w:val="24"/>
        </w:rPr>
        <w:t>and</w:t>
      </w:r>
      <w:r>
        <w:rPr>
          <w:spacing w:val="-4"/>
          <w:sz w:val="24"/>
        </w:rPr>
        <w:t> </w:t>
      </w:r>
      <w:r>
        <w:rPr>
          <w:sz w:val="24"/>
        </w:rPr>
        <w:t>Modeling</w:t>
      </w:r>
      <w:r>
        <w:rPr>
          <w:spacing w:val="-4"/>
          <w:sz w:val="24"/>
        </w:rPr>
        <w:t> </w:t>
      </w:r>
      <w:r>
        <w:rPr>
          <w:sz w:val="24"/>
        </w:rPr>
        <w:t>Division,</w:t>
      </w:r>
      <w:r>
        <w:rPr>
          <w:spacing w:val="-4"/>
          <w:sz w:val="24"/>
        </w:rPr>
        <w:t> </w:t>
      </w:r>
      <w:r>
        <w:rPr>
          <w:sz w:val="24"/>
        </w:rPr>
        <w:t>International</w:t>
      </w:r>
      <w:r>
        <w:rPr>
          <w:spacing w:val="-4"/>
          <w:sz w:val="24"/>
        </w:rPr>
        <w:t> </w:t>
      </w:r>
      <w:r>
        <w:rPr>
          <w:sz w:val="24"/>
        </w:rPr>
        <w:t>Economic</w:t>
      </w:r>
      <w:r>
        <w:rPr>
          <w:spacing w:val="-5"/>
          <w:sz w:val="24"/>
        </w:rPr>
        <w:t> </w:t>
      </w:r>
      <w:r>
        <w:rPr>
          <w:sz w:val="24"/>
        </w:rPr>
        <w:t>Analysis Department, Bank of Canada, September 2010 – June 2014</w:t>
      </w:r>
    </w:p>
    <w:p>
      <w:pPr>
        <w:pStyle w:val="BodyText"/>
        <w:ind w:left="0"/>
      </w:pPr>
    </w:p>
    <w:p>
      <w:pPr>
        <w:pStyle w:val="Heading2"/>
        <w:rPr>
          <w:rFonts w:ascii="Times New Roman"/>
        </w:rPr>
      </w:pPr>
      <w:r>
        <w:rPr>
          <w:rFonts w:ascii="Times New Roman"/>
        </w:rPr>
        <w:t>Other</w:t>
      </w:r>
      <w:r>
        <w:rPr>
          <w:rFonts w:ascii="Times New Roman"/>
          <w:spacing w:val="-3"/>
        </w:rPr>
        <w:t> </w:t>
      </w:r>
      <w:r>
        <w:rPr>
          <w:rFonts w:ascii="Times New Roman"/>
          <w:spacing w:val="-2"/>
        </w:rPr>
        <w:t>Positions</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5"/>
          <w:sz w:val="24"/>
        </w:rPr>
        <w:t> </w:t>
      </w:r>
      <w:r>
        <w:rPr>
          <w:sz w:val="24"/>
        </w:rPr>
        <w:t>Professor</w:t>
      </w:r>
      <w:r>
        <w:rPr>
          <w:spacing w:val="-3"/>
          <w:sz w:val="24"/>
        </w:rPr>
        <w:t> </w:t>
      </w:r>
      <w:r>
        <w:rPr>
          <w:sz w:val="24"/>
        </w:rPr>
        <w:t>(Bundesbank</w:t>
      </w:r>
      <w:r>
        <w:rPr>
          <w:spacing w:val="-3"/>
          <w:sz w:val="24"/>
        </w:rPr>
        <w:t> </w:t>
      </w:r>
      <w:r>
        <w:rPr>
          <w:sz w:val="24"/>
        </w:rPr>
        <w:t>Stiftungsprofessur),</w:t>
      </w:r>
      <w:r>
        <w:rPr>
          <w:spacing w:val="-2"/>
          <w:sz w:val="24"/>
        </w:rPr>
        <w:t> </w:t>
      </w:r>
      <w:r>
        <w:rPr>
          <w:sz w:val="24"/>
        </w:rPr>
        <w:t>Free</w:t>
      </w:r>
      <w:r>
        <w:rPr>
          <w:spacing w:val="-2"/>
          <w:sz w:val="24"/>
        </w:rPr>
        <w:t> </w:t>
      </w:r>
      <w:r>
        <w:rPr>
          <w:sz w:val="24"/>
        </w:rPr>
        <w:t>University</w:t>
      </w:r>
      <w:r>
        <w:rPr>
          <w:spacing w:val="-3"/>
          <w:sz w:val="24"/>
        </w:rPr>
        <w:t> </w:t>
      </w:r>
      <w:r>
        <w:rPr>
          <w:sz w:val="24"/>
        </w:rPr>
        <w:t>of</w:t>
      </w:r>
      <w:r>
        <w:rPr>
          <w:spacing w:val="-3"/>
          <w:sz w:val="24"/>
        </w:rPr>
        <w:t> </w:t>
      </w:r>
      <w:r>
        <w:rPr>
          <w:sz w:val="24"/>
        </w:rPr>
        <w:t>Berlin,</w:t>
      </w:r>
      <w:r>
        <w:rPr>
          <w:spacing w:val="-2"/>
          <w:sz w:val="24"/>
        </w:rPr>
        <w:t> </w:t>
      </w:r>
      <w:r>
        <w:rPr>
          <w:sz w:val="24"/>
        </w:rPr>
        <w:t>2024-</w:t>
      </w:r>
      <w:r>
        <w:rPr>
          <w:spacing w:val="-4"/>
          <w:sz w:val="24"/>
        </w:rPr>
        <w:t>2025</w:t>
      </w:r>
    </w:p>
    <w:p>
      <w:pPr>
        <w:pStyle w:val="ListParagraph"/>
        <w:numPr>
          <w:ilvl w:val="0"/>
          <w:numId w:val="1"/>
        </w:numPr>
        <w:tabs>
          <w:tab w:pos="387" w:val="left" w:leader="none"/>
        </w:tabs>
        <w:spacing w:line="240" w:lineRule="auto" w:before="0" w:after="0"/>
        <w:ind w:left="387" w:right="0" w:hanging="360"/>
        <w:jc w:val="left"/>
        <w:rPr>
          <w:sz w:val="24"/>
        </w:rPr>
      </w:pPr>
      <w:r>
        <w:rPr>
          <w:sz w:val="24"/>
        </w:rPr>
        <w:t>Consultant,</w:t>
      </w:r>
      <w:r>
        <w:rPr>
          <w:spacing w:val="-3"/>
          <w:sz w:val="24"/>
        </w:rPr>
        <w:t> </w:t>
      </w:r>
      <w:r>
        <w:rPr>
          <w:sz w:val="24"/>
        </w:rPr>
        <w:t>Research</w:t>
      </w:r>
      <w:r>
        <w:rPr>
          <w:spacing w:val="-3"/>
          <w:sz w:val="24"/>
        </w:rPr>
        <w:t> </w:t>
      </w:r>
      <w:r>
        <w:rPr>
          <w:sz w:val="24"/>
        </w:rPr>
        <w:t>Department,</w:t>
      </w:r>
      <w:r>
        <w:rPr>
          <w:spacing w:val="-1"/>
          <w:sz w:val="24"/>
        </w:rPr>
        <w:t> </w:t>
      </w:r>
      <w:r>
        <w:rPr>
          <w:sz w:val="24"/>
        </w:rPr>
        <w:t>IMF,</w:t>
      </w:r>
      <w:r>
        <w:rPr>
          <w:spacing w:val="-2"/>
          <w:sz w:val="24"/>
        </w:rPr>
        <w:t> </w:t>
      </w:r>
      <w:r>
        <w:rPr>
          <w:sz w:val="24"/>
        </w:rPr>
        <w:t>Washington</w:t>
      </w:r>
      <w:r>
        <w:rPr>
          <w:spacing w:val="-3"/>
          <w:sz w:val="24"/>
        </w:rPr>
        <w:t> </w:t>
      </w:r>
      <w:r>
        <w:rPr>
          <w:sz w:val="24"/>
        </w:rPr>
        <w:t>DC,</w:t>
      </w:r>
      <w:r>
        <w:rPr>
          <w:spacing w:val="-2"/>
          <w:sz w:val="24"/>
        </w:rPr>
        <w:t> </w:t>
      </w:r>
      <w:r>
        <w:rPr>
          <w:spacing w:val="-4"/>
          <w:sz w:val="24"/>
        </w:rPr>
        <w:t>2024</w:t>
      </w:r>
    </w:p>
    <w:p>
      <w:pPr>
        <w:pStyle w:val="ListParagraph"/>
        <w:numPr>
          <w:ilvl w:val="0"/>
          <w:numId w:val="1"/>
        </w:numPr>
        <w:tabs>
          <w:tab w:pos="387" w:val="left" w:leader="none"/>
        </w:tabs>
        <w:spacing w:line="240" w:lineRule="auto" w:before="0" w:after="0"/>
        <w:ind w:left="387" w:right="0" w:hanging="360"/>
        <w:jc w:val="left"/>
        <w:rPr>
          <w:sz w:val="24"/>
        </w:rPr>
      </w:pPr>
      <w:r>
        <w:rPr>
          <w:sz w:val="24"/>
        </w:rPr>
        <w:t>Consultant,</w:t>
      </w:r>
      <w:r>
        <w:rPr>
          <w:spacing w:val="-4"/>
          <w:sz w:val="24"/>
        </w:rPr>
        <w:t> </w:t>
      </w:r>
      <w:r>
        <w:rPr>
          <w:sz w:val="24"/>
        </w:rPr>
        <w:t>Federal</w:t>
      </w:r>
      <w:r>
        <w:rPr>
          <w:spacing w:val="-2"/>
          <w:sz w:val="24"/>
        </w:rPr>
        <w:t> </w:t>
      </w:r>
      <w:r>
        <w:rPr>
          <w:sz w:val="24"/>
        </w:rPr>
        <w:t>Reserve</w:t>
      </w:r>
      <w:r>
        <w:rPr>
          <w:spacing w:val="-2"/>
          <w:sz w:val="24"/>
        </w:rPr>
        <w:t> </w:t>
      </w:r>
      <w:r>
        <w:rPr>
          <w:sz w:val="24"/>
        </w:rPr>
        <w:t>Bank</w:t>
      </w:r>
      <w:r>
        <w:rPr>
          <w:spacing w:val="-2"/>
          <w:sz w:val="24"/>
        </w:rPr>
        <w:t> </w:t>
      </w:r>
      <w:r>
        <w:rPr>
          <w:sz w:val="24"/>
        </w:rPr>
        <w:t>of</w:t>
      </w:r>
      <w:r>
        <w:rPr>
          <w:spacing w:val="-3"/>
          <w:sz w:val="24"/>
        </w:rPr>
        <w:t> </w:t>
      </w:r>
      <w:r>
        <w:rPr>
          <w:sz w:val="24"/>
        </w:rPr>
        <w:t>Chicago,</w:t>
      </w:r>
      <w:r>
        <w:rPr>
          <w:spacing w:val="-1"/>
          <w:sz w:val="24"/>
        </w:rPr>
        <w:t> </w:t>
      </w:r>
      <w:r>
        <w:rPr>
          <w:sz w:val="24"/>
        </w:rPr>
        <w:t>2022-</w:t>
      </w:r>
      <w:r>
        <w:rPr>
          <w:spacing w:val="-4"/>
          <w:sz w:val="24"/>
        </w:rPr>
        <w:t>2026</w:t>
      </w:r>
    </w:p>
    <w:p>
      <w:pPr>
        <w:pStyle w:val="ListParagraph"/>
        <w:numPr>
          <w:ilvl w:val="0"/>
          <w:numId w:val="1"/>
        </w:numPr>
        <w:tabs>
          <w:tab w:pos="387" w:val="left" w:leader="none"/>
        </w:tabs>
        <w:spacing w:line="240" w:lineRule="auto" w:before="0" w:after="0"/>
        <w:ind w:left="387" w:right="0" w:hanging="360"/>
        <w:jc w:val="left"/>
        <w:rPr>
          <w:sz w:val="24"/>
        </w:rPr>
      </w:pPr>
      <w:r>
        <w:rPr>
          <w:sz w:val="24"/>
        </w:rPr>
        <w:t>Consultant,</w:t>
      </w:r>
      <w:r>
        <w:rPr>
          <w:spacing w:val="-4"/>
          <w:sz w:val="24"/>
        </w:rPr>
        <w:t> </w:t>
      </w:r>
      <w:r>
        <w:rPr>
          <w:sz w:val="24"/>
        </w:rPr>
        <w:t>World</w:t>
      </w:r>
      <w:r>
        <w:rPr>
          <w:spacing w:val="-2"/>
          <w:sz w:val="24"/>
        </w:rPr>
        <w:t> </w:t>
      </w:r>
      <w:r>
        <w:rPr>
          <w:sz w:val="24"/>
        </w:rPr>
        <w:t>Bank,</w:t>
      </w:r>
      <w:r>
        <w:rPr>
          <w:spacing w:val="-2"/>
          <w:sz w:val="24"/>
        </w:rPr>
        <w:t> </w:t>
      </w:r>
      <w:r>
        <w:rPr>
          <w:spacing w:val="-4"/>
          <w:sz w:val="24"/>
        </w:rPr>
        <w:t>2022</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5"/>
          <w:sz w:val="24"/>
        </w:rPr>
        <w:t> </w:t>
      </w:r>
      <w:r>
        <w:rPr>
          <w:sz w:val="24"/>
        </w:rPr>
        <w:t>Professor,</w:t>
      </w:r>
      <w:r>
        <w:rPr>
          <w:spacing w:val="-2"/>
          <w:sz w:val="24"/>
        </w:rPr>
        <w:t> </w:t>
      </w:r>
      <w:r>
        <w:rPr>
          <w:sz w:val="24"/>
        </w:rPr>
        <w:t>Macquarie</w:t>
      </w:r>
      <w:r>
        <w:rPr>
          <w:spacing w:val="-3"/>
          <w:sz w:val="24"/>
        </w:rPr>
        <w:t> </w:t>
      </w:r>
      <w:r>
        <w:rPr>
          <w:sz w:val="24"/>
        </w:rPr>
        <w:t>University,</w:t>
      </w:r>
      <w:r>
        <w:rPr>
          <w:spacing w:val="-2"/>
          <w:sz w:val="24"/>
        </w:rPr>
        <w:t> </w:t>
      </w:r>
      <w:r>
        <w:rPr>
          <w:sz w:val="24"/>
        </w:rPr>
        <w:t>March </w:t>
      </w:r>
      <w:r>
        <w:rPr>
          <w:spacing w:val="-4"/>
          <w:sz w:val="24"/>
        </w:rPr>
        <w:t>2020</w:t>
      </w:r>
    </w:p>
    <w:p>
      <w:pPr>
        <w:pStyle w:val="ListParagraph"/>
        <w:numPr>
          <w:ilvl w:val="0"/>
          <w:numId w:val="1"/>
        </w:numPr>
        <w:tabs>
          <w:tab w:pos="387" w:val="left" w:leader="none"/>
        </w:tabs>
        <w:spacing w:line="240" w:lineRule="auto" w:before="0" w:after="0"/>
        <w:ind w:left="387" w:right="0" w:hanging="360"/>
        <w:jc w:val="left"/>
        <w:rPr>
          <w:sz w:val="24"/>
        </w:rPr>
      </w:pPr>
      <w:r>
        <w:rPr>
          <w:sz w:val="24"/>
        </w:rPr>
        <w:t>Research</w:t>
      </w:r>
      <w:r>
        <w:rPr>
          <w:spacing w:val="-1"/>
          <w:sz w:val="24"/>
        </w:rPr>
        <w:t> </w:t>
      </w:r>
      <w:r>
        <w:rPr>
          <w:sz w:val="24"/>
        </w:rPr>
        <w:t>Associate, Federal</w:t>
      </w:r>
      <w:r>
        <w:rPr>
          <w:spacing w:val="-2"/>
          <w:sz w:val="24"/>
        </w:rPr>
        <w:t> </w:t>
      </w:r>
      <w:r>
        <w:rPr>
          <w:sz w:val="24"/>
        </w:rPr>
        <w:t>Reserve</w:t>
      </w:r>
      <w:r>
        <w:rPr>
          <w:spacing w:val="-4"/>
          <w:sz w:val="24"/>
        </w:rPr>
        <w:t> </w:t>
      </w:r>
      <w:r>
        <w:rPr>
          <w:sz w:val="24"/>
        </w:rPr>
        <w:t>Bank</w:t>
      </w:r>
      <w:r>
        <w:rPr>
          <w:spacing w:val="-2"/>
          <w:sz w:val="24"/>
        </w:rPr>
        <w:t> </w:t>
      </w:r>
      <w:r>
        <w:rPr>
          <w:sz w:val="24"/>
        </w:rPr>
        <w:t>of</w:t>
      </w:r>
      <w:r>
        <w:rPr>
          <w:spacing w:val="-3"/>
          <w:sz w:val="24"/>
        </w:rPr>
        <w:t> </w:t>
      </w:r>
      <w:r>
        <w:rPr>
          <w:sz w:val="24"/>
        </w:rPr>
        <w:t>Cleveland,</w:t>
      </w:r>
      <w:r>
        <w:rPr>
          <w:spacing w:val="-2"/>
          <w:sz w:val="24"/>
        </w:rPr>
        <w:t> </w:t>
      </w:r>
      <w:r>
        <w:rPr>
          <w:spacing w:val="-4"/>
          <w:sz w:val="24"/>
        </w:rPr>
        <w:t>2019</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Scholar,</w:t>
      </w:r>
      <w:r>
        <w:rPr>
          <w:spacing w:val="-2"/>
          <w:sz w:val="24"/>
        </w:rPr>
        <w:t> </w:t>
      </w:r>
      <w:r>
        <w:rPr>
          <w:sz w:val="24"/>
        </w:rPr>
        <w:t>Federal</w:t>
      </w:r>
      <w:r>
        <w:rPr>
          <w:spacing w:val="1"/>
          <w:sz w:val="24"/>
        </w:rPr>
        <w:t> </w:t>
      </w:r>
      <w:r>
        <w:rPr>
          <w:sz w:val="24"/>
        </w:rPr>
        <w:t>Reserve</w:t>
      </w:r>
      <w:r>
        <w:rPr>
          <w:spacing w:val="-3"/>
          <w:sz w:val="24"/>
        </w:rPr>
        <w:t> </w:t>
      </w:r>
      <w:r>
        <w:rPr>
          <w:sz w:val="24"/>
        </w:rPr>
        <w:t>Bank</w:t>
      </w:r>
      <w:r>
        <w:rPr>
          <w:spacing w:val="-1"/>
          <w:sz w:val="24"/>
        </w:rPr>
        <w:t> </w:t>
      </w:r>
      <w:r>
        <w:rPr>
          <w:sz w:val="24"/>
        </w:rPr>
        <w:t>of</w:t>
      </w:r>
      <w:r>
        <w:rPr>
          <w:spacing w:val="-3"/>
          <w:sz w:val="24"/>
        </w:rPr>
        <w:t> </w:t>
      </w:r>
      <w:r>
        <w:rPr>
          <w:sz w:val="24"/>
        </w:rPr>
        <w:t>Kansas</w:t>
      </w:r>
      <w:r>
        <w:rPr>
          <w:spacing w:val="1"/>
          <w:sz w:val="24"/>
        </w:rPr>
        <w:t> </w:t>
      </w:r>
      <w:r>
        <w:rPr>
          <w:sz w:val="24"/>
        </w:rPr>
        <w:t>City,</w:t>
      </w:r>
      <w:r>
        <w:rPr>
          <w:spacing w:val="-2"/>
          <w:sz w:val="24"/>
        </w:rPr>
        <w:t> </w:t>
      </w:r>
      <w:r>
        <w:rPr>
          <w:sz w:val="24"/>
        </w:rPr>
        <w:t>2019,</w:t>
      </w:r>
      <w:r>
        <w:rPr>
          <w:spacing w:val="-1"/>
          <w:sz w:val="24"/>
        </w:rPr>
        <w:t> </w:t>
      </w:r>
      <w:r>
        <w:rPr>
          <w:spacing w:val="-4"/>
          <w:sz w:val="24"/>
        </w:rPr>
        <w:t>2023</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Professor,</w:t>
      </w:r>
      <w:r>
        <w:rPr>
          <w:spacing w:val="-2"/>
          <w:sz w:val="24"/>
        </w:rPr>
        <w:t> </w:t>
      </w:r>
      <w:r>
        <w:rPr>
          <w:sz w:val="24"/>
        </w:rPr>
        <w:t>Bocconi</w:t>
      </w:r>
      <w:r>
        <w:rPr>
          <w:spacing w:val="-2"/>
          <w:sz w:val="24"/>
        </w:rPr>
        <w:t> </w:t>
      </w:r>
      <w:r>
        <w:rPr>
          <w:sz w:val="24"/>
        </w:rPr>
        <w:t>University,</w:t>
      </w:r>
      <w:r>
        <w:rPr>
          <w:spacing w:val="-2"/>
          <w:sz w:val="24"/>
        </w:rPr>
        <w:t> </w:t>
      </w:r>
      <w:r>
        <w:rPr>
          <w:sz w:val="24"/>
        </w:rPr>
        <w:t>Italy,</w:t>
      </w:r>
      <w:r>
        <w:rPr>
          <w:spacing w:val="-2"/>
          <w:sz w:val="24"/>
        </w:rPr>
        <w:t> </w:t>
      </w:r>
      <w:r>
        <w:rPr>
          <w:sz w:val="24"/>
        </w:rPr>
        <w:t>Spring</w:t>
      </w:r>
      <w:r>
        <w:rPr>
          <w:spacing w:val="-2"/>
          <w:sz w:val="24"/>
        </w:rPr>
        <w:t> </w:t>
      </w:r>
      <w:r>
        <w:rPr>
          <w:spacing w:val="-4"/>
          <w:sz w:val="24"/>
        </w:rPr>
        <w:t>2019</w:t>
      </w:r>
    </w:p>
    <w:p>
      <w:pPr>
        <w:pStyle w:val="ListParagraph"/>
        <w:numPr>
          <w:ilvl w:val="0"/>
          <w:numId w:val="1"/>
        </w:numPr>
        <w:tabs>
          <w:tab w:pos="387" w:val="left" w:leader="none"/>
        </w:tabs>
        <w:spacing w:line="240" w:lineRule="auto" w:before="0" w:after="0"/>
        <w:ind w:left="387" w:right="0" w:hanging="360"/>
        <w:jc w:val="left"/>
        <w:rPr>
          <w:sz w:val="24"/>
        </w:rPr>
      </w:pPr>
      <w:r>
        <w:rPr>
          <w:sz w:val="24"/>
        </w:rPr>
        <w:t>Consultant,</w:t>
      </w:r>
      <w:r>
        <w:rPr>
          <w:spacing w:val="-5"/>
          <w:sz w:val="24"/>
        </w:rPr>
        <w:t> </w:t>
      </w:r>
      <w:r>
        <w:rPr>
          <w:sz w:val="24"/>
        </w:rPr>
        <w:t>Research</w:t>
      </w:r>
      <w:r>
        <w:rPr>
          <w:spacing w:val="-2"/>
          <w:sz w:val="24"/>
        </w:rPr>
        <w:t> </w:t>
      </w:r>
      <w:r>
        <w:rPr>
          <w:sz w:val="24"/>
        </w:rPr>
        <w:t>Department,</w:t>
      </w:r>
      <w:r>
        <w:rPr>
          <w:spacing w:val="-4"/>
          <w:sz w:val="24"/>
        </w:rPr>
        <w:t> </w:t>
      </w:r>
      <w:r>
        <w:rPr>
          <w:sz w:val="24"/>
        </w:rPr>
        <w:t>National</w:t>
      </w:r>
      <w:r>
        <w:rPr>
          <w:spacing w:val="-2"/>
          <w:sz w:val="24"/>
        </w:rPr>
        <w:t> </w:t>
      </w:r>
      <w:r>
        <w:rPr>
          <w:sz w:val="24"/>
        </w:rPr>
        <w:t>Bank</w:t>
      </w:r>
      <w:r>
        <w:rPr>
          <w:spacing w:val="-1"/>
          <w:sz w:val="24"/>
        </w:rPr>
        <w:t> </w:t>
      </w:r>
      <w:r>
        <w:rPr>
          <w:sz w:val="24"/>
        </w:rPr>
        <w:t>of</w:t>
      </w:r>
      <w:r>
        <w:rPr>
          <w:spacing w:val="-3"/>
          <w:sz w:val="24"/>
        </w:rPr>
        <w:t> </w:t>
      </w:r>
      <w:r>
        <w:rPr>
          <w:sz w:val="24"/>
        </w:rPr>
        <w:t>Belgium,</w:t>
      </w:r>
      <w:r>
        <w:rPr>
          <w:spacing w:val="-2"/>
          <w:sz w:val="24"/>
        </w:rPr>
        <w:t> </w:t>
      </w:r>
      <w:r>
        <w:rPr>
          <w:spacing w:val="-4"/>
          <w:sz w:val="24"/>
        </w:rPr>
        <w:t>2018</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Professor,</w:t>
      </w:r>
      <w:r>
        <w:rPr>
          <w:spacing w:val="-2"/>
          <w:sz w:val="24"/>
        </w:rPr>
        <w:t> </w:t>
      </w:r>
      <w:r>
        <w:rPr>
          <w:sz w:val="24"/>
        </w:rPr>
        <w:t>Catholic</w:t>
      </w:r>
      <w:r>
        <w:rPr>
          <w:spacing w:val="-3"/>
          <w:sz w:val="24"/>
        </w:rPr>
        <w:t> </w:t>
      </w:r>
      <w:r>
        <w:rPr>
          <w:sz w:val="24"/>
        </w:rPr>
        <w:t>University</w:t>
      </w:r>
      <w:r>
        <w:rPr>
          <w:spacing w:val="-2"/>
          <w:sz w:val="24"/>
        </w:rPr>
        <w:t> </w:t>
      </w:r>
      <w:r>
        <w:rPr>
          <w:sz w:val="24"/>
        </w:rPr>
        <w:t>of</w:t>
      </w:r>
      <w:r>
        <w:rPr>
          <w:spacing w:val="-3"/>
          <w:sz w:val="24"/>
        </w:rPr>
        <w:t> </w:t>
      </w:r>
      <w:r>
        <w:rPr>
          <w:sz w:val="24"/>
        </w:rPr>
        <w:t>Leuven, Belgium,</w:t>
      </w:r>
      <w:r>
        <w:rPr>
          <w:spacing w:val="-2"/>
          <w:sz w:val="24"/>
        </w:rPr>
        <w:t> </w:t>
      </w:r>
      <w:r>
        <w:rPr>
          <w:sz w:val="24"/>
        </w:rPr>
        <w:t>Fall</w:t>
      </w:r>
      <w:r>
        <w:rPr>
          <w:spacing w:val="-2"/>
          <w:sz w:val="24"/>
        </w:rPr>
        <w:t> </w:t>
      </w:r>
      <w:r>
        <w:rPr>
          <w:spacing w:val="-4"/>
          <w:sz w:val="24"/>
        </w:rPr>
        <w:t>2018</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4"/>
          <w:sz w:val="24"/>
        </w:rPr>
        <w:t> </w:t>
      </w:r>
      <w:r>
        <w:rPr>
          <w:sz w:val="24"/>
        </w:rPr>
        <w:t>Scholar,</w:t>
      </w:r>
      <w:r>
        <w:rPr>
          <w:spacing w:val="-2"/>
          <w:sz w:val="24"/>
        </w:rPr>
        <w:t> </w:t>
      </w:r>
      <w:r>
        <w:rPr>
          <w:sz w:val="24"/>
        </w:rPr>
        <w:t>Research</w:t>
      </w:r>
      <w:r>
        <w:rPr>
          <w:spacing w:val="-2"/>
          <w:sz w:val="24"/>
        </w:rPr>
        <w:t> </w:t>
      </w:r>
      <w:r>
        <w:rPr>
          <w:sz w:val="24"/>
        </w:rPr>
        <w:t>Unit,</w:t>
      </w:r>
      <w:r>
        <w:rPr>
          <w:spacing w:val="-1"/>
          <w:sz w:val="24"/>
        </w:rPr>
        <w:t> </w:t>
      </w:r>
      <w:r>
        <w:rPr>
          <w:sz w:val="24"/>
        </w:rPr>
        <w:t>Bank</w:t>
      </w:r>
      <w:r>
        <w:rPr>
          <w:spacing w:val="-2"/>
          <w:sz w:val="24"/>
        </w:rPr>
        <w:t> </w:t>
      </w:r>
      <w:r>
        <w:rPr>
          <w:sz w:val="24"/>
        </w:rPr>
        <w:t>of</w:t>
      </w:r>
      <w:r>
        <w:rPr>
          <w:spacing w:val="-3"/>
          <w:sz w:val="24"/>
        </w:rPr>
        <w:t> </w:t>
      </w:r>
      <w:r>
        <w:rPr>
          <w:sz w:val="24"/>
        </w:rPr>
        <w:t>Finland,</w:t>
      </w:r>
      <w:r>
        <w:rPr>
          <w:spacing w:val="1"/>
          <w:sz w:val="24"/>
        </w:rPr>
        <w:t> </w:t>
      </w:r>
      <w:r>
        <w:rPr>
          <w:spacing w:val="-4"/>
          <w:sz w:val="24"/>
        </w:rPr>
        <w:t>2018</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4"/>
          <w:sz w:val="24"/>
        </w:rPr>
        <w:t> </w:t>
      </w:r>
      <w:r>
        <w:rPr>
          <w:sz w:val="24"/>
        </w:rPr>
        <w:t>Scholar,</w:t>
      </w:r>
      <w:r>
        <w:rPr>
          <w:spacing w:val="-2"/>
          <w:sz w:val="24"/>
        </w:rPr>
        <w:t> </w:t>
      </w:r>
      <w:r>
        <w:rPr>
          <w:sz w:val="24"/>
        </w:rPr>
        <w:t>Federal Reserve</w:t>
      </w:r>
      <w:r>
        <w:rPr>
          <w:spacing w:val="-3"/>
          <w:sz w:val="24"/>
        </w:rPr>
        <w:t> </w:t>
      </w:r>
      <w:r>
        <w:rPr>
          <w:sz w:val="24"/>
        </w:rPr>
        <w:t>Bank</w:t>
      </w:r>
      <w:r>
        <w:rPr>
          <w:spacing w:val="-2"/>
          <w:sz w:val="24"/>
        </w:rPr>
        <w:t> </w:t>
      </w:r>
      <w:r>
        <w:rPr>
          <w:sz w:val="24"/>
        </w:rPr>
        <w:t>of</w:t>
      </w:r>
      <w:r>
        <w:rPr>
          <w:spacing w:val="-3"/>
          <w:sz w:val="24"/>
        </w:rPr>
        <w:t> </w:t>
      </w:r>
      <w:r>
        <w:rPr>
          <w:sz w:val="24"/>
        </w:rPr>
        <w:t>Dallas,</w:t>
      </w:r>
      <w:r>
        <w:rPr>
          <w:spacing w:val="1"/>
          <w:sz w:val="24"/>
        </w:rPr>
        <w:t> </w:t>
      </w:r>
      <w:r>
        <w:rPr>
          <w:spacing w:val="-4"/>
          <w:sz w:val="24"/>
        </w:rPr>
        <w:t>2018</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Scholar,</w:t>
      </w:r>
      <w:r>
        <w:rPr>
          <w:spacing w:val="-1"/>
          <w:sz w:val="24"/>
        </w:rPr>
        <w:t> </w:t>
      </w:r>
      <w:r>
        <w:rPr>
          <w:sz w:val="24"/>
        </w:rPr>
        <w:t>Research</w:t>
      </w:r>
      <w:r>
        <w:rPr>
          <w:spacing w:val="-2"/>
          <w:sz w:val="24"/>
        </w:rPr>
        <w:t> </w:t>
      </w:r>
      <w:r>
        <w:rPr>
          <w:sz w:val="24"/>
        </w:rPr>
        <w:t>Department,</w:t>
      </w:r>
      <w:r>
        <w:rPr>
          <w:spacing w:val="1"/>
          <w:sz w:val="24"/>
        </w:rPr>
        <w:t> </w:t>
      </w:r>
      <w:r>
        <w:rPr>
          <w:sz w:val="24"/>
        </w:rPr>
        <w:t>Federal</w:t>
      </w:r>
      <w:r>
        <w:rPr>
          <w:spacing w:val="-2"/>
          <w:sz w:val="24"/>
        </w:rPr>
        <w:t> </w:t>
      </w:r>
      <w:r>
        <w:rPr>
          <w:sz w:val="24"/>
        </w:rPr>
        <w:t>Reserve</w:t>
      </w:r>
      <w:r>
        <w:rPr>
          <w:spacing w:val="-2"/>
          <w:sz w:val="24"/>
        </w:rPr>
        <w:t> </w:t>
      </w:r>
      <w:r>
        <w:rPr>
          <w:sz w:val="24"/>
        </w:rPr>
        <w:t>Bank</w:t>
      </w:r>
      <w:r>
        <w:rPr>
          <w:spacing w:val="-2"/>
          <w:sz w:val="24"/>
        </w:rPr>
        <w:t> </w:t>
      </w:r>
      <w:r>
        <w:rPr>
          <w:sz w:val="24"/>
        </w:rPr>
        <w:t>of</w:t>
      </w:r>
      <w:r>
        <w:rPr>
          <w:spacing w:val="-2"/>
          <w:sz w:val="24"/>
        </w:rPr>
        <w:t> </w:t>
      </w:r>
      <w:r>
        <w:rPr>
          <w:sz w:val="24"/>
        </w:rPr>
        <w:t>St.</w:t>
      </w:r>
      <w:r>
        <w:rPr>
          <w:spacing w:val="-2"/>
          <w:sz w:val="24"/>
        </w:rPr>
        <w:t> </w:t>
      </w:r>
      <w:r>
        <w:rPr>
          <w:sz w:val="24"/>
        </w:rPr>
        <w:t>Louis,</w:t>
      </w:r>
      <w:r>
        <w:rPr>
          <w:spacing w:val="-1"/>
          <w:sz w:val="24"/>
        </w:rPr>
        <w:t> </w:t>
      </w:r>
      <w:r>
        <w:rPr>
          <w:sz w:val="24"/>
        </w:rPr>
        <w:t>2016,</w:t>
      </w:r>
      <w:r>
        <w:rPr>
          <w:spacing w:val="-1"/>
          <w:sz w:val="24"/>
        </w:rPr>
        <w:t> </w:t>
      </w:r>
      <w:r>
        <w:rPr>
          <w:spacing w:val="-4"/>
          <w:sz w:val="24"/>
        </w:rPr>
        <w:t>2017</w:t>
      </w:r>
    </w:p>
    <w:p>
      <w:pPr>
        <w:pStyle w:val="ListParagraph"/>
        <w:numPr>
          <w:ilvl w:val="0"/>
          <w:numId w:val="1"/>
        </w:numPr>
        <w:tabs>
          <w:tab w:pos="387" w:val="left" w:leader="none"/>
        </w:tabs>
        <w:spacing w:line="240" w:lineRule="auto" w:before="0" w:after="0"/>
        <w:ind w:left="387" w:right="0" w:hanging="360"/>
        <w:jc w:val="left"/>
        <w:rPr>
          <w:sz w:val="24"/>
        </w:rPr>
      </w:pPr>
      <w:r>
        <w:rPr>
          <w:sz w:val="24"/>
        </w:rPr>
        <w:t>Research</w:t>
      </w:r>
      <w:r>
        <w:rPr>
          <w:spacing w:val="-4"/>
          <w:sz w:val="24"/>
        </w:rPr>
        <w:t> </w:t>
      </w:r>
      <w:r>
        <w:rPr>
          <w:sz w:val="24"/>
        </w:rPr>
        <w:t>Economist,</w:t>
      </w:r>
      <w:r>
        <w:rPr>
          <w:spacing w:val="-3"/>
          <w:sz w:val="24"/>
        </w:rPr>
        <w:t> </w:t>
      </w:r>
      <w:r>
        <w:rPr>
          <w:sz w:val="24"/>
        </w:rPr>
        <w:t>NBER,</w:t>
      </w:r>
      <w:r>
        <w:rPr>
          <w:spacing w:val="-4"/>
          <w:sz w:val="24"/>
        </w:rPr>
        <w:t> </w:t>
      </w:r>
      <w:r>
        <w:rPr>
          <w:sz w:val="24"/>
        </w:rPr>
        <w:t>Boston,</w:t>
      </w:r>
      <w:r>
        <w:rPr>
          <w:spacing w:val="-3"/>
          <w:sz w:val="24"/>
        </w:rPr>
        <w:t> </w:t>
      </w:r>
      <w:r>
        <w:rPr>
          <w:sz w:val="24"/>
        </w:rPr>
        <w:t>February</w:t>
      </w:r>
      <w:r>
        <w:rPr>
          <w:spacing w:val="-3"/>
          <w:sz w:val="24"/>
        </w:rPr>
        <w:t> </w:t>
      </w:r>
      <w:r>
        <w:rPr>
          <w:sz w:val="24"/>
        </w:rPr>
        <w:t>2016-August</w:t>
      </w:r>
      <w:r>
        <w:rPr>
          <w:spacing w:val="-3"/>
          <w:sz w:val="24"/>
        </w:rPr>
        <w:t> </w:t>
      </w:r>
      <w:r>
        <w:rPr>
          <w:spacing w:val="-4"/>
          <w:sz w:val="24"/>
        </w:rPr>
        <w:t>2017</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Scholar,</w:t>
      </w:r>
      <w:r>
        <w:rPr>
          <w:spacing w:val="-2"/>
          <w:sz w:val="24"/>
        </w:rPr>
        <w:t> </w:t>
      </w:r>
      <w:r>
        <w:rPr>
          <w:sz w:val="24"/>
        </w:rPr>
        <w:t>Banque</w:t>
      </w:r>
      <w:r>
        <w:rPr>
          <w:spacing w:val="-2"/>
          <w:sz w:val="24"/>
        </w:rPr>
        <w:t> </w:t>
      </w:r>
      <w:r>
        <w:rPr>
          <w:sz w:val="24"/>
        </w:rPr>
        <w:t>de</w:t>
      </w:r>
      <w:r>
        <w:rPr>
          <w:spacing w:val="-2"/>
          <w:sz w:val="24"/>
        </w:rPr>
        <w:t> </w:t>
      </w:r>
      <w:r>
        <w:rPr>
          <w:sz w:val="24"/>
        </w:rPr>
        <w:t>France,</w:t>
      </w:r>
      <w:r>
        <w:rPr>
          <w:spacing w:val="-2"/>
          <w:sz w:val="24"/>
        </w:rPr>
        <w:t> </w:t>
      </w:r>
      <w:r>
        <w:rPr>
          <w:sz w:val="24"/>
        </w:rPr>
        <w:t>Paris,</w:t>
      </w:r>
      <w:r>
        <w:rPr>
          <w:spacing w:val="-1"/>
          <w:sz w:val="24"/>
        </w:rPr>
        <w:t> </w:t>
      </w:r>
      <w:r>
        <w:rPr>
          <w:spacing w:val="-4"/>
          <w:sz w:val="24"/>
        </w:rPr>
        <w:t>2014</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Researcher,</w:t>
      </w:r>
      <w:r>
        <w:rPr>
          <w:spacing w:val="-2"/>
          <w:sz w:val="24"/>
        </w:rPr>
        <w:t> </w:t>
      </w:r>
      <w:r>
        <w:rPr>
          <w:sz w:val="24"/>
        </w:rPr>
        <w:t>Reserve</w:t>
      </w:r>
      <w:r>
        <w:rPr>
          <w:spacing w:val="-3"/>
          <w:sz w:val="24"/>
        </w:rPr>
        <w:t> </w:t>
      </w:r>
      <w:r>
        <w:rPr>
          <w:sz w:val="24"/>
        </w:rPr>
        <w:t>Bank</w:t>
      </w:r>
      <w:r>
        <w:rPr>
          <w:spacing w:val="-1"/>
          <w:sz w:val="24"/>
        </w:rPr>
        <w:t> </w:t>
      </w:r>
      <w:r>
        <w:rPr>
          <w:sz w:val="24"/>
        </w:rPr>
        <w:t>of</w:t>
      </w:r>
      <w:r>
        <w:rPr>
          <w:spacing w:val="-1"/>
          <w:sz w:val="24"/>
        </w:rPr>
        <w:t> </w:t>
      </w:r>
      <w:r>
        <w:rPr>
          <w:sz w:val="24"/>
        </w:rPr>
        <w:t>New</w:t>
      </w:r>
      <w:r>
        <w:rPr>
          <w:spacing w:val="-3"/>
          <w:sz w:val="24"/>
        </w:rPr>
        <w:t> </w:t>
      </w:r>
      <w:r>
        <w:rPr>
          <w:sz w:val="24"/>
        </w:rPr>
        <w:t>Zealand,</w:t>
      </w:r>
      <w:r>
        <w:rPr>
          <w:spacing w:val="-2"/>
          <w:sz w:val="24"/>
        </w:rPr>
        <w:t> </w:t>
      </w:r>
      <w:r>
        <w:rPr>
          <w:sz w:val="24"/>
        </w:rPr>
        <w:t>February</w:t>
      </w:r>
      <w:r>
        <w:rPr>
          <w:spacing w:val="-1"/>
          <w:sz w:val="24"/>
        </w:rPr>
        <w:t> </w:t>
      </w:r>
      <w:r>
        <w:rPr>
          <w:spacing w:val="-4"/>
          <w:sz w:val="24"/>
        </w:rPr>
        <w:t>2014</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2"/>
          <w:sz w:val="24"/>
        </w:rPr>
        <w:t> </w:t>
      </w:r>
      <w:r>
        <w:rPr>
          <w:sz w:val="24"/>
        </w:rPr>
        <w:t>Research</w:t>
      </w:r>
      <w:r>
        <w:rPr>
          <w:spacing w:val="-2"/>
          <w:sz w:val="24"/>
        </w:rPr>
        <w:t> </w:t>
      </w:r>
      <w:r>
        <w:rPr>
          <w:sz w:val="24"/>
        </w:rPr>
        <w:t>Scholar,</w:t>
      </w:r>
      <w:r>
        <w:rPr>
          <w:spacing w:val="-2"/>
          <w:sz w:val="24"/>
        </w:rPr>
        <w:t> </w:t>
      </w:r>
      <w:r>
        <w:rPr>
          <w:sz w:val="24"/>
        </w:rPr>
        <w:t>Research</w:t>
      </w:r>
      <w:r>
        <w:rPr>
          <w:spacing w:val="-2"/>
          <w:sz w:val="24"/>
        </w:rPr>
        <w:t> </w:t>
      </w:r>
      <w:r>
        <w:rPr>
          <w:sz w:val="24"/>
        </w:rPr>
        <w:t>Department,</w:t>
      </w:r>
      <w:r>
        <w:rPr>
          <w:spacing w:val="-1"/>
          <w:sz w:val="24"/>
        </w:rPr>
        <w:t> </w:t>
      </w:r>
      <w:r>
        <w:rPr>
          <w:sz w:val="24"/>
        </w:rPr>
        <w:t>IMF,</w:t>
      </w:r>
      <w:r>
        <w:rPr>
          <w:spacing w:val="-2"/>
          <w:sz w:val="24"/>
        </w:rPr>
        <w:t> </w:t>
      </w:r>
      <w:r>
        <w:rPr>
          <w:sz w:val="24"/>
        </w:rPr>
        <w:t>Washington</w:t>
      </w:r>
      <w:r>
        <w:rPr>
          <w:spacing w:val="-2"/>
          <w:sz w:val="24"/>
        </w:rPr>
        <w:t> </w:t>
      </w:r>
      <w:r>
        <w:rPr>
          <w:sz w:val="24"/>
        </w:rPr>
        <w:t>DC,</w:t>
      </w:r>
      <w:r>
        <w:rPr>
          <w:spacing w:val="-2"/>
          <w:sz w:val="24"/>
        </w:rPr>
        <w:t> </w:t>
      </w:r>
      <w:r>
        <w:rPr>
          <w:sz w:val="24"/>
        </w:rPr>
        <w:t>June</w:t>
      </w:r>
      <w:r>
        <w:rPr>
          <w:spacing w:val="-2"/>
          <w:sz w:val="24"/>
        </w:rPr>
        <w:t> </w:t>
      </w:r>
      <w:r>
        <w:rPr>
          <w:spacing w:val="-4"/>
          <w:sz w:val="24"/>
        </w:rPr>
        <w:t>2013</w:t>
      </w:r>
    </w:p>
    <w:p>
      <w:pPr>
        <w:pStyle w:val="ListParagraph"/>
        <w:numPr>
          <w:ilvl w:val="0"/>
          <w:numId w:val="1"/>
        </w:numPr>
        <w:tabs>
          <w:tab w:pos="387" w:val="left" w:leader="none"/>
        </w:tabs>
        <w:spacing w:line="240" w:lineRule="auto" w:before="0" w:after="0"/>
        <w:ind w:left="387" w:right="0" w:hanging="360"/>
        <w:jc w:val="left"/>
        <w:rPr>
          <w:sz w:val="24"/>
        </w:rPr>
      </w:pPr>
      <w:r>
        <w:rPr>
          <w:sz w:val="24"/>
        </w:rPr>
        <w:t>Instructor,</w:t>
      </w:r>
      <w:r>
        <w:rPr>
          <w:spacing w:val="-2"/>
          <w:sz w:val="24"/>
        </w:rPr>
        <w:t> </w:t>
      </w:r>
      <w:r>
        <w:rPr>
          <w:sz w:val="24"/>
        </w:rPr>
        <w:t>Department</w:t>
      </w:r>
      <w:r>
        <w:rPr>
          <w:spacing w:val="-2"/>
          <w:sz w:val="24"/>
        </w:rPr>
        <w:t> </w:t>
      </w:r>
      <w:r>
        <w:rPr>
          <w:sz w:val="24"/>
        </w:rPr>
        <w:t>of</w:t>
      </w:r>
      <w:r>
        <w:rPr>
          <w:spacing w:val="-2"/>
          <w:sz w:val="24"/>
        </w:rPr>
        <w:t> </w:t>
      </w:r>
      <w:r>
        <w:rPr>
          <w:sz w:val="24"/>
        </w:rPr>
        <w:t>Economics,</w:t>
      </w:r>
      <w:r>
        <w:rPr>
          <w:spacing w:val="-2"/>
          <w:sz w:val="24"/>
        </w:rPr>
        <w:t> </w:t>
      </w:r>
      <w:r>
        <w:rPr>
          <w:sz w:val="24"/>
        </w:rPr>
        <w:t>University</w:t>
      </w:r>
      <w:r>
        <w:rPr>
          <w:spacing w:val="-2"/>
          <w:sz w:val="24"/>
        </w:rPr>
        <w:t> </w:t>
      </w:r>
      <w:r>
        <w:rPr>
          <w:sz w:val="24"/>
        </w:rPr>
        <w:t>of</w:t>
      </w:r>
      <w:r>
        <w:rPr>
          <w:spacing w:val="-3"/>
          <w:sz w:val="24"/>
        </w:rPr>
        <w:t> </w:t>
      </w:r>
      <w:r>
        <w:rPr>
          <w:sz w:val="24"/>
        </w:rPr>
        <w:t>California</w:t>
      </w:r>
      <w:r>
        <w:rPr>
          <w:spacing w:val="-2"/>
          <w:sz w:val="24"/>
        </w:rPr>
        <w:t> </w:t>
      </w:r>
      <w:r>
        <w:rPr>
          <w:sz w:val="24"/>
        </w:rPr>
        <w:t>at</w:t>
      </w:r>
      <w:r>
        <w:rPr>
          <w:spacing w:val="-2"/>
          <w:sz w:val="24"/>
        </w:rPr>
        <w:t> </w:t>
      </w:r>
      <w:r>
        <w:rPr>
          <w:sz w:val="24"/>
        </w:rPr>
        <w:t>San</w:t>
      </w:r>
      <w:r>
        <w:rPr>
          <w:spacing w:val="-2"/>
          <w:sz w:val="24"/>
        </w:rPr>
        <w:t> </w:t>
      </w:r>
      <w:r>
        <w:rPr>
          <w:sz w:val="24"/>
        </w:rPr>
        <w:t>Diego,</w:t>
      </w:r>
      <w:r>
        <w:rPr>
          <w:spacing w:val="-2"/>
          <w:sz w:val="24"/>
        </w:rPr>
        <w:t> </w:t>
      </w:r>
      <w:r>
        <w:rPr>
          <w:sz w:val="24"/>
        </w:rPr>
        <w:t>August</w:t>
      </w:r>
      <w:r>
        <w:rPr>
          <w:spacing w:val="-2"/>
          <w:sz w:val="24"/>
        </w:rPr>
        <w:t> </w:t>
      </w:r>
      <w:r>
        <w:rPr>
          <w:spacing w:val="-4"/>
          <w:sz w:val="24"/>
        </w:rPr>
        <w:t>2012</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4"/>
          <w:sz w:val="24"/>
        </w:rPr>
        <w:t> </w:t>
      </w:r>
      <w:r>
        <w:rPr>
          <w:sz w:val="24"/>
        </w:rPr>
        <w:t>Researcher,</w:t>
      </w:r>
      <w:r>
        <w:rPr>
          <w:spacing w:val="-1"/>
          <w:sz w:val="24"/>
        </w:rPr>
        <w:t> </w:t>
      </w:r>
      <w:r>
        <w:rPr>
          <w:sz w:val="24"/>
        </w:rPr>
        <w:t>NIPE,</w:t>
      </w:r>
      <w:r>
        <w:rPr>
          <w:spacing w:val="-2"/>
          <w:sz w:val="24"/>
        </w:rPr>
        <w:t> </w:t>
      </w:r>
      <w:r>
        <w:rPr>
          <w:sz w:val="24"/>
        </w:rPr>
        <w:t>Universidade</w:t>
      </w:r>
      <w:r>
        <w:rPr>
          <w:spacing w:val="-3"/>
          <w:sz w:val="24"/>
        </w:rPr>
        <w:t> </w:t>
      </w:r>
      <w:r>
        <w:rPr>
          <w:sz w:val="24"/>
        </w:rPr>
        <w:t>do</w:t>
      </w:r>
      <w:r>
        <w:rPr>
          <w:spacing w:val="-2"/>
          <w:sz w:val="24"/>
        </w:rPr>
        <w:t> </w:t>
      </w:r>
      <w:r>
        <w:rPr>
          <w:sz w:val="24"/>
        </w:rPr>
        <w:t>Minho,</w:t>
      </w:r>
      <w:r>
        <w:rPr>
          <w:spacing w:val="-1"/>
          <w:sz w:val="24"/>
        </w:rPr>
        <w:t> </w:t>
      </w:r>
      <w:r>
        <w:rPr>
          <w:sz w:val="24"/>
        </w:rPr>
        <w:t>Braga,</w:t>
      </w:r>
      <w:r>
        <w:rPr>
          <w:spacing w:val="-2"/>
          <w:sz w:val="24"/>
        </w:rPr>
        <w:t> </w:t>
      </w:r>
      <w:r>
        <w:rPr>
          <w:sz w:val="24"/>
        </w:rPr>
        <w:t>April</w:t>
      </w:r>
      <w:r>
        <w:rPr>
          <w:spacing w:val="-2"/>
          <w:sz w:val="24"/>
        </w:rPr>
        <w:t> </w:t>
      </w:r>
      <w:r>
        <w:rPr>
          <w:spacing w:val="-4"/>
          <w:sz w:val="24"/>
        </w:rPr>
        <w:t>2011</w:t>
      </w:r>
    </w:p>
    <w:p>
      <w:pPr>
        <w:pStyle w:val="ListParagraph"/>
        <w:numPr>
          <w:ilvl w:val="0"/>
          <w:numId w:val="1"/>
        </w:numPr>
        <w:tabs>
          <w:tab w:pos="387" w:val="left" w:leader="none"/>
        </w:tabs>
        <w:spacing w:line="240" w:lineRule="auto" w:before="0" w:after="0"/>
        <w:ind w:left="387" w:right="0" w:hanging="360"/>
        <w:jc w:val="left"/>
        <w:rPr>
          <w:sz w:val="24"/>
        </w:rPr>
      </w:pPr>
      <w:r>
        <w:rPr>
          <w:sz w:val="24"/>
        </w:rPr>
        <w:t>Visiting</w:t>
      </w:r>
      <w:r>
        <w:rPr>
          <w:spacing w:val="-4"/>
          <w:sz w:val="24"/>
        </w:rPr>
        <w:t> </w:t>
      </w:r>
      <w:r>
        <w:rPr>
          <w:sz w:val="24"/>
        </w:rPr>
        <w:t>Scholar,</w:t>
      </w:r>
      <w:r>
        <w:rPr>
          <w:spacing w:val="-1"/>
          <w:sz w:val="24"/>
        </w:rPr>
        <w:t> </w:t>
      </w:r>
      <w:r>
        <w:rPr>
          <w:sz w:val="24"/>
        </w:rPr>
        <w:t>Department</w:t>
      </w:r>
      <w:r>
        <w:rPr>
          <w:spacing w:val="-1"/>
          <w:sz w:val="24"/>
        </w:rPr>
        <w:t> </w:t>
      </w:r>
      <w:r>
        <w:rPr>
          <w:sz w:val="24"/>
        </w:rPr>
        <w:t>of</w:t>
      </w:r>
      <w:r>
        <w:rPr>
          <w:spacing w:val="-2"/>
          <w:sz w:val="24"/>
        </w:rPr>
        <w:t> </w:t>
      </w:r>
      <w:r>
        <w:rPr>
          <w:sz w:val="24"/>
        </w:rPr>
        <w:t>Economics,</w:t>
      </w:r>
      <w:r>
        <w:rPr>
          <w:spacing w:val="-2"/>
          <w:sz w:val="24"/>
        </w:rPr>
        <w:t> </w:t>
      </w:r>
      <w:r>
        <w:rPr>
          <w:sz w:val="24"/>
        </w:rPr>
        <w:t>University</w:t>
      </w:r>
      <w:r>
        <w:rPr>
          <w:spacing w:val="-1"/>
          <w:sz w:val="24"/>
        </w:rPr>
        <w:t> </w:t>
      </w:r>
      <w:r>
        <w:rPr>
          <w:sz w:val="24"/>
        </w:rPr>
        <w:t>of</w:t>
      </w:r>
      <w:r>
        <w:rPr>
          <w:spacing w:val="-2"/>
          <w:sz w:val="24"/>
        </w:rPr>
        <w:t> </w:t>
      </w:r>
      <w:r>
        <w:rPr>
          <w:sz w:val="24"/>
        </w:rPr>
        <w:t>California</w:t>
      </w:r>
      <w:r>
        <w:rPr>
          <w:spacing w:val="-2"/>
          <w:sz w:val="24"/>
        </w:rPr>
        <w:t> </w:t>
      </w:r>
      <w:r>
        <w:rPr>
          <w:sz w:val="24"/>
        </w:rPr>
        <w:t>at</w:t>
      </w:r>
      <w:r>
        <w:rPr>
          <w:spacing w:val="-2"/>
          <w:sz w:val="24"/>
        </w:rPr>
        <w:t> </w:t>
      </w:r>
      <w:r>
        <w:rPr>
          <w:sz w:val="24"/>
        </w:rPr>
        <w:t>San</w:t>
      </w:r>
      <w:r>
        <w:rPr>
          <w:spacing w:val="-1"/>
          <w:sz w:val="24"/>
        </w:rPr>
        <w:t> </w:t>
      </w:r>
      <w:r>
        <w:rPr>
          <w:sz w:val="24"/>
        </w:rPr>
        <w:t>Diego,</w:t>
      </w:r>
      <w:r>
        <w:rPr>
          <w:spacing w:val="-1"/>
          <w:sz w:val="24"/>
        </w:rPr>
        <w:t> </w:t>
      </w:r>
      <w:r>
        <w:rPr>
          <w:sz w:val="24"/>
        </w:rPr>
        <w:t>2010,</w:t>
      </w:r>
      <w:r>
        <w:rPr>
          <w:spacing w:val="-1"/>
          <w:sz w:val="24"/>
        </w:rPr>
        <w:t> </w:t>
      </w:r>
      <w:r>
        <w:rPr>
          <w:spacing w:val="-4"/>
          <w:sz w:val="24"/>
        </w:rPr>
        <w:t>2015</w:t>
      </w:r>
    </w:p>
    <w:p>
      <w:pPr>
        <w:pStyle w:val="ListParagraph"/>
        <w:numPr>
          <w:ilvl w:val="0"/>
          <w:numId w:val="1"/>
        </w:numPr>
        <w:tabs>
          <w:tab w:pos="387" w:val="left" w:leader="none"/>
        </w:tabs>
        <w:spacing w:line="240" w:lineRule="auto" w:before="0" w:after="0"/>
        <w:ind w:left="387" w:right="0" w:hanging="360"/>
        <w:jc w:val="left"/>
        <w:rPr>
          <w:sz w:val="24"/>
        </w:rPr>
      </w:pPr>
      <w:r>
        <w:rPr>
          <w:sz w:val="24"/>
        </w:rPr>
        <w:t>Ph.D.</w:t>
      </w:r>
      <w:r>
        <w:rPr>
          <w:spacing w:val="-2"/>
          <w:sz w:val="24"/>
        </w:rPr>
        <w:t> </w:t>
      </w:r>
      <w:r>
        <w:rPr>
          <w:sz w:val="24"/>
        </w:rPr>
        <w:t>intern,</w:t>
      </w:r>
      <w:r>
        <w:rPr>
          <w:spacing w:val="-2"/>
          <w:sz w:val="24"/>
        </w:rPr>
        <w:t> </w:t>
      </w:r>
      <w:r>
        <w:rPr>
          <w:sz w:val="24"/>
        </w:rPr>
        <w:t>European</w:t>
      </w:r>
      <w:r>
        <w:rPr>
          <w:spacing w:val="-2"/>
          <w:sz w:val="24"/>
        </w:rPr>
        <w:t> </w:t>
      </w:r>
      <w:r>
        <w:rPr>
          <w:sz w:val="24"/>
        </w:rPr>
        <w:t>Central</w:t>
      </w:r>
      <w:r>
        <w:rPr>
          <w:spacing w:val="-1"/>
          <w:sz w:val="24"/>
        </w:rPr>
        <w:t> </w:t>
      </w:r>
      <w:r>
        <w:rPr>
          <w:sz w:val="24"/>
        </w:rPr>
        <w:t>Bank,</w:t>
      </w:r>
      <w:r>
        <w:rPr>
          <w:spacing w:val="-2"/>
          <w:sz w:val="24"/>
        </w:rPr>
        <w:t> </w:t>
      </w:r>
      <w:r>
        <w:rPr>
          <w:sz w:val="24"/>
        </w:rPr>
        <w:t>Monetary</w:t>
      </w:r>
      <w:r>
        <w:rPr>
          <w:spacing w:val="-2"/>
          <w:sz w:val="24"/>
        </w:rPr>
        <w:t> </w:t>
      </w:r>
      <w:r>
        <w:rPr>
          <w:sz w:val="24"/>
        </w:rPr>
        <w:t>Policy</w:t>
      </w:r>
      <w:r>
        <w:rPr>
          <w:spacing w:val="-1"/>
          <w:sz w:val="24"/>
        </w:rPr>
        <w:t> </w:t>
      </w:r>
      <w:r>
        <w:rPr>
          <w:sz w:val="24"/>
        </w:rPr>
        <w:t>Strategy</w:t>
      </w:r>
      <w:r>
        <w:rPr>
          <w:spacing w:val="-2"/>
          <w:sz w:val="24"/>
        </w:rPr>
        <w:t> </w:t>
      </w:r>
      <w:r>
        <w:rPr>
          <w:sz w:val="24"/>
        </w:rPr>
        <w:t>Division,</w:t>
      </w:r>
      <w:r>
        <w:rPr>
          <w:spacing w:val="-2"/>
          <w:sz w:val="24"/>
        </w:rPr>
        <w:t> </w:t>
      </w:r>
      <w:r>
        <w:rPr>
          <w:sz w:val="24"/>
        </w:rPr>
        <w:t>Spring</w:t>
      </w:r>
      <w:r>
        <w:rPr>
          <w:spacing w:val="-1"/>
          <w:sz w:val="24"/>
        </w:rPr>
        <w:t> </w:t>
      </w:r>
      <w:r>
        <w:rPr>
          <w:spacing w:val="-4"/>
          <w:sz w:val="24"/>
        </w:rPr>
        <w:t>2010</w:t>
      </w:r>
    </w:p>
    <w:p>
      <w:pPr>
        <w:pStyle w:val="ListParagraph"/>
        <w:numPr>
          <w:ilvl w:val="0"/>
          <w:numId w:val="1"/>
        </w:numPr>
        <w:tabs>
          <w:tab w:pos="387" w:val="left" w:leader="none"/>
        </w:tabs>
        <w:spacing w:line="240" w:lineRule="auto" w:before="0" w:after="0"/>
        <w:ind w:left="387" w:right="0" w:hanging="359"/>
        <w:jc w:val="left"/>
        <w:rPr>
          <w:sz w:val="24"/>
        </w:rPr>
      </w:pPr>
      <w:r>
        <w:rPr>
          <w:sz w:val="24"/>
        </w:rPr>
        <w:t>Ph.D.</w:t>
      </w:r>
      <w:r>
        <w:rPr>
          <w:spacing w:val="-4"/>
          <w:sz w:val="24"/>
        </w:rPr>
        <w:t> </w:t>
      </w:r>
      <w:r>
        <w:rPr>
          <w:sz w:val="24"/>
        </w:rPr>
        <w:t>intern,</w:t>
      </w:r>
      <w:r>
        <w:rPr>
          <w:spacing w:val="-1"/>
          <w:sz w:val="24"/>
        </w:rPr>
        <w:t> </w:t>
      </w:r>
      <w:r>
        <w:rPr>
          <w:sz w:val="24"/>
        </w:rPr>
        <w:t>Bank</w:t>
      </w:r>
      <w:r>
        <w:rPr>
          <w:spacing w:val="-2"/>
          <w:sz w:val="24"/>
        </w:rPr>
        <w:t> </w:t>
      </w:r>
      <w:r>
        <w:rPr>
          <w:sz w:val="24"/>
        </w:rPr>
        <w:t>of</w:t>
      </w:r>
      <w:r>
        <w:rPr>
          <w:spacing w:val="-2"/>
          <w:sz w:val="24"/>
        </w:rPr>
        <w:t> </w:t>
      </w:r>
      <w:r>
        <w:rPr>
          <w:sz w:val="24"/>
        </w:rPr>
        <w:t>England,</w:t>
      </w:r>
      <w:r>
        <w:rPr>
          <w:spacing w:val="-2"/>
          <w:sz w:val="24"/>
        </w:rPr>
        <w:t> </w:t>
      </w:r>
      <w:r>
        <w:rPr>
          <w:sz w:val="24"/>
        </w:rPr>
        <w:t>Monetary</w:t>
      </w:r>
      <w:r>
        <w:rPr>
          <w:spacing w:val="-1"/>
          <w:sz w:val="24"/>
        </w:rPr>
        <w:t> </w:t>
      </w:r>
      <w:r>
        <w:rPr>
          <w:sz w:val="24"/>
        </w:rPr>
        <w:t>Assessment</w:t>
      </w:r>
      <w:r>
        <w:rPr>
          <w:spacing w:val="-2"/>
          <w:sz w:val="24"/>
        </w:rPr>
        <w:t> </w:t>
      </w:r>
      <w:r>
        <w:rPr>
          <w:sz w:val="24"/>
        </w:rPr>
        <w:t>and</w:t>
      </w:r>
      <w:r>
        <w:rPr>
          <w:spacing w:val="-1"/>
          <w:sz w:val="24"/>
        </w:rPr>
        <w:t> </w:t>
      </w:r>
      <w:r>
        <w:rPr>
          <w:sz w:val="24"/>
        </w:rPr>
        <w:t>Strategy</w:t>
      </w:r>
      <w:r>
        <w:rPr>
          <w:spacing w:val="-2"/>
          <w:sz w:val="24"/>
        </w:rPr>
        <w:t> </w:t>
      </w:r>
      <w:r>
        <w:rPr>
          <w:sz w:val="24"/>
        </w:rPr>
        <w:t>Division,</w:t>
      </w:r>
      <w:r>
        <w:rPr>
          <w:spacing w:val="-1"/>
          <w:sz w:val="24"/>
        </w:rPr>
        <w:t> </w:t>
      </w:r>
      <w:r>
        <w:rPr>
          <w:sz w:val="24"/>
        </w:rPr>
        <w:t>Winter</w:t>
      </w:r>
      <w:r>
        <w:rPr>
          <w:spacing w:val="-2"/>
          <w:sz w:val="24"/>
        </w:rPr>
        <w:t> </w:t>
      </w:r>
      <w:r>
        <w:rPr>
          <w:spacing w:val="-4"/>
          <w:sz w:val="24"/>
        </w:rPr>
        <w:t>2008</w:t>
      </w:r>
    </w:p>
    <w:p>
      <w:pPr>
        <w:pStyle w:val="ListParagraph"/>
        <w:numPr>
          <w:ilvl w:val="0"/>
          <w:numId w:val="1"/>
        </w:numPr>
        <w:tabs>
          <w:tab w:pos="387" w:val="left" w:leader="none"/>
        </w:tabs>
        <w:spacing w:line="240" w:lineRule="auto" w:before="0" w:after="0"/>
        <w:ind w:left="387" w:right="0" w:hanging="359"/>
        <w:jc w:val="left"/>
        <w:rPr>
          <w:sz w:val="24"/>
        </w:rPr>
      </w:pPr>
      <w:r>
        <w:rPr>
          <w:sz w:val="24"/>
        </w:rPr>
        <w:t>Research</w:t>
      </w:r>
      <w:r>
        <w:rPr>
          <w:spacing w:val="-3"/>
          <w:sz w:val="24"/>
        </w:rPr>
        <w:t> </w:t>
      </w:r>
      <w:r>
        <w:rPr>
          <w:sz w:val="24"/>
        </w:rPr>
        <w:t>Assistant,</w:t>
      </w:r>
      <w:r>
        <w:rPr>
          <w:spacing w:val="-3"/>
          <w:sz w:val="24"/>
        </w:rPr>
        <w:t> </w:t>
      </w:r>
      <w:r>
        <w:rPr>
          <w:sz w:val="24"/>
        </w:rPr>
        <w:t>Department</w:t>
      </w:r>
      <w:r>
        <w:rPr>
          <w:spacing w:val="-2"/>
          <w:sz w:val="24"/>
        </w:rPr>
        <w:t> </w:t>
      </w:r>
      <w:r>
        <w:rPr>
          <w:sz w:val="24"/>
        </w:rPr>
        <w:t>of</w:t>
      </w:r>
      <w:r>
        <w:rPr>
          <w:spacing w:val="-4"/>
          <w:sz w:val="24"/>
        </w:rPr>
        <w:t> </w:t>
      </w:r>
      <w:r>
        <w:rPr>
          <w:sz w:val="24"/>
        </w:rPr>
        <w:t>Financial</w:t>
      </w:r>
      <w:r>
        <w:rPr>
          <w:spacing w:val="-3"/>
          <w:sz w:val="24"/>
        </w:rPr>
        <w:t> </w:t>
      </w:r>
      <w:r>
        <w:rPr>
          <w:sz w:val="24"/>
        </w:rPr>
        <w:t>Economics,</w:t>
      </w:r>
      <w:r>
        <w:rPr>
          <w:spacing w:val="-2"/>
          <w:sz w:val="24"/>
        </w:rPr>
        <w:t> </w:t>
      </w:r>
      <w:r>
        <w:rPr>
          <w:sz w:val="24"/>
        </w:rPr>
        <w:t>Ghent</w:t>
      </w:r>
      <w:r>
        <w:rPr>
          <w:spacing w:val="-3"/>
          <w:sz w:val="24"/>
        </w:rPr>
        <w:t> </w:t>
      </w:r>
      <w:r>
        <w:rPr>
          <w:sz w:val="24"/>
        </w:rPr>
        <w:t>University,</w:t>
      </w:r>
      <w:r>
        <w:rPr>
          <w:spacing w:val="-2"/>
          <w:sz w:val="24"/>
        </w:rPr>
        <w:t> </w:t>
      </w:r>
      <w:r>
        <w:rPr>
          <w:sz w:val="24"/>
        </w:rPr>
        <w:t>2005-</w:t>
      </w:r>
      <w:r>
        <w:rPr>
          <w:spacing w:val="-4"/>
          <w:sz w:val="24"/>
        </w:rPr>
        <w:t>2010</w:t>
      </w:r>
    </w:p>
    <w:p>
      <w:pPr>
        <w:pStyle w:val="BodyText"/>
        <w:spacing w:before="248"/>
        <w:ind w:left="0"/>
      </w:pPr>
    </w:p>
    <w:p>
      <w:pPr>
        <w:pStyle w:val="Heading1"/>
        <w:ind w:left="28"/>
      </w:pPr>
      <w:bookmarkStart w:name="EDUCATION" w:id="3"/>
      <w:bookmarkEnd w:id="3"/>
      <w:r>
        <w:rPr>
          <w:b w:val="0"/>
        </w:rPr>
      </w:r>
      <w:r>
        <w:rPr>
          <w:spacing w:val="-2"/>
        </w:rPr>
        <w:t>EDUCATION</w:t>
      </w:r>
    </w:p>
    <w:p>
      <w:pPr>
        <w:pStyle w:val="BodyText"/>
        <w:spacing w:before="269"/>
        <w:ind w:left="28"/>
      </w:pPr>
      <w:r>
        <w:rPr/>
        <w:t>Ph.D.,</w:t>
      </w:r>
      <w:r>
        <w:rPr>
          <w:spacing w:val="-3"/>
        </w:rPr>
        <w:t> </w:t>
      </w:r>
      <w:r>
        <w:rPr/>
        <w:t>Economics,</w:t>
      </w:r>
      <w:r>
        <w:rPr>
          <w:spacing w:val="-2"/>
        </w:rPr>
        <w:t> </w:t>
      </w:r>
      <w:r>
        <w:rPr/>
        <w:t>Ghent</w:t>
      </w:r>
      <w:r>
        <w:rPr>
          <w:spacing w:val="-1"/>
        </w:rPr>
        <w:t> </w:t>
      </w:r>
      <w:r>
        <w:rPr/>
        <w:t>University,</w:t>
      </w:r>
      <w:r>
        <w:rPr>
          <w:spacing w:val="-2"/>
        </w:rPr>
        <w:t> </w:t>
      </w:r>
      <w:r>
        <w:rPr/>
        <w:t>Belgium,</w:t>
      </w:r>
      <w:r>
        <w:rPr>
          <w:spacing w:val="-2"/>
        </w:rPr>
        <w:t> </w:t>
      </w:r>
      <w:r>
        <w:rPr>
          <w:spacing w:val="-4"/>
        </w:rPr>
        <w:t>2010</w:t>
      </w:r>
    </w:p>
    <w:p>
      <w:pPr>
        <w:pStyle w:val="BodyText"/>
        <w:ind w:left="28" w:right="3600"/>
      </w:pPr>
      <w:r>
        <w:rPr/>
        <w:t>M.Sc.,</w:t>
      </w:r>
      <w:r>
        <w:rPr>
          <w:spacing w:val="-5"/>
        </w:rPr>
        <w:t> </w:t>
      </w:r>
      <w:r>
        <w:rPr/>
        <w:t>Economics,</w:t>
      </w:r>
      <w:r>
        <w:rPr>
          <w:spacing w:val="-5"/>
        </w:rPr>
        <w:t> </w:t>
      </w:r>
      <w:r>
        <w:rPr/>
        <w:t>Catholic</w:t>
      </w:r>
      <w:r>
        <w:rPr>
          <w:spacing w:val="-6"/>
        </w:rPr>
        <w:t> </w:t>
      </w:r>
      <w:r>
        <w:rPr/>
        <w:t>University</w:t>
      </w:r>
      <w:r>
        <w:rPr>
          <w:spacing w:val="-5"/>
        </w:rPr>
        <w:t> </w:t>
      </w:r>
      <w:r>
        <w:rPr/>
        <w:t>of</w:t>
      </w:r>
      <w:r>
        <w:rPr>
          <w:spacing w:val="-6"/>
        </w:rPr>
        <w:t> </w:t>
      </w:r>
      <w:r>
        <w:rPr/>
        <w:t>Leuven,</w:t>
      </w:r>
      <w:r>
        <w:rPr>
          <w:spacing w:val="-3"/>
        </w:rPr>
        <w:t> </w:t>
      </w:r>
      <w:r>
        <w:rPr/>
        <w:t>Belgium,</w:t>
      </w:r>
      <w:r>
        <w:rPr>
          <w:spacing w:val="-5"/>
        </w:rPr>
        <w:t> </w:t>
      </w:r>
      <w:r>
        <w:rPr/>
        <w:t>2006 M.A., Economics and Business, University of Siena, Italy, 2003</w:t>
      </w:r>
    </w:p>
    <w:p>
      <w:pPr>
        <w:pStyle w:val="BodyText"/>
        <w:ind w:left="27" w:right="3410"/>
      </w:pPr>
      <w:r>
        <w:rPr/>
        <w:t>B.A.,</w:t>
      </w:r>
      <w:r>
        <w:rPr>
          <w:spacing w:val="-5"/>
        </w:rPr>
        <w:t> </w:t>
      </w:r>
      <w:r>
        <w:rPr/>
        <w:t>Business</w:t>
      </w:r>
      <w:r>
        <w:rPr>
          <w:spacing w:val="-5"/>
        </w:rPr>
        <w:t> </w:t>
      </w:r>
      <w:r>
        <w:rPr/>
        <w:t>Administration,</w:t>
      </w:r>
      <w:r>
        <w:rPr>
          <w:spacing w:val="-5"/>
        </w:rPr>
        <w:t> </w:t>
      </w:r>
      <w:r>
        <w:rPr/>
        <w:t>University</w:t>
      </w:r>
      <w:r>
        <w:rPr>
          <w:spacing w:val="-5"/>
        </w:rPr>
        <w:t> </w:t>
      </w:r>
      <w:r>
        <w:rPr/>
        <w:t>of</w:t>
      </w:r>
      <w:r>
        <w:rPr>
          <w:spacing w:val="-6"/>
        </w:rPr>
        <w:t> </w:t>
      </w:r>
      <w:r>
        <w:rPr/>
        <w:t>Bayreuth,</w:t>
      </w:r>
      <w:r>
        <w:rPr>
          <w:spacing w:val="-5"/>
        </w:rPr>
        <w:t> </w:t>
      </w:r>
      <w:r>
        <w:rPr/>
        <w:t>Germany,</w:t>
      </w:r>
      <w:r>
        <w:rPr>
          <w:spacing w:val="-5"/>
        </w:rPr>
        <w:t> </w:t>
      </w:r>
      <w:r>
        <w:rPr/>
        <w:t>1999 B.A., Geography, University of Bayreuth, Germany, 1999</w:t>
      </w:r>
    </w:p>
    <w:p>
      <w:pPr>
        <w:pStyle w:val="BodyText"/>
        <w:ind w:left="27"/>
      </w:pPr>
      <w:r>
        <w:rPr/>
        <w:t>Visiting</w:t>
      </w:r>
      <w:r>
        <w:rPr>
          <w:spacing w:val="-4"/>
        </w:rPr>
        <w:t> </w:t>
      </w:r>
      <w:r>
        <w:rPr/>
        <w:t>Student,</w:t>
      </w:r>
      <w:r>
        <w:rPr>
          <w:spacing w:val="-2"/>
        </w:rPr>
        <w:t> </w:t>
      </w:r>
      <w:r>
        <w:rPr/>
        <w:t>University</w:t>
      </w:r>
      <w:r>
        <w:rPr>
          <w:spacing w:val="-2"/>
        </w:rPr>
        <w:t> </w:t>
      </w:r>
      <w:r>
        <w:rPr/>
        <w:t>of</w:t>
      </w:r>
      <w:r>
        <w:rPr>
          <w:spacing w:val="-3"/>
        </w:rPr>
        <w:t> </w:t>
      </w:r>
      <w:r>
        <w:rPr/>
        <w:t>Oxford</w:t>
      </w:r>
      <w:r>
        <w:rPr>
          <w:spacing w:val="-2"/>
        </w:rPr>
        <w:t> </w:t>
      </w:r>
      <w:r>
        <w:rPr/>
        <w:t>(Pembroke</w:t>
      </w:r>
      <w:r>
        <w:rPr>
          <w:spacing w:val="-1"/>
        </w:rPr>
        <w:t> </w:t>
      </w:r>
      <w:r>
        <w:rPr/>
        <w:t>College),</w:t>
      </w:r>
      <w:r>
        <w:rPr>
          <w:spacing w:val="-2"/>
        </w:rPr>
        <w:t> </w:t>
      </w:r>
      <w:r>
        <w:rPr/>
        <w:t>UK,</w:t>
      </w:r>
      <w:r>
        <w:rPr>
          <w:spacing w:val="-1"/>
        </w:rPr>
        <w:t> </w:t>
      </w:r>
      <w:r>
        <w:rPr/>
        <w:t>2002-</w:t>
      </w:r>
      <w:r>
        <w:rPr>
          <w:spacing w:val="-4"/>
        </w:rPr>
        <w:t>2003</w:t>
      </w:r>
    </w:p>
    <w:p>
      <w:pPr>
        <w:pStyle w:val="BodyText"/>
        <w:spacing w:after="0"/>
        <w:sectPr>
          <w:pgSz w:w="11910" w:h="16840"/>
          <w:pgMar w:header="0" w:footer="1031" w:top="1340" w:bottom="1220" w:left="992" w:right="425"/>
        </w:sectPr>
      </w:pPr>
    </w:p>
    <w:p>
      <w:pPr>
        <w:pStyle w:val="Heading1"/>
        <w:spacing w:before="55"/>
      </w:pPr>
      <w:r>
        <w:rPr/>
        <w:t>RESEARCH</w:t>
      </w:r>
      <w:r>
        <w:rPr>
          <w:spacing w:val="-4"/>
        </w:rPr>
        <w:t> </w:t>
      </w:r>
      <w:r>
        <w:rPr>
          <w:spacing w:val="-2"/>
        </w:rPr>
        <w:t>FIELDS</w:t>
      </w:r>
    </w:p>
    <w:p>
      <w:pPr>
        <w:pStyle w:val="BodyText"/>
        <w:spacing w:before="268"/>
        <w:ind w:left="28" w:right="648"/>
      </w:pPr>
      <w:r>
        <w:rPr/>
        <w:t>Empirical</w:t>
      </w:r>
      <w:r>
        <w:rPr>
          <w:spacing w:val="-5"/>
        </w:rPr>
        <w:t> </w:t>
      </w:r>
      <w:r>
        <w:rPr/>
        <w:t>Macroeconomics,</w:t>
      </w:r>
      <w:r>
        <w:rPr>
          <w:spacing w:val="-6"/>
        </w:rPr>
        <w:t> </w:t>
      </w:r>
      <w:r>
        <w:rPr/>
        <w:t>Energy</w:t>
      </w:r>
      <w:r>
        <w:rPr>
          <w:spacing w:val="-5"/>
        </w:rPr>
        <w:t> </w:t>
      </w:r>
      <w:r>
        <w:rPr/>
        <w:t>Economics,</w:t>
      </w:r>
      <w:r>
        <w:rPr>
          <w:spacing w:val="-3"/>
        </w:rPr>
        <w:t> </w:t>
      </w:r>
      <w:r>
        <w:rPr/>
        <w:t>Monetary</w:t>
      </w:r>
      <w:r>
        <w:rPr>
          <w:spacing w:val="-5"/>
        </w:rPr>
        <w:t> </w:t>
      </w:r>
      <w:r>
        <w:rPr/>
        <w:t>Economics,</w:t>
      </w:r>
      <w:r>
        <w:rPr>
          <w:spacing w:val="-5"/>
        </w:rPr>
        <w:t> </w:t>
      </w:r>
      <w:r>
        <w:rPr/>
        <w:t>Applied</w:t>
      </w:r>
      <w:r>
        <w:rPr>
          <w:spacing w:val="-5"/>
        </w:rPr>
        <w:t> </w:t>
      </w:r>
      <w:r>
        <w:rPr/>
        <w:t>Time</w:t>
      </w:r>
      <w:r>
        <w:rPr>
          <w:spacing w:val="-6"/>
        </w:rPr>
        <w:t> </w:t>
      </w:r>
      <w:r>
        <w:rPr/>
        <w:t>Series </w:t>
      </w:r>
      <w:r>
        <w:rPr>
          <w:spacing w:val="-2"/>
        </w:rPr>
        <w:t>Econometrics</w:t>
      </w:r>
    </w:p>
    <w:p>
      <w:pPr>
        <w:pStyle w:val="BodyText"/>
        <w:spacing w:before="248"/>
        <w:ind w:left="0"/>
      </w:pPr>
    </w:p>
    <w:p>
      <w:pPr>
        <w:pStyle w:val="Heading1"/>
        <w:ind w:left="28"/>
      </w:pPr>
      <w:r>
        <w:rPr>
          <w:spacing w:val="-2"/>
        </w:rPr>
        <w:t>PUBLICATIONS</w:t>
      </w:r>
    </w:p>
    <w:p>
      <w:pPr>
        <w:tabs>
          <w:tab w:pos="1309" w:val="left" w:leader="none"/>
          <w:tab w:pos="1736" w:val="left" w:leader="none"/>
          <w:tab w:pos="2619" w:val="left" w:leader="none"/>
          <w:tab w:pos="3927" w:val="left" w:leader="none"/>
          <w:tab w:pos="4355" w:val="left" w:leader="none"/>
          <w:tab w:pos="5291" w:val="left" w:leader="none"/>
          <w:tab w:pos="5691" w:val="left" w:leader="none"/>
          <w:tab w:pos="6572" w:val="left" w:leader="none"/>
          <w:tab w:pos="7083" w:val="left" w:leader="none"/>
          <w:tab w:pos="9183" w:val="left" w:leader="none"/>
        </w:tabs>
        <w:spacing w:before="283"/>
        <w:ind w:left="28" w:right="648" w:firstLine="0"/>
        <w:jc w:val="left"/>
        <w:rPr>
          <w:sz w:val="24"/>
        </w:rPr>
      </w:pPr>
      <w:r>
        <w:rPr>
          <w:spacing w:val="-2"/>
          <w:sz w:val="24"/>
        </w:rPr>
        <w:t>Discussion</w:t>
      </w:r>
      <w:r>
        <w:rPr>
          <w:sz w:val="24"/>
        </w:rPr>
        <w:tab/>
      </w:r>
      <w:r>
        <w:rPr>
          <w:spacing w:val="-6"/>
          <w:sz w:val="24"/>
        </w:rPr>
        <w:t>of</w:t>
      </w:r>
      <w:r>
        <w:rPr>
          <w:sz w:val="24"/>
        </w:rPr>
        <w:tab/>
      </w:r>
      <w:r>
        <w:rPr>
          <w:spacing w:val="-2"/>
          <w:sz w:val="24"/>
        </w:rPr>
        <w:t>“Local</w:t>
      </w:r>
      <w:r>
        <w:rPr>
          <w:sz w:val="24"/>
        </w:rPr>
        <w:tab/>
      </w:r>
      <w:r>
        <w:rPr>
          <w:spacing w:val="-2"/>
          <w:sz w:val="24"/>
        </w:rPr>
        <w:t>Projections</w:t>
      </w:r>
      <w:r>
        <w:rPr>
          <w:sz w:val="24"/>
        </w:rPr>
        <w:tab/>
      </w:r>
      <w:r>
        <w:rPr>
          <w:spacing w:val="-6"/>
          <w:sz w:val="24"/>
        </w:rPr>
        <w:t>or</w:t>
      </w:r>
      <w:r>
        <w:rPr>
          <w:sz w:val="24"/>
        </w:rPr>
        <w:tab/>
      </w:r>
      <w:r>
        <w:rPr>
          <w:spacing w:val="-4"/>
          <w:sz w:val="24"/>
        </w:rPr>
        <w:t>VARs?</w:t>
      </w:r>
      <w:r>
        <w:rPr>
          <w:sz w:val="24"/>
        </w:rPr>
        <w:tab/>
      </w:r>
      <w:r>
        <w:rPr>
          <w:spacing w:val="-10"/>
          <w:sz w:val="24"/>
        </w:rPr>
        <w:t>A</w:t>
      </w:r>
      <w:r>
        <w:rPr>
          <w:sz w:val="24"/>
        </w:rPr>
        <w:tab/>
      </w:r>
      <w:r>
        <w:rPr>
          <w:spacing w:val="-2"/>
          <w:sz w:val="24"/>
        </w:rPr>
        <w:t>Primer</w:t>
      </w:r>
      <w:r>
        <w:rPr>
          <w:sz w:val="24"/>
        </w:rPr>
        <w:tab/>
      </w:r>
      <w:r>
        <w:rPr>
          <w:spacing w:val="-4"/>
          <w:sz w:val="24"/>
        </w:rPr>
        <w:t>for</w:t>
      </w:r>
      <w:r>
        <w:rPr>
          <w:sz w:val="24"/>
        </w:rPr>
        <w:tab/>
      </w:r>
      <w:r>
        <w:rPr>
          <w:spacing w:val="-2"/>
          <w:sz w:val="24"/>
        </w:rPr>
        <w:t>Macroeconomists,”</w:t>
      </w:r>
      <w:r>
        <w:rPr>
          <w:sz w:val="24"/>
        </w:rPr>
        <w:tab/>
      </w:r>
      <w:r>
        <w:rPr>
          <w:b/>
          <w:i/>
          <w:spacing w:val="-4"/>
          <w:sz w:val="24"/>
        </w:rPr>
        <w:t>NBER </w:t>
      </w:r>
      <w:r>
        <w:rPr>
          <w:b/>
          <w:i/>
          <w:sz w:val="24"/>
        </w:rPr>
        <w:t>Macroeconomics Annual</w:t>
      </w:r>
      <w:r>
        <w:rPr>
          <w:sz w:val="24"/>
        </w:rPr>
        <w:t>, Vol 40, 2026.</w:t>
      </w:r>
    </w:p>
    <w:p>
      <w:pPr>
        <w:pStyle w:val="BodyText"/>
        <w:ind w:left="0"/>
      </w:pPr>
    </w:p>
    <w:p>
      <w:pPr>
        <w:spacing w:before="0"/>
        <w:ind w:left="28" w:right="648" w:firstLine="0"/>
        <w:jc w:val="left"/>
        <w:rPr>
          <w:sz w:val="24"/>
        </w:rPr>
      </w:pPr>
      <w:r>
        <w:rPr>
          <w:sz w:val="24"/>
        </w:rPr>
        <w:t>“Forecasting Natural Gas Prices in Real Time” (with F. Huber, T.K. Lee, and F. Ravazzolo), </w:t>
      </w:r>
      <w:r>
        <w:rPr>
          <w:b/>
          <w:i/>
          <w:sz w:val="24"/>
        </w:rPr>
        <w:t>Journal of Applied Econometrics</w:t>
      </w:r>
      <w:r>
        <w:rPr>
          <w:sz w:val="24"/>
        </w:rPr>
        <w:t>, forthcoming.</w:t>
      </w:r>
    </w:p>
    <w:p>
      <w:pPr>
        <w:pStyle w:val="BodyText"/>
        <w:ind w:left="0"/>
      </w:pPr>
    </w:p>
    <w:p>
      <w:pPr>
        <w:pStyle w:val="BodyText"/>
        <w:ind w:left="28"/>
      </w:pPr>
      <w:r>
        <w:rPr/>
        <w:t>“Advances</w:t>
      </w:r>
      <w:r>
        <w:rPr>
          <w:spacing w:val="80"/>
        </w:rPr>
        <w:t> </w:t>
      </w:r>
      <w:r>
        <w:rPr/>
        <w:t>in</w:t>
      </w:r>
      <w:r>
        <w:rPr>
          <w:spacing w:val="80"/>
        </w:rPr>
        <w:t> </w:t>
      </w:r>
      <w:r>
        <w:rPr/>
        <w:t>Using</w:t>
      </w:r>
      <w:r>
        <w:rPr>
          <w:spacing w:val="80"/>
        </w:rPr>
        <w:t> </w:t>
      </w:r>
      <w:r>
        <w:rPr/>
        <w:t>Vector</w:t>
      </w:r>
      <w:r>
        <w:rPr>
          <w:spacing w:val="80"/>
        </w:rPr>
        <w:t> </w:t>
      </w:r>
      <w:r>
        <w:rPr/>
        <w:t>Autoregressions</w:t>
      </w:r>
      <w:r>
        <w:rPr>
          <w:spacing w:val="80"/>
        </w:rPr>
        <w:t> </w:t>
      </w:r>
      <w:r>
        <w:rPr/>
        <w:t>to</w:t>
      </w:r>
      <w:r>
        <w:rPr>
          <w:spacing w:val="80"/>
        </w:rPr>
        <w:t> </w:t>
      </w:r>
      <w:r>
        <w:rPr/>
        <w:t>Estimate</w:t>
      </w:r>
      <w:r>
        <w:rPr>
          <w:spacing w:val="80"/>
        </w:rPr>
        <w:t> </w:t>
      </w:r>
      <w:r>
        <w:rPr/>
        <w:t>Structural</w:t>
      </w:r>
      <w:r>
        <w:rPr>
          <w:spacing w:val="80"/>
        </w:rPr>
        <w:t> </w:t>
      </w:r>
      <w:r>
        <w:rPr/>
        <w:t>Magnitudes”</w:t>
      </w:r>
      <w:r>
        <w:rPr>
          <w:spacing w:val="80"/>
        </w:rPr>
        <w:t> </w:t>
      </w:r>
      <w:r>
        <w:rPr/>
        <w:t>(with</w:t>
      </w:r>
      <w:r>
        <w:rPr>
          <w:spacing w:val="80"/>
        </w:rPr>
        <w:t> </w:t>
      </w:r>
      <w:r>
        <w:rPr/>
        <w:t>J.D.</w:t>
      </w:r>
      <w:r>
        <w:rPr>
          <w:spacing w:val="40"/>
        </w:rPr>
        <w:t> </w:t>
      </w:r>
      <w:r>
        <w:rPr/>
        <w:t>Hamilton), </w:t>
      </w:r>
      <w:r>
        <w:rPr>
          <w:b/>
          <w:i/>
        </w:rPr>
        <w:t>Econometric Theory</w:t>
      </w:r>
      <w:r>
        <w:rPr/>
        <w:t>, 40(3), June 2024, 472-510.</w:t>
      </w:r>
    </w:p>
    <w:p>
      <w:pPr>
        <w:pStyle w:val="BodyText"/>
        <w:ind w:left="0"/>
      </w:pPr>
    </w:p>
    <w:p>
      <w:pPr>
        <w:spacing w:before="0"/>
        <w:ind w:left="28" w:right="0" w:firstLine="0"/>
        <w:jc w:val="left"/>
        <w:rPr>
          <w:sz w:val="24"/>
        </w:rPr>
      </w:pPr>
      <w:r>
        <w:rPr>
          <w:sz w:val="24"/>
        </w:rPr>
        <w:t>“Tracking Weekly State-Level Economic Conditions” (with D. Leiva-León and E. Sims), </w:t>
      </w:r>
      <w:r>
        <w:rPr>
          <w:b/>
          <w:i/>
          <w:sz w:val="24"/>
        </w:rPr>
        <w:t>Review of Economics and Statistics</w:t>
      </w:r>
      <w:r>
        <w:rPr>
          <w:sz w:val="24"/>
        </w:rPr>
        <w:t>, 106(2), March 2024, 483-504.</w:t>
      </w:r>
    </w:p>
    <w:p>
      <w:pPr>
        <w:spacing w:before="274"/>
        <w:ind w:left="28" w:right="648" w:firstLine="0"/>
        <w:jc w:val="left"/>
        <w:rPr>
          <w:sz w:val="24"/>
        </w:rPr>
      </w:pPr>
      <w:r>
        <w:rPr>
          <w:sz w:val="24"/>
        </w:rPr>
        <w:t>“Pandemic, War, Inflation: Oil Markets at a Crossroads?” </w:t>
      </w:r>
      <w:r>
        <w:rPr>
          <w:b/>
          <w:i/>
          <w:sz w:val="24"/>
        </w:rPr>
        <w:t>Conference Proceedings, ECB Forum on Central Banking</w:t>
      </w:r>
      <w:r>
        <w:rPr>
          <w:sz w:val="24"/>
        </w:rPr>
        <w:t>, Sintra, June 2023.</w:t>
      </w:r>
    </w:p>
    <w:p>
      <w:pPr>
        <w:spacing w:before="276"/>
        <w:ind w:left="28" w:right="0" w:firstLine="0"/>
        <w:jc w:val="left"/>
        <w:rPr>
          <w:sz w:val="24"/>
        </w:rPr>
      </w:pPr>
      <w:r>
        <w:rPr>
          <w:sz w:val="24"/>
        </w:rPr>
        <w:t>“Energy</w:t>
      </w:r>
      <w:r>
        <w:rPr>
          <w:spacing w:val="33"/>
          <w:sz w:val="24"/>
        </w:rPr>
        <w:t> </w:t>
      </w:r>
      <w:r>
        <w:rPr>
          <w:sz w:val="24"/>
        </w:rPr>
        <w:t>Markets</w:t>
      </w:r>
      <w:r>
        <w:rPr>
          <w:spacing w:val="33"/>
          <w:sz w:val="24"/>
        </w:rPr>
        <w:t> </w:t>
      </w:r>
      <w:r>
        <w:rPr>
          <w:sz w:val="24"/>
        </w:rPr>
        <w:t>and</w:t>
      </w:r>
      <w:r>
        <w:rPr>
          <w:spacing w:val="35"/>
          <w:sz w:val="24"/>
        </w:rPr>
        <w:t> </w:t>
      </w:r>
      <w:r>
        <w:rPr>
          <w:sz w:val="24"/>
        </w:rPr>
        <w:t>Global</w:t>
      </w:r>
      <w:r>
        <w:rPr>
          <w:spacing w:val="33"/>
          <w:sz w:val="24"/>
        </w:rPr>
        <w:t> </w:t>
      </w:r>
      <w:r>
        <w:rPr>
          <w:sz w:val="24"/>
        </w:rPr>
        <w:t>Economic</w:t>
      </w:r>
      <w:r>
        <w:rPr>
          <w:spacing w:val="32"/>
          <w:sz w:val="24"/>
        </w:rPr>
        <w:t> </w:t>
      </w:r>
      <w:r>
        <w:rPr>
          <w:sz w:val="24"/>
        </w:rPr>
        <w:t>Conditions”</w:t>
      </w:r>
      <w:r>
        <w:rPr>
          <w:spacing w:val="32"/>
          <w:sz w:val="24"/>
        </w:rPr>
        <w:t> </w:t>
      </w:r>
      <w:r>
        <w:rPr>
          <w:sz w:val="24"/>
        </w:rPr>
        <w:t>(with</w:t>
      </w:r>
      <w:r>
        <w:rPr>
          <w:spacing w:val="33"/>
          <w:sz w:val="24"/>
        </w:rPr>
        <w:t> </w:t>
      </w:r>
      <w:r>
        <w:rPr>
          <w:sz w:val="24"/>
        </w:rPr>
        <w:t>D.</w:t>
      </w:r>
      <w:r>
        <w:rPr>
          <w:spacing w:val="33"/>
          <w:sz w:val="24"/>
        </w:rPr>
        <w:t> </w:t>
      </w:r>
      <w:r>
        <w:rPr>
          <w:sz w:val="24"/>
        </w:rPr>
        <w:t>Korobilis</w:t>
      </w:r>
      <w:r>
        <w:rPr>
          <w:spacing w:val="35"/>
          <w:sz w:val="24"/>
        </w:rPr>
        <w:t> </w:t>
      </w:r>
      <w:r>
        <w:rPr>
          <w:sz w:val="24"/>
        </w:rPr>
        <w:t>and</w:t>
      </w:r>
      <w:r>
        <w:rPr>
          <w:spacing w:val="33"/>
          <w:sz w:val="24"/>
        </w:rPr>
        <w:t> </w:t>
      </w:r>
      <w:r>
        <w:rPr>
          <w:sz w:val="24"/>
        </w:rPr>
        <w:t>T.K.</w:t>
      </w:r>
      <w:r>
        <w:rPr>
          <w:spacing w:val="33"/>
          <w:sz w:val="24"/>
        </w:rPr>
        <w:t> </w:t>
      </w:r>
      <w:r>
        <w:rPr>
          <w:sz w:val="24"/>
        </w:rPr>
        <w:t>Lee),</w:t>
      </w:r>
      <w:r>
        <w:rPr>
          <w:spacing w:val="33"/>
          <w:sz w:val="24"/>
        </w:rPr>
        <w:t> </w:t>
      </w:r>
      <w:r>
        <w:rPr>
          <w:b/>
          <w:i/>
          <w:sz w:val="24"/>
        </w:rPr>
        <w:t>Review</w:t>
      </w:r>
      <w:r>
        <w:rPr>
          <w:b/>
          <w:i/>
          <w:spacing w:val="36"/>
          <w:sz w:val="24"/>
        </w:rPr>
        <w:t> </w:t>
      </w:r>
      <w:r>
        <w:rPr>
          <w:b/>
          <w:i/>
          <w:sz w:val="24"/>
        </w:rPr>
        <w:t>of Economics and Statistics</w:t>
      </w:r>
      <w:r>
        <w:rPr>
          <w:sz w:val="24"/>
        </w:rPr>
        <w:t>, 104(4), July 2022, 828-844.</w:t>
      </w:r>
    </w:p>
    <w:p>
      <w:pPr>
        <w:pStyle w:val="BodyText"/>
        <w:ind w:left="0"/>
      </w:pPr>
    </w:p>
    <w:p>
      <w:pPr>
        <w:pStyle w:val="BodyText"/>
        <w:ind w:left="27"/>
      </w:pPr>
      <w:r>
        <w:rPr/>
        <w:t>“Structural</w:t>
      </w:r>
      <w:r>
        <w:rPr>
          <w:spacing w:val="37"/>
        </w:rPr>
        <w:t> </w:t>
      </w:r>
      <w:r>
        <w:rPr/>
        <w:t>Vector</w:t>
      </w:r>
      <w:r>
        <w:rPr>
          <w:spacing w:val="38"/>
        </w:rPr>
        <w:t> </w:t>
      </w:r>
      <w:r>
        <w:rPr/>
        <w:t>Autoregressions</w:t>
      </w:r>
      <w:r>
        <w:rPr>
          <w:spacing w:val="39"/>
        </w:rPr>
        <w:t> </w:t>
      </w:r>
      <w:r>
        <w:rPr/>
        <w:t>with</w:t>
      </w:r>
      <w:r>
        <w:rPr>
          <w:spacing w:val="41"/>
        </w:rPr>
        <w:t> </w:t>
      </w:r>
      <w:r>
        <w:rPr/>
        <w:t>Imperfect</w:t>
      </w:r>
      <w:r>
        <w:rPr>
          <w:spacing w:val="41"/>
        </w:rPr>
        <w:t> </w:t>
      </w:r>
      <w:r>
        <w:rPr/>
        <w:t>Identifying</w:t>
      </w:r>
      <w:r>
        <w:rPr>
          <w:spacing w:val="41"/>
        </w:rPr>
        <w:t> </w:t>
      </w:r>
      <w:r>
        <w:rPr/>
        <w:t>Information”</w:t>
      </w:r>
      <w:r>
        <w:rPr>
          <w:spacing w:val="38"/>
        </w:rPr>
        <w:t> </w:t>
      </w:r>
      <w:r>
        <w:rPr/>
        <w:t>(with</w:t>
      </w:r>
      <w:r>
        <w:rPr>
          <w:spacing w:val="39"/>
        </w:rPr>
        <w:t> </w:t>
      </w:r>
      <w:r>
        <w:rPr/>
        <w:t>J.D.</w:t>
      </w:r>
      <w:r>
        <w:rPr>
          <w:spacing w:val="40"/>
        </w:rPr>
        <w:t> </w:t>
      </w:r>
      <w:r>
        <w:rPr>
          <w:spacing w:val="-2"/>
        </w:rPr>
        <w:t>Hamilton),</w:t>
      </w:r>
    </w:p>
    <w:p>
      <w:pPr>
        <w:spacing w:before="0"/>
        <w:ind w:left="27" w:right="0" w:firstLine="0"/>
        <w:jc w:val="left"/>
        <w:rPr>
          <w:sz w:val="24"/>
        </w:rPr>
      </w:pPr>
      <w:r>
        <w:rPr>
          <w:b/>
          <w:i/>
          <w:sz w:val="24"/>
        </w:rPr>
        <w:t>AEA</w:t>
      </w:r>
      <w:r>
        <w:rPr>
          <w:b/>
          <w:i/>
          <w:spacing w:val="-4"/>
          <w:sz w:val="24"/>
        </w:rPr>
        <w:t> </w:t>
      </w:r>
      <w:r>
        <w:rPr>
          <w:b/>
          <w:i/>
          <w:sz w:val="24"/>
        </w:rPr>
        <w:t>Papers</w:t>
      </w:r>
      <w:r>
        <w:rPr>
          <w:b/>
          <w:i/>
          <w:spacing w:val="-1"/>
          <w:sz w:val="24"/>
        </w:rPr>
        <w:t> </w:t>
      </w:r>
      <w:r>
        <w:rPr>
          <w:b/>
          <w:i/>
          <w:sz w:val="24"/>
        </w:rPr>
        <w:t>and</w:t>
      </w:r>
      <w:r>
        <w:rPr>
          <w:b/>
          <w:i/>
          <w:spacing w:val="-2"/>
          <w:sz w:val="24"/>
        </w:rPr>
        <w:t> </w:t>
      </w:r>
      <w:r>
        <w:rPr>
          <w:b/>
          <w:i/>
          <w:sz w:val="24"/>
        </w:rPr>
        <w:t>Proceedings</w:t>
      </w:r>
      <w:r>
        <w:rPr>
          <w:sz w:val="24"/>
        </w:rPr>
        <w:t>,</w:t>
      </w:r>
      <w:r>
        <w:rPr>
          <w:spacing w:val="-1"/>
          <w:sz w:val="24"/>
        </w:rPr>
        <w:t> </w:t>
      </w:r>
      <w:r>
        <w:rPr>
          <w:sz w:val="24"/>
        </w:rPr>
        <w:t>112,</w:t>
      </w:r>
      <w:r>
        <w:rPr>
          <w:spacing w:val="-2"/>
          <w:sz w:val="24"/>
        </w:rPr>
        <w:t> </w:t>
      </w:r>
      <w:r>
        <w:rPr>
          <w:sz w:val="24"/>
        </w:rPr>
        <w:t>May</w:t>
      </w:r>
      <w:r>
        <w:rPr>
          <w:spacing w:val="-1"/>
          <w:sz w:val="24"/>
        </w:rPr>
        <w:t> </w:t>
      </w:r>
      <w:r>
        <w:rPr>
          <w:sz w:val="24"/>
        </w:rPr>
        <w:t>2022,</w:t>
      </w:r>
      <w:r>
        <w:rPr>
          <w:spacing w:val="-1"/>
          <w:sz w:val="24"/>
        </w:rPr>
        <w:t> </w:t>
      </w:r>
      <w:r>
        <w:rPr>
          <w:sz w:val="24"/>
        </w:rPr>
        <w:t>466-</w:t>
      </w:r>
      <w:r>
        <w:rPr>
          <w:spacing w:val="-4"/>
          <w:sz w:val="24"/>
        </w:rPr>
        <w:t>470.</w:t>
      </w:r>
    </w:p>
    <w:p>
      <w:pPr>
        <w:pStyle w:val="BodyText"/>
        <w:ind w:left="0"/>
      </w:pPr>
    </w:p>
    <w:p>
      <w:pPr>
        <w:pStyle w:val="BodyText"/>
        <w:spacing w:before="1"/>
        <w:ind w:left="27"/>
      </w:pPr>
      <w:r>
        <w:rPr/>
        <w:t>“A</w:t>
      </w:r>
      <w:r>
        <w:rPr>
          <w:spacing w:val="25"/>
        </w:rPr>
        <w:t>  </w:t>
      </w:r>
      <w:r>
        <w:rPr/>
        <w:t>Comparison</w:t>
      </w:r>
      <w:r>
        <w:rPr>
          <w:spacing w:val="28"/>
        </w:rPr>
        <w:t>  </w:t>
      </w:r>
      <w:r>
        <w:rPr/>
        <w:t>of</w:t>
      </w:r>
      <w:r>
        <w:rPr>
          <w:spacing w:val="28"/>
        </w:rPr>
        <w:t>  </w:t>
      </w:r>
      <w:r>
        <w:rPr/>
        <w:t>Monthly</w:t>
      </w:r>
      <w:r>
        <w:rPr>
          <w:spacing w:val="28"/>
        </w:rPr>
        <w:t>  </w:t>
      </w:r>
      <w:r>
        <w:rPr/>
        <w:t>Global</w:t>
      </w:r>
      <w:r>
        <w:rPr>
          <w:spacing w:val="28"/>
        </w:rPr>
        <w:t>  </w:t>
      </w:r>
      <w:r>
        <w:rPr/>
        <w:t>Indicators</w:t>
      </w:r>
      <w:r>
        <w:rPr>
          <w:spacing w:val="28"/>
        </w:rPr>
        <w:t>  </w:t>
      </w:r>
      <w:r>
        <w:rPr/>
        <w:t>for</w:t>
      </w:r>
      <w:r>
        <w:rPr>
          <w:spacing w:val="29"/>
        </w:rPr>
        <w:t>  </w:t>
      </w:r>
      <w:r>
        <w:rPr/>
        <w:t>Forecasting</w:t>
      </w:r>
      <w:r>
        <w:rPr>
          <w:spacing w:val="28"/>
        </w:rPr>
        <w:t>  </w:t>
      </w:r>
      <w:r>
        <w:rPr/>
        <w:t>Growth”</w:t>
      </w:r>
      <w:r>
        <w:rPr>
          <w:spacing w:val="28"/>
        </w:rPr>
        <w:t>  </w:t>
      </w:r>
      <w:r>
        <w:rPr/>
        <w:t>(with</w:t>
      </w:r>
      <w:r>
        <w:rPr>
          <w:spacing w:val="28"/>
        </w:rPr>
        <w:t>  </w:t>
      </w:r>
      <w:r>
        <w:rPr/>
        <w:t>P.</w:t>
      </w:r>
      <w:r>
        <w:rPr>
          <w:spacing w:val="28"/>
        </w:rPr>
        <w:t>  </w:t>
      </w:r>
      <w:r>
        <w:rPr>
          <w:spacing w:val="-2"/>
        </w:rPr>
        <w:t>Gu</w:t>
      </w:r>
      <w:r>
        <w:rPr>
          <w:rFonts w:ascii="Cambria Math" w:hAnsi="Cambria Math"/>
          <w:spacing w:val="-2"/>
        </w:rPr>
        <w:t>é</w:t>
      </w:r>
      <w:r>
        <w:rPr>
          <w:spacing w:val="-2"/>
        </w:rPr>
        <w:t>rin),</w:t>
      </w:r>
    </w:p>
    <w:p>
      <w:pPr>
        <w:spacing w:before="1"/>
        <w:ind w:left="27" w:right="0" w:firstLine="0"/>
        <w:jc w:val="left"/>
        <w:rPr>
          <w:sz w:val="24"/>
        </w:rPr>
      </w:pPr>
      <w:r>
        <w:rPr>
          <w:b/>
          <w:i/>
          <w:sz w:val="24"/>
        </w:rPr>
        <w:t>International</w:t>
      </w:r>
      <w:r>
        <w:rPr>
          <w:b/>
          <w:i/>
          <w:spacing w:val="-5"/>
          <w:sz w:val="24"/>
        </w:rPr>
        <w:t> </w:t>
      </w:r>
      <w:r>
        <w:rPr>
          <w:b/>
          <w:i/>
          <w:sz w:val="24"/>
        </w:rPr>
        <w:t>Journal</w:t>
      </w:r>
      <w:r>
        <w:rPr>
          <w:b/>
          <w:i/>
          <w:spacing w:val="-3"/>
          <w:sz w:val="24"/>
        </w:rPr>
        <w:t> </w:t>
      </w:r>
      <w:r>
        <w:rPr>
          <w:b/>
          <w:i/>
          <w:sz w:val="24"/>
        </w:rPr>
        <w:t>of</w:t>
      </w:r>
      <w:r>
        <w:rPr>
          <w:b/>
          <w:i/>
          <w:spacing w:val="-4"/>
          <w:sz w:val="24"/>
        </w:rPr>
        <w:t> </w:t>
      </w:r>
      <w:r>
        <w:rPr>
          <w:b/>
          <w:i/>
          <w:sz w:val="24"/>
        </w:rPr>
        <w:t>Forecasting</w:t>
      </w:r>
      <w:r>
        <w:rPr>
          <w:sz w:val="24"/>
        </w:rPr>
        <w:t>,</w:t>
      </w:r>
      <w:r>
        <w:rPr>
          <w:spacing w:val="-3"/>
          <w:sz w:val="24"/>
        </w:rPr>
        <w:t> </w:t>
      </w:r>
      <w:r>
        <w:rPr>
          <w:sz w:val="24"/>
        </w:rPr>
        <w:t>37(3),</w:t>
      </w:r>
      <w:r>
        <w:rPr>
          <w:spacing w:val="-3"/>
          <w:sz w:val="24"/>
        </w:rPr>
        <w:t> </w:t>
      </w:r>
      <w:r>
        <w:rPr>
          <w:sz w:val="24"/>
        </w:rPr>
        <w:t>July-September</w:t>
      </w:r>
      <w:r>
        <w:rPr>
          <w:spacing w:val="-4"/>
          <w:sz w:val="24"/>
        </w:rPr>
        <w:t> </w:t>
      </w:r>
      <w:r>
        <w:rPr>
          <w:sz w:val="24"/>
        </w:rPr>
        <w:t>2021,</w:t>
      </w:r>
      <w:r>
        <w:rPr>
          <w:spacing w:val="-2"/>
          <w:sz w:val="24"/>
        </w:rPr>
        <w:t> </w:t>
      </w:r>
      <w:r>
        <w:rPr>
          <w:sz w:val="24"/>
        </w:rPr>
        <w:t>1276-</w:t>
      </w:r>
      <w:r>
        <w:rPr>
          <w:spacing w:val="-2"/>
          <w:sz w:val="24"/>
        </w:rPr>
        <w:t>1295.</w:t>
      </w:r>
    </w:p>
    <w:p>
      <w:pPr>
        <w:spacing w:before="276"/>
        <w:ind w:left="27" w:right="648" w:firstLine="0"/>
        <w:jc w:val="both"/>
        <w:rPr>
          <w:sz w:val="24"/>
        </w:rPr>
      </w:pPr>
      <w:r>
        <w:rPr>
          <w:sz w:val="24"/>
        </w:rPr>
        <w:t>“Drawing Conclusions from Structural Vector Autoregressions Identified on the Basis of Sign Restrictions” (with J.D. Hamilton), </w:t>
      </w:r>
      <w:r>
        <w:rPr>
          <w:b/>
          <w:i/>
          <w:sz w:val="24"/>
        </w:rPr>
        <w:t>Journal of International Money and Finance</w:t>
      </w:r>
      <w:r>
        <w:rPr>
          <w:sz w:val="24"/>
        </w:rPr>
        <w:t>, 109, December </w:t>
      </w:r>
      <w:r>
        <w:rPr>
          <w:spacing w:val="-2"/>
          <w:sz w:val="24"/>
        </w:rPr>
        <w:t>2020.</w:t>
      </w:r>
    </w:p>
    <w:p>
      <w:pPr>
        <w:pStyle w:val="BodyText"/>
        <w:ind w:left="0"/>
      </w:pPr>
    </w:p>
    <w:p>
      <w:pPr>
        <w:pStyle w:val="BodyText"/>
        <w:ind w:left="27" w:right="650"/>
        <w:jc w:val="both"/>
      </w:pPr>
      <w:r>
        <w:rPr/>
        <w:t>“Structural Interpretation of Vector Autoregressions with Incomplete Identification: Revisiting the Role of Oil</w:t>
      </w:r>
      <w:r>
        <w:rPr>
          <w:spacing w:val="-1"/>
        </w:rPr>
        <w:t> </w:t>
      </w:r>
      <w:r>
        <w:rPr/>
        <w:t>Supply and</w:t>
      </w:r>
      <w:r>
        <w:rPr>
          <w:spacing w:val="-1"/>
        </w:rPr>
        <w:t> </w:t>
      </w:r>
      <w:r>
        <w:rPr/>
        <w:t>Demand Shocks” (with J.D. Hamilton), </w:t>
      </w:r>
      <w:r>
        <w:rPr>
          <w:b/>
          <w:i/>
        </w:rPr>
        <w:t>American Economic Review</w:t>
      </w:r>
      <w:r>
        <w:rPr/>
        <w:t>, 109(5), May 2019, 1873-1910.</w:t>
      </w:r>
    </w:p>
    <w:p>
      <w:pPr>
        <w:pStyle w:val="BodyText"/>
        <w:ind w:left="0"/>
      </w:pPr>
    </w:p>
    <w:p>
      <w:pPr>
        <w:pStyle w:val="BodyText"/>
        <w:ind w:left="27" w:right="650"/>
        <w:jc w:val="both"/>
      </w:pPr>
      <w:r>
        <w:rPr/>
        <w:t>“Inference in Structural Vector Autoregressions When the Identifying Assumptions are Not Fully Believed: Re-evaluating the Role of Monetary Policy in Economic Fluctuations” (with J.D. Hamilton), </w:t>
      </w:r>
      <w:r>
        <w:rPr>
          <w:b/>
          <w:i/>
        </w:rPr>
        <w:t>Journal of Monetary Economics</w:t>
      </w:r>
      <w:r>
        <w:rPr/>
        <w:t>, 100, December 2018, 48-65.</w:t>
      </w:r>
    </w:p>
    <w:p>
      <w:pPr>
        <w:spacing w:before="0"/>
        <w:ind w:left="27" w:right="0" w:firstLine="0"/>
        <w:jc w:val="both"/>
        <w:rPr>
          <w:sz w:val="24"/>
        </w:rPr>
      </w:pPr>
      <w:r>
        <w:rPr>
          <w:sz w:val="24"/>
        </w:rPr>
        <w:t>Winner</w:t>
      </w:r>
      <w:r>
        <w:rPr>
          <w:spacing w:val="-5"/>
          <w:sz w:val="24"/>
        </w:rPr>
        <w:t> </w:t>
      </w:r>
      <w:r>
        <w:rPr>
          <w:sz w:val="24"/>
        </w:rPr>
        <w:t>of</w:t>
      </w:r>
      <w:r>
        <w:rPr>
          <w:spacing w:val="-3"/>
          <w:sz w:val="24"/>
        </w:rPr>
        <w:t> </w:t>
      </w:r>
      <w:r>
        <w:rPr>
          <w:sz w:val="24"/>
        </w:rPr>
        <w:t>the</w:t>
      </w:r>
      <w:r>
        <w:rPr>
          <w:spacing w:val="-2"/>
          <w:sz w:val="24"/>
        </w:rPr>
        <w:t> </w:t>
      </w:r>
      <w:r>
        <w:rPr>
          <w:sz w:val="24"/>
        </w:rPr>
        <w:t>inaugural 2020</w:t>
      </w:r>
      <w:r>
        <w:rPr>
          <w:spacing w:val="-2"/>
          <w:sz w:val="24"/>
        </w:rPr>
        <w:t> </w:t>
      </w:r>
      <w:r>
        <w:rPr>
          <w:i/>
          <w:sz w:val="24"/>
        </w:rPr>
        <w:t>Journal</w:t>
      </w:r>
      <w:r>
        <w:rPr>
          <w:i/>
          <w:spacing w:val="-1"/>
          <w:sz w:val="24"/>
        </w:rPr>
        <w:t> </w:t>
      </w:r>
      <w:r>
        <w:rPr>
          <w:i/>
          <w:sz w:val="24"/>
        </w:rPr>
        <w:t>of</w:t>
      </w:r>
      <w:r>
        <w:rPr>
          <w:i/>
          <w:spacing w:val="-2"/>
          <w:sz w:val="24"/>
        </w:rPr>
        <w:t> </w:t>
      </w:r>
      <w:r>
        <w:rPr>
          <w:i/>
          <w:sz w:val="24"/>
        </w:rPr>
        <w:t>Monetary</w:t>
      </w:r>
      <w:r>
        <w:rPr>
          <w:i/>
          <w:spacing w:val="-3"/>
          <w:sz w:val="24"/>
        </w:rPr>
        <w:t> </w:t>
      </w:r>
      <w:r>
        <w:rPr>
          <w:i/>
          <w:sz w:val="24"/>
        </w:rPr>
        <w:t>Economics</w:t>
      </w:r>
      <w:r>
        <w:rPr>
          <w:i/>
          <w:spacing w:val="-1"/>
          <w:sz w:val="24"/>
        </w:rPr>
        <w:t> </w:t>
      </w:r>
      <w:r>
        <w:rPr>
          <w:sz w:val="24"/>
        </w:rPr>
        <w:t>Best</w:t>
      </w:r>
      <w:r>
        <w:rPr>
          <w:spacing w:val="-2"/>
          <w:sz w:val="24"/>
        </w:rPr>
        <w:t> </w:t>
      </w:r>
      <w:r>
        <w:rPr>
          <w:sz w:val="24"/>
        </w:rPr>
        <w:t>Paper </w:t>
      </w:r>
      <w:r>
        <w:rPr>
          <w:spacing w:val="-2"/>
          <w:sz w:val="24"/>
        </w:rPr>
        <w:t>Award.</w:t>
      </w:r>
    </w:p>
    <w:p>
      <w:pPr>
        <w:pStyle w:val="BodyText"/>
        <w:spacing w:before="274"/>
        <w:ind w:left="27"/>
        <w:jc w:val="both"/>
      </w:pPr>
      <w:r>
        <w:rPr/>
        <w:t>“Is</w:t>
      </w:r>
      <w:r>
        <w:rPr>
          <w:spacing w:val="32"/>
        </w:rPr>
        <w:t> </w:t>
      </w:r>
      <w:r>
        <w:rPr/>
        <w:t>the</w:t>
      </w:r>
      <w:r>
        <w:rPr>
          <w:spacing w:val="36"/>
        </w:rPr>
        <w:t> </w:t>
      </w:r>
      <w:r>
        <w:rPr/>
        <w:t>Discretionary</w:t>
      </w:r>
      <w:r>
        <w:rPr>
          <w:spacing w:val="37"/>
        </w:rPr>
        <w:t> </w:t>
      </w:r>
      <w:r>
        <w:rPr/>
        <w:t>Income</w:t>
      </w:r>
      <w:r>
        <w:rPr>
          <w:spacing w:val="34"/>
        </w:rPr>
        <w:t> </w:t>
      </w:r>
      <w:r>
        <w:rPr/>
        <w:t>Effect</w:t>
      </w:r>
      <w:r>
        <w:rPr>
          <w:spacing w:val="37"/>
        </w:rPr>
        <w:t> </w:t>
      </w:r>
      <w:r>
        <w:rPr/>
        <w:t>of</w:t>
      </w:r>
      <w:r>
        <w:rPr>
          <w:spacing w:val="35"/>
        </w:rPr>
        <w:t> </w:t>
      </w:r>
      <w:r>
        <w:rPr/>
        <w:t>Oil</w:t>
      </w:r>
      <w:r>
        <w:rPr>
          <w:spacing w:val="35"/>
        </w:rPr>
        <w:t> </w:t>
      </w:r>
      <w:r>
        <w:rPr/>
        <w:t>Price</w:t>
      </w:r>
      <w:r>
        <w:rPr>
          <w:spacing w:val="34"/>
        </w:rPr>
        <w:t> </w:t>
      </w:r>
      <w:r>
        <w:rPr/>
        <w:t>Shocks</w:t>
      </w:r>
      <w:r>
        <w:rPr>
          <w:spacing w:val="35"/>
        </w:rPr>
        <w:t> </w:t>
      </w:r>
      <w:r>
        <w:rPr/>
        <w:t>a</w:t>
      </w:r>
      <w:r>
        <w:rPr>
          <w:spacing w:val="36"/>
        </w:rPr>
        <w:t> </w:t>
      </w:r>
      <w:r>
        <w:rPr/>
        <w:t>Hoax?”</w:t>
      </w:r>
      <w:r>
        <w:rPr>
          <w:spacing w:val="35"/>
        </w:rPr>
        <w:t> </w:t>
      </w:r>
      <w:r>
        <w:rPr/>
        <w:t>(with</w:t>
      </w:r>
      <w:r>
        <w:rPr>
          <w:spacing w:val="35"/>
        </w:rPr>
        <w:t> </w:t>
      </w:r>
      <w:r>
        <w:rPr/>
        <w:t>L.</w:t>
      </w:r>
      <w:r>
        <w:rPr>
          <w:spacing w:val="35"/>
        </w:rPr>
        <w:t> </w:t>
      </w:r>
      <w:r>
        <w:rPr/>
        <w:t>Kilian</w:t>
      </w:r>
      <w:r>
        <w:rPr>
          <w:spacing w:val="37"/>
        </w:rPr>
        <w:t> </w:t>
      </w:r>
      <w:r>
        <w:rPr/>
        <w:t>and</w:t>
      </w:r>
      <w:r>
        <w:rPr>
          <w:spacing w:val="35"/>
        </w:rPr>
        <w:t> </w:t>
      </w:r>
      <w:r>
        <w:rPr/>
        <w:t>X.</w:t>
      </w:r>
      <w:r>
        <w:rPr>
          <w:spacing w:val="37"/>
        </w:rPr>
        <w:t> </w:t>
      </w:r>
      <w:r>
        <w:rPr>
          <w:spacing w:val="-2"/>
        </w:rPr>
        <w:t>Zhou),</w:t>
      </w:r>
    </w:p>
    <w:p>
      <w:pPr>
        <w:spacing w:before="0"/>
        <w:ind w:left="27" w:right="0" w:firstLine="0"/>
        <w:jc w:val="both"/>
        <w:rPr>
          <w:sz w:val="24"/>
        </w:rPr>
      </w:pPr>
      <w:r>
        <w:rPr>
          <w:b/>
          <w:i/>
          <w:sz w:val="24"/>
        </w:rPr>
        <w:t>Energy</w:t>
      </w:r>
      <w:r>
        <w:rPr>
          <w:b/>
          <w:i/>
          <w:spacing w:val="-6"/>
          <w:sz w:val="24"/>
        </w:rPr>
        <w:t> </w:t>
      </w:r>
      <w:r>
        <w:rPr>
          <w:b/>
          <w:i/>
          <w:sz w:val="24"/>
        </w:rPr>
        <w:t>Journal</w:t>
      </w:r>
      <w:r>
        <w:rPr>
          <w:sz w:val="24"/>
        </w:rPr>
        <w:t>,</w:t>
      </w:r>
      <w:r>
        <w:rPr>
          <w:spacing w:val="-2"/>
          <w:sz w:val="24"/>
        </w:rPr>
        <w:t> </w:t>
      </w:r>
      <w:r>
        <w:rPr>
          <w:sz w:val="24"/>
        </w:rPr>
        <w:t>39(SI2),</w:t>
      </w:r>
      <w:r>
        <w:rPr>
          <w:spacing w:val="-2"/>
          <w:sz w:val="24"/>
        </w:rPr>
        <w:t> </w:t>
      </w:r>
      <w:r>
        <w:rPr>
          <w:sz w:val="24"/>
        </w:rPr>
        <w:t>September</w:t>
      </w:r>
      <w:r>
        <w:rPr>
          <w:spacing w:val="-3"/>
          <w:sz w:val="24"/>
        </w:rPr>
        <w:t> </w:t>
      </w:r>
      <w:r>
        <w:rPr>
          <w:sz w:val="24"/>
        </w:rPr>
        <w:t>2018,</w:t>
      </w:r>
      <w:r>
        <w:rPr>
          <w:spacing w:val="-2"/>
          <w:sz w:val="24"/>
        </w:rPr>
        <w:t> </w:t>
      </w:r>
      <w:r>
        <w:rPr>
          <w:sz w:val="24"/>
        </w:rPr>
        <w:t>117-</w:t>
      </w:r>
      <w:r>
        <w:rPr>
          <w:spacing w:val="-4"/>
          <w:sz w:val="24"/>
        </w:rPr>
        <w:t>137.</w:t>
      </w:r>
    </w:p>
    <w:p>
      <w:pPr>
        <w:pStyle w:val="BodyText"/>
        <w:spacing w:before="276"/>
        <w:ind w:left="27" w:right="652"/>
        <w:jc w:val="both"/>
      </w:pPr>
      <w:r>
        <w:rPr/>
        <w:t>“Are Product Spreads Useful for Forecasting Oil Prices? An Empirical Evaluation of the Verleger Hypothesis” (with L. Kilian and X. Zhou), </w:t>
      </w:r>
      <w:r>
        <w:rPr>
          <w:b/>
          <w:i/>
        </w:rPr>
        <w:t>Macroeconomic Dynamics</w:t>
      </w:r>
      <w:r>
        <w:rPr/>
        <w:t>, 22(3), April 2018, 562-580.</w:t>
      </w:r>
    </w:p>
    <w:p>
      <w:pPr>
        <w:pStyle w:val="BodyText"/>
        <w:spacing w:after="0"/>
        <w:jc w:val="both"/>
        <w:sectPr>
          <w:pgSz w:w="11910" w:h="16840"/>
          <w:pgMar w:header="0" w:footer="1031" w:top="1340" w:bottom="1220" w:left="992" w:right="425"/>
        </w:sectPr>
      </w:pPr>
    </w:p>
    <w:p>
      <w:pPr>
        <w:pStyle w:val="BodyText"/>
        <w:spacing w:before="60"/>
        <w:ind w:left="27" w:right="651"/>
        <w:jc w:val="both"/>
      </w:pPr>
      <w:r>
        <w:rPr/>
        <w:t>“Inside the Crystal Ball: New Approaches to Predicting the Gasoline Price at the Pump” (with L. Kilian and T.K. Lee), </w:t>
      </w:r>
      <w:r>
        <w:rPr>
          <w:b/>
          <w:i/>
        </w:rPr>
        <w:t>Journal of Applied Econometrics</w:t>
      </w:r>
      <w:r>
        <w:rPr/>
        <w:t>, 32(2), March 2017, 275-295.</w:t>
      </w:r>
    </w:p>
    <w:p>
      <w:pPr>
        <w:pStyle w:val="BodyText"/>
        <w:ind w:left="0"/>
      </w:pPr>
    </w:p>
    <w:p>
      <w:pPr>
        <w:spacing w:before="1"/>
        <w:ind w:left="28" w:right="653" w:firstLine="0"/>
        <w:jc w:val="both"/>
        <w:rPr>
          <w:sz w:val="24"/>
        </w:rPr>
      </w:pPr>
      <w:r>
        <w:rPr>
          <w:sz w:val="24"/>
        </w:rPr>
        <w:t>“Lower Oil Prices and the U.S. Economy: Is This Time Different?” (with L. Kilian), </w:t>
      </w:r>
      <w:r>
        <w:rPr>
          <w:b/>
          <w:i/>
          <w:sz w:val="24"/>
        </w:rPr>
        <w:t>Brookings Papers on Economic Activity</w:t>
      </w:r>
      <w:r>
        <w:rPr>
          <w:sz w:val="24"/>
        </w:rPr>
        <w:t>, Fall 2016, 287-336.</w:t>
      </w:r>
    </w:p>
    <w:p>
      <w:pPr>
        <w:spacing w:before="276"/>
        <w:ind w:left="28" w:right="649" w:firstLine="0"/>
        <w:jc w:val="both"/>
        <w:rPr>
          <w:sz w:val="24"/>
        </w:rPr>
      </w:pPr>
      <w:r>
        <w:rPr>
          <w:sz w:val="24"/>
        </w:rPr>
        <w:t>“Understanding the Decline in the Price of Oil since June 2014” (with L. Kilian), </w:t>
      </w:r>
      <w:r>
        <w:rPr>
          <w:b/>
          <w:i/>
          <w:sz w:val="24"/>
        </w:rPr>
        <w:t>Journal of the Association of Environmental and Resource Economists</w:t>
      </w:r>
      <w:r>
        <w:rPr>
          <w:sz w:val="24"/>
        </w:rPr>
        <w:t>, 3(1), March 2016, 131-158.</w:t>
      </w:r>
    </w:p>
    <w:p>
      <w:pPr>
        <w:pStyle w:val="BodyText"/>
        <w:spacing w:before="276"/>
        <w:ind w:left="28"/>
        <w:jc w:val="both"/>
      </w:pPr>
      <w:r>
        <w:rPr/>
        <w:t>“Forty</w:t>
      </w:r>
      <w:r>
        <w:rPr>
          <w:spacing w:val="3"/>
        </w:rPr>
        <w:t> </w:t>
      </w:r>
      <w:r>
        <w:rPr/>
        <w:t>Years</w:t>
      </w:r>
      <w:r>
        <w:rPr>
          <w:spacing w:val="6"/>
        </w:rPr>
        <w:t> </w:t>
      </w:r>
      <w:r>
        <w:rPr/>
        <w:t>of</w:t>
      </w:r>
      <w:r>
        <w:rPr>
          <w:spacing w:val="5"/>
        </w:rPr>
        <w:t> </w:t>
      </w:r>
      <w:r>
        <w:rPr/>
        <w:t>Oil</w:t>
      </w:r>
      <w:r>
        <w:rPr>
          <w:spacing w:val="6"/>
        </w:rPr>
        <w:t> </w:t>
      </w:r>
      <w:r>
        <w:rPr/>
        <w:t>Price</w:t>
      </w:r>
      <w:r>
        <w:rPr>
          <w:spacing w:val="7"/>
        </w:rPr>
        <w:t> </w:t>
      </w:r>
      <w:r>
        <w:rPr/>
        <w:t>Fluctuations:</w:t>
      </w:r>
      <w:r>
        <w:rPr>
          <w:spacing w:val="6"/>
        </w:rPr>
        <w:t> </w:t>
      </w:r>
      <w:r>
        <w:rPr/>
        <w:t>Why</w:t>
      </w:r>
      <w:r>
        <w:rPr>
          <w:spacing w:val="6"/>
        </w:rPr>
        <w:t> </w:t>
      </w:r>
      <w:r>
        <w:rPr/>
        <w:t>the</w:t>
      </w:r>
      <w:r>
        <w:rPr>
          <w:spacing w:val="5"/>
        </w:rPr>
        <w:t> </w:t>
      </w:r>
      <w:r>
        <w:rPr/>
        <w:t>Price</w:t>
      </w:r>
      <w:r>
        <w:rPr>
          <w:spacing w:val="4"/>
        </w:rPr>
        <w:t> </w:t>
      </w:r>
      <w:r>
        <w:rPr/>
        <w:t>of</w:t>
      </w:r>
      <w:r>
        <w:rPr>
          <w:spacing w:val="5"/>
        </w:rPr>
        <w:t> </w:t>
      </w:r>
      <w:r>
        <w:rPr/>
        <w:t>Oil</w:t>
      </w:r>
      <w:r>
        <w:rPr>
          <w:spacing w:val="6"/>
        </w:rPr>
        <w:t> </w:t>
      </w:r>
      <w:r>
        <w:rPr/>
        <w:t>May</w:t>
      </w:r>
      <w:r>
        <w:rPr>
          <w:spacing w:val="6"/>
        </w:rPr>
        <w:t> </w:t>
      </w:r>
      <w:r>
        <w:rPr/>
        <w:t>Still</w:t>
      </w:r>
      <w:r>
        <w:rPr>
          <w:spacing w:val="6"/>
        </w:rPr>
        <w:t> </w:t>
      </w:r>
      <w:r>
        <w:rPr/>
        <w:t>Surprise</w:t>
      </w:r>
      <w:r>
        <w:rPr>
          <w:spacing w:val="5"/>
        </w:rPr>
        <w:t> </w:t>
      </w:r>
      <w:r>
        <w:rPr/>
        <w:t>Us”</w:t>
      </w:r>
      <w:r>
        <w:rPr>
          <w:spacing w:val="5"/>
        </w:rPr>
        <w:t> </w:t>
      </w:r>
      <w:r>
        <w:rPr/>
        <w:t>(with</w:t>
      </w:r>
      <w:r>
        <w:rPr>
          <w:spacing w:val="6"/>
        </w:rPr>
        <w:t> </w:t>
      </w:r>
      <w:r>
        <w:rPr/>
        <w:t>L.</w:t>
      </w:r>
      <w:r>
        <w:rPr>
          <w:spacing w:val="6"/>
        </w:rPr>
        <w:t> </w:t>
      </w:r>
      <w:r>
        <w:rPr>
          <w:spacing w:val="-2"/>
        </w:rPr>
        <w:t>Kilian),</w:t>
      </w:r>
    </w:p>
    <w:p>
      <w:pPr>
        <w:spacing w:before="0"/>
        <w:ind w:left="28" w:right="0" w:firstLine="0"/>
        <w:jc w:val="both"/>
        <w:rPr>
          <w:sz w:val="24"/>
        </w:rPr>
      </w:pPr>
      <w:r>
        <w:rPr>
          <w:b/>
          <w:i/>
          <w:sz w:val="24"/>
        </w:rPr>
        <w:t>Journal</w:t>
      </w:r>
      <w:r>
        <w:rPr>
          <w:b/>
          <w:i/>
          <w:spacing w:val="-5"/>
          <w:sz w:val="24"/>
        </w:rPr>
        <w:t> </w:t>
      </w:r>
      <w:r>
        <w:rPr>
          <w:b/>
          <w:i/>
          <w:sz w:val="24"/>
        </w:rPr>
        <w:t>of</w:t>
      </w:r>
      <w:r>
        <w:rPr>
          <w:b/>
          <w:i/>
          <w:spacing w:val="-3"/>
          <w:sz w:val="24"/>
        </w:rPr>
        <w:t> </w:t>
      </w:r>
      <w:r>
        <w:rPr>
          <w:b/>
          <w:i/>
          <w:sz w:val="24"/>
        </w:rPr>
        <w:t>Economic</w:t>
      </w:r>
      <w:r>
        <w:rPr>
          <w:b/>
          <w:i/>
          <w:spacing w:val="-3"/>
          <w:sz w:val="24"/>
        </w:rPr>
        <w:t> </w:t>
      </w:r>
      <w:r>
        <w:rPr>
          <w:b/>
          <w:i/>
          <w:sz w:val="24"/>
        </w:rPr>
        <w:t>Perspectives</w:t>
      </w:r>
      <w:r>
        <w:rPr>
          <w:sz w:val="24"/>
        </w:rPr>
        <w:t>,</w:t>
      </w:r>
      <w:r>
        <w:rPr>
          <w:spacing w:val="-3"/>
          <w:sz w:val="24"/>
        </w:rPr>
        <w:t> </w:t>
      </w:r>
      <w:r>
        <w:rPr>
          <w:sz w:val="24"/>
        </w:rPr>
        <w:t>30(1),</w:t>
      </w:r>
      <w:r>
        <w:rPr>
          <w:spacing w:val="-2"/>
          <w:sz w:val="24"/>
        </w:rPr>
        <w:t> </w:t>
      </w:r>
      <w:r>
        <w:rPr>
          <w:sz w:val="24"/>
        </w:rPr>
        <w:t>Winter</w:t>
      </w:r>
      <w:r>
        <w:rPr>
          <w:spacing w:val="-1"/>
          <w:sz w:val="24"/>
        </w:rPr>
        <w:t> </w:t>
      </w:r>
      <w:r>
        <w:rPr>
          <w:sz w:val="24"/>
        </w:rPr>
        <w:t>2016,</w:t>
      </w:r>
      <w:r>
        <w:rPr>
          <w:spacing w:val="-2"/>
          <w:sz w:val="24"/>
        </w:rPr>
        <w:t> </w:t>
      </w:r>
      <w:r>
        <w:rPr>
          <w:sz w:val="24"/>
        </w:rPr>
        <w:t>139-</w:t>
      </w:r>
      <w:r>
        <w:rPr>
          <w:spacing w:val="-4"/>
          <w:sz w:val="24"/>
        </w:rPr>
        <w:t>160.</w:t>
      </w:r>
    </w:p>
    <w:p>
      <w:pPr>
        <w:pStyle w:val="BodyText"/>
        <w:spacing w:before="276"/>
        <w:ind w:left="27" w:right="653"/>
        <w:jc w:val="both"/>
      </w:pPr>
      <w:r>
        <w:rPr/>
        <w:t>“Sign Restrictions, Structural Vector Autoregressions, and Useful Prior Information” (with J.D. Hamilton), </w:t>
      </w:r>
      <w:r>
        <w:rPr>
          <w:b/>
          <w:i/>
        </w:rPr>
        <w:t>Econometrica</w:t>
      </w:r>
      <w:r>
        <w:rPr/>
        <w:t>, 83(5), September 2015, 1963-1999.</w:t>
      </w:r>
    </w:p>
    <w:p>
      <w:pPr>
        <w:pStyle w:val="BodyText"/>
        <w:ind w:left="0"/>
      </w:pPr>
    </w:p>
    <w:p>
      <w:pPr>
        <w:spacing w:before="0"/>
        <w:ind w:left="27" w:right="650" w:firstLine="0"/>
        <w:jc w:val="both"/>
        <w:rPr>
          <w:sz w:val="24"/>
        </w:rPr>
      </w:pPr>
      <w:r>
        <w:rPr>
          <w:sz w:val="24"/>
        </w:rPr>
        <w:t>“Forecasting the</w:t>
      </w:r>
      <w:r>
        <w:rPr>
          <w:spacing w:val="-1"/>
          <w:sz w:val="24"/>
        </w:rPr>
        <w:t> </w:t>
      </w:r>
      <w:r>
        <w:rPr>
          <w:sz w:val="24"/>
        </w:rPr>
        <w:t>Real Price</w:t>
      </w:r>
      <w:r>
        <w:rPr>
          <w:spacing w:val="-1"/>
          <w:sz w:val="24"/>
        </w:rPr>
        <w:t> </w:t>
      </w:r>
      <w:r>
        <w:rPr>
          <w:sz w:val="24"/>
        </w:rPr>
        <w:t>of</w:t>
      </w:r>
      <w:r>
        <w:rPr>
          <w:spacing w:val="-1"/>
          <w:sz w:val="24"/>
        </w:rPr>
        <w:t> </w:t>
      </w:r>
      <w:r>
        <w:rPr>
          <w:sz w:val="24"/>
        </w:rPr>
        <w:t>Oil in a</w:t>
      </w:r>
      <w:r>
        <w:rPr>
          <w:spacing w:val="-1"/>
          <w:sz w:val="24"/>
        </w:rPr>
        <w:t> </w:t>
      </w:r>
      <w:r>
        <w:rPr>
          <w:sz w:val="24"/>
        </w:rPr>
        <w:t>Changing World: A</w:t>
      </w:r>
      <w:r>
        <w:rPr>
          <w:spacing w:val="-1"/>
          <w:sz w:val="24"/>
        </w:rPr>
        <w:t> </w:t>
      </w:r>
      <w:r>
        <w:rPr>
          <w:sz w:val="24"/>
        </w:rPr>
        <w:t>Forecast Combination Approach” (with L. Kilian), </w:t>
      </w:r>
      <w:r>
        <w:rPr>
          <w:b/>
          <w:i/>
          <w:sz w:val="24"/>
        </w:rPr>
        <w:t>Journal of Business and Economic Statistics</w:t>
      </w:r>
      <w:r>
        <w:rPr>
          <w:sz w:val="24"/>
        </w:rPr>
        <w:t>, 33(3), July 2015, 338-351.</w:t>
      </w:r>
    </w:p>
    <w:p>
      <w:pPr>
        <w:pStyle w:val="BodyText"/>
        <w:ind w:left="0"/>
      </w:pPr>
    </w:p>
    <w:p>
      <w:pPr>
        <w:pStyle w:val="BodyText"/>
        <w:ind w:left="27" w:right="650"/>
        <w:jc w:val="both"/>
      </w:pPr>
      <w:r>
        <w:rPr/>
        <w:t>“Do High-Frequency Financial Data Help Forecast Oil Prices? The MIDAS Touch at Work” (with P. Guérin and L. Kilian), </w:t>
      </w:r>
      <w:r>
        <w:rPr>
          <w:b/>
          <w:i/>
        </w:rPr>
        <w:t>International Journal of Forecasting</w:t>
      </w:r>
      <w:r>
        <w:rPr/>
        <w:t>, 31(2), April 2015, 238-252.</w:t>
      </w:r>
    </w:p>
    <w:p>
      <w:pPr>
        <w:pStyle w:val="BodyText"/>
        <w:ind w:left="0"/>
      </w:pPr>
    </w:p>
    <w:p>
      <w:pPr>
        <w:pStyle w:val="BodyText"/>
        <w:ind w:left="27"/>
        <w:jc w:val="both"/>
      </w:pPr>
      <w:r>
        <w:rPr/>
        <w:t>“Are</w:t>
      </w:r>
      <w:r>
        <w:rPr>
          <w:spacing w:val="39"/>
        </w:rPr>
        <w:t> </w:t>
      </w:r>
      <w:r>
        <w:rPr/>
        <w:t>There</w:t>
      </w:r>
      <w:r>
        <w:rPr>
          <w:spacing w:val="42"/>
        </w:rPr>
        <w:t> </w:t>
      </w:r>
      <w:r>
        <w:rPr/>
        <w:t>Gains</w:t>
      </w:r>
      <w:r>
        <w:rPr>
          <w:spacing w:val="43"/>
        </w:rPr>
        <w:t> </w:t>
      </w:r>
      <w:r>
        <w:rPr/>
        <w:t>from</w:t>
      </w:r>
      <w:r>
        <w:rPr>
          <w:spacing w:val="46"/>
        </w:rPr>
        <w:t> </w:t>
      </w:r>
      <w:r>
        <w:rPr/>
        <w:t>Pooling</w:t>
      </w:r>
      <w:r>
        <w:rPr>
          <w:spacing w:val="41"/>
        </w:rPr>
        <w:t> </w:t>
      </w:r>
      <w:r>
        <w:rPr/>
        <w:t>Real-Time</w:t>
      </w:r>
      <w:r>
        <w:rPr>
          <w:spacing w:val="42"/>
        </w:rPr>
        <w:t> </w:t>
      </w:r>
      <w:r>
        <w:rPr/>
        <w:t>Oil</w:t>
      </w:r>
      <w:r>
        <w:rPr>
          <w:spacing w:val="41"/>
        </w:rPr>
        <w:t> </w:t>
      </w:r>
      <w:r>
        <w:rPr/>
        <w:t>Price</w:t>
      </w:r>
      <w:r>
        <w:rPr>
          <w:spacing w:val="42"/>
        </w:rPr>
        <w:t> </w:t>
      </w:r>
      <w:r>
        <w:rPr/>
        <w:t>Forecasts?”</w:t>
      </w:r>
      <w:r>
        <w:rPr>
          <w:spacing w:val="42"/>
        </w:rPr>
        <w:t> </w:t>
      </w:r>
      <w:r>
        <w:rPr/>
        <w:t>(with</w:t>
      </w:r>
      <w:r>
        <w:rPr>
          <w:spacing w:val="46"/>
        </w:rPr>
        <w:t> </w:t>
      </w:r>
      <w:r>
        <w:rPr/>
        <w:t>L.</w:t>
      </w:r>
      <w:r>
        <w:rPr>
          <w:spacing w:val="43"/>
        </w:rPr>
        <w:t> </w:t>
      </w:r>
      <w:r>
        <w:rPr/>
        <w:t>Kilian</w:t>
      </w:r>
      <w:r>
        <w:rPr>
          <w:spacing w:val="43"/>
        </w:rPr>
        <w:t> </w:t>
      </w:r>
      <w:r>
        <w:rPr/>
        <w:t>and</w:t>
      </w:r>
      <w:r>
        <w:rPr>
          <w:spacing w:val="43"/>
        </w:rPr>
        <w:t> </w:t>
      </w:r>
      <w:r>
        <w:rPr/>
        <w:t>T.K.</w:t>
      </w:r>
      <w:r>
        <w:rPr>
          <w:spacing w:val="43"/>
        </w:rPr>
        <w:t> </w:t>
      </w:r>
      <w:r>
        <w:rPr>
          <w:spacing w:val="-2"/>
        </w:rPr>
        <w:t>Lee),</w:t>
      </w:r>
    </w:p>
    <w:p>
      <w:pPr>
        <w:spacing w:before="0"/>
        <w:ind w:left="27" w:right="0" w:firstLine="0"/>
        <w:jc w:val="both"/>
        <w:rPr>
          <w:sz w:val="24"/>
        </w:rPr>
      </w:pPr>
      <w:r>
        <w:rPr>
          <w:b/>
          <w:i/>
          <w:sz w:val="24"/>
        </w:rPr>
        <w:t>Energy</w:t>
      </w:r>
      <w:r>
        <w:rPr>
          <w:b/>
          <w:i/>
          <w:spacing w:val="-3"/>
          <w:sz w:val="24"/>
        </w:rPr>
        <w:t> </w:t>
      </w:r>
      <w:r>
        <w:rPr>
          <w:b/>
          <w:i/>
          <w:sz w:val="24"/>
        </w:rPr>
        <w:t>Economics</w:t>
      </w:r>
      <w:r>
        <w:rPr>
          <w:sz w:val="24"/>
        </w:rPr>
        <w:t>,</w:t>
      </w:r>
      <w:r>
        <w:rPr>
          <w:spacing w:val="-1"/>
          <w:sz w:val="24"/>
        </w:rPr>
        <w:t> </w:t>
      </w:r>
      <w:r>
        <w:rPr>
          <w:sz w:val="24"/>
        </w:rPr>
        <w:t>46,</w:t>
      </w:r>
      <w:r>
        <w:rPr>
          <w:spacing w:val="-2"/>
          <w:sz w:val="24"/>
        </w:rPr>
        <w:t> </w:t>
      </w:r>
      <w:r>
        <w:rPr>
          <w:sz w:val="24"/>
        </w:rPr>
        <w:t>December</w:t>
      </w:r>
      <w:r>
        <w:rPr>
          <w:spacing w:val="-2"/>
          <w:sz w:val="24"/>
        </w:rPr>
        <w:t> </w:t>
      </w:r>
      <w:r>
        <w:rPr>
          <w:sz w:val="24"/>
        </w:rPr>
        <w:t>2014,</w:t>
      </w:r>
      <w:r>
        <w:rPr>
          <w:spacing w:val="-1"/>
          <w:sz w:val="24"/>
        </w:rPr>
        <w:t> </w:t>
      </w:r>
      <w:r>
        <w:rPr>
          <w:sz w:val="24"/>
        </w:rPr>
        <w:t>S33-</w:t>
      </w:r>
      <w:r>
        <w:rPr>
          <w:spacing w:val="-4"/>
          <w:sz w:val="24"/>
        </w:rPr>
        <w:t>S43.</w:t>
      </w:r>
    </w:p>
    <w:p>
      <w:pPr>
        <w:pStyle w:val="BodyText"/>
        <w:ind w:left="0"/>
      </w:pPr>
    </w:p>
    <w:p>
      <w:pPr>
        <w:pStyle w:val="BodyText"/>
        <w:ind w:left="27" w:right="650"/>
        <w:jc w:val="both"/>
      </w:pPr>
      <w:r>
        <w:rPr/>
        <w:t>“Do Oil Price Increases Cause Higher Food Prices?” (with L. Kilian), </w:t>
      </w:r>
      <w:r>
        <w:rPr>
          <w:b/>
          <w:i/>
        </w:rPr>
        <w:t>Economic Policy</w:t>
      </w:r>
      <w:r>
        <w:rPr/>
        <w:t>, 29(80), October 2014, 691-747.</w:t>
      </w:r>
    </w:p>
    <w:p>
      <w:pPr>
        <w:pStyle w:val="BodyText"/>
        <w:ind w:left="0"/>
      </w:pPr>
    </w:p>
    <w:p>
      <w:pPr>
        <w:spacing w:before="0"/>
        <w:ind w:left="27" w:right="651" w:firstLine="0"/>
        <w:jc w:val="both"/>
        <w:rPr>
          <w:sz w:val="24"/>
        </w:rPr>
      </w:pPr>
      <w:r>
        <w:rPr>
          <w:sz w:val="24"/>
        </w:rPr>
        <w:t>“What Central Bankers Need to Know about Forecasting Oil Prices” (with L. Kilian), </w:t>
      </w:r>
      <w:r>
        <w:rPr>
          <w:b/>
          <w:i/>
          <w:sz w:val="24"/>
        </w:rPr>
        <w:t>International Economic Review</w:t>
      </w:r>
      <w:r>
        <w:rPr>
          <w:sz w:val="24"/>
        </w:rPr>
        <w:t>, 55(3), August 2014, 869-889.</w:t>
      </w:r>
    </w:p>
    <w:p>
      <w:pPr>
        <w:pStyle w:val="BodyText"/>
        <w:ind w:left="0"/>
      </w:pPr>
    </w:p>
    <w:p>
      <w:pPr>
        <w:pStyle w:val="BodyText"/>
        <w:ind w:left="27" w:right="650"/>
        <w:jc w:val="both"/>
      </w:pPr>
      <w:r>
        <w:rPr/>
        <w:t>“Real-Time Analysis of Oil Price Risks Using Forecast Scenarios” (with L. Kilian), </w:t>
      </w:r>
      <w:r>
        <w:rPr>
          <w:b/>
          <w:i/>
        </w:rPr>
        <w:t>IMF Economic Review</w:t>
      </w:r>
      <w:r>
        <w:rPr/>
        <w:t>, 62(1), April 2014, 119-145.</w:t>
      </w:r>
    </w:p>
    <w:p>
      <w:pPr>
        <w:pStyle w:val="BodyText"/>
        <w:ind w:left="0"/>
      </w:pPr>
    </w:p>
    <w:p>
      <w:pPr>
        <w:pStyle w:val="BodyText"/>
        <w:ind w:left="27" w:right="648"/>
        <w:jc w:val="both"/>
      </w:pPr>
      <w:r>
        <w:rPr/>
        <w:t>“The Role of Time-Varying Price Elasticities in Accounting for Volatility Changes in the Crude Oil Market” (with G. Peersman), </w:t>
      </w:r>
      <w:r>
        <w:rPr>
          <w:b/>
          <w:i/>
        </w:rPr>
        <w:t>Journal of Applied Econometrics</w:t>
      </w:r>
      <w:r>
        <w:rPr/>
        <w:t>, 28(7), November/December 2013, </w:t>
      </w:r>
      <w:r>
        <w:rPr>
          <w:spacing w:val="-2"/>
        </w:rPr>
        <w:t>1087-1109.</w:t>
      </w:r>
    </w:p>
    <w:p>
      <w:pPr>
        <w:pStyle w:val="BodyText"/>
        <w:ind w:left="0"/>
      </w:pPr>
    </w:p>
    <w:p>
      <w:pPr>
        <w:spacing w:before="0"/>
        <w:ind w:left="28" w:right="651" w:firstLine="0"/>
        <w:jc w:val="both"/>
        <w:rPr>
          <w:sz w:val="24"/>
        </w:rPr>
      </w:pPr>
      <w:r>
        <w:rPr>
          <w:sz w:val="24"/>
        </w:rPr>
        <w:t>“Time-Varying Effects of Oil Supply Shocks on the US Economy” (with G. Peersman), </w:t>
      </w:r>
      <w:r>
        <w:rPr>
          <w:b/>
          <w:i/>
          <w:sz w:val="24"/>
        </w:rPr>
        <w:t>American Economic Journal: Macroeconomics</w:t>
      </w:r>
      <w:r>
        <w:rPr>
          <w:sz w:val="24"/>
        </w:rPr>
        <w:t>, 5(4), October 2013, 1-28.</w:t>
      </w:r>
    </w:p>
    <w:p>
      <w:pPr>
        <w:pStyle w:val="BodyText"/>
        <w:ind w:left="0"/>
      </w:pPr>
    </w:p>
    <w:p>
      <w:pPr>
        <w:pStyle w:val="BodyText"/>
        <w:ind w:left="28" w:right="650"/>
        <w:jc w:val="both"/>
      </w:pPr>
      <w:r>
        <w:rPr/>
        <w:t>“Unconventional Monetary Policy and the Great Recession: Estimating the Macroeconomic Effects</w:t>
      </w:r>
      <w:r>
        <w:rPr>
          <w:spacing w:val="40"/>
        </w:rPr>
        <w:t> </w:t>
      </w:r>
      <w:r>
        <w:rPr/>
        <w:t>of a Spread Compression at the Zero Lower Bound” (with L. Benati), </w:t>
      </w:r>
      <w:r>
        <w:rPr>
          <w:b/>
          <w:i/>
        </w:rPr>
        <w:t>International Journal of Central Banking</w:t>
      </w:r>
      <w:r>
        <w:rPr/>
        <w:t>, 9(2), June 2013, 165-212.</w:t>
      </w:r>
    </w:p>
    <w:p>
      <w:pPr>
        <w:pStyle w:val="BodyText"/>
        <w:ind w:left="0"/>
      </w:pPr>
    </w:p>
    <w:p>
      <w:pPr>
        <w:spacing w:before="0"/>
        <w:ind w:left="28" w:right="647" w:firstLine="0"/>
        <w:jc w:val="both"/>
        <w:rPr>
          <w:sz w:val="24"/>
        </w:rPr>
      </w:pPr>
      <w:r>
        <w:rPr>
          <w:sz w:val="24"/>
        </w:rPr>
        <w:t>“Changes in the Effects of Monetary Policy on Disaggregate Price Dynamics” (with P. Liu and H. Mumtaz), </w:t>
      </w:r>
      <w:r>
        <w:rPr>
          <w:b/>
          <w:i/>
          <w:sz w:val="24"/>
        </w:rPr>
        <w:t>Journal of Economic Dynamics and Control</w:t>
      </w:r>
      <w:r>
        <w:rPr>
          <w:sz w:val="24"/>
        </w:rPr>
        <w:t>, 37(3), March 2013, 543-560.</w:t>
      </w:r>
    </w:p>
    <w:p>
      <w:pPr>
        <w:pStyle w:val="BodyText"/>
        <w:ind w:left="0"/>
      </w:pPr>
    </w:p>
    <w:p>
      <w:pPr>
        <w:spacing w:before="0"/>
        <w:ind w:left="28" w:right="652" w:firstLine="0"/>
        <w:jc w:val="both"/>
        <w:rPr>
          <w:sz w:val="24"/>
        </w:rPr>
      </w:pPr>
      <w:r>
        <w:rPr>
          <w:sz w:val="24"/>
        </w:rPr>
        <w:t>“Real-Time Forecasts of the Real Price of Oil” (with L. Kilian), </w:t>
      </w:r>
      <w:r>
        <w:rPr>
          <w:b/>
          <w:i/>
          <w:sz w:val="24"/>
        </w:rPr>
        <w:t>Journal of Business and Economic Statistics</w:t>
      </w:r>
      <w:r>
        <w:rPr>
          <w:sz w:val="24"/>
        </w:rPr>
        <w:t>, 30(2), April 2012, 326-336.</w:t>
      </w:r>
    </w:p>
    <w:p>
      <w:pPr>
        <w:spacing w:after="0"/>
        <w:jc w:val="both"/>
        <w:rPr>
          <w:sz w:val="24"/>
        </w:rPr>
        <w:sectPr>
          <w:pgSz w:w="11910" w:h="16840"/>
          <w:pgMar w:header="0" w:footer="1031" w:top="1360" w:bottom="1220" w:left="992" w:right="425"/>
        </w:sectPr>
      </w:pPr>
    </w:p>
    <w:p>
      <w:pPr>
        <w:pStyle w:val="Heading1"/>
        <w:spacing w:before="55"/>
      </w:pPr>
      <w:r>
        <w:rPr/>
        <w:t>WORKING</w:t>
      </w:r>
      <w:r>
        <w:rPr>
          <w:spacing w:val="-3"/>
        </w:rPr>
        <w:t> </w:t>
      </w:r>
      <w:r>
        <w:rPr>
          <w:spacing w:val="-2"/>
        </w:rPr>
        <w:t>PAPERS</w:t>
      </w:r>
    </w:p>
    <w:p>
      <w:pPr>
        <w:pStyle w:val="BodyText"/>
        <w:spacing w:before="268"/>
        <w:ind w:left="27"/>
        <w:jc w:val="both"/>
      </w:pPr>
      <w:r>
        <w:rPr/>
        <w:t>“Risky</w:t>
      </w:r>
      <w:r>
        <w:rPr>
          <w:spacing w:val="-4"/>
        </w:rPr>
        <w:t> </w:t>
      </w:r>
      <w:r>
        <w:rPr/>
        <w:t>Oil:</w:t>
      </w:r>
      <w:r>
        <w:rPr>
          <w:spacing w:val="-1"/>
        </w:rPr>
        <w:t> </w:t>
      </w:r>
      <w:r>
        <w:rPr/>
        <w:t>It’s</w:t>
      </w:r>
      <w:r>
        <w:rPr>
          <w:spacing w:val="-1"/>
        </w:rPr>
        <w:t> </w:t>
      </w:r>
      <w:r>
        <w:rPr/>
        <w:t>All</w:t>
      </w:r>
      <w:r>
        <w:rPr>
          <w:spacing w:val="-1"/>
        </w:rPr>
        <w:t> </w:t>
      </w:r>
      <w:r>
        <w:rPr/>
        <w:t>in</w:t>
      </w:r>
      <w:r>
        <w:rPr>
          <w:spacing w:val="-1"/>
        </w:rPr>
        <w:t> </w:t>
      </w:r>
      <w:r>
        <w:rPr/>
        <w:t>the</w:t>
      </w:r>
      <w:r>
        <w:rPr>
          <w:spacing w:val="-2"/>
        </w:rPr>
        <w:t> </w:t>
      </w:r>
      <w:r>
        <w:rPr/>
        <w:t>Tails”</w:t>
      </w:r>
      <w:r>
        <w:rPr>
          <w:spacing w:val="-2"/>
        </w:rPr>
        <w:t> </w:t>
      </w:r>
      <w:r>
        <w:rPr/>
        <w:t>(with</w:t>
      </w:r>
      <w:r>
        <w:rPr>
          <w:spacing w:val="-1"/>
        </w:rPr>
        <w:t> </w:t>
      </w:r>
      <w:r>
        <w:rPr/>
        <w:t>F.</w:t>
      </w:r>
      <w:r>
        <w:rPr>
          <w:spacing w:val="-1"/>
        </w:rPr>
        <w:t> </w:t>
      </w:r>
      <w:r>
        <w:rPr/>
        <w:t>Huber</w:t>
      </w:r>
      <w:r>
        <w:rPr>
          <w:spacing w:val="-2"/>
        </w:rPr>
        <w:t> </w:t>
      </w:r>
      <w:r>
        <w:rPr/>
        <w:t>and</w:t>
      </w:r>
      <w:r>
        <w:rPr>
          <w:spacing w:val="-1"/>
        </w:rPr>
        <w:t> </w:t>
      </w:r>
      <w:r>
        <w:rPr/>
        <w:t>M.</w:t>
      </w:r>
      <w:r>
        <w:rPr>
          <w:spacing w:val="-2"/>
        </w:rPr>
        <w:t> Marcellino)</w:t>
      </w:r>
    </w:p>
    <w:p>
      <w:pPr>
        <w:pStyle w:val="BodyText"/>
        <w:ind w:left="0"/>
      </w:pPr>
    </w:p>
    <w:p>
      <w:pPr>
        <w:pStyle w:val="BodyText"/>
        <w:ind w:left="27" w:right="652"/>
        <w:jc w:val="both"/>
      </w:pPr>
      <w:r>
        <w:rPr/>
        <w:t>“Uncovering Disaggregated Oil Market Dynamics: A Full-Information Approach to Granular Instrumental Variables” (with J.D. Hamilton)</w:t>
      </w:r>
    </w:p>
    <w:p>
      <w:pPr>
        <w:pStyle w:val="BodyText"/>
        <w:spacing w:before="274"/>
        <w:ind w:left="27" w:right="650"/>
        <w:jc w:val="both"/>
      </w:pPr>
      <w:r>
        <w:rPr/>
        <w:t>“Structural Interpretation of Vector Autoregressions with Incomplete Identification: Setting the Record Straight” (with J.D. Hamilton)</w:t>
      </w:r>
    </w:p>
    <w:p>
      <w:pPr>
        <w:pStyle w:val="BodyText"/>
        <w:ind w:left="0"/>
      </w:pPr>
    </w:p>
    <w:p>
      <w:pPr>
        <w:pStyle w:val="BodyText"/>
        <w:ind w:left="27" w:right="650"/>
        <w:jc w:val="both"/>
      </w:pPr>
      <w:r>
        <w:rPr/>
        <w:t>“Did the Renewable Fuel Standard Shift Market Expectations of the Price of Ethanol?” (with R. Ellwanger and L. Kilian), NBER Working Paper 23752.</w:t>
      </w:r>
    </w:p>
    <w:p>
      <w:pPr>
        <w:pStyle w:val="BodyText"/>
        <w:ind w:left="0"/>
      </w:pPr>
    </w:p>
    <w:p>
      <w:pPr>
        <w:pStyle w:val="BodyText"/>
        <w:ind w:left="27" w:right="652"/>
        <w:jc w:val="both"/>
      </w:pPr>
      <w:r>
        <w:rPr/>
        <w:t>“A</w:t>
      </w:r>
      <w:r>
        <w:rPr>
          <w:spacing w:val="-2"/>
        </w:rPr>
        <w:t> </w:t>
      </w:r>
      <w:r>
        <w:rPr/>
        <w:t>General</w:t>
      </w:r>
      <w:r>
        <w:rPr>
          <w:spacing w:val="-1"/>
        </w:rPr>
        <w:t> </w:t>
      </w:r>
      <w:r>
        <w:rPr/>
        <w:t>Approach</w:t>
      </w:r>
      <w:r>
        <w:rPr>
          <w:spacing w:val="-1"/>
        </w:rPr>
        <w:t> </w:t>
      </w:r>
      <w:r>
        <w:rPr/>
        <w:t>to</w:t>
      </w:r>
      <w:r>
        <w:rPr>
          <w:spacing w:val="-3"/>
        </w:rPr>
        <w:t> </w:t>
      </w:r>
      <w:r>
        <w:rPr/>
        <w:t>Recovering</w:t>
      </w:r>
      <w:r>
        <w:rPr>
          <w:spacing w:val="-1"/>
        </w:rPr>
        <w:t> </w:t>
      </w:r>
      <w:r>
        <w:rPr/>
        <w:t>Market</w:t>
      </w:r>
      <w:r>
        <w:rPr>
          <w:spacing w:val="-1"/>
        </w:rPr>
        <w:t> </w:t>
      </w:r>
      <w:r>
        <w:rPr/>
        <w:t>Expectations</w:t>
      </w:r>
      <w:r>
        <w:rPr>
          <w:spacing w:val="-1"/>
        </w:rPr>
        <w:t> </w:t>
      </w:r>
      <w:r>
        <w:rPr/>
        <w:t>from</w:t>
      </w:r>
      <w:r>
        <w:rPr>
          <w:spacing w:val="-1"/>
        </w:rPr>
        <w:t> </w:t>
      </w:r>
      <w:r>
        <w:rPr/>
        <w:t>Futures</w:t>
      </w:r>
      <w:r>
        <w:rPr>
          <w:spacing w:val="-1"/>
        </w:rPr>
        <w:t> </w:t>
      </w:r>
      <w:r>
        <w:rPr/>
        <w:t>Prices</w:t>
      </w:r>
      <w:r>
        <w:rPr>
          <w:spacing w:val="-1"/>
        </w:rPr>
        <w:t> </w:t>
      </w:r>
      <w:r>
        <w:rPr/>
        <w:t>With</w:t>
      </w:r>
      <w:r>
        <w:rPr>
          <w:spacing w:val="-1"/>
        </w:rPr>
        <w:t> </w:t>
      </w:r>
      <w:r>
        <w:rPr/>
        <w:t>an</w:t>
      </w:r>
      <w:r>
        <w:rPr>
          <w:spacing w:val="-1"/>
        </w:rPr>
        <w:t> </w:t>
      </w:r>
      <w:r>
        <w:rPr/>
        <w:t>Application</w:t>
      </w:r>
      <w:r>
        <w:rPr>
          <w:spacing w:val="-3"/>
        </w:rPr>
        <w:t> </w:t>
      </w:r>
      <w:r>
        <w:rPr/>
        <w:t>to Crude Oil” (with L. Kilian), CEPR Discussion Paper 10162.</w:t>
      </w:r>
    </w:p>
    <w:p>
      <w:pPr>
        <w:pStyle w:val="BodyText"/>
        <w:ind w:left="0"/>
      </w:pPr>
    </w:p>
    <w:p>
      <w:pPr>
        <w:pStyle w:val="BodyText"/>
        <w:ind w:left="28" w:right="653"/>
        <w:jc w:val="both"/>
      </w:pPr>
      <w:r>
        <w:rPr/>
        <w:t>“Liquidity, Inflation and Asset Prices in a Time-Varying Framework for the Euro Area” (with E. Durinck and G. Peersman), National Bank of Belgium Working Paper 142.</w:t>
      </w:r>
    </w:p>
    <w:p>
      <w:pPr>
        <w:pStyle w:val="BodyText"/>
        <w:spacing w:before="250"/>
        <w:ind w:left="0"/>
      </w:pPr>
    </w:p>
    <w:p>
      <w:pPr>
        <w:pStyle w:val="Heading1"/>
        <w:spacing w:before="1"/>
        <w:ind w:left="28"/>
      </w:pPr>
      <w:r>
        <w:rPr/>
        <w:t>BOOK</w:t>
      </w:r>
      <w:r>
        <w:rPr>
          <w:spacing w:val="-2"/>
        </w:rPr>
        <w:t> CHAPTERS</w:t>
      </w:r>
    </w:p>
    <w:p>
      <w:pPr>
        <w:pStyle w:val="BodyText"/>
        <w:spacing w:before="268"/>
        <w:ind w:left="28"/>
        <w:jc w:val="both"/>
      </w:pPr>
      <w:r>
        <w:rPr/>
        <w:t>“Measuring</w:t>
      </w:r>
      <w:r>
        <w:rPr>
          <w:spacing w:val="46"/>
        </w:rPr>
        <w:t> </w:t>
      </w:r>
      <w:r>
        <w:rPr/>
        <w:t>Market</w:t>
      </w:r>
      <w:r>
        <w:rPr>
          <w:spacing w:val="47"/>
        </w:rPr>
        <w:t> </w:t>
      </w:r>
      <w:r>
        <w:rPr/>
        <w:t>Expectations,”</w:t>
      </w:r>
      <w:r>
        <w:rPr>
          <w:spacing w:val="46"/>
        </w:rPr>
        <w:t> </w:t>
      </w:r>
      <w:r>
        <w:rPr/>
        <w:t>in:</w:t>
      </w:r>
      <w:r>
        <w:rPr>
          <w:spacing w:val="47"/>
        </w:rPr>
        <w:t> </w:t>
      </w:r>
      <w:r>
        <w:rPr/>
        <w:t>Bachmann,</w:t>
      </w:r>
      <w:r>
        <w:rPr>
          <w:spacing w:val="47"/>
        </w:rPr>
        <w:t> </w:t>
      </w:r>
      <w:r>
        <w:rPr/>
        <w:t>R.,</w:t>
      </w:r>
      <w:r>
        <w:rPr>
          <w:spacing w:val="47"/>
        </w:rPr>
        <w:t> </w:t>
      </w:r>
      <w:r>
        <w:rPr/>
        <w:t>Topa,</w:t>
      </w:r>
      <w:r>
        <w:rPr>
          <w:spacing w:val="48"/>
        </w:rPr>
        <w:t> </w:t>
      </w:r>
      <w:r>
        <w:rPr/>
        <w:t>G.,</w:t>
      </w:r>
      <w:r>
        <w:rPr>
          <w:spacing w:val="49"/>
        </w:rPr>
        <w:t> </w:t>
      </w:r>
      <w:r>
        <w:rPr/>
        <w:t>and</w:t>
      </w:r>
      <w:r>
        <w:rPr>
          <w:spacing w:val="47"/>
        </w:rPr>
        <w:t> </w:t>
      </w:r>
      <w:r>
        <w:rPr/>
        <w:t>van</w:t>
      </w:r>
      <w:r>
        <w:rPr>
          <w:spacing w:val="47"/>
        </w:rPr>
        <w:t> </w:t>
      </w:r>
      <w:r>
        <w:rPr/>
        <w:t>der</w:t>
      </w:r>
      <w:r>
        <w:rPr>
          <w:spacing w:val="48"/>
        </w:rPr>
        <w:t> </w:t>
      </w:r>
      <w:r>
        <w:rPr/>
        <w:t>Klaauw,</w:t>
      </w:r>
      <w:r>
        <w:rPr>
          <w:spacing w:val="47"/>
        </w:rPr>
        <w:t> </w:t>
      </w:r>
      <w:r>
        <w:rPr/>
        <w:t>W.</w:t>
      </w:r>
      <w:r>
        <w:rPr>
          <w:spacing w:val="49"/>
        </w:rPr>
        <w:t> </w:t>
      </w:r>
      <w:r>
        <w:rPr>
          <w:spacing w:val="-2"/>
        </w:rPr>
        <w:t>(eds.),</w:t>
      </w:r>
    </w:p>
    <w:p>
      <w:pPr>
        <w:spacing w:before="0"/>
        <w:ind w:left="28" w:right="0" w:firstLine="0"/>
        <w:jc w:val="both"/>
        <w:rPr>
          <w:sz w:val="24"/>
        </w:rPr>
      </w:pPr>
      <w:r>
        <w:rPr>
          <w:i/>
          <w:sz w:val="24"/>
        </w:rPr>
        <w:t>Handbook</w:t>
      </w:r>
      <w:r>
        <w:rPr>
          <w:i/>
          <w:spacing w:val="-4"/>
          <w:sz w:val="24"/>
        </w:rPr>
        <w:t> </w:t>
      </w:r>
      <w:r>
        <w:rPr>
          <w:i/>
          <w:sz w:val="24"/>
        </w:rPr>
        <w:t>of</w:t>
      </w:r>
      <w:r>
        <w:rPr>
          <w:i/>
          <w:spacing w:val="-3"/>
          <w:sz w:val="24"/>
        </w:rPr>
        <w:t> </w:t>
      </w:r>
      <w:r>
        <w:rPr>
          <w:i/>
          <w:sz w:val="24"/>
        </w:rPr>
        <w:t>Economic</w:t>
      </w:r>
      <w:r>
        <w:rPr>
          <w:i/>
          <w:spacing w:val="-1"/>
          <w:sz w:val="24"/>
        </w:rPr>
        <w:t> </w:t>
      </w:r>
      <w:r>
        <w:rPr>
          <w:i/>
          <w:sz w:val="24"/>
        </w:rPr>
        <w:t>Expectations</w:t>
      </w:r>
      <w:r>
        <w:rPr>
          <w:sz w:val="24"/>
        </w:rPr>
        <w:t>,</w:t>
      </w:r>
      <w:r>
        <w:rPr>
          <w:spacing w:val="-3"/>
          <w:sz w:val="24"/>
        </w:rPr>
        <w:t> </w:t>
      </w:r>
      <w:r>
        <w:rPr>
          <w:sz w:val="24"/>
        </w:rPr>
        <w:t>Academic</w:t>
      </w:r>
      <w:r>
        <w:rPr>
          <w:spacing w:val="-1"/>
          <w:sz w:val="24"/>
        </w:rPr>
        <w:t> </w:t>
      </w:r>
      <w:r>
        <w:rPr>
          <w:sz w:val="24"/>
        </w:rPr>
        <w:t>Press,</w:t>
      </w:r>
      <w:r>
        <w:rPr>
          <w:spacing w:val="-3"/>
          <w:sz w:val="24"/>
        </w:rPr>
        <w:t> </w:t>
      </w:r>
      <w:r>
        <w:rPr>
          <w:sz w:val="24"/>
        </w:rPr>
        <w:t>2023,</w:t>
      </w:r>
      <w:r>
        <w:rPr>
          <w:spacing w:val="-2"/>
          <w:sz w:val="24"/>
        </w:rPr>
        <w:t> </w:t>
      </w:r>
      <w:r>
        <w:rPr>
          <w:sz w:val="24"/>
        </w:rPr>
        <w:t>413-</w:t>
      </w:r>
      <w:r>
        <w:rPr>
          <w:spacing w:val="-4"/>
          <w:sz w:val="24"/>
        </w:rPr>
        <w:t>442.</w:t>
      </w:r>
    </w:p>
    <w:p>
      <w:pPr>
        <w:pStyle w:val="BodyText"/>
        <w:ind w:left="0"/>
      </w:pPr>
    </w:p>
    <w:p>
      <w:pPr>
        <w:pStyle w:val="BodyText"/>
        <w:ind w:left="28" w:right="648"/>
        <w:jc w:val="both"/>
      </w:pPr>
      <w:r>
        <w:rPr/>
        <w:t>“The Economic Consequences of Oil Shocks: Differences across Countries and Time” (with G. Peersman and I. van Robays), in: Fry, R., Jones, C., and Kent, C. (eds.), </w:t>
      </w:r>
      <w:r>
        <w:rPr>
          <w:i/>
        </w:rPr>
        <w:t>Inflation in an Era of</w:t>
      </w:r>
      <w:r>
        <w:rPr>
          <w:i/>
          <w:spacing w:val="40"/>
        </w:rPr>
        <w:t> </w:t>
      </w:r>
      <w:r>
        <w:rPr>
          <w:i/>
        </w:rPr>
        <w:t>Relative Price Shocks</w:t>
      </w:r>
      <w:r>
        <w:rPr/>
        <w:t>, Sydney, May 2010, 91-128.</w:t>
      </w:r>
    </w:p>
    <w:p>
      <w:pPr>
        <w:pStyle w:val="BodyText"/>
        <w:ind w:left="0"/>
      </w:pPr>
    </w:p>
    <w:p>
      <w:pPr>
        <w:pStyle w:val="BodyText"/>
        <w:spacing w:before="1"/>
        <w:ind w:left="0"/>
      </w:pPr>
    </w:p>
    <w:p>
      <w:pPr>
        <w:pStyle w:val="Heading1"/>
        <w:ind w:left="28"/>
      </w:pPr>
      <w:r>
        <w:rPr/>
        <w:t>OTHER</w:t>
      </w:r>
      <w:r>
        <w:rPr>
          <w:spacing w:val="-3"/>
        </w:rPr>
        <w:t> </w:t>
      </w:r>
      <w:r>
        <w:rPr>
          <w:spacing w:val="-2"/>
        </w:rPr>
        <w:t>ARTICLES</w:t>
      </w:r>
    </w:p>
    <w:p>
      <w:pPr>
        <w:spacing w:before="268"/>
        <w:ind w:left="28" w:right="648" w:firstLine="0"/>
        <w:jc w:val="both"/>
        <w:rPr>
          <w:sz w:val="24"/>
        </w:rPr>
      </w:pPr>
      <w:r>
        <w:rPr>
          <w:sz w:val="24"/>
        </w:rPr>
        <w:t>“Pandemic, War, Recession: Drivers of Aluminum and Copper Prices” (with F. Ohnsorge and G. Verduzco-Bustos), </w:t>
      </w:r>
      <w:r>
        <w:rPr>
          <w:i/>
          <w:sz w:val="24"/>
        </w:rPr>
        <w:t>Special Focus Commodity Markets Outlook</w:t>
      </w:r>
      <w:r>
        <w:rPr>
          <w:sz w:val="24"/>
        </w:rPr>
        <w:t>, World Bank, October 2022.</w:t>
      </w:r>
    </w:p>
    <w:p>
      <w:pPr>
        <w:spacing w:before="274"/>
        <w:ind w:left="28" w:right="649" w:firstLine="0"/>
        <w:jc w:val="both"/>
        <w:rPr>
          <w:sz w:val="24"/>
        </w:rPr>
      </w:pPr>
      <w:r>
        <w:rPr>
          <w:sz w:val="24"/>
        </w:rPr>
        <w:t>“Die dressierte Unsicherheit” (with O. Holtem</w:t>
      </w:r>
      <w:r>
        <w:rPr>
          <w:rFonts w:ascii="Cambria Math" w:hAnsi="Cambria Math"/>
          <w:sz w:val="24"/>
        </w:rPr>
        <w:t>ö</w:t>
      </w:r>
      <w:r>
        <w:rPr>
          <w:sz w:val="24"/>
        </w:rPr>
        <w:t>ller), </w:t>
      </w:r>
      <w:r>
        <w:rPr>
          <w:i/>
          <w:sz w:val="24"/>
        </w:rPr>
        <w:t>Frankfurter Allgemeine Zeitung</w:t>
      </w:r>
      <w:r>
        <w:rPr>
          <w:sz w:val="24"/>
        </w:rPr>
        <w:t>, 25 October </w:t>
      </w:r>
      <w:r>
        <w:rPr>
          <w:spacing w:val="-2"/>
          <w:sz w:val="24"/>
        </w:rPr>
        <w:t>2021.</w:t>
      </w:r>
    </w:p>
    <w:p>
      <w:pPr>
        <w:pStyle w:val="BodyText"/>
        <w:spacing w:before="1"/>
        <w:ind w:left="0"/>
      </w:pPr>
    </w:p>
    <w:p>
      <w:pPr>
        <w:pStyle w:val="BodyText"/>
        <w:ind w:left="28"/>
        <w:jc w:val="both"/>
      </w:pPr>
      <w:r>
        <w:rPr/>
        <w:t>“How</w:t>
      </w:r>
      <w:r>
        <w:rPr>
          <w:spacing w:val="55"/>
        </w:rPr>
        <w:t> </w:t>
      </w:r>
      <w:r>
        <w:rPr/>
        <w:t>Much</w:t>
      </w:r>
      <w:r>
        <w:rPr>
          <w:spacing w:val="58"/>
        </w:rPr>
        <w:t> </w:t>
      </w:r>
      <w:r>
        <w:rPr/>
        <w:t>the</w:t>
      </w:r>
      <w:r>
        <w:rPr>
          <w:spacing w:val="58"/>
        </w:rPr>
        <w:t> </w:t>
      </w:r>
      <w:r>
        <w:rPr/>
        <w:t>2014-2016</w:t>
      </w:r>
      <w:r>
        <w:rPr>
          <w:spacing w:val="58"/>
        </w:rPr>
        <w:t> </w:t>
      </w:r>
      <w:r>
        <w:rPr/>
        <w:t>Oil</w:t>
      </w:r>
      <w:r>
        <w:rPr>
          <w:spacing w:val="59"/>
        </w:rPr>
        <w:t> </w:t>
      </w:r>
      <w:r>
        <w:rPr/>
        <w:t>Price</w:t>
      </w:r>
      <w:r>
        <w:rPr>
          <w:spacing w:val="57"/>
        </w:rPr>
        <w:t> </w:t>
      </w:r>
      <w:r>
        <w:rPr/>
        <w:t>Decline</w:t>
      </w:r>
      <w:r>
        <w:rPr>
          <w:spacing w:val="60"/>
        </w:rPr>
        <w:t> </w:t>
      </w:r>
      <w:r>
        <w:rPr/>
        <w:t>Stimulated</w:t>
      </w:r>
      <w:r>
        <w:rPr>
          <w:spacing w:val="58"/>
        </w:rPr>
        <w:t> </w:t>
      </w:r>
      <w:r>
        <w:rPr/>
        <w:t>the</w:t>
      </w:r>
      <w:r>
        <w:rPr>
          <w:spacing w:val="58"/>
        </w:rPr>
        <w:t> </w:t>
      </w:r>
      <w:r>
        <w:rPr/>
        <w:t>U.S.</w:t>
      </w:r>
      <w:r>
        <w:rPr>
          <w:spacing w:val="58"/>
        </w:rPr>
        <w:t> </w:t>
      </w:r>
      <w:r>
        <w:rPr/>
        <w:t>Economy”</w:t>
      </w:r>
      <w:r>
        <w:rPr>
          <w:spacing w:val="58"/>
        </w:rPr>
        <w:t> </w:t>
      </w:r>
      <w:r>
        <w:rPr/>
        <w:t>(with</w:t>
      </w:r>
      <w:r>
        <w:rPr>
          <w:spacing w:val="58"/>
        </w:rPr>
        <w:t> </w:t>
      </w:r>
      <w:r>
        <w:rPr/>
        <w:t>L.</w:t>
      </w:r>
      <w:r>
        <w:rPr>
          <w:spacing w:val="59"/>
        </w:rPr>
        <w:t> </w:t>
      </w:r>
      <w:r>
        <w:rPr>
          <w:spacing w:val="-2"/>
        </w:rPr>
        <w:t>Kilian),</w:t>
      </w:r>
    </w:p>
    <w:p>
      <w:pPr>
        <w:spacing w:before="0"/>
        <w:ind w:left="28" w:right="0" w:firstLine="0"/>
        <w:jc w:val="both"/>
        <w:rPr>
          <w:sz w:val="24"/>
        </w:rPr>
      </w:pPr>
      <w:r>
        <w:rPr>
          <w:i/>
          <w:sz w:val="24"/>
        </w:rPr>
        <w:t>VoxEU</w:t>
      </w:r>
      <w:r>
        <w:rPr>
          <w:sz w:val="24"/>
        </w:rPr>
        <w:t>,</w:t>
      </w:r>
      <w:r>
        <w:rPr>
          <w:spacing w:val="-2"/>
          <w:sz w:val="24"/>
        </w:rPr>
        <w:t> </w:t>
      </w:r>
      <w:r>
        <w:rPr>
          <w:sz w:val="24"/>
        </w:rPr>
        <w:t>18</w:t>
      </w:r>
      <w:r>
        <w:rPr>
          <w:spacing w:val="-2"/>
          <w:sz w:val="24"/>
        </w:rPr>
        <w:t> </w:t>
      </w:r>
      <w:r>
        <w:rPr>
          <w:sz w:val="24"/>
        </w:rPr>
        <w:t>May</w:t>
      </w:r>
      <w:r>
        <w:rPr>
          <w:spacing w:val="-1"/>
          <w:sz w:val="24"/>
        </w:rPr>
        <w:t> </w:t>
      </w:r>
      <w:r>
        <w:rPr>
          <w:spacing w:val="-2"/>
          <w:sz w:val="24"/>
        </w:rPr>
        <w:t>2017.</w:t>
      </w:r>
    </w:p>
    <w:p>
      <w:pPr>
        <w:pStyle w:val="BodyText"/>
        <w:ind w:left="0"/>
      </w:pPr>
    </w:p>
    <w:p>
      <w:pPr>
        <w:spacing w:before="0"/>
        <w:ind w:left="28" w:right="0" w:firstLine="0"/>
        <w:jc w:val="both"/>
        <w:rPr>
          <w:sz w:val="24"/>
        </w:rPr>
      </w:pPr>
      <w:r>
        <w:rPr>
          <w:sz w:val="24"/>
        </w:rPr>
        <w:t>“Are</w:t>
      </w:r>
      <w:r>
        <w:rPr>
          <w:spacing w:val="-2"/>
          <w:sz w:val="24"/>
        </w:rPr>
        <w:t> </w:t>
      </w:r>
      <w:r>
        <w:rPr>
          <w:sz w:val="24"/>
        </w:rPr>
        <w:t>Low</w:t>
      </w:r>
      <w:r>
        <w:rPr>
          <w:spacing w:val="-2"/>
          <w:sz w:val="24"/>
        </w:rPr>
        <w:t> </w:t>
      </w:r>
      <w:r>
        <w:rPr>
          <w:sz w:val="24"/>
        </w:rPr>
        <w:t>Oil</w:t>
      </w:r>
      <w:r>
        <w:rPr>
          <w:spacing w:val="-1"/>
          <w:sz w:val="24"/>
        </w:rPr>
        <w:t> </w:t>
      </w:r>
      <w:r>
        <w:rPr>
          <w:sz w:val="24"/>
        </w:rPr>
        <w:t>Prices</w:t>
      </w:r>
      <w:r>
        <w:rPr>
          <w:spacing w:val="-1"/>
          <w:sz w:val="24"/>
        </w:rPr>
        <w:t> </w:t>
      </w:r>
      <w:r>
        <w:rPr>
          <w:sz w:val="24"/>
        </w:rPr>
        <w:t>Good</w:t>
      </w:r>
      <w:r>
        <w:rPr>
          <w:spacing w:val="-1"/>
          <w:sz w:val="24"/>
        </w:rPr>
        <w:t> </w:t>
      </w:r>
      <w:r>
        <w:rPr>
          <w:sz w:val="24"/>
        </w:rPr>
        <w:t>for</w:t>
      </w:r>
      <w:r>
        <w:rPr>
          <w:spacing w:val="-2"/>
          <w:sz w:val="24"/>
        </w:rPr>
        <w:t> </w:t>
      </w:r>
      <w:r>
        <w:rPr>
          <w:sz w:val="24"/>
        </w:rPr>
        <w:t>the</w:t>
      </w:r>
      <w:r>
        <w:rPr>
          <w:spacing w:val="-2"/>
          <w:sz w:val="24"/>
        </w:rPr>
        <w:t> </w:t>
      </w:r>
      <w:r>
        <w:rPr>
          <w:sz w:val="24"/>
        </w:rPr>
        <w:t>Economy?”</w:t>
      </w:r>
      <w:r>
        <w:rPr>
          <w:spacing w:val="-2"/>
          <w:sz w:val="24"/>
        </w:rPr>
        <w:t> </w:t>
      </w:r>
      <w:r>
        <w:rPr>
          <w:i/>
          <w:sz w:val="24"/>
        </w:rPr>
        <w:t>Wall</w:t>
      </w:r>
      <w:r>
        <w:rPr>
          <w:i/>
          <w:spacing w:val="-1"/>
          <w:sz w:val="24"/>
        </w:rPr>
        <w:t> </w:t>
      </w:r>
      <w:r>
        <w:rPr>
          <w:i/>
          <w:sz w:val="24"/>
        </w:rPr>
        <w:t>Street</w:t>
      </w:r>
      <w:r>
        <w:rPr>
          <w:i/>
          <w:spacing w:val="-1"/>
          <w:sz w:val="24"/>
        </w:rPr>
        <w:t> </w:t>
      </w:r>
      <w:r>
        <w:rPr>
          <w:i/>
          <w:sz w:val="24"/>
        </w:rPr>
        <w:t>Journal</w:t>
      </w:r>
      <w:r>
        <w:rPr>
          <w:sz w:val="24"/>
        </w:rPr>
        <w:t>,</w:t>
      </w:r>
      <w:r>
        <w:rPr>
          <w:spacing w:val="-1"/>
          <w:sz w:val="24"/>
        </w:rPr>
        <w:t> </w:t>
      </w:r>
      <w:r>
        <w:rPr>
          <w:sz w:val="24"/>
        </w:rPr>
        <w:t>14</w:t>
      </w:r>
      <w:r>
        <w:rPr>
          <w:spacing w:val="-1"/>
          <w:sz w:val="24"/>
        </w:rPr>
        <w:t> </w:t>
      </w:r>
      <w:r>
        <w:rPr>
          <w:sz w:val="24"/>
        </w:rPr>
        <w:t>November</w:t>
      </w:r>
      <w:r>
        <w:rPr>
          <w:spacing w:val="-1"/>
          <w:sz w:val="24"/>
        </w:rPr>
        <w:t> </w:t>
      </w:r>
      <w:r>
        <w:rPr>
          <w:spacing w:val="-2"/>
          <w:sz w:val="24"/>
        </w:rPr>
        <w:t>2016.</w:t>
      </w:r>
    </w:p>
    <w:p>
      <w:pPr>
        <w:pStyle w:val="BodyText"/>
        <w:ind w:left="0"/>
      </w:pPr>
    </w:p>
    <w:p>
      <w:pPr>
        <w:pStyle w:val="BodyText"/>
        <w:ind w:left="28" w:right="648"/>
        <w:jc w:val="both"/>
      </w:pPr>
      <w:r>
        <w:rPr/>
        <w:t>“Expecting the Unexpected: Why the Oil Price Keeps Surprising Us” (with L. Kilian), </w:t>
      </w:r>
      <w:r>
        <w:rPr>
          <w:i/>
        </w:rPr>
        <w:t>VoxEU</w:t>
      </w:r>
      <w:r>
        <w:rPr/>
        <w:t>, 8 February 2016.</w:t>
      </w:r>
    </w:p>
    <w:p>
      <w:pPr>
        <w:pStyle w:val="BodyText"/>
        <w:ind w:left="0"/>
      </w:pPr>
    </w:p>
    <w:p>
      <w:pPr>
        <w:pStyle w:val="BodyText"/>
        <w:spacing w:before="1"/>
        <w:ind w:left="28" w:right="650"/>
        <w:jc w:val="both"/>
      </w:pPr>
      <w:r>
        <w:rPr/>
        <w:t>“What Does the Market Think? A General Approach to Inferring Market Expectations from Futures Prices” (with L. Kilian), </w:t>
      </w:r>
      <w:r>
        <w:rPr>
          <w:i/>
        </w:rPr>
        <w:t>VoxEU</w:t>
      </w:r>
      <w:r>
        <w:rPr/>
        <w:t>, 19 November 2014.</w:t>
      </w:r>
    </w:p>
    <w:p>
      <w:pPr>
        <w:spacing w:before="276"/>
        <w:ind w:left="28" w:right="0" w:firstLine="0"/>
        <w:jc w:val="both"/>
        <w:rPr>
          <w:sz w:val="24"/>
        </w:rPr>
      </w:pPr>
      <w:r>
        <w:rPr>
          <w:sz w:val="24"/>
        </w:rPr>
        <w:t>“The</w:t>
      </w:r>
      <w:r>
        <w:rPr>
          <w:spacing w:val="-3"/>
          <w:sz w:val="24"/>
        </w:rPr>
        <w:t> </w:t>
      </w:r>
      <w:r>
        <w:rPr>
          <w:sz w:val="24"/>
        </w:rPr>
        <w:t>Art</w:t>
      </w:r>
      <w:r>
        <w:rPr>
          <w:spacing w:val="1"/>
          <w:sz w:val="24"/>
        </w:rPr>
        <w:t> </w:t>
      </w:r>
      <w:r>
        <w:rPr>
          <w:sz w:val="24"/>
        </w:rPr>
        <w:t>and</w:t>
      </w:r>
      <w:r>
        <w:rPr>
          <w:spacing w:val="-1"/>
          <w:sz w:val="24"/>
        </w:rPr>
        <w:t> </w:t>
      </w:r>
      <w:r>
        <w:rPr>
          <w:sz w:val="24"/>
        </w:rPr>
        <w:t>Science</w:t>
      </w:r>
      <w:r>
        <w:rPr>
          <w:spacing w:val="-2"/>
          <w:sz w:val="24"/>
        </w:rPr>
        <w:t> </w:t>
      </w:r>
      <w:r>
        <w:rPr>
          <w:sz w:val="24"/>
        </w:rPr>
        <w:t>of Forecasting</w:t>
      </w:r>
      <w:r>
        <w:rPr>
          <w:spacing w:val="-1"/>
          <w:sz w:val="24"/>
        </w:rPr>
        <w:t> </w:t>
      </w:r>
      <w:r>
        <w:rPr>
          <w:sz w:val="24"/>
        </w:rPr>
        <w:t>the</w:t>
      </w:r>
      <w:r>
        <w:rPr>
          <w:spacing w:val="-2"/>
          <w:sz w:val="24"/>
        </w:rPr>
        <w:t> </w:t>
      </w:r>
      <w:r>
        <w:rPr>
          <w:sz w:val="24"/>
        </w:rPr>
        <w:t>Real</w:t>
      </w:r>
      <w:r>
        <w:rPr>
          <w:spacing w:val="-1"/>
          <w:sz w:val="24"/>
        </w:rPr>
        <w:t> </w:t>
      </w:r>
      <w:r>
        <w:rPr>
          <w:sz w:val="24"/>
        </w:rPr>
        <w:t>Price</w:t>
      </w:r>
      <w:r>
        <w:rPr>
          <w:spacing w:val="-2"/>
          <w:sz w:val="24"/>
        </w:rPr>
        <w:t> </w:t>
      </w:r>
      <w:r>
        <w:rPr>
          <w:sz w:val="24"/>
        </w:rPr>
        <w:t>of</w:t>
      </w:r>
      <w:r>
        <w:rPr>
          <w:spacing w:val="-2"/>
          <w:sz w:val="24"/>
        </w:rPr>
        <w:t> </w:t>
      </w:r>
      <w:r>
        <w:rPr>
          <w:sz w:val="24"/>
        </w:rPr>
        <w:t>Oil”</w:t>
      </w:r>
      <w:r>
        <w:rPr>
          <w:spacing w:val="-2"/>
          <w:sz w:val="24"/>
        </w:rPr>
        <w:t> </w:t>
      </w:r>
      <w:r>
        <w:rPr>
          <w:i/>
          <w:sz w:val="24"/>
        </w:rPr>
        <w:t>Bank</w:t>
      </w:r>
      <w:r>
        <w:rPr>
          <w:i/>
          <w:spacing w:val="-2"/>
          <w:sz w:val="24"/>
        </w:rPr>
        <w:t> </w:t>
      </w:r>
      <w:r>
        <w:rPr>
          <w:i/>
          <w:sz w:val="24"/>
        </w:rPr>
        <w:t>of</w:t>
      </w:r>
      <w:r>
        <w:rPr>
          <w:i/>
          <w:spacing w:val="-1"/>
          <w:sz w:val="24"/>
        </w:rPr>
        <w:t> </w:t>
      </w:r>
      <w:r>
        <w:rPr>
          <w:i/>
          <w:sz w:val="24"/>
        </w:rPr>
        <w:t>Canada</w:t>
      </w:r>
      <w:r>
        <w:rPr>
          <w:i/>
          <w:spacing w:val="-1"/>
          <w:sz w:val="24"/>
        </w:rPr>
        <w:t> </w:t>
      </w:r>
      <w:r>
        <w:rPr>
          <w:i/>
          <w:sz w:val="24"/>
        </w:rPr>
        <w:t>Review</w:t>
      </w:r>
      <w:r>
        <w:rPr>
          <w:sz w:val="24"/>
        </w:rPr>
        <w:t>,</w:t>
      </w:r>
      <w:r>
        <w:rPr>
          <w:spacing w:val="-1"/>
          <w:sz w:val="24"/>
        </w:rPr>
        <w:t> </w:t>
      </w:r>
      <w:r>
        <w:rPr>
          <w:sz w:val="24"/>
        </w:rPr>
        <w:t>May</w:t>
      </w:r>
      <w:r>
        <w:rPr>
          <w:spacing w:val="-1"/>
          <w:sz w:val="24"/>
        </w:rPr>
        <w:t> </w:t>
      </w:r>
      <w:r>
        <w:rPr>
          <w:spacing w:val="-2"/>
          <w:sz w:val="24"/>
        </w:rPr>
        <w:t>2014.</w:t>
      </w:r>
    </w:p>
    <w:p>
      <w:pPr>
        <w:spacing w:after="0"/>
        <w:jc w:val="both"/>
        <w:rPr>
          <w:sz w:val="24"/>
        </w:rPr>
        <w:sectPr>
          <w:pgSz w:w="11910" w:h="16840"/>
          <w:pgMar w:header="0" w:footer="1031" w:top="1340" w:bottom="1220" w:left="992" w:right="425"/>
        </w:sectPr>
      </w:pPr>
    </w:p>
    <w:p>
      <w:pPr>
        <w:pStyle w:val="BodyText"/>
        <w:spacing w:before="60"/>
        <w:ind w:left="27"/>
      </w:pPr>
      <w:r>
        <w:rPr/>
        <w:t>“Do</w:t>
      </w:r>
      <w:r>
        <w:rPr>
          <w:spacing w:val="-2"/>
        </w:rPr>
        <w:t> </w:t>
      </w:r>
      <w:r>
        <w:rPr/>
        <w:t>Food</w:t>
      </w:r>
      <w:r>
        <w:rPr>
          <w:spacing w:val="-1"/>
        </w:rPr>
        <w:t> </w:t>
      </w:r>
      <w:r>
        <w:rPr/>
        <w:t>Prices</w:t>
      </w:r>
      <w:r>
        <w:rPr>
          <w:spacing w:val="-2"/>
        </w:rPr>
        <w:t> </w:t>
      </w:r>
      <w:r>
        <w:rPr/>
        <w:t>Respond</w:t>
      </w:r>
      <w:r>
        <w:rPr>
          <w:spacing w:val="-1"/>
        </w:rPr>
        <w:t> </w:t>
      </w:r>
      <w:r>
        <w:rPr/>
        <w:t>to</w:t>
      </w:r>
      <w:r>
        <w:rPr>
          <w:spacing w:val="-2"/>
        </w:rPr>
        <w:t> </w:t>
      </w:r>
      <w:r>
        <w:rPr/>
        <w:t>Oil</w:t>
      </w:r>
      <w:r>
        <w:rPr>
          <w:spacing w:val="-2"/>
        </w:rPr>
        <w:t> </w:t>
      </w:r>
      <w:r>
        <w:rPr/>
        <w:t>Price</w:t>
      </w:r>
      <w:r>
        <w:rPr>
          <w:spacing w:val="-2"/>
        </w:rPr>
        <w:t> </w:t>
      </w:r>
      <w:r>
        <w:rPr/>
        <w:t>Shocks?”</w:t>
      </w:r>
      <w:r>
        <w:rPr>
          <w:spacing w:val="-2"/>
        </w:rPr>
        <w:t> </w:t>
      </w:r>
      <w:r>
        <w:rPr/>
        <w:t>(with</w:t>
      </w:r>
      <w:r>
        <w:rPr>
          <w:spacing w:val="-2"/>
        </w:rPr>
        <w:t> </w:t>
      </w:r>
      <w:r>
        <w:rPr/>
        <w:t>L.</w:t>
      </w:r>
      <w:r>
        <w:rPr>
          <w:spacing w:val="-1"/>
        </w:rPr>
        <w:t> </w:t>
      </w:r>
      <w:r>
        <w:rPr/>
        <w:t>Kilian),</w:t>
      </w:r>
      <w:r>
        <w:rPr>
          <w:spacing w:val="-2"/>
        </w:rPr>
        <w:t> </w:t>
      </w:r>
      <w:r>
        <w:rPr>
          <w:i/>
        </w:rPr>
        <w:t>VoxEU</w:t>
      </w:r>
      <w:r>
        <w:rPr/>
        <w:t>, 30</w:t>
      </w:r>
      <w:r>
        <w:rPr>
          <w:spacing w:val="-1"/>
        </w:rPr>
        <w:t> </w:t>
      </w:r>
      <w:r>
        <w:rPr/>
        <w:t>November</w:t>
      </w:r>
      <w:r>
        <w:rPr>
          <w:spacing w:val="-2"/>
        </w:rPr>
        <w:t> 2013.</w:t>
      </w:r>
    </w:p>
    <w:p>
      <w:pPr>
        <w:pStyle w:val="BodyText"/>
        <w:ind w:left="0"/>
      </w:pPr>
    </w:p>
    <w:p>
      <w:pPr>
        <w:pStyle w:val="BodyText"/>
        <w:ind w:left="28" w:right="648"/>
      </w:pPr>
      <w:r>
        <w:rPr/>
        <w:t>“Are</w:t>
      </w:r>
      <w:r>
        <w:rPr>
          <w:spacing w:val="-1"/>
        </w:rPr>
        <w:t> </w:t>
      </w:r>
      <w:r>
        <w:rPr/>
        <w:t>Product Spreads Useful for Forecasting the</w:t>
      </w:r>
      <w:r>
        <w:rPr>
          <w:spacing w:val="-1"/>
        </w:rPr>
        <w:t> </w:t>
      </w:r>
      <w:r>
        <w:rPr/>
        <w:t>Price</w:t>
      </w:r>
      <w:r>
        <w:rPr>
          <w:spacing w:val="-1"/>
        </w:rPr>
        <w:t> </w:t>
      </w:r>
      <w:r>
        <w:rPr/>
        <w:t>of</w:t>
      </w:r>
      <w:r>
        <w:rPr>
          <w:spacing w:val="-1"/>
        </w:rPr>
        <w:t> </w:t>
      </w:r>
      <w:r>
        <w:rPr/>
        <w:t>Oil?”</w:t>
      </w:r>
      <w:r>
        <w:rPr>
          <w:spacing w:val="-1"/>
        </w:rPr>
        <w:t> </w:t>
      </w:r>
      <w:r>
        <w:rPr/>
        <w:t>(with L. Kilian and X. Zhou), </w:t>
      </w:r>
      <w:r>
        <w:rPr>
          <w:i/>
        </w:rPr>
        <w:t>VoxEU</w:t>
      </w:r>
      <w:r>
        <w:rPr/>
        <w:t>, 24 September 2013.</w:t>
      </w:r>
    </w:p>
    <w:p>
      <w:pPr>
        <w:pStyle w:val="BodyText"/>
        <w:spacing w:before="248"/>
        <w:ind w:left="0"/>
      </w:pPr>
    </w:p>
    <w:p>
      <w:pPr>
        <w:pStyle w:val="Heading1"/>
        <w:spacing w:before="1"/>
        <w:ind w:left="28"/>
      </w:pPr>
      <w:r>
        <w:rPr>
          <w:spacing w:val="-2"/>
        </w:rPr>
        <w:t>PRESENTATIONS</w:t>
      </w:r>
    </w:p>
    <w:p>
      <w:pPr>
        <w:pStyle w:val="Heading3"/>
        <w:spacing w:before="254"/>
        <w:ind w:left="28"/>
      </w:pPr>
      <w:r>
        <w:rPr/>
        <w:t>Keynote</w:t>
      </w:r>
      <w:r>
        <w:rPr>
          <w:spacing w:val="-3"/>
        </w:rPr>
        <w:t> </w:t>
      </w:r>
      <w:r>
        <w:rPr>
          <w:spacing w:val="-2"/>
        </w:rPr>
        <w:t>speaker</w:t>
      </w:r>
    </w:p>
    <w:p>
      <w:pPr>
        <w:pStyle w:val="BodyText"/>
        <w:ind w:left="688" w:right="1268" w:hanging="660"/>
      </w:pPr>
      <w:r>
        <w:rPr>
          <w:b/>
        </w:rPr>
        <w:t>2026</w:t>
      </w:r>
      <w:r>
        <w:rPr>
          <w:b/>
          <w:spacing w:val="80"/>
        </w:rPr>
        <w:t> </w:t>
      </w:r>
      <w:r>
        <w:rPr/>
        <w:t>10</w:t>
      </w:r>
      <w:r>
        <w:rPr>
          <w:i/>
          <w:vertAlign w:val="superscript"/>
        </w:rPr>
        <w:t>th</w:t>
      </w:r>
      <w:r>
        <w:rPr>
          <w:i/>
          <w:spacing w:val="-3"/>
          <w:vertAlign w:val="baseline"/>
        </w:rPr>
        <w:t> </w:t>
      </w:r>
      <w:r>
        <w:rPr>
          <w:vertAlign w:val="baseline"/>
        </w:rPr>
        <w:t>International</w:t>
      </w:r>
      <w:r>
        <w:rPr>
          <w:spacing w:val="-2"/>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Financial</w:t>
      </w:r>
      <w:r>
        <w:rPr>
          <w:spacing w:val="-2"/>
          <w:vertAlign w:val="baseline"/>
        </w:rPr>
        <w:t> </w:t>
      </w:r>
      <w:r>
        <w:rPr>
          <w:vertAlign w:val="baseline"/>
        </w:rPr>
        <w:t>Markets</w:t>
      </w:r>
      <w:r>
        <w:rPr>
          <w:spacing w:val="-4"/>
          <w:vertAlign w:val="baseline"/>
        </w:rPr>
        <w:t> </w:t>
      </w:r>
      <w:r>
        <w:rPr>
          <w:vertAlign w:val="baseline"/>
        </w:rPr>
        <w:t>and</w:t>
      </w:r>
      <w:r>
        <w:rPr>
          <w:spacing w:val="-4"/>
          <w:vertAlign w:val="baseline"/>
        </w:rPr>
        <w:t> </w:t>
      </w:r>
      <w:r>
        <w:rPr>
          <w:vertAlign w:val="baseline"/>
        </w:rPr>
        <w:t>Nonlinear</w:t>
      </w:r>
      <w:r>
        <w:rPr>
          <w:spacing w:val="-4"/>
          <w:vertAlign w:val="baseline"/>
        </w:rPr>
        <w:t> </w:t>
      </w:r>
      <w:r>
        <w:rPr>
          <w:vertAlign w:val="baseline"/>
        </w:rPr>
        <w:t>Dynamics,</w:t>
      </w:r>
      <w:r>
        <w:rPr>
          <w:spacing w:val="-4"/>
          <w:vertAlign w:val="baseline"/>
        </w:rPr>
        <w:t> </w:t>
      </w:r>
      <w:r>
        <w:rPr>
          <w:vertAlign w:val="baseline"/>
        </w:rPr>
        <w:t>Paris,</w:t>
      </w:r>
      <w:r>
        <w:rPr>
          <w:spacing w:val="-4"/>
          <w:vertAlign w:val="baseline"/>
        </w:rPr>
        <w:t> </w:t>
      </w:r>
      <w:r>
        <w:rPr>
          <w:vertAlign w:val="baseline"/>
        </w:rPr>
        <w:t>May Workshop in Empirical and Theoretical Macroeconomics, Lancaster University, June Annual Conference of the Society for Economic Measurement, St. Louis, July</w:t>
      </w:r>
    </w:p>
    <w:p>
      <w:pPr>
        <w:pStyle w:val="BodyText"/>
        <w:ind w:left="28"/>
      </w:pPr>
      <w:r>
        <w:rPr>
          <w:b/>
        </w:rPr>
        <w:t>2025</w:t>
      </w:r>
      <w:r>
        <w:rPr>
          <w:b/>
          <w:spacing w:val="28"/>
        </w:rPr>
        <w:t>  </w:t>
      </w:r>
      <w:r>
        <w:rPr/>
        <w:t>3</w:t>
      </w:r>
      <w:r>
        <w:rPr>
          <w:i/>
          <w:vertAlign w:val="superscript"/>
        </w:rPr>
        <w:t>rd</w:t>
      </w:r>
      <w:r>
        <w:rPr>
          <w:i/>
          <w:vertAlign w:val="baseline"/>
        </w:rPr>
        <w:t> </w:t>
      </w:r>
      <w:r>
        <w:rPr>
          <w:vertAlign w:val="baseline"/>
        </w:rPr>
        <w:t>UEA</w:t>
      </w:r>
      <w:r>
        <w:rPr>
          <w:spacing w:val="-2"/>
          <w:vertAlign w:val="baseline"/>
        </w:rPr>
        <w:t> </w:t>
      </w:r>
      <w:r>
        <w:rPr>
          <w:vertAlign w:val="baseline"/>
        </w:rPr>
        <w:t>Time</w:t>
      </w:r>
      <w:r>
        <w:rPr>
          <w:spacing w:val="-2"/>
          <w:vertAlign w:val="baseline"/>
        </w:rPr>
        <w:t> </w:t>
      </w:r>
      <w:r>
        <w:rPr>
          <w:vertAlign w:val="baseline"/>
        </w:rPr>
        <w:t>Series</w:t>
      </w:r>
      <w:r>
        <w:rPr>
          <w:spacing w:val="-1"/>
          <w:vertAlign w:val="baseline"/>
        </w:rPr>
        <w:t> </w:t>
      </w:r>
      <w:r>
        <w:rPr>
          <w:vertAlign w:val="baseline"/>
        </w:rPr>
        <w:t>Workshop,</w:t>
      </w:r>
      <w:r>
        <w:rPr>
          <w:spacing w:val="-2"/>
          <w:vertAlign w:val="baseline"/>
        </w:rPr>
        <w:t> </w:t>
      </w:r>
      <w:r>
        <w:rPr>
          <w:vertAlign w:val="baseline"/>
        </w:rPr>
        <w:t>University</w:t>
      </w:r>
      <w:r>
        <w:rPr>
          <w:spacing w:val="-1"/>
          <w:vertAlign w:val="baseline"/>
        </w:rPr>
        <w:t> </w:t>
      </w:r>
      <w:r>
        <w:rPr>
          <w:vertAlign w:val="baseline"/>
        </w:rPr>
        <w:t>of</w:t>
      </w:r>
      <w:r>
        <w:rPr>
          <w:spacing w:val="-2"/>
          <w:vertAlign w:val="baseline"/>
        </w:rPr>
        <w:t> </w:t>
      </w:r>
      <w:r>
        <w:rPr>
          <w:vertAlign w:val="baseline"/>
        </w:rPr>
        <w:t>East</w:t>
      </w:r>
      <w:r>
        <w:rPr>
          <w:spacing w:val="-1"/>
          <w:vertAlign w:val="baseline"/>
        </w:rPr>
        <w:t> </w:t>
      </w:r>
      <w:r>
        <w:rPr>
          <w:vertAlign w:val="baseline"/>
        </w:rPr>
        <w:t>Anglia,</w:t>
      </w:r>
      <w:r>
        <w:rPr>
          <w:spacing w:val="-1"/>
          <w:vertAlign w:val="baseline"/>
        </w:rPr>
        <w:t> </w:t>
      </w:r>
      <w:r>
        <w:rPr>
          <w:spacing w:val="-5"/>
          <w:vertAlign w:val="baseline"/>
        </w:rPr>
        <w:t>May</w:t>
      </w:r>
    </w:p>
    <w:p>
      <w:pPr>
        <w:pStyle w:val="BodyText"/>
        <w:ind w:left="688" w:right="648"/>
      </w:pPr>
      <w:r>
        <w:rPr/>
        <w:t>International</w:t>
      </w:r>
      <w:r>
        <w:rPr>
          <w:spacing w:val="-3"/>
        </w:rPr>
        <w:t> </w:t>
      </w:r>
      <w:r>
        <w:rPr/>
        <w:t>Conference</w:t>
      </w:r>
      <w:r>
        <w:rPr>
          <w:spacing w:val="-5"/>
        </w:rPr>
        <w:t> </w:t>
      </w:r>
      <w:r>
        <w:rPr/>
        <w:t>on</w:t>
      </w:r>
      <w:r>
        <w:rPr>
          <w:spacing w:val="-3"/>
        </w:rPr>
        <w:t> </w:t>
      </w:r>
      <w:r>
        <w:rPr/>
        <w:t>Computing</w:t>
      </w:r>
      <w:r>
        <w:rPr>
          <w:spacing w:val="-3"/>
        </w:rPr>
        <w:t> </w:t>
      </w:r>
      <w:r>
        <w:rPr/>
        <w:t>in</w:t>
      </w:r>
      <w:r>
        <w:rPr>
          <w:spacing w:val="-3"/>
        </w:rPr>
        <w:t> </w:t>
      </w:r>
      <w:r>
        <w:rPr/>
        <w:t>Economics</w:t>
      </w:r>
      <w:r>
        <w:rPr>
          <w:spacing w:val="-3"/>
        </w:rPr>
        <w:t> </w:t>
      </w:r>
      <w:r>
        <w:rPr/>
        <w:t>and</w:t>
      </w:r>
      <w:r>
        <w:rPr>
          <w:spacing w:val="-3"/>
        </w:rPr>
        <w:t> </w:t>
      </w:r>
      <w:r>
        <w:rPr/>
        <w:t>Finance,</w:t>
      </w:r>
      <w:r>
        <w:rPr>
          <w:spacing w:val="-1"/>
        </w:rPr>
        <w:t> </w:t>
      </w:r>
      <w:r>
        <w:rPr/>
        <w:t>University</w:t>
      </w:r>
      <w:r>
        <w:rPr>
          <w:spacing w:val="-3"/>
        </w:rPr>
        <w:t> </w:t>
      </w:r>
      <w:r>
        <w:rPr/>
        <w:t>of</w:t>
      </w:r>
      <w:r>
        <w:rPr>
          <w:spacing w:val="-4"/>
        </w:rPr>
        <w:t> </w:t>
      </w:r>
      <w:r>
        <w:rPr/>
        <w:t>Chile,</w:t>
      </w:r>
      <w:r>
        <w:rPr>
          <w:spacing w:val="-3"/>
        </w:rPr>
        <w:t> </w:t>
      </w:r>
      <w:r>
        <w:rPr/>
        <w:t>July European Seminar on Bayesian Econometrics (ESOBE), Melbourne, August</w:t>
      </w:r>
    </w:p>
    <w:p>
      <w:pPr>
        <w:pStyle w:val="BodyText"/>
        <w:ind w:left="688"/>
      </w:pPr>
      <w:r>
        <w:rPr/>
        <w:t>ECB/FRB</w:t>
      </w:r>
      <w:r>
        <w:rPr>
          <w:spacing w:val="-4"/>
        </w:rPr>
        <w:t> </w:t>
      </w:r>
      <w:r>
        <w:rPr/>
        <w:t>Cleveland</w:t>
      </w:r>
      <w:r>
        <w:rPr>
          <w:spacing w:val="-5"/>
        </w:rPr>
        <w:t> </w:t>
      </w:r>
      <w:r>
        <w:rPr/>
        <w:t>Annual</w:t>
      </w:r>
      <w:r>
        <w:rPr>
          <w:spacing w:val="-4"/>
        </w:rPr>
        <w:t> </w:t>
      </w:r>
      <w:r>
        <w:rPr/>
        <w:t>Conference</w:t>
      </w:r>
      <w:r>
        <w:rPr>
          <w:spacing w:val="-5"/>
        </w:rPr>
        <w:t> </w:t>
      </w:r>
      <w:r>
        <w:rPr/>
        <w:t>on</w:t>
      </w:r>
      <w:r>
        <w:rPr>
          <w:spacing w:val="-4"/>
        </w:rPr>
        <w:t> </w:t>
      </w:r>
      <w:r>
        <w:rPr/>
        <w:t>‘Inflation:</w:t>
      </w:r>
      <w:r>
        <w:rPr>
          <w:spacing w:val="-4"/>
        </w:rPr>
        <w:t> </w:t>
      </w:r>
      <w:r>
        <w:rPr/>
        <w:t>Drivers</w:t>
      </w:r>
      <w:r>
        <w:rPr>
          <w:spacing w:val="-2"/>
        </w:rPr>
        <w:t> </w:t>
      </w:r>
      <w:r>
        <w:rPr/>
        <w:t>and</w:t>
      </w:r>
      <w:r>
        <w:rPr>
          <w:spacing w:val="-2"/>
        </w:rPr>
        <w:t> </w:t>
      </w:r>
      <w:r>
        <w:rPr/>
        <w:t>Dynamics’,</w:t>
      </w:r>
      <w:r>
        <w:rPr>
          <w:spacing w:val="-4"/>
        </w:rPr>
        <w:t> </w:t>
      </w:r>
      <w:r>
        <w:rPr/>
        <w:t>Frankfurt,</w:t>
      </w:r>
      <w:r>
        <w:rPr>
          <w:spacing w:val="-4"/>
        </w:rPr>
        <w:t> </w:t>
      </w:r>
      <w:r>
        <w:rPr/>
        <w:t>September Conference on ‘The Evolving Energy and Policy Landscape’, Empirical Macroeconomics Policy Center of Texas, Austin, October</w:t>
      </w:r>
    </w:p>
    <w:p>
      <w:pPr>
        <w:pStyle w:val="BodyText"/>
        <w:ind w:left="688" w:right="3410"/>
      </w:pPr>
      <w:r>
        <w:rPr/>
        <w:t>Workshop on Energy Econometrics, University of</w:t>
      </w:r>
      <w:r>
        <w:rPr>
          <w:spacing w:val="-1"/>
        </w:rPr>
        <w:t> </w:t>
      </w:r>
      <w:r>
        <w:rPr/>
        <w:t>Milan, October Real-time</w:t>
      </w:r>
      <w:r>
        <w:rPr>
          <w:spacing w:val="-4"/>
        </w:rPr>
        <w:t> </w:t>
      </w:r>
      <w:r>
        <w:rPr/>
        <w:t>Economics</w:t>
      </w:r>
      <w:r>
        <w:rPr>
          <w:spacing w:val="-2"/>
        </w:rPr>
        <w:t> </w:t>
      </w:r>
      <w:r>
        <w:rPr/>
        <w:t>Conference,</w:t>
      </w:r>
      <w:r>
        <w:rPr>
          <w:spacing w:val="-2"/>
        </w:rPr>
        <w:t> </w:t>
      </w:r>
      <w:r>
        <w:rPr/>
        <w:t>Deutsche</w:t>
      </w:r>
      <w:r>
        <w:rPr>
          <w:spacing w:val="-3"/>
        </w:rPr>
        <w:t> </w:t>
      </w:r>
      <w:r>
        <w:rPr/>
        <w:t>Bundesbank,</w:t>
      </w:r>
      <w:r>
        <w:rPr>
          <w:spacing w:val="-2"/>
        </w:rPr>
        <w:t> October</w:t>
      </w:r>
    </w:p>
    <w:p>
      <w:pPr>
        <w:pStyle w:val="BodyText"/>
        <w:ind w:left="688" w:right="648" w:hanging="660"/>
      </w:pPr>
      <w:r>
        <w:rPr>
          <w:b/>
        </w:rPr>
        <w:t>2024</w:t>
      </w:r>
      <w:r>
        <w:rPr>
          <w:b/>
          <w:spacing w:val="80"/>
        </w:rPr>
        <w:t> </w:t>
      </w:r>
      <w:r>
        <w:rPr/>
        <w:t>4</w:t>
      </w:r>
      <w:r>
        <w:rPr>
          <w:i/>
          <w:vertAlign w:val="superscript"/>
        </w:rPr>
        <w:t>th</w:t>
      </w:r>
      <w:r>
        <w:rPr>
          <w:i/>
          <w:spacing w:val="-2"/>
          <w:vertAlign w:val="baseline"/>
        </w:rPr>
        <w:t> </w:t>
      </w:r>
      <w:r>
        <w:rPr>
          <w:vertAlign w:val="baseline"/>
        </w:rPr>
        <w:t>Italian</w:t>
      </w:r>
      <w:r>
        <w:rPr>
          <w:spacing w:val="-3"/>
          <w:vertAlign w:val="baseline"/>
        </w:rPr>
        <w:t> </w:t>
      </w:r>
      <w:r>
        <w:rPr>
          <w:vertAlign w:val="baseline"/>
        </w:rPr>
        <w:t>Workshop</w:t>
      </w:r>
      <w:r>
        <w:rPr>
          <w:spacing w:val="-3"/>
          <w:vertAlign w:val="baseline"/>
        </w:rPr>
        <w:t> </w:t>
      </w:r>
      <w:r>
        <w:rPr>
          <w:vertAlign w:val="baseline"/>
        </w:rPr>
        <w:t>of</w:t>
      </w:r>
      <w:r>
        <w:rPr>
          <w:spacing w:val="-4"/>
          <w:vertAlign w:val="baseline"/>
        </w:rPr>
        <w:t> </w:t>
      </w:r>
      <w:r>
        <w:rPr>
          <w:vertAlign w:val="baseline"/>
        </w:rPr>
        <w:t>Econometrics</w:t>
      </w:r>
      <w:r>
        <w:rPr>
          <w:spacing w:val="-1"/>
          <w:vertAlign w:val="baseline"/>
        </w:rPr>
        <w:t> </w:t>
      </w:r>
      <w:r>
        <w:rPr>
          <w:vertAlign w:val="baseline"/>
        </w:rPr>
        <w:t>and</w:t>
      </w:r>
      <w:r>
        <w:rPr>
          <w:spacing w:val="-1"/>
          <w:vertAlign w:val="baseline"/>
        </w:rPr>
        <w:t> </w:t>
      </w:r>
      <w:r>
        <w:rPr>
          <w:vertAlign w:val="baseline"/>
        </w:rPr>
        <w:t>Empirical</w:t>
      </w:r>
      <w:r>
        <w:rPr>
          <w:spacing w:val="-3"/>
          <w:vertAlign w:val="baseline"/>
        </w:rPr>
        <w:t> </w:t>
      </w:r>
      <w:r>
        <w:rPr>
          <w:vertAlign w:val="baseline"/>
        </w:rPr>
        <w:t>Economics:</w:t>
      </w:r>
      <w:r>
        <w:rPr>
          <w:spacing w:val="-3"/>
          <w:vertAlign w:val="baseline"/>
        </w:rPr>
        <w:t> </w:t>
      </w:r>
      <w:r>
        <w:rPr>
          <w:vertAlign w:val="baseline"/>
        </w:rPr>
        <w:t>“Climate</w:t>
      </w:r>
      <w:r>
        <w:rPr>
          <w:spacing w:val="-4"/>
          <w:vertAlign w:val="baseline"/>
        </w:rPr>
        <w:t> </w:t>
      </w:r>
      <w:r>
        <w:rPr>
          <w:vertAlign w:val="baseline"/>
        </w:rPr>
        <w:t>and</w:t>
      </w:r>
      <w:r>
        <w:rPr>
          <w:spacing w:val="-3"/>
          <w:vertAlign w:val="baseline"/>
        </w:rPr>
        <w:t> </w:t>
      </w:r>
      <w:r>
        <w:rPr>
          <w:vertAlign w:val="baseline"/>
        </w:rPr>
        <w:t>Energy Economics,” Bolzano, January</w:t>
      </w:r>
    </w:p>
    <w:p>
      <w:pPr>
        <w:pStyle w:val="BodyText"/>
        <w:ind w:left="688"/>
      </w:pPr>
      <w:r>
        <w:rPr/>
        <w:t>IIASA</w:t>
      </w:r>
      <w:r>
        <w:rPr>
          <w:spacing w:val="-4"/>
        </w:rPr>
        <w:t> </w:t>
      </w:r>
      <w:r>
        <w:rPr/>
        <w:t>Workshop on</w:t>
      </w:r>
      <w:r>
        <w:rPr>
          <w:spacing w:val="-3"/>
        </w:rPr>
        <w:t> </w:t>
      </w:r>
      <w:r>
        <w:rPr/>
        <w:t>Agricultural</w:t>
      </w:r>
      <w:r>
        <w:rPr>
          <w:spacing w:val="-2"/>
        </w:rPr>
        <w:t> </w:t>
      </w:r>
      <w:r>
        <w:rPr/>
        <w:t>Commodity</w:t>
      </w:r>
      <w:r>
        <w:rPr>
          <w:spacing w:val="-3"/>
        </w:rPr>
        <w:t> </w:t>
      </w:r>
      <w:r>
        <w:rPr/>
        <w:t>Prices,</w:t>
      </w:r>
      <w:r>
        <w:rPr>
          <w:spacing w:val="-2"/>
        </w:rPr>
        <w:t> </w:t>
      </w:r>
      <w:r>
        <w:rPr/>
        <w:t>Vienna,</w:t>
      </w:r>
      <w:r>
        <w:rPr>
          <w:spacing w:val="-2"/>
        </w:rPr>
        <w:t> April</w:t>
      </w:r>
    </w:p>
    <w:p>
      <w:pPr>
        <w:pStyle w:val="BodyText"/>
        <w:ind w:left="688"/>
      </w:pPr>
      <w:r>
        <w:rPr/>
        <w:t>Workshop</w:t>
      </w:r>
      <w:r>
        <w:rPr>
          <w:spacing w:val="-4"/>
        </w:rPr>
        <w:t> </w:t>
      </w:r>
      <w:r>
        <w:rPr/>
        <w:t>on</w:t>
      </w:r>
      <w:r>
        <w:rPr>
          <w:spacing w:val="-2"/>
        </w:rPr>
        <w:t> </w:t>
      </w:r>
      <w:r>
        <w:rPr/>
        <w:t>Macroeconomic</w:t>
      </w:r>
      <w:r>
        <w:rPr>
          <w:spacing w:val="-2"/>
        </w:rPr>
        <w:t> </w:t>
      </w:r>
      <w:r>
        <w:rPr/>
        <w:t>Analysis</w:t>
      </w:r>
      <w:r>
        <w:rPr>
          <w:spacing w:val="-2"/>
        </w:rPr>
        <w:t> </w:t>
      </w:r>
      <w:r>
        <w:rPr/>
        <w:t>&amp;</w:t>
      </w:r>
      <w:r>
        <w:rPr>
          <w:spacing w:val="-2"/>
        </w:rPr>
        <w:t> </w:t>
      </w:r>
      <w:r>
        <w:rPr/>
        <w:t>Forecasting</w:t>
      </w:r>
      <w:r>
        <w:rPr>
          <w:spacing w:val="-1"/>
        </w:rPr>
        <w:t> </w:t>
      </w:r>
      <w:r>
        <w:rPr/>
        <w:t>for</w:t>
      </w:r>
      <w:r>
        <w:rPr>
          <w:spacing w:val="-3"/>
        </w:rPr>
        <w:t> </w:t>
      </w:r>
      <w:r>
        <w:rPr/>
        <w:t>Policy</w:t>
      </w:r>
      <w:r>
        <w:rPr>
          <w:spacing w:val="-2"/>
        </w:rPr>
        <w:t> </w:t>
      </w:r>
      <w:r>
        <w:rPr/>
        <w:t>&amp;</w:t>
      </w:r>
      <w:r>
        <w:rPr>
          <w:spacing w:val="1"/>
        </w:rPr>
        <w:t> </w:t>
      </w:r>
      <w:r>
        <w:rPr/>
        <w:t>Practice,</w:t>
      </w:r>
      <w:r>
        <w:rPr>
          <w:spacing w:val="-2"/>
        </w:rPr>
        <w:t> </w:t>
      </w:r>
      <w:r>
        <w:rPr/>
        <w:t>Glasgow,</w:t>
      </w:r>
      <w:r>
        <w:rPr>
          <w:spacing w:val="-2"/>
        </w:rPr>
        <w:t> November</w:t>
      </w:r>
    </w:p>
    <w:p>
      <w:pPr>
        <w:pStyle w:val="BodyText"/>
        <w:ind w:left="688" w:right="648" w:hanging="660"/>
      </w:pPr>
      <w:r>
        <w:rPr>
          <w:b/>
        </w:rPr>
        <w:t>2023</w:t>
      </w:r>
      <w:r>
        <w:rPr>
          <w:b/>
          <w:spacing w:val="80"/>
        </w:rPr>
        <w:t> </w:t>
      </w:r>
      <w:r>
        <w:rPr/>
        <w:t>9</w:t>
      </w:r>
      <w:r>
        <w:rPr>
          <w:i/>
          <w:vertAlign w:val="superscript"/>
        </w:rPr>
        <w:t>th</w:t>
      </w:r>
      <w:r>
        <w:rPr>
          <w:i/>
          <w:spacing w:val="-3"/>
          <w:vertAlign w:val="baseline"/>
        </w:rPr>
        <w:t> </w:t>
      </w:r>
      <w:r>
        <w:rPr>
          <w:vertAlign w:val="baseline"/>
        </w:rPr>
        <w:t>International</w:t>
      </w:r>
      <w:r>
        <w:rPr>
          <w:spacing w:val="-4"/>
          <w:vertAlign w:val="baseline"/>
        </w:rPr>
        <w:t> </w:t>
      </w:r>
      <w:r>
        <w:rPr>
          <w:vertAlign w:val="baseline"/>
        </w:rPr>
        <w:t>Symposium</w:t>
      </w:r>
      <w:r>
        <w:rPr>
          <w:spacing w:val="-4"/>
          <w:vertAlign w:val="baseline"/>
        </w:rPr>
        <w:t> </w:t>
      </w:r>
      <w:r>
        <w:rPr>
          <w:vertAlign w:val="baseline"/>
        </w:rPr>
        <w:t>on</w:t>
      </w:r>
      <w:r>
        <w:rPr>
          <w:spacing w:val="-4"/>
          <w:vertAlign w:val="baseline"/>
        </w:rPr>
        <w:t> </w:t>
      </w:r>
      <w:r>
        <w:rPr>
          <w:vertAlign w:val="baseline"/>
        </w:rPr>
        <w:t>Environment</w:t>
      </w:r>
      <w:r>
        <w:rPr>
          <w:spacing w:val="-4"/>
          <w:vertAlign w:val="baseline"/>
        </w:rPr>
        <w:t> </w:t>
      </w:r>
      <w:r>
        <w:rPr>
          <w:vertAlign w:val="baseline"/>
        </w:rPr>
        <w:t>and</w:t>
      </w:r>
      <w:r>
        <w:rPr>
          <w:spacing w:val="-4"/>
          <w:vertAlign w:val="baseline"/>
        </w:rPr>
        <w:t> </w:t>
      </w:r>
      <w:r>
        <w:rPr>
          <w:vertAlign w:val="baseline"/>
        </w:rPr>
        <w:t>Energy</w:t>
      </w:r>
      <w:r>
        <w:rPr>
          <w:spacing w:val="-2"/>
          <w:vertAlign w:val="baseline"/>
        </w:rPr>
        <w:t> </w:t>
      </w:r>
      <w:r>
        <w:rPr>
          <w:vertAlign w:val="baseline"/>
        </w:rPr>
        <w:t>Finance</w:t>
      </w:r>
      <w:r>
        <w:rPr>
          <w:spacing w:val="-3"/>
          <w:vertAlign w:val="baseline"/>
        </w:rPr>
        <w:t> </w:t>
      </w:r>
      <w:r>
        <w:rPr>
          <w:vertAlign w:val="baseline"/>
        </w:rPr>
        <w:t>Issues,</w:t>
      </w:r>
      <w:r>
        <w:rPr>
          <w:spacing w:val="-4"/>
          <w:vertAlign w:val="baseline"/>
        </w:rPr>
        <w:t> </w:t>
      </w:r>
      <w:r>
        <w:rPr>
          <w:vertAlign w:val="baseline"/>
        </w:rPr>
        <w:t>Paris,</w:t>
      </w:r>
      <w:r>
        <w:rPr>
          <w:spacing w:val="-4"/>
          <w:vertAlign w:val="baseline"/>
        </w:rPr>
        <w:t> </w:t>
      </w:r>
      <w:r>
        <w:rPr>
          <w:vertAlign w:val="baseline"/>
        </w:rPr>
        <w:t>May International Conference on Climate and Energy Finance, Changsha, June</w:t>
      </w:r>
    </w:p>
    <w:p>
      <w:pPr>
        <w:pStyle w:val="BodyText"/>
        <w:ind w:left="688" w:right="2389"/>
      </w:pPr>
      <w:r>
        <w:rPr/>
        <w:t>Annual Conference of the Society for Economic Measurement, Milan, June IWH-CIREQ-GW-BOKERI</w:t>
      </w:r>
      <w:r>
        <w:rPr>
          <w:spacing w:val="-12"/>
        </w:rPr>
        <w:t> </w:t>
      </w:r>
      <w:r>
        <w:rPr/>
        <w:t>Macroeconometric</w:t>
      </w:r>
      <w:r>
        <w:rPr>
          <w:spacing w:val="-9"/>
        </w:rPr>
        <w:t> </w:t>
      </w:r>
      <w:r>
        <w:rPr/>
        <w:t>Workshop,</w:t>
      </w:r>
      <w:r>
        <w:rPr>
          <w:spacing w:val="-7"/>
        </w:rPr>
        <w:t> </w:t>
      </w:r>
      <w:r>
        <w:rPr/>
        <w:t>Halle,</w:t>
      </w:r>
      <w:r>
        <w:rPr>
          <w:spacing w:val="-9"/>
        </w:rPr>
        <w:t> </w:t>
      </w:r>
      <w:r>
        <w:rPr/>
        <w:t>December</w:t>
      </w:r>
    </w:p>
    <w:p>
      <w:pPr>
        <w:pStyle w:val="BodyText"/>
        <w:ind w:left="688" w:right="648"/>
      </w:pPr>
      <w:r>
        <w:rPr/>
        <w:t>Banque</w:t>
      </w:r>
      <w:r>
        <w:rPr>
          <w:spacing w:val="-5"/>
        </w:rPr>
        <w:t> </w:t>
      </w:r>
      <w:r>
        <w:rPr/>
        <w:t>de</w:t>
      </w:r>
      <w:r>
        <w:rPr>
          <w:spacing w:val="-3"/>
        </w:rPr>
        <w:t> </w:t>
      </w:r>
      <w:r>
        <w:rPr/>
        <w:t>France</w:t>
      </w:r>
      <w:r>
        <w:rPr>
          <w:spacing w:val="-3"/>
        </w:rPr>
        <w:t> </w:t>
      </w:r>
      <w:r>
        <w:rPr/>
        <w:t>Workshop</w:t>
      </w:r>
      <w:r>
        <w:rPr>
          <w:spacing w:val="-4"/>
        </w:rPr>
        <w:t> </w:t>
      </w:r>
      <w:r>
        <w:rPr/>
        <w:t>on</w:t>
      </w:r>
      <w:r>
        <w:rPr>
          <w:spacing w:val="-4"/>
        </w:rPr>
        <w:t> </w:t>
      </w:r>
      <w:r>
        <w:rPr/>
        <w:t>Macroeconomic</w:t>
      </w:r>
      <w:r>
        <w:rPr>
          <w:spacing w:val="-5"/>
        </w:rPr>
        <w:t> </w:t>
      </w:r>
      <w:r>
        <w:rPr/>
        <w:t>and</w:t>
      </w:r>
      <w:r>
        <w:rPr>
          <w:spacing w:val="-4"/>
        </w:rPr>
        <w:t> </w:t>
      </w:r>
      <w:r>
        <w:rPr/>
        <w:t>Financial</w:t>
      </w:r>
      <w:r>
        <w:rPr>
          <w:spacing w:val="-2"/>
        </w:rPr>
        <w:t> </w:t>
      </w:r>
      <w:r>
        <w:rPr/>
        <w:t>Implications</w:t>
      </w:r>
      <w:r>
        <w:rPr>
          <w:spacing w:val="-4"/>
        </w:rPr>
        <w:t> </w:t>
      </w:r>
      <w:r>
        <w:rPr/>
        <w:t>of</w:t>
      </w:r>
      <w:r>
        <w:rPr>
          <w:spacing w:val="-5"/>
        </w:rPr>
        <w:t> </w:t>
      </w:r>
      <w:r>
        <w:rPr/>
        <w:t>Commodity Market Fluctuations, Paris, December</w:t>
      </w:r>
    </w:p>
    <w:p>
      <w:pPr>
        <w:pStyle w:val="BodyText"/>
        <w:ind w:left="27"/>
      </w:pPr>
      <w:r>
        <w:rPr>
          <w:b/>
        </w:rPr>
        <w:t>2022</w:t>
      </w:r>
      <w:r>
        <w:rPr>
          <w:b/>
          <w:spacing w:val="27"/>
        </w:rPr>
        <w:t>  </w:t>
      </w:r>
      <w:r>
        <w:rPr/>
        <w:t>Workshop on</w:t>
      </w:r>
      <w:r>
        <w:rPr>
          <w:spacing w:val="-1"/>
        </w:rPr>
        <w:t> </w:t>
      </w:r>
      <w:r>
        <w:rPr/>
        <w:t>Energy</w:t>
      </w:r>
      <w:r>
        <w:rPr>
          <w:spacing w:val="-2"/>
        </w:rPr>
        <w:t> </w:t>
      </w:r>
      <w:r>
        <w:rPr/>
        <w:t>and</w:t>
      </w:r>
      <w:r>
        <w:rPr>
          <w:spacing w:val="-1"/>
        </w:rPr>
        <w:t> </w:t>
      </w:r>
      <w:r>
        <w:rPr/>
        <w:t>Climate:</w:t>
      </w:r>
      <w:r>
        <w:rPr>
          <w:spacing w:val="-1"/>
        </w:rPr>
        <w:t> </w:t>
      </w:r>
      <w:r>
        <w:rPr/>
        <w:t>Macroeconomic</w:t>
      </w:r>
      <w:r>
        <w:rPr>
          <w:spacing w:val="-1"/>
        </w:rPr>
        <w:t> </w:t>
      </w:r>
      <w:r>
        <w:rPr/>
        <w:t>Implications,</w:t>
      </w:r>
      <w:r>
        <w:rPr>
          <w:spacing w:val="-1"/>
        </w:rPr>
        <w:t> </w:t>
      </w:r>
      <w:r>
        <w:rPr/>
        <w:t>Oslo,</w:t>
      </w:r>
      <w:r>
        <w:rPr>
          <w:spacing w:val="-1"/>
        </w:rPr>
        <w:t> </w:t>
      </w:r>
      <w:r>
        <w:rPr>
          <w:spacing w:val="-2"/>
        </w:rPr>
        <w:t>August</w:t>
      </w:r>
    </w:p>
    <w:p>
      <w:pPr>
        <w:pStyle w:val="BodyText"/>
        <w:ind w:left="28"/>
      </w:pPr>
      <w:r>
        <w:rPr>
          <w:b/>
        </w:rPr>
        <w:t>2021</w:t>
      </w:r>
      <w:r>
        <w:rPr>
          <w:b/>
          <w:spacing w:val="28"/>
        </w:rPr>
        <w:t>  </w:t>
      </w:r>
      <w:r>
        <w:rPr/>
        <w:t>9</w:t>
      </w:r>
      <w:r>
        <w:rPr>
          <w:i/>
          <w:vertAlign w:val="superscript"/>
        </w:rPr>
        <w:t>th</w:t>
      </w:r>
      <w:r>
        <w:rPr>
          <w:i/>
          <w:spacing w:val="1"/>
          <w:vertAlign w:val="baseline"/>
        </w:rPr>
        <w:t> </w:t>
      </w:r>
      <w:r>
        <w:rPr>
          <w:vertAlign w:val="baseline"/>
        </w:rPr>
        <w:t>Mannheim</w:t>
      </w:r>
      <w:r>
        <w:rPr>
          <w:spacing w:val="-1"/>
          <w:vertAlign w:val="baseline"/>
        </w:rPr>
        <w:t> </w:t>
      </w:r>
      <w:r>
        <w:rPr>
          <w:vertAlign w:val="baseline"/>
        </w:rPr>
        <w:t>Conference</w:t>
      </w:r>
      <w:r>
        <w:rPr>
          <w:spacing w:val="-1"/>
          <w:vertAlign w:val="baseline"/>
        </w:rPr>
        <w:t> </w:t>
      </w:r>
      <w:r>
        <w:rPr>
          <w:vertAlign w:val="baseline"/>
        </w:rPr>
        <w:t>on</w:t>
      </w:r>
      <w:r>
        <w:rPr>
          <w:spacing w:val="-1"/>
          <w:vertAlign w:val="baseline"/>
        </w:rPr>
        <w:t> </w:t>
      </w:r>
      <w:r>
        <w:rPr>
          <w:vertAlign w:val="baseline"/>
        </w:rPr>
        <w:t>Energy</w:t>
      </w:r>
      <w:r>
        <w:rPr>
          <w:spacing w:val="-1"/>
          <w:vertAlign w:val="baseline"/>
        </w:rPr>
        <w:t> </w:t>
      </w:r>
      <w:r>
        <w:rPr>
          <w:vertAlign w:val="baseline"/>
        </w:rPr>
        <w:t>and</w:t>
      </w:r>
      <w:r>
        <w:rPr>
          <w:spacing w:val="-1"/>
          <w:vertAlign w:val="baseline"/>
        </w:rPr>
        <w:t> </w:t>
      </w:r>
      <w:r>
        <w:rPr>
          <w:vertAlign w:val="baseline"/>
        </w:rPr>
        <w:t>the</w:t>
      </w:r>
      <w:r>
        <w:rPr>
          <w:spacing w:val="-2"/>
          <w:vertAlign w:val="baseline"/>
        </w:rPr>
        <w:t> </w:t>
      </w:r>
      <w:r>
        <w:rPr>
          <w:vertAlign w:val="baseline"/>
        </w:rPr>
        <w:t>Environment, Mannheim,</w:t>
      </w:r>
      <w:r>
        <w:rPr>
          <w:spacing w:val="-1"/>
          <w:vertAlign w:val="baseline"/>
        </w:rPr>
        <w:t> </w:t>
      </w:r>
      <w:r>
        <w:rPr>
          <w:spacing w:val="-5"/>
          <w:vertAlign w:val="baseline"/>
        </w:rPr>
        <w:t>May</w:t>
      </w:r>
    </w:p>
    <w:p>
      <w:pPr>
        <w:pStyle w:val="BodyText"/>
        <w:ind w:left="688" w:right="77"/>
      </w:pPr>
      <w:r>
        <w:rPr/>
        <w:t>SAMNet</w:t>
      </w:r>
      <w:r>
        <w:rPr>
          <w:spacing w:val="-4"/>
        </w:rPr>
        <w:t> </w:t>
      </w:r>
      <w:r>
        <w:rPr/>
        <w:t>Annual</w:t>
      </w:r>
      <w:r>
        <w:rPr>
          <w:spacing w:val="-2"/>
        </w:rPr>
        <w:t> </w:t>
      </w:r>
      <w:r>
        <w:rPr/>
        <w:t>Workshop</w:t>
      </w:r>
      <w:r>
        <w:rPr>
          <w:spacing w:val="-4"/>
        </w:rPr>
        <w:t> </w:t>
      </w:r>
      <w:r>
        <w:rPr/>
        <w:t>on</w:t>
      </w:r>
      <w:r>
        <w:rPr>
          <w:spacing w:val="-4"/>
        </w:rPr>
        <w:t> </w:t>
      </w:r>
      <w:r>
        <w:rPr/>
        <w:t>New</w:t>
      </w:r>
      <w:r>
        <w:rPr>
          <w:spacing w:val="-3"/>
        </w:rPr>
        <w:t> </w:t>
      </w:r>
      <w:r>
        <w:rPr/>
        <w:t>Developments</w:t>
      </w:r>
      <w:r>
        <w:rPr>
          <w:spacing w:val="-4"/>
        </w:rPr>
        <w:t> </w:t>
      </w:r>
      <w:r>
        <w:rPr/>
        <w:t>in</w:t>
      </w:r>
      <w:r>
        <w:rPr>
          <w:spacing w:val="-4"/>
        </w:rPr>
        <w:t> </w:t>
      </w:r>
      <w:r>
        <w:rPr/>
        <w:t>Macroeconomics,</w:t>
      </w:r>
      <w:r>
        <w:rPr>
          <w:spacing w:val="-4"/>
        </w:rPr>
        <w:t> </w:t>
      </w:r>
      <w:r>
        <w:rPr/>
        <w:t>South</w:t>
      </w:r>
      <w:r>
        <w:rPr>
          <w:spacing w:val="-4"/>
        </w:rPr>
        <w:t> </w:t>
      </w:r>
      <w:r>
        <w:rPr/>
        <w:t>African</w:t>
      </w:r>
      <w:r>
        <w:rPr>
          <w:spacing w:val="-4"/>
        </w:rPr>
        <w:t> </w:t>
      </w:r>
      <w:r>
        <w:rPr/>
        <w:t>Reserve Bank, November</w:t>
      </w:r>
    </w:p>
    <w:p>
      <w:pPr>
        <w:pStyle w:val="BodyText"/>
        <w:ind w:left="688"/>
      </w:pPr>
      <w:r>
        <w:rPr/>
        <w:t>32</w:t>
      </w:r>
      <w:r>
        <w:rPr>
          <w:i/>
          <w:vertAlign w:val="superscript"/>
        </w:rPr>
        <w:t>nd</w:t>
      </w:r>
      <w:r>
        <w:rPr>
          <w:i/>
          <w:spacing w:val="-1"/>
          <w:vertAlign w:val="baseline"/>
        </w:rPr>
        <w:t> </w:t>
      </w:r>
      <w:r>
        <w:rPr>
          <w:vertAlign w:val="baseline"/>
        </w:rPr>
        <w:t>EC</w:t>
      </w:r>
      <w:r>
        <w:rPr>
          <w:vertAlign w:val="superscript"/>
        </w:rPr>
        <w:t>2</w:t>
      </w:r>
      <w:r>
        <w:rPr>
          <w:spacing w:val="-1"/>
          <w:vertAlign w:val="baseline"/>
        </w:rPr>
        <w:t> </w:t>
      </w:r>
      <w:r>
        <w:rPr>
          <w:vertAlign w:val="baseline"/>
        </w:rPr>
        <w:t>Conference:</w:t>
      </w:r>
      <w:r>
        <w:rPr>
          <w:spacing w:val="-2"/>
          <w:vertAlign w:val="baseline"/>
        </w:rPr>
        <w:t> </w:t>
      </w:r>
      <w:r>
        <w:rPr>
          <w:vertAlign w:val="baseline"/>
        </w:rPr>
        <w:t>Econometrics</w:t>
      </w:r>
      <w:r>
        <w:rPr>
          <w:spacing w:val="-2"/>
          <w:vertAlign w:val="baseline"/>
        </w:rPr>
        <w:t> </w:t>
      </w:r>
      <w:r>
        <w:rPr>
          <w:vertAlign w:val="baseline"/>
        </w:rPr>
        <w:t>of</w:t>
      </w:r>
      <w:r>
        <w:rPr>
          <w:spacing w:val="-3"/>
          <w:vertAlign w:val="baseline"/>
        </w:rPr>
        <w:t> </w:t>
      </w:r>
      <w:r>
        <w:rPr>
          <w:vertAlign w:val="baseline"/>
        </w:rPr>
        <w:t>Climate,</w:t>
      </w:r>
      <w:r>
        <w:rPr>
          <w:spacing w:val="-2"/>
          <w:vertAlign w:val="baseline"/>
        </w:rPr>
        <w:t> </w:t>
      </w:r>
      <w:r>
        <w:rPr>
          <w:vertAlign w:val="baseline"/>
        </w:rPr>
        <w:t>Energy and</w:t>
      </w:r>
      <w:r>
        <w:rPr>
          <w:spacing w:val="-2"/>
          <w:vertAlign w:val="baseline"/>
        </w:rPr>
        <w:t> </w:t>
      </w:r>
      <w:r>
        <w:rPr>
          <w:vertAlign w:val="baseline"/>
        </w:rPr>
        <w:t>Resources,</w:t>
      </w:r>
      <w:r>
        <w:rPr>
          <w:spacing w:val="-2"/>
          <w:vertAlign w:val="baseline"/>
        </w:rPr>
        <w:t> </w:t>
      </w:r>
      <w:r>
        <w:rPr>
          <w:vertAlign w:val="baseline"/>
        </w:rPr>
        <w:t>Aarhus,</w:t>
      </w:r>
      <w:r>
        <w:rPr>
          <w:spacing w:val="-2"/>
          <w:vertAlign w:val="baseline"/>
        </w:rPr>
        <w:t> December</w:t>
      </w:r>
    </w:p>
    <w:p>
      <w:pPr>
        <w:pStyle w:val="BodyText"/>
        <w:ind w:left="27"/>
      </w:pPr>
      <w:r>
        <w:rPr>
          <w:b/>
        </w:rPr>
        <w:t>2018</w:t>
      </w:r>
      <w:r>
        <w:rPr>
          <w:b/>
          <w:spacing w:val="28"/>
        </w:rPr>
        <w:t>  </w:t>
      </w:r>
      <w:r>
        <w:rPr/>
        <w:t>8</w:t>
      </w:r>
      <w:r>
        <w:rPr>
          <w:i/>
          <w:vertAlign w:val="superscript"/>
        </w:rPr>
        <w:t>th</w:t>
      </w:r>
      <w:r>
        <w:rPr>
          <w:i/>
          <w:vertAlign w:val="baseline"/>
        </w:rPr>
        <w:t> </w:t>
      </w:r>
      <w:r>
        <w:rPr>
          <w:vertAlign w:val="baseline"/>
        </w:rPr>
        <w:t>Atlantic</w:t>
      </w:r>
      <w:r>
        <w:rPr>
          <w:spacing w:val="-3"/>
          <w:vertAlign w:val="baseline"/>
        </w:rPr>
        <w:t> </w:t>
      </w:r>
      <w:r>
        <w:rPr>
          <w:vertAlign w:val="baseline"/>
        </w:rPr>
        <w:t>Workshop</w:t>
      </w:r>
      <w:r>
        <w:rPr>
          <w:spacing w:val="-1"/>
          <w:vertAlign w:val="baseline"/>
        </w:rPr>
        <w:t> </w:t>
      </w:r>
      <w:r>
        <w:rPr>
          <w:vertAlign w:val="baseline"/>
        </w:rPr>
        <w:t>in</w:t>
      </w:r>
      <w:r>
        <w:rPr>
          <w:spacing w:val="-1"/>
          <w:vertAlign w:val="baseline"/>
        </w:rPr>
        <w:t> </w:t>
      </w:r>
      <w:r>
        <w:rPr>
          <w:vertAlign w:val="baseline"/>
        </w:rPr>
        <w:t>Energy</w:t>
      </w:r>
      <w:r>
        <w:rPr>
          <w:spacing w:val="-1"/>
          <w:vertAlign w:val="baseline"/>
        </w:rPr>
        <w:t> </w:t>
      </w:r>
      <w:r>
        <w:rPr>
          <w:vertAlign w:val="baseline"/>
        </w:rPr>
        <w:t>and</w:t>
      </w:r>
      <w:r>
        <w:rPr>
          <w:spacing w:val="-1"/>
          <w:vertAlign w:val="baseline"/>
        </w:rPr>
        <w:t> </w:t>
      </w:r>
      <w:r>
        <w:rPr>
          <w:vertAlign w:val="baseline"/>
        </w:rPr>
        <w:t>Environmental</w:t>
      </w:r>
      <w:r>
        <w:rPr>
          <w:spacing w:val="-2"/>
          <w:vertAlign w:val="baseline"/>
        </w:rPr>
        <w:t> </w:t>
      </w:r>
      <w:r>
        <w:rPr>
          <w:vertAlign w:val="baseline"/>
        </w:rPr>
        <w:t>Economics,</w:t>
      </w:r>
      <w:r>
        <w:rPr>
          <w:spacing w:val="-1"/>
          <w:vertAlign w:val="baseline"/>
        </w:rPr>
        <w:t> </w:t>
      </w:r>
      <w:r>
        <w:rPr>
          <w:vertAlign w:val="baseline"/>
        </w:rPr>
        <w:t>A Toxa,</w:t>
      </w:r>
      <w:r>
        <w:rPr>
          <w:spacing w:val="-1"/>
          <w:vertAlign w:val="baseline"/>
        </w:rPr>
        <w:t> </w:t>
      </w:r>
      <w:r>
        <w:rPr>
          <w:spacing w:val="-4"/>
          <w:vertAlign w:val="baseline"/>
        </w:rPr>
        <w:t>June</w:t>
      </w:r>
    </w:p>
    <w:p>
      <w:pPr>
        <w:pStyle w:val="BodyText"/>
        <w:ind w:left="27"/>
      </w:pPr>
      <w:r>
        <w:rPr>
          <w:b/>
        </w:rPr>
        <w:t>2015</w:t>
      </w:r>
      <w:r>
        <w:rPr>
          <w:b/>
          <w:spacing w:val="25"/>
        </w:rPr>
        <w:t>  </w:t>
      </w:r>
      <w:r>
        <w:rPr/>
        <w:t>Energy</w:t>
      </w:r>
      <w:r>
        <w:rPr>
          <w:spacing w:val="-1"/>
        </w:rPr>
        <w:t> </w:t>
      </w:r>
      <w:r>
        <w:rPr/>
        <w:t>Prices:</w:t>
      </w:r>
      <w:r>
        <w:rPr>
          <w:spacing w:val="-2"/>
        </w:rPr>
        <w:t> </w:t>
      </w:r>
      <w:r>
        <w:rPr/>
        <w:t>Macroeconomic</w:t>
      </w:r>
      <w:r>
        <w:rPr>
          <w:spacing w:val="-1"/>
        </w:rPr>
        <w:t> </w:t>
      </w:r>
      <w:r>
        <w:rPr/>
        <w:t>and</w:t>
      </w:r>
      <w:r>
        <w:rPr>
          <w:spacing w:val="-1"/>
        </w:rPr>
        <w:t> </w:t>
      </w:r>
      <w:r>
        <w:rPr/>
        <w:t>Financial</w:t>
      </w:r>
      <w:r>
        <w:rPr>
          <w:spacing w:val="-2"/>
        </w:rPr>
        <w:t> </w:t>
      </w:r>
      <w:r>
        <w:rPr/>
        <w:t>Impacts,</w:t>
      </w:r>
      <w:r>
        <w:rPr>
          <w:spacing w:val="-2"/>
        </w:rPr>
        <w:t> </w:t>
      </w:r>
      <w:r>
        <w:rPr/>
        <w:t>Paris,</w:t>
      </w:r>
      <w:r>
        <w:rPr>
          <w:spacing w:val="-1"/>
        </w:rPr>
        <w:t> </w:t>
      </w:r>
      <w:r>
        <w:rPr>
          <w:spacing w:val="-4"/>
        </w:rPr>
        <w:t>June</w:t>
      </w:r>
    </w:p>
    <w:p>
      <w:pPr>
        <w:pStyle w:val="Heading3"/>
        <w:spacing w:before="244"/>
      </w:pPr>
      <w:r>
        <w:rPr/>
        <w:t>Invited</w:t>
      </w:r>
      <w:r>
        <w:rPr>
          <w:spacing w:val="-2"/>
        </w:rPr>
        <w:t> lectures</w:t>
      </w:r>
    </w:p>
    <w:p>
      <w:pPr>
        <w:tabs>
          <w:tab w:pos="747" w:val="left" w:leader="none"/>
        </w:tabs>
        <w:spacing w:line="240" w:lineRule="auto" w:before="0"/>
        <w:ind w:left="808" w:right="801" w:hanging="780"/>
        <w:jc w:val="left"/>
        <w:rPr>
          <w:sz w:val="24"/>
        </w:rPr>
      </w:pPr>
      <w:r>
        <w:rPr>
          <w:b/>
          <w:spacing w:val="-4"/>
          <w:sz w:val="24"/>
        </w:rPr>
        <w:t>2026</w:t>
      </w:r>
      <w:r>
        <w:rPr>
          <w:b/>
          <w:sz w:val="24"/>
        </w:rPr>
        <w:tab/>
      </w: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of</w:t>
      </w:r>
      <w:r>
        <w:rPr>
          <w:i/>
          <w:spacing w:val="-3"/>
          <w:sz w:val="24"/>
        </w:rPr>
        <w:t> </w:t>
      </w:r>
      <w:r>
        <w:rPr>
          <w:i/>
          <w:sz w:val="24"/>
        </w:rPr>
        <w:t>Structural</w:t>
      </w:r>
      <w:r>
        <w:rPr>
          <w:i/>
          <w:spacing w:val="-3"/>
          <w:sz w:val="24"/>
        </w:rPr>
        <w:t> </w:t>
      </w:r>
      <w:r>
        <w:rPr>
          <w:i/>
          <w:sz w:val="24"/>
        </w:rPr>
        <w:t>VAR</w:t>
      </w:r>
      <w:r>
        <w:rPr>
          <w:i/>
          <w:spacing w:val="-4"/>
          <w:sz w:val="24"/>
        </w:rPr>
        <w:t> </w:t>
      </w:r>
      <w:r>
        <w:rPr>
          <w:i/>
          <w:sz w:val="24"/>
        </w:rPr>
        <w:t>Model</w:t>
      </w:r>
      <w:r>
        <w:rPr>
          <w:sz w:val="24"/>
        </w:rPr>
        <w:t>s,”</w:t>
      </w:r>
      <w:r>
        <w:rPr>
          <w:spacing w:val="-2"/>
          <w:sz w:val="24"/>
        </w:rPr>
        <w:t> </w:t>
      </w:r>
      <w:r>
        <w:rPr>
          <w:sz w:val="24"/>
        </w:rPr>
        <w:t>Central</w:t>
      </w:r>
      <w:r>
        <w:rPr>
          <w:spacing w:val="-3"/>
          <w:sz w:val="24"/>
        </w:rPr>
        <w:t> </w:t>
      </w:r>
      <w:r>
        <w:rPr>
          <w:sz w:val="24"/>
        </w:rPr>
        <w:t>Reserve</w:t>
      </w:r>
      <w:r>
        <w:rPr>
          <w:spacing w:val="-4"/>
          <w:sz w:val="24"/>
        </w:rPr>
        <w:t> </w:t>
      </w:r>
      <w:r>
        <w:rPr>
          <w:sz w:val="24"/>
        </w:rPr>
        <w:t>Bank</w:t>
      </w:r>
      <w:r>
        <w:rPr>
          <w:spacing w:val="-3"/>
          <w:sz w:val="24"/>
        </w:rPr>
        <w:t> </w:t>
      </w:r>
      <w:r>
        <w:rPr>
          <w:sz w:val="24"/>
        </w:rPr>
        <w:t>of Peru, March</w:t>
      </w:r>
    </w:p>
    <w:p>
      <w:pPr>
        <w:spacing w:before="0"/>
        <w:ind w:left="808" w:right="0" w:hanging="60"/>
        <w:jc w:val="left"/>
        <w:rPr>
          <w:sz w:val="24"/>
        </w:rPr>
      </w:pPr>
      <w:r>
        <w:rPr>
          <w:sz w:val="24"/>
        </w:rPr>
        <w:t>“</w:t>
      </w:r>
      <w:r>
        <w:rPr>
          <w:i/>
          <w:sz w:val="24"/>
        </w:rPr>
        <w:t>Recent</w:t>
      </w:r>
      <w:r>
        <w:rPr>
          <w:i/>
          <w:spacing w:val="-4"/>
          <w:sz w:val="24"/>
        </w:rPr>
        <w:t> </w:t>
      </w:r>
      <w:r>
        <w:rPr>
          <w:i/>
          <w:sz w:val="24"/>
        </w:rPr>
        <w:t>Advances</w:t>
      </w:r>
      <w:r>
        <w:rPr>
          <w:i/>
          <w:spacing w:val="-1"/>
          <w:sz w:val="24"/>
        </w:rPr>
        <w:t> </w:t>
      </w:r>
      <w:r>
        <w:rPr>
          <w:i/>
          <w:sz w:val="24"/>
        </w:rPr>
        <w:t>in</w:t>
      </w:r>
      <w:r>
        <w:rPr>
          <w:i/>
          <w:spacing w:val="-2"/>
          <w:sz w:val="24"/>
        </w:rPr>
        <w:t> </w:t>
      </w:r>
      <w:r>
        <w:rPr>
          <w:i/>
          <w:sz w:val="24"/>
        </w:rPr>
        <w:t>Forecasting</w:t>
      </w:r>
      <w:r>
        <w:rPr>
          <w:i/>
          <w:spacing w:val="-2"/>
          <w:sz w:val="24"/>
        </w:rPr>
        <w:t> </w:t>
      </w:r>
      <w:r>
        <w:rPr>
          <w:i/>
          <w:sz w:val="24"/>
        </w:rPr>
        <w:t>Energy Prices:</w:t>
      </w:r>
      <w:r>
        <w:rPr>
          <w:i/>
          <w:spacing w:val="-3"/>
          <w:sz w:val="24"/>
        </w:rPr>
        <w:t> </w:t>
      </w:r>
      <w:r>
        <w:rPr>
          <w:i/>
          <w:sz w:val="24"/>
        </w:rPr>
        <w:t>Data,</w:t>
      </w:r>
      <w:r>
        <w:rPr>
          <w:i/>
          <w:spacing w:val="-1"/>
          <w:sz w:val="24"/>
        </w:rPr>
        <w:t> </w:t>
      </w:r>
      <w:r>
        <w:rPr>
          <w:i/>
          <w:sz w:val="24"/>
        </w:rPr>
        <w:t>Models,</w:t>
      </w:r>
      <w:r>
        <w:rPr>
          <w:i/>
          <w:spacing w:val="-2"/>
          <w:sz w:val="24"/>
        </w:rPr>
        <w:t> </w:t>
      </w:r>
      <w:r>
        <w:rPr>
          <w:i/>
          <w:sz w:val="24"/>
        </w:rPr>
        <w:t>and</w:t>
      </w:r>
      <w:r>
        <w:rPr>
          <w:i/>
          <w:spacing w:val="-1"/>
          <w:sz w:val="24"/>
        </w:rPr>
        <w:t> </w:t>
      </w:r>
      <w:r>
        <w:rPr>
          <w:i/>
          <w:sz w:val="24"/>
        </w:rPr>
        <w:t>Risk</w:t>
      </w:r>
      <w:r>
        <w:rPr>
          <w:i/>
          <w:spacing w:val="-2"/>
          <w:sz w:val="24"/>
        </w:rPr>
        <w:t> Analysis</w:t>
      </w:r>
      <w:r>
        <w:rPr>
          <w:spacing w:val="-2"/>
          <w:sz w:val="24"/>
        </w:rPr>
        <w:t>,”</w:t>
      </w:r>
    </w:p>
    <w:p>
      <w:pPr>
        <w:pStyle w:val="BodyText"/>
        <w:ind w:left="808"/>
      </w:pPr>
      <w:r>
        <w:rPr/>
        <w:t>IIF</w:t>
      </w:r>
      <w:r>
        <w:rPr>
          <w:spacing w:val="-5"/>
        </w:rPr>
        <w:t> </w:t>
      </w:r>
      <w:r>
        <w:rPr/>
        <w:t>Distinguished</w:t>
      </w:r>
      <w:r>
        <w:rPr>
          <w:spacing w:val="-3"/>
        </w:rPr>
        <w:t> </w:t>
      </w:r>
      <w:r>
        <w:rPr/>
        <w:t>Lecture</w:t>
      </w:r>
      <w:r>
        <w:rPr>
          <w:spacing w:val="-4"/>
        </w:rPr>
        <w:t> </w:t>
      </w:r>
      <w:r>
        <w:rPr/>
        <w:t>Series,</w:t>
      </w:r>
      <w:r>
        <w:rPr>
          <w:spacing w:val="-1"/>
        </w:rPr>
        <w:t> </w:t>
      </w:r>
      <w:r>
        <w:rPr/>
        <w:t>International</w:t>
      </w:r>
      <w:r>
        <w:rPr>
          <w:spacing w:val="-3"/>
        </w:rPr>
        <w:t> </w:t>
      </w:r>
      <w:r>
        <w:rPr/>
        <w:t>Institute</w:t>
      </w:r>
      <w:r>
        <w:rPr>
          <w:spacing w:val="-4"/>
        </w:rPr>
        <w:t> </w:t>
      </w:r>
      <w:r>
        <w:rPr/>
        <w:t>of</w:t>
      </w:r>
      <w:r>
        <w:rPr>
          <w:spacing w:val="-2"/>
        </w:rPr>
        <w:t> </w:t>
      </w:r>
      <w:r>
        <w:rPr/>
        <w:t>Forecasters,</w:t>
      </w:r>
      <w:r>
        <w:rPr>
          <w:spacing w:val="-2"/>
        </w:rPr>
        <w:t> </w:t>
      </w:r>
      <w:r>
        <w:rPr/>
        <w:t>March-</w:t>
      </w:r>
      <w:r>
        <w:rPr>
          <w:spacing w:val="-2"/>
        </w:rPr>
        <w:t>April</w:t>
      </w:r>
    </w:p>
    <w:p>
      <w:pPr>
        <w:spacing w:before="0"/>
        <w:ind w:left="748" w:right="0" w:firstLine="0"/>
        <w:jc w:val="left"/>
        <w:rPr>
          <w:sz w:val="24"/>
        </w:rPr>
      </w:pP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of</w:t>
      </w:r>
      <w:r>
        <w:rPr>
          <w:i/>
          <w:spacing w:val="-3"/>
          <w:sz w:val="24"/>
        </w:rPr>
        <w:t> </w:t>
      </w:r>
      <w:r>
        <w:rPr>
          <w:i/>
          <w:sz w:val="24"/>
        </w:rPr>
        <w:t>Structural</w:t>
      </w:r>
      <w:r>
        <w:rPr>
          <w:i/>
          <w:spacing w:val="-3"/>
          <w:sz w:val="24"/>
        </w:rPr>
        <w:t> </w:t>
      </w:r>
      <w:r>
        <w:rPr>
          <w:i/>
          <w:sz w:val="24"/>
        </w:rPr>
        <w:t>VAR</w:t>
      </w:r>
      <w:r>
        <w:rPr>
          <w:i/>
          <w:spacing w:val="-4"/>
          <w:sz w:val="24"/>
        </w:rPr>
        <w:t> </w:t>
      </w:r>
      <w:r>
        <w:rPr>
          <w:i/>
          <w:sz w:val="24"/>
        </w:rPr>
        <w:t>Model</w:t>
      </w:r>
      <w:r>
        <w:rPr>
          <w:sz w:val="24"/>
        </w:rPr>
        <w:t>s,”</w:t>
      </w:r>
      <w:r>
        <w:rPr>
          <w:spacing w:val="-2"/>
          <w:sz w:val="24"/>
        </w:rPr>
        <w:t> </w:t>
      </w:r>
      <w:r>
        <w:rPr>
          <w:sz w:val="24"/>
        </w:rPr>
        <w:t>Lancaster</w:t>
      </w:r>
      <w:r>
        <w:rPr>
          <w:spacing w:val="-4"/>
          <w:sz w:val="24"/>
        </w:rPr>
        <w:t> </w:t>
      </w:r>
      <w:r>
        <w:rPr>
          <w:sz w:val="24"/>
        </w:rPr>
        <w:t>University,</w:t>
      </w:r>
      <w:r>
        <w:rPr>
          <w:spacing w:val="-3"/>
          <w:sz w:val="24"/>
        </w:rPr>
        <w:t> </w:t>
      </w:r>
      <w:r>
        <w:rPr>
          <w:sz w:val="24"/>
        </w:rPr>
        <w:t>June “</w:t>
      </w:r>
      <w:r>
        <w:rPr>
          <w:i/>
          <w:sz w:val="24"/>
        </w:rPr>
        <w:t>Bayesian VARs: Estimation and Structural Analysis</w:t>
      </w:r>
      <w:r>
        <w:rPr>
          <w:sz w:val="24"/>
        </w:rPr>
        <w:t>,” UGent Summer School on Empirical Macroeconomics, Ghent University, August</w:t>
      </w:r>
    </w:p>
    <w:p>
      <w:pPr>
        <w:tabs>
          <w:tab w:pos="747" w:val="left" w:leader="none"/>
        </w:tabs>
        <w:spacing w:before="0"/>
        <w:ind w:left="808" w:right="801" w:hanging="780"/>
        <w:jc w:val="left"/>
        <w:rPr>
          <w:sz w:val="24"/>
        </w:rPr>
      </w:pPr>
      <w:r>
        <w:rPr>
          <w:b/>
          <w:spacing w:val="-4"/>
          <w:sz w:val="24"/>
        </w:rPr>
        <w:t>2025</w:t>
      </w:r>
      <w:r>
        <w:rPr>
          <w:b/>
          <w:sz w:val="24"/>
        </w:rPr>
        <w:tab/>
      </w: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of</w:t>
      </w:r>
      <w:r>
        <w:rPr>
          <w:i/>
          <w:spacing w:val="-3"/>
          <w:sz w:val="24"/>
        </w:rPr>
        <w:t> </w:t>
      </w:r>
      <w:r>
        <w:rPr>
          <w:i/>
          <w:sz w:val="24"/>
        </w:rPr>
        <w:t>Structural</w:t>
      </w:r>
      <w:r>
        <w:rPr>
          <w:i/>
          <w:spacing w:val="-3"/>
          <w:sz w:val="24"/>
        </w:rPr>
        <w:t> </w:t>
      </w:r>
      <w:r>
        <w:rPr>
          <w:i/>
          <w:sz w:val="24"/>
        </w:rPr>
        <w:t>VAR</w:t>
      </w:r>
      <w:r>
        <w:rPr>
          <w:i/>
          <w:spacing w:val="-4"/>
          <w:sz w:val="24"/>
        </w:rPr>
        <w:t> </w:t>
      </w:r>
      <w:r>
        <w:rPr>
          <w:i/>
          <w:sz w:val="24"/>
        </w:rPr>
        <w:t>Model</w:t>
      </w:r>
      <w:r>
        <w:rPr>
          <w:sz w:val="24"/>
        </w:rPr>
        <w:t>s,”</w:t>
      </w:r>
      <w:r>
        <w:rPr>
          <w:spacing w:val="-2"/>
          <w:sz w:val="24"/>
        </w:rPr>
        <w:t> </w:t>
      </w:r>
      <w:r>
        <w:rPr>
          <w:sz w:val="24"/>
        </w:rPr>
        <w:t>Central</w:t>
      </w:r>
      <w:r>
        <w:rPr>
          <w:spacing w:val="-3"/>
          <w:sz w:val="24"/>
        </w:rPr>
        <w:t> </w:t>
      </w:r>
      <w:r>
        <w:rPr>
          <w:sz w:val="24"/>
        </w:rPr>
        <w:t>Reserve</w:t>
      </w:r>
      <w:r>
        <w:rPr>
          <w:spacing w:val="-4"/>
          <w:sz w:val="24"/>
        </w:rPr>
        <w:t> </w:t>
      </w:r>
      <w:r>
        <w:rPr>
          <w:sz w:val="24"/>
        </w:rPr>
        <w:t>Bank</w:t>
      </w:r>
      <w:r>
        <w:rPr>
          <w:spacing w:val="-3"/>
          <w:sz w:val="24"/>
        </w:rPr>
        <w:t> </w:t>
      </w:r>
      <w:r>
        <w:rPr>
          <w:sz w:val="24"/>
        </w:rPr>
        <w:t>of Peru, February</w:t>
      </w:r>
    </w:p>
    <w:p>
      <w:pPr>
        <w:tabs>
          <w:tab w:pos="747" w:val="left" w:leader="none"/>
        </w:tabs>
        <w:spacing w:before="0"/>
        <w:ind w:left="27" w:right="0" w:firstLine="0"/>
        <w:jc w:val="left"/>
        <w:rPr>
          <w:sz w:val="24"/>
        </w:rPr>
      </w:pPr>
      <w:r>
        <w:rPr>
          <w:b/>
          <w:spacing w:val="-4"/>
          <w:sz w:val="24"/>
        </w:rPr>
        <w:t>2024</w:t>
      </w:r>
      <w:r>
        <w:rPr>
          <w:b/>
          <w:sz w:val="24"/>
        </w:rPr>
        <w:tab/>
      </w:r>
      <w:r>
        <w:rPr>
          <w:sz w:val="24"/>
        </w:rPr>
        <w:t>“</w:t>
      </w:r>
      <w:r>
        <w:rPr>
          <w:i/>
          <w:sz w:val="24"/>
        </w:rPr>
        <w:t>Topics</w:t>
      </w:r>
      <w:r>
        <w:rPr>
          <w:i/>
          <w:spacing w:val="-3"/>
          <w:sz w:val="24"/>
        </w:rPr>
        <w:t> </w:t>
      </w:r>
      <w:r>
        <w:rPr>
          <w:i/>
          <w:sz w:val="24"/>
        </w:rPr>
        <w:t>in</w:t>
      </w:r>
      <w:r>
        <w:rPr>
          <w:i/>
          <w:spacing w:val="-2"/>
          <w:sz w:val="24"/>
        </w:rPr>
        <w:t> </w:t>
      </w:r>
      <w:r>
        <w:rPr>
          <w:i/>
          <w:sz w:val="24"/>
        </w:rPr>
        <w:t>Empirical</w:t>
      </w:r>
      <w:r>
        <w:rPr>
          <w:i/>
          <w:spacing w:val="-2"/>
          <w:sz w:val="24"/>
        </w:rPr>
        <w:t> </w:t>
      </w:r>
      <w:r>
        <w:rPr>
          <w:i/>
          <w:sz w:val="24"/>
        </w:rPr>
        <w:t>Macroeconomics</w:t>
      </w:r>
      <w:r>
        <w:rPr>
          <w:sz w:val="24"/>
        </w:rPr>
        <w:t>,”</w:t>
      </w:r>
      <w:r>
        <w:rPr>
          <w:spacing w:val="-1"/>
          <w:sz w:val="24"/>
        </w:rPr>
        <w:t> </w:t>
      </w:r>
      <w:r>
        <w:rPr>
          <w:sz w:val="24"/>
        </w:rPr>
        <w:t>Free</w:t>
      </w:r>
      <w:r>
        <w:rPr>
          <w:spacing w:val="-3"/>
          <w:sz w:val="24"/>
        </w:rPr>
        <w:t> </w:t>
      </w:r>
      <w:r>
        <w:rPr>
          <w:sz w:val="24"/>
        </w:rPr>
        <w:t>University</w:t>
      </w:r>
      <w:r>
        <w:rPr>
          <w:spacing w:val="-2"/>
          <w:sz w:val="24"/>
        </w:rPr>
        <w:t> </w:t>
      </w:r>
      <w:r>
        <w:rPr>
          <w:sz w:val="24"/>
        </w:rPr>
        <w:t>of</w:t>
      </w:r>
      <w:r>
        <w:rPr>
          <w:spacing w:val="-3"/>
          <w:sz w:val="24"/>
        </w:rPr>
        <w:t> </w:t>
      </w:r>
      <w:r>
        <w:rPr>
          <w:sz w:val="24"/>
        </w:rPr>
        <w:t>Berlin,</w:t>
      </w:r>
      <w:r>
        <w:rPr>
          <w:spacing w:val="-2"/>
          <w:sz w:val="24"/>
        </w:rPr>
        <w:t> December</w:t>
      </w:r>
    </w:p>
    <w:p>
      <w:pPr>
        <w:spacing w:after="0"/>
        <w:jc w:val="left"/>
        <w:rPr>
          <w:sz w:val="24"/>
        </w:rPr>
        <w:sectPr>
          <w:pgSz w:w="11910" w:h="16840"/>
          <w:pgMar w:header="0" w:footer="1031" w:top="1360" w:bottom="1220" w:left="992" w:right="425"/>
        </w:sectPr>
      </w:pPr>
    </w:p>
    <w:p>
      <w:pPr>
        <w:spacing w:before="60"/>
        <w:ind w:left="868" w:right="648" w:hanging="120"/>
        <w:jc w:val="left"/>
        <w:rPr>
          <w:sz w:val="24"/>
        </w:rPr>
      </w:pPr>
      <w:r>
        <w:rPr>
          <w:sz w:val="24"/>
        </w:rPr>
        <w:t>“</w:t>
      </w:r>
      <w:r>
        <w:rPr>
          <w:i/>
          <w:sz w:val="24"/>
        </w:rPr>
        <w:t>A</w:t>
      </w:r>
      <w:r>
        <w:rPr>
          <w:i/>
          <w:spacing w:val="-5"/>
          <w:sz w:val="24"/>
        </w:rPr>
        <w:t> </w:t>
      </w:r>
      <w:r>
        <w:rPr>
          <w:i/>
          <w:sz w:val="24"/>
        </w:rPr>
        <w:t>Bayesian</w:t>
      </w:r>
      <w:r>
        <w:rPr>
          <w:i/>
          <w:spacing w:val="-4"/>
          <w:sz w:val="24"/>
        </w:rPr>
        <w:t> </w:t>
      </w:r>
      <w:r>
        <w:rPr>
          <w:i/>
          <w:sz w:val="24"/>
        </w:rPr>
        <w:t>Approach</w:t>
      </w:r>
      <w:r>
        <w:rPr>
          <w:i/>
          <w:spacing w:val="-4"/>
          <w:sz w:val="24"/>
        </w:rPr>
        <w:t> </w:t>
      </w:r>
      <w:r>
        <w:rPr>
          <w:i/>
          <w:sz w:val="24"/>
        </w:rPr>
        <w:t>to</w:t>
      </w:r>
      <w:r>
        <w:rPr>
          <w:i/>
          <w:spacing w:val="-4"/>
          <w:sz w:val="24"/>
        </w:rPr>
        <w:t> </w:t>
      </w:r>
      <w:r>
        <w:rPr>
          <w:i/>
          <w:sz w:val="24"/>
        </w:rPr>
        <w:t>Identification</w:t>
      </w:r>
      <w:r>
        <w:rPr>
          <w:i/>
          <w:spacing w:val="-4"/>
          <w:sz w:val="24"/>
        </w:rPr>
        <w:t> </w:t>
      </w:r>
      <w:r>
        <w:rPr>
          <w:i/>
          <w:sz w:val="24"/>
        </w:rPr>
        <w:t>of</w:t>
      </w:r>
      <w:r>
        <w:rPr>
          <w:i/>
          <w:spacing w:val="-4"/>
          <w:sz w:val="24"/>
        </w:rPr>
        <w:t> </w:t>
      </w:r>
      <w:r>
        <w:rPr>
          <w:i/>
          <w:sz w:val="24"/>
        </w:rPr>
        <w:t>Structural</w:t>
      </w:r>
      <w:r>
        <w:rPr>
          <w:i/>
          <w:spacing w:val="-4"/>
          <w:sz w:val="24"/>
        </w:rPr>
        <w:t> </w:t>
      </w:r>
      <w:r>
        <w:rPr>
          <w:i/>
          <w:sz w:val="24"/>
        </w:rPr>
        <w:t>VAR</w:t>
      </w:r>
      <w:r>
        <w:rPr>
          <w:i/>
          <w:spacing w:val="-5"/>
          <w:sz w:val="24"/>
        </w:rPr>
        <w:t> </w:t>
      </w:r>
      <w:r>
        <w:rPr>
          <w:i/>
          <w:sz w:val="24"/>
        </w:rPr>
        <w:t>Models</w:t>
      </w:r>
      <w:r>
        <w:rPr>
          <w:sz w:val="24"/>
        </w:rPr>
        <w:t>,”</w:t>
      </w:r>
      <w:r>
        <w:rPr>
          <w:spacing w:val="-3"/>
          <w:sz w:val="24"/>
        </w:rPr>
        <w:t> </w:t>
      </w:r>
      <w:r>
        <w:rPr>
          <w:sz w:val="24"/>
        </w:rPr>
        <w:t>Austrian</w:t>
      </w:r>
      <w:r>
        <w:rPr>
          <w:spacing w:val="-4"/>
          <w:sz w:val="24"/>
        </w:rPr>
        <w:t> </w:t>
      </w:r>
      <w:r>
        <w:rPr>
          <w:sz w:val="24"/>
        </w:rPr>
        <w:t>National</w:t>
      </w:r>
      <w:r>
        <w:rPr>
          <w:spacing w:val="-4"/>
          <w:sz w:val="24"/>
        </w:rPr>
        <w:t> </w:t>
      </w:r>
      <w:r>
        <w:rPr>
          <w:sz w:val="24"/>
        </w:rPr>
        <w:t>Bank and Joint Vienna Institute, August</w:t>
      </w:r>
    </w:p>
    <w:p>
      <w:pPr>
        <w:spacing w:before="0"/>
        <w:ind w:left="808" w:right="648" w:hanging="60"/>
        <w:jc w:val="left"/>
        <w:rPr>
          <w:sz w:val="24"/>
        </w:rPr>
      </w:pP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of</w:t>
      </w:r>
      <w:r>
        <w:rPr>
          <w:i/>
          <w:spacing w:val="-3"/>
          <w:sz w:val="24"/>
        </w:rPr>
        <w:t> </w:t>
      </w:r>
      <w:r>
        <w:rPr>
          <w:i/>
          <w:sz w:val="24"/>
        </w:rPr>
        <w:t>Structural</w:t>
      </w:r>
      <w:r>
        <w:rPr>
          <w:i/>
          <w:spacing w:val="-3"/>
          <w:sz w:val="24"/>
        </w:rPr>
        <w:t> </w:t>
      </w:r>
      <w:r>
        <w:rPr>
          <w:i/>
          <w:sz w:val="24"/>
        </w:rPr>
        <w:t>VAR</w:t>
      </w:r>
      <w:r>
        <w:rPr>
          <w:i/>
          <w:spacing w:val="-4"/>
          <w:sz w:val="24"/>
        </w:rPr>
        <w:t> </w:t>
      </w:r>
      <w:r>
        <w:rPr>
          <w:i/>
          <w:sz w:val="24"/>
        </w:rPr>
        <w:t>Model</w:t>
      </w:r>
      <w:r>
        <w:rPr>
          <w:sz w:val="24"/>
        </w:rPr>
        <w:t>s,”</w:t>
      </w:r>
      <w:r>
        <w:rPr>
          <w:spacing w:val="-2"/>
          <w:sz w:val="24"/>
        </w:rPr>
        <w:t> </w:t>
      </w:r>
      <w:r>
        <w:rPr>
          <w:sz w:val="24"/>
        </w:rPr>
        <w:t>Central</w:t>
      </w:r>
      <w:r>
        <w:rPr>
          <w:spacing w:val="-3"/>
          <w:sz w:val="24"/>
        </w:rPr>
        <w:t> </w:t>
      </w:r>
      <w:r>
        <w:rPr>
          <w:sz w:val="24"/>
        </w:rPr>
        <w:t>Reserve</w:t>
      </w:r>
      <w:r>
        <w:rPr>
          <w:spacing w:val="-4"/>
          <w:sz w:val="24"/>
        </w:rPr>
        <w:t> </w:t>
      </w:r>
      <w:r>
        <w:rPr>
          <w:sz w:val="24"/>
        </w:rPr>
        <w:t>Bank</w:t>
      </w:r>
      <w:r>
        <w:rPr>
          <w:spacing w:val="-3"/>
          <w:sz w:val="24"/>
        </w:rPr>
        <w:t> </w:t>
      </w:r>
      <w:r>
        <w:rPr>
          <w:sz w:val="24"/>
        </w:rPr>
        <w:t>of Peru, March</w:t>
      </w:r>
    </w:p>
    <w:p>
      <w:pPr>
        <w:tabs>
          <w:tab w:pos="747" w:val="left" w:leader="none"/>
        </w:tabs>
        <w:spacing w:before="1"/>
        <w:ind w:left="27" w:right="0" w:firstLine="0"/>
        <w:jc w:val="left"/>
        <w:rPr>
          <w:sz w:val="24"/>
        </w:rPr>
      </w:pPr>
      <w:r>
        <w:rPr>
          <w:b/>
          <w:spacing w:val="-4"/>
          <w:sz w:val="24"/>
        </w:rPr>
        <w:t>2023</w:t>
      </w:r>
      <w:r>
        <w:rPr>
          <w:b/>
          <w:sz w:val="24"/>
        </w:rPr>
        <w:tab/>
      </w:r>
      <w:r>
        <w:rPr>
          <w:sz w:val="24"/>
        </w:rPr>
        <w:t>“</w:t>
      </w:r>
      <w:r>
        <w:rPr>
          <w:i/>
          <w:sz w:val="24"/>
        </w:rPr>
        <w:t>Econometrics</w:t>
      </w:r>
      <w:r>
        <w:rPr>
          <w:i/>
          <w:spacing w:val="-5"/>
          <w:sz w:val="24"/>
        </w:rPr>
        <w:t> </w:t>
      </w:r>
      <w:r>
        <w:rPr>
          <w:i/>
          <w:sz w:val="24"/>
        </w:rPr>
        <w:t>of</w:t>
      </w:r>
      <w:r>
        <w:rPr>
          <w:i/>
          <w:spacing w:val="-2"/>
          <w:sz w:val="24"/>
        </w:rPr>
        <w:t> </w:t>
      </w:r>
      <w:r>
        <w:rPr>
          <w:i/>
          <w:sz w:val="24"/>
        </w:rPr>
        <w:t>Energy</w:t>
      </w:r>
      <w:r>
        <w:rPr>
          <w:i/>
          <w:spacing w:val="-3"/>
          <w:sz w:val="24"/>
        </w:rPr>
        <w:t> </w:t>
      </w:r>
      <w:r>
        <w:rPr>
          <w:i/>
          <w:sz w:val="24"/>
        </w:rPr>
        <w:t>Markets</w:t>
      </w:r>
      <w:r>
        <w:rPr>
          <w:sz w:val="24"/>
        </w:rPr>
        <w:t>,”</w:t>
      </w:r>
      <w:r>
        <w:rPr>
          <w:spacing w:val="-3"/>
          <w:sz w:val="24"/>
        </w:rPr>
        <w:t> </w:t>
      </w:r>
      <w:r>
        <w:rPr>
          <w:sz w:val="24"/>
        </w:rPr>
        <w:t>ARGE</w:t>
      </w:r>
      <w:r>
        <w:rPr>
          <w:spacing w:val="-1"/>
          <w:sz w:val="24"/>
        </w:rPr>
        <w:t> </w:t>
      </w:r>
      <w:r>
        <w:rPr>
          <w:sz w:val="24"/>
        </w:rPr>
        <w:t>Masterclass,</w:t>
      </w:r>
      <w:r>
        <w:rPr>
          <w:spacing w:val="-2"/>
          <w:sz w:val="24"/>
        </w:rPr>
        <w:t> </w:t>
      </w:r>
      <w:r>
        <w:rPr>
          <w:sz w:val="24"/>
        </w:rPr>
        <w:t>DIW</w:t>
      </w:r>
      <w:r>
        <w:rPr>
          <w:spacing w:val="-3"/>
          <w:sz w:val="24"/>
        </w:rPr>
        <w:t> </w:t>
      </w:r>
      <w:r>
        <w:rPr>
          <w:sz w:val="24"/>
        </w:rPr>
        <w:t>Berlin,</w:t>
      </w:r>
      <w:r>
        <w:rPr>
          <w:spacing w:val="-2"/>
          <w:sz w:val="24"/>
        </w:rPr>
        <w:t> </w:t>
      </w:r>
      <w:r>
        <w:rPr>
          <w:spacing w:val="-4"/>
          <w:sz w:val="24"/>
        </w:rPr>
        <w:t>July</w:t>
      </w:r>
    </w:p>
    <w:p>
      <w:pPr>
        <w:spacing w:before="0"/>
        <w:ind w:left="808" w:right="648" w:hanging="60"/>
        <w:jc w:val="left"/>
        <w:rPr>
          <w:sz w:val="24"/>
        </w:rPr>
      </w:pP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of</w:t>
      </w:r>
      <w:r>
        <w:rPr>
          <w:i/>
          <w:spacing w:val="-3"/>
          <w:sz w:val="24"/>
        </w:rPr>
        <w:t> </w:t>
      </w:r>
      <w:r>
        <w:rPr>
          <w:i/>
          <w:sz w:val="24"/>
        </w:rPr>
        <w:t>Structural</w:t>
      </w:r>
      <w:r>
        <w:rPr>
          <w:i/>
          <w:spacing w:val="-3"/>
          <w:sz w:val="24"/>
        </w:rPr>
        <w:t> </w:t>
      </w:r>
      <w:r>
        <w:rPr>
          <w:i/>
          <w:sz w:val="24"/>
        </w:rPr>
        <w:t>VAR</w:t>
      </w:r>
      <w:r>
        <w:rPr>
          <w:i/>
          <w:spacing w:val="-4"/>
          <w:sz w:val="24"/>
        </w:rPr>
        <w:t> </w:t>
      </w:r>
      <w:r>
        <w:rPr>
          <w:i/>
          <w:sz w:val="24"/>
        </w:rPr>
        <w:t>Model</w:t>
      </w:r>
      <w:r>
        <w:rPr>
          <w:sz w:val="24"/>
        </w:rPr>
        <w:t>s,”</w:t>
      </w:r>
      <w:r>
        <w:rPr>
          <w:spacing w:val="-2"/>
          <w:sz w:val="24"/>
        </w:rPr>
        <w:t> </w:t>
      </w:r>
      <w:r>
        <w:rPr>
          <w:sz w:val="24"/>
        </w:rPr>
        <w:t>Central</w:t>
      </w:r>
      <w:r>
        <w:rPr>
          <w:spacing w:val="-3"/>
          <w:sz w:val="24"/>
        </w:rPr>
        <w:t> </w:t>
      </w:r>
      <w:r>
        <w:rPr>
          <w:sz w:val="24"/>
        </w:rPr>
        <w:t>Reserve</w:t>
      </w:r>
      <w:r>
        <w:rPr>
          <w:spacing w:val="-4"/>
          <w:sz w:val="24"/>
        </w:rPr>
        <w:t> </w:t>
      </w:r>
      <w:r>
        <w:rPr>
          <w:sz w:val="24"/>
        </w:rPr>
        <w:t>Bank</w:t>
      </w:r>
      <w:r>
        <w:rPr>
          <w:spacing w:val="-3"/>
          <w:sz w:val="24"/>
        </w:rPr>
        <w:t> </w:t>
      </w:r>
      <w:r>
        <w:rPr>
          <w:sz w:val="24"/>
        </w:rPr>
        <w:t>of Peru, March</w:t>
      </w:r>
    </w:p>
    <w:p>
      <w:pPr>
        <w:spacing w:before="0"/>
        <w:ind w:left="27" w:right="0" w:firstLine="0"/>
        <w:jc w:val="left"/>
        <w:rPr>
          <w:sz w:val="24"/>
        </w:rPr>
      </w:pPr>
      <w:r>
        <w:rPr>
          <w:b/>
          <w:sz w:val="24"/>
        </w:rPr>
        <w:t>2022</w:t>
      </w:r>
      <w:r>
        <w:rPr>
          <w:b/>
          <w:spacing w:val="25"/>
          <w:sz w:val="24"/>
        </w:rPr>
        <w:t>  </w:t>
      </w:r>
      <w:r>
        <w:rPr>
          <w:sz w:val="24"/>
        </w:rPr>
        <w:t>“</w:t>
      </w:r>
      <w:r>
        <w:rPr>
          <w:i/>
          <w:sz w:val="24"/>
        </w:rPr>
        <w:t>Bayesian Time</w:t>
      </w:r>
      <w:r>
        <w:rPr>
          <w:i/>
          <w:spacing w:val="-2"/>
          <w:sz w:val="24"/>
        </w:rPr>
        <w:t> </w:t>
      </w:r>
      <w:r>
        <w:rPr>
          <w:i/>
          <w:sz w:val="24"/>
        </w:rPr>
        <w:t>Series</w:t>
      </w:r>
      <w:r>
        <w:rPr>
          <w:i/>
          <w:spacing w:val="-2"/>
          <w:sz w:val="24"/>
        </w:rPr>
        <w:t> </w:t>
      </w:r>
      <w:r>
        <w:rPr>
          <w:i/>
          <w:sz w:val="24"/>
        </w:rPr>
        <w:t>Analysis</w:t>
      </w:r>
      <w:r>
        <w:rPr>
          <w:sz w:val="24"/>
        </w:rPr>
        <w:t>,”</w:t>
      </w:r>
      <w:r>
        <w:rPr>
          <w:spacing w:val="-2"/>
          <w:sz w:val="24"/>
        </w:rPr>
        <w:t> </w:t>
      </w:r>
      <w:r>
        <w:rPr>
          <w:sz w:val="24"/>
        </w:rPr>
        <w:t>Shanghai</w:t>
      </w:r>
      <w:r>
        <w:rPr>
          <w:spacing w:val="-2"/>
          <w:sz w:val="24"/>
        </w:rPr>
        <w:t> </w:t>
      </w:r>
      <w:r>
        <w:rPr>
          <w:sz w:val="24"/>
        </w:rPr>
        <w:t>Customs</w:t>
      </w:r>
      <w:r>
        <w:rPr>
          <w:spacing w:val="-1"/>
          <w:sz w:val="24"/>
        </w:rPr>
        <w:t> </w:t>
      </w:r>
      <w:r>
        <w:rPr>
          <w:sz w:val="24"/>
        </w:rPr>
        <w:t>College,</w:t>
      </w:r>
      <w:r>
        <w:rPr>
          <w:spacing w:val="-1"/>
          <w:sz w:val="24"/>
        </w:rPr>
        <w:t> </w:t>
      </w:r>
      <w:r>
        <w:rPr>
          <w:spacing w:val="-2"/>
          <w:sz w:val="24"/>
        </w:rPr>
        <w:t>August</w:t>
      </w:r>
    </w:p>
    <w:p>
      <w:pPr>
        <w:spacing w:before="0"/>
        <w:ind w:left="808" w:right="648" w:hanging="780"/>
        <w:jc w:val="left"/>
        <w:rPr>
          <w:sz w:val="24"/>
        </w:rPr>
      </w:pPr>
      <w:r>
        <w:rPr>
          <w:b/>
          <w:sz w:val="24"/>
        </w:rPr>
        <w:t>2021</w:t>
      </w:r>
      <w:r>
        <w:rPr>
          <w:b/>
          <w:spacing w:val="80"/>
          <w:sz w:val="24"/>
        </w:rPr>
        <w:t> </w:t>
      </w:r>
      <w:r>
        <w:rPr>
          <w:sz w:val="24"/>
        </w:rPr>
        <w:t>“</w:t>
      </w:r>
      <w:r>
        <w:rPr>
          <w:i/>
          <w:sz w:val="24"/>
        </w:rPr>
        <w:t>The Determinants of Oil Price Fluctuations and Macroeconomic Implications</w:t>
      </w:r>
      <w:r>
        <w:rPr>
          <w:sz w:val="24"/>
        </w:rPr>
        <w:t>,” Centre for Applied</w:t>
      </w:r>
      <w:r>
        <w:rPr>
          <w:spacing w:val="-4"/>
          <w:sz w:val="24"/>
        </w:rPr>
        <w:t> </w:t>
      </w:r>
      <w:r>
        <w:rPr>
          <w:sz w:val="24"/>
        </w:rPr>
        <w:t>Macroeconomics</w:t>
      </w:r>
      <w:r>
        <w:rPr>
          <w:spacing w:val="-4"/>
          <w:sz w:val="24"/>
        </w:rPr>
        <w:t> </w:t>
      </w:r>
      <w:r>
        <w:rPr>
          <w:sz w:val="24"/>
        </w:rPr>
        <w:t>and</w:t>
      </w:r>
      <w:r>
        <w:rPr>
          <w:spacing w:val="-4"/>
          <w:sz w:val="24"/>
        </w:rPr>
        <w:t> </w:t>
      </w:r>
      <w:r>
        <w:rPr>
          <w:sz w:val="24"/>
        </w:rPr>
        <w:t>Commodity</w:t>
      </w:r>
      <w:r>
        <w:rPr>
          <w:spacing w:val="-7"/>
          <w:sz w:val="24"/>
        </w:rPr>
        <w:t> </w:t>
      </w:r>
      <w:r>
        <w:rPr>
          <w:sz w:val="24"/>
        </w:rPr>
        <w:t>Prices</w:t>
      </w:r>
      <w:r>
        <w:rPr>
          <w:spacing w:val="-4"/>
          <w:sz w:val="24"/>
        </w:rPr>
        <w:t> </w:t>
      </w:r>
      <w:r>
        <w:rPr>
          <w:sz w:val="24"/>
        </w:rPr>
        <w:t>(CAMP),</w:t>
      </w:r>
      <w:r>
        <w:rPr>
          <w:spacing w:val="-4"/>
          <w:sz w:val="24"/>
        </w:rPr>
        <w:t> </w:t>
      </w:r>
      <w:r>
        <w:rPr>
          <w:sz w:val="24"/>
        </w:rPr>
        <w:t>BI</w:t>
      </w:r>
      <w:r>
        <w:rPr>
          <w:spacing w:val="-5"/>
          <w:sz w:val="24"/>
        </w:rPr>
        <w:t> </w:t>
      </w:r>
      <w:r>
        <w:rPr>
          <w:sz w:val="24"/>
        </w:rPr>
        <w:t>Norwegian</w:t>
      </w:r>
      <w:r>
        <w:rPr>
          <w:spacing w:val="-4"/>
          <w:sz w:val="24"/>
        </w:rPr>
        <w:t> </w:t>
      </w:r>
      <w:r>
        <w:rPr>
          <w:sz w:val="24"/>
        </w:rPr>
        <w:t>Business</w:t>
      </w:r>
      <w:r>
        <w:rPr>
          <w:spacing w:val="-4"/>
          <w:sz w:val="24"/>
        </w:rPr>
        <w:t> </w:t>
      </w:r>
      <w:r>
        <w:rPr>
          <w:sz w:val="24"/>
        </w:rPr>
        <w:t>School,</w:t>
      </w:r>
    </w:p>
    <w:p>
      <w:pPr>
        <w:pStyle w:val="BodyText"/>
        <w:ind w:left="808"/>
      </w:pPr>
      <w:r>
        <w:rPr>
          <w:spacing w:val="-2"/>
        </w:rPr>
        <w:t>November</w:t>
      </w:r>
    </w:p>
    <w:p>
      <w:pPr>
        <w:spacing w:before="0"/>
        <w:ind w:left="688" w:right="0" w:firstLine="0"/>
        <w:jc w:val="left"/>
        <w:rPr>
          <w:sz w:val="24"/>
        </w:rPr>
      </w:pPr>
      <w:r>
        <w:rPr>
          <w:sz w:val="24"/>
        </w:rPr>
        <w:t>“</w:t>
      </w:r>
      <w:r>
        <w:rPr>
          <w:i/>
          <w:sz w:val="24"/>
        </w:rPr>
        <w:t>Energy</w:t>
      </w:r>
      <w:r>
        <w:rPr>
          <w:i/>
          <w:spacing w:val="-4"/>
          <w:sz w:val="24"/>
        </w:rPr>
        <w:t> </w:t>
      </w:r>
      <w:r>
        <w:rPr>
          <w:i/>
          <w:sz w:val="24"/>
        </w:rPr>
        <w:t>Markets:</w:t>
      </w:r>
      <w:r>
        <w:rPr>
          <w:i/>
          <w:spacing w:val="-1"/>
          <w:sz w:val="24"/>
        </w:rPr>
        <w:t> </w:t>
      </w:r>
      <w:r>
        <w:rPr>
          <w:i/>
          <w:sz w:val="24"/>
        </w:rPr>
        <w:t>Forecasting</w:t>
      </w:r>
      <w:r>
        <w:rPr>
          <w:i/>
          <w:spacing w:val="-2"/>
          <w:sz w:val="24"/>
        </w:rPr>
        <w:t> </w:t>
      </w:r>
      <w:r>
        <w:rPr>
          <w:i/>
          <w:sz w:val="24"/>
        </w:rPr>
        <w:t>and</w:t>
      </w:r>
      <w:r>
        <w:rPr>
          <w:i/>
          <w:spacing w:val="-2"/>
          <w:sz w:val="24"/>
        </w:rPr>
        <w:t> </w:t>
      </w:r>
      <w:r>
        <w:rPr>
          <w:i/>
          <w:sz w:val="24"/>
        </w:rPr>
        <w:t>Structural</w:t>
      </w:r>
      <w:r>
        <w:rPr>
          <w:i/>
          <w:spacing w:val="-2"/>
          <w:sz w:val="24"/>
        </w:rPr>
        <w:t> </w:t>
      </w:r>
      <w:r>
        <w:rPr>
          <w:i/>
          <w:sz w:val="24"/>
        </w:rPr>
        <w:t>Analysi</w:t>
      </w:r>
      <w:r>
        <w:rPr>
          <w:sz w:val="24"/>
        </w:rPr>
        <w:t>s,”</w:t>
      </w:r>
      <w:r>
        <w:rPr>
          <w:spacing w:val="-3"/>
          <w:sz w:val="24"/>
        </w:rPr>
        <w:t> </w:t>
      </w:r>
      <w:r>
        <w:rPr>
          <w:sz w:val="24"/>
        </w:rPr>
        <w:t>Pomona</w:t>
      </w:r>
      <w:r>
        <w:rPr>
          <w:spacing w:val="-3"/>
          <w:sz w:val="24"/>
        </w:rPr>
        <w:t> </w:t>
      </w:r>
      <w:r>
        <w:rPr>
          <w:sz w:val="24"/>
        </w:rPr>
        <w:t>College,</w:t>
      </w:r>
      <w:r>
        <w:rPr>
          <w:spacing w:val="-2"/>
          <w:sz w:val="24"/>
        </w:rPr>
        <w:t> March</w:t>
      </w:r>
    </w:p>
    <w:p>
      <w:pPr>
        <w:spacing w:before="0"/>
        <w:ind w:left="27" w:right="0" w:firstLine="0"/>
        <w:jc w:val="left"/>
        <w:rPr>
          <w:sz w:val="24"/>
        </w:rPr>
      </w:pPr>
      <w:r>
        <w:rPr>
          <w:b/>
          <w:sz w:val="24"/>
        </w:rPr>
        <w:t>2020</w:t>
      </w:r>
      <w:r>
        <w:rPr>
          <w:b/>
          <w:spacing w:val="26"/>
          <w:sz w:val="24"/>
        </w:rPr>
        <w:t>  </w:t>
      </w:r>
      <w:r>
        <w:rPr>
          <w:sz w:val="24"/>
        </w:rPr>
        <w:t>“</w:t>
      </w:r>
      <w:r>
        <w:rPr>
          <w:i/>
          <w:sz w:val="24"/>
        </w:rPr>
        <w:t>Empirical</w:t>
      </w:r>
      <w:r>
        <w:rPr>
          <w:i/>
          <w:spacing w:val="-1"/>
          <w:sz w:val="24"/>
        </w:rPr>
        <w:t> </w:t>
      </w:r>
      <w:r>
        <w:rPr>
          <w:i/>
          <w:sz w:val="24"/>
        </w:rPr>
        <w:t>Macroeconomics</w:t>
      </w:r>
      <w:r>
        <w:rPr>
          <w:sz w:val="24"/>
        </w:rPr>
        <w:t>,”</w:t>
      </w:r>
      <w:r>
        <w:rPr>
          <w:spacing w:val="-3"/>
          <w:sz w:val="24"/>
        </w:rPr>
        <w:t> </w:t>
      </w:r>
      <w:r>
        <w:rPr>
          <w:sz w:val="24"/>
        </w:rPr>
        <w:t>Central</w:t>
      </w:r>
      <w:r>
        <w:rPr>
          <w:spacing w:val="-1"/>
          <w:sz w:val="24"/>
        </w:rPr>
        <w:t> </w:t>
      </w:r>
      <w:r>
        <w:rPr>
          <w:sz w:val="24"/>
        </w:rPr>
        <w:t>Bank</w:t>
      </w:r>
      <w:r>
        <w:rPr>
          <w:spacing w:val="-1"/>
          <w:sz w:val="24"/>
        </w:rPr>
        <w:t> </w:t>
      </w:r>
      <w:r>
        <w:rPr>
          <w:sz w:val="24"/>
        </w:rPr>
        <w:t>of</w:t>
      </w:r>
      <w:r>
        <w:rPr>
          <w:spacing w:val="-2"/>
          <w:sz w:val="24"/>
        </w:rPr>
        <w:t> </w:t>
      </w:r>
      <w:r>
        <w:rPr>
          <w:sz w:val="24"/>
        </w:rPr>
        <w:t>Colombia,</w:t>
      </w:r>
      <w:r>
        <w:rPr>
          <w:spacing w:val="-1"/>
          <w:sz w:val="24"/>
        </w:rPr>
        <w:t> </w:t>
      </w:r>
      <w:r>
        <w:rPr>
          <w:spacing w:val="-2"/>
          <w:sz w:val="24"/>
        </w:rPr>
        <w:t>October</w:t>
      </w:r>
    </w:p>
    <w:p>
      <w:pPr>
        <w:spacing w:before="0"/>
        <w:ind w:left="688" w:right="0" w:firstLine="0"/>
        <w:jc w:val="left"/>
        <w:rPr>
          <w:sz w:val="24"/>
        </w:rPr>
      </w:pPr>
      <w:r>
        <w:rPr>
          <w:sz w:val="24"/>
        </w:rPr>
        <w:t>“</w:t>
      </w:r>
      <w:r>
        <w:rPr>
          <w:i/>
          <w:sz w:val="24"/>
        </w:rPr>
        <w:t>Energy</w:t>
      </w:r>
      <w:r>
        <w:rPr>
          <w:i/>
          <w:spacing w:val="-4"/>
          <w:sz w:val="24"/>
        </w:rPr>
        <w:t> </w:t>
      </w:r>
      <w:r>
        <w:rPr>
          <w:i/>
          <w:sz w:val="24"/>
        </w:rPr>
        <w:t>Markets and</w:t>
      </w:r>
      <w:r>
        <w:rPr>
          <w:i/>
          <w:spacing w:val="-2"/>
          <w:sz w:val="24"/>
        </w:rPr>
        <w:t> </w:t>
      </w:r>
      <w:r>
        <w:rPr>
          <w:i/>
          <w:sz w:val="24"/>
        </w:rPr>
        <w:t>Global</w:t>
      </w:r>
      <w:r>
        <w:rPr>
          <w:i/>
          <w:spacing w:val="-2"/>
          <w:sz w:val="24"/>
        </w:rPr>
        <w:t> </w:t>
      </w:r>
      <w:r>
        <w:rPr>
          <w:i/>
          <w:sz w:val="24"/>
        </w:rPr>
        <w:t>Economic</w:t>
      </w:r>
      <w:r>
        <w:rPr>
          <w:i/>
          <w:spacing w:val="-3"/>
          <w:sz w:val="24"/>
        </w:rPr>
        <w:t> </w:t>
      </w:r>
      <w:r>
        <w:rPr>
          <w:i/>
          <w:sz w:val="24"/>
        </w:rPr>
        <w:t>Conditions</w:t>
      </w:r>
      <w:r>
        <w:rPr>
          <w:sz w:val="24"/>
        </w:rPr>
        <w:t>,”</w:t>
      </w:r>
      <w:r>
        <w:rPr>
          <w:spacing w:val="-3"/>
          <w:sz w:val="24"/>
        </w:rPr>
        <w:t> </w:t>
      </w:r>
      <w:r>
        <w:rPr>
          <w:sz w:val="24"/>
        </w:rPr>
        <w:t>Notre</w:t>
      </w:r>
      <w:r>
        <w:rPr>
          <w:spacing w:val="-3"/>
          <w:sz w:val="24"/>
        </w:rPr>
        <w:t> </w:t>
      </w:r>
      <w:r>
        <w:rPr>
          <w:sz w:val="24"/>
        </w:rPr>
        <w:t>Dame</w:t>
      </w:r>
      <w:r>
        <w:rPr>
          <w:spacing w:val="-2"/>
          <w:sz w:val="24"/>
        </w:rPr>
        <w:t> </w:t>
      </w:r>
      <w:r>
        <w:rPr>
          <w:sz w:val="24"/>
        </w:rPr>
        <w:t>Economics</w:t>
      </w:r>
      <w:r>
        <w:rPr>
          <w:spacing w:val="-2"/>
          <w:sz w:val="24"/>
        </w:rPr>
        <w:t> </w:t>
      </w:r>
      <w:r>
        <w:rPr>
          <w:sz w:val="24"/>
        </w:rPr>
        <w:t>Club,</w:t>
      </w:r>
      <w:r>
        <w:rPr>
          <w:spacing w:val="-2"/>
          <w:sz w:val="24"/>
        </w:rPr>
        <w:t> February</w:t>
      </w:r>
    </w:p>
    <w:p>
      <w:pPr>
        <w:spacing w:before="0"/>
        <w:ind w:left="808" w:right="648" w:hanging="780"/>
        <w:jc w:val="left"/>
        <w:rPr>
          <w:sz w:val="24"/>
        </w:rPr>
      </w:pPr>
      <w:r>
        <w:rPr>
          <w:b/>
          <w:sz w:val="24"/>
        </w:rPr>
        <w:t>2019</w:t>
      </w:r>
      <w:r>
        <w:rPr>
          <w:b/>
          <w:spacing w:val="80"/>
          <w:sz w:val="24"/>
        </w:rPr>
        <w:t> </w:t>
      </w:r>
      <w:r>
        <w:rPr>
          <w:sz w:val="24"/>
        </w:rPr>
        <w:t>“</w:t>
      </w:r>
      <w:r>
        <w:rPr>
          <w:i/>
          <w:sz w:val="24"/>
        </w:rPr>
        <w:t>Oil</w:t>
      </w:r>
      <w:r>
        <w:rPr>
          <w:i/>
          <w:spacing w:val="-3"/>
          <w:sz w:val="24"/>
        </w:rPr>
        <w:t> </w:t>
      </w:r>
      <w:r>
        <w:rPr>
          <w:i/>
          <w:sz w:val="24"/>
        </w:rPr>
        <w:t>Markets</w:t>
      </w:r>
      <w:r>
        <w:rPr>
          <w:i/>
          <w:spacing w:val="-3"/>
          <w:sz w:val="24"/>
        </w:rPr>
        <w:t> </w:t>
      </w:r>
      <w:r>
        <w:rPr>
          <w:i/>
          <w:sz w:val="24"/>
        </w:rPr>
        <w:t>and</w:t>
      </w:r>
      <w:r>
        <w:rPr>
          <w:i/>
          <w:spacing w:val="-1"/>
          <w:sz w:val="24"/>
        </w:rPr>
        <w:t> </w:t>
      </w:r>
      <w:r>
        <w:rPr>
          <w:i/>
          <w:sz w:val="24"/>
        </w:rPr>
        <w:t>the</w:t>
      </w:r>
      <w:r>
        <w:rPr>
          <w:i/>
          <w:spacing w:val="-4"/>
          <w:sz w:val="24"/>
        </w:rPr>
        <w:t> </w:t>
      </w:r>
      <w:r>
        <w:rPr>
          <w:i/>
          <w:sz w:val="24"/>
        </w:rPr>
        <w:t>Macro</w:t>
      </w:r>
      <w:r>
        <w:rPr>
          <w:i/>
          <w:spacing w:val="-3"/>
          <w:sz w:val="24"/>
        </w:rPr>
        <w:t> </w:t>
      </w:r>
      <w:r>
        <w:rPr>
          <w:i/>
          <w:sz w:val="24"/>
        </w:rPr>
        <w:t>Economy</w:t>
      </w:r>
      <w:r>
        <w:rPr>
          <w:sz w:val="24"/>
        </w:rPr>
        <w:t>,”</w:t>
      </w:r>
      <w:r>
        <w:rPr>
          <w:spacing w:val="-4"/>
          <w:sz w:val="24"/>
        </w:rPr>
        <w:t> </w:t>
      </w:r>
      <w:r>
        <w:rPr>
          <w:sz w:val="24"/>
        </w:rPr>
        <w:t>Centre</w:t>
      </w:r>
      <w:r>
        <w:rPr>
          <w:spacing w:val="-4"/>
          <w:sz w:val="24"/>
        </w:rPr>
        <w:t> </w:t>
      </w:r>
      <w:r>
        <w:rPr>
          <w:sz w:val="24"/>
        </w:rPr>
        <w:t>for</w:t>
      </w:r>
      <w:r>
        <w:rPr>
          <w:spacing w:val="-4"/>
          <w:sz w:val="24"/>
        </w:rPr>
        <w:t> </w:t>
      </w:r>
      <w:r>
        <w:rPr>
          <w:sz w:val="24"/>
        </w:rPr>
        <w:t>Applied</w:t>
      </w:r>
      <w:r>
        <w:rPr>
          <w:spacing w:val="-3"/>
          <w:sz w:val="24"/>
        </w:rPr>
        <w:t> </w:t>
      </w:r>
      <w:r>
        <w:rPr>
          <w:sz w:val="24"/>
        </w:rPr>
        <w:t>Macroeconomics</w:t>
      </w:r>
      <w:r>
        <w:rPr>
          <w:spacing w:val="-3"/>
          <w:sz w:val="24"/>
        </w:rPr>
        <w:t> </w:t>
      </w:r>
      <w:r>
        <w:rPr>
          <w:sz w:val="24"/>
        </w:rPr>
        <w:t>and</w:t>
      </w:r>
      <w:r>
        <w:rPr>
          <w:spacing w:val="-3"/>
          <w:sz w:val="24"/>
        </w:rPr>
        <w:t> </w:t>
      </w:r>
      <w:r>
        <w:rPr>
          <w:sz w:val="24"/>
        </w:rPr>
        <w:t>Commodity Prices (CAMP), BI Norwegian Business School, August</w:t>
      </w:r>
    </w:p>
    <w:p>
      <w:pPr>
        <w:spacing w:before="0"/>
        <w:ind w:left="688" w:right="0" w:firstLine="0"/>
        <w:jc w:val="left"/>
        <w:rPr>
          <w:sz w:val="24"/>
        </w:rPr>
      </w:pPr>
      <w:r>
        <w:rPr>
          <w:sz w:val="24"/>
        </w:rPr>
        <w:t>“</w:t>
      </w:r>
      <w:r>
        <w:rPr>
          <w:i/>
          <w:sz w:val="24"/>
        </w:rPr>
        <w:t>A</w:t>
      </w:r>
      <w:r>
        <w:rPr>
          <w:i/>
          <w:spacing w:val="-5"/>
          <w:sz w:val="24"/>
        </w:rPr>
        <w:t> </w:t>
      </w:r>
      <w:r>
        <w:rPr>
          <w:i/>
          <w:sz w:val="24"/>
        </w:rPr>
        <w:t>Bayesian</w:t>
      </w:r>
      <w:r>
        <w:rPr>
          <w:i/>
          <w:spacing w:val="-2"/>
          <w:sz w:val="24"/>
        </w:rPr>
        <w:t> </w:t>
      </w:r>
      <w:r>
        <w:rPr>
          <w:i/>
          <w:sz w:val="24"/>
        </w:rPr>
        <w:t>Approach</w:t>
      </w:r>
      <w:r>
        <w:rPr>
          <w:i/>
          <w:spacing w:val="-1"/>
          <w:sz w:val="24"/>
        </w:rPr>
        <w:t> </w:t>
      </w:r>
      <w:r>
        <w:rPr>
          <w:i/>
          <w:sz w:val="24"/>
        </w:rPr>
        <w:t>to</w:t>
      </w:r>
      <w:r>
        <w:rPr>
          <w:i/>
          <w:spacing w:val="-2"/>
          <w:sz w:val="24"/>
        </w:rPr>
        <w:t> </w:t>
      </w:r>
      <w:r>
        <w:rPr>
          <w:i/>
          <w:sz w:val="24"/>
        </w:rPr>
        <w:t>Identification</w:t>
      </w:r>
      <w:r>
        <w:rPr>
          <w:i/>
          <w:spacing w:val="-2"/>
          <w:sz w:val="24"/>
        </w:rPr>
        <w:t> </w:t>
      </w:r>
      <w:r>
        <w:rPr>
          <w:i/>
          <w:sz w:val="24"/>
        </w:rPr>
        <w:t>in</w:t>
      </w:r>
      <w:r>
        <w:rPr>
          <w:i/>
          <w:spacing w:val="-1"/>
          <w:sz w:val="24"/>
        </w:rPr>
        <w:t> </w:t>
      </w:r>
      <w:r>
        <w:rPr>
          <w:i/>
          <w:sz w:val="24"/>
        </w:rPr>
        <w:t>Structural</w:t>
      </w:r>
      <w:r>
        <w:rPr>
          <w:i/>
          <w:spacing w:val="-2"/>
          <w:sz w:val="24"/>
        </w:rPr>
        <w:t> </w:t>
      </w:r>
      <w:r>
        <w:rPr>
          <w:i/>
          <w:sz w:val="24"/>
        </w:rPr>
        <w:t>VAR</w:t>
      </w:r>
      <w:r>
        <w:rPr>
          <w:i/>
          <w:spacing w:val="-3"/>
          <w:sz w:val="24"/>
        </w:rPr>
        <w:t> </w:t>
      </w:r>
      <w:r>
        <w:rPr>
          <w:i/>
          <w:sz w:val="24"/>
        </w:rPr>
        <w:t>Models</w:t>
      </w:r>
      <w:r>
        <w:rPr>
          <w:sz w:val="24"/>
        </w:rPr>
        <w:t>,” Central</w:t>
      </w:r>
      <w:r>
        <w:rPr>
          <w:spacing w:val="-2"/>
          <w:sz w:val="24"/>
        </w:rPr>
        <w:t> </w:t>
      </w:r>
      <w:r>
        <w:rPr>
          <w:sz w:val="24"/>
        </w:rPr>
        <w:t>Bank</w:t>
      </w:r>
      <w:r>
        <w:rPr>
          <w:spacing w:val="-2"/>
          <w:sz w:val="24"/>
        </w:rPr>
        <w:t> </w:t>
      </w:r>
      <w:r>
        <w:rPr>
          <w:sz w:val="24"/>
        </w:rPr>
        <w:t>of </w:t>
      </w:r>
      <w:r>
        <w:rPr>
          <w:spacing w:val="-2"/>
          <w:sz w:val="24"/>
        </w:rPr>
        <w:t>Ireland,</w:t>
      </w:r>
    </w:p>
    <w:p>
      <w:pPr>
        <w:pStyle w:val="BodyText"/>
        <w:ind w:left="748"/>
      </w:pPr>
      <w:r>
        <w:rPr>
          <w:spacing w:val="-5"/>
        </w:rPr>
        <w:t>May</w:t>
      </w:r>
    </w:p>
    <w:p>
      <w:pPr>
        <w:spacing w:before="0"/>
        <w:ind w:left="688" w:right="0" w:firstLine="0"/>
        <w:jc w:val="left"/>
        <w:rPr>
          <w:sz w:val="24"/>
        </w:rPr>
      </w:pPr>
      <w:r>
        <w:rPr>
          <w:sz w:val="24"/>
        </w:rPr>
        <w:t>“</w:t>
      </w:r>
      <w:r>
        <w:rPr>
          <w:i/>
          <w:sz w:val="24"/>
        </w:rPr>
        <w:t>Inference</w:t>
      </w:r>
      <w:r>
        <w:rPr>
          <w:i/>
          <w:spacing w:val="-6"/>
          <w:sz w:val="24"/>
        </w:rPr>
        <w:t> </w:t>
      </w:r>
      <w:r>
        <w:rPr>
          <w:i/>
          <w:sz w:val="24"/>
        </w:rPr>
        <w:t>in</w:t>
      </w:r>
      <w:r>
        <w:rPr>
          <w:i/>
          <w:spacing w:val="-2"/>
          <w:sz w:val="24"/>
        </w:rPr>
        <w:t> </w:t>
      </w:r>
      <w:r>
        <w:rPr>
          <w:i/>
          <w:sz w:val="24"/>
        </w:rPr>
        <w:t>Structural</w:t>
      </w:r>
      <w:r>
        <w:rPr>
          <w:i/>
          <w:spacing w:val="-2"/>
          <w:sz w:val="24"/>
        </w:rPr>
        <w:t> </w:t>
      </w:r>
      <w:r>
        <w:rPr>
          <w:i/>
          <w:sz w:val="24"/>
        </w:rPr>
        <w:t>Vector</w:t>
      </w:r>
      <w:r>
        <w:rPr>
          <w:i/>
          <w:spacing w:val="-2"/>
          <w:sz w:val="24"/>
        </w:rPr>
        <w:t> </w:t>
      </w:r>
      <w:r>
        <w:rPr>
          <w:i/>
          <w:sz w:val="24"/>
        </w:rPr>
        <w:t>Autoregressions</w:t>
      </w:r>
      <w:r>
        <w:rPr>
          <w:sz w:val="24"/>
        </w:rPr>
        <w:t>,”</w:t>
      </w:r>
      <w:r>
        <w:rPr>
          <w:spacing w:val="-4"/>
          <w:sz w:val="24"/>
        </w:rPr>
        <w:t> </w:t>
      </w:r>
      <w:r>
        <w:rPr>
          <w:sz w:val="24"/>
        </w:rPr>
        <w:t>Bank</w:t>
      </w:r>
      <w:r>
        <w:rPr>
          <w:spacing w:val="-2"/>
          <w:sz w:val="24"/>
        </w:rPr>
        <w:t> </w:t>
      </w:r>
      <w:r>
        <w:rPr>
          <w:sz w:val="24"/>
        </w:rPr>
        <w:t>of</w:t>
      </w:r>
      <w:r>
        <w:rPr>
          <w:spacing w:val="-3"/>
          <w:sz w:val="24"/>
        </w:rPr>
        <w:t> </w:t>
      </w:r>
      <w:r>
        <w:rPr>
          <w:sz w:val="24"/>
        </w:rPr>
        <w:t>Latvia, </w:t>
      </w:r>
      <w:r>
        <w:rPr>
          <w:spacing w:val="-2"/>
          <w:sz w:val="24"/>
        </w:rPr>
        <w:t>March</w:t>
      </w:r>
    </w:p>
    <w:p>
      <w:pPr>
        <w:spacing w:before="0"/>
        <w:ind w:left="27" w:right="0" w:firstLine="0"/>
        <w:jc w:val="left"/>
        <w:rPr>
          <w:sz w:val="24"/>
        </w:rPr>
      </w:pPr>
      <w:r>
        <w:rPr>
          <w:b/>
          <w:sz w:val="24"/>
        </w:rPr>
        <w:t>2018</w:t>
      </w:r>
      <w:r>
        <w:rPr>
          <w:b/>
          <w:spacing w:val="25"/>
          <w:sz w:val="24"/>
        </w:rPr>
        <w:t>  </w:t>
      </w:r>
      <w:r>
        <w:rPr>
          <w:sz w:val="24"/>
        </w:rPr>
        <w:t>“</w:t>
      </w:r>
      <w:r>
        <w:rPr>
          <w:i/>
          <w:sz w:val="24"/>
        </w:rPr>
        <w:t>Bayesian Time</w:t>
      </w:r>
      <w:r>
        <w:rPr>
          <w:i/>
          <w:spacing w:val="-3"/>
          <w:sz w:val="24"/>
        </w:rPr>
        <w:t> </w:t>
      </w:r>
      <w:r>
        <w:rPr>
          <w:i/>
          <w:sz w:val="24"/>
        </w:rPr>
        <w:t>Series</w:t>
      </w:r>
      <w:r>
        <w:rPr>
          <w:i/>
          <w:spacing w:val="-1"/>
          <w:sz w:val="24"/>
        </w:rPr>
        <w:t> </w:t>
      </w:r>
      <w:r>
        <w:rPr>
          <w:i/>
          <w:sz w:val="24"/>
        </w:rPr>
        <w:t>Analysis</w:t>
      </w:r>
      <w:r>
        <w:rPr>
          <w:sz w:val="24"/>
        </w:rPr>
        <w:t>,”</w:t>
      </w:r>
      <w:r>
        <w:rPr>
          <w:spacing w:val="-3"/>
          <w:sz w:val="24"/>
        </w:rPr>
        <w:t> </w:t>
      </w:r>
      <w:r>
        <w:rPr>
          <w:sz w:val="24"/>
        </w:rPr>
        <w:t>Central</w:t>
      </w:r>
      <w:r>
        <w:rPr>
          <w:spacing w:val="1"/>
          <w:sz w:val="24"/>
        </w:rPr>
        <w:t> </w:t>
      </w:r>
      <w:r>
        <w:rPr>
          <w:sz w:val="24"/>
        </w:rPr>
        <w:t>German</w:t>
      </w:r>
      <w:r>
        <w:rPr>
          <w:spacing w:val="-2"/>
          <w:sz w:val="24"/>
        </w:rPr>
        <w:t> </w:t>
      </w:r>
      <w:r>
        <w:rPr>
          <w:sz w:val="24"/>
        </w:rPr>
        <w:t>Doctoral</w:t>
      </w:r>
      <w:r>
        <w:rPr>
          <w:spacing w:val="-1"/>
          <w:sz w:val="24"/>
        </w:rPr>
        <w:t> </w:t>
      </w:r>
      <w:r>
        <w:rPr>
          <w:sz w:val="24"/>
        </w:rPr>
        <w:t>Program</w:t>
      </w:r>
      <w:r>
        <w:rPr>
          <w:spacing w:val="-2"/>
          <w:sz w:val="24"/>
        </w:rPr>
        <w:t> </w:t>
      </w:r>
      <w:r>
        <w:rPr>
          <w:sz w:val="24"/>
        </w:rPr>
        <w:t>Economics</w:t>
      </w:r>
      <w:r>
        <w:rPr>
          <w:spacing w:val="-1"/>
          <w:sz w:val="24"/>
        </w:rPr>
        <w:t> </w:t>
      </w:r>
      <w:r>
        <w:rPr>
          <w:spacing w:val="-2"/>
          <w:sz w:val="24"/>
        </w:rPr>
        <w:t>(CGDE),</w:t>
      </w:r>
    </w:p>
    <w:p>
      <w:pPr>
        <w:pStyle w:val="BodyText"/>
        <w:ind w:left="808"/>
      </w:pPr>
      <w:r>
        <w:rPr/>
        <w:t>Halle</w:t>
      </w:r>
      <w:r>
        <w:rPr>
          <w:spacing w:val="-2"/>
        </w:rPr>
        <w:t> </w:t>
      </w:r>
      <w:r>
        <w:rPr/>
        <w:t>Institute</w:t>
      </w:r>
      <w:r>
        <w:rPr>
          <w:spacing w:val="-3"/>
        </w:rPr>
        <w:t> </w:t>
      </w:r>
      <w:r>
        <w:rPr/>
        <w:t>for</w:t>
      </w:r>
      <w:r>
        <w:rPr>
          <w:spacing w:val="-3"/>
        </w:rPr>
        <w:t> </w:t>
      </w:r>
      <w:r>
        <w:rPr/>
        <w:t>Economic</w:t>
      </w:r>
      <w:r>
        <w:rPr>
          <w:spacing w:val="-3"/>
        </w:rPr>
        <w:t> </w:t>
      </w:r>
      <w:r>
        <w:rPr/>
        <w:t>Research (IWH),</w:t>
      </w:r>
      <w:r>
        <w:rPr>
          <w:spacing w:val="-2"/>
        </w:rPr>
        <w:t> September</w:t>
      </w:r>
    </w:p>
    <w:p>
      <w:pPr>
        <w:spacing w:before="0"/>
        <w:ind w:left="688" w:right="0" w:firstLine="0"/>
        <w:jc w:val="left"/>
        <w:rPr>
          <w:sz w:val="24"/>
        </w:rPr>
      </w:pPr>
      <w:r>
        <w:rPr>
          <w:sz w:val="24"/>
        </w:rPr>
        <w:t>“</w:t>
      </w:r>
      <w:r>
        <w:rPr>
          <w:i/>
          <w:sz w:val="24"/>
        </w:rPr>
        <w:t>A</w:t>
      </w:r>
      <w:r>
        <w:rPr>
          <w:i/>
          <w:spacing w:val="-5"/>
          <w:sz w:val="24"/>
        </w:rPr>
        <w:t> </w:t>
      </w:r>
      <w:r>
        <w:rPr>
          <w:i/>
          <w:sz w:val="24"/>
        </w:rPr>
        <w:t>Bayesian</w:t>
      </w:r>
      <w:r>
        <w:rPr>
          <w:i/>
          <w:spacing w:val="-2"/>
          <w:sz w:val="24"/>
        </w:rPr>
        <w:t> </w:t>
      </w:r>
      <w:r>
        <w:rPr>
          <w:i/>
          <w:sz w:val="24"/>
        </w:rPr>
        <w:t>Approach</w:t>
      </w:r>
      <w:r>
        <w:rPr>
          <w:i/>
          <w:spacing w:val="-1"/>
          <w:sz w:val="24"/>
        </w:rPr>
        <w:t> </w:t>
      </w:r>
      <w:r>
        <w:rPr>
          <w:i/>
          <w:sz w:val="24"/>
        </w:rPr>
        <w:t>to</w:t>
      </w:r>
      <w:r>
        <w:rPr>
          <w:i/>
          <w:spacing w:val="-2"/>
          <w:sz w:val="24"/>
        </w:rPr>
        <w:t> </w:t>
      </w:r>
      <w:r>
        <w:rPr>
          <w:i/>
          <w:sz w:val="24"/>
        </w:rPr>
        <w:t>Identification</w:t>
      </w:r>
      <w:r>
        <w:rPr>
          <w:i/>
          <w:spacing w:val="-1"/>
          <w:sz w:val="24"/>
        </w:rPr>
        <w:t> </w:t>
      </w:r>
      <w:r>
        <w:rPr>
          <w:i/>
          <w:sz w:val="24"/>
        </w:rPr>
        <w:t>in</w:t>
      </w:r>
      <w:r>
        <w:rPr>
          <w:i/>
          <w:spacing w:val="-2"/>
          <w:sz w:val="24"/>
        </w:rPr>
        <w:t> </w:t>
      </w:r>
      <w:r>
        <w:rPr>
          <w:i/>
          <w:sz w:val="24"/>
        </w:rPr>
        <w:t>Structural</w:t>
      </w:r>
      <w:r>
        <w:rPr>
          <w:i/>
          <w:spacing w:val="-2"/>
          <w:sz w:val="24"/>
        </w:rPr>
        <w:t> </w:t>
      </w:r>
      <w:r>
        <w:rPr>
          <w:i/>
          <w:sz w:val="24"/>
        </w:rPr>
        <w:t>VAR</w:t>
      </w:r>
      <w:r>
        <w:rPr>
          <w:i/>
          <w:spacing w:val="-2"/>
          <w:sz w:val="24"/>
        </w:rPr>
        <w:t> </w:t>
      </w:r>
      <w:r>
        <w:rPr>
          <w:i/>
          <w:sz w:val="24"/>
        </w:rPr>
        <w:t>Models</w:t>
      </w:r>
      <w:r>
        <w:rPr>
          <w:sz w:val="24"/>
        </w:rPr>
        <w:t>,”</w:t>
      </w:r>
      <w:r>
        <w:rPr>
          <w:spacing w:val="-1"/>
          <w:sz w:val="24"/>
        </w:rPr>
        <w:t> </w:t>
      </w:r>
      <w:r>
        <w:rPr>
          <w:sz w:val="24"/>
        </w:rPr>
        <w:t>Bank</w:t>
      </w:r>
      <w:r>
        <w:rPr>
          <w:spacing w:val="-1"/>
          <w:sz w:val="24"/>
        </w:rPr>
        <w:t> </w:t>
      </w:r>
      <w:r>
        <w:rPr>
          <w:sz w:val="24"/>
        </w:rPr>
        <w:t>of</w:t>
      </w:r>
      <w:r>
        <w:rPr>
          <w:spacing w:val="-3"/>
          <w:sz w:val="24"/>
        </w:rPr>
        <w:t> </w:t>
      </w:r>
      <w:r>
        <w:rPr>
          <w:sz w:val="24"/>
        </w:rPr>
        <w:t>Estonia,</w:t>
      </w:r>
      <w:r>
        <w:rPr>
          <w:spacing w:val="-1"/>
          <w:sz w:val="24"/>
        </w:rPr>
        <w:t> </w:t>
      </w:r>
      <w:r>
        <w:rPr>
          <w:spacing w:val="-2"/>
          <w:sz w:val="24"/>
        </w:rPr>
        <w:t>August</w:t>
      </w:r>
    </w:p>
    <w:p>
      <w:pPr>
        <w:spacing w:before="0"/>
        <w:ind w:left="748" w:right="1268" w:hanging="720"/>
        <w:jc w:val="left"/>
        <w:rPr>
          <w:sz w:val="24"/>
        </w:rPr>
      </w:pPr>
      <w:r>
        <w:rPr>
          <w:b/>
          <w:sz w:val="24"/>
        </w:rPr>
        <w:t>2017</w:t>
      </w:r>
      <w:r>
        <w:rPr>
          <w:b/>
          <w:spacing w:val="80"/>
          <w:sz w:val="24"/>
        </w:rPr>
        <w:t> </w:t>
      </w:r>
      <w:r>
        <w:rPr>
          <w:sz w:val="24"/>
        </w:rPr>
        <w:t>“</w:t>
      </w:r>
      <w:r>
        <w:rPr>
          <w:i/>
          <w:sz w:val="24"/>
        </w:rPr>
        <w:t>A</w:t>
      </w:r>
      <w:r>
        <w:rPr>
          <w:i/>
          <w:spacing w:val="-4"/>
          <w:sz w:val="24"/>
        </w:rPr>
        <w:t> </w:t>
      </w:r>
      <w:r>
        <w:rPr>
          <w:i/>
          <w:sz w:val="24"/>
        </w:rPr>
        <w:t>Bayesian</w:t>
      </w:r>
      <w:r>
        <w:rPr>
          <w:i/>
          <w:spacing w:val="-3"/>
          <w:sz w:val="24"/>
        </w:rPr>
        <w:t> </w:t>
      </w:r>
      <w:r>
        <w:rPr>
          <w:i/>
          <w:sz w:val="24"/>
        </w:rPr>
        <w:t>Approach</w:t>
      </w:r>
      <w:r>
        <w:rPr>
          <w:i/>
          <w:spacing w:val="-3"/>
          <w:sz w:val="24"/>
        </w:rPr>
        <w:t> </w:t>
      </w:r>
      <w:r>
        <w:rPr>
          <w:i/>
          <w:sz w:val="24"/>
        </w:rPr>
        <w:t>to</w:t>
      </w:r>
      <w:r>
        <w:rPr>
          <w:i/>
          <w:spacing w:val="-3"/>
          <w:sz w:val="24"/>
        </w:rPr>
        <w:t> </w:t>
      </w:r>
      <w:r>
        <w:rPr>
          <w:i/>
          <w:sz w:val="24"/>
        </w:rPr>
        <w:t>Identification</w:t>
      </w:r>
      <w:r>
        <w:rPr>
          <w:i/>
          <w:spacing w:val="-3"/>
          <w:sz w:val="24"/>
        </w:rPr>
        <w:t> </w:t>
      </w:r>
      <w:r>
        <w:rPr>
          <w:i/>
          <w:sz w:val="24"/>
        </w:rPr>
        <w:t>in</w:t>
      </w:r>
      <w:r>
        <w:rPr>
          <w:i/>
          <w:spacing w:val="-3"/>
          <w:sz w:val="24"/>
        </w:rPr>
        <w:t> </w:t>
      </w:r>
      <w:r>
        <w:rPr>
          <w:i/>
          <w:sz w:val="24"/>
        </w:rPr>
        <w:t>Structural</w:t>
      </w:r>
      <w:r>
        <w:rPr>
          <w:i/>
          <w:spacing w:val="-3"/>
          <w:sz w:val="24"/>
        </w:rPr>
        <w:t> </w:t>
      </w:r>
      <w:r>
        <w:rPr>
          <w:i/>
          <w:sz w:val="24"/>
        </w:rPr>
        <w:t>VAR</w:t>
      </w:r>
      <w:r>
        <w:rPr>
          <w:i/>
          <w:spacing w:val="-4"/>
          <w:sz w:val="24"/>
        </w:rPr>
        <w:t> </w:t>
      </w:r>
      <w:r>
        <w:rPr>
          <w:i/>
          <w:sz w:val="24"/>
        </w:rPr>
        <w:t>Models</w:t>
      </w:r>
      <w:r>
        <w:rPr>
          <w:sz w:val="24"/>
        </w:rPr>
        <w:t>,”</w:t>
      </w:r>
      <w:r>
        <w:rPr>
          <w:spacing w:val="-2"/>
          <w:sz w:val="24"/>
        </w:rPr>
        <w:t> </w:t>
      </w:r>
      <w:r>
        <w:rPr>
          <w:sz w:val="24"/>
        </w:rPr>
        <w:t>UCL-CORE</w:t>
      </w:r>
      <w:r>
        <w:rPr>
          <w:spacing w:val="-4"/>
          <w:sz w:val="24"/>
        </w:rPr>
        <w:t> </w:t>
      </w:r>
      <w:r>
        <w:rPr>
          <w:sz w:val="24"/>
        </w:rPr>
        <w:t>Lecture Series in Financial Econometrics, October</w:t>
      </w:r>
    </w:p>
    <w:p>
      <w:pPr>
        <w:spacing w:before="0"/>
        <w:ind w:left="808" w:right="648" w:hanging="120"/>
        <w:jc w:val="left"/>
        <w:rPr>
          <w:sz w:val="24"/>
        </w:rPr>
      </w:pPr>
      <w:r>
        <w:rPr>
          <w:sz w:val="24"/>
        </w:rPr>
        <w:t>“</w:t>
      </w:r>
      <w:r>
        <w:rPr>
          <w:i/>
          <w:sz w:val="24"/>
        </w:rPr>
        <w:t>The</w:t>
      </w:r>
      <w:r>
        <w:rPr>
          <w:i/>
          <w:spacing w:val="-3"/>
          <w:sz w:val="24"/>
        </w:rPr>
        <w:t> </w:t>
      </w:r>
      <w:r>
        <w:rPr>
          <w:i/>
          <w:sz w:val="24"/>
        </w:rPr>
        <w:t>Causes</w:t>
      </w:r>
      <w:r>
        <w:rPr>
          <w:i/>
          <w:spacing w:val="-2"/>
          <w:sz w:val="24"/>
        </w:rPr>
        <w:t> </w:t>
      </w:r>
      <w:r>
        <w:rPr>
          <w:i/>
          <w:sz w:val="24"/>
        </w:rPr>
        <w:t>and</w:t>
      </w:r>
      <w:r>
        <w:rPr>
          <w:i/>
          <w:spacing w:val="-2"/>
          <w:sz w:val="24"/>
        </w:rPr>
        <w:t> </w:t>
      </w:r>
      <w:r>
        <w:rPr>
          <w:i/>
          <w:sz w:val="24"/>
        </w:rPr>
        <w:t>Consequences</w:t>
      </w:r>
      <w:r>
        <w:rPr>
          <w:i/>
          <w:spacing w:val="-2"/>
          <w:sz w:val="24"/>
        </w:rPr>
        <w:t> </w:t>
      </w:r>
      <w:r>
        <w:rPr>
          <w:i/>
          <w:sz w:val="24"/>
        </w:rPr>
        <w:t>of</w:t>
      </w:r>
      <w:r>
        <w:rPr>
          <w:i/>
          <w:spacing w:val="-2"/>
          <w:sz w:val="24"/>
        </w:rPr>
        <w:t> </w:t>
      </w:r>
      <w:r>
        <w:rPr>
          <w:i/>
          <w:sz w:val="24"/>
        </w:rPr>
        <w:t>the</w:t>
      </w:r>
      <w:r>
        <w:rPr>
          <w:i/>
          <w:spacing w:val="-3"/>
          <w:sz w:val="24"/>
        </w:rPr>
        <w:t> </w:t>
      </w:r>
      <w:r>
        <w:rPr>
          <w:i/>
          <w:sz w:val="24"/>
        </w:rPr>
        <w:t>Recent</w:t>
      </w:r>
      <w:r>
        <w:rPr>
          <w:i/>
          <w:spacing w:val="-2"/>
          <w:sz w:val="24"/>
        </w:rPr>
        <w:t> </w:t>
      </w:r>
      <w:r>
        <w:rPr>
          <w:i/>
          <w:sz w:val="24"/>
        </w:rPr>
        <w:t>Decline</w:t>
      </w:r>
      <w:r>
        <w:rPr>
          <w:i/>
          <w:spacing w:val="-3"/>
          <w:sz w:val="24"/>
        </w:rPr>
        <w:t> </w:t>
      </w:r>
      <w:r>
        <w:rPr>
          <w:i/>
          <w:sz w:val="24"/>
        </w:rPr>
        <w:t>in</w:t>
      </w:r>
      <w:r>
        <w:rPr>
          <w:i/>
          <w:spacing w:val="-2"/>
          <w:sz w:val="24"/>
        </w:rPr>
        <w:t> </w:t>
      </w:r>
      <w:r>
        <w:rPr>
          <w:i/>
          <w:sz w:val="24"/>
        </w:rPr>
        <w:t>the</w:t>
      </w:r>
      <w:r>
        <w:rPr>
          <w:i/>
          <w:spacing w:val="-3"/>
          <w:sz w:val="24"/>
        </w:rPr>
        <w:t> </w:t>
      </w:r>
      <w:r>
        <w:rPr>
          <w:i/>
          <w:sz w:val="24"/>
        </w:rPr>
        <w:t>Price</w:t>
      </w:r>
      <w:r>
        <w:rPr>
          <w:i/>
          <w:spacing w:val="-1"/>
          <w:sz w:val="24"/>
        </w:rPr>
        <w:t> </w:t>
      </w:r>
      <w:r>
        <w:rPr>
          <w:i/>
          <w:sz w:val="24"/>
        </w:rPr>
        <w:t>of</w:t>
      </w:r>
      <w:r>
        <w:rPr>
          <w:i/>
          <w:spacing w:val="-2"/>
          <w:sz w:val="24"/>
        </w:rPr>
        <w:t> </w:t>
      </w:r>
      <w:r>
        <w:rPr>
          <w:i/>
          <w:sz w:val="24"/>
        </w:rPr>
        <w:t>Oil</w:t>
      </w:r>
      <w:r>
        <w:rPr>
          <w:sz w:val="24"/>
        </w:rPr>
        <w:t>,”</w:t>
      </w:r>
      <w:r>
        <w:rPr>
          <w:spacing w:val="-3"/>
          <w:sz w:val="24"/>
        </w:rPr>
        <w:t> </w:t>
      </w:r>
      <w:r>
        <w:rPr>
          <w:sz w:val="24"/>
        </w:rPr>
        <w:t>M.S.</w:t>
      </w:r>
      <w:r>
        <w:rPr>
          <w:spacing w:val="-2"/>
          <w:sz w:val="24"/>
        </w:rPr>
        <w:t> </w:t>
      </w:r>
      <w:r>
        <w:rPr>
          <w:sz w:val="24"/>
        </w:rPr>
        <w:t>in</w:t>
      </w:r>
      <w:r>
        <w:rPr>
          <w:spacing w:val="-2"/>
          <w:sz w:val="24"/>
        </w:rPr>
        <w:t> </w:t>
      </w:r>
      <w:r>
        <w:rPr>
          <w:sz w:val="24"/>
        </w:rPr>
        <w:t>Policy Economics, University of Illinois at Urbana-Champaign, April</w:t>
      </w:r>
    </w:p>
    <w:p>
      <w:pPr>
        <w:spacing w:before="0"/>
        <w:ind w:left="27" w:right="0" w:firstLine="0"/>
        <w:jc w:val="left"/>
        <w:rPr>
          <w:sz w:val="24"/>
        </w:rPr>
      </w:pPr>
      <w:r>
        <w:rPr>
          <w:b/>
          <w:sz w:val="24"/>
        </w:rPr>
        <w:t>2015</w:t>
      </w:r>
      <w:r>
        <w:rPr>
          <w:b/>
          <w:spacing w:val="26"/>
          <w:sz w:val="24"/>
        </w:rPr>
        <w:t>  </w:t>
      </w:r>
      <w:r>
        <w:rPr>
          <w:sz w:val="24"/>
        </w:rPr>
        <w:t>“</w:t>
      </w:r>
      <w:r>
        <w:rPr>
          <w:i/>
          <w:sz w:val="24"/>
        </w:rPr>
        <w:t>Monetary</w:t>
      </w:r>
      <w:r>
        <w:rPr>
          <w:i/>
          <w:spacing w:val="-2"/>
          <w:sz w:val="24"/>
        </w:rPr>
        <w:t> </w:t>
      </w:r>
      <w:r>
        <w:rPr>
          <w:i/>
          <w:sz w:val="24"/>
        </w:rPr>
        <w:t>Policy</w:t>
      </w:r>
      <w:r>
        <w:rPr>
          <w:sz w:val="24"/>
        </w:rPr>
        <w:t>,”</w:t>
      </w:r>
      <w:r>
        <w:rPr>
          <w:spacing w:val="-2"/>
          <w:sz w:val="24"/>
        </w:rPr>
        <w:t> </w:t>
      </w:r>
      <w:r>
        <w:rPr>
          <w:sz w:val="24"/>
        </w:rPr>
        <w:t>Quetelet</w:t>
      </w:r>
      <w:r>
        <w:rPr>
          <w:spacing w:val="-1"/>
          <w:sz w:val="24"/>
        </w:rPr>
        <w:t> </w:t>
      </w:r>
      <w:r>
        <w:rPr>
          <w:sz w:val="24"/>
        </w:rPr>
        <w:t>Colleges,</w:t>
      </w:r>
      <w:r>
        <w:rPr>
          <w:spacing w:val="-1"/>
          <w:sz w:val="24"/>
        </w:rPr>
        <w:t> </w:t>
      </w:r>
      <w:r>
        <w:rPr>
          <w:sz w:val="24"/>
        </w:rPr>
        <w:t>Ghent</w:t>
      </w:r>
      <w:r>
        <w:rPr>
          <w:spacing w:val="-1"/>
          <w:sz w:val="24"/>
        </w:rPr>
        <w:t> </w:t>
      </w:r>
      <w:r>
        <w:rPr>
          <w:sz w:val="24"/>
        </w:rPr>
        <w:t>University,</w:t>
      </w:r>
      <w:r>
        <w:rPr>
          <w:spacing w:val="-1"/>
          <w:sz w:val="24"/>
        </w:rPr>
        <w:t> </w:t>
      </w:r>
      <w:r>
        <w:rPr>
          <w:spacing w:val="-2"/>
          <w:sz w:val="24"/>
        </w:rPr>
        <w:t>March</w:t>
      </w:r>
    </w:p>
    <w:p>
      <w:pPr>
        <w:spacing w:before="0"/>
        <w:ind w:left="808" w:right="1268" w:hanging="780"/>
        <w:jc w:val="left"/>
        <w:rPr>
          <w:sz w:val="24"/>
        </w:rPr>
      </w:pPr>
      <w:r>
        <w:rPr>
          <w:b/>
          <w:sz w:val="24"/>
        </w:rPr>
        <w:t>2014</w:t>
      </w:r>
      <w:r>
        <w:rPr>
          <w:b/>
          <w:spacing w:val="80"/>
          <w:sz w:val="24"/>
        </w:rPr>
        <w:t> </w:t>
      </w:r>
      <w:r>
        <w:rPr>
          <w:sz w:val="24"/>
        </w:rPr>
        <w:t>“</w:t>
      </w:r>
      <w:r>
        <w:rPr>
          <w:i/>
          <w:sz w:val="24"/>
        </w:rPr>
        <w:t>Advanced</w:t>
      </w:r>
      <w:r>
        <w:rPr>
          <w:i/>
          <w:spacing w:val="-4"/>
          <w:sz w:val="24"/>
        </w:rPr>
        <w:t> </w:t>
      </w:r>
      <w:r>
        <w:rPr>
          <w:i/>
          <w:sz w:val="24"/>
        </w:rPr>
        <w:t>Bayesian</w:t>
      </w:r>
      <w:r>
        <w:rPr>
          <w:i/>
          <w:spacing w:val="-4"/>
          <w:sz w:val="24"/>
        </w:rPr>
        <w:t> </w:t>
      </w:r>
      <w:r>
        <w:rPr>
          <w:i/>
          <w:sz w:val="24"/>
        </w:rPr>
        <w:t>Econometrics:</w:t>
      </w:r>
      <w:r>
        <w:rPr>
          <w:i/>
          <w:spacing w:val="-5"/>
          <w:sz w:val="24"/>
        </w:rPr>
        <w:t> </w:t>
      </w:r>
      <w:r>
        <w:rPr>
          <w:i/>
          <w:sz w:val="24"/>
        </w:rPr>
        <w:t>Structural</w:t>
      </w:r>
      <w:r>
        <w:rPr>
          <w:i/>
          <w:spacing w:val="-4"/>
          <w:sz w:val="24"/>
        </w:rPr>
        <w:t> </w:t>
      </w:r>
      <w:r>
        <w:rPr>
          <w:i/>
          <w:sz w:val="24"/>
        </w:rPr>
        <w:t>and</w:t>
      </w:r>
      <w:r>
        <w:rPr>
          <w:i/>
          <w:spacing w:val="-4"/>
          <w:sz w:val="24"/>
        </w:rPr>
        <w:t> </w:t>
      </w:r>
      <w:r>
        <w:rPr>
          <w:i/>
          <w:sz w:val="24"/>
        </w:rPr>
        <w:t>Time-Varying</w:t>
      </w:r>
      <w:r>
        <w:rPr>
          <w:i/>
          <w:spacing w:val="-4"/>
          <w:sz w:val="24"/>
        </w:rPr>
        <w:t> </w:t>
      </w:r>
      <w:r>
        <w:rPr>
          <w:i/>
          <w:sz w:val="24"/>
        </w:rPr>
        <w:t>VAR</w:t>
      </w:r>
      <w:r>
        <w:rPr>
          <w:i/>
          <w:spacing w:val="-5"/>
          <w:sz w:val="24"/>
        </w:rPr>
        <w:t> </w:t>
      </w:r>
      <w:r>
        <w:rPr>
          <w:i/>
          <w:sz w:val="24"/>
        </w:rPr>
        <w:t>Models</w:t>
      </w:r>
      <w:r>
        <w:rPr>
          <w:sz w:val="24"/>
        </w:rPr>
        <w:t>,”</w:t>
      </w:r>
      <w:r>
        <w:rPr>
          <w:spacing w:val="-5"/>
          <w:sz w:val="24"/>
        </w:rPr>
        <w:t> </w:t>
      </w:r>
      <w:r>
        <w:rPr>
          <w:sz w:val="24"/>
        </w:rPr>
        <w:t>CIDE Summer School, Perugia, September</w:t>
      </w:r>
    </w:p>
    <w:p>
      <w:pPr>
        <w:spacing w:before="0"/>
        <w:ind w:left="688" w:right="0" w:firstLine="0"/>
        <w:jc w:val="left"/>
        <w:rPr>
          <w:sz w:val="24"/>
        </w:rPr>
      </w:pPr>
      <w:r>
        <w:rPr>
          <w:sz w:val="24"/>
        </w:rPr>
        <w:t>“</w:t>
      </w:r>
      <w:r>
        <w:rPr>
          <w:i/>
          <w:sz w:val="24"/>
        </w:rPr>
        <w:t>VAR</w:t>
      </w:r>
      <w:r>
        <w:rPr>
          <w:i/>
          <w:spacing w:val="-6"/>
          <w:sz w:val="24"/>
        </w:rPr>
        <w:t> </w:t>
      </w:r>
      <w:r>
        <w:rPr>
          <w:i/>
          <w:sz w:val="24"/>
        </w:rPr>
        <w:t>Models:</w:t>
      </w:r>
      <w:r>
        <w:rPr>
          <w:i/>
          <w:spacing w:val="-4"/>
          <w:sz w:val="24"/>
        </w:rPr>
        <w:t> </w:t>
      </w:r>
      <w:r>
        <w:rPr>
          <w:i/>
          <w:sz w:val="24"/>
        </w:rPr>
        <w:t>Time-Varying</w:t>
      </w:r>
      <w:r>
        <w:rPr>
          <w:i/>
          <w:spacing w:val="-2"/>
          <w:sz w:val="24"/>
        </w:rPr>
        <w:t> </w:t>
      </w:r>
      <w:r>
        <w:rPr>
          <w:i/>
          <w:sz w:val="24"/>
        </w:rPr>
        <w:t>Parameters</w:t>
      </w:r>
      <w:r>
        <w:rPr>
          <w:i/>
          <w:spacing w:val="-1"/>
          <w:sz w:val="24"/>
        </w:rPr>
        <w:t> </w:t>
      </w:r>
      <w:r>
        <w:rPr>
          <w:i/>
          <w:sz w:val="24"/>
        </w:rPr>
        <w:t>and</w:t>
      </w:r>
      <w:r>
        <w:rPr>
          <w:i/>
          <w:spacing w:val="-2"/>
          <w:sz w:val="24"/>
        </w:rPr>
        <w:t> </w:t>
      </w:r>
      <w:r>
        <w:rPr>
          <w:i/>
          <w:sz w:val="24"/>
        </w:rPr>
        <w:t>Identification</w:t>
      </w:r>
      <w:r>
        <w:rPr>
          <w:i/>
          <w:spacing w:val="-3"/>
          <w:sz w:val="24"/>
        </w:rPr>
        <w:t> </w:t>
      </w:r>
      <w:r>
        <w:rPr>
          <w:i/>
          <w:sz w:val="24"/>
        </w:rPr>
        <w:t>with</w:t>
      </w:r>
      <w:r>
        <w:rPr>
          <w:i/>
          <w:spacing w:val="-2"/>
          <w:sz w:val="24"/>
        </w:rPr>
        <w:t> </w:t>
      </w:r>
      <w:r>
        <w:rPr>
          <w:i/>
          <w:sz w:val="24"/>
        </w:rPr>
        <w:t>Sign</w:t>
      </w:r>
      <w:r>
        <w:rPr>
          <w:i/>
          <w:spacing w:val="-3"/>
          <w:sz w:val="24"/>
        </w:rPr>
        <w:t> </w:t>
      </w:r>
      <w:r>
        <w:rPr>
          <w:i/>
          <w:sz w:val="24"/>
        </w:rPr>
        <w:t>Restrictions</w:t>
      </w:r>
      <w:r>
        <w:rPr>
          <w:sz w:val="24"/>
        </w:rPr>
        <w:t>,”</w:t>
      </w:r>
      <w:r>
        <w:rPr>
          <w:spacing w:val="-3"/>
          <w:sz w:val="24"/>
        </w:rPr>
        <w:t> </w:t>
      </w:r>
      <w:r>
        <w:rPr>
          <w:spacing w:val="-2"/>
          <w:sz w:val="24"/>
        </w:rPr>
        <w:t>CORE,</w:t>
      </w:r>
    </w:p>
    <w:p>
      <w:pPr>
        <w:pStyle w:val="BodyText"/>
        <w:ind w:left="808"/>
      </w:pPr>
      <w:r>
        <w:rPr/>
        <w:t>Université</w:t>
      </w:r>
      <w:r>
        <w:rPr>
          <w:spacing w:val="-3"/>
        </w:rPr>
        <w:t> </w:t>
      </w:r>
      <w:r>
        <w:rPr/>
        <w:t>catholique</w:t>
      </w:r>
      <w:r>
        <w:rPr>
          <w:spacing w:val="-2"/>
        </w:rPr>
        <w:t> </w:t>
      </w:r>
      <w:r>
        <w:rPr/>
        <w:t>de</w:t>
      </w:r>
      <w:r>
        <w:rPr>
          <w:spacing w:val="-2"/>
        </w:rPr>
        <w:t> </w:t>
      </w:r>
      <w:r>
        <w:rPr/>
        <w:t>Louvain,</w:t>
      </w:r>
      <w:r>
        <w:rPr>
          <w:spacing w:val="-1"/>
        </w:rPr>
        <w:t> </w:t>
      </w:r>
      <w:r>
        <w:rPr>
          <w:spacing w:val="-4"/>
        </w:rPr>
        <w:t>March</w:t>
      </w:r>
    </w:p>
    <w:p>
      <w:pPr>
        <w:spacing w:before="0"/>
        <w:ind w:left="688" w:right="0" w:firstLine="0"/>
        <w:jc w:val="left"/>
        <w:rPr>
          <w:sz w:val="24"/>
        </w:rPr>
      </w:pPr>
      <w:r>
        <w:rPr>
          <w:sz w:val="24"/>
        </w:rPr>
        <w:t>“</w:t>
      </w:r>
      <w:r>
        <w:rPr>
          <w:i/>
          <w:sz w:val="24"/>
        </w:rPr>
        <w:t>Monetary</w:t>
      </w:r>
      <w:r>
        <w:rPr>
          <w:i/>
          <w:spacing w:val="-5"/>
          <w:sz w:val="24"/>
        </w:rPr>
        <w:t> </w:t>
      </w:r>
      <w:r>
        <w:rPr>
          <w:i/>
          <w:sz w:val="24"/>
        </w:rPr>
        <w:t>Policy</w:t>
      </w:r>
      <w:r>
        <w:rPr>
          <w:sz w:val="24"/>
        </w:rPr>
        <w:t>,”</w:t>
      </w:r>
      <w:r>
        <w:rPr>
          <w:spacing w:val="-3"/>
          <w:sz w:val="24"/>
        </w:rPr>
        <w:t> </w:t>
      </w:r>
      <w:r>
        <w:rPr>
          <w:sz w:val="24"/>
        </w:rPr>
        <w:t>Quetelet</w:t>
      </w:r>
      <w:r>
        <w:rPr>
          <w:spacing w:val="-1"/>
          <w:sz w:val="24"/>
        </w:rPr>
        <w:t> </w:t>
      </w:r>
      <w:r>
        <w:rPr>
          <w:sz w:val="24"/>
        </w:rPr>
        <w:t>Colleges,</w:t>
      </w:r>
      <w:r>
        <w:rPr>
          <w:spacing w:val="-2"/>
          <w:sz w:val="24"/>
        </w:rPr>
        <w:t> </w:t>
      </w:r>
      <w:r>
        <w:rPr>
          <w:sz w:val="24"/>
        </w:rPr>
        <w:t>Ghent</w:t>
      </w:r>
      <w:r>
        <w:rPr>
          <w:spacing w:val="-2"/>
          <w:sz w:val="24"/>
        </w:rPr>
        <w:t> </w:t>
      </w:r>
      <w:r>
        <w:rPr>
          <w:sz w:val="24"/>
        </w:rPr>
        <w:t>University,</w:t>
      </w:r>
      <w:r>
        <w:rPr>
          <w:spacing w:val="-1"/>
          <w:sz w:val="24"/>
        </w:rPr>
        <w:t> </w:t>
      </w:r>
      <w:r>
        <w:rPr>
          <w:spacing w:val="-2"/>
          <w:sz w:val="24"/>
        </w:rPr>
        <w:t>March</w:t>
      </w:r>
    </w:p>
    <w:p>
      <w:pPr>
        <w:spacing w:before="0"/>
        <w:ind w:left="808" w:right="648" w:hanging="120"/>
        <w:jc w:val="left"/>
        <w:rPr>
          <w:sz w:val="24"/>
        </w:rPr>
      </w:pPr>
      <w:r>
        <w:rPr>
          <w:sz w:val="24"/>
        </w:rPr>
        <w:t>“</w:t>
      </w:r>
      <w:r>
        <w:rPr>
          <w:i/>
          <w:sz w:val="24"/>
        </w:rPr>
        <w:t>Oil</w:t>
      </w:r>
      <w:r>
        <w:rPr>
          <w:i/>
          <w:spacing w:val="-3"/>
          <w:sz w:val="24"/>
        </w:rPr>
        <w:t> </w:t>
      </w:r>
      <w:r>
        <w:rPr>
          <w:i/>
          <w:sz w:val="24"/>
        </w:rPr>
        <w:t>Price</w:t>
      </w:r>
      <w:r>
        <w:rPr>
          <w:i/>
          <w:spacing w:val="-4"/>
          <w:sz w:val="24"/>
        </w:rPr>
        <w:t> </w:t>
      </w:r>
      <w:r>
        <w:rPr>
          <w:i/>
          <w:sz w:val="24"/>
        </w:rPr>
        <w:t>Forecasting:</w:t>
      </w:r>
      <w:r>
        <w:rPr>
          <w:i/>
          <w:spacing w:val="-4"/>
          <w:sz w:val="24"/>
        </w:rPr>
        <w:t> </w:t>
      </w:r>
      <w:r>
        <w:rPr>
          <w:i/>
          <w:sz w:val="24"/>
        </w:rPr>
        <w:t>Performance</w:t>
      </w:r>
      <w:r>
        <w:rPr>
          <w:i/>
          <w:spacing w:val="-4"/>
          <w:sz w:val="24"/>
        </w:rPr>
        <w:t> </w:t>
      </w:r>
      <w:r>
        <w:rPr>
          <w:i/>
          <w:sz w:val="24"/>
        </w:rPr>
        <w:t>Evaluation</w:t>
      </w:r>
      <w:r>
        <w:rPr>
          <w:i/>
          <w:spacing w:val="-3"/>
          <w:sz w:val="24"/>
        </w:rPr>
        <w:t> </w:t>
      </w:r>
      <w:r>
        <w:rPr>
          <w:i/>
          <w:sz w:val="24"/>
        </w:rPr>
        <w:t>and</w:t>
      </w:r>
      <w:r>
        <w:rPr>
          <w:i/>
          <w:spacing w:val="-3"/>
          <w:sz w:val="24"/>
        </w:rPr>
        <w:t> </w:t>
      </w:r>
      <w:r>
        <w:rPr>
          <w:i/>
          <w:sz w:val="24"/>
        </w:rPr>
        <w:t>Risk</w:t>
      </w:r>
      <w:r>
        <w:rPr>
          <w:i/>
          <w:spacing w:val="-4"/>
          <w:sz w:val="24"/>
        </w:rPr>
        <w:t> </w:t>
      </w:r>
      <w:r>
        <w:rPr>
          <w:i/>
          <w:sz w:val="24"/>
        </w:rPr>
        <w:t>Analysis</w:t>
      </w:r>
      <w:r>
        <w:rPr>
          <w:sz w:val="24"/>
        </w:rPr>
        <w:t>,”</w:t>
      </w:r>
      <w:r>
        <w:rPr>
          <w:spacing w:val="-4"/>
          <w:sz w:val="24"/>
        </w:rPr>
        <w:t> </w:t>
      </w:r>
      <w:r>
        <w:rPr>
          <w:sz w:val="24"/>
        </w:rPr>
        <w:t>Reserve</w:t>
      </w:r>
      <w:r>
        <w:rPr>
          <w:spacing w:val="-4"/>
          <w:sz w:val="24"/>
        </w:rPr>
        <w:t> </w:t>
      </w:r>
      <w:r>
        <w:rPr>
          <w:sz w:val="24"/>
        </w:rPr>
        <w:t>Bank</w:t>
      </w:r>
      <w:r>
        <w:rPr>
          <w:spacing w:val="-3"/>
          <w:sz w:val="24"/>
        </w:rPr>
        <w:t> </w:t>
      </w:r>
      <w:r>
        <w:rPr>
          <w:sz w:val="24"/>
        </w:rPr>
        <w:t>of</w:t>
      </w:r>
      <w:r>
        <w:rPr>
          <w:spacing w:val="-4"/>
          <w:sz w:val="24"/>
        </w:rPr>
        <w:t> </w:t>
      </w:r>
      <w:r>
        <w:rPr>
          <w:sz w:val="24"/>
        </w:rPr>
        <w:t>New Zealand, February</w:t>
      </w:r>
    </w:p>
    <w:p>
      <w:pPr>
        <w:spacing w:before="0"/>
        <w:ind w:left="27" w:right="0" w:firstLine="0"/>
        <w:jc w:val="left"/>
        <w:rPr>
          <w:sz w:val="24"/>
        </w:rPr>
      </w:pPr>
      <w:r>
        <w:rPr>
          <w:b/>
          <w:sz w:val="24"/>
        </w:rPr>
        <w:t>2013</w:t>
      </w:r>
      <w:r>
        <w:rPr>
          <w:b/>
          <w:spacing w:val="26"/>
          <w:sz w:val="24"/>
        </w:rPr>
        <w:t>  </w:t>
      </w:r>
      <w:r>
        <w:rPr>
          <w:sz w:val="24"/>
        </w:rPr>
        <w:t>“</w:t>
      </w:r>
      <w:r>
        <w:rPr>
          <w:i/>
          <w:sz w:val="24"/>
        </w:rPr>
        <w:t>Identification</w:t>
      </w:r>
      <w:r>
        <w:rPr>
          <w:i/>
          <w:spacing w:val="-2"/>
          <w:sz w:val="24"/>
        </w:rPr>
        <w:t> </w:t>
      </w:r>
      <w:r>
        <w:rPr>
          <w:i/>
          <w:sz w:val="24"/>
        </w:rPr>
        <w:t>of</w:t>
      </w:r>
      <w:r>
        <w:rPr>
          <w:i/>
          <w:spacing w:val="-1"/>
          <w:sz w:val="24"/>
        </w:rPr>
        <w:t> </w:t>
      </w:r>
      <w:r>
        <w:rPr>
          <w:i/>
          <w:sz w:val="24"/>
        </w:rPr>
        <w:t>VAR</w:t>
      </w:r>
      <w:r>
        <w:rPr>
          <w:i/>
          <w:spacing w:val="-2"/>
          <w:sz w:val="24"/>
        </w:rPr>
        <w:t> </w:t>
      </w:r>
      <w:r>
        <w:rPr>
          <w:i/>
          <w:sz w:val="24"/>
        </w:rPr>
        <w:t>Models</w:t>
      </w:r>
      <w:r>
        <w:rPr>
          <w:i/>
          <w:spacing w:val="-2"/>
          <w:sz w:val="24"/>
        </w:rPr>
        <w:t> </w:t>
      </w:r>
      <w:r>
        <w:rPr>
          <w:i/>
          <w:sz w:val="24"/>
        </w:rPr>
        <w:t>with</w:t>
      </w:r>
      <w:r>
        <w:rPr>
          <w:i/>
          <w:spacing w:val="-1"/>
          <w:sz w:val="24"/>
        </w:rPr>
        <w:t> </w:t>
      </w:r>
      <w:r>
        <w:rPr>
          <w:i/>
          <w:sz w:val="24"/>
        </w:rPr>
        <w:t>Sign</w:t>
      </w:r>
      <w:r>
        <w:rPr>
          <w:i/>
          <w:spacing w:val="-1"/>
          <w:sz w:val="24"/>
        </w:rPr>
        <w:t> </w:t>
      </w:r>
      <w:r>
        <w:rPr>
          <w:i/>
          <w:sz w:val="24"/>
        </w:rPr>
        <w:t>Restrictions</w:t>
      </w:r>
      <w:r>
        <w:rPr>
          <w:sz w:val="24"/>
        </w:rPr>
        <w:t>,”</w:t>
      </w:r>
      <w:r>
        <w:rPr>
          <w:spacing w:val="-2"/>
          <w:sz w:val="24"/>
        </w:rPr>
        <w:t> </w:t>
      </w:r>
      <w:r>
        <w:rPr>
          <w:sz w:val="24"/>
        </w:rPr>
        <w:t>South</w:t>
      </w:r>
      <w:r>
        <w:rPr>
          <w:spacing w:val="-2"/>
          <w:sz w:val="24"/>
        </w:rPr>
        <w:t> </w:t>
      </w:r>
      <w:r>
        <w:rPr>
          <w:sz w:val="24"/>
        </w:rPr>
        <w:t>African</w:t>
      </w:r>
      <w:r>
        <w:rPr>
          <w:spacing w:val="-1"/>
          <w:sz w:val="24"/>
        </w:rPr>
        <w:t> </w:t>
      </w:r>
      <w:r>
        <w:rPr>
          <w:sz w:val="24"/>
        </w:rPr>
        <w:t>Reserve</w:t>
      </w:r>
      <w:r>
        <w:rPr>
          <w:spacing w:val="-2"/>
          <w:sz w:val="24"/>
        </w:rPr>
        <w:t> </w:t>
      </w:r>
      <w:r>
        <w:rPr>
          <w:sz w:val="24"/>
        </w:rPr>
        <w:t>Bank,</w:t>
      </w:r>
      <w:r>
        <w:rPr>
          <w:spacing w:val="-1"/>
          <w:sz w:val="24"/>
        </w:rPr>
        <w:t> </w:t>
      </w:r>
      <w:r>
        <w:rPr>
          <w:spacing w:val="-4"/>
          <w:sz w:val="24"/>
        </w:rPr>
        <w:t>June</w:t>
      </w:r>
    </w:p>
    <w:p>
      <w:pPr>
        <w:spacing w:before="0"/>
        <w:ind w:left="27" w:right="0" w:firstLine="0"/>
        <w:jc w:val="left"/>
        <w:rPr>
          <w:sz w:val="24"/>
        </w:rPr>
      </w:pPr>
      <w:r>
        <w:rPr>
          <w:b/>
          <w:sz w:val="24"/>
        </w:rPr>
        <w:t>2012</w:t>
      </w:r>
      <w:r>
        <w:rPr>
          <w:b/>
          <w:spacing w:val="25"/>
          <w:sz w:val="24"/>
        </w:rPr>
        <w:t>  </w:t>
      </w:r>
      <w:r>
        <w:rPr>
          <w:sz w:val="24"/>
        </w:rPr>
        <w:t>“</w:t>
      </w:r>
      <w:r>
        <w:rPr>
          <w:i/>
          <w:sz w:val="24"/>
        </w:rPr>
        <w:t>Estimation</w:t>
      </w:r>
      <w:r>
        <w:rPr>
          <w:i/>
          <w:spacing w:val="-1"/>
          <w:sz w:val="24"/>
        </w:rPr>
        <w:t> </w:t>
      </w:r>
      <w:r>
        <w:rPr>
          <w:i/>
          <w:sz w:val="24"/>
        </w:rPr>
        <w:t>and</w:t>
      </w:r>
      <w:r>
        <w:rPr>
          <w:i/>
          <w:spacing w:val="-2"/>
          <w:sz w:val="24"/>
        </w:rPr>
        <w:t> </w:t>
      </w:r>
      <w:r>
        <w:rPr>
          <w:i/>
          <w:sz w:val="24"/>
        </w:rPr>
        <w:t>Identification</w:t>
      </w:r>
      <w:r>
        <w:rPr>
          <w:i/>
          <w:spacing w:val="-2"/>
          <w:sz w:val="24"/>
        </w:rPr>
        <w:t> </w:t>
      </w:r>
      <w:r>
        <w:rPr>
          <w:i/>
          <w:sz w:val="24"/>
        </w:rPr>
        <w:t>of</w:t>
      </w:r>
      <w:r>
        <w:rPr>
          <w:i/>
          <w:spacing w:val="-1"/>
          <w:sz w:val="24"/>
        </w:rPr>
        <w:t> </w:t>
      </w:r>
      <w:r>
        <w:rPr>
          <w:i/>
          <w:sz w:val="24"/>
        </w:rPr>
        <w:t>Time-Varying</w:t>
      </w:r>
      <w:r>
        <w:rPr>
          <w:i/>
          <w:spacing w:val="-2"/>
          <w:sz w:val="24"/>
        </w:rPr>
        <w:t> </w:t>
      </w:r>
      <w:r>
        <w:rPr>
          <w:i/>
          <w:sz w:val="24"/>
        </w:rPr>
        <w:t>VARs</w:t>
      </w:r>
      <w:r>
        <w:rPr>
          <w:sz w:val="24"/>
        </w:rPr>
        <w:t>,”</w:t>
      </w:r>
      <w:r>
        <w:rPr>
          <w:spacing w:val="-3"/>
          <w:sz w:val="24"/>
        </w:rPr>
        <w:t> </w:t>
      </w:r>
      <w:r>
        <w:rPr>
          <w:sz w:val="24"/>
        </w:rPr>
        <w:t>University</w:t>
      </w:r>
      <w:r>
        <w:rPr>
          <w:spacing w:val="-1"/>
          <w:sz w:val="24"/>
        </w:rPr>
        <w:t> </w:t>
      </w:r>
      <w:r>
        <w:rPr>
          <w:sz w:val="24"/>
        </w:rPr>
        <w:t>of</w:t>
      </w:r>
      <w:r>
        <w:rPr>
          <w:spacing w:val="-3"/>
          <w:sz w:val="24"/>
        </w:rPr>
        <w:t> </w:t>
      </w:r>
      <w:r>
        <w:rPr>
          <w:sz w:val="24"/>
        </w:rPr>
        <w:t>Pretoria,</w:t>
      </w:r>
      <w:r>
        <w:rPr>
          <w:spacing w:val="-1"/>
          <w:sz w:val="24"/>
        </w:rPr>
        <w:t> </w:t>
      </w:r>
      <w:r>
        <w:rPr>
          <w:spacing w:val="-2"/>
          <w:sz w:val="24"/>
        </w:rPr>
        <w:t>January</w:t>
      </w:r>
    </w:p>
    <w:p>
      <w:pPr>
        <w:pStyle w:val="Heading3"/>
        <w:spacing w:before="246"/>
      </w:pPr>
      <w:r>
        <w:rPr/>
        <w:t>Seminars</w:t>
      </w:r>
      <w:r>
        <w:rPr>
          <w:spacing w:val="-3"/>
        </w:rPr>
        <w:t> </w:t>
      </w:r>
      <w:r>
        <w:rPr/>
        <w:t>and</w:t>
      </w:r>
      <w:r>
        <w:rPr>
          <w:spacing w:val="-2"/>
        </w:rPr>
        <w:t> </w:t>
      </w:r>
      <w:r>
        <w:rPr/>
        <w:t>invited</w:t>
      </w:r>
      <w:r>
        <w:rPr>
          <w:spacing w:val="-3"/>
        </w:rPr>
        <w:t> </w:t>
      </w:r>
      <w:r>
        <w:rPr>
          <w:spacing w:val="-2"/>
        </w:rPr>
        <w:t>presentations</w:t>
      </w:r>
    </w:p>
    <w:p>
      <w:pPr>
        <w:pStyle w:val="BodyText"/>
        <w:spacing w:line="273" w:lineRule="exact"/>
        <w:ind w:left="27"/>
      </w:pPr>
      <w:r>
        <w:rPr>
          <w:b/>
        </w:rPr>
        <w:t>2027</w:t>
      </w:r>
      <w:r>
        <w:rPr>
          <w:b/>
          <w:spacing w:val="26"/>
        </w:rPr>
        <w:t>  </w:t>
      </w:r>
      <w:r>
        <w:rPr/>
        <w:t>National</w:t>
      </w:r>
      <w:r>
        <w:rPr>
          <w:spacing w:val="-1"/>
        </w:rPr>
        <w:t> </w:t>
      </w:r>
      <w:r>
        <w:rPr/>
        <w:t>University</w:t>
      </w:r>
      <w:r>
        <w:rPr>
          <w:spacing w:val="-1"/>
        </w:rPr>
        <w:t> </w:t>
      </w:r>
      <w:r>
        <w:rPr/>
        <w:t>of</w:t>
      </w:r>
      <w:r>
        <w:rPr>
          <w:spacing w:val="-1"/>
        </w:rPr>
        <w:t> </w:t>
      </w:r>
      <w:r>
        <w:rPr/>
        <w:t>Singapore,</w:t>
      </w:r>
      <w:r>
        <w:rPr>
          <w:spacing w:val="-1"/>
        </w:rPr>
        <w:t> </w:t>
      </w:r>
      <w:r>
        <w:rPr/>
        <w:t>Singapore</w:t>
      </w:r>
      <w:r>
        <w:rPr>
          <w:spacing w:val="-2"/>
        </w:rPr>
        <w:t> </w:t>
      </w:r>
      <w:r>
        <w:rPr/>
        <w:t>Management</w:t>
      </w:r>
      <w:r>
        <w:rPr>
          <w:spacing w:val="-1"/>
        </w:rPr>
        <w:t> </w:t>
      </w:r>
      <w:r>
        <w:rPr>
          <w:spacing w:val="-2"/>
        </w:rPr>
        <w:t>University</w:t>
      </w:r>
    </w:p>
    <w:p>
      <w:pPr>
        <w:pStyle w:val="BodyText"/>
        <w:ind w:left="27"/>
      </w:pPr>
      <w:r>
        <w:rPr>
          <w:b/>
        </w:rPr>
        <w:t>2026</w:t>
      </w:r>
      <w:r>
        <w:rPr>
          <w:b/>
          <w:spacing w:val="28"/>
        </w:rPr>
        <w:t>  </w:t>
      </w:r>
      <w:r>
        <w:rPr/>
        <w:t>Central</w:t>
      </w:r>
      <w:r>
        <w:rPr>
          <w:spacing w:val="-1"/>
        </w:rPr>
        <w:t> </w:t>
      </w:r>
      <w:r>
        <w:rPr/>
        <w:t>Bank</w:t>
      </w:r>
      <w:r>
        <w:rPr>
          <w:spacing w:val="-1"/>
        </w:rPr>
        <w:t> </w:t>
      </w:r>
      <w:r>
        <w:rPr/>
        <w:t>of</w:t>
      </w:r>
      <w:r>
        <w:rPr>
          <w:spacing w:val="-1"/>
        </w:rPr>
        <w:t> </w:t>
      </w:r>
      <w:r>
        <w:rPr/>
        <w:t>Colombia,</w:t>
      </w:r>
      <w:r>
        <w:rPr>
          <w:spacing w:val="-1"/>
        </w:rPr>
        <w:t> </w:t>
      </w:r>
      <w:r>
        <w:rPr/>
        <w:t>University</w:t>
      </w:r>
      <w:r>
        <w:rPr>
          <w:spacing w:val="-2"/>
        </w:rPr>
        <w:t> </w:t>
      </w:r>
      <w:r>
        <w:rPr/>
        <w:t>of</w:t>
      </w:r>
      <w:r>
        <w:rPr>
          <w:spacing w:val="-1"/>
        </w:rPr>
        <w:t> </w:t>
      </w:r>
      <w:r>
        <w:rPr>
          <w:spacing w:val="-2"/>
        </w:rPr>
        <w:t>Vienna;</w:t>
      </w:r>
    </w:p>
    <w:p>
      <w:pPr>
        <w:pStyle w:val="BodyText"/>
        <w:ind w:left="688"/>
      </w:pPr>
      <w:r>
        <w:rPr/>
        <w:t>RK</w:t>
      </w:r>
      <w:r>
        <w:rPr>
          <w:spacing w:val="-3"/>
        </w:rPr>
        <w:t> </w:t>
      </w:r>
      <w:r>
        <w:rPr/>
        <w:t>Cho</w:t>
      </w:r>
      <w:r>
        <w:rPr>
          <w:spacing w:val="-2"/>
        </w:rPr>
        <w:t> </w:t>
      </w:r>
      <w:r>
        <w:rPr/>
        <w:t>Memorial</w:t>
      </w:r>
      <w:r>
        <w:rPr>
          <w:spacing w:val="-2"/>
        </w:rPr>
        <w:t> </w:t>
      </w:r>
      <w:r>
        <w:rPr/>
        <w:t>Conference,</w:t>
      </w:r>
      <w:r>
        <w:rPr>
          <w:spacing w:val="-1"/>
        </w:rPr>
        <w:t> </w:t>
      </w:r>
      <w:r>
        <w:rPr/>
        <w:t>Yonsei</w:t>
      </w:r>
      <w:r>
        <w:rPr>
          <w:spacing w:val="-2"/>
        </w:rPr>
        <w:t> </w:t>
      </w:r>
      <w:r>
        <w:rPr/>
        <w:t>University,</w:t>
      </w:r>
      <w:r>
        <w:rPr>
          <w:spacing w:val="-2"/>
        </w:rPr>
        <w:t> </w:t>
      </w:r>
      <w:r>
        <w:rPr/>
        <w:t>South</w:t>
      </w:r>
      <w:r>
        <w:rPr>
          <w:spacing w:val="-1"/>
        </w:rPr>
        <w:t> </w:t>
      </w:r>
      <w:r>
        <w:rPr>
          <w:spacing w:val="-2"/>
        </w:rPr>
        <w:t>Korea</w:t>
      </w:r>
    </w:p>
    <w:p>
      <w:pPr>
        <w:pStyle w:val="BodyText"/>
        <w:ind w:left="688" w:right="648" w:hanging="660"/>
      </w:pPr>
      <w:r>
        <w:rPr>
          <w:b/>
        </w:rPr>
        <w:t>2025</w:t>
      </w:r>
      <w:r>
        <w:rPr>
          <w:b/>
          <w:spacing w:val="80"/>
        </w:rPr>
        <w:t> </w:t>
      </w:r>
      <w:r>
        <w:rPr/>
        <w:t>University of Michigan, IMF, Bank of England, Goethe University Frankfurt, QRT Academy, Università Cattolica del Sacro Cuore, Monash University, Free University of Bozen-Bolzano, Central</w:t>
      </w:r>
      <w:r>
        <w:rPr>
          <w:spacing w:val="-4"/>
        </w:rPr>
        <w:t> </w:t>
      </w:r>
      <w:r>
        <w:rPr/>
        <w:t>Reserve</w:t>
      </w:r>
      <w:r>
        <w:rPr>
          <w:spacing w:val="-4"/>
        </w:rPr>
        <w:t> </w:t>
      </w:r>
      <w:r>
        <w:rPr/>
        <w:t>Bank</w:t>
      </w:r>
      <w:r>
        <w:rPr>
          <w:spacing w:val="-4"/>
        </w:rPr>
        <w:t> </w:t>
      </w:r>
      <w:r>
        <w:rPr/>
        <w:t>of</w:t>
      </w:r>
      <w:r>
        <w:rPr>
          <w:spacing w:val="-4"/>
        </w:rPr>
        <w:t> </w:t>
      </w:r>
      <w:r>
        <w:rPr/>
        <w:t>Peru,</w:t>
      </w:r>
      <w:r>
        <w:rPr>
          <w:spacing w:val="-4"/>
        </w:rPr>
        <w:t> </w:t>
      </w:r>
      <w:r>
        <w:rPr/>
        <w:t>Energy</w:t>
      </w:r>
      <w:r>
        <w:rPr>
          <w:spacing w:val="-2"/>
        </w:rPr>
        <w:t> </w:t>
      </w:r>
      <w:r>
        <w:rPr/>
        <w:t>Information</w:t>
      </w:r>
      <w:r>
        <w:rPr>
          <w:spacing w:val="-4"/>
        </w:rPr>
        <w:t> </w:t>
      </w:r>
      <w:r>
        <w:rPr/>
        <w:t>Administration,</w:t>
      </w:r>
      <w:r>
        <w:rPr>
          <w:spacing w:val="-4"/>
        </w:rPr>
        <w:t> </w:t>
      </w:r>
      <w:r>
        <w:rPr/>
        <w:t>Central</w:t>
      </w:r>
      <w:r>
        <w:rPr>
          <w:spacing w:val="-4"/>
        </w:rPr>
        <w:t> </w:t>
      </w:r>
      <w:r>
        <w:rPr/>
        <w:t>Bank</w:t>
      </w:r>
      <w:r>
        <w:rPr>
          <w:spacing w:val="-4"/>
        </w:rPr>
        <w:t> </w:t>
      </w:r>
      <w:r>
        <w:rPr/>
        <w:t>of</w:t>
      </w:r>
      <w:r>
        <w:rPr>
          <w:spacing w:val="-4"/>
        </w:rPr>
        <w:t> </w:t>
      </w:r>
      <w:r>
        <w:rPr/>
        <w:t>Colombia, </w:t>
      </w:r>
      <w:r>
        <w:rPr>
          <w:spacing w:val="-4"/>
        </w:rPr>
        <w:t>ESM</w:t>
      </w:r>
    </w:p>
    <w:p>
      <w:pPr>
        <w:pStyle w:val="BodyText"/>
        <w:ind w:left="688" w:right="648" w:hanging="660"/>
      </w:pPr>
      <w:r>
        <w:rPr>
          <w:b/>
        </w:rPr>
        <w:t>2024</w:t>
      </w:r>
      <w:r>
        <w:rPr>
          <w:b/>
          <w:spacing w:val="80"/>
        </w:rPr>
        <w:t> </w:t>
      </w:r>
      <w:r>
        <w:rPr/>
        <w:t>FRB Chicago, Bank of Italy, University of Venice Ca’ Foscari, University of Surrey, ECB, Pomona</w:t>
      </w:r>
      <w:r>
        <w:rPr>
          <w:spacing w:val="-4"/>
        </w:rPr>
        <w:t> </w:t>
      </w:r>
      <w:r>
        <w:rPr/>
        <w:t>College,</w:t>
      </w:r>
      <w:r>
        <w:rPr>
          <w:spacing w:val="-3"/>
        </w:rPr>
        <w:t> </w:t>
      </w:r>
      <w:r>
        <w:rPr/>
        <w:t>Free</w:t>
      </w:r>
      <w:r>
        <w:rPr>
          <w:spacing w:val="-4"/>
        </w:rPr>
        <w:t> </w:t>
      </w:r>
      <w:r>
        <w:rPr/>
        <w:t>University</w:t>
      </w:r>
      <w:r>
        <w:rPr>
          <w:spacing w:val="-3"/>
        </w:rPr>
        <w:t> </w:t>
      </w:r>
      <w:r>
        <w:rPr/>
        <w:t>of</w:t>
      </w:r>
      <w:r>
        <w:rPr>
          <w:spacing w:val="-4"/>
        </w:rPr>
        <w:t> </w:t>
      </w:r>
      <w:r>
        <w:rPr/>
        <w:t>Berlin,</w:t>
      </w:r>
      <w:r>
        <w:rPr>
          <w:spacing w:val="-3"/>
        </w:rPr>
        <w:t> </w:t>
      </w:r>
      <w:r>
        <w:rPr/>
        <w:t>Austrian</w:t>
      </w:r>
      <w:r>
        <w:rPr>
          <w:spacing w:val="-3"/>
        </w:rPr>
        <w:t> </w:t>
      </w:r>
      <w:r>
        <w:rPr/>
        <w:t>National</w:t>
      </w:r>
      <w:r>
        <w:rPr>
          <w:spacing w:val="-3"/>
        </w:rPr>
        <w:t> </w:t>
      </w:r>
      <w:r>
        <w:rPr/>
        <w:t>Bank,</w:t>
      </w:r>
      <w:r>
        <w:rPr>
          <w:spacing w:val="-3"/>
        </w:rPr>
        <w:t> </w:t>
      </w:r>
      <w:r>
        <w:rPr/>
        <w:t>University</w:t>
      </w:r>
      <w:r>
        <w:rPr>
          <w:spacing w:val="-3"/>
        </w:rPr>
        <w:t> </w:t>
      </w:r>
      <w:r>
        <w:rPr/>
        <w:t>of</w:t>
      </w:r>
      <w:r>
        <w:rPr>
          <w:spacing w:val="-4"/>
        </w:rPr>
        <w:t> </w:t>
      </w:r>
      <w:r>
        <w:rPr/>
        <w:t>Strathclyde, Central</w:t>
      </w:r>
      <w:r>
        <w:rPr>
          <w:spacing w:val="-2"/>
        </w:rPr>
        <w:t> </w:t>
      </w:r>
      <w:r>
        <w:rPr/>
        <w:t>Reserve</w:t>
      </w:r>
      <w:r>
        <w:rPr>
          <w:spacing w:val="-3"/>
        </w:rPr>
        <w:t> </w:t>
      </w:r>
      <w:r>
        <w:rPr/>
        <w:t>Bank</w:t>
      </w:r>
      <w:r>
        <w:rPr>
          <w:spacing w:val="-2"/>
        </w:rPr>
        <w:t> </w:t>
      </w:r>
      <w:r>
        <w:rPr/>
        <w:t>of</w:t>
      </w:r>
      <w:r>
        <w:rPr>
          <w:spacing w:val="-3"/>
        </w:rPr>
        <w:t> </w:t>
      </w:r>
      <w:r>
        <w:rPr/>
        <w:t>Peru,</w:t>
      </w:r>
      <w:r>
        <w:rPr>
          <w:spacing w:val="-2"/>
        </w:rPr>
        <w:t> </w:t>
      </w:r>
      <w:r>
        <w:rPr/>
        <w:t>Central</w:t>
      </w:r>
      <w:r>
        <w:rPr>
          <w:spacing w:val="-2"/>
        </w:rPr>
        <w:t> </w:t>
      </w:r>
      <w:r>
        <w:rPr/>
        <w:t>Bank</w:t>
      </w:r>
      <w:r>
        <w:rPr>
          <w:spacing w:val="-2"/>
        </w:rPr>
        <w:t> </w:t>
      </w:r>
      <w:r>
        <w:rPr/>
        <w:t>of</w:t>
      </w:r>
      <w:r>
        <w:rPr>
          <w:spacing w:val="-3"/>
        </w:rPr>
        <w:t> </w:t>
      </w:r>
      <w:r>
        <w:rPr/>
        <w:t>Colombia,</w:t>
      </w:r>
      <w:r>
        <w:rPr>
          <w:spacing w:val="-2"/>
        </w:rPr>
        <w:t> </w:t>
      </w:r>
      <w:r>
        <w:rPr/>
        <w:t>University</w:t>
      </w:r>
      <w:r>
        <w:rPr>
          <w:spacing w:val="-2"/>
        </w:rPr>
        <w:t> </w:t>
      </w:r>
      <w:r>
        <w:rPr/>
        <w:t>of</w:t>
      </w:r>
      <w:r>
        <w:rPr>
          <w:spacing w:val="-3"/>
        </w:rPr>
        <w:t> </w:t>
      </w:r>
      <w:r>
        <w:rPr/>
        <w:t>Wisconsin</w:t>
      </w:r>
      <w:r>
        <w:rPr>
          <w:spacing w:val="-2"/>
        </w:rPr>
        <w:t> </w:t>
      </w:r>
      <w:r>
        <w:rPr/>
        <w:t>–</w:t>
      </w:r>
      <w:r>
        <w:rPr>
          <w:spacing w:val="-2"/>
        </w:rPr>
        <w:t> </w:t>
      </w:r>
      <w:r>
        <w:rPr/>
        <w:t>Madison, Central Bank of Ireland, University of Wisconsin – Milwaukee, University of Salzburg, Frankfurt School of Finance &amp; Management, Energy Information Administration;</w:t>
      </w:r>
    </w:p>
    <w:p>
      <w:pPr>
        <w:pStyle w:val="BodyText"/>
        <w:spacing w:after="0"/>
        <w:sectPr>
          <w:pgSz w:w="11910" w:h="16840"/>
          <w:pgMar w:header="0" w:footer="1031" w:top="1360" w:bottom="1220" w:left="992" w:right="425"/>
        </w:sectPr>
      </w:pPr>
    </w:p>
    <w:p>
      <w:pPr>
        <w:pStyle w:val="BodyText"/>
        <w:spacing w:before="60"/>
        <w:ind w:left="688" w:right="2952"/>
      </w:pPr>
      <w:r>
        <w:rPr/>
        <w:t>EIA</w:t>
      </w:r>
      <w:r>
        <w:rPr>
          <w:spacing w:val="-5"/>
        </w:rPr>
        <w:t> </w:t>
      </w:r>
      <w:r>
        <w:rPr/>
        <w:t>Virtual</w:t>
      </w:r>
      <w:r>
        <w:rPr>
          <w:spacing w:val="-4"/>
        </w:rPr>
        <w:t> </w:t>
      </w:r>
      <w:r>
        <w:rPr/>
        <w:t>Workshop</w:t>
      </w:r>
      <w:r>
        <w:rPr>
          <w:spacing w:val="-4"/>
        </w:rPr>
        <w:t> </w:t>
      </w:r>
      <w:r>
        <w:rPr/>
        <w:t>on</w:t>
      </w:r>
      <w:r>
        <w:rPr>
          <w:spacing w:val="-4"/>
        </w:rPr>
        <w:t> </w:t>
      </w:r>
      <w:r>
        <w:rPr/>
        <w:t>“Energy</w:t>
      </w:r>
      <w:r>
        <w:rPr>
          <w:spacing w:val="-4"/>
        </w:rPr>
        <w:t> </w:t>
      </w:r>
      <w:r>
        <w:rPr/>
        <w:t>Markets</w:t>
      </w:r>
      <w:r>
        <w:rPr>
          <w:spacing w:val="-4"/>
        </w:rPr>
        <w:t> </w:t>
      </w:r>
      <w:r>
        <w:rPr/>
        <w:t>and</w:t>
      </w:r>
      <w:r>
        <w:rPr>
          <w:spacing w:val="-4"/>
        </w:rPr>
        <w:t> </w:t>
      </w:r>
      <w:r>
        <w:rPr/>
        <w:t>the</w:t>
      </w:r>
      <w:r>
        <w:rPr>
          <w:spacing w:val="-5"/>
        </w:rPr>
        <w:t> </w:t>
      </w:r>
      <w:r>
        <w:rPr/>
        <w:t>World</w:t>
      </w:r>
      <w:r>
        <w:rPr>
          <w:spacing w:val="-4"/>
        </w:rPr>
        <w:t> </w:t>
      </w:r>
      <w:r>
        <w:rPr/>
        <w:t>Economy” 7</w:t>
      </w:r>
      <w:r>
        <w:rPr>
          <w:i/>
          <w:vertAlign w:val="superscript"/>
        </w:rPr>
        <w:t>th</w:t>
      </w:r>
      <w:r>
        <w:rPr>
          <w:i/>
          <w:vertAlign w:val="baseline"/>
        </w:rPr>
        <w:t> </w:t>
      </w:r>
      <w:r>
        <w:rPr>
          <w:vertAlign w:val="baseline"/>
        </w:rPr>
        <w:t>Econometrics Workshop at Notre Dame</w:t>
      </w:r>
    </w:p>
    <w:p>
      <w:pPr>
        <w:pStyle w:val="BodyText"/>
        <w:ind w:left="688"/>
      </w:pPr>
      <w:r>
        <w:rPr/>
        <w:t>Econometrics</w:t>
      </w:r>
      <w:r>
        <w:rPr>
          <w:spacing w:val="-4"/>
        </w:rPr>
        <w:t> </w:t>
      </w:r>
      <w:r>
        <w:rPr/>
        <w:t>in</w:t>
      </w:r>
      <w:r>
        <w:rPr>
          <w:spacing w:val="-2"/>
        </w:rPr>
        <w:t> </w:t>
      </w:r>
      <w:r>
        <w:rPr/>
        <w:t>Rio:</w:t>
      </w:r>
      <w:r>
        <w:rPr>
          <w:spacing w:val="-2"/>
        </w:rPr>
        <w:t> </w:t>
      </w:r>
      <w:r>
        <w:rPr/>
        <w:t>Integrating</w:t>
      </w:r>
      <w:r>
        <w:rPr>
          <w:spacing w:val="-2"/>
        </w:rPr>
        <w:t> </w:t>
      </w:r>
      <w:r>
        <w:rPr/>
        <w:t>Theory and</w:t>
      </w:r>
      <w:r>
        <w:rPr>
          <w:spacing w:val="-2"/>
        </w:rPr>
        <w:t> </w:t>
      </w:r>
      <w:r>
        <w:rPr/>
        <w:t>Practice</w:t>
      </w:r>
      <w:r>
        <w:rPr>
          <w:spacing w:val="-2"/>
        </w:rPr>
        <w:t> </w:t>
      </w:r>
      <w:r>
        <w:rPr/>
        <w:t>in</w:t>
      </w:r>
      <w:r>
        <w:rPr>
          <w:spacing w:val="-2"/>
        </w:rPr>
        <w:t> </w:t>
      </w:r>
      <w:r>
        <w:rPr/>
        <w:t>Econometrics,</w:t>
      </w:r>
      <w:r>
        <w:rPr>
          <w:spacing w:val="-2"/>
        </w:rPr>
        <w:t> </w:t>
      </w:r>
      <w:r>
        <w:rPr/>
        <w:t>Rio</w:t>
      </w:r>
      <w:r>
        <w:rPr>
          <w:spacing w:val="-2"/>
        </w:rPr>
        <w:t> </w:t>
      </w:r>
      <w:r>
        <w:rPr/>
        <w:t>de</w:t>
      </w:r>
      <w:r>
        <w:rPr>
          <w:spacing w:val="-3"/>
        </w:rPr>
        <w:t> </w:t>
      </w:r>
      <w:r>
        <w:rPr/>
        <w:t>Janeiro,</w:t>
      </w:r>
      <w:r>
        <w:rPr>
          <w:spacing w:val="-1"/>
        </w:rPr>
        <w:t> </w:t>
      </w:r>
      <w:r>
        <w:rPr>
          <w:spacing w:val="-2"/>
        </w:rPr>
        <w:t>Brazil</w:t>
      </w:r>
    </w:p>
    <w:p>
      <w:pPr>
        <w:pStyle w:val="BodyText"/>
        <w:spacing w:before="1"/>
        <w:ind w:left="27"/>
      </w:pPr>
      <w:r>
        <w:rPr>
          <w:b/>
        </w:rPr>
        <w:t>2023</w:t>
      </w:r>
      <w:r>
        <w:rPr>
          <w:b/>
          <w:spacing w:val="26"/>
        </w:rPr>
        <w:t>  </w:t>
      </w:r>
      <w:r>
        <w:rPr/>
        <w:t>FRB</w:t>
      </w:r>
      <w:r>
        <w:rPr>
          <w:spacing w:val="-1"/>
        </w:rPr>
        <w:t> </w:t>
      </w:r>
      <w:r>
        <w:rPr/>
        <w:t>Kansas</w:t>
      </w:r>
      <w:r>
        <w:rPr>
          <w:spacing w:val="-1"/>
        </w:rPr>
        <w:t> </w:t>
      </w:r>
      <w:r>
        <w:rPr/>
        <w:t>City,</w:t>
      </w:r>
      <w:r>
        <w:rPr>
          <w:spacing w:val="-1"/>
        </w:rPr>
        <w:t> </w:t>
      </w:r>
      <w:r>
        <w:rPr/>
        <w:t>FRB</w:t>
      </w:r>
      <w:r>
        <w:rPr>
          <w:spacing w:val="-1"/>
        </w:rPr>
        <w:t> </w:t>
      </w:r>
      <w:r>
        <w:rPr/>
        <w:t>Cleveland,</w:t>
      </w:r>
      <w:r>
        <w:rPr>
          <w:spacing w:val="-1"/>
        </w:rPr>
        <w:t> </w:t>
      </w:r>
      <w:r>
        <w:rPr/>
        <w:t>University</w:t>
      </w:r>
      <w:r>
        <w:rPr>
          <w:spacing w:val="-1"/>
        </w:rPr>
        <w:t> </w:t>
      </w:r>
      <w:r>
        <w:rPr/>
        <w:t>of</w:t>
      </w:r>
      <w:r>
        <w:rPr>
          <w:spacing w:val="-2"/>
        </w:rPr>
        <w:t> Maryland;</w:t>
      </w:r>
    </w:p>
    <w:p>
      <w:pPr>
        <w:pStyle w:val="BodyText"/>
        <w:ind w:left="688" w:right="648"/>
      </w:pPr>
      <w:r>
        <w:rPr/>
        <w:t>IAEE</w:t>
      </w:r>
      <w:r>
        <w:rPr>
          <w:spacing w:val="-5"/>
        </w:rPr>
        <w:t> </w:t>
      </w:r>
      <w:r>
        <w:rPr/>
        <w:t>panel</w:t>
      </w:r>
      <w:r>
        <w:rPr>
          <w:spacing w:val="-4"/>
        </w:rPr>
        <w:t> </w:t>
      </w:r>
      <w:r>
        <w:rPr/>
        <w:t>on</w:t>
      </w:r>
      <w:r>
        <w:rPr>
          <w:spacing w:val="-4"/>
        </w:rPr>
        <w:t> </w:t>
      </w:r>
      <w:r>
        <w:rPr/>
        <w:t>“Geopolitics,</w:t>
      </w:r>
      <w:r>
        <w:rPr>
          <w:spacing w:val="-4"/>
        </w:rPr>
        <w:t> </w:t>
      </w:r>
      <w:r>
        <w:rPr/>
        <w:t>Energy</w:t>
      </w:r>
      <w:r>
        <w:rPr>
          <w:spacing w:val="-4"/>
        </w:rPr>
        <w:t> </w:t>
      </w:r>
      <w:r>
        <w:rPr/>
        <w:t>Markets,</w:t>
      </w:r>
      <w:r>
        <w:rPr>
          <w:spacing w:val="-4"/>
        </w:rPr>
        <w:t> </w:t>
      </w:r>
      <w:r>
        <w:rPr/>
        <w:t>Decarbonization</w:t>
      </w:r>
      <w:r>
        <w:rPr>
          <w:spacing w:val="-4"/>
        </w:rPr>
        <w:t> </w:t>
      </w:r>
      <w:r>
        <w:rPr/>
        <w:t>and</w:t>
      </w:r>
      <w:r>
        <w:rPr>
          <w:spacing w:val="-4"/>
        </w:rPr>
        <w:t> </w:t>
      </w:r>
      <w:r>
        <w:rPr/>
        <w:t>the</w:t>
      </w:r>
      <w:r>
        <w:rPr>
          <w:spacing w:val="-5"/>
        </w:rPr>
        <w:t> </w:t>
      </w:r>
      <w:r>
        <w:rPr/>
        <w:t>Russian-Ukrainian War,” ASSA, New Orleans</w:t>
      </w:r>
    </w:p>
    <w:p>
      <w:pPr>
        <w:pStyle w:val="BodyText"/>
        <w:ind w:left="688" w:right="1268"/>
      </w:pPr>
      <w:r>
        <w:rPr/>
        <w:t>Bank</w:t>
      </w:r>
      <w:r>
        <w:rPr>
          <w:spacing w:val="-3"/>
        </w:rPr>
        <w:t> </w:t>
      </w:r>
      <w:r>
        <w:rPr/>
        <w:t>of</w:t>
      </w:r>
      <w:r>
        <w:rPr>
          <w:spacing w:val="-4"/>
        </w:rPr>
        <w:t> </w:t>
      </w:r>
      <w:r>
        <w:rPr/>
        <w:t>Canada</w:t>
      </w:r>
      <w:r>
        <w:rPr>
          <w:spacing w:val="-2"/>
        </w:rPr>
        <w:t> </w:t>
      </w:r>
      <w:r>
        <w:rPr/>
        <w:t>Workshop</w:t>
      </w:r>
      <w:r>
        <w:rPr>
          <w:spacing w:val="-3"/>
        </w:rPr>
        <w:t> </w:t>
      </w:r>
      <w:r>
        <w:rPr/>
        <w:t>on</w:t>
      </w:r>
      <w:r>
        <w:rPr>
          <w:spacing w:val="-3"/>
        </w:rPr>
        <w:t> </w:t>
      </w:r>
      <w:r>
        <w:rPr/>
        <w:t>“The</w:t>
      </w:r>
      <w:r>
        <w:rPr>
          <w:spacing w:val="-4"/>
        </w:rPr>
        <w:t> </w:t>
      </w:r>
      <w:r>
        <w:rPr/>
        <w:t>Return</w:t>
      </w:r>
      <w:r>
        <w:rPr>
          <w:spacing w:val="-3"/>
        </w:rPr>
        <w:t> </w:t>
      </w:r>
      <w:r>
        <w:rPr/>
        <w:t>of</w:t>
      </w:r>
      <w:r>
        <w:rPr>
          <w:spacing w:val="-4"/>
        </w:rPr>
        <w:t> </w:t>
      </w:r>
      <w:r>
        <w:rPr/>
        <w:t>High</w:t>
      </w:r>
      <w:r>
        <w:rPr>
          <w:spacing w:val="-2"/>
        </w:rPr>
        <w:t> </w:t>
      </w:r>
      <w:r>
        <w:rPr/>
        <w:t>Inflation:</w:t>
      </w:r>
      <w:r>
        <w:rPr>
          <w:spacing w:val="-3"/>
        </w:rPr>
        <w:t> </w:t>
      </w:r>
      <w:r>
        <w:rPr/>
        <w:t>Challenges</w:t>
      </w:r>
      <w:r>
        <w:rPr>
          <w:spacing w:val="-3"/>
        </w:rPr>
        <w:t> </w:t>
      </w:r>
      <w:r>
        <w:rPr/>
        <w:t>for</w:t>
      </w:r>
      <w:r>
        <w:rPr>
          <w:spacing w:val="-4"/>
        </w:rPr>
        <w:t> </w:t>
      </w:r>
      <w:r>
        <w:rPr/>
        <w:t>Monetary Policy,” Ottawa, Canada</w:t>
      </w:r>
    </w:p>
    <w:p>
      <w:pPr>
        <w:pStyle w:val="BodyText"/>
        <w:ind w:left="688" w:right="648"/>
      </w:pPr>
      <w:r>
        <w:rPr/>
        <w:t>ECB</w:t>
      </w:r>
      <w:r>
        <w:rPr>
          <w:spacing w:val="-4"/>
        </w:rPr>
        <w:t> </w:t>
      </w:r>
      <w:r>
        <w:rPr/>
        <w:t>Forum</w:t>
      </w:r>
      <w:r>
        <w:rPr>
          <w:spacing w:val="-4"/>
        </w:rPr>
        <w:t> </w:t>
      </w:r>
      <w:r>
        <w:rPr/>
        <w:t>on</w:t>
      </w:r>
      <w:r>
        <w:rPr>
          <w:spacing w:val="-4"/>
        </w:rPr>
        <w:t> </w:t>
      </w:r>
      <w:r>
        <w:rPr/>
        <w:t>Central</w:t>
      </w:r>
      <w:r>
        <w:rPr>
          <w:spacing w:val="-4"/>
        </w:rPr>
        <w:t> </w:t>
      </w:r>
      <w:r>
        <w:rPr/>
        <w:t>Banking,</w:t>
      </w:r>
      <w:r>
        <w:rPr>
          <w:spacing w:val="-4"/>
        </w:rPr>
        <w:t> </w:t>
      </w:r>
      <w:r>
        <w:rPr/>
        <w:t>Macroeconomic</w:t>
      </w:r>
      <w:r>
        <w:rPr>
          <w:spacing w:val="-5"/>
        </w:rPr>
        <w:t> </w:t>
      </w:r>
      <w:r>
        <w:rPr/>
        <w:t>Stabilization</w:t>
      </w:r>
      <w:r>
        <w:rPr>
          <w:spacing w:val="-4"/>
        </w:rPr>
        <w:t> </w:t>
      </w:r>
      <w:r>
        <w:rPr/>
        <w:t>in</w:t>
      </w:r>
      <w:r>
        <w:rPr>
          <w:spacing w:val="-4"/>
        </w:rPr>
        <w:t> </w:t>
      </w:r>
      <w:r>
        <w:rPr/>
        <w:t>a</w:t>
      </w:r>
      <w:r>
        <w:rPr>
          <w:spacing w:val="-5"/>
        </w:rPr>
        <w:t> </w:t>
      </w:r>
      <w:r>
        <w:rPr/>
        <w:t>Volatile</w:t>
      </w:r>
      <w:r>
        <w:rPr>
          <w:spacing w:val="-5"/>
        </w:rPr>
        <w:t> </w:t>
      </w:r>
      <w:r>
        <w:rPr/>
        <w:t>Inflation Environment, Sintra, Portugal</w:t>
      </w:r>
    </w:p>
    <w:p>
      <w:pPr>
        <w:pStyle w:val="BodyText"/>
        <w:ind w:left="688" w:right="2513"/>
      </w:pPr>
      <w:r>
        <w:rPr/>
        <w:t>AMSE-Banque de France Macroeconomics Workshop, Marseille, France St.</w:t>
      </w:r>
      <w:r>
        <w:rPr>
          <w:spacing w:val="-4"/>
        </w:rPr>
        <w:t> </w:t>
      </w:r>
      <w:r>
        <w:rPr/>
        <w:t>Louis</w:t>
      </w:r>
      <w:r>
        <w:rPr>
          <w:spacing w:val="-4"/>
        </w:rPr>
        <w:t> </w:t>
      </w:r>
      <w:r>
        <w:rPr/>
        <w:t>Fed</w:t>
      </w:r>
      <w:r>
        <w:rPr>
          <w:spacing w:val="-4"/>
        </w:rPr>
        <w:t> </w:t>
      </w:r>
      <w:r>
        <w:rPr/>
        <w:t>Applied</w:t>
      </w:r>
      <w:r>
        <w:rPr>
          <w:spacing w:val="-4"/>
        </w:rPr>
        <w:t> </w:t>
      </w:r>
      <w:r>
        <w:rPr/>
        <w:t>Time</w:t>
      </w:r>
      <w:r>
        <w:rPr>
          <w:spacing w:val="-5"/>
        </w:rPr>
        <w:t> </w:t>
      </w:r>
      <w:r>
        <w:rPr/>
        <w:t>Series</w:t>
      </w:r>
      <w:r>
        <w:rPr>
          <w:spacing w:val="-4"/>
        </w:rPr>
        <w:t> </w:t>
      </w:r>
      <w:r>
        <w:rPr/>
        <w:t>Econometrics</w:t>
      </w:r>
      <w:r>
        <w:rPr>
          <w:spacing w:val="-4"/>
        </w:rPr>
        <w:t> </w:t>
      </w:r>
      <w:r>
        <w:rPr/>
        <w:t>Workshop,</w:t>
      </w:r>
      <w:r>
        <w:rPr>
          <w:spacing w:val="-4"/>
        </w:rPr>
        <w:t> </w:t>
      </w:r>
      <w:r>
        <w:rPr/>
        <w:t>St.</w:t>
      </w:r>
      <w:r>
        <w:rPr>
          <w:spacing w:val="-4"/>
        </w:rPr>
        <w:t> </w:t>
      </w:r>
      <w:r>
        <w:rPr/>
        <w:t>Louis,</w:t>
      </w:r>
      <w:r>
        <w:rPr>
          <w:spacing w:val="-4"/>
        </w:rPr>
        <w:t> </w:t>
      </w:r>
      <w:r>
        <w:rPr/>
        <w:t>US</w:t>
      </w:r>
    </w:p>
    <w:p>
      <w:pPr>
        <w:pStyle w:val="BodyText"/>
        <w:ind w:left="688" w:right="648" w:hanging="660"/>
      </w:pPr>
      <w:r>
        <w:rPr>
          <w:b/>
        </w:rPr>
        <w:t>2022</w:t>
      </w:r>
      <w:r>
        <w:rPr>
          <w:b/>
          <w:spacing w:val="80"/>
        </w:rPr>
        <w:t> </w:t>
      </w:r>
      <w:r>
        <w:rPr/>
        <w:t>Italian Econometric Association (SIdE), Banco de México, University of Namur, Bank of England,</w:t>
      </w:r>
      <w:r>
        <w:rPr>
          <w:spacing w:val="-4"/>
        </w:rPr>
        <w:t> </w:t>
      </w:r>
      <w:r>
        <w:rPr/>
        <w:t>Boston</w:t>
      </w:r>
      <w:r>
        <w:rPr>
          <w:spacing w:val="-4"/>
        </w:rPr>
        <w:t> </w:t>
      </w:r>
      <w:r>
        <w:rPr/>
        <w:t>University,</w:t>
      </w:r>
      <w:r>
        <w:rPr>
          <w:spacing w:val="-4"/>
        </w:rPr>
        <w:t> </w:t>
      </w:r>
      <w:r>
        <w:rPr/>
        <w:t>Southwestern</w:t>
      </w:r>
      <w:r>
        <w:rPr>
          <w:spacing w:val="-2"/>
        </w:rPr>
        <w:t> </w:t>
      </w:r>
      <w:r>
        <w:rPr/>
        <w:t>University</w:t>
      </w:r>
      <w:r>
        <w:rPr>
          <w:spacing w:val="-4"/>
        </w:rPr>
        <w:t> </w:t>
      </w:r>
      <w:r>
        <w:rPr/>
        <w:t>of</w:t>
      </w:r>
      <w:r>
        <w:rPr>
          <w:spacing w:val="-5"/>
        </w:rPr>
        <w:t> </w:t>
      </w:r>
      <w:r>
        <w:rPr/>
        <w:t>Finance</w:t>
      </w:r>
      <w:r>
        <w:rPr>
          <w:spacing w:val="-5"/>
        </w:rPr>
        <w:t> </w:t>
      </w:r>
      <w:r>
        <w:rPr/>
        <w:t>and</w:t>
      </w:r>
      <w:r>
        <w:rPr>
          <w:spacing w:val="-4"/>
        </w:rPr>
        <w:t> </w:t>
      </w:r>
      <w:r>
        <w:rPr/>
        <w:t>Economics</w:t>
      </w:r>
      <w:r>
        <w:rPr>
          <w:spacing w:val="-4"/>
        </w:rPr>
        <w:t> </w:t>
      </w:r>
      <w:r>
        <w:rPr/>
        <w:t>(SWUFE), Shanghai Customs College;</w:t>
      </w:r>
    </w:p>
    <w:p>
      <w:pPr>
        <w:pStyle w:val="BodyText"/>
        <w:ind w:left="688"/>
      </w:pPr>
      <w:r>
        <w:rPr/>
        <w:t>ECB</w:t>
      </w:r>
      <w:r>
        <w:rPr>
          <w:spacing w:val="-2"/>
        </w:rPr>
        <w:t> </w:t>
      </w:r>
      <w:r>
        <w:rPr/>
        <w:t>In</w:t>
      </w:r>
      <w:r>
        <w:rPr>
          <w:spacing w:val="-2"/>
        </w:rPr>
        <w:t> </w:t>
      </w:r>
      <w:r>
        <w:rPr/>
        <w:t>Focus</w:t>
      </w:r>
      <w:r>
        <w:rPr>
          <w:spacing w:val="-2"/>
        </w:rPr>
        <w:t> </w:t>
      </w:r>
      <w:r>
        <w:rPr/>
        <w:t>webinar</w:t>
      </w:r>
      <w:r>
        <w:rPr>
          <w:spacing w:val="-2"/>
        </w:rPr>
        <w:t> </w:t>
      </w:r>
      <w:r>
        <w:rPr/>
        <w:t>on</w:t>
      </w:r>
      <w:r>
        <w:rPr>
          <w:spacing w:val="-2"/>
        </w:rPr>
        <w:t> </w:t>
      </w:r>
      <w:r>
        <w:rPr/>
        <w:t>“Oil</w:t>
      </w:r>
      <w:r>
        <w:rPr>
          <w:spacing w:val="-2"/>
        </w:rPr>
        <w:t> </w:t>
      </w:r>
      <w:r>
        <w:rPr/>
        <w:t>Prices</w:t>
      </w:r>
      <w:r>
        <w:rPr>
          <w:spacing w:val="-2"/>
        </w:rPr>
        <w:t> </w:t>
      </w:r>
      <w:r>
        <w:rPr/>
        <w:t>and</w:t>
      </w:r>
      <w:r>
        <w:rPr>
          <w:spacing w:val="1"/>
        </w:rPr>
        <w:t> </w:t>
      </w:r>
      <w:r>
        <w:rPr>
          <w:spacing w:val="-2"/>
        </w:rPr>
        <w:t>Inflation”</w:t>
      </w:r>
    </w:p>
    <w:p>
      <w:pPr>
        <w:pStyle w:val="BodyText"/>
        <w:ind w:left="688" w:right="1268"/>
      </w:pPr>
      <w:r>
        <w:rPr/>
        <w:t>Panel on “Revisiting Inflation Dynamics and Their Implications for Monetary Policy,” Executive Symposium of Federal Reserve Banks of Kansas City and San Francisco World</w:t>
      </w:r>
      <w:r>
        <w:rPr>
          <w:spacing w:val="-3"/>
        </w:rPr>
        <w:t> </w:t>
      </w:r>
      <w:r>
        <w:rPr/>
        <w:t>Bank</w:t>
      </w:r>
      <w:r>
        <w:rPr>
          <w:spacing w:val="-3"/>
        </w:rPr>
        <w:t> </w:t>
      </w:r>
      <w:r>
        <w:rPr/>
        <w:t>Group</w:t>
      </w:r>
      <w:r>
        <w:rPr>
          <w:spacing w:val="-3"/>
        </w:rPr>
        <w:t> </w:t>
      </w:r>
      <w:r>
        <w:rPr/>
        <w:t>panel</w:t>
      </w:r>
      <w:r>
        <w:rPr>
          <w:spacing w:val="-3"/>
        </w:rPr>
        <w:t> </w:t>
      </w:r>
      <w:r>
        <w:rPr/>
        <w:t>on</w:t>
      </w:r>
      <w:r>
        <w:rPr>
          <w:spacing w:val="-3"/>
        </w:rPr>
        <w:t> </w:t>
      </w:r>
      <w:r>
        <w:rPr/>
        <w:t>“Energy</w:t>
      </w:r>
      <w:r>
        <w:rPr>
          <w:spacing w:val="-3"/>
        </w:rPr>
        <w:t> </w:t>
      </w:r>
      <w:r>
        <w:rPr/>
        <w:t>Price</w:t>
      </w:r>
      <w:r>
        <w:rPr>
          <w:spacing w:val="-2"/>
        </w:rPr>
        <w:t> </w:t>
      </w:r>
      <w:r>
        <w:rPr/>
        <w:t>Shocks:</w:t>
      </w:r>
      <w:r>
        <w:rPr>
          <w:spacing w:val="-3"/>
        </w:rPr>
        <w:t> </w:t>
      </w:r>
      <w:r>
        <w:rPr/>
        <w:t>Lessons</w:t>
      </w:r>
      <w:r>
        <w:rPr>
          <w:spacing w:val="-3"/>
        </w:rPr>
        <w:t> </w:t>
      </w:r>
      <w:r>
        <w:rPr/>
        <w:t>from</w:t>
      </w:r>
      <w:r>
        <w:rPr>
          <w:spacing w:val="-3"/>
        </w:rPr>
        <w:t> </w:t>
      </w:r>
      <w:r>
        <w:rPr/>
        <w:t>Past</w:t>
      </w:r>
      <w:r>
        <w:rPr>
          <w:spacing w:val="-3"/>
        </w:rPr>
        <w:t> </w:t>
      </w:r>
      <w:r>
        <w:rPr/>
        <w:t>Shocks</w:t>
      </w:r>
      <w:r>
        <w:rPr>
          <w:spacing w:val="-3"/>
        </w:rPr>
        <w:t> </w:t>
      </w:r>
      <w:r>
        <w:rPr/>
        <w:t>for</w:t>
      </w:r>
      <w:r>
        <w:rPr>
          <w:spacing w:val="-4"/>
        </w:rPr>
        <w:t> </w:t>
      </w:r>
      <w:r>
        <w:rPr/>
        <w:t>a</w:t>
      </w:r>
      <w:r>
        <w:rPr>
          <w:spacing w:val="-4"/>
        </w:rPr>
        <w:t> </w:t>
      </w:r>
      <w:r>
        <w:rPr/>
        <w:t>Path Forward,” Washington, DC</w:t>
      </w:r>
    </w:p>
    <w:p>
      <w:pPr>
        <w:pStyle w:val="BodyText"/>
        <w:ind w:left="688" w:right="1788" w:hanging="660"/>
        <w:jc w:val="both"/>
      </w:pPr>
      <w:r>
        <w:rPr>
          <w:b/>
        </w:rPr>
        <w:t>2021</w:t>
      </w:r>
      <w:r>
        <w:rPr>
          <w:b/>
          <w:spacing w:val="80"/>
        </w:rPr>
        <w:t> </w:t>
      </w:r>
      <w:r>
        <w:rPr/>
        <w:t>University</w:t>
      </w:r>
      <w:r>
        <w:rPr>
          <w:spacing w:val="-3"/>
        </w:rPr>
        <w:t> </w:t>
      </w:r>
      <w:r>
        <w:rPr/>
        <w:t>of</w:t>
      </w:r>
      <w:r>
        <w:rPr>
          <w:spacing w:val="-4"/>
        </w:rPr>
        <w:t> </w:t>
      </w:r>
      <w:r>
        <w:rPr/>
        <w:t>Padua,</w:t>
      </w:r>
      <w:r>
        <w:rPr>
          <w:spacing w:val="-3"/>
        </w:rPr>
        <w:t> </w:t>
      </w:r>
      <w:r>
        <w:rPr/>
        <w:t>Kansas</w:t>
      </w:r>
      <w:r>
        <w:rPr>
          <w:spacing w:val="-3"/>
        </w:rPr>
        <w:t> </w:t>
      </w:r>
      <w:r>
        <w:rPr/>
        <w:t>State</w:t>
      </w:r>
      <w:r>
        <w:rPr>
          <w:spacing w:val="-4"/>
        </w:rPr>
        <w:t> </w:t>
      </w:r>
      <w:r>
        <w:rPr/>
        <w:t>University,</w:t>
      </w:r>
      <w:r>
        <w:rPr>
          <w:spacing w:val="-3"/>
        </w:rPr>
        <w:t> </w:t>
      </w:r>
      <w:r>
        <w:rPr/>
        <w:t>International</w:t>
      </w:r>
      <w:r>
        <w:rPr>
          <w:spacing w:val="-1"/>
        </w:rPr>
        <w:t> </w:t>
      </w:r>
      <w:r>
        <w:rPr/>
        <w:t>Institute</w:t>
      </w:r>
      <w:r>
        <w:rPr>
          <w:spacing w:val="-4"/>
        </w:rPr>
        <w:t> </w:t>
      </w:r>
      <w:r>
        <w:rPr/>
        <w:t>of</w:t>
      </w:r>
      <w:r>
        <w:rPr>
          <w:spacing w:val="-4"/>
        </w:rPr>
        <w:t> </w:t>
      </w:r>
      <w:r>
        <w:rPr/>
        <w:t>Forecasters, Essex Business School, University of Technology Sydney, University of Alabama, Heriot-Watt University;</w:t>
      </w:r>
    </w:p>
    <w:p>
      <w:pPr>
        <w:pStyle w:val="BodyText"/>
        <w:ind w:left="688" w:right="3722"/>
        <w:jc w:val="both"/>
      </w:pPr>
      <w:r>
        <w:rPr/>
        <w:t>Workshop</w:t>
      </w:r>
      <w:r>
        <w:rPr>
          <w:spacing w:val="-6"/>
        </w:rPr>
        <w:t> </w:t>
      </w:r>
      <w:r>
        <w:rPr/>
        <w:t>on</w:t>
      </w:r>
      <w:r>
        <w:rPr>
          <w:spacing w:val="-6"/>
        </w:rPr>
        <w:t> </w:t>
      </w:r>
      <w:r>
        <w:rPr/>
        <w:t>Financial</w:t>
      </w:r>
      <w:r>
        <w:rPr>
          <w:spacing w:val="-6"/>
        </w:rPr>
        <w:t> </w:t>
      </w:r>
      <w:r>
        <w:rPr/>
        <w:t>Econometrics,</w:t>
      </w:r>
      <w:r>
        <w:rPr>
          <w:spacing w:val="-6"/>
        </w:rPr>
        <w:t> </w:t>
      </w:r>
      <w:r>
        <w:rPr/>
        <w:t>Durham</w:t>
      </w:r>
      <w:r>
        <w:rPr>
          <w:spacing w:val="-6"/>
        </w:rPr>
        <w:t> </w:t>
      </w:r>
      <w:r>
        <w:rPr/>
        <w:t>University,</w:t>
      </w:r>
      <w:r>
        <w:rPr>
          <w:spacing w:val="-6"/>
        </w:rPr>
        <w:t> </w:t>
      </w:r>
      <w:r>
        <w:rPr/>
        <w:t>UK “FriendlyFaces” Webinar on Macroeconometrics</w:t>
      </w:r>
    </w:p>
    <w:p>
      <w:pPr>
        <w:pStyle w:val="BodyText"/>
        <w:ind w:left="688" w:right="835" w:hanging="660"/>
      </w:pPr>
      <w:r>
        <w:rPr>
          <w:b/>
        </w:rPr>
        <w:t>2020</w:t>
      </w:r>
      <w:r>
        <w:rPr>
          <w:b/>
          <w:spacing w:val="80"/>
        </w:rPr>
        <w:t> </w:t>
      </w:r>
      <w:r>
        <w:rPr/>
        <w:t>Indiana</w:t>
      </w:r>
      <w:r>
        <w:rPr>
          <w:spacing w:val="-4"/>
        </w:rPr>
        <w:t> </w:t>
      </w:r>
      <w:r>
        <w:rPr/>
        <w:t>University,</w:t>
      </w:r>
      <w:r>
        <w:rPr>
          <w:spacing w:val="-3"/>
        </w:rPr>
        <w:t> </w:t>
      </w:r>
      <w:r>
        <w:rPr/>
        <w:t>University</w:t>
      </w:r>
      <w:r>
        <w:rPr>
          <w:spacing w:val="-3"/>
        </w:rPr>
        <w:t> </w:t>
      </w:r>
      <w:r>
        <w:rPr/>
        <w:t>of</w:t>
      </w:r>
      <w:r>
        <w:rPr>
          <w:spacing w:val="-4"/>
        </w:rPr>
        <w:t> </w:t>
      </w:r>
      <w:r>
        <w:rPr/>
        <w:t>Melbourne,</w:t>
      </w:r>
      <w:r>
        <w:rPr>
          <w:spacing w:val="-3"/>
        </w:rPr>
        <w:t> </w:t>
      </w:r>
      <w:r>
        <w:rPr/>
        <w:t>University</w:t>
      </w:r>
      <w:r>
        <w:rPr>
          <w:spacing w:val="-3"/>
        </w:rPr>
        <w:t> </w:t>
      </w:r>
      <w:r>
        <w:rPr/>
        <w:t>of</w:t>
      </w:r>
      <w:r>
        <w:rPr>
          <w:spacing w:val="-4"/>
        </w:rPr>
        <w:t> </w:t>
      </w:r>
      <w:r>
        <w:rPr/>
        <w:t>Tasmania,</w:t>
      </w:r>
      <w:r>
        <w:rPr>
          <w:spacing w:val="-3"/>
        </w:rPr>
        <w:t> </w:t>
      </w:r>
      <w:r>
        <w:rPr/>
        <w:t>Macquarie</w:t>
      </w:r>
      <w:r>
        <w:rPr>
          <w:spacing w:val="-4"/>
        </w:rPr>
        <w:t> </w:t>
      </w:r>
      <w:r>
        <w:rPr/>
        <w:t>University, IMF, IWH Halle, University of Hamburg, University of Missouri, University of Pretoria; Macro-Finance Workshop, Monash University, Melbourne, Australia</w:t>
      </w:r>
    </w:p>
    <w:p>
      <w:pPr>
        <w:pStyle w:val="BodyText"/>
        <w:ind w:left="688" w:right="1268" w:hanging="660"/>
      </w:pPr>
      <w:r>
        <w:rPr>
          <w:b/>
        </w:rPr>
        <w:t>2019</w:t>
      </w:r>
      <w:r>
        <w:rPr>
          <w:b/>
          <w:spacing w:val="80"/>
        </w:rPr>
        <w:t> </w:t>
      </w:r>
      <w:r>
        <w:rPr/>
        <w:t>CERGE-EI,</w:t>
      </w:r>
      <w:r>
        <w:rPr>
          <w:spacing w:val="-3"/>
        </w:rPr>
        <w:t> </w:t>
      </w:r>
      <w:r>
        <w:rPr/>
        <w:t>FRB Kansas</w:t>
      </w:r>
      <w:r>
        <w:rPr>
          <w:spacing w:val="-3"/>
        </w:rPr>
        <w:t> </w:t>
      </w:r>
      <w:r>
        <w:rPr/>
        <w:t>City,</w:t>
      </w:r>
      <w:r>
        <w:rPr>
          <w:spacing w:val="-3"/>
        </w:rPr>
        <w:t> </w:t>
      </w:r>
      <w:r>
        <w:rPr/>
        <w:t>Texas</w:t>
      </w:r>
      <w:r>
        <w:rPr>
          <w:spacing w:val="-3"/>
        </w:rPr>
        <w:t> </w:t>
      </w:r>
      <w:r>
        <w:rPr/>
        <w:t>A&amp;M,</w:t>
      </w:r>
      <w:r>
        <w:rPr>
          <w:spacing w:val="-3"/>
        </w:rPr>
        <w:t> </w:t>
      </w:r>
      <w:r>
        <w:rPr/>
        <w:t>University</w:t>
      </w:r>
      <w:r>
        <w:rPr>
          <w:spacing w:val="-3"/>
        </w:rPr>
        <w:t> </w:t>
      </w:r>
      <w:r>
        <w:rPr/>
        <w:t>of</w:t>
      </w:r>
      <w:r>
        <w:rPr>
          <w:spacing w:val="-4"/>
        </w:rPr>
        <w:t> </w:t>
      </w:r>
      <w:r>
        <w:rPr/>
        <w:t>Cambridge,</w:t>
      </w:r>
      <w:r>
        <w:rPr>
          <w:spacing w:val="-3"/>
        </w:rPr>
        <w:t> </w:t>
      </w:r>
      <w:r>
        <w:rPr/>
        <w:t>FRB</w:t>
      </w:r>
      <w:r>
        <w:rPr>
          <w:spacing w:val="-3"/>
        </w:rPr>
        <w:t> </w:t>
      </w:r>
      <w:r>
        <w:rPr/>
        <w:t>Cleveland, BI Norwegian Business School, Norges Bank, University of Heidelberg;</w:t>
      </w:r>
    </w:p>
    <w:p>
      <w:pPr>
        <w:pStyle w:val="BodyText"/>
        <w:ind w:left="688"/>
      </w:pPr>
      <w:r>
        <w:rPr/>
        <w:t>St.</w:t>
      </w:r>
      <w:r>
        <w:rPr>
          <w:spacing w:val="-2"/>
        </w:rPr>
        <w:t> </w:t>
      </w:r>
      <w:r>
        <w:rPr/>
        <w:t>Louis</w:t>
      </w:r>
      <w:r>
        <w:rPr>
          <w:spacing w:val="-1"/>
        </w:rPr>
        <w:t> </w:t>
      </w:r>
      <w:r>
        <w:rPr/>
        <w:t>Fed</w:t>
      </w:r>
      <w:r>
        <w:rPr>
          <w:spacing w:val="-2"/>
        </w:rPr>
        <w:t> </w:t>
      </w:r>
      <w:r>
        <w:rPr/>
        <w:t>Applied</w:t>
      </w:r>
      <w:r>
        <w:rPr>
          <w:spacing w:val="-2"/>
        </w:rPr>
        <w:t> </w:t>
      </w:r>
      <w:r>
        <w:rPr/>
        <w:t>Time</w:t>
      </w:r>
      <w:r>
        <w:rPr>
          <w:spacing w:val="-2"/>
        </w:rPr>
        <w:t> </w:t>
      </w:r>
      <w:r>
        <w:rPr/>
        <w:t>Series</w:t>
      </w:r>
      <w:r>
        <w:rPr>
          <w:spacing w:val="-1"/>
        </w:rPr>
        <w:t> </w:t>
      </w:r>
      <w:r>
        <w:rPr/>
        <w:t>Econometrics</w:t>
      </w:r>
      <w:r>
        <w:rPr>
          <w:spacing w:val="-2"/>
        </w:rPr>
        <w:t> </w:t>
      </w:r>
      <w:r>
        <w:rPr/>
        <w:t>Workshop,</w:t>
      </w:r>
      <w:r>
        <w:rPr>
          <w:spacing w:val="-1"/>
        </w:rPr>
        <w:t> </w:t>
      </w:r>
      <w:r>
        <w:rPr/>
        <w:t>St.</w:t>
      </w:r>
      <w:r>
        <w:rPr>
          <w:spacing w:val="-2"/>
        </w:rPr>
        <w:t> </w:t>
      </w:r>
      <w:r>
        <w:rPr/>
        <w:t>Louis,</w:t>
      </w:r>
      <w:r>
        <w:rPr>
          <w:spacing w:val="-1"/>
        </w:rPr>
        <w:t> </w:t>
      </w:r>
      <w:r>
        <w:rPr>
          <w:spacing w:val="-5"/>
        </w:rPr>
        <w:t>US</w:t>
      </w:r>
    </w:p>
    <w:p>
      <w:pPr>
        <w:pStyle w:val="BodyText"/>
        <w:ind w:left="688" w:right="1268"/>
      </w:pPr>
      <w:r>
        <w:rPr/>
        <w:t>EIA</w:t>
      </w:r>
      <w:r>
        <w:rPr>
          <w:spacing w:val="-5"/>
        </w:rPr>
        <w:t> </w:t>
      </w:r>
      <w:r>
        <w:rPr/>
        <w:t>Workshop</w:t>
      </w:r>
      <w:r>
        <w:rPr>
          <w:spacing w:val="-4"/>
        </w:rPr>
        <w:t> </w:t>
      </w:r>
      <w:r>
        <w:rPr/>
        <w:t>on</w:t>
      </w:r>
      <w:r>
        <w:rPr>
          <w:spacing w:val="-2"/>
        </w:rPr>
        <w:t> </w:t>
      </w:r>
      <w:r>
        <w:rPr/>
        <w:t>“Financial</w:t>
      </w:r>
      <w:r>
        <w:rPr>
          <w:spacing w:val="-4"/>
        </w:rPr>
        <w:t> </w:t>
      </w:r>
      <w:r>
        <w:rPr/>
        <w:t>and</w:t>
      </w:r>
      <w:r>
        <w:rPr>
          <w:spacing w:val="-4"/>
        </w:rPr>
        <w:t> </w:t>
      </w:r>
      <w:r>
        <w:rPr/>
        <w:t>Physical</w:t>
      </w:r>
      <w:r>
        <w:rPr>
          <w:spacing w:val="-2"/>
        </w:rPr>
        <w:t> </w:t>
      </w:r>
      <w:r>
        <w:rPr/>
        <w:t>Oil</w:t>
      </w:r>
      <w:r>
        <w:rPr>
          <w:spacing w:val="-4"/>
        </w:rPr>
        <w:t> </w:t>
      </w:r>
      <w:r>
        <w:rPr/>
        <w:t>Market</w:t>
      </w:r>
      <w:r>
        <w:rPr>
          <w:spacing w:val="-4"/>
        </w:rPr>
        <w:t> </w:t>
      </w:r>
      <w:r>
        <w:rPr/>
        <w:t>Linkages”,</w:t>
      </w:r>
      <w:r>
        <w:rPr>
          <w:spacing w:val="-4"/>
        </w:rPr>
        <w:t> </w:t>
      </w:r>
      <w:r>
        <w:rPr/>
        <w:t>Washington</w:t>
      </w:r>
      <w:r>
        <w:rPr>
          <w:spacing w:val="-4"/>
        </w:rPr>
        <w:t> </w:t>
      </w:r>
      <w:r>
        <w:rPr/>
        <w:t>DC,</w:t>
      </w:r>
      <w:r>
        <w:rPr>
          <w:spacing w:val="-4"/>
        </w:rPr>
        <w:t> </w:t>
      </w:r>
      <w:r>
        <w:rPr/>
        <w:t>US Verein für Socialpolitik (AURÖ), Rostock, Germany</w:t>
      </w:r>
    </w:p>
    <w:p>
      <w:pPr>
        <w:pStyle w:val="BodyText"/>
        <w:ind w:left="688"/>
      </w:pPr>
      <w:r>
        <w:rPr/>
        <w:t>DAGStat</w:t>
      </w:r>
      <w:r>
        <w:rPr>
          <w:spacing w:val="-5"/>
        </w:rPr>
        <w:t> </w:t>
      </w:r>
      <w:r>
        <w:rPr/>
        <w:t>meeting,</w:t>
      </w:r>
      <w:r>
        <w:rPr>
          <w:spacing w:val="-2"/>
        </w:rPr>
        <w:t> </w:t>
      </w:r>
      <w:r>
        <w:rPr/>
        <w:t>“Empirical</w:t>
      </w:r>
      <w:r>
        <w:rPr>
          <w:spacing w:val="-3"/>
        </w:rPr>
        <w:t> </w:t>
      </w:r>
      <w:r>
        <w:rPr/>
        <w:t>Economics</w:t>
      </w:r>
      <w:r>
        <w:rPr>
          <w:spacing w:val="-2"/>
        </w:rPr>
        <w:t> </w:t>
      </w:r>
      <w:r>
        <w:rPr/>
        <w:t>and</w:t>
      </w:r>
      <w:r>
        <w:rPr>
          <w:spacing w:val="-3"/>
        </w:rPr>
        <w:t> </w:t>
      </w:r>
      <w:r>
        <w:rPr/>
        <w:t>Applied</w:t>
      </w:r>
      <w:r>
        <w:rPr>
          <w:spacing w:val="-2"/>
        </w:rPr>
        <w:t> </w:t>
      </w:r>
      <w:r>
        <w:rPr/>
        <w:t>Econometrics”,</w:t>
      </w:r>
      <w:r>
        <w:rPr>
          <w:spacing w:val="-3"/>
        </w:rPr>
        <w:t> </w:t>
      </w:r>
      <w:r>
        <w:rPr/>
        <w:t>Munich,</w:t>
      </w:r>
      <w:r>
        <w:rPr>
          <w:spacing w:val="-2"/>
        </w:rPr>
        <w:t> Germany</w:t>
      </w:r>
    </w:p>
    <w:p>
      <w:pPr>
        <w:pStyle w:val="BodyText"/>
        <w:ind w:left="688" w:right="1268" w:hanging="660"/>
      </w:pPr>
      <w:r>
        <w:rPr>
          <w:b/>
        </w:rPr>
        <w:t>2018</w:t>
      </w:r>
      <w:r>
        <w:rPr>
          <w:b/>
          <w:spacing w:val="80"/>
        </w:rPr>
        <w:t> </w:t>
      </w:r>
      <w:r>
        <w:rPr/>
        <w:t>Queen</w:t>
      </w:r>
      <w:r>
        <w:rPr>
          <w:spacing w:val="-2"/>
        </w:rPr>
        <w:t> </w:t>
      </w:r>
      <w:r>
        <w:rPr/>
        <w:t>Mary</w:t>
      </w:r>
      <w:r>
        <w:rPr>
          <w:spacing w:val="-2"/>
        </w:rPr>
        <w:t> </w:t>
      </w:r>
      <w:r>
        <w:rPr/>
        <w:t>University</w:t>
      </w:r>
      <w:r>
        <w:rPr>
          <w:spacing w:val="-2"/>
        </w:rPr>
        <w:t> </w:t>
      </w:r>
      <w:r>
        <w:rPr/>
        <w:t>of</w:t>
      </w:r>
      <w:r>
        <w:rPr>
          <w:spacing w:val="-3"/>
        </w:rPr>
        <w:t> </w:t>
      </w:r>
      <w:r>
        <w:rPr/>
        <w:t>London,</w:t>
      </w:r>
      <w:r>
        <w:rPr>
          <w:spacing w:val="-2"/>
        </w:rPr>
        <w:t> </w:t>
      </w:r>
      <w:r>
        <w:rPr/>
        <w:t>Bank</w:t>
      </w:r>
      <w:r>
        <w:rPr>
          <w:spacing w:val="-2"/>
        </w:rPr>
        <w:t> </w:t>
      </w:r>
      <w:r>
        <w:rPr/>
        <w:t>of</w:t>
      </w:r>
      <w:r>
        <w:rPr>
          <w:spacing w:val="-3"/>
        </w:rPr>
        <w:t> </w:t>
      </w:r>
      <w:r>
        <w:rPr/>
        <w:t>Finland,</w:t>
      </w:r>
      <w:r>
        <w:rPr>
          <w:spacing w:val="-2"/>
        </w:rPr>
        <w:t> </w:t>
      </w:r>
      <w:r>
        <w:rPr/>
        <w:t>Banco</w:t>
      </w:r>
      <w:r>
        <w:rPr>
          <w:spacing w:val="-2"/>
        </w:rPr>
        <w:t> </w:t>
      </w:r>
      <w:r>
        <w:rPr/>
        <w:t>de</w:t>
      </w:r>
      <w:r>
        <w:rPr>
          <w:spacing w:val="-3"/>
        </w:rPr>
        <w:t> </w:t>
      </w:r>
      <w:r>
        <w:rPr/>
        <w:t>México,</w:t>
      </w:r>
      <w:r>
        <w:rPr>
          <w:spacing w:val="-2"/>
        </w:rPr>
        <w:t> </w:t>
      </w:r>
      <w:r>
        <w:rPr/>
        <w:t>KU</w:t>
      </w:r>
      <w:r>
        <w:rPr>
          <w:spacing w:val="-3"/>
        </w:rPr>
        <w:t> </w:t>
      </w:r>
      <w:r>
        <w:rPr/>
        <w:t>Leuven, Penn State, Energy Information Administration</w:t>
      </w:r>
    </w:p>
    <w:p>
      <w:pPr>
        <w:pStyle w:val="BodyText"/>
        <w:ind w:left="27"/>
      </w:pPr>
      <w:r>
        <w:rPr>
          <w:b/>
        </w:rPr>
        <w:t>2017</w:t>
      </w:r>
      <w:r>
        <w:rPr>
          <w:b/>
          <w:spacing w:val="27"/>
        </w:rPr>
        <w:t>  </w:t>
      </w:r>
      <w:r>
        <w:rPr/>
        <w:t>Emory</w:t>
      </w:r>
      <w:r>
        <w:rPr>
          <w:spacing w:val="-1"/>
        </w:rPr>
        <w:t> </w:t>
      </w:r>
      <w:r>
        <w:rPr/>
        <w:t>University,</w:t>
      </w:r>
      <w:r>
        <w:rPr>
          <w:spacing w:val="-2"/>
        </w:rPr>
        <w:t> </w:t>
      </w:r>
      <w:r>
        <w:rPr/>
        <w:t>University</w:t>
      </w:r>
      <w:r>
        <w:rPr>
          <w:spacing w:val="-1"/>
        </w:rPr>
        <w:t> </w:t>
      </w:r>
      <w:r>
        <w:rPr/>
        <w:t>of</w:t>
      </w:r>
      <w:r>
        <w:rPr>
          <w:spacing w:val="-1"/>
        </w:rPr>
        <w:t> </w:t>
      </w:r>
      <w:r>
        <w:rPr/>
        <w:t>Illinois</w:t>
      </w:r>
      <w:r>
        <w:rPr>
          <w:spacing w:val="-2"/>
        </w:rPr>
        <w:t> </w:t>
      </w:r>
      <w:r>
        <w:rPr/>
        <w:t>at</w:t>
      </w:r>
      <w:r>
        <w:rPr>
          <w:spacing w:val="-1"/>
        </w:rPr>
        <w:t> </w:t>
      </w:r>
      <w:r>
        <w:rPr/>
        <w:t>Urbana-Champaign,</w:t>
      </w:r>
      <w:r>
        <w:rPr>
          <w:spacing w:val="-2"/>
        </w:rPr>
        <w:t> </w:t>
      </w:r>
      <w:r>
        <w:rPr/>
        <w:t>FRB</w:t>
      </w:r>
      <w:r>
        <w:rPr>
          <w:spacing w:val="-2"/>
        </w:rPr>
        <w:t> </w:t>
      </w:r>
      <w:r>
        <w:rPr/>
        <w:t>Cleveland,</w:t>
      </w:r>
      <w:r>
        <w:rPr>
          <w:spacing w:val="-1"/>
        </w:rPr>
        <w:t> </w:t>
      </w:r>
      <w:r>
        <w:rPr>
          <w:spacing w:val="-4"/>
        </w:rPr>
        <w:t>ECB,</w:t>
      </w:r>
    </w:p>
    <w:p>
      <w:pPr>
        <w:pStyle w:val="BodyText"/>
        <w:ind w:left="688"/>
      </w:pPr>
      <w:r>
        <w:rPr/>
        <w:t>FRB</w:t>
      </w:r>
      <w:r>
        <w:rPr>
          <w:spacing w:val="-3"/>
        </w:rPr>
        <w:t> </w:t>
      </w:r>
      <w:r>
        <w:rPr/>
        <w:t>New</w:t>
      </w:r>
      <w:r>
        <w:rPr>
          <w:spacing w:val="-4"/>
        </w:rPr>
        <w:t> </w:t>
      </w:r>
      <w:r>
        <w:rPr/>
        <w:t>York,</w:t>
      </w:r>
      <w:r>
        <w:rPr>
          <w:spacing w:val="-1"/>
        </w:rPr>
        <w:t> </w:t>
      </w:r>
      <w:r>
        <w:rPr/>
        <w:t>Université</w:t>
      </w:r>
      <w:r>
        <w:rPr>
          <w:spacing w:val="-4"/>
        </w:rPr>
        <w:t> </w:t>
      </w:r>
      <w:r>
        <w:rPr/>
        <w:t>catholique</w:t>
      </w:r>
      <w:r>
        <w:rPr>
          <w:spacing w:val="-4"/>
        </w:rPr>
        <w:t> </w:t>
      </w:r>
      <w:r>
        <w:rPr/>
        <w:t>de</w:t>
      </w:r>
      <w:r>
        <w:rPr>
          <w:spacing w:val="-2"/>
        </w:rPr>
        <w:t> </w:t>
      </w:r>
      <w:r>
        <w:rPr/>
        <w:t>Louvain,</w:t>
      </w:r>
      <w:r>
        <w:rPr>
          <w:spacing w:val="-3"/>
        </w:rPr>
        <w:t> </w:t>
      </w:r>
      <w:r>
        <w:rPr/>
        <w:t>National</w:t>
      </w:r>
      <w:r>
        <w:rPr>
          <w:spacing w:val="-3"/>
        </w:rPr>
        <w:t> </w:t>
      </w:r>
      <w:r>
        <w:rPr/>
        <w:t>Bank</w:t>
      </w:r>
      <w:r>
        <w:rPr>
          <w:spacing w:val="-1"/>
        </w:rPr>
        <w:t> </w:t>
      </w:r>
      <w:r>
        <w:rPr/>
        <w:t>of</w:t>
      </w:r>
      <w:r>
        <w:rPr>
          <w:spacing w:val="-4"/>
        </w:rPr>
        <w:t> </w:t>
      </w:r>
      <w:r>
        <w:rPr/>
        <w:t>Belgium,</w:t>
      </w:r>
      <w:r>
        <w:rPr>
          <w:spacing w:val="-3"/>
        </w:rPr>
        <w:t> </w:t>
      </w:r>
      <w:r>
        <w:rPr/>
        <w:t>DIW</w:t>
      </w:r>
      <w:r>
        <w:rPr>
          <w:spacing w:val="-4"/>
        </w:rPr>
        <w:t> </w:t>
      </w:r>
      <w:r>
        <w:rPr/>
        <w:t>Berlin, Universität Göttingen, IWH Halle, University of St. Gallen, Swiss National Bank;</w:t>
      </w:r>
    </w:p>
    <w:p>
      <w:pPr>
        <w:pStyle w:val="BodyText"/>
        <w:ind w:left="688"/>
      </w:pPr>
      <w:r>
        <w:rPr/>
        <w:t>Verein</w:t>
      </w:r>
      <w:r>
        <w:rPr>
          <w:spacing w:val="-4"/>
        </w:rPr>
        <w:t> </w:t>
      </w:r>
      <w:r>
        <w:rPr/>
        <w:t>für</w:t>
      </w:r>
      <w:r>
        <w:rPr>
          <w:spacing w:val="-2"/>
        </w:rPr>
        <w:t> </w:t>
      </w:r>
      <w:r>
        <w:rPr/>
        <w:t>Socialpolitik</w:t>
      </w:r>
      <w:r>
        <w:rPr>
          <w:spacing w:val="-2"/>
        </w:rPr>
        <w:t> </w:t>
      </w:r>
      <w:r>
        <w:rPr/>
        <w:t>(Macro),</w:t>
      </w:r>
      <w:r>
        <w:rPr>
          <w:spacing w:val="-1"/>
        </w:rPr>
        <w:t> </w:t>
      </w:r>
      <w:r>
        <w:rPr/>
        <w:t>Luxembourg</w:t>
      </w:r>
      <w:r>
        <w:rPr>
          <w:spacing w:val="-2"/>
        </w:rPr>
        <w:t> </w:t>
      </w:r>
      <w:r>
        <w:rPr/>
        <w:t>City,</w:t>
      </w:r>
      <w:r>
        <w:rPr>
          <w:spacing w:val="-1"/>
        </w:rPr>
        <w:t> </w:t>
      </w:r>
      <w:r>
        <w:rPr>
          <w:spacing w:val="-2"/>
        </w:rPr>
        <w:t>Luxembourg</w:t>
      </w:r>
    </w:p>
    <w:p>
      <w:pPr>
        <w:pStyle w:val="BodyText"/>
        <w:ind w:left="688" w:right="801"/>
      </w:pPr>
      <w:r>
        <w:rPr/>
        <w:t>FinanceUC</w:t>
      </w:r>
      <w:r>
        <w:rPr>
          <w:spacing w:val="-2"/>
        </w:rPr>
        <w:t> </w:t>
      </w:r>
      <w:r>
        <w:rPr/>
        <w:t>International</w:t>
      </w:r>
      <w:r>
        <w:rPr>
          <w:spacing w:val="-4"/>
        </w:rPr>
        <w:t> </w:t>
      </w:r>
      <w:r>
        <w:rPr/>
        <w:t>Conference</w:t>
      </w:r>
      <w:r>
        <w:rPr>
          <w:spacing w:val="-5"/>
        </w:rPr>
        <w:t> </w:t>
      </w:r>
      <w:r>
        <w:rPr/>
        <w:t>on</w:t>
      </w:r>
      <w:r>
        <w:rPr>
          <w:spacing w:val="-4"/>
        </w:rPr>
        <w:t> </w:t>
      </w:r>
      <w:r>
        <w:rPr/>
        <w:t>“New</w:t>
      </w:r>
      <w:r>
        <w:rPr>
          <w:spacing w:val="-5"/>
        </w:rPr>
        <w:t> </w:t>
      </w:r>
      <w:r>
        <w:rPr/>
        <w:t>Developments</w:t>
      </w:r>
      <w:r>
        <w:rPr>
          <w:spacing w:val="-4"/>
        </w:rPr>
        <w:t> </w:t>
      </w:r>
      <w:r>
        <w:rPr/>
        <w:t>in</w:t>
      </w:r>
      <w:r>
        <w:rPr>
          <w:spacing w:val="-4"/>
        </w:rPr>
        <w:t> </w:t>
      </w:r>
      <w:r>
        <w:rPr/>
        <w:t>Finance”,</w:t>
      </w:r>
      <w:r>
        <w:rPr>
          <w:spacing w:val="-4"/>
        </w:rPr>
        <w:t> </w:t>
      </w:r>
      <w:r>
        <w:rPr/>
        <w:t>Santiago,</w:t>
      </w:r>
      <w:r>
        <w:rPr>
          <w:spacing w:val="-4"/>
        </w:rPr>
        <w:t> </w:t>
      </w:r>
      <w:r>
        <w:rPr/>
        <w:t>Chile MEF Workshop on “Current Issues in Energy Economics”, Madrid, Spain</w:t>
      </w:r>
    </w:p>
    <w:p>
      <w:pPr>
        <w:pStyle w:val="BodyText"/>
        <w:ind w:left="688" w:right="648"/>
      </w:pPr>
      <w:r>
        <w:rPr/>
        <w:t>EIA</w:t>
      </w:r>
      <w:r>
        <w:rPr>
          <w:spacing w:val="-5"/>
        </w:rPr>
        <w:t> </w:t>
      </w:r>
      <w:r>
        <w:rPr/>
        <w:t>Workshop</w:t>
      </w:r>
      <w:r>
        <w:rPr>
          <w:spacing w:val="-4"/>
        </w:rPr>
        <w:t> </w:t>
      </w:r>
      <w:r>
        <w:rPr/>
        <w:t>on</w:t>
      </w:r>
      <w:r>
        <w:rPr>
          <w:spacing w:val="-2"/>
        </w:rPr>
        <w:t> </w:t>
      </w:r>
      <w:r>
        <w:rPr/>
        <w:t>“Financial</w:t>
      </w:r>
      <w:r>
        <w:rPr>
          <w:spacing w:val="-4"/>
        </w:rPr>
        <w:t> </w:t>
      </w:r>
      <w:r>
        <w:rPr/>
        <w:t>and</w:t>
      </w:r>
      <w:r>
        <w:rPr>
          <w:spacing w:val="-4"/>
        </w:rPr>
        <w:t> </w:t>
      </w:r>
      <w:r>
        <w:rPr/>
        <w:t>Physical</w:t>
      </w:r>
      <w:r>
        <w:rPr>
          <w:spacing w:val="-2"/>
        </w:rPr>
        <w:t> </w:t>
      </w:r>
      <w:r>
        <w:rPr/>
        <w:t>Oil</w:t>
      </w:r>
      <w:r>
        <w:rPr>
          <w:spacing w:val="-4"/>
        </w:rPr>
        <w:t> </w:t>
      </w:r>
      <w:r>
        <w:rPr/>
        <w:t>Market</w:t>
      </w:r>
      <w:r>
        <w:rPr>
          <w:spacing w:val="-4"/>
        </w:rPr>
        <w:t> </w:t>
      </w:r>
      <w:r>
        <w:rPr/>
        <w:t>Linkages”,</w:t>
      </w:r>
      <w:r>
        <w:rPr>
          <w:spacing w:val="-4"/>
        </w:rPr>
        <w:t> </w:t>
      </w:r>
      <w:r>
        <w:rPr/>
        <w:t>Washington</w:t>
      </w:r>
      <w:r>
        <w:rPr>
          <w:spacing w:val="-4"/>
        </w:rPr>
        <w:t> </w:t>
      </w:r>
      <w:r>
        <w:rPr/>
        <w:t>DC,</w:t>
      </w:r>
      <w:r>
        <w:rPr>
          <w:spacing w:val="-4"/>
        </w:rPr>
        <w:t> </w:t>
      </w:r>
      <w:r>
        <w:rPr/>
        <w:t>US International Conference in honor of Luc Bauwens, Brussels, Belgium</w:t>
      </w:r>
    </w:p>
    <w:p>
      <w:pPr>
        <w:pStyle w:val="BodyText"/>
        <w:ind w:left="688" w:right="1268" w:hanging="660"/>
      </w:pPr>
      <w:r>
        <w:rPr>
          <w:b/>
        </w:rPr>
        <w:t>2016</w:t>
      </w:r>
      <w:r>
        <w:rPr>
          <w:b/>
          <w:spacing w:val="80"/>
        </w:rPr>
        <w:t> </w:t>
      </w:r>
      <w:r>
        <w:rPr/>
        <w:t>University</w:t>
      </w:r>
      <w:r>
        <w:rPr>
          <w:spacing w:val="-3"/>
        </w:rPr>
        <w:t> </w:t>
      </w:r>
      <w:r>
        <w:rPr/>
        <w:t>of</w:t>
      </w:r>
      <w:r>
        <w:rPr>
          <w:spacing w:val="-4"/>
        </w:rPr>
        <w:t> </w:t>
      </w:r>
      <w:r>
        <w:rPr/>
        <w:t>Southern</w:t>
      </w:r>
      <w:r>
        <w:rPr>
          <w:spacing w:val="-3"/>
        </w:rPr>
        <w:t> </w:t>
      </w:r>
      <w:r>
        <w:rPr/>
        <w:t>California,</w:t>
      </w:r>
      <w:r>
        <w:rPr>
          <w:spacing w:val="-3"/>
        </w:rPr>
        <w:t> </w:t>
      </w:r>
      <w:r>
        <w:rPr/>
        <w:t>Central</w:t>
      </w:r>
      <w:r>
        <w:rPr>
          <w:spacing w:val="-1"/>
        </w:rPr>
        <w:t> </w:t>
      </w:r>
      <w:r>
        <w:rPr/>
        <w:t>Bank</w:t>
      </w:r>
      <w:r>
        <w:rPr>
          <w:spacing w:val="-3"/>
        </w:rPr>
        <w:t> </w:t>
      </w:r>
      <w:r>
        <w:rPr/>
        <w:t>of</w:t>
      </w:r>
      <w:r>
        <w:rPr>
          <w:spacing w:val="-4"/>
        </w:rPr>
        <w:t> </w:t>
      </w:r>
      <w:r>
        <w:rPr/>
        <w:t>Chile,</w:t>
      </w:r>
      <w:r>
        <w:rPr>
          <w:spacing w:val="-3"/>
        </w:rPr>
        <w:t> </w:t>
      </w:r>
      <w:r>
        <w:rPr/>
        <w:t>PUC</w:t>
      </w:r>
      <w:r>
        <w:rPr>
          <w:spacing w:val="-3"/>
        </w:rPr>
        <w:t> </w:t>
      </w:r>
      <w:r>
        <w:rPr/>
        <w:t>Chile,</w:t>
      </w:r>
      <w:r>
        <w:rPr>
          <w:spacing w:val="-3"/>
        </w:rPr>
        <w:t> </w:t>
      </w:r>
      <w:r>
        <w:rPr/>
        <w:t>FRB</w:t>
      </w:r>
      <w:r>
        <w:rPr>
          <w:spacing w:val="-3"/>
        </w:rPr>
        <w:t> </w:t>
      </w:r>
      <w:r>
        <w:rPr/>
        <w:t>St.</w:t>
      </w:r>
      <w:r>
        <w:rPr>
          <w:spacing w:val="-3"/>
        </w:rPr>
        <w:t> </w:t>
      </w:r>
      <w:r>
        <w:rPr/>
        <w:t>Louis, FRB Dallas;</w:t>
      </w:r>
    </w:p>
    <w:p>
      <w:pPr>
        <w:pStyle w:val="BodyText"/>
        <w:spacing w:before="1"/>
        <w:ind w:left="688" w:right="648"/>
      </w:pPr>
      <w:r>
        <w:rPr/>
        <w:t>USC-INET</w:t>
      </w:r>
      <w:r>
        <w:rPr>
          <w:spacing w:val="-4"/>
        </w:rPr>
        <w:t> </w:t>
      </w:r>
      <w:r>
        <w:rPr/>
        <w:t>Conference</w:t>
      </w:r>
      <w:r>
        <w:rPr>
          <w:spacing w:val="-4"/>
        </w:rPr>
        <w:t> </w:t>
      </w:r>
      <w:r>
        <w:rPr/>
        <w:t>on</w:t>
      </w:r>
      <w:r>
        <w:rPr>
          <w:spacing w:val="-1"/>
        </w:rPr>
        <w:t> </w:t>
      </w:r>
      <w:r>
        <w:rPr/>
        <w:t>“Oil,</w:t>
      </w:r>
      <w:r>
        <w:rPr>
          <w:spacing w:val="-3"/>
        </w:rPr>
        <w:t> </w:t>
      </w:r>
      <w:r>
        <w:rPr/>
        <w:t>Middle</w:t>
      </w:r>
      <w:r>
        <w:rPr>
          <w:spacing w:val="-4"/>
        </w:rPr>
        <w:t> </w:t>
      </w:r>
      <w:r>
        <w:rPr/>
        <w:t>East,</w:t>
      </w:r>
      <w:r>
        <w:rPr>
          <w:spacing w:val="-3"/>
        </w:rPr>
        <w:t> </w:t>
      </w:r>
      <w:r>
        <w:rPr/>
        <w:t>and</w:t>
      </w:r>
      <w:r>
        <w:rPr>
          <w:spacing w:val="-3"/>
        </w:rPr>
        <w:t> </w:t>
      </w:r>
      <w:r>
        <w:rPr/>
        <w:t>the</w:t>
      </w:r>
      <w:r>
        <w:rPr>
          <w:spacing w:val="-4"/>
        </w:rPr>
        <w:t> </w:t>
      </w:r>
      <w:r>
        <w:rPr/>
        <w:t>Global</w:t>
      </w:r>
      <w:r>
        <w:rPr>
          <w:spacing w:val="-3"/>
        </w:rPr>
        <w:t> </w:t>
      </w:r>
      <w:r>
        <w:rPr/>
        <w:t>Economy”,</w:t>
      </w:r>
      <w:r>
        <w:rPr>
          <w:spacing w:val="-3"/>
        </w:rPr>
        <w:t> </w:t>
      </w:r>
      <w:r>
        <w:rPr/>
        <w:t>Los</w:t>
      </w:r>
      <w:r>
        <w:rPr>
          <w:spacing w:val="-3"/>
        </w:rPr>
        <w:t> </w:t>
      </w:r>
      <w:r>
        <w:rPr/>
        <w:t>Angeles,</w:t>
      </w:r>
      <w:r>
        <w:rPr>
          <w:spacing w:val="-3"/>
        </w:rPr>
        <w:t> </w:t>
      </w:r>
      <w:r>
        <w:rPr/>
        <w:t>US Workshop on “Commodity Markets: Financialization and Regulation”, Princeton, US Brookings Papers on Economic Activity Conference, Washington DC, US</w:t>
      </w:r>
    </w:p>
    <w:p>
      <w:pPr>
        <w:pStyle w:val="BodyText"/>
        <w:ind w:left="27"/>
      </w:pPr>
      <w:r>
        <w:rPr>
          <w:b/>
        </w:rPr>
        <w:t>2015</w:t>
      </w:r>
      <w:r>
        <w:rPr>
          <w:b/>
          <w:spacing w:val="26"/>
        </w:rPr>
        <w:t>  </w:t>
      </w:r>
      <w:r>
        <w:rPr/>
        <w:t>ECARES</w:t>
      </w:r>
      <w:r>
        <w:rPr>
          <w:spacing w:val="-1"/>
        </w:rPr>
        <w:t> </w:t>
      </w:r>
      <w:r>
        <w:rPr/>
        <w:t>(ULB</w:t>
      </w:r>
      <w:r>
        <w:rPr>
          <w:spacing w:val="-1"/>
        </w:rPr>
        <w:t> </w:t>
      </w:r>
      <w:r>
        <w:rPr/>
        <w:t>Brussels),</w:t>
      </w:r>
      <w:r>
        <w:rPr>
          <w:spacing w:val="-1"/>
        </w:rPr>
        <w:t> </w:t>
      </w:r>
      <w:r>
        <w:rPr/>
        <w:t>National</w:t>
      </w:r>
      <w:r>
        <w:rPr>
          <w:spacing w:val="-1"/>
        </w:rPr>
        <w:t> </w:t>
      </w:r>
      <w:r>
        <w:rPr/>
        <w:t>Bank</w:t>
      </w:r>
      <w:r>
        <w:rPr>
          <w:spacing w:val="-2"/>
        </w:rPr>
        <w:t> </w:t>
      </w:r>
      <w:r>
        <w:rPr/>
        <w:t>of</w:t>
      </w:r>
      <w:r>
        <w:rPr>
          <w:spacing w:val="-2"/>
        </w:rPr>
        <w:t> </w:t>
      </w:r>
      <w:r>
        <w:rPr/>
        <w:t>Belgium,</w:t>
      </w:r>
      <w:r>
        <w:rPr>
          <w:spacing w:val="-1"/>
        </w:rPr>
        <w:t> </w:t>
      </w:r>
      <w:r>
        <w:rPr/>
        <w:t>ECB,</w:t>
      </w:r>
      <w:r>
        <w:rPr>
          <w:spacing w:val="-1"/>
        </w:rPr>
        <w:t> </w:t>
      </w:r>
      <w:r>
        <w:rPr/>
        <w:t>Bank</w:t>
      </w:r>
      <w:r>
        <w:rPr>
          <w:spacing w:val="-2"/>
        </w:rPr>
        <w:t> </w:t>
      </w:r>
      <w:r>
        <w:rPr/>
        <w:t>of</w:t>
      </w:r>
      <w:r>
        <w:rPr>
          <w:spacing w:val="-2"/>
        </w:rPr>
        <w:t> </w:t>
      </w:r>
      <w:r>
        <w:rPr/>
        <w:t>Spain,</w:t>
      </w:r>
      <w:r>
        <w:rPr>
          <w:spacing w:val="-1"/>
        </w:rPr>
        <w:t> </w:t>
      </w:r>
      <w:r>
        <w:rPr/>
        <w:t>ETH</w:t>
      </w:r>
      <w:r>
        <w:rPr>
          <w:spacing w:val="-2"/>
        </w:rPr>
        <w:t> Zürich,</w:t>
      </w:r>
    </w:p>
    <w:p>
      <w:pPr>
        <w:pStyle w:val="BodyText"/>
        <w:spacing w:after="0"/>
        <w:sectPr>
          <w:pgSz w:w="11910" w:h="16840"/>
          <w:pgMar w:header="0" w:footer="1031" w:top="1360" w:bottom="1220" w:left="992" w:right="425"/>
        </w:sectPr>
      </w:pPr>
    </w:p>
    <w:p>
      <w:pPr>
        <w:pStyle w:val="BodyText"/>
        <w:spacing w:before="60"/>
        <w:ind w:left="688"/>
      </w:pPr>
      <w:r>
        <w:rPr/>
        <w:t>University</w:t>
      </w:r>
      <w:r>
        <w:rPr>
          <w:spacing w:val="-4"/>
        </w:rPr>
        <w:t> </w:t>
      </w:r>
      <w:r>
        <w:rPr/>
        <w:t>of</w:t>
      </w:r>
      <w:r>
        <w:rPr>
          <w:spacing w:val="-2"/>
        </w:rPr>
        <w:t> </w:t>
      </w:r>
      <w:r>
        <w:rPr/>
        <w:t>Bern,</w:t>
      </w:r>
      <w:r>
        <w:rPr>
          <w:spacing w:val="-2"/>
        </w:rPr>
        <w:t> </w:t>
      </w:r>
      <w:r>
        <w:rPr/>
        <w:t>Indiana</w:t>
      </w:r>
      <w:r>
        <w:rPr>
          <w:spacing w:val="-2"/>
        </w:rPr>
        <w:t> University;</w:t>
      </w:r>
    </w:p>
    <w:p>
      <w:pPr>
        <w:pStyle w:val="BodyText"/>
        <w:ind w:left="688" w:right="1566"/>
      </w:pPr>
      <w:r>
        <w:rPr/>
        <w:t>Applied</w:t>
      </w:r>
      <w:r>
        <w:rPr>
          <w:spacing w:val="-5"/>
        </w:rPr>
        <w:t> </w:t>
      </w:r>
      <w:r>
        <w:rPr/>
        <w:t>Econometrics</w:t>
      </w:r>
      <w:r>
        <w:rPr>
          <w:spacing w:val="-5"/>
        </w:rPr>
        <w:t> </w:t>
      </w:r>
      <w:r>
        <w:rPr/>
        <w:t>and</w:t>
      </w:r>
      <w:r>
        <w:rPr>
          <w:spacing w:val="-5"/>
        </w:rPr>
        <w:t> </w:t>
      </w:r>
      <w:r>
        <w:rPr/>
        <w:t>Forecasting</w:t>
      </w:r>
      <w:r>
        <w:rPr>
          <w:spacing w:val="-5"/>
        </w:rPr>
        <w:t> </w:t>
      </w:r>
      <w:r>
        <w:rPr/>
        <w:t>in</w:t>
      </w:r>
      <w:r>
        <w:rPr>
          <w:spacing w:val="-5"/>
        </w:rPr>
        <w:t> </w:t>
      </w:r>
      <w:r>
        <w:rPr/>
        <w:t>Macroeconomics</w:t>
      </w:r>
      <w:r>
        <w:rPr>
          <w:spacing w:val="-5"/>
        </w:rPr>
        <w:t> </w:t>
      </w:r>
      <w:r>
        <w:rPr/>
        <w:t>and</w:t>
      </w:r>
      <w:r>
        <w:rPr>
          <w:spacing w:val="-3"/>
        </w:rPr>
        <w:t> </w:t>
      </w:r>
      <w:r>
        <w:rPr/>
        <w:t>Finance</w:t>
      </w:r>
      <w:r>
        <w:rPr>
          <w:spacing w:val="-4"/>
        </w:rPr>
        <w:t> </w:t>
      </w:r>
      <w:r>
        <w:rPr/>
        <w:t>Workshop, FRB St. Louis, US</w:t>
      </w:r>
    </w:p>
    <w:p>
      <w:pPr>
        <w:pStyle w:val="BodyText"/>
        <w:spacing w:before="1"/>
        <w:ind w:left="688" w:right="1268" w:hanging="660"/>
      </w:pPr>
      <w:r>
        <w:rPr>
          <w:b/>
        </w:rPr>
        <w:t>2014</w:t>
      </w:r>
      <w:r>
        <w:rPr>
          <w:b/>
          <w:spacing w:val="80"/>
        </w:rPr>
        <w:t> </w:t>
      </w:r>
      <w:r>
        <w:rPr/>
        <w:t>University of Virginia (Darden), Reserve Bank of Australia (2), Reserve Bank of New Zealand,</w:t>
      </w:r>
      <w:r>
        <w:rPr>
          <w:spacing w:val="-4"/>
        </w:rPr>
        <w:t> </w:t>
      </w:r>
      <w:r>
        <w:rPr/>
        <w:t>Université</w:t>
      </w:r>
      <w:r>
        <w:rPr>
          <w:spacing w:val="-5"/>
        </w:rPr>
        <w:t> </w:t>
      </w:r>
      <w:r>
        <w:rPr/>
        <w:t>catholique</w:t>
      </w:r>
      <w:r>
        <w:rPr>
          <w:spacing w:val="-5"/>
        </w:rPr>
        <w:t> </w:t>
      </w:r>
      <w:r>
        <w:rPr/>
        <w:t>de</w:t>
      </w:r>
      <w:r>
        <w:rPr>
          <w:spacing w:val="-5"/>
        </w:rPr>
        <w:t> </w:t>
      </w:r>
      <w:r>
        <w:rPr/>
        <w:t>Louvain,</w:t>
      </w:r>
      <w:r>
        <w:rPr>
          <w:spacing w:val="-2"/>
        </w:rPr>
        <w:t> </w:t>
      </w:r>
      <w:r>
        <w:rPr/>
        <w:t>Universidad</w:t>
      </w:r>
      <w:r>
        <w:rPr>
          <w:spacing w:val="-4"/>
        </w:rPr>
        <w:t> </w:t>
      </w:r>
      <w:r>
        <w:rPr/>
        <w:t>de</w:t>
      </w:r>
      <w:r>
        <w:rPr>
          <w:spacing w:val="-5"/>
        </w:rPr>
        <w:t> </w:t>
      </w:r>
      <w:r>
        <w:rPr/>
        <w:t>Navarra,</w:t>
      </w:r>
      <w:r>
        <w:rPr>
          <w:spacing w:val="-2"/>
        </w:rPr>
        <w:t> </w:t>
      </w:r>
      <w:r>
        <w:rPr/>
        <w:t>Banque</w:t>
      </w:r>
      <w:r>
        <w:rPr>
          <w:spacing w:val="-5"/>
        </w:rPr>
        <w:t> </w:t>
      </w:r>
      <w:r>
        <w:rPr/>
        <w:t>de</w:t>
      </w:r>
      <w:r>
        <w:rPr>
          <w:spacing w:val="-3"/>
        </w:rPr>
        <w:t> </w:t>
      </w:r>
      <w:r>
        <w:rPr/>
        <w:t>France, Universidad Carlos III de Madrid, Lehigh University, George Washington University, FRB Kansas City, University of Notre Dame, Université de Montréal, Riksbank, Erasmus University Rotterdam;</w:t>
      </w:r>
    </w:p>
    <w:p>
      <w:pPr>
        <w:pStyle w:val="BodyText"/>
        <w:ind w:left="688" w:right="801"/>
      </w:pPr>
      <w:r>
        <w:rPr/>
        <w:t>EIA Workshop on “Financial and Physical Oil Market Linkages”, Washington DC, US Banque</w:t>
      </w:r>
      <w:r>
        <w:rPr>
          <w:spacing w:val="-5"/>
        </w:rPr>
        <w:t> </w:t>
      </w:r>
      <w:r>
        <w:rPr/>
        <w:t>de</w:t>
      </w:r>
      <w:r>
        <w:rPr>
          <w:spacing w:val="-3"/>
        </w:rPr>
        <w:t> </w:t>
      </w:r>
      <w:r>
        <w:rPr/>
        <w:t>France-ESSEC</w:t>
      </w:r>
      <w:r>
        <w:rPr>
          <w:spacing w:val="-4"/>
        </w:rPr>
        <w:t> </w:t>
      </w:r>
      <w:r>
        <w:rPr/>
        <w:t>Business</w:t>
      </w:r>
      <w:r>
        <w:rPr>
          <w:spacing w:val="-4"/>
        </w:rPr>
        <w:t> </w:t>
      </w:r>
      <w:r>
        <w:rPr/>
        <w:t>School</w:t>
      </w:r>
      <w:r>
        <w:rPr>
          <w:spacing w:val="-6"/>
        </w:rPr>
        <w:t> </w:t>
      </w:r>
      <w:r>
        <w:rPr/>
        <w:t>Workshop</w:t>
      </w:r>
      <w:r>
        <w:rPr>
          <w:spacing w:val="-4"/>
        </w:rPr>
        <w:t> </w:t>
      </w:r>
      <w:r>
        <w:rPr/>
        <w:t>on</w:t>
      </w:r>
      <w:r>
        <w:rPr>
          <w:spacing w:val="-4"/>
        </w:rPr>
        <w:t> </w:t>
      </w:r>
      <w:r>
        <w:rPr/>
        <w:t>“Expectations</w:t>
      </w:r>
      <w:r>
        <w:rPr>
          <w:spacing w:val="-4"/>
        </w:rPr>
        <w:t> </w:t>
      </w:r>
      <w:r>
        <w:rPr/>
        <w:t>and</w:t>
      </w:r>
      <w:r>
        <w:rPr>
          <w:spacing w:val="-4"/>
        </w:rPr>
        <w:t> </w:t>
      </w:r>
      <w:r>
        <w:rPr/>
        <w:t>Forecasting</w:t>
      </w:r>
      <w:r>
        <w:rPr>
          <w:spacing w:val="-4"/>
        </w:rPr>
        <w:t> </w:t>
      </w:r>
      <w:r>
        <w:rPr/>
        <w:t>in International Macroeconomics”, Paris, France</w:t>
      </w:r>
    </w:p>
    <w:p>
      <w:pPr>
        <w:pStyle w:val="BodyText"/>
        <w:ind w:left="688" w:right="648" w:hanging="660"/>
      </w:pPr>
      <w:r>
        <w:rPr>
          <w:b/>
        </w:rPr>
        <w:t>2013</w:t>
      </w:r>
      <w:r>
        <w:rPr>
          <w:b/>
          <w:spacing w:val="80"/>
        </w:rPr>
        <w:t> </w:t>
      </w:r>
      <w:r>
        <w:rPr/>
        <w:t>Federal</w:t>
      </w:r>
      <w:r>
        <w:rPr>
          <w:spacing w:val="-3"/>
        </w:rPr>
        <w:t> </w:t>
      </w:r>
      <w:r>
        <w:rPr/>
        <w:t>Reserve</w:t>
      </w:r>
      <w:r>
        <w:rPr>
          <w:spacing w:val="-3"/>
        </w:rPr>
        <w:t> </w:t>
      </w:r>
      <w:r>
        <w:rPr/>
        <w:t>Board,</w:t>
      </w:r>
      <w:r>
        <w:rPr>
          <w:spacing w:val="-3"/>
        </w:rPr>
        <w:t> </w:t>
      </w:r>
      <w:r>
        <w:rPr/>
        <w:t>National</w:t>
      </w:r>
      <w:r>
        <w:rPr>
          <w:spacing w:val="-3"/>
        </w:rPr>
        <w:t> </w:t>
      </w:r>
      <w:r>
        <w:rPr/>
        <w:t>Bank</w:t>
      </w:r>
      <w:r>
        <w:rPr>
          <w:spacing w:val="-3"/>
        </w:rPr>
        <w:t> </w:t>
      </w:r>
      <w:r>
        <w:rPr/>
        <w:t>of</w:t>
      </w:r>
      <w:r>
        <w:rPr>
          <w:spacing w:val="-3"/>
        </w:rPr>
        <w:t> </w:t>
      </w:r>
      <w:r>
        <w:rPr/>
        <w:t>Belgium,</w:t>
      </w:r>
      <w:r>
        <w:rPr>
          <w:spacing w:val="-3"/>
        </w:rPr>
        <w:t> </w:t>
      </w:r>
      <w:r>
        <w:rPr/>
        <w:t>IMF,</w:t>
      </w:r>
      <w:r>
        <w:rPr>
          <w:spacing w:val="-3"/>
        </w:rPr>
        <w:t> </w:t>
      </w:r>
      <w:r>
        <w:rPr/>
        <w:t>University</w:t>
      </w:r>
      <w:r>
        <w:rPr>
          <w:spacing w:val="-1"/>
        </w:rPr>
        <w:t> </w:t>
      </w:r>
      <w:r>
        <w:rPr/>
        <w:t>of</w:t>
      </w:r>
      <w:r>
        <w:rPr>
          <w:spacing w:val="-3"/>
        </w:rPr>
        <w:t> </w:t>
      </w:r>
      <w:r>
        <w:rPr/>
        <w:t>Pretoria,</w:t>
      </w:r>
      <w:r>
        <w:rPr>
          <w:spacing w:val="-3"/>
        </w:rPr>
        <w:t> </w:t>
      </w:r>
      <w:r>
        <w:rPr/>
        <w:t>South</w:t>
      </w:r>
      <w:r>
        <w:rPr>
          <w:spacing w:val="-3"/>
        </w:rPr>
        <w:t> </w:t>
      </w:r>
      <w:r>
        <w:rPr/>
        <w:t>African Reserve Bank, Energy Information Administration, FRB Kansas City;</w:t>
      </w:r>
    </w:p>
    <w:p>
      <w:pPr>
        <w:pStyle w:val="BodyText"/>
        <w:ind w:left="688"/>
      </w:pPr>
      <w:r>
        <w:rPr/>
        <w:t>EIA</w:t>
      </w:r>
      <w:r>
        <w:rPr>
          <w:spacing w:val="-5"/>
        </w:rPr>
        <w:t> </w:t>
      </w:r>
      <w:r>
        <w:rPr/>
        <w:t>Workshop</w:t>
      </w:r>
      <w:r>
        <w:rPr>
          <w:spacing w:val="-2"/>
        </w:rPr>
        <w:t> </w:t>
      </w:r>
      <w:r>
        <w:rPr/>
        <w:t>on “Financial</w:t>
      </w:r>
      <w:r>
        <w:rPr>
          <w:spacing w:val="-2"/>
        </w:rPr>
        <w:t> </w:t>
      </w:r>
      <w:r>
        <w:rPr/>
        <w:t>and</w:t>
      </w:r>
      <w:r>
        <w:rPr>
          <w:spacing w:val="-2"/>
        </w:rPr>
        <w:t> </w:t>
      </w:r>
      <w:r>
        <w:rPr/>
        <w:t>Physical Oil</w:t>
      </w:r>
      <w:r>
        <w:rPr>
          <w:spacing w:val="-2"/>
        </w:rPr>
        <w:t> </w:t>
      </w:r>
      <w:r>
        <w:rPr/>
        <w:t>Market</w:t>
      </w:r>
      <w:r>
        <w:rPr>
          <w:spacing w:val="-2"/>
        </w:rPr>
        <w:t> </w:t>
      </w:r>
      <w:r>
        <w:rPr/>
        <w:t>Linkages”,</w:t>
      </w:r>
      <w:r>
        <w:rPr>
          <w:spacing w:val="-2"/>
        </w:rPr>
        <w:t> </w:t>
      </w:r>
      <w:r>
        <w:rPr/>
        <w:t>Washington</w:t>
      </w:r>
      <w:r>
        <w:rPr>
          <w:spacing w:val="-2"/>
        </w:rPr>
        <w:t> </w:t>
      </w:r>
      <w:r>
        <w:rPr/>
        <w:t>DC,</w:t>
      </w:r>
      <w:r>
        <w:rPr>
          <w:spacing w:val="-1"/>
        </w:rPr>
        <w:t> </w:t>
      </w:r>
      <w:r>
        <w:rPr>
          <w:spacing w:val="-5"/>
        </w:rPr>
        <w:t>US</w:t>
      </w:r>
    </w:p>
    <w:p>
      <w:pPr>
        <w:pStyle w:val="BodyText"/>
        <w:ind w:left="688" w:right="1268" w:hanging="660"/>
      </w:pPr>
      <w:r>
        <w:rPr>
          <w:b/>
        </w:rPr>
        <w:t>2012</w:t>
      </w:r>
      <w:r>
        <w:rPr>
          <w:b/>
          <w:spacing w:val="80"/>
        </w:rPr>
        <w:t> </w:t>
      </w:r>
      <w:r>
        <w:rPr/>
        <w:t>University</w:t>
      </w:r>
      <w:r>
        <w:rPr>
          <w:spacing w:val="-3"/>
        </w:rPr>
        <w:t> </w:t>
      </w:r>
      <w:r>
        <w:rPr/>
        <w:t>of</w:t>
      </w:r>
      <w:r>
        <w:rPr>
          <w:spacing w:val="-4"/>
        </w:rPr>
        <w:t> </w:t>
      </w:r>
      <w:r>
        <w:rPr/>
        <w:t>Pretoria,</w:t>
      </w:r>
      <w:r>
        <w:rPr>
          <w:spacing w:val="-3"/>
        </w:rPr>
        <w:t> </w:t>
      </w:r>
      <w:r>
        <w:rPr/>
        <w:t>Bank</w:t>
      </w:r>
      <w:r>
        <w:rPr>
          <w:spacing w:val="-3"/>
        </w:rPr>
        <w:t> </w:t>
      </w:r>
      <w:r>
        <w:rPr/>
        <w:t>of</w:t>
      </w:r>
      <w:r>
        <w:rPr>
          <w:spacing w:val="-4"/>
        </w:rPr>
        <w:t> </w:t>
      </w:r>
      <w:r>
        <w:rPr/>
        <w:t>England,</w:t>
      </w:r>
      <w:r>
        <w:rPr>
          <w:spacing w:val="-1"/>
        </w:rPr>
        <w:t> </w:t>
      </w:r>
      <w:r>
        <w:rPr/>
        <w:t>Institute</w:t>
      </w:r>
      <w:r>
        <w:rPr>
          <w:spacing w:val="-4"/>
        </w:rPr>
        <w:t> </w:t>
      </w:r>
      <w:r>
        <w:rPr/>
        <w:t>of</w:t>
      </w:r>
      <w:r>
        <w:rPr>
          <w:spacing w:val="-4"/>
        </w:rPr>
        <w:t> </w:t>
      </w:r>
      <w:r>
        <w:rPr/>
        <w:t>Energy</w:t>
      </w:r>
      <w:r>
        <w:rPr>
          <w:spacing w:val="-3"/>
        </w:rPr>
        <w:t> </w:t>
      </w:r>
      <w:r>
        <w:rPr/>
        <w:t>Economics</w:t>
      </w:r>
      <w:r>
        <w:rPr>
          <w:spacing w:val="-3"/>
        </w:rPr>
        <w:t> </w:t>
      </w:r>
      <w:r>
        <w:rPr/>
        <w:t>at</w:t>
      </w:r>
      <w:r>
        <w:rPr>
          <w:spacing w:val="-3"/>
        </w:rPr>
        <w:t> </w:t>
      </w:r>
      <w:r>
        <w:rPr/>
        <w:t>the</w:t>
      </w:r>
      <w:r>
        <w:rPr>
          <w:spacing w:val="-4"/>
        </w:rPr>
        <w:t> </w:t>
      </w:r>
      <w:r>
        <w:rPr/>
        <w:t>University of Cologne, University of California at San Diego, FRB Dallas;</w:t>
      </w:r>
    </w:p>
    <w:p>
      <w:pPr>
        <w:pStyle w:val="BodyText"/>
        <w:ind w:left="688" w:right="1268"/>
      </w:pPr>
      <w:r>
        <w:rPr/>
        <w:t>Norges</w:t>
      </w:r>
      <w:r>
        <w:rPr>
          <w:spacing w:val="-4"/>
        </w:rPr>
        <w:t> </w:t>
      </w:r>
      <w:r>
        <w:rPr/>
        <w:t>Bank</w:t>
      </w:r>
      <w:r>
        <w:rPr>
          <w:spacing w:val="-4"/>
        </w:rPr>
        <w:t> </w:t>
      </w:r>
      <w:r>
        <w:rPr/>
        <w:t>Workshop</w:t>
      </w:r>
      <w:r>
        <w:rPr>
          <w:spacing w:val="-4"/>
        </w:rPr>
        <w:t> </w:t>
      </w:r>
      <w:r>
        <w:rPr/>
        <w:t>on</w:t>
      </w:r>
      <w:r>
        <w:rPr>
          <w:spacing w:val="-4"/>
        </w:rPr>
        <w:t> </w:t>
      </w:r>
      <w:r>
        <w:rPr/>
        <w:t>“Modeling</w:t>
      </w:r>
      <w:r>
        <w:rPr>
          <w:spacing w:val="-4"/>
        </w:rPr>
        <w:t> </w:t>
      </w:r>
      <w:r>
        <w:rPr/>
        <w:t>and</w:t>
      </w:r>
      <w:r>
        <w:rPr>
          <w:spacing w:val="-2"/>
        </w:rPr>
        <w:t> </w:t>
      </w:r>
      <w:r>
        <w:rPr/>
        <w:t>Forecasting</w:t>
      </w:r>
      <w:r>
        <w:rPr>
          <w:spacing w:val="-4"/>
        </w:rPr>
        <w:t> </w:t>
      </w:r>
      <w:r>
        <w:rPr/>
        <w:t>Oil</w:t>
      </w:r>
      <w:r>
        <w:rPr>
          <w:spacing w:val="-4"/>
        </w:rPr>
        <w:t> </w:t>
      </w:r>
      <w:r>
        <w:rPr/>
        <w:t>Prices”,</w:t>
      </w:r>
      <w:r>
        <w:rPr>
          <w:spacing w:val="-2"/>
        </w:rPr>
        <w:t> </w:t>
      </w:r>
      <w:r>
        <w:rPr/>
        <w:t>Oslo,</w:t>
      </w:r>
      <w:r>
        <w:rPr>
          <w:spacing w:val="-4"/>
        </w:rPr>
        <w:t> </w:t>
      </w:r>
      <w:r>
        <w:rPr/>
        <w:t>Norway; Banque de France Workshop on “Oil and the Macroeconomy”, Paris, France</w:t>
      </w:r>
    </w:p>
    <w:p>
      <w:pPr>
        <w:pStyle w:val="BodyText"/>
        <w:ind w:left="688" w:right="775" w:hanging="660"/>
      </w:pPr>
      <w:r>
        <w:rPr>
          <w:b/>
        </w:rPr>
        <w:t>2011</w:t>
      </w:r>
      <w:r>
        <w:rPr>
          <w:b/>
          <w:spacing w:val="80"/>
        </w:rPr>
        <w:t> </w:t>
      </w:r>
      <w:r>
        <w:rPr/>
        <w:t>Carleton University, IMF (2), NIPE (Universidade do Minho), ECB, Deutsche Bundesbank; ECB-WGEM</w:t>
      </w:r>
      <w:r>
        <w:rPr>
          <w:spacing w:val="-4"/>
        </w:rPr>
        <w:t> </w:t>
      </w:r>
      <w:r>
        <w:rPr/>
        <w:t>Workshop</w:t>
      </w:r>
      <w:r>
        <w:rPr>
          <w:spacing w:val="-4"/>
        </w:rPr>
        <w:t> </w:t>
      </w:r>
      <w:r>
        <w:rPr/>
        <w:t>on</w:t>
      </w:r>
      <w:r>
        <w:rPr>
          <w:spacing w:val="-4"/>
        </w:rPr>
        <w:t> </w:t>
      </w:r>
      <w:r>
        <w:rPr/>
        <w:t>“The</w:t>
      </w:r>
      <w:r>
        <w:rPr>
          <w:spacing w:val="-5"/>
        </w:rPr>
        <w:t> </w:t>
      </w:r>
      <w:r>
        <w:rPr/>
        <w:t>Role</w:t>
      </w:r>
      <w:r>
        <w:rPr>
          <w:spacing w:val="-5"/>
        </w:rPr>
        <w:t> </w:t>
      </w:r>
      <w:r>
        <w:rPr/>
        <w:t>of</w:t>
      </w:r>
      <w:r>
        <w:rPr>
          <w:spacing w:val="-5"/>
        </w:rPr>
        <w:t> </w:t>
      </w:r>
      <w:r>
        <w:rPr/>
        <w:t>Non-Linear</w:t>
      </w:r>
      <w:r>
        <w:rPr>
          <w:spacing w:val="-5"/>
        </w:rPr>
        <w:t> </w:t>
      </w:r>
      <w:r>
        <w:rPr/>
        <w:t>Methods</w:t>
      </w:r>
      <w:r>
        <w:rPr>
          <w:spacing w:val="-4"/>
        </w:rPr>
        <w:t> </w:t>
      </w:r>
      <w:r>
        <w:rPr/>
        <w:t>in</w:t>
      </w:r>
      <w:r>
        <w:rPr>
          <w:spacing w:val="-4"/>
        </w:rPr>
        <w:t> </w:t>
      </w:r>
      <w:r>
        <w:rPr/>
        <w:t>Empirical</w:t>
      </w:r>
      <w:r>
        <w:rPr>
          <w:spacing w:val="-4"/>
        </w:rPr>
        <w:t> </w:t>
      </w:r>
      <w:r>
        <w:rPr/>
        <w:t>Macroeconomics and Forecasting”, Frankfurt, Germany</w:t>
      </w:r>
    </w:p>
    <w:p>
      <w:pPr>
        <w:pStyle w:val="BodyText"/>
        <w:ind w:left="688" w:right="775" w:hanging="660"/>
      </w:pPr>
      <w:r>
        <w:rPr>
          <w:b/>
        </w:rPr>
        <w:t>2010</w:t>
      </w:r>
      <w:r>
        <w:rPr>
          <w:b/>
          <w:spacing w:val="80"/>
        </w:rPr>
        <w:t> </w:t>
      </w:r>
      <w:r>
        <w:rPr/>
        <w:t>Bank</w:t>
      </w:r>
      <w:r>
        <w:rPr>
          <w:spacing w:val="-3"/>
        </w:rPr>
        <w:t> </w:t>
      </w:r>
      <w:r>
        <w:rPr/>
        <w:t>of</w:t>
      </w:r>
      <w:r>
        <w:rPr>
          <w:spacing w:val="-2"/>
        </w:rPr>
        <w:t> </w:t>
      </w:r>
      <w:r>
        <w:rPr/>
        <w:t>Italy,</w:t>
      </w:r>
      <w:r>
        <w:rPr>
          <w:spacing w:val="-3"/>
        </w:rPr>
        <w:t> </w:t>
      </w:r>
      <w:r>
        <w:rPr/>
        <w:t>Bank</w:t>
      </w:r>
      <w:r>
        <w:rPr>
          <w:spacing w:val="-3"/>
        </w:rPr>
        <w:t> </w:t>
      </w:r>
      <w:r>
        <w:rPr/>
        <w:t>of</w:t>
      </w:r>
      <w:r>
        <w:rPr>
          <w:spacing w:val="-4"/>
        </w:rPr>
        <w:t> </w:t>
      </w:r>
      <w:r>
        <w:rPr/>
        <w:t>Canada,</w:t>
      </w:r>
      <w:r>
        <w:rPr>
          <w:spacing w:val="-3"/>
        </w:rPr>
        <w:t> </w:t>
      </w:r>
      <w:r>
        <w:rPr/>
        <w:t>De</w:t>
      </w:r>
      <w:r>
        <w:rPr>
          <w:spacing w:val="-4"/>
        </w:rPr>
        <w:t> </w:t>
      </w:r>
      <w:r>
        <w:rPr/>
        <w:t>Nederlandsche</w:t>
      </w:r>
      <w:r>
        <w:rPr>
          <w:spacing w:val="-4"/>
        </w:rPr>
        <w:t> </w:t>
      </w:r>
      <w:r>
        <w:rPr/>
        <w:t>Bank,</w:t>
      </w:r>
      <w:r>
        <w:rPr>
          <w:spacing w:val="-3"/>
        </w:rPr>
        <w:t> </w:t>
      </w:r>
      <w:r>
        <w:rPr/>
        <w:t>FRB</w:t>
      </w:r>
      <w:r>
        <w:rPr>
          <w:spacing w:val="-3"/>
        </w:rPr>
        <w:t> </w:t>
      </w:r>
      <w:r>
        <w:rPr/>
        <w:t>Dallas,</w:t>
      </w:r>
      <w:r>
        <w:rPr>
          <w:spacing w:val="-3"/>
        </w:rPr>
        <w:t> </w:t>
      </w:r>
      <w:r>
        <w:rPr/>
        <w:t>University</w:t>
      </w:r>
      <w:r>
        <w:rPr>
          <w:spacing w:val="-3"/>
        </w:rPr>
        <w:t> </w:t>
      </w:r>
      <w:r>
        <w:rPr/>
        <w:t>of</w:t>
      </w:r>
      <w:r>
        <w:rPr>
          <w:spacing w:val="-4"/>
        </w:rPr>
        <w:t> </w:t>
      </w:r>
      <w:r>
        <w:rPr/>
        <w:t>California at San Diego, Bank of England, Norges Bank</w:t>
      </w:r>
    </w:p>
    <w:p>
      <w:pPr>
        <w:pStyle w:val="BodyText"/>
        <w:ind w:left="27"/>
      </w:pPr>
      <w:r>
        <w:rPr>
          <w:b/>
        </w:rPr>
        <w:t>2009</w:t>
      </w:r>
      <w:r>
        <w:rPr>
          <w:b/>
          <w:spacing w:val="27"/>
        </w:rPr>
        <w:t>  </w:t>
      </w:r>
      <w:r>
        <w:rPr/>
        <w:t>University of</w:t>
      </w:r>
      <w:r>
        <w:rPr>
          <w:spacing w:val="-3"/>
        </w:rPr>
        <w:t> </w:t>
      </w:r>
      <w:r>
        <w:rPr/>
        <w:t>Münster,</w:t>
      </w:r>
      <w:r>
        <w:rPr>
          <w:spacing w:val="-1"/>
        </w:rPr>
        <w:t> </w:t>
      </w:r>
      <w:r>
        <w:rPr/>
        <w:t>Deutsche </w:t>
      </w:r>
      <w:r>
        <w:rPr>
          <w:spacing w:val="-2"/>
        </w:rPr>
        <w:t>Bundesbank</w:t>
      </w:r>
    </w:p>
    <w:p>
      <w:pPr>
        <w:pStyle w:val="BodyText"/>
        <w:ind w:left="27"/>
      </w:pPr>
      <w:r>
        <w:rPr>
          <w:b/>
        </w:rPr>
        <w:t>2008</w:t>
      </w:r>
      <w:r>
        <w:rPr>
          <w:b/>
          <w:spacing w:val="28"/>
        </w:rPr>
        <w:t>  </w:t>
      </w:r>
      <w:r>
        <w:rPr/>
        <w:t>Erasmus</w:t>
      </w:r>
      <w:r>
        <w:rPr>
          <w:spacing w:val="-1"/>
        </w:rPr>
        <w:t> </w:t>
      </w:r>
      <w:r>
        <w:rPr/>
        <w:t>University</w:t>
      </w:r>
      <w:r>
        <w:rPr>
          <w:spacing w:val="-1"/>
        </w:rPr>
        <w:t> </w:t>
      </w:r>
      <w:r>
        <w:rPr/>
        <w:t>Rotterdam,</w:t>
      </w:r>
      <w:r>
        <w:rPr>
          <w:spacing w:val="-1"/>
        </w:rPr>
        <w:t> </w:t>
      </w:r>
      <w:r>
        <w:rPr/>
        <w:t>Bank</w:t>
      </w:r>
      <w:r>
        <w:rPr>
          <w:spacing w:val="-1"/>
        </w:rPr>
        <w:t> </w:t>
      </w:r>
      <w:r>
        <w:rPr/>
        <w:t>of</w:t>
      </w:r>
      <w:r>
        <w:rPr>
          <w:spacing w:val="-2"/>
        </w:rPr>
        <w:t> England</w:t>
      </w:r>
    </w:p>
    <w:p>
      <w:pPr>
        <w:pStyle w:val="Heading3"/>
        <w:spacing w:before="246"/>
      </w:pPr>
      <w:r>
        <w:rPr>
          <w:spacing w:val="-2"/>
        </w:rPr>
        <w:t>Conferences</w:t>
      </w:r>
    </w:p>
    <w:p>
      <w:pPr>
        <w:pStyle w:val="BodyText"/>
        <w:spacing w:line="273" w:lineRule="exact"/>
        <w:ind w:left="27"/>
      </w:pPr>
      <w:r>
        <w:rPr>
          <w:b/>
        </w:rPr>
        <w:t>2025</w:t>
      </w:r>
      <w:r>
        <w:rPr>
          <w:b/>
          <w:spacing w:val="28"/>
        </w:rPr>
        <w:t>  </w:t>
      </w:r>
      <w:r>
        <w:rPr/>
        <w:t>40</w:t>
      </w:r>
      <w:r>
        <w:rPr>
          <w:i/>
          <w:vertAlign w:val="superscript"/>
        </w:rPr>
        <w:t>th</w:t>
      </w:r>
      <w:r>
        <w:rPr>
          <w:i/>
          <w:vertAlign w:val="baseline"/>
        </w:rPr>
        <w:t> </w:t>
      </w:r>
      <w:r>
        <w:rPr>
          <w:vertAlign w:val="baseline"/>
        </w:rPr>
        <w:t>NBER</w:t>
      </w:r>
      <w:r>
        <w:rPr>
          <w:spacing w:val="-1"/>
          <w:vertAlign w:val="baseline"/>
        </w:rPr>
        <w:t> </w:t>
      </w:r>
      <w:r>
        <w:rPr>
          <w:vertAlign w:val="baseline"/>
        </w:rPr>
        <w:t>Macro</w:t>
      </w:r>
      <w:r>
        <w:rPr>
          <w:spacing w:val="-1"/>
          <w:vertAlign w:val="baseline"/>
        </w:rPr>
        <w:t> </w:t>
      </w:r>
      <w:r>
        <w:rPr>
          <w:vertAlign w:val="baseline"/>
        </w:rPr>
        <w:t>Annual</w:t>
      </w:r>
      <w:r>
        <w:rPr>
          <w:spacing w:val="-1"/>
          <w:vertAlign w:val="baseline"/>
        </w:rPr>
        <w:t> </w:t>
      </w:r>
      <w:r>
        <w:rPr>
          <w:vertAlign w:val="baseline"/>
        </w:rPr>
        <w:t>Conference,</w:t>
      </w:r>
      <w:r>
        <w:rPr>
          <w:spacing w:val="-1"/>
          <w:vertAlign w:val="baseline"/>
        </w:rPr>
        <w:t> </w:t>
      </w:r>
      <w:r>
        <w:rPr>
          <w:vertAlign w:val="baseline"/>
        </w:rPr>
        <w:t>Boston,</w:t>
      </w:r>
      <w:r>
        <w:rPr>
          <w:spacing w:val="-1"/>
          <w:vertAlign w:val="baseline"/>
        </w:rPr>
        <w:t> </w:t>
      </w:r>
      <w:r>
        <w:rPr>
          <w:vertAlign w:val="baseline"/>
        </w:rPr>
        <w:t>US,</w:t>
      </w:r>
      <w:r>
        <w:rPr>
          <w:spacing w:val="-1"/>
          <w:vertAlign w:val="baseline"/>
        </w:rPr>
        <w:t> </w:t>
      </w:r>
      <w:r>
        <w:rPr>
          <w:spacing w:val="-2"/>
          <w:vertAlign w:val="baseline"/>
        </w:rPr>
        <w:t>April</w:t>
      </w:r>
    </w:p>
    <w:p>
      <w:pPr>
        <w:pStyle w:val="BodyText"/>
        <w:ind w:left="688" w:right="2389"/>
      </w:pPr>
      <w:r>
        <w:rPr/>
        <w:t>13</w:t>
      </w:r>
      <w:r>
        <w:rPr>
          <w:i/>
          <w:vertAlign w:val="superscript"/>
        </w:rPr>
        <w:t>th</w:t>
      </w:r>
      <w:r>
        <w:rPr>
          <w:i/>
          <w:spacing w:val="-4"/>
          <w:vertAlign w:val="baseline"/>
        </w:rPr>
        <w:t> </w:t>
      </w:r>
      <w:r>
        <w:rPr>
          <w:vertAlign w:val="baseline"/>
        </w:rPr>
        <w:t>Mannheim</w:t>
      </w:r>
      <w:r>
        <w:rPr>
          <w:spacing w:val="-5"/>
          <w:vertAlign w:val="baseline"/>
        </w:rPr>
        <w:t> </w:t>
      </w:r>
      <w:r>
        <w:rPr>
          <w:vertAlign w:val="baseline"/>
        </w:rPr>
        <w:t>Conference</w:t>
      </w:r>
      <w:r>
        <w:rPr>
          <w:spacing w:val="-6"/>
          <w:vertAlign w:val="baseline"/>
        </w:rPr>
        <w:t> </w:t>
      </w:r>
      <w:r>
        <w:rPr>
          <w:vertAlign w:val="baseline"/>
        </w:rPr>
        <w:t>on</w:t>
      </w:r>
      <w:r>
        <w:rPr>
          <w:spacing w:val="-5"/>
          <w:vertAlign w:val="baseline"/>
        </w:rPr>
        <w:t> </w:t>
      </w:r>
      <w:r>
        <w:rPr>
          <w:vertAlign w:val="baseline"/>
        </w:rPr>
        <w:t>Energy</w:t>
      </w:r>
      <w:r>
        <w:rPr>
          <w:spacing w:val="-5"/>
          <w:vertAlign w:val="baseline"/>
        </w:rPr>
        <w:t> </w:t>
      </w:r>
      <w:r>
        <w:rPr>
          <w:vertAlign w:val="baseline"/>
        </w:rPr>
        <w:t>and</w:t>
      </w:r>
      <w:r>
        <w:rPr>
          <w:spacing w:val="-3"/>
          <w:vertAlign w:val="baseline"/>
        </w:rPr>
        <w:t> </w:t>
      </w:r>
      <w:r>
        <w:rPr>
          <w:vertAlign w:val="baseline"/>
        </w:rPr>
        <w:t>the</w:t>
      </w:r>
      <w:r>
        <w:rPr>
          <w:spacing w:val="-6"/>
          <w:vertAlign w:val="baseline"/>
        </w:rPr>
        <w:t> </w:t>
      </w:r>
      <w:r>
        <w:rPr>
          <w:vertAlign w:val="baseline"/>
        </w:rPr>
        <w:t>Environment,</w:t>
      </w:r>
      <w:r>
        <w:rPr>
          <w:spacing w:val="-5"/>
          <w:vertAlign w:val="baseline"/>
        </w:rPr>
        <w:t> </w:t>
      </w:r>
      <w:r>
        <w:rPr>
          <w:vertAlign w:val="baseline"/>
        </w:rPr>
        <w:t>Germany,</w:t>
      </w:r>
      <w:r>
        <w:rPr>
          <w:spacing w:val="-5"/>
          <w:vertAlign w:val="baseline"/>
        </w:rPr>
        <w:t> </w:t>
      </w:r>
      <w:r>
        <w:rPr>
          <w:vertAlign w:val="baseline"/>
        </w:rPr>
        <w:t>May Leuven Summer Event, Belgium, May</w:t>
      </w:r>
    </w:p>
    <w:p>
      <w:pPr>
        <w:pStyle w:val="BodyText"/>
        <w:ind w:left="688" w:right="648"/>
      </w:pPr>
      <w:r>
        <w:rPr/>
        <w:t>11</w:t>
      </w:r>
      <w:r>
        <w:rPr>
          <w:i/>
          <w:vertAlign w:val="superscript"/>
        </w:rPr>
        <w:t>th</w:t>
      </w:r>
      <w:r>
        <w:rPr>
          <w:i/>
          <w:spacing w:val="-4"/>
          <w:vertAlign w:val="baseline"/>
        </w:rPr>
        <w:t> </w:t>
      </w:r>
      <w:r>
        <w:rPr>
          <w:vertAlign w:val="baseline"/>
        </w:rPr>
        <w:t>International</w:t>
      </w:r>
      <w:r>
        <w:rPr>
          <w:spacing w:val="-3"/>
          <w:vertAlign w:val="baseline"/>
        </w:rPr>
        <w:t> </w:t>
      </w:r>
      <w:r>
        <w:rPr>
          <w:vertAlign w:val="baseline"/>
        </w:rPr>
        <w:t>Congress</w:t>
      </w:r>
      <w:r>
        <w:rPr>
          <w:spacing w:val="-5"/>
          <w:vertAlign w:val="baseline"/>
        </w:rPr>
        <w:t> </w:t>
      </w:r>
      <w:r>
        <w:rPr>
          <w:vertAlign w:val="baseline"/>
        </w:rPr>
        <w:t>of</w:t>
      </w:r>
      <w:r>
        <w:rPr>
          <w:spacing w:val="-6"/>
          <w:vertAlign w:val="baseline"/>
        </w:rPr>
        <w:t> </w:t>
      </w:r>
      <w:r>
        <w:rPr>
          <w:vertAlign w:val="baseline"/>
        </w:rPr>
        <w:t>Econometrics</w:t>
      </w:r>
      <w:r>
        <w:rPr>
          <w:spacing w:val="-5"/>
          <w:vertAlign w:val="baseline"/>
        </w:rPr>
        <w:t> </w:t>
      </w:r>
      <w:r>
        <w:rPr>
          <w:vertAlign w:val="baseline"/>
        </w:rPr>
        <w:t>and</w:t>
      </w:r>
      <w:r>
        <w:rPr>
          <w:spacing w:val="-5"/>
          <w:vertAlign w:val="baseline"/>
        </w:rPr>
        <w:t> </w:t>
      </w:r>
      <w:r>
        <w:rPr>
          <w:vertAlign w:val="baseline"/>
        </w:rPr>
        <w:t>Empirical</w:t>
      </w:r>
      <w:r>
        <w:rPr>
          <w:spacing w:val="-5"/>
          <w:vertAlign w:val="baseline"/>
        </w:rPr>
        <w:t> </w:t>
      </w:r>
      <w:r>
        <w:rPr>
          <w:vertAlign w:val="baseline"/>
        </w:rPr>
        <w:t>Economics,</w:t>
      </w:r>
      <w:r>
        <w:rPr>
          <w:spacing w:val="-5"/>
          <w:vertAlign w:val="baseline"/>
        </w:rPr>
        <w:t> </w:t>
      </w:r>
      <w:r>
        <w:rPr>
          <w:vertAlign w:val="baseline"/>
        </w:rPr>
        <w:t>Palermo,</w:t>
      </w:r>
      <w:r>
        <w:rPr>
          <w:spacing w:val="-3"/>
          <w:vertAlign w:val="baseline"/>
        </w:rPr>
        <w:t> </w:t>
      </w:r>
      <w:r>
        <w:rPr>
          <w:vertAlign w:val="baseline"/>
        </w:rPr>
        <w:t>Italy,</w:t>
      </w:r>
      <w:r>
        <w:rPr>
          <w:spacing w:val="-5"/>
          <w:vertAlign w:val="baseline"/>
        </w:rPr>
        <w:t> </w:t>
      </w:r>
      <w:r>
        <w:rPr>
          <w:vertAlign w:val="baseline"/>
        </w:rPr>
        <w:t>May World Congress of the Econometric Society, Seoul, South Korea, August</w:t>
      </w:r>
    </w:p>
    <w:p>
      <w:pPr>
        <w:pStyle w:val="BodyText"/>
        <w:ind w:left="688" w:right="2298" w:hanging="660"/>
      </w:pPr>
      <w:r>
        <w:rPr>
          <w:b/>
        </w:rPr>
        <w:t>2024</w:t>
      </w:r>
      <w:r>
        <w:rPr>
          <w:b/>
          <w:spacing w:val="80"/>
        </w:rPr>
        <w:t> </w:t>
      </w:r>
      <w:r>
        <w:rPr/>
        <w:t>NBER</w:t>
      </w:r>
      <w:r>
        <w:rPr>
          <w:spacing w:val="-3"/>
        </w:rPr>
        <w:t> </w:t>
      </w:r>
      <w:r>
        <w:rPr/>
        <w:t>Summer</w:t>
      </w:r>
      <w:r>
        <w:rPr>
          <w:spacing w:val="-4"/>
        </w:rPr>
        <w:t> </w:t>
      </w:r>
      <w:r>
        <w:rPr/>
        <w:t>Institute,</w:t>
      </w:r>
      <w:r>
        <w:rPr>
          <w:spacing w:val="-3"/>
        </w:rPr>
        <w:t> </w:t>
      </w:r>
      <w:r>
        <w:rPr/>
        <w:t>Forecasting</w:t>
      </w:r>
      <w:r>
        <w:rPr>
          <w:spacing w:val="-3"/>
        </w:rPr>
        <w:t> </w:t>
      </w:r>
      <w:r>
        <w:rPr/>
        <w:t>&amp;</w:t>
      </w:r>
      <w:r>
        <w:rPr>
          <w:spacing w:val="-3"/>
        </w:rPr>
        <w:t> </w:t>
      </w:r>
      <w:r>
        <w:rPr/>
        <w:t>Empirical</w:t>
      </w:r>
      <w:r>
        <w:rPr>
          <w:spacing w:val="-3"/>
        </w:rPr>
        <w:t> </w:t>
      </w:r>
      <w:r>
        <w:rPr/>
        <w:t>Methods,</w:t>
      </w:r>
      <w:r>
        <w:rPr>
          <w:spacing w:val="-3"/>
        </w:rPr>
        <w:t> </w:t>
      </w:r>
      <w:r>
        <w:rPr/>
        <w:t>Boston,</w:t>
      </w:r>
      <w:r>
        <w:rPr>
          <w:spacing w:val="-3"/>
        </w:rPr>
        <w:t> </w:t>
      </w:r>
      <w:r>
        <w:rPr/>
        <w:t>US,</w:t>
      </w:r>
      <w:r>
        <w:rPr>
          <w:spacing w:val="-3"/>
        </w:rPr>
        <w:t> </w:t>
      </w:r>
      <w:r>
        <w:rPr/>
        <w:t>July NBER-NSF Time Series Conference, Philadelphia, US, September</w:t>
      </w:r>
    </w:p>
    <w:p>
      <w:pPr>
        <w:pStyle w:val="BodyText"/>
        <w:ind w:left="27"/>
      </w:pPr>
      <w:r>
        <w:rPr>
          <w:b/>
        </w:rPr>
        <w:t>2023</w:t>
      </w:r>
      <w:r>
        <w:rPr>
          <w:b/>
          <w:spacing w:val="25"/>
        </w:rPr>
        <w:t>  </w:t>
      </w:r>
      <w:r>
        <w:rPr/>
        <w:t>Africa</w:t>
      </w:r>
      <w:r>
        <w:rPr>
          <w:spacing w:val="-1"/>
        </w:rPr>
        <w:t> </w:t>
      </w:r>
      <w:r>
        <w:rPr/>
        <w:t>Meeting</w:t>
      </w:r>
      <w:r>
        <w:rPr>
          <w:spacing w:val="-1"/>
        </w:rPr>
        <w:t> </w:t>
      </w:r>
      <w:r>
        <w:rPr/>
        <w:t>of</w:t>
      </w:r>
      <w:r>
        <w:rPr>
          <w:spacing w:val="-1"/>
        </w:rPr>
        <w:t> </w:t>
      </w:r>
      <w:r>
        <w:rPr/>
        <w:t>the</w:t>
      </w:r>
      <w:r>
        <w:rPr>
          <w:spacing w:val="-2"/>
        </w:rPr>
        <w:t> </w:t>
      </w:r>
      <w:r>
        <w:rPr/>
        <w:t>Econometric</w:t>
      </w:r>
      <w:r>
        <w:rPr>
          <w:spacing w:val="-2"/>
        </w:rPr>
        <w:t> </w:t>
      </w:r>
      <w:r>
        <w:rPr/>
        <w:t>Society, Nairobi,</w:t>
      </w:r>
      <w:r>
        <w:rPr>
          <w:spacing w:val="-1"/>
        </w:rPr>
        <w:t> </w:t>
      </w:r>
      <w:r>
        <w:rPr/>
        <w:t>Kenya,</w:t>
      </w:r>
      <w:r>
        <w:rPr>
          <w:spacing w:val="-1"/>
        </w:rPr>
        <w:t> </w:t>
      </w:r>
      <w:r>
        <w:rPr>
          <w:spacing w:val="-4"/>
        </w:rPr>
        <w:t>June</w:t>
      </w:r>
    </w:p>
    <w:p>
      <w:pPr>
        <w:pStyle w:val="BodyText"/>
        <w:ind w:left="688" w:right="3600" w:hanging="660"/>
      </w:pPr>
      <w:r>
        <w:rPr>
          <w:b/>
        </w:rPr>
        <w:t>2022</w:t>
      </w:r>
      <w:r>
        <w:rPr>
          <w:b/>
          <w:spacing w:val="80"/>
        </w:rPr>
        <w:t> </w:t>
      </w:r>
      <w:r>
        <w:rPr/>
        <w:t>American</w:t>
      </w:r>
      <w:r>
        <w:rPr>
          <w:spacing w:val="-4"/>
        </w:rPr>
        <w:t> </w:t>
      </w:r>
      <w:r>
        <w:rPr/>
        <w:t>Economic</w:t>
      </w:r>
      <w:r>
        <w:rPr>
          <w:spacing w:val="-5"/>
        </w:rPr>
        <w:t> </w:t>
      </w:r>
      <w:r>
        <w:rPr/>
        <w:t>Association</w:t>
      </w:r>
      <w:r>
        <w:rPr>
          <w:spacing w:val="-4"/>
        </w:rPr>
        <w:t> </w:t>
      </w:r>
      <w:r>
        <w:rPr/>
        <w:t>Meetings,</w:t>
      </w:r>
      <w:r>
        <w:rPr>
          <w:spacing w:val="-4"/>
        </w:rPr>
        <w:t> </w:t>
      </w:r>
      <w:r>
        <w:rPr/>
        <w:t>Boston,</w:t>
      </w:r>
      <w:r>
        <w:rPr>
          <w:spacing w:val="-4"/>
        </w:rPr>
        <w:t> </w:t>
      </w:r>
      <w:r>
        <w:rPr/>
        <w:t>US,</w:t>
      </w:r>
      <w:r>
        <w:rPr>
          <w:spacing w:val="-4"/>
        </w:rPr>
        <w:t> </w:t>
      </w:r>
      <w:r>
        <w:rPr/>
        <w:t>January AURÖ Annual Conference, Hamburg, Germany, May</w:t>
      </w:r>
    </w:p>
    <w:p>
      <w:pPr>
        <w:pStyle w:val="BodyText"/>
        <w:ind w:left="688" w:right="648"/>
      </w:pPr>
      <w:r>
        <w:rPr/>
        <w:t>EABCN</w:t>
      </w:r>
      <w:r>
        <w:rPr>
          <w:spacing w:val="-5"/>
        </w:rPr>
        <w:t> </w:t>
      </w:r>
      <w:r>
        <w:rPr/>
        <w:t>and</w:t>
      </w:r>
      <w:r>
        <w:rPr>
          <w:spacing w:val="-4"/>
        </w:rPr>
        <w:t> </w:t>
      </w:r>
      <w:r>
        <w:rPr/>
        <w:t>Deutsche</w:t>
      </w:r>
      <w:r>
        <w:rPr>
          <w:spacing w:val="-5"/>
        </w:rPr>
        <w:t> </w:t>
      </w:r>
      <w:r>
        <w:rPr/>
        <w:t>Bundesbank</w:t>
      </w:r>
      <w:r>
        <w:rPr>
          <w:spacing w:val="-4"/>
        </w:rPr>
        <w:t> </w:t>
      </w:r>
      <w:r>
        <w:rPr/>
        <w:t>Conference</w:t>
      </w:r>
      <w:r>
        <w:rPr>
          <w:spacing w:val="-5"/>
        </w:rPr>
        <w:t> </w:t>
      </w:r>
      <w:r>
        <w:rPr/>
        <w:t>on</w:t>
      </w:r>
      <w:r>
        <w:rPr>
          <w:spacing w:val="-4"/>
        </w:rPr>
        <w:t> </w:t>
      </w:r>
      <w:r>
        <w:rPr/>
        <w:t>‘Challenges</w:t>
      </w:r>
      <w:r>
        <w:rPr>
          <w:spacing w:val="-4"/>
        </w:rPr>
        <w:t> </w:t>
      </w:r>
      <w:r>
        <w:rPr/>
        <w:t>in</w:t>
      </w:r>
      <w:r>
        <w:rPr>
          <w:spacing w:val="-4"/>
        </w:rPr>
        <w:t> </w:t>
      </w:r>
      <w:r>
        <w:rPr/>
        <w:t>Empirical</w:t>
      </w:r>
      <w:r>
        <w:rPr>
          <w:spacing w:val="-4"/>
        </w:rPr>
        <w:t> </w:t>
      </w:r>
      <w:r>
        <w:rPr/>
        <w:t>Macroeconomics since 2020,’ Eltville, Germany, May</w:t>
      </w:r>
    </w:p>
    <w:p>
      <w:pPr>
        <w:pStyle w:val="BodyText"/>
        <w:ind w:left="688" w:right="1263"/>
      </w:pPr>
      <w:r>
        <w:rPr/>
        <w:t>Annual</w:t>
      </w:r>
      <w:r>
        <w:rPr>
          <w:spacing w:val="-4"/>
        </w:rPr>
        <w:t> </w:t>
      </w:r>
      <w:r>
        <w:rPr/>
        <w:t>Conference</w:t>
      </w:r>
      <w:r>
        <w:rPr>
          <w:spacing w:val="-5"/>
        </w:rPr>
        <w:t> </w:t>
      </w:r>
      <w:r>
        <w:rPr/>
        <w:t>of</w:t>
      </w:r>
      <w:r>
        <w:rPr>
          <w:spacing w:val="-5"/>
        </w:rPr>
        <w:t> </w:t>
      </w:r>
      <w:r>
        <w:rPr/>
        <w:t>the</w:t>
      </w:r>
      <w:r>
        <w:rPr>
          <w:spacing w:val="-5"/>
        </w:rPr>
        <w:t> </w:t>
      </w:r>
      <w:r>
        <w:rPr/>
        <w:t>Society</w:t>
      </w:r>
      <w:r>
        <w:rPr>
          <w:spacing w:val="-4"/>
        </w:rPr>
        <w:t> </w:t>
      </w:r>
      <w:r>
        <w:rPr/>
        <w:t>for</w:t>
      </w:r>
      <w:r>
        <w:rPr>
          <w:spacing w:val="-3"/>
        </w:rPr>
        <w:t> </w:t>
      </w:r>
      <w:r>
        <w:rPr/>
        <w:t>Economic</w:t>
      </w:r>
      <w:r>
        <w:rPr>
          <w:spacing w:val="-5"/>
        </w:rPr>
        <w:t> </w:t>
      </w:r>
      <w:r>
        <w:rPr/>
        <w:t>Measurement,</w:t>
      </w:r>
      <w:r>
        <w:rPr>
          <w:spacing w:val="-4"/>
        </w:rPr>
        <w:t> </w:t>
      </w:r>
      <w:r>
        <w:rPr/>
        <w:t>Calgary,</w:t>
      </w:r>
      <w:r>
        <w:rPr>
          <w:spacing w:val="-4"/>
        </w:rPr>
        <w:t> </w:t>
      </w:r>
      <w:r>
        <w:rPr/>
        <w:t>Canada,</w:t>
      </w:r>
      <w:r>
        <w:rPr>
          <w:spacing w:val="-4"/>
        </w:rPr>
        <w:t> </w:t>
      </w:r>
      <w:r>
        <w:rPr/>
        <w:t>August NBER-NSF Time Series Conference, Boston, US, September</w:t>
      </w:r>
    </w:p>
    <w:p>
      <w:pPr>
        <w:pStyle w:val="BodyText"/>
        <w:ind w:left="688" w:right="648"/>
      </w:pPr>
      <w:r>
        <w:rPr/>
        <w:t>16</w:t>
      </w:r>
      <w:r>
        <w:rPr>
          <w:i/>
          <w:vertAlign w:val="superscript"/>
        </w:rPr>
        <w:t>th</w:t>
      </w:r>
      <w:r>
        <w:rPr>
          <w:i/>
          <w:spacing w:val="-4"/>
          <w:vertAlign w:val="baseline"/>
        </w:rPr>
        <w:t> </w:t>
      </w:r>
      <w:r>
        <w:rPr>
          <w:vertAlign w:val="baseline"/>
        </w:rPr>
        <w:t>International</w:t>
      </w:r>
      <w:r>
        <w:rPr>
          <w:spacing w:val="-3"/>
          <w:vertAlign w:val="baseline"/>
        </w:rPr>
        <w:t> </w:t>
      </w:r>
      <w:r>
        <w:rPr>
          <w:vertAlign w:val="baseline"/>
        </w:rPr>
        <w:t>Conference</w:t>
      </w:r>
      <w:r>
        <w:rPr>
          <w:spacing w:val="-6"/>
          <w:vertAlign w:val="baseline"/>
        </w:rPr>
        <w:t> </w:t>
      </w:r>
      <w:r>
        <w:rPr>
          <w:vertAlign w:val="baseline"/>
        </w:rPr>
        <w:t>on</w:t>
      </w:r>
      <w:r>
        <w:rPr>
          <w:spacing w:val="-5"/>
          <w:vertAlign w:val="baseline"/>
        </w:rPr>
        <w:t> </w:t>
      </w:r>
      <w:r>
        <w:rPr>
          <w:vertAlign w:val="baseline"/>
        </w:rPr>
        <w:t>Computational</w:t>
      </w:r>
      <w:r>
        <w:rPr>
          <w:spacing w:val="-5"/>
          <w:vertAlign w:val="baseline"/>
        </w:rPr>
        <w:t> </w:t>
      </w:r>
      <w:r>
        <w:rPr>
          <w:vertAlign w:val="baseline"/>
        </w:rPr>
        <w:t>and</w:t>
      </w:r>
      <w:r>
        <w:rPr>
          <w:spacing w:val="-5"/>
          <w:vertAlign w:val="baseline"/>
        </w:rPr>
        <w:t> </w:t>
      </w:r>
      <w:r>
        <w:rPr>
          <w:vertAlign w:val="baseline"/>
        </w:rPr>
        <w:t>Financial</w:t>
      </w:r>
      <w:r>
        <w:rPr>
          <w:spacing w:val="-5"/>
          <w:vertAlign w:val="baseline"/>
        </w:rPr>
        <w:t> </w:t>
      </w:r>
      <w:r>
        <w:rPr>
          <w:vertAlign w:val="baseline"/>
        </w:rPr>
        <w:t>Econometrics,</w:t>
      </w:r>
      <w:r>
        <w:rPr>
          <w:spacing w:val="-5"/>
          <w:vertAlign w:val="baseline"/>
        </w:rPr>
        <w:t> </w:t>
      </w:r>
      <w:r>
        <w:rPr>
          <w:vertAlign w:val="baseline"/>
        </w:rPr>
        <w:t>London,</w:t>
      </w:r>
      <w:r>
        <w:rPr>
          <w:spacing w:val="-5"/>
          <w:vertAlign w:val="baseline"/>
        </w:rPr>
        <w:t> </w:t>
      </w:r>
      <w:r>
        <w:rPr>
          <w:vertAlign w:val="baseline"/>
        </w:rPr>
        <w:t>UK, </w:t>
      </w:r>
      <w:r>
        <w:rPr>
          <w:spacing w:val="-2"/>
          <w:vertAlign w:val="baseline"/>
        </w:rPr>
        <w:t>December</w:t>
      </w:r>
    </w:p>
    <w:p>
      <w:pPr>
        <w:pStyle w:val="BodyText"/>
        <w:ind w:left="688" w:right="1566" w:hanging="660"/>
      </w:pPr>
      <w:r>
        <w:rPr>
          <w:b/>
        </w:rPr>
        <w:t>2021</w:t>
      </w:r>
      <w:r>
        <w:rPr>
          <w:b/>
          <w:spacing w:val="80"/>
        </w:rPr>
        <w:t> </w:t>
      </w:r>
      <w:r>
        <w:rPr/>
        <w:t>North</w:t>
      </w:r>
      <w:r>
        <w:rPr>
          <w:spacing w:val="-3"/>
        </w:rPr>
        <w:t> </w:t>
      </w:r>
      <w:r>
        <w:rPr/>
        <w:t>American</w:t>
      </w:r>
      <w:r>
        <w:rPr>
          <w:spacing w:val="-1"/>
        </w:rPr>
        <w:t> </w:t>
      </w:r>
      <w:r>
        <w:rPr/>
        <w:t>Winter</w:t>
      </w:r>
      <w:r>
        <w:rPr>
          <w:spacing w:val="-4"/>
        </w:rPr>
        <w:t> </w:t>
      </w:r>
      <w:r>
        <w:rPr/>
        <w:t>Meeting</w:t>
      </w:r>
      <w:r>
        <w:rPr>
          <w:spacing w:val="-3"/>
        </w:rPr>
        <w:t> </w:t>
      </w:r>
      <w:r>
        <w:rPr/>
        <w:t>of</w:t>
      </w:r>
      <w:r>
        <w:rPr>
          <w:spacing w:val="-4"/>
        </w:rPr>
        <w:t> </w:t>
      </w:r>
      <w:r>
        <w:rPr/>
        <w:t>the</w:t>
      </w:r>
      <w:r>
        <w:rPr>
          <w:spacing w:val="-2"/>
        </w:rPr>
        <w:t> </w:t>
      </w:r>
      <w:r>
        <w:rPr/>
        <w:t>Econometric</w:t>
      </w:r>
      <w:r>
        <w:rPr>
          <w:spacing w:val="-4"/>
        </w:rPr>
        <w:t> </w:t>
      </w:r>
      <w:r>
        <w:rPr/>
        <w:t>Society,</w:t>
      </w:r>
      <w:r>
        <w:rPr>
          <w:spacing w:val="-3"/>
        </w:rPr>
        <w:t> </w:t>
      </w:r>
      <w:r>
        <w:rPr/>
        <w:t>Chicago,</w:t>
      </w:r>
      <w:r>
        <w:rPr>
          <w:spacing w:val="-3"/>
        </w:rPr>
        <w:t> </w:t>
      </w:r>
      <w:r>
        <w:rPr/>
        <w:t>US,</w:t>
      </w:r>
      <w:r>
        <w:rPr>
          <w:spacing w:val="-3"/>
        </w:rPr>
        <w:t> </w:t>
      </w:r>
      <w:r>
        <w:rPr/>
        <w:t>January IWH Macro Network Conference, Halle, Germany, July</w:t>
      </w:r>
    </w:p>
    <w:p>
      <w:pPr>
        <w:pStyle w:val="BodyText"/>
        <w:ind w:left="688"/>
      </w:pPr>
      <w:r>
        <w:rPr/>
        <w:t>Handbook</w:t>
      </w:r>
      <w:r>
        <w:rPr>
          <w:spacing w:val="-3"/>
        </w:rPr>
        <w:t> </w:t>
      </w:r>
      <w:r>
        <w:rPr/>
        <w:t>of</w:t>
      </w:r>
      <w:r>
        <w:rPr>
          <w:spacing w:val="-2"/>
        </w:rPr>
        <w:t> </w:t>
      </w:r>
      <w:r>
        <w:rPr/>
        <w:t>Economic</w:t>
      </w:r>
      <w:r>
        <w:rPr>
          <w:spacing w:val="-3"/>
        </w:rPr>
        <w:t> </w:t>
      </w:r>
      <w:r>
        <w:rPr/>
        <w:t>Expectations</w:t>
      </w:r>
      <w:r>
        <w:rPr>
          <w:spacing w:val="-2"/>
        </w:rPr>
        <w:t> </w:t>
      </w:r>
      <w:r>
        <w:rPr/>
        <w:t>Conference,</w:t>
      </w:r>
      <w:r>
        <w:rPr>
          <w:spacing w:val="-2"/>
        </w:rPr>
        <w:t> September</w:t>
      </w:r>
    </w:p>
    <w:p>
      <w:pPr>
        <w:pStyle w:val="BodyText"/>
        <w:ind w:left="27"/>
      </w:pPr>
      <w:r>
        <w:rPr>
          <w:b/>
        </w:rPr>
        <w:t>2019</w:t>
      </w:r>
      <w:r>
        <w:rPr>
          <w:b/>
          <w:spacing w:val="25"/>
        </w:rPr>
        <w:t>  </w:t>
      </w:r>
      <w:r>
        <w:rPr/>
        <w:t>Society for</w:t>
      </w:r>
      <w:r>
        <w:rPr>
          <w:spacing w:val="-3"/>
        </w:rPr>
        <w:t> </w:t>
      </w:r>
      <w:r>
        <w:rPr/>
        <w:t>Nonlinear</w:t>
      </w:r>
      <w:r>
        <w:rPr>
          <w:spacing w:val="-2"/>
        </w:rPr>
        <w:t> </w:t>
      </w:r>
      <w:r>
        <w:rPr/>
        <w:t>Dynamics</w:t>
      </w:r>
      <w:r>
        <w:rPr>
          <w:spacing w:val="-2"/>
        </w:rPr>
        <w:t> </w:t>
      </w:r>
      <w:r>
        <w:rPr/>
        <w:t>and</w:t>
      </w:r>
      <w:r>
        <w:rPr>
          <w:spacing w:val="-1"/>
        </w:rPr>
        <w:t> </w:t>
      </w:r>
      <w:r>
        <w:rPr/>
        <w:t>Econometrics</w:t>
      </w:r>
      <w:r>
        <w:rPr>
          <w:spacing w:val="-2"/>
        </w:rPr>
        <w:t> </w:t>
      </w:r>
      <w:r>
        <w:rPr/>
        <w:t>Annual</w:t>
      </w:r>
      <w:r>
        <w:rPr>
          <w:spacing w:val="-1"/>
        </w:rPr>
        <w:t> </w:t>
      </w:r>
      <w:r>
        <w:rPr/>
        <w:t>Symposium,</w:t>
      </w:r>
      <w:r>
        <w:rPr>
          <w:spacing w:val="-2"/>
        </w:rPr>
        <w:t> </w:t>
      </w:r>
      <w:r>
        <w:rPr/>
        <w:t>Dallas,</w:t>
      </w:r>
      <w:r>
        <w:rPr>
          <w:spacing w:val="-1"/>
        </w:rPr>
        <w:t> </w:t>
      </w:r>
      <w:r>
        <w:rPr/>
        <w:t>US,</w:t>
      </w:r>
      <w:r>
        <w:rPr>
          <w:spacing w:val="-1"/>
        </w:rPr>
        <w:t> </w:t>
      </w:r>
      <w:r>
        <w:rPr>
          <w:spacing w:val="-2"/>
        </w:rPr>
        <w:t>March</w:t>
      </w:r>
    </w:p>
    <w:p>
      <w:pPr>
        <w:pStyle w:val="BodyText"/>
        <w:ind w:left="27"/>
      </w:pPr>
      <w:r>
        <w:rPr>
          <w:b/>
        </w:rPr>
        <w:t>2018</w:t>
      </w:r>
      <w:r>
        <w:rPr>
          <w:b/>
          <w:spacing w:val="25"/>
        </w:rPr>
        <w:t>  </w:t>
      </w:r>
      <w:r>
        <w:rPr/>
        <w:t>American Economic</w:t>
      </w:r>
      <w:r>
        <w:rPr>
          <w:spacing w:val="-3"/>
        </w:rPr>
        <w:t> </w:t>
      </w:r>
      <w:r>
        <w:rPr/>
        <w:t>Association</w:t>
      </w:r>
      <w:r>
        <w:rPr>
          <w:spacing w:val="-1"/>
        </w:rPr>
        <w:t> </w:t>
      </w:r>
      <w:r>
        <w:rPr/>
        <w:t>Meetings,</w:t>
      </w:r>
      <w:r>
        <w:rPr>
          <w:spacing w:val="-2"/>
        </w:rPr>
        <w:t> </w:t>
      </w:r>
      <w:r>
        <w:rPr/>
        <w:t>Philadelphia,</w:t>
      </w:r>
      <w:r>
        <w:rPr>
          <w:spacing w:val="-1"/>
        </w:rPr>
        <w:t> </w:t>
      </w:r>
      <w:r>
        <w:rPr/>
        <w:t>US,</w:t>
      </w:r>
      <w:r>
        <w:rPr>
          <w:spacing w:val="-1"/>
        </w:rPr>
        <w:t> </w:t>
      </w:r>
      <w:r>
        <w:rPr>
          <w:spacing w:val="-2"/>
        </w:rPr>
        <w:t>January</w:t>
      </w:r>
    </w:p>
    <w:p>
      <w:pPr>
        <w:pStyle w:val="BodyText"/>
        <w:ind w:left="688"/>
      </w:pPr>
      <w:r>
        <w:rPr/>
        <w:t>15</w:t>
      </w:r>
      <w:r>
        <w:rPr>
          <w:i/>
          <w:vertAlign w:val="superscript"/>
        </w:rPr>
        <w:t>th</w:t>
      </w:r>
      <w:r>
        <w:rPr>
          <w:i/>
          <w:spacing w:val="-1"/>
          <w:vertAlign w:val="baseline"/>
        </w:rPr>
        <w:t> </w:t>
      </w:r>
      <w:r>
        <w:rPr>
          <w:vertAlign w:val="baseline"/>
        </w:rPr>
        <w:t>Christmas</w:t>
      </w:r>
      <w:r>
        <w:rPr>
          <w:spacing w:val="-1"/>
          <w:vertAlign w:val="baseline"/>
        </w:rPr>
        <w:t> </w:t>
      </w:r>
      <w:r>
        <w:rPr>
          <w:vertAlign w:val="baseline"/>
        </w:rPr>
        <w:t>Meeting</w:t>
      </w:r>
      <w:r>
        <w:rPr>
          <w:spacing w:val="-1"/>
          <w:vertAlign w:val="baseline"/>
        </w:rPr>
        <w:t> </w:t>
      </w:r>
      <w:r>
        <w:rPr>
          <w:vertAlign w:val="baseline"/>
        </w:rPr>
        <w:t>of</w:t>
      </w:r>
      <w:r>
        <w:rPr>
          <w:spacing w:val="-3"/>
          <w:vertAlign w:val="baseline"/>
        </w:rPr>
        <w:t> </w:t>
      </w:r>
      <w:r>
        <w:rPr>
          <w:vertAlign w:val="baseline"/>
        </w:rPr>
        <w:t>German</w:t>
      </w:r>
      <w:r>
        <w:rPr>
          <w:spacing w:val="-1"/>
          <w:vertAlign w:val="baseline"/>
        </w:rPr>
        <w:t> </w:t>
      </w:r>
      <w:r>
        <w:rPr>
          <w:vertAlign w:val="baseline"/>
        </w:rPr>
        <w:t>Economists</w:t>
      </w:r>
      <w:r>
        <w:rPr>
          <w:spacing w:val="-1"/>
          <w:vertAlign w:val="baseline"/>
        </w:rPr>
        <w:t> </w:t>
      </w:r>
      <w:r>
        <w:rPr>
          <w:vertAlign w:val="baseline"/>
        </w:rPr>
        <w:t>Abroad,</w:t>
      </w:r>
      <w:r>
        <w:rPr>
          <w:spacing w:val="-2"/>
          <w:vertAlign w:val="baseline"/>
        </w:rPr>
        <w:t> </w:t>
      </w:r>
      <w:r>
        <w:rPr>
          <w:vertAlign w:val="baseline"/>
        </w:rPr>
        <w:t>Bonn,</w:t>
      </w:r>
      <w:r>
        <w:rPr>
          <w:spacing w:val="-1"/>
          <w:vertAlign w:val="baseline"/>
        </w:rPr>
        <w:t> </w:t>
      </w:r>
      <w:r>
        <w:rPr>
          <w:vertAlign w:val="baseline"/>
        </w:rPr>
        <w:t>Germany,</w:t>
      </w:r>
      <w:r>
        <w:rPr>
          <w:spacing w:val="-1"/>
          <w:vertAlign w:val="baseline"/>
        </w:rPr>
        <w:t> </w:t>
      </w:r>
      <w:r>
        <w:rPr>
          <w:spacing w:val="-2"/>
          <w:vertAlign w:val="baseline"/>
        </w:rPr>
        <w:t>December</w:t>
      </w:r>
    </w:p>
    <w:p>
      <w:pPr>
        <w:pStyle w:val="BodyText"/>
        <w:ind w:left="27"/>
      </w:pPr>
      <w:r>
        <w:rPr>
          <w:b/>
        </w:rPr>
        <w:t>2017</w:t>
      </w:r>
      <w:r>
        <w:rPr>
          <w:b/>
          <w:spacing w:val="27"/>
        </w:rPr>
        <w:t>  </w:t>
      </w:r>
      <w:r>
        <w:rPr/>
        <w:t>23</w:t>
      </w:r>
      <w:r>
        <w:rPr>
          <w:i/>
          <w:vertAlign w:val="superscript"/>
        </w:rPr>
        <w:t>rd</w:t>
      </w:r>
      <w:r>
        <w:rPr>
          <w:i/>
          <w:spacing w:val="1"/>
          <w:vertAlign w:val="baseline"/>
        </w:rPr>
        <w:t> </w:t>
      </w:r>
      <w:r>
        <w:rPr>
          <w:vertAlign w:val="baseline"/>
        </w:rPr>
        <w:t>International Conference</w:t>
      </w:r>
      <w:r>
        <w:rPr>
          <w:spacing w:val="-2"/>
          <w:vertAlign w:val="baseline"/>
        </w:rPr>
        <w:t> </w:t>
      </w:r>
      <w:r>
        <w:rPr>
          <w:vertAlign w:val="baseline"/>
        </w:rPr>
        <w:t>on</w:t>
      </w:r>
      <w:r>
        <w:rPr>
          <w:spacing w:val="-2"/>
          <w:vertAlign w:val="baseline"/>
        </w:rPr>
        <w:t> </w:t>
      </w:r>
      <w:r>
        <w:rPr>
          <w:vertAlign w:val="baseline"/>
        </w:rPr>
        <w:t>Computing</w:t>
      </w:r>
      <w:r>
        <w:rPr>
          <w:spacing w:val="-1"/>
          <w:vertAlign w:val="baseline"/>
        </w:rPr>
        <w:t> </w:t>
      </w:r>
      <w:r>
        <w:rPr>
          <w:vertAlign w:val="baseline"/>
        </w:rPr>
        <w:t>in</w:t>
      </w:r>
      <w:r>
        <w:rPr>
          <w:spacing w:val="-2"/>
          <w:vertAlign w:val="baseline"/>
        </w:rPr>
        <w:t> </w:t>
      </w:r>
      <w:r>
        <w:rPr>
          <w:vertAlign w:val="baseline"/>
        </w:rPr>
        <w:t>Economics</w:t>
      </w:r>
      <w:r>
        <w:rPr>
          <w:spacing w:val="-1"/>
          <w:vertAlign w:val="baseline"/>
        </w:rPr>
        <w:t> </w:t>
      </w:r>
      <w:r>
        <w:rPr>
          <w:vertAlign w:val="baseline"/>
        </w:rPr>
        <w:t>and</w:t>
      </w:r>
      <w:r>
        <w:rPr>
          <w:spacing w:val="-2"/>
          <w:vertAlign w:val="baseline"/>
        </w:rPr>
        <w:t> </w:t>
      </w:r>
      <w:r>
        <w:rPr>
          <w:vertAlign w:val="baseline"/>
        </w:rPr>
        <w:t>Finance,</w:t>
      </w:r>
      <w:r>
        <w:rPr>
          <w:spacing w:val="-1"/>
          <w:vertAlign w:val="baseline"/>
        </w:rPr>
        <w:t> </w:t>
      </w:r>
      <w:r>
        <w:rPr>
          <w:vertAlign w:val="baseline"/>
        </w:rPr>
        <w:t>NY,</w:t>
      </w:r>
      <w:r>
        <w:rPr>
          <w:spacing w:val="-2"/>
          <w:vertAlign w:val="baseline"/>
        </w:rPr>
        <w:t> </w:t>
      </w:r>
      <w:r>
        <w:rPr>
          <w:vertAlign w:val="baseline"/>
        </w:rPr>
        <w:t>US,</w:t>
      </w:r>
      <w:r>
        <w:rPr>
          <w:spacing w:val="-1"/>
          <w:vertAlign w:val="baseline"/>
        </w:rPr>
        <w:t> </w:t>
      </w:r>
      <w:r>
        <w:rPr>
          <w:spacing w:val="-4"/>
          <w:vertAlign w:val="baseline"/>
        </w:rPr>
        <w:t>June</w:t>
      </w:r>
    </w:p>
    <w:p>
      <w:pPr>
        <w:pStyle w:val="BodyText"/>
        <w:spacing w:after="0"/>
        <w:sectPr>
          <w:pgSz w:w="11910" w:h="16840"/>
          <w:pgMar w:header="0" w:footer="1031" w:top="1360" w:bottom="1220" w:left="992" w:right="425"/>
        </w:sectPr>
      </w:pPr>
    </w:p>
    <w:p>
      <w:pPr>
        <w:pStyle w:val="BodyText"/>
        <w:spacing w:before="60"/>
        <w:ind w:left="688" w:right="1566"/>
      </w:pPr>
      <w:r>
        <w:rPr/>
        <w:t>Commodity and Energy Markets Association Annual Conference, Oxford, UK, June NBER-NSF Time Series Conference, Northwestern University, US, September CEBRA</w:t>
      </w:r>
      <w:r>
        <w:rPr>
          <w:spacing w:val="-5"/>
        </w:rPr>
        <w:t> </w:t>
      </w:r>
      <w:r>
        <w:rPr/>
        <w:t>Workshop</w:t>
      </w:r>
      <w:r>
        <w:rPr>
          <w:spacing w:val="-4"/>
        </w:rPr>
        <w:t> </w:t>
      </w:r>
      <w:r>
        <w:rPr/>
        <w:t>on</w:t>
      </w:r>
      <w:r>
        <w:rPr>
          <w:spacing w:val="-4"/>
        </w:rPr>
        <w:t> </w:t>
      </w:r>
      <w:r>
        <w:rPr/>
        <w:t>Commodities</w:t>
      </w:r>
      <w:r>
        <w:rPr>
          <w:spacing w:val="-4"/>
        </w:rPr>
        <w:t> </w:t>
      </w:r>
      <w:r>
        <w:rPr/>
        <w:t>and</w:t>
      </w:r>
      <w:r>
        <w:rPr>
          <w:spacing w:val="-4"/>
        </w:rPr>
        <w:t> </w:t>
      </w:r>
      <w:r>
        <w:rPr/>
        <w:t>Macroeconomics,</w:t>
      </w:r>
      <w:r>
        <w:rPr>
          <w:spacing w:val="-4"/>
        </w:rPr>
        <w:t> </w:t>
      </w:r>
      <w:r>
        <w:rPr/>
        <w:t>FRB,</w:t>
      </w:r>
      <w:r>
        <w:rPr>
          <w:spacing w:val="-4"/>
        </w:rPr>
        <w:t> </w:t>
      </w:r>
      <w:r>
        <w:rPr/>
        <w:t>DC,</w:t>
      </w:r>
      <w:r>
        <w:rPr>
          <w:spacing w:val="-4"/>
        </w:rPr>
        <w:t> </w:t>
      </w:r>
      <w:r>
        <w:rPr/>
        <w:t>US,</w:t>
      </w:r>
      <w:r>
        <w:rPr>
          <w:spacing w:val="-4"/>
        </w:rPr>
        <w:t> </w:t>
      </w:r>
      <w:r>
        <w:rPr/>
        <w:t>September</w:t>
      </w:r>
    </w:p>
    <w:p>
      <w:pPr>
        <w:pStyle w:val="BodyText"/>
        <w:spacing w:before="1"/>
        <w:ind w:left="688" w:right="648"/>
      </w:pPr>
      <w:r>
        <w:rPr/>
        <w:t>European</w:t>
      </w:r>
      <w:r>
        <w:rPr>
          <w:spacing w:val="-5"/>
        </w:rPr>
        <w:t> </w:t>
      </w:r>
      <w:r>
        <w:rPr/>
        <w:t>Seminar</w:t>
      </w:r>
      <w:r>
        <w:rPr>
          <w:spacing w:val="-4"/>
        </w:rPr>
        <w:t> </w:t>
      </w:r>
      <w:r>
        <w:rPr/>
        <w:t>on</w:t>
      </w:r>
      <w:r>
        <w:rPr>
          <w:spacing w:val="-5"/>
        </w:rPr>
        <w:t> </w:t>
      </w:r>
      <w:r>
        <w:rPr/>
        <w:t>Bayesian</w:t>
      </w:r>
      <w:r>
        <w:rPr>
          <w:spacing w:val="-5"/>
        </w:rPr>
        <w:t> </w:t>
      </w:r>
      <w:r>
        <w:rPr/>
        <w:t>Econometrics</w:t>
      </w:r>
      <w:r>
        <w:rPr>
          <w:spacing w:val="-5"/>
        </w:rPr>
        <w:t> </w:t>
      </w:r>
      <w:r>
        <w:rPr/>
        <w:t>(ESOBE),</w:t>
      </w:r>
      <w:r>
        <w:rPr>
          <w:spacing w:val="-5"/>
        </w:rPr>
        <w:t> </w:t>
      </w:r>
      <w:r>
        <w:rPr/>
        <w:t>Maastricht,</w:t>
      </w:r>
      <w:r>
        <w:rPr>
          <w:spacing w:val="-5"/>
        </w:rPr>
        <w:t> </w:t>
      </w:r>
      <w:r>
        <w:rPr/>
        <w:t>The</w:t>
      </w:r>
      <w:r>
        <w:rPr>
          <w:spacing w:val="-6"/>
        </w:rPr>
        <w:t> </w:t>
      </w:r>
      <w:r>
        <w:rPr/>
        <w:t>Netherlands,</w:t>
      </w:r>
      <w:r>
        <w:rPr>
          <w:spacing w:val="-5"/>
        </w:rPr>
        <w:t> </w:t>
      </w:r>
      <w:r>
        <w:rPr/>
        <w:t>October 11</w:t>
      </w:r>
      <w:r>
        <w:rPr>
          <w:i/>
          <w:vertAlign w:val="superscript"/>
        </w:rPr>
        <w:t>th</w:t>
      </w:r>
      <w:r>
        <w:rPr>
          <w:i/>
          <w:vertAlign w:val="baseline"/>
        </w:rPr>
        <w:t> </w:t>
      </w:r>
      <w:r>
        <w:rPr>
          <w:vertAlign w:val="baseline"/>
        </w:rPr>
        <w:t>International Conference on Computational and Financial Econometrics, London, UK, </w:t>
      </w:r>
      <w:r>
        <w:rPr>
          <w:spacing w:val="-2"/>
          <w:vertAlign w:val="baseline"/>
        </w:rPr>
        <w:t>December</w:t>
      </w:r>
    </w:p>
    <w:p>
      <w:pPr>
        <w:pStyle w:val="BodyText"/>
        <w:ind w:left="688" w:hanging="660"/>
      </w:pPr>
      <w:r>
        <w:rPr>
          <w:b/>
        </w:rPr>
        <w:t>2016</w:t>
      </w:r>
      <w:r>
        <w:rPr>
          <w:b/>
          <w:spacing w:val="80"/>
        </w:rPr>
        <w:t> </w:t>
      </w:r>
      <w:r>
        <w:rPr/>
        <w:t>ECB</w:t>
      </w:r>
      <w:r>
        <w:rPr>
          <w:spacing w:val="-3"/>
        </w:rPr>
        <w:t> </w:t>
      </w:r>
      <w:r>
        <w:rPr/>
        <w:t>Workshop</w:t>
      </w:r>
      <w:r>
        <w:rPr>
          <w:spacing w:val="-3"/>
        </w:rPr>
        <w:t> </w:t>
      </w:r>
      <w:r>
        <w:rPr/>
        <w:t>on</w:t>
      </w:r>
      <w:r>
        <w:rPr>
          <w:spacing w:val="-3"/>
        </w:rPr>
        <w:t> </w:t>
      </w:r>
      <w:r>
        <w:rPr/>
        <w:t>“New</w:t>
      </w:r>
      <w:r>
        <w:rPr>
          <w:spacing w:val="-4"/>
        </w:rPr>
        <w:t> </w:t>
      </w:r>
      <w:r>
        <w:rPr/>
        <w:t>Techniques</w:t>
      </w:r>
      <w:r>
        <w:rPr>
          <w:spacing w:val="-1"/>
        </w:rPr>
        <w:t> </w:t>
      </w:r>
      <w:r>
        <w:rPr/>
        <w:t>and</w:t>
      </w:r>
      <w:r>
        <w:rPr>
          <w:spacing w:val="-1"/>
        </w:rPr>
        <w:t> </w:t>
      </w:r>
      <w:r>
        <w:rPr/>
        <w:t>Applications</w:t>
      </w:r>
      <w:r>
        <w:rPr>
          <w:spacing w:val="-3"/>
        </w:rPr>
        <w:t> </w:t>
      </w:r>
      <w:r>
        <w:rPr/>
        <w:t>of</w:t>
      </w:r>
      <w:r>
        <w:rPr>
          <w:spacing w:val="-4"/>
        </w:rPr>
        <w:t> </w:t>
      </w:r>
      <w:r>
        <w:rPr/>
        <w:t>BVARs,”</w:t>
      </w:r>
      <w:r>
        <w:rPr>
          <w:spacing w:val="-4"/>
        </w:rPr>
        <w:t> </w:t>
      </w:r>
      <w:r>
        <w:rPr/>
        <w:t>Frankfurt,</w:t>
      </w:r>
      <w:r>
        <w:rPr>
          <w:spacing w:val="-3"/>
        </w:rPr>
        <w:t> </w:t>
      </w:r>
      <w:r>
        <w:rPr/>
        <w:t>Germany,</w:t>
      </w:r>
      <w:r>
        <w:rPr>
          <w:spacing w:val="-3"/>
        </w:rPr>
        <w:t> </w:t>
      </w:r>
      <w:r>
        <w:rPr/>
        <w:t>June Commodity Markets Conference, Leibniz University Hannover, Germany, June</w:t>
      </w:r>
    </w:p>
    <w:p>
      <w:pPr>
        <w:pStyle w:val="BodyText"/>
        <w:ind w:left="688" w:right="1268"/>
      </w:pPr>
      <w:r>
        <w:rPr/>
        <w:t>North American Summer Meeting of the Econometric Society, Philadelphia, US, June Annual</w:t>
      </w:r>
      <w:r>
        <w:rPr>
          <w:spacing w:val="-4"/>
        </w:rPr>
        <w:t> </w:t>
      </w:r>
      <w:r>
        <w:rPr/>
        <w:t>Meeting</w:t>
      </w:r>
      <w:r>
        <w:rPr>
          <w:spacing w:val="-4"/>
        </w:rPr>
        <w:t> </w:t>
      </w:r>
      <w:r>
        <w:rPr/>
        <w:t>of</w:t>
      </w:r>
      <w:r>
        <w:rPr>
          <w:spacing w:val="-5"/>
        </w:rPr>
        <w:t> </w:t>
      </w:r>
      <w:r>
        <w:rPr/>
        <w:t>the</w:t>
      </w:r>
      <w:r>
        <w:rPr>
          <w:spacing w:val="-5"/>
        </w:rPr>
        <w:t> </w:t>
      </w:r>
      <w:r>
        <w:rPr/>
        <w:t>Midwest</w:t>
      </w:r>
      <w:r>
        <w:rPr>
          <w:spacing w:val="-4"/>
        </w:rPr>
        <w:t> </w:t>
      </w:r>
      <w:r>
        <w:rPr/>
        <w:t>Econometrics</w:t>
      </w:r>
      <w:r>
        <w:rPr>
          <w:spacing w:val="-4"/>
        </w:rPr>
        <w:t> </w:t>
      </w:r>
      <w:r>
        <w:rPr/>
        <w:t>Group,</w:t>
      </w:r>
      <w:r>
        <w:rPr>
          <w:spacing w:val="-4"/>
        </w:rPr>
        <w:t> </w:t>
      </w:r>
      <w:r>
        <w:rPr/>
        <w:t>Urbana-Champaign,</w:t>
      </w:r>
      <w:r>
        <w:rPr>
          <w:spacing w:val="-4"/>
        </w:rPr>
        <w:t> </w:t>
      </w:r>
      <w:r>
        <w:rPr/>
        <w:t>US,</w:t>
      </w:r>
      <w:r>
        <w:rPr>
          <w:spacing w:val="-4"/>
        </w:rPr>
        <w:t> </w:t>
      </w:r>
      <w:r>
        <w:rPr/>
        <w:t>October Midwest Macroeconomics Meetings, FRB Kansas City, US, November</w:t>
      </w:r>
    </w:p>
    <w:p>
      <w:pPr>
        <w:pStyle w:val="BodyText"/>
        <w:ind w:left="688" w:right="1161" w:hanging="660"/>
        <w:jc w:val="both"/>
      </w:pPr>
      <w:r>
        <w:rPr>
          <w:b/>
        </w:rPr>
        <w:t>2015</w:t>
      </w:r>
      <w:r>
        <w:rPr>
          <w:b/>
          <w:spacing w:val="80"/>
        </w:rPr>
        <w:t> </w:t>
      </w:r>
      <w:r>
        <w:rPr/>
        <w:t>Barcelona</w:t>
      </w:r>
      <w:r>
        <w:rPr>
          <w:spacing w:val="-1"/>
        </w:rPr>
        <w:t> </w:t>
      </w:r>
      <w:r>
        <w:rPr/>
        <w:t>GSE</w:t>
      </w:r>
      <w:r>
        <w:rPr>
          <w:spacing w:val="-3"/>
        </w:rPr>
        <w:t> </w:t>
      </w:r>
      <w:r>
        <w:rPr/>
        <w:t>Summer</w:t>
      </w:r>
      <w:r>
        <w:rPr>
          <w:spacing w:val="-3"/>
        </w:rPr>
        <w:t> </w:t>
      </w:r>
      <w:r>
        <w:rPr/>
        <w:t>Forum,</w:t>
      </w:r>
      <w:r>
        <w:rPr>
          <w:spacing w:val="-2"/>
        </w:rPr>
        <w:t> </w:t>
      </w:r>
      <w:r>
        <w:rPr/>
        <w:t>Time</w:t>
      </w:r>
      <w:r>
        <w:rPr>
          <w:spacing w:val="-3"/>
        </w:rPr>
        <w:t> </w:t>
      </w:r>
      <w:r>
        <w:rPr/>
        <w:t>Series</w:t>
      </w:r>
      <w:r>
        <w:rPr>
          <w:spacing w:val="-2"/>
        </w:rPr>
        <w:t> </w:t>
      </w:r>
      <w:r>
        <w:rPr/>
        <w:t>Analysis</w:t>
      </w:r>
      <w:r>
        <w:rPr>
          <w:spacing w:val="-2"/>
        </w:rPr>
        <w:t> </w:t>
      </w:r>
      <w:r>
        <w:rPr/>
        <w:t>in</w:t>
      </w:r>
      <w:r>
        <w:rPr>
          <w:spacing w:val="-2"/>
        </w:rPr>
        <w:t> </w:t>
      </w:r>
      <w:r>
        <w:rPr/>
        <w:t>Macro and Finance,</w:t>
      </w:r>
      <w:r>
        <w:rPr>
          <w:spacing w:val="-2"/>
        </w:rPr>
        <w:t> </w:t>
      </w:r>
      <w:r>
        <w:rPr/>
        <w:t>Spain,</w:t>
      </w:r>
      <w:r>
        <w:rPr>
          <w:spacing w:val="-2"/>
        </w:rPr>
        <w:t> </w:t>
      </w:r>
      <w:r>
        <w:rPr/>
        <w:t>June EABCN-Norges</w:t>
      </w:r>
      <w:r>
        <w:rPr>
          <w:spacing w:val="-2"/>
        </w:rPr>
        <w:t> </w:t>
      </w:r>
      <w:r>
        <w:rPr/>
        <w:t>Bank</w:t>
      </w:r>
      <w:r>
        <w:rPr>
          <w:spacing w:val="-4"/>
        </w:rPr>
        <w:t> </w:t>
      </w:r>
      <w:r>
        <w:rPr/>
        <w:t>Conference</w:t>
      </w:r>
      <w:r>
        <w:rPr>
          <w:spacing w:val="-5"/>
        </w:rPr>
        <w:t> </w:t>
      </w:r>
      <w:r>
        <w:rPr/>
        <w:t>on</w:t>
      </w:r>
      <w:r>
        <w:rPr>
          <w:spacing w:val="-4"/>
        </w:rPr>
        <w:t> </w:t>
      </w:r>
      <w:r>
        <w:rPr/>
        <w:t>Econometric</w:t>
      </w:r>
      <w:r>
        <w:rPr>
          <w:spacing w:val="-5"/>
        </w:rPr>
        <w:t> </w:t>
      </w:r>
      <w:r>
        <w:rPr/>
        <w:t>Methods</w:t>
      </w:r>
      <w:r>
        <w:rPr>
          <w:spacing w:val="-4"/>
        </w:rPr>
        <w:t> </w:t>
      </w:r>
      <w:r>
        <w:rPr/>
        <w:t>for</w:t>
      </w:r>
      <w:r>
        <w:rPr>
          <w:spacing w:val="-5"/>
        </w:rPr>
        <w:t> </w:t>
      </w:r>
      <w:r>
        <w:rPr/>
        <w:t>Business</w:t>
      </w:r>
      <w:r>
        <w:rPr>
          <w:spacing w:val="-4"/>
        </w:rPr>
        <w:t> </w:t>
      </w:r>
      <w:r>
        <w:rPr/>
        <w:t>Cycle</w:t>
      </w:r>
      <w:r>
        <w:rPr>
          <w:spacing w:val="-5"/>
        </w:rPr>
        <w:t> </w:t>
      </w:r>
      <w:r>
        <w:rPr/>
        <w:t>Analysis, Forecasting and Policy Simulations, Oslo, Norway, June</w:t>
      </w:r>
    </w:p>
    <w:p>
      <w:pPr>
        <w:pStyle w:val="BodyText"/>
        <w:ind w:left="688" w:right="1566"/>
      </w:pPr>
      <w:r>
        <w:rPr/>
        <w:t>11</w:t>
      </w:r>
      <w:r>
        <w:rPr>
          <w:i/>
          <w:vertAlign w:val="superscript"/>
        </w:rPr>
        <w:t>th</w:t>
      </w:r>
      <w:r>
        <w:rPr>
          <w:i/>
          <w:vertAlign w:val="baseline"/>
        </w:rPr>
        <w:t> </w:t>
      </w:r>
      <w:r>
        <w:rPr>
          <w:vertAlign w:val="baseline"/>
        </w:rPr>
        <w:t>World Congress of the Econometric Society, Montreal, Canada, August University</w:t>
      </w:r>
      <w:r>
        <w:rPr>
          <w:spacing w:val="-4"/>
          <w:vertAlign w:val="baseline"/>
        </w:rPr>
        <w:t> </w:t>
      </w:r>
      <w:r>
        <w:rPr>
          <w:vertAlign w:val="baseline"/>
        </w:rPr>
        <w:t>of</w:t>
      </w:r>
      <w:r>
        <w:rPr>
          <w:spacing w:val="-5"/>
          <w:vertAlign w:val="baseline"/>
        </w:rPr>
        <w:t> </w:t>
      </w:r>
      <w:r>
        <w:rPr>
          <w:vertAlign w:val="baseline"/>
        </w:rPr>
        <w:t>Michigan</w:t>
      </w:r>
      <w:r>
        <w:rPr>
          <w:spacing w:val="-4"/>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Transportation,</w:t>
      </w:r>
      <w:r>
        <w:rPr>
          <w:spacing w:val="-4"/>
          <w:vertAlign w:val="baseline"/>
        </w:rPr>
        <w:t> </w:t>
      </w:r>
      <w:r>
        <w:rPr>
          <w:vertAlign w:val="baseline"/>
        </w:rPr>
        <w:t>Economics,</w:t>
      </w:r>
      <w:r>
        <w:rPr>
          <w:spacing w:val="-4"/>
          <w:vertAlign w:val="baseline"/>
        </w:rPr>
        <w:t> </w:t>
      </w:r>
      <w:r>
        <w:rPr>
          <w:vertAlign w:val="baseline"/>
        </w:rPr>
        <w:t>Energy,</w:t>
      </w:r>
      <w:r>
        <w:rPr>
          <w:spacing w:val="-4"/>
          <w:vertAlign w:val="baseline"/>
        </w:rPr>
        <w:t> </w:t>
      </w:r>
      <w:r>
        <w:rPr>
          <w:vertAlign w:val="baseline"/>
        </w:rPr>
        <w:t>and</w:t>
      </w:r>
      <w:r>
        <w:rPr>
          <w:spacing w:val="-4"/>
          <w:vertAlign w:val="baseline"/>
        </w:rPr>
        <w:t> </w:t>
      </w:r>
      <w:r>
        <w:rPr>
          <w:vertAlign w:val="baseline"/>
        </w:rPr>
        <w:t>the Environment (TE</w:t>
      </w:r>
      <w:r>
        <w:rPr>
          <w:vertAlign w:val="superscript"/>
        </w:rPr>
        <w:t>3</w:t>
      </w:r>
      <w:r>
        <w:rPr>
          <w:vertAlign w:val="baseline"/>
        </w:rPr>
        <w:t>), Ann Arbor, US, October</w:t>
      </w:r>
    </w:p>
    <w:p>
      <w:pPr>
        <w:pStyle w:val="BodyText"/>
        <w:ind w:left="688" w:right="1171" w:hanging="660"/>
      </w:pPr>
      <w:r>
        <w:rPr>
          <w:b/>
        </w:rPr>
        <w:t>2014</w:t>
      </w:r>
      <w:r>
        <w:rPr>
          <w:b/>
          <w:spacing w:val="80"/>
        </w:rPr>
        <w:t> </w:t>
      </w:r>
      <w:r>
        <w:rPr/>
        <w:t>Society for Nonlinear Dynamics and Econometrics Annual Symposium, NY, US, April Canadian Economics Association Annual Conference, Vancouver, Canada, May Barcelona</w:t>
      </w:r>
      <w:r>
        <w:rPr>
          <w:spacing w:val="-2"/>
        </w:rPr>
        <w:t> </w:t>
      </w:r>
      <w:r>
        <w:rPr/>
        <w:t>GSE</w:t>
      </w:r>
      <w:r>
        <w:rPr>
          <w:spacing w:val="-4"/>
        </w:rPr>
        <w:t> </w:t>
      </w:r>
      <w:r>
        <w:rPr/>
        <w:t>Summer</w:t>
      </w:r>
      <w:r>
        <w:rPr>
          <w:spacing w:val="-4"/>
        </w:rPr>
        <w:t> </w:t>
      </w:r>
      <w:r>
        <w:rPr/>
        <w:t>Forum,</w:t>
      </w:r>
      <w:r>
        <w:rPr>
          <w:spacing w:val="-3"/>
        </w:rPr>
        <w:t> </w:t>
      </w:r>
      <w:r>
        <w:rPr/>
        <w:t>Time</w:t>
      </w:r>
      <w:r>
        <w:rPr>
          <w:spacing w:val="-4"/>
        </w:rPr>
        <w:t> </w:t>
      </w:r>
      <w:r>
        <w:rPr/>
        <w:t>Series</w:t>
      </w:r>
      <w:r>
        <w:rPr>
          <w:spacing w:val="-3"/>
        </w:rPr>
        <w:t> </w:t>
      </w:r>
      <w:r>
        <w:rPr/>
        <w:t>Analysis</w:t>
      </w:r>
      <w:r>
        <w:rPr>
          <w:spacing w:val="-3"/>
        </w:rPr>
        <w:t> </w:t>
      </w:r>
      <w:r>
        <w:rPr/>
        <w:t>in</w:t>
      </w:r>
      <w:r>
        <w:rPr>
          <w:spacing w:val="-3"/>
        </w:rPr>
        <w:t> </w:t>
      </w:r>
      <w:r>
        <w:rPr/>
        <w:t>Macro</w:t>
      </w:r>
      <w:r>
        <w:rPr>
          <w:spacing w:val="-1"/>
        </w:rPr>
        <w:t> </w:t>
      </w:r>
      <w:r>
        <w:rPr/>
        <w:t>and</w:t>
      </w:r>
      <w:r>
        <w:rPr>
          <w:spacing w:val="-1"/>
        </w:rPr>
        <w:t> </w:t>
      </w:r>
      <w:r>
        <w:rPr/>
        <w:t>Finance,</w:t>
      </w:r>
      <w:r>
        <w:rPr>
          <w:spacing w:val="-3"/>
        </w:rPr>
        <w:t> </w:t>
      </w:r>
      <w:r>
        <w:rPr/>
        <w:t>Spain,</w:t>
      </w:r>
      <w:r>
        <w:rPr>
          <w:spacing w:val="-3"/>
        </w:rPr>
        <w:t> </w:t>
      </w:r>
      <w:r>
        <w:rPr/>
        <w:t>June</w:t>
      </w:r>
    </w:p>
    <w:p>
      <w:pPr>
        <w:pStyle w:val="BodyText"/>
        <w:ind w:left="688" w:right="648"/>
      </w:pPr>
      <w:r>
        <w:rPr/>
        <w:t>20</w:t>
      </w:r>
      <w:r>
        <w:rPr>
          <w:i/>
          <w:vertAlign w:val="superscript"/>
        </w:rPr>
        <w:t>th</w:t>
      </w:r>
      <w:r>
        <w:rPr>
          <w:i/>
          <w:spacing w:val="-3"/>
          <w:vertAlign w:val="baseline"/>
        </w:rPr>
        <w:t> </w:t>
      </w:r>
      <w:r>
        <w:rPr>
          <w:vertAlign w:val="baseline"/>
        </w:rPr>
        <w:t>International</w:t>
      </w:r>
      <w:r>
        <w:rPr>
          <w:spacing w:val="-2"/>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Computing</w:t>
      </w:r>
      <w:r>
        <w:rPr>
          <w:spacing w:val="-4"/>
          <w:vertAlign w:val="baseline"/>
        </w:rPr>
        <w:t> </w:t>
      </w:r>
      <w:r>
        <w:rPr>
          <w:vertAlign w:val="baseline"/>
        </w:rPr>
        <w:t>in</w:t>
      </w:r>
      <w:r>
        <w:rPr>
          <w:spacing w:val="-4"/>
          <w:vertAlign w:val="baseline"/>
        </w:rPr>
        <w:t> </w:t>
      </w:r>
      <w:r>
        <w:rPr>
          <w:vertAlign w:val="baseline"/>
        </w:rPr>
        <w:t>Economics</w:t>
      </w:r>
      <w:r>
        <w:rPr>
          <w:spacing w:val="-4"/>
          <w:vertAlign w:val="baseline"/>
        </w:rPr>
        <w:t> </w:t>
      </w:r>
      <w:r>
        <w:rPr>
          <w:vertAlign w:val="baseline"/>
        </w:rPr>
        <w:t>and</w:t>
      </w:r>
      <w:r>
        <w:rPr>
          <w:spacing w:val="-4"/>
          <w:vertAlign w:val="baseline"/>
        </w:rPr>
        <w:t> </w:t>
      </w:r>
      <w:r>
        <w:rPr>
          <w:vertAlign w:val="baseline"/>
        </w:rPr>
        <w:t>Finance,</w:t>
      </w:r>
      <w:r>
        <w:rPr>
          <w:spacing w:val="-4"/>
          <w:vertAlign w:val="baseline"/>
        </w:rPr>
        <w:t> </w:t>
      </w:r>
      <w:r>
        <w:rPr>
          <w:vertAlign w:val="baseline"/>
        </w:rPr>
        <w:t>Oslo,</w:t>
      </w:r>
      <w:r>
        <w:rPr>
          <w:spacing w:val="-4"/>
          <w:vertAlign w:val="baseline"/>
        </w:rPr>
        <w:t> </w:t>
      </w:r>
      <w:r>
        <w:rPr>
          <w:vertAlign w:val="baseline"/>
        </w:rPr>
        <w:t>Norway,</w:t>
      </w:r>
      <w:r>
        <w:rPr>
          <w:spacing w:val="-4"/>
          <w:vertAlign w:val="baseline"/>
        </w:rPr>
        <w:t> </w:t>
      </w:r>
      <w:r>
        <w:rPr>
          <w:vertAlign w:val="baseline"/>
        </w:rPr>
        <w:t>June CAMP Workshop on Commodity Dynamics and Financialization, Oslo, Norway, June</w:t>
      </w:r>
    </w:p>
    <w:p>
      <w:pPr>
        <w:pStyle w:val="BodyText"/>
        <w:ind w:left="688" w:right="648"/>
      </w:pPr>
      <w:r>
        <w:rPr/>
        <w:t>1</w:t>
      </w:r>
      <w:r>
        <w:rPr>
          <w:i/>
          <w:vertAlign w:val="superscript"/>
        </w:rPr>
        <w:t>st</w:t>
      </w:r>
      <w:r>
        <w:rPr>
          <w:i/>
          <w:spacing w:val="-4"/>
          <w:vertAlign w:val="baseline"/>
        </w:rPr>
        <w:t> </w:t>
      </w:r>
      <w:r>
        <w:rPr>
          <w:vertAlign w:val="baseline"/>
        </w:rPr>
        <w:t>Conference</w:t>
      </w:r>
      <w:r>
        <w:rPr>
          <w:spacing w:val="-4"/>
          <w:vertAlign w:val="baseline"/>
        </w:rPr>
        <w:t> </w:t>
      </w:r>
      <w:r>
        <w:rPr>
          <w:vertAlign w:val="baseline"/>
        </w:rPr>
        <w:t>of</w:t>
      </w:r>
      <w:r>
        <w:rPr>
          <w:spacing w:val="-4"/>
          <w:vertAlign w:val="baseline"/>
        </w:rPr>
        <w:t> </w:t>
      </w:r>
      <w:r>
        <w:rPr>
          <w:vertAlign w:val="baseline"/>
        </w:rPr>
        <w:t>the</w:t>
      </w:r>
      <w:r>
        <w:rPr>
          <w:spacing w:val="-3"/>
          <w:vertAlign w:val="baseline"/>
        </w:rPr>
        <w:t> </w:t>
      </w:r>
      <w:r>
        <w:rPr>
          <w:vertAlign w:val="baseline"/>
        </w:rPr>
        <w:t>International</w:t>
      </w:r>
      <w:r>
        <w:rPr>
          <w:spacing w:val="-4"/>
          <w:vertAlign w:val="baseline"/>
        </w:rPr>
        <w:t> </w:t>
      </w:r>
      <w:r>
        <w:rPr>
          <w:vertAlign w:val="baseline"/>
        </w:rPr>
        <w:t>Association</w:t>
      </w:r>
      <w:r>
        <w:rPr>
          <w:spacing w:val="-4"/>
          <w:vertAlign w:val="baseline"/>
        </w:rPr>
        <w:t> </w:t>
      </w:r>
      <w:r>
        <w:rPr>
          <w:vertAlign w:val="baseline"/>
        </w:rPr>
        <w:t>for</w:t>
      </w:r>
      <w:r>
        <w:rPr>
          <w:spacing w:val="-4"/>
          <w:vertAlign w:val="baseline"/>
        </w:rPr>
        <w:t> </w:t>
      </w:r>
      <w:r>
        <w:rPr>
          <w:vertAlign w:val="baseline"/>
        </w:rPr>
        <w:t>Applied</w:t>
      </w:r>
      <w:r>
        <w:rPr>
          <w:spacing w:val="-4"/>
          <w:vertAlign w:val="baseline"/>
        </w:rPr>
        <w:t> </w:t>
      </w:r>
      <w:r>
        <w:rPr>
          <w:vertAlign w:val="baseline"/>
        </w:rPr>
        <w:t>Econometrics,</w:t>
      </w:r>
      <w:r>
        <w:rPr>
          <w:spacing w:val="-4"/>
          <w:vertAlign w:val="baseline"/>
        </w:rPr>
        <w:t> </w:t>
      </w:r>
      <w:r>
        <w:rPr>
          <w:vertAlign w:val="baseline"/>
        </w:rPr>
        <w:t>London,</w:t>
      </w:r>
      <w:r>
        <w:rPr>
          <w:spacing w:val="-4"/>
          <w:vertAlign w:val="baseline"/>
        </w:rPr>
        <w:t> </w:t>
      </w:r>
      <w:r>
        <w:rPr>
          <w:vertAlign w:val="baseline"/>
        </w:rPr>
        <w:t>UK,</w:t>
      </w:r>
      <w:r>
        <w:rPr>
          <w:spacing w:val="-4"/>
          <w:vertAlign w:val="baseline"/>
        </w:rPr>
        <w:t> </w:t>
      </w:r>
      <w:r>
        <w:rPr>
          <w:vertAlign w:val="baseline"/>
        </w:rPr>
        <w:t>June NBER Summer Institute, Forecasting &amp; Empirical Methods, Boston, US, July</w:t>
      </w:r>
    </w:p>
    <w:p>
      <w:pPr>
        <w:pStyle w:val="BodyText"/>
        <w:ind w:left="688"/>
      </w:pPr>
      <w:r>
        <w:rPr/>
        <w:t>EEA-ESEM,</w:t>
      </w:r>
      <w:r>
        <w:rPr>
          <w:spacing w:val="-7"/>
        </w:rPr>
        <w:t> </w:t>
      </w:r>
      <w:r>
        <w:rPr/>
        <w:t>Toulouse,</w:t>
      </w:r>
      <w:r>
        <w:rPr>
          <w:spacing w:val="-4"/>
        </w:rPr>
        <w:t> </w:t>
      </w:r>
      <w:r>
        <w:rPr/>
        <w:t>France,</w:t>
      </w:r>
      <w:r>
        <w:rPr>
          <w:spacing w:val="-3"/>
        </w:rPr>
        <w:t> </w:t>
      </w:r>
      <w:r>
        <w:rPr/>
        <w:t>August</w:t>
      </w:r>
      <w:r>
        <w:rPr>
          <w:spacing w:val="-4"/>
        </w:rPr>
        <w:t> </w:t>
      </w:r>
      <w:r>
        <w:rPr>
          <w:spacing w:val="-5"/>
        </w:rPr>
        <w:t>(2)</w:t>
      </w:r>
    </w:p>
    <w:p>
      <w:pPr>
        <w:pStyle w:val="BodyText"/>
        <w:ind w:left="688" w:right="648"/>
      </w:pPr>
      <w:r>
        <w:rPr/>
        <w:t>8</w:t>
      </w:r>
      <w:r>
        <w:rPr>
          <w:i/>
          <w:vertAlign w:val="superscript"/>
        </w:rPr>
        <w:t>th</w:t>
      </w:r>
      <w:r>
        <w:rPr>
          <w:i/>
          <w:spacing w:val="-19"/>
          <w:vertAlign w:val="baseline"/>
        </w:rPr>
        <w:t> </w:t>
      </w:r>
      <w:r>
        <w:rPr>
          <w:vertAlign w:val="baseline"/>
        </w:rPr>
        <w:t>International</w:t>
      </w:r>
      <w:r>
        <w:rPr>
          <w:spacing w:val="-8"/>
          <w:vertAlign w:val="baseline"/>
        </w:rPr>
        <w:t> </w:t>
      </w:r>
      <w:r>
        <w:rPr>
          <w:vertAlign w:val="baseline"/>
        </w:rPr>
        <w:t>Conference</w:t>
      </w:r>
      <w:r>
        <w:rPr>
          <w:spacing w:val="-6"/>
          <w:vertAlign w:val="baseline"/>
        </w:rPr>
        <w:t> </w:t>
      </w:r>
      <w:r>
        <w:rPr>
          <w:vertAlign w:val="baseline"/>
        </w:rPr>
        <w:t>on</w:t>
      </w:r>
      <w:r>
        <w:rPr>
          <w:spacing w:val="-5"/>
          <w:vertAlign w:val="baseline"/>
        </w:rPr>
        <w:t> </w:t>
      </w:r>
      <w:r>
        <w:rPr>
          <w:vertAlign w:val="baseline"/>
        </w:rPr>
        <w:t>Computational</w:t>
      </w:r>
      <w:r>
        <w:rPr>
          <w:spacing w:val="-5"/>
          <w:vertAlign w:val="baseline"/>
        </w:rPr>
        <w:t> </w:t>
      </w:r>
      <w:r>
        <w:rPr>
          <w:vertAlign w:val="baseline"/>
        </w:rPr>
        <w:t>and</w:t>
      </w:r>
      <w:r>
        <w:rPr>
          <w:spacing w:val="-5"/>
          <w:vertAlign w:val="baseline"/>
        </w:rPr>
        <w:t> </w:t>
      </w:r>
      <w:r>
        <w:rPr>
          <w:vertAlign w:val="baseline"/>
        </w:rPr>
        <w:t>Financial</w:t>
      </w:r>
      <w:r>
        <w:rPr>
          <w:spacing w:val="-5"/>
          <w:vertAlign w:val="baseline"/>
        </w:rPr>
        <w:t> </w:t>
      </w:r>
      <w:r>
        <w:rPr>
          <w:vertAlign w:val="baseline"/>
        </w:rPr>
        <w:t>Econometrics,</w:t>
      </w:r>
      <w:r>
        <w:rPr>
          <w:spacing w:val="-5"/>
          <w:vertAlign w:val="baseline"/>
        </w:rPr>
        <w:t> </w:t>
      </w:r>
      <w:r>
        <w:rPr>
          <w:vertAlign w:val="baseline"/>
        </w:rPr>
        <w:t>Pisa,</w:t>
      </w:r>
      <w:r>
        <w:rPr>
          <w:spacing w:val="-5"/>
          <w:vertAlign w:val="baseline"/>
        </w:rPr>
        <w:t> </w:t>
      </w:r>
      <w:r>
        <w:rPr>
          <w:vertAlign w:val="baseline"/>
        </w:rPr>
        <w:t>Italy, </w:t>
      </w:r>
      <w:r>
        <w:rPr>
          <w:spacing w:val="-2"/>
          <w:vertAlign w:val="baseline"/>
        </w:rPr>
        <w:t>December</w:t>
      </w:r>
    </w:p>
    <w:p>
      <w:pPr>
        <w:pStyle w:val="BodyText"/>
        <w:ind w:left="688" w:right="894" w:hanging="660"/>
      </w:pPr>
      <w:r>
        <w:rPr>
          <w:b/>
        </w:rPr>
        <w:t>2013</w:t>
      </w:r>
      <w:r>
        <w:rPr>
          <w:b/>
          <w:spacing w:val="80"/>
        </w:rPr>
        <w:t> </w:t>
      </w:r>
      <w:r>
        <w:rPr/>
        <w:t>North American Winter Meeting of the Econometric Society, San Diego, US, January Society</w:t>
      </w:r>
      <w:r>
        <w:rPr>
          <w:spacing w:val="-4"/>
        </w:rPr>
        <w:t> </w:t>
      </w:r>
      <w:r>
        <w:rPr/>
        <w:t>for</w:t>
      </w:r>
      <w:r>
        <w:rPr>
          <w:spacing w:val="-5"/>
        </w:rPr>
        <w:t> </w:t>
      </w:r>
      <w:r>
        <w:rPr/>
        <w:t>Nonlinear</w:t>
      </w:r>
      <w:r>
        <w:rPr>
          <w:spacing w:val="-5"/>
        </w:rPr>
        <w:t> </w:t>
      </w:r>
      <w:r>
        <w:rPr/>
        <w:t>Dynamics</w:t>
      </w:r>
      <w:r>
        <w:rPr>
          <w:spacing w:val="-4"/>
        </w:rPr>
        <w:t> </w:t>
      </w:r>
      <w:r>
        <w:rPr/>
        <w:t>and</w:t>
      </w:r>
      <w:r>
        <w:rPr>
          <w:spacing w:val="-4"/>
        </w:rPr>
        <w:t> </w:t>
      </w:r>
      <w:r>
        <w:rPr/>
        <w:t>Econometrics</w:t>
      </w:r>
      <w:r>
        <w:rPr>
          <w:spacing w:val="-4"/>
        </w:rPr>
        <w:t> </w:t>
      </w:r>
      <w:r>
        <w:rPr/>
        <w:t>Annual</w:t>
      </w:r>
      <w:r>
        <w:rPr>
          <w:spacing w:val="-4"/>
        </w:rPr>
        <w:t> </w:t>
      </w:r>
      <w:r>
        <w:rPr/>
        <w:t>Symposium,</w:t>
      </w:r>
      <w:r>
        <w:rPr>
          <w:spacing w:val="-4"/>
        </w:rPr>
        <w:t> </w:t>
      </w:r>
      <w:r>
        <w:rPr/>
        <w:t>Milan,</w:t>
      </w:r>
      <w:r>
        <w:rPr>
          <w:spacing w:val="-4"/>
        </w:rPr>
        <w:t> </w:t>
      </w:r>
      <w:r>
        <w:rPr/>
        <w:t>Italy,</w:t>
      </w:r>
      <w:r>
        <w:rPr>
          <w:spacing w:val="-4"/>
        </w:rPr>
        <w:t> </w:t>
      </w:r>
      <w:r>
        <w:rPr/>
        <w:t>March Canadian Economics Association Annual Conference, Montreal, Canada, May</w:t>
      </w:r>
    </w:p>
    <w:p>
      <w:pPr>
        <w:pStyle w:val="BodyText"/>
        <w:ind w:left="688" w:right="703"/>
      </w:pPr>
      <w:r>
        <w:rPr/>
        <w:t>6</w:t>
      </w:r>
      <w:r>
        <w:rPr>
          <w:i/>
          <w:vertAlign w:val="superscript"/>
        </w:rPr>
        <w:t>th</w:t>
      </w:r>
      <w:r>
        <w:rPr>
          <w:i/>
          <w:spacing w:val="-3"/>
          <w:vertAlign w:val="baseline"/>
        </w:rPr>
        <w:t> </w:t>
      </w:r>
      <w:r>
        <w:rPr>
          <w:vertAlign w:val="baseline"/>
        </w:rPr>
        <w:t>International</w:t>
      </w:r>
      <w:r>
        <w:rPr>
          <w:spacing w:val="-2"/>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Empirical</w:t>
      </w:r>
      <w:r>
        <w:rPr>
          <w:spacing w:val="-2"/>
          <w:vertAlign w:val="baseline"/>
        </w:rPr>
        <w:t> </w:t>
      </w:r>
      <w:r>
        <w:rPr>
          <w:vertAlign w:val="baseline"/>
        </w:rPr>
        <w:t>Methods</w:t>
      </w:r>
      <w:r>
        <w:rPr>
          <w:spacing w:val="-4"/>
          <w:vertAlign w:val="baseline"/>
        </w:rPr>
        <w:t> </w:t>
      </w:r>
      <w:r>
        <w:rPr>
          <w:vertAlign w:val="baseline"/>
        </w:rPr>
        <w:t>in</w:t>
      </w:r>
      <w:r>
        <w:rPr>
          <w:spacing w:val="-4"/>
          <w:vertAlign w:val="baseline"/>
        </w:rPr>
        <w:t> </w:t>
      </w:r>
      <w:r>
        <w:rPr>
          <w:vertAlign w:val="baseline"/>
        </w:rPr>
        <w:t>Energy</w:t>
      </w:r>
      <w:r>
        <w:rPr>
          <w:spacing w:val="-4"/>
          <w:vertAlign w:val="baseline"/>
        </w:rPr>
        <w:t> </w:t>
      </w:r>
      <w:r>
        <w:rPr>
          <w:vertAlign w:val="baseline"/>
        </w:rPr>
        <w:t>Economics,</w:t>
      </w:r>
      <w:r>
        <w:rPr>
          <w:spacing w:val="-4"/>
          <w:vertAlign w:val="baseline"/>
        </w:rPr>
        <w:t> </w:t>
      </w:r>
      <w:r>
        <w:rPr>
          <w:vertAlign w:val="baseline"/>
        </w:rPr>
        <w:t>Ottawa,</w:t>
      </w:r>
      <w:r>
        <w:rPr>
          <w:spacing w:val="-4"/>
          <w:vertAlign w:val="baseline"/>
        </w:rPr>
        <w:t> </w:t>
      </w:r>
      <w:r>
        <w:rPr>
          <w:vertAlign w:val="baseline"/>
        </w:rPr>
        <w:t>Canada,</w:t>
      </w:r>
      <w:r>
        <w:rPr>
          <w:spacing w:val="-4"/>
          <w:vertAlign w:val="baseline"/>
        </w:rPr>
        <w:t> </w:t>
      </w:r>
      <w:r>
        <w:rPr>
          <w:vertAlign w:val="baseline"/>
        </w:rPr>
        <w:t>July EEA-ESEM, Gothenburg, Sweden, August</w:t>
      </w:r>
    </w:p>
    <w:p>
      <w:pPr>
        <w:pStyle w:val="BodyText"/>
        <w:ind w:left="688" w:right="648"/>
      </w:pPr>
      <w:r>
        <w:rPr/>
        <w:t>9</w:t>
      </w:r>
      <w:r>
        <w:rPr>
          <w:i/>
          <w:vertAlign w:val="superscript"/>
        </w:rPr>
        <w:t>th</w:t>
      </w:r>
      <w:r>
        <w:rPr>
          <w:i/>
          <w:spacing w:val="-3"/>
          <w:vertAlign w:val="baseline"/>
        </w:rPr>
        <w:t> </w:t>
      </w:r>
      <w:r>
        <w:rPr>
          <w:vertAlign w:val="baseline"/>
        </w:rPr>
        <w:t>Annual</w:t>
      </w:r>
      <w:r>
        <w:rPr>
          <w:spacing w:val="-4"/>
          <w:vertAlign w:val="baseline"/>
        </w:rPr>
        <w:t> </w:t>
      </w:r>
      <w:r>
        <w:rPr>
          <w:vertAlign w:val="baseline"/>
        </w:rPr>
        <w:t>CIRANO-CIREQ</w:t>
      </w:r>
      <w:r>
        <w:rPr>
          <w:spacing w:val="-5"/>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Data</w:t>
      </w:r>
      <w:r>
        <w:rPr>
          <w:spacing w:val="-5"/>
          <w:vertAlign w:val="baseline"/>
        </w:rPr>
        <w:t> </w:t>
      </w:r>
      <w:r>
        <w:rPr>
          <w:vertAlign w:val="baseline"/>
        </w:rPr>
        <w:t>Revision</w:t>
      </w:r>
      <w:r>
        <w:rPr>
          <w:spacing w:val="-4"/>
          <w:vertAlign w:val="baseline"/>
        </w:rPr>
        <w:t> </w:t>
      </w:r>
      <w:r>
        <w:rPr>
          <w:vertAlign w:val="baseline"/>
        </w:rPr>
        <w:t>in</w:t>
      </w:r>
      <w:r>
        <w:rPr>
          <w:spacing w:val="-4"/>
          <w:vertAlign w:val="baseline"/>
        </w:rPr>
        <w:t> </w:t>
      </w:r>
      <w:r>
        <w:rPr>
          <w:vertAlign w:val="baseline"/>
        </w:rPr>
        <w:t>Macroeconomic</w:t>
      </w:r>
      <w:r>
        <w:rPr>
          <w:spacing w:val="-5"/>
          <w:vertAlign w:val="baseline"/>
        </w:rPr>
        <w:t> </w:t>
      </w:r>
      <w:r>
        <w:rPr>
          <w:vertAlign w:val="baseline"/>
        </w:rPr>
        <w:t>Forecasting</w:t>
      </w:r>
      <w:r>
        <w:rPr>
          <w:spacing w:val="-4"/>
          <w:vertAlign w:val="baseline"/>
        </w:rPr>
        <w:t> </w:t>
      </w:r>
      <w:r>
        <w:rPr>
          <w:vertAlign w:val="baseline"/>
        </w:rPr>
        <w:t>and Policy, Montreal, Canada, October</w:t>
      </w:r>
    </w:p>
    <w:p>
      <w:pPr>
        <w:pStyle w:val="BodyText"/>
        <w:ind w:left="688" w:right="648"/>
      </w:pPr>
      <w:r>
        <w:rPr/>
        <w:t>7</w:t>
      </w:r>
      <w:r>
        <w:rPr>
          <w:i/>
          <w:vertAlign w:val="superscript"/>
        </w:rPr>
        <w:t>th</w:t>
      </w:r>
      <w:r>
        <w:rPr>
          <w:i/>
          <w:spacing w:val="-4"/>
          <w:vertAlign w:val="baseline"/>
        </w:rPr>
        <w:t> </w:t>
      </w:r>
      <w:r>
        <w:rPr>
          <w:vertAlign w:val="baseline"/>
        </w:rPr>
        <w:t>International</w:t>
      </w:r>
      <w:r>
        <w:rPr>
          <w:spacing w:val="-4"/>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Computational</w:t>
      </w:r>
      <w:r>
        <w:rPr>
          <w:spacing w:val="-4"/>
          <w:vertAlign w:val="baseline"/>
        </w:rPr>
        <w:t> </w:t>
      </w:r>
      <w:r>
        <w:rPr>
          <w:vertAlign w:val="baseline"/>
        </w:rPr>
        <w:t>and</w:t>
      </w:r>
      <w:r>
        <w:rPr>
          <w:spacing w:val="-4"/>
          <w:vertAlign w:val="baseline"/>
        </w:rPr>
        <w:t> </w:t>
      </w:r>
      <w:r>
        <w:rPr>
          <w:vertAlign w:val="baseline"/>
        </w:rPr>
        <w:t>Financial</w:t>
      </w:r>
      <w:r>
        <w:rPr>
          <w:spacing w:val="-4"/>
          <w:vertAlign w:val="baseline"/>
        </w:rPr>
        <w:t> </w:t>
      </w:r>
      <w:r>
        <w:rPr>
          <w:vertAlign w:val="baseline"/>
        </w:rPr>
        <w:t>Econometrics,</w:t>
      </w:r>
      <w:r>
        <w:rPr>
          <w:spacing w:val="-4"/>
          <w:vertAlign w:val="baseline"/>
        </w:rPr>
        <w:t> </w:t>
      </w:r>
      <w:r>
        <w:rPr>
          <w:vertAlign w:val="baseline"/>
        </w:rPr>
        <w:t>London,</w:t>
      </w:r>
      <w:r>
        <w:rPr>
          <w:spacing w:val="-4"/>
          <w:vertAlign w:val="baseline"/>
        </w:rPr>
        <w:t> </w:t>
      </w:r>
      <w:r>
        <w:rPr>
          <w:vertAlign w:val="baseline"/>
        </w:rPr>
        <w:t>UK, </w:t>
      </w:r>
      <w:r>
        <w:rPr>
          <w:spacing w:val="-2"/>
          <w:vertAlign w:val="baseline"/>
        </w:rPr>
        <w:t>December</w:t>
      </w:r>
    </w:p>
    <w:p>
      <w:pPr>
        <w:pStyle w:val="BodyText"/>
        <w:ind w:left="688"/>
      </w:pPr>
      <w:r>
        <w:rPr/>
        <w:t>10</w:t>
      </w:r>
      <w:r>
        <w:rPr>
          <w:i/>
          <w:vertAlign w:val="superscript"/>
        </w:rPr>
        <w:t>th</w:t>
      </w:r>
      <w:r>
        <w:rPr>
          <w:i/>
          <w:spacing w:val="-1"/>
          <w:vertAlign w:val="baseline"/>
        </w:rPr>
        <w:t> </w:t>
      </w:r>
      <w:r>
        <w:rPr>
          <w:vertAlign w:val="baseline"/>
        </w:rPr>
        <w:t>Christmas</w:t>
      </w:r>
      <w:r>
        <w:rPr>
          <w:spacing w:val="-2"/>
          <w:vertAlign w:val="baseline"/>
        </w:rPr>
        <w:t> </w:t>
      </w:r>
      <w:r>
        <w:rPr>
          <w:vertAlign w:val="baseline"/>
        </w:rPr>
        <w:t>Meeting</w:t>
      </w:r>
      <w:r>
        <w:rPr>
          <w:spacing w:val="-2"/>
          <w:vertAlign w:val="baseline"/>
        </w:rPr>
        <w:t> </w:t>
      </w:r>
      <w:r>
        <w:rPr>
          <w:vertAlign w:val="baseline"/>
        </w:rPr>
        <w:t>of</w:t>
      </w:r>
      <w:r>
        <w:rPr>
          <w:spacing w:val="-3"/>
          <w:vertAlign w:val="baseline"/>
        </w:rPr>
        <w:t> </w:t>
      </w:r>
      <w:r>
        <w:rPr>
          <w:vertAlign w:val="baseline"/>
        </w:rPr>
        <w:t>German</w:t>
      </w:r>
      <w:r>
        <w:rPr>
          <w:spacing w:val="-2"/>
          <w:vertAlign w:val="baseline"/>
        </w:rPr>
        <w:t> </w:t>
      </w:r>
      <w:r>
        <w:rPr>
          <w:vertAlign w:val="baseline"/>
        </w:rPr>
        <w:t>Economists</w:t>
      </w:r>
      <w:r>
        <w:rPr>
          <w:spacing w:val="-2"/>
          <w:vertAlign w:val="baseline"/>
        </w:rPr>
        <w:t> </w:t>
      </w:r>
      <w:r>
        <w:rPr>
          <w:vertAlign w:val="baseline"/>
        </w:rPr>
        <w:t>Abroad,</w:t>
      </w:r>
      <w:r>
        <w:rPr>
          <w:spacing w:val="-2"/>
          <w:vertAlign w:val="baseline"/>
        </w:rPr>
        <w:t> </w:t>
      </w:r>
      <w:r>
        <w:rPr>
          <w:vertAlign w:val="baseline"/>
        </w:rPr>
        <w:t>Konstanz,</w:t>
      </w:r>
      <w:r>
        <w:rPr>
          <w:spacing w:val="-1"/>
          <w:vertAlign w:val="baseline"/>
        </w:rPr>
        <w:t> </w:t>
      </w:r>
      <w:r>
        <w:rPr>
          <w:vertAlign w:val="baseline"/>
        </w:rPr>
        <w:t>Germany,</w:t>
      </w:r>
      <w:r>
        <w:rPr>
          <w:spacing w:val="-2"/>
          <w:vertAlign w:val="baseline"/>
        </w:rPr>
        <w:t> December</w:t>
      </w:r>
    </w:p>
    <w:p>
      <w:pPr>
        <w:pStyle w:val="BodyText"/>
        <w:ind w:left="688" w:right="1566" w:hanging="660"/>
      </w:pPr>
      <w:r>
        <w:rPr>
          <w:b/>
        </w:rPr>
        <w:t>2012</w:t>
      </w:r>
      <w:r>
        <w:rPr>
          <w:b/>
          <w:spacing w:val="80"/>
        </w:rPr>
        <w:t> </w:t>
      </w:r>
      <w:r>
        <w:rPr/>
        <w:t>Society</w:t>
      </w:r>
      <w:r>
        <w:rPr>
          <w:spacing w:val="-4"/>
        </w:rPr>
        <w:t> </w:t>
      </w:r>
      <w:r>
        <w:rPr/>
        <w:t>for</w:t>
      </w:r>
      <w:r>
        <w:rPr>
          <w:spacing w:val="-5"/>
        </w:rPr>
        <w:t> </w:t>
      </w:r>
      <w:r>
        <w:rPr/>
        <w:t>Nonlinear</w:t>
      </w:r>
      <w:r>
        <w:rPr>
          <w:spacing w:val="-5"/>
        </w:rPr>
        <w:t> </w:t>
      </w:r>
      <w:r>
        <w:rPr/>
        <w:t>Dynamics</w:t>
      </w:r>
      <w:r>
        <w:rPr>
          <w:spacing w:val="-4"/>
        </w:rPr>
        <w:t> </w:t>
      </w:r>
      <w:r>
        <w:rPr/>
        <w:t>and</w:t>
      </w:r>
      <w:r>
        <w:rPr>
          <w:spacing w:val="-4"/>
        </w:rPr>
        <w:t> </w:t>
      </w:r>
      <w:r>
        <w:rPr/>
        <w:t>Econometrics</w:t>
      </w:r>
      <w:r>
        <w:rPr>
          <w:spacing w:val="-4"/>
        </w:rPr>
        <w:t> </w:t>
      </w:r>
      <w:r>
        <w:rPr/>
        <w:t>Annual</w:t>
      </w:r>
      <w:r>
        <w:rPr>
          <w:spacing w:val="-4"/>
        </w:rPr>
        <w:t> </w:t>
      </w:r>
      <w:r>
        <w:rPr/>
        <w:t>Symposium,</w:t>
      </w:r>
      <w:r>
        <w:rPr>
          <w:spacing w:val="-4"/>
        </w:rPr>
        <w:t> </w:t>
      </w:r>
      <w:r>
        <w:rPr/>
        <w:t>Istanbul, Turkey, April</w:t>
      </w:r>
    </w:p>
    <w:p>
      <w:pPr>
        <w:pStyle w:val="BodyText"/>
        <w:ind w:left="688" w:right="1886"/>
      </w:pPr>
      <w:r>
        <w:rPr/>
        <w:t>Third</w:t>
      </w:r>
      <w:r>
        <w:rPr>
          <w:spacing w:val="-2"/>
        </w:rPr>
        <w:t> </w:t>
      </w:r>
      <w:r>
        <w:rPr/>
        <w:t>International</w:t>
      </w:r>
      <w:r>
        <w:rPr>
          <w:spacing w:val="-4"/>
        </w:rPr>
        <w:t> </w:t>
      </w:r>
      <w:r>
        <w:rPr/>
        <w:t>Conference</w:t>
      </w:r>
      <w:r>
        <w:rPr>
          <w:spacing w:val="-5"/>
        </w:rPr>
        <w:t> </w:t>
      </w:r>
      <w:r>
        <w:rPr/>
        <w:t>in</w:t>
      </w:r>
      <w:r>
        <w:rPr>
          <w:spacing w:val="-4"/>
        </w:rPr>
        <w:t> </w:t>
      </w:r>
      <w:r>
        <w:rPr/>
        <w:t>memory</w:t>
      </w:r>
      <w:r>
        <w:rPr>
          <w:spacing w:val="-2"/>
        </w:rPr>
        <w:t> </w:t>
      </w:r>
      <w:r>
        <w:rPr/>
        <w:t>of</w:t>
      </w:r>
      <w:r>
        <w:rPr>
          <w:spacing w:val="-5"/>
        </w:rPr>
        <w:t> </w:t>
      </w:r>
      <w:r>
        <w:rPr/>
        <w:t>Carlo</w:t>
      </w:r>
      <w:r>
        <w:rPr>
          <w:spacing w:val="-4"/>
        </w:rPr>
        <w:t> </w:t>
      </w:r>
      <w:r>
        <w:rPr/>
        <w:t>Giannini,</w:t>
      </w:r>
      <w:r>
        <w:rPr>
          <w:spacing w:val="-4"/>
        </w:rPr>
        <w:t> </w:t>
      </w:r>
      <w:r>
        <w:rPr/>
        <w:t>Rome,</w:t>
      </w:r>
      <w:r>
        <w:rPr>
          <w:spacing w:val="-4"/>
        </w:rPr>
        <w:t> </w:t>
      </w:r>
      <w:r>
        <w:rPr/>
        <w:t>Italy,</w:t>
      </w:r>
      <w:r>
        <w:rPr>
          <w:spacing w:val="-4"/>
        </w:rPr>
        <w:t> </w:t>
      </w:r>
      <w:r>
        <w:rPr/>
        <w:t>April Midwest Macroeconomics Meetings, University of Notre Dame, US, May Cologne Workshop on Macroeconomics, Cologne, Germany, October</w:t>
      </w:r>
    </w:p>
    <w:p>
      <w:pPr>
        <w:pStyle w:val="BodyText"/>
        <w:ind w:left="688"/>
      </w:pPr>
      <w:r>
        <w:rPr/>
        <w:t>74</w:t>
      </w:r>
      <w:r>
        <w:rPr>
          <w:i/>
          <w:vertAlign w:val="superscript"/>
        </w:rPr>
        <w:t>th</w:t>
      </w:r>
      <w:r>
        <w:rPr>
          <w:i/>
          <w:spacing w:val="-2"/>
          <w:vertAlign w:val="baseline"/>
        </w:rPr>
        <w:t> </w:t>
      </w:r>
      <w:r>
        <w:rPr>
          <w:vertAlign w:val="baseline"/>
        </w:rPr>
        <w:t>International Atlantic</w:t>
      </w:r>
      <w:r>
        <w:rPr>
          <w:spacing w:val="-4"/>
          <w:vertAlign w:val="baseline"/>
        </w:rPr>
        <w:t> </w:t>
      </w:r>
      <w:r>
        <w:rPr>
          <w:vertAlign w:val="baseline"/>
        </w:rPr>
        <w:t>Economic</w:t>
      </w:r>
      <w:r>
        <w:rPr>
          <w:spacing w:val="-3"/>
          <w:vertAlign w:val="baseline"/>
        </w:rPr>
        <w:t> </w:t>
      </w:r>
      <w:r>
        <w:rPr>
          <w:vertAlign w:val="baseline"/>
        </w:rPr>
        <w:t>Conference,</w:t>
      </w:r>
      <w:r>
        <w:rPr>
          <w:spacing w:val="-2"/>
          <w:vertAlign w:val="baseline"/>
        </w:rPr>
        <w:t> </w:t>
      </w:r>
      <w:r>
        <w:rPr>
          <w:vertAlign w:val="baseline"/>
        </w:rPr>
        <w:t>Montreal,</w:t>
      </w:r>
      <w:r>
        <w:rPr>
          <w:spacing w:val="-3"/>
          <w:vertAlign w:val="baseline"/>
        </w:rPr>
        <w:t> </w:t>
      </w:r>
      <w:r>
        <w:rPr>
          <w:vertAlign w:val="baseline"/>
        </w:rPr>
        <w:t>Canada, </w:t>
      </w:r>
      <w:r>
        <w:rPr>
          <w:spacing w:val="-2"/>
          <w:vertAlign w:val="baseline"/>
        </w:rPr>
        <w:t>October</w:t>
      </w:r>
    </w:p>
    <w:p>
      <w:pPr>
        <w:pStyle w:val="BodyText"/>
        <w:ind w:left="688" w:right="1171" w:hanging="660"/>
      </w:pPr>
      <w:r>
        <w:rPr>
          <w:b/>
        </w:rPr>
        <w:t>2011</w:t>
      </w:r>
      <w:r>
        <w:rPr>
          <w:b/>
          <w:spacing w:val="80"/>
        </w:rPr>
        <w:t> </w:t>
      </w:r>
      <w:r>
        <w:rPr/>
        <w:t>Society</w:t>
      </w:r>
      <w:r>
        <w:rPr>
          <w:spacing w:val="-3"/>
        </w:rPr>
        <w:t> </w:t>
      </w:r>
      <w:r>
        <w:rPr/>
        <w:t>for</w:t>
      </w:r>
      <w:r>
        <w:rPr>
          <w:spacing w:val="-4"/>
        </w:rPr>
        <w:t> </w:t>
      </w:r>
      <w:r>
        <w:rPr/>
        <w:t>Nonlinear</w:t>
      </w:r>
      <w:r>
        <w:rPr>
          <w:spacing w:val="-4"/>
        </w:rPr>
        <w:t> </w:t>
      </w:r>
      <w:r>
        <w:rPr/>
        <w:t>Dynamics</w:t>
      </w:r>
      <w:r>
        <w:rPr>
          <w:spacing w:val="-3"/>
        </w:rPr>
        <w:t> </w:t>
      </w:r>
      <w:r>
        <w:rPr/>
        <w:t>and</w:t>
      </w:r>
      <w:r>
        <w:rPr>
          <w:spacing w:val="-3"/>
        </w:rPr>
        <w:t> </w:t>
      </w:r>
      <w:r>
        <w:rPr/>
        <w:t>Econometrics</w:t>
      </w:r>
      <w:r>
        <w:rPr>
          <w:spacing w:val="-3"/>
        </w:rPr>
        <w:t> </w:t>
      </w:r>
      <w:r>
        <w:rPr/>
        <w:t>Annual</w:t>
      </w:r>
      <w:r>
        <w:rPr>
          <w:spacing w:val="-3"/>
        </w:rPr>
        <w:t> </w:t>
      </w:r>
      <w:r>
        <w:rPr/>
        <w:t>Symposium,</w:t>
      </w:r>
      <w:r>
        <w:rPr>
          <w:spacing w:val="-3"/>
        </w:rPr>
        <w:t> </w:t>
      </w:r>
      <w:r>
        <w:rPr/>
        <w:t>Washington</w:t>
      </w:r>
      <w:r>
        <w:rPr>
          <w:spacing w:val="-3"/>
        </w:rPr>
        <w:t> </w:t>
      </w:r>
      <w:r>
        <w:rPr/>
        <w:t>DC, US, March</w:t>
      </w:r>
    </w:p>
    <w:p>
      <w:pPr>
        <w:pStyle w:val="BodyText"/>
        <w:ind w:left="688" w:right="2952"/>
      </w:pPr>
      <w:r>
        <w:rPr/>
        <w:t>Royal Economic Society Annual Conference, London, UK, April Midwest</w:t>
      </w:r>
      <w:r>
        <w:rPr>
          <w:spacing w:val="-6"/>
        </w:rPr>
        <w:t> </w:t>
      </w:r>
      <w:r>
        <w:rPr/>
        <w:t>Macroeconomics</w:t>
      </w:r>
      <w:r>
        <w:rPr>
          <w:spacing w:val="-6"/>
        </w:rPr>
        <w:t> </w:t>
      </w:r>
      <w:r>
        <w:rPr/>
        <w:t>Meetings,</w:t>
      </w:r>
      <w:r>
        <w:rPr>
          <w:spacing w:val="-6"/>
        </w:rPr>
        <w:t> </w:t>
      </w:r>
      <w:r>
        <w:rPr/>
        <w:t>Vanderbilt</w:t>
      </w:r>
      <w:r>
        <w:rPr>
          <w:spacing w:val="-6"/>
        </w:rPr>
        <w:t> </w:t>
      </w:r>
      <w:r>
        <w:rPr/>
        <w:t>University,</w:t>
      </w:r>
      <w:r>
        <w:rPr>
          <w:spacing w:val="-6"/>
        </w:rPr>
        <w:t> </w:t>
      </w:r>
      <w:r>
        <w:rPr/>
        <w:t>US,</w:t>
      </w:r>
      <w:r>
        <w:rPr>
          <w:spacing w:val="-6"/>
        </w:rPr>
        <w:t> </w:t>
      </w:r>
      <w:r>
        <w:rPr/>
        <w:t>May</w:t>
      </w:r>
    </w:p>
    <w:p>
      <w:pPr>
        <w:pStyle w:val="BodyText"/>
        <w:spacing w:before="1"/>
        <w:ind w:left="688" w:right="1566"/>
      </w:pPr>
      <w:r>
        <w:rPr/>
        <w:t>Canadian Economics Association Annual Conference, Ottawa, Canada, June Conference</w:t>
      </w:r>
      <w:r>
        <w:rPr>
          <w:spacing w:val="-5"/>
        </w:rPr>
        <w:t> </w:t>
      </w:r>
      <w:r>
        <w:rPr/>
        <w:t>on</w:t>
      </w:r>
      <w:r>
        <w:rPr>
          <w:spacing w:val="-4"/>
        </w:rPr>
        <w:t> </w:t>
      </w:r>
      <w:r>
        <w:rPr/>
        <w:t>Commodities,</w:t>
      </w:r>
      <w:r>
        <w:rPr>
          <w:spacing w:val="-4"/>
        </w:rPr>
        <w:t> </w:t>
      </w:r>
      <w:r>
        <w:rPr/>
        <w:t>the</w:t>
      </w:r>
      <w:r>
        <w:rPr>
          <w:spacing w:val="-5"/>
        </w:rPr>
        <w:t> </w:t>
      </w:r>
      <w:r>
        <w:rPr/>
        <w:t>Economy</w:t>
      </w:r>
      <w:r>
        <w:rPr>
          <w:spacing w:val="-4"/>
        </w:rPr>
        <w:t> </w:t>
      </w:r>
      <w:r>
        <w:rPr/>
        <w:t>and</w:t>
      </w:r>
      <w:r>
        <w:rPr>
          <w:spacing w:val="-4"/>
        </w:rPr>
        <w:t> </w:t>
      </w:r>
      <w:r>
        <w:rPr/>
        <w:t>Money,</w:t>
      </w:r>
      <w:r>
        <w:rPr>
          <w:spacing w:val="-4"/>
        </w:rPr>
        <w:t> </w:t>
      </w:r>
      <w:r>
        <w:rPr/>
        <w:t>Calgary,</w:t>
      </w:r>
      <w:r>
        <w:rPr>
          <w:spacing w:val="-4"/>
        </w:rPr>
        <w:t> </w:t>
      </w:r>
      <w:r>
        <w:rPr/>
        <w:t>Canada,</w:t>
      </w:r>
      <w:r>
        <w:rPr>
          <w:spacing w:val="-4"/>
        </w:rPr>
        <w:t> </w:t>
      </w:r>
      <w:r>
        <w:rPr/>
        <w:t>June</w:t>
      </w:r>
    </w:p>
    <w:p>
      <w:pPr>
        <w:pStyle w:val="BodyText"/>
        <w:spacing w:after="0"/>
        <w:sectPr>
          <w:pgSz w:w="11910" w:h="16840"/>
          <w:pgMar w:header="0" w:footer="1031" w:top="1360" w:bottom="1220" w:left="992" w:right="425"/>
        </w:sectPr>
      </w:pPr>
    </w:p>
    <w:p>
      <w:pPr>
        <w:pStyle w:val="BodyText"/>
        <w:spacing w:before="80"/>
        <w:ind w:left="688" w:right="1268"/>
      </w:pPr>
      <w:r>
        <w:rPr/>
        <w:t>17</w:t>
      </w:r>
      <w:r>
        <w:rPr>
          <w:i/>
          <w:vertAlign w:val="superscript"/>
        </w:rPr>
        <w:t>th</w:t>
      </w:r>
      <w:r>
        <w:rPr>
          <w:i/>
          <w:spacing w:val="-3"/>
          <w:vertAlign w:val="baseline"/>
        </w:rPr>
        <w:t> </w:t>
      </w:r>
      <w:r>
        <w:rPr>
          <w:vertAlign w:val="baseline"/>
        </w:rPr>
        <w:t>International</w:t>
      </w:r>
      <w:r>
        <w:rPr>
          <w:spacing w:val="-2"/>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Computing</w:t>
      </w:r>
      <w:r>
        <w:rPr>
          <w:spacing w:val="-4"/>
          <w:vertAlign w:val="baseline"/>
        </w:rPr>
        <w:t> </w:t>
      </w:r>
      <w:r>
        <w:rPr>
          <w:vertAlign w:val="baseline"/>
        </w:rPr>
        <w:t>in</w:t>
      </w:r>
      <w:r>
        <w:rPr>
          <w:spacing w:val="-4"/>
          <w:vertAlign w:val="baseline"/>
        </w:rPr>
        <w:t> </w:t>
      </w:r>
      <w:r>
        <w:rPr>
          <w:vertAlign w:val="baseline"/>
        </w:rPr>
        <w:t>Economics</w:t>
      </w:r>
      <w:r>
        <w:rPr>
          <w:spacing w:val="-4"/>
          <w:vertAlign w:val="baseline"/>
        </w:rPr>
        <w:t> </w:t>
      </w:r>
      <w:r>
        <w:rPr>
          <w:vertAlign w:val="baseline"/>
        </w:rPr>
        <w:t>and</w:t>
      </w:r>
      <w:r>
        <w:rPr>
          <w:spacing w:val="-4"/>
          <w:vertAlign w:val="baseline"/>
        </w:rPr>
        <w:t> </w:t>
      </w:r>
      <w:r>
        <w:rPr>
          <w:vertAlign w:val="baseline"/>
        </w:rPr>
        <w:t>Finance,</w:t>
      </w:r>
      <w:r>
        <w:rPr>
          <w:spacing w:val="-4"/>
          <w:vertAlign w:val="baseline"/>
        </w:rPr>
        <w:t> </w:t>
      </w:r>
      <w:r>
        <w:rPr>
          <w:vertAlign w:val="baseline"/>
        </w:rPr>
        <w:t>San</w:t>
      </w:r>
      <w:r>
        <w:rPr>
          <w:spacing w:val="-4"/>
          <w:vertAlign w:val="baseline"/>
        </w:rPr>
        <w:t> </w:t>
      </w:r>
      <w:r>
        <w:rPr>
          <w:vertAlign w:val="baseline"/>
        </w:rPr>
        <w:t>Francisco, US, June</w:t>
      </w:r>
    </w:p>
    <w:p>
      <w:pPr>
        <w:pStyle w:val="BodyText"/>
        <w:ind w:left="688" w:right="1171"/>
      </w:pPr>
      <w:r>
        <w:rPr/>
        <w:t>4</w:t>
      </w:r>
      <w:r>
        <w:rPr>
          <w:i/>
          <w:vertAlign w:val="superscript"/>
        </w:rPr>
        <w:t>th</w:t>
      </w:r>
      <w:r>
        <w:rPr>
          <w:i/>
          <w:spacing w:val="-3"/>
          <w:vertAlign w:val="baseline"/>
        </w:rPr>
        <w:t> </w:t>
      </w:r>
      <w:r>
        <w:rPr>
          <w:vertAlign w:val="baseline"/>
        </w:rPr>
        <w:t>International</w:t>
      </w:r>
      <w:r>
        <w:rPr>
          <w:spacing w:val="-2"/>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Empirical</w:t>
      </w:r>
      <w:r>
        <w:rPr>
          <w:spacing w:val="-2"/>
          <w:vertAlign w:val="baseline"/>
        </w:rPr>
        <w:t> </w:t>
      </w:r>
      <w:r>
        <w:rPr>
          <w:vertAlign w:val="baseline"/>
        </w:rPr>
        <w:t>Methods</w:t>
      </w:r>
      <w:r>
        <w:rPr>
          <w:spacing w:val="-4"/>
          <w:vertAlign w:val="baseline"/>
        </w:rPr>
        <w:t> </w:t>
      </w:r>
      <w:r>
        <w:rPr>
          <w:vertAlign w:val="baseline"/>
        </w:rPr>
        <w:t>in</w:t>
      </w:r>
      <w:r>
        <w:rPr>
          <w:spacing w:val="-4"/>
          <w:vertAlign w:val="baseline"/>
        </w:rPr>
        <w:t> </w:t>
      </w:r>
      <w:r>
        <w:rPr>
          <w:vertAlign w:val="baseline"/>
        </w:rPr>
        <w:t>Energy</w:t>
      </w:r>
      <w:r>
        <w:rPr>
          <w:spacing w:val="-4"/>
          <w:vertAlign w:val="baseline"/>
        </w:rPr>
        <w:t> </w:t>
      </w:r>
      <w:r>
        <w:rPr>
          <w:vertAlign w:val="baseline"/>
        </w:rPr>
        <w:t>Economics,</w:t>
      </w:r>
      <w:r>
        <w:rPr>
          <w:spacing w:val="-4"/>
          <w:vertAlign w:val="baseline"/>
        </w:rPr>
        <w:t> </w:t>
      </w:r>
      <w:r>
        <w:rPr>
          <w:vertAlign w:val="baseline"/>
        </w:rPr>
        <w:t>Dallas,</w:t>
      </w:r>
      <w:r>
        <w:rPr>
          <w:spacing w:val="-4"/>
          <w:vertAlign w:val="baseline"/>
        </w:rPr>
        <w:t> </w:t>
      </w:r>
      <w:r>
        <w:rPr>
          <w:vertAlign w:val="baseline"/>
        </w:rPr>
        <w:t>US,</w:t>
      </w:r>
      <w:r>
        <w:rPr>
          <w:spacing w:val="-4"/>
          <w:vertAlign w:val="baseline"/>
        </w:rPr>
        <w:t> </w:t>
      </w:r>
      <w:r>
        <w:rPr>
          <w:vertAlign w:val="baseline"/>
        </w:rPr>
        <w:t>July Conference on Zero Bound on Interest Rates and New Directions in Monetary Policy, Rimini Centre for Economic Analysis, Waterloo, Canada, October</w:t>
      </w:r>
    </w:p>
    <w:p>
      <w:pPr>
        <w:pStyle w:val="BodyText"/>
        <w:spacing w:before="1"/>
        <w:ind w:left="688"/>
      </w:pPr>
      <w:r>
        <w:rPr/>
        <w:t>12</w:t>
      </w:r>
      <w:r>
        <w:rPr>
          <w:i/>
          <w:vertAlign w:val="superscript"/>
        </w:rPr>
        <w:t>th</w:t>
      </w:r>
      <w:r>
        <w:rPr>
          <w:i/>
          <w:spacing w:val="-2"/>
          <w:vertAlign w:val="baseline"/>
        </w:rPr>
        <w:t> </w:t>
      </w:r>
      <w:r>
        <w:rPr>
          <w:vertAlign w:val="baseline"/>
        </w:rPr>
        <w:t>IWH-CIREQ</w:t>
      </w:r>
      <w:r>
        <w:rPr>
          <w:spacing w:val="-2"/>
          <w:vertAlign w:val="baseline"/>
        </w:rPr>
        <w:t> </w:t>
      </w:r>
      <w:r>
        <w:rPr>
          <w:vertAlign w:val="baseline"/>
        </w:rPr>
        <w:t>Macroeconometric</w:t>
      </w:r>
      <w:r>
        <w:rPr>
          <w:spacing w:val="-2"/>
          <w:vertAlign w:val="baseline"/>
        </w:rPr>
        <w:t> </w:t>
      </w:r>
      <w:r>
        <w:rPr>
          <w:vertAlign w:val="baseline"/>
        </w:rPr>
        <w:t>Workshop,</w:t>
      </w:r>
      <w:r>
        <w:rPr>
          <w:spacing w:val="-4"/>
          <w:vertAlign w:val="baseline"/>
        </w:rPr>
        <w:t> </w:t>
      </w:r>
      <w:r>
        <w:rPr>
          <w:vertAlign w:val="baseline"/>
        </w:rPr>
        <w:t>Halle,</w:t>
      </w:r>
      <w:r>
        <w:rPr>
          <w:spacing w:val="-3"/>
          <w:vertAlign w:val="baseline"/>
        </w:rPr>
        <w:t> </w:t>
      </w:r>
      <w:r>
        <w:rPr>
          <w:vertAlign w:val="baseline"/>
        </w:rPr>
        <w:t>Germany,</w:t>
      </w:r>
      <w:r>
        <w:rPr>
          <w:spacing w:val="-3"/>
          <w:vertAlign w:val="baseline"/>
        </w:rPr>
        <w:t> </w:t>
      </w:r>
      <w:r>
        <w:rPr>
          <w:spacing w:val="-2"/>
          <w:vertAlign w:val="baseline"/>
        </w:rPr>
        <w:t>December</w:t>
      </w:r>
    </w:p>
    <w:p>
      <w:pPr>
        <w:pStyle w:val="BodyText"/>
        <w:ind w:left="688" w:right="648"/>
      </w:pPr>
      <w:r>
        <w:rPr/>
        <w:t>22</w:t>
      </w:r>
      <w:r>
        <w:rPr>
          <w:i/>
          <w:vertAlign w:val="superscript"/>
        </w:rPr>
        <w:t>nd</w:t>
      </w:r>
      <w:r>
        <w:rPr>
          <w:i/>
          <w:spacing w:val="-2"/>
          <w:vertAlign w:val="baseline"/>
        </w:rPr>
        <w:t> </w:t>
      </w:r>
      <w:r>
        <w:rPr>
          <w:vertAlign w:val="baseline"/>
        </w:rPr>
        <w:t>EC</w:t>
      </w:r>
      <w:r>
        <w:rPr>
          <w:vertAlign w:val="superscript"/>
        </w:rPr>
        <w:t>2</w:t>
      </w:r>
      <w:r>
        <w:rPr>
          <w:spacing w:val="-2"/>
          <w:vertAlign w:val="baseline"/>
        </w:rPr>
        <w:t> </w:t>
      </w:r>
      <w:r>
        <w:rPr>
          <w:vertAlign w:val="baseline"/>
        </w:rPr>
        <w:t>Conference</w:t>
      </w:r>
      <w:r>
        <w:rPr>
          <w:spacing w:val="-4"/>
          <w:vertAlign w:val="baseline"/>
        </w:rPr>
        <w:t> </w:t>
      </w:r>
      <w:r>
        <w:rPr>
          <w:vertAlign w:val="baseline"/>
        </w:rPr>
        <w:t>on</w:t>
      </w:r>
      <w:r>
        <w:rPr>
          <w:spacing w:val="-3"/>
          <w:vertAlign w:val="baseline"/>
        </w:rPr>
        <w:t> </w:t>
      </w:r>
      <w:r>
        <w:rPr>
          <w:vertAlign w:val="baseline"/>
        </w:rPr>
        <w:t>Econometrics</w:t>
      </w:r>
      <w:r>
        <w:rPr>
          <w:spacing w:val="-3"/>
          <w:vertAlign w:val="baseline"/>
        </w:rPr>
        <w:t> </w:t>
      </w:r>
      <w:r>
        <w:rPr>
          <w:vertAlign w:val="baseline"/>
        </w:rPr>
        <w:t>for</w:t>
      </w:r>
      <w:r>
        <w:rPr>
          <w:spacing w:val="-2"/>
          <w:vertAlign w:val="baseline"/>
        </w:rPr>
        <w:t> </w:t>
      </w:r>
      <w:r>
        <w:rPr>
          <w:vertAlign w:val="baseline"/>
        </w:rPr>
        <w:t>Policy</w:t>
      </w:r>
      <w:r>
        <w:rPr>
          <w:spacing w:val="-3"/>
          <w:vertAlign w:val="baseline"/>
        </w:rPr>
        <w:t> </w:t>
      </w:r>
      <w:r>
        <w:rPr>
          <w:vertAlign w:val="baseline"/>
        </w:rPr>
        <w:t>Analysis:</w:t>
      </w:r>
      <w:r>
        <w:rPr>
          <w:spacing w:val="-3"/>
          <w:vertAlign w:val="baseline"/>
        </w:rPr>
        <w:t> </w:t>
      </w:r>
      <w:r>
        <w:rPr>
          <w:vertAlign w:val="baseline"/>
        </w:rPr>
        <w:t>After</w:t>
      </w:r>
      <w:r>
        <w:rPr>
          <w:spacing w:val="-4"/>
          <w:vertAlign w:val="baseline"/>
        </w:rPr>
        <w:t> </w:t>
      </w:r>
      <w:r>
        <w:rPr>
          <w:vertAlign w:val="baseline"/>
        </w:rPr>
        <w:t>the</w:t>
      </w:r>
      <w:r>
        <w:rPr>
          <w:spacing w:val="-4"/>
          <w:vertAlign w:val="baseline"/>
        </w:rPr>
        <w:t> </w:t>
      </w:r>
      <w:r>
        <w:rPr>
          <w:vertAlign w:val="baseline"/>
        </w:rPr>
        <w:t>Crisis</w:t>
      </w:r>
      <w:r>
        <w:rPr>
          <w:spacing w:val="-3"/>
          <w:vertAlign w:val="baseline"/>
        </w:rPr>
        <w:t> </w:t>
      </w:r>
      <w:r>
        <w:rPr>
          <w:vertAlign w:val="baseline"/>
        </w:rPr>
        <w:t>and</w:t>
      </w:r>
      <w:r>
        <w:rPr>
          <w:spacing w:val="-3"/>
          <w:vertAlign w:val="baseline"/>
        </w:rPr>
        <w:t> </w:t>
      </w:r>
      <w:r>
        <w:rPr>
          <w:vertAlign w:val="baseline"/>
        </w:rPr>
        <w:t>Beyond, Florence, Italy, December</w:t>
      </w:r>
    </w:p>
    <w:p>
      <w:pPr>
        <w:pStyle w:val="BodyText"/>
        <w:ind w:left="688" w:right="648"/>
      </w:pPr>
      <w:r>
        <w:rPr/>
        <w:t>5</w:t>
      </w:r>
      <w:r>
        <w:rPr>
          <w:i/>
          <w:vertAlign w:val="superscript"/>
        </w:rPr>
        <w:t>th</w:t>
      </w:r>
      <w:r>
        <w:rPr>
          <w:i/>
          <w:spacing w:val="-4"/>
          <w:vertAlign w:val="baseline"/>
        </w:rPr>
        <w:t> </w:t>
      </w:r>
      <w:r>
        <w:rPr>
          <w:vertAlign w:val="baseline"/>
        </w:rPr>
        <w:t>International</w:t>
      </w:r>
      <w:r>
        <w:rPr>
          <w:spacing w:val="-4"/>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Computational</w:t>
      </w:r>
      <w:r>
        <w:rPr>
          <w:spacing w:val="-4"/>
          <w:vertAlign w:val="baseline"/>
        </w:rPr>
        <w:t> </w:t>
      </w:r>
      <w:r>
        <w:rPr>
          <w:vertAlign w:val="baseline"/>
        </w:rPr>
        <w:t>and</w:t>
      </w:r>
      <w:r>
        <w:rPr>
          <w:spacing w:val="-4"/>
          <w:vertAlign w:val="baseline"/>
        </w:rPr>
        <w:t> </w:t>
      </w:r>
      <w:r>
        <w:rPr>
          <w:vertAlign w:val="baseline"/>
        </w:rPr>
        <w:t>Financial</w:t>
      </w:r>
      <w:r>
        <w:rPr>
          <w:spacing w:val="-4"/>
          <w:vertAlign w:val="baseline"/>
        </w:rPr>
        <w:t> </w:t>
      </w:r>
      <w:r>
        <w:rPr>
          <w:vertAlign w:val="baseline"/>
        </w:rPr>
        <w:t>Econometrics,</w:t>
      </w:r>
      <w:r>
        <w:rPr>
          <w:spacing w:val="-4"/>
          <w:vertAlign w:val="baseline"/>
        </w:rPr>
        <w:t> </w:t>
      </w:r>
      <w:r>
        <w:rPr>
          <w:vertAlign w:val="baseline"/>
        </w:rPr>
        <w:t>London,</w:t>
      </w:r>
      <w:r>
        <w:rPr>
          <w:spacing w:val="-4"/>
          <w:vertAlign w:val="baseline"/>
        </w:rPr>
        <w:t> </w:t>
      </w:r>
      <w:r>
        <w:rPr>
          <w:vertAlign w:val="baseline"/>
        </w:rPr>
        <w:t>UK, </w:t>
      </w:r>
      <w:r>
        <w:rPr>
          <w:spacing w:val="-2"/>
          <w:vertAlign w:val="baseline"/>
        </w:rPr>
        <w:t>December</w:t>
      </w:r>
    </w:p>
    <w:p>
      <w:pPr>
        <w:pStyle w:val="BodyText"/>
        <w:ind w:left="688" w:right="1268" w:hanging="660"/>
      </w:pPr>
      <w:r>
        <w:rPr>
          <w:b/>
        </w:rPr>
        <w:t>2010</w:t>
      </w:r>
      <w:r>
        <w:rPr>
          <w:b/>
          <w:spacing w:val="80"/>
        </w:rPr>
        <w:t> </w:t>
      </w:r>
      <w:r>
        <w:rPr/>
        <w:t>Second</w:t>
      </w:r>
      <w:r>
        <w:rPr>
          <w:spacing w:val="-1"/>
        </w:rPr>
        <w:t> </w:t>
      </w:r>
      <w:r>
        <w:rPr/>
        <w:t>International</w:t>
      </w:r>
      <w:r>
        <w:rPr>
          <w:spacing w:val="-3"/>
        </w:rPr>
        <w:t> </w:t>
      </w:r>
      <w:r>
        <w:rPr/>
        <w:t>Conference</w:t>
      </w:r>
      <w:r>
        <w:rPr>
          <w:spacing w:val="-4"/>
        </w:rPr>
        <w:t> </w:t>
      </w:r>
      <w:r>
        <w:rPr/>
        <w:t>in</w:t>
      </w:r>
      <w:r>
        <w:rPr>
          <w:spacing w:val="-3"/>
        </w:rPr>
        <w:t> </w:t>
      </w:r>
      <w:r>
        <w:rPr/>
        <w:t>memory</w:t>
      </w:r>
      <w:r>
        <w:rPr>
          <w:spacing w:val="-3"/>
        </w:rPr>
        <w:t> </w:t>
      </w:r>
      <w:r>
        <w:rPr/>
        <w:t>of</w:t>
      </w:r>
      <w:r>
        <w:rPr>
          <w:spacing w:val="-4"/>
        </w:rPr>
        <w:t> </w:t>
      </w:r>
      <w:r>
        <w:rPr/>
        <w:t>Carlo</w:t>
      </w:r>
      <w:r>
        <w:rPr>
          <w:spacing w:val="-3"/>
        </w:rPr>
        <w:t> </w:t>
      </w:r>
      <w:r>
        <w:rPr/>
        <w:t>Giannini,</w:t>
      </w:r>
      <w:r>
        <w:rPr>
          <w:spacing w:val="-3"/>
        </w:rPr>
        <w:t> </w:t>
      </w:r>
      <w:r>
        <w:rPr/>
        <w:t>Rome,</w:t>
      </w:r>
      <w:r>
        <w:rPr>
          <w:spacing w:val="-3"/>
        </w:rPr>
        <w:t> </w:t>
      </w:r>
      <w:r>
        <w:rPr/>
        <w:t>Italy,</w:t>
      </w:r>
      <w:r>
        <w:rPr>
          <w:spacing w:val="-3"/>
        </w:rPr>
        <w:t> </w:t>
      </w:r>
      <w:r>
        <w:rPr/>
        <w:t>January Royal Economic Society PhD meeting, London, UK, January</w:t>
      </w:r>
    </w:p>
    <w:p>
      <w:pPr>
        <w:pStyle w:val="BodyText"/>
        <w:ind w:left="688" w:right="801"/>
      </w:pPr>
      <w:r>
        <w:rPr/>
        <w:t>Society</w:t>
      </w:r>
      <w:r>
        <w:rPr>
          <w:spacing w:val="-4"/>
        </w:rPr>
        <w:t> </w:t>
      </w:r>
      <w:r>
        <w:rPr/>
        <w:t>for</w:t>
      </w:r>
      <w:r>
        <w:rPr>
          <w:spacing w:val="-5"/>
        </w:rPr>
        <w:t> </w:t>
      </w:r>
      <w:r>
        <w:rPr/>
        <w:t>Nonlinear</w:t>
      </w:r>
      <w:r>
        <w:rPr>
          <w:spacing w:val="-5"/>
        </w:rPr>
        <w:t> </w:t>
      </w:r>
      <w:r>
        <w:rPr/>
        <w:t>Dynamics</w:t>
      </w:r>
      <w:r>
        <w:rPr>
          <w:spacing w:val="-4"/>
        </w:rPr>
        <w:t> </w:t>
      </w:r>
      <w:r>
        <w:rPr/>
        <w:t>and</w:t>
      </w:r>
      <w:r>
        <w:rPr>
          <w:spacing w:val="-4"/>
        </w:rPr>
        <w:t> </w:t>
      </w:r>
      <w:r>
        <w:rPr/>
        <w:t>Econometrics</w:t>
      </w:r>
      <w:r>
        <w:rPr>
          <w:spacing w:val="-4"/>
        </w:rPr>
        <w:t> </w:t>
      </w:r>
      <w:r>
        <w:rPr/>
        <w:t>Annual</w:t>
      </w:r>
      <w:r>
        <w:rPr>
          <w:spacing w:val="-4"/>
        </w:rPr>
        <w:t> </w:t>
      </w:r>
      <w:r>
        <w:rPr/>
        <w:t>Symposium,</w:t>
      </w:r>
      <w:r>
        <w:rPr>
          <w:spacing w:val="-4"/>
        </w:rPr>
        <w:t> </w:t>
      </w:r>
      <w:r>
        <w:rPr/>
        <w:t>Novara,</w:t>
      </w:r>
      <w:r>
        <w:rPr>
          <w:spacing w:val="-2"/>
        </w:rPr>
        <w:t> </w:t>
      </w:r>
      <w:r>
        <w:rPr/>
        <w:t>Italy,</w:t>
      </w:r>
      <w:r>
        <w:rPr>
          <w:spacing w:val="-4"/>
        </w:rPr>
        <w:t> </w:t>
      </w:r>
      <w:r>
        <w:rPr/>
        <w:t>April 4</w:t>
      </w:r>
      <w:r>
        <w:rPr>
          <w:i/>
          <w:vertAlign w:val="superscript"/>
        </w:rPr>
        <w:t>th</w:t>
      </w:r>
      <w:r>
        <w:rPr>
          <w:i/>
          <w:vertAlign w:val="baseline"/>
        </w:rPr>
        <w:t> </w:t>
      </w:r>
      <w:r>
        <w:rPr>
          <w:vertAlign w:val="baseline"/>
        </w:rPr>
        <w:t>International Conference on Computational and Financial Econometrics, London, UK, </w:t>
      </w:r>
      <w:r>
        <w:rPr>
          <w:spacing w:val="-2"/>
          <w:vertAlign w:val="baseline"/>
        </w:rPr>
        <w:t>December</w:t>
      </w:r>
    </w:p>
    <w:p>
      <w:pPr>
        <w:pStyle w:val="BodyText"/>
        <w:ind w:left="688" w:right="1268"/>
      </w:pPr>
      <w:r>
        <w:rPr/>
        <w:t>21</w:t>
      </w:r>
      <w:r>
        <w:rPr>
          <w:i/>
          <w:vertAlign w:val="superscript"/>
        </w:rPr>
        <w:t>st</w:t>
      </w:r>
      <w:r>
        <w:rPr>
          <w:i/>
          <w:spacing w:val="-4"/>
          <w:vertAlign w:val="baseline"/>
        </w:rPr>
        <w:t> </w:t>
      </w:r>
      <w:r>
        <w:rPr>
          <w:vertAlign w:val="baseline"/>
        </w:rPr>
        <w:t>EC</w:t>
      </w:r>
      <w:r>
        <w:rPr>
          <w:vertAlign w:val="superscript"/>
        </w:rPr>
        <w:t>2</w:t>
      </w:r>
      <w:r>
        <w:rPr>
          <w:spacing w:val="-6"/>
          <w:vertAlign w:val="baseline"/>
        </w:rPr>
        <w:t> </w:t>
      </w:r>
      <w:r>
        <w:rPr>
          <w:vertAlign w:val="baseline"/>
        </w:rPr>
        <w:t>Conference</w:t>
      </w:r>
      <w:r>
        <w:rPr>
          <w:spacing w:val="-5"/>
          <w:vertAlign w:val="baseline"/>
        </w:rPr>
        <w:t> </w:t>
      </w:r>
      <w:r>
        <w:rPr>
          <w:vertAlign w:val="baseline"/>
        </w:rPr>
        <w:t>on</w:t>
      </w:r>
      <w:r>
        <w:rPr>
          <w:spacing w:val="-2"/>
          <w:vertAlign w:val="baseline"/>
        </w:rPr>
        <w:t> </w:t>
      </w:r>
      <w:r>
        <w:rPr>
          <w:vertAlign w:val="baseline"/>
        </w:rPr>
        <w:t>Identification</w:t>
      </w:r>
      <w:r>
        <w:rPr>
          <w:spacing w:val="-4"/>
          <w:vertAlign w:val="baseline"/>
        </w:rPr>
        <w:t> </w:t>
      </w:r>
      <w:r>
        <w:rPr>
          <w:vertAlign w:val="baseline"/>
        </w:rPr>
        <w:t>in</w:t>
      </w:r>
      <w:r>
        <w:rPr>
          <w:spacing w:val="-4"/>
          <w:vertAlign w:val="baseline"/>
        </w:rPr>
        <w:t> </w:t>
      </w:r>
      <w:r>
        <w:rPr>
          <w:vertAlign w:val="baseline"/>
        </w:rPr>
        <w:t>Econometrics:</w:t>
      </w:r>
      <w:r>
        <w:rPr>
          <w:spacing w:val="-4"/>
          <w:vertAlign w:val="baseline"/>
        </w:rPr>
        <w:t> </w:t>
      </w:r>
      <w:r>
        <w:rPr>
          <w:vertAlign w:val="baseline"/>
        </w:rPr>
        <w:t>Theory</w:t>
      </w:r>
      <w:r>
        <w:rPr>
          <w:spacing w:val="-4"/>
          <w:vertAlign w:val="baseline"/>
        </w:rPr>
        <w:t> </w:t>
      </w:r>
      <w:r>
        <w:rPr>
          <w:vertAlign w:val="baseline"/>
        </w:rPr>
        <w:t>and</w:t>
      </w:r>
      <w:r>
        <w:rPr>
          <w:spacing w:val="-2"/>
          <w:vertAlign w:val="baseline"/>
        </w:rPr>
        <w:t> </w:t>
      </w:r>
      <w:r>
        <w:rPr>
          <w:vertAlign w:val="baseline"/>
        </w:rPr>
        <w:t>Application, Toulouse, France, December</w:t>
      </w:r>
    </w:p>
    <w:p>
      <w:pPr>
        <w:pStyle w:val="BodyText"/>
        <w:ind w:left="688" w:right="1171" w:hanging="660"/>
      </w:pPr>
      <w:r>
        <w:rPr>
          <w:b/>
        </w:rPr>
        <w:t>2009</w:t>
      </w:r>
      <w:r>
        <w:rPr>
          <w:b/>
          <w:spacing w:val="80"/>
        </w:rPr>
        <w:t> </w:t>
      </w:r>
      <w:r>
        <w:rPr/>
        <w:t>Third</w:t>
      </w:r>
      <w:r>
        <w:rPr>
          <w:spacing w:val="-2"/>
        </w:rPr>
        <w:t> </w:t>
      </w:r>
      <w:r>
        <w:rPr/>
        <w:t>Italian</w:t>
      </w:r>
      <w:r>
        <w:rPr>
          <w:spacing w:val="-4"/>
        </w:rPr>
        <w:t> </w:t>
      </w:r>
      <w:r>
        <w:rPr/>
        <w:t>Congress</w:t>
      </w:r>
      <w:r>
        <w:rPr>
          <w:spacing w:val="-4"/>
        </w:rPr>
        <w:t> </w:t>
      </w:r>
      <w:r>
        <w:rPr/>
        <w:t>of</w:t>
      </w:r>
      <w:r>
        <w:rPr>
          <w:spacing w:val="-5"/>
        </w:rPr>
        <w:t> </w:t>
      </w:r>
      <w:r>
        <w:rPr/>
        <w:t>Econometrics</w:t>
      </w:r>
      <w:r>
        <w:rPr>
          <w:spacing w:val="-4"/>
        </w:rPr>
        <w:t> </w:t>
      </w:r>
      <w:r>
        <w:rPr/>
        <w:t>and</w:t>
      </w:r>
      <w:r>
        <w:rPr>
          <w:spacing w:val="-2"/>
        </w:rPr>
        <w:t> </w:t>
      </w:r>
      <w:r>
        <w:rPr/>
        <w:t>Empirical</w:t>
      </w:r>
      <w:r>
        <w:rPr>
          <w:spacing w:val="-4"/>
        </w:rPr>
        <w:t> </w:t>
      </w:r>
      <w:r>
        <w:rPr/>
        <w:t>Economics,</w:t>
      </w:r>
      <w:r>
        <w:rPr>
          <w:spacing w:val="-4"/>
        </w:rPr>
        <w:t> </w:t>
      </w:r>
      <w:r>
        <w:rPr/>
        <w:t>Ancona,</w:t>
      </w:r>
      <w:r>
        <w:rPr>
          <w:spacing w:val="-2"/>
        </w:rPr>
        <w:t> </w:t>
      </w:r>
      <w:r>
        <w:rPr/>
        <w:t>Italy,</w:t>
      </w:r>
      <w:r>
        <w:rPr>
          <w:spacing w:val="-4"/>
        </w:rPr>
        <w:t> </w:t>
      </w:r>
      <w:r>
        <w:rPr/>
        <w:t>January Society for Nonlinear Dynamics and Econometrics Annual Symposium, FRB Atlanta, US, April</w:t>
      </w:r>
    </w:p>
    <w:p>
      <w:pPr>
        <w:pStyle w:val="BodyText"/>
        <w:ind w:left="688" w:right="801"/>
      </w:pPr>
      <w:r>
        <w:rPr/>
        <w:t>Conference</w:t>
      </w:r>
      <w:r>
        <w:rPr>
          <w:spacing w:val="-5"/>
        </w:rPr>
        <w:t> </w:t>
      </w:r>
      <w:r>
        <w:rPr/>
        <w:t>on</w:t>
      </w:r>
      <w:r>
        <w:rPr>
          <w:spacing w:val="-4"/>
        </w:rPr>
        <w:t> </w:t>
      </w:r>
      <w:r>
        <w:rPr/>
        <w:t>Recent</w:t>
      </w:r>
      <w:r>
        <w:rPr>
          <w:spacing w:val="-4"/>
        </w:rPr>
        <w:t> </w:t>
      </w:r>
      <w:r>
        <w:rPr/>
        <w:t>Developments</w:t>
      </w:r>
      <w:r>
        <w:rPr>
          <w:spacing w:val="-4"/>
        </w:rPr>
        <w:t> </w:t>
      </w:r>
      <w:r>
        <w:rPr/>
        <w:t>in</w:t>
      </w:r>
      <w:r>
        <w:rPr>
          <w:spacing w:val="-4"/>
        </w:rPr>
        <w:t> </w:t>
      </w:r>
      <w:r>
        <w:rPr/>
        <w:t>Macroeconomics,</w:t>
      </w:r>
      <w:r>
        <w:rPr>
          <w:spacing w:val="-4"/>
        </w:rPr>
        <w:t> </w:t>
      </w:r>
      <w:r>
        <w:rPr/>
        <w:t>ZEW</w:t>
      </w:r>
      <w:r>
        <w:rPr>
          <w:spacing w:val="-5"/>
        </w:rPr>
        <w:t> </w:t>
      </w:r>
      <w:r>
        <w:rPr/>
        <w:t>Mannheim,</w:t>
      </w:r>
      <w:r>
        <w:rPr>
          <w:spacing w:val="-4"/>
        </w:rPr>
        <w:t> </w:t>
      </w:r>
      <w:r>
        <w:rPr/>
        <w:t>Germany,</w:t>
      </w:r>
      <w:r>
        <w:rPr>
          <w:spacing w:val="-4"/>
        </w:rPr>
        <w:t> </w:t>
      </w:r>
      <w:r>
        <w:rPr/>
        <w:t>July 15</w:t>
      </w:r>
      <w:r>
        <w:rPr>
          <w:i/>
          <w:vertAlign w:val="superscript"/>
        </w:rPr>
        <w:t>th</w:t>
      </w:r>
      <w:r>
        <w:rPr>
          <w:i/>
          <w:vertAlign w:val="baseline"/>
        </w:rPr>
        <w:t> </w:t>
      </w:r>
      <w:r>
        <w:rPr>
          <w:vertAlign w:val="baseline"/>
        </w:rPr>
        <w:t>International Conference on Computing in Economics and Finance, Sydney,</w:t>
      </w:r>
    </w:p>
    <w:p>
      <w:pPr>
        <w:pStyle w:val="BodyText"/>
        <w:ind w:left="688"/>
      </w:pPr>
      <w:r>
        <w:rPr/>
        <w:t>Australia,</w:t>
      </w:r>
      <w:r>
        <w:rPr>
          <w:spacing w:val="-4"/>
        </w:rPr>
        <w:t> July</w:t>
      </w:r>
    </w:p>
    <w:p>
      <w:pPr>
        <w:pStyle w:val="BodyText"/>
        <w:ind w:left="27"/>
      </w:pPr>
      <w:r>
        <w:rPr>
          <w:b/>
        </w:rPr>
        <w:t>2008</w:t>
      </w:r>
      <w:r>
        <w:rPr>
          <w:b/>
          <w:spacing w:val="26"/>
        </w:rPr>
        <w:t>  </w:t>
      </w:r>
      <w:r>
        <w:rPr/>
        <w:t>XIII</w:t>
      </w:r>
      <w:r>
        <w:rPr>
          <w:spacing w:val="-5"/>
        </w:rPr>
        <w:t> </w:t>
      </w:r>
      <w:r>
        <w:rPr/>
        <w:t>Spring</w:t>
      </w:r>
      <w:r>
        <w:rPr>
          <w:spacing w:val="-1"/>
        </w:rPr>
        <w:t> </w:t>
      </w:r>
      <w:r>
        <w:rPr/>
        <w:t>Meeting</w:t>
      </w:r>
      <w:r>
        <w:rPr>
          <w:spacing w:val="-1"/>
        </w:rPr>
        <w:t> </w:t>
      </w:r>
      <w:r>
        <w:rPr/>
        <w:t>of</w:t>
      </w:r>
      <w:r>
        <w:rPr>
          <w:spacing w:val="-2"/>
        </w:rPr>
        <w:t> </w:t>
      </w:r>
      <w:r>
        <w:rPr/>
        <w:t>Young</w:t>
      </w:r>
      <w:r>
        <w:rPr>
          <w:spacing w:val="-1"/>
        </w:rPr>
        <w:t> </w:t>
      </w:r>
      <w:r>
        <w:rPr/>
        <w:t>Economists,</w:t>
      </w:r>
      <w:r>
        <w:rPr>
          <w:spacing w:val="-1"/>
        </w:rPr>
        <w:t> </w:t>
      </w:r>
      <w:r>
        <w:rPr/>
        <w:t>Lille,</w:t>
      </w:r>
      <w:r>
        <w:rPr>
          <w:spacing w:val="-1"/>
        </w:rPr>
        <w:t> </w:t>
      </w:r>
      <w:r>
        <w:rPr/>
        <w:t>France,</w:t>
      </w:r>
      <w:r>
        <w:rPr>
          <w:spacing w:val="-1"/>
        </w:rPr>
        <w:t> </w:t>
      </w:r>
      <w:r>
        <w:rPr>
          <w:spacing w:val="-2"/>
        </w:rPr>
        <w:t>April</w:t>
      </w:r>
    </w:p>
    <w:p>
      <w:pPr>
        <w:pStyle w:val="BodyText"/>
        <w:ind w:left="688" w:right="1268"/>
      </w:pPr>
      <w:r>
        <w:rPr/>
        <w:t>Doctoral</w:t>
      </w:r>
      <w:r>
        <w:rPr>
          <w:spacing w:val="-4"/>
        </w:rPr>
        <w:t> </w:t>
      </w:r>
      <w:r>
        <w:rPr/>
        <w:t>Workshop</w:t>
      </w:r>
      <w:r>
        <w:rPr>
          <w:spacing w:val="-4"/>
        </w:rPr>
        <w:t> </w:t>
      </w:r>
      <w:r>
        <w:rPr/>
        <w:t>on</w:t>
      </w:r>
      <w:r>
        <w:rPr>
          <w:spacing w:val="-4"/>
        </w:rPr>
        <w:t> </w:t>
      </w:r>
      <w:r>
        <w:rPr/>
        <w:t>Economic</w:t>
      </w:r>
      <w:r>
        <w:rPr>
          <w:spacing w:val="-5"/>
        </w:rPr>
        <w:t> </w:t>
      </w:r>
      <w:r>
        <w:rPr/>
        <w:t>Policy,</w:t>
      </w:r>
      <w:r>
        <w:rPr>
          <w:spacing w:val="-4"/>
        </w:rPr>
        <w:t> </w:t>
      </w:r>
      <w:r>
        <w:rPr/>
        <w:t>Growth</w:t>
      </w:r>
      <w:r>
        <w:rPr>
          <w:spacing w:val="-4"/>
        </w:rPr>
        <w:t> </w:t>
      </w:r>
      <w:r>
        <w:rPr/>
        <w:t>and</w:t>
      </w:r>
      <w:r>
        <w:rPr>
          <w:spacing w:val="-4"/>
        </w:rPr>
        <w:t> </w:t>
      </w:r>
      <w:r>
        <w:rPr/>
        <w:t>Business</w:t>
      </w:r>
      <w:r>
        <w:rPr>
          <w:spacing w:val="-4"/>
        </w:rPr>
        <w:t> </w:t>
      </w:r>
      <w:r>
        <w:rPr/>
        <w:t>Cycles,</w:t>
      </w:r>
      <w:r>
        <w:rPr>
          <w:spacing w:val="-4"/>
        </w:rPr>
        <w:t> </w:t>
      </w:r>
      <w:r>
        <w:rPr/>
        <w:t>Rochehaut, Belgium, June</w:t>
      </w:r>
    </w:p>
    <w:p>
      <w:pPr>
        <w:pStyle w:val="BodyText"/>
        <w:ind w:left="688"/>
      </w:pPr>
      <w:r>
        <w:rPr/>
        <w:t>EEA-ESEM,</w:t>
      </w:r>
      <w:r>
        <w:rPr>
          <w:spacing w:val="-4"/>
        </w:rPr>
        <w:t> </w:t>
      </w:r>
      <w:r>
        <w:rPr/>
        <w:t>Milan,</w:t>
      </w:r>
      <w:r>
        <w:rPr>
          <w:spacing w:val="-4"/>
        </w:rPr>
        <w:t> </w:t>
      </w:r>
      <w:r>
        <w:rPr/>
        <w:t>Italy,</w:t>
      </w:r>
      <w:r>
        <w:rPr>
          <w:spacing w:val="-2"/>
        </w:rPr>
        <w:t> August</w:t>
      </w:r>
    </w:p>
    <w:p>
      <w:pPr>
        <w:pStyle w:val="BodyText"/>
        <w:ind w:left="688"/>
      </w:pPr>
      <w:r>
        <w:rPr/>
        <w:t>Money,</w:t>
      </w:r>
      <w:r>
        <w:rPr>
          <w:spacing w:val="-2"/>
        </w:rPr>
        <w:t> </w:t>
      </w:r>
      <w:r>
        <w:rPr/>
        <w:t>Macro, Finance</w:t>
      </w:r>
      <w:r>
        <w:rPr>
          <w:spacing w:val="-3"/>
        </w:rPr>
        <w:t> </w:t>
      </w:r>
      <w:r>
        <w:rPr/>
        <w:t>40</w:t>
      </w:r>
      <w:r>
        <w:rPr>
          <w:i/>
          <w:vertAlign w:val="superscript"/>
        </w:rPr>
        <w:t>th</w:t>
      </w:r>
      <w:r>
        <w:rPr>
          <w:i/>
          <w:spacing w:val="-1"/>
          <w:vertAlign w:val="baseline"/>
        </w:rPr>
        <w:t> </w:t>
      </w:r>
      <w:r>
        <w:rPr>
          <w:vertAlign w:val="baseline"/>
        </w:rPr>
        <w:t>Annual</w:t>
      </w:r>
      <w:r>
        <w:rPr>
          <w:spacing w:val="-2"/>
          <w:vertAlign w:val="baseline"/>
        </w:rPr>
        <w:t> </w:t>
      </w:r>
      <w:r>
        <w:rPr>
          <w:vertAlign w:val="baseline"/>
        </w:rPr>
        <w:t>Conference, London,</w:t>
      </w:r>
      <w:r>
        <w:rPr>
          <w:spacing w:val="-1"/>
          <w:vertAlign w:val="baseline"/>
        </w:rPr>
        <w:t> </w:t>
      </w:r>
      <w:r>
        <w:rPr>
          <w:vertAlign w:val="baseline"/>
        </w:rPr>
        <w:t>UK,</w:t>
      </w:r>
      <w:r>
        <w:rPr>
          <w:spacing w:val="-2"/>
          <w:vertAlign w:val="baseline"/>
        </w:rPr>
        <w:t> September</w:t>
      </w:r>
    </w:p>
    <w:p>
      <w:pPr>
        <w:pStyle w:val="BodyText"/>
        <w:ind w:left="688" w:right="648"/>
      </w:pPr>
      <w:r>
        <w:rPr/>
        <w:t>NBB</w:t>
      </w:r>
      <w:r>
        <w:rPr>
          <w:spacing w:val="-5"/>
        </w:rPr>
        <w:t> </w:t>
      </w:r>
      <w:r>
        <w:rPr/>
        <w:t>Colloquium</w:t>
      </w:r>
      <w:r>
        <w:rPr>
          <w:spacing w:val="-7"/>
        </w:rPr>
        <w:t> </w:t>
      </w:r>
      <w:r>
        <w:rPr/>
        <w:t>“Towards</w:t>
      </w:r>
      <w:r>
        <w:rPr>
          <w:spacing w:val="-3"/>
        </w:rPr>
        <w:t> </w:t>
      </w:r>
      <w:r>
        <w:rPr/>
        <w:t>an</w:t>
      </w:r>
      <w:r>
        <w:rPr>
          <w:spacing w:val="-3"/>
        </w:rPr>
        <w:t> </w:t>
      </w:r>
      <w:r>
        <w:rPr/>
        <w:t>Integrated</w:t>
      </w:r>
      <w:r>
        <w:rPr>
          <w:spacing w:val="-3"/>
        </w:rPr>
        <w:t> </w:t>
      </w:r>
      <w:r>
        <w:rPr/>
        <w:t>Macro-Finance</w:t>
      </w:r>
      <w:r>
        <w:rPr>
          <w:spacing w:val="-4"/>
        </w:rPr>
        <w:t> </w:t>
      </w:r>
      <w:r>
        <w:rPr/>
        <w:t>Framework</w:t>
      </w:r>
      <w:r>
        <w:rPr>
          <w:spacing w:val="-5"/>
        </w:rPr>
        <w:t> </w:t>
      </w:r>
      <w:r>
        <w:rPr/>
        <w:t>of</w:t>
      </w:r>
      <w:r>
        <w:rPr>
          <w:spacing w:val="-6"/>
        </w:rPr>
        <w:t> </w:t>
      </w:r>
      <w:r>
        <w:rPr/>
        <w:t>Monetary</w:t>
      </w:r>
      <w:r>
        <w:rPr>
          <w:spacing w:val="-5"/>
        </w:rPr>
        <w:t> </w:t>
      </w:r>
      <w:r>
        <w:rPr/>
        <w:t>Policy Analysis”, Brussels, Belgium, October</w:t>
      </w:r>
    </w:p>
    <w:p>
      <w:pPr>
        <w:pStyle w:val="BodyText"/>
        <w:ind w:left="27"/>
      </w:pPr>
      <w:r>
        <w:rPr>
          <w:b/>
        </w:rPr>
        <w:t>2007</w:t>
      </w:r>
      <w:r>
        <w:rPr>
          <w:b/>
          <w:spacing w:val="27"/>
        </w:rPr>
        <w:t>  </w:t>
      </w:r>
      <w:r>
        <w:rPr/>
        <w:t>8</w:t>
      </w:r>
      <w:r>
        <w:rPr>
          <w:i/>
          <w:vertAlign w:val="superscript"/>
        </w:rPr>
        <w:t>th</w:t>
      </w:r>
      <w:r>
        <w:rPr>
          <w:i/>
          <w:spacing w:val="-1"/>
          <w:vertAlign w:val="baseline"/>
        </w:rPr>
        <w:t> </w:t>
      </w:r>
      <w:r>
        <w:rPr>
          <w:vertAlign w:val="baseline"/>
        </w:rPr>
        <w:t>IWH-CIREQ</w:t>
      </w:r>
      <w:r>
        <w:rPr>
          <w:spacing w:val="-1"/>
          <w:vertAlign w:val="baseline"/>
        </w:rPr>
        <w:t> </w:t>
      </w:r>
      <w:r>
        <w:rPr>
          <w:vertAlign w:val="baseline"/>
        </w:rPr>
        <w:t>Macroeconometric</w:t>
      </w:r>
      <w:r>
        <w:rPr>
          <w:spacing w:val="-1"/>
          <w:vertAlign w:val="baseline"/>
        </w:rPr>
        <w:t> </w:t>
      </w:r>
      <w:r>
        <w:rPr>
          <w:vertAlign w:val="baseline"/>
        </w:rPr>
        <w:t>Workshop,</w:t>
      </w:r>
      <w:r>
        <w:rPr>
          <w:spacing w:val="-3"/>
          <w:vertAlign w:val="baseline"/>
        </w:rPr>
        <w:t> </w:t>
      </w:r>
      <w:r>
        <w:rPr>
          <w:vertAlign w:val="baseline"/>
        </w:rPr>
        <w:t>Halle,</w:t>
      </w:r>
      <w:r>
        <w:rPr>
          <w:spacing w:val="-2"/>
          <w:vertAlign w:val="baseline"/>
        </w:rPr>
        <w:t> </w:t>
      </w:r>
      <w:r>
        <w:rPr>
          <w:vertAlign w:val="baseline"/>
        </w:rPr>
        <w:t>Germany,</w:t>
      </w:r>
      <w:r>
        <w:rPr>
          <w:spacing w:val="-2"/>
          <w:vertAlign w:val="baseline"/>
        </w:rPr>
        <w:t> December</w:t>
      </w:r>
    </w:p>
    <w:p>
      <w:pPr>
        <w:pStyle w:val="BodyText"/>
        <w:spacing w:before="248"/>
        <w:ind w:left="0"/>
      </w:pPr>
    </w:p>
    <w:p>
      <w:pPr>
        <w:pStyle w:val="Heading1"/>
      </w:pPr>
      <w:r>
        <w:rPr/>
        <w:t>CONFERENCE</w:t>
      </w:r>
      <w:r>
        <w:rPr>
          <w:spacing w:val="-10"/>
        </w:rPr>
        <w:t> </w:t>
      </w:r>
      <w:r>
        <w:rPr>
          <w:spacing w:val="-2"/>
        </w:rPr>
        <w:t>DISCUSSIONS</w:t>
      </w:r>
    </w:p>
    <w:p>
      <w:pPr>
        <w:pStyle w:val="ListParagraph"/>
        <w:numPr>
          <w:ilvl w:val="0"/>
          <w:numId w:val="2"/>
        </w:numPr>
        <w:tabs>
          <w:tab w:pos="388" w:val="left" w:leader="none"/>
        </w:tabs>
        <w:spacing w:line="240" w:lineRule="auto" w:before="268" w:after="0"/>
        <w:ind w:left="388" w:right="794" w:hanging="360"/>
        <w:jc w:val="left"/>
        <w:rPr>
          <w:sz w:val="24"/>
        </w:rPr>
      </w:pPr>
      <w:r>
        <w:rPr>
          <w:sz w:val="24"/>
        </w:rPr>
        <w:t>“A Day Late and a Dollar Short: Intertemporal Revenue Cap Regulation Considering Stranded Assets”</w:t>
      </w:r>
      <w:r>
        <w:rPr>
          <w:spacing w:val="-5"/>
          <w:sz w:val="24"/>
        </w:rPr>
        <w:t> </w:t>
      </w:r>
      <w:r>
        <w:rPr>
          <w:sz w:val="24"/>
        </w:rPr>
        <w:t>by</w:t>
      </w:r>
      <w:r>
        <w:rPr>
          <w:spacing w:val="-3"/>
          <w:sz w:val="24"/>
        </w:rPr>
        <w:t> </w:t>
      </w:r>
      <w:r>
        <w:rPr>
          <w:sz w:val="24"/>
        </w:rPr>
        <w:t>M.</w:t>
      </w:r>
      <w:r>
        <w:rPr>
          <w:spacing w:val="-3"/>
          <w:sz w:val="24"/>
        </w:rPr>
        <w:t> </w:t>
      </w:r>
      <w:r>
        <w:rPr>
          <w:sz w:val="24"/>
        </w:rPr>
        <w:t>Nussberger,</w:t>
      </w:r>
      <w:r>
        <w:rPr>
          <w:spacing w:val="-3"/>
          <w:sz w:val="24"/>
        </w:rPr>
        <w:t> </w:t>
      </w:r>
      <w:r>
        <w:rPr>
          <w:sz w:val="24"/>
        </w:rPr>
        <w:t>H.</w:t>
      </w:r>
      <w:r>
        <w:rPr>
          <w:spacing w:val="-3"/>
          <w:sz w:val="24"/>
        </w:rPr>
        <w:t> </w:t>
      </w:r>
      <w:r>
        <w:rPr>
          <w:sz w:val="24"/>
        </w:rPr>
        <w:t>Diers,</w:t>
      </w:r>
      <w:r>
        <w:rPr>
          <w:spacing w:val="-1"/>
          <w:sz w:val="24"/>
        </w:rPr>
        <w:t> </w:t>
      </w:r>
      <w:r>
        <w:rPr>
          <w:sz w:val="24"/>
        </w:rPr>
        <w:t>and</w:t>
      </w:r>
      <w:r>
        <w:rPr>
          <w:spacing w:val="-3"/>
          <w:sz w:val="24"/>
        </w:rPr>
        <w:t> </w:t>
      </w:r>
      <w:r>
        <w:rPr>
          <w:sz w:val="24"/>
        </w:rPr>
        <w:t>P.A.</w:t>
      </w:r>
      <w:r>
        <w:rPr>
          <w:spacing w:val="-3"/>
          <w:sz w:val="24"/>
        </w:rPr>
        <w:t> </w:t>
      </w:r>
      <w:r>
        <w:rPr>
          <w:sz w:val="24"/>
        </w:rPr>
        <w:t>Kienscherf,</w:t>
      </w:r>
      <w:r>
        <w:rPr>
          <w:spacing w:val="-1"/>
          <w:sz w:val="24"/>
        </w:rPr>
        <w:t> </w:t>
      </w:r>
      <w:r>
        <w:rPr>
          <w:i/>
          <w:sz w:val="24"/>
        </w:rPr>
        <w:t>Mannheim</w:t>
      </w:r>
      <w:r>
        <w:rPr>
          <w:i/>
          <w:spacing w:val="-4"/>
          <w:sz w:val="24"/>
        </w:rPr>
        <w:t> </w:t>
      </w:r>
      <w:r>
        <w:rPr>
          <w:i/>
          <w:sz w:val="24"/>
        </w:rPr>
        <w:t>Conference</w:t>
      </w:r>
      <w:r>
        <w:rPr>
          <w:i/>
          <w:spacing w:val="-4"/>
          <w:sz w:val="24"/>
        </w:rPr>
        <w:t> </w:t>
      </w:r>
      <w:r>
        <w:rPr>
          <w:i/>
          <w:sz w:val="24"/>
        </w:rPr>
        <w:t>on</w:t>
      </w:r>
      <w:r>
        <w:rPr>
          <w:i/>
          <w:spacing w:val="-1"/>
          <w:sz w:val="24"/>
        </w:rPr>
        <w:t> </w:t>
      </w:r>
      <w:r>
        <w:rPr>
          <w:i/>
          <w:sz w:val="24"/>
        </w:rPr>
        <w:t>Energy</w:t>
      </w:r>
      <w:r>
        <w:rPr>
          <w:i/>
          <w:spacing w:val="-4"/>
          <w:sz w:val="24"/>
        </w:rPr>
        <w:t> </w:t>
      </w:r>
      <w:r>
        <w:rPr>
          <w:i/>
          <w:sz w:val="24"/>
        </w:rPr>
        <w:t>and the Environment </w:t>
      </w:r>
      <w:r>
        <w:rPr>
          <w:sz w:val="24"/>
        </w:rPr>
        <w:t>(May 2025)</w:t>
      </w:r>
    </w:p>
    <w:p>
      <w:pPr>
        <w:pStyle w:val="ListParagraph"/>
        <w:numPr>
          <w:ilvl w:val="0"/>
          <w:numId w:val="2"/>
        </w:numPr>
        <w:tabs>
          <w:tab w:pos="387" w:val="left" w:leader="none"/>
        </w:tabs>
        <w:spacing w:line="240" w:lineRule="auto" w:before="0" w:after="0"/>
        <w:ind w:left="387" w:right="668" w:hanging="360"/>
        <w:jc w:val="left"/>
        <w:rPr>
          <w:sz w:val="24"/>
        </w:rPr>
      </w:pPr>
      <w:r>
        <w:rPr>
          <w:sz w:val="24"/>
        </w:rPr>
        <w:t>“Local</w:t>
      </w:r>
      <w:r>
        <w:rPr>
          <w:spacing w:val="-3"/>
          <w:sz w:val="24"/>
        </w:rPr>
        <w:t> </w:t>
      </w:r>
      <w:r>
        <w:rPr>
          <w:sz w:val="24"/>
        </w:rPr>
        <w:t>Projections</w:t>
      </w:r>
      <w:r>
        <w:rPr>
          <w:spacing w:val="-3"/>
          <w:sz w:val="24"/>
        </w:rPr>
        <w:t> </w:t>
      </w:r>
      <w:r>
        <w:rPr>
          <w:sz w:val="24"/>
        </w:rPr>
        <w:t>or</w:t>
      </w:r>
      <w:r>
        <w:rPr>
          <w:spacing w:val="-4"/>
          <w:sz w:val="24"/>
        </w:rPr>
        <w:t> </w:t>
      </w:r>
      <w:r>
        <w:rPr>
          <w:sz w:val="24"/>
        </w:rPr>
        <w:t>VARs?</w:t>
      </w:r>
      <w:r>
        <w:rPr>
          <w:spacing w:val="-4"/>
          <w:sz w:val="24"/>
        </w:rPr>
        <w:t> </w:t>
      </w:r>
      <w:r>
        <w:rPr>
          <w:sz w:val="24"/>
        </w:rPr>
        <w:t>A</w:t>
      </w:r>
      <w:r>
        <w:rPr>
          <w:spacing w:val="-4"/>
          <w:sz w:val="24"/>
        </w:rPr>
        <w:t> </w:t>
      </w:r>
      <w:r>
        <w:rPr>
          <w:sz w:val="24"/>
        </w:rPr>
        <w:t>Primer</w:t>
      </w:r>
      <w:r>
        <w:rPr>
          <w:spacing w:val="-4"/>
          <w:sz w:val="24"/>
        </w:rPr>
        <w:t> </w:t>
      </w:r>
      <w:r>
        <w:rPr>
          <w:sz w:val="24"/>
        </w:rPr>
        <w:t>for</w:t>
      </w:r>
      <w:r>
        <w:rPr>
          <w:spacing w:val="-4"/>
          <w:sz w:val="24"/>
        </w:rPr>
        <w:t> </w:t>
      </w:r>
      <w:r>
        <w:rPr>
          <w:sz w:val="24"/>
        </w:rPr>
        <w:t>Macroeconomists”</w:t>
      </w:r>
      <w:r>
        <w:rPr>
          <w:spacing w:val="-4"/>
          <w:sz w:val="24"/>
        </w:rPr>
        <w:t> </w:t>
      </w:r>
      <w:r>
        <w:rPr>
          <w:sz w:val="24"/>
        </w:rPr>
        <w:t>by</w:t>
      </w:r>
      <w:r>
        <w:rPr>
          <w:spacing w:val="-3"/>
          <w:sz w:val="24"/>
        </w:rPr>
        <w:t> </w:t>
      </w:r>
      <w:r>
        <w:rPr>
          <w:sz w:val="24"/>
        </w:rPr>
        <w:t>J.L.</w:t>
      </w:r>
      <w:r>
        <w:rPr>
          <w:spacing w:val="-3"/>
          <w:sz w:val="24"/>
        </w:rPr>
        <w:t> </w:t>
      </w:r>
      <w:r>
        <w:rPr>
          <w:sz w:val="24"/>
        </w:rPr>
        <w:t>Montiel</w:t>
      </w:r>
      <w:r>
        <w:rPr>
          <w:spacing w:val="-3"/>
          <w:sz w:val="24"/>
        </w:rPr>
        <w:t> </w:t>
      </w:r>
      <w:r>
        <w:rPr>
          <w:sz w:val="24"/>
        </w:rPr>
        <w:t>Olea,</w:t>
      </w:r>
      <w:r>
        <w:rPr>
          <w:spacing w:val="-3"/>
          <w:sz w:val="24"/>
        </w:rPr>
        <w:t> </w:t>
      </w:r>
      <w:r>
        <w:rPr>
          <w:sz w:val="24"/>
        </w:rPr>
        <w:t>M.</w:t>
      </w:r>
      <w:r>
        <w:rPr>
          <w:spacing w:val="-3"/>
          <w:sz w:val="24"/>
        </w:rPr>
        <w:t> </w:t>
      </w:r>
      <w:r>
        <w:rPr>
          <w:sz w:val="24"/>
        </w:rPr>
        <w:t>Plagborg- Møller, E. Qian, and C.K. Wolf, </w:t>
      </w:r>
      <w:r>
        <w:rPr>
          <w:i/>
          <w:sz w:val="24"/>
        </w:rPr>
        <w:t>NBER Macro Annual Conference </w:t>
      </w:r>
      <w:r>
        <w:rPr>
          <w:sz w:val="24"/>
        </w:rPr>
        <w:t>(April 2025)</w:t>
      </w:r>
    </w:p>
    <w:p>
      <w:pPr>
        <w:pStyle w:val="ListParagraph"/>
        <w:numPr>
          <w:ilvl w:val="0"/>
          <w:numId w:val="2"/>
        </w:numPr>
        <w:tabs>
          <w:tab w:pos="387" w:val="left" w:leader="none"/>
        </w:tabs>
        <w:spacing w:line="240" w:lineRule="auto" w:before="1" w:after="0"/>
        <w:ind w:left="387" w:right="0" w:hanging="360"/>
        <w:jc w:val="left"/>
        <w:rPr>
          <w:sz w:val="24"/>
        </w:rPr>
      </w:pPr>
      <w:r>
        <w:rPr>
          <w:sz w:val="24"/>
        </w:rPr>
        <w:t>“Global</w:t>
      </w:r>
      <w:r>
        <w:rPr>
          <w:spacing w:val="-3"/>
          <w:sz w:val="24"/>
        </w:rPr>
        <w:t> </w:t>
      </w:r>
      <w:r>
        <w:rPr>
          <w:sz w:val="24"/>
        </w:rPr>
        <w:t>Sectoral</w:t>
      </w:r>
      <w:r>
        <w:rPr>
          <w:spacing w:val="-2"/>
          <w:sz w:val="24"/>
        </w:rPr>
        <w:t> </w:t>
      </w:r>
      <w:r>
        <w:rPr>
          <w:sz w:val="24"/>
        </w:rPr>
        <w:t>Supply Shocks</w:t>
      </w:r>
      <w:r>
        <w:rPr>
          <w:spacing w:val="-2"/>
          <w:sz w:val="24"/>
        </w:rPr>
        <w:t> </w:t>
      </w:r>
      <w:r>
        <w:rPr>
          <w:sz w:val="24"/>
        </w:rPr>
        <w:t>and Inflation”</w:t>
      </w:r>
      <w:r>
        <w:rPr>
          <w:spacing w:val="-4"/>
          <w:sz w:val="24"/>
        </w:rPr>
        <w:t> </w:t>
      </w:r>
      <w:r>
        <w:rPr>
          <w:sz w:val="24"/>
        </w:rPr>
        <w:t>by M.</w:t>
      </w:r>
      <w:r>
        <w:rPr>
          <w:spacing w:val="-2"/>
          <w:sz w:val="24"/>
        </w:rPr>
        <w:t> </w:t>
      </w:r>
      <w:r>
        <w:rPr>
          <w:sz w:val="24"/>
        </w:rPr>
        <w:t>Elsayed,</w:t>
      </w:r>
      <w:r>
        <w:rPr>
          <w:spacing w:val="-2"/>
          <w:sz w:val="24"/>
        </w:rPr>
        <w:t> </w:t>
      </w:r>
      <w:r>
        <w:rPr>
          <w:sz w:val="24"/>
        </w:rPr>
        <w:t>C.</w:t>
      </w:r>
      <w:r>
        <w:rPr>
          <w:spacing w:val="-2"/>
          <w:sz w:val="24"/>
        </w:rPr>
        <w:t> </w:t>
      </w:r>
      <w:r>
        <w:rPr>
          <w:sz w:val="24"/>
        </w:rPr>
        <w:t>Grosse-Steffen, and</w:t>
      </w:r>
      <w:r>
        <w:rPr>
          <w:spacing w:val="-2"/>
          <w:sz w:val="24"/>
        </w:rPr>
        <w:t> </w:t>
      </w:r>
      <w:r>
        <w:rPr>
          <w:sz w:val="24"/>
        </w:rPr>
        <w:t>M.</w:t>
      </w:r>
      <w:r>
        <w:rPr>
          <w:spacing w:val="-2"/>
          <w:sz w:val="24"/>
        </w:rPr>
        <w:t> Marx,</w:t>
      </w:r>
    </w:p>
    <w:p>
      <w:pPr>
        <w:spacing w:before="0"/>
        <w:ind w:left="388" w:right="0" w:firstLine="0"/>
        <w:jc w:val="left"/>
        <w:rPr>
          <w:sz w:val="24"/>
        </w:rPr>
      </w:pPr>
      <w:r>
        <w:rPr>
          <w:i/>
          <w:sz w:val="24"/>
        </w:rPr>
        <w:t>Banque</w:t>
      </w:r>
      <w:r>
        <w:rPr>
          <w:i/>
          <w:spacing w:val="-2"/>
          <w:sz w:val="24"/>
        </w:rPr>
        <w:t> </w:t>
      </w:r>
      <w:r>
        <w:rPr>
          <w:i/>
          <w:sz w:val="24"/>
        </w:rPr>
        <w:t>de</w:t>
      </w:r>
      <w:r>
        <w:rPr>
          <w:i/>
          <w:spacing w:val="-2"/>
          <w:sz w:val="24"/>
        </w:rPr>
        <w:t> </w:t>
      </w:r>
      <w:r>
        <w:rPr>
          <w:i/>
          <w:sz w:val="24"/>
        </w:rPr>
        <w:t>France</w:t>
      </w:r>
      <w:r>
        <w:rPr>
          <w:i/>
          <w:spacing w:val="-3"/>
          <w:sz w:val="24"/>
        </w:rPr>
        <w:t> </w:t>
      </w:r>
      <w:r>
        <w:rPr>
          <w:sz w:val="24"/>
        </w:rPr>
        <w:t>(January </w:t>
      </w:r>
      <w:r>
        <w:rPr>
          <w:spacing w:val="-2"/>
          <w:sz w:val="24"/>
        </w:rPr>
        <w:t>2024)</w:t>
      </w:r>
    </w:p>
    <w:p>
      <w:pPr>
        <w:pStyle w:val="ListParagraph"/>
        <w:numPr>
          <w:ilvl w:val="0"/>
          <w:numId w:val="2"/>
        </w:numPr>
        <w:tabs>
          <w:tab w:pos="388" w:val="left" w:leader="none"/>
        </w:tabs>
        <w:spacing w:line="240" w:lineRule="auto" w:before="0" w:after="0"/>
        <w:ind w:left="388" w:right="840" w:hanging="360"/>
        <w:jc w:val="left"/>
        <w:rPr>
          <w:sz w:val="24"/>
        </w:rPr>
      </w:pPr>
      <w:r>
        <w:rPr>
          <w:sz w:val="24"/>
        </w:rPr>
        <w:t>“How</w:t>
      </w:r>
      <w:r>
        <w:rPr>
          <w:spacing w:val="-4"/>
          <w:sz w:val="24"/>
        </w:rPr>
        <w:t> </w:t>
      </w:r>
      <w:r>
        <w:rPr>
          <w:sz w:val="24"/>
        </w:rPr>
        <w:t>Oil</w:t>
      </w:r>
      <w:r>
        <w:rPr>
          <w:spacing w:val="-3"/>
          <w:sz w:val="24"/>
        </w:rPr>
        <w:t> </w:t>
      </w:r>
      <w:r>
        <w:rPr>
          <w:sz w:val="24"/>
        </w:rPr>
        <w:t>Shocks</w:t>
      </w:r>
      <w:r>
        <w:rPr>
          <w:spacing w:val="-3"/>
          <w:sz w:val="24"/>
        </w:rPr>
        <w:t> </w:t>
      </w:r>
      <w:r>
        <w:rPr>
          <w:sz w:val="24"/>
        </w:rPr>
        <w:t>Propagate:</w:t>
      </w:r>
      <w:r>
        <w:rPr>
          <w:spacing w:val="-3"/>
          <w:sz w:val="24"/>
        </w:rPr>
        <w:t> </w:t>
      </w:r>
      <w:r>
        <w:rPr>
          <w:sz w:val="24"/>
        </w:rPr>
        <w:t>Evidence</w:t>
      </w:r>
      <w:r>
        <w:rPr>
          <w:spacing w:val="-4"/>
          <w:sz w:val="24"/>
        </w:rPr>
        <w:t> </w:t>
      </w:r>
      <w:r>
        <w:rPr>
          <w:sz w:val="24"/>
        </w:rPr>
        <w:t>on</w:t>
      </w:r>
      <w:r>
        <w:rPr>
          <w:spacing w:val="-3"/>
          <w:sz w:val="24"/>
        </w:rPr>
        <w:t> </w:t>
      </w:r>
      <w:r>
        <w:rPr>
          <w:sz w:val="24"/>
        </w:rPr>
        <w:t>the</w:t>
      </w:r>
      <w:r>
        <w:rPr>
          <w:spacing w:val="-4"/>
          <w:sz w:val="24"/>
        </w:rPr>
        <w:t> </w:t>
      </w:r>
      <w:r>
        <w:rPr>
          <w:sz w:val="24"/>
        </w:rPr>
        <w:t>Monetary</w:t>
      </w:r>
      <w:r>
        <w:rPr>
          <w:spacing w:val="-3"/>
          <w:sz w:val="24"/>
        </w:rPr>
        <w:t> </w:t>
      </w:r>
      <w:r>
        <w:rPr>
          <w:sz w:val="24"/>
        </w:rPr>
        <w:t>Policy</w:t>
      </w:r>
      <w:r>
        <w:rPr>
          <w:spacing w:val="-3"/>
          <w:sz w:val="24"/>
        </w:rPr>
        <w:t> </w:t>
      </w:r>
      <w:r>
        <w:rPr>
          <w:sz w:val="24"/>
        </w:rPr>
        <w:t>Channel”</w:t>
      </w:r>
      <w:r>
        <w:rPr>
          <w:spacing w:val="-5"/>
          <w:sz w:val="24"/>
        </w:rPr>
        <w:t> </w:t>
      </w:r>
      <w:r>
        <w:rPr>
          <w:sz w:val="24"/>
        </w:rPr>
        <w:t>by</w:t>
      </w:r>
      <w:r>
        <w:rPr>
          <w:spacing w:val="-3"/>
          <w:sz w:val="24"/>
        </w:rPr>
        <w:t> </w:t>
      </w:r>
      <w:r>
        <w:rPr>
          <w:sz w:val="24"/>
        </w:rPr>
        <w:t>W.</w:t>
      </w:r>
      <w:r>
        <w:rPr>
          <w:spacing w:val="-3"/>
          <w:sz w:val="24"/>
        </w:rPr>
        <w:t> </w:t>
      </w:r>
      <w:r>
        <w:rPr>
          <w:sz w:val="24"/>
        </w:rPr>
        <w:t>Miyamoto,</w:t>
      </w:r>
      <w:r>
        <w:rPr>
          <w:spacing w:val="-3"/>
          <w:sz w:val="24"/>
        </w:rPr>
        <w:t> </w:t>
      </w:r>
      <w:r>
        <w:rPr>
          <w:sz w:val="24"/>
        </w:rPr>
        <w:t>T.L. Nguyen, and D. Sergeyev, </w:t>
      </w:r>
      <w:r>
        <w:rPr>
          <w:i/>
          <w:sz w:val="24"/>
        </w:rPr>
        <w:t>Macro-Finance Society Meeting, </w:t>
      </w:r>
      <w:r>
        <w:rPr>
          <w:sz w:val="24"/>
        </w:rPr>
        <w:t>Chicago (September 2023)</w:t>
      </w:r>
    </w:p>
    <w:p>
      <w:pPr>
        <w:pStyle w:val="ListParagraph"/>
        <w:numPr>
          <w:ilvl w:val="0"/>
          <w:numId w:val="2"/>
        </w:numPr>
        <w:tabs>
          <w:tab w:pos="387" w:val="left" w:leader="none"/>
        </w:tabs>
        <w:spacing w:line="240" w:lineRule="auto" w:before="0" w:after="0"/>
        <w:ind w:left="387" w:right="1049" w:hanging="360"/>
        <w:jc w:val="left"/>
        <w:rPr>
          <w:sz w:val="24"/>
        </w:rPr>
      </w:pPr>
      <w:r>
        <w:rPr>
          <w:sz w:val="24"/>
        </w:rPr>
        <w:t>“Causes</w:t>
      </w:r>
      <w:r>
        <w:rPr>
          <w:spacing w:val="-3"/>
          <w:sz w:val="24"/>
        </w:rPr>
        <w:t> </w:t>
      </w:r>
      <w:r>
        <w:rPr>
          <w:sz w:val="24"/>
        </w:rPr>
        <w:t>and</w:t>
      </w:r>
      <w:r>
        <w:rPr>
          <w:spacing w:val="-1"/>
          <w:sz w:val="24"/>
        </w:rPr>
        <w:t> </w:t>
      </w:r>
      <w:r>
        <w:rPr>
          <w:sz w:val="24"/>
        </w:rPr>
        <w:t>Implications</w:t>
      </w:r>
      <w:r>
        <w:rPr>
          <w:spacing w:val="-3"/>
          <w:sz w:val="24"/>
        </w:rPr>
        <w:t> </w:t>
      </w:r>
      <w:r>
        <w:rPr>
          <w:sz w:val="24"/>
        </w:rPr>
        <w:t>of</w:t>
      </w:r>
      <w:r>
        <w:rPr>
          <w:spacing w:val="-2"/>
          <w:sz w:val="24"/>
        </w:rPr>
        <w:t> </w:t>
      </w:r>
      <w:r>
        <w:rPr>
          <w:sz w:val="24"/>
        </w:rPr>
        <w:t>Industrial</w:t>
      </w:r>
      <w:r>
        <w:rPr>
          <w:spacing w:val="-3"/>
          <w:sz w:val="24"/>
        </w:rPr>
        <w:t> </w:t>
      </w:r>
      <w:r>
        <w:rPr>
          <w:sz w:val="24"/>
        </w:rPr>
        <w:t>Commodity</w:t>
      </w:r>
      <w:r>
        <w:rPr>
          <w:spacing w:val="-6"/>
          <w:sz w:val="24"/>
        </w:rPr>
        <w:t> </w:t>
      </w:r>
      <w:r>
        <w:rPr>
          <w:sz w:val="24"/>
        </w:rPr>
        <w:t>Price</w:t>
      </w:r>
      <w:r>
        <w:rPr>
          <w:spacing w:val="-4"/>
          <w:sz w:val="24"/>
        </w:rPr>
        <w:t> </w:t>
      </w:r>
      <w:r>
        <w:rPr>
          <w:sz w:val="24"/>
        </w:rPr>
        <w:t>Shocks”</w:t>
      </w:r>
      <w:r>
        <w:rPr>
          <w:spacing w:val="-4"/>
          <w:sz w:val="24"/>
        </w:rPr>
        <w:t> </w:t>
      </w:r>
      <w:r>
        <w:rPr>
          <w:sz w:val="24"/>
        </w:rPr>
        <w:t>by</w:t>
      </w:r>
      <w:r>
        <w:rPr>
          <w:spacing w:val="-3"/>
          <w:sz w:val="24"/>
        </w:rPr>
        <w:t> </w:t>
      </w:r>
      <w:r>
        <w:rPr>
          <w:sz w:val="24"/>
        </w:rPr>
        <w:t>A.</w:t>
      </w:r>
      <w:r>
        <w:rPr>
          <w:spacing w:val="-3"/>
          <w:sz w:val="24"/>
        </w:rPr>
        <w:t> </w:t>
      </w:r>
      <w:r>
        <w:rPr>
          <w:sz w:val="24"/>
        </w:rPr>
        <w:t>Kabundi,</w:t>
      </w:r>
      <w:r>
        <w:rPr>
          <w:spacing w:val="-3"/>
          <w:sz w:val="24"/>
        </w:rPr>
        <w:t> </w:t>
      </w:r>
      <w:r>
        <w:rPr>
          <w:sz w:val="24"/>
        </w:rPr>
        <w:t>P.</w:t>
      </w:r>
      <w:r>
        <w:rPr>
          <w:spacing w:val="-3"/>
          <w:sz w:val="24"/>
        </w:rPr>
        <w:t> </w:t>
      </w:r>
      <w:r>
        <w:rPr>
          <w:sz w:val="24"/>
        </w:rPr>
        <w:t>Nagle,</w:t>
      </w:r>
      <w:r>
        <w:rPr>
          <w:spacing w:val="-3"/>
          <w:sz w:val="24"/>
        </w:rPr>
        <w:t> </w:t>
      </w:r>
      <w:r>
        <w:rPr>
          <w:sz w:val="24"/>
        </w:rPr>
        <w:t>F. Ohnsorge, and T. Yamazaki, </w:t>
      </w:r>
      <w:r>
        <w:rPr>
          <w:i/>
          <w:sz w:val="24"/>
        </w:rPr>
        <w:t>World Bank </w:t>
      </w:r>
      <w:r>
        <w:rPr>
          <w:sz w:val="24"/>
        </w:rPr>
        <w:t>(December 2021)</w:t>
      </w:r>
    </w:p>
    <w:p>
      <w:pPr>
        <w:pStyle w:val="ListParagraph"/>
        <w:numPr>
          <w:ilvl w:val="0"/>
          <w:numId w:val="2"/>
        </w:numPr>
        <w:tabs>
          <w:tab w:pos="387" w:val="left" w:leader="none"/>
        </w:tabs>
        <w:spacing w:line="240" w:lineRule="auto" w:before="0" w:after="0"/>
        <w:ind w:left="387" w:right="0" w:hanging="360"/>
        <w:jc w:val="left"/>
        <w:rPr>
          <w:sz w:val="24"/>
        </w:rPr>
      </w:pPr>
      <w:r>
        <w:rPr>
          <w:sz w:val="24"/>
        </w:rPr>
        <w:t>“What</w:t>
      </w:r>
      <w:r>
        <w:rPr>
          <w:spacing w:val="-2"/>
          <w:sz w:val="24"/>
        </w:rPr>
        <w:t> </w:t>
      </w:r>
      <w:r>
        <w:rPr>
          <w:sz w:val="24"/>
        </w:rPr>
        <w:t>Can</w:t>
      </w:r>
      <w:r>
        <w:rPr>
          <w:spacing w:val="-2"/>
          <w:sz w:val="24"/>
        </w:rPr>
        <w:t> </w:t>
      </w:r>
      <w:r>
        <w:rPr>
          <w:sz w:val="24"/>
        </w:rPr>
        <w:t>Time-Series Regressions</w:t>
      </w:r>
      <w:r>
        <w:rPr>
          <w:spacing w:val="-2"/>
          <w:sz w:val="24"/>
        </w:rPr>
        <w:t> </w:t>
      </w:r>
      <w:r>
        <w:rPr>
          <w:sz w:val="24"/>
        </w:rPr>
        <w:t>Tell</w:t>
      </w:r>
      <w:r>
        <w:rPr>
          <w:spacing w:val="-2"/>
          <w:sz w:val="24"/>
        </w:rPr>
        <w:t> </w:t>
      </w:r>
      <w:r>
        <w:rPr>
          <w:sz w:val="24"/>
        </w:rPr>
        <w:t>Us</w:t>
      </w:r>
      <w:r>
        <w:rPr>
          <w:spacing w:val="-2"/>
          <w:sz w:val="24"/>
        </w:rPr>
        <w:t> </w:t>
      </w:r>
      <w:r>
        <w:rPr>
          <w:sz w:val="24"/>
        </w:rPr>
        <w:t>About</w:t>
      </w:r>
      <w:r>
        <w:rPr>
          <w:spacing w:val="-2"/>
          <w:sz w:val="24"/>
        </w:rPr>
        <w:t> </w:t>
      </w:r>
      <w:r>
        <w:rPr>
          <w:sz w:val="24"/>
        </w:rPr>
        <w:t>Policy</w:t>
      </w:r>
      <w:r>
        <w:rPr>
          <w:spacing w:val="-2"/>
          <w:sz w:val="24"/>
        </w:rPr>
        <w:t> </w:t>
      </w:r>
      <w:r>
        <w:rPr>
          <w:sz w:val="24"/>
        </w:rPr>
        <w:t>Counterfactuals?”</w:t>
      </w:r>
      <w:r>
        <w:rPr>
          <w:spacing w:val="-3"/>
          <w:sz w:val="24"/>
        </w:rPr>
        <w:t> </w:t>
      </w:r>
      <w:r>
        <w:rPr>
          <w:sz w:val="24"/>
        </w:rPr>
        <w:t>by</w:t>
      </w:r>
      <w:r>
        <w:rPr>
          <w:spacing w:val="-2"/>
          <w:sz w:val="24"/>
        </w:rPr>
        <w:t> </w:t>
      </w:r>
      <w:r>
        <w:rPr>
          <w:sz w:val="24"/>
        </w:rPr>
        <w:t>A.</w:t>
      </w:r>
      <w:r>
        <w:rPr>
          <w:spacing w:val="-2"/>
          <w:sz w:val="24"/>
        </w:rPr>
        <w:t> </w:t>
      </w:r>
      <w:r>
        <w:rPr>
          <w:sz w:val="24"/>
        </w:rPr>
        <w:t>McKay</w:t>
      </w:r>
      <w:r>
        <w:rPr>
          <w:spacing w:val="-1"/>
          <w:sz w:val="24"/>
        </w:rPr>
        <w:t> </w:t>
      </w:r>
      <w:r>
        <w:rPr>
          <w:spacing w:val="-5"/>
          <w:sz w:val="24"/>
        </w:rPr>
        <w:t>and</w:t>
      </w:r>
    </w:p>
    <w:p>
      <w:pPr>
        <w:spacing w:before="0"/>
        <w:ind w:left="388" w:right="0" w:firstLine="0"/>
        <w:jc w:val="left"/>
        <w:rPr>
          <w:sz w:val="24"/>
        </w:rPr>
      </w:pPr>
      <w:r>
        <w:rPr>
          <w:sz w:val="24"/>
        </w:rPr>
        <w:t>C.K.</w:t>
      </w:r>
      <w:r>
        <w:rPr>
          <w:spacing w:val="-5"/>
          <w:sz w:val="24"/>
        </w:rPr>
        <w:t> </w:t>
      </w:r>
      <w:r>
        <w:rPr>
          <w:sz w:val="24"/>
        </w:rPr>
        <w:t>Wolf,</w:t>
      </w:r>
      <w:r>
        <w:rPr>
          <w:spacing w:val="-2"/>
          <w:sz w:val="24"/>
        </w:rPr>
        <w:t> </w:t>
      </w:r>
      <w:r>
        <w:rPr>
          <w:i/>
          <w:sz w:val="24"/>
        </w:rPr>
        <w:t>NBER</w:t>
      </w:r>
      <w:r>
        <w:rPr>
          <w:i/>
          <w:spacing w:val="-3"/>
          <w:sz w:val="24"/>
        </w:rPr>
        <w:t> </w:t>
      </w:r>
      <w:r>
        <w:rPr>
          <w:i/>
          <w:sz w:val="24"/>
        </w:rPr>
        <w:t>Monetary</w:t>
      </w:r>
      <w:r>
        <w:rPr>
          <w:i/>
          <w:spacing w:val="-3"/>
          <w:sz w:val="24"/>
        </w:rPr>
        <w:t> </w:t>
      </w:r>
      <w:r>
        <w:rPr>
          <w:i/>
          <w:sz w:val="24"/>
        </w:rPr>
        <w:t>Economics</w:t>
      </w:r>
      <w:r>
        <w:rPr>
          <w:i/>
          <w:spacing w:val="-2"/>
          <w:sz w:val="24"/>
        </w:rPr>
        <w:t> </w:t>
      </w:r>
      <w:r>
        <w:rPr>
          <w:i/>
          <w:sz w:val="24"/>
        </w:rPr>
        <w:t>Meeting</w:t>
      </w:r>
      <w:r>
        <w:rPr>
          <w:i/>
          <w:spacing w:val="-2"/>
          <w:sz w:val="24"/>
        </w:rPr>
        <w:t> </w:t>
      </w:r>
      <w:r>
        <w:rPr>
          <w:sz w:val="24"/>
        </w:rPr>
        <w:t>(November</w:t>
      </w:r>
      <w:r>
        <w:rPr>
          <w:spacing w:val="-3"/>
          <w:sz w:val="24"/>
        </w:rPr>
        <w:t> </w:t>
      </w:r>
      <w:r>
        <w:rPr>
          <w:spacing w:val="-2"/>
          <w:sz w:val="24"/>
        </w:rPr>
        <w:t>2021)</w:t>
      </w:r>
    </w:p>
    <w:p>
      <w:pPr>
        <w:spacing w:after="0"/>
        <w:jc w:val="left"/>
        <w:rPr>
          <w:sz w:val="24"/>
        </w:rPr>
        <w:sectPr>
          <w:pgSz w:w="11910" w:h="16840"/>
          <w:pgMar w:header="0" w:footer="1031" w:top="1340" w:bottom="1220" w:left="992" w:right="425"/>
        </w:sectPr>
      </w:pPr>
    </w:p>
    <w:p>
      <w:pPr>
        <w:pStyle w:val="ListParagraph"/>
        <w:numPr>
          <w:ilvl w:val="0"/>
          <w:numId w:val="2"/>
        </w:numPr>
        <w:tabs>
          <w:tab w:pos="387" w:val="left" w:leader="none"/>
        </w:tabs>
        <w:spacing w:line="240" w:lineRule="auto" w:before="80" w:after="0"/>
        <w:ind w:left="387" w:right="0" w:hanging="360"/>
        <w:jc w:val="left"/>
        <w:rPr>
          <w:sz w:val="24"/>
        </w:rPr>
      </w:pPr>
      <w:r>
        <w:rPr>
          <w:sz w:val="24"/>
        </w:rPr>
        <w:t>“Macroeconomic</w:t>
      </w:r>
      <w:r>
        <w:rPr>
          <w:spacing w:val="-4"/>
          <w:sz w:val="24"/>
        </w:rPr>
        <w:t> </w:t>
      </w:r>
      <w:r>
        <w:rPr>
          <w:sz w:val="24"/>
        </w:rPr>
        <w:t>Implications</w:t>
      </w:r>
      <w:r>
        <w:rPr>
          <w:spacing w:val="-2"/>
          <w:sz w:val="24"/>
        </w:rPr>
        <w:t> </w:t>
      </w:r>
      <w:r>
        <w:rPr>
          <w:sz w:val="24"/>
        </w:rPr>
        <w:t>of</w:t>
      </w:r>
      <w:r>
        <w:rPr>
          <w:spacing w:val="-4"/>
          <w:sz w:val="24"/>
        </w:rPr>
        <w:t> </w:t>
      </w:r>
      <w:r>
        <w:rPr>
          <w:sz w:val="24"/>
        </w:rPr>
        <w:t>Oil</w:t>
      </w:r>
      <w:r>
        <w:rPr>
          <w:spacing w:val="-2"/>
          <w:sz w:val="24"/>
        </w:rPr>
        <w:t> </w:t>
      </w:r>
      <w:r>
        <w:rPr>
          <w:sz w:val="24"/>
        </w:rPr>
        <w:t>Price</w:t>
      </w:r>
      <w:r>
        <w:rPr>
          <w:spacing w:val="-3"/>
          <w:sz w:val="24"/>
        </w:rPr>
        <w:t> </w:t>
      </w:r>
      <w:r>
        <w:rPr>
          <w:sz w:val="24"/>
        </w:rPr>
        <w:t>Fluctuations:</w:t>
      </w:r>
      <w:r>
        <w:rPr>
          <w:spacing w:val="-3"/>
          <w:sz w:val="24"/>
        </w:rPr>
        <w:t> </w:t>
      </w:r>
      <w:r>
        <w:rPr>
          <w:sz w:val="24"/>
        </w:rPr>
        <w:t>A</w:t>
      </w:r>
      <w:r>
        <w:rPr>
          <w:spacing w:val="-3"/>
          <w:sz w:val="24"/>
        </w:rPr>
        <w:t> </w:t>
      </w:r>
      <w:r>
        <w:rPr>
          <w:sz w:val="24"/>
        </w:rPr>
        <w:t>Regime-Switching</w:t>
      </w:r>
      <w:r>
        <w:rPr>
          <w:spacing w:val="-2"/>
          <w:sz w:val="24"/>
        </w:rPr>
        <w:t> Framework</w:t>
      </w:r>
    </w:p>
    <w:p>
      <w:pPr>
        <w:spacing w:before="0"/>
        <w:ind w:left="388" w:right="648" w:firstLine="0"/>
        <w:jc w:val="left"/>
        <w:rPr>
          <w:sz w:val="24"/>
        </w:rPr>
      </w:pPr>
      <w:r>
        <w:rPr>
          <w:sz w:val="24"/>
        </w:rPr>
        <w:t>for</w:t>
      </w:r>
      <w:r>
        <w:rPr>
          <w:spacing w:val="-4"/>
          <w:sz w:val="24"/>
        </w:rPr>
        <w:t> </w:t>
      </w:r>
      <w:r>
        <w:rPr>
          <w:sz w:val="24"/>
        </w:rPr>
        <w:t>the</w:t>
      </w:r>
      <w:r>
        <w:rPr>
          <w:spacing w:val="-4"/>
          <w:sz w:val="24"/>
        </w:rPr>
        <w:t> </w:t>
      </w:r>
      <w:r>
        <w:rPr>
          <w:sz w:val="24"/>
        </w:rPr>
        <w:t>Euro</w:t>
      </w:r>
      <w:r>
        <w:rPr>
          <w:spacing w:val="-3"/>
          <w:sz w:val="24"/>
        </w:rPr>
        <w:t> </w:t>
      </w:r>
      <w:r>
        <w:rPr>
          <w:sz w:val="24"/>
        </w:rPr>
        <w:t>Area”</w:t>
      </w:r>
      <w:r>
        <w:rPr>
          <w:spacing w:val="-4"/>
          <w:sz w:val="24"/>
        </w:rPr>
        <w:t> </w:t>
      </w:r>
      <w:r>
        <w:rPr>
          <w:sz w:val="24"/>
        </w:rPr>
        <w:t>by</w:t>
      </w:r>
      <w:r>
        <w:rPr>
          <w:spacing w:val="-1"/>
          <w:sz w:val="24"/>
        </w:rPr>
        <w:t> </w:t>
      </w:r>
      <w:r>
        <w:rPr>
          <w:sz w:val="24"/>
        </w:rPr>
        <w:t>F.</w:t>
      </w:r>
      <w:r>
        <w:rPr>
          <w:spacing w:val="-1"/>
          <w:sz w:val="24"/>
        </w:rPr>
        <w:t> </w:t>
      </w:r>
      <w:r>
        <w:rPr>
          <w:sz w:val="24"/>
        </w:rPr>
        <w:t>Holm-Hadulla</w:t>
      </w:r>
      <w:r>
        <w:rPr>
          <w:spacing w:val="-4"/>
          <w:sz w:val="24"/>
        </w:rPr>
        <w:t> </w:t>
      </w:r>
      <w:r>
        <w:rPr>
          <w:sz w:val="24"/>
        </w:rPr>
        <w:t>and</w:t>
      </w:r>
      <w:r>
        <w:rPr>
          <w:spacing w:val="-3"/>
          <w:sz w:val="24"/>
        </w:rPr>
        <w:t> </w:t>
      </w:r>
      <w:r>
        <w:rPr>
          <w:sz w:val="24"/>
        </w:rPr>
        <w:t>K.</w:t>
      </w:r>
      <w:r>
        <w:rPr>
          <w:spacing w:val="-1"/>
          <w:sz w:val="24"/>
        </w:rPr>
        <w:t> </w:t>
      </w:r>
      <w:r>
        <w:rPr>
          <w:sz w:val="24"/>
        </w:rPr>
        <w:t>Hubrich,</w:t>
      </w:r>
      <w:r>
        <w:rPr>
          <w:spacing w:val="-3"/>
          <w:sz w:val="24"/>
        </w:rPr>
        <w:t> </w:t>
      </w:r>
      <w:r>
        <w:rPr>
          <w:i/>
          <w:sz w:val="24"/>
        </w:rPr>
        <w:t>ECB/FRB</w:t>
      </w:r>
      <w:r>
        <w:rPr>
          <w:i/>
          <w:spacing w:val="-4"/>
          <w:sz w:val="24"/>
        </w:rPr>
        <w:t> </w:t>
      </w:r>
      <w:r>
        <w:rPr>
          <w:i/>
          <w:sz w:val="24"/>
        </w:rPr>
        <w:t>Cleveland</w:t>
      </w:r>
      <w:r>
        <w:rPr>
          <w:i/>
          <w:spacing w:val="-3"/>
          <w:sz w:val="24"/>
        </w:rPr>
        <w:t> </w:t>
      </w:r>
      <w:r>
        <w:rPr>
          <w:i/>
          <w:sz w:val="24"/>
        </w:rPr>
        <w:t>Annual</w:t>
      </w:r>
      <w:r>
        <w:rPr>
          <w:i/>
          <w:spacing w:val="-3"/>
          <w:sz w:val="24"/>
        </w:rPr>
        <w:t> </w:t>
      </w:r>
      <w:r>
        <w:rPr>
          <w:i/>
          <w:sz w:val="24"/>
        </w:rPr>
        <w:t>Conference on ‘Inflation: Drivers and Dynamics’</w:t>
      </w:r>
      <w:r>
        <w:rPr>
          <w:sz w:val="24"/>
        </w:rPr>
        <w:t>, Cleveland, US (May 2018)</w:t>
      </w:r>
    </w:p>
    <w:p>
      <w:pPr>
        <w:pStyle w:val="ListParagraph"/>
        <w:numPr>
          <w:ilvl w:val="0"/>
          <w:numId w:val="2"/>
        </w:numPr>
        <w:tabs>
          <w:tab w:pos="388" w:val="left" w:leader="none"/>
        </w:tabs>
        <w:spacing w:line="240" w:lineRule="auto" w:before="1" w:after="0"/>
        <w:ind w:left="388" w:right="1437" w:hanging="360"/>
        <w:jc w:val="left"/>
        <w:rPr>
          <w:sz w:val="24"/>
        </w:rPr>
      </w:pPr>
      <w:r>
        <w:rPr>
          <w:sz w:val="24"/>
        </w:rPr>
        <w:t>“The</w:t>
      </w:r>
      <w:r>
        <w:rPr>
          <w:spacing w:val="-5"/>
          <w:sz w:val="24"/>
        </w:rPr>
        <w:t> </w:t>
      </w:r>
      <w:r>
        <w:rPr>
          <w:sz w:val="24"/>
        </w:rPr>
        <w:t>Effects</w:t>
      </w:r>
      <w:r>
        <w:rPr>
          <w:spacing w:val="-4"/>
          <w:sz w:val="24"/>
        </w:rPr>
        <w:t> </w:t>
      </w:r>
      <w:r>
        <w:rPr>
          <w:sz w:val="24"/>
        </w:rPr>
        <w:t>of</w:t>
      </w:r>
      <w:r>
        <w:rPr>
          <w:spacing w:val="-5"/>
          <w:sz w:val="24"/>
        </w:rPr>
        <w:t> </w:t>
      </w:r>
      <w:r>
        <w:rPr>
          <w:sz w:val="24"/>
        </w:rPr>
        <w:t>Conventional</w:t>
      </w:r>
      <w:r>
        <w:rPr>
          <w:spacing w:val="-4"/>
          <w:sz w:val="24"/>
        </w:rPr>
        <w:t> </w:t>
      </w:r>
      <w:r>
        <w:rPr>
          <w:sz w:val="24"/>
        </w:rPr>
        <w:t>and</w:t>
      </w:r>
      <w:r>
        <w:rPr>
          <w:spacing w:val="-4"/>
          <w:sz w:val="24"/>
        </w:rPr>
        <w:t> </w:t>
      </w:r>
      <w:r>
        <w:rPr>
          <w:sz w:val="24"/>
        </w:rPr>
        <w:t>Unconventional</w:t>
      </w:r>
      <w:r>
        <w:rPr>
          <w:spacing w:val="-4"/>
          <w:sz w:val="24"/>
        </w:rPr>
        <w:t> </w:t>
      </w:r>
      <w:r>
        <w:rPr>
          <w:sz w:val="24"/>
        </w:rPr>
        <w:t>Monetary</w:t>
      </w:r>
      <w:r>
        <w:rPr>
          <w:spacing w:val="-4"/>
          <w:sz w:val="24"/>
        </w:rPr>
        <w:t> </w:t>
      </w:r>
      <w:r>
        <w:rPr>
          <w:sz w:val="24"/>
        </w:rPr>
        <w:t>Policy:</w:t>
      </w:r>
      <w:r>
        <w:rPr>
          <w:spacing w:val="-4"/>
          <w:sz w:val="24"/>
        </w:rPr>
        <w:t> </w:t>
      </w:r>
      <w:r>
        <w:rPr>
          <w:sz w:val="24"/>
        </w:rPr>
        <w:t>A</w:t>
      </w:r>
      <w:r>
        <w:rPr>
          <w:spacing w:val="-5"/>
          <w:sz w:val="24"/>
        </w:rPr>
        <w:t> </w:t>
      </w:r>
      <w:r>
        <w:rPr>
          <w:sz w:val="24"/>
        </w:rPr>
        <w:t>New</w:t>
      </w:r>
      <w:r>
        <w:rPr>
          <w:spacing w:val="-3"/>
          <w:sz w:val="24"/>
        </w:rPr>
        <w:t> </w:t>
      </w:r>
      <w:r>
        <w:rPr>
          <w:sz w:val="24"/>
        </w:rPr>
        <w:t>Identification Procedure” by A. Inoue and B. Rossi, </w:t>
      </w:r>
      <w:r>
        <w:rPr>
          <w:i/>
          <w:sz w:val="24"/>
        </w:rPr>
        <w:t>American Economic Association Annual Meeting</w:t>
      </w:r>
      <w:r>
        <w:rPr>
          <w:sz w:val="24"/>
        </w:rPr>
        <w:t>, Philadelphia, US (January 2018)</w:t>
      </w:r>
    </w:p>
    <w:p>
      <w:pPr>
        <w:pStyle w:val="ListParagraph"/>
        <w:numPr>
          <w:ilvl w:val="0"/>
          <w:numId w:val="2"/>
        </w:numPr>
        <w:tabs>
          <w:tab w:pos="388" w:val="left" w:leader="none"/>
        </w:tabs>
        <w:spacing w:line="240" w:lineRule="auto" w:before="0" w:after="0"/>
        <w:ind w:left="388" w:right="974" w:hanging="360"/>
        <w:jc w:val="left"/>
        <w:rPr>
          <w:sz w:val="24"/>
        </w:rPr>
      </w:pPr>
      <w:r>
        <w:rPr>
          <w:sz w:val="24"/>
        </w:rPr>
        <w:t>“Empirical Hedging Performance of Long-Dated Crude Oil Derivatives” by B. Cheng, C. Sklibosios</w:t>
      </w:r>
      <w:r>
        <w:rPr>
          <w:spacing w:val="-3"/>
          <w:sz w:val="24"/>
        </w:rPr>
        <w:t> </w:t>
      </w:r>
      <w:r>
        <w:rPr>
          <w:sz w:val="24"/>
        </w:rPr>
        <w:t>Nikitopoulos,</w:t>
      </w:r>
      <w:r>
        <w:rPr>
          <w:spacing w:val="-6"/>
          <w:sz w:val="24"/>
        </w:rPr>
        <w:t> </w:t>
      </w:r>
      <w:r>
        <w:rPr>
          <w:sz w:val="24"/>
        </w:rPr>
        <w:t>and</w:t>
      </w:r>
      <w:r>
        <w:rPr>
          <w:spacing w:val="-4"/>
          <w:sz w:val="24"/>
        </w:rPr>
        <w:t> </w:t>
      </w:r>
      <w:r>
        <w:rPr>
          <w:sz w:val="24"/>
        </w:rPr>
        <w:t>E.</w:t>
      </w:r>
      <w:r>
        <w:rPr>
          <w:spacing w:val="-3"/>
          <w:sz w:val="24"/>
        </w:rPr>
        <w:t> </w:t>
      </w:r>
      <w:r>
        <w:rPr>
          <w:sz w:val="24"/>
        </w:rPr>
        <w:t>Schlögl,</w:t>
      </w:r>
      <w:r>
        <w:rPr>
          <w:spacing w:val="-4"/>
          <w:sz w:val="24"/>
        </w:rPr>
        <w:t> </w:t>
      </w:r>
      <w:r>
        <w:rPr>
          <w:i/>
          <w:sz w:val="24"/>
        </w:rPr>
        <w:t>Energy</w:t>
      </w:r>
      <w:r>
        <w:rPr>
          <w:i/>
          <w:spacing w:val="-4"/>
          <w:sz w:val="24"/>
        </w:rPr>
        <w:t> </w:t>
      </w:r>
      <w:r>
        <w:rPr>
          <w:i/>
          <w:sz w:val="24"/>
        </w:rPr>
        <w:t>and</w:t>
      </w:r>
      <w:r>
        <w:rPr>
          <w:i/>
          <w:spacing w:val="-3"/>
          <w:sz w:val="24"/>
        </w:rPr>
        <w:t> </w:t>
      </w:r>
      <w:r>
        <w:rPr>
          <w:i/>
          <w:sz w:val="24"/>
        </w:rPr>
        <w:t>Commodity</w:t>
      </w:r>
      <w:r>
        <w:rPr>
          <w:i/>
          <w:spacing w:val="-4"/>
          <w:sz w:val="24"/>
        </w:rPr>
        <w:t> </w:t>
      </w:r>
      <w:r>
        <w:rPr>
          <w:i/>
          <w:sz w:val="24"/>
        </w:rPr>
        <w:t>Finance</w:t>
      </w:r>
      <w:r>
        <w:rPr>
          <w:i/>
          <w:spacing w:val="-3"/>
          <w:sz w:val="24"/>
        </w:rPr>
        <w:t> </w:t>
      </w:r>
      <w:r>
        <w:rPr>
          <w:i/>
          <w:sz w:val="24"/>
        </w:rPr>
        <w:t>Conference</w:t>
      </w:r>
      <w:r>
        <w:rPr>
          <w:sz w:val="24"/>
        </w:rPr>
        <w:t>,</w:t>
      </w:r>
      <w:r>
        <w:rPr>
          <w:spacing w:val="-3"/>
          <w:sz w:val="24"/>
        </w:rPr>
        <w:t> </w:t>
      </w:r>
      <w:r>
        <w:rPr>
          <w:sz w:val="24"/>
        </w:rPr>
        <w:t>Oxford, UK (June 2017)</w:t>
      </w:r>
    </w:p>
    <w:p>
      <w:pPr>
        <w:pStyle w:val="ListParagraph"/>
        <w:numPr>
          <w:ilvl w:val="0"/>
          <w:numId w:val="2"/>
        </w:numPr>
        <w:tabs>
          <w:tab w:pos="388" w:val="left" w:leader="none"/>
        </w:tabs>
        <w:spacing w:line="240" w:lineRule="auto" w:before="0" w:after="0"/>
        <w:ind w:left="388" w:right="1295" w:hanging="360"/>
        <w:jc w:val="left"/>
        <w:rPr>
          <w:sz w:val="24"/>
        </w:rPr>
      </w:pPr>
      <w:r>
        <w:rPr>
          <w:sz w:val="24"/>
        </w:rPr>
        <w:t>“Commodity</w:t>
      </w:r>
      <w:r>
        <w:rPr>
          <w:spacing w:val="-2"/>
          <w:sz w:val="24"/>
        </w:rPr>
        <w:t> </w:t>
      </w:r>
      <w:r>
        <w:rPr>
          <w:sz w:val="24"/>
        </w:rPr>
        <w:t>Prices,</w:t>
      </w:r>
      <w:r>
        <w:rPr>
          <w:spacing w:val="-2"/>
          <w:sz w:val="24"/>
        </w:rPr>
        <w:t> </w:t>
      </w:r>
      <w:r>
        <w:rPr>
          <w:sz w:val="24"/>
        </w:rPr>
        <w:t>Growth,</w:t>
      </w:r>
      <w:r>
        <w:rPr>
          <w:spacing w:val="-2"/>
          <w:sz w:val="24"/>
        </w:rPr>
        <w:t> </w:t>
      </w:r>
      <w:r>
        <w:rPr>
          <w:sz w:val="24"/>
        </w:rPr>
        <w:t>and</w:t>
      </w:r>
      <w:r>
        <w:rPr>
          <w:spacing w:val="-2"/>
          <w:sz w:val="24"/>
        </w:rPr>
        <w:t> </w:t>
      </w:r>
      <w:r>
        <w:rPr>
          <w:sz w:val="24"/>
        </w:rPr>
        <w:t>Productivity:</w:t>
      </w:r>
      <w:r>
        <w:rPr>
          <w:spacing w:val="-2"/>
          <w:sz w:val="24"/>
        </w:rPr>
        <w:t> </w:t>
      </w:r>
      <w:r>
        <w:rPr>
          <w:sz w:val="24"/>
        </w:rPr>
        <w:t>A</w:t>
      </w:r>
      <w:r>
        <w:rPr>
          <w:spacing w:val="-2"/>
          <w:sz w:val="24"/>
        </w:rPr>
        <w:t> </w:t>
      </w:r>
      <w:r>
        <w:rPr>
          <w:sz w:val="24"/>
        </w:rPr>
        <w:t>Sectoral</w:t>
      </w:r>
      <w:r>
        <w:rPr>
          <w:spacing w:val="-2"/>
          <w:sz w:val="24"/>
        </w:rPr>
        <w:t> </w:t>
      </w:r>
      <w:r>
        <w:rPr>
          <w:sz w:val="24"/>
        </w:rPr>
        <w:t>View”</w:t>
      </w:r>
      <w:r>
        <w:rPr>
          <w:spacing w:val="-2"/>
          <w:sz w:val="24"/>
        </w:rPr>
        <w:t> </w:t>
      </w:r>
      <w:r>
        <w:rPr>
          <w:sz w:val="24"/>
        </w:rPr>
        <w:t>by</w:t>
      </w:r>
      <w:r>
        <w:rPr>
          <w:spacing w:val="-2"/>
          <w:sz w:val="24"/>
        </w:rPr>
        <w:t> </w:t>
      </w:r>
      <w:r>
        <w:rPr>
          <w:sz w:val="24"/>
        </w:rPr>
        <w:t>C.</w:t>
      </w:r>
      <w:r>
        <w:rPr>
          <w:spacing w:val="-2"/>
          <w:sz w:val="24"/>
        </w:rPr>
        <w:t> </w:t>
      </w:r>
      <w:r>
        <w:rPr>
          <w:sz w:val="24"/>
        </w:rPr>
        <w:t>De</w:t>
      </w:r>
      <w:r>
        <w:rPr>
          <w:spacing w:val="-1"/>
          <w:sz w:val="24"/>
        </w:rPr>
        <w:t> </w:t>
      </w:r>
      <w:r>
        <w:rPr>
          <w:sz w:val="24"/>
        </w:rPr>
        <w:t>la</w:t>
      </w:r>
      <w:r>
        <w:rPr>
          <w:spacing w:val="-2"/>
          <w:sz w:val="24"/>
        </w:rPr>
        <w:t> </w:t>
      </w:r>
      <w:r>
        <w:rPr>
          <w:sz w:val="24"/>
        </w:rPr>
        <w:t>Huerta</w:t>
      </w:r>
      <w:r>
        <w:rPr>
          <w:spacing w:val="-1"/>
          <w:sz w:val="24"/>
        </w:rPr>
        <w:t> </w:t>
      </w:r>
      <w:r>
        <w:rPr>
          <w:sz w:val="24"/>
        </w:rPr>
        <w:t>and</w:t>
      </w:r>
      <w:r>
        <w:rPr>
          <w:spacing w:val="-2"/>
          <w:sz w:val="24"/>
        </w:rPr>
        <w:t> </w:t>
      </w:r>
      <w:r>
        <w:rPr>
          <w:sz w:val="24"/>
        </w:rPr>
        <w:t>J. Garcia-Cicco, </w:t>
      </w:r>
      <w:r>
        <w:rPr>
          <w:i/>
          <w:sz w:val="24"/>
        </w:rPr>
        <w:t>Conference of the BIS CCA Research Network on ‘The Commodity Cycle: Macroeconomic</w:t>
      </w:r>
      <w:r>
        <w:rPr>
          <w:i/>
          <w:spacing w:val="-5"/>
          <w:sz w:val="24"/>
        </w:rPr>
        <w:t> </w:t>
      </w:r>
      <w:r>
        <w:rPr>
          <w:i/>
          <w:sz w:val="24"/>
        </w:rPr>
        <w:t>and</w:t>
      </w:r>
      <w:r>
        <w:rPr>
          <w:i/>
          <w:spacing w:val="-4"/>
          <w:sz w:val="24"/>
        </w:rPr>
        <w:t> </w:t>
      </w:r>
      <w:r>
        <w:rPr>
          <w:i/>
          <w:sz w:val="24"/>
        </w:rPr>
        <w:t>Financial</w:t>
      </w:r>
      <w:r>
        <w:rPr>
          <w:i/>
          <w:spacing w:val="-4"/>
          <w:sz w:val="24"/>
        </w:rPr>
        <w:t> </w:t>
      </w:r>
      <w:r>
        <w:rPr>
          <w:i/>
          <w:sz w:val="24"/>
        </w:rPr>
        <w:t>Stability</w:t>
      </w:r>
      <w:r>
        <w:rPr>
          <w:i/>
          <w:spacing w:val="-5"/>
          <w:sz w:val="24"/>
        </w:rPr>
        <w:t> </w:t>
      </w:r>
      <w:r>
        <w:rPr>
          <w:i/>
          <w:sz w:val="24"/>
        </w:rPr>
        <w:t>Implications’</w:t>
      </w:r>
      <w:r>
        <w:rPr>
          <w:sz w:val="24"/>
        </w:rPr>
        <w:t>,</w:t>
      </w:r>
      <w:r>
        <w:rPr>
          <w:spacing w:val="-4"/>
          <w:sz w:val="24"/>
        </w:rPr>
        <w:t> </w:t>
      </w:r>
      <w:r>
        <w:rPr>
          <w:sz w:val="24"/>
        </w:rPr>
        <w:t>Mexico</w:t>
      </w:r>
      <w:r>
        <w:rPr>
          <w:spacing w:val="-4"/>
          <w:sz w:val="24"/>
        </w:rPr>
        <w:t> </w:t>
      </w:r>
      <w:r>
        <w:rPr>
          <w:sz w:val="24"/>
        </w:rPr>
        <w:t>City,</w:t>
      </w:r>
      <w:r>
        <w:rPr>
          <w:spacing w:val="-4"/>
          <w:sz w:val="24"/>
        </w:rPr>
        <w:t> </w:t>
      </w:r>
      <w:r>
        <w:rPr>
          <w:sz w:val="24"/>
        </w:rPr>
        <w:t>Mexico</w:t>
      </w:r>
      <w:r>
        <w:rPr>
          <w:spacing w:val="-4"/>
          <w:sz w:val="24"/>
        </w:rPr>
        <w:t> </w:t>
      </w:r>
      <w:r>
        <w:rPr>
          <w:sz w:val="24"/>
        </w:rPr>
        <w:t>(August</w:t>
      </w:r>
      <w:r>
        <w:rPr>
          <w:spacing w:val="-4"/>
          <w:sz w:val="24"/>
        </w:rPr>
        <w:t> </w:t>
      </w:r>
      <w:r>
        <w:rPr>
          <w:sz w:val="24"/>
        </w:rPr>
        <w:t>2016)</w:t>
      </w:r>
    </w:p>
    <w:p>
      <w:pPr>
        <w:pStyle w:val="ListParagraph"/>
        <w:numPr>
          <w:ilvl w:val="0"/>
          <w:numId w:val="2"/>
        </w:numPr>
        <w:tabs>
          <w:tab w:pos="387" w:val="left" w:leader="none"/>
        </w:tabs>
        <w:spacing w:line="240" w:lineRule="auto" w:before="0" w:after="0"/>
        <w:ind w:left="387" w:right="0" w:hanging="359"/>
        <w:jc w:val="left"/>
        <w:rPr>
          <w:sz w:val="24"/>
        </w:rPr>
      </w:pPr>
      <w:r>
        <w:rPr>
          <w:sz w:val="24"/>
        </w:rPr>
        <w:t>“The</w:t>
      </w:r>
      <w:r>
        <w:rPr>
          <w:spacing w:val="-5"/>
          <w:sz w:val="24"/>
        </w:rPr>
        <w:t> </w:t>
      </w:r>
      <w:r>
        <w:rPr>
          <w:sz w:val="24"/>
        </w:rPr>
        <w:t>Dynamic Effects</w:t>
      </w:r>
      <w:r>
        <w:rPr>
          <w:spacing w:val="-2"/>
          <w:sz w:val="24"/>
        </w:rPr>
        <w:t> </w:t>
      </w:r>
      <w:r>
        <w:rPr>
          <w:sz w:val="24"/>
        </w:rPr>
        <w:t>of Oil</w:t>
      </w:r>
      <w:r>
        <w:rPr>
          <w:spacing w:val="-1"/>
          <w:sz w:val="24"/>
        </w:rPr>
        <w:t> </w:t>
      </w:r>
      <w:r>
        <w:rPr>
          <w:sz w:val="24"/>
        </w:rPr>
        <w:t>Market</w:t>
      </w:r>
      <w:r>
        <w:rPr>
          <w:spacing w:val="-2"/>
          <w:sz w:val="24"/>
        </w:rPr>
        <w:t> </w:t>
      </w:r>
      <w:r>
        <w:rPr>
          <w:sz w:val="24"/>
        </w:rPr>
        <w:t>Shocks</w:t>
      </w:r>
      <w:r>
        <w:rPr>
          <w:spacing w:val="-1"/>
          <w:sz w:val="24"/>
        </w:rPr>
        <w:t> </w:t>
      </w:r>
      <w:r>
        <w:rPr>
          <w:sz w:val="24"/>
        </w:rPr>
        <w:t>on</w:t>
      </w:r>
      <w:r>
        <w:rPr>
          <w:spacing w:val="-2"/>
          <w:sz w:val="24"/>
        </w:rPr>
        <w:t> </w:t>
      </w:r>
      <w:r>
        <w:rPr>
          <w:sz w:val="24"/>
        </w:rPr>
        <w:t>Corporate</w:t>
      </w:r>
      <w:r>
        <w:rPr>
          <w:spacing w:val="-2"/>
          <w:sz w:val="24"/>
        </w:rPr>
        <w:t> </w:t>
      </w:r>
      <w:r>
        <w:rPr>
          <w:sz w:val="24"/>
        </w:rPr>
        <w:t>Balance</w:t>
      </w:r>
      <w:r>
        <w:rPr>
          <w:spacing w:val="-2"/>
          <w:sz w:val="24"/>
        </w:rPr>
        <w:t> </w:t>
      </w:r>
      <w:r>
        <w:rPr>
          <w:sz w:val="24"/>
        </w:rPr>
        <w:t>Sheets”</w:t>
      </w:r>
      <w:r>
        <w:rPr>
          <w:spacing w:val="-1"/>
          <w:sz w:val="24"/>
        </w:rPr>
        <w:t> </w:t>
      </w:r>
      <w:r>
        <w:rPr>
          <w:sz w:val="24"/>
        </w:rPr>
        <w:t>by</w:t>
      </w:r>
      <w:r>
        <w:rPr>
          <w:spacing w:val="-1"/>
          <w:sz w:val="24"/>
        </w:rPr>
        <w:t> </w:t>
      </w:r>
      <w:r>
        <w:rPr>
          <w:sz w:val="24"/>
        </w:rPr>
        <w:t>K.</w:t>
      </w:r>
      <w:r>
        <w:rPr>
          <w:spacing w:val="-1"/>
          <w:sz w:val="24"/>
        </w:rPr>
        <w:t> </w:t>
      </w:r>
      <w:r>
        <w:rPr>
          <w:spacing w:val="-2"/>
          <w:sz w:val="24"/>
        </w:rPr>
        <w:t>ElFayoumi,</w:t>
      </w:r>
    </w:p>
    <w:p>
      <w:pPr>
        <w:spacing w:before="0"/>
        <w:ind w:left="388" w:right="0" w:firstLine="0"/>
        <w:jc w:val="left"/>
        <w:rPr>
          <w:sz w:val="24"/>
        </w:rPr>
      </w:pPr>
      <w:r>
        <w:rPr>
          <w:i/>
          <w:sz w:val="24"/>
        </w:rPr>
        <w:t>Commodity</w:t>
      </w:r>
      <w:r>
        <w:rPr>
          <w:i/>
          <w:spacing w:val="-3"/>
          <w:sz w:val="24"/>
        </w:rPr>
        <w:t> </w:t>
      </w:r>
      <w:r>
        <w:rPr>
          <w:i/>
          <w:sz w:val="24"/>
        </w:rPr>
        <w:t>Markets</w:t>
      </w:r>
      <w:r>
        <w:rPr>
          <w:i/>
          <w:spacing w:val="-2"/>
          <w:sz w:val="24"/>
        </w:rPr>
        <w:t> </w:t>
      </w:r>
      <w:r>
        <w:rPr>
          <w:i/>
          <w:sz w:val="24"/>
        </w:rPr>
        <w:t>Conference</w:t>
      </w:r>
      <w:r>
        <w:rPr>
          <w:sz w:val="24"/>
        </w:rPr>
        <w:t>,</w:t>
      </w:r>
      <w:r>
        <w:rPr>
          <w:spacing w:val="-1"/>
          <w:sz w:val="24"/>
        </w:rPr>
        <w:t> </w:t>
      </w:r>
      <w:r>
        <w:rPr>
          <w:sz w:val="24"/>
        </w:rPr>
        <w:t>Hannover,</w:t>
      </w:r>
      <w:r>
        <w:rPr>
          <w:spacing w:val="-2"/>
          <w:sz w:val="24"/>
        </w:rPr>
        <w:t> </w:t>
      </w:r>
      <w:r>
        <w:rPr>
          <w:sz w:val="24"/>
        </w:rPr>
        <w:t>Germany</w:t>
      </w:r>
      <w:r>
        <w:rPr>
          <w:spacing w:val="-2"/>
          <w:sz w:val="24"/>
        </w:rPr>
        <w:t> </w:t>
      </w:r>
      <w:r>
        <w:rPr>
          <w:sz w:val="24"/>
        </w:rPr>
        <w:t>(June</w:t>
      </w:r>
      <w:r>
        <w:rPr>
          <w:spacing w:val="-2"/>
          <w:sz w:val="24"/>
        </w:rPr>
        <w:t> 2016)</w:t>
      </w:r>
    </w:p>
    <w:p>
      <w:pPr>
        <w:pStyle w:val="ListParagraph"/>
        <w:numPr>
          <w:ilvl w:val="0"/>
          <w:numId w:val="2"/>
        </w:numPr>
        <w:tabs>
          <w:tab w:pos="388" w:val="left" w:leader="none"/>
        </w:tabs>
        <w:spacing w:line="240" w:lineRule="auto" w:before="0" w:after="0"/>
        <w:ind w:left="388" w:right="1286" w:hanging="360"/>
        <w:jc w:val="left"/>
        <w:rPr>
          <w:sz w:val="24"/>
        </w:rPr>
      </w:pPr>
      <w:r>
        <w:rPr>
          <w:sz w:val="24"/>
        </w:rPr>
        <w:t>“The</w:t>
      </w:r>
      <w:r>
        <w:rPr>
          <w:spacing w:val="-4"/>
          <w:sz w:val="24"/>
        </w:rPr>
        <w:t> </w:t>
      </w:r>
      <w:r>
        <w:rPr>
          <w:sz w:val="24"/>
        </w:rPr>
        <w:t>Financialization</w:t>
      </w:r>
      <w:r>
        <w:rPr>
          <w:spacing w:val="-3"/>
          <w:sz w:val="24"/>
        </w:rPr>
        <w:t> </w:t>
      </w:r>
      <w:r>
        <w:rPr>
          <w:sz w:val="24"/>
        </w:rPr>
        <w:t>of</w:t>
      </w:r>
      <w:r>
        <w:rPr>
          <w:spacing w:val="-4"/>
          <w:sz w:val="24"/>
        </w:rPr>
        <w:t> </w:t>
      </w:r>
      <w:r>
        <w:rPr>
          <w:sz w:val="24"/>
        </w:rPr>
        <w:t>Food?”</w:t>
      </w:r>
      <w:r>
        <w:rPr>
          <w:spacing w:val="-4"/>
          <w:sz w:val="24"/>
        </w:rPr>
        <w:t> </w:t>
      </w:r>
      <w:r>
        <w:rPr>
          <w:sz w:val="24"/>
        </w:rPr>
        <w:t>by</w:t>
      </w:r>
      <w:r>
        <w:rPr>
          <w:spacing w:val="-1"/>
          <w:sz w:val="24"/>
        </w:rPr>
        <w:t> </w:t>
      </w:r>
      <w:r>
        <w:rPr>
          <w:sz w:val="24"/>
        </w:rPr>
        <w:t>V.G.</w:t>
      </w:r>
      <w:r>
        <w:rPr>
          <w:spacing w:val="-3"/>
          <w:sz w:val="24"/>
        </w:rPr>
        <w:t> </w:t>
      </w:r>
      <w:r>
        <w:rPr>
          <w:sz w:val="24"/>
        </w:rPr>
        <w:t>Bruno,</w:t>
      </w:r>
      <w:r>
        <w:rPr>
          <w:spacing w:val="-1"/>
          <w:sz w:val="24"/>
        </w:rPr>
        <w:t> </w:t>
      </w:r>
      <w:r>
        <w:rPr>
          <w:sz w:val="24"/>
        </w:rPr>
        <w:t>B.</w:t>
      </w:r>
      <w:r>
        <w:rPr>
          <w:spacing w:val="-3"/>
          <w:sz w:val="24"/>
        </w:rPr>
        <w:t> </w:t>
      </w:r>
      <w:r>
        <w:rPr>
          <w:sz w:val="24"/>
        </w:rPr>
        <w:t>Büyükșahin,</w:t>
      </w:r>
      <w:r>
        <w:rPr>
          <w:spacing w:val="-3"/>
          <w:sz w:val="24"/>
        </w:rPr>
        <w:t> </w:t>
      </w:r>
      <w:r>
        <w:rPr>
          <w:sz w:val="24"/>
        </w:rPr>
        <w:t>and</w:t>
      </w:r>
      <w:r>
        <w:rPr>
          <w:spacing w:val="-3"/>
          <w:sz w:val="24"/>
        </w:rPr>
        <w:t> </w:t>
      </w:r>
      <w:r>
        <w:rPr>
          <w:sz w:val="24"/>
        </w:rPr>
        <w:t>M.A.</w:t>
      </w:r>
      <w:r>
        <w:rPr>
          <w:spacing w:val="-3"/>
          <w:sz w:val="24"/>
        </w:rPr>
        <w:t> </w:t>
      </w:r>
      <w:r>
        <w:rPr>
          <w:sz w:val="24"/>
        </w:rPr>
        <w:t>Robe,</w:t>
      </w:r>
      <w:r>
        <w:rPr>
          <w:spacing w:val="-3"/>
          <w:sz w:val="24"/>
        </w:rPr>
        <w:t> </w:t>
      </w:r>
      <w:r>
        <w:rPr>
          <w:i/>
          <w:sz w:val="24"/>
        </w:rPr>
        <w:t>Canadian Economics Association Annual Conference</w:t>
      </w:r>
      <w:r>
        <w:rPr>
          <w:sz w:val="24"/>
        </w:rPr>
        <w:t>, Vancouver, Canada (June 2014)</w:t>
      </w:r>
    </w:p>
    <w:p>
      <w:pPr>
        <w:pStyle w:val="ListParagraph"/>
        <w:numPr>
          <w:ilvl w:val="0"/>
          <w:numId w:val="2"/>
        </w:numPr>
        <w:tabs>
          <w:tab w:pos="388" w:val="left" w:leader="none"/>
        </w:tabs>
        <w:spacing w:line="240" w:lineRule="auto" w:before="0" w:after="0"/>
        <w:ind w:left="388" w:right="1109" w:hanging="360"/>
        <w:jc w:val="left"/>
        <w:rPr>
          <w:sz w:val="24"/>
        </w:rPr>
      </w:pPr>
      <w:r>
        <w:rPr>
          <w:sz w:val="24"/>
        </w:rPr>
        <w:t>“International Transmission Channels of U.S. Quantitative Easing: Evidence from Canada” by</w:t>
      </w:r>
      <w:r>
        <w:rPr>
          <w:spacing w:val="-4"/>
          <w:sz w:val="24"/>
        </w:rPr>
        <w:t> </w:t>
      </w:r>
      <w:r>
        <w:rPr>
          <w:sz w:val="24"/>
        </w:rPr>
        <w:t>T.</w:t>
      </w:r>
      <w:r>
        <w:rPr>
          <w:spacing w:val="-4"/>
          <w:sz w:val="24"/>
        </w:rPr>
        <w:t> </w:t>
      </w:r>
      <w:r>
        <w:rPr>
          <w:sz w:val="24"/>
        </w:rPr>
        <w:t>Dahlhaus,</w:t>
      </w:r>
      <w:r>
        <w:rPr>
          <w:spacing w:val="-4"/>
          <w:sz w:val="24"/>
        </w:rPr>
        <w:t> </w:t>
      </w:r>
      <w:r>
        <w:rPr>
          <w:sz w:val="24"/>
        </w:rPr>
        <w:t>K.</w:t>
      </w:r>
      <w:r>
        <w:rPr>
          <w:spacing w:val="-4"/>
          <w:sz w:val="24"/>
        </w:rPr>
        <w:t> </w:t>
      </w:r>
      <w:r>
        <w:rPr>
          <w:sz w:val="24"/>
        </w:rPr>
        <w:t>Hess,</w:t>
      </w:r>
      <w:r>
        <w:rPr>
          <w:spacing w:val="-4"/>
          <w:sz w:val="24"/>
        </w:rPr>
        <w:t> </w:t>
      </w:r>
      <w:r>
        <w:rPr>
          <w:sz w:val="24"/>
        </w:rPr>
        <w:t>and</w:t>
      </w:r>
      <w:r>
        <w:rPr>
          <w:spacing w:val="-4"/>
          <w:sz w:val="24"/>
        </w:rPr>
        <w:t> </w:t>
      </w:r>
      <w:r>
        <w:rPr>
          <w:sz w:val="24"/>
        </w:rPr>
        <w:t>A.</w:t>
      </w:r>
      <w:r>
        <w:rPr>
          <w:spacing w:val="-4"/>
          <w:sz w:val="24"/>
        </w:rPr>
        <w:t> </w:t>
      </w:r>
      <w:r>
        <w:rPr>
          <w:sz w:val="24"/>
        </w:rPr>
        <w:t>Reza,</w:t>
      </w:r>
      <w:r>
        <w:rPr>
          <w:spacing w:val="-4"/>
          <w:sz w:val="24"/>
        </w:rPr>
        <w:t> </w:t>
      </w:r>
      <w:r>
        <w:rPr>
          <w:i/>
          <w:sz w:val="24"/>
        </w:rPr>
        <w:t>Canadian</w:t>
      </w:r>
      <w:r>
        <w:rPr>
          <w:i/>
          <w:spacing w:val="-2"/>
          <w:sz w:val="24"/>
        </w:rPr>
        <w:t> </w:t>
      </w:r>
      <w:r>
        <w:rPr>
          <w:i/>
          <w:sz w:val="24"/>
        </w:rPr>
        <w:t>Economics</w:t>
      </w:r>
      <w:r>
        <w:rPr>
          <w:i/>
          <w:spacing w:val="-4"/>
          <w:sz w:val="24"/>
        </w:rPr>
        <w:t> </w:t>
      </w:r>
      <w:r>
        <w:rPr>
          <w:i/>
          <w:sz w:val="24"/>
        </w:rPr>
        <w:t>Association</w:t>
      </w:r>
      <w:r>
        <w:rPr>
          <w:i/>
          <w:spacing w:val="-4"/>
          <w:sz w:val="24"/>
        </w:rPr>
        <w:t> </w:t>
      </w:r>
      <w:r>
        <w:rPr>
          <w:i/>
          <w:sz w:val="24"/>
        </w:rPr>
        <w:t>Annual</w:t>
      </w:r>
      <w:r>
        <w:rPr>
          <w:i/>
          <w:spacing w:val="-4"/>
          <w:sz w:val="24"/>
        </w:rPr>
        <w:t> </w:t>
      </w:r>
      <w:r>
        <w:rPr>
          <w:i/>
          <w:sz w:val="24"/>
        </w:rPr>
        <w:t>Conference</w:t>
      </w:r>
      <w:r>
        <w:rPr>
          <w:sz w:val="24"/>
        </w:rPr>
        <w:t>, Vancouver, Canada (May 2014)</w:t>
      </w:r>
    </w:p>
    <w:p>
      <w:pPr>
        <w:pStyle w:val="ListParagraph"/>
        <w:numPr>
          <w:ilvl w:val="0"/>
          <w:numId w:val="2"/>
        </w:numPr>
        <w:tabs>
          <w:tab w:pos="387" w:val="left" w:leader="none"/>
        </w:tabs>
        <w:spacing w:line="240" w:lineRule="auto" w:before="0" w:after="0"/>
        <w:ind w:left="387" w:right="0" w:hanging="359"/>
        <w:jc w:val="left"/>
        <w:rPr>
          <w:sz w:val="24"/>
        </w:rPr>
      </w:pPr>
      <w:r>
        <w:rPr>
          <w:sz w:val="24"/>
        </w:rPr>
        <w:t>“Currency</w:t>
      </w:r>
      <w:r>
        <w:rPr>
          <w:spacing w:val="-2"/>
          <w:sz w:val="24"/>
        </w:rPr>
        <w:t> </w:t>
      </w:r>
      <w:r>
        <w:rPr>
          <w:sz w:val="24"/>
        </w:rPr>
        <w:t>Risk</w:t>
      </w:r>
      <w:r>
        <w:rPr>
          <w:spacing w:val="-2"/>
          <w:sz w:val="24"/>
        </w:rPr>
        <w:t> </w:t>
      </w:r>
      <w:r>
        <w:rPr>
          <w:sz w:val="24"/>
        </w:rPr>
        <w:t>Premia</w:t>
      </w:r>
      <w:r>
        <w:rPr>
          <w:spacing w:val="-1"/>
          <w:sz w:val="24"/>
        </w:rPr>
        <w:t> </w:t>
      </w:r>
      <w:r>
        <w:rPr>
          <w:sz w:val="24"/>
        </w:rPr>
        <w:t>and</w:t>
      </w:r>
      <w:r>
        <w:rPr>
          <w:spacing w:val="-1"/>
          <w:sz w:val="24"/>
        </w:rPr>
        <w:t> </w:t>
      </w:r>
      <w:r>
        <w:rPr>
          <w:sz w:val="24"/>
        </w:rPr>
        <w:t>Macro Fundamentals”</w:t>
      </w:r>
      <w:r>
        <w:rPr>
          <w:spacing w:val="-1"/>
          <w:sz w:val="24"/>
        </w:rPr>
        <w:t> </w:t>
      </w:r>
      <w:r>
        <w:rPr>
          <w:sz w:val="24"/>
        </w:rPr>
        <w:t>by</w:t>
      </w:r>
      <w:r>
        <w:rPr>
          <w:spacing w:val="-1"/>
          <w:sz w:val="24"/>
        </w:rPr>
        <w:t> </w:t>
      </w:r>
      <w:r>
        <w:rPr>
          <w:sz w:val="24"/>
        </w:rPr>
        <w:t>L.</w:t>
      </w:r>
      <w:r>
        <w:rPr>
          <w:spacing w:val="-2"/>
          <w:sz w:val="24"/>
        </w:rPr>
        <w:t> </w:t>
      </w:r>
      <w:r>
        <w:rPr>
          <w:sz w:val="24"/>
        </w:rPr>
        <w:t>Menkhoff,</w:t>
      </w:r>
      <w:r>
        <w:rPr>
          <w:spacing w:val="-2"/>
          <w:sz w:val="24"/>
        </w:rPr>
        <w:t> </w:t>
      </w:r>
      <w:r>
        <w:rPr>
          <w:sz w:val="24"/>
        </w:rPr>
        <w:t>L.</w:t>
      </w:r>
      <w:r>
        <w:rPr>
          <w:spacing w:val="-1"/>
          <w:sz w:val="24"/>
        </w:rPr>
        <w:t> </w:t>
      </w:r>
      <w:r>
        <w:rPr>
          <w:sz w:val="24"/>
        </w:rPr>
        <w:t>Sarno,</w:t>
      </w:r>
      <w:r>
        <w:rPr>
          <w:spacing w:val="-2"/>
          <w:sz w:val="24"/>
        </w:rPr>
        <w:t> </w:t>
      </w:r>
      <w:r>
        <w:rPr>
          <w:sz w:val="24"/>
        </w:rPr>
        <w:t>A.</w:t>
      </w:r>
      <w:r>
        <w:rPr>
          <w:spacing w:val="-2"/>
          <w:sz w:val="24"/>
        </w:rPr>
        <w:t> </w:t>
      </w:r>
      <w:r>
        <w:rPr>
          <w:sz w:val="24"/>
        </w:rPr>
        <w:t>Schmeling,</w:t>
      </w:r>
      <w:r>
        <w:rPr>
          <w:spacing w:val="-1"/>
          <w:sz w:val="24"/>
        </w:rPr>
        <w:t> </w:t>
      </w:r>
      <w:r>
        <w:rPr>
          <w:spacing w:val="-5"/>
          <w:sz w:val="24"/>
        </w:rPr>
        <w:t>and</w:t>
      </w:r>
    </w:p>
    <w:p>
      <w:pPr>
        <w:spacing w:before="0"/>
        <w:ind w:left="388" w:right="648" w:firstLine="0"/>
        <w:jc w:val="left"/>
        <w:rPr>
          <w:sz w:val="24"/>
        </w:rPr>
      </w:pPr>
      <w:r>
        <w:rPr>
          <w:sz w:val="24"/>
        </w:rPr>
        <w:t>A.</w:t>
      </w:r>
      <w:r>
        <w:rPr>
          <w:spacing w:val="-4"/>
          <w:sz w:val="24"/>
        </w:rPr>
        <w:t> </w:t>
      </w:r>
      <w:r>
        <w:rPr>
          <w:sz w:val="24"/>
        </w:rPr>
        <w:t>Schrimpf,</w:t>
      </w:r>
      <w:r>
        <w:rPr>
          <w:spacing w:val="-4"/>
          <w:sz w:val="24"/>
        </w:rPr>
        <w:t> </w:t>
      </w:r>
      <w:r>
        <w:rPr>
          <w:i/>
          <w:sz w:val="24"/>
        </w:rPr>
        <w:t>ECB-BoC</w:t>
      </w:r>
      <w:r>
        <w:rPr>
          <w:i/>
          <w:spacing w:val="-4"/>
          <w:sz w:val="24"/>
        </w:rPr>
        <w:t> </w:t>
      </w:r>
      <w:r>
        <w:rPr>
          <w:i/>
          <w:sz w:val="24"/>
        </w:rPr>
        <w:t>Workshop</w:t>
      </w:r>
      <w:r>
        <w:rPr>
          <w:i/>
          <w:spacing w:val="-4"/>
          <w:sz w:val="24"/>
        </w:rPr>
        <w:t> </w:t>
      </w:r>
      <w:r>
        <w:rPr>
          <w:i/>
          <w:sz w:val="24"/>
        </w:rPr>
        <w:t>on</w:t>
      </w:r>
      <w:r>
        <w:rPr>
          <w:i/>
          <w:spacing w:val="-4"/>
          <w:sz w:val="24"/>
        </w:rPr>
        <w:t> </w:t>
      </w:r>
      <w:r>
        <w:rPr>
          <w:i/>
          <w:sz w:val="24"/>
        </w:rPr>
        <w:t>‘Exchange</w:t>
      </w:r>
      <w:r>
        <w:rPr>
          <w:i/>
          <w:spacing w:val="-3"/>
          <w:sz w:val="24"/>
        </w:rPr>
        <w:t> </w:t>
      </w:r>
      <w:r>
        <w:rPr>
          <w:i/>
          <w:sz w:val="24"/>
        </w:rPr>
        <w:t>Rates:</w:t>
      </w:r>
      <w:r>
        <w:rPr>
          <w:i/>
          <w:spacing w:val="-5"/>
          <w:sz w:val="24"/>
        </w:rPr>
        <w:t> </w:t>
      </w:r>
      <w:r>
        <w:rPr>
          <w:i/>
          <w:sz w:val="24"/>
        </w:rPr>
        <w:t>A</w:t>
      </w:r>
      <w:r>
        <w:rPr>
          <w:i/>
          <w:spacing w:val="-5"/>
          <w:sz w:val="24"/>
        </w:rPr>
        <w:t> </w:t>
      </w:r>
      <w:r>
        <w:rPr>
          <w:i/>
          <w:sz w:val="24"/>
        </w:rPr>
        <w:t>Global</w:t>
      </w:r>
      <w:r>
        <w:rPr>
          <w:i/>
          <w:spacing w:val="-4"/>
          <w:sz w:val="24"/>
        </w:rPr>
        <w:t> </w:t>
      </w:r>
      <w:r>
        <w:rPr>
          <w:i/>
          <w:sz w:val="24"/>
        </w:rPr>
        <w:t>Perspective’</w:t>
      </w:r>
      <w:r>
        <w:rPr>
          <w:sz w:val="24"/>
        </w:rPr>
        <w:t>,</w:t>
      </w:r>
      <w:r>
        <w:rPr>
          <w:spacing w:val="-4"/>
          <w:sz w:val="24"/>
        </w:rPr>
        <w:t> </w:t>
      </w:r>
      <w:r>
        <w:rPr>
          <w:sz w:val="24"/>
        </w:rPr>
        <w:t>Frankfurt, Germany (June 2013)</w:t>
      </w:r>
    </w:p>
    <w:p>
      <w:pPr>
        <w:pStyle w:val="ListParagraph"/>
        <w:numPr>
          <w:ilvl w:val="0"/>
          <w:numId w:val="2"/>
        </w:numPr>
        <w:tabs>
          <w:tab w:pos="388" w:val="left" w:leader="none"/>
        </w:tabs>
        <w:spacing w:line="240" w:lineRule="auto" w:before="0" w:after="0"/>
        <w:ind w:left="388" w:right="1224" w:hanging="360"/>
        <w:jc w:val="left"/>
        <w:rPr>
          <w:sz w:val="24"/>
        </w:rPr>
      </w:pPr>
      <w:r>
        <w:rPr>
          <w:sz w:val="24"/>
        </w:rPr>
        <w:t>“Time Variation in the Dynamics and Comovement of Latin American Economies” by C. Matthes</w:t>
      </w:r>
      <w:r>
        <w:rPr>
          <w:spacing w:val="-4"/>
          <w:sz w:val="24"/>
        </w:rPr>
        <w:t> </w:t>
      </w:r>
      <w:r>
        <w:rPr>
          <w:sz w:val="24"/>
        </w:rPr>
        <w:t>and</w:t>
      </w:r>
      <w:r>
        <w:rPr>
          <w:spacing w:val="-4"/>
          <w:sz w:val="24"/>
        </w:rPr>
        <w:t> </w:t>
      </w:r>
      <w:r>
        <w:rPr>
          <w:sz w:val="24"/>
        </w:rPr>
        <w:t>F.</w:t>
      </w:r>
      <w:r>
        <w:rPr>
          <w:spacing w:val="-4"/>
          <w:sz w:val="24"/>
        </w:rPr>
        <w:t> </w:t>
      </w:r>
      <w:r>
        <w:rPr>
          <w:sz w:val="24"/>
        </w:rPr>
        <w:t>Perez</w:t>
      </w:r>
      <w:r>
        <w:rPr>
          <w:spacing w:val="-3"/>
          <w:sz w:val="24"/>
        </w:rPr>
        <w:t> </w:t>
      </w:r>
      <w:r>
        <w:rPr>
          <w:sz w:val="24"/>
        </w:rPr>
        <w:t>Forero,</w:t>
      </w:r>
      <w:r>
        <w:rPr>
          <w:spacing w:val="-4"/>
          <w:sz w:val="24"/>
        </w:rPr>
        <w:t> </w:t>
      </w:r>
      <w:r>
        <w:rPr>
          <w:i/>
          <w:sz w:val="24"/>
        </w:rPr>
        <w:t>Canadian</w:t>
      </w:r>
      <w:r>
        <w:rPr>
          <w:i/>
          <w:spacing w:val="-4"/>
          <w:sz w:val="24"/>
        </w:rPr>
        <w:t> </w:t>
      </w:r>
      <w:r>
        <w:rPr>
          <w:i/>
          <w:sz w:val="24"/>
        </w:rPr>
        <w:t>Economics</w:t>
      </w:r>
      <w:r>
        <w:rPr>
          <w:i/>
          <w:spacing w:val="-4"/>
          <w:sz w:val="24"/>
        </w:rPr>
        <w:t> </w:t>
      </w:r>
      <w:r>
        <w:rPr>
          <w:i/>
          <w:sz w:val="24"/>
        </w:rPr>
        <w:t>Association</w:t>
      </w:r>
      <w:r>
        <w:rPr>
          <w:i/>
          <w:spacing w:val="-4"/>
          <w:sz w:val="24"/>
        </w:rPr>
        <w:t> </w:t>
      </w:r>
      <w:r>
        <w:rPr>
          <w:i/>
          <w:sz w:val="24"/>
        </w:rPr>
        <w:t>Annual</w:t>
      </w:r>
      <w:r>
        <w:rPr>
          <w:i/>
          <w:spacing w:val="-4"/>
          <w:sz w:val="24"/>
        </w:rPr>
        <w:t> </w:t>
      </w:r>
      <w:r>
        <w:rPr>
          <w:i/>
          <w:sz w:val="24"/>
        </w:rPr>
        <w:t>Conference</w:t>
      </w:r>
      <w:r>
        <w:rPr>
          <w:sz w:val="24"/>
        </w:rPr>
        <w:t>,</w:t>
      </w:r>
      <w:r>
        <w:rPr>
          <w:spacing w:val="-4"/>
          <w:sz w:val="24"/>
        </w:rPr>
        <w:t> </w:t>
      </w:r>
      <w:r>
        <w:rPr>
          <w:sz w:val="24"/>
        </w:rPr>
        <w:t>Ottawa, Canada (June 2011)</w:t>
      </w:r>
    </w:p>
    <w:p>
      <w:pPr>
        <w:pStyle w:val="ListParagraph"/>
        <w:numPr>
          <w:ilvl w:val="0"/>
          <w:numId w:val="2"/>
        </w:numPr>
        <w:tabs>
          <w:tab w:pos="388" w:val="left" w:leader="none"/>
        </w:tabs>
        <w:spacing w:line="240" w:lineRule="auto" w:before="0" w:after="0"/>
        <w:ind w:left="388" w:right="808" w:hanging="360"/>
        <w:jc w:val="left"/>
        <w:rPr>
          <w:sz w:val="24"/>
        </w:rPr>
      </w:pPr>
      <w:r>
        <w:rPr>
          <w:sz w:val="24"/>
        </w:rPr>
        <w:t>“Oil</w:t>
      </w:r>
      <w:r>
        <w:rPr>
          <w:spacing w:val="-3"/>
          <w:sz w:val="24"/>
        </w:rPr>
        <w:t> </w:t>
      </w:r>
      <w:r>
        <w:rPr>
          <w:sz w:val="24"/>
        </w:rPr>
        <w:t>Price</w:t>
      </w:r>
      <w:r>
        <w:rPr>
          <w:spacing w:val="-4"/>
          <w:sz w:val="24"/>
        </w:rPr>
        <w:t> </w:t>
      </w:r>
      <w:r>
        <w:rPr>
          <w:sz w:val="24"/>
        </w:rPr>
        <w:t>Shocks,</w:t>
      </w:r>
      <w:r>
        <w:rPr>
          <w:spacing w:val="-3"/>
          <w:sz w:val="24"/>
        </w:rPr>
        <w:t> </w:t>
      </w:r>
      <w:r>
        <w:rPr>
          <w:sz w:val="24"/>
        </w:rPr>
        <w:t>Monetary</w:t>
      </w:r>
      <w:r>
        <w:rPr>
          <w:spacing w:val="-3"/>
          <w:sz w:val="24"/>
        </w:rPr>
        <w:t> </w:t>
      </w:r>
      <w:r>
        <w:rPr>
          <w:sz w:val="24"/>
        </w:rPr>
        <w:t>Policy</w:t>
      </w:r>
      <w:r>
        <w:rPr>
          <w:spacing w:val="-3"/>
          <w:sz w:val="24"/>
        </w:rPr>
        <w:t> </w:t>
      </w:r>
      <w:r>
        <w:rPr>
          <w:sz w:val="24"/>
        </w:rPr>
        <w:t>and</w:t>
      </w:r>
      <w:r>
        <w:rPr>
          <w:spacing w:val="-3"/>
          <w:sz w:val="24"/>
        </w:rPr>
        <w:t> </w:t>
      </w:r>
      <w:r>
        <w:rPr>
          <w:sz w:val="24"/>
        </w:rPr>
        <w:t>Stagflation”</w:t>
      </w:r>
      <w:r>
        <w:rPr>
          <w:spacing w:val="-4"/>
          <w:sz w:val="24"/>
        </w:rPr>
        <w:t> </w:t>
      </w:r>
      <w:r>
        <w:rPr>
          <w:sz w:val="24"/>
        </w:rPr>
        <w:t>by</w:t>
      </w:r>
      <w:r>
        <w:rPr>
          <w:spacing w:val="-3"/>
          <w:sz w:val="24"/>
        </w:rPr>
        <w:t> </w:t>
      </w:r>
      <w:r>
        <w:rPr>
          <w:sz w:val="24"/>
        </w:rPr>
        <w:t>L.</w:t>
      </w:r>
      <w:r>
        <w:rPr>
          <w:spacing w:val="-3"/>
          <w:sz w:val="24"/>
        </w:rPr>
        <w:t> </w:t>
      </w:r>
      <w:r>
        <w:rPr>
          <w:sz w:val="24"/>
        </w:rPr>
        <w:t>Kilian,</w:t>
      </w:r>
      <w:r>
        <w:rPr>
          <w:spacing w:val="-3"/>
          <w:sz w:val="24"/>
        </w:rPr>
        <w:t> </w:t>
      </w:r>
      <w:r>
        <w:rPr>
          <w:i/>
          <w:sz w:val="24"/>
        </w:rPr>
        <w:t>RBA</w:t>
      </w:r>
      <w:r>
        <w:rPr>
          <w:i/>
          <w:spacing w:val="-4"/>
          <w:sz w:val="24"/>
        </w:rPr>
        <w:t> </w:t>
      </w:r>
      <w:r>
        <w:rPr>
          <w:i/>
          <w:sz w:val="24"/>
        </w:rPr>
        <w:t>Conference</w:t>
      </w:r>
      <w:r>
        <w:rPr>
          <w:i/>
          <w:spacing w:val="-4"/>
          <w:sz w:val="24"/>
        </w:rPr>
        <w:t> </w:t>
      </w:r>
      <w:r>
        <w:rPr>
          <w:i/>
          <w:sz w:val="24"/>
        </w:rPr>
        <w:t>on</w:t>
      </w:r>
      <w:r>
        <w:rPr>
          <w:i/>
          <w:spacing w:val="-1"/>
          <w:sz w:val="24"/>
        </w:rPr>
        <w:t> </w:t>
      </w:r>
      <w:r>
        <w:rPr>
          <w:i/>
          <w:sz w:val="24"/>
        </w:rPr>
        <w:t>‘Inflation in an Era of Relative Price Shocks’</w:t>
      </w:r>
      <w:r>
        <w:rPr>
          <w:sz w:val="24"/>
        </w:rPr>
        <w:t>, Münster, Germany (June 2009)</w:t>
      </w:r>
    </w:p>
    <w:p>
      <w:pPr>
        <w:pStyle w:val="BodyText"/>
        <w:spacing w:before="248"/>
        <w:ind w:left="0"/>
      </w:pPr>
    </w:p>
    <w:p>
      <w:pPr>
        <w:pStyle w:val="Heading1"/>
        <w:ind w:left="28"/>
      </w:pPr>
      <w:r>
        <w:rPr>
          <w:spacing w:val="-2"/>
        </w:rPr>
        <w:t>TEACHING</w:t>
      </w:r>
    </w:p>
    <w:p>
      <w:pPr>
        <w:pStyle w:val="Heading3"/>
        <w:spacing w:before="252"/>
        <w:ind w:left="28"/>
      </w:pPr>
      <w:r>
        <w:rPr/>
        <w:t>University</w:t>
      </w:r>
      <w:r>
        <w:rPr>
          <w:spacing w:val="-2"/>
        </w:rPr>
        <w:t> </w:t>
      </w:r>
      <w:r>
        <w:rPr/>
        <w:t>of</w:t>
      </w:r>
      <w:r>
        <w:rPr>
          <w:spacing w:val="-1"/>
        </w:rPr>
        <w:t> </w:t>
      </w:r>
      <w:r>
        <w:rPr/>
        <w:t>Notre</w:t>
      </w:r>
      <w:r>
        <w:rPr>
          <w:spacing w:val="-2"/>
        </w:rPr>
        <w:t> </w:t>
      </w:r>
      <w:r>
        <w:rPr>
          <w:spacing w:val="-4"/>
        </w:rPr>
        <w:t>Dame</w:t>
      </w:r>
    </w:p>
    <w:p>
      <w:pPr>
        <w:pStyle w:val="BodyText"/>
        <w:spacing w:line="273" w:lineRule="exact"/>
        <w:ind w:left="28"/>
      </w:pPr>
      <w:r>
        <w:rPr/>
        <w:t>Graduate</w:t>
      </w:r>
      <w:r>
        <w:rPr>
          <w:spacing w:val="-7"/>
        </w:rPr>
        <w:t> </w:t>
      </w:r>
      <w:r>
        <w:rPr>
          <w:spacing w:val="-2"/>
        </w:rPr>
        <w:t>level:</w:t>
      </w:r>
    </w:p>
    <w:p>
      <w:pPr>
        <w:pStyle w:val="ListParagraph"/>
        <w:numPr>
          <w:ilvl w:val="0"/>
          <w:numId w:val="2"/>
        </w:numPr>
        <w:tabs>
          <w:tab w:pos="387" w:val="left" w:leader="none"/>
        </w:tabs>
        <w:spacing w:line="240" w:lineRule="auto" w:before="0" w:after="0"/>
        <w:ind w:left="387" w:right="0" w:hanging="359"/>
        <w:jc w:val="left"/>
        <w:rPr>
          <w:sz w:val="24"/>
        </w:rPr>
      </w:pPr>
      <w:r>
        <w:rPr>
          <w:i/>
          <w:sz w:val="24"/>
        </w:rPr>
        <w:t>Empirical</w:t>
      </w:r>
      <w:r>
        <w:rPr>
          <w:i/>
          <w:spacing w:val="-4"/>
          <w:sz w:val="24"/>
        </w:rPr>
        <w:t> </w:t>
      </w:r>
      <w:r>
        <w:rPr>
          <w:i/>
          <w:sz w:val="24"/>
        </w:rPr>
        <w:t>Macroeconomics</w:t>
      </w:r>
      <w:r>
        <w:rPr>
          <w:i/>
          <w:spacing w:val="-2"/>
          <w:sz w:val="24"/>
        </w:rPr>
        <w:t> </w:t>
      </w:r>
      <w:r>
        <w:rPr>
          <w:i/>
          <w:sz w:val="24"/>
        </w:rPr>
        <w:t>I:</w:t>
      </w:r>
      <w:r>
        <w:rPr>
          <w:i/>
          <w:spacing w:val="-2"/>
          <w:sz w:val="24"/>
        </w:rPr>
        <w:t> </w:t>
      </w:r>
      <w:r>
        <w:rPr>
          <w:i/>
          <w:sz w:val="24"/>
        </w:rPr>
        <w:t>Identification</w:t>
      </w:r>
      <w:r>
        <w:rPr>
          <w:sz w:val="24"/>
        </w:rPr>
        <w:t>,</w:t>
      </w:r>
      <w:r>
        <w:rPr>
          <w:spacing w:val="-2"/>
          <w:sz w:val="24"/>
        </w:rPr>
        <w:t> </w:t>
      </w:r>
      <w:r>
        <w:rPr>
          <w:sz w:val="24"/>
        </w:rPr>
        <w:t>Fall</w:t>
      </w:r>
      <w:r>
        <w:rPr>
          <w:spacing w:val="-1"/>
          <w:sz w:val="24"/>
        </w:rPr>
        <w:t> </w:t>
      </w:r>
      <w:r>
        <w:rPr>
          <w:sz w:val="24"/>
        </w:rPr>
        <w:t>2021,</w:t>
      </w:r>
      <w:r>
        <w:rPr>
          <w:spacing w:val="-2"/>
          <w:sz w:val="24"/>
        </w:rPr>
        <w:t> </w:t>
      </w:r>
      <w:r>
        <w:rPr>
          <w:sz w:val="24"/>
        </w:rPr>
        <w:t>Fall</w:t>
      </w:r>
      <w:r>
        <w:rPr>
          <w:spacing w:val="-1"/>
          <w:sz w:val="24"/>
        </w:rPr>
        <w:t> </w:t>
      </w:r>
      <w:r>
        <w:rPr>
          <w:sz w:val="24"/>
        </w:rPr>
        <w:t>2023,</w:t>
      </w:r>
      <w:r>
        <w:rPr>
          <w:spacing w:val="-2"/>
          <w:sz w:val="24"/>
        </w:rPr>
        <w:t> </w:t>
      </w:r>
      <w:r>
        <w:rPr>
          <w:sz w:val="24"/>
        </w:rPr>
        <w:t>Fall</w:t>
      </w:r>
      <w:r>
        <w:rPr>
          <w:spacing w:val="-1"/>
          <w:sz w:val="24"/>
        </w:rPr>
        <w:t> </w:t>
      </w:r>
      <w:r>
        <w:rPr>
          <w:spacing w:val="-4"/>
          <w:sz w:val="24"/>
        </w:rPr>
        <w:t>2025</w:t>
      </w:r>
    </w:p>
    <w:p>
      <w:pPr>
        <w:pStyle w:val="ListParagraph"/>
        <w:numPr>
          <w:ilvl w:val="0"/>
          <w:numId w:val="2"/>
        </w:numPr>
        <w:tabs>
          <w:tab w:pos="387" w:val="left" w:leader="none"/>
        </w:tabs>
        <w:spacing w:line="240" w:lineRule="auto" w:before="0" w:after="0"/>
        <w:ind w:left="387" w:right="0" w:hanging="359"/>
        <w:jc w:val="left"/>
        <w:rPr>
          <w:sz w:val="24"/>
        </w:rPr>
      </w:pPr>
      <w:r>
        <w:rPr>
          <w:i/>
          <w:sz w:val="24"/>
        </w:rPr>
        <w:t>Empirical</w:t>
      </w:r>
      <w:r>
        <w:rPr>
          <w:i/>
          <w:spacing w:val="-2"/>
          <w:sz w:val="24"/>
        </w:rPr>
        <w:t> </w:t>
      </w:r>
      <w:r>
        <w:rPr>
          <w:i/>
          <w:sz w:val="24"/>
        </w:rPr>
        <w:t>Macroeconomics</w:t>
      </w:r>
      <w:r>
        <w:rPr>
          <w:i/>
          <w:spacing w:val="-2"/>
          <w:sz w:val="24"/>
        </w:rPr>
        <w:t> </w:t>
      </w:r>
      <w:r>
        <w:rPr>
          <w:i/>
          <w:sz w:val="24"/>
        </w:rPr>
        <w:t>II:</w:t>
      </w:r>
      <w:r>
        <w:rPr>
          <w:i/>
          <w:spacing w:val="-3"/>
          <w:sz w:val="24"/>
        </w:rPr>
        <w:t> </w:t>
      </w:r>
      <w:r>
        <w:rPr>
          <w:i/>
          <w:sz w:val="24"/>
        </w:rPr>
        <w:t>Nonlinearities</w:t>
      </w:r>
      <w:r>
        <w:rPr>
          <w:sz w:val="24"/>
        </w:rPr>
        <w:t>,</w:t>
      </w:r>
      <w:r>
        <w:rPr>
          <w:spacing w:val="-2"/>
          <w:sz w:val="24"/>
        </w:rPr>
        <w:t> </w:t>
      </w:r>
      <w:r>
        <w:rPr>
          <w:sz w:val="24"/>
        </w:rPr>
        <w:t>Fall</w:t>
      </w:r>
      <w:r>
        <w:rPr>
          <w:spacing w:val="-1"/>
          <w:sz w:val="24"/>
        </w:rPr>
        <w:t> </w:t>
      </w:r>
      <w:r>
        <w:rPr>
          <w:sz w:val="24"/>
        </w:rPr>
        <w:t>2021,</w:t>
      </w:r>
      <w:r>
        <w:rPr>
          <w:spacing w:val="-2"/>
          <w:sz w:val="24"/>
        </w:rPr>
        <w:t> </w:t>
      </w:r>
      <w:r>
        <w:rPr>
          <w:sz w:val="24"/>
        </w:rPr>
        <w:t>Fall</w:t>
      </w:r>
      <w:r>
        <w:rPr>
          <w:spacing w:val="-2"/>
          <w:sz w:val="24"/>
        </w:rPr>
        <w:t> </w:t>
      </w:r>
      <w:r>
        <w:rPr>
          <w:sz w:val="24"/>
        </w:rPr>
        <w:t>2023,</w:t>
      </w:r>
      <w:r>
        <w:rPr>
          <w:spacing w:val="-2"/>
          <w:sz w:val="24"/>
        </w:rPr>
        <w:t> </w:t>
      </w:r>
      <w:r>
        <w:rPr>
          <w:sz w:val="24"/>
        </w:rPr>
        <w:t>Spring</w:t>
      </w:r>
      <w:r>
        <w:rPr>
          <w:spacing w:val="-1"/>
          <w:sz w:val="24"/>
        </w:rPr>
        <w:t> </w:t>
      </w:r>
      <w:r>
        <w:rPr>
          <w:spacing w:val="-4"/>
          <w:sz w:val="24"/>
        </w:rPr>
        <w:t>2026</w:t>
      </w:r>
    </w:p>
    <w:p>
      <w:pPr>
        <w:pStyle w:val="ListParagraph"/>
        <w:numPr>
          <w:ilvl w:val="0"/>
          <w:numId w:val="2"/>
        </w:numPr>
        <w:tabs>
          <w:tab w:pos="387" w:val="left" w:leader="none"/>
        </w:tabs>
        <w:spacing w:line="240" w:lineRule="auto" w:before="0" w:after="0"/>
        <w:ind w:left="387" w:right="0" w:hanging="359"/>
        <w:jc w:val="left"/>
        <w:rPr>
          <w:sz w:val="24"/>
        </w:rPr>
      </w:pPr>
      <w:r>
        <w:rPr>
          <w:i/>
          <w:sz w:val="24"/>
        </w:rPr>
        <w:t>Bayesian</w:t>
      </w:r>
      <w:r>
        <w:rPr>
          <w:i/>
          <w:spacing w:val="-4"/>
          <w:sz w:val="24"/>
        </w:rPr>
        <w:t> </w:t>
      </w:r>
      <w:r>
        <w:rPr>
          <w:i/>
          <w:sz w:val="24"/>
        </w:rPr>
        <w:t>Time</w:t>
      </w:r>
      <w:r>
        <w:rPr>
          <w:i/>
          <w:spacing w:val="-2"/>
          <w:sz w:val="24"/>
        </w:rPr>
        <w:t> </w:t>
      </w:r>
      <w:r>
        <w:rPr>
          <w:i/>
          <w:sz w:val="24"/>
        </w:rPr>
        <w:t>Series</w:t>
      </w:r>
      <w:r>
        <w:rPr>
          <w:i/>
          <w:spacing w:val="-2"/>
          <w:sz w:val="24"/>
        </w:rPr>
        <w:t> </w:t>
      </w:r>
      <w:r>
        <w:rPr>
          <w:i/>
          <w:sz w:val="24"/>
        </w:rPr>
        <w:t>Analysis</w:t>
      </w:r>
      <w:r>
        <w:rPr>
          <w:sz w:val="24"/>
        </w:rPr>
        <w:t>,</w:t>
      </w:r>
      <w:r>
        <w:rPr>
          <w:spacing w:val="-1"/>
          <w:sz w:val="24"/>
        </w:rPr>
        <w:t> </w:t>
      </w:r>
      <w:r>
        <w:rPr>
          <w:sz w:val="24"/>
        </w:rPr>
        <w:t>Spring</w:t>
      </w:r>
      <w:r>
        <w:rPr>
          <w:spacing w:val="-2"/>
          <w:sz w:val="24"/>
        </w:rPr>
        <w:t> </w:t>
      </w:r>
      <w:r>
        <w:rPr>
          <w:sz w:val="24"/>
        </w:rPr>
        <w:t>2018,</w:t>
      </w:r>
      <w:r>
        <w:rPr>
          <w:spacing w:val="-1"/>
          <w:sz w:val="24"/>
        </w:rPr>
        <w:t> </w:t>
      </w:r>
      <w:r>
        <w:rPr>
          <w:sz w:val="24"/>
        </w:rPr>
        <w:t>Fall</w:t>
      </w:r>
      <w:r>
        <w:rPr>
          <w:spacing w:val="-2"/>
          <w:sz w:val="24"/>
        </w:rPr>
        <w:t> </w:t>
      </w:r>
      <w:r>
        <w:rPr>
          <w:sz w:val="24"/>
        </w:rPr>
        <w:t>2019,</w:t>
      </w:r>
      <w:r>
        <w:rPr>
          <w:spacing w:val="-1"/>
          <w:sz w:val="24"/>
        </w:rPr>
        <w:t> </w:t>
      </w:r>
      <w:r>
        <w:rPr>
          <w:sz w:val="24"/>
        </w:rPr>
        <w:t>Fall</w:t>
      </w:r>
      <w:r>
        <w:rPr>
          <w:spacing w:val="-1"/>
          <w:sz w:val="24"/>
        </w:rPr>
        <w:t> </w:t>
      </w:r>
      <w:r>
        <w:rPr>
          <w:spacing w:val="-4"/>
          <w:sz w:val="24"/>
        </w:rPr>
        <w:t>2020</w:t>
      </w:r>
    </w:p>
    <w:p>
      <w:pPr>
        <w:pStyle w:val="ListParagraph"/>
        <w:numPr>
          <w:ilvl w:val="0"/>
          <w:numId w:val="2"/>
        </w:numPr>
        <w:tabs>
          <w:tab w:pos="387" w:val="left" w:leader="none"/>
        </w:tabs>
        <w:spacing w:line="240" w:lineRule="auto" w:before="1" w:after="0"/>
        <w:ind w:left="28" w:right="5354" w:firstLine="0"/>
        <w:jc w:val="left"/>
        <w:rPr>
          <w:sz w:val="24"/>
        </w:rPr>
      </w:pPr>
      <w:r>
        <w:rPr>
          <w:i/>
          <w:sz w:val="24"/>
        </w:rPr>
        <w:t>Research</w:t>
      </w:r>
      <w:r>
        <w:rPr>
          <w:i/>
          <w:spacing w:val="-8"/>
          <w:sz w:val="24"/>
        </w:rPr>
        <w:t> </w:t>
      </w:r>
      <w:r>
        <w:rPr>
          <w:i/>
          <w:sz w:val="24"/>
        </w:rPr>
        <w:t>Seminar</w:t>
      </w:r>
      <w:r>
        <w:rPr>
          <w:i/>
          <w:spacing w:val="-8"/>
          <w:sz w:val="24"/>
        </w:rPr>
        <w:t> </w:t>
      </w:r>
      <w:r>
        <w:rPr>
          <w:i/>
          <w:sz w:val="24"/>
        </w:rPr>
        <w:t>in</w:t>
      </w:r>
      <w:r>
        <w:rPr>
          <w:i/>
          <w:spacing w:val="-8"/>
          <w:sz w:val="24"/>
        </w:rPr>
        <w:t> </w:t>
      </w:r>
      <w:r>
        <w:rPr>
          <w:i/>
          <w:sz w:val="24"/>
        </w:rPr>
        <w:t>Macroeconomics</w:t>
      </w:r>
      <w:r>
        <w:rPr>
          <w:sz w:val="24"/>
        </w:rPr>
        <w:t>,</w:t>
      </w:r>
      <w:r>
        <w:rPr>
          <w:spacing w:val="-6"/>
          <w:sz w:val="24"/>
        </w:rPr>
        <w:t> </w:t>
      </w:r>
      <w:r>
        <w:rPr>
          <w:sz w:val="24"/>
        </w:rPr>
        <w:t>Fall</w:t>
      </w:r>
      <w:r>
        <w:rPr>
          <w:spacing w:val="-8"/>
          <w:sz w:val="24"/>
        </w:rPr>
        <w:t> </w:t>
      </w:r>
      <w:r>
        <w:rPr>
          <w:sz w:val="24"/>
        </w:rPr>
        <w:t>2017 Undergraduate level:</w:t>
      </w:r>
    </w:p>
    <w:p>
      <w:pPr>
        <w:pStyle w:val="ListParagraph"/>
        <w:numPr>
          <w:ilvl w:val="0"/>
          <w:numId w:val="2"/>
        </w:numPr>
        <w:tabs>
          <w:tab w:pos="387" w:val="left" w:leader="none"/>
        </w:tabs>
        <w:spacing w:line="240" w:lineRule="auto" w:before="0" w:after="0"/>
        <w:ind w:left="387" w:right="0" w:hanging="359"/>
        <w:jc w:val="left"/>
        <w:rPr>
          <w:sz w:val="24"/>
        </w:rPr>
      </w:pPr>
      <w:r>
        <w:rPr>
          <w:i/>
          <w:sz w:val="24"/>
        </w:rPr>
        <w:t>History</w:t>
      </w:r>
      <w:r>
        <w:rPr>
          <w:i/>
          <w:spacing w:val="-2"/>
          <w:sz w:val="24"/>
        </w:rPr>
        <w:t> </w:t>
      </w:r>
      <w:r>
        <w:rPr>
          <w:i/>
          <w:sz w:val="24"/>
        </w:rPr>
        <w:t>of</w:t>
      </w:r>
      <w:r>
        <w:rPr>
          <w:i/>
          <w:spacing w:val="-1"/>
          <w:sz w:val="24"/>
        </w:rPr>
        <w:t> </w:t>
      </w:r>
      <w:r>
        <w:rPr>
          <w:i/>
          <w:sz w:val="24"/>
        </w:rPr>
        <w:t>Central</w:t>
      </w:r>
      <w:r>
        <w:rPr>
          <w:i/>
          <w:spacing w:val="-2"/>
          <w:sz w:val="24"/>
        </w:rPr>
        <w:t> </w:t>
      </w:r>
      <w:r>
        <w:rPr>
          <w:i/>
          <w:sz w:val="24"/>
        </w:rPr>
        <w:t>Banking</w:t>
      </w:r>
      <w:r>
        <w:rPr>
          <w:sz w:val="24"/>
        </w:rPr>
        <w:t>,</w:t>
      </w:r>
      <w:r>
        <w:rPr>
          <w:spacing w:val="-1"/>
          <w:sz w:val="24"/>
        </w:rPr>
        <w:t> </w:t>
      </w:r>
      <w:r>
        <w:rPr>
          <w:sz w:val="24"/>
        </w:rPr>
        <w:t>Spring</w:t>
      </w:r>
      <w:r>
        <w:rPr>
          <w:spacing w:val="-1"/>
          <w:sz w:val="24"/>
        </w:rPr>
        <w:t> </w:t>
      </w:r>
      <w:r>
        <w:rPr>
          <w:sz w:val="24"/>
        </w:rPr>
        <w:t>2023,</w:t>
      </w:r>
      <w:r>
        <w:rPr>
          <w:spacing w:val="-1"/>
          <w:sz w:val="24"/>
        </w:rPr>
        <w:t> </w:t>
      </w:r>
      <w:r>
        <w:rPr>
          <w:sz w:val="24"/>
        </w:rPr>
        <w:t>Spring</w:t>
      </w:r>
      <w:r>
        <w:rPr>
          <w:spacing w:val="-3"/>
          <w:sz w:val="24"/>
        </w:rPr>
        <w:t> </w:t>
      </w:r>
      <w:r>
        <w:rPr>
          <w:spacing w:val="-4"/>
          <w:sz w:val="24"/>
        </w:rPr>
        <w:t>2026</w:t>
      </w:r>
    </w:p>
    <w:p>
      <w:pPr>
        <w:pStyle w:val="ListParagraph"/>
        <w:numPr>
          <w:ilvl w:val="0"/>
          <w:numId w:val="2"/>
        </w:numPr>
        <w:tabs>
          <w:tab w:pos="387" w:val="left" w:leader="none"/>
        </w:tabs>
        <w:spacing w:line="240" w:lineRule="auto" w:before="0" w:after="0"/>
        <w:ind w:left="387" w:right="0" w:hanging="359"/>
        <w:jc w:val="left"/>
        <w:rPr>
          <w:sz w:val="24"/>
        </w:rPr>
      </w:pPr>
      <w:r>
        <w:rPr>
          <w:i/>
          <w:sz w:val="24"/>
        </w:rPr>
        <w:t>Honors</w:t>
      </w:r>
      <w:r>
        <w:rPr>
          <w:i/>
          <w:spacing w:val="-4"/>
          <w:sz w:val="24"/>
        </w:rPr>
        <w:t> </w:t>
      </w:r>
      <w:r>
        <w:rPr>
          <w:i/>
          <w:sz w:val="24"/>
        </w:rPr>
        <w:t>Thesis</w:t>
      </w:r>
      <w:r>
        <w:rPr>
          <w:i/>
          <w:spacing w:val="-2"/>
          <w:sz w:val="24"/>
        </w:rPr>
        <w:t> </w:t>
      </w:r>
      <w:r>
        <w:rPr>
          <w:i/>
          <w:sz w:val="24"/>
        </w:rPr>
        <w:t>Workshop</w:t>
      </w:r>
      <w:r>
        <w:rPr>
          <w:sz w:val="24"/>
        </w:rPr>
        <w:t>,</w:t>
      </w:r>
      <w:r>
        <w:rPr>
          <w:spacing w:val="-2"/>
          <w:sz w:val="24"/>
        </w:rPr>
        <w:t> </w:t>
      </w:r>
      <w:r>
        <w:rPr>
          <w:sz w:val="24"/>
        </w:rPr>
        <w:t>Fall</w:t>
      </w:r>
      <w:r>
        <w:rPr>
          <w:spacing w:val="-2"/>
          <w:sz w:val="24"/>
        </w:rPr>
        <w:t> </w:t>
      </w:r>
      <w:r>
        <w:rPr>
          <w:sz w:val="24"/>
        </w:rPr>
        <w:t>2019,</w:t>
      </w:r>
      <w:r>
        <w:rPr>
          <w:spacing w:val="-2"/>
          <w:sz w:val="24"/>
        </w:rPr>
        <w:t> </w:t>
      </w:r>
      <w:r>
        <w:rPr>
          <w:sz w:val="24"/>
        </w:rPr>
        <w:t>Fall</w:t>
      </w:r>
      <w:r>
        <w:rPr>
          <w:spacing w:val="-2"/>
          <w:sz w:val="24"/>
        </w:rPr>
        <w:t> </w:t>
      </w:r>
      <w:r>
        <w:rPr>
          <w:spacing w:val="-4"/>
          <w:sz w:val="24"/>
        </w:rPr>
        <w:t>2020</w:t>
      </w:r>
    </w:p>
    <w:p>
      <w:pPr>
        <w:pStyle w:val="ListParagraph"/>
        <w:numPr>
          <w:ilvl w:val="0"/>
          <w:numId w:val="2"/>
        </w:numPr>
        <w:tabs>
          <w:tab w:pos="387" w:val="left" w:leader="none"/>
        </w:tabs>
        <w:spacing w:line="262" w:lineRule="exact" w:before="0" w:after="0"/>
        <w:ind w:left="387" w:right="0" w:hanging="359"/>
        <w:jc w:val="left"/>
        <w:rPr>
          <w:sz w:val="24"/>
        </w:rPr>
      </w:pPr>
      <w:r>
        <w:rPr>
          <w:i/>
          <w:sz w:val="24"/>
        </w:rPr>
        <w:t>Monetary</w:t>
      </w:r>
      <w:r>
        <w:rPr>
          <w:i/>
          <w:spacing w:val="-3"/>
          <w:sz w:val="24"/>
        </w:rPr>
        <w:t> </w:t>
      </w:r>
      <w:r>
        <w:rPr>
          <w:i/>
          <w:sz w:val="24"/>
        </w:rPr>
        <w:t>Policy</w:t>
      </w:r>
      <w:r>
        <w:rPr>
          <w:i/>
          <w:spacing w:val="-2"/>
          <w:sz w:val="24"/>
        </w:rPr>
        <w:t> </w:t>
      </w:r>
      <w:r>
        <w:rPr>
          <w:i/>
          <w:sz w:val="24"/>
        </w:rPr>
        <w:t>&amp;</w:t>
      </w:r>
      <w:r>
        <w:rPr>
          <w:i/>
          <w:spacing w:val="-1"/>
          <w:sz w:val="24"/>
        </w:rPr>
        <w:t> </w:t>
      </w:r>
      <w:r>
        <w:rPr>
          <w:i/>
          <w:sz w:val="24"/>
        </w:rPr>
        <w:t>Financial</w:t>
      </w:r>
      <w:r>
        <w:rPr>
          <w:i/>
          <w:spacing w:val="-1"/>
          <w:sz w:val="24"/>
        </w:rPr>
        <w:t> </w:t>
      </w:r>
      <w:r>
        <w:rPr>
          <w:i/>
          <w:sz w:val="24"/>
        </w:rPr>
        <w:t>Markets</w:t>
      </w:r>
      <w:r>
        <w:rPr>
          <w:sz w:val="24"/>
        </w:rPr>
        <w:t>,</w:t>
      </w:r>
      <w:r>
        <w:rPr>
          <w:spacing w:val="-1"/>
          <w:sz w:val="24"/>
        </w:rPr>
        <w:t> </w:t>
      </w:r>
      <w:r>
        <w:rPr>
          <w:sz w:val="24"/>
        </w:rPr>
        <w:t>Fall</w:t>
      </w:r>
      <w:r>
        <w:rPr>
          <w:spacing w:val="-1"/>
          <w:sz w:val="24"/>
        </w:rPr>
        <w:t> </w:t>
      </w:r>
      <w:r>
        <w:rPr>
          <w:sz w:val="24"/>
        </w:rPr>
        <w:t>2015,</w:t>
      </w:r>
      <w:r>
        <w:rPr>
          <w:spacing w:val="-2"/>
          <w:sz w:val="24"/>
        </w:rPr>
        <w:t> </w:t>
      </w:r>
      <w:r>
        <w:rPr>
          <w:sz w:val="24"/>
        </w:rPr>
        <w:t>Spring</w:t>
      </w:r>
      <w:r>
        <w:rPr>
          <w:spacing w:val="-1"/>
          <w:sz w:val="24"/>
        </w:rPr>
        <w:t> </w:t>
      </w:r>
      <w:r>
        <w:rPr>
          <w:sz w:val="24"/>
        </w:rPr>
        <w:t>2016,</w:t>
      </w:r>
      <w:r>
        <w:rPr>
          <w:spacing w:val="-1"/>
          <w:sz w:val="24"/>
        </w:rPr>
        <w:t> </w:t>
      </w:r>
      <w:r>
        <w:rPr>
          <w:sz w:val="24"/>
        </w:rPr>
        <w:t>Fall</w:t>
      </w:r>
      <w:r>
        <w:rPr>
          <w:spacing w:val="-1"/>
          <w:sz w:val="24"/>
        </w:rPr>
        <w:t> </w:t>
      </w:r>
      <w:r>
        <w:rPr>
          <w:sz w:val="24"/>
        </w:rPr>
        <w:t>2016,</w:t>
      </w:r>
      <w:r>
        <w:rPr>
          <w:spacing w:val="-1"/>
          <w:sz w:val="24"/>
        </w:rPr>
        <w:t> </w:t>
      </w:r>
      <w:r>
        <w:rPr>
          <w:sz w:val="24"/>
        </w:rPr>
        <w:t>Spring</w:t>
      </w:r>
      <w:r>
        <w:rPr>
          <w:spacing w:val="-1"/>
          <w:sz w:val="24"/>
        </w:rPr>
        <w:t> </w:t>
      </w:r>
      <w:r>
        <w:rPr>
          <w:spacing w:val="-4"/>
          <w:sz w:val="24"/>
        </w:rPr>
        <w:t>2017</w:t>
      </w:r>
    </w:p>
    <w:p>
      <w:pPr>
        <w:spacing w:line="225" w:lineRule="auto" w:before="1"/>
        <w:ind w:left="28" w:right="5233" w:firstLine="0"/>
        <w:jc w:val="left"/>
        <w:rPr>
          <w:rFonts w:ascii="Palatino Linotype"/>
          <w:b/>
          <w:i/>
          <w:sz w:val="24"/>
        </w:rPr>
      </w:pPr>
      <w:r>
        <w:rPr>
          <w:rFonts w:ascii="Palatino Linotype"/>
          <w:b/>
          <w:i/>
          <w:sz w:val="24"/>
        </w:rPr>
        <w:t>University of California at San Diego </w:t>
      </w:r>
      <w:r>
        <w:rPr>
          <w:i/>
          <w:sz w:val="24"/>
        </w:rPr>
        <w:t>Intermediate</w:t>
      </w:r>
      <w:r>
        <w:rPr>
          <w:i/>
          <w:spacing w:val="-9"/>
          <w:sz w:val="24"/>
        </w:rPr>
        <w:t> </w:t>
      </w:r>
      <w:r>
        <w:rPr>
          <w:i/>
          <w:sz w:val="24"/>
        </w:rPr>
        <w:t>Macroeconomics</w:t>
      </w:r>
      <w:r>
        <w:rPr>
          <w:sz w:val="24"/>
        </w:rPr>
        <w:t>,</w:t>
      </w:r>
      <w:r>
        <w:rPr>
          <w:spacing w:val="-9"/>
          <w:sz w:val="24"/>
        </w:rPr>
        <w:t> </w:t>
      </w:r>
      <w:r>
        <w:rPr>
          <w:sz w:val="24"/>
        </w:rPr>
        <w:t>Summer</w:t>
      </w:r>
      <w:r>
        <w:rPr>
          <w:spacing w:val="-9"/>
          <w:sz w:val="24"/>
        </w:rPr>
        <w:t> </w:t>
      </w:r>
      <w:r>
        <w:rPr>
          <w:sz w:val="24"/>
        </w:rPr>
        <w:t>Session</w:t>
      </w:r>
      <w:r>
        <w:rPr>
          <w:spacing w:val="-9"/>
          <w:sz w:val="24"/>
        </w:rPr>
        <w:t> </w:t>
      </w:r>
      <w:r>
        <w:rPr>
          <w:sz w:val="24"/>
        </w:rPr>
        <w:t>2012 </w:t>
      </w:r>
      <w:r>
        <w:rPr>
          <w:rFonts w:ascii="Palatino Linotype"/>
          <w:b/>
          <w:i/>
          <w:sz w:val="24"/>
        </w:rPr>
        <w:t>Bank of Canada</w:t>
      </w:r>
    </w:p>
    <w:p>
      <w:pPr>
        <w:pStyle w:val="ListParagraph"/>
        <w:numPr>
          <w:ilvl w:val="0"/>
          <w:numId w:val="2"/>
        </w:numPr>
        <w:tabs>
          <w:tab w:pos="387" w:val="left" w:leader="none"/>
        </w:tabs>
        <w:spacing w:line="275" w:lineRule="exact" w:before="0" w:after="0"/>
        <w:ind w:left="387" w:right="0" w:hanging="359"/>
        <w:jc w:val="left"/>
        <w:rPr>
          <w:sz w:val="24"/>
        </w:rPr>
      </w:pPr>
      <w:r>
        <w:rPr>
          <w:sz w:val="24"/>
        </w:rPr>
        <w:t>“</w:t>
      </w:r>
      <w:r>
        <w:rPr>
          <w:i/>
          <w:sz w:val="24"/>
        </w:rPr>
        <w:t>Introduction</w:t>
      </w:r>
      <w:r>
        <w:rPr>
          <w:i/>
          <w:spacing w:val="-5"/>
          <w:sz w:val="24"/>
        </w:rPr>
        <w:t> </w:t>
      </w:r>
      <w:r>
        <w:rPr>
          <w:i/>
          <w:sz w:val="24"/>
        </w:rPr>
        <w:t>to</w:t>
      </w:r>
      <w:r>
        <w:rPr>
          <w:i/>
          <w:spacing w:val="-2"/>
          <w:sz w:val="24"/>
        </w:rPr>
        <w:t> </w:t>
      </w:r>
      <w:r>
        <w:rPr>
          <w:i/>
          <w:sz w:val="24"/>
        </w:rPr>
        <w:t>Bayesian</w:t>
      </w:r>
      <w:r>
        <w:rPr>
          <w:i/>
          <w:spacing w:val="-2"/>
          <w:sz w:val="24"/>
        </w:rPr>
        <w:t> </w:t>
      </w:r>
      <w:r>
        <w:rPr>
          <w:i/>
          <w:sz w:val="24"/>
        </w:rPr>
        <w:t>Econometrics</w:t>
      </w:r>
      <w:r>
        <w:rPr>
          <w:sz w:val="24"/>
        </w:rPr>
        <w:t>”</w:t>
      </w:r>
      <w:r>
        <w:rPr>
          <w:spacing w:val="-2"/>
          <w:sz w:val="24"/>
        </w:rPr>
        <w:t> </w:t>
      </w:r>
      <w:r>
        <w:rPr>
          <w:sz w:val="24"/>
        </w:rPr>
        <w:t>with</w:t>
      </w:r>
      <w:r>
        <w:rPr>
          <w:spacing w:val="-2"/>
          <w:sz w:val="24"/>
        </w:rPr>
        <w:t> </w:t>
      </w:r>
      <w:r>
        <w:rPr>
          <w:sz w:val="24"/>
        </w:rPr>
        <w:t>applications</w:t>
      </w:r>
      <w:r>
        <w:rPr>
          <w:spacing w:val="-3"/>
          <w:sz w:val="24"/>
        </w:rPr>
        <w:t> </w:t>
      </w:r>
      <w:r>
        <w:rPr>
          <w:sz w:val="24"/>
        </w:rPr>
        <w:t>in</w:t>
      </w:r>
      <w:r>
        <w:rPr>
          <w:spacing w:val="-2"/>
          <w:sz w:val="24"/>
        </w:rPr>
        <w:t> </w:t>
      </w:r>
      <w:r>
        <w:rPr>
          <w:sz w:val="24"/>
        </w:rPr>
        <w:t>Matlab,</w:t>
      </w:r>
      <w:r>
        <w:rPr>
          <w:spacing w:val="-2"/>
          <w:sz w:val="24"/>
        </w:rPr>
        <w:t> </w:t>
      </w:r>
      <w:r>
        <w:rPr>
          <w:sz w:val="24"/>
        </w:rPr>
        <w:t>November</w:t>
      </w:r>
      <w:r>
        <w:rPr>
          <w:spacing w:val="-3"/>
          <w:sz w:val="24"/>
        </w:rPr>
        <w:t> </w:t>
      </w:r>
      <w:r>
        <w:rPr>
          <w:spacing w:val="-4"/>
          <w:sz w:val="24"/>
        </w:rPr>
        <w:t>2012</w:t>
      </w:r>
    </w:p>
    <w:p>
      <w:pPr>
        <w:pStyle w:val="ListParagraph"/>
        <w:numPr>
          <w:ilvl w:val="0"/>
          <w:numId w:val="2"/>
        </w:numPr>
        <w:tabs>
          <w:tab w:pos="387" w:val="left" w:leader="none"/>
        </w:tabs>
        <w:spacing w:line="240" w:lineRule="auto" w:before="0" w:after="0"/>
        <w:ind w:left="28" w:right="1159" w:firstLine="0"/>
        <w:jc w:val="left"/>
        <w:rPr>
          <w:sz w:val="24"/>
        </w:rPr>
      </w:pPr>
      <w:r>
        <w:rPr>
          <w:sz w:val="24"/>
        </w:rPr>
        <w:t>“</w:t>
      </w:r>
      <w:r>
        <w:rPr>
          <w:i/>
          <w:sz w:val="24"/>
        </w:rPr>
        <w:t>Identification</w:t>
      </w:r>
      <w:r>
        <w:rPr>
          <w:i/>
          <w:spacing w:val="-3"/>
          <w:sz w:val="24"/>
        </w:rPr>
        <w:t> </w:t>
      </w:r>
      <w:r>
        <w:rPr>
          <w:i/>
          <w:sz w:val="24"/>
        </w:rPr>
        <w:t>of</w:t>
      </w:r>
      <w:r>
        <w:rPr>
          <w:i/>
          <w:spacing w:val="-3"/>
          <w:sz w:val="24"/>
        </w:rPr>
        <w:t> </w:t>
      </w:r>
      <w:r>
        <w:rPr>
          <w:i/>
          <w:sz w:val="24"/>
        </w:rPr>
        <w:t>VAR</w:t>
      </w:r>
      <w:r>
        <w:rPr>
          <w:i/>
          <w:spacing w:val="-4"/>
          <w:sz w:val="24"/>
        </w:rPr>
        <w:t> </w:t>
      </w:r>
      <w:r>
        <w:rPr>
          <w:i/>
          <w:sz w:val="24"/>
        </w:rPr>
        <w:t>Models</w:t>
      </w:r>
      <w:r>
        <w:rPr>
          <w:i/>
          <w:spacing w:val="-3"/>
          <w:sz w:val="24"/>
        </w:rPr>
        <w:t> </w:t>
      </w:r>
      <w:r>
        <w:rPr>
          <w:i/>
          <w:sz w:val="24"/>
        </w:rPr>
        <w:t>with</w:t>
      </w:r>
      <w:r>
        <w:rPr>
          <w:i/>
          <w:spacing w:val="-3"/>
          <w:sz w:val="24"/>
        </w:rPr>
        <w:t> </w:t>
      </w:r>
      <w:r>
        <w:rPr>
          <w:i/>
          <w:sz w:val="24"/>
        </w:rPr>
        <w:t>Sign</w:t>
      </w:r>
      <w:r>
        <w:rPr>
          <w:i/>
          <w:spacing w:val="-3"/>
          <w:sz w:val="24"/>
        </w:rPr>
        <w:t> </w:t>
      </w:r>
      <w:r>
        <w:rPr>
          <w:i/>
          <w:sz w:val="24"/>
        </w:rPr>
        <w:t>Restrictions</w:t>
      </w:r>
      <w:r>
        <w:rPr>
          <w:sz w:val="24"/>
        </w:rPr>
        <w:t>”</w:t>
      </w:r>
      <w:r>
        <w:rPr>
          <w:spacing w:val="-4"/>
          <w:sz w:val="24"/>
        </w:rPr>
        <w:t> </w:t>
      </w:r>
      <w:r>
        <w:rPr>
          <w:sz w:val="24"/>
        </w:rPr>
        <w:t>with</w:t>
      </w:r>
      <w:r>
        <w:rPr>
          <w:spacing w:val="-3"/>
          <w:sz w:val="24"/>
        </w:rPr>
        <w:t> </w:t>
      </w:r>
      <w:r>
        <w:rPr>
          <w:sz w:val="24"/>
        </w:rPr>
        <w:t>applications</w:t>
      </w:r>
      <w:r>
        <w:rPr>
          <w:spacing w:val="-3"/>
          <w:sz w:val="24"/>
        </w:rPr>
        <w:t> </w:t>
      </w:r>
      <w:r>
        <w:rPr>
          <w:sz w:val="24"/>
        </w:rPr>
        <w:t>in</w:t>
      </w:r>
      <w:r>
        <w:rPr>
          <w:spacing w:val="-3"/>
          <w:sz w:val="24"/>
        </w:rPr>
        <w:t> </w:t>
      </w:r>
      <w:r>
        <w:rPr>
          <w:sz w:val="24"/>
        </w:rPr>
        <w:t>Matlab,</w:t>
      </w:r>
      <w:r>
        <w:rPr>
          <w:spacing w:val="-3"/>
          <w:sz w:val="24"/>
        </w:rPr>
        <w:t> </w:t>
      </w:r>
      <w:r>
        <w:rPr>
          <w:sz w:val="24"/>
        </w:rPr>
        <w:t>July</w:t>
      </w:r>
      <w:r>
        <w:rPr>
          <w:spacing w:val="-3"/>
          <w:sz w:val="24"/>
        </w:rPr>
        <w:t> </w:t>
      </w:r>
      <w:r>
        <w:rPr>
          <w:sz w:val="24"/>
        </w:rPr>
        <w:t>2011 Teaching Assistant for:</w:t>
      </w:r>
    </w:p>
    <w:p>
      <w:pPr>
        <w:pStyle w:val="ListParagraph"/>
        <w:numPr>
          <w:ilvl w:val="0"/>
          <w:numId w:val="2"/>
        </w:numPr>
        <w:tabs>
          <w:tab w:pos="387" w:val="left" w:leader="none"/>
        </w:tabs>
        <w:spacing w:line="240" w:lineRule="auto" w:before="0" w:after="0"/>
        <w:ind w:left="387" w:right="0" w:hanging="359"/>
        <w:jc w:val="left"/>
        <w:rPr>
          <w:sz w:val="24"/>
        </w:rPr>
      </w:pPr>
      <w:r>
        <w:rPr>
          <w:sz w:val="24"/>
        </w:rPr>
        <w:t>Monetary</w:t>
      </w:r>
      <w:r>
        <w:rPr>
          <w:spacing w:val="-4"/>
          <w:sz w:val="24"/>
        </w:rPr>
        <w:t> </w:t>
      </w:r>
      <w:r>
        <w:rPr>
          <w:sz w:val="24"/>
        </w:rPr>
        <w:t>Economics</w:t>
      </w:r>
      <w:r>
        <w:rPr>
          <w:spacing w:val="-2"/>
          <w:sz w:val="24"/>
        </w:rPr>
        <w:t> </w:t>
      </w:r>
      <w:r>
        <w:rPr>
          <w:sz w:val="24"/>
        </w:rPr>
        <w:t>(Master</w:t>
      </w:r>
      <w:r>
        <w:rPr>
          <w:spacing w:val="-3"/>
          <w:sz w:val="24"/>
        </w:rPr>
        <w:t> </w:t>
      </w:r>
      <w:r>
        <w:rPr>
          <w:sz w:val="24"/>
        </w:rPr>
        <w:t>in</w:t>
      </w:r>
      <w:r>
        <w:rPr>
          <w:spacing w:val="-2"/>
          <w:sz w:val="24"/>
        </w:rPr>
        <w:t> </w:t>
      </w:r>
      <w:r>
        <w:rPr>
          <w:sz w:val="24"/>
        </w:rPr>
        <w:t>Banking</w:t>
      </w:r>
      <w:r>
        <w:rPr>
          <w:spacing w:val="-2"/>
          <w:sz w:val="24"/>
        </w:rPr>
        <w:t> </w:t>
      </w:r>
      <w:r>
        <w:rPr>
          <w:sz w:val="24"/>
        </w:rPr>
        <w:t>and</w:t>
      </w:r>
      <w:r>
        <w:rPr>
          <w:spacing w:val="-2"/>
          <w:sz w:val="24"/>
        </w:rPr>
        <w:t> </w:t>
      </w:r>
      <w:r>
        <w:rPr>
          <w:sz w:val="24"/>
        </w:rPr>
        <w:t>Finance,</w:t>
      </w:r>
      <w:r>
        <w:rPr>
          <w:spacing w:val="-2"/>
          <w:sz w:val="24"/>
        </w:rPr>
        <w:t> </w:t>
      </w:r>
      <w:r>
        <w:rPr>
          <w:sz w:val="24"/>
        </w:rPr>
        <w:t>Ghent</w:t>
      </w:r>
      <w:r>
        <w:rPr>
          <w:spacing w:val="-2"/>
          <w:sz w:val="24"/>
        </w:rPr>
        <w:t> </w:t>
      </w:r>
      <w:r>
        <w:rPr>
          <w:sz w:val="24"/>
        </w:rPr>
        <w:t>University), Spring</w:t>
      </w:r>
      <w:r>
        <w:rPr>
          <w:spacing w:val="-1"/>
          <w:sz w:val="24"/>
        </w:rPr>
        <w:t> </w:t>
      </w:r>
      <w:r>
        <w:rPr>
          <w:sz w:val="24"/>
        </w:rPr>
        <w:t>2007-</w:t>
      </w:r>
      <w:r>
        <w:rPr>
          <w:spacing w:val="-4"/>
          <w:sz w:val="24"/>
        </w:rPr>
        <w:t>2010</w:t>
      </w:r>
    </w:p>
    <w:p>
      <w:pPr>
        <w:pStyle w:val="ListParagraph"/>
        <w:numPr>
          <w:ilvl w:val="0"/>
          <w:numId w:val="2"/>
        </w:numPr>
        <w:tabs>
          <w:tab w:pos="387" w:val="left" w:leader="none"/>
        </w:tabs>
        <w:spacing w:line="240" w:lineRule="auto" w:before="0" w:after="0"/>
        <w:ind w:left="387" w:right="0" w:hanging="359"/>
        <w:jc w:val="left"/>
        <w:rPr>
          <w:sz w:val="24"/>
        </w:rPr>
      </w:pPr>
      <w:r>
        <w:rPr>
          <w:sz w:val="24"/>
        </w:rPr>
        <w:t>Advanced</w:t>
      </w:r>
      <w:r>
        <w:rPr>
          <w:spacing w:val="-4"/>
          <w:sz w:val="24"/>
        </w:rPr>
        <w:t> </w:t>
      </w:r>
      <w:r>
        <w:rPr>
          <w:sz w:val="24"/>
        </w:rPr>
        <w:t>Monetary</w:t>
      </w:r>
      <w:r>
        <w:rPr>
          <w:spacing w:val="-1"/>
          <w:sz w:val="24"/>
        </w:rPr>
        <w:t> </w:t>
      </w:r>
      <w:r>
        <w:rPr>
          <w:sz w:val="24"/>
        </w:rPr>
        <w:t>Economics</w:t>
      </w:r>
      <w:r>
        <w:rPr>
          <w:spacing w:val="-1"/>
          <w:sz w:val="24"/>
        </w:rPr>
        <w:t> </w:t>
      </w:r>
      <w:r>
        <w:rPr>
          <w:sz w:val="24"/>
        </w:rPr>
        <w:t>(Master</w:t>
      </w:r>
      <w:r>
        <w:rPr>
          <w:spacing w:val="-2"/>
          <w:sz w:val="24"/>
        </w:rPr>
        <w:t> </w:t>
      </w:r>
      <w:r>
        <w:rPr>
          <w:sz w:val="24"/>
        </w:rPr>
        <w:t>of</w:t>
      </w:r>
      <w:r>
        <w:rPr>
          <w:spacing w:val="-2"/>
          <w:sz w:val="24"/>
        </w:rPr>
        <w:t> </w:t>
      </w:r>
      <w:r>
        <w:rPr>
          <w:sz w:val="24"/>
        </w:rPr>
        <w:t>Science</w:t>
      </w:r>
      <w:r>
        <w:rPr>
          <w:spacing w:val="-2"/>
          <w:sz w:val="24"/>
        </w:rPr>
        <w:t> </w:t>
      </w:r>
      <w:r>
        <w:rPr>
          <w:sz w:val="24"/>
        </w:rPr>
        <w:t>in</w:t>
      </w:r>
      <w:r>
        <w:rPr>
          <w:spacing w:val="-1"/>
          <w:sz w:val="24"/>
        </w:rPr>
        <w:t> </w:t>
      </w:r>
      <w:r>
        <w:rPr>
          <w:sz w:val="24"/>
        </w:rPr>
        <w:t>Economics,</w:t>
      </w:r>
      <w:r>
        <w:rPr>
          <w:spacing w:val="-1"/>
          <w:sz w:val="24"/>
        </w:rPr>
        <w:t> </w:t>
      </w:r>
      <w:r>
        <w:rPr>
          <w:sz w:val="24"/>
        </w:rPr>
        <w:t>KU</w:t>
      </w:r>
      <w:r>
        <w:rPr>
          <w:spacing w:val="-2"/>
          <w:sz w:val="24"/>
        </w:rPr>
        <w:t> </w:t>
      </w:r>
      <w:r>
        <w:rPr>
          <w:sz w:val="24"/>
        </w:rPr>
        <w:t>Leuven),</w:t>
      </w:r>
      <w:r>
        <w:rPr>
          <w:spacing w:val="-1"/>
          <w:sz w:val="24"/>
        </w:rPr>
        <w:t> </w:t>
      </w:r>
      <w:r>
        <w:rPr>
          <w:sz w:val="24"/>
        </w:rPr>
        <w:t>Fall</w:t>
      </w:r>
      <w:r>
        <w:rPr>
          <w:spacing w:val="-1"/>
          <w:sz w:val="24"/>
        </w:rPr>
        <w:t> </w:t>
      </w:r>
      <w:r>
        <w:rPr>
          <w:spacing w:val="-4"/>
          <w:sz w:val="24"/>
        </w:rPr>
        <w:t>2006</w:t>
      </w:r>
    </w:p>
    <w:p>
      <w:pPr>
        <w:pStyle w:val="ListParagraph"/>
        <w:numPr>
          <w:ilvl w:val="0"/>
          <w:numId w:val="2"/>
        </w:numPr>
        <w:tabs>
          <w:tab w:pos="387" w:val="left" w:leader="none"/>
        </w:tabs>
        <w:spacing w:line="240" w:lineRule="auto" w:before="0" w:after="0"/>
        <w:ind w:left="387" w:right="0" w:hanging="359"/>
        <w:jc w:val="left"/>
        <w:rPr>
          <w:sz w:val="24"/>
        </w:rPr>
      </w:pPr>
      <w:r>
        <w:rPr>
          <w:sz w:val="24"/>
        </w:rPr>
        <w:t>Monetary</w:t>
      </w:r>
      <w:r>
        <w:rPr>
          <w:spacing w:val="-5"/>
          <w:sz w:val="24"/>
        </w:rPr>
        <w:t> </w:t>
      </w:r>
      <w:r>
        <w:rPr>
          <w:sz w:val="24"/>
        </w:rPr>
        <w:t>Policy</w:t>
      </w:r>
      <w:r>
        <w:rPr>
          <w:spacing w:val="-2"/>
          <w:sz w:val="24"/>
        </w:rPr>
        <w:t> </w:t>
      </w:r>
      <w:r>
        <w:rPr>
          <w:sz w:val="24"/>
        </w:rPr>
        <w:t>(undergraduate</w:t>
      </w:r>
      <w:r>
        <w:rPr>
          <w:spacing w:val="-4"/>
          <w:sz w:val="24"/>
        </w:rPr>
        <w:t> </w:t>
      </w:r>
      <w:r>
        <w:rPr>
          <w:sz w:val="24"/>
        </w:rPr>
        <w:t>seminar,</w:t>
      </w:r>
      <w:r>
        <w:rPr>
          <w:spacing w:val="-2"/>
          <w:sz w:val="24"/>
        </w:rPr>
        <w:t> </w:t>
      </w:r>
      <w:r>
        <w:rPr>
          <w:sz w:val="24"/>
        </w:rPr>
        <w:t>Ghent</w:t>
      </w:r>
      <w:r>
        <w:rPr>
          <w:spacing w:val="-1"/>
          <w:sz w:val="24"/>
        </w:rPr>
        <w:t> </w:t>
      </w:r>
      <w:r>
        <w:rPr>
          <w:sz w:val="24"/>
        </w:rPr>
        <w:t>University),</w:t>
      </w:r>
      <w:r>
        <w:rPr>
          <w:spacing w:val="-2"/>
          <w:sz w:val="24"/>
        </w:rPr>
        <w:t> </w:t>
      </w:r>
      <w:r>
        <w:rPr>
          <w:sz w:val="24"/>
        </w:rPr>
        <w:t>Spring</w:t>
      </w:r>
      <w:r>
        <w:rPr>
          <w:spacing w:val="-2"/>
          <w:sz w:val="24"/>
        </w:rPr>
        <w:t> </w:t>
      </w:r>
      <w:r>
        <w:rPr>
          <w:sz w:val="24"/>
        </w:rPr>
        <w:t>2009-</w:t>
      </w:r>
      <w:r>
        <w:rPr>
          <w:spacing w:val="-4"/>
          <w:sz w:val="24"/>
        </w:rPr>
        <w:t>2010</w:t>
      </w:r>
    </w:p>
    <w:p>
      <w:pPr>
        <w:pStyle w:val="ListParagraph"/>
        <w:spacing w:after="0" w:line="240" w:lineRule="auto"/>
        <w:jc w:val="left"/>
        <w:rPr>
          <w:sz w:val="24"/>
        </w:rPr>
        <w:sectPr>
          <w:pgSz w:w="11910" w:h="16840"/>
          <w:pgMar w:header="0" w:footer="1031" w:top="1340" w:bottom="1220" w:left="992" w:right="425"/>
        </w:sectPr>
      </w:pPr>
    </w:p>
    <w:p>
      <w:pPr>
        <w:pStyle w:val="ListParagraph"/>
        <w:numPr>
          <w:ilvl w:val="0"/>
          <w:numId w:val="2"/>
        </w:numPr>
        <w:tabs>
          <w:tab w:pos="387" w:val="left" w:leader="none"/>
        </w:tabs>
        <w:spacing w:line="240" w:lineRule="auto" w:before="80" w:after="0"/>
        <w:ind w:left="387" w:right="0" w:hanging="360"/>
        <w:jc w:val="left"/>
        <w:rPr>
          <w:sz w:val="24"/>
        </w:rPr>
      </w:pPr>
      <w:r>
        <w:rPr>
          <w:sz w:val="24"/>
        </w:rPr>
        <w:t>Supervision</w:t>
      </w:r>
      <w:r>
        <w:rPr>
          <w:spacing w:val="-4"/>
          <w:sz w:val="24"/>
        </w:rPr>
        <w:t> </w:t>
      </w:r>
      <w:r>
        <w:rPr>
          <w:sz w:val="24"/>
        </w:rPr>
        <w:t>of</w:t>
      </w:r>
      <w:r>
        <w:rPr>
          <w:spacing w:val="-2"/>
          <w:sz w:val="24"/>
        </w:rPr>
        <w:t> </w:t>
      </w:r>
      <w:r>
        <w:rPr>
          <w:sz w:val="24"/>
        </w:rPr>
        <w:t>theses</w:t>
      </w:r>
      <w:r>
        <w:rPr>
          <w:spacing w:val="-1"/>
          <w:sz w:val="24"/>
        </w:rPr>
        <w:t> </w:t>
      </w:r>
      <w:r>
        <w:rPr>
          <w:sz w:val="24"/>
        </w:rPr>
        <w:t>and</w:t>
      </w:r>
      <w:r>
        <w:rPr>
          <w:spacing w:val="-2"/>
          <w:sz w:val="24"/>
        </w:rPr>
        <w:t> </w:t>
      </w:r>
      <w:r>
        <w:rPr>
          <w:sz w:val="24"/>
        </w:rPr>
        <w:t>seminar</w:t>
      </w:r>
      <w:r>
        <w:rPr>
          <w:spacing w:val="-2"/>
          <w:sz w:val="24"/>
        </w:rPr>
        <w:t> </w:t>
      </w:r>
      <w:r>
        <w:rPr>
          <w:sz w:val="24"/>
        </w:rPr>
        <w:t>papers,</w:t>
      </w:r>
      <w:r>
        <w:rPr>
          <w:spacing w:val="-1"/>
          <w:sz w:val="24"/>
        </w:rPr>
        <w:t> </w:t>
      </w:r>
      <w:r>
        <w:rPr>
          <w:sz w:val="24"/>
        </w:rPr>
        <w:t>2006-</w:t>
      </w:r>
      <w:r>
        <w:rPr>
          <w:spacing w:val="-4"/>
          <w:sz w:val="24"/>
        </w:rPr>
        <w:t>2010</w:t>
      </w:r>
    </w:p>
    <w:p>
      <w:pPr>
        <w:pStyle w:val="BodyText"/>
        <w:spacing w:before="251"/>
        <w:ind w:left="0"/>
      </w:pPr>
    </w:p>
    <w:p>
      <w:pPr>
        <w:pStyle w:val="Heading1"/>
      </w:pPr>
      <w:r>
        <w:rPr/>
        <w:t>ACADEMIC</w:t>
      </w:r>
      <w:r>
        <w:rPr>
          <w:spacing w:val="-6"/>
        </w:rPr>
        <w:t> </w:t>
      </w:r>
      <w:r>
        <w:rPr/>
        <w:t>AWARDS,</w:t>
      </w:r>
      <w:r>
        <w:rPr>
          <w:spacing w:val="-2"/>
        </w:rPr>
        <w:t> </w:t>
      </w:r>
      <w:r>
        <w:rPr/>
        <w:t>GRANTS,</w:t>
      </w:r>
      <w:r>
        <w:rPr>
          <w:spacing w:val="-3"/>
        </w:rPr>
        <w:t> </w:t>
      </w:r>
      <w:r>
        <w:rPr/>
        <w:t>AND</w:t>
      </w:r>
      <w:r>
        <w:rPr>
          <w:spacing w:val="-3"/>
        </w:rPr>
        <w:t> </w:t>
      </w:r>
      <w:r>
        <w:rPr>
          <w:spacing w:val="-2"/>
        </w:rPr>
        <w:t>HONORS</w:t>
      </w:r>
    </w:p>
    <w:p>
      <w:pPr>
        <w:pStyle w:val="ListParagraph"/>
        <w:numPr>
          <w:ilvl w:val="0"/>
          <w:numId w:val="2"/>
        </w:numPr>
        <w:tabs>
          <w:tab w:pos="387" w:val="left" w:leader="none"/>
        </w:tabs>
        <w:spacing w:line="240" w:lineRule="auto" w:before="280" w:after="0"/>
        <w:ind w:left="387" w:right="0" w:hanging="360"/>
        <w:jc w:val="left"/>
        <w:rPr>
          <w:sz w:val="24"/>
        </w:rPr>
      </w:pPr>
      <w:r>
        <w:rPr>
          <w:sz w:val="24"/>
        </w:rPr>
        <w:t>NBB</w:t>
      </w:r>
      <w:r>
        <w:rPr>
          <w:spacing w:val="-4"/>
          <w:sz w:val="24"/>
        </w:rPr>
        <w:t> </w:t>
      </w:r>
      <w:r>
        <w:rPr>
          <w:sz w:val="24"/>
        </w:rPr>
        <w:t>Research</w:t>
      </w:r>
      <w:r>
        <w:rPr>
          <w:spacing w:val="-1"/>
          <w:sz w:val="24"/>
        </w:rPr>
        <w:t> </w:t>
      </w:r>
      <w:r>
        <w:rPr>
          <w:sz w:val="24"/>
        </w:rPr>
        <w:t>Fellowship,</w:t>
      </w:r>
      <w:r>
        <w:rPr>
          <w:spacing w:val="-3"/>
          <w:sz w:val="24"/>
        </w:rPr>
        <w:t> </w:t>
      </w:r>
      <w:r>
        <w:rPr>
          <w:sz w:val="24"/>
        </w:rPr>
        <w:t>2026-</w:t>
      </w:r>
      <w:r>
        <w:rPr>
          <w:spacing w:val="-4"/>
          <w:sz w:val="24"/>
        </w:rPr>
        <w:t>2028</w:t>
      </w:r>
    </w:p>
    <w:p>
      <w:pPr>
        <w:pStyle w:val="ListParagraph"/>
        <w:numPr>
          <w:ilvl w:val="0"/>
          <w:numId w:val="2"/>
        </w:numPr>
        <w:tabs>
          <w:tab w:pos="387" w:val="left" w:leader="none"/>
        </w:tabs>
        <w:spacing w:line="240" w:lineRule="auto" w:before="0" w:after="0"/>
        <w:ind w:left="387" w:right="0" w:hanging="360"/>
        <w:jc w:val="left"/>
        <w:rPr>
          <w:sz w:val="24"/>
        </w:rPr>
      </w:pPr>
      <w:r>
        <w:rPr>
          <w:sz w:val="24"/>
        </w:rPr>
        <w:t>BIS</w:t>
      </w:r>
      <w:r>
        <w:rPr>
          <w:spacing w:val="-4"/>
          <w:sz w:val="24"/>
        </w:rPr>
        <w:t> </w:t>
      </w:r>
      <w:r>
        <w:rPr>
          <w:sz w:val="24"/>
        </w:rPr>
        <w:t>Lamfalussy</w:t>
      </w:r>
      <w:r>
        <w:rPr>
          <w:spacing w:val="-3"/>
          <w:sz w:val="24"/>
        </w:rPr>
        <w:t> </w:t>
      </w:r>
      <w:r>
        <w:rPr>
          <w:sz w:val="24"/>
        </w:rPr>
        <w:t>Senior</w:t>
      </w:r>
      <w:r>
        <w:rPr>
          <w:spacing w:val="-5"/>
          <w:sz w:val="24"/>
        </w:rPr>
        <w:t> </w:t>
      </w:r>
      <w:r>
        <w:rPr>
          <w:sz w:val="24"/>
        </w:rPr>
        <w:t>Research</w:t>
      </w:r>
      <w:r>
        <w:rPr>
          <w:spacing w:val="-1"/>
          <w:sz w:val="24"/>
        </w:rPr>
        <w:t> </w:t>
      </w:r>
      <w:r>
        <w:rPr>
          <w:sz w:val="24"/>
        </w:rPr>
        <w:t>Fellowship,</w:t>
      </w:r>
      <w:r>
        <w:rPr>
          <w:spacing w:val="-3"/>
          <w:sz w:val="24"/>
        </w:rPr>
        <w:t> </w:t>
      </w:r>
      <w:r>
        <w:rPr>
          <w:sz w:val="24"/>
        </w:rPr>
        <w:t>2026-</w:t>
      </w:r>
      <w:r>
        <w:rPr>
          <w:spacing w:val="-4"/>
          <w:sz w:val="24"/>
        </w:rPr>
        <w:t>2027</w:t>
      </w:r>
    </w:p>
    <w:p>
      <w:pPr>
        <w:pStyle w:val="ListParagraph"/>
        <w:numPr>
          <w:ilvl w:val="0"/>
          <w:numId w:val="2"/>
        </w:numPr>
        <w:tabs>
          <w:tab w:pos="387" w:val="left" w:leader="none"/>
        </w:tabs>
        <w:spacing w:line="240" w:lineRule="auto" w:before="0" w:after="0"/>
        <w:ind w:left="387" w:right="0" w:hanging="360"/>
        <w:jc w:val="left"/>
        <w:rPr>
          <w:sz w:val="24"/>
        </w:rPr>
      </w:pPr>
      <w:r>
        <w:rPr>
          <w:sz w:val="24"/>
        </w:rPr>
        <w:t>ECB</w:t>
      </w:r>
      <w:r>
        <w:rPr>
          <w:spacing w:val="-3"/>
          <w:sz w:val="24"/>
        </w:rPr>
        <w:t> </w:t>
      </w:r>
      <w:r>
        <w:rPr>
          <w:sz w:val="24"/>
        </w:rPr>
        <w:t>Duisenberg</w:t>
      </w:r>
      <w:r>
        <w:rPr>
          <w:spacing w:val="-3"/>
          <w:sz w:val="24"/>
        </w:rPr>
        <w:t> </w:t>
      </w:r>
      <w:r>
        <w:rPr>
          <w:sz w:val="24"/>
        </w:rPr>
        <w:t>Fellowship,</w:t>
      </w:r>
      <w:r>
        <w:rPr>
          <w:spacing w:val="-2"/>
          <w:sz w:val="24"/>
        </w:rPr>
        <w:t> </w:t>
      </w:r>
      <w:r>
        <w:rPr>
          <w:spacing w:val="-4"/>
          <w:sz w:val="24"/>
        </w:rPr>
        <w:t>2026</w:t>
      </w:r>
    </w:p>
    <w:p>
      <w:pPr>
        <w:pStyle w:val="ListParagraph"/>
        <w:numPr>
          <w:ilvl w:val="0"/>
          <w:numId w:val="2"/>
        </w:numPr>
        <w:tabs>
          <w:tab w:pos="387" w:val="left" w:leader="none"/>
        </w:tabs>
        <w:spacing w:line="240" w:lineRule="auto" w:before="0" w:after="0"/>
        <w:ind w:left="387" w:right="0" w:hanging="360"/>
        <w:jc w:val="left"/>
        <w:rPr>
          <w:sz w:val="24"/>
        </w:rPr>
      </w:pPr>
      <w:r>
        <w:rPr>
          <w:sz w:val="24"/>
        </w:rPr>
        <w:t>U.S.</w:t>
      </w:r>
      <w:r>
        <w:rPr>
          <w:spacing w:val="-5"/>
          <w:sz w:val="24"/>
        </w:rPr>
        <w:t> </w:t>
      </w:r>
      <w:r>
        <w:rPr>
          <w:sz w:val="24"/>
        </w:rPr>
        <w:t>Energy</w:t>
      </w:r>
      <w:r>
        <w:rPr>
          <w:spacing w:val="-1"/>
          <w:sz w:val="24"/>
        </w:rPr>
        <w:t> </w:t>
      </w:r>
      <w:r>
        <w:rPr>
          <w:sz w:val="24"/>
        </w:rPr>
        <w:t>Information</w:t>
      </w:r>
      <w:r>
        <w:rPr>
          <w:spacing w:val="-3"/>
          <w:sz w:val="24"/>
        </w:rPr>
        <w:t> </w:t>
      </w:r>
      <w:r>
        <w:rPr>
          <w:sz w:val="24"/>
        </w:rPr>
        <w:t>Administration</w:t>
      </w:r>
      <w:r>
        <w:rPr>
          <w:spacing w:val="-3"/>
          <w:sz w:val="24"/>
        </w:rPr>
        <w:t> </w:t>
      </w:r>
      <w:r>
        <w:rPr>
          <w:sz w:val="24"/>
        </w:rPr>
        <w:t>Grant</w:t>
      </w:r>
      <w:r>
        <w:rPr>
          <w:spacing w:val="-3"/>
          <w:sz w:val="24"/>
        </w:rPr>
        <w:t> </w:t>
      </w:r>
      <w:r>
        <w:rPr>
          <w:sz w:val="24"/>
        </w:rPr>
        <w:t>($100,000),</w:t>
      </w:r>
      <w:r>
        <w:rPr>
          <w:spacing w:val="-2"/>
          <w:sz w:val="24"/>
        </w:rPr>
        <w:t> </w:t>
      </w:r>
      <w:r>
        <w:rPr>
          <w:sz w:val="24"/>
        </w:rPr>
        <w:t>2023-</w:t>
      </w:r>
      <w:r>
        <w:rPr>
          <w:spacing w:val="-4"/>
          <w:sz w:val="24"/>
        </w:rPr>
        <w:t>2024</w:t>
      </w:r>
    </w:p>
    <w:p>
      <w:pPr>
        <w:pStyle w:val="ListParagraph"/>
        <w:numPr>
          <w:ilvl w:val="0"/>
          <w:numId w:val="2"/>
        </w:numPr>
        <w:tabs>
          <w:tab w:pos="387" w:val="left" w:leader="none"/>
        </w:tabs>
        <w:spacing w:line="240" w:lineRule="auto" w:before="0" w:after="0"/>
        <w:ind w:left="387" w:right="0" w:hanging="360"/>
        <w:jc w:val="left"/>
        <w:rPr>
          <w:sz w:val="24"/>
        </w:rPr>
      </w:pPr>
      <w:r>
        <w:rPr>
          <w:sz w:val="24"/>
        </w:rPr>
        <w:t>The</w:t>
      </w:r>
      <w:r>
        <w:rPr>
          <w:spacing w:val="-2"/>
          <w:sz w:val="24"/>
        </w:rPr>
        <w:t> </w:t>
      </w:r>
      <w:r>
        <w:rPr>
          <w:sz w:val="24"/>
        </w:rPr>
        <w:t>2023</w:t>
      </w:r>
      <w:r>
        <w:rPr>
          <w:spacing w:val="-1"/>
          <w:sz w:val="24"/>
        </w:rPr>
        <w:t> </w:t>
      </w:r>
      <w:r>
        <w:rPr>
          <w:sz w:val="24"/>
        </w:rPr>
        <w:t>Award</w:t>
      </w:r>
      <w:r>
        <w:rPr>
          <w:spacing w:val="-1"/>
          <w:sz w:val="24"/>
        </w:rPr>
        <w:t> </w:t>
      </w:r>
      <w:r>
        <w:rPr>
          <w:sz w:val="24"/>
        </w:rPr>
        <w:t>for</w:t>
      </w:r>
      <w:r>
        <w:rPr>
          <w:spacing w:val="-2"/>
          <w:sz w:val="24"/>
        </w:rPr>
        <w:t> </w:t>
      </w:r>
      <w:r>
        <w:rPr>
          <w:sz w:val="24"/>
        </w:rPr>
        <w:t>Outstanding</w:t>
      </w:r>
      <w:r>
        <w:rPr>
          <w:spacing w:val="-1"/>
          <w:sz w:val="24"/>
        </w:rPr>
        <w:t> </w:t>
      </w:r>
      <w:r>
        <w:rPr>
          <w:sz w:val="24"/>
        </w:rPr>
        <w:t>Graduate</w:t>
      </w:r>
      <w:r>
        <w:rPr>
          <w:spacing w:val="-2"/>
          <w:sz w:val="24"/>
        </w:rPr>
        <w:t> </w:t>
      </w:r>
      <w:r>
        <w:rPr>
          <w:sz w:val="24"/>
        </w:rPr>
        <w:t>Training,</w:t>
      </w:r>
      <w:r>
        <w:rPr>
          <w:spacing w:val="-1"/>
          <w:sz w:val="24"/>
        </w:rPr>
        <w:t> </w:t>
      </w:r>
      <w:r>
        <w:rPr>
          <w:sz w:val="24"/>
        </w:rPr>
        <w:t>Department</w:t>
      </w:r>
      <w:r>
        <w:rPr>
          <w:spacing w:val="-2"/>
          <w:sz w:val="24"/>
        </w:rPr>
        <w:t> </w:t>
      </w:r>
      <w:r>
        <w:rPr>
          <w:sz w:val="24"/>
        </w:rPr>
        <w:t>of</w:t>
      </w:r>
      <w:r>
        <w:rPr>
          <w:spacing w:val="-1"/>
          <w:sz w:val="24"/>
        </w:rPr>
        <w:t> </w:t>
      </w:r>
      <w:r>
        <w:rPr>
          <w:sz w:val="24"/>
        </w:rPr>
        <w:t>Economics,</w:t>
      </w:r>
      <w:r>
        <w:rPr>
          <w:spacing w:val="-1"/>
          <w:sz w:val="24"/>
        </w:rPr>
        <w:t> </w:t>
      </w:r>
      <w:r>
        <w:rPr>
          <w:sz w:val="24"/>
        </w:rPr>
        <w:t>Notre</w:t>
      </w:r>
      <w:r>
        <w:rPr>
          <w:spacing w:val="-2"/>
          <w:sz w:val="24"/>
        </w:rPr>
        <w:t> </w:t>
      </w:r>
      <w:r>
        <w:rPr>
          <w:spacing w:val="-4"/>
          <w:sz w:val="24"/>
        </w:rPr>
        <w:t>Dame</w:t>
      </w:r>
    </w:p>
    <w:p>
      <w:pPr>
        <w:pStyle w:val="ListParagraph"/>
        <w:numPr>
          <w:ilvl w:val="0"/>
          <w:numId w:val="2"/>
        </w:numPr>
        <w:tabs>
          <w:tab w:pos="387" w:val="left" w:leader="none"/>
        </w:tabs>
        <w:spacing w:line="240" w:lineRule="auto" w:before="0" w:after="0"/>
        <w:ind w:left="387" w:right="0" w:hanging="360"/>
        <w:jc w:val="left"/>
        <w:rPr>
          <w:sz w:val="24"/>
        </w:rPr>
      </w:pPr>
      <w:r>
        <w:rPr>
          <w:i/>
          <w:sz w:val="24"/>
        </w:rPr>
        <w:t>Journal</w:t>
      </w:r>
      <w:r>
        <w:rPr>
          <w:i/>
          <w:spacing w:val="-4"/>
          <w:sz w:val="24"/>
        </w:rPr>
        <w:t> </w:t>
      </w:r>
      <w:r>
        <w:rPr>
          <w:i/>
          <w:sz w:val="24"/>
        </w:rPr>
        <w:t>of</w:t>
      </w:r>
      <w:r>
        <w:rPr>
          <w:i/>
          <w:spacing w:val="-2"/>
          <w:sz w:val="24"/>
        </w:rPr>
        <w:t> </w:t>
      </w:r>
      <w:r>
        <w:rPr>
          <w:i/>
          <w:sz w:val="24"/>
        </w:rPr>
        <w:t>Monetary</w:t>
      </w:r>
      <w:r>
        <w:rPr>
          <w:i/>
          <w:spacing w:val="-3"/>
          <w:sz w:val="24"/>
        </w:rPr>
        <w:t> </w:t>
      </w:r>
      <w:r>
        <w:rPr>
          <w:i/>
          <w:sz w:val="24"/>
        </w:rPr>
        <w:t>Economics</w:t>
      </w:r>
      <w:r>
        <w:rPr>
          <w:i/>
          <w:spacing w:val="-2"/>
          <w:sz w:val="24"/>
        </w:rPr>
        <w:t> </w:t>
      </w:r>
      <w:r>
        <w:rPr>
          <w:sz w:val="24"/>
        </w:rPr>
        <w:t>Best</w:t>
      </w:r>
      <w:r>
        <w:rPr>
          <w:spacing w:val="-2"/>
          <w:sz w:val="24"/>
        </w:rPr>
        <w:t> </w:t>
      </w:r>
      <w:r>
        <w:rPr>
          <w:sz w:val="24"/>
        </w:rPr>
        <w:t>Paper</w:t>
      </w:r>
      <w:r>
        <w:rPr>
          <w:spacing w:val="-3"/>
          <w:sz w:val="24"/>
        </w:rPr>
        <w:t> </w:t>
      </w:r>
      <w:r>
        <w:rPr>
          <w:sz w:val="24"/>
        </w:rPr>
        <w:t>Award,</w:t>
      </w:r>
      <w:r>
        <w:rPr>
          <w:spacing w:val="-1"/>
          <w:sz w:val="24"/>
        </w:rPr>
        <w:t> </w:t>
      </w:r>
      <w:r>
        <w:rPr>
          <w:spacing w:val="-4"/>
          <w:sz w:val="24"/>
        </w:rPr>
        <w:t>2020</w:t>
      </w:r>
    </w:p>
    <w:p>
      <w:pPr>
        <w:pStyle w:val="ListParagraph"/>
        <w:numPr>
          <w:ilvl w:val="0"/>
          <w:numId w:val="2"/>
        </w:numPr>
        <w:tabs>
          <w:tab w:pos="388" w:val="left" w:leader="none"/>
        </w:tabs>
        <w:spacing w:line="240" w:lineRule="auto" w:before="0" w:after="0"/>
        <w:ind w:left="388" w:right="823" w:hanging="360"/>
        <w:jc w:val="left"/>
        <w:rPr>
          <w:sz w:val="24"/>
        </w:rPr>
      </w:pPr>
      <w:r>
        <w:rPr>
          <w:sz w:val="24"/>
        </w:rPr>
        <w:t>Department</w:t>
      </w:r>
      <w:r>
        <w:rPr>
          <w:spacing w:val="-3"/>
          <w:sz w:val="24"/>
        </w:rPr>
        <w:t> </w:t>
      </w:r>
      <w:r>
        <w:rPr>
          <w:sz w:val="24"/>
        </w:rPr>
        <w:t>of</w:t>
      </w:r>
      <w:r>
        <w:rPr>
          <w:spacing w:val="-4"/>
          <w:sz w:val="24"/>
        </w:rPr>
        <w:t> </w:t>
      </w:r>
      <w:r>
        <w:rPr>
          <w:sz w:val="24"/>
        </w:rPr>
        <w:t>Economics</w:t>
      </w:r>
      <w:r>
        <w:rPr>
          <w:spacing w:val="-3"/>
          <w:sz w:val="24"/>
        </w:rPr>
        <w:t> </w:t>
      </w:r>
      <w:r>
        <w:rPr>
          <w:sz w:val="24"/>
        </w:rPr>
        <w:t>Teaching</w:t>
      </w:r>
      <w:r>
        <w:rPr>
          <w:spacing w:val="-3"/>
          <w:sz w:val="24"/>
        </w:rPr>
        <w:t> </w:t>
      </w:r>
      <w:r>
        <w:rPr>
          <w:sz w:val="24"/>
        </w:rPr>
        <w:t>Award</w:t>
      </w:r>
      <w:r>
        <w:rPr>
          <w:spacing w:val="-3"/>
          <w:sz w:val="24"/>
        </w:rPr>
        <w:t> </w:t>
      </w:r>
      <w:r>
        <w:rPr>
          <w:sz w:val="24"/>
        </w:rPr>
        <w:t>for</w:t>
      </w:r>
      <w:r>
        <w:rPr>
          <w:spacing w:val="-4"/>
          <w:sz w:val="24"/>
        </w:rPr>
        <w:t> </w:t>
      </w:r>
      <w:r>
        <w:rPr>
          <w:sz w:val="24"/>
        </w:rPr>
        <w:t>highest</w:t>
      </w:r>
      <w:r>
        <w:rPr>
          <w:spacing w:val="-3"/>
          <w:sz w:val="24"/>
        </w:rPr>
        <w:t> </w:t>
      </w:r>
      <w:r>
        <w:rPr>
          <w:sz w:val="24"/>
        </w:rPr>
        <w:t>evaluations</w:t>
      </w:r>
      <w:r>
        <w:rPr>
          <w:spacing w:val="-3"/>
          <w:sz w:val="24"/>
        </w:rPr>
        <w:t> </w:t>
      </w:r>
      <w:r>
        <w:rPr>
          <w:sz w:val="24"/>
        </w:rPr>
        <w:t>in</w:t>
      </w:r>
      <w:r>
        <w:rPr>
          <w:spacing w:val="-3"/>
          <w:sz w:val="24"/>
        </w:rPr>
        <w:t> </w:t>
      </w:r>
      <w:r>
        <w:rPr>
          <w:sz w:val="24"/>
        </w:rPr>
        <w:t>graduate</w:t>
      </w:r>
      <w:r>
        <w:rPr>
          <w:spacing w:val="-4"/>
          <w:sz w:val="24"/>
        </w:rPr>
        <w:t> </w:t>
      </w:r>
      <w:r>
        <w:rPr>
          <w:sz w:val="24"/>
        </w:rPr>
        <w:t>level</w:t>
      </w:r>
      <w:r>
        <w:rPr>
          <w:spacing w:val="-3"/>
          <w:sz w:val="24"/>
        </w:rPr>
        <w:t> </w:t>
      </w:r>
      <w:r>
        <w:rPr>
          <w:sz w:val="24"/>
        </w:rPr>
        <w:t>class,</w:t>
      </w:r>
      <w:r>
        <w:rPr>
          <w:spacing w:val="-3"/>
          <w:sz w:val="24"/>
        </w:rPr>
        <w:t> </w:t>
      </w:r>
      <w:r>
        <w:rPr>
          <w:sz w:val="24"/>
        </w:rPr>
        <w:t>2020, 2021, 2023</w:t>
      </w:r>
    </w:p>
    <w:p>
      <w:pPr>
        <w:pStyle w:val="ListParagraph"/>
        <w:numPr>
          <w:ilvl w:val="0"/>
          <w:numId w:val="2"/>
        </w:numPr>
        <w:tabs>
          <w:tab w:pos="387" w:val="left" w:leader="none"/>
        </w:tabs>
        <w:spacing w:line="240" w:lineRule="auto" w:before="0" w:after="0"/>
        <w:ind w:left="387" w:right="0" w:hanging="360"/>
        <w:jc w:val="left"/>
        <w:rPr>
          <w:sz w:val="24"/>
        </w:rPr>
      </w:pPr>
      <w:r>
        <w:rPr>
          <w:sz w:val="24"/>
        </w:rPr>
        <w:t>ND</w:t>
      </w:r>
      <w:r>
        <w:rPr>
          <w:spacing w:val="-3"/>
          <w:sz w:val="24"/>
        </w:rPr>
        <w:t> </w:t>
      </w:r>
      <w:r>
        <w:rPr>
          <w:sz w:val="24"/>
        </w:rPr>
        <w:t>Energy</w:t>
      </w:r>
      <w:r>
        <w:rPr>
          <w:spacing w:val="-2"/>
          <w:sz w:val="24"/>
        </w:rPr>
        <w:t> </w:t>
      </w:r>
      <w:r>
        <w:rPr>
          <w:sz w:val="24"/>
        </w:rPr>
        <w:t>Slatt</w:t>
      </w:r>
      <w:r>
        <w:rPr>
          <w:spacing w:val="-2"/>
          <w:sz w:val="24"/>
        </w:rPr>
        <w:t> </w:t>
      </w:r>
      <w:r>
        <w:rPr>
          <w:sz w:val="24"/>
        </w:rPr>
        <w:t>Fellowship</w:t>
      </w:r>
      <w:r>
        <w:rPr>
          <w:spacing w:val="-2"/>
          <w:sz w:val="24"/>
        </w:rPr>
        <w:t> </w:t>
      </w:r>
      <w:r>
        <w:rPr>
          <w:sz w:val="24"/>
        </w:rPr>
        <w:t>program,</w:t>
      </w:r>
      <w:r>
        <w:rPr>
          <w:spacing w:val="-2"/>
          <w:sz w:val="24"/>
        </w:rPr>
        <w:t> </w:t>
      </w:r>
      <w:r>
        <w:rPr>
          <w:sz w:val="24"/>
        </w:rPr>
        <w:t>undergraduate</w:t>
      </w:r>
      <w:r>
        <w:rPr>
          <w:spacing w:val="-3"/>
          <w:sz w:val="24"/>
        </w:rPr>
        <w:t> </w:t>
      </w:r>
      <w:r>
        <w:rPr>
          <w:sz w:val="24"/>
        </w:rPr>
        <w:t>research</w:t>
      </w:r>
      <w:r>
        <w:rPr>
          <w:spacing w:val="-2"/>
          <w:sz w:val="24"/>
        </w:rPr>
        <w:t> </w:t>
      </w:r>
      <w:r>
        <w:rPr>
          <w:sz w:val="24"/>
        </w:rPr>
        <w:t>support,</w:t>
      </w:r>
      <w:r>
        <w:rPr>
          <w:spacing w:val="-1"/>
          <w:sz w:val="24"/>
        </w:rPr>
        <w:t> </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Henkels</w:t>
      </w:r>
      <w:r>
        <w:rPr>
          <w:spacing w:val="-2"/>
          <w:sz w:val="24"/>
        </w:rPr>
        <w:t> </w:t>
      </w:r>
      <w:r>
        <w:rPr>
          <w:sz w:val="24"/>
        </w:rPr>
        <w:t>Small</w:t>
      </w:r>
      <w:r>
        <w:rPr>
          <w:spacing w:val="-2"/>
          <w:sz w:val="24"/>
        </w:rPr>
        <w:t> </w:t>
      </w:r>
      <w:r>
        <w:rPr>
          <w:sz w:val="24"/>
        </w:rPr>
        <w:t>Lecture</w:t>
      </w:r>
      <w:r>
        <w:rPr>
          <w:spacing w:val="-1"/>
          <w:sz w:val="24"/>
        </w:rPr>
        <w:t> </w:t>
      </w:r>
      <w:r>
        <w:rPr>
          <w:sz w:val="24"/>
        </w:rPr>
        <w:t>Grant, Institute</w:t>
      </w:r>
      <w:r>
        <w:rPr>
          <w:spacing w:val="-3"/>
          <w:sz w:val="24"/>
        </w:rPr>
        <w:t> </w:t>
      </w:r>
      <w:r>
        <w:rPr>
          <w:sz w:val="24"/>
        </w:rPr>
        <w:t>for</w:t>
      </w:r>
      <w:r>
        <w:rPr>
          <w:spacing w:val="-3"/>
          <w:sz w:val="24"/>
        </w:rPr>
        <w:t> </w:t>
      </w:r>
      <w:r>
        <w:rPr>
          <w:sz w:val="24"/>
        </w:rPr>
        <w:t>Scholarship</w:t>
      </w:r>
      <w:r>
        <w:rPr>
          <w:spacing w:val="-1"/>
          <w:sz w:val="24"/>
        </w:rPr>
        <w:t> </w:t>
      </w:r>
      <w:r>
        <w:rPr>
          <w:sz w:val="24"/>
        </w:rPr>
        <w:t>in</w:t>
      </w:r>
      <w:r>
        <w:rPr>
          <w:spacing w:val="-2"/>
          <w:sz w:val="24"/>
        </w:rPr>
        <w:t> </w:t>
      </w:r>
      <w:r>
        <w:rPr>
          <w:sz w:val="24"/>
        </w:rPr>
        <w:t>the</w:t>
      </w:r>
      <w:r>
        <w:rPr>
          <w:spacing w:val="-3"/>
          <w:sz w:val="24"/>
        </w:rPr>
        <w:t> </w:t>
      </w:r>
      <w:r>
        <w:rPr>
          <w:sz w:val="24"/>
        </w:rPr>
        <w:t>Liberal</w:t>
      </w:r>
      <w:r>
        <w:rPr>
          <w:spacing w:val="-2"/>
          <w:sz w:val="24"/>
        </w:rPr>
        <w:t> </w:t>
      </w:r>
      <w:r>
        <w:rPr>
          <w:sz w:val="24"/>
        </w:rPr>
        <w:t>Arts</w:t>
      </w:r>
      <w:r>
        <w:rPr>
          <w:spacing w:val="-2"/>
          <w:sz w:val="24"/>
        </w:rPr>
        <w:t> </w:t>
      </w:r>
      <w:r>
        <w:rPr>
          <w:sz w:val="24"/>
        </w:rPr>
        <w:t>($4,900),</w:t>
      </w:r>
      <w:r>
        <w:rPr>
          <w:spacing w:val="-1"/>
          <w:sz w:val="24"/>
        </w:rPr>
        <w:t> </w:t>
      </w:r>
      <w:r>
        <w:rPr>
          <w:spacing w:val="-4"/>
          <w:sz w:val="24"/>
        </w:rPr>
        <w:t>2018</w:t>
      </w:r>
    </w:p>
    <w:p>
      <w:pPr>
        <w:pStyle w:val="ListParagraph"/>
        <w:numPr>
          <w:ilvl w:val="0"/>
          <w:numId w:val="2"/>
        </w:numPr>
        <w:tabs>
          <w:tab w:pos="387" w:val="left" w:leader="none"/>
        </w:tabs>
        <w:spacing w:line="240" w:lineRule="auto" w:before="0" w:after="0"/>
        <w:ind w:left="387" w:right="0" w:hanging="360"/>
        <w:jc w:val="left"/>
        <w:rPr>
          <w:sz w:val="24"/>
        </w:rPr>
      </w:pPr>
      <w:r>
        <w:rPr>
          <w:sz w:val="24"/>
        </w:rPr>
        <w:t>U.S.</w:t>
      </w:r>
      <w:r>
        <w:rPr>
          <w:spacing w:val="-3"/>
          <w:sz w:val="24"/>
        </w:rPr>
        <w:t> </w:t>
      </w:r>
      <w:r>
        <w:rPr>
          <w:sz w:val="24"/>
        </w:rPr>
        <w:t>Energy</w:t>
      </w:r>
      <w:r>
        <w:rPr>
          <w:spacing w:val="-1"/>
          <w:sz w:val="24"/>
        </w:rPr>
        <w:t> </w:t>
      </w:r>
      <w:r>
        <w:rPr>
          <w:sz w:val="24"/>
        </w:rPr>
        <w:t>Information</w:t>
      </w:r>
      <w:r>
        <w:rPr>
          <w:spacing w:val="-3"/>
          <w:sz w:val="24"/>
        </w:rPr>
        <w:t> </w:t>
      </w:r>
      <w:r>
        <w:rPr>
          <w:sz w:val="24"/>
        </w:rPr>
        <w:t>Administration</w:t>
      </w:r>
      <w:r>
        <w:rPr>
          <w:spacing w:val="-2"/>
          <w:sz w:val="24"/>
        </w:rPr>
        <w:t> </w:t>
      </w:r>
      <w:r>
        <w:rPr>
          <w:sz w:val="24"/>
        </w:rPr>
        <w:t>Grant</w:t>
      </w:r>
      <w:r>
        <w:rPr>
          <w:spacing w:val="-3"/>
          <w:sz w:val="24"/>
        </w:rPr>
        <w:t> </w:t>
      </w:r>
      <w:r>
        <w:rPr>
          <w:sz w:val="24"/>
        </w:rPr>
        <w:t>($120,000),</w:t>
      </w:r>
      <w:r>
        <w:rPr>
          <w:spacing w:val="-2"/>
          <w:sz w:val="24"/>
        </w:rPr>
        <w:t> </w:t>
      </w:r>
      <w:r>
        <w:rPr>
          <w:sz w:val="24"/>
        </w:rPr>
        <w:t>2017-</w:t>
      </w:r>
      <w:r>
        <w:rPr>
          <w:spacing w:val="-4"/>
          <w:sz w:val="24"/>
        </w:rPr>
        <w:t>2019</w:t>
      </w:r>
    </w:p>
    <w:p>
      <w:pPr>
        <w:pStyle w:val="ListParagraph"/>
        <w:numPr>
          <w:ilvl w:val="0"/>
          <w:numId w:val="2"/>
        </w:numPr>
        <w:tabs>
          <w:tab w:pos="387" w:val="left" w:leader="none"/>
        </w:tabs>
        <w:spacing w:line="240" w:lineRule="auto" w:before="0" w:after="0"/>
        <w:ind w:left="387" w:right="0" w:hanging="360"/>
        <w:jc w:val="left"/>
        <w:rPr>
          <w:sz w:val="24"/>
        </w:rPr>
      </w:pPr>
      <w:r>
        <w:rPr>
          <w:sz w:val="24"/>
        </w:rPr>
        <w:t>Teaching</w:t>
      </w:r>
      <w:r>
        <w:rPr>
          <w:spacing w:val="-4"/>
          <w:sz w:val="24"/>
        </w:rPr>
        <w:t> </w:t>
      </w:r>
      <w:r>
        <w:rPr>
          <w:sz w:val="24"/>
        </w:rPr>
        <w:t>Beyond</w:t>
      </w:r>
      <w:r>
        <w:rPr>
          <w:spacing w:val="-1"/>
          <w:sz w:val="24"/>
        </w:rPr>
        <w:t> </w:t>
      </w:r>
      <w:r>
        <w:rPr>
          <w:sz w:val="24"/>
        </w:rPr>
        <w:t>the</w:t>
      </w:r>
      <w:r>
        <w:rPr>
          <w:spacing w:val="-2"/>
          <w:sz w:val="24"/>
        </w:rPr>
        <w:t> </w:t>
      </w:r>
      <w:r>
        <w:rPr>
          <w:sz w:val="24"/>
        </w:rPr>
        <w:t>Classroom</w:t>
      </w:r>
      <w:r>
        <w:rPr>
          <w:spacing w:val="-2"/>
          <w:sz w:val="24"/>
        </w:rPr>
        <w:t> </w:t>
      </w:r>
      <w:r>
        <w:rPr>
          <w:sz w:val="24"/>
        </w:rPr>
        <w:t>Grant,</w:t>
      </w:r>
      <w:r>
        <w:rPr>
          <w:spacing w:val="-1"/>
          <w:sz w:val="24"/>
        </w:rPr>
        <w:t> </w:t>
      </w:r>
      <w:r>
        <w:rPr>
          <w:sz w:val="24"/>
        </w:rPr>
        <w:t>Notre Dame</w:t>
      </w:r>
      <w:r>
        <w:rPr>
          <w:spacing w:val="-3"/>
          <w:sz w:val="24"/>
        </w:rPr>
        <w:t> </w:t>
      </w:r>
      <w:r>
        <w:rPr>
          <w:sz w:val="24"/>
        </w:rPr>
        <w:t>College</w:t>
      </w:r>
      <w:r>
        <w:rPr>
          <w:spacing w:val="-2"/>
          <w:sz w:val="24"/>
        </w:rPr>
        <w:t> </w:t>
      </w:r>
      <w:r>
        <w:rPr>
          <w:sz w:val="24"/>
        </w:rPr>
        <w:t>of</w:t>
      </w:r>
      <w:r>
        <w:rPr>
          <w:spacing w:val="-3"/>
          <w:sz w:val="24"/>
        </w:rPr>
        <w:t> </w:t>
      </w:r>
      <w:r>
        <w:rPr>
          <w:sz w:val="24"/>
        </w:rPr>
        <w:t>Arts</w:t>
      </w:r>
      <w:r>
        <w:rPr>
          <w:spacing w:val="-2"/>
          <w:sz w:val="24"/>
        </w:rPr>
        <w:t> </w:t>
      </w:r>
      <w:r>
        <w:rPr>
          <w:sz w:val="24"/>
        </w:rPr>
        <w:t>and</w:t>
      </w:r>
      <w:r>
        <w:rPr>
          <w:spacing w:val="-1"/>
          <w:sz w:val="24"/>
        </w:rPr>
        <w:t> </w:t>
      </w:r>
      <w:r>
        <w:rPr>
          <w:sz w:val="24"/>
        </w:rPr>
        <w:t>Letters</w:t>
      </w:r>
      <w:r>
        <w:rPr>
          <w:spacing w:val="-1"/>
          <w:sz w:val="24"/>
        </w:rPr>
        <w:t> </w:t>
      </w:r>
      <w:r>
        <w:rPr>
          <w:sz w:val="24"/>
        </w:rPr>
        <w:t>($1,400),</w:t>
      </w:r>
      <w:r>
        <w:rPr>
          <w:spacing w:val="-1"/>
          <w:sz w:val="24"/>
        </w:rPr>
        <w:t> </w:t>
      </w:r>
      <w:r>
        <w:rPr>
          <w:spacing w:val="-4"/>
          <w:sz w:val="24"/>
        </w:rPr>
        <w:t>2017</w:t>
      </w:r>
    </w:p>
    <w:p>
      <w:pPr>
        <w:pStyle w:val="ListParagraph"/>
        <w:numPr>
          <w:ilvl w:val="0"/>
          <w:numId w:val="2"/>
        </w:numPr>
        <w:tabs>
          <w:tab w:pos="387" w:val="left" w:leader="none"/>
        </w:tabs>
        <w:spacing w:line="240" w:lineRule="auto" w:before="0" w:after="0"/>
        <w:ind w:left="387" w:right="0" w:hanging="360"/>
        <w:jc w:val="left"/>
        <w:rPr>
          <w:sz w:val="24"/>
        </w:rPr>
      </w:pPr>
      <w:r>
        <w:rPr>
          <w:sz w:val="24"/>
        </w:rPr>
        <w:t>MIT</w:t>
      </w:r>
      <w:r>
        <w:rPr>
          <w:spacing w:val="-4"/>
          <w:sz w:val="24"/>
        </w:rPr>
        <w:t> </w:t>
      </w:r>
      <w:r>
        <w:rPr>
          <w:sz w:val="24"/>
        </w:rPr>
        <w:t>CEEPR</w:t>
      </w:r>
      <w:r>
        <w:rPr>
          <w:spacing w:val="-3"/>
          <w:sz w:val="24"/>
        </w:rPr>
        <w:t> </w:t>
      </w:r>
      <w:r>
        <w:rPr>
          <w:sz w:val="24"/>
        </w:rPr>
        <w:t>Grant,</w:t>
      </w:r>
      <w:r>
        <w:rPr>
          <w:spacing w:val="-3"/>
          <w:sz w:val="24"/>
        </w:rPr>
        <w:t> </w:t>
      </w:r>
      <w:r>
        <w:rPr>
          <w:spacing w:val="-4"/>
          <w:sz w:val="24"/>
        </w:rPr>
        <w:t>2016</w:t>
      </w:r>
    </w:p>
    <w:p>
      <w:pPr>
        <w:pStyle w:val="ListParagraph"/>
        <w:numPr>
          <w:ilvl w:val="0"/>
          <w:numId w:val="2"/>
        </w:numPr>
        <w:tabs>
          <w:tab w:pos="387" w:val="left" w:leader="none"/>
        </w:tabs>
        <w:spacing w:line="240" w:lineRule="auto" w:before="0" w:after="0"/>
        <w:ind w:left="387" w:right="0" w:hanging="360"/>
        <w:jc w:val="left"/>
        <w:rPr>
          <w:sz w:val="24"/>
        </w:rPr>
      </w:pPr>
      <w:r>
        <w:rPr>
          <w:sz w:val="24"/>
        </w:rPr>
        <w:t>NBER</w:t>
      </w:r>
      <w:r>
        <w:rPr>
          <w:spacing w:val="-4"/>
          <w:sz w:val="24"/>
        </w:rPr>
        <w:t> </w:t>
      </w:r>
      <w:r>
        <w:rPr>
          <w:sz w:val="24"/>
        </w:rPr>
        <w:t>Research</w:t>
      </w:r>
      <w:r>
        <w:rPr>
          <w:spacing w:val="-2"/>
          <w:sz w:val="24"/>
        </w:rPr>
        <w:t> </w:t>
      </w:r>
      <w:r>
        <w:rPr>
          <w:sz w:val="24"/>
        </w:rPr>
        <w:t>Grant,</w:t>
      </w:r>
      <w:r>
        <w:rPr>
          <w:spacing w:val="-1"/>
          <w:sz w:val="24"/>
        </w:rPr>
        <w:t> </w:t>
      </w:r>
      <w:r>
        <w:rPr>
          <w:sz w:val="24"/>
        </w:rPr>
        <w:t>Economics</w:t>
      </w:r>
      <w:r>
        <w:rPr>
          <w:spacing w:val="-2"/>
          <w:sz w:val="24"/>
        </w:rPr>
        <w:t> </w:t>
      </w:r>
      <w:r>
        <w:rPr>
          <w:sz w:val="24"/>
        </w:rPr>
        <w:t>of</w:t>
      </w:r>
      <w:r>
        <w:rPr>
          <w:spacing w:val="-2"/>
          <w:sz w:val="24"/>
        </w:rPr>
        <w:t> </w:t>
      </w:r>
      <w:r>
        <w:rPr>
          <w:sz w:val="24"/>
        </w:rPr>
        <w:t>Energy</w:t>
      </w:r>
      <w:r>
        <w:rPr>
          <w:spacing w:val="-2"/>
          <w:sz w:val="24"/>
        </w:rPr>
        <w:t> </w:t>
      </w:r>
      <w:r>
        <w:rPr>
          <w:sz w:val="24"/>
        </w:rPr>
        <w:t>Markets,</w:t>
      </w:r>
      <w:r>
        <w:rPr>
          <w:spacing w:val="-1"/>
          <w:sz w:val="24"/>
        </w:rPr>
        <w:t> </w:t>
      </w:r>
      <w:r>
        <w:rPr>
          <w:sz w:val="24"/>
        </w:rPr>
        <w:t>2016-</w:t>
      </w:r>
      <w:r>
        <w:rPr>
          <w:spacing w:val="-4"/>
          <w:sz w:val="24"/>
        </w:rPr>
        <w:t>2017</w:t>
      </w:r>
    </w:p>
    <w:p>
      <w:pPr>
        <w:pStyle w:val="ListParagraph"/>
        <w:numPr>
          <w:ilvl w:val="0"/>
          <w:numId w:val="2"/>
        </w:numPr>
        <w:tabs>
          <w:tab w:pos="387" w:val="left" w:leader="none"/>
        </w:tabs>
        <w:spacing w:line="240" w:lineRule="auto" w:before="0" w:after="0"/>
        <w:ind w:left="387" w:right="0" w:hanging="360"/>
        <w:jc w:val="left"/>
        <w:rPr>
          <w:sz w:val="24"/>
        </w:rPr>
      </w:pPr>
      <w:r>
        <w:rPr>
          <w:sz w:val="24"/>
        </w:rPr>
        <w:t>Teaching</w:t>
      </w:r>
      <w:r>
        <w:rPr>
          <w:spacing w:val="-4"/>
          <w:sz w:val="24"/>
        </w:rPr>
        <w:t> </w:t>
      </w:r>
      <w:r>
        <w:rPr>
          <w:sz w:val="24"/>
        </w:rPr>
        <w:t>Beyond</w:t>
      </w:r>
      <w:r>
        <w:rPr>
          <w:spacing w:val="-1"/>
          <w:sz w:val="24"/>
        </w:rPr>
        <w:t> </w:t>
      </w:r>
      <w:r>
        <w:rPr>
          <w:sz w:val="24"/>
        </w:rPr>
        <w:t>the</w:t>
      </w:r>
      <w:r>
        <w:rPr>
          <w:spacing w:val="-2"/>
          <w:sz w:val="24"/>
        </w:rPr>
        <w:t> </w:t>
      </w:r>
      <w:r>
        <w:rPr>
          <w:sz w:val="24"/>
        </w:rPr>
        <w:t>Classroom</w:t>
      </w:r>
      <w:r>
        <w:rPr>
          <w:spacing w:val="-2"/>
          <w:sz w:val="24"/>
        </w:rPr>
        <w:t> </w:t>
      </w:r>
      <w:r>
        <w:rPr>
          <w:sz w:val="24"/>
        </w:rPr>
        <w:t>Grant,</w:t>
      </w:r>
      <w:r>
        <w:rPr>
          <w:spacing w:val="-1"/>
          <w:sz w:val="24"/>
        </w:rPr>
        <w:t> </w:t>
      </w:r>
      <w:r>
        <w:rPr>
          <w:sz w:val="24"/>
        </w:rPr>
        <w:t>Notre Dame</w:t>
      </w:r>
      <w:r>
        <w:rPr>
          <w:spacing w:val="-3"/>
          <w:sz w:val="24"/>
        </w:rPr>
        <w:t> </w:t>
      </w:r>
      <w:r>
        <w:rPr>
          <w:sz w:val="24"/>
        </w:rPr>
        <w:t>College</w:t>
      </w:r>
      <w:r>
        <w:rPr>
          <w:spacing w:val="-2"/>
          <w:sz w:val="24"/>
        </w:rPr>
        <w:t> </w:t>
      </w:r>
      <w:r>
        <w:rPr>
          <w:sz w:val="24"/>
        </w:rPr>
        <w:t>of</w:t>
      </w:r>
      <w:r>
        <w:rPr>
          <w:spacing w:val="-3"/>
          <w:sz w:val="24"/>
        </w:rPr>
        <w:t> </w:t>
      </w:r>
      <w:r>
        <w:rPr>
          <w:sz w:val="24"/>
        </w:rPr>
        <w:t>Arts</w:t>
      </w:r>
      <w:r>
        <w:rPr>
          <w:spacing w:val="-2"/>
          <w:sz w:val="24"/>
        </w:rPr>
        <w:t> </w:t>
      </w:r>
      <w:r>
        <w:rPr>
          <w:sz w:val="24"/>
        </w:rPr>
        <w:t>and</w:t>
      </w:r>
      <w:r>
        <w:rPr>
          <w:spacing w:val="-1"/>
          <w:sz w:val="24"/>
        </w:rPr>
        <w:t> </w:t>
      </w:r>
      <w:r>
        <w:rPr>
          <w:sz w:val="24"/>
        </w:rPr>
        <w:t>Letters</w:t>
      </w:r>
      <w:r>
        <w:rPr>
          <w:spacing w:val="-1"/>
          <w:sz w:val="24"/>
        </w:rPr>
        <w:t> </w:t>
      </w:r>
      <w:r>
        <w:rPr>
          <w:sz w:val="24"/>
        </w:rPr>
        <w:t>($1,200),</w:t>
      </w:r>
      <w:r>
        <w:rPr>
          <w:spacing w:val="-1"/>
          <w:sz w:val="24"/>
        </w:rPr>
        <w:t> </w:t>
      </w:r>
      <w:r>
        <w:rPr>
          <w:spacing w:val="-4"/>
          <w:sz w:val="24"/>
        </w:rPr>
        <w:t>2016</w:t>
      </w:r>
    </w:p>
    <w:p>
      <w:pPr>
        <w:pStyle w:val="ListParagraph"/>
        <w:numPr>
          <w:ilvl w:val="0"/>
          <w:numId w:val="2"/>
        </w:numPr>
        <w:tabs>
          <w:tab w:pos="387" w:val="left" w:leader="none"/>
        </w:tabs>
        <w:spacing w:line="240" w:lineRule="auto" w:before="0" w:after="0"/>
        <w:ind w:left="387" w:right="0" w:hanging="360"/>
        <w:jc w:val="left"/>
        <w:rPr>
          <w:sz w:val="24"/>
        </w:rPr>
      </w:pPr>
      <w:r>
        <w:rPr>
          <w:sz w:val="24"/>
        </w:rPr>
        <w:t>Visiting</w:t>
      </w:r>
      <w:r>
        <w:rPr>
          <w:spacing w:val="-4"/>
          <w:sz w:val="24"/>
        </w:rPr>
        <w:t> </w:t>
      </w:r>
      <w:r>
        <w:rPr>
          <w:sz w:val="24"/>
        </w:rPr>
        <w:t>Scholar</w:t>
      </w:r>
      <w:r>
        <w:rPr>
          <w:spacing w:val="-2"/>
          <w:sz w:val="24"/>
        </w:rPr>
        <w:t> </w:t>
      </w:r>
      <w:r>
        <w:rPr>
          <w:sz w:val="24"/>
        </w:rPr>
        <w:t>Grant,</w:t>
      </w:r>
      <w:r>
        <w:rPr>
          <w:spacing w:val="-1"/>
          <w:sz w:val="24"/>
        </w:rPr>
        <w:t> </w:t>
      </w:r>
      <w:r>
        <w:rPr>
          <w:i/>
          <w:sz w:val="24"/>
        </w:rPr>
        <w:t>Fondation</w:t>
      </w:r>
      <w:r>
        <w:rPr>
          <w:i/>
          <w:spacing w:val="-2"/>
          <w:sz w:val="24"/>
        </w:rPr>
        <w:t> </w:t>
      </w:r>
      <w:r>
        <w:rPr>
          <w:i/>
          <w:sz w:val="24"/>
        </w:rPr>
        <w:t>Banque</w:t>
      </w:r>
      <w:r>
        <w:rPr>
          <w:i/>
          <w:spacing w:val="-2"/>
          <w:sz w:val="24"/>
        </w:rPr>
        <w:t> </w:t>
      </w:r>
      <w:r>
        <w:rPr>
          <w:i/>
          <w:sz w:val="24"/>
        </w:rPr>
        <w:t>de</w:t>
      </w:r>
      <w:r>
        <w:rPr>
          <w:i/>
          <w:spacing w:val="-2"/>
          <w:sz w:val="24"/>
        </w:rPr>
        <w:t> </w:t>
      </w:r>
      <w:r>
        <w:rPr>
          <w:i/>
          <w:sz w:val="24"/>
        </w:rPr>
        <w:t>France</w:t>
      </w:r>
      <w:r>
        <w:rPr>
          <w:sz w:val="24"/>
        </w:rPr>
        <w:t>,</w:t>
      </w:r>
      <w:r>
        <w:rPr>
          <w:spacing w:val="-1"/>
          <w:sz w:val="24"/>
        </w:rPr>
        <w:t> </w:t>
      </w:r>
      <w:r>
        <w:rPr>
          <w:spacing w:val="-4"/>
          <w:sz w:val="24"/>
        </w:rPr>
        <w:t>2014</w:t>
      </w:r>
    </w:p>
    <w:p>
      <w:pPr>
        <w:pStyle w:val="ListParagraph"/>
        <w:numPr>
          <w:ilvl w:val="0"/>
          <w:numId w:val="2"/>
        </w:numPr>
        <w:tabs>
          <w:tab w:pos="387" w:val="left" w:leader="none"/>
        </w:tabs>
        <w:spacing w:line="240" w:lineRule="auto" w:before="0" w:after="0"/>
        <w:ind w:left="387" w:right="0" w:hanging="360"/>
        <w:jc w:val="left"/>
        <w:rPr>
          <w:sz w:val="24"/>
        </w:rPr>
      </w:pPr>
      <w:r>
        <w:rPr>
          <w:sz w:val="24"/>
        </w:rPr>
        <w:t>Scholarship</w:t>
      </w:r>
      <w:r>
        <w:rPr>
          <w:spacing w:val="-2"/>
          <w:sz w:val="24"/>
        </w:rPr>
        <w:t> </w:t>
      </w:r>
      <w:r>
        <w:rPr>
          <w:sz w:val="24"/>
        </w:rPr>
        <w:t>for</w:t>
      </w:r>
      <w:r>
        <w:rPr>
          <w:spacing w:val="-3"/>
          <w:sz w:val="24"/>
        </w:rPr>
        <w:t> </w:t>
      </w:r>
      <w:r>
        <w:rPr>
          <w:sz w:val="24"/>
        </w:rPr>
        <w:t>CIDE</w:t>
      </w:r>
      <w:r>
        <w:rPr>
          <w:spacing w:val="-3"/>
          <w:sz w:val="24"/>
        </w:rPr>
        <w:t> </w:t>
      </w:r>
      <w:r>
        <w:rPr>
          <w:sz w:val="24"/>
        </w:rPr>
        <w:t>Econometrics</w:t>
      </w:r>
      <w:r>
        <w:rPr>
          <w:spacing w:val="-1"/>
          <w:sz w:val="24"/>
        </w:rPr>
        <w:t> </w:t>
      </w:r>
      <w:r>
        <w:rPr>
          <w:sz w:val="24"/>
        </w:rPr>
        <w:t>Summer</w:t>
      </w:r>
      <w:r>
        <w:rPr>
          <w:spacing w:val="-3"/>
          <w:sz w:val="24"/>
        </w:rPr>
        <w:t> </w:t>
      </w:r>
      <w:r>
        <w:rPr>
          <w:sz w:val="24"/>
        </w:rPr>
        <w:t>School,</w:t>
      </w:r>
      <w:r>
        <w:rPr>
          <w:spacing w:val="-2"/>
          <w:sz w:val="24"/>
        </w:rPr>
        <w:t> </w:t>
      </w:r>
      <w:r>
        <w:rPr>
          <w:sz w:val="24"/>
        </w:rPr>
        <w:t>Bertinoro,</w:t>
      </w:r>
      <w:r>
        <w:rPr>
          <w:spacing w:val="-2"/>
          <w:sz w:val="24"/>
        </w:rPr>
        <w:t> </w:t>
      </w:r>
      <w:r>
        <w:rPr>
          <w:sz w:val="24"/>
        </w:rPr>
        <w:t>Italy,</w:t>
      </w:r>
      <w:r>
        <w:rPr>
          <w:spacing w:val="-1"/>
          <w:sz w:val="24"/>
        </w:rPr>
        <w:t> </w:t>
      </w:r>
      <w:r>
        <w:rPr>
          <w:spacing w:val="-4"/>
          <w:sz w:val="24"/>
        </w:rPr>
        <w:t>2004</w:t>
      </w:r>
    </w:p>
    <w:p>
      <w:pPr>
        <w:pStyle w:val="ListParagraph"/>
        <w:numPr>
          <w:ilvl w:val="0"/>
          <w:numId w:val="2"/>
        </w:numPr>
        <w:tabs>
          <w:tab w:pos="387" w:val="left" w:leader="none"/>
        </w:tabs>
        <w:spacing w:line="240" w:lineRule="auto" w:before="0" w:after="0"/>
        <w:ind w:left="387" w:right="0" w:hanging="360"/>
        <w:jc w:val="left"/>
        <w:rPr>
          <w:sz w:val="24"/>
        </w:rPr>
      </w:pPr>
      <w:r>
        <w:rPr>
          <w:sz w:val="24"/>
        </w:rPr>
        <w:t>Award</w:t>
      </w:r>
      <w:r>
        <w:rPr>
          <w:spacing w:val="-2"/>
          <w:sz w:val="24"/>
        </w:rPr>
        <w:t> </w:t>
      </w:r>
      <w:r>
        <w:rPr>
          <w:sz w:val="24"/>
        </w:rPr>
        <w:t>for</w:t>
      </w:r>
      <w:r>
        <w:rPr>
          <w:spacing w:val="-2"/>
          <w:sz w:val="24"/>
        </w:rPr>
        <w:t> </w:t>
      </w:r>
      <w:r>
        <w:rPr>
          <w:sz w:val="24"/>
        </w:rPr>
        <w:t>the</w:t>
      </w:r>
      <w:r>
        <w:rPr>
          <w:spacing w:val="-3"/>
          <w:sz w:val="24"/>
        </w:rPr>
        <w:t> </w:t>
      </w:r>
      <w:r>
        <w:rPr>
          <w:sz w:val="24"/>
        </w:rPr>
        <w:t>best</w:t>
      </w:r>
      <w:r>
        <w:rPr>
          <w:spacing w:val="-1"/>
          <w:sz w:val="24"/>
        </w:rPr>
        <w:t> </w:t>
      </w:r>
      <w:r>
        <w:rPr>
          <w:sz w:val="24"/>
        </w:rPr>
        <w:t>undergraduate</w:t>
      </w:r>
      <w:r>
        <w:rPr>
          <w:spacing w:val="-3"/>
          <w:sz w:val="24"/>
        </w:rPr>
        <w:t> </w:t>
      </w:r>
      <w:r>
        <w:rPr>
          <w:sz w:val="24"/>
        </w:rPr>
        <w:t>thesis</w:t>
      </w:r>
      <w:r>
        <w:rPr>
          <w:spacing w:val="-1"/>
          <w:sz w:val="24"/>
        </w:rPr>
        <w:t> </w:t>
      </w:r>
      <w:r>
        <w:rPr>
          <w:sz w:val="24"/>
        </w:rPr>
        <w:t>on</w:t>
      </w:r>
      <w:r>
        <w:rPr>
          <w:spacing w:val="-2"/>
          <w:sz w:val="24"/>
        </w:rPr>
        <w:t> </w:t>
      </w:r>
      <w:r>
        <w:rPr>
          <w:sz w:val="24"/>
        </w:rPr>
        <w:t>innovation,</w:t>
      </w:r>
      <w:r>
        <w:rPr>
          <w:spacing w:val="-2"/>
          <w:sz w:val="24"/>
        </w:rPr>
        <w:t> </w:t>
      </w:r>
      <w:r>
        <w:rPr>
          <w:i/>
          <w:sz w:val="24"/>
        </w:rPr>
        <w:t>Osservatorio</w:t>
      </w:r>
      <w:r>
        <w:rPr>
          <w:i/>
          <w:spacing w:val="-1"/>
          <w:sz w:val="24"/>
        </w:rPr>
        <w:t> </w:t>
      </w:r>
      <w:r>
        <w:rPr>
          <w:i/>
          <w:sz w:val="24"/>
        </w:rPr>
        <w:t>Filas</w:t>
      </w:r>
      <w:r>
        <w:rPr>
          <w:sz w:val="24"/>
        </w:rPr>
        <w:t>,</w:t>
      </w:r>
      <w:r>
        <w:rPr>
          <w:spacing w:val="-4"/>
          <w:sz w:val="24"/>
        </w:rPr>
        <w:t> </w:t>
      </w:r>
      <w:r>
        <w:rPr>
          <w:sz w:val="24"/>
        </w:rPr>
        <w:t>Rome,</w:t>
      </w:r>
      <w:r>
        <w:rPr>
          <w:spacing w:val="-2"/>
          <w:sz w:val="24"/>
        </w:rPr>
        <w:t> </w:t>
      </w:r>
      <w:r>
        <w:rPr>
          <w:sz w:val="24"/>
        </w:rPr>
        <w:t>Italy,</w:t>
      </w:r>
      <w:r>
        <w:rPr>
          <w:spacing w:val="-1"/>
          <w:sz w:val="24"/>
        </w:rPr>
        <w:t> </w:t>
      </w:r>
      <w:r>
        <w:rPr>
          <w:spacing w:val="-4"/>
          <w:sz w:val="24"/>
        </w:rPr>
        <w:t>2004</w:t>
      </w:r>
    </w:p>
    <w:p>
      <w:pPr>
        <w:pStyle w:val="ListParagraph"/>
        <w:numPr>
          <w:ilvl w:val="0"/>
          <w:numId w:val="2"/>
        </w:numPr>
        <w:tabs>
          <w:tab w:pos="387" w:val="left" w:leader="none"/>
        </w:tabs>
        <w:spacing w:line="240" w:lineRule="auto" w:before="1" w:after="0"/>
        <w:ind w:left="387" w:right="0" w:hanging="360"/>
        <w:jc w:val="left"/>
        <w:rPr>
          <w:sz w:val="24"/>
        </w:rPr>
      </w:pPr>
      <w:r>
        <w:rPr>
          <w:sz w:val="24"/>
        </w:rPr>
        <w:t>Award</w:t>
      </w:r>
      <w:r>
        <w:rPr>
          <w:spacing w:val="-2"/>
          <w:sz w:val="24"/>
        </w:rPr>
        <w:t> </w:t>
      </w:r>
      <w:r>
        <w:rPr>
          <w:sz w:val="24"/>
        </w:rPr>
        <w:t>for</w:t>
      </w:r>
      <w:r>
        <w:rPr>
          <w:spacing w:val="-3"/>
          <w:sz w:val="24"/>
        </w:rPr>
        <w:t> </w:t>
      </w:r>
      <w:r>
        <w:rPr>
          <w:sz w:val="24"/>
        </w:rPr>
        <w:t>the</w:t>
      </w:r>
      <w:r>
        <w:rPr>
          <w:spacing w:val="-2"/>
          <w:sz w:val="24"/>
        </w:rPr>
        <w:t> </w:t>
      </w:r>
      <w:r>
        <w:rPr>
          <w:sz w:val="24"/>
        </w:rPr>
        <w:t>best</w:t>
      </w:r>
      <w:r>
        <w:rPr>
          <w:spacing w:val="-2"/>
          <w:sz w:val="24"/>
        </w:rPr>
        <w:t> </w:t>
      </w:r>
      <w:r>
        <w:rPr>
          <w:sz w:val="24"/>
        </w:rPr>
        <w:t>undergraduate</w:t>
      </w:r>
      <w:r>
        <w:rPr>
          <w:spacing w:val="-4"/>
          <w:sz w:val="24"/>
        </w:rPr>
        <w:t> </w:t>
      </w:r>
      <w:r>
        <w:rPr>
          <w:sz w:val="24"/>
        </w:rPr>
        <w:t>thesis,</w:t>
      </w:r>
      <w:r>
        <w:rPr>
          <w:spacing w:val="-1"/>
          <w:sz w:val="24"/>
        </w:rPr>
        <w:t> </w:t>
      </w:r>
      <w:r>
        <w:rPr>
          <w:i/>
          <w:sz w:val="24"/>
        </w:rPr>
        <w:t>Camera di</w:t>
      </w:r>
      <w:r>
        <w:rPr>
          <w:i/>
          <w:spacing w:val="-2"/>
          <w:sz w:val="24"/>
        </w:rPr>
        <w:t> </w:t>
      </w:r>
      <w:r>
        <w:rPr>
          <w:i/>
          <w:sz w:val="24"/>
        </w:rPr>
        <w:t>Commercio</w:t>
      </w:r>
      <w:r>
        <w:rPr>
          <w:i/>
          <w:spacing w:val="-1"/>
          <w:sz w:val="24"/>
        </w:rPr>
        <w:t> </w:t>
      </w:r>
      <w:r>
        <w:rPr>
          <w:i/>
          <w:sz w:val="24"/>
        </w:rPr>
        <w:t>di</w:t>
      </w:r>
      <w:r>
        <w:rPr>
          <w:i/>
          <w:spacing w:val="-2"/>
          <w:sz w:val="24"/>
        </w:rPr>
        <w:t> </w:t>
      </w:r>
      <w:r>
        <w:rPr>
          <w:i/>
          <w:sz w:val="24"/>
        </w:rPr>
        <w:t>Torino</w:t>
      </w:r>
      <w:r>
        <w:rPr>
          <w:sz w:val="24"/>
        </w:rPr>
        <w:t>,</w:t>
      </w:r>
      <w:r>
        <w:rPr>
          <w:spacing w:val="-2"/>
          <w:sz w:val="24"/>
        </w:rPr>
        <w:t> </w:t>
      </w:r>
      <w:r>
        <w:rPr>
          <w:sz w:val="24"/>
        </w:rPr>
        <w:t>Italy,</w:t>
      </w:r>
      <w:r>
        <w:rPr>
          <w:spacing w:val="-1"/>
          <w:sz w:val="24"/>
        </w:rPr>
        <w:t> </w:t>
      </w:r>
      <w:r>
        <w:rPr>
          <w:spacing w:val="-4"/>
          <w:sz w:val="24"/>
        </w:rPr>
        <w:t>2004</w:t>
      </w:r>
    </w:p>
    <w:p>
      <w:pPr>
        <w:pStyle w:val="ListParagraph"/>
        <w:numPr>
          <w:ilvl w:val="0"/>
          <w:numId w:val="2"/>
        </w:numPr>
        <w:tabs>
          <w:tab w:pos="387" w:val="left" w:leader="none"/>
        </w:tabs>
        <w:spacing w:line="240" w:lineRule="auto" w:before="0" w:after="0"/>
        <w:ind w:left="387" w:right="0" w:hanging="360"/>
        <w:jc w:val="left"/>
        <w:rPr>
          <w:sz w:val="24"/>
        </w:rPr>
      </w:pPr>
      <w:r>
        <w:rPr>
          <w:sz w:val="24"/>
        </w:rPr>
        <w:t>Special</w:t>
      </w:r>
      <w:r>
        <w:rPr>
          <w:spacing w:val="-4"/>
          <w:sz w:val="24"/>
        </w:rPr>
        <w:t> </w:t>
      </w:r>
      <w:r>
        <w:rPr>
          <w:sz w:val="24"/>
        </w:rPr>
        <w:t>mention</w:t>
      </w:r>
      <w:r>
        <w:rPr>
          <w:spacing w:val="-2"/>
          <w:sz w:val="24"/>
        </w:rPr>
        <w:t> </w:t>
      </w:r>
      <w:r>
        <w:rPr>
          <w:sz w:val="24"/>
        </w:rPr>
        <w:t>for</w:t>
      </w:r>
      <w:r>
        <w:rPr>
          <w:spacing w:val="-2"/>
          <w:sz w:val="24"/>
        </w:rPr>
        <w:t> </w:t>
      </w:r>
      <w:r>
        <w:rPr>
          <w:sz w:val="24"/>
        </w:rPr>
        <w:t>undergraduate</w:t>
      </w:r>
      <w:r>
        <w:rPr>
          <w:spacing w:val="-3"/>
          <w:sz w:val="24"/>
        </w:rPr>
        <w:t> </w:t>
      </w:r>
      <w:r>
        <w:rPr>
          <w:sz w:val="24"/>
        </w:rPr>
        <w:t>thesis,</w:t>
      </w:r>
      <w:r>
        <w:rPr>
          <w:spacing w:val="-1"/>
          <w:sz w:val="24"/>
        </w:rPr>
        <w:t> </w:t>
      </w:r>
      <w:r>
        <w:rPr>
          <w:sz w:val="24"/>
        </w:rPr>
        <w:t>AREA</w:t>
      </w:r>
      <w:r>
        <w:rPr>
          <w:spacing w:val="-1"/>
          <w:sz w:val="24"/>
        </w:rPr>
        <w:t> </w:t>
      </w:r>
      <w:r>
        <w:rPr>
          <w:i/>
          <w:sz w:val="24"/>
        </w:rPr>
        <w:t>Science</w:t>
      </w:r>
      <w:r>
        <w:rPr>
          <w:i/>
          <w:spacing w:val="-3"/>
          <w:sz w:val="24"/>
        </w:rPr>
        <w:t> </w:t>
      </w:r>
      <w:r>
        <w:rPr>
          <w:i/>
          <w:sz w:val="24"/>
        </w:rPr>
        <w:t>Park</w:t>
      </w:r>
      <w:r>
        <w:rPr>
          <w:i/>
          <w:spacing w:val="-2"/>
          <w:sz w:val="24"/>
        </w:rPr>
        <w:t> </w:t>
      </w:r>
      <w:r>
        <w:rPr>
          <w:i/>
          <w:sz w:val="24"/>
        </w:rPr>
        <w:t>Trieste</w:t>
      </w:r>
      <w:r>
        <w:rPr>
          <w:sz w:val="24"/>
        </w:rPr>
        <w:t>, Italy,</w:t>
      </w:r>
      <w:r>
        <w:rPr>
          <w:spacing w:val="-1"/>
          <w:sz w:val="24"/>
        </w:rPr>
        <w:t> </w:t>
      </w:r>
      <w:r>
        <w:rPr>
          <w:spacing w:val="-4"/>
          <w:sz w:val="24"/>
        </w:rPr>
        <w:t>2004</w:t>
      </w:r>
    </w:p>
    <w:p>
      <w:pPr>
        <w:pStyle w:val="ListParagraph"/>
        <w:numPr>
          <w:ilvl w:val="0"/>
          <w:numId w:val="2"/>
        </w:numPr>
        <w:tabs>
          <w:tab w:pos="387" w:val="left" w:leader="none"/>
        </w:tabs>
        <w:spacing w:line="240" w:lineRule="auto" w:before="0" w:after="0"/>
        <w:ind w:left="387" w:right="750" w:hanging="360"/>
        <w:jc w:val="left"/>
        <w:rPr>
          <w:sz w:val="24"/>
        </w:rPr>
      </w:pPr>
      <w:r>
        <w:rPr>
          <w:sz w:val="24"/>
        </w:rPr>
        <w:t>Erasmus</w:t>
      </w:r>
      <w:r>
        <w:rPr>
          <w:spacing w:val="-4"/>
          <w:sz w:val="24"/>
        </w:rPr>
        <w:t> </w:t>
      </w:r>
      <w:r>
        <w:rPr>
          <w:sz w:val="24"/>
        </w:rPr>
        <w:t>Scholarship,</w:t>
      </w:r>
      <w:r>
        <w:rPr>
          <w:spacing w:val="-4"/>
          <w:sz w:val="24"/>
        </w:rPr>
        <w:t> </w:t>
      </w:r>
      <w:r>
        <w:rPr>
          <w:sz w:val="24"/>
        </w:rPr>
        <w:t>University</w:t>
      </w:r>
      <w:r>
        <w:rPr>
          <w:spacing w:val="-4"/>
          <w:sz w:val="24"/>
        </w:rPr>
        <w:t> </w:t>
      </w:r>
      <w:r>
        <w:rPr>
          <w:sz w:val="24"/>
        </w:rPr>
        <w:t>of</w:t>
      </w:r>
      <w:r>
        <w:rPr>
          <w:spacing w:val="-5"/>
          <w:sz w:val="24"/>
        </w:rPr>
        <w:t> </w:t>
      </w:r>
      <w:r>
        <w:rPr>
          <w:sz w:val="24"/>
        </w:rPr>
        <w:t>Oxford</w:t>
      </w:r>
      <w:r>
        <w:rPr>
          <w:spacing w:val="-4"/>
          <w:sz w:val="24"/>
        </w:rPr>
        <w:t> </w:t>
      </w:r>
      <w:r>
        <w:rPr>
          <w:sz w:val="24"/>
        </w:rPr>
        <w:t>(Pembroke</w:t>
      </w:r>
      <w:r>
        <w:rPr>
          <w:spacing w:val="-5"/>
          <w:sz w:val="24"/>
        </w:rPr>
        <w:t> </w:t>
      </w:r>
      <w:r>
        <w:rPr>
          <w:sz w:val="24"/>
        </w:rPr>
        <w:t>College)</w:t>
      </w:r>
      <w:r>
        <w:rPr>
          <w:spacing w:val="-5"/>
          <w:sz w:val="24"/>
        </w:rPr>
        <w:t> </w:t>
      </w:r>
      <w:r>
        <w:rPr>
          <w:sz w:val="24"/>
        </w:rPr>
        <w:t>and</w:t>
      </w:r>
      <w:r>
        <w:rPr>
          <w:spacing w:val="-2"/>
          <w:sz w:val="24"/>
        </w:rPr>
        <w:t> </w:t>
      </w:r>
      <w:r>
        <w:rPr>
          <w:sz w:val="24"/>
        </w:rPr>
        <w:t>Oxford</w:t>
      </w:r>
      <w:r>
        <w:rPr>
          <w:spacing w:val="-4"/>
          <w:sz w:val="24"/>
        </w:rPr>
        <w:t> </w:t>
      </w:r>
      <w:r>
        <w:rPr>
          <w:sz w:val="24"/>
        </w:rPr>
        <w:t>Intellectual</w:t>
      </w:r>
      <w:r>
        <w:rPr>
          <w:spacing w:val="-4"/>
          <w:sz w:val="24"/>
        </w:rPr>
        <w:t> </w:t>
      </w:r>
      <w:r>
        <w:rPr>
          <w:sz w:val="24"/>
        </w:rPr>
        <w:t>Property Research Centre, 2002-2003</w:t>
      </w:r>
    </w:p>
    <w:p>
      <w:pPr>
        <w:pStyle w:val="BodyText"/>
        <w:spacing w:before="248"/>
        <w:ind w:left="0"/>
      </w:pPr>
    </w:p>
    <w:p>
      <w:pPr>
        <w:pStyle w:val="Heading1"/>
      </w:pPr>
      <w:r>
        <w:rPr/>
        <w:t>PROFESSIONAL</w:t>
      </w:r>
      <w:r>
        <w:rPr>
          <w:spacing w:val="-11"/>
        </w:rPr>
        <w:t> </w:t>
      </w:r>
      <w:r>
        <w:rPr>
          <w:spacing w:val="-2"/>
        </w:rPr>
        <w:t>SERVICES</w:t>
      </w:r>
    </w:p>
    <w:p>
      <w:pPr>
        <w:pStyle w:val="Heading2"/>
        <w:spacing w:line="306" w:lineRule="exact" w:before="242"/>
      </w:pPr>
      <w:r>
        <w:rPr>
          <w:spacing w:val="-2"/>
        </w:rPr>
        <w:t>Referee</w:t>
      </w:r>
    </w:p>
    <w:p>
      <w:pPr>
        <w:pStyle w:val="Heading3"/>
        <w:spacing w:line="303" w:lineRule="exact"/>
      </w:pPr>
      <w:r>
        <w:rPr>
          <w:spacing w:val="-2"/>
        </w:rPr>
        <w:t>Journals</w:t>
      </w:r>
    </w:p>
    <w:p>
      <w:pPr>
        <w:spacing w:line="240" w:lineRule="auto" w:before="0"/>
        <w:ind w:left="27" w:right="688" w:firstLine="0"/>
        <w:jc w:val="left"/>
        <w:rPr>
          <w:i/>
          <w:sz w:val="24"/>
        </w:rPr>
      </w:pPr>
      <w:r>
        <w:rPr>
          <w:i/>
          <w:sz w:val="24"/>
        </w:rPr>
        <w:t>American Economic Journal: Economic Policy, American Economic Journal: Macroeconomics, American</w:t>
      </w:r>
      <w:r>
        <w:rPr>
          <w:i/>
          <w:spacing w:val="-3"/>
          <w:sz w:val="24"/>
        </w:rPr>
        <w:t> </w:t>
      </w:r>
      <w:r>
        <w:rPr>
          <w:i/>
          <w:sz w:val="24"/>
        </w:rPr>
        <w:t>Economic</w:t>
      </w:r>
      <w:r>
        <w:rPr>
          <w:i/>
          <w:spacing w:val="-4"/>
          <w:sz w:val="24"/>
        </w:rPr>
        <w:t> </w:t>
      </w:r>
      <w:r>
        <w:rPr>
          <w:i/>
          <w:sz w:val="24"/>
        </w:rPr>
        <w:t>Review,</w:t>
      </w:r>
      <w:r>
        <w:rPr>
          <w:i/>
          <w:spacing w:val="-3"/>
          <w:sz w:val="24"/>
        </w:rPr>
        <w:t> </w:t>
      </w:r>
      <w:r>
        <w:rPr>
          <w:i/>
          <w:sz w:val="24"/>
        </w:rPr>
        <w:t>American</w:t>
      </w:r>
      <w:r>
        <w:rPr>
          <w:i/>
          <w:spacing w:val="-3"/>
          <w:sz w:val="24"/>
        </w:rPr>
        <w:t> </w:t>
      </w:r>
      <w:r>
        <w:rPr>
          <w:i/>
          <w:sz w:val="24"/>
        </w:rPr>
        <w:t>Economic</w:t>
      </w:r>
      <w:r>
        <w:rPr>
          <w:i/>
          <w:spacing w:val="-2"/>
          <w:sz w:val="24"/>
        </w:rPr>
        <w:t> </w:t>
      </w:r>
      <w:r>
        <w:rPr>
          <w:i/>
          <w:sz w:val="24"/>
        </w:rPr>
        <w:t>Review:</w:t>
      </w:r>
      <w:r>
        <w:rPr>
          <w:i/>
          <w:spacing w:val="-4"/>
          <w:sz w:val="24"/>
        </w:rPr>
        <w:t> </w:t>
      </w:r>
      <w:r>
        <w:rPr>
          <w:i/>
          <w:sz w:val="24"/>
        </w:rPr>
        <w:t>Insights,</w:t>
      </w:r>
      <w:r>
        <w:rPr>
          <w:i/>
          <w:spacing w:val="-3"/>
          <w:sz w:val="24"/>
        </w:rPr>
        <w:t> </w:t>
      </w:r>
      <w:r>
        <w:rPr>
          <w:i/>
          <w:sz w:val="24"/>
        </w:rPr>
        <w:t>American</w:t>
      </w:r>
      <w:r>
        <w:rPr>
          <w:i/>
          <w:spacing w:val="-3"/>
          <w:sz w:val="24"/>
        </w:rPr>
        <w:t> </w:t>
      </w:r>
      <w:r>
        <w:rPr>
          <w:i/>
          <w:sz w:val="24"/>
        </w:rPr>
        <w:t>Journal</w:t>
      </w:r>
      <w:r>
        <w:rPr>
          <w:i/>
          <w:spacing w:val="-3"/>
          <w:sz w:val="24"/>
        </w:rPr>
        <w:t> </w:t>
      </w:r>
      <w:r>
        <w:rPr>
          <w:i/>
          <w:sz w:val="24"/>
        </w:rPr>
        <w:t>of</w:t>
      </w:r>
      <w:r>
        <w:rPr>
          <w:i/>
          <w:spacing w:val="-3"/>
          <w:sz w:val="24"/>
        </w:rPr>
        <w:t> </w:t>
      </w:r>
      <w:r>
        <w:rPr>
          <w:i/>
          <w:sz w:val="24"/>
        </w:rPr>
        <w:t>Agricultural Economics, B.E. Journal of Macroeconomics, Canadian Journal of Economics, Contemporary Economic Policy, Econometrica, Econometric Reviews, Econometrics Journal, Economica,</w:t>
      </w:r>
      <w:r>
        <w:rPr>
          <w:i/>
          <w:spacing w:val="40"/>
          <w:sz w:val="24"/>
        </w:rPr>
        <w:t> </w:t>
      </w:r>
      <w:r>
        <w:rPr>
          <w:i/>
          <w:sz w:val="24"/>
        </w:rPr>
        <w:t>Economic Modelling, Economic Journal, Economics Letters, Empirical Economics, Energy Economics, Energy Journal, European Economic Review, International Economic Review, International Journal of Central Banking, International Journal of Forecasting, Journal of the American Statistical Association, Journal of Applied Econometrics, Journal of the Association of Environmental and Resource Economists, Journal of Banking and Finance, Journal of Business and Economic Statistics, Journal of Commodity Markets, Journal of Econometric Methods, Journal of Econometrics, Journal of Economic Behavior and Organization, Journal of Economic Dynamics and Control, Journal of Empirical Finance, Journal of Environmental Economics and Management, Journal of the European Economic Association, Journal of Financial Econometrics, Journal of Financial and Quantitative Analysis, Journal of Futures Markets, Journal of International Economics, Journal of International Money and Finance, Journal of Macroeconomics, Journal of Monetary Economics, Journal of Money, Credit and Banking, Journal of Political Economy, Journal of Public Economics, Journal of Time</w:t>
      </w:r>
      <w:r>
        <w:rPr>
          <w:i/>
          <w:spacing w:val="-1"/>
          <w:sz w:val="24"/>
        </w:rPr>
        <w:t> </w:t>
      </w:r>
      <w:r>
        <w:rPr>
          <w:i/>
          <w:sz w:val="24"/>
        </w:rPr>
        <w:t>Series Econometrics, Macroeconomic Dynamics, Management</w:t>
      </w:r>
    </w:p>
    <w:p>
      <w:pPr>
        <w:spacing w:after="0" w:line="240" w:lineRule="auto"/>
        <w:jc w:val="left"/>
        <w:rPr>
          <w:i/>
          <w:sz w:val="24"/>
        </w:rPr>
        <w:sectPr>
          <w:pgSz w:w="11910" w:h="16840"/>
          <w:pgMar w:header="0" w:footer="1031" w:top="1340" w:bottom="1220" w:left="992" w:right="425"/>
        </w:sectPr>
      </w:pPr>
    </w:p>
    <w:p>
      <w:pPr>
        <w:spacing w:before="60"/>
        <w:ind w:left="27" w:right="648" w:firstLine="0"/>
        <w:jc w:val="left"/>
        <w:rPr>
          <w:i/>
          <w:sz w:val="24"/>
        </w:rPr>
      </w:pPr>
      <w:r>
        <w:rPr>
          <w:i/>
          <w:sz w:val="24"/>
        </w:rPr>
        <w:t>Science, Oxford Bulletin of Economics and Statistics, Quantitative Economics, Quarterly Journal of Economics, Resource and Energy Economics, Review of Economic Dynamics, Review of Economics and</w:t>
      </w:r>
      <w:r>
        <w:rPr>
          <w:i/>
          <w:spacing w:val="-3"/>
          <w:sz w:val="24"/>
        </w:rPr>
        <w:t> </w:t>
      </w:r>
      <w:r>
        <w:rPr>
          <w:i/>
          <w:sz w:val="24"/>
        </w:rPr>
        <w:t>Statistics,</w:t>
      </w:r>
      <w:r>
        <w:rPr>
          <w:i/>
          <w:spacing w:val="-3"/>
          <w:sz w:val="24"/>
        </w:rPr>
        <w:t> </w:t>
      </w:r>
      <w:r>
        <w:rPr>
          <w:i/>
          <w:sz w:val="24"/>
        </w:rPr>
        <w:t>Review</w:t>
      </w:r>
      <w:r>
        <w:rPr>
          <w:i/>
          <w:spacing w:val="-3"/>
          <w:sz w:val="24"/>
        </w:rPr>
        <w:t> </w:t>
      </w:r>
      <w:r>
        <w:rPr>
          <w:i/>
          <w:sz w:val="24"/>
        </w:rPr>
        <w:t>of</w:t>
      </w:r>
      <w:r>
        <w:rPr>
          <w:i/>
          <w:spacing w:val="-3"/>
          <w:sz w:val="24"/>
        </w:rPr>
        <w:t> </w:t>
      </w:r>
      <w:r>
        <w:rPr>
          <w:i/>
          <w:sz w:val="24"/>
        </w:rPr>
        <w:t>Economic</w:t>
      </w:r>
      <w:r>
        <w:rPr>
          <w:i/>
          <w:spacing w:val="-4"/>
          <w:sz w:val="24"/>
        </w:rPr>
        <w:t> </w:t>
      </w:r>
      <w:r>
        <w:rPr>
          <w:i/>
          <w:sz w:val="24"/>
        </w:rPr>
        <w:t>Studies,</w:t>
      </w:r>
      <w:r>
        <w:rPr>
          <w:i/>
          <w:spacing w:val="-3"/>
          <w:sz w:val="24"/>
        </w:rPr>
        <w:t> </w:t>
      </w:r>
      <w:r>
        <w:rPr>
          <w:i/>
          <w:sz w:val="24"/>
        </w:rPr>
        <w:t>Review</w:t>
      </w:r>
      <w:r>
        <w:rPr>
          <w:i/>
          <w:spacing w:val="-3"/>
          <w:sz w:val="24"/>
        </w:rPr>
        <w:t> </w:t>
      </w:r>
      <w:r>
        <w:rPr>
          <w:i/>
          <w:sz w:val="24"/>
        </w:rPr>
        <w:t>of</w:t>
      </w:r>
      <w:r>
        <w:rPr>
          <w:i/>
          <w:spacing w:val="-3"/>
          <w:sz w:val="24"/>
        </w:rPr>
        <w:t> </w:t>
      </w:r>
      <w:r>
        <w:rPr>
          <w:i/>
          <w:sz w:val="24"/>
        </w:rPr>
        <w:t>Financial</w:t>
      </w:r>
      <w:r>
        <w:rPr>
          <w:i/>
          <w:spacing w:val="-3"/>
          <w:sz w:val="24"/>
        </w:rPr>
        <w:t> </w:t>
      </w:r>
      <w:r>
        <w:rPr>
          <w:i/>
          <w:sz w:val="24"/>
        </w:rPr>
        <w:t>Studies,</w:t>
      </w:r>
      <w:r>
        <w:rPr>
          <w:i/>
          <w:spacing w:val="-3"/>
          <w:sz w:val="24"/>
        </w:rPr>
        <w:t> </w:t>
      </w:r>
      <w:r>
        <w:rPr>
          <w:i/>
          <w:sz w:val="24"/>
        </w:rPr>
        <w:t>Southern</w:t>
      </w:r>
      <w:r>
        <w:rPr>
          <w:i/>
          <w:spacing w:val="-3"/>
          <w:sz w:val="24"/>
        </w:rPr>
        <w:t> </w:t>
      </w:r>
      <w:r>
        <w:rPr>
          <w:i/>
          <w:sz w:val="24"/>
        </w:rPr>
        <w:t>Economic</w:t>
      </w:r>
      <w:r>
        <w:rPr>
          <w:i/>
          <w:spacing w:val="-5"/>
          <w:sz w:val="24"/>
        </w:rPr>
        <w:t> </w:t>
      </w:r>
      <w:r>
        <w:rPr>
          <w:i/>
          <w:sz w:val="24"/>
        </w:rPr>
        <w:t>Journal, Studies in Nonlinear Dynamics and Econometrics, World Economy</w:t>
      </w:r>
    </w:p>
    <w:p>
      <w:pPr>
        <w:pStyle w:val="Heading3"/>
        <w:spacing w:line="320" w:lineRule="exact" w:before="249"/>
      </w:pPr>
      <w:r>
        <w:rPr/>
        <w:t>Working</w:t>
      </w:r>
      <w:r>
        <w:rPr>
          <w:spacing w:val="-1"/>
        </w:rPr>
        <w:t> </w:t>
      </w:r>
      <w:r>
        <w:rPr/>
        <w:t>Paper</w:t>
      </w:r>
      <w:r>
        <w:rPr>
          <w:spacing w:val="-1"/>
        </w:rPr>
        <w:t> </w:t>
      </w:r>
      <w:r>
        <w:rPr>
          <w:spacing w:val="-2"/>
        </w:rPr>
        <w:t>Series</w:t>
      </w:r>
    </w:p>
    <w:p>
      <w:pPr>
        <w:spacing w:line="240" w:lineRule="auto" w:before="0"/>
        <w:ind w:left="27" w:right="648" w:firstLine="0"/>
        <w:jc w:val="left"/>
        <w:rPr>
          <w:i/>
          <w:sz w:val="24"/>
        </w:rPr>
      </w:pPr>
      <w:r>
        <w:rPr>
          <w:i/>
          <w:sz w:val="24"/>
        </w:rPr>
        <w:t>Austrian National Bank, Bank of Canada, Bank of England, Czech National Bank, Deutsche Bundesbank,</w:t>
      </w:r>
      <w:r>
        <w:rPr>
          <w:i/>
          <w:spacing w:val="-3"/>
          <w:sz w:val="24"/>
        </w:rPr>
        <w:t> </w:t>
      </w:r>
      <w:r>
        <w:rPr>
          <w:i/>
          <w:sz w:val="24"/>
        </w:rPr>
        <w:t>European</w:t>
      </w:r>
      <w:r>
        <w:rPr>
          <w:i/>
          <w:spacing w:val="-1"/>
          <w:sz w:val="24"/>
        </w:rPr>
        <w:t> </w:t>
      </w:r>
      <w:r>
        <w:rPr>
          <w:i/>
          <w:sz w:val="24"/>
        </w:rPr>
        <w:t>Central</w:t>
      </w:r>
      <w:r>
        <w:rPr>
          <w:i/>
          <w:spacing w:val="-3"/>
          <w:sz w:val="24"/>
        </w:rPr>
        <w:t> </w:t>
      </w:r>
      <w:r>
        <w:rPr>
          <w:i/>
          <w:sz w:val="24"/>
        </w:rPr>
        <w:t>Bank,</w:t>
      </w:r>
      <w:r>
        <w:rPr>
          <w:i/>
          <w:spacing w:val="-3"/>
          <w:sz w:val="24"/>
        </w:rPr>
        <w:t> </w:t>
      </w:r>
      <w:r>
        <w:rPr>
          <w:i/>
          <w:sz w:val="24"/>
        </w:rPr>
        <w:t>Norges</w:t>
      </w:r>
      <w:r>
        <w:rPr>
          <w:i/>
          <w:spacing w:val="-3"/>
          <w:sz w:val="24"/>
        </w:rPr>
        <w:t> </w:t>
      </w:r>
      <w:r>
        <w:rPr>
          <w:i/>
          <w:sz w:val="24"/>
        </w:rPr>
        <w:t>Bank,</w:t>
      </w:r>
      <w:r>
        <w:rPr>
          <w:i/>
          <w:spacing w:val="-3"/>
          <w:sz w:val="24"/>
        </w:rPr>
        <w:t> </w:t>
      </w:r>
      <w:r>
        <w:rPr>
          <w:i/>
          <w:sz w:val="24"/>
        </w:rPr>
        <w:t>Reserve</w:t>
      </w:r>
      <w:r>
        <w:rPr>
          <w:i/>
          <w:spacing w:val="-4"/>
          <w:sz w:val="24"/>
        </w:rPr>
        <w:t> </w:t>
      </w:r>
      <w:r>
        <w:rPr>
          <w:i/>
          <w:sz w:val="24"/>
        </w:rPr>
        <w:t>Bank</w:t>
      </w:r>
      <w:r>
        <w:rPr>
          <w:i/>
          <w:spacing w:val="-4"/>
          <w:sz w:val="24"/>
        </w:rPr>
        <w:t> </w:t>
      </w:r>
      <w:r>
        <w:rPr>
          <w:i/>
          <w:sz w:val="24"/>
        </w:rPr>
        <w:t>of</w:t>
      </w:r>
      <w:r>
        <w:rPr>
          <w:i/>
          <w:spacing w:val="-3"/>
          <w:sz w:val="24"/>
        </w:rPr>
        <w:t> </w:t>
      </w:r>
      <w:r>
        <w:rPr>
          <w:i/>
          <w:sz w:val="24"/>
        </w:rPr>
        <w:t>New Zealand,</w:t>
      </w:r>
      <w:r>
        <w:rPr>
          <w:i/>
          <w:spacing w:val="-3"/>
          <w:sz w:val="24"/>
        </w:rPr>
        <w:t> </w:t>
      </w:r>
      <w:r>
        <w:rPr>
          <w:i/>
          <w:sz w:val="24"/>
        </w:rPr>
        <w:t>Swiss</w:t>
      </w:r>
      <w:r>
        <w:rPr>
          <w:i/>
          <w:spacing w:val="-3"/>
          <w:sz w:val="24"/>
        </w:rPr>
        <w:t> </w:t>
      </w:r>
      <w:r>
        <w:rPr>
          <w:i/>
          <w:sz w:val="24"/>
        </w:rPr>
        <w:t>National Bank, World Bank</w:t>
      </w:r>
    </w:p>
    <w:p>
      <w:pPr>
        <w:pStyle w:val="Heading3"/>
        <w:spacing w:before="265"/>
      </w:pPr>
      <w:r>
        <w:rPr/>
        <w:t>Grant</w:t>
      </w:r>
      <w:r>
        <w:rPr>
          <w:spacing w:val="-2"/>
        </w:rPr>
        <w:t> Agencies</w:t>
      </w:r>
    </w:p>
    <w:p>
      <w:pPr>
        <w:spacing w:line="240" w:lineRule="auto" w:before="0"/>
        <w:ind w:left="27" w:right="877" w:firstLine="0"/>
        <w:jc w:val="left"/>
        <w:rPr>
          <w:i/>
          <w:sz w:val="24"/>
        </w:rPr>
      </w:pPr>
      <w:r>
        <w:rPr>
          <w:i/>
          <w:sz w:val="24"/>
        </w:rPr>
        <w:t>National</w:t>
      </w:r>
      <w:r>
        <w:rPr>
          <w:i/>
          <w:spacing w:val="-4"/>
          <w:sz w:val="24"/>
        </w:rPr>
        <w:t> </w:t>
      </w:r>
      <w:r>
        <w:rPr>
          <w:i/>
          <w:sz w:val="24"/>
        </w:rPr>
        <w:t>Science</w:t>
      </w:r>
      <w:r>
        <w:rPr>
          <w:i/>
          <w:spacing w:val="-5"/>
          <w:sz w:val="24"/>
        </w:rPr>
        <w:t> </w:t>
      </w:r>
      <w:r>
        <w:rPr>
          <w:i/>
          <w:sz w:val="24"/>
        </w:rPr>
        <w:t>Foundation</w:t>
      </w:r>
      <w:r>
        <w:rPr>
          <w:i/>
          <w:spacing w:val="-4"/>
          <w:sz w:val="24"/>
        </w:rPr>
        <w:t> </w:t>
      </w:r>
      <w:r>
        <w:rPr>
          <w:i/>
          <w:sz w:val="24"/>
        </w:rPr>
        <w:t>(USA),</w:t>
      </w:r>
      <w:r>
        <w:rPr>
          <w:i/>
          <w:spacing w:val="-4"/>
          <w:sz w:val="24"/>
        </w:rPr>
        <w:t> </w:t>
      </w:r>
      <w:r>
        <w:rPr>
          <w:i/>
          <w:sz w:val="24"/>
        </w:rPr>
        <w:t>National</w:t>
      </w:r>
      <w:r>
        <w:rPr>
          <w:i/>
          <w:spacing w:val="-4"/>
          <w:sz w:val="24"/>
        </w:rPr>
        <w:t> </w:t>
      </w:r>
      <w:r>
        <w:rPr>
          <w:i/>
          <w:sz w:val="24"/>
        </w:rPr>
        <w:t>Research</w:t>
      </w:r>
      <w:r>
        <w:rPr>
          <w:i/>
          <w:spacing w:val="-4"/>
          <w:sz w:val="24"/>
        </w:rPr>
        <w:t> </w:t>
      </w:r>
      <w:r>
        <w:rPr>
          <w:i/>
          <w:sz w:val="24"/>
        </w:rPr>
        <w:t>Foundation</w:t>
      </w:r>
      <w:r>
        <w:rPr>
          <w:i/>
          <w:spacing w:val="-4"/>
          <w:sz w:val="24"/>
        </w:rPr>
        <w:t> </w:t>
      </w:r>
      <w:r>
        <w:rPr>
          <w:i/>
          <w:sz w:val="24"/>
        </w:rPr>
        <w:t>(South</w:t>
      </w:r>
      <w:r>
        <w:rPr>
          <w:i/>
          <w:spacing w:val="-4"/>
          <w:sz w:val="24"/>
        </w:rPr>
        <w:t> </w:t>
      </w:r>
      <w:r>
        <w:rPr>
          <w:i/>
          <w:sz w:val="24"/>
        </w:rPr>
        <w:t>Africa),</w:t>
      </w:r>
      <w:r>
        <w:rPr>
          <w:i/>
          <w:spacing w:val="-4"/>
          <w:sz w:val="24"/>
        </w:rPr>
        <w:t> </w:t>
      </w:r>
      <w:r>
        <w:rPr>
          <w:i/>
          <w:sz w:val="24"/>
        </w:rPr>
        <w:t>FWO</w:t>
      </w:r>
      <w:r>
        <w:rPr>
          <w:i/>
          <w:spacing w:val="-5"/>
          <w:sz w:val="24"/>
        </w:rPr>
        <w:t> </w:t>
      </w:r>
      <w:r>
        <w:rPr>
          <w:i/>
          <w:sz w:val="24"/>
        </w:rPr>
        <w:t>Research Foundation Flanders (Belgium), Social Sciences and Humanities Research Council (Canada), NWO Social Sciences and Humanities (The Netherlands), Chilean National Research Agency, European Research Council, German Research Foundation (DFG), Leverhulme Trust (UK), Research Grants Council Hong Kong, National Science Centre (Poland), PSL Young Researchers Starting Grant (France)</w:t>
      </w:r>
    </w:p>
    <w:p>
      <w:pPr>
        <w:pStyle w:val="Heading3"/>
        <w:spacing w:before="246"/>
      </w:pPr>
      <w:r>
        <w:rPr/>
        <w:t>Book </w:t>
      </w:r>
      <w:r>
        <w:rPr>
          <w:spacing w:val="-2"/>
        </w:rPr>
        <w:t>Reviews</w:t>
      </w:r>
    </w:p>
    <w:p>
      <w:pPr>
        <w:spacing w:line="273" w:lineRule="exact" w:before="0"/>
        <w:ind w:left="27" w:right="0" w:firstLine="0"/>
        <w:jc w:val="left"/>
        <w:rPr>
          <w:i/>
          <w:sz w:val="24"/>
        </w:rPr>
      </w:pPr>
      <w:r>
        <w:rPr>
          <w:i/>
          <w:sz w:val="24"/>
        </w:rPr>
        <w:t>De</w:t>
      </w:r>
      <w:r>
        <w:rPr>
          <w:i/>
          <w:spacing w:val="-5"/>
          <w:sz w:val="24"/>
        </w:rPr>
        <w:t> </w:t>
      </w:r>
      <w:r>
        <w:rPr>
          <w:i/>
          <w:sz w:val="24"/>
        </w:rPr>
        <w:t>Gruyter,</w:t>
      </w:r>
      <w:r>
        <w:rPr>
          <w:i/>
          <w:spacing w:val="-1"/>
          <w:sz w:val="24"/>
        </w:rPr>
        <w:t> </w:t>
      </w:r>
      <w:r>
        <w:rPr>
          <w:i/>
          <w:sz w:val="24"/>
        </w:rPr>
        <w:t>Oxford</w:t>
      </w:r>
      <w:r>
        <w:rPr>
          <w:i/>
          <w:spacing w:val="-2"/>
          <w:sz w:val="24"/>
        </w:rPr>
        <w:t> </w:t>
      </w:r>
      <w:r>
        <w:rPr>
          <w:i/>
          <w:sz w:val="24"/>
        </w:rPr>
        <w:t>University</w:t>
      </w:r>
      <w:r>
        <w:rPr>
          <w:i/>
          <w:spacing w:val="-3"/>
          <w:sz w:val="24"/>
        </w:rPr>
        <w:t> </w:t>
      </w:r>
      <w:r>
        <w:rPr>
          <w:i/>
          <w:sz w:val="24"/>
        </w:rPr>
        <w:t>Press,</w:t>
      </w:r>
      <w:r>
        <w:rPr>
          <w:i/>
          <w:spacing w:val="-1"/>
          <w:sz w:val="24"/>
        </w:rPr>
        <w:t> </w:t>
      </w:r>
      <w:r>
        <w:rPr>
          <w:i/>
          <w:sz w:val="24"/>
        </w:rPr>
        <w:t>Taylor</w:t>
      </w:r>
      <w:r>
        <w:rPr>
          <w:i/>
          <w:spacing w:val="-1"/>
          <w:sz w:val="24"/>
        </w:rPr>
        <w:t> </w:t>
      </w:r>
      <w:r>
        <w:rPr>
          <w:i/>
          <w:sz w:val="24"/>
        </w:rPr>
        <w:t>&amp;</w:t>
      </w:r>
      <w:r>
        <w:rPr>
          <w:i/>
          <w:spacing w:val="-1"/>
          <w:sz w:val="24"/>
        </w:rPr>
        <w:t> </w:t>
      </w:r>
      <w:r>
        <w:rPr>
          <w:i/>
          <w:spacing w:val="-2"/>
          <w:sz w:val="24"/>
        </w:rPr>
        <w:t>Francis</w:t>
      </w:r>
    </w:p>
    <w:p>
      <w:pPr>
        <w:pStyle w:val="Heading2"/>
        <w:spacing w:line="320" w:lineRule="exact" w:before="248"/>
      </w:pPr>
      <w:r>
        <w:rPr/>
        <w:t>Conference</w:t>
      </w:r>
      <w:r>
        <w:rPr>
          <w:spacing w:val="-5"/>
        </w:rPr>
        <w:t> </w:t>
      </w:r>
      <w:r>
        <w:rPr>
          <w:spacing w:val="-2"/>
        </w:rPr>
        <w:t>Organization</w:t>
      </w:r>
    </w:p>
    <w:p>
      <w:pPr>
        <w:pStyle w:val="BodyText"/>
        <w:ind w:left="27" w:right="1783"/>
      </w:pPr>
      <w:r>
        <w:rPr/>
        <w:t>Organizer</w:t>
      </w:r>
      <w:r>
        <w:rPr>
          <w:spacing w:val="-4"/>
        </w:rPr>
        <w:t> </w:t>
      </w:r>
      <w:r>
        <w:rPr/>
        <w:t>of</w:t>
      </w:r>
      <w:r>
        <w:rPr>
          <w:spacing w:val="-4"/>
        </w:rPr>
        <w:t> </w:t>
      </w:r>
      <w:r>
        <w:rPr/>
        <w:t>Society</w:t>
      </w:r>
      <w:r>
        <w:rPr>
          <w:spacing w:val="-3"/>
        </w:rPr>
        <w:t> </w:t>
      </w:r>
      <w:r>
        <w:rPr/>
        <w:t>for</w:t>
      </w:r>
      <w:r>
        <w:rPr>
          <w:spacing w:val="-3"/>
        </w:rPr>
        <w:t> </w:t>
      </w:r>
      <w:r>
        <w:rPr/>
        <w:t>Computational</w:t>
      </w:r>
      <w:r>
        <w:rPr>
          <w:spacing w:val="-3"/>
        </w:rPr>
        <w:t> </w:t>
      </w:r>
      <w:r>
        <w:rPr/>
        <w:t>Economics</w:t>
      </w:r>
      <w:r>
        <w:rPr>
          <w:spacing w:val="-4"/>
        </w:rPr>
        <w:t> </w:t>
      </w:r>
      <w:r>
        <w:rPr/>
        <w:t>(SCE)</w:t>
      </w:r>
      <w:r>
        <w:rPr>
          <w:spacing w:val="-4"/>
        </w:rPr>
        <w:t> </w:t>
      </w:r>
      <w:r>
        <w:rPr/>
        <w:t>session</w:t>
      </w:r>
      <w:r>
        <w:rPr>
          <w:spacing w:val="-3"/>
        </w:rPr>
        <w:t> </w:t>
      </w:r>
      <w:r>
        <w:rPr/>
        <w:t>at</w:t>
      </w:r>
      <w:r>
        <w:rPr>
          <w:spacing w:val="-3"/>
        </w:rPr>
        <w:t> </w:t>
      </w:r>
      <w:r>
        <w:rPr/>
        <w:t>ASSA,</w:t>
      </w:r>
      <w:r>
        <w:rPr>
          <w:spacing w:val="-3"/>
        </w:rPr>
        <w:t> </w:t>
      </w:r>
      <w:r>
        <w:rPr/>
        <w:t>January</w:t>
      </w:r>
      <w:r>
        <w:rPr>
          <w:spacing w:val="-3"/>
        </w:rPr>
        <w:t> </w:t>
      </w:r>
      <w:r>
        <w:rPr/>
        <w:t>2022 Co-organizer of the 2</w:t>
      </w:r>
      <w:r>
        <w:rPr>
          <w:i/>
          <w:vertAlign w:val="superscript"/>
        </w:rPr>
        <w:t>nd</w:t>
      </w:r>
      <w:r>
        <w:rPr>
          <w:i/>
          <w:vertAlign w:val="baseline"/>
        </w:rPr>
        <w:t> </w:t>
      </w:r>
      <w:r>
        <w:rPr>
          <w:vertAlign w:val="baseline"/>
        </w:rPr>
        <w:t>Econometrics Workshop at Notre Dame, April 2018</w:t>
      </w:r>
    </w:p>
    <w:p>
      <w:pPr>
        <w:pStyle w:val="BodyText"/>
        <w:ind w:left="27" w:right="648"/>
      </w:pPr>
      <w:r>
        <w:rPr/>
        <w:t>Co-organizer</w:t>
      </w:r>
      <w:r>
        <w:rPr>
          <w:spacing w:val="-4"/>
        </w:rPr>
        <w:t> </w:t>
      </w:r>
      <w:r>
        <w:rPr/>
        <w:t>of</w:t>
      </w:r>
      <w:r>
        <w:rPr>
          <w:spacing w:val="-4"/>
        </w:rPr>
        <w:t> </w:t>
      </w:r>
      <w:r>
        <w:rPr/>
        <w:t>the</w:t>
      </w:r>
      <w:r>
        <w:rPr>
          <w:spacing w:val="-4"/>
        </w:rPr>
        <w:t> </w:t>
      </w:r>
      <w:r>
        <w:rPr/>
        <w:t>5</w:t>
      </w:r>
      <w:r>
        <w:rPr>
          <w:i/>
          <w:vertAlign w:val="superscript"/>
        </w:rPr>
        <w:t>th</w:t>
      </w:r>
      <w:r>
        <w:rPr>
          <w:i/>
          <w:spacing w:val="-2"/>
          <w:vertAlign w:val="baseline"/>
        </w:rPr>
        <w:t> </w:t>
      </w:r>
      <w:r>
        <w:rPr>
          <w:vertAlign w:val="baseline"/>
        </w:rPr>
        <w:t>ECB-BoC</w:t>
      </w:r>
      <w:r>
        <w:rPr>
          <w:spacing w:val="-3"/>
          <w:vertAlign w:val="baseline"/>
        </w:rPr>
        <w:t> </w:t>
      </w:r>
      <w:r>
        <w:rPr>
          <w:vertAlign w:val="baseline"/>
        </w:rPr>
        <w:t>Workshop</w:t>
      </w:r>
      <w:r>
        <w:rPr>
          <w:spacing w:val="-3"/>
          <w:vertAlign w:val="baseline"/>
        </w:rPr>
        <w:t> </w:t>
      </w:r>
      <w:r>
        <w:rPr>
          <w:vertAlign w:val="baseline"/>
        </w:rPr>
        <w:t>on</w:t>
      </w:r>
      <w:r>
        <w:rPr>
          <w:spacing w:val="-3"/>
          <w:vertAlign w:val="baseline"/>
        </w:rPr>
        <w:t> </w:t>
      </w:r>
      <w:r>
        <w:rPr>
          <w:vertAlign w:val="baseline"/>
        </w:rPr>
        <w:t>‘Exchange</w:t>
      </w:r>
      <w:r>
        <w:rPr>
          <w:spacing w:val="-4"/>
          <w:vertAlign w:val="baseline"/>
        </w:rPr>
        <w:t> </w:t>
      </w:r>
      <w:r>
        <w:rPr>
          <w:vertAlign w:val="baseline"/>
        </w:rPr>
        <w:t>Rates:</w:t>
      </w:r>
      <w:r>
        <w:rPr>
          <w:spacing w:val="-3"/>
          <w:vertAlign w:val="baseline"/>
        </w:rPr>
        <w:t> </w:t>
      </w:r>
      <w:r>
        <w:rPr>
          <w:vertAlign w:val="baseline"/>
        </w:rPr>
        <w:t>A</w:t>
      </w:r>
      <w:r>
        <w:rPr>
          <w:spacing w:val="-4"/>
          <w:vertAlign w:val="baseline"/>
        </w:rPr>
        <w:t> </w:t>
      </w:r>
      <w:r>
        <w:rPr>
          <w:vertAlign w:val="baseline"/>
        </w:rPr>
        <w:t>Global</w:t>
      </w:r>
      <w:r>
        <w:rPr>
          <w:spacing w:val="-3"/>
          <w:vertAlign w:val="baseline"/>
        </w:rPr>
        <w:t> </w:t>
      </w:r>
      <w:r>
        <w:rPr>
          <w:vertAlign w:val="baseline"/>
        </w:rPr>
        <w:t>Perspective’,</w:t>
      </w:r>
      <w:r>
        <w:rPr>
          <w:spacing w:val="-1"/>
          <w:vertAlign w:val="baseline"/>
        </w:rPr>
        <w:t> </w:t>
      </w:r>
      <w:r>
        <w:rPr>
          <w:vertAlign w:val="baseline"/>
        </w:rPr>
        <w:t>Frankfurt, June 2013</w:t>
      </w:r>
    </w:p>
    <w:p>
      <w:pPr>
        <w:pStyle w:val="BodyText"/>
        <w:ind w:left="28" w:right="648"/>
      </w:pPr>
      <w:r>
        <w:rPr/>
        <w:t>Organizer</w:t>
      </w:r>
      <w:r>
        <w:rPr>
          <w:spacing w:val="-4"/>
        </w:rPr>
        <w:t> </w:t>
      </w:r>
      <w:r>
        <w:rPr/>
        <w:t>of</w:t>
      </w:r>
      <w:r>
        <w:rPr>
          <w:spacing w:val="-4"/>
        </w:rPr>
        <w:t> </w:t>
      </w:r>
      <w:r>
        <w:rPr/>
        <w:t>the</w:t>
      </w:r>
      <w:r>
        <w:rPr>
          <w:spacing w:val="-4"/>
        </w:rPr>
        <w:t> </w:t>
      </w:r>
      <w:r>
        <w:rPr/>
        <w:t>4</w:t>
      </w:r>
      <w:r>
        <w:rPr>
          <w:i/>
          <w:vertAlign w:val="superscript"/>
        </w:rPr>
        <w:t>th</w:t>
      </w:r>
      <w:r>
        <w:rPr>
          <w:i/>
          <w:spacing w:val="-2"/>
          <w:vertAlign w:val="baseline"/>
        </w:rPr>
        <w:t> </w:t>
      </w:r>
      <w:r>
        <w:rPr>
          <w:vertAlign w:val="baseline"/>
        </w:rPr>
        <w:t>ECB-BoC</w:t>
      </w:r>
      <w:r>
        <w:rPr>
          <w:spacing w:val="-3"/>
          <w:vertAlign w:val="baseline"/>
        </w:rPr>
        <w:t> </w:t>
      </w:r>
      <w:r>
        <w:rPr>
          <w:vertAlign w:val="baseline"/>
        </w:rPr>
        <w:t>Workshop</w:t>
      </w:r>
      <w:r>
        <w:rPr>
          <w:spacing w:val="-3"/>
          <w:vertAlign w:val="baseline"/>
        </w:rPr>
        <w:t> </w:t>
      </w:r>
      <w:r>
        <w:rPr>
          <w:vertAlign w:val="baseline"/>
        </w:rPr>
        <w:t>on</w:t>
      </w:r>
      <w:r>
        <w:rPr>
          <w:spacing w:val="-3"/>
          <w:vertAlign w:val="baseline"/>
        </w:rPr>
        <w:t> </w:t>
      </w:r>
      <w:r>
        <w:rPr>
          <w:vertAlign w:val="baseline"/>
        </w:rPr>
        <w:t>‘Exchange</w:t>
      </w:r>
      <w:r>
        <w:rPr>
          <w:spacing w:val="-4"/>
          <w:vertAlign w:val="baseline"/>
        </w:rPr>
        <w:t> </w:t>
      </w:r>
      <w:r>
        <w:rPr>
          <w:vertAlign w:val="baseline"/>
        </w:rPr>
        <w:t>Rates</w:t>
      </w:r>
      <w:r>
        <w:rPr>
          <w:spacing w:val="-3"/>
          <w:vertAlign w:val="baseline"/>
        </w:rPr>
        <w:t> </w:t>
      </w:r>
      <w:r>
        <w:rPr>
          <w:vertAlign w:val="baseline"/>
        </w:rPr>
        <w:t>and</w:t>
      </w:r>
      <w:r>
        <w:rPr>
          <w:spacing w:val="-3"/>
          <w:vertAlign w:val="baseline"/>
        </w:rPr>
        <w:t> </w:t>
      </w:r>
      <w:r>
        <w:rPr>
          <w:vertAlign w:val="baseline"/>
        </w:rPr>
        <w:t>Macroeconomic</w:t>
      </w:r>
      <w:r>
        <w:rPr>
          <w:spacing w:val="-4"/>
          <w:vertAlign w:val="baseline"/>
        </w:rPr>
        <w:t> </w:t>
      </w:r>
      <w:r>
        <w:rPr>
          <w:vertAlign w:val="baseline"/>
        </w:rPr>
        <w:t>Adjustment’, Ottawa, June 2011</w:t>
      </w:r>
    </w:p>
    <w:p>
      <w:pPr>
        <w:pStyle w:val="Heading2"/>
        <w:spacing w:line="320" w:lineRule="exact" w:before="247"/>
        <w:ind w:left="28"/>
      </w:pPr>
      <w:r>
        <w:rPr/>
        <w:t>Scientific/Program</w:t>
      </w:r>
      <w:r>
        <w:rPr>
          <w:spacing w:val="-5"/>
        </w:rPr>
        <w:t> </w:t>
      </w:r>
      <w:r>
        <w:rPr/>
        <w:t>Committee</w:t>
      </w:r>
      <w:r>
        <w:rPr>
          <w:spacing w:val="-5"/>
        </w:rPr>
        <w:t> </w:t>
      </w:r>
      <w:r>
        <w:rPr>
          <w:spacing w:val="-2"/>
        </w:rPr>
        <w:t>Member</w:t>
      </w:r>
    </w:p>
    <w:p>
      <w:pPr>
        <w:pStyle w:val="BodyText"/>
        <w:ind w:left="28" w:right="2389"/>
      </w:pPr>
      <w:r>
        <w:rPr/>
        <w:t>North</w:t>
      </w:r>
      <w:r>
        <w:rPr>
          <w:spacing w:val="-4"/>
        </w:rPr>
        <w:t> </w:t>
      </w:r>
      <w:r>
        <w:rPr/>
        <w:t>American</w:t>
      </w:r>
      <w:r>
        <w:rPr>
          <w:spacing w:val="-4"/>
        </w:rPr>
        <w:t> </w:t>
      </w:r>
      <w:r>
        <w:rPr/>
        <w:t>Summer</w:t>
      </w:r>
      <w:r>
        <w:rPr>
          <w:spacing w:val="-5"/>
        </w:rPr>
        <w:t> </w:t>
      </w:r>
      <w:r>
        <w:rPr/>
        <w:t>Meeting</w:t>
      </w:r>
      <w:r>
        <w:rPr>
          <w:spacing w:val="-4"/>
        </w:rPr>
        <w:t> </w:t>
      </w:r>
      <w:r>
        <w:rPr/>
        <w:t>of</w:t>
      </w:r>
      <w:r>
        <w:rPr>
          <w:spacing w:val="-5"/>
        </w:rPr>
        <w:t> </w:t>
      </w:r>
      <w:r>
        <w:rPr/>
        <w:t>the</w:t>
      </w:r>
      <w:r>
        <w:rPr>
          <w:spacing w:val="-5"/>
        </w:rPr>
        <w:t> </w:t>
      </w:r>
      <w:r>
        <w:rPr/>
        <w:t>Econometric</w:t>
      </w:r>
      <w:r>
        <w:rPr>
          <w:spacing w:val="-5"/>
        </w:rPr>
        <w:t> </w:t>
      </w:r>
      <w:r>
        <w:rPr/>
        <w:t>Society</w:t>
      </w:r>
      <w:r>
        <w:rPr>
          <w:spacing w:val="-4"/>
        </w:rPr>
        <w:t> </w:t>
      </w:r>
      <w:r>
        <w:rPr/>
        <w:t>(NASMES),</w:t>
      </w:r>
      <w:r>
        <w:rPr>
          <w:spacing w:val="-2"/>
        </w:rPr>
        <w:t> </w:t>
      </w:r>
      <w:r>
        <w:rPr/>
        <w:t>2026 Third Conference on the Climate-Macro-Finance Interface, 2026</w:t>
      </w:r>
    </w:p>
    <w:p>
      <w:pPr>
        <w:pStyle w:val="BodyText"/>
        <w:ind w:left="28" w:right="5422"/>
      </w:pPr>
      <w:r>
        <w:rPr/>
        <w:t>Asia</w:t>
      </w:r>
      <w:r>
        <w:rPr>
          <w:spacing w:val="-6"/>
        </w:rPr>
        <w:t> </w:t>
      </w:r>
      <w:r>
        <w:rPr/>
        <w:t>Meeting</w:t>
      </w:r>
      <w:r>
        <w:rPr>
          <w:spacing w:val="-6"/>
        </w:rPr>
        <w:t> </w:t>
      </w:r>
      <w:r>
        <w:rPr/>
        <w:t>of</w:t>
      </w:r>
      <w:r>
        <w:rPr>
          <w:spacing w:val="-6"/>
        </w:rPr>
        <w:t> </w:t>
      </w:r>
      <w:r>
        <w:rPr/>
        <w:t>the</w:t>
      </w:r>
      <w:r>
        <w:rPr>
          <w:spacing w:val="-6"/>
        </w:rPr>
        <w:t> </w:t>
      </w:r>
      <w:r>
        <w:rPr/>
        <w:t>Econometric</w:t>
      </w:r>
      <w:r>
        <w:rPr>
          <w:spacing w:val="-6"/>
        </w:rPr>
        <w:t> </w:t>
      </w:r>
      <w:r>
        <w:rPr/>
        <w:t>Society,</w:t>
      </w:r>
      <w:r>
        <w:rPr>
          <w:spacing w:val="-6"/>
        </w:rPr>
        <w:t> </w:t>
      </w:r>
      <w:r>
        <w:rPr/>
        <w:t>2024 RISE Workshop, 2024</w:t>
      </w:r>
    </w:p>
    <w:p>
      <w:pPr>
        <w:pStyle w:val="BodyText"/>
        <w:ind w:left="28" w:right="2952"/>
      </w:pPr>
      <w:r>
        <w:rPr/>
        <w:t>Commodity &amp; Energy Markets Annual Meetings (CEMA), 2023, 2024 Annual Conference of the Society for Economic Measurement (SEM), 2022 Italian</w:t>
      </w:r>
      <w:r>
        <w:rPr>
          <w:spacing w:val="-3"/>
        </w:rPr>
        <w:t> </w:t>
      </w:r>
      <w:r>
        <w:rPr/>
        <w:t>Workshop</w:t>
      </w:r>
      <w:r>
        <w:rPr>
          <w:spacing w:val="-5"/>
        </w:rPr>
        <w:t> </w:t>
      </w:r>
      <w:r>
        <w:rPr/>
        <w:t>of</w:t>
      </w:r>
      <w:r>
        <w:rPr>
          <w:spacing w:val="-6"/>
        </w:rPr>
        <w:t> </w:t>
      </w:r>
      <w:r>
        <w:rPr/>
        <w:t>Econometrics</w:t>
      </w:r>
      <w:r>
        <w:rPr>
          <w:spacing w:val="-5"/>
        </w:rPr>
        <w:t> </w:t>
      </w:r>
      <w:r>
        <w:rPr/>
        <w:t>and</w:t>
      </w:r>
      <w:r>
        <w:rPr>
          <w:spacing w:val="-5"/>
        </w:rPr>
        <w:t> </w:t>
      </w:r>
      <w:r>
        <w:rPr/>
        <w:t>Empirical</w:t>
      </w:r>
      <w:r>
        <w:rPr>
          <w:spacing w:val="-3"/>
        </w:rPr>
        <w:t> </w:t>
      </w:r>
      <w:r>
        <w:rPr/>
        <w:t>Economics</w:t>
      </w:r>
      <w:r>
        <w:rPr>
          <w:spacing w:val="-5"/>
        </w:rPr>
        <w:t> </w:t>
      </w:r>
      <w:r>
        <w:rPr/>
        <w:t>(IWEEE),</w:t>
      </w:r>
      <w:r>
        <w:rPr>
          <w:spacing w:val="-5"/>
        </w:rPr>
        <w:t> </w:t>
      </w:r>
      <w:r>
        <w:rPr/>
        <w:t>2022 OU Energy and Climate Finance Research Conference, 2021</w:t>
      </w:r>
    </w:p>
    <w:p>
      <w:pPr>
        <w:pStyle w:val="BodyText"/>
        <w:ind w:left="28" w:right="648"/>
      </w:pPr>
      <w:r>
        <w:rPr/>
        <w:t>Annual</w:t>
      </w:r>
      <w:r>
        <w:rPr>
          <w:spacing w:val="-3"/>
        </w:rPr>
        <w:t> </w:t>
      </w:r>
      <w:r>
        <w:rPr/>
        <w:t>Conference</w:t>
      </w:r>
      <w:r>
        <w:rPr>
          <w:spacing w:val="-4"/>
        </w:rPr>
        <w:t> </w:t>
      </w:r>
      <w:r>
        <w:rPr/>
        <w:t>of</w:t>
      </w:r>
      <w:r>
        <w:rPr>
          <w:spacing w:val="-4"/>
        </w:rPr>
        <w:t> </w:t>
      </w:r>
      <w:r>
        <w:rPr/>
        <w:t>the</w:t>
      </w:r>
      <w:r>
        <w:rPr>
          <w:spacing w:val="-3"/>
        </w:rPr>
        <w:t> </w:t>
      </w:r>
      <w:r>
        <w:rPr/>
        <w:t>International</w:t>
      </w:r>
      <w:r>
        <w:rPr>
          <w:spacing w:val="-3"/>
        </w:rPr>
        <w:t> </w:t>
      </w:r>
      <w:r>
        <w:rPr/>
        <w:t>Association</w:t>
      </w:r>
      <w:r>
        <w:rPr>
          <w:spacing w:val="-3"/>
        </w:rPr>
        <w:t> </w:t>
      </w:r>
      <w:r>
        <w:rPr/>
        <w:t>of</w:t>
      </w:r>
      <w:r>
        <w:rPr>
          <w:spacing w:val="-4"/>
        </w:rPr>
        <w:t> </w:t>
      </w:r>
      <w:r>
        <w:rPr/>
        <w:t>Applied</w:t>
      </w:r>
      <w:r>
        <w:rPr>
          <w:spacing w:val="-3"/>
        </w:rPr>
        <w:t> </w:t>
      </w:r>
      <w:r>
        <w:rPr/>
        <w:t>Econometrics</w:t>
      </w:r>
      <w:r>
        <w:rPr>
          <w:spacing w:val="-3"/>
        </w:rPr>
        <w:t> </w:t>
      </w:r>
      <w:r>
        <w:rPr/>
        <w:t>(IAAE),</w:t>
      </w:r>
      <w:r>
        <w:rPr>
          <w:spacing w:val="-3"/>
        </w:rPr>
        <w:t> </w:t>
      </w:r>
      <w:r>
        <w:rPr/>
        <w:t>2019,</w:t>
      </w:r>
      <w:r>
        <w:rPr>
          <w:spacing w:val="-3"/>
        </w:rPr>
        <w:t> </w:t>
      </w:r>
      <w:r>
        <w:rPr/>
        <w:t>2020, 2021, 2023, 2024 (2), 2025, 2026</w:t>
      </w:r>
    </w:p>
    <w:p>
      <w:pPr>
        <w:pStyle w:val="BodyText"/>
        <w:ind w:left="28"/>
      </w:pPr>
      <w:r>
        <w:rPr/>
        <w:t>OU</w:t>
      </w:r>
      <w:r>
        <w:rPr>
          <w:spacing w:val="-4"/>
        </w:rPr>
        <w:t> </w:t>
      </w:r>
      <w:r>
        <w:rPr/>
        <w:t>Energy and</w:t>
      </w:r>
      <w:r>
        <w:rPr>
          <w:spacing w:val="-2"/>
        </w:rPr>
        <w:t> </w:t>
      </w:r>
      <w:r>
        <w:rPr/>
        <w:t>Commodities</w:t>
      </w:r>
      <w:r>
        <w:rPr>
          <w:spacing w:val="-3"/>
        </w:rPr>
        <w:t> </w:t>
      </w:r>
      <w:r>
        <w:rPr/>
        <w:t>Finance</w:t>
      </w:r>
      <w:r>
        <w:rPr>
          <w:spacing w:val="-3"/>
        </w:rPr>
        <w:t> </w:t>
      </w:r>
      <w:r>
        <w:rPr/>
        <w:t>Research Conference,</w:t>
      </w:r>
      <w:r>
        <w:rPr>
          <w:spacing w:val="-2"/>
        </w:rPr>
        <w:t> </w:t>
      </w:r>
      <w:r>
        <w:rPr>
          <w:spacing w:val="-4"/>
        </w:rPr>
        <w:t>2019</w:t>
      </w:r>
    </w:p>
    <w:p>
      <w:pPr>
        <w:pStyle w:val="BodyText"/>
        <w:ind w:left="28" w:right="648"/>
      </w:pPr>
      <w:r>
        <w:rPr/>
        <w:t>Annual</w:t>
      </w:r>
      <w:r>
        <w:rPr>
          <w:spacing w:val="-4"/>
        </w:rPr>
        <w:t> </w:t>
      </w:r>
      <w:r>
        <w:rPr/>
        <w:t>Symposium</w:t>
      </w:r>
      <w:r>
        <w:rPr>
          <w:spacing w:val="-4"/>
        </w:rPr>
        <w:t> </w:t>
      </w:r>
      <w:r>
        <w:rPr/>
        <w:t>of</w:t>
      </w:r>
      <w:r>
        <w:rPr>
          <w:spacing w:val="-5"/>
        </w:rPr>
        <w:t> </w:t>
      </w:r>
      <w:r>
        <w:rPr/>
        <w:t>the</w:t>
      </w:r>
      <w:r>
        <w:rPr>
          <w:spacing w:val="-5"/>
        </w:rPr>
        <w:t> </w:t>
      </w:r>
      <w:r>
        <w:rPr/>
        <w:t>Society</w:t>
      </w:r>
      <w:r>
        <w:rPr>
          <w:spacing w:val="-4"/>
        </w:rPr>
        <w:t> </w:t>
      </w:r>
      <w:r>
        <w:rPr/>
        <w:t>for</w:t>
      </w:r>
      <w:r>
        <w:rPr>
          <w:spacing w:val="-5"/>
        </w:rPr>
        <w:t> </w:t>
      </w:r>
      <w:r>
        <w:rPr/>
        <w:t>Nonlinear</w:t>
      </w:r>
      <w:r>
        <w:rPr>
          <w:spacing w:val="-3"/>
        </w:rPr>
        <w:t> </w:t>
      </w:r>
      <w:r>
        <w:rPr/>
        <w:t>Dynamics</w:t>
      </w:r>
      <w:r>
        <w:rPr>
          <w:spacing w:val="-4"/>
        </w:rPr>
        <w:t> </w:t>
      </w:r>
      <w:r>
        <w:rPr/>
        <w:t>and</w:t>
      </w:r>
      <w:r>
        <w:rPr>
          <w:spacing w:val="-4"/>
        </w:rPr>
        <w:t> </w:t>
      </w:r>
      <w:r>
        <w:rPr/>
        <w:t>Econometrics</w:t>
      </w:r>
      <w:r>
        <w:rPr>
          <w:spacing w:val="-5"/>
        </w:rPr>
        <w:t> </w:t>
      </w:r>
      <w:r>
        <w:rPr/>
        <w:t>(SNDE),</w:t>
      </w:r>
      <w:r>
        <w:rPr>
          <w:spacing w:val="-4"/>
        </w:rPr>
        <w:t> </w:t>
      </w:r>
      <w:r>
        <w:rPr/>
        <w:t>2019 Macroeconomic Meeting of the German Economic Association, 2018</w:t>
      </w:r>
    </w:p>
    <w:p>
      <w:pPr>
        <w:pStyle w:val="BodyText"/>
        <w:ind w:left="28" w:right="1268"/>
      </w:pPr>
      <w:r>
        <w:rPr/>
        <w:t>International</w:t>
      </w:r>
      <w:r>
        <w:rPr>
          <w:spacing w:val="-4"/>
        </w:rPr>
        <w:t> </w:t>
      </w:r>
      <w:r>
        <w:rPr/>
        <w:t>Conference</w:t>
      </w:r>
      <w:r>
        <w:rPr>
          <w:spacing w:val="-3"/>
        </w:rPr>
        <w:t> </w:t>
      </w:r>
      <w:r>
        <w:rPr/>
        <w:t>on</w:t>
      </w:r>
      <w:r>
        <w:rPr>
          <w:spacing w:val="-4"/>
        </w:rPr>
        <w:t> </w:t>
      </w:r>
      <w:r>
        <w:rPr/>
        <w:t>Computing</w:t>
      </w:r>
      <w:r>
        <w:rPr>
          <w:spacing w:val="-4"/>
        </w:rPr>
        <w:t> </w:t>
      </w:r>
      <w:r>
        <w:rPr/>
        <w:t>in</w:t>
      </w:r>
      <w:r>
        <w:rPr>
          <w:spacing w:val="-4"/>
        </w:rPr>
        <w:t> </w:t>
      </w:r>
      <w:r>
        <w:rPr/>
        <w:t>Economics</w:t>
      </w:r>
      <w:r>
        <w:rPr>
          <w:spacing w:val="-4"/>
        </w:rPr>
        <w:t> </w:t>
      </w:r>
      <w:r>
        <w:rPr/>
        <w:t>and</w:t>
      </w:r>
      <w:r>
        <w:rPr>
          <w:spacing w:val="-4"/>
        </w:rPr>
        <w:t> </w:t>
      </w:r>
      <w:r>
        <w:rPr/>
        <w:t>Finance</w:t>
      </w:r>
      <w:r>
        <w:rPr>
          <w:spacing w:val="-6"/>
        </w:rPr>
        <w:t> </w:t>
      </w:r>
      <w:r>
        <w:rPr/>
        <w:t>(CEF),</w:t>
      </w:r>
      <w:r>
        <w:rPr>
          <w:spacing w:val="-2"/>
        </w:rPr>
        <w:t> </w:t>
      </w:r>
      <w:r>
        <w:rPr/>
        <w:t>2017-2022,</w:t>
      </w:r>
      <w:r>
        <w:rPr>
          <w:spacing w:val="-4"/>
        </w:rPr>
        <w:t> </w:t>
      </w:r>
      <w:r>
        <w:rPr/>
        <w:t>2025 Workshop on Applied Economics and Economic Policy, IWH Halle, Germany, 2017 International Conference on Energy Finance, Zhejiang University, China, 2016, 2017 Commodity Markets Conference, Leibniz University Hannover, Germany, 2016</w:t>
      </w:r>
    </w:p>
    <w:p>
      <w:pPr>
        <w:pStyle w:val="BodyText"/>
        <w:spacing w:after="0"/>
        <w:sectPr>
          <w:pgSz w:w="11910" w:h="16840"/>
          <w:pgMar w:header="0" w:footer="1031" w:top="1360" w:bottom="1220" w:left="992" w:right="425"/>
        </w:sectPr>
      </w:pPr>
    </w:p>
    <w:p>
      <w:pPr>
        <w:pStyle w:val="Heading2"/>
        <w:spacing w:line="305" w:lineRule="exact" w:before="55"/>
      </w:pPr>
      <w:r>
        <w:rPr/>
        <w:t>Ph.D.</w:t>
      </w:r>
      <w:r>
        <w:rPr>
          <w:spacing w:val="-3"/>
        </w:rPr>
        <w:t> </w:t>
      </w:r>
      <w:r>
        <w:rPr>
          <w:spacing w:val="-2"/>
        </w:rPr>
        <w:t>Supervision</w:t>
      </w:r>
    </w:p>
    <w:p>
      <w:pPr>
        <w:pStyle w:val="Heading3"/>
        <w:spacing w:line="302" w:lineRule="exact"/>
      </w:pPr>
      <w:r>
        <w:rPr/>
        <w:t>Committee</w:t>
      </w:r>
      <w:r>
        <w:rPr>
          <w:spacing w:val="-4"/>
        </w:rPr>
        <w:t> </w:t>
      </w:r>
      <w:r>
        <w:rPr>
          <w:spacing w:val="-2"/>
        </w:rPr>
        <w:t>Chair</w:t>
      </w:r>
    </w:p>
    <w:p>
      <w:pPr>
        <w:pStyle w:val="ListParagraph"/>
        <w:numPr>
          <w:ilvl w:val="0"/>
          <w:numId w:val="3"/>
        </w:numPr>
        <w:tabs>
          <w:tab w:pos="170" w:val="left" w:leader="none"/>
        </w:tabs>
        <w:spacing w:line="273" w:lineRule="exact" w:before="0" w:after="0"/>
        <w:ind w:left="170" w:right="0" w:hanging="143"/>
        <w:jc w:val="left"/>
        <w:rPr>
          <w:sz w:val="24"/>
        </w:rPr>
      </w:pPr>
      <w:r>
        <w:rPr>
          <w:sz w:val="24"/>
        </w:rPr>
        <w:t>Aram</w:t>
      </w:r>
      <w:r>
        <w:rPr>
          <w:spacing w:val="-5"/>
          <w:sz w:val="24"/>
        </w:rPr>
        <w:t> </w:t>
      </w:r>
      <w:r>
        <w:rPr>
          <w:sz w:val="24"/>
        </w:rPr>
        <w:t>Derdzyan,</w:t>
      </w:r>
      <w:r>
        <w:rPr>
          <w:spacing w:val="-1"/>
          <w:sz w:val="24"/>
        </w:rPr>
        <w:t> </w:t>
      </w:r>
      <w:r>
        <w:rPr>
          <w:sz w:val="24"/>
        </w:rPr>
        <w:t>Notre</w:t>
      </w:r>
      <w:r>
        <w:rPr>
          <w:spacing w:val="-1"/>
          <w:sz w:val="24"/>
        </w:rPr>
        <w:t> </w:t>
      </w:r>
      <w:r>
        <w:rPr>
          <w:sz w:val="24"/>
        </w:rPr>
        <w:t>Dame</w:t>
      </w:r>
      <w:r>
        <w:rPr>
          <w:spacing w:val="-4"/>
          <w:sz w:val="24"/>
        </w:rPr>
        <w:t> </w:t>
      </w:r>
      <w:r>
        <w:rPr>
          <w:sz w:val="24"/>
        </w:rPr>
        <w:t>(February</w:t>
      </w:r>
      <w:r>
        <w:rPr>
          <w:spacing w:val="-2"/>
          <w:sz w:val="24"/>
        </w:rPr>
        <w:t> </w:t>
      </w:r>
      <w:r>
        <w:rPr>
          <w:sz w:val="24"/>
        </w:rPr>
        <w:t>2022),</w:t>
      </w:r>
      <w:r>
        <w:rPr>
          <w:spacing w:val="-1"/>
          <w:sz w:val="24"/>
        </w:rPr>
        <w:t> </w:t>
      </w:r>
      <w:r>
        <w:rPr>
          <w:i/>
          <w:sz w:val="24"/>
        </w:rPr>
        <w:t>Boston</w:t>
      </w:r>
      <w:r>
        <w:rPr>
          <w:i/>
          <w:spacing w:val="-2"/>
          <w:sz w:val="24"/>
        </w:rPr>
        <w:t> </w:t>
      </w:r>
      <w:r>
        <w:rPr>
          <w:i/>
          <w:sz w:val="24"/>
        </w:rPr>
        <w:t>Consulting</w:t>
      </w:r>
      <w:r>
        <w:rPr>
          <w:i/>
          <w:spacing w:val="-3"/>
          <w:sz w:val="24"/>
        </w:rPr>
        <w:t> </w:t>
      </w:r>
      <w:r>
        <w:rPr>
          <w:i/>
          <w:sz w:val="24"/>
        </w:rPr>
        <w:t>Group</w:t>
      </w:r>
      <w:r>
        <w:rPr>
          <w:i/>
          <w:spacing w:val="-2"/>
          <w:sz w:val="24"/>
        </w:rPr>
        <w:t> </w:t>
      </w:r>
      <w:r>
        <w:rPr>
          <w:spacing w:val="-2"/>
          <w:sz w:val="24"/>
        </w:rPr>
        <w:t>(</w:t>
      </w:r>
      <w:r>
        <w:rPr>
          <w:i/>
          <w:spacing w:val="-2"/>
          <w:sz w:val="24"/>
        </w:rPr>
        <w:t>BCG</w:t>
      </w:r>
      <w:r>
        <w:rPr>
          <w:spacing w:val="-2"/>
          <w:sz w:val="24"/>
        </w:rPr>
        <w:t>)</w:t>
      </w:r>
    </w:p>
    <w:p>
      <w:pPr>
        <w:pStyle w:val="ListParagraph"/>
        <w:numPr>
          <w:ilvl w:val="0"/>
          <w:numId w:val="3"/>
        </w:numPr>
        <w:tabs>
          <w:tab w:pos="170" w:val="left" w:leader="none"/>
        </w:tabs>
        <w:spacing w:line="240" w:lineRule="auto" w:before="0" w:after="0"/>
        <w:ind w:left="170" w:right="0" w:hanging="143"/>
        <w:jc w:val="left"/>
        <w:rPr>
          <w:i/>
          <w:sz w:val="24"/>
        </w:rPr>
      </w:pPr>
      <w:r>
        <w:rPr>
          <w:sz w:val="24"/>
        </w:rPr>
        <w:t>Guillermo</w:t>
      </w:r>
      <w:r>
        <w:rPr>
          <w:spacing w:val="-5"/>
          <w:sz w:val="24"/>
        </w:rPr>
        <w:t> </w:t>
      </w:r>
      <w:r>
        <w:rPr>
          <w:sz w:val="24"/>
        </w:rPr>
        <w:t>Verduzco</w:t>
      </w:r>
      <w:r>
        <w:rPr>
          <w:spacing w:val="-2"/>
          <w:sz w:val="24"/>
        </w:rPr>
        <w:t> </w:t>
      </w:r>
      <w:r>
        <w:rPr>
          <w:sz w:val="24"/>
        </w:rPr>
        <w:t>Bustos,</w:t>
      </w:r>
      <w:r>
        <w:rPr>
          <w:spacing w:val="-2"/>
          <w:sz w:val="24"/>
        </w:rPr>
        <w:t> </w:t>
      </w:r>
      <w:r>
        <w:rPr>
          <w:sz w:val="24"/>
        </w:rPr>
        <w:t>Notre</w:t>
      </w:r>
      <w:r>
        <w:rPr>
          <w:spacing w:val="-3"/>
          <w:sz w:val="24"/>
        </w:rPr>
        <w:t> </w:t>
      </w:r>
      <w:r>
        <w:rPr>
          <w:sz w:val="24"/>
        </w:rPr>
        <w:t>Dame</w:t>
      </w:r>
      <w:r>
        <w:rPr>
          <w:spacing w:val="-3"/>
          <w:sz w:val="24"/>
        </w:rPr>
        <w:t> </w:t>
      </w:r>
      <w:r>
        <w:rPr>
          <w:sz w:val="24"/>
        </w:rPr>
        <w:t>(September</w:t>
      </w:r>
      <w:r>
        <w:rPr>
          <w:spacing w:val="-3"/>
          <w:sz w:val="24"/>
        </w:rPr>
        <w:t> </w:t>
      </w:r>
      <w:r>
        <w:rPr>
          <w:sz w:val="24"/>
        </w:rPr>
        <w:t>2023), </w:t>
      </w:r>
      <w:r>
        <w:rPr>
          <w:i/>
          <w:sz w:val="24"/>
        </w:rPr>
        <w:t>World</w:t>
      </w:r>
      <w:r>
        <w:rPr>
          <w:i/>
          <w:spacing w:val="-2"/>
          <w:sz w:val="24"/>
        </w:rPr>
        <w:t> </w:t>
      </w:r>
      <w:r>
        <w:rPr>
          <w:i/>
          <w:spacing w:val="-4"/>
          <w:sz w:val="24"/>
        </w:rPr>
        <w:t>Bank</w:t>
      </w:r>
    </w:p>
    <w:p>
      <w:pPr>
        <w:pStyle w:val="ListParagraph"/>
        <w:numPr>
          <w:ilvl w:val="0"/>
          <w:numId w:val="3"/>
        </w:numPr>
        <w:tabs>
          <w:tab w:pos="170" w:val="left" w:leader="none"/>
        </w:tabs>
        <w:spacing w:line="240" w:lineRule="auto" w:before="0" w:after="0"/>
        <w:ind w:left="170" w:right="0" w:hanging="143"/>
        <w:jc w:val="left"/>
        <w:rPr>
          <w:i/>
          <w:sz w:val="24"/>
        </w:rPr>
      </w:pPr>
      <w:r>
        <w:rPr>
          <w:sz w:val="24"/>
        </w:rPr>
        <w:t>Teja</w:t>
      </w:r>
      <w:r>
        <w:rPr>
          <w:spacing w:val="-5"/>
          <w:sz w:val="24"/>
        </w:rPr>
        <w:t> </w:t>
      </w:r>
      <w:r>
        <w:rPr>
          <w:sz w:val="24"/>
        </w:rPr>
        <w:t>Konduri,</w:t>
      </w:r>
      <w:r>
        <w:rPr>
          <w:spacing w:val="-1"/>
          <w:sz w:val="24"/>
        </w:rPr>
        <w:t> </w:t>
      </w:r>
      <w:r>
        <w:rPr>
          <w:sz w:val="24"/>
        </w:rPr>
        <w:t>Notre</w:t>
      </w:r>
      <w:r>
        <w:rPr>
          <w:spacing w:val="-2"/>
          <w:sz w:val="24"/>
        </w:rPr>
        <w:t> </w:t>
      </w:r>
      <w:r>
        <w:rPr>
          <w:sz w:val="24"/>
        </w:rPr>
        <w:t>Dame</w:t>
      </w:r>
      <w:r>
        <w:rPr>
          <w:spacing w:val="-4"/>
          <w:sz w:val="24"/>
        </w:rPr>
        <w:t> </w:t>
      </w:r>
      <w:r>
        <w:rPr>
          <w:sz w:val="24"/>
        </w:rPr>
        <w:t>(June</w:t>
      </w:r>
      <w:r>
        <w:rPr>
          <w:spacing w:val="-2"/>
          <w:sz w:val="24"/>
        </w:rPr>
        <w:t> </w:t>
      </w:r>
      <w:r>
        <w:rPr>
          <w:sz w:val="24"/>
        </w:rPr>
        <w:t>2024),</w:t>
      </w:r>
      <w:r>
        <w:rPr>
          <w:spacing w:val="-1"/>
          <w:sz w:val="24"/>
        </w:rPr>
        <w:t> </w:t>
      </w:r>
      <w:r>
        <w:rPr>
          <w:i/>
          <w:sz w:val="24"/>
        </w:rPr>
        <w:t>Michigan</w:t>
      </w:r>
      <w:r>
        <w:rPr>
          <w:i/>
          <w:spacing w:val="-2"/>
          <w:sz w:val="24"/>
        </w:rPr>
        <w:t> </w:t>
      </w:r>
      <w:r>
        <w:rPr>
          <w:i/>
          <w:sz w:val="24"/>
        </w:rPr>
        <w:t>Department</w:t>
      </w:r>
      <w:r>
        <w:rPr>
          <w:i/>
          <w:spacing w:val="-1"/>
          <w:sz w:val="24"/>
        </w:rPr>
        <w:t> </w:t>
      </w:r>
      <w:r>
        <w:rPr>
          <w:i/>
          <w:sz w:val="24"/>
        </w:rPr>
        <w:t>of</w:t>
      </w:r>
      <w:r>
        <w:rPr>
          <w:i/>
          <w:spacing w:val="-1"/>
          <w:sz w:val="24"/>
        </w:rPr>
        <w:t> </w:t>
      </w:r>
      <w:r>
        <w:rPr>
          <w:i/>
          <w:spacing w:val="-2"/>
          <w:sz w:val="24"/>
        </w:rPr>
        <w:t>Treasury</w:t>
      </w:r>
    </w:p>
    <w:p>
      <w:pPr>
        <w:pStyle w:val="ListParagraph"/>
        <w:numPr>
          <w:ilvl w:val="0"/>
          <w:numId w:val="3"/>
        </w:numPr>
        <w:tabs>
          <w:tab w:pos="170" w:val="left" w:leader="none"/>
        </w:tabs>
        <w:spacing w:line="240" w:lineRule="auto" w:before="0" w:after="0"/>
        <w:ind w:left="170" w:right="0" w:hanging="143"/>
        <w:jc w:val="left"/>
        <w:rPr>
          <w:sz w:val="24"/>
        </w:rPr>
      </w:pPr>
      <w:r>
        <w:rPr>
          <w:sz w:val="24"/>
        </w:rPr>
        <w:t>Dario</w:t>
      </w:r>
      <w:r>
        <w:rPr>
          <w:spacing w:val="-4"/>
          <w:sz w:val="24"/>
        </w:rPr>
        <w:t> </w:t>
      </w:r>
      <w:r>
        <w:rPr>
          <w:sz w:val="24"/>
        </w:rPr>
        <w:t>Cardamone,</w:t>
      </w:r>
      <w:r>
        <w:rPr>
          <w:spacing w:val="-2"/>
          <w:sz w:val="24"/>
        </w:rPr>
        <w:t> </w:t>
      </w:r>
      <w:r>
        <w:rPr>
          <w:sz w:val="24"/>
        </w:rPr>
        <w:t>Notre</w:t>
      </w:r>
      <w:r>
        <w:rPr>
          <w:spacing w:val="-2"/>
          <w:sz w:val="24"/>
        </w:rPr>
        <w:t> </w:t>
      </w:r>
      <w:r>
        <w:rPr>
          <w:sz w:val="24"/>
        </w:rPr>
        <w:t>Dame</w:t>
      </w:r>
      <w:r>
        <w:rPr>
          <w:spacing w:val="-3"/>
          <w:sz w:val="24"/>
        </w:rPr>
        <w:t> </w:t>
      </w:r>
      <w:r>
        <w:rPr>
          <w:sz w:val="24"/>
        </w:rPr>
        <w:t>(expected</w:t>
      </w:r>
      <w:r>
        <w:rPr>
          <w:spacing w:val="-1"/>
          <w:sz w:val="24"/>
        </w:rPr>
        <w:t> </w:t>
      </w:r>
      <w:r>
        <w:rPr>
          <w:spacing w:val="-2"/>
          <w:sz w:val="24"/>
        </w:rPr>
        <w:t>2026)</w:t>
      </w:r>
    </w:p>
    <w:p>
      <w:pPr>
        <w:pStyle w:val="ListParagraph"/>
        <w:numPr>
          <w:ilvl w:val="0"/>
          <w:numId w:val="3"/>
        </w:numPr>
        <w:tabs>
          <w:tab w:pos="170" w:val="left" w:leader="none"/>
        </w:tabs>
        <w:spacing w:line="262" w:lineRule="exact" w:before="0" w:after="0"/>
        <w:ind w:left="170" w:right="0" w:hanging="143"/>
        <w:jc w:val="left"/>
        <w:rPr>
          <w:sz w:val="24"/>
        </w:rPr>
      </w:pPr>
      <w:r>
        <w:rPr>
          <w:sz w:val="24"/>
        </w:rPr>
        <w:t>Pascal</w:t>
      </w:r>
      <w:r>
        <w:rPr>
          <w:spacing w:val="-4"/>
          <w:sz w:val="24"/>
        </w:rPr>
        <w:t> </w:t>
      </w:r>
      <w:r>
        <w:rPr>
          <w:sz w:val="24"/>
        </w:rPr>
        <w:t>Frank,</w:t>
      </w:r>
      <w:r>
        <w:rPr>
          <w:spacing w:val="-2"/>
          <w:sz w:val="24"/>
        </w:rPr>
        <w:t> </w:t>
      </w:r>
      <w:r>
        <w:rPr>
          <w:sz w:val="24"/>
        </w:rPr>
        <w:t>Notre</w:t>
      </w:r>
      <w:r>
        <w:rPr>
          <w:spacing w:val="-2"/>
          <w:sz w:val="24"/>
        </w:rPr>
        <w:t> </w:t>
      </w:r>
      <w:r>
        <w:rPr>
          <w:sz w:val="24"/>
        </w:rPr>
        <w:t>Dame</w:t>
      </w:r>
      <w:r>
        <w:rPr>
          <w:spacing w:val="-4"/>
          <w:sz w:val="24"/>
        </w:rPr>
        <w:t> </w:t>
      </w:r>
      <w:r>
        <w:rPr>
          <w:sz w:val="24"/>
        </w:rPr>
        <w:t>(expected</w:t>
      </w:r>
      <w:r>
        <w:rPr>
          <w:spacing w:val="-1"/>
          <w:sz w:val="24"/>
        </w:rPr>
        <w:t> </w:t>
      </w:r>
      <w:r>
        <w:rPr>
          <w:spacing w:val="-2"/>
          <w:sz w:val="24"/>
        </w:rPr>
        <w:t>2027)</w:t>
      </w:r>
    </w:p>
    <w:p>
      <w:pPr>
        <w:pStyle w:val="Heading3"/>
        <w:spacing w:line="307" w:lineRule="exact"/>
      </w:pPr>
      <w:r>
        <w:rPr/>
        <w:t>Committee</w:t>
      </w:r>
      <w:r>
        <w:rPr>
          <w:spacing w:val="-4"/>
        </w:rPr>
        <w:t> </w:t>
      </w:r>
      <w:r>
        <w:rPr>
          <w:spacing w:val="-2"/>
        </w:rPr>
        <w:t>member</w:t>
      </w:r>
    </w:p>
    <w:p>
      <w:pPr>
        <w:pStyle w:val="ListParagraph"/>
        <w:numPr>
          <w:ilvl w:val="0"/>
          <w:numId w:val="3"/>
        </w:numPr>
        <w:tabs>
          <w:tab w:pos="170" w:val="left" w:leader="none"/>
        </w:tabs>
        <w:spacing w:line="273" w:lineRule="exact" w:before="0" w:after="0"/>
        <w:ind w:left="170" w:right="0" w:hanging="143"/>
        <w:jc w:val="left"/>
        <w:rPr>
          <w:sz w:val="24"/>
        </w:rPr>
      </w:pPr>
      <w:r>
        <w:rPr>
          <w:sz w:val="24"/>
        </w:rPr>
        <w:t>Dasha</w:t>
      </w:r>
      <w:r>
        <w:rPr>
          <w:spacing w:val="-5"/>
          <w:sz w:val="24"/>
        </w:rPr>
        <w:t> </w:t>
      </w:r>
      <w:r>
        <w:rPr>
          <w:sz w:val="24"/>
        </w:rPr>
        <w:t>Safonova,</w:t>
      </w:r>
      <w:r>
        <w:rPr>
          <w:spacing w:val="-2"/>
          <w:sz w:val="24"/>
        </w:rPr>
        <w:t> </w:t>
      </w:r>
      <w:r>
        <w:rPr>
          <w:sz w:val="24"/>
        </w:rPr>
        <w:t>Notre Dame</w:t>
      </w:r>
      <w:r>
        <w:rPr>
          <w:spacing w:val="-3"/>
          <w:sz w:val="24"/>
        </w:rPr>
        <w:t> </w:t>
      </w:r>
      <w:r>
        <w:rPr>
          <w:sz w:val="24"/>
        </w:rPr>
        <w:t>(May</w:t>
      </w:r>
      <w:r>
        <w:rPr>
          <w:spacing w:val="-1"/>
          <w:sz w:val="24"/>
        </w:rPr>
        <w:t> </w:t>
      </w:r>
      <w:r>
        <w:rPr>
          <w:sz w:val="24"/>
        </w:rPr>
        <w:t>2017),</w:t>
      </w:r>
      <w:r>
        <w:rPr>
          <w:spacing w:val="-2"/>
          <w:sz w:val="24"/>
        </w:rPr>
        <w:t> </w:t>
      </w:r>
      <w:r>
        <w:rPr>
          <w:i/>
          <w:sz w:val="24"/>
        </w:rPr>
        <w:t>U.S.</w:t>
      </w:r>
      <w:r>
        <w:rPr>
          <w:i/>
          <w:spacing w:val="1"/>
          <w:sz w:val="24"/>
        </w:rPr>
        <w:t> </w:t>
      </w:r>
      <w:r>
        <w:rPr>
          <w:i/>
          <w:sz w:val="24"/>
        </w:rPr>
        <w:t>Securities</w:t>
      </w:r>
      <w:r>
        <w:rPr>
          <w:i/>
          <w:spacing w:val="-2"/>
          <w:sz w:val="24"/>
        </w:rPr>
        <w:t> </w:t>
      </w:r>
      <w:r>
        <w:rPr>
          <w:i/>
          <w:sz w:val="24"/>
        </w:rPr>
        <w:t>and</w:t>
      </w:r>
      <w:r>
        <w:rPr>
          <w:i/>
          <w:spacing w:val="-1"/>
          <w:sz w:val="24"/>
        </w:rPr>
        <w:t> </w:t>
      </w:r>
      <w:r>
        <w:rPr>
          <w:i/>
          <w:sz w:val="24"/>
        </w:rPr>
        <w:t>Exchange</w:t>
      </w:r>
      <w:r>
        <w:rPr>
          <w:i/>
          <w:spacing w:val="-1"/>
          <w:sz w:val="24"/>
        </w:rPr>
        <w:t> </w:t>
      </w:r>
      <w:r>
        <w:rPr>
          <w:i/>
          <w:sz w:val="24"/>
        </w:rPr>
        <w:t>Commission</w:t>
      </w:r>
      <w:r>
        <w:rPr>
          <w:i/>
          <w:spacing w:val="-1"/>
          <w:sz w:val="24"/>
        </w:rPr>
        <w:t> </w:t>
      </w:r>
      <w:r>
        <w:rPr>
          <w:spacing w:val="-2"/>
          <w:sz w:val="24"/>
        </w:rPr>
        <w:t>(</w:t>
      </w:r>
      <w:r>
        <w:rPr>
          <w:i/>
          <w:spacing w:val="-2"/>
          <w:sz w:val="24"/>
        </w:rPr>
        <w:t>SEC</w:t>
      </w:r>
      <w:r>
        <w:rPr>
          <w:spacing w:val="-2"/>
          <w:sz w:val="24"/>
        </w:rPr>
        <w:t>)</w:t>
      </w:r>
    </w:p>
    <w:p>
      <w:pPr>
        <w:pStyle w:val="ListParagraph"/>
        <w:numPr>
          <w:ilvl w:val="0"/>
          <w:numId w:val="3"/>
        </w:numPr>
        <w:tabs>
          <w:tab w:pos="170" w:val="left" w:leader="none"/>
        </w:tabs>
        <w:spacing w:line="240" w:lineRule="auto" w:before="0" w:after="0"/>
        <w:ind w:left="170" w:right="0" w:hanging="143"/>
        <w:jc w:val="left"/>
        <w:rPr>
          <w:i/>
          <w:sz w:val="24"/>
        </w:rPr>
      </w:pPr>
      <w:r>
        <w:rPr>
          <w:sz w:val="24"/>
        </w:rPr>
        <w:t>Carlos</w:t>
      </w:r>
      <w:r>
        <w:rPr>
          <w:spacing w:val="-2"/>
          <w:sz w:val="24"/>
        </w:rPr>
        <w:t> </w:t>
      </w:r>
      <w:r>
        <w:rPr>
          <w:sz w:val="24"/>
        </w:rPr>
        <w:t>Rondón</w:t>
      </w:r>
      <w:r>
        <w:rPr>
          <w:spacing w:val="-1"/>
          <w:sz w:val="24"/>
        </w:rPr>
        <w:t> </w:t>
      </w:r>
      <w:r>
        <w:rPr>
          <w:sz w:val="24"/>
        </w:rPr>
        <w:t>Moreno,</w:t>
      </w:r>
      <w:r>
        <w:rPr>
          <w:spacing w:val="-1"/>
          <w:sz w:val="24"/>
        </w:rPr>
        <w:t> </w:t>
      </w:r>
      <w:r>
        <w:rPr>
          <w:sz w:val="24"/>
        </w:rPr>
        <w:t>Notre</w:t>
      </w:r>
      <w:r>
        <w:rPr>
          <w:spacing w:val="-2"/>
          <w:sz w:val="24"/>
        </w:rPr>
        <w:t> </w:t>
      </w:r>
      <w:r>
        <w:rPr>
          <w:sz w:val="24"/>
        </w:rPr>
        <w:t>Dame</w:t>
      </w:r>
      <w:r>
        <w:rPr>
          <w:spacing w:val="-1"/>
          <w:sz w:val="24"/>
        </w:rPr>
        <w:t> </w:t>
      </w:r>
      <w:r>
        <w:rPr>
          <w:sz w:val="24"/>
        </w:rPr>
        <w:t>(May</w:t>
      </w:r>
      <w:r>
        <w:rPr>
          <w:spacing w:val="-1"/>
          <w:sz w:val="24"/>
        </w:rPr>
        <w:t> </w:t>
      </w:r>
      <w:r>
        <w:rPr>
          <w:sz w:val="24"/>
        </w:rPr>
        <w:t>2019),</w:t>
      </w:r>
      <w:r>
        <w:rPr>
          <w:spacing w:val="-1"/>
          <w:sz w:val="24"/>
        </w:rPr>
        <w:t> </w:t>
      </w:r>
      <w:r>
        <w:rPr>
          <w:i/>
          <w:sz w:val="24"/>
        </w:rPr>
        <w:t>Central</w:t>
      </w:r>
      <w:r>
        <w:rPr>
          <w:i/>
          <w:spacing w:val="-1"/>
          <w:sz w:val="24"/>
        </w:rPr>
        <w:t> </w:t>
      </w:r>
      <w:r>
        <w:rPr>
          <w:i/>
          <w:sz w:val="24"/>
        </w:rPr>
        <w:t>Bank</w:t>
      </w:r>
      <w:r>
        <w:rPr>
          <w:i/>
          <w:spacing w:val="-2"/>
          <w:sz w:val="24"/>
        </w:rPr>
        <w:t> </w:t>
      </w:r>
      <w:r>
        <w:rPr>
          <w:i/>
          <w:sz w:val="24"/>
        </w:rPr>
        <w:t>of</w:t>
      </w:r>
      <w:r>
        <w:rPr>
          <w:i/>
          <w:spacing w:val="-1"/>
          <w:sz w:val="24"/>
        </w:rPr>
        <w:t> </w:t>
      </w:r>
      <w:r>
        <w:rPr>
          <w:i/>
          <w:spacing w:val="-2"/>
          <w:sz w:val="24"/>
        </w:rPr>
        <w:t>Chile</w:t>
      </w:r>
    </w:p>
    <w:p>
      <w:pPr>
        <w:pStyle w:val="ListParagraph"/>
        <w:numPr>
          <w:ilvl w:val="0"/>
          <w:numId w:val="3"/>
        </w:numPr>
        <w:tabs>
          <w:tab w:pos="170" w:val="left" w:leader="none"/>
        </w:tabs>
        <w:spacing w:line="240" w:lineRule="auto" w:before="0" w:after="0"/>
        <w:ind w:left="170" w:right="0" w:hanging="143"/>
        <w:jc w:val="left"/>
        <w:rPr>
          <w:sz w:val="24"/>
        </w:rPr>
      </w:pPr>
      <w:r>
        <w:rPr>
          <w:sz w:val="24"/>
        </w:rPr>
        <w:t>Wei</w:t>
      </w:r>
      <w:r>
        <w:rPr>
          <w:spacing w:val="-4"/>
          <w:sz w:val="24"/>
        </w:rPr>
        <w:t> </w:t>
      </w:r>
      <w:r>
        <w:rPr>
          <w:sz w:val="24"/>
        </w:rPr>
        <w:t>Qian,</w:t>
      </w:r>
      <w:r>
        <w:rPr>
          <w:spacing w:val="-2"/>
          <w:sz w:val="24"/>
        </w:rPr>
        <w:t> </w:t>
      </w:r>
      <w:r>
        <w:rPr>
          <w:sz w:val="24"/>
        </w:rPr>
        <w:t>Notre</w:t>
      </w:r>
      <w:r>
        <w:rPr>
          <w:spacing w:val="-2"/>
          <w:sz w:val="24"/>
        </w:rPr>
        <w:t> </w:t>
      </w:r>
      <w:r>
        <w:rPr>
          <w:sz w:val="24"/>
        </w:rPr>
        <w:t>Dame</w:t>
      </w:r>
      <w:r>
        <w:rPr>
          <w:spacing w:val="-1"/>
          <w:sz w:val="24"/>
        </w:rPr>
        <w:t> </w:t>
      </w:r>
      <w:r>
        <w:rPr>
          <w:sz w:val="24"/>
        </w:rPr>
        <w:t>(May</w:t>
      </w:r>
      <w:r>
        <w:rPr>
          <w:spacing w:val="-1"/>
          <w:sz w:val="24"/>
        </w:rPr>
        <w:t> </w:t>
      </w:r>
      <w:r>
        <w:rPr>
          <w:sz w:val="24"/>
        </w:rPr>
        <w:t>2020),</w:t>
      </w:r>
      <w:r>
        <w:rPr>
          <w:spacing w:val="-2"/>
          <w:sz w:val="24"/>
        </w:rPr>
        <w:t> </w:t>
      </w:r>
      <w:r>
        <w:rPr>
          <w:i/>
          <w:sz w:val="24"/>
        </w:rPr>
        <w:t>Shanghai</w:t>
      </w:r>
      <w:r>
        <w:rPr>
          <w:i/>
          <w:spacing w:val="-2"/>
          <w:sz w:val="24"/>
        </w:rPr>
        <w:t> </w:t>
      </w:r>
      <w:r>
        <w:rPr>
          <w:i/>
          <w:sz w:val="24"/>
        </w:rPr>
        <w:t>University</w:t>
      </w:r>
      <w:r>
        <w:rPr>
          <w:i/>
          <w:spacing w:val="-2"/>
          <w:sz w:val="24"/>
        </w:rPr>
        <w:t> </w:t>
      </w:r>
      <w:r>
        <w:rPr>
          <w:i/>
          <w:sz w:val="24"/>
        </w:rPr>
        <w:t>of</w:t>
      </w:r>
      <w:r>
        <w:rPr>
          <w:i/>
          <w:spacing w:val="-2"/>
          <w:sz w:val="24"/>
        </w:rPr>
        <w:t> </w:t>
      </w:r>
      <w:r>
        <w:rPr>
          <w:i/>
          <w:sz w:val="24"/>
        </w:rPr>
        <w:t>Finance</w:t>
      </w:r>
      <w:r>
        <w:rPr>
          <w:i/>
          <w:spacing w:val="-3"/>
          <w:sz w:val="24"/>
        </w:rPr>
        <w:t> </w:t>
      </w:r>
      <w:r>
        <w:rPr>
          <w:i/>
          <w:sz w:val="24"/>
        </w:rPr>
        <w:t>and Economics</w:t>
      </w:r>
      <w:r>
        <w:rPr>
          <w:i/>
          <w:spacing w:val="-1"/>
          <w:sz w:val="24"/>
        </w:rPr>
        <w:t> </w:t>
      </w:r>
      <w:r>
        <w:rPr>
          <w:spacing w:val="-2"/>
          <w:sz w:val="24"/>
        </w:rPr>
        <w:t>(</w:t>
      </w:r>
      <w:r>
        <w:rPr>
          <w:i/>
          <w:spacing w:val="-2"/>
          <w:sz w:val="24"/>
        </w:rPr>
        <w:t>SHUFE</w:t>
      </w:r>
      <w:r>
        <w:rPr>
          <w:spacing w:val="-2"/>
          <w:sz w:val="24"/>
        </w:rPr>
        <w:t>)</w:t>
      </w:r>
    </w:p>
    <w:p>
      <w:pPr>
        <w:pStyle w:val="ListParagraph"/>
        <w:numPr>
          <w:ilvl w:val="0"/>
          <w:numId w:val="3"/>
        </w:numPr>
        <w:tabs>
          <w:tab w:pos="170" w:val="left" w:leader="none"/>
        </w:tabs>
        <w:spacing w:line="240" w:lineRule="auto" w:before="0" w:after="0"/>
        <w:ind w:left="170" w:right="0" w:hanging="143"/>
        <w:jc w:val="left"/>
        <w:rPr>
          <w:i/>
          <w:sz w:val="24"/>
        </w:rPr>
      </w:pPr>
      <w:r>
        <w:rPr>
          <w:sz w:val="24"/>
        </w:rPr>
        <w:t>Daniel</w:t>
      </w:r>
      <w:r>
        <w:rPr>
          <w:spacing w:val="-4"/>
          <w:sz w:val="24"/>
        </w:rPr>
        <w:t> </w:t>
      </w:r>
      <w:r>
        <w:rPr>
          <w:sz w:val="24"/>
        </w:rPr>
        <w:t>Mershon,</w:t>
      </w:r>
      <w:r>
        <w:rPr>
          <w:spacing w:val="-1"/>
          <w:sz w:val="24"/>
        </w:rPr>
        <w:t> </w:t>
      </w:r>
      <w:r>
        <w:rPr>
          <w:sz w:val="24"/>
        </w:rPr>
        <w:t>Notre Dame</w:t>
      </w:r>
      <w:r>
        <w:rPr>
          <w:spacing w:val="-2"/>
          <w:sz w:val="24"/>
        </w:rPr>
        <w:t> </w:t>
      </w:r>
      <w:r>
        <w:rPr>
          <w:sz w:val="24"/>
        </w:rPr>
        <w:t>(June</w:t>
      </w:r>
      <w:r>
        <w:rPr>
          <w:spacing w:val="-2"/>
          <w:sz w:val="24"/>
        </w:rPr>
        <w:t> </w:t>
      </w:r>
      <w:r>
        <w:rPr>
          <w:sz w:val="24"/>
        </w:rPr>
        <w:t>2020),</w:t>
      </w:r>
      <w:r>
        <w:rPr>
          <w:spacing w:val="-1"/>
          <w:sz w:val="24"/>
        </w:rPr>
        <w:t> </w:t>
      </w:r>
      <w:r>
        <w:rPr>
          <w:i/>
          <w:spacing w:val="-4"/>
          <w:sz w:val="24"/>
        </w:rPr>
        <w:t>USAA</w:t>
      </w:r>
    </w:p>
    <w:p>
      <w:pPr>
        <w:pStyle w:val="ListParagraph"/>
        <w:numPr>
          <w:ilvl w:val="0"/>
          <w:numId w:val="3"/>
        </w:numPr>
        <w:tabs>
          <w:tab w:pos="170" w:val="left" w:leader="none"/>
        </w:tabs>
        <w:spacing w:line="240" w:lineRule="auto" w:before="0" w:after="0"/>
        <w:ind w:left="170" w:right="0" w:hanging="143"/>
        <w:jc w:val="left"/>
        <w:rPr>
          <w:sz w:val="24"/>
        </w:rPr>
      </w:pPr>
      <w:r>
        <w:rPr>
          <w:sz w:val="24"/>
        </w:rPr>
        <w:t>Isabel</w:t>
      </w:r>
      <w:r>
        <w:rPr>
          <w:spacing w:val="-5"/>
          <w:sz w:val="24"/>
        </w:rPr>
        <w:t> </w:t>
      </w:r>
      <w:r>
        <w:rPr>
          <w:sz w:val="24"/>
        </w:rPr>
        <w:t>Goedl-Hanisch, Notre</w:t>
      </w:r>
      <w:r>
        <w:rPr>
          <w:spacing w:val="-3"/>
          <w:sz w:val="24"/>
        </w:rPr>
        <w:t> </w:t>
      </w:r>
      <w:r>
        <w:rPr>
          <w:sz w:val="24"/>
        </w:rPr>
        <w:t>Dame</w:t>
      </w:r>
      <w:r>
        <w:rPr>
          <w:spacing w:val="-1"/>
          <w:sz w:val="24"/>
        </w:rPr>
        <w:t> </w:t>
      </w:r>
      <w:r>
        <w:rPr>
          <w:sz w:val="24"/>
        </w:rPr>
        <w:t>(March</w:t>
      </w:r>
      <w:r>
        <w:rPr>
          <w:spacing w:val="-2"/>
          <w:sz w:val="24"/>
        </w:rPr>
        <w:t> </w:t>
      </w:r>
      <w:r>
        <w:rPr>
          <w:sz w:val="24"/>
        </w:rPr>
        <w:t>2021),</w:t>
      </w:r>
      <w:r>
        <w:rPr>
          <w:spacing w:val="-2"/>
          <w:sz w:val="24"/>
        </w:rPr>
        <w:t> </w:t>
      </w:r>
      <w:r>
        <w:rPr>
          <w:i/>
          <w:sz w:val="24"/>
        </w:rPr>
        <w:t>Ludwig</w:t>
      </w:r>
      <w:r>
        <w:rPr>
          <w:i/>
          <w:spacing w:val="-2"/>
          <w:sz w:val="24"/>
        </w:rPr>
        <w:t> </w:t>
      </w:r>
      <w:r>
        <w:rPr>
          <w:i/>
          <w:sz w:val="24"/>
        </w:rPr>
        <w:t>Maximilian</w:t>
      </w:r>
      <w:r>
        <w:rPr>
          <w:i/>
          <w:spacing w:val="-2"/>
          <w:sz w:val="24"/>
        </w:rPr>
        <w:t> </w:t>
      </w:r>
      <w:r>
        <w:rPr>
          <w:i/>
          <w:sz w:val="24"/>
        </w:rPr>
        <w:t>University</w:t>
      </w:r>
      <w:r>
        <w:rPr>
          <w:i/>
          <w:spacing w:val="-3"/>
          <w:sz w:val="24"/>
        </w:rPr>
        <w:t> </w:t>
      </w:r>
      <w:r>
        <w:rPr>
          <w:i/>
          <w:sz w:val="24"/>
        </w:rPr>
        <w:t>Munich</w:t>
      </w:r>
      <w:r>
        <w:rPr>
          <w:i/>
          <w:spacing w:val="-2"/>
          <w:sz w:val="24"/>
        </w:rPr>
        <w:t> </w:t>
      </w:r>
      <w:r>
        <w:rPr>
          <w:spacing w:val="-2"/>
          <w:sz w:val="24"/>
        </w:rPr>
        <w:t>(</w:t>
      </w:r>
      <w:r>
        <w:rPr>
          <w:i/>
          <w:spacing w:val="-2"/>
          <w:sz w:val="24"/>
        </w:rPr>
        <w:t>LMU</w:t>
      </w:r>
      <w:r>
        <w:rPr>
          <w:spacing w:val="-2"/>
          <w:sz w:val="24"/>
        </w:rPr>
        <w:t>)</w:t>
      </w:r>
    </w:p>
    <w:p>
      <w:pPr>
        <w:pStyle w:val="ListParagraph"/>
        <w:numPr>
          <w:ilvl w:val="0"/>
          <w:numId w:val="3"/>
        </w:numPr>
        <w:tabs>
          <w:tab w:pos="170" w:val="left" w:leader="none"/>
        </w:tabs>
        <w:spacing w:line="240" w:lineRule="auto" w:before="0" w:after="0"/>
        <w:ind w:left="170" w:right="0" w:hanging="143"/>
        <w:jc w:val="left"/>
        <w:rPr>
          <w:i/>
          <w:sz w:val="24"/>
        </w:rPr>
      </w:pPr>
      <w:r>
        <w:rPr>
          <w:sz w:val="24"/>
        </w:rPr>
        <w:t>Sinyoung</w:t>
      </w:r>
      <w:r>
        <w:rPr>
          <w:spacing w:val="-4"/>
          <w:sz w:val="24"/>
        </w:rPr>
        <w:t> </w:t>
      </w:r>
      <w:r>
        <w:rPr>
          <w:sz w:val="24"/>
        </w:rPr>
        <w:t>Lee,</w:t>
      </w:r>
      <w:r>
        <w:rPr>
          <w:spacing w:val="-1"/>
          <w:sz w:val="24"/>
        </w:rPr>
        <w:t> </w:t>
      </w:r>
      <w:r>
        <w:rPr>
          <w:sz w:val="24"/>
        </w:rPr>
        <w:t>Notre</w:t>
      </w:r>
      <w:r>
        <w:rPr>
          <w:spacing w:val="-2"/>
          <w:sz w:val="24"/>
        </w:rPr>
        <w:t> </w:t>
      </w:r>
      <w:r>
        <w:rPr>
          <w:sz w:val="24"/>
        </w:rPr>
        <w:t>Dame</w:t>
      </w:r>
      <w:r>
        <w:rPr>
          <w:spacing w:val="-2"/>
          <w:sz w:val="24"/>
        </w:rPr>
        <w:t> </w:t>
      </w:r>
      <w:r>
        <w:rPr>
          <w:sz w:val="24"/>
        </w:rPr>
        <w:t>(March</w:t>
      </w:r>
      <w:r>
        <w:rPr>
          <w:spacing w:val="-1"/>
          <w:sz w:val="24"/>
        </w:rPr>
        <w:t> </w:t>
      </w:r>
      <w:r>
        <w:rPr>
          <w:sz w:val="24"/>
        </w:rPr>
        <w:t>2023),</w:t>
      </w:r>
      <w:r>
        <w:rPr>
          <w:spacing w:val="-1"/>
          <w:sz w:val="24"/>
        </w:rPr>
        <w:t> </w:t>
      </w:r>
      <w:r>
        <w:rPr>
          <w:i/>
          <w:sz w:val="24"/>
        </w:rPr>
        <w:t>Fifth</w:t>
      </w:r>
      <w:r>
        <w:rPr>
          <w:i/>
          <w:spacing w:val="1"/>
          <w:sz w:val="24"/>
        </w:rPr>
        <w:t> </w:t>
      </w:r>
      <w:r>
        <w:rPr>
          <w:i/>
          <w:sz w:val="24"/>
        </w:rPr>
        <w:t>Third</w:t>
      </w:r>
      <w:r>
        <w:rPr>
          <w:i/>
          <w:spacing w:val="-1"/>
          <w:sz w:val="24"/>
        </w:rPr>
        <w:t> </w:t>
      </w:r>
      <w:r>
        <w:rPr>
          <w:i/>
          <w:spacing w:val="-4"/>
          <w:sz w:val="24"/>
        </w:rPr>
        <w:t>Bank</w:t>
      </w:r>
    </w:p>
    <w:p>
      <w:pPr>
        <w:pStyle w:val="ListParagraph"/>
        <w:numPr>
          <w:ilvl w:val="0"/>
          <w:numId w:val="3"/>
        </w:numPr>
        <w:tabs>
          <w:tab w:pos="170" w:val="left" w:leader="none"/>
        </w:tabs>
        <w:spacing w:line="240" w:lineRule="auto" w:before="0" w:after="0"/>
        <w:ind w:left="170" w:right="0" w:hanging="143"/>
        <w:jc w:val="left"/>
        <w:rPr>
          <w:i/>
          <w:sz w:val="24"/>
        </w:rPr>
      </w:pPr>
      <w:r>
        <w:rPr>
          <w:sz w:val="24"/>
        </w:rPr>
        <w:t>Qian</w:t>
      </w:r>
      <w:r>
        <w:rPr>
          <w:spacing w:val="-3"/>
          <w:sz w:val="24"/>
        </w:rPr>
        <w:t> </w:t>
      </w:r>
      <w:r>
        <w:rPr>
          <w:sz w:val="24"/>
        </w:rPr>
        <w:t>Li,</w:t>
      </w:r>
      <w:r>
        <w:rPr>
          <w:spacing w:val="-2"/>
          <w:sz w:val="24"/>
        </w:rPr>
        <w:t> </w:t>
      </w:r>
      <w:r>
        <w:rPr>
          <w:sz w:val="24"/>
        </w:rPr>
        <w:t>Notre</w:t>
      </w:r>
      <w:r>
        <w:rPr>
          <w:spacing w:val="-1"/>
          <w:sz w:val="24"/>
        </w:rPr>
        <w:t> </w:t>
      </w:r>
      <w:r>
        <w:rPr>
          <w:sz w:val="24"/>
        </w:rPr>
        <w:t>Dame</w:t>
      </w:r>
      <w:r>
        <w:rPr>
          <w:spacing w:val="-2"/>
          <w:sz w:val="24"/>
        </w:rPr>
        <w:t> </w:t>
      </w:r>
      <w:r>
        <w:rPr>
          <w:sz w:val="24"/>
        </w:rPr>
        <w:t>(July</w:t>
      </w:r>
      <w:r>
        <w:rPr>
          <w:spacing w:val="-1"/>
          <w:sz w:val="24"/>
        </w:rPr>
        <w:t> </w:t>
      </w:r>
      <w:r>
        <w:rPr>
          <w:sz w:val="24"/>
        </w:rPr>
        <w:t>2023),</w:t>
      </w:r>
      <w:r>
        <w:rPr>
          <w:spacing w:val="-2"/>
          <w:sz w:val="24"/>
        </w:rPr>
        <w:t> </w:t>
      </w:r>
      <w:r>
        <w:rPr>
          <w:i/>
          <w:sz w:val="24"/>
        </w:rPr>
        <w:t>Indiana</w:t>
      </w:r>
      <w:r>
        <w:rPr>
          <w:i/>
          <w:spacing w:val="-1"/>
          <w:sz w:val="24"/>
        </w:rPr>
        <w:t> </w:t>
      </w:r>
      <w:r>
        <w:rPr>
          <w:i/>
          <w:sz w:val="24"/>
        </w:rPr>
        <w:t>Legislative</w:t>
      </w:r>
      <w:r>
        <w:rPr>
          <w:i/>
          <w:spacing w:val="-1"/>
          <w:sz w:val="24"/>
        </w:rPr>
        <w:t> </w:t>
      </w:r>
      <w:r>
        <w:rPr>
          <w:i/>
          <w:sz w:val="24"/>
        </w:rPr>
        <w:t>Service</w:t>
      </w:r>
      <w:r>
        <w:rPr>
          <w:i/>
          <w:spacing w:val="-2"/>
          <w:sz w:val="24"/>
        </w:rPr>
        <w:t> Agency</w:t>
      </w:r>
    </w:p>
    <w:p>
      <w:pPr>
        <w:pStyle w:val="ListParagraph"/>
        <w:numPr>
          <w:ilvl w:val="0"/>
          <w:numId w:val="3"/>
        </w:numPr>
        <w:tabs>
          <w:tab w:pos="170" w:val="left" w:leader="none"/>
        </w:tabs>
        <w:spacing w:line="261" w:lineRule="exact" w:before="0" w:after="0"/>
        <w:ind w:left="170" w:right="0" w:hanging="143"/>
        <w:jc w:val="left"/>
        <w:rPr>
          <w:sz w:val="24"/>
        </w:rPr>
      </w:pPr>
      <w:r>
        <w:rPr>
          <w:sz w:val="24"/>
        </w:rPr>
        <w:t>Victoria</w:t>
      </w:r>
      <w:r>
        <w:rPr>
          <w:spacing w:val="-4"/>
          <w:sz w:val="24"/>
        </w:rPr>
        <w:t> </w:t>
      </w:r>
      <w:r>
        <w:rPr>
          <w:sz w:val="24"/>
        </w:rPr>
        <w:t>Consolvo,</w:t>
      </w:r>
      <w:r>
        <w:rPr>
          <w:spacing w:val="-2"/>
          <w:sz w:val="24"/>
        </w:rPr>
        <w:t> </w:t>
      </w:r>
      <w:r>
        <w:rPr>
          <w:sz w:val="24"/>
        </w:rPr>
        <w:t>Notre</w:t>
      </w:r>
      <w:r>
        <w:rPr>
          <w:spacing w:val="-4"/>
          <w:sz w:val="24"/>
        </w:rPr>
        <w:t> </w:t>
      </w:r>
      <w:r>
        <w:rPr>
          <w:sz w:val="24"/>
        </w:rPr>
        <w:t>Dame</w:t>
      </w:r>
      <w:r>
        <w:rPr>
          <w:spacing w:val="-1"/>
          <w:sz w:val="24"/>
        </w:rPr>
        <w:t> </w:t>
      </w:r>
      <w:r>
        <w:rPr>
          <w:sz w:val="24"/>
        </w:rPr>
        <w:t>(expected</w:t>
      </w:r>
      <w:r>
        <w:rPr>
          <w:spacing w:val="-2"/>
          <w:sz w:val="24"/>
        </w:rPr>
        <w:t> 2026)</w:t>
      </w:r>
    </w:p>
    <w:p>
      <w:pPr>
        <w:pStyle w:val="Heading3"/>
        <w:spacing w:line="306" w:lineRule="exact"/>
      </w:pPr>
      <w:r>
        <w:rPr/>
        <w:t>Co-</w:t>
      </w:r>
      <w:r>
        <w:rPr>
          <w:spacing w:val="-2"/>
        </w:rPr>
        <w:t>supervisor</w:t>
      </w:r>
    </w:p>
    <w:p>
      <w:pPr>
        <w:pStyle w:val="ListParagraph"/>
        <w:numPr>
          <w:ilvl w:val="0"/>
          <w:numId w:val="3"/>
        </w:numPr>
        <w:tabs>
          <w:tab w:pos="148" w:val="left" w:leader="none"/>
          <w:tab w:pos="171" w:val="left" w:leader="none"/>
        </w:tabs>
        <w:spacing w:line="240" w:lineRule="auto" w:before="0" w:after="0"/>
        <w:ind w:left="148" w:right="1100" w:hanging="120"/>
        <w:jc w:val="left"/>
        <w:rPr>
          <w:i/>
          <w:sz w:val="24"/>
        </w:rPr>
      </w:pPr>
      <w:r>
        <w:rPr>
          <w:sz w:val="24"/>
        </w:rPr>
        <w:t>Mampho</w:t>
      </w:r>
      <w:r>
        <w:rPr>
          <w:spacing w:val="19"/>
          <w:sz w:val="24"/>
        </w:rPr>
        <w:t> </w:t>
      </w:r>
      <w:r>
        <w:rPr>
          <w:sz w:val="24"/>
        </w:rPr>
        <w:t>P.</w:t>
      </w:r>
      <w:r>
        <w:rPr>
          <w:spacing w:val="-3"/>
          <w:sz w:val="24"/>
        </w:rPr>
        <w:t> </w:t>
      </w:r>
      <w:r>
        <w:rPr>
          <w:sz w:val="24"/>
        </w:rPr>
        <w:t>Modise,</w:t>
      </w:r>
      <w:r>
        <w:rPr>
          <w:spacing w:val="-3"/>
          <w:sz w:val="24"/>
        </w:rPr>
        <w:t> </w:t>
      </w:r>
      <w:r>
        <w:rPr>
          <w:sz w:val="24"/>
        </w:rPr>
        <w:t>University</w:t>
      </w:r>
      <w:r>
        <w:rPr>
          <w:spacing w:val="-3"/>
          <w:sz w:val="24"/>
        </w:rPr>
        <w:t> </w:t>
      </w:r>
      <w:r>
        <w:rPr>
          <w:sz w:val="24"/>
        </w:rPr>
        <w:t>of</w:t>
      </w:r>
      <w:r>
        <w:rPr>
          <w:spacing w:val="-4"/>
          <w:sz w:val="24"/>
        </w:rPr>
        <w:t> </w:t>
      </w:r>
      <w:r>
        <w:rPr>
          <w:sz w:val="24"/>
        </w:rPr>
        <w:t>Pretoria,</w:t>
      </w:r>
      <w:r>
        <w:rPr>
          <w:spacing w:val="-3"/>
          <w:sz w:val="24"/>
        </w:rPr>
        <w:t> </w:t>
      </w:r>
      <w:r>
        <w:rPr>
          <w:sz w:val="24"/>
        </w:rPr>
        <w:t>South</w:t>
      </w:r>
      <w:r>
        <w:rPr>
          <w:spacing w:val="-3"/>
          <w:sz w:val="24"/>
        </w:rPr>
        <w:t> </w:t>
      </w:r>
      <w:r>
        <w:rPr>
          <w:sz w:val="24"/>
        </w:rPr>
        <w:t>Africa</w:t>
      </w:r>
      <w:r>
        <w:rPr>
          <w:spacing w:val="-4"/>
          <w:sz w:val="24"/>
        </w:rPr>
        <w:t> </w:t>
      </w:r>
      <w:r>
        <w:rPr>
          <w:sz w:val="24"/>
        </w:rPr>
        <w:t>(2011-2013),</w:t>
      </w:r>
      <w:r>
        <w:rPr>
          <w:spacing w:val="-3"/>
          <w:sz w:val="24"/>
        </w:rPr>
        <w:t> </w:t>
      </w:r>
      <w:r>
        <w:rPr>
          <w:i/>
          <w:sz w:val="24"/>
        </w:rPr>
        <w:t>National</w:t>
      </w:r>
      <w:r>
        <w:rPr>
          <w:i/>
          <w:spacing w:val="-3"/>
          <w:sz w:val="24"/>
        </w:rPr>
        <w:t> </w:t>
      </w:r>
      <w:r>
        <w:rPr>
          <w:i/>
          <w:sz w:val="24"/>
        </w:rPr>
        <w:t>Treasury</w:t>
      </w:r>
      <w:r>
        <w:rPr>
          <w:i/>
          <w:spacing w:val="-4"/>
          <w:sz w:val="24"/>
        </w:rPr>
        <w:t> </w:t>
      </w:r>
      <w:r>
        <w:rPr>
          <w:i/>
          <w:sz w:val="24"/>
        </w:rPr>
        <w:t>of</w:t>
      </w:r>
      <w:r>
        <w:rPr>
          <w:i/>
          <w:spacing w:val="-3"/>
          <w:sz w:val="24"/>
        </w:rPr>
        <w:t> </w:t>
      </w:r>
      <w:r>
        <w:rPr>
          <w:i/>
          <w:sz w:val="24"/>
        </w:rPr>
        <w:t>the Republic of South Africa</w:t>
      </w:r>
    </w:p>
    <w:p>
      <w:pPr>
        <w:pStyle w:val="ListParagraph"/>
        <w:numPr>
          <w:ilvl w:val="0"/>
          <w:numId w:val="3"/>
        </w:numPr>
        <w:tabs>
          <w:tab w:pos="170" w:val="left" w:leader="none"/>
        </w:tabs>
        <w:spacing w:line="262" w:lineRule="exact" w:before="0" w:after="0"/>
        <w:ind w:left="170" w:right="0" w:hanging="143"/>
        <w:jc w:val="left"/>
        <w:rPr>
          <w:i/>
          <w:sz w:val="24"/>
        </w:rPr>
      </w:pPr>
      <w:r>
        <w:rPr>
          <w:sz w:val="24"/>
        </w:rPr>
        <w:t>Kirsten</w:t>
      </w:r>
      <w:r>
        <w:rPr>
          <w:spacing w:val="-5"/>
          <w:sz w:val="24"/>
        </w:rPr>
        <w:t> </w:t>
      </w:r>
      <w:r>
        <w:rPr>
          <w:sz w:val="24"/>
        </w:rPr>
        <w:t>Thompson,</w:t>
      </w:r>
      <w:r>
        <w:rPr>
          <w:spacing w:val="-2"/>
          <w:sz w:val="24"/>
        </w:rPr>
        <w:t> </w:t>
      </w:r>
      <w:r>
        <w:rPr>
          <w:sz w:val="24"/>
        </w:rPr>
        <w:t>University</w:t>
      </w:r>
      <w:r>
        <w:rPr>
          <w:spacing w:val="-2"/>
          <w:sz w:val="24"/>
        </w:rPr>
        <w:t> </w:t>
      </w:r>
      <w:r>
        <w:rPr>
          <w:sz w:val="24"/>
        </w:rPr>
        <w:t>of</w:t>
      </w:r>
      <w:r>
        <w:rPr>
          <w:spacing w:val="-3"/>
          <w:sz w:val="24"/>
        </w:rPr>
        <w:t> </w:t>
      </w:r>
      <w:r>
        <w:rPr>
          <w:sz w:val="24"/>
        </w:rPr>
        <w:t>Pretoria,</w:t>
      </w:r>
      <w:r>
        <w:rPr>
          <w:spacing w:val="-3"/>
          <w:sz w:val="24"/>
        </w:rPr>
        <w:t> </w:t>
      </w:r>
      <w:r>
        <w:rPr>
          <w:sz w:val="24"/>
        </w:rPr>
        <w:t>South</w:t>
      </w:r>
      <w:r>
        <w:rPr>
          <w:spacing w:val="-2"/>
          <w:sz w:val="24"/>
        </w:rPr>
        <w:t> </w:t>
      </w:r>
      <w:r>
        <w:rPr>
          <w:sz w:val="24"/>
        </w:rPr>
        <w:t>Africa</w:t>
      </w:r>
      <w:r>
        <w:rPr>
          <w:spacing w:val="-1"/>
          <w:sz w:val="24"/>
        </w:rPr>
        <w:t> </w:t>
      </w:r>
      <w:r>
        <w:rPr>
          <w:sz w:val="24"/>
        </w:rPr>
        <w:t>(2012-2014),</w:t>
      </w:r>
      <w:r>
        <w:rPr>
          <w:spacing w:val="-2"/>
          <w:sz w:val="24"/>
        </w:rPr>
        <w:t> </w:t>
      </w:r>
      <w:r>
        <w:rPr>
          <w:i/>
          <w:sz w:val="24"/>
        </w:rPr>
        <w:t>Plus</w:t>
      </w:r>
      <w:r>
        <w:rPr>
          <w:i/>
          <w:spacing w:val="-2"/>
          <w:sz w:val="24"/>
        </w:rPr>
        <w:t> Economics</w:t>
      </w:r>
    </w:p>
    <w:p>
      <w:pPr>
        <w:pStyle w:val="Heading3"/>
        <w:spacing w:line="307" w:lineRule="exact"/>
      </w:pPr>
      <w:r>
        <w:rPr/>
        <w:t>External</w:t>
      </w:r>
      <w:r>
        <w:rPr>
          <w:spacing w:val="-8"/>
        </w:rPr>
        <w:t> </w:t>
      </w:r>
      <w:r>
        <w:rPr/>
        <w:t>Ph.D.</w:t>
      </w:r>
      <w:r>
        <w:rPr>
          <w:spacing w:val="-5"/>
        </w:rPr>
        <w:t> </w:t>
      </w:r>
      <w:r>
        <w:rPr/>
        <w:t>dissertation/habilitation</w:t>
      </w:r>
      <w:r>
        <w:rPr>
          <w:spacing w:val="-5"/>
        </w:rPr>
        <w:t> </w:t>
      </w:r>
      <w:r>
        <w:rPr/>
        <w:t>committee</w:t>
      </w:r>
      <w:r>
        <w:rPr>
          <w:spacing w:val="-4"/>
        </w:rPr>
        <w:t> </w:t>
      </w:r>
      <w:r>
        <w:rPr>
          <w:spacing w:val="-2"/>
        </w:rPr>
        <w:t>member</w:t>
      </w:r>
    </w:p>
    <w:p>
      <w:pPr>
        <w:pStyle w:val="ListParagraph"/>
        <w:numPr>
          <w:ilvl w:val="0"/>
          <w:numId w:val="3"/>
        </w:numPr>
        <w:tabs>
          <w:tab w:pos="170" w:val="left" w:leader="none"/>
        </w:tabs>
        <w:spacing w:line="273" w:lineRule="exact" w:before="0" w:after="0"/>
        <w:ind w:left="170" w:right="0" w:hanging="143"/>
        <w:jc w:val="left"/>
        <w:rPr>
          <w:i/>
          <w:sz w:val="24"/>
        </w:rPr>
      </w:pPr>
      <w:r>
        <w:rPr>
          <w:sz w:val="24"/>
        </w:rPr>
        <w:t>Reinhard</w:t>
      </w:r>
      <w:r>
        <w:rPr>
          <w:spacing w:val="-4"/>
          <w:sz w:val="24"/>
        </w:rPr>
        <w:t> </w:t>
      </w:r>
      <w:r>
        <w:rPr>
          <w:sz w:val="24"/>
        </w:rPr>
        <w:t>Ellwanger,</w:t>
      </w:r>
      <w:r>
        <w:rPr>
          <w:spacing w:val="-2"/>
          <w:sz w:val="24"/>
        </w:rPr>
        <w:t> </w:t>
      </w:r>
      <w:r>
        <w:rPr>
          <w:sz w:val="24"/>
        </w:rPr>
        <w:t>EUI,</w:t>
      </w:r>
      <w:r>
        <w:rPr>
          <w:spacing w:val="-2"/>
          <w:sz w:val="24"/>
        </w:rPr>
        <w:t> </w:t>
      </w:r>
      <w:r>
        <w:rPr>
          <w:sz w:val="24"/>
        </w:rPr>
        <w:t>Florence, Italy</w:t>
      </w:r>
      <w:r>
        <w:rPr>
          <w:spacing w:val="-1"/>
          <w:sz w:val="24"/>
        </w:rPr>
        <w:t> </w:t>
      </w:r>
      <w:r>
        <w:rPr>
          <w:sz w:val="24"/>
        </w:rPr>
        <w:t>(2015),</w:t>
      </w:r>
      <w:r>
        <w:rPr>
          <w:spacing w:val="-2"/>
          <w:sz w:val="24"/>
        </w:rPr>
        <w:t> </w:t>
      </w:r>
      <w:r>
        <w:rPr>
          <w:i/>
          <w:sz w:val="24"/>
        </w:rPr>
        <w:t>Bank</w:t>
      </w:r>
      <w:r>
        <w:rPr>
          <w:i/>
          <w:spacing w:val="-3"/>
          <w:sz w:val="24"/>
        </w:rPr>
        <w:t> </w:t>
      </w:r>
      <w:r>
        <w:rPr>
          <w:i/>
          <w:sz w:val="24"/>
        </w:rPr>
        <w:t>of</w:t>
      </w:r>
      <w:r>
        <w:rPr>
          <w:i/>
          <w:spacing w:val="-1"/>
          <w:sz w:val="24"/>
        </w:rPr>
        <w:t> </w:t>
      </w:r>
      <w:r>
        <w:rPr>
          <w:i/>
          <w:spacing w:val="-2"/>
          <w:sz w:val="24"/>
        </w:rPr>
        <w:t>Canada</w:t>
      </w:r>
    </w:p>
    <w:p>
      <w:pPr>
        <w:pStyle w:val="ListParagraph"/>
        <w:numPr>
          <w:ilvl w:val="0"/>
          <w:numId w:val="3"/>
        </w:numPr>
        <w:tabs>
          <w:tab w:pos="170" w:val="left" w:leader="none"/>
        </w:tabs>
        <w:spacing w:line="240" w:lineRule="auto" w:before="0" w:after="0"/>
        <w:ind w:left="170" w:right="0" w:hanging="143"/>
        <w:jc w:val="left"/>
        <w:rPr>
          <w:i/>
          <w:sz w:val="24"/>
        </w:rPr>
      </w:pPr>
      <w:r>
        <w:rPr>
          <w:sz w:val="24"/>
        </w:rPr>
        <w:t>Marco</w:t>
      </w:r>
      <w:r>
        <w:rPr>
          <w:spacing w:val="-5"/>
          <w:sz w:val="24"/>
        </w:rPr>
        <w:t> </w:t>
      </w:r>
      <w:r>
        <w:rPr>
          <w:sz w:val="24"/>
        </w:rPr>
        <w:t>Geraci,</w:t>
      </w:r>
      <w:r>
        <w:rPr>
          <w:spacing w:val="-2"/>
          <w:sz w:val="24"/>
        </w:rPr>
        <w:t> </w:t>
      </w:r>
      <w:r>
        <w:rPr>
          <w:sz w:val="24"/>
        </w:rPr>
        <w:t>ECARES</w:t>
      </w:r>
      <w:r>
        <w:rPr>
          <w:spacing w:val="-1"/>
          <w:sz w:val="24"/>
        </w:rPr>
        <w:t> </w:t>
      </w:r>
      <w:r>
        <w:rPr>
          <w:sz w:val="24"/>
        </w:rPr>
        <w:t>&amp;</w:t>
      </w:r>
      <w:r>
        <w:rPr>
          <w:spacing w:val="-2"/>
          <w:sz w:val="24"/>
        </w:rPr>
        <w:t> </w:t>
      </w:r>
      <w:r>
        <w:rPr>
          <w:sz w:val="24"/>
        </w:rPr>
        <w:t>University</w:t>
      </w:r>
      <w:r>
        <w:rPr>
          <w:spacing w:val="-2"/>
          <w:sz w:val="24"/>
        </w:rPr>
        <w:t> </w:t>
      </w:r>
      <w:r>
        <w:rPr>
          <w:sz w:val="24"/>
        </w:rPr>
        <w:t>of</w:t>
      </w:r>
      <w:r>
        <w:rPr>
          <w:spacing w:val="-3"/>
          <w:sz w:val="24"/>
        </w:rPr>
        <w:t> </w:t>
      </w:r>
      <w:r>
        <w:rPr>
          <w:sz w:val="24"/>
        </w:rPr>
        <w:t>Namur,</w:t>
      </w:r>
      <w:r>
        <w:rPr>
          <w:spacing w:val="-2"/>
          <w:sz w:val="24"/>
        </w:rPr>
        <w:t> </w:t>
      </w:r>
      <w:r>
        <w:rPr>
          <w:sz w:val="24"/>
        </w:rPr>
        <w:t>Belgium</w:t>
      </w:r>
      <w:r>
        <w:rPr>
          <w:spacing w:val="-2"/>
          <w:sz w:val="24"/>
        </w:rPr>
        <w:t> </w:t>
      </w:r>
      <w:r>
        <w:rPr>
          <w:sz w:val="24"/>
        </w:rPr>
        <w:t>(2017),</w:t>
      </w:r>
      <w:r>
        <w:rPr>
          <w:spacing w:val="-2"/>
          <w:sz w:val="24"/>
        </w:rPr>
        <w:t> </w:t>
      </w:r>
      <w:r>
        <w:rPr>
          <w:i/>
          <w:sz w:val="24"/>
        </w:rPr>
        <w:t>Cambridge-INET</w:t>
      </w:r>
      <w:r>
        <w:rPr>
          <w:i/>
          <w:spacing w:val="-2"/>
          <w:sz w:val="24"/>
        </w:rPr>
        <w:t> Institute</w:t>
      </w:r>
    </w:p>
    <w:p>
      <w:pPr>
        <w:pStyle w:val="ListParagraph"/>
        <w:numPr>
          <w:ilvl w:val="0"/>
          <w:numId w:val="3"/>
        </w:numPr>
        <w:tabs>
          <w:tab w:pos="170" w:val="left" w:leader="none"/>
        </w:tabs>
        <w:spacing w:line="281" w:lineRule="exact" w:before="0" w:after="0"/>
        <w:ind w:left="170" w:right="0" w:hanging="143"/>
        <w:jc w:val="left"/>
        <w:rPr>
          <w:sz w:val="24"/>
        </w:rPr>
      </w:pPr>
      <w:r>
        <w:rPr>
          <w:sz w:val="24"/>
        </w:rPr>
        <w:t>Christoph</w:t>
      </w:r>
      <w:r>
        <w:rPr>
          <w:spacing w:val="-4"/>
          <w:sz w:val="24"/>
        </w:rPr>
        <w:t> </w:t>
      </w:r>
      <w:r>
        <w:rPr>
          <w:sz w:val="24"/>
        </w:rPr>
        <w:t>Funk,</w:t>
      </w:r>
      <w:r>
        <w:rPr>
          <w:spacing w:val="-2"/>
          <w:sz w:val="24"/>
        </w:rPr>
        <w:t> </w:t>
      </w:r>
      <w:r>
        <w:rPr>
          <w:sz w:val="24"/>
        </w:rPr>
        <w:t>Macquarie</w:t>
      </w:r>
      <w:r>
        <w:rPr>
          <w:spacing w:val="-3"/>
          <w:sz w:val="24"/>
        </w:rPr>
        <w:t> </w:t>
      </w:r>
      <w:r>
        <w:rPr>
          <w:sz w:val="24"/>
        </w:rPr>
        <w:t>University,</w:t>
      </w:r>
      <w:r>
        <w:rPr>
          <w:spacing w:val="-2"/>
          <w:sz w:val="24"/>
        </w:rPr>
        <w:t> </w:t>
      </w:r>
      <w:r>
        <w:rPr>
          <w:sz w:val="24"/>
        </w:rPr>
        <w:t>Australia</w:t>
      </w:r>
      <w:r>
        <w:rPr>
          <w:spacing w:val="-1"/>
          <w:sz w:val="24"/>
        </w:rPr>
        <w:t> </w:t>
      </w:r>
      <w:r>
        <w:rPr>
          <w:sz w:val="24"/>
        </w:rPr>
        <w:t>&amp;</w:t>
      </w:r>
      <w:r>
        <w:rPr>
          <w:spacing w:val="-1"/>
          <w:sz w:val="24"/>
        </w:rPr>
        <w:t> </w:t>
      </w:r>
      <w:r>
        <w:rPr>
          <w:sz w:val="24"/>
        </w:rPr>
        <w:t>University</w:t>
      </w:r>
      <w:r>
        <w:rPr>
          <w:spacing w:val="-2"/>
          <w:sz w:val="24"/>
        </w:rPr>
        <w:t> </w:t>
      </w:r>
      <w:r>
        <w:rPr>
          <w:sz w:val="24"/>
        </w:rPr>
        <w:t>of</w:t>
      </w:r>
      <w:r>
        <w:rPr>
          <w:spacing w:val="-3"/>
          <w:sz w:val="24"/>
        </w:rPr>
        <w:t> </w:t>
      </w:r>
      <w:r>
        <w:rPr>
          <w:sz w:val="24"/>
        </w:rPr>
        <w:t>G</w:t>
      </w:r>
      <w:r>
        <w:rPr>
          <w:rFonts w:ascii="Cambria Math" w:hAnsi="Cambria Math"/>
          <w:sz w:val="24"/>
        </w:rPr>
        <w:t>iessen</w:t>
      </w:r>
      <w:r>
        <w:rPr>
          <w:sz w:val="24"/>
        </w:rPr>
        <w:t>,</w:t>
      </w:r>
      <w:r>
        <w:rPr>
          <w:spacing w:val="-2"/>
          <w:sz w:val="24"/>
        </w:rPr>
        <w:t> </w:t>
      </w:r>
      <w:r>
        <w:rPr>
          <w:sz w:val="24"/>
        </w:rPr>
        <w:t>Germany</w:t>
      </w:r>
      <w:r>
        <w:rPr>
          <w:spacing w:val="-1"/>
          <w:sz w:val="24"/>
        </w:rPr>
        <w:t> </w:t>
      </w:r>
      <w:r>
        <w:rPr>
          <w:spacing w:val="-2"/>
          <w:sz w:val="24"/>
        </w:rPr>
        <w:t>(2020)</w:t>
      </w:r>
    </w:p>
    <w:p>
      <w:pPr>
        <w:pStyle w:val="ListParagraph"/>
        <w:numPr>
          <w:ilvl w:val="0"/>
          <w:numId w:val="3"/>
        </w:numPr>
        <w:tabs>
          <w:tab w:pos="170" w:val="left" w:leader="none"/>
        </w:tabs>
        <w:spacing w:line="275" w:lineRule="exact" w:before="0" w:after="0"/>
        <w:ind w:left="170" w:right="0" w:hanging="143"/>
        <w:jc w:val="left"/>
        <w:rPr>
          <w:i/>
          <w:sz w:val="24"/>
        </w:rPr>
      </w:pPr>
      <w:r>
        <w:rPr>
          <w:sz w:val="24"/>
        </w:rPr>
        <w:t>Thomas</w:t>
      </w:r>
      <w:r>
        <w:rPr>
          <w:spacing w:val="-4"/>
          <w:sz w:val="24"/>
        </w:rPr>
        <w:t> </w:t>
      </w:r>
      <w:r>
        <w:rPr>
          <w:sz w:val="24"/>
        </w:rPr>
        <w:t>Gundersen,</w:t>
      </w:r>
      <w:r>
        <w:rPr>
          <w:spacing w:val="-2"/>
          <w:sz w:val="24"/>
        </w:rPr>
        <w:t> </w:t>
      </w:r>
      <w:r>
        <w:rPr>
          <w:sz w:val="24"/>
        </w:rPr>
        <w:t>BI</w:t>
      </w:r>
      <w:r>
        <w:rPr>
          <w:spacing w:val="-2"/>
          <w:sz w:val="24"/>
        </w:rPr>
        <w:t> </w:t>
      </w:r>
      <w:r>
        <w:rPr>
          <w:sz w:val="24"/>
        </w:rPr>
        <w:t>Norwegian</w:t>
      </w:r>
      <w:r>
        <w:rPr>
          <w:spacing w:val="-2"/>
          <w:sz w:val="24"/>
        </w:rPr>
        <w:t> </w:t>
      </w:r>
      <w:r>
        <w:rPr>
          <w:sz w:val="24"/>
        </w:rPr>
        <w:t>Business</w:t>
      </w:r>
      <w:r>
        <w:rPr>
          <w:spacing w:val="-2"/>
          <w:sz w:val="24"/>
        </w:rPr>
        <w:t> </w:t>
      </w:r>
      <w:r>
        <w:rPr>
          <w:sz w:val="24"/>
        </w:rPr>
        <w:t>School,</w:t>
      </w:r>
      <w:r>
        <w:rPr>
          <w:spacing w:val="-1"/>
          <w:sz w:val="24"/>
        </w:rPr>
        <w:t> </w:t>
      </w:r>
      <w:r>
        <w:rPr>
          <w:sz w:val="24"/>
        </w:rPr>
        <w:t>Oslo,</w:t>
      </w:r>
      <w:r>
        <w:rPr>
          <w:spacing w:val="-2"/>
          <w:sz w:val="24"/>
        </w:rPr>
        <w:t> </w:t>
      </w:r>
      <w:r>
        <w:rPr>
          <w:sz w:val="24"/>
        </w:rPr>
        <w:t>Norway</w:t>
      </w:r>
      <w:r>
        <w:rPr>
          <w:spacing w:val="-1"/>
          <w:sz w:val="24"/>
        </w:rPr>
        <w:t> </w:t>
      </w:r>
      <w:r>
        <w:rPr>
          <w:sz w:val="24"/>
        </w:rPr>
        <w:t>(2022),</w:t>
      </w:r>
      <w:r>
        <w:rPr>
          <w:spacing w:val="-2"/>
          <w:sz w:val="24"/>
        </w:rPr>
        <w:t> </w:t>
      </w:r>
      <w:r>
        <w:rPr>
          <w:i/>
          <w:sz w:val="24"/>
        </w:rPr>
        <w:t>Statistics</w:t>
      </w:r>
      <w:r>
        <w:rPr>
          <w:i/>
          <w:spacing w:val="-1"/>
          <w:sz w:val="24"/>
        </w:rPr>
        <w:t> </w:t>
      </w:r>
      <w:r>
        <w:rPr>
          <w:i/>
          <w:spacing w:val="-2"/>
          <w:sz w:val="24"/>
        </w:rPr>
        <w:t>Norway</w:t>
      </w:r>
    </w:p>
    <w:p>
      <w:pPr>
        <w:pStyle w:val="ListParagraph"/>
        <w:numPr>
          <w:ilvl w:val="0"/>
          <w:numId w:val="3"/>
        </w:numPr>
        <w:tabs>
          <w:tab w:pos="170" w:val="left" w:leader="none"/>
        </w:tabs>
        <w:spacing w:line="240" w:lineRule="auto" w:before="0" w:after="0"/>
        <w:ind w:left="170" w:right="0" w:hanging="143"/>
        <w:jc w:val="left"/>
        <w:rPr>
          <w:i/>
          <w:sz w:val="24"/>
        </w:rPr>
      </w:pPr>
      <w:r>
        <w:rPr>
          <w:sz w:val="24"/>
        </w:rPr>
        <w:t>Michael</w:t>
      </w:r>
      <w:r>
        <w:rPr>
          <w:spacing w:val="-5"/>
          <w:sz w:val="24"/>
        </w:rPr>
        <w:t> </w:t>
      </w:r>
      <w:r>
        <w:rPr>
          <w:sz w:val="24"/>
        </w:rPr>
        <w:t>Pfarrhofer,</w:t>
      </w:r>
      <w:r>
        <w:rPr>
          <w:spacing w:val="-2"/>
          <w:sz w:val="24"/>
        </w:rPr>
        <w:t> </w:t>
      </w:r>
      <w:r>
        <w:rPr>
          <w:sz w:val="24"/>
        </w:rPr>
        <w:t>Paris-Lodron-University</w:t>
      </w:r>
      <w:r>
        <w:rPr>
          <w:spacing w:val="-2"/>
          <w:sz w:val="24"/>
        </w:rPr>
        <w:t> </w:t>
      </w:r>
      <w:r>
        <w:rPr>
          <w:sz w:val="24"/>
        </w:rPr>
        <w:t>Salzburg,</w:t>
      </w:r>
      <w:r>
        <w:rPr>
          <w:spacing w:val="-3"/>
          <w:sz w:val="24"/>
        </w:rPr>
        <w:t> </w:t>
      </w:r>
      <w:r>
        <w:rPr>
          <w:sz w:val="24"/>
        </w:rPr>
        <w:t>Austria</w:t>
      </w:r>
      <w:r>
        <w:rPr>
          <w:spacing w:val="-3"/>
          <w:sz w:val="24"/>
        </w:rPr>
        <w:t> </w:t>
      </w:r>
      <w:r>
        <w:rPr>
          <w:sz w:val="24"/>
        </w:rPr>
        <w:t>(2022),</w:t>
      </w:r>
      <w:r>
        <w:rPr>
          <w:spacing w:val="-2"/>
          <w:sz w:val="24"/>
        </w:rPr>
        <w:t> </w:t>
      </w:r>
      <w:r>
        <w:rPr>
          <w:i/>
          <w:sz w:val="24"/>
        </w:rPr>
        <w:t>University</w:t>
      </w:r>
      <w:r>
        <w:rPr>
          <w:i/>
          <w:spacing w:val="-3"/>
          <w:sz w:val="24"/>
        </w:rPr>
        <w:t> </w:t>
      </w:r>
      <w:r>
        <w:rPr>
          <w:i/>
          <w:sz w:val="24"/>
        </w:rPr>
        <w:t>of</w:t>
      </w:r>
      <w:r>
        <w:rPr>
          <w:i/>
          <w:spacing w:val="-2"/>
          <w:sz w:val="24"/>
        </w:rPr>
        <w:t> Vienna</w:t>
      </w:r>
    </w:p>
    <w:p>
      <w:pPr>
        <w:pStyle w:val="ListParagraph"/>
        <w:numPr>
          <w:ilvl w:val="0"/>
          <w:numId w:val="3"/>
        </w:numPr>
        <w:tabs>
          <w:tab w:pos="170" w:val="left" w:leader="none"/>
        </w:tabs>
        <w:spacing w:line="240" w:lineRule="auto" w:before="0" w:after="0"/>
        <w:ind w:left="170" w:right="0" w:hanging="143"/>
        <w:jc w:val="left"/>
        <w:rPr>
          <w:i/>
          <w:sz w:val="24"/>
        </w:rPr>
      </w:pPr>
      <w:r>
        <w:rPr>
          <w:sz w:val="24"/>
        </w:rPr>
        <w:t>Francesco</w:t>
      </w:r>
      <w:r>
        <w:rPr>
          <w:spacing w:val="-3"/>
          <w:sz w:val="24"/>
        </w:rPr>
        <w:t> </w:t>
      </w:r>
      <w:r>
        <w:rPr>
          <w:sz w:val="24"/>
        </w:rPr>
        <w:t>Fusari,</w:t>
      </w:r>
      <w:r>
        <w:rPr>
          <w:spacing w:val="-2"/>
          <w:sz w:val="24"/>
        </w:rPr>
        <w:t> </w:t>
      </w:r>
      <w:r>
        <w:rPr>
          <w:sz w:val="24"/>
        </w:rPr>
        <w:t>University</w:t>
      </w:r>
      <w:r>
        <w:rPr>
          <w:spacing w:val="-2"/>
          <w:sz w:val="24"/>
        </w:rPr>
        <w:t> </w:t>
      </w:r>
      <w:r>
        <w:rPr>
          <w:sz w:val="24"/>
        </w:rPr>
        <w:t>of</w:t>
      </w:r>
      <w:r>
        <w:rPr>
          <w:spacing w:val="-3"/>
          <w:sz w:val="24"/>
        </w:rPr>
        <w:t> </w:t>
      </w:r>
      <w:r>
        <w:rPr>
          <w:sz w:val="24"/>
        </w:rPr>
        <w:t>Surrey,</w:t>
      </w:r>
      <w:r>
        <w:rPr>
          <w:spacing w:val="-2"/>
          <w:sz w:val="24"/>
        </w:rPr>
        <w:t> </w:t>
      </w:r>
      <w:r>
        <w:rPr>
          <w:sz w:val="24"/>
        </w:rPr>
        <w:t>UK</w:t>
      </w:r>
      <w:r>
        <w:rPr>
          <w:spacing w:val="-3"/>
          <w:sz w:val="24"/>
        </w:rPr>
        <w:t> </w:t>
      </w:r>
      <w:r>
        <w:rPr>
          <w:sz w:val="24"/>
        </w:rPr>
        <w:t>(2024),</w:t>
      </w:r>
      <w:r>
        <w:rPr>
          <w:spacing w:val="-2"/>
          <w:sz w:val="24"/>
        </w:rPr>
        <w:t> </w:t>
      </w:r>
      <w:r>
        <w:rPr>
          <w:i/>
          <w:sz w:val="24"/>
        </w:rPr>
        <w:t>Newcastle</w:t>
      </w:r>
      <w:r>
        <w:rPr>
          <w:i/>
          <w:spacing w:val="-3"/>
          <w:sz w:val="24"/>
        </w:rPr>
        <w:t> </w:t>
      </w:r>
      <w:r>
        <w:rPr>
          <w:i/>
          <w:sz w:val="24"/>
        </w:rPr>
        <w:t>Business</w:t>
      </w:r>
      <w:r>
        <w:rPr>
          <w:i/>
          <w:spacing w:val="-2"/>
          <w:sz w:val="24"/>
        </w:rPr>
        <w:t> School</w:t>
      </w:r>
    </w:p>
    <w:p>
      <w:pPr>
        <w:pStyle w:val="ListParagraph"/>
        <w:numPr>
          <w:ilvl w:val="0"/>
          <w:numId w:val="3"/>
        </w:numPr>
        <w:tabs>
          <w:tab w:pos="170" w:val="left" w:leader="none"/>
        </w:tabs>
        <w:spacing w:line="240" w:lineRule="auto" w:before="0" w:after="0"/>
        <w:ind w:left="170" w:right="0" w:hanging="143"/>
        <w:jc w:val="left"/>
        <w:rPr>
          <w:i/>
          <w:sz w:val="24"/>
        </w:rPr>
      </w:pPr>
      <w:r>
        <w:rPr>
          <w:sz w:val="24"/>
        </w:rPr>
        <w:t>Tony</w:t>
      </w:r>
      <w:r>
        <w:rPr>
          <w:spacing w:val="-4"/>
          <w:sz w:val="24"/>
        </w:rPr>
        <w:t> </w:t>
      </w:r>
      <w:r>
        <w:rPr>
          <w:sz w:val="24"/>
        </w:rPr>
        <w:t>Chernis,</w:t>
      </w:r>
      <w:r>
        <w:rPr>
          <w:spacing w:val="-1"/>
          <w:sz w:val="24"/>
        </w:rPr>
        <w:t> </w:t>
      </w:r>
      <w:r>
        <w:rPr>
          <w:sz w:val="24"/>
        </w:rPr>
        <w:t>University</w:t>
      </w:r>
      <w:r>
        <w:rPr>
          <w:spacing w:val="-1"/>
          <w:sz w:val="24"/>
        </w:rPr>
        <w:t> </w:t>
      </w:r>
      <w:r>
        <w:rPr>
          <w:sz w:val="24"/>
        </w:rPr>
        <w:t>of</w:t>
      </w:r>
      <w:r>
        <w:rPr>
          <w:spacing w:val="-2"/>
          <w:sz w:val="24"/>
        </w:rPr>
        <w:t> </w:t>
      </w:r>
      <w:r>
        <w:rPr>
          <w:sz w:val="24"/>
        </w:rPr>
        <w:t>Strathclyde,</w:t>
      </w:r>
      <w:r>
        <w:rPr>
          <w:spacing w:val="-1"/>
          <w:sz w:val="24"/>
        </w:rPr>
        <w:t> </w:t>
      </w:r>
      <w:r>
        <w:rPr>
          <w:sz w:val="24"/>
        </w:rPr>
        <w:t>UK</w:t>
      </w:r>
      <w:r>
        <w:rPr>
          <w:spacing w:val="-2"/>
          <w:sz w:val="24"/>
        </w:rPr>
        <w:t> </w:t>
      </w:r>
      <w:r>
        <w:rPr>
          <w:sz w:val="24"/>
        </w:rPr>
        <w:t>(2024),</w:t>
      </w:r>
      <w:r>
        <w:rPr>
          <w:spacing w:val="-1"/>
          <w:sz w:val="24"/>
        </w:rPr>
        <w:t> </w:t>
      </w:r>
      <w:r>
        <w:rPr>
          <w:i/>
          <w:sz w:val="24"/>
        </w:rPr>
        <w:t>Bank</w:t>
      </w:r>
      <w:r>
        <w:rPr>
          <w:i/>
          <w:spacing w:val="-2"/>
          <w:sz w:val="24"/>
        </w:rPr>
        <w:t> </w:t>
      </w:r>
      <w:r>
        <w:rPr>
          <w:i/>
          <w:sz w:val="24"/>
        </w:rPr>
        <w:t>of</w:t>
      </w:r>
      <w:r>
        <w:rPr>
          <w:i/>
          <w:spacing w:val="-1"/>
          <w:sz w:val="24"/>
        </w:rPr>
        <w:t> </w:t>
      </w:r>
      <w:r>
        <w:rPr>
          <w:i/>
          <w:spacing w:val="-2"/>
          <w:sz w:val="24"/>
        </w:rPr>
        <w:t>Canada</w:t>
      </w:r>
    </w:p>
    <w:p>
      <w:pPr>
        <w:pStyle w:val="ListParagraph"/>
        <w:numPr>
          <w:ilvl w:val="0"/>
          <w:numId w:val="3"/>
        </w:numPr>
        <w:tabs>
          <w:tab w:pos="170" w:val="left" w:leader="none"/>
        </w:tabs>
        <w:spacing w:line="240" w:lineRule="auto" w:before="0" w:after="0"/>
        <w:ind w:left="170" w:right="0" w:hanging="143"/>
        <w:jc w:val="left"/>
        <w:rPr>
          <w:i/>
          <w:sz w:val="24"/>
        </w:rPr>
      </w:pPr>
      <w:r>
        <w:rPr>
          <w:sz w:val="24"/>
        </w:rPr>
        <w:t>Martin</w:t>
      </w:r>
      <w:r>
        <w:rPr>
          <w:spacing w:val="-5"/>
          <w:sz w:val="24"/>
        </w:rPr>
        <w:t> </w:t>
      </w:r>
      <w:r>
        <w:rPr>
          <w:sz w:val="24"/>
        </w:rPr>
        <w:t>Geiger,</w:t>
      </w:r>
      <w:r>
        <w:rPr>
          <w:spacing w:val="-1"/>
          <w:sz w:val="24"/>
        </w:rPr>
        <w:t> </w:t>
      </w:r>
      <w:r>
        <w:rPr>
          <w:sz w:val="24"/>
        </w:rPr>
        <w:t>University</w:t>
      </w:r>
      <w:r>
        <w:rPr>
          <w:spacing w:val="-3"/>
          <w:sz w:val="24"/>
        </w:rPr>
        <w:t> </w:t>
      </w:r>
      <w:r>
        <w:rPr>
          <w:sz w:val="24"/>
        </w:rPr>
        <w:t>of</w:t>
      </w:r>
      <w:r>
        <w:rPr>
          <w:spacing w:val="-3"/>
          <w:sz w:val="24"/>
        </w:rPr>
        <w:t> </w:t>
      </w:r>
      <w:r>
        <w:rPr>
          <w:sz w:val="24"/>
        </w:rPr>
        <w:t>Innsbruck,</w:t>
      </w:r>
      <w:r>
        <w:rPr>
          <w:spacing w:val="-3"/>
          <w:sz w:val="24"/>
        </w:rPr>
        <w:t> </w:t>
      </w:r>
      <w:r>
        <w:rPr>
          <w:sz w:val="24"/>
        </w:rPr>
        <w:t>Austria</w:t>
      </w:r>
      <w:r>
        <w:rPr>
          <w:spacing w:val="-2"/>
          <w:sz w:val="24"/>
        </w:rPr>
        <w:t> </w:t>
      </w:r>
      <w:r>
        <w:rPr>
          <w:sz w:val="24"/>
        </w:rPr>
        <w:t>(2024),</w:t>
      </w:r>
      <w:r>
        <w:rPr>
          <w:spacing w:val="-3"/>
          <w:sz w:val="24"/>
        </w:rPr>
        <w:t> </w:t>
      </w:r>
      <w:r>
        <w:rPr>
          <w:i/>
          <w:sz w:val="24"/>
        </w:rPr>
        <w:t>Liechtenstein</w:t>
      </w:r>
      <w:r>
        <w:rPr>
          <w:i/>
          <w:spacing w:val="-2"/>
          <w:sz w:val="24"/>
        </w:rPr>
        <w:t> Institute</w:t>
      </w:r>
    </w:p>
    <w:p>
      <w:pPr>
        <w:pStyle w:val="Heading2"/>
        <w:spacing w:line="320" w:lineRule="exact" w:before="247"/>
      </w:pPr>
      <w:r>
        <w:rPr/>
        <w:t>Undergraduate</w:t>
      </w:r>
      <w:r>
        <w:rPr>
          <w:spacing w:val="-4"/>
        </w:rPr>
        <w:t> </w:t>
      </w:r>
      <w:r>
        <w:rPr/>
        <w:t>Theses</w:t>
      </w:r>
      <w:r>
        <w:rPr>
          <w:spacing w:val="-4"/>
        </w:rPr>
        <w:t> </w:t>
      </w:r>
      <w:r>
        <w:rPr>
          <w:spacing w:val="-2"/>
        </w:rPr>
        <w:t>Supervised</w:t>
      </w:r>
    </w:p>
    <w:p>
      <w:pPr>
        <w:spacing w:line="272" w:lineRule="exact" w:before="0"/>
        <w:ind w:left="27" w:right="0" w:firstLine="0"/>
        <w:jc w:val="left"/>
        <w:rPr>
          <w:b/>
          <w:sz w:val="24"/>
        </w:rPr>
      </w:pPr>
      <w:r>
        <w:rPr>
          <w:b/>
          <w:spacing w:val="-2"/>
          <w:sz w:val="24"/>
        </w:rPr>
        <w:t>2025-</w:t>
      </w:r>
      <w:r>
        <w:rPr>
          <w:b/>
          <w:spacing w:val="-4"/>
          <w:sz w:val="24"/>
        </w:rPr>
        <w:t>2026</w:t>
      </w:r>
    </w:p>
    <w:p>
      <w:pPr>
        <w:pStyle w:val="ListParagraph"/>
        <w:numPr>
          <w:ilvl w:val="0"/>
          <w:numId w:val="3"/>
        </w:numPr>
        <w:tabs>
          <w:tab w:pos="170" w:val="left" w:leader="none"/>
        </w:tabs>
        <w:spacing w:line="240" w:lineRule="auto" w:before="0" w:after="0"/>
        <w:ind w:left="170" w:right="0" w:hanging="143"/>
        <w:jc w:val="left"/>
        <w:rPr>
          <w:sz w:val="24"/>
        </w:rPr>
      </w:pPr>
      <w:r>
        <w:rPr>
          <w:sz w:val="24"/>
        </w:rPr>
        <w:t>Andrew</w:t>
      </w:r>
      <w:r>
        <w:rPr>
          <w:spacing w:val="-4"/>
          <w:sz w:val="24"/>
        </w:rPr>
        <w:t> </w:t>
      </w:r>
      <w:r>
        <w:rPr>
          <w:spacing w:val="-2"/>
          <w:sz w:val="24"/>
        </w:rPr>
        <w:t>Brooks</w:t>
      </w:r>
    </w:p>
    <w:p>
      <w:pPr>
        <w:pStyle w:val="Heading2"/>
        <w:rPr>
          <w:rFonts w:ascii="Times New Roman"/>
        </w:rPr>
      </w:pPr>
      <w:r>
        <w:rPr>
          <w:rFonts w:ascii="Times New Roman"/>
          <w:spacing w:val="-2"/>
        </w:rPr>
        <w:t>2021-</w:t>
      </w:r>
      <w:r>
        <w:rPr>
          <w:rFonts w:ascii="Times New Roman"/>
          <w:spacing w:val="-4"/>
        </w:rPr>
        <w:t>2022</w:t>
      </w:r>
    </w:p>
    <w:p>
      <w:pPr>
        <w:pStyle w:val="ListParagraph"/>
        <w:numPr>
          <w:ilvl w:val="0"/>
          <w:numId w:val="3"/>
        </w:numPr>
        <w:tabs>
          <w:tab w:pos="170" w:val="left" w:leader="none"/>
        </w:tabs>
        <w:spacing w:line="240" w:lineRule="auto" w:before="0" w:after="0"/>
        <w:ind w:left="170" w:right="0" w:hanging="143"/>
        <w:jc w:val="left"/>
        <w:rPr>
          <w:sz w:val="24"/>
        </w:rPr>
      </w:pPr>
      <w:r>
        <w:rPr>
          <w:sz w:val="24"/>
        </w:rPr>
        <w:t>Vitor</w:t>
      </w:r>
      <w:r>
        <w:rPr>
          <w:spacing w:val="-4"/>
          <w:sz w:val="24"/>
        </w:rPr>
        <w:t> </w:t>
      </w:r>
      <w:r>
        <w:rPr>
          <w:sz w:val="24"/>
        </w:rPr>
        <w:t>Furtado </w:t>
      </w:r>
      <w:r>
        <w:rPr>
          <w:spacing w:val="-2"/>
          <w:sz w:val="24"/>
        </w:rPr>
        <w:t>Farias</w:t>
      </w:r>
    </w:p>
    <w:p>
      <w:pPr>
        <w:pStyle w:val="Heading2"/>
        <w:rPr>
          <w:rFonts w:ascii="Times New Roman"/>
        </w:rPr>
      </w:pPr>
      <w:r>
        <w:rPr>
          <w:rFonts w:ascii="Times New Roman"/>
          <w:spacing w:val="-2"/>
        </w:rPr>
        <w:t>2020-</w:t>
      </w:r>
      <w:r>
        <w:rPr>
          <w:rFonts w:ascii="Times New Roman"/>
          <w:spacing w:val="-4"/>
        </w:rPr>
        <w:t>2021</w:t>
      </w:r>
    </w:p>
    <w:p>
      <w:pPr>
        <w:pStyle w:val="ListParagraph"/>
        <w:numPr>
          <w:ilvl w:val="0"/>
          <w:numId w:val="3"/>
        </w:numPr>
        <w:tabs>
          <w:tab w:pos="170" w:val="left" w:leader="none"/>
        </w:tabs>
        <w:spacing w:line="240" w:lineRule="auto" w:before="0" w:after="0"/>
        <w:ind w:left="170" w:right="0" w:hanging="143"/>
        <w:jc w:val="left"/>
        <w:rPr>
          <w:sz w:val="24"/>
        </w:rPr>
      </w:pPr>
      <w:r>
        <w:rPr>
          <w:sz w:val="24"/>
        </w:rPr>
        <w:t>Dhruv</w:t>
      </w:r>
      <w:r>
        <w:rPr>
          <w:spacing w:val="-4"/>
          <w:sz w:val="24"/>
        </w:rPr>
        <w:t> </w:t>
      </w:r>
      <w:r>
        <w:rPr>
          <w:spacing w:val="-2"/>
          <w:sz w:val="24"/>
        </w:rPr>
        <w:t>Patel</w:t>
      </w:r>
    </w:p>
    <w:p>
      <w:pPr>
        <w:pStyle w:val="Heading2"/>
        <w:rPr>
          <w:rFonts w:ascii="Times New Roman"/>
        </w:rPr>
      </w:pPr>
      <w:r>
        <w:rPr>
          <w:rFonts w:ascii="Times New Roman"/>
          <w:spacing w:val="-2"/>
        </w:rPr>
        <w:t>2017-</w:t>
      </w:r>
      <w:r>
        <w:rPr>
          <w:rFonts w:ascii="Times New Roman"/>
          <w:spacing w:val="-4"/>
        </w:rPr>
        <w:t>2018</w:t>
      </w:r>
    </w:p>
    <w:p>
      <w:pPr>
        <w:pStyle w:val="ListParagraph"/>
        <w:numPr>
          <w:ilvl w:val="0"/>
          <w:numId w:val="3"/>
        </w:numPr>
        <w:tabs>
          <w:tab w:pos="170" w:val="left" w:leader="none"/>
        </w:tabs>
        <w:spacing w:line="240" w:lineRule="auto" w:before="0" w:after="0"/>
        <w:ind w:left="170" w:right="0" w:hanging="143"/>
        <w:jc w:val="left"/>
        <w:rPr>
          <w:sz w:val="24"/>
        </w:rPr>
      </w:pPr>
      <w:r>
        <w:rPr>
          <w:sz w:val="24"/>
        </w:rPr>
        <w:t>Sullivan</w:t>
      </w:r>
      <w:r>
        <w:rPr>
          <w:spacing w:val="-1"/>
          <w:sz w:val="24"/>
        </w:rPr>
        <w:t> </w:t>
      </w:r>
      <w:r>
        <w:rPr>
          <w:spacing w:val="-2"/>
          <w:sz w:val="24"/>
        </w:rPr>
        <w:t>Curry</w:t>
      </w:r>
    </w:p>
    <w:p>
      <w:pPr>
        <w:pStyle w:val="ListParagraph"/>
        <w:numPr>
          <w:ilvl w:val="0"/>
          <w:numId w:val="3"/>
        </w:numPr>
        <w:tabs>
          <w:tab w:pos="170" w:val="left" w:leader="none"/>
        </w:tabs>
        <w:spacing w:line="240" w:lineRule="auto" w:before="0" w:after="0"/>
        <w:ind w:left="170" w:right="0" w:hanging="143"/>
        <w:jc w:val="left"/>
        <w:rPr>
          <w:sz w:val="24"/>
        </w:rPr>
      </w:pPr>
      <w:r>
        <w:rPr>
          <w:sz w:val="24"/>
        </w:rPr>
        <w:t>Fatou</w:t>
      </w:r>
      <w:r>
        <w:rPr>
          <w:spacing w:val="-3"/>
          <w:sz w:val="24"/>
        </w:rPr>
        <w:t> </w:t>
      </w:r>
      <w:r>
        <w:rPr>
          <w:spacing w:val="-2"/>
          <w:sz w:val="24"/>
        </w:rPr>
        <w:t>Thioune</w:t>
      </w:r>
    </w:p>
    <w:p>
      <w:pPr>
        <w:pStyle w:val="ListParagraph"/>
        <w:numPr>
          <w:ilvl w:val="0"/>
          <w:numId w:val="3"/>
        </w:numPr>
        <w:tabs>
          <w:tab w:pos="170" w:val="left" w:leader="none"/>
        </w:tabs>
        <w:spacing w:line="240" w:lineRule="auto" w:before="0" w:after="0"/>
        <w:ind w:left="170" w:right="0" w:hanging="143"/>
        <w:jc w:val="left"/>
        <w:rPr>
          <w:sz w:val="24"/>
        </w:rPr>
      </w:pPr>
      <w:r>
        <w:rPr>
          <w:sz w:val="24"/>
        </w:rPr>
        <w:t>Matthew</w:t>
      </w:r>
      <w:r>
        <w:rPr>
          <w:spacing w:val="-5"/>
          <w:sz w:val="24"/>
        </w:rPr>
        <w:t> </w:t>
      </w:r>
      <w:r>
        <w:rPr>
          <w:spacing w:val="-4"/>
          <w:sz w:val="24"/>
        </w:rPr>
        <w:t>Ross</w:t>
      </w:r>
    </w:p>
    <w:p>
      <w:pPr>
        <w:pStyle w:val="ListParagraph"/>
        <w:numPr>
          <w:ilvl w:val="0"/>
          <w:numId w:val="3"/>
        </w:numPr>
        <w:tabs>
          <w:tab w:pos="170" w:val="left" w:leader="none"/>
        </w:tabs>
        <w:spacing w:line="240" w:lineRule="auto" w:before="0" w:after="0"/>
        <w:ind w:left="170" w:right="0" w:hanging="143"/>
        <w:jc w:val="left"/>
        <w:rPr>
          <w:sz w:val="24"/>
        </w:rPr>
      </w:pPr>
      <w:r>
        <w:rPr>
          <w:sz w:val="24"/>
        </w:rPr>
        <w:t>Tim</w:t>
      </w:r>
      <w:r>
        <w:rPr>
          <w:spacing w:val="-4"/>
          <w:sz w:val="24"/>
        </w:rPr>
        <w:t> </w:t>
      </w:r>
      <w:r>
        <w:rPr>
          <w:sz w:val="24"/>
        </w:rPr>
        <w:t>Seida</w:t>
      </w:r>
      <w:r>
        <w:rPr>
          <w:spacing w:val="-2"/>
          <w:sz w:val="24"/>
        </w:rPr>
        <w:t> </w:t>
      </w:r>
      <w:r>
        <w:rPr>
          <w:sz w:val="24"/>
        </w:rPr>
        <w:t>–</w:t>
      </w:r>
      <w:r>
        <w:rPr>
          <w:spacing w:val="-2"/>
          <w:sz w:val="24"/>
        </w:rPr>
        <w:t> </w:t>
      </w:r>
      <w:r>
        <w:rPr>
          <w:sz w:val="24"/>
        </w:rPr>
        <w:t>first</w:t>
      </w:r>
      <w:r>
        <w:rPr>
          <w:spacing w:val="-1"/>
          <w:sz w:val="24"/>
        </w:rPr>
        <w:t> </w:t>
      </w:r>
      <w:r>
        <w:rPr>
          <w:sz w:val="24"/>
        </w:rPr>
        <w:t>prize</w:t>
      </w:r>
      <w:r>
        <w:rPr>
          <w:spacing w:val="-1"/>
          <w:sz w:val="24"/>
        </w:rPr>
        <w:t> </w:t>
      </w:r>
      <w:r>
        <w:rPr>
          <w:sz w:val="24"/>
        </w:rPr>
        <w:t>Bernoulli</w:t>
      </w:r>
      <w:r>
        <w:rPr>
          <w:spacing w:val="-1"/>
          <w:sz w:val="24"/>
        </w:rPr>
        <w:t> </w:t>
      </w:r>
      <w:r>
        <w:rPr>
          <w:sz w:val="24"/>
        </w:rPr>
        <w:t>Award</w:t>
      </w:r>
      <w:r>
        <w:rPr>
          <w:spacing w:val="-1"/>
          <w:sz w:val="24"/>
        </w:rPr>
        <w:t> </w:t>
      </w:r>
      <w:r>
        <w:rPr>
          <w:sz w:val="24"/>
        </w:rPr>
        <w:t>for</w:t>
      </w:r>
      <w:r>
        <w:rPr>
          <w:spacing w:val="-3"/>
          <w:sz w:val="24"/>
        </w:rPr>
        <w:t> </w:t>
      </w:r>
      <w:r>
        <w:rPr>
          <w:sz w:val="24"/>
        </w:rPr>
        <w:t>outstanding</w:t>
      </w:r>
      <w:r>
        <w:rPr>
          <w:spacing w:val="-1"/>
          <w:sz w:val="24"/>
        </w:rPr>
        <w:t> </w:t>
      </w:r>
      <w:r>
        <w:rPr>
          <w:sz w:val="24"/>
        </w:rPr>
        <w:t>empirical</w:t>
      </w:r>
      <w:r>
        <w:rPr>
          <w:spacing w:val="-2"/>
          <w:sz w:val="24"/>
        </w:rPr>
        <w:t> </w:t>
      </w:r>
      <w:r>
        <w:rPr>
          <w:sz w:val="24"/>
        </w:rPr>
        <w:t>research</w:t>
      </w:r>
      <w:r>
        <w:rPr>
          <w:spacing w:val="-1"/>
          <w:sz w:val="24"/>
        </w:rPr>
        <w:t> </w:t>
      </w:r>
      <w:r>
        <w:rPr>
          <w:sz w:val="24"/>
        </w:rPr>
        <w:t>among</w:t>
      </w:r>
      <w:r>
        <w:rPr>
          <w:spacing w:val="-1"/>
          <w:sz w:val="24"/>
        </w:rPr>
        <w:t> </w:t>
      </w:r>
      <w:r>
        <w:rPr>
          <w:spacing w:val="-2"/>
          <w:sz w:val="24"/>
        </w:rPr>
        <w:t>undergraduates</w:t>
      </w:r>
    </w:p>
    <w:p>
      <w:pPr>
        <w:pStyle w:val="ListParagraph"/>
        <w:numPr>
          <w:ilvl w:val="1"/>
          <w:numId w:val="3"/>
        </w:numPr>
        <w:tabs>
          <w:tab w:pos="1408" w:val="left" w:leader="none"/>
        </w:tabs>
        <w:spacing w:line="240" w:lineRule="auto" w:before="0" w:after="0"/>
        <w:ind w:left="1408" w:right="0" w:hanging="180"/>
        <w:jc w:val="left"/>
        <w:rPr>
          <w:sz w:val="24"/>
        </w:rPr>
      </w:pPr>
      <w:r>
        <w:rPr>
          <w:sz w:val="24"/>
        </w:rPr>
        <w:t>first</w:t>
      </w:r>
      <w:r>
        <w:rPr>
          <w:spacing w:val="-2"/>
          <w:sz w:val="24"/>
        </w:rPr>
        <w:t> </w:t>
      </w:r>
      <w:r>
        <w:rPr>
          <w:sz w:val="24"/>
        </w:rPr>
        <w:t>prize</w:t>
      </w:r>
      <w:r>
        <w:rPr>
          <w:spacing w:val="-2"/>
          <w:sz w:val="24"/>
        </w:rPr>
        <w:t> </w:t>
      </w:r>
      <w:r>
        <w:rPr>
          <w:sz w:val="24"/>
        </w:rPr>
        <w:t>Undergraduate</w:t>
      </w:r>
      <w:r>
        <w:rPr>
          <w:spacing w:val="-2"/>
          <w:sz w:val="24"/>
        </w:rPr>
        <w:t> </w:t>
      </w:r>
      <w:r>
        <w:rPr>
          <w:sz w:val="24"/>
        </w:rPr>
        <w:t>Library</w:t>
      </w:r>
      <w:r>
        <w:rPr>
          <w:spacing w:val="-2"/>
          <w:sz w:val="24"/>
        </w:rPr>
        <w:t> </w:t>
      </w:r>
      <w:r>
        <w:rPr>
          <w:sz w:val="24"/>
        </w:rPr>
        <w:t>Research</w:t>
      </w:r>
      <w:r>
        <w:rPr>
          <w:spacing w:val="-2"/>
          <w:sz w:val="24"/>
        </w:rPr>
        <w:t> </w:t>
      </w:r>
      <w:r>
        <w:rPr>
          <w:spacing w:val="-4"/>
          <w:sz w:val="24"/>
        </w:rPr>
        <w:t>Award</w:t>
      </w:r>
    </w:p>
    <w:p>
      <w:pPr>
        <w:pStyle w:val="ListParagraph"/>
        <w:numPr>
          <w:ilvl w:val="1"/>
          <w:numId w:val="3"/>
        </w:numPr>
        <w:tabs>
          <w:tab w:pos="1408" w:val="left" w:leader="none"/>
        </w:tabs>
        <w:spacing w:line="240" w:lineRule="auto" w:before="0" w:after="0"/>
        <w:ind w:left="1408" w:right="0" w:hanging="180"/>
        <w:jc w:val="left"/>
        <w:rPr>
          <w:sz w:val="24"/>
        </w:rPr>
      </w:pPr>
      <w:r>
        <w:rPr>
          <w:sz w:val="24"/>
        </w:rPr>
        <w:t>John</w:t>
      </w:r>
      <w:r>
        <w:rPr>
          <w:spacing w:val="-2"/>
          <w:sz w:val="24"/>
        </w:rPr>
        <w:t> </w:t>
      </w:r>
      <w:r>
        <w:rPr>
          <w:sz w:val="24"/>
        </w:rPr>
        <w:t>H.</w:t>
      </w:r>
      <w:r>
        <w:rPr>
          <w:spacing w:val="-1"/>
          <w:sz w:val="24"/>
        </w:rPr>
        <w:t> </w:t>
      </w:r>
      <w:r>
        <w:rPr>
          <w:sz w:val="24"/>
        </w:rPr>
        <w:t>Sheehan</w:t>
      </w:r>
      <w:r>
        <w:rPr>
          <w:spacing w:val="1"/>
          <w:sz w:val="24"/>
        </w:rPr>
        <w:t> </w:t>
      </w:r>
      <w:r>
        <w:rPr>
          <w:sz w:val="24"/>
        </w:rPr>
        <w:t>award for</w:t>
      </w:r>
      <w:r>
        <w:rPr>
          <w:spacing w:val="-2"/>
          <w:sz w:val="24"/>
        </w:rPr>
        <w:t> </w:t>
      </w:r>
      <w:r>
        <w:rPr>
          <w:sz w:val="24"/>
        </w:rPr>
        <w:t>best</w:t>
      </w:r>
      <w:r>
        <w:rPr>
          <w:spacing w:val="-1"/>
          <w:sz w:val="24"/>
        </w:rPr>
        <w:t> </w:t>
      </w:r>
      <w:r>
        <w:rPr>
          <w:sz w:val="24"/>
        </w:rPr>
        <w:t>senior</w:t>
      </w:r>
      <w:r>
        <w:rPr>
          <w:spacing w:val="-2"/>
          <w:sz w:val="24"/>
        </w:rPr>
        <w:t> </w:t>
      </w:r>
      <w:r>
        <w:rPr>
          <w:sz w:val="24"/>
        </w:rPr>
        <w:t>honors</w:t>
      </w:r>
      <w:r>
        <w:rPr>
          <w:spacing w:val="-1"/>
          <w:sz w:val="24"/>
        </w:rPr>
        <w:t> </w:t>
      </w:r>
      <w:r>
        <w:rPr>
          <w:spacing w:val="-2"/>
          <w:sz w:val="24"/>
        </w:rPr>
        <w:t>essay</w:t>
      </w:r>
    </w:p>
    <w:p>
      <w:pPr>
        <w:pStyle w:val="Heading2"/>
        <w:rPr>
          <w:rFonts w:ascii="Times New Roman"/>
        </w:rPr>
      </w:pPr>
      <w:r>
        <w:rPr>
          <w:rFonts w:ascii="Times New Roman"/>
          <w:spacing w:val="-2"/>
        </w:rPr>
        <w:t>2016-</w:t>
      </w:r>
      <w:r>
        <w:rPr>
          <w:rFonts w:ascii="Times New Roman"/>
          <w:spacing w:val="-4"/>
        </w:rPr>
        <w:t>2017</w:t>
      </w:r>
    </w:p>
    <w:p>
      <w:pPr>
        <w:pStyle w:val="ListParagraph"/>
        <w:numPr>
          <w:ilvl w:val="0"/>
          <w:numId w:val="3"/>
        </w:numPr>
        <w:tabs>
          <w:tab w:pos="170" w:val="left" w:leader="none"/>
        </w:tabs>
        <w:spacing w:line="240" w:lineRule="auto" w:before="0" w:after="0"/>
        <w:ind w:left="170" w:right="0" w:hanging="143"/>
        <w:jc w:val="left"/>
        <w:rPr>
          <w:sz w:val="24"/>
        </w:rPr>
      </w:pPr>
      <w:r>
        <w:rPr>
          <w:sz w:val="24"/>
        </w:rPr>
        <w:t>D.</w:t>
      </w:r>
      <w:r>
        <w:rPr>
          <w:spacing w:val="-4"/>
          <w:sz w:val="24"/>
        </w:rPr>
        <w:t> </w:t>
      </w:r>
      <w:r>
        <w:rPr>
          <w:sz w:val="24"/>
        </w:rPr>
        <w:t>Ethan</w:t>
      </w:r>
      <w:r>
        <w:rPr>
          <w:spacing w:val="-1"/>
          <w:sz w:val="24"/>
        </w:rPr>
        <w:t> </w:t>
      </w:r>
      <w:r>
        <w:rPr>
          <w:spacing w:val="-2"/>
          <w:sz w:val="24"/>
        </w:rPr>
        <w:t>Clendening</w:t>
      </w:r>
    </w:p>
    <w:p>
      <w:pPr>
        <w:pStyle w:val="Heading2"/>
        <w:spacing w:line="320" w:lineRule="exact" w:before="250"/>
      </w:pPr>
      <w:r>
        <w:rPr>
          <w:spacing w:val="-2"/>
        </w:rPr>
        <w:t>Recruitment</w:t>
      </w:r>
    </w:p>
    <w:p>
      <w:pPr>
        <w:pStyle w:val="ListParagraph"/>
        <w:numPr>
          <w:ilvl w:val="0"/>
          <w:numId w:val="2"/>
        </w:numPr>
        <w:tabs>
          <w:tab w:pos="387" w:val="left" w:leader="none"/>
        </w:tabs>
        <w:spacing w:line="272" w:lineRule="exact" w:before="0" w:after="0"/>
        <w:ind w:left="387" w:right="0" w:hanging="360"/>
        <w:jc w:val="left"/>
        <w:rPr>
          <w:sz w:val="24"/>
        </w:rPr>
      </w:pPr>
      <w:r>
        <w:rPr>
          <w:sz w:val="24"/>
        </w:rPr>
        <w:t>Ph.D.</w:t>
      </w:r>
      <w:r>
        <w:rPr>
          <w:spacing w:val="-4"/>
          <w:sz w:val="24"/>
        </w:rPr>
        <w:t> </w:t>
      </w:r>
      <w:r>
        <w:rPr>
          <w:sz w:val="24"/>
        </w:rPr>
        <w:t>hiring</w:t>
      </w:r>
      <w:r>
        <w:rPr>
          <w:spacing w:val="-1"/>
          <w:sz w:val="24"/>
        </w:rPr>
        <w:t> </w:t>
      </w:r>
      <w:r>
        <w:rPr>
          <w:sz w:val="24"/>
        </w:rPr>
        <w:t>committee</w:t>
      </w:r>
      <w:r>
        <w:rPr>
          <w:spacing w:val="-2"/>
          <w:sz w:val="24"/>
        </w:rPr>
        <w:t> </w:t>
      </w:r>
      <w:r>
        <w:rPr>
          <w:sz w:val="24"/>
        </w:rPr>
        <w:t>member,</w:t>
      </w:r>
      <w:r>
        <w:rPr>
          <w:spacing w:val="-1"/>
          <w:sz w:val="24"/>
        </w:rPr>
        <w:t> </w:t>
      </w:r>
      <w:r>
        <w:rPr>
          <w:sz w:val="24"/>
        </w:rPr>
        <w:t>Bank</w:t>
      </w:r>
      <w:r>
        <w:rPr>
          <w:spacing w:val="-2"/>
          <w:sz w:val="24"/>
        </w:rPr>
        <w:t> </w:t>
      </w:r>
      <w:r>
        <w:rPr>
          <w:sz w:val="24"/>
        </w:rPr>
        <w:t>of</w:t>
      </w:r>
      <w:r>
        <w:rPr>
          <w:spacing w:val="-2"/>
          <w:sz w:val="24"/>
        </w:rPr>
        <w:t> </w:t>
      </w:r>
      <w:r>
        <w:rPr>
          <w:sz w:val="24"/>
        </w:rPr>
        <w:t>Canada (2012,</w:t>
      </w:r>
      <w:r>
        <w:rPr>
          <w:spacing w:val="-1"/>
          <w:sz w:val="24"/>
        </w:rPr>
        <w:t> </w:t>
      </w:r>
      <w:r>
        <w:rPr>
          <w:spacing w:val="-2"/>
          <w:sz w:val="24"/>
        </w:rPr>
        <w:t>2014)</w:t>
      </w:r>
    </w:p>
    <w:p>
      <w:pPr>
        <w:pStyle w:val="ListParagraph"/>
        <w:spacing w:after="0" w:line="272" w:lineRule="exact"/>
        <w:jc w:val="left"/>
        <w:rPr>
          <w:sz w:val="24"/>
        </w:rPr>
        <w:sectPr>
          <w:pgSz w:w="11910" w:h="16840"/>
          <w:pgMar w:header="0" w:footer="1031" w:top="1340" w:bottom="1220" w:left="992" w:right="425"/>
        </w:sectPr>
      </w:pPr>
    </w:p>
    <w:p>
      <w:pPr>
        <w:pStyle w:val="ListParagraph"/>
        <w:numPr>
          <w:ilvl w:val="0"/>
          <w:numId w:val="2"/>
        </w:numPr>
        <w:tabs>
          <w:tab w:pos="388" w:val="left" w:leader="none"/>
        </w:tabs>
        <w:spacing w:line="240" w:lineRule="auto" w:before="80" w:after="0"/>
        <w:ind w:left="388" w:right="652" w:hanging="360"/>
        <w:jc w:val="left"/>
        <w:rPr>
          <w:sz w:val="24"/>
        </w:rPr>
      </w:pPr>
      <w:r>
        <w:rPr>
          <w:sz w:val="24"/>
        </w:rPr>
        <w:t>External</w:t>
      </w:r>
      <w:r>
        <w:rPr>
          <w:spacing w:val="40"/>
          <w:sz w:val="24"/>
        </w:rPr>
        <w:t> </w:t>
      </w:r>
      <w:r>
        <w:rPr>
          <w:sz w:val="24"/>
        </w:rPr>
        <w:t>member</w:t>
      </w:r>
      <w:r>
        <w:rPr>
          <w:spacing w:val="39"/>
          <w:sz w:val="24"/>
        </w:rPr>
        <w:t> </w:t>
      </w:r>
      <w:r>
        <w:rPr>
          <w:sz w:val="24"/>
        </w:rPr>
        <w:t>of</w:t>
      </w:r>
      <w:r>
        <w:rPr>
          <w:spacing w:val="39"/>
          <w:sz w:val="24"/>
        </w:rPr>
        <w:t> </w:t>
      </w:r>
      <w:r>
        <w:rPr>
          <w:sz w:val="24"/>
        </w:rPr>
        <w:t>the</w:t>
      </w:r>
      <w:r>
        <w:rPr>
          <w:spacing w:val="40"/>
          <w:sz w:val="24"/>
        </w:rPr>
        <w:t> </w:t>
      </w:r>
      <w:r>
        <w:rPr>
          <w:sz w:val="24"/>
        </w:rPr>
        <w:t>Selection</w:t>
      </w:r>
      <w:r>
        <w:rPr>
          <w:spacing w:val="40"/>
          <w:sz w:val="24"/>
        </w:rPr>
        <w:t> </w:t>
      </w:r>
      <w:r>
        <w:rPr>
          <w:sz w:val="24"/>
        </w:rPr>
        <w:t>Committee</w:t>
      </w:r>
      <w:r>
        <w:rPr>
          <w:spacing w:val="39"/>
          <w:sz w:val="24"/>
        </w:rPr>
        <w:t> </w:t>
      </w:r>
      <w:r>
        <w:rPr>
          <w:sz w:val="24"/>
        </w:rPr>
        <w:t>of</w:t>
      </w:r>
      <w:r>
        <w:rPr>
          <w:spacing w:val="39"/>
          <w:sz w:val="24"/>
        </w:rPr>
        <w:t> </w:t>
      </w:r>
      <w:r>
        <w:rPr>
          <w:sz w:val="24"/>
        </w:rPr>
        <w:t>the</w:t>
      </w:r>
      <w:r>
        <w:rPr>
          <w:spacing w:val="39"/>
          <w:sz w:val="24"/>
        </w:rPr>
        <w:t> </w:t>
      </w:r>
      <w:r>
        <w:rPr>
          <w:sz w:val="24"/>
        </w:rPr>
        <w:t>Department</w:t>
      </w:r>
      <w:r>
        <w:rPr>
          <w:spacing w:val="40"/>
          <w:sz w:val="24"/>
        </w:rPr>
        <w:t> </w:t>
      </w:r>
      <w:r>
        <w:rPr>
          <w:sz w:val="24"/>
        </w:rPr>
        <w:t>of</w:t>
      </w:r>
      <w:r>
        <w:rPr>
          <w:spacing w:val="40"/>
          <w:sz w:val="24"/>
        </w:rPr>
        <w:t> </w:t>
      </w:r>
      <w:r>
        <w:rPr>
          <w:sz w:val="24"/>
        </w:rPr>
        <w:t>Economics</w:t>
      </w:r>
      <w:r>
        <w:rPr>
          <w:spacing w:val="40"/>
          <w:sz w:val="24"/>
        </w:rPr>
        <w:t> </w:t>
      </w:r>
      <w:r>
        <w:rPr>
          <w:sz w:val="24"/>
        </w:rPr>
        <w:t>and</w:t>
      </w:r>
      <w:r>
        <w:rPr>
          <w:spacing w:val="40"/>
          <w:sz w:val="24"/>
        </w:rPr>
        <w:t> </w:t>
      </w:r>
      <w:r>
        <w:rPr>
          <w:sz w:val="24"/>
        </w:rPr>
        <w:t>Business, Catholic University of Leuven (2017-18)</w:t>
      </w:r>
    </w:p>
    <w:p>
      <w:pPr>
        <w:pStyle w:val="ListParagraph"/>
        <w:numPr>
          <w:ilvl w:val="0"/>
          <w:numId w:val="2"/>
        </w:numPr>
        <w:tabs>
          <w:tab w:pos="387" w:val="left" w:leader="none"/>
        </w:tabs>
        <w:spacing w:line="240" w:lineRule="auto" w:before="0" w:after="0"/>
        <w:ind w:left="387" w:right="0" w:hanging="360"/>
        <w:jc w:val="left"/>
        <w:rPr>
          <w:sz w:val="24"/>
        </w:rPr>
      </w:pPr>
      <w:r>
        <w:rPr>
          <w:sz w:val="24"/>
        </w:rPr>
        <w:t>External</w:t>
      </w:r>
      <w:r>
        <w:rPr>
          <w:spacing w:val="-4"/>
          <w:sz w:val="24"/>
        </w:rPr>
        <w:t> </w:t>
      </w:r>
      <w:r>
        <w:rPr>
          <w:sz w:val="24"/>
        </w:rPr>
        <w:t>member</w:t>
      </w:r>
      <w:r>
        <w:rPr>
          <w:spacing w:val="-2"/>
          <w:sz w:val="24"/>
        </w:rPr>
        <w:t> </w:t>
      </w:r>
      <w:r>
        <w:rPr>
          <w:sz w:val="24"/>
        </w:rPr>
        <w:t>of</w:t>
      </w:r>
      <w:r>
        <w:rPr>
          <w:spacing w:val="-2"/>
          <w:sz w:val="24"/>
        </w:rPr>
        <w:t> </w:t>
      </w:r>
      <w:r>
        <w:rPr>
          <w:sz w:val="24"/>
        </w:rPr>
        <w:t>the</w:t>
      </w:r>
      <w:r>
        <w:rPr>
          <w:spacing w:val="-1"/>
          <w:sz w:val="24"/>
        </w:rPr>
        <w:t> </w:t>
      </w:r>
      <w:r>
        <w:rPr>
          <w:sz w:val="24"/>
        </w:rPr>
        <w:t>Evaluation</w:t>
      </w:r>
      <w:r>
        <w:rPr>
          <w:spacing w:val="-1"/>
          <w:sz w:val="24"/>
        </w:rPr>
        <w:t> </w:t>
      </w:r>
      <w:r>
        <w:rPr>
          <w:sz w:val="24"/>
        </w:rPr>
        <w:t>Committee</w:t>
      </w:r>
      <w:r>
        <w:rPr>
          <w:spacing w:val="-2"/>
          <w:sz w:val="24"/>
        </w:rPr>
        <w:t> </w:t>
      </w:r>
      <w:r>
        <w:rPr>
          <w:sz w:val="24"/>
        </w:rPr>
        <w:t>of</w:t>
      </w:r>
      <w:r>
        <w:rPr>
          <w:spacing w:val="-2"/>
          <w:sz w:val="24"/>
        </w:rPr>
        <w:t> </w:t>
      </w:r>
      <w:r>
        <w:rPr>
          <w:sz w:val="24"/>
        </w:rPr>
        <w:t>BI</w:t>
      </w:r>
      <w:r>
        <w:rPr>
          <w:spacing w:val="-6"/>
          <w:sz w:val="24"/>
        </w:rPr>
        <w:t> </w:t>
      </w:r>
      <w:r>
        <w:rPr>
          <w:sz w:val="24"/>
        </w:rPr>
        <w:t>Norwegian</w:t>
      </w:r>
      <w:r>
        <w:rPr>
          <w:spacing w:val="-1"/>
          <w:sz w:val="24"/>
        </w:rPr>
        <w:t> </w:t>
      </w:r>
      <w:r>
        <w:rPr>
          <w:sz w:val="24"/>
        </w:rPr>
        <w:t>Business</w:t>
      </w:r>
      <w:r>
        <w:rPr>
          <w:spacing w:val="1"/>
          <w:sz w:val="24"/>
        </w:rPr>
        <w:t> </w:t>
      </w:r>
      <w:r>
        <w:rPr>
          <w:sz w:val="24"/>
        </w:rPr>
        <w:t>School</w:t>
      </w:r>
      <w:r>
        <w:rPr>
          <w:spacing w:val="-1"/>
          <w:sz w:val="24"/>
        </w:rPr>
        <w:t> </w:t>
      </w:r>
      <w:r>
        <w:rPr>
          <w:spacing w:val="-2"/>
          <w:sz w:val="24"/>
        </w:rPr>
        <w:t>(2018)</w:t>
      </w:r>
    </w:p>
    <w:p>
      <w:pPr>
        <w:pStyle w:val="ListParagraph"/>
        <w:numPr>
          <w:ilvl w:val="0"/>
          <w:numId w:val="2"/>
        </w:numPr>
        <w:tabs>
          <w:tab w:pos="387" w:val="left" w:leader="none"/>
        </w:tabs>
        <w:spacing w:line="240" w:lineRule="auto" w:before="1" w:after="0"/>
        <w:ind w:left="387" w:right="652" w:hanging="360"/>
        <w:jc w:val="left"/>
        <w:rPr>
          <w:sz w:val="24"/>
        </w:rPr>
      </w:pPr>
      <w:r>
        <w:rPr>
          <w:sz w:val="24"/>
        </w:rPr>
        <w:t>External</w:t>
      </w:r>
      <w:r>
        <w:rPr>
          <w:spacing w:val="40"/>
          <w:sz w:val="24"/>
        </w:rPr>
        <w:t> </w:t>
      </w:r>
      <w:r>
        <w:rPr>
          <w:sz w:val="24"/>
        </w:rPr>
        <w:t>expert</w:t>
      </w:r>
      <w:r>
        <w:rPr>
          <w:spacing w:val="40"/>
          <w:sz w:val="24"/>
        </w:rPr>
        <w:t> </w:t>
      </w:r>
      <w:r>
        <w:rPr>
          <w:sz w:val="24"/>
        </w:rPr>
        <w:t>in</w:t>
      </w:r>
      <w:r>
        <w:rPr>
          <w:spacing w:val="40"/>
          <w:sz w:val="24"/>
        </w:rPr>
        <w:t> </w:t>
      </w:r>
      <w:r>
        <w:rPr>
          <w:sz w:val="24"/>
        </w:rPr>
        <w:t>the</w:t>
      </w:r>
      <w:r>
        <w:rPr>
          <w:spacing w:val="40"/>
          <w:sz w:val="24"/>
        </w:rPr>
        <w:t> </w:t>
      </w:r>
      <w:r>
        <w:rPr>
          <w:sz w:val="24"/>
        </w:rPr>
        <w:t>nominating</w:t>
      </w:r>
      <w:r>
        <w:rPr>
          <w:spacing w:val="40"/>
          <w:sz w:val="24"/>
        </w:rPr>
        <w:t> </w:t>
      </w:r>
      <w:r>
        <w:rPr>
          <w:sz w:val="24"/>
        </w:rPr>
        <w:t>procedure</w:t>
      </w:r>
      <w:r>
        <w:rPr>
          <w:spacing w:val="40"/>
          <w:sz w:val="24"/>
        </w:rPr>
        <w:t> </w:t>
      </w:r>
      <w:r>
        <w:rPr>
          <w:sz w:val="24"/>
        </w:rPr>
        <w:t>at</w:t>
      </w:r>
      <w:r>
        <w:rPr>
          <w:spacing w:val="40"/>
          <w:sz w:val="24"/>
        </w:rPr>
        <w:t> </w:t>
      </w:r>
      <w:r>
        <w:rPr>
          <w:sz w:val="24"/>
        </w:rPr>
        <w:t>The</w:t>
      </w:r>
      <w:r>
        <w:rPr>
          <w:spacing w:val="40"/>
          <w:sz w:val="24"/>
        </w:rPr>
        <w:t> </w:t>
      </w:r>
      <w:r>
        <w:rPr>
          <w:sz w:val="24"/>
        </w:rPr>
        <w:t>Graduate</w:t>
      </w:r>
      <w:r>
        <w:rPr>
          <w:spacing w:val="40"/>
          <w:sz w:val="24"/>
        </w:rPr>
        <w:t> </w:t>
      </w:r>
      <w:r>
        <w:rPr>
          <w:sz w:val="24"/>
        </w:rPr>
        <w:t>Institute</w:t>
      </w:r>
      <w:r>
        <w:rPr>
          <w:spacing w:val="40"/>
          <w:sz w:val="24"/>
        </w:rPr>
        <w:t> </w:t>
      </w:r>
      <w:r>
        <w:rPr>
          <w:sz w:val="24"/>
        </w:rPr>
        <w:t>of</w:t>
      </w:r>
      <w:r>
        <w:rPr>
          <w:spacing w:val="40"/>
          <w:sz w:val="24"/>
        </w:rPr>
        <w:t> </w:t>
      </w:r>
      <w:r>
        <w:rPr>
          <w:sz w:val="24"/>
        </w:rPr>
        <w:t>International</w:t>
      </w:r>
      <w:r>
        <w:rPr>
          <w:spacing w:val="40"/>
          <w:sz w:val="24"/>
        </w:rPr>
        <w:t> </w:t>
      </w:r>
      <w:r>
        <w:rPr>
          <w:sz w:val="24"/>
        </w:rPr>
        <w:t>and</w:t>
      </w:r>
      <w:r>
        <w:rPr>
          <w:spacing w:val="80"/>
          <w:sz w:val="24"/>
        </w:rPr>
        <w:t> </w:t>
      </w:r>
      <w:r>
        <w:rPr>
          <w:sz w:val="24"/>
        </w:rPr>
        <w:t>Development Studies Geneva (2022)</w:t>
      </w:r>
    </w:p>
    <w:p>
      <w:pPr>
        <w:pStyle w:val="Heading2"/>
        <w:spacing w:line="320" w:lineRule="exact" w:before="248"/>
      </w:pPr>
      <w:r>
        <w:rPr/>
        <w:t>Departmental</w:t>
      </w:r>
      <w:r>
        <w:rPr>
          <w:spacing w:val="-6"/>
        </w:rPr>
        <w:t> </w:t>
      </w:r>
      <w:r>
        <w:rPr>
          <w:spacing w:val="-2"/>
        </w:rPr>
        <w:t>Service</w:t>
      </w:r>
    </w:p>
    <w:p>
      <w:pPr>
        <w:pStyle w:val="ListParagraph"/>
        <w:numPr>
          <w:ilvl w:val="0"/>
          <w:numId w:val="2"/>
        </w:numPr>
        <w:tabs>
          <w:tab w:pos="387" w:val="left" w:leader="none"/>
        </w:tabs>
        <w:spacing w:line="272" w:lineRule="exact" w:before="0" w:after="0"/>
        <w:ind w:left="387" w:right="0" w:hanging="360"/>
        <w:jc w:val="left"/>
        <w:rPr>
          <w:sz w:val="24"/>
        </w:rPr>
      </w:pPr>
      <w:r>
        <w:rPr>
          <w:sz w:val="24"/>
        </w:rPr>
        <w:t>Econometrics</w:t>
      </w:r>
      <w:r>
        <w:rPr>
          <w:spacing w:val="-5"/>
          <w:sz w:val="24"/>
        </w:rPr>
        <w:t> </w:t>
      </w:r>
      <w:r>
        <w:rPr>
          <w:sz w:val="24"/>
        </w:rPr>
        <w:t>seminar</w:t>
      </w:r>
      <w:r>
        <w:rPr>
          <w:spacing w:val="-3"/>
          <w:sz w:val="24"/>
        </w:rPr>
        <w:t> </w:t>
      </w:r>
      <w:r>
        <w:rPr>
          <w:sz w:val="24"/>
        </w:rPr>
        <w:t>organizer,</w:t>
      </w:r>
      <w:r>
        <w:rPr>
          <w:spacing w:val="-2"/>
          <w:sz w:val="24"/>
        </w:rPr>
        <w:t> </w:t>
      </w:r>
      <w:r>
        <w:rPr>
          <w:sz w:val="24"/>
        </w:rPr>
        <w:t>2025-</w:t>
      </w:r>
      <w:r>
        <w:rPr>
          <w:spacing w:val="-4"/>
          <w:sz w:val="24"/>
        </w:rPr>
        <w:t>2026</w:t>
      </w:r>
    </w:p>
    <w:p>
      <w:pPr>
        <w:pStyle w:val="ListParagraph"/>
        <w:numPr>
          <w:ilvl w:val="0"/>
          <w:numId w:val="2"/>
        </w:numPr>
        <w:tabs>
          <w:tab w:pos="387" w:val="left" w:leader="none"/>
        </w:tabs>
        <w:spacing w:line="240" w:lineRule="auto" w:before="0" w:after="0"/>
        <w:ind w:left="387" w:right="0" w:hanging="360"/>
        <w:jc w:val="left"/>
        <w:rPr>
          <w:sz w:val="24"/>
        </w:rPr>
      </w:pPr>
      <w:r>
        <w:rPr>
          <w:sz w:val="24"/>
        </w:rPr>
        <w:t>Chair</w:t>
      </w:r>
      <w:r>
        <w:rPr>
          <w:spacing w:val="-4"/>
          <w:sz w:val="24"/>
        </w:rPr>
        <w:t> </w:t>
      </w:r>
      <w:r>
        <w:rPr>
          <w:sz w:val="24"/>
        </w:rPr>
        <w:t>of</w:t>
      </w:r>
      <w:r>
        <w:rPr>
          <w:spacing w:val="-2"/>
          <w:sz w:val="24"/>
        </w:rPr>
        <w:t> </w:t>
      </w:r>
      <w:r>
        <w:rPr>
          <w:sz w:val="24"/>
        </w:rPr>
        <w:t>Ad-hoc</w:t>
      </w:r>
      <w:r>
        <w:rPr>
          <w:spacing w:val="-2"/>
          <w:sz w:val="24"/>
        </w:rPr>
        <w:t> </w:t>
      </w:r>
      <w:r>
        <w:rPr>
          <w:sz w:val="24"/>
        </w:rPr>
        <w:t>Committee</w:t>
      </w:r>
      <w:r>
        <w:rPr>
          <w:spacing w:val="-2"/>
          <w:sz w:val="24"/>
        </w:rPr>
        <w:t> </w:t>
      </w:r>
      <w:r>
        <w:rPr>
          <w:sz w:val="24"/>
        </w:rPr>
        <w:t>on</w:t>
      </w:r>
      <w:r>
        <w:rPr>
          <w:spacing w:val="-1"/>
          <w:sz w:val="24"/>
        </w:rPr>
        <w:t> </w:t>
      </w:r>
      <w:r>
        <w:rPr>
          <w:sz w:val="24"/>
        </w:rPr>
        <w:t>Journal</w:t>
      </w:r>
      <w:r>
        <w:rPr>
          <w:spacing w:val="-1"/>
          <w:sz w:val="24"/>
        </w:rPr>
        <w:t> </w:t>
      </w:r>
      <w:r>
        <w:rPr>
          <w:sz w:val="24"/>
        </w:rPr>
        <w:t>Rankings,</w:t>
      </w:r>
      <w:r>
        <w:rPr>
          <w:spacing w:val="1"/>
          <w:sz w:val="24"/>
        </w:rPr>
        <w:t> </w:t>
      </w:r>
      <w:r>
        <w:rPr>
          <w:spacing w:val="-4"/>
          <w:sz w:val="24"/>
        </w:rPr>
        <w:t>2021</w:t>
      </w:r>
    </w:p>
    <w:p>
      <w:pPr>
        <w:pStyle w:val="ListParagraph"/>
        <w:numPr>
          <w:ilvl w:val="0"/>
          <w:numId w:val="2"/>
        </w:numPr>
        <w:tabs>
          <w:tab w:pos="387" w:val="left" w:leader="none"/>
        </w:tabs>
        <w:spacing w:line="240" w:lineRule="auto" w:before="0" w:after="0"/>
        <w:ind w:left="387" w:right="0" w:hanging="360"/>
        <w:jc w:val="left"/>
        <w:rPr>
          <w:sz w:val="24"/>
        </w:rPr>
      </w:pPr>
      <w:r>
        <w:rPr>
          <w:sz w:val="24"/>
        </w:rPr>
        <w:t>Chair</w:t>
      </w:r>
      <w:r>
        <w:rPr>
          <w:spacing w:val="-5"/>
          <w:sz w:val="24"/>
        </w:rPr>
        <w:t> </w:t>
      </w:r>
      <w:r>
        <w:rPr>
          <w:sz w:val="24"/>
        </w:rPr>
        <w:t>of</w:t>
      </w:r>
      <w:r>
        <w:rPr>
          <w:spacing w:val="-2"/>
          <w:sz w:val="24"/>
        </w:rPr>
        <w:t> </w:t>
      </w:r>
      <w:r>
        <w:rPr>
          <w:sz w:val="24"/>
        </w:rPr>
        <w:t>Ad-hoc</w:t>
      </w:r>
      <w:r>
        <w:rPr>
          <w:spacing w:val="-2"/>
          <w:sz w:val="24"/>
        </w:rPr>
        <w:t> </w:t>
      </w:r>
      <w:r>
        <w:rPr>
          <w:sz w:val="24"/>
        </w:rPr>
        <w:t>Committee</w:t>
      </w:r>
      <w:r>
        <w:rPr>
          <w:spacing w:val="-3"/>
          <w:sz w:val="24"/>
        </w:rPr>
        <w:t> </w:t>
      </w:r>
      <w:r>
        <w:rPr>
          <w:sz w:val="24"/>
        </w:rPr>
        <w:t>on</w:t>
      </w:r>
      <w:r>
        <w:rPr>
          <w:spacing w:val="-1"/>
          <w:sz w:val="24"/>
        </w:rPr>
        <w:t> </w:t>
      </w:r>
      <w:r>
        <w:rPr>
          <w:sz w:val="24"/>
        </w:rPr>
        <w:t>Field</w:t>
      </w:r>
      <w:r>
        <w:rPr>
          <w:spacing w:val="-1"/>
          <w:sz w:val="24"/>
        </w:rPr>
        <w:t> </w:t>
      </w:r>
      <w:r>
        <w:rPr>
          <w:sz w:val="24"/>
        </w:rPr>
        <w:t>Representation,</w:t>
      </w:r>
      <w:r>
        <w:rPr>
          <w:spacing w:val="-1"/>
          <w:sz w:val="24"/>
        </w:rPr>
        <w:t> </w:t>
      </w:r>
      <w:r>
        <w:rPr>
          <w:spacing w:val="-4"/>
          <w:sz w:val="24"/>
        </w:rPr>
        <w:t>2021</w:t>
      </w:r>
    </w:p>
    <w:p>
      <w:pPr>
        <w:pStyle w:val="ListParagraph"/>
        <w:numPr>
          <w:ilvl w:val="0"/>
          <w:numId w:val="2"/>
        </w:numPr>
        <w:tabs>
          <w:tab w:pos="387" w:val="left" w:leader="none"/>
        </w:tabs>
        <w:spacing w:line="240" w:lineRule="auto" w:before="0" w:after="0"/>
        <w:ind w:left="387" w:right="0" w:hanging="360"/>
        <w:jc w:val="left"/>
        <w:rPr>
          <w:sz w:val="24"/>
        </w:rPr>
      </w:pPr>
      <w:r>
        <w:rPr>
          <w:sz w:val="24"/>
        </w:rPr>
        <w:t>Chair</w:t>
      </w:r>
      <w:r>
        <w:rPr>
          <w:spacing w:val="-4"/>
          <w:sz w:val="24"/>
        </w:rPr>
        <w:t> </w:t>
      </w:r>
      <w:r>
        <w:rPr>
          <w:sz w:val="24"/>
        </w:rPr>
        <w:t>Advisory</w:t>
      </w:r>
      <w:r>
        <w:rPr>
          <w:spacing w:val="-2"/>
          <w:sz w:val="24"/>
        </w:rPr>
        <w:t> </w:t>
      </w:r>
      <w:r>
        <w:rPr>
          <w:sz w:val="24"/>
        </w:rPr>
        <w:t>Committee,</w:t>
      </w:r>
      <w:r>
        <w:rPr>
          <w:spacing w:val="-2"/>
          <w:sz w:val="24"/>
        </w:rPr>
        <w:t> 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Undergraduate</w:t>
      </w:r>
      <w:r>
        <w:rPr>
          <w:spacing w:val="-5"/>
          <w:sz w:val="24"/>
        </w:rPr>
        <w:t> </w:t>
      </w:r>
      <w:r>
        <w:rPr>
          <w:sz w:val="24"/>
        </w:rPr>
        <w:t>Honors</w:t>
      </w:r>
      <w:r>
        <w:rPr>
          <w:spacing w:val="-2"/>
          <w:sz w:val="24"/>
        </w:rPr>
        <w:t> </w:t>
      </w:r>
      <w:r>
        <w:rPr>
          <w:sz w:val="24"/>
        </w:rPr>
        <w:t>Track</w:t>
      </w:r>
      <w:r>
        <w:rPr>
          <w:spacing w:val="-2"/>
          <w:sz w:val="24"/>
        </w:rPr>
        <w:t> </w:t>
      </w:r>
      <w:r>
        <w:rPr>
          <w:sz w:val="24"/>
        </w:rPr>
        <w:t>Coordinator,</w:t>
      </w:r>
      <w:r>
        <w:rPr>
          <w:spacing w:val="-1"/>
          <w:sz w:val="24"/>
        </w:rPr>
        <w:t> </w:t>
      </w:r>
      <w:r>
        <w:rPr>
          <w:sz w:val="24"/>
        </w:rPr>
        <w:t>2017-</w:t>
      </w:r>
      <w:r>
        <w:rPr>
          <w:spacing w:val="-4"/>
          <w:sz w:val="24"/>
        </w:rPr>
        <w:t>2021</w:t>
      </w:r>
    </w:p>
    <w:p>
      <w:pPr>
        <w:pStyle w:val="ListParagraph"/>
        <w:numPr>
          <w:ilvl w:val="0"/>
          <w:numId w:val="2"/>
        </w:numPr>
        <w:tabs>
          <w:tab w:pos="387" w:val="left" w:leader="none"/>
        </w:tabs>
        <w:spacing w:line="240" w:lineRule="auto" w:before="0" w:after="0"/>
        <w:ind w:left="387" w:right="0" w:hanging="360"/>
        <w:jc w:val="left"/>
        <w:rPr>
          <w:sz w:val="24"/>
        </w:rPr>
      </w:pPr>
      <w:r>
        <w:rPr>
          <w:sz w:val="24"/>
        </w:rPr>
        <w:t>Graduate</w:t>
      </w:r>
      <w:r>
        <w:rPr>
          <w:spacing w:val="-4"/>
          <w:sz w:val="24"/>
        </w:rPr>
        <w:t> </w:t>
      </w:r>
      <w:r>
        <w:rPr>
          <w:sz w:val="24"/>
        </w:rPr>
        <w:t>Studies</w:t>
      </w:r>
      <w:r>
        <w:rPr>
          <w:spacing w:val="-3"/>
          <w:sz w:val="24"/>
        </w:rPr>
        <w:t> </w:t>
      </w:r>
      <w:r>
        <w:rPr>
          <w:sz w:val="24"/>
        </w:rPr>
        <w:t>Committee,</w:t>
      </w:r>
      <w:r>
        <w:rPr>
          <w:spacing w:val="-2"/>
          <w:sz w:val="24"/>
        </w:rPr>
        <w:t> </w:t>
      </w:r>
      <w:r>
        <w:rPr>
          <w:sz w:val="24"/>
        </w:rPr>
        <w:t>2017-</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Junior</w:t>
      </w:r>
      <w:r>
        <w:rPr>
          <w:spacing w:val="-3"/>
          <w:sz w:val="24"/>
        </w:rPr>
        <w:t> </w:t>
      </w:r>
      <w:r>
        <w:rPr>
          <w:sz w:val="24"/>
        </w:rPr>
        <w:t>faculty</w:t>
      </w:r>
      <w:r>
        <w:rPr>
          <w:spacing w:val="-2"/>
          <w:sz w:val="24"/>
        </w:rPr>
        <w:t> </w:t>
      </w:r>
      <w:r>
        <w:rPr>
          <w:sz w:val="24"/>
        </w:rPr>
        <w:t>mentoring,</w:t>
      </w:r>
      <w:r>
        <w:rPr>
          <w:spacing w:val="1"/>
          <w:sz w:val="24"/>
        </w:rPr>
        <w:t> </w:t>
      </w:r>
      <w:r>
        <w:rPr>
          <w:spacing w:val="-2"/>
          <w:sz w:val="24"/>
        </w:rPr>
        <w:t>2017-</w:t>
      </w:r>
    </w:p>
    <w:p>
      <w:pPr>
        <w:pStyle w:val="ListParagraph"/>
        <w:numPr>
          <w:ilvl w:val="0"/>
          <w:numId w:val="2"/>
        </w:numPr>
        <w:tabs>
          <w:tab w:pos="387" w:val="left" w:leader="none"/>
        </w:tabs>
        <w:spacing w:line="240" w:lineRule="auto" w:before="0" w:after="0"/>
        <w:ind w:left="387" w:right="0" w:hanging="360"/>
        <w:jc w:val="left"/>
        <w:rPr>
          <w:sz w:val="24"/>
        </w:rPr>
      </w:pPr>
      <w:r>
        <w:rPr>
          <w:sz w:val="24"/>
        </w:rPr>
        <w:t>Fiscal</w:t>
      </w:r>
      <w:r>
        <w:rPr>
          <w:spacing w:val="-2"/>
          <w:sz w:val="24"/>
        </w:rPr>
        <w:t> </w:t>
      </w:r>
      <w:r>
        <w:rPr>
          <w:sz w:val="24"/>
        </w:rPr>
        <w:t>Challenge</w:t>
      </w:r>
      <w:r>
        <w:rPr>
          <w:spacing w:val="-3"/>
          <w:sz w:val="24"/>
        </w:rPr>
        <w:t> </w:t>
      </w:r>
      <w:r>
        <w:rPr>
          <w:sz w:val="24"/>
        </w:rPr>
        <w:t>Mock</w:t>
      </w:r>
      <w:r>
        <w:rPr>
          <w:spacing w:val="-2"/>
          <w:sz w:val="24"/>
        </w:rPr>
        <w:t> </w:t>
      </w:r>
      <w:r>
        <w:rPr>
          <w:sz w:val="24"/>
        </w:rPr>
        <w:t>Panel,</w:t>
      </w:r>
      <w:r>
        <w:rPr>
          <w:spacing w:val="-1"/>
          <w:sz w:val="24"/>
        </w:rPr>
        <w:t> </w:t>
      </w:r>
      <w:r>
        <w:rPr>
          <w:spacing w:val="-4"/>
          <w:sz w:val="24"/>
        </w:rPr>
        <w:t>2017</w:t>
      </w:r>
    </w:p>
    <w:p>
      <w:pPr>
        <w:pStyle w:val="ListParagraph"/>
        <w:numPr>
          <w:ilvl w:val="0"/>
          <w:numId w:val="2"/>
        </w:numPr>
        <w:tabs>
          <w:tab w:pos="387" w:val="left" w:leader="none"/>
        </w:tabs>
        <w:spacing w:line="240" w:lineRule="auto" w:before="0" w:after="0"/>
        <w:ind w:left="387" w:right="0" w:hanging="360"/>
        <w:jc w:val="left"/>
        <w:rPr>
          <w:sz w:val="24"/>
        </w:rPr>
      </w:pPr>
      <w:r>
        <w:rPr>
          <w:sz w:val="24"/>
        </w:rPr>
        <w:t>Co-organizer,</w:t>
      </w:r>
      <w:r>
        <w:rPr>
          <w:spacing w:val="-5"/>
          <w:sz w:val="24"/>
        </w:rPr>
        <w:t> </w:t>
      </w:r>
      <w:r>
        <w:rPr>
          <w:sz w:val="24"/>
        </w:rPr>
        <w:t>Macroeconomics</w:t>
      </w:r>
      <w:r>
        <w:rPr>
          <w:spacing w:val="-2"/>
          <w:sz w:val="24"/>
        </w:rPr>
        <w:t> </w:t>
      </w:r>
      <w:r>
        <w:rPr>
          <w:sz w:val="24"/>
        </w:rPr>
        <w:t>Seminar,</w:t>
      </w:r>
      <w:r>
        <w:rPr>
          <w:spacing w:val="-3"/>
          <w:sz w:val="24"/>
        </w:rPr>
        <w:t> </w:t>
      </w:r>
      <w:r>
        <w:rPr>
          <w:sz w:val="24"/>
        </w:rPr>
        <w:t>Spring</w:t>
      </w:r>
      <w:r>
        <w:rPr>
          <w:spacing w:val="-2"/>
          <w:sz w:val="24"/>
        </w:rPr>
        <w:t> </w:t>
      </w:r>
      <w:r>
        <w:rPr>
          <w:spacing w:val="-4"/>
          <w:sz w:val="24"/>
        </w:rPr>
        <w:t>2018</w:t>
      </w:r>
    </w:p>
    <w:p>
      <w:pPr>
        <w:pStyle w:val="ListParagraph"/>
        <w:numPr>
          <w:ilvl w:val="0"/>
          <w:numId w:val="2"/>
        </w:numPr>
        <w:tabs>
          <w:tab w:pos="387" w:val="left" w:leader="none"/>
        </w:tabs>
        <w:spacing w:line="240" w:lineRule="auto" w:before="0" w:after="0"/>
        <w:ind w:left="387" w:right="0" w:hanging="360"/>
        <w:jc w:val="left"/>
        <w:rPr>
          <w:sz w:val="24"/>
        </w:rPr>
      </w:pPr>
      <w:r>
        <w:rPr>
          <w:sz w:val="24"/>
        </w:rPr>
        <w:t>Panelist,</w:t>
      </w:r>
      <w:r>
        <w:rPr>
          <w:spacing w:val="-2"/>
          <w:sz w:val="24"/>
        </w:rPr>
        <w:t> </w:t>
      </w:r>
      <w:r>
        <w:rPr>
          <w:sz w:val="24"/>
        </w:rPr>
        <w:t>Women</w:t>
      </w:r>
      <w:r>
        <w:rPr>
          <w:spacing w:val="-1"/>
          <w:sz w:val="24"/>
        </w:rPr>
        <w:t> </w:t>
      </w:r>
      <w:r>
        <w:rPr>
          <w:sz w:val="24"/>
        </w:rPr>
        <w:t>in</w:t>
      </w:r>
      <w:r>
        <w:rPr>
          <w:spacing w:val="-1"/>
          <w:sz w:val="24"/>
        </w:rPr>
        <w:t> </w:t>
      </w:r>
      <w:r>
        <w:rPr>
          <w:sz w:val="24"/>
        </w:rPr>
        <w:t>Economics,</w:t>
      </w:r>
      <w:r>
        <w:rPr>
          <w:spacing w:val="-1"/>
          <w:sz w:val="24"/>
        </w:rPr>
        <w:t> </w:t>
      </w:r>
      <w:r>
        <w:rPr>
          <w:spacing w:val="-4"/>
          <w:sz w:val="24"/>
        </w:rPr>
        <w:t>2018</w:t>
      </w:r>
    </w:p>
    <w:p>
      <w:pPr>
        <w:pStyle w:val="ListParagraph"/>
        <w:numPr>
          <w:ilvl w:val="0"/>
          <w:numId w:val="2"/>
        </w:numPr>
        <w:tabs>
          <w:tab w:pos="387" w:val="left" w:leader="none"/>
        </w:tabs>
        <w:spacing w:line="240" w:lineRule="auto" w:before="0" w:after="0"/>
        <w:ind w:left="387" w:right="0" w:hanging="360"/>
        <w:jc w:val="left"/>
        <w:rPr>
          <w:sz w:val="24"/>
        </w:rPr>
      </w:pPr>
      <w:r>
        <w:rPr>
          <w:sz w:val="24"/>
        </w:rPr>
        <w:t>Presentation</w:t>
      </w:r>
      <w:r>
        <w:rPr>
          <w:spacing w:val="-1"/>
          <w:sz w:val="24"/>
        </w:rPr>
        <w:t> </w:t>
      </w:r>
      <w:r>
        <w:rPr>
          <w:sz w:val="24"/>
        </w:rPr>
        <w:t>to</w:t>
      </w:r>
      <w:r>
        <w:rPr>
          <w:spacing w:val="-1"/>
          <w:sz w:val="24"/>
        </w:rPr>
        <w:t> </w:t>
      </w:r>
      <w:r>
        <w:rPr>
          <w:sz w:val="24"/>
        </w:rPr>
        <w:t>the</w:t>
      </w:r>
      <w:r>
        <w:rPr>
          <w:spacing w:val="-2"/>
          <w:sz w:val="24"/>
        </w:rPr>
        <w:t> </w:t>
      </w:r>
      <w:r>
        <w:rPr>
          <w:sz w:val="24"/>
        </w:rPr>
        <w:t>Economics</w:t>
      </w:r>
      <w:r>
        <w:rPr>
          <w:spacing w:val="-1"/>
          <w:sz w:val="24"/>
        </w:rPr>
        <w:t> </w:t>
      </w:r>
      <w:r>
        <w:rPr>
          <w:sz w:val="24"/>
        </w:rPr>
        <w:t>Club,</w:t>
      </w:r>
      <w:r>
        <w:rPr>
          <w:spacing w:val="-1"/>
          <w:sz w:val="24"/>
        </w:rPr>
        <w:t> </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Presentation</w:t>
      </w:r>
      <w:r>
        <w:rPr>
          <w:spacing w:val="-4"/>
          <w:sz w:val="24"/>
        </w:rPr>
        <w:t> </w:t>
      </w:r>
      <w:r>
        <w:rPr>
          <w:sz w:val="24"/>
        </w:rPr>
        <w:t>to</w:t>
      </w:r>
      <w:r>
        <w:rPr>
          <w:spacing w:val="-2"/>
          <w:sz w:val="24"/>
        </w:rPr>
        <w:t> </w:t>
      </w:r>
      <w:r>
        <w:rPr>
          <w:sz w:val="24"/>
        </w:rPr>
        <w:t>prospective</w:t>
      </w:r>
      <w:r>
        <w:rPr>
          <w:spacing w:val="-3"/>
          <w:sz w:val="24"/>
        </w:rPr>
        <w:t> </w:t>
      </w:r>
      <w:r>
        <w:rPr>
          <w:sz w:val="24"/>
        </w:rPr>
        <w:t>graduate</w:t>
      </w:r>
      <w:r>
        <w:rPr>
          <w:spacing w:val="-2"/>
          <w:sz w:val="24"/>
        </w:rPr>
        <w:t> </w:t>
      </w:r>
      <w:r>
        <w:rPr>
          <w:sz w:val="24"/>
        </w:rPr>
        <w:t>students</w:t>
      </w:r>
      <w:r>
        <w:rPr>
          <w:spacing w:val="-2"/>
          <w:sz w:val="24"/>
        </w:rPr>
        <w:t> </w:t>
      </w:r>
      <w:r>
        <w:rPr>
          <w:sz w:val="24"/>
        </w:rPr>
        <w:t>(visitation</w:t>
      </w:r>
      <w:r>
        <w:rPr>
          <w:spacing w:val="-2"/>
          <w:sz w:val="24"/>
        </w:rPr>
        <w:t> </w:t>
      </w:r>
      <w:r>
        <w:rPr>
          <w:sz w:val="24"/>
        </w:rPr>
        <w:t>day),</w:t>
      </w:r>
      <w:r>
        <w:rPr>
          <w:spacing w:val="-1"/>
          <w:sz w:val="24"/>
        </w:rPr>
        <w:t> </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Faculty</w:t>
      </w:r>
      <w:r>
        <w:rPr>
          <w:spacing w:val="-2"/>
          <w:sz w:val="24"/>
        </w:rPr>
        <w:t> </w:t>
      </w:r>
      <w:r>
        <w:rPr>
          <w:sz w:val="24"/>
        </w:rPr>
        <w:t>panel</w:t>
      </w:r>
      <w:r>
        <w:rPr>
          <w:spacing w:val="-1"/>
          <w:sz w:val="24"/>
        </w:rPr>
        <w:t> </w:t>
      </w:r>
      <w:r>
        <w:rPr>
          <w:sz w:val="24"/>
        </w:rPr>
        <w:t>on</w:t>
      </w:r>
      <w:r>
        <w:rPr>
          <w:spacing w:val="-1"/>
          <w:sz w:val="24"/>
        </w:rPr>
        <w:t> </w:t>
      </w:r>
      <w:r>
        <w:rPr>
          <w:sz w:val="24"/>
        </w:rPr>
        <w:t>the</w:t>
      </w:r>
      <w:r>
        <w:rPr>
          <w:spacing w:val="-2"/>
          <w:sz w:val="24"/>
        </w:rPr>
        <w:t> </w:t>
      </w:r>
      <w:r>
        <w:rPr>
          <w:sz w:val="24"/>
        </w:rPr>
        <w:t>effects</w:t>
      </w:r>
      <w:r>
        <w:rPr>
          <w:spacing w:val="-1"/>
          <w:sz w:val="24"/>
        </w:rPr>
        <w:t> </w:t>
      </w:r>
      <w:r>
        <w:rPr>
          <w:sz w:val="24"/>
        </w:rPr>
        <w:t>of</w:t>
      </w:r>
      <w:r>
        <w:rPr>
          <w:spacing w:val="-3"/>
          <w:sz w:val="24"/>
        </w:rPr>
        <w:t> </w:t>
      </w:r>
      <w:r>
        <w:rPr>
          <w:sz w:val="24"/>
        </w:rPr>
        <w:t>COVID-19</w:t>
      </w:r>
      <w:r>
        <w:rPr>
          <w:spacing w:val="-1"/>
          <w:sz w:val="24"/>
        </w:rPr>
        <w:t> </w:t>
      </w:r>
      <w:r>
        <w:rPr>
          <w:sz w:val="24"/>
        </w:rPr>
        <w:t>on</w:t>
      </w:r>
      <w:r>
        <w:rPr>
          <w:spacing w:val="-1"/>
          <w:sz w:val="24"/>
        </w:rPr>
        <w:t> </w:t>
      </w:r>
      <w:r>
        <w:rPr>
          <w:sz w:val="24"/>
        </w:rPr>
        <w:t>the economy,</w:t>
      </w:r>
      <w:r>
        <w:rPr>
          <w:spacing w:val="-1"/>
          <w:sz w:val="24"/>
        </w:rPr>
        <w:t> </w:t>
      </w:r>
      <w:r>
        <w:rPr>
          <w:sz w:val="24"/>
        </w:rPr>
        <w:t>April</w:t>
      </w:r>
      <w:r>
        <w:rPr>
          <w:spacing w:val="-1"/>
          <w:sz w:val="24"/>
        </w:rPr>
        <w:t> </w:t>
      </w:r>
      <w:r>
        <w:rPr>
          <w:spacing w:val="-4"/>
          <w:sz w:val="24"/>
        </w:rPr>
        <w:t>2020</w:t>
      </w:r>
    </w:p>
    <w:p>
      <w:pPr>
        <w:pStyle w:val="Heading2"/>
        <w:spacing w:line="320" w:lineRule="exact" w:before="250"/>
      </w:pPr>
      <w:r>
        <w:rPr/>
        <w:t>Service</w:t>
      </w:r>
      <w:r>
        <w:rPr>
          <w:spacing w:val="-2"/>
        </w:rPr>
        <w:t> </w:t>
      </w:r>
      <w:r>
        <w:rPr/>
        <w:t>for</w:t>
      </w:r>
      <w:r>
        <w:rPr>
          <w:spacing w:val="-2"/>
        </w:rPr>
        <w:t> </w:t>
      </w:r>
      <w:r>
        <w:rPr/>
        <w:t>the</w:t>
      </w:r>
      <w:r>
        <w:rPr>
          <w:spacing w:val="-1"/>
        </w:rPr>
        <w:t> </w:t>
      </w:r>
      <w:r>
        <w:rPr>
          <w:spacing w:val="-2"/>
        </w:rPr>
        <w:t>University</w:t>
      </w:r>
    </w:p>
    <w:p>
      <w:pPr>
        <w:pStyle w:val="ListParagraph"/>
        <w:numPr>
          <w:ilvl w:val="0"/>
          <w:numId w:val="2"/>
        </w:numPr>
        <w:tabs>
          <w:tab w:pos="387" w:val="left" w:leader="none"/>
        </w:tabs>
        <w:spacing w:line="272" w:lineRule="exact" w:before="0" w:after="0"/>
        <w:ind w:left="387" w:right="0" w:hanging="360"/>
        <w:jc w:val="left"/>
        <w:rPr>
          <w:sz w:val="24"/>
        </w:rPr>
      </w:pPr>
      <w:r>
        <w:rPr>
          <w:sz w:val="24"/>
        </w:rPr>
        <w:t>Mentor</w:t>
      </w:r>
      <w:r>
        <w:rPr>
          <w:spacing w:val="-5"/>
          <w:sz w:val="24"/>
        </w:rPr>
        <w:t> </w:t>
      </w:r>
      <w:r>
        <w:rPr>
          <w:sz w:val="24"/>
        </w:rPr>
        <w:t>in</w:t>
      </w:r>
      <w:r>
        <w:rPr>
          <w:spacing w:val="-1"/>
          <w:sz w:val="24"/>
        </w:rPr>
        <w:t> </w:t>
      </w:r>
      <w:r>
        <w:rPr>
          <w:sz w:val="24"/>
        </w:rPr>
        <w:t>the</w:t>
      </w:r>
      <w:r>
        <w:rPr>
          <w:spacing w:val="-2"/>
          <w:sz w:val="24"/>
        </w:rPr>
        <w:t> </w:t>
      </w:r>
      <w:r>
        <w:rPr>
          <w:i/>
          <w:sz w:val="24"/>
        </w:rPr>
        <w:t>Enhanced</w:t>
      </w:r>
      <w:r>
        <w:rPr>
          <w:i/>
          <w:spacing w:val="1"/>
          <w:sz w:val="24"/>
        </w:rPr>
        <w:t> </w:t>
      </w:r>
      <w:r>
        <w:rPr>
          <w:i/>
          <w:sz w:val="24"/>
        </w:rPr>
        <w:t>Advising</w:t>
      </w:r>
      <w:r>
        <w:rPr>
          <w:i/>
          <w:spacing w:val="-1"/>
          <w:sz w:val="24"/>
        </w:rPr>
        <w:t> </w:t>
      </w:r>
      <w:r>
        <w:rPr>
          <w:i/>
          <w:sz w:val="24"/>
        </w:rPr>
        <w:t>Initiative</w:t>
      </w:r>
      <w:r>
        <w:rPr>
          <w:i/>
          <w:spacing w:val="-2"/>
          <w:sz w:val="24"/>
        </w:rPr>
        <w:t> </w:t>
      </w:r>
      <w:r>
        <w:rPr>
          <w:i/>
          <w:sz w:val="24"/>
        </w:rPr>
        <w:t>in</w:t>
      </w:r>
      <w:r>
        <w:rPr>
          <w:i/>
          <w:spacing w:val="-1"/>
          <w:sz w:val="24"/>
        </w:rPr>
        <w:t> </w:t>
      </w:r>
      <w:r>
        <w:rPr>
          <w:i/>
          <w:sz w:val="24"/>
        </w:rPr>
        <w:t>A&amp;L</w:t>
      </w:r>
      <w:r>
        <w:rPr>
          <w:sz w:val="24"/>
        </w:rPr>
        <w:t>,</w:t>
      </w:r>
      <w:r>
        <w:rPr>
          <w:spacing w:val="-1"/>
          <w:sz w:val="24"/>
        </w:rPr>
        <w:t> </w:t>
      </w:r>
      <w:r>
        <w:rPr>
          <w:spacing w:val="-4"/>
          <w:sz w:val="24"/>
        </w:rPr>
        <w:t>2022</w:t>
      </w:r>
    </w:p>
    <w:p>
      <w:pPr>
        <w:pStyle w:val="ListParagraph"/>
        <w:numPr>
          <w:ilvl w:val="0"/>
          <w:numId w:val="2"/>
        </w:numPr>
        <w:tabs>
          <w:tab w:pos="387" w:val="left" w:leader="none"/>
        </w:tabs>
        <w:spacing w:line="240" w:lineRule="auto" w:before="1" w:after="0"/>
        <w:ind w:left="387" w:right="0" w:hanging="360"/>
        <w:jc w:val="left"/>
        <w:rPr>
          <w:sz w:val="24"/>
        </w:rPr>
      </w:pPr>
      <w:r>
        <w:rPr>
          <w:sz w:val="24"/>
        </w:rPr>
        <w:t>Mentor</w:t>
      </w:r>
      <w:r>
        <w:rPr>
          <w:spacing w:val="-5"/>
          <w:sz w:val="24"/>
        </w:rPr>
        <w:t> </w:t>
      </w:r>
      <w:r>
        <w:rPr>
          <w:sz w:val="24"/>
        </w:rPr>
        <w:t>in</w:t>
      </w:r>
      <w:r>
        <w:rPr>
          <w:spacing w:val="-1"/>
          <w:sz w:val="24"/>
        </w:rPr>
        <w:t> </w:t>
      </w:r>
      <w:r>
        <w:rPr>
          <w:sz w:val="24"/>
        </w:rPr>
        <w:t>the</w:t>
      </w:r>
      <w:r>
        <w:rPr>
          <w:spacing w:val="-2"/>
          <w:sz w:val="24"/>
        </w:rPr>
        <w:t> </w:t>
      </w:r>
      <w:r>
        <w:rPr>
          <w:i/>
          <w:sz w:val="24"/>
        </w:rPr>
        <w:t>Building</w:t>
      </w:r>
      <w:r>
        <w:rPr>
          <w:i/>
          <w:spacing w:val="-2"/>
          <w:sz w:val="24"/>
        </w:rPr>
        <w:t> </w:t>
      </w:r>
      <w:r>
        <w:rPr>
          <w:i/>
          <w:sz w:val="24"/>
        </w:rPr>
        <w:t>Bridges</w:t>
      </w:r>
      <w:r>
        <w:rPr>
          <w:i/>
          <w:spacing w:val="-2"/>
          <w:sz w:val="24"/>
        </w:rPr>
        <w:t> </w:t>
      </w:r>
      <w:r>
        <w:rPr>
          <w:sz w:val="24"/>
        </w:rPr>
        <w:t>program,</w:t>
      </w:r>
      <w:r>
        <w:rPr>
          <w:spacing w:val="-1"/>
          <w:sz w:val="24"/>
        </w:rPr>
        <w:t> </w:t>
      </w:r>
      <w:r>
        <w:rPr>
          <w:sz w:val="24"/>
        </w:rPr>
        <w:t>2017-</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Member</w:t>
      </w:r>
      <w:r>
        <w:rPr>
          <w:spacing w:val="-5"/>
          <w:sz w:val="24"/>
        </w:rPr>
        <w:t> </w:t>
      </w:r>
      <w:r>
        <w:rPr>
          <w:sz w:val="24"/>
        </w:rPr>
        <w:t>of</w:t>
      </w:r>
      <w:r>
        <w:rPr>
          <w:spacing w:val="-2"/>
          <w:sz w:val="24"/>
        </w:rPr>
        <w:t> </w:t>
      </w:r>
      <w:r>
        <w:rPr>
          <w:sz w:val="24"/>
        </w:rPr>
        <w:t>Social</w:t>
      </w:r>
      <w:r>
        <w:rPr>
          <w:spacing w:val="-1"/>
          <w:sz w:val="24"/>
        </w:rPr>
        <w:t> </w:t>
      </w:r>
      <w:r>
        <w:rPr>
          <w:sz w:val="24"/>
        </w:rPr>
        <w:t>Science</w:t>
      </w:r>
      <w:r>
        <w:rPr>
          <w:spacing w:val="-2"/>
          <w:sz w:val="24"/>
        </w:rPr>
        <w:t> </w:t>
      </w:r>
      <w:r>
        <w:rPr>
          <w:sz w:val="24"/>
        </w:rPr>
        <w:t>sub-committee</w:t>
      </w:r>
      <w:r>
        <w:rPr>
          <w:spacing w:val="-2"/>
          <w:sz w:val="24"/>
        </w:rPr>
        <w:t> </w:t>
      </w:r>
      <w:r>
        <w:rPr>
          <w:sz w:val="24"/>
        </w:rPr>
        <w:t>of</w:t>
      </w:r>
      <w:r>
        <w:rPr>
          <w:spacing w:val="-2"/>
          <w:sz w:val="24"/>
        </w:rPr>
        <w:t> </w:t>
      </w:r>
      <w:r>
        <w:rPr>
          <w:sz w:val="24"/>
        </w:rPr>
        <w:t>the</w:t>
      </w:r>
      <w:r>
        <w:rPr>
          <w:spacing w:val="-2"/>
          <w:sz w:val="24"/>
        </w:rPr>
        <w:t> </w:t>
      </w:r>
      <w:r>
        <w:rPr>
          <w:sz w:val="24"/>
        </w:rPr>
        <w:t>Core</w:t>
      </w:r>
      <w:r>
        <w:rPr>
          <w:spacing w:val="-2"/>
          <w:sz w:val="24"/>
        </w:rPr>
        <w:t> </w:t>
      </w:r>
      <w:r>
        <w:rPr>
          <w:sz w:val="24"/>
        </w:rPr>
        <w:t>Curriculum</w:t>
      </w:r>
      <w:r>
        <w:rPr>
          <w:spacing w:val="-1"/>
          <w:sz w:val="24"/>
        </w:rPr>
        <w:t> </w:t>
      </w:r>
      <w:r>
        <w:rPr>
          <w:sz w:val="24"/>
        </w:rPr>
        <w:t>Committee,</w:t>
      </w:r>
      <w:r>
        <w:rPr>
          <w:spacing w:val="-1"/>
          <w:sz w:val="24"/>
        </w:rPr>
        <w:t> </w:t>
      </w:r>
      <w:r>
        <w:rPr>
          <w:spacing w:val="-4"/>
          <w:sz w:val="24"/>
        </w:rPr>
        <w:t>2018</w:t>
      </w:r>
    </w:p>
    <w:p>
      <w:pPr>
        <w:pStyle w:val="ListParagraph"/>
        <w:numPr>
          <w:ilvl w:val="0"/>
          <w:numId w:val="2"/>
        </w:numPr>
        <w:tabs>
          <w:tab w:pos="387" w:val="left" w:leader="none"/>
        </w:tabs>
        <w:spacing w:line="240" w:lineRule="auto" w:before="0" w:after="0"/>
        <w:ind w:left="387" w:right="2244" w:hanging="360"/>
        <w:jc w:val="left"/>
        <w:rPr>
          <w:sz w:val="24"/>
        </w:rPr>
      </w:pPr>
      <w:r>
        <w:rPr>
          <w:sz w:val="24"/>
        </w:rPr>
        <w:t>Member</w:t>
      </w:r>
      <w:r>
        <w:rPr>
          <w:spacing w:val="-5"/>
          <w:sz w:val="24"/>
        </w:rPr>
        <w:t> </w:t>
      </w:r>
      <w:r>
        <w:rPr>
          <w:sz w:val="24"/>
        </w:rPr>
        <w:t>of</w:t>
      </w:r>
      <w:r>
        <w:rPr>
          <w:spacing w:val="-5"/>
          <w:sz w:val="24"/>
        </w:rPr>
        <w:t> </w:t>
      </w:r>
      <w:r>
        <w:rPr>
          <w:sz w:val="24"/>
        </w:rPr>
        <w:t>Award</w:t>
      </w:r>
      <w:r>
        <w:rPr>
          <w:spacing w:val="-4"/>
          <w:sz w:val="24"/>
        </w:rPr>
        <w:t> </w:t>
      </w:r>
      <w:r>
        <w:rPr>
          <w:sz w:val="24"/>
        </w:rPr>
        <w:t>Committee</w:t>
      </w:r>
      <w:r>
        <w:rPr>
          <w:spacing w:val="-5"/>
          <w:sz w:val="24"/>
        </w:rPr>
        <w:t> </w:t>
      </w:r>
      <w:r>
        <w:rPr>
          <w:sz w:val="24"/>
        </w:rPr>
        <w:t>for</w:t>
      </w:r>
      <w:r>
        <w:rPr>
          <w:spacing w:val="-5"/>
          <w:sz w:val="24"/>
        </w:rPr>
        <w:t> </w:t>
      </w:r>
      <w:r>
        <w:rPr>
          <w:sz w:val="24"/>
        </w:rPr>
        <w:t>Graduate</w:t>
      </w:r>
      <w:r>
        <w:rPr>
          <w:spacing w:val="-5"/>
          <w:sz w:val="24"/>
        </w:rPr>
        <w:t> </w:t>
      </w:r>
      <w:r>
        <w:rPr>
          <w:sz w:val="24"/>
        </w:rPr>
        <w:t>Summer</w:t>
      </w:r>
      <w:r>
        <w:rPr>
          <w:spacing w:val="-5"/>
          <w:sz w:val="24"/>
        </w:rPr>
        <w:t> </w:t>
      </w:r>
      <w:r>
        <w:rPr>
          <w:sz w:val="24"/>
        </w:rPr>
        <w:t>Travel</w:t>
      </w:r>
      <w:r>
        <w:rPr>
          <w:spacing w:val="-4"/>
          <w:sz w:val="24"/>
        </w:rPr>
        <w:t> </w:t>
      </w:r>
      <w:r>
        <w:rPr>
          <w:sz w:val="24"/>
        </w:rPr>
        <w:t>and</w:t>
      </w:r>
      <w:r>
        <w:rPr>
          <w:spacing w:val="-4"/>
          <w:sz w:val="24"/>
        </w:rPr>
        <w:t> </w:t>
      </w:r>
      <w:r>
        <w:rPr>
          <w:sz w:val="24"/>
        </w:rPr>
        <w:t>Research</w:t>
      </w:r>
      <w:r>
        <w:rPr>
          <w:spacing w:val="-2"/>
          <w:sz w:val="24"/>
        </w:rPr>
        <w:t> </w:t>
      </w:r>
      <w:r>
        <w:rPr>
          <w:sz w:val="24"/>
        </w:rPr>
        <w:t>Grants, Nanovic Institute, 2018</w:t>
      </w:r>
    </w:p>
    <w:p>
      <w:pPr>
        <w:pStyle w:val="ListParagraph"/>
        <w:numPr>
          <w:ilvl w:val="0"/>
          <w:numId w:val="2"/>
        </w:numPr>
        <w:tabs>
          <w:tab w:pos="387" w:val="left" w:leader="none"/>
        </w:tabs>
        <w:spacing w:line="240" w:lineRule="auto" w:before="0" w:after="0"/>
        <w:ind w:left="387" w:right="0" w:hanging="360"/>
        <w:jc w:val="left"/>
        <w:rPr>
          <w:sz w:val="24"/>
        </w:rPr>
      </w:pPr>
      <w:r>
        <w:rPr>
          <w:sz w:val="24"/>
        </w:rPr>
        <w:t>Member</w:t>
      </w:r>
      <w:r>
        <w:rPr>
          <w:spacing w:val="-5"/>
          <w:sz w:val="24"/>
        </w:rPr>
        <w:t> </w:t>
      </w:r>
      <w:r>
        <w:rPr>
          <w:sz w:val="24"/>
        </w:rPr>
        <w:t>of</w:t>
      </w:r>
      <w:r>
        <w:rPr>
          <w:spacing w:val="-2"/>
          <w:sz w:val="24"/>
        </w:rPr>
        <w:t> </w:t>
      </w:r>
      <w:r>
        <w:rPr>
          <w:sz w:val="24"/>
        </w:rPr>
        <w:t>the</w:t>
      </w:r>
      <w:r>
        <w:rPr>
          <w:spacing w:val="-1"/>
          <w:sz w:val="24"/>
        </w:rPr>
        <w:t> </w:t>
      </w:r>
      <w:r>
        <w:rPr>
          <w:sz w:val="24"/>
        </w:rPr>
        <w:t>FRSP</w:t>
      </w:r>
      <w:r>
        <w:rPr>
          <w:spacing w:val="-1"/>
          <w:sz w:val="24"/>
        </w:rPr>
        <w:t> </w:t>
      </w:r>
      <w:r>
        <w:rPr>
          <w:sz w:val="24"/>
        </w:rPr>
        <w:t>Regular</w:t>
      </w:r>
      <w:r>
        <w:rPr>
          <w:spacing w:val="-2"/>
          <w:sz w:val="24"/>
        </w:rPr>
        <w:t> </w:t>
      </w:r>
      <w:r>
        <w:rPr>
          <w:sz w:val="24"/>
        </w:rPr>
        <w:t>Grant</w:t>
      </w:r>
      <w:r>
        <w:rPr>
          <w:spacing w:val="-2"/>
          <w:sz w:val="24"/>
        </w:rPr>
        <w:t> </w:t>
      </w:r>
      <w:r>
        <w:rPr>
          <w:sz w:val="24"/>
        </w:rPr>
        <w:t>Review</w:t>
      </w:r>
      <w:r>
        <w:rPr>
          <w:spacing w:val="-2"/>
          <w:sz w:val="24"/>
        </w:rPr>
        <w:t> </w:t>
      </w:r>
      <w:r>
        <w:rPr>
          <w:sz w:val="24"/>
        </w:rPr>
        <w:t>Committee,</w:t>
      </w:r>
      <w:r>
        <w:rPr>
          <w:spacing w:val="-1"/>
          <w:sz w:val="24"/>
        </w:rPr>
        <w:t> </w:t>
      </w:r>
      <w:r>
        <w:rPr>
          <w:spacing w:val="-4"/>
          <w:sz w:val="24"/>
        </w:rPr>
        <w:t>2019</w:t>
      </w:r>
    </w:p>
    <w:p>
      <w:pPr>
        <w:pStyle w:val="ListParagraph"/>
        <w:numPr>
          <w:ilvl w:val="0"/>
          <w:numId w:val="2"/>
        </w:numPr>
        <w:tabs>
          <w:tab w:pos="387" w:val="left" w:leader="none"/>
        </w:tabs>
        <w:spacing w:line="240" w:lineRule="auto" w:before="0" w:after="0"/>
        <w:ind w:left="387" w:right="0" w:hanging="360"/>
        <w:jc w:val="left"/>
        <w:rPr>
          <w:sz w:val="24"/>
        </w:rPr>
      </w:pPr>
      <w:r>
        <w:rPr>
          <w:sz w:val="24"/>
        </w:rPr>
        <w:t>Member</w:t>
      </w:r>
      <w:r>
        <w:rPr>
          <w:spacing w:val="-5"/>
          <w:sz w:val="24"/>
        </w:rPr>
        <w:t> </w:t>
      </w:r>
      <w:r>
        <w:rPr>
          <w:sz w:val="24"/>
        </w:rPr>
        <w:t>of</w:t>
      </w:r>
      <w:r>
        <w:rPr>
          <w:spacing w:val="-3"/>
          <w:sz w:val="24"/>
        </w:rPr>
        <w:t> </w:t>
      </w:r>
      <w:r>
        <w:rPr>
          <w:sz w:val="24"/>
        </w:rPr>
        <w:t>the</w:t>
      </w:r>
      <w:r>
        <w:rPr>
          <w:spacing w:val="-2"/>
          <w:sz w:val="24"/>
        </w:rPr>
        <w:t> </w:t>
      </w:r>
      <w:r>
        <w:rPr>
          <w:sz w:val="24"/>
        </w:rPr>
        <w:t>COVID-19</w:t>
      </w:r>
      <w:r>
        <w:rPr>
          <w:spacing w:val="-2"/>
          <w:sz w:val="24"/>
        </w:rPr>
        <w:t> </w:t>
      </w:r>
      <w:r>
        <w:rPr>
          <w:sz w:val="24"/>
        </w:rPr>
        <w:t>Economic</w:t>
      </w:r>
      <w:r>
        <w:rPr>
          <w:spacing w:val="-2"/>
          <w:sz w:val="24"/>
        </w:rPr>
        <w:t> </w:t>
      </w:r>
      <w:r>
        <w:rPr>
          <w:sz w:val="24"/>
        </w:rPr>
        <w:t>and</w:t>
      </w:r>
      <w:r>
        <w:rPr>
          <w:spacing w:val="-2"/>
          <w:sz w:val="24"/>
        </w:rPr>
        <w:t> </w:t>
      </w:r>
      <w:r>
        <w:rPr>
          <w:sz w:val="24"/>
        </w:rPr>
        <w:t>Social</w:t>
      </w:r>
      <w:r>
        <w:rPr>
          <w:spacing w:val="-1"/>
          <w:sz w:val="24"/>
        </w:rPr>
        <w:t> </w:t>
      </w:r>
      <w:r>
        <w:rPr>
          <w:sz w:val="24"/>
        </w:rPr>
        <w:t>Science</w:t>
      </w:r>
      <w:r>
        <w:rPr>
          <w:spacing w:val="-3"/>
          <w:sz w:val="24"/>
        </w:rPr>
        <w:t> </w:t>
      </w:r>
      <w:r>
        <w:rPr>
          <w:sz w:val="24"/>
        </w:rPr>
        <w:t>Research</w:t>
      </w:r>
      <w:r>
        <w:rPr>
          <w:spacing w:val="-1"/>
          <w:sz w:val="24"/>
        </w:rPr>
        <w:t> </w:t>
      </w:r>
      <w:r>
        <w:rPr>
          <w:sz w:val="24"/>
        </w:rPr>
        <w:t>Task Force,</w:t>
      </w:r>
      <w:r>
        <w:rPr>
          <w:spacing w:val="-1"/>
          <w:sz w:val="24"/>
        </w:rPr>
        <w:t> </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Member</w:t>
      </w:r>
      <w:r>
        <w:rPr>
          <w:spacing w:val="-3"/>
          <w:sz w:val="24"/>
        </w:rPr>
        <w:t> </w:t>
      </w:r>
      <w:r>
        <w:rPr>
          <w:sz w:val="24"/>
        </w:rPr>
        <w:t>of</w:t>
      </w:r>
      <w:r>
        <w:rPr>
          <w:spacing w:val="-2"/>
          <w:sz w:val="24"/>
        </w:rPr>
        <w:t> </w:t>
      </w:r>
      <w:r>
        <w:rPr>
          <w:sz w:val="24"/>
        </w:rPr>
        <w:t>the</w:t>
      </w:r>
      <w:r>
        <w:rPr>
          <w:spacing w:val="-2"/>
          <w:sz w:val="24"/>
        </w:rPr>
        <w:t> </w:t>
      </w:r>
      <w:r>
        <w:rPr>
          <w:sz w:val="24"/>
        </w:rPr>
        <w:t>CUSE</w:t>
      </w:r>
      <w:r>
        <w:rPr>
          <w:spacing w:val="1"/>
          <w:sz w:val="24"/>
        </w:rPr>
        <w:t> </w:t>
      </w:r>
      <w:r>
        <w:rPr>
          <w:sz w:val="24"/>
        </w:rPr>
        <w:t>Fulbright</w:t>
      </w:r>
      <w:r>
        <w:rPr>
          <w:spacing w:val="-1"/>
          <w:sz w:val="24"/>
        </w:rPr>
        <w:t> </w:t>
      </w:r>
      <w:r>
        <w:rPr>
          <w:sz w:val="24"/>
        </w:rPr>
        <w:t>Study</w:t>
      </w:r>
      <w:r>
        <w:rPr>
          <w:spacing w:val="-1"/>
          <w:sz w:val="24"/>
        </w:rPr>
        <w:t> </w:t>
      </w:r>
      <w:r>
        <w:rPr>
          <w:sz w:val="24"/>
        </w:rPr>
        <w:t>interview</w:t>
      </w:r>
      <w:r>
        <w:rPr>
          <w:spacing w:val="-2"/>
          <w:sz w:val="24"/>
        </w:rPr>
        <w:t> </w:t>
      </w:r>
      <w:r>
        <w:rPr>
          <w:sz w:val="24"/>
        </w:rPr>
        <w:t>panel,</w:t>
      </w:r>
      <w:r>
        <w:rPr>
          <w:spacing w:val="-1"/>
          <w:sz w:val="24"/>
        </w:rPr>
        <w:t> </w:t>
      </w:r>
      <w:r>
        <w:rPr>
          <w:spacing w:val="-4"/>
          <w:sz w:val="24"/>
        </w:rPr>
        <w:t>2020</w:t>
      </w:r>
    </w:p>
    <w:p>
      <w:pPr>
        <w:pStyle w:val="ListParagraph"/>
        <w:numPr>
          <w:ilvl w:val="0"/>
          <w:numId w:val="2"/>
        </w:numPr>
        <w:tabs>
          <w:tab w:pos="388" w:val="left" w:leader="none"/>
        </w:tabs>
        <w:spacing w:line="240" w:lineRule="auto" w:before="0" w:after="0"/>
        <w:ind w:left="388" w:right="1336" w:hanging="360"/>
        <w:jc w:val="left"/>
        <w:rPr>
          <w:sz w:val="24"/>
        </w:rPr>
      </w:pPr>
      <w:r>
        <w:rPr>
          <w:sz w:val="24"/>
        </w:rPr>
        <w:t>Member</w:t>
      </w:r>
      <w:r>
        <w:rPr>
          <w:spacing w:val="-4"/>
          <w:sz w:val="24"/>
        </w:rPr>
        <w:t> </w:t>
      </w:r>
      <w:r>
        <w:rPr>
          <w:sz w:val="24"/>
        </w:rPr>
        <w:t>of</w:t>
      </w:r>
      <w:r>
        <w:rPr>
          <w:spacing w:val="-4"/>
          <w:sz w:val="24"/>
        </w:rPr>
        <w:t> </w:t>
      </w:r>
      <w:r>
        <w:rPr>
          <w:sz w:val="24"/>
        </w:rPr>
        <w:t>the</w:t>
      </w:r>
      <w:r>
        <w:rPr>
          <w:spacing w:val="-2"/>
          <w:sz w:val="24"/>
        </w:rPr>
        <w:t> </w:t>
      </w:r>
      <w:r>
        <w:rPr>
          <w:sz w:val="24"/>
        </w:rPr>
        <w:t>Faculty</w:t>
      </w:r>
      <w:r>
        <w:rPr>
          <w:spacing w:val="-3"/>
          <w:sz w:val="24"/>
        </w:rPr>
        <w:t> </w:t>
      </w:r>
      <w:r>
        <w:rPr>
          <w:sz w:val="24"/>
        </w:rPr>
        <w:t>Advisory</w:t>
      </w:r>
      <w:r>
        <w:rPr>
          <w:spacing w:val="-3"/>
          <w:sz w:val="24"/>
        </w:rPr>
        <w:t> </w:t>
      </w:r>
      <w:r>
        <w:rPr>
          <w:sz w:val="24"/>
        </w:rPr>
        <w:t>Board</w:t>
      </w:r>
      <w:r>
        <w:rPr>
          <w:spacing w:val="-3"/>
          <w:sz w:val="24"/>
        </w:rPr>
        <w:t> </w:t>
      </w:r>
      <w:r>
        <w:rPr>
          <w:sz w:val="24"/>
        </w:rPr>
        <w:t>for</w:t>
      </w:r>
      <w:r>
        <w:rPr>
          <w:spacing w:val="-4"/>
          <w:sz w:val="24"/>
        </w:rPr>
        <w:t> </w:t>
      </w:r>
      <w:r>
        <w:rPr>
          <w:sz w:val="24"/>
        </w:rPr>
        <w:t>the</w:t>
      </w:r>
      <w:r>
        <w:rPr>
          <w:spacing w:val="-2"/>
          <w:sz w:val="24"/>
        </w:rPr>
        <w:t> </w:t>
      </w:r>
      <w:r>
        <w:rPr>
          <w:sz w:val="24"/>
        </w:rPr>
        <w:t>Institute</w:t>
      </w:r>
      <w:r>
        <w:rPr>
          <w:spacing w:val="-4"/>
          <w:sz w:val="24"/>
        </w:rPr>
        <w:t> </w:t>
      </w:r>
      <w:r>
        <w:rPr>
          <w:sz w:val="24"/>
        </w:rPr>
        <w:t>for</w:t>
      </w:r>
      <w:r>
        <w:rPr>
          <w:spacing w:val="-4"/>
          <w:sz w:val="24"/>
        </w:rPr>
        <w:t> </w:t>
      </w:r>
      <w:r>
        <w:rPr>
          <w:sz w:val="24"/>
        </w:rPr>
        <w:t>Scholarship</w:t>
      </w:r>
      <w:r>
        <w:rPr>
          <w:spacing w:val="-3"/>
          <w:sz w:val="24"/>
        </w:rPr>
        <w:t> </w:t>
      </w:r>
      <w:r>
        <w:rPr>
          <w:sz w:val="24"/>
        </w:rPr>
        <w:t>in</w:t>
      </w:r>
      <w:r>
        <w:rPr>
          <w:spacing w:val="-3"/>
          <w:sz w:val="24"/>
        </w:rPr>
        <w:t> </w:t>
      </w:r>
      <w:r>
        <w:rPr>
          <w:sz w:val="24"/>
        </w:rPr>
        <w:t>the</w:t>
      </w:r>
      <w:r>
        <w:rPr>
          <w:spacing w:val="-4"/>
          <w:sz w:val="24"/>
        </w:rPr>
        <w:t> </w:t>
      </w:r>
      <w:r>
        <w:rPr>
          <w:sz w:val="24"/>
        </w:rPr>
        <w:t>Liberal</w:t>
      </w:r>
      <w:r>
        <w:rPr>
          <w:spacing w:val="-3"/>
          <w:sz w:val="24"/>
        </w:rPr>
        <w:t> </w:t>
      </w:r>
      <w:r>
        <w:rPr>
          <w:sz w:val="24"/>
        </w:rPr>
        <w:t>Arts, </w:t>
      </w:r>
      <w:r>
        <w:rPr>
          <w:spacing w:val="-2"/>
          <w:sz w:val="24"/>
        </w:rPr>
        <w:t>2020-2023</w:t>
      </w:r>
    </w:p>
    <w:p>
      <w:pPr>
        <w:pStyle w:val="Heading2"/>
        <w:spacing w:line="306" w:lineRule="exact" w:before="248"/>
        <w:ind w:left="28"/>
      </w:pPr>
      <w:r>
        <w:rPr/>
        <w:t>Other</w:t>
      </w:r>
      <w:r>
        <w:rPr>
          <w:spacing w:val="-5"/>
        </w:rPr>
        <w:t> </w:t>
      </w:r>
      <w:r>
        <w:rPr/>
        <w:t>Professional</w:t>
      </w:r>
      <w:r>
        <w:rPr>
          <w:spacing w:val="-4"/>
        </w:rPr>
        <w:t> </w:t>
      </w:r>
      <w:r>
        <w:rPr>
          <w:spacing w:val="-2"/>
        </w:rPr>
        <w:t>Service</w:t>
      </w:r>
    </w:p>
    <w:p>
      <w:pPr>
        <w:pStyle w:val="Heading3"/>
        <w:spacing w:line="303" w:lineRule="exact"/>
      </w:pPr>
      <w:r>
        <w:rPr/>
        <w:t>Mentoring</w:t>
      </w:r>
      <w:r>
        <w:rPr>
          <w:spacing w:val="-3"/>
        </w:rPr>
        <w:t> </w:t>
      </w:r>
      <w:r>
        <w:rPr>
          <w:spacing w:val="-2"/>
        </w:rPr>
        <w:t>Events</w:t>
      </w:r>
    </w:p>
    <w:p>
      <w:pPr>
        <w:pStyle w:val="ListParagraph"/>
        <w:numPr>
          <w:ilvl w:val="0"/>
          <w:numId w:val="2"/>
        </w:numPr>
        <w:tabs>
          <w:tab w:pos="387" w:val="left" w:leader="none"/>
        </w:tabs>
        <w:spacing w:line="273" w:lineRule="exact" w:before="0" w:after="0"/>
        <w:ind w:left="387" w:right="0" w:hanging="360"/>
        <w:jc w:val="left"/>
        <w:rPr>
          <w:sz w:val="24"/>
        </w:rPr>
      </w:pPr>
      <w:r>
        <w:rPr>
          <w:sz w:val="24"/>
        </w:rPr>
        <w:t>CSWEP</w:t>
      </w:r>
      <w:r>
        <w:rPr>
          <w:spacing w:val="-2"/>
          <w:sz w:val="24"/>
        </w:rPr>
        <w:t> </w:t>
      </w:r>
      <w:r>
        <w:rPr>
          <w:sz w:val="24"/>
        </w:rPr>
        <w:t>mentoring</w:t>
      </w:r>
      <w:r>
        <w:rPr>
          <w:spacing w:val="-2"/>
          <w:sz w:val="24"/>
        </w:rPr>
        <w:t> </w:t>
      </w:r>
      <w:r>
        <w:rPr>
          <w:sz w:val="24"/>
        </w:rPr>
        <w:t>for</w:t>
      </w:r>
      <w:r>
        <w:rPr>
          <w:spacing w:val="-3"/>
          <w:sz w:val="24"/>
        </w:rPr>
        <w:t> </w:t>
      </w:r>
      <w:r>
        <w:rPr>
          <w:sz w:val="24"/>
        </w:rPr>
        <w:t>mid-career</w:t>
      </w:r>
      <w:r>
        <w:rPr>
          <w:spacing w:val="-2"/>
          <w:sz w:val="24"/>
        </w:rPr>
        <w:t> </w:t>
      </w:r>
      <w:r>
        <w:rPr>
          <w:sz w:val="24"/>
        </w:rPr>
        <w:t>female</w:t>
      </w:r>
      <w:r>
        <w:rPr>
          <w:spacing w:val="-1"/>
          <w:sz w:val="24"/>
        </w:rPr>
        <w:t> </w:t>
      </w:r>
      <w:r>
        <w:rPr>
          <w:sz w:val="24"/>
        </w:rPr>
        <w:t>economists,</w:t>
      </w:r>
      <w:r>
        <w:rPr>
          <w:spacing w:val="-3"/>
          <w:sz w:val="24"/>
        </w:rPr>
        <w:t> </w:t>
      </w:r>
      <w:r>
        <w:rPr>
          <w:sz w:val="24"/>
        </w:rPr>
        <w:t>AEA</w:t>
      </w:r>
      <w:r>
        <w:rPr>
          <w:spacing w:val="-2"/>
          <w:sz w:val="24"/>
        </w:rPr>
        <w:t> </w:t>
      </w:r>
      <w:r>
        <w:rPr>
          <w:sz w:val="24"/>
        </w:rPr>
        <w:t>meetings,</w:t>
      </w:r>
      <w:r>
        <w:rPr>
          <w:spacing w:val="-2"/>
          <w:sz w:val="24"/>
        </w:rPr>
        <w:t> </w:t>
      </w:r>
      <w:r>
        <w:rPr>
          <w:spacing w:val="-4"/>
          <w:sz w:val="24"/>
        </w:rPr>
        <w:t>2023</w:t>
      </w:r>
    </w:p>
    <w:p>
      <w:pPr>
        <w:pStyle w:val="ListParagraph"/>
        <w:numPr>
          <w:ilvl w:val="0"/>
          <w:numId w:val="2"/>
        </w:numPr>
        <w:tabs>
          <w:tab w:pos="387" w:val="left" w:leader="none"/>
        </w:tabs>
        <w:spacing w:line="261" w:lineRule="exact" w:before="0" w:after="0"/>
        <w:ind w:left="387" w:right="0" w:hanging="360"/>
        <w:jc w:val="left"/>
        <w:rPr>
          <w:sz w:val="24"/>
        </w:rPr>
      </w:pPr>
      <w:r>
        <w:rPr>
          <w:sz w:val="24"/>
        </w:rPr>
        <w:t>Midwest</w:t>
      </w:r>
      <w:r>
        <w:rPr>
          <w:spacing w:val="-4"/>
          <w:sz w:val="24"/>
        </w:rPr>
        <w:t> </w:t>
      </w:r>
      <w:r>
        <w:rPr>
          <w:sz w:val="24"/>
        </w:rPr>
        <w:t>Econometrics</w:t>
      </w:r>
      <w:r>
        <w:rPr>
          <w:spacing w:val="-1"/>
          <w:sz w:val="24"/>
        </w:rPr>
        <w:t> </w:t>
      </w:r>
      <w:r>
        <w:rPr>
          <w:sz w:val="24"/>
        </w:rPr>
        <w:t>Group</w:t>
      </w:r>
      <w:r>
        <w:rPr>
          <w:spacing w:val="-2"/>
          <w:sz w:val="24"/>
        </w:rPr>
        <w:t> </w:t>
      </w:r>
      <w:r>
        <w:rPr>
          <w:sz w:val="24"/>
        </w:rPr>
        <w:t>mentoring</w:t>
      </w:r>
      <w:r>
        <w:rPr>
          <w:spacing w:val="-1"/>
          <w:sz w:val="24"/>
        </w:rPr>
        <w:t> </w:t>
      </w:r>
      <w:r>
        <w:rPr>
          <w:sz w:val="24"/>
        </w:rPr>
        <w:t>workshop</w:t>
      </w:r>
      <w:r>
        <w:rPr>
          <w:spacing w:val="-2"/>
          <w:sz w:val="24"/>
        </w:rPr>
        <w:t> </w:t>
      </w:r>
      <w:r>
        <w:rPr>
          <w:sz w:val="24"/>
        </w:rPr>
        <w:t>for</w:t>
      </w:r>
      <w:r>
        <w:rPr>
          <w:spacing w:val="-2"/>
          <w:sz w:val="24"/>
        </w:rPr>
        <w:t> </w:t>
      </w:r>
      <w:r>
        <w:rPr>
          <w:sz w:val="24"/>
        </w:rPr>
        <w:t>junior</w:t>
      </w:r>
      <w:r>
        <w:rPr>
          <w:spacing w:val="-3"/>
          <w:sz w:val="24"/>
        </w:rPr>
        <w:t> </w:t>
      </w:r>
      <w:r>
        <w:rPr>
          <w:sz w:val="24"/>
        </w:rPr>
        <w:t>female</w:t>
      </w:r>
      <w:r>
        <w:rPr>
          <w:spacing w:val="-2"/>
          <w:sz w:val="24"/>
        </w:rPr>
        <w:t> </w:t>
      </w:r>
      <w:r>
        <w:rPr>
          <w:sz w:val="24"/>
        </w:rPr>
        <w:t>economists,</w:t>
      </w:r>
      <w:r>
        <w:rPr>
          <w:spacing w:val="-1"/>
          <w:sz w:val="24"/>
        </w:rPr>
        <w:t> </w:t>
      </w:r>
      <w:r>
        <w:rPr>
          <w:spacing w:val="-4"/>
          <w:sz w:val="24"/>
        </w:rPr>
        <w:t>2021</w:t>
      </w:r>
    </w:p>
    <w:p>
      <w:pPr>
        <w:pStyle w:val="Heading3"/>
        <w:spacing w:line="306" w:lineRule="exact"/>
      </w:pPr>
      <w:r>
        <w:rPr/>
        <w:t>Expert</w:t>
      </w:r>
      <w:r>
        <w:rPr>
          <w:spacing w:val="-1"/>
        </w:rPr>
        <w:t> </w:t>
      </w:r>
      <w:r>
        <w:rPr>
          <w:spacing w:val="-2"/>
        </w:rPr>
        <w:t>Panels</w:t>
      </w:r>
    </w:p>
    <w:p>
      <w:pPr>
        <w:pStyle w:val="ListParagraph"/>
        <w:numPr>
          <w:ilvl w:val="0"/>
          <w:numId w:val="2"/>
        </w:numPr>
        <w:tabs>
          <w:tab w:pos="387" w:val="left" w:leader="none"/>
        </w:tabs>
        <w:spacing w:line="273" w:lineRule="exact" w:before="0" w:after="0"/>
        <w:ind w:left="387" w:right="0" w:hanging="360"/>
        <w:jc w:val="left"/>
        <w:rPr>
          <w:sz w:val="24"/>
        </w:rPr>
      </w:pPr>
      <w:r>
        <w:rPr>
          <w:sz w:val="24"/>
        </w:rPr>
        <w:t>FT/IGM</w:t>
      </w:r>
      <w:r>
        <w:rPr>
          <w:spacing w:val="-4"/>
          <w:sz w:val="24"/>
        </w:rPr>
        <w:t> </w:t>
      </w:r>
      <w:r>
        <w:rPr>
          <w:sz w:val="24"/>
        </w:rPr>
        <w:t>US</w:t>
      </w:r>
      <w:r>
        <w:rPr>
          <w:spacing w:val="-2"/>
          <w:sz w:val="24"/>
        </w:rPr>
        <w:t> </w:t>
      </w:r>
      <w:r>
        <w:rPr>
          <w:sz w:val="24"/>
        </w:rPr>
        <w:t>Macroeconomists</w:t>
      </w:r>
      <w:r>
        <w:rPr>
          <w:spacing w:val="-2"/>
          <w:sz w:val="24"/>
        </w:rPr>
        <w:t> </w:t>
      </w:r>
      <w:r>
        <w:rPr>
          <w:sz w:val="24"/>
        </w:rPr>
        <w:t>Survey,</w:t>
      </w:r>
      <w:r>
        <w:rPr>
          <w:spacing w:val="-2"/>
          <w:sz w:val="24"/>
        </w:rPr>
        <w:t> 2021-</w:t>
      </w:r>
    </w:p>
    <w:p>
      <w:pPr>
        <w:pStyle w:val="ListParagraph"/>
        <w:numPr>
          <w:ilvl w:val="0"/>
          <w:numId w:val="2"/>
        </w:numPr>
        <w:tabs>
          <w:tab w:pos="387" w:val="left" w:leader="none"/>
        </w:tabs>
        <w:spacing w:line="240" w:lineRule="auto" w:before="0" w:after="0"/>
        <w:ind w:left="387" w:right="0" w:hanging="360"/>
        <w:jc w:val="left"/>
        <w:rPr>
          <w:sz w:val="24"/>
        </w:rPr>
      </w:pPr>
      <w:r>
        <w:rPr>
          <w:sz w:val="24"/>
        </w:rPr>
        <w:t>FiveThirtyEight/IGM</w:t>
      </w:r>
      <w:r>
        <w:rPr>
          <w:spacing w:val="-6"/>
          <w:sz w:val="24"/>
        </w:rPr>
        <w:t> </w:t>
      </w:r>
      <w:r>
        <w:rPr>
          <w:sz w:val="24"/>
        </w:rPr>
        <w:t>COVID-19</w:t>
      </w:r>
      <w:r>
        <w:rPr>
          <w:spacing w:val="-3"/>
          <w:sz w:val="24"/>
        </w:rPr>
        <w:t> </w:t>
      </w:r>
      <w:r>
        <w:rPr>
          <w:sz w:val="24"/>
        </w:rPr>
        <w:t>Economic</w:t>
      </w:r>
      <w:r>
        <w:rPr>
          <w:spacing w:val="-4"/>
          <w:sz w:val="24"/>
        </w:rPr>
        <w:t> </w:t>
      </w:r>
      <w:r>
        <w:rPr>
          <w:sz w:val="24"/>
        </w:rPr>
        <w:t>Outlook,</w:t>
      </w:r>
      <w:r>
        <w:rPr>
          <w:spacing w:val="-3"/>
          <w:sz w:val="24"/>
        </w:rPr>
        <w:t> </w:t>
      </w:r>
      <w:r>
        <w:rPr>
          <w:spacing w:val="-4"/>
          <w:sz w:val="24"/>
        </w:rPr>
        <w:t>2020</w:t>
      </w:r>
    </w:p>
    <w:p>
      <w:pPr>
        <w:pStyle w:val="ListParagraph"/>
        <w:numPr>
          <w:ilvl w:val="0"/>
          <w:numId w:val="2"/>
        </w:numPr>
        <w:tabs>
          <w:tab w:pos="387" w:val="left" w:leader="none"/>
        </w:tabs>
        <w:spacing w:line="240" w:lineRule="auto" w:before="0" w:after="0"/>
        <w:ind w:left="387" w:right="0" w:hanging="360"/>
        <w:jc w:val="left"/>
        <w:rPr>
          <w:sz w:val="24"/>
        </w:rPr>
      </w:pPr>
      <w:r>
        <w:rPr>
          <w:sz w:val="24"/>
        </w:rPr>
        <w:t>Research</w:t>
      </w:r>
      <w:r>
        <w:rPr>
          <w:spacing w:val="-1"/>
          <w:sz w:val="24"/>
        </w:rPr>
        <w:t> </w:t>
      </w:r>
      <w:r>
        <w:rPr>
          <w:sz w:val="24"/>
        </w:rPr>
        <w:t>Foundation</w:t>
      </w:r>
      <w:r>
        <w:rPr>
          <w:spacing w:val="-2"/>
          <w:sz w:val="24"/>
        </w:rPr>
        <w:t> </w:t>
      </w:r>
      <w:r>
        <w:rPr>
          <w:sz w:val="24"/>
        </w:rPr>
        <w:t>Flanders</w:t>
      </w:r>
      <w:r>
        <w:rPr>
          <w:spacing w:val="-2"/>
          <w:sz w:val="24"/>
        </w:rPr>
        <w:t> </w:t>
      </w:r>
      <w:r>
        <w:rPr>
          <w:sz w:val="24"/>
        </w:rPr>
        <w:t>(FWO)</w:t>
      </w:r>
      <w:r>
        <w:rPr>
          <w:spacing w:val="-3"/>
          <w:sz w:val="24"/>
        </w:rPr>
        <w:t> </w:t>
      </w:r>
      <w:r>
        <w:rPr>
          <w:sz w:val="24"/>
        </w:rPr>
        <w:t>Review</w:t>
      </w:r>
      <w:r>
        <w:rPr>
          <w:spacing w:val="-2"/>
          <w:sz w:val="24"/>
        </w:rPr>
        <w:t> </w:t>
      </w:r>
      <w:r>
        <w:rPr>
          <w:sz w:val="24"/>
        </w:rPr>
        <w:t>Board,</w:t>
      </w:r>
      <w:r>
        <w:rPr>
          <w:spacing w:val="-2"/>
          <w:sz w:val="24"/>
        </w:rPr>
        <w:t> </w:t>
      </w:r>
      <w:r>
        <w:rPr>
          <w:sz w:val="24"/>
        </w:rPr>
        <w:t>2021-</w:t>
      </w:r>
      <w:r>
        <w:rPr>
          <w:spacing w:val="-4"/>
          <w:sz w:val="24"/>
        </w:rPr>
        <w:t>2023</w:t>
      </w:r>
    </w:p>
    <w:p>
      <w:pPr>
        <w:pStyle w:val="ListParagraph"/>
        <w:numPr>
          <w:ilvl w:val="0"/>
          <w:numId w:val="2"/>
        </w:numPr>
        <w:tabs>
          <w:tab w:pos="387" w:val="left" w:leader="none"/>
        </w:tabs>
        <w:spacing w:line="262" w:lineRule="exact" w:before="0" w:after="0"/>
        <w:ind w:left="387" w:right="0" w:hanging="360"/>
        <w:jc w:val="left"/>
        <w:rPr>
          <w:sz w:val="24"/>
        </w:rPr>
      </w:pPr>
      <w:r>
        <w:rPr>
          <w:sz w:val="24"/>
        </w:rPr>
        <w:t>RFF-DOE-NSF</w:t>
      </w:r>
      <w:r>
        <w:rPr>
          <w:spacing w:val="-7"/>
          <w:sz w:val="24"/>
        </w:rPr>
        <w:t> </w:t>
      </w:r>
      <w:r>
        <w:rPr>
          <w:sz w:val="24"/>
        </w:rPr>
        <w:t>research initiative</w:t>
      </w:r>
      <w:r>
        <w:rPr>
          <w:spacing w:val="-3"/>
          <w:sz w:val="24"/>
        </w:rPr>
        <w:t> </w:t>
      </w:r>
      <w:r>
        <w:rPr>
          <w:sz w:val="24"/>
        </w:rPr>
        <w:t>on</w:t>
      </w:r>
      <w:r>
        <w:rPr>
          <w:spacing w:val="-2"/>
          <w:sz w:val="24"/>
        </w:rPr>
        <w:t> </w:t>
      </w:r>
      <w:r>
        <w:rPr>
          <w:sz w:val="24"/>
        </w:rPr>
        <w:t>“Oil</w:t>
      </w:r>
      <w:r>
        <w:rPr>
          <w:spacing w:val="-3"/>
          <w:sz w:val="24"/>
        </w:rPr>
        <w:t> </w:t>
      </w:r>
      <w:r>
        <w:rPr>
          <w:sz w:val="24"/>
        </w:rPr>
        <w:t>Imports and</w:t>
      </w:r>
      <w:r>
        <w:rPr>
          <w:spacing w:val="-2"/>
          <w:sz w:val="24"/>
        </w:rPr>
        <w:t> </w:t>
      </w:r>
      <w:r>
        <w:rPr>
          <w:sz w:val="24"/>
        </w:rPr>
        <w:t>Energy</w:t>
      </w:r>
      <w:r>
        <w:rPr>
          <w:spacing w:val="-2"/>
          <w:sz w:val="24"/>
        </w:rPr>
        <w:t> </w:t>
      </w:r>
      <w:r>
        <w:rPr>
          <w:sz w:val="24"/>
        </w:rPr>
        <w:t>Security,”</w:t>
      </w:r>
      <w:r>
        <w:rPr>
          <w:spacing w:val="-3"/>
          <w:sz w:val="24"/>
        </w:rPr>
        <w:t> </w:t>
      </w:r>
      <w:r>
        <w:rPr>
          <w:spacing w:val="-4"/>
          <w:sz w:val="24"/>
        </w:rPr>
        <w:t>2016</w:t>
      </w:r>
    </w:p>
    <w:p>
      <w:pPr>
        <w:pStyle w:val="Heading3"/>
        <w:spacing w:line="307" w:lineRule="exact"/>
      </w:pPr>
      <w:r>
        <w:rPr/>
        <w:t>Committee</w:t>
      </w:r>
      <w:r>
        <w:rPr>
          <w:spacing w:val="-4"/>
        </w:rPr>
        <w:t> </w:t>
      </w:r>
      <w:r>
        <w:rPr>
          <w:spacing w:val="-2"/>
        </w:rPr>
        <w:t>Member</w:t>
      </w:r>
    </w:p>
    <w:p>
      <w:pPr>
        <w:pStyle w:val="ListParagraph"/>
        <w:numPr>
          <w:ilvl w:val="0"/>
          <w:numId w:val="2"/>
        </w:numPr>
        <w:tabs>
          <w:tab w:pos="387" w:val="left" w:leader="none"/>
        </w:tabs>
        <w:spacing w:line="273" w:lineRule="exact" w:before="0" w:after="0"/>
        <w:ind w:left="387" w:right="0" w:hanging="360"/>
        <w:jc w:val="left"/>
        <w:rPr>
          <w:sz w:val="24"/>
        </w:rPr>
      </w:pPr>
      <w:r>
        <w:rPr>
          <w:sz w:val="24"/>
        </w:rPr>
        <w:t>Society</w:t>
      </w:r>
      <w:r>
        <w:rPr>
          <w:spacing w:val="-4"/>
          <w:sz w:val="24"/>
        </w:rPr>
        <w:t> </w:t>
      </w:r>
      <w:r>
        <w:rPr>
          <w:sz w:val="24"/>
        </w:rPr>
        <w:t>for</w:t>
      </w:r>
      <w:r>
        <w:rPr>
          <w:spacing w:val="-2"/>
          <w:sz w:val="24"/>
        </w:rPr>
        <w:t> </w:t>
      </w:r>
      <w:r>
        <w:rPr>
          <w:sz w:val="24"/>
        </w:rPr>
        <w:t>Economic</w:t>
      </w:r>
      <w:r>
        <w:rPr>
          <w:spacing w:val="-2"/>
          <w:sz w:val="24"/>
        </w:rPr>
        <w:t> </w:t>
      </w:r>
      <w:r>
        <w:rPr>
          <w:sz w:val="24"/>
        </w:rPr>
        <w:t>Measurement,</w:t>
      </w:r>
      <w:r>
        <w:rPr>
          <w:spacing w:val="-2"/>
          <w:sz w:val="24"/>
        </w:rPr>
        <w:t> </w:t>
      </w:r>
      <w:r>
        <w:rPr>
          <w:sz w:val="24"/>
        </w:rPr>
        <w:t>Executive</w:t>
      </w:r>
      <w:r>
        <w:rPr>
          <w:spacing w:val="-2"/>
          <w:sz w:val="24"/>
        </w:rPr>
        <w:t> </w:t>
      </w:r>
      <w:r>
        <w:rPr>
          <w:sz w:val="24"/>
        </w:rPr>
        <w:t>Committee,</w:t>
      </w:r>
      <w:r>
        <w:rPr>
          <w:spacing w:val="-1"/>
          <w:sz w:val="24"/>
        </w:rPr>
        <w:t> </w:t>
      </w:r>
      <w:r>
        <w:rPr>
          <w:spacing w:val="-2"/>
          <w:sz w:val="24"/>
        </w:rPr>
        <w:t>2023-</w:t>
      </w:r>
    </w:p>
    <w:p>
      <w:pPr>
        <w:pStyle w:val="ListParagraph"/>
        <w:numPr>
          <w:ilvl w:val="0"/>
          <w:numId w:val="2"/>
        </w:numPr>
        <w:tabs>
          <w:tab w:pos="387" w:val="left" w:leader="none"/>
        </w:tabs>
        <w:spacing w:line="240" w:lineRule="auto" w:before="0" w:after="0"/>
        <w:ind w:left="387" w:right="0" w:hanging="360"/>
        <w:jc w:val="left"/>
        <w:rPr>
          <w:sz w:val="24"/>
        </w:rPr>
      </w:pPr>
      <w:r>
        <w:rPr>
          <w:sz w:val="24"/>
        </w:rPr>
        <w:t>American</w:t>
      </w:r>
      <w:r>
        <w:rPr>
          <w:spacing w:val="-5"/>
          <w:sz w:val="24"/>
        </w:rPr>
        <w:t> </w:t>
      </w:r>
      <w:r>
        <w:rPr>
          <w:sz w:val="24"/>
        </w:rPr>
        <w:t>Statistical</w:t>
      </w:r>
      <w:r>
        <w:rPr>
          <w:spacing w:val="-2"/>
          <w:sz w:val="24"/>
        </w:rPr>
        <w:t> </w:t>
      </w:r>
      <w:r>
        <w:rPr>
          <w:sz w:val="24"/>
        </w:rPr>
        <w:t>Association,</w:t>
      </w:r>
      <w:r>
        <w:rPr>
          <w:spacing w:val="-2"/>
          <w:sz w:val="24"/>
        </w:rPr>
        <w:t> </w:t>
      </w:r>
      <w:r>
        <w:rPr>
          <w:sz w:val="24"/>
        </w:rPr>
        <w:t>Committee</w:t>
      </w:r>
      <w:r>
        <w:rPr>
          <w:spacing w:val="-4"/>
          <w:sz w:val="24"/>
        </w:rPr>
        <w:t> </w:t>
      </w:r>
      <w:r>
        <w:rPr>
          <w:sz w:val="24"/>
        </w:rPr>
        <w:t>on</w:t>
      </w:r>
      <w:r>
        <w:rPr>
          <w:spacing w:val="-2"/>
          <w:sz w:val="24"/>
        </w:rPr>
        <w:t> </w:t>
      </w:r>
      <w:r>
        <w:rPr>
          <w:sz w:val="24"/>
        </w:rPr>
        <w:t>Energy</w:t>
      </w:r>
      <w:r>
        <w:rPr>
          <w:spacing w:val="-2"/>
          <w:sz w:val="24"/>
        </w:rPr>
        <w:t> </w:t>
      </w:r>
      <w:r>
        <w:rPr>
          <w:sz w:val="24"/>
        </w:rPr>
        <w:t>Statistics,</w:t>
      </w:r>
      <w:r>
        <w:rPr>
          <w:spacing w:val="-2"/>
          <w:sz w:val="24"/>
        </w:rPr>
        <w:t> </w:t>
      </w:r>
      <w:r>
        <w:rPr>
          <w:sz w:val="24"/>
        </w:rPr>
        <w:t>2022-</w:t>
      </w:r>
      <w:r>
        <w:rPr>
          <w:spacing w:val="-4"/>
          <w:sz w:val="24"/>
        </w:rPr>
        <w:t>2024</w:t>
      </w:r>
    </w:p>
    <w:p>
      <w:pPr>
        <w:pStyle w:val="ListParagraph"/>
        <w:numPr>
          <w:ilvl w:val="0"/>
          <w:numId w:val="2"/>
        </w:numPr>
        <w:tabs>
          <w:tab w:pos="387" w:val="left" w:leader="none"/>
        </w:tabs>
        <w:spacing w:line="240" w:lineRule="auto" w:before="0" w:after="0"/>
        <w:ind w:left="387" w:right="0" w:hanging="360"/>
        <w:jc w:val="left"/>
        <w:rPr>
          <w:sz w:val="24"/>
        </w:rPr>
      </w:pPr>
      <w:r>
        <w:rPr>
          <w:sz w:val="24"/>
        </w:rPr>
        <w:t>Research</w:t>
      </w:r>
      <w:r>
        <w:rPr>
          <w:spacing w:val="-3"/>
          <w:sz w:val="24"/>
        </w:rPr>
        <w:t> </w:t>
      </w:r>
      <w:r>
        <w:rPr>
          <w:sz w:val="24"/>
        </w:rPr>
        <w:t>Advisory</w:t>
      </w:r>
      <w:r>
        <w:rPr>
          <w:spacing w:val="-3"/>
          <w:sz w:val="24"/>
        </w:rPr>
        <w:t> </w:t>
      </w:r>
      <w:r>
        <w:rPr>
          <w:sz w:val="24"/>
        </w:rPr>
        <w:t>Committee,</w:t>
      </w:r>
      <w:r>
        <w:rPr>
          <w:spacing w:val="-3"/>
          <w:sz w:val="24"/>
        </w:rPr>
        <w:t> </w:t>
      </w:r>
      <w:r>
        <w:rPr>
          <w:sz w:val="24"/>
        </w:rPr>
        <w:t>Economic</w:t>
      </w:r>
      <w:r>
        <w:rPr>
          <w:spacing w:val="-3"/>
          <w:sz w:val="24"/>
        </w:rPr>
        <w:t> </w:t>
      </w:r>
      <w:r>
        <w:rPr>
          <w:sz w:val="24"/>
        </w:rPr>
        <w:t>Research</w:t>
      </w:r>
      <w:r>
        <w:rPr>
          <w:spacing w:val="-3"/>
          <w:sz w:val="24"/>
        </w:rPr>
        <w:t> </w:t>
      </w:r>
      <w:r>
        <w:rPr>
          <w:sz w:val="24"/>
        </w:rPr>
        <w:t>Southern</w:t>
      </w:r>
      <w:r>
        <w:rPr>
          <w:spacing w:val="-3"/>
          <w:sz w:val="24"/>
        </w:rPr>
        <w:t> </w:t>
      </w:r>
      <w:r>
        <w:rPr>
          <w:sz w:val="24"/>
        </w:rPr>
        <w:t>Africa,</w:t>
      </w:r>
      <w:r>
        <w:rPr>
          <w:spacing w:val="-2"/>
          <w:sz w:val="24"/>
        </w:rPr>
        <w:t> 2022-</w:t>
      </w:r>
    </w:p>
    <w:p>
      <w:pPr>
        <w:pStyle w:val="ListParagraph"/>
        <w:numPr>
          <w:ilvl w:val="0"/>
          <w:numId w:val="2"/>
        </w:numPr>
        <w:tabs>
          <w:tab w:pos="387" w:val="left" w:leader="none"/>
        </w:tabs>
        <w:spacing w:line="240" w:lineRule="auto" w:before="0" w:after="0"/>
        <w:ind w:left="387" w:right="0" w:hanging="360"/>
        <w:jc w:val="left"/>
        <w:rPr>
          <w:sz w:val="24"/>
        </w:rPr>
      </w:pPr>
      <w:r>
        <w:rPr>
          <w:sz w:val="24"/>
        </w:rPr>
        <w:t>International</w:t>
      </w:r>
      <w:r>
        <w:rPr>
          <w:spacing w:val="-3"/>
          <w:sz w:val="24"/>
        </w:rPr>
        <w:t> </w:t>
      </w:r>
      <w:r>
        <w:rPr>
          <w:sz w:val="24"/>
        </w:rPr>
        <w:t>Institute</w:t>
      </w:r>
      <w:r>
        <w:rPr>
          <w:spacing w:val="-3"/>
          <w:sz w:val="24"/>
        </w:rPr>
        <w:t> </w:t>
      </w:r>
      <w:r>
        <w:rPr>
          <w:sz w:val="24"/>
        </w:rPr>
        <w:t>of</w:t>
      </w:r>
      <w:r>
        <w:rPr>
          <w:spacing w:val="-1"/>
          <w:sz w:val="24"/>
        </w:rPr>
        <w:t> </w:t>
      </w:r>
      <w:r>
        <w:rPr>
          <w:sz w:val="24"/>
        </w:rPr>
        <w:t>Forecasters,</w:t>
      </w:r>
      <w:r>
        <w:rPr>
          <w:spacing w:val="-3"/>
          <w:sz w:val="24"/>
        </w:rPr>
        <w:t> </w:t>
      </w:r>
      <w:r>
        <w:rPr>
          <w:sz w:val="24"/>
        </w:rPr>
        <w:t>MacroFor</w:t>
      </w:r>
      <w:r>
        <w:rPr>
          <w:spacing w:val="-3"/>
          <w:sz w:val="24"/>
        </w:rPr>
        <w:t> </w:t>
      </w:r>
      <w:r>
        <w:rPr>
          <w:sz w:val="24"/>
        </w:rPr>
        <w:t>section,</w:t>
      </w:r>
      <w:r>
        <w:rPr>
          <w:spacing w:val="-2"/>
          <w:sz w:val="24"/>
        </w:rPr>
        <w:t> </w:t>
      </w:r>
      <w:r>
        <w:rPr>
          <w:sz w:val="24"/>
        </w:rPr>
        <w:t>Officer</w:t>
      </w:r>
      <w:r>
        <w:rPr>
          <w:spacing w:val="-4"/>
          <w:sz w:val="24"/>
        </w:rPr>
        <w:t> </w:t>
      </w:r>
      <w:r>
        <w:rPr>
          <w:sz w:val="24"/>
        </w:rPr>
        <w:t>2022-2023, Vice</w:t>
      </w:r>
      <w:r>
        <w:rPr>
          <w:spacing w:val="-3"/>
          <w:sz w:val="24"/>
        </w:rPr>
        <w:t> </w:t>
      </w:r>
      <w:r>
        <w:rPr>
          <w:sz w:val="24"/>
        </w:rPr>
        <w:t>Chair</w:t>
      </w:r>
      <w:r>
        <w:rPr>
          <w:spacing w:val="-3"/>
          <w:sz w:val="24"/>
        </w:rPr>
        <w:t> </w:t>
      </w:r>
      <w:r>
        <w:rPr>
          <w:sz w:val="24"/>
        </w:rPr>
        <w:t>2023-</w:t>
      </w:r>
      <w:r>
        <w:rPr>
          <w:spacing w:val="-4"/>
          <w:sz w:val="24"/>
        </w:rPr>
        <w:t>2024</w:t>
      </w:r>
    </w:p>
    <w:p>
      <w:pPr>
        <w:pStyle w:val="ListParagraph"/>
        <w:numPr>
          <w:ilvl w:val="0"/>
          <w:numId w:val="2"/>
        </w:numPr>
        <w:tabs>
          <w:tab w:pos="387" w:val="left" w:leader="none"/>
        </w:tabs>
        <w:spacing w:line="240" w:lineRule="auto" w:before="0" w:after="0"/>
        <w:ind w:left="387" w:right="0" w:hanging="360"/>
        <w:jc w:val="left"/>
        <w:rPr>
          <w:sz w:val="24"/>
        </w:rPr>
      </w:pPr>
      <w:r>
        <w:rPr>
          <w:sz w:val="24"/>
        </w:rPr>
        <w:t>ECB</w:t>
      </w:r>
      <w:r>
        <w:rPr>
          <w:spacing w:val="-4"/>
          <w:sz w:val="24"/>
        </w:rPr>
        <w:t> </w:t>
      </w:r>
      <w:r>
        <w:rPr>
          <w:sz w:val="24"/>
        </w:rPr>
        <w:t>Forum</w:t>
      </w:r>
      <w:r>
        <w:rPr>
          <w:spacing w:val="-1"/>
          <w:sz w:val="24"/>
        </w:rPr>
        <w:t> </w:t>
      </w:r>
      <w:r>
        <w:rPr>
          <w:sz w:val="24"/>
        </w:rPr>
        <w:t>on</w:t>
      </w:r>
      <w:r>
        <w:rPr>
          <w:spacing w:val="-2"/>
          <w:sz w:val="24"/>
        </w:rPr>
        <w:t> </w:t>
      </w:r>
      <w:r>
        <w:rPr>
          <w:sz w:val="24"/>
        </w:rPr>
        <w:t>Central</w:t>
      </w:r>
      <w:r>
        <w:rPr>
          <w:spacing w:val="-1"/>
          <w:sz w:val="24"/>
        </w:rPr>
        <w:t> </w:t>
      </w:r>
      <w:r>
        <w:rPr>
          <w:sz w:val="24"/>
        </w:rPr>
        <w:t>Banking:</w:t>
      </w:r>
      <w:r>
        <w:rPr>
          <w:spacing w:val="-1"/>
          <w:sz w:val="24"/>
        </w:rPr>
        <w:t> </w:t>
      </w:r>
      <w:r>
        <w:rPr>
          <w:sz w:val="24"/>
        </w:rPr>
        <w:t>Challenges</w:t>
      </w:r>
      <w:r>
        <w:rPr>
          <w:spacing w:val="-2"/>
          <w:sz w:val="24"/>
        </w:rPr>
        <w:t> </w:t>
      </w:r>
      <w:r>
        <w:rPr>
          <w:sz w:val="24"/>
        </w:rPr>
        <w:t>for</w:t>
      </w:r>
      <w:r>
        <w:rPr>
          <w:spacing w:val="-2"/>
          <w:sz w:val="24"/>
        </w:rPr>
        <w:t> </w:t>
      </w:r>
      <w:r>
        <w:rPr>
          <w:sz w:val="24"/>
        </w:rPr>
        <w:t>the</w:t>
      </w:r>
      <w:r>
        <w:rPr>
          <w:spacing w:val="-2"/>
          <w:sz w:val="24"/>
        </w:rPr>
        <w:t> </w:t>
      </w:r>
      <w:r>
        <w:rPr>
          <w:sz w:val="24"/>
        </w:rPr>
        <w:t>post-pandemic</w:t>
      </w:r>
      <w:r>
        <w:rPr>
          <w:spacing w:val="-1"/>
          <w:sz w:val="24"/>
        </w:rPr>
        <w:t> </w:t>
      </w:r>
      <w:r>
        <w:rPr>
          <w:sz w:val="24"/>
        </w:rPr>
        <w:t>economy,</w:t>
      </w:r>
      <w:r>
        <w:rPr>
          <w:spacing w:val="-1"/>
          <w:sz w:val="24"/>
        </w:rPr>
        <w:t> </w:t>
      </w:r>
      <w:r>
        <w:rPr>
          <w:sz w:val="24"/>
        </w:rPr>
        <w:t>June</w:t>
      </w:r>
      <w:r>
        <w:rPr>
          <w:spacing w:val="-2"/>
          <w:sz w:val="24"/>
        </w:rPr>
        <w:t> </w:t>
      </w:r>
      <w:r>
        <w:rPr>
          <w:spacing w:val="-4"/>
          <w:sz w:val="24"/>
        </w:rPr>
        <w:t>2022</w:t>
      </w:r>
    </w:p>
    <w:p>
      <w:pPr>
        <w:pStyle w:val="ListParagraph"/>
        <w:spacing w:after="0" w:line="240" w:lineRule="auto"/>
        <w:jc w:val="left"/>
        <w:rPr>
          <w:sz w:val="24"/>
        </w:rPr>
        <w:sectPr>
          <w:pgSz w:w="11910" w:h="16840"/>
          <w:pgMar w:header="0" w:footer="1031" w:top="1340" w:bottom="1220" w:left="992" w:right="425"/>
        </w:sectPr>
      </w:pPr>
    </w:p>
    <w:p>
      <w:pPr>
        <w:pStyle w:val="Heading1"/>
        <w:spacing w:line="320" w:lineRule="exact" w:before="55"/>
      </w:pPr>
      <w:r>
        <w:rPr/>
        <w:t>PROFESSIONAL</w:t>
      </w:r>
      <w:r>
        <w:rPr>
          <w:spacing w:val="-11"/>
        </w:rPr>
        <w:t> </w:t>
      </w:r>
      <w:r>
        <w:rPr>
          <w:spacing w:val="-2"/>
        </w:rPr>
        <w:t>MEMBERSHIPS</w:t>
      </w:r>
    </w:p>
    <w:p>
      <w:pPr>
        <w:pStyle w:val="BodyText"/>
        <w:ind w:left="27" w:right="877"/>
      </w:pPr>
      <w:r>
        <w:rPr/>
        <w:t>American Economic Association, Canadian Economics Association, Econometric Society, European Economic Association, International Association of Applied Econometrics, €ABCN, CREDO,</w:t>
      </w:r>
      <w:r>
        <w:rPr>
          <w:spacing w:val="-4"/>
        </w:rPr>
        <w:t> </w:t>
      </w:r>
      <w:r>
        <w:rPr/>
        <w:t>CEBRA,</w:t>
      </w:r>
      <w:r>
        <w:rPr>
          <w:spacing w:val="-4"/>
        </w:rPr>
        <w:t> </w:t>
      </w:r>
      <w:r>
        <w:rPr/>
        <w:t>Verein</w:t>
      </w:r>
      <w:r>
        <w:rPr>
          <w:spacing w:val="-4"/>
        </w:rPr>
        <w:t> </w:t>
      </w:r>
      <w:r>
        <w:rPr/>
        <w:t>für</w:t>
      </w:r>
      <w:r>
        <w:rPr>
          <w:spacing w:val="-5"/>
        </w:rPr>
        <w:t> </w:t>
      </w:r>
      <w:r>
        <w:rPr/>
        <w:t>Socialpolitik,</w:t>
      </w:r>
      <w:r>
        <w:rPr>
          <w:spacing w:val="-4"/>
        </w:rPr>
        <w:t> </w:t>
      </w:r>
      <w:r>
        <w:rPr/>
        <w:t>International</w:t>
      </w:r>
      <w:r>
        <w:rPr>
          <w:spacing w:val="-4"/>
        </w:rPr>
        <w:t> </w:t>
      </w:r>
      <w:r>
        <w:rPr/>
        <w:t>Association</w:t>
      </w:r>
      <w:r>
        <w:rPr>
          <w:spacing w:val="-4"/>
        </w:rPr>
        <w:t> </w:t>
      </w:r>
      <w:r>
        <w:rPr/>
        <w:t>for</w:t>
      </w:r>
      <w:r>
        <w:rPr>
          <w:spacing w:val="-5"/>
        </w:rPr>
        <w:t> </w:t>
      </w:r>
      <w:r>
        <w:rPr/>
        <w:t>Energy</w:t>
      </w:r>
      <w:r>
        <w:rPr>
          <w:spacing w:val="-4"/>
        </w:rPr>
        <w:t> </w:t>
      </w:r>
      <w:r>
        <w:rPr/>
        <w:t>Economics,</w:t>
      </w:r>
      <w:r>
        <w:rPr>
          <w:spacing w:val="-4"/>
        </w:rPr>
        <w:t> </w:t>
      </w:r>
      <w:r>
        <w:rPr/>
        <w:t>Royal Economic Society, Italian Econometric Association (SIdE)</w:t>
      </w:r>
    </w:p>
    <w:p>
      <w:pPr>
        <w:pStyle w:val="BodyText"/>
        <w:spacing w:before="244"/>
        <w:ind w:left="0"/>
      </w:pPr>
    </w:p>
    <w:p>
      <w:pPr>
        <w:pStyle w:val="Heading1"/>
        <w:spacing w:line="320" w:lineRule="exact"/>
      </w:pPr>
      <w:r>
        <w:rPr/>
        <w:t>OTHER</w:t>
      </w:r>
      <w:r>
        <w:rPr>
          <w:spacing w:val="-3"/>
        </w:rPr>
        <w:t> </w:t>
      </w:r>
      <w:r>
        <w:rPr>
          <w:spacing w:val="-2"/>
        </w:rPr>
        <w:t>SKILLS</w:t>
      </w:r>
    </w:p>
    <w:p>
      <w:pPr>
        <w:pStyle w:val="BodyText"/>
        <w:spacing w:line="272" w:lineRule="exact"/>
        <w:ind w:left="27"/>
      </w:pPr>
      <w:r>
        <w:rPr/>
        <w:t>Languages:</w:t>
      </w:r>
      <w:r>
        <w:rPr>
          <w:spacing w:val="-5"/>
        </w:rPr>
        <w:t> </w:t>
      </w:r>
      <w:r>
        <w:rPr/>
        <w:t>English</w:t>
      </w:r>
      <w:r>
        <w:rPr>
          <w:spacing w:val="-3"/>
        </w:rPr>
        <w:t> </w:t>
      </w:r>
      <w:r>
        <w:rPr/>
        <w:t>(fluent),</w:t>
      </w:r>
      <w:r>
        <w:rPr>
          <w:spacing w:val="-2"/>
        </w:rPr>
        <w:t> </w:t>
      </w:r>
      <w:r>
        <w:rPr/>
        <w:t>Italian</w:t>
      </w:r>
      <w:r>
        <w:rPr>
          <w:spacing w:val="-3"/>
        </w:rPr>
        <w:t> </w:t>
      </w:r>
      <w:r>
        <w:rPr/>
        <w:t>(fluent), Dutch</w:t>
      </w:r>
      <w:r>
        <w:rPr>
          <w:spacing w:val="-3"/>
        </w:rPr>
        <w:t> </w:t>
      </w:r>
      <w:r>
        <w:rPr/>
        <w:t>(fluent),</w:t>
      </w:r>
      <w:r>
        <w:rPr>
          <w:spacing w:val="-1"/>
        </w:rPr>
        <w:t> </w:t>
      </w:r>
      <w:r>
        <w:rPr/>
        <w:t>French</w:t>
      </w:r>
      <w:r>
        <w:rPr>
          <w:spacing w:val="-2"/>
        </w:rPr>
        <w:t> </w:t>
      </w:r>
      <w:r>
        <w:rPr/>
        <w:t>(advanced),</w:t>
      </w:r>
      <w:r>
        <w:rPr>
          <w:spacing w:val="-3"/>
        </w:rPr>
        <w:t> </w:t>
      </w:r>
      <w:r>
        <w:rPr/>
        <w:t>German</w:t>
      </w:r>
      <w:r>
        <w:rPr>
          <w:spacing w:val="-2"/>
        </w:rPr>
        <w:t> (native)</w:t>
      </w:r>
    </w:p>
    <w:sectPr>
      <w:pgSz w:w="11910" w:h="16840"/>
      <w:pgMar w:header="0" w:footer="1031" w:top="1340" w:bottom="122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Cambria Math">
    <w:altName w:val="Cambria Math"/>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5248">
              <wp:simplePos x="0" y="0"/>
              <wp:positionH relativeFrom="page">
                <wp:posOffset>3678428</wp:posOffset>
              </wp:positionH>
              <wp:positionV relativeFrom="page">
                <wp:posOffset>9897898</wp:posOffset>
              </wp:positionV>
              <wp:extent cx="1657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640015pt;margin-top:779.362122pt;width:13.05pt;height:14.25pt;mso-position-horizontal-relative:page;mso-position-vertical-relative:page;z-index:-16031232"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4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8"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9" w:hanging="180"/>
      </w:pPr>
      <w:rPr>
        <w:rFonts w:hint="default"/>
        <w:lang w:val="en-US" w:eastAsia="en-US" w:bidi="ar-SA"/>
      </w:rPr>
    </w:lvl>
    <w:lvl w:ilvl="3">
      <w:start w:val="0"/>
      <w:numFmt w:val="bullet"/>
      <w:lvlText w:val="•"/>
      <w:lvlJc w:val="left"/>
      <w:pPr>
        <w:ind w:left="3419" w:hanging="180"/>
      </w:pPr>
      <w:rPr>
        <w:rFonts w:hint="default"/>
        <w:lang w:val="en-US" w:eastAsia="en-US" w:bidi="ar-SA"/>
      </w:rPr>
    </w:lvl>
    <w:lvl w:ilvl="4">
      <w:start w:val="0"/>
      <w:numFmt w:val="bullet"/>
      <w:lvlText w:val="•"/>
      <w:lvlJc w:val="left"/>
      <w:pPr>
        <w:ind w:left="4429" w:hanging="180"/>
      </w:pPr>
      <w:rPr>
        <w:rFonts w:hint="default"/>
        <w:lang w:val="en-US" w:eastAsia="en-US" w:bidi="ar-SA"/>
      </w:rPr>
    </w:lvl>
    <w:lvl w:ilvl="5">
      <w:start w:val="0"/>
      <w:numFmt w:val="bullet"/>
      <w:lvlText w:val="•"/>
      <w:lvlJc w:val="left"/>
      <w:pPr>
        <w:ind w:left="5439" w:hanging="180"/>
      </w:pPr>
      <w:rPr>
        <w:rFonts w:hint="default"/>
        <w:lang w:val="en-US" w:eastAsia="en-US" w:bidi="ar-SA"/>
      </w:rPr>
    </w:lvl>
    <w:lvl w:ilvl="6">
      <w:start w:val="0"/>
      <w:numFmt w:val="bullet"/>
      <w:lvlText w:val="•"/>
      <w:lvlJc w:val="left"/>
      <w:pPr>
        <w:ind w:left="6449" w:hanging="180"/>
      </w:pPr>
      <w:rPr>
        <w:rFonts w:hint="default"/>
        <w:lang w:val="en-US" w:eastAsia="en-US" w:bidi="ar-SA"/>
      </w:rPr>
    </w:lvl>
    <w:lvl w:ilvl="7">
      <w:start w:val="0"/>
      <w:numFmt w:val="bullet"/>
      <w:lvlText w:val="•"/>
      <w:lvlJc w:val="left"/>
      <w:pPr>
        <w:ind w:left="7459" w:hanging="180"/>
      </w:pPr>
      <w:rPr>
        <w:rFonts w:hint="default"/>
        <w:lang w:val="en-US" w:eastAsia="en-US" w:bidi="ar-SA"/>
      </w:rPr>
    </w:lvl>
    <w:lvl w:ilvl="8">
      <w:start w:val="0"/>
      <w:numFmt w:val="bullet"/>
      <w:lvlText w:val="•"/>
      <w:lvlJc w:val="left"/>
      <w:pPr>
        <w:ind w:left="8469" w:hanging="180"/>
      </w:pPr>
      <w:rPr>
        <w:rFonts w:hint="default"/>
        <w:lang w:val="en-US" w:eastAsia="en-US" w:bidi="ar-SA"/>
      </w:rPr>
    </w:lvl>
  </w:abstractNum>
  <w:abstractNum w:abstractNumId="1">
    <w:multiLevelType w:val="hybridMultilevel"/>
    <w:lvl w:ilvl="0">
      <w:start w:val="0"/>
      <w:numFmt w:val="bullet"/>
      <w:lvlText w:val=""/>
      <w:lvlJc w:val="left"/>
      <w:pPr>
        <w:ind w:left="38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9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434" w:hanging="360"/>
      </w:pPr>
      <w:rPr>
        <w:rFonts w:hint="default"/>
        <w:lang w:val="en-US" w:eastAsia="en-US" w:bidi="ar-SA"/>
      </w:rPr>
    </w:lvl>
    <w:lvl w:ilvl="6">
      <w:start w:val="0"/>
      <w:numFmt w:val="bullet"/>
      <w:lvlText w:val="•"/>
      <w:lvlJc w:val="left"/>
      <w:pPr>
        <w:ind w:left="6445" w:hanging="360"/>
      </w:pPr>
      <w:rPr>
        <w:rFonts w:hint="default"/>
        <w:lang w:val="en-US" w:eastAsia="en-US" w:bidi="ar-SA"/>
      </w:rPr>
    </w:lvl>
    <w:lvl w:ilvl="7">
      <w:start w:val="0"/>
      <w:numFmt w:val="bullet"/>
      <w:lvlText w:val="•"/>
      <w:lvlJc w:val="left"/>
      <w:pPr>
        <w:ind w:left="7456" w:hanging="360"/>
      </w:pPr>
      <w:rPr>
        <w:rFonts w:hint="default"/>
        <w:lang w:val="en-US" w:eastAsia="en-US" w:bidi="ar-SA"/>
      </w:rPr>
    </w:lvl>
    <w:lvl w:ilvl="8">
      <w:start w:val="0"/>
      <w:numFmt w:val="bullet"/>
      <w:lvlText w:val="•"/>
      <w:lvlJc w:val="left"/>
      <w:pPr>
        <w:ind w:left="8467" w:hanging="360"/>
      </w:pPr>
      <w:rPr>
        <w:rFonts w:hint="default"/>
        <w:lang w:val="en-US" w:eastAsia="en-US" w:bidi="ar-SA"/>
      </w:rPr>
    </w:lvl>
  </w:abstractNum>
  <w:abstractNum w:abstractNumId="0">
    <w:multiLevelType w:val="hybridMultilevel"/>
    <w:lvl w:ilvl="0">
      <w:start w:val="0"/>
      <w:numFmt w:val="bullet"/>
      <w:lvlText w:val=""/>
      <w:lvlJc w:val="left"/>
      <w:pPr>
        <w:ind w:left="38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9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434" w:hanging="360"/>
      </w:pPr>
      <w:rPr>
        <w:rFonts w:hint="default"/>
        <w:lang w:val="en-US" w:eastAsia="en-US" w:bidi="ar-SA"/>
      </w:rPr>
    </w:lvl>
    <w:lvl w:ilvl="6">
      <w:start w:val="0"/>
      <w:numFmt w:val="bullet"/>
      <w:lvlText w:val="•"/>
      <w:lvlJc w:val="left"/>
      <w:pPr>
        <w:ind w:left="6445" w:hanging="360"/>
      </w:pPr>
      <w:rPr>
        <w:rFonts w:hint="default"/>
        <w:lang w:val="en-US" w:eastAsia="en-US" w:bidi="ar-SA"/>
      </w:rPr>
    </w:lvl>
    <w:lvl w:ilvl="7">
      <w:start w:val="0"/>
      <w:numFmt w:val="bullet"/>
      <w:lvlText w:val="•"/>
      <w:lvlJc w:val="left"/>
      <w:pPr>
        <w:ind w:left="7456" w:hanging="360"/>
      </w:pPr>
      <w:rPr>
        <w:rFonts w:hint="default"/>
        <w:lang w:val="en-US" w:eastAsia="en-US" w:bidi="ar-SA"/>
      </w:rPr>
    </w:lvl>
    <w:lvl w:ilvl="8">
      <w:start w:val="0"/>
      <w:numFmt w:val="bullet"/>
      <w:lvlText w:val="•"/>
      <w:lvlJc w:val="left"/>
      <w:pPr>
        <w:ind w:left="8467"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8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7"/>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ind w:left="27"/>
      <w:outlineLvl w:val="2"/>
    </w:pPr>
    <w:rPr>
      <w:rFonts w:ascii="Palatino Linotype" w:hAnsi="Palatino Linotype" w:eastAsia="Palatino Linotype" w:cs="Palatino Linotype"/>
      <w:b/>
      <w:bCs/>
      <w:sz w:val="24"/>
      <w:szCs w:val="24"/>
      <w:lang w:val="en-US" w:eastAsia="en-US" w:bidi="ar-SA"/>
    </w:rPr>
  </w:style>
  <w:style w:styleId="Heading3" w:type="paragraph">
    <w:name w:val="Heading 3"/>
    <w:basedOn w:val="Normal"/>
    <w:uiPriority w:val="1"/>
    <w:qFormat/>
    <w:pPr>
      <w:spacing w:line="321" w:lineRule="exact"/>
      <w:ind w:left="27"/>
      <w:outlineLvl w:val="3"/>
    </w:pPr>
    <w:rPr>
      <w:rFonts w:ascii="Palatino Linotype" w:hAnsi="Palatino Linotype" w:eastAsia="Palatino Linotype" w:cs="Palatino Linotype"/>
      <w:b/>
      <w:bCs/>
      <w:i/>
      <w:iCs/>
      <w:sz w:val="24"/>
      <w:szCs w:val="24"/>
      <w:lang w:val="en-US" w:eastAsia="en-US" w:bidi="ar-SA"/>
    </w:rPr>
  </w:style>
  <w:style w:styleId="Title" w:type="paragraph">
    <w:name w:val="Title"/>
    <w:basedOn w:val="Normal"/>
    <w:uiPriority w:val="1"/>
    <w:qFormat/>
    <w:pPr>
      <w:spacing w:before="48" w:line="425" w:lineRule="exact"/>
      <w:ind w:right="627"/>
      <w:jc w:val="center"/>
    </w:pPr>
    <w:rPr>
      <w:rFonts w:ascii="Palatino Linotype" w:hAnsi="Palatino Linotype" w:eastAsia="Palatino Linotype" w:cs="Palatino Linotype"/>
      <w:b/>
      <w:bCs/>
      <w:sz w:val="32"/>
      <w:szCs w:val="32"/>
      <w:lang w:val="en-US" w:eastAsia="en-US" w:bidi="ar-SA"/>
    </w:rPr>
  </w:style>
  <w:style w:styleId="ListParagraph" w:type="paragraph">
    <w:name w:val="List Paragraph"/>
    <w:basedOn w:val="Normal"/>
    <w:uiPriority w:val="1"/>
    <w:qFormat/>
    <w:pPr>
      <w:ind w:left="38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baumeis@nd.edu" TargetMode="External"/><Relationship Id="rId7" Type="http://schemas.openxmlformats.org/officeDocument/2006/relationships/hyperlink" Target="mailto:cjsbaumeister@gmail.com" TargetMode="External"/><Relationship Id="rId8" Type="http://schemas.openxmlformats.org/officeDocument/2006/relationships/hyperlink" Target="https://sites.google.com/site/cjsbaumeister/"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2026-01-29T05:50:27Z</dcterms:created>
  <dcterms:modified xsi:type="dcterms:W3CDTF">2026-01-29T05:50:27Z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25.1.201</vt:lpwstr>
  </property>
  <property fmtid="{D5CDD505-2E9C-101B-9397-08002B2CF9AE}" pid="6" name="SourceModified">
    <vt:lpwstr>D:20251208153913</vt:lpwstr>
  </property>
</Properties>
</file>