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rPr>
          <w:b w:val="0"/>
          <w:sz w:val="24"/>
        </w:rPr>
      </w:pPr>
      <w:r>
        <w:rPr/>
        <w:t>Curriculum</w:t>
      </w:r>
      <w:r>
        <w:rPr>
          <w:spacing w:val="-18"/>
        </w:rPr>
        <w:t> </w:t>
      </w:r>
      <w:r>
        <w:rPr/>
        <w:t>Vitae Michael J. Pries </w:t>
      </w:r>
      <w:r>
        <w:rPr>
          <w:b w:val="0"/>
          <w:sz w:val="24"/>
        </w:rPr>
        <w:t>May 2022</w:t>
      </w:r>
    </w:p>
    <w:p>
      <w:pPr>
        <w:pStyle w:val="BodyText"/>
        <w:tabs>
          <w:tab w:pos="7859" w:val="left" w:leader="none"/>
        </w:tabs>
        <w:spacing w:before="316"/>
        <w:ind w:left="-1"/>
      </w:pPr>
      <w:r>
        <w:rPr/>
        <w:t>3034</w:t>
      </w:r>
      <w:r>
        <w:rPr>
          <w:spacing w:val="-2"/>
        </w:rPr>
        <w:t> </w:t>
      </w:r>
      <w:r>
        <w:rPr/>
        <w:t>Jenkins-Nanovic</w:t>
      </w:r>
      <w:r>
        <w:rPr>
          <w:spacing w:val="-2"/>
        </w:rPr>
        <w:t> </w:t>
      </w:r>
      <w:r>
        <w:rPr>
          <w:spacing w:val="-4"/>
        </w:rPr>
        <w:t>Hall</w:t>
      </w:r>
      <w:r>
        <w:rPr/>
        <w:tab/>
        <w:t>(574)</w:t>
      </w:r>
      <w:r>
        <w:rPr>
          <w:spacing w:val="-5"/>
        </w:rPr>
        <w:t> </w:t>
      </w:r>
      <w:r>
        <w:rPr/>
        <w:t>631-</w:t>
      </w:r>
      <w:r>
        <w:rPr>
          <w:spacing w:val="-4"/>
        </w:rPr>
        <w:t>3046</w:t>
      </w:r>
    </w:p>
    <w:p>
      <w:pPr>
        <w:pStyle w:val="BodyText"/>
        <w:tabs>
          <w:tab w:pos="7838" w:val="left" w:leader="none"/>
        </w:tabs>
        <w:spacing w:before="41"/>
        <w:ind w:left="-1"/>
      </w:pPr>
      <w:r>
        <w:rPr/>
        <w:t>University</w:t>
      </w:r>
      <w:r>
        <w:rPr>
          <w:spacing w:val="-8"/>
        </w:rPr>
        <w:t> </w:t>
      </w:r>
      <w:r>
        <w:rPr/>
        <w:t>of</w:t>
      </w:r>
      <w:r>
        <w:rPr>
          <w:spacing w:val="-1"/>
        </w:rPr>
        <w:t> </w:t>
      </w:r>
      <w:r>
        <w:rPr/>
        <w:t>Notre</w:t>
      </w:r>
      <w:r>
        <w:rPr>
          <w:spacing w:val="-1"/>
        </w:rPr>
        <w:t> </w:t>
      </w:r>
      <w:r>
        <w:rPr>
          <w:spacing w:val="-4"/>
        </w:rPr>
        <w:t>Dame</w:t>
      </w:r>
      <w:r>
        <w:rPr/>
        <w:tab/>
      </w:r>
      <w:hyperlink r:id="rId6">
        <w:r>
          <w:rPr>
            <w:spacing w:val="-2"/>
          </w:rPr>
          <w:t>mpries@nd.edu</w:t>
        </w:r>
      </w:hyperlink>
    </w:p>
    <w:p>
      <w:pPr>
        <w:pStyle w:val="BodyText"/>
        <w:tabs>
          <w:tab w:pos="7283" w:val="left" w:leader="none"/>
        </w:tabs>
        <w:spacing w:before="43"/>
        <w:ind w:left="-1"/>
      </w:pPr>
      <w:r>
        <w:rPr/>
        <w:t>Notre</w:t>
      </w:r>
      <w:r>
        <w:rPr>
          <w:spacing w:val="-4"/>
        </w:rPr>
        <w:t> </w:t>
      </w:r>
      <w:r>
        <w:rPr/>
        <w:t>Dame, IN</w:t>
      </w:r>
      <w:r>
        <w:rPr>
          <w:spacing w:val="-3"/>
        </w:rPr>
        <w:t> </w:t>
      </w:r>
      <w:r>
        <w:rPr>
          <w:spacing w:val="-2"/>
        </w:rPr>
        <w:t>46556</w:t>
      </w:r>
      <w:r>
        <w:rPr/>
        <w:tab/>
      </w:r>
      <w:hyperlink r:id="rId7">
        <w:r>
          <w:rPr>
            <w:spacing w:val="-2"/>
          </w:rPr>
          <w:t>www.nd.edu/~mpries</w:t>
        </w:r>
      </w:hyperlink>
    </w:p>
    <w:p>
      <w:pPr>
        <w:pStyle w:val="BodyText"/>
        <w:spacing w:before="82"/>
      </w:pPr>
    </w:p>
    <w:p>
      <w:pPr>
        <w:pStyle w:val="Heading1"/>
      </w:pPr>
      <w:r>
        <w:rPr>
          <w:spacing w:val="-2"/>
        </w:rPr>
        <w:t>EDUCATION</w:t>
      </w:r>
    </w:p>
    <w:p>
      <w:pPr>
        <w:pStyle w:val="BodyText"/>
        <w:spacing w:before="81"/>
        <w:rPr>
          <w:b/>
        </w:rPr>
      </w:pPr>
    </w:p>
    <w:p>
      <w:pPr>
        <w:pStyle w:val="BodyText"/>
      </w:pPr>
      <w:r>
        <w:rPr/>
        <w:t>Ph.D.,</w:t>
      </w:r>
      <w:r>
        <w:rPr>
          <w:spacing w:val="-3"/>
        </w:rPr>
        <w:t> </w:t>
      </w:r>
      <w:r>
        <w:rPr/>
        <w:t>Economics,</w:t>
      </w:r>
      <w:r>
        <w:rPr>
          <w:spacing w:val="-3"/>
        </w:rPr>
        <w:t> </w:t>
      </w:r>
      <w:r>
        <w:rPr/>
        <w:t>Stanford</w:t>
      </w:r>
      <w:r>
        <w:rPr>
          <w:spacing w:val="-3"/>
        </w:rPr>
        <w:t> </w:t>
      </w:r>
      <w:r>
        <w:rPr/>
        <w:t>University,</w:t>
      </w:r>
      <w:r>
        <w:rPr>
          <w:spacing w:val="-3"/>
        </w:rPr>
        <w:t> </w:t>
      </w:r>
      <w:r>
        <w:rPr>
          <w:spacing w:val="-4"/>
        </w:rPr>
        <w:t>1999</w:t>
      </w:r>
    </w:p>
    <w:p>
      <w:pPr>
        <w:pStyle w:val="BodyText"/>
        <w:spacing w:line="276" w:lineRule="auto" w:before="44"/>
        <w:ind w:left="720"/>
      </w:pPr>
      <w:r>
        <w:rPr/>
        <w:t>Dissertation:</w:t>
      </w:r>
      <w:r>
        <w:rPr>
          <w:spacing w:val="-4"/>
        </w:rPr>
        <w:t> </w:t>
      </w:r>
      <w:r>
        <w:rPr/>
        <w:t>“Labor</w:t>
      </w:r>
      <w:r>
        <w:rPr>
          <w:spacing w:val="-5"/>
        </w:rPr>
        <w:t> </w:t>
      </w:r>
      <w:r>
        <w:rPr/>
        <w:t>Market</w:t>
      </w:r>
      <w:r>
        <w:rPr>
          <w:spacing w:val="-4"/>
        </w:rPr>
        <w:t> </w:t>
      </w:r>
      <w:r>
        <w:rPr/>
        <w:t>Frictions</w:t>
      </w:r>
      <w:r>
        <w:rPr>
          <w:spacing w:val="-4"/>
        </w:rPr>
        <w:t> </w:t>
      </w:r>
      <w:r>
        <w:rPr/>
        <w:t>and</w:t>
      </w:r>
      <w:r>
        <w:rPr>
          <w:spacing w:val="-4"/>
        </w:rPr>
        <w:t> </w:t>
      </w:r>
      <w:r>
        <w:rPr/>
        <w:t>the</w:t>
      </w:r>
      <w:r>
        <w:rPr>
          <w:spacing w:val="-5"/>
        </w:rPr>
        <w:t> </w:t>
      </w:r>
      <w:r>
        <w:rPr/>
        <w:t>Propagation</w:t>
      </w:r>
      <w:r>
        <w:rPr>
          <w:spacing w:val="-4"/>
        </w:rPr>
        <w:t> </w:t>
      </w:r>
      <w:r>
        <w:rPr/>
        <w:t>of</w:t>
      </w:r>
      <w:r>
        <w:rPr>
          <w:spacing w:val="-5"/>
        </w:rPr>
        <w:t> </w:t>
      </w:r>
      <w:r>
        <w:rPr/>
        <w:t>Business</w:t>
      </w:r>
      <w:r>
        <w:rPr>
          <w:spacing w:val="-4"/>
        </w:rPr>
        <w:t> </w:t>
      </w:r>
      <w:r>
        <w:rPr/>
        <w:t>Cycle</w:t>
      </w:r>
      <w:r>
        <w:rPr>
          <w:spacing w:val="-5"/>
        </w:rPr>
        <w:t> </w:t>
      </w:r>
      <w:r>
        <w:rPr/>
        <w:t>Shocks” Advisors: Robert Hall (chair), Thomas Sargent, Charles Jones</w:t>
      </w:r>
    </w:p>
    <w:p>
      <w:pPr>
        <w:spacing w:line="275" w:lineRule="exact" w:before="0"/>
        <w:ind w:left="0" w:right="0" w:firstLine="0"/>
        <w:jc w:val="left"/>
        <w:rPr>
          <w:sz w:val="24"/>
        </w:rPr>
      </w:pPr>
      <w:r>
        <w:rPr>
          <w:sz w:val="24"/>
        </w:rPr>
        <w:t>B.A.,</w:t>
      </w:r>
      <w:r>
        <w:rPr>
          <w:spacing w:val="-4"/>
          <w:sz w:val="24"/>
        </w:rPr>
        <w:t> </w:t>
      </w:r>
      <w:r>
        <w:rPr>
          <w:sz w:val="24"/>
        </w:rPr>
        <w:t>Economics,</w:t>
      </w:r>
      <w:r>
        <w:rPr>
          <w:spacing w:val="-2"/>
          <w:sz w:val="24"/>
        </w:rPr>
        <w:t> </w:t>
      </w:r>
      <w:r>
        <w:rPr>
          <w:i/>
          <w:sz w:val="24"/>
        </w:rPr>
        <w:t>summa cum</w:t>
      </w:r>
      <w:r>
        <w:rPr>
          <w:i/>
          <w:spacing w:val="-3"/>
          <w:sz w:val="24"/>
        </w:rPr>
        <w:t> </w:t>
      </w:r>
      <w:r>
        <w:rPr>
          <w:i/>
          <w:sz w:val="24"/>
        </w:rPr>
        <w:t>laude</w:t>
      </w:r>
      <w:r>
        <w:rPr>
          <w:sz w:val="24"/>
        </w:rPr>
        <w:t>,</w:t>
      </w:r>
      <w:r>
        <w:rPr>
          <w:spacing w:val="-1"/>
          <w:sz w:val="24"/>
        </w:rPr>
        <w:t> </w:t>
      </w:r>
      <w:r>
        <w:rPr>
          <w:sz w:val="24"/>
        </w:rPr>
        <w:t>University</w:t>
      </w:r>
      <w:r>
        <w:rPr>
          <w:spacing w:val="-7"/>
          <w:sz w:val="24"/>
        </w:rPr>
        <w:t> </w:t>
      </w:r>
      <w:r>
        <w:rPr>
          <w:sz w:val="24"/>
        </w:rPr>
        <w:t>of</w:t>
      </w:r>
      <w:r>
        <w:rPr>
          <w:spacing w:val="-1"/>
          <w:sz w:val="24"/>
        </w:rPr>
        <w:t> </w:t>
      </w:r>
      <w:r>
        <w:rPr>
          <w:sz w:val="24"/>
        </w:rPr>
        <w:t>Notre</w:t>
      </w:r>
      <w:r>
        <w:rPr>
          <w:spacing w:val="-3"/>
          <w:sz w:val="24"/>
        </w:rPr>
        <w:t> </w:t>
      </w:r>
      <w:r>
        <w:rPr>
          <w:sz w:val="24"/>
        </w:rPr>
        <w:t>Dame,</w:t>
      </w:r>
      <w:r>
        <w:rPr>
          <w:spacing w:val="1"/>
          <w:sz w:val="24"/>
        </w:rPr>
        <w:t> </w:t>
      </w:r>
      <w:r>
        <w:rPr>
          <w:spacing w:val="-4"/>
          <w:sz w:val="24"/>
        </w:rPr>
        <w:t>1993</w:t>
      </w:r>
    </w:p>
    <w:p>
      <w:pPr>
        <w:pStyle w:val="BodyText"/>
        <w:spacing w:before="84"/>
      </w:pPr>
    </w:p>
    <w:p>
      <w:pPr>
        <w:pStyle w:val="Heading1"/>
      </w:pPr>
      <w:r>
        <w:rPr/>
        <w:t>ACADEMIC</w:t>
      </w:r>
      <w:r>
        <w:rPr>
          <w:spacing w:val="-6"/>
        </w:rPr>
        <w:t> </w:t>
      </w:r>
      <w:r>
        <w:rPr>
          <w:spacing w:val="-2"/>
        </w:rPr>
        <w:t>APPOINTMENTS</w:t>
      </w:r>
    </w:p>
    <w:p>
      <w:pPr>
        <w:pStyle w:val="BodyText"/>
        <w:spacing w:before="81"/>
        <w:rPr>
          <w:b/>
        </w:rPr>
      </w:pPr>
    </w:p>
    <w:p>
      <w:pPr>
        <w:pStyle w:val="BodyText"/>
      </w:pPr>
      <w:r>
        <w:rPr/>
        <w:t>University</w:t>
      </w:r>
      <w:r>
        <w:rPr>
          <w:spacing w:val="-8"/>
        </w:rPr>
        <w:t> </w:t>
      </w:r>
      <w:r>
        <w:rPr/>
        <w:t>of</w:t>
      </w:r>
      <w:r>
        <w:rPr>
          <w:spacing w:val="-1"/>
        </w:rPr>
        <w:t> </w:t>
      </w:r>
      <w:r>
        <w:rPr/>
        <w:t>Notre</w:t>
      </w:r>
      <w:r>
        <w:rPr>
          <w:spacing w:val="-1"/>
        </w:rPr>
        <w:t> </w:t>
      </w:r>
      <w:r>
        <w:rPr>
          <w:spacing w:val="-4"/>
        </w:rPr>
        <w:t>Dame</w:t>
      </w:r>
    </w:p>
    <w:p>
      <w:pPr>
        <w:pStyle w:val="BodyText"/>
        <w:spacing w:line="278" w:lineRule="auto" w:before="41"/>
        <w:ind w:left="720" w:right="782"/>
      </w:pPr>
      <w:r>
        <w:rPr/>
        <w:t>College</w:t>
      </w:r>
      <w:r>
        <w:rPr>
          <w:spacing w:val="-5"/>
        </w:rPr>
        <w:t> </w:t>
      </w:r>
      <w:r>
        <w:rPr/>
        <w:t>of</w:t>
      </w:r>
      <w:r>
        <w:rPr>
          <w:spacing w:val="-3"/>
        </w:rPr>
        <w:t> </w:t>
      </w:r>
      <w:r>
        <w:rPr/>
        <w:t>Arts</w:t>
      </w:r>
      <w:r>
        <w:rPr>
          <w:spacing w:val="-4"/>
        </w:rPr>
        <w:t> </w:t>
      </w:r>
      <w:r>
        <w:rPr/>
        <w:t>and</w:t>
      </w:r>
      <w:r>
        <w:rPr>
          <w:spacing w:val="-2"/>
        </w:rPr>
        <w:t> </w:t>
      </w:r>
      <w:r>
        <w:rPr/>
        <w:t>Letters,</w:t>
      </w:r>
      <w:r>
        <w:rPr>
          <w:spacing w:val="-4"/>
        </w:rPr>
        <w:t> </w:t>
      </w:r>
      <w:r>
        <w:rPr/>
        <w:t>Associate</w:t>
      </w:r>
      <w:r>
        <w:rPr>
          <w:spacing w:val="-5"/>
        </w:rPr>
        <w:t> </w:t>
      </w:r>
      <w:r>
        <w:rPr/>
        <w:t>Dean</w:t>
      </w:r>
      <w:r>
        <w:rPr>
          <w:spacing w:val="-5"/>
        </w:rPr>
        <w:t> </w:t>
      </w:r>
      <w:r>
        <w:rPr/>
        <w:t>for</w:t>
      </w:r>
      <w:r>
        <w:rPr>
          <w:spacing w:val="-5"/>
        </w:rPr>
        <w:t> </w:t>
      </w:r>
      <w:r>
        <w:rPr/>
        <w:t>Social</w:t>
      </w:r>
      <w:r>
        <w:rPr>
          <w:spacing w:val="-4"/>
        </w:rPr>
        <w:t> </w:t>
      </w:r>
      <w:r>
        <w:rPr/>
        <w:t>Sciences,</w:t>
      </w:r>
      <w:r>
        <w:rPr>
          <w:spacing w:val="-4"/>
        </w:rPr>
        <w:t> </w:t>
      </w:r>
      <w:r>
        <w:rPr/>
        <w:t>2020-present Department of Economics, Professor, 2022-present, Assoc. Prof., 2007-2022</w:t>
      </w:r>
    </w:p>
    <w:p>
      <w:pPr>
        <w:pStyle w:val="BodyText"/>
        <w:spacing w:before="37"/>
      </w:pPr>
    </w:p>
    <w:p>
      <w:pPr>
        <w:pStyle w:val="BodyText"/>
      </w:pPr>
      <w:r>
        <w:rPr/>
        <w:t>University</w:t>
      </w:r>
      <w:r>
        <w:rPr>
          <w:spacing w:val="-8"/>
        </w:rPr>
        <w:t> </w:t>
      </w:r>
      <w:r>
        <w:rPr/>
        <w:t>of</w:t>
      </w:r>
      <w:r>
        <w:rPr>
          <w:spacing w:val="-2"/>
        </w:rPr>
        <w:t> </w:t>
      </w:r>
      <w:r>
        <w:rPr/>
        <w:t>Maryland</w:t>
      </w:r>
      <w:r>
        <w:rPr>
          <w:spacing w:val="1"/>
        </w:rPr>
        <w:t> </w:t>
      </w:r>
      <w:r>
        <w:rPr/>
        <w:t>at</w:t>
      </w:r>
      <w:r>
        <w:rPr>
          <w:spacing w:val="-1"/>
        </w:rPr>
        <w:t> </w:t>
      </w:r>
      <w:r>
        <w:rPr/>
        <w:t>College</w:t>
      </w:r>
      <w:r>
        <w:rPr>
          <w:spacing w:val="-2"/>
        </w:rPr>
        <w:t> </w:t>
      </w:r>
      <w:r>
        <w:rPr>
          <w:spacing w:val="-4"/>
        </w:rPr>
        <w:t>Park</w:t>
      </w:r>
    </w:p>
    <w:p>
      <w:pPr>
        <w:pStyle w:val="BodyText"/>
        <w:spacing w:before="41"/>
        <w:ind w:left="720"/>
      </w:pPr>
      <w:r>
        <w:rPr/>
        <w:t>Department</w:t>
      </w:r>
      <w:r>
        <w:rPr>
          <w:spacing w:val="-4"/>
        </w:rPr>
        <w:t> </w:t>
      </w:r>
      <w:r>
        <w:rPr/>
        <w:t>of</w:t>
      </w:r>
      <w:r>
        <w:rPr>
          <w:spacing w:val="-3"/>
        </w:rPr>
        <w:t> </w:t>
      </w:r>
      <w:r>
        <w:rPr/>
        <w:t>Economics,</w:t>
      </w:r>
      <w:r>
        <w:rPr>
          <w:spacing w:val="-2"/>
        </w:rPr>
        <w:t> </w:t>
      </w:r>
      <w:r>
        <w:rPr/>
        <w:t>Assistant</w:t>
      </w:r>
      <w:r>
        <w:rPr>
          <w:spacing w:val="-2"/>
        </w:rPr>
        <w:t> </w:t>
      </w:r>
      <w:r>
        <w:rPr/>
        <w:t>Professor,</w:t>
      </w:r>
      <w:r>
        <w:rPr>
          <w:spacing w:val="-2"/>
        </w:rPr>
        <w:t> </w:t>
      </w:r>
      <w:r>
        <w:rPr/>
        <w:t>1999-</w:t>
      </w:r>
      <w:r>
        <w:rPr>
          <w:spacing w:val="-4"/>
        </w:rPr>
        <w:t>2007</w:t>
      </w:r>
    </w:p>
    <w:p>
      <w:pPr>
        <w:pStyle w:val="BodyText"/>
        <w:spacing w:before="83"/>
      </w:pPr>
    </w:p>
    <w:p>
      <w:pPr>
        <w:pStyle w:val="Heading1"/>
        <w:spacing w:before="1"/>
      </w:pPr>
      <w:r>
        <w:rPr>
          <w:spacing w:val="-2"/>
        </w:rPr>
        <w:t>AFFILIATIONS</w:t>
      </w:r>
    </w:p>
    <w:p>
      <w:pPr>
        <w:pStyle w:val="BodyText"/>
        <w:spacing w:before="81"/>
        <w:rPr>
          <w:b/>
        </w:rPr>
      </w:pPr>
    </w:p>
    <w:p>
      <w:pPr>
        <w:pStyle w:val="BodyText"/>
        <w:spacing w:line="278" w:lineRule="auto"/>
        <w:ind w:left="-1" w:right="3774"/>
      </w:pPr>
      <w:r>
        <w:rPr/>
        <w:t>Fitzgerald</w:t>
      </w:r>
      <w:r>
        <w:rPr>
          <w:spacing w:val="-5"/>
        </w:rPr>
        <w:t> </w:t>
      </w:r>
      <w:r>
        <w:rPr/>
        <w:t>Institute</w:t>
      </w:r>
      <w:r>
        <w:rPr>
          <w:spacing w:val="-7"/>
        </w:rPr>
        <w:t> </w:t>
      </w:r>
      <w:r>
        <w:rPr/>
        <w:t>for</w:t>
      </w:r>
      <w:r>
        <w:rPr>
          <w:spacing w:val="-7"/>
        </w:rPr>
        <w:t> </w:t>
      </w:r>
      <w:r>
        <w:rPr/>
        <w:t>Real</w:t>
      </w:r>
      <w:r>
        <w:rPr>
          <w:spacing w:val="-6"/>
        </w:rPr>
        <w:t> </w:t>
      </w:r>
      <w:r>
        <w:rPr/>
        <w:t>Estate,</w:t>
      </w:r>
      <w:r>
        <w:rPr>
          <w:spacing w:val="-5"/>
        </w:rPr>
        <w:t> </w:t>
      </w:r>
      <w:r>
        <w:rPr/>
        <w:t>Faculty</w:t>
      </w:r>
      <w:r>
        <w:rPr>
          <w:spacing w:val="-9"/>
        </w:rPr>
        <w:t> </w:t>
      </w:r>
      <w:r>
        <w:rPr/>
        <w:t>Fellow Kellogg Institute, Faculty Fellow</w:t>
      </w:r>
    </w:p>
    <w:p>
      <w:pPr>
        <w:pStyle w:val="BodyText"/>
        <w:spacing w:before="37"/>
      </w:pPr>
    </w:p>
    <w:p>
      <w:pPr>
        <w:pStyle w:val="Heading1"/>
        <w:ind w:left="-1"/>
      </w:pPr>
      <w:r>
        <w:rPr>
          <w:spacing w:val="-2"/>
        </w:rPr>
        <w:t>PUBLICATIONS</w:t>
      </w:r>
    </w:p>
    <w:p>
      <w:pPr>
        <w:pStyle w:val="BodyText"/>
        <w:spacing w:before="81"/>
        <w:rPr>
          <w:b/>
        </w:rPr>
      </w:pPr>
    </w:p>
    <w:p>
      <w:pPr>
        <w:spacing w:line="278" w:lineRule="auto" w:before="0"/>
        <w:ind w:left="-1" w:right="0" w:firstLine="0"/>
        <w:jc w:val="left"/>
        <w:rPr>
          <w:sz w:val="24"/>
        </w:rPr>
      </w:pPr>
      <w:r>
        <w:rPr>
          <w:sz w:val="24"/>
        </w:rPr>
        <w:t>“Declining Worker Turnover: The Role of Short Duration Employment Spells,” </w:t>
      </w:r>
      <w:r>
        <w:rPr>
          <w:i/>
          <w:sz w:val="24"/>
        </w:rPr>
        <w:t>American Economic</w:t>
      </w:r>
      <w:r>
        <w:rPr>
          <w:i/>
          <w:spacing w:val="-5"/>
          <w:sz w:val="24"/>
        </w:rPr>
        <w:t> </w:t>
      </w:r>
      <w:r>
        <w:rPr>
          <w:i/>
          <w:sz w:val="24"/>
        </w:rPr>
        <w:t>Journal:</w:t>
      </w:r>
      <w:r>
        <w:rPr>
          <w:i/>
          <w:spacing w:val="-4"/>
          <w:sz w:val="24"/>
        </w:rPr>
        <w:t> </w:t>
      </w:r>
      <w:r>
        <w:rPr>
          <w:i/>
          <w:sz w:val="24"/>
        </w:rPr>
        <w:t>Macroeconomics</w:t>
      </w:r>
      <w:r>
        <w:rPr>
          <w:sz w:val="24"/>
        </w:rPr>
        <w:t>.</w:t>
      </w:r>
      <w:r>
        <w:rPr>
          <w:spacing w:val="-4"/>
          <w:sz w:val="24"/>
        </w:rPr>
        <w:t> </w:t>
      </w:r>
      <w:r>
        <w:rPr>
          <w:sz w:val="24"/>
        </w:rPr>
        <w:t>14(1),</w:t>
      </w:r>
      <w:r>
        <w:rPr>
          <w:spacing w:val="-4"/>
          <w:sz w:val="24"/>
        </w:rPr>
        <w:t> </w:t>
      </w:r>
      <w:r>
        <w:rPr>
          <w:sz w:val="24"/>
        </w:rPr>
        <w:t>January</w:t>
      </w:r>
      <w:r>
        <w:rPr>
          <w:spacing w:val="-9"/>
          <w:sz w:val="24"/>
        </w:rPr>
        <w:t> </w:t>
      </w:r>
      <w:r>
        <w:rPr>
          <w:sz w:val="24"/>
        </w:rPr>
        <w:t>2022,</w:t>
      </w:r>
      <w:r>
        <w:rPr>
          <w:spacing w:val="-4"/>
          <w:sz w:val="24"/>
        </w:rPr>
        <w:t> </w:t>
      </w:r>
      <w:r>
        <w:rPr>
          <w:sz w:val="24"/>
        </w:rPr>
        <w:t>260-300.</w:t>
      </w:r>
      <w:r>
        <w:rPr>
          <w:spacing w:val="-4"/>
          <w:sz w:val="24"/>
        </w:rPr>
        <w:t> </w:t>
      </w:r>
      <w:r>
        <w:rPr>
          <w:sz w:val="24"/>
        </w:rPr>
        <w:t>(with</w:t>
      </w:r>
      <w:r>
        <w:rPr>
          <w:spacing w:val="-3"/>
          <w:sz w:val="24"/>
        </w:rPr>
        <w:t> </w:t>
      </w:r>
      <w:r>
        <w:rPr>
          <w:sz w:val="24"/>
        </w:rPr>
        <w:t>Richard</w:t>
      </w:r>
      <w:r>
        <w:rPr>
          <w:spacing w:val="-4"/>
          <w:sz w:val="24"/>
        </w:rPr>
        <w:t> </w:t>
      </w:r>
      <w:r>
        <w:rPr>
          <w:sz w:val="24"/>
        </w:rPr>
        <w:t>Rogerson)</w:t>
      </w:r>
    </w:p>
    <w:p>
      <w:pPr>
        <w:pStyle w:val="BodyText"/>
        <w:spacing w:before="37"/>
      </w:pPr>
    </w:p>
    <w:p>
      <w:pPr>
        <w:pStyle w:val="BodyText"/>
        <w:spacing w:line="276" w:lineRule="auto"/>
        <w:ind w:left="-1" w:right="254"/>
      </w:pPr>
      <w:r>
        <w:rPr/>
        <w:t>“The Relative Importance of Aggregate and Sectoral Shocks and the Changing Nature of Economic</w:t>
      </w:r>
      <w:r>
        <w:rPr>
          <w:spacing w:val="-5"/>
        </w:rPr>
        <w:t> </w:t>
      </w:r>
      <w:r>
        <w:rPr/>
        <w:t>Fluctuations,”</w:t>
      </w:r>
      <w:r>
        <w:rPr>
          <w:spacing w:val="-3"/>
        </w:rPr>
        <w:t> </w:t>
      </w:r>
      <w:r>
        <w:rPr>
          <w:i/>
        </w:rPr>
        <w:t>American</w:t>
      </w:r>
      <w:r>
        <w:rPr>
          <w:i/>
          <w:spacing w:val="-4"/>
        </w:rPr>
        <w:t> </w:t>
      </w:r>
      <w:r>
        <w:rPr>
          <w:i/>
        </w:rPr>
        <w:t>Economic</w:t>
      </w:r>
      <w:r>
        <w:rPr>
          <w:i/>
          <w:spacing w:val="-5"/>
        </w:rPr>
        <w:t> </w:t>
      </w:r>
      <w:r>
        <w:rPr>
          <w:i/>
        </w:rPr>
        <w:t>Journal:</w:t>
      </w:r>
      <w:r>
        <w:rPr>
          <w:i/>
          <w:spacing w:val="-5"/>
        </w:rPr>
        <w:t> </w:t>
      </w:r>
      <w:r>
        <w:rPr>
          <w:i/>
        </w:rPr>
        <w:t>Macroeconomics</w:t>
      </w:r>
      <w:r>
        <w:rPr/>
        <w:t>,</w:t>
      </w:r>
      <w:r>
        <w:rPr>
          <w:spacing w:val="-4"/>
        </w:rPr>
        <w:t> </w:t>
      </w:r>
      <w:r>
        <w:rPr/>
        <w:t>10(1),</w:t>
      </w:r>
      <w:r>
        <w:rPr>
          <w:spacing w:val="-4"/>
        </w:rPr>
        <w:t> </w:t>
      </w:r>
      <w:r>
        <w:rPr/>
        <w:t>January</w:t>
      </w:r>
      <w:r>
        <w:rPr>
          <w:spacing w:val="-9"/>
        </w:rPr>
        <w:t> </w:t>
      </w:r>
      <w:r>
        <w:rPr/>
        <w:t>2018, 119-148. (with Julio Garín and Eric Sims)</w:t>
      </w:r>
    </w:p>
    <w:p>
      <w:pPr>
        <w:pStyle w:val="BodyText"/>
        <w:spacing w:before="41"/>
      </w:pPr>
    </w:p>
    <w:p>
      <w:pPr>
        <w:spacing w:line="276" w:lineRule="auto" w:before="1"/>
        <w:ind w:left="0" w:right="0" w:firstLine="0"/>
        <w:jc w:val="left"/>
        <w:rPr>
          <w:sz w:val="24"/>
        </w:rPr>
      </w:pPr>
      <w:r>
        <w:rPr>
          <w:sz w:val="24"/>
        </w:rPr>
        <w:t>“Uncertainty-driven</w:t>
      </w:r>
      <w:r>
        <w:rPr>
          <w:spacing w:val="-3"/>
          <w:sz w:val="24"/>
        </w:rPr>
        <w:t> </w:t>
      </w:r>
      <w:r>
        <w:rPr>
          <w:sz w:val="24"/>
        </w:rPr>
        <w:t>Labor</w:t>
      </w:r>
      <w:r>
        <w:rPr>
          <w:spacing w:val="-6"/>
          <w:sz w:val="24"/>
        </w:rPr>
        <w:t> </w:t>
      </w:r>
      <w:r>
        <w:rPr>
          <w:sz w:val="24"/>
        </w:rPr>
        <w:t>Market</w:t>
      </w:r>
      <w:r>
        <w:rPr>
          <w:spacing w:val="-3"/>
          <w:sz w:val="24"/>
        </w:rPr>
        <w:t> </w:t>
      </w:r>
      <w:r>
        <w:rPr>
          <w:sz w:val="24"/>
        </w:rPr>
        <w:t>Fluctuations,”</w:t>
      </w:r>
      <w:r>
        <w:rPr>
          <w:spacing w:val="-4"/>
          <w:sz w:val="24"/>
        </w:rPr>
        <w:t> </w:t>
      </w:r>
      <w:r>
        <w:rPr>
          <w:i/>
          <w:sz w:val="24"/>
        </w:rPr>
        <w:t>Journal</w:t>
      </w:r>
      <w:r>
        <w:rPr>
          <w:i/>
          <w:spacing w:val="-5"/>
          <w:sz w:val="24"/>
        </w:rPr>
        <w:t> </w:t>
      </w:r>
      <w:r>
        <w:rPr>
          <w:i/>
          <w:sz w:val="24"/>
        </w:rPr>
        <w:t>of</w:t>
      </w:r>
      <w:r>
        <w:rPr>
          <w:i/>
          <w:spacing w:val="-5"/>
          <w:sz w:val="24"/>
        </w:rPr>
        <w:t> </w:t>
      </w:r>
      <w:r>
        <w:rPr>
          <w:i/>
          <w:sz w:val="24"/>
        </w:rPr>
        <w:t>Economic</w:t>
      </w:r>
      <w:r>
        <w:rPr>
          <w:i/>
          <w:spacing w:val="-6"/>
          <w:sz w:val="24"/>
        </w:rPr>
        <w:t> </w:t>
      </w:r>
      <w:r>
        <w:rPr>
          <w:i/>
          <w:sz w:val="24"/>
        </w:rPr>
        <w:t>Dynamics</w:t>
      </w:r>
      <w:r>
        <w:rPr>
          <w:i/>
          <w:spacing w:val="-5"/>
          <w:sz w:val="24"/>
        </w:rPr>
        <w:t> </w:t>
      </w:r>
      <w:r>
        <w:rPr>
          <w:i/>
          <w:sz w:val="24"/>
        </w:rPr>
        <w:t>and</w:t>
      </w:r>
      <w:r>
        <w:rPr>
          <w:i/>
          <w:spacing w:val="-5"/>
          <w:sz w:val="24"/>
        </w:rPr>
        <w:t> </w:t>
      </w:r>
      <w:r>
        <w:rPr>
          <w:i/>
          <w:sz w:val="24"/>
        </w:rPr>
        <w:t>Control</w:t>
      </w:r>
      <w:r>
        <w:rPr>
          <w:sz w:val="24"/>
        </w:rPr>
        <w:t>, 2016, vol. 73, issue C, 181-199.</w:t>
      </w:r>
    </w:p>
    <w:p>
      <w:pPr>
        <w:spacing w:after="0" w:line="276" w:lineRule="auto"/>
        <w:jc w:val="left"/>
        <w:rPr>
          <w:sz w:val="24"/>
        </w:rPr>
        <w:sectPr>
          <w:footerReference w:type="default" r:id="rId5"/>
          <w:type w:val="continuous"/>
          <w:pgSz w:w="12240" w:h="15840"/>
          <w:pgMar w:header="0" w:footer="1014" w:top="1380" w:bottom="1200" w:left="1440" w:right="1440"/>
          <w:pgNumType w:start="1"/>
        </w:sectPr>
      </w:pPr>
    </w:p>
    <w:p>
      <w:pPr>
        <w:spacing w:line="276" w:lineRule="auto" w:before="79"/>
        <w:ind w:left="0" w:right="782" w:firstLine="0"/>
        <w:jc w:val="left"/>
        <w:rPr>
          <w:sz w:val="24"/>
        </w:rPr>
      </w:pPr>
      <w:r>
        <w:rPr>
          <w:sz w:val="24"/>
        </w:rPr>
        <w:t>“Volatility</w:t>
      </w:r>
      <w:r>
        <w:rPr>
          <w:spacing w:val="-8"/>
          <w:sz w:val="24"/>
        </w:rPr>
        <w:t> </w:t>
      </w:r>
      <w:r>
        <w:rPr>
          <w:sz w:val="24"/>
        </w:rPr>
        <w:t>and</w:t>
      </w:r>
      <w:r>
        <w:rPr>
          <w:spacing w:val="-3"/>
          <w:sz w:val="24"/>
        </w:rPr>
        <w:t> </w:t>
      </w:r>
      <w:r>
        <w:rPr>
          <w:sz w:val="24"/>
        </w:rPr>
        <w:t>Welfare,”</w:t>
      </w:r>
      <w:r>
        <w:rPr>
          <w:spacing w:val="-2"/>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Dynamics</w:t>
      </w:r>
      <w:r>
        <w:rPr>
          <w:i/>
          <w:spacing w:val="-3"/>
          <w:sz w:val="24"/>
        </w:rPr>
        <w:t> </w:t>
      </w:r>
      <w:r>
        <w:rPr>
          <w:i/>
          <w:sz w:val="24"/>
        </w:rPr>
        <w:t>and</w:t>
      </w:r>
      <w:r>
        <w:rPr>
          <w:i/>
          <w:spacing w:val="-3"/>
          <w:sz w:val="24"/>
        </w:rPr>
        <w:t> </w:t>
      </w:r>
      <w:r>
        <w:rPr>
          <w:i/>
          <w:sz w:val="24"/>
        </w:rPr>
        <w:t>Control</w:t>
      </w:r>
      <w:r>
        <w:rPr>
          <w:sz w:val="24"/>
        </w:rPr>
        <w:t>,</w:t>
      </w:r>
      <w:r>
        <w:rPr>
          <w:spacing w:val="-3"/>
          <w:sz w:val="24"/>
        </w:rPr>
        <w:t> </w:t>
      </w:r>
      <w:r>
        <w:rPr>
          <w:sz w:val="24"/>
        </w:rPr>
        <w:t>38,</w:t>
      </w:r>
      <w:r>
        <w:rPr>
          <w:spacing w:val="-3"/>
          <w:sz w:val="24"/>
        </w:rPr>
        <w:t> </w:t>
      </w:r>
      <w:r>
        <w:rPr>
          <w:sz w:val="24"/>
        </w:rPr>
        <w:t>January</w:t>
      </w:r>
      <w:r>
        <w:rPr>
          <w:spacing w:val="-8"/>
          <w:sz w:val="24"/>
        </w:rPr>
        <w:t> </w:t>
      </w:r>
      <w:r>
        <w:rPr>
          <w:sz w:val="24"/>
        </w:rPr>
        <w:t>2014, 17-36. (with Robert Lester and Eric Sims).</w:t>
      </w:r>
    </w:p>
    <w:p>
      <w:pPr>
        <w:pStyle w:val="BodyText"/>
        <w:spacing w:before="42"/>
      </w:pPr>
    </w:p>
    <w:p>
      <w:pPr>
        <w:pStyle w:val="BodyText"/>
        <w:spacing w:line="276" w:lineRule="auto"/>
        <w:ind w:right="408"/>
      </w:pPr>
      <w:r>
        <w:rPr/>
        <w:t>“Search</w:t>
      </w:r>
      <w:r>
        <w:rPr>
          <w:spacing w:val="-2"/>
        </w:rPr>
        <w:t> </w:t>
      </w:r>
      <w:r>
        <w:rPr/>
        <w:t>Frictions</w:t>
      </w:r>
      <w:r>
        <w:rPr>
          <w:spacing w:val="-4"/>
        </w:rPr>
        <w:t> </w:t>
      </w:r>
      <w:r>
        <w:rPr/>
        <w:t>and</w:t>
      </w:r>
      <w:r>
        <w:rPr>
          <w:spacing w:val="-2"/>
        </w:rPr>
        <w:t> </w:t>
      </w:r>
      <w:r>
        <w:rPr/>
        <w:t>Labor</w:t>
      </w:r>
      <w:r>
        <w:rPr>
          <w:spacing w:val="-5"/>
        </w:rPr>
        <w:t> </w:t>
      </w:r>
      <w:r>
        <w:rPr/>
        <w:t>Market</w:t>
      </w:r>
      <w:r>
        <w:rPr>
          <w:spacing w:val="-4"/>
        </w:rPr>
        <w:t> </w:t>
      </w:r>
      <w:r>
        <w:rPr/>
        <w:t>Participation,”</w:t>
      </w:r>
      <w:r>
        <w:rPr>
          <w:spacing w:val="-5"/>
        </w:rPr>
        <w:t> </w:t>
      </w:r>
      <w:r>
        <w:rPr>
          <w:i/>
        </w:rPr>
        <w:t>European</w:t>
      </w:r>
      <w:r>
        <w:rPr>
          <w:i/>
          <w:spacing w:val="-4"/>
        </w:rPr>
        <w:t> </w:t>
      </w:r>
      <w:r>
        <w:rPr>
          <w:i/>
        </w:rPr>
        <w:t>Economic</w:t>
      </w:r>
      <w:r>
        <w:rPr>
          <w:i/>
          <w:spacing w:val="-5"/>
        </w:rPr>
        <w:t> </w:t>
      </w:r>
      <w:r>
        <w:rPr>
          <w:i/>
        </w:rPr>
        <w:t>Review</w:t>
      </w:r>
      <w:r>
        <w:rPr/>
        <w:t>,</w:t>
      </w:r>
      <w:r>
        <w:rPr>
          <w:spacing w:val="-4"/>
        </w:rPr>
        <w:t> </w:t>
      </w:r>
      <w:r>
        <w:rPr/>
        <w:t>53(5),</w:t>
      </w:r>
      <w:r>
        <w:rPr>
          <w:spacing w:val="-4"/>
        </w:rPr>
        <w:t> </w:t>
      </w:r>
      <w:r>
        <w:rPr/>
        <w:t>July 2009, 568-587. (with Richard Rogerson)</w:t>
      </w:r>
    </w:p>
    <w:p>
      <w:pPr>
        <w:pStyle w:val="BodyText"/>
        <w:spacing w:before="39"/>
      </w:pPr>
    </w:p>
    <w:p>
      <w:pPr>
        <w:spacing w:line="278" w:lineRule="auto" w:before="1"/>
        <w:ind w:left="0" w:right="0" w:firstLine="0"/>
        <w:jc w:val="left"/>
        <w:rPr>
          <w:sz w:val="24"/>
        </w:rPr>
      </w:pPr>
      <w:r>
        <w:rPr>
          <w:sz w:val="24"/>
        </w:rPr>
        <w:t>“Worker</w:t>
      </w:r>
      <w:r>
        <w:rPr>
          <w:spacing w:val="-4"/>
          <w:sz w:val="24"/>
        </w:rPr>
        <w:t> </w:t>
      </w:r>
      <w:r>
        <w:rPr>
          <w:sz w:val="24"/>
        </w:rPr>
        <w:t>Heterogeneity</w:t>
      </w:r>
      <w:r>
        <w:rPr>
          <w:spacing w:val="-6"/>
          <w:sz w:val="24"/>
        </w:rPr>
        <w:t> </w:t>
      </w:r>
      <w:r>
        <w:rPr>
          <w:sz w:val="24"/>
        </w:rPr>
        <w:t>and</w:t>
      </w:r>
      <w:r>
        <w:rPr>
          <w:spacing w:val="-1"/>
          <w:sz w:val="24"/>
        </w:rPr>
        <w:t> </w:t>
      </w:r>
      <w:r>
        <w:rPr>
          <w:sz w:val="24"/>
        </w:rPr>
        <w:t>Labor</w:t>
      </w:r>
      <w:r>
        <w:rPr>
          <w:spacing w:val="-4"/>
          <w:sz w:val="24"/>
        </w:rPr>
        <w:t> </w:t>
      </w:r>
      <w:r>
        <w:rPr>
          <w:sz w:val="24"/>
        </w:rPr>
        <w:t>Market</w:t>
      </w:r>
      <w:r>
        <w:rPr>
          <w:spacing w:val="-3"/>
          <w:sz w:val="24"/>
        </w:rPr>
        <w:t> </w:t>
      </w:r>
      <w:r>
        <w:rPr>
          <w:sz w:val="24"/>
        </w:rPr>
        <w:t>Volatility</w:t>
      </w:r>
      <w:r>
        <w:rPr>
          <w:spacing w:val="-8"/>
          <w:sz w:val="24"/>
        </w:rPr>
        <w:t> </w:t>
      </w:r>
      <w:r>
        <w:rPr>
          <w:sz w:val="24"/>
        </w:rPr>
        <w:t>in</w:t>
      </w:r>
      <w:r>
        <w:rPr>
          <w:spacing w:val="-3"/>
          <w:sz w:val="24"/>
        </w:rPr>
        <w:t> </w:t>
      </w:r>
      <w:r>
        <w:rPr>
          <w:sz w:val="24"/>
        </w:rPr>
        <w:t>Matching</w:t>
      </w:r>
      <w:r>
        <w:rPr>
          <w:spacing w:val="-6"/>
          <w:sz w:val="24"/>
        </w:rPr>
        <w:t> </w:t>
      </w:r>
      <w:r>
        <w:rPr>
          <w:sz w:val="24"/>
        </w:rPr>
        <w:t>Models,”</w:t>
      </w:r>
      <w:r>
        <w:rPr>
          <w:spacing w:val="-2"/>
          <w:sz w:val="24"/>
        </w:rPr>
        <w:t> </w:t>
      </w:r>
      <w:r>
        <w:rPr>
          <w:i/>
          <w:sz w:val="24"/>
        </w:rPr>
        <w:t>Review</w:t>
      </w:r>
      <w:r>
        <w:rPr>
          <w:i/>
          <w:spacing w:val="-3"/>
          <w:sz w:val="24"/>
        </w:rPr>
        <w:t> </w:t>
      </w:r>
      <w:r>
        <w:rPr>
          <w:i/>
          <w:sz w:val="24"/>
        </w:rPr>
        <w:t>of</w:t>
      </w:r>
      <w:r>
        <w:rPr>
          <w:i/>
          <w:spacing w:val="-3"/>
          <w:sz w:val="24"/>
        </w:rPr>
        <w:t> </w:t>
      </w:r>
      <w:r>
        <w:rPr>
          <w:i/>
          <w:sz w:val="24"/>
        </w:rPr>
        <w:t>Economic Dynamics</w:t>
      </w:r>
      <w:r>
        <w:rPr>
          <w:sz w:val="24"/>
        </w:rPr>
        <w:t>, 11(3), July 2008, 664-678.</w:t>
      </w:r>
    </w:p>
    <w:p>
      <w:pPr>
        <w:pStyle w:val="BodyText"/>
        <w:spacing w:before="36"/>
      </w:pPr>
    </w:p>
    <w:p>
      <w:pPr>
        <w:spacing w:line="276" w:lineRule="auto" w:before="0"/>
        <w:ind w:left="0" w:right="408" w:firstLine="0"/>
        <w:jc w:val="left"/>
        <w:rPr>
          <w:sz w:val="24"/>
        </w:rPr>
      </w:pPr>
      <w:r>
        <w:rPr>
          <w:sz w:val="24"/>
        </w:rPr>
        <w:t>“Natural</w:t>
      </w:r>
      <w:r>
        <w:rPr>
          <w:spacing w:val="-3"/>
          <w:sz w:val="24"/>
        </w:rPr>
        <w:t> </w:t>
      </w:r>
      <w:r>
        <w:rPr>
          <w:sz w:val="24"/>
        </w:rPr>
        <w:t>Rate</w:t>
      </w:r>
      <w:r>
        <w:rPr>
          <w:spacing w:val="-4"/>
          <w:sz w:val="24"/>
        </w:rPr>
        <w:t> </w:t>
      </w:r>
      <w:r>
        <w:rPr>
          <w:sz w:val="24"/>
        </w:rPr>
        <w:t>of</w:t>
      </w:r>
      <w:r>
        <w:rPr>
          <w:spacing w:val="-4"/>
          <w:sz w:val="24"/>
        </w:rPr>
        <w:t> </w:t>
      </w:r>
      <w:r>
        <w:rPr>
          <w:sz w:val="24"/>
        </w:rPr>
        <w:t>Unemployment,”</w:t>
      </w:r>
      <w:r>
        <w:rPr>
          <w:spacing w:val="-4"/>
          <w:sz w:val="24"/>
        </w:rPr>
        <w:t> </w:t>
      </w:r>
      <w:r>
        <w:rPr>
          <w:i/>
          <w:sz w:val="24"/>
        </w:rPr>
        <w:t>The</w:t>
      </w:r>
      <w:r>
        <w:rPr>
          <w:i/>
          <w:spacing w:val="-4"/>
          <w:sz w:val="24"/>
        </w:rPr>
        <w:t> </w:t>
      </w:r>
      <w:r>
        <w:rPr>
          <w:i/>
          <w:sz w:val="24"/>
        </w:rPr>
        <w:t>New</w:t>
      </w:r>
      <w:r>
        <w:rPr>
          <w:i/>
          <w:spacing w:val="-3"/>
          <w:sz w:val="24"/>
        </w:rPr>
        <w:t> </w:t>
      </w:r>
      <w:r>
        <w:rPr>
          <w:i/>
          <w:sz w:val="24"/>
        </w:rPr>
        <w:t>Palgrave</w:t>
      </w:r>
      <w:r>
        <w:rPr>
          <w:i/>
          <w:spacing w:val="-4"/>
          <w:sz w:val="24"/>
        </w:rPr>
        <w:t> </w:t>
      </w:r>
      <w:r>
        <w:rPr>
          <w:i/>
          <w:sz w:val="24"/>
        </w:rPr>
        <w:t>Dictionary</w:t>
      </w:r>
      <w:r>
        <w:rPr>
          <w:i/>
          <w:spacing w:val="-4"/>
          <w:sz w:val="24"/>
        </w:rPr>
        <w:t> </w:t>
      </w:r>
      <w:r>
        <w:rPr>
          <w:i/>
          <w:sz w:val="24"/>
        </w:rPr>
        <w:t>of</w:t>
      </w:r>
      <w:r>
        <w:rPr>
          <w:i/>
          <w:spacing w:val="-3"/>
          <w:sz w:val="24"/>
        </w:rPr>
        <w:t> </w:t>
      </w:r>
      <w:r>
        <w:rPr>
          <w:i/>
          <w:sz w:val="24"/>
        </w:rPr>
        <w:t>Economics</w:t>
      </w:r>
      <w:r>
        <w:rPr>
          <w:sz w:val="24"/>
        </w:rPr>
        <w:t>,</w:t>
      </w:r>
      <w:r>
        <w:rPr>
          <w:spacing w:val="-3"/>
          <w:sz w:val="24"/>
        </w:rPr>
        <w:t> </w:t>
      </w:r>
      <w:r>
        <w:rPr>
          <w:sz w:val="24"/>
        </w:rPr>
        <w:t>2nd</w:t>
      </w:r>
      <w:r>
        <w:rPr>
          <w:spacing w:val="-3"/>
          <w:sz w:val="24"/>
        </w:rPr>
        <w:t> </w:t>
      </w:r>
      <w:r>
        <w:rPr>
          <w:sz w:val="24"/>
        </w:rPr>
        <w:t>edition, </w:t>
      </w:r>
      <w:r>
        <w:rPr>
          <w:spacing w:val="-2"/>
          <w:sz w:val="24"/>
        </w:rPr>
        <w:t>2008.</w:t>
      </w:r>
    </w:p>
    <w:p>
      <w:pPr>
        <w:pStyle w:val="BodyText"/>
        <w:spacing w:before="42"/>
      </w:pPr>
    </w:p>
    <w:p>
      <w:pPr>
        <w:spacing w:line="276" w:lineRule="auto" w:before="0"/>
        <w:ind w:left="0" w:right="254" w:firstLine="0"/>
        <w:jc w:val="left"/>
        <w:rPr>
          <w:sz w:val="24"/>
        </w:rPr>
      </w:pPr>
      <w:r>
        <w:rPr>
          <w:sz w:val="24"/>
        </w:rPr>
        <w:t>“Social</w:t>
      </w:r>
      <w:r>
        <w:rPr>
          <w:spacing w:val="-4"/>
          <w:sz w:val="24"/>
        </w:rPr>
        <w:t> </w:t>
      </w:r>
      <w:r>
        <w:rPr>
          <w:sz w:val="24"/>
        </w:rPr>
        <w:t>Security</w:t>
      </w:r>
      <w:r>
        <w:rPr>
          <w:spacing w:val="-9"/>
          <w:sz w:val="24"/>
        </w:rPr>
        <w:t> </w:t>
      </w:r>
      <w:r>
        <w:rPr>
          <w:sz w:val="24"/>
        </w:rPr>
        <w:t>Reform</w:t>
      </w:r>
      <w:r>
        <w:rPr>
          <w:spacing w:val="-2"/>
          <w:sz w:val="24"/>
        </w:rPr>
        <w:t> </w:t>
      </w:r>
      <w:r>
        <w:rPr>
          <w:sz w:val="24"/>
        </w:rPr>
        <w:t>and</w:t>
      </w:r>
      <w:r>
        <w:rPr>
          <w:spacing w:val="-2"/>
          <w:sz w:val="24"/>
        </w:rPr>
        <w:t> </w:t>
      </w:r>
      <w:r>
        <w:rPr>
          <w:sz w:val="24"/>
        </w:rPr>
        <w:t>Intertemporal</w:t>
      </w:r>
      <w:r>
        <w:rPr>
          <w:spacing w:val="-4"/>
          <w:sz w:val="24"/>
        </w:rPr>
        <w:t> </w:t>
      </w:r>
      <w:r>
        <w:rPr>
          <w:sz w:val="24"/>
        </w:rPr>
        <w:t>Smoothing,"</w:t>
      </w:r>
      <w:r>
        <w:rPr>
          <w:spacing w:val="-6"/>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Dynamics</w:t>
      </w:r>
      <w:r>
        <w:rPr>
          <w:i/>
          <w:spacing w:val="-4"/>
          <w:sz w:val="24"/>
        </w:rPr>
        <w:t> </w:t>
      </w:r>
      <w:r>
        <w:rPr>
          <w:i/>
          <w:sz w:val="24"/>
        </w:rPr>
        <w:t>and Control</w:t>
      </w:r>
      <w:r>
        <w:rPr>
          <w:sz w:val="24"/>
        </w:rPr>
        <w:t>, 31, January 2007, 25-54.</w:t>
      </w:r>
    </w:p>
    <w:p>
      <w:pPr>
        <w:pStyle w:val="BodyText"/>
        <w:spacing w:before="42"/>
      </w:pPr>
    </w:p>
    <w:p>
      <w:pPr>
        <w:pStyle w:val="BodyText"/>
        <w:spacing w:line="276" w:lineRule="auto"/>
      </w:pPr>
      <w:r>
        <w:rPr/>
        <w:t>“Hiring</w:t>
      </w:r>
      <w:r>
        <w:rPr>
          <w:spacing w:val="-7"/>
        </w:rPr>
        <w:t> </w:t>
      </w:r>
      <w:r>
        <w:rPr/>
        <w:t>Policies,</w:t>
      </w:r>
      <w:r>
        <w:rPr>
          <w:spacing w:val="-2"/>
        </w:rPr>
        <w:t> </w:t>
      </w:r>
      <w:r>
        <w:rPr/>
        <w:t>Labor</w:t>
      </w:r>
      <w:r>
        <w:rPr>
          <w:spacing w:val="-3"/>
        </w:rPr>
        <w:t> </w:t>
      </w:r>
      <w:r>
        <w:rPr/>
        <w:t>Market</w:t>
      </w:r>
      <w:r>
        <w:rPr>
          <w:spacing w:val="-2"/>
        </w:rPr>
        <w:t> </w:t>
      </w:r>
      <w:r>
        <w:rPr/>
        <w:t>Institutions,</w:t>
      </w:r>
      <w:r>
        <w:rPr>
          <w:spacing w:val="-4"/>
        </w:rPr>
        <w:t> </w:t>
      </w:r>
      <w:r>
        <w:rPr/>
        <w:t>and</w:t>
      </w:r>
      <w:r>
        <w:rPr>
          <w:spacing w:val="-4"/>
        </w:rPr>
        <w:t> </w:t>
      </w:r>
      <w:r>
        <w:rPr/>
        <w:t>Labor</w:t>
      </w:r>
      <w:r>
        <w:rPr>
          <w:spacing w:val="-5"/>
        </w:rPr>
        <w:t> </w:t>
      </w:r>
      <w:r>
        <w:rPr/>
        <w:t>Market</w:t>
      </w:r>
      <w:r>
        <w:rPr>
          <w:spacing w:val="-4"/>
        </w:rPr>
        <w:t> </w:t>
      </w:r>
      <w:r>
        <w:rPr/>
        <w:t>Flows,”</w:t>
      </w:r>
      <w:r>
        <w:rPr>
          <w:spacing w:val="-5"/>
        </w:rPr>
        <w:t> </w:t>
      </w:r>
      <w:r>
        <w:rPr>
          <w:i/>
        </w:rPr>
        <w:t>Journal</w:t>
      </w:r>
      <w:r>
        <w:rPr>
          <w:i/>
          <w:spacing w:val="-4"/>
        </w:rPr>
        <w:t> </w:t>
      </w:r>
      <w:r>
        <w:rPr>
          <w:i/>
        </w:rPr>
        <w:t>of</w:t>
      </w:r>
      <w:r>
        <w:rPr>
          <w:i/>
          <w:spacing w:val="-4"/>
        </w:rPr>
        <w:t> </w:t>
      </w:r>
      <w:r>
        <w:rPr>
          <w:i/>
        </w:rPr>
        <w:t>Political Economy</w:t>
      </w:r>
      <w:r>
        <w:rPr/>
        <w:t>, 113(4), August 2005, 811-839. (with Richard Rogerson)</w:t>
      </w:r>
    </w:p>
    <w:p>
      <w:pPr>
        <w:pStyle w:val="BodyText"/>
        <w:spacing w:before="40"/>
      </w:pPr>
    </w:p>
    <w:p>
      <w:pPr>
        <w:pStyle w:val="BodyText"/>
        <w:spacing w:line="278" w:lineRule="auto"/>
        <w:ind w:right="782"/>
      </w:pPr>
      <w:r>
        <w:rPr/>
        <w:t>“Persistence</w:t>
      </w:r>
      <w:r>
        <w:rPr>
          <w:spacing w:val="-5"/>
        </w:rPr>
        <w:t> </w:t>
      </w:r>
      <w:r>
        <w:rPr/>
        <w:t>of</w:t>
      </w:r>
      <w:r>
        <w:rPr>
          <w:spacing w:val="-5"/>
        </w:rPr>
        <w:t> </w:t>
      </w:r>
      <w:r>
        <w:rPr/>
        <w:t>Employment</w:t>
      </w:r>
      <w:r>
        <w:rPr>
          <w:spacing w:val="-4"/>
        </w:rPr>
        <w:t> </w:t>
      </w:r>
      <w:r>
        <w:rPr/>
        <w:t>Fluctuations:</w:t>
      </w:r>
      <w:r>
        <w:rPr>
          <w:spacing w:val="-4"/>
        </w:rPr>
        <w:t> </w:t>
      </w:r>
      <w:r>
        <w:rPr/>
        <w:t>A</w:t>
      </w:r>
      <w:r>
        <w:rPr>
          <w:spacing w:val="-5"/>
        </w:rPr>
        <w:t> </w:t>
      </w:r>
      <w:r>
        <w:rPr/>
        <w:t>Model</w:t>
      </w:r>
      <w:r>
        <w:rPr>
          <w:spacing w:val="-4"/>
        </w:rPr>
        <w:t> </w:t>
      </w:r>
      <w:r>
        <w:rPr/>
        <w:t>of</w:t>
      </w:r>
      <w:r>
        <w:rPr>
          <w:spacing w:val="-5"/>
        </w:rPr>
        <w:t> </w:t>
      </w:r>
      <w:r>
        <w:rPr/>
        <w:t>Recurring</w:t>
      </w:r>
      <w:r>
        <w:rPr>
          <w:spacing w:val="-6"/>
        </w:rPr>
        <w:t> </w:t>
      </w:r>
      <w:r>
        <w:rPr/>
        <w:t>Job</w:t>
      </w:r>
      <w:r>
        <w:rPr>
          <w:spacing w:val="-2"/>
        </w:rPr>
        <w:t> </w:t>
      </w:r>
      <w:r>
        <w:rPr/>
        <w:t>Loss,”</w:t>
      </w:r>
      <w:r>
        <w:rPr>
          <w:spacing w:val="-5"/>
        </w:rPr>
        <w:t> </w:t>
      </w:r>
      <w:r>
        <w:rPr>
          <w:i/>
        </w:rPr>
        <w:t>Review</w:t>
      </w:r>
      <w:r>
        <w:rPr>
          <w:i/>
          <w:spacing w:val="-4"/>
        </w:rPr>
        <w:t> </w:t>
      </w:r>
      <w:r>
        <w:rPr>
          <w:i/>
        </w:rPr>
        <w:t>of Economic Studies</w:t>
      </w:r>
      <w:r>
        <w:rPr/>
        <w:t>, 71(1), January 2004, 193-215.</w:t>
      </w:r>
    </w:p>
    <w:p>
      <w:pPr>
        <w:pStyle w:val="BodyText"/>
        <w:spacing w:before="36"/>
      </w:pPr>
    </w:p>
    <w:p>
      <w:pPr>
        <w:pStyle w:val="Heading1"/>
        <w:spacing w:before="1"/>
      </w:pPr>
      <w:r>
        <w:rPr/>
        <w:t>WORKING</w:t>
      </w:r>
      <w:r>
        <w:rPr>
          <w:spacing w:val="-3"/>
        </w:rPr>
        <w:t> </w:t>
      </w:r>
      <w:r>
        <w:rPr/>
        <w:t>PAPERS AND</w:t>
      </w:r>
      <w:r>
        <w:rPr>
          <w:spacing w:val="-3"/>
        </w:rPr>
        <w:t> </w:t>
      </w:r>
      <w:r>
        <w:rPr/>
        <w:t>WORKS</w:t>
      </w:r>
      <w:r>
        <w:rPr>
          <w:spacing w:val="-3"/>
        </w:rPr>
        <w:t> </w:t>
      </w:r>
      <w:r>
        <w:rPr/>
        <w:t>IN</w:t>
      </w:r>
      <w:r>
        <w:rPr>
          <w:spacing w:val="-1"/>
        </w:rPr>
        <w:t> </w:t>
      </w:r>
      <w:r>
        <w:rPr>
          <w:spacing w:val="-2"/>
        </w:rPr>
        <w:t>PROGRESS</w:t>
      </w:r>
    </w:p>
    <w:p>
      <w:pPr>
        <w:pStyle w:val="BodyText"/>
        <w:spacing w:before="81"/>
        <w:rPr>
          <w:b/>
        </w:rPr>
      </w:pPr>
    </w:p>
    <w:p>
      <w:pPr>
        <w:pStyle w:val="BodyText"/>
        <w:spacing w:line="278" w:lineRule="auto"/>
      </w:pPr>
      <w:r>
        <w:rPr/>
        <w:t>“Spending</w:t>
      </w:r>
      <w:r>
        <w:rPr>
          <w:spacing w:val="-7"/>
        </w:rPr>
        <w:t> </w:t>
      </w:r>
      <w:r>
        <w:rPr/>
        <w:t>Concentration</w:t>
      </w:r>
      <w:r>
        <w:rPr>
          <w:spacing w:val="-2"/>
        </w:rPr>
        <w:t> </w:t>
      </w:r>
      <w:r>
        <w:rPr/>
        <w:t>and</w:t>
      </w:r>
      <w:r>
        <w:rPr>
          <w:spacing w:val="-4"/>
        </w:rPr>
        <w:t> </w:t>
      </w:r>
      <w:r>
        <w:rPr/>
        <w:t>Age,”</w:t>
      </w:r>
      <w:r>
        <w:rPr>
          <w:spacing w:val="-3"/>
        </w:rPr>
        <w:t> </w:t>
      </w:r>
      <w:r>
        <w:rPr/>
        <w:t>work</w:t>
      </w:r>
      <w:r>
        <w:rPr>
          <w:spacing w:val="-4"/>
        </w:rPr>
        <w:t> </w:t>
      </w:r>
      <w:r>
        <w:rPr/>
        <w:t>in</w:t>
      </w:r>
      <w:r>
        <w:rPr>
          <w:spacing w:val="-4"/>
        </w:rPr>
        <w:t> </w:t>
      </w:r>
      <w:r>
        <w:rPr/>
        <w:t>progress</w:t>
      </w:r>
      <w:r>
        <w:rPr>
          <w:spacing w:val="-4"/>
        </w:rPr>
        <w:t> </w:t>
      </w:r>
      <w:r>
        <w:rPr/>
        <w:t>(with</w:t>
      </w:r>
      <w:r>
        <w:rPr>
          <w:spacing w:val="-4"/>
        </w:rPr>
        <w:t> </w:t>
      </w:r>
      <w:r>
        <w:rPr/>
        <w:t>Chad</w:t>
      </w:r>
      <w:r>
        <w:rPr>
          <w:spacing w:val="-4"/>
        </w:rPr>
        <w:t> </w:t>
      </w:r>
      <w:r>
        <w:rPr/>
        <w:t>Curtis,</w:t>
      </w:r>
      <w:r>
        <w:rPr>
          <w:spacing w:val="-4"/>
        </w:rPr>
        <w:t> </w:t>
      </w:r>
      <w:r>
        <w:rPr/>
        <w:t>Julio</w:t>
      </w:r>
      <w:r>
        <w:rPr>
          <w:spacing w:val="-4"/>
        </w:rPr>
        <w:t> </w:t>
      </w:r>
      <w:r>
        <w:rPr/>
        <w:t>Garín,</w:t>
      </w:r>
      <w:r>
        <w:rPr>
          <w:spacing w:val="-4"/>
        </w:rPr>
        <w:t> </w:t>
      </w:r>
      <w:r>
        <w:rPr/>
        <w:t>Robert </w:t>
      </w:r>
      <w:r>
        <w:rPr>
          <w:spacing w:val="-2"/>
        </w:rPr>
        <w:t>Lester)</w:t>
      </w:r>
    </w:p>
    <w:p>
      <w:pPr>
        <w:pStyle w:val="BodyText"/>
        <w:spacing w:before="37"/>
      </w:pPr>
    </w:p>
    <w:p>
      <w:pPr>
        <w:pStyle w:val="BodyText"/>
        <w:spacing w:line="276" w:lineRule="auto"/>
      </w:pPr>
      <w:r>
        <w:rPr/>
        <w:t>“Optimal</w:t>
      </w:r>
      <w:r>
        <w:rPr>
          <w:spacing w:val="-3"/>
        </w:rPr>
        <w:t> </w:t>
      </w:r>
      <w:r>
        <w:rPr/>
        <w:t>Endowment</w:t>
      </w:r>
      <w:r>
        <w:rPr>
          <w:spacing w:val="-3"/>
        </w:rPr>
        <w:t> </w:t>
      </w:r>
      <w:r>
        <w:rPr/>
        <w:t>Payouts</w:t>
      </w:r>
      <w:r>
        <w:rPr>
          <w:spacing w:val="-3"/>
        </w:rPr>
        <w:t> </w:t>
      </w:r>
      <w:r>
        <w:rPr/>
        <w:t>in</w:t>
      </w:r>
      <w:r>
        <w:rPr>
          <w:spacing w:val="-3"/>
        </w:rPr>
        <w:t> </w:t>
      </w:r>
      <w:r>
        <w:rPr/>
        <w:t>the</w:t>
      </w:r>
      <w:r>
        <w:rPr>
          <w:spacing w:val="-4"/>
        </w:rPr>
        <w:t> </w:t>
      </w:r>
      <w:r>
        <w:rPr/>
        <w:t>Presence</w:t>
      </w:r>
      <w:r>
        <w:rPr>
          <w:spacing w:val="-4"/>
        </w:rPr>
        <w:t> </w:t>
      </w:r>
      <w:r>
        <w:rPr/>
        <w:t>of</w:t>
      </w:r>
      <w:r>
        <w:rPr>
          <w:spacing w:val="-2"/>
        </w:rPr>
        <w:t> </w:t>
      </w:r>
      <w:r>
        <w:rPr/>
        <w:t>Budget</w:t>
      </w:r>
      <w:r>
        <w:rPr>
          <w:spacing w:val="-3"/>
        </w:rPr>
        <w:t> </w:t>
      </w:r>
      <w:r>
        <w:rPr/>
        <w:t>Shocks,”</w:t>
      </w:r>
      <w:r>
        <w:rPr>
          <w:spacing w:val="-4"/>
        </w:rPr>
        <w:t> </w:t>
      </w:r>
      <w:r>
        <w:rPr/>
        <w:t>work</w:t>
      </w:r>
      <w:r>
        <w:rPr>
          <w:spacing w:val="-3"/>
        </w:rPr>
        <w:t> </w:t>
      </w:r>
      <w:r>
        <w:rPr/>
        <w:t>in</w:t>
      </w:r>
      <w:r>
        <w:rPr>
          <w:spacing w:val="-2"/>
        </w:rPr>
        <w:t> </w:t>
      </w:r>
      <w:r>
        <w:rPr/>
        <w:t>progress</w:t>
      </w:r>
      <w:r>
        <w:rPr>
          <w:spacing w:val="-3"/>
        </w:rPr>
        <w:t> </w:t>
      </w:r>
      <w:r>
        <w:rPr/>
        <w:t>(with</w:t>
      </w:r>
      <w:r>
        <w:rPr>
          <w:spacing w:val="-3"/>
        </w:rPr>
        <w:t> </w:t>
      </w:r>
      <w:r>
        <w:rPr/>
        <w:t>Eric Sims and Nelson Mark)</w:t>
      </w:r>
    </w:p>
    <w:p>
      <w:pPr>
        <w:pStyle w:val="BodyText"/>
        <w:spacing w:before="42"/>
      </w:pPr>
    </w:p>
    <w:p>
      <w:pPr>
        <w:pStyle w:val="BodyText"/>
        <w:spacing w:line="552" w:lineRule="auto"/>
        <w:ind w:right="408"/>
        <w:rPr>
          <w:b/>
        </w:rPr>
      </w:pPr>
      <w:r>
        <w:rPr/>
        <w:t>“Minimum Wages and the Bottom Rungs of the Wage Ladder,” work in progress. “Uninsured</w:t>
      </w:r>
      <w:r>
        <w:rPr>
          <w:spacing w:val="-3"/>
        </w:rPr>
        <w:t> </w:t>
      </w:r>
      <w:r>
        <w:rPr/>
        <w:t>Idiosyncratic</w:t>
      </w:r>
      <w:r>
        <w:rPr>
          <w:spacing w:val="-4"/>
        </w:rPr>
        <w:t> </w:t>
      </w:r>
      <w:r>
        <w:rPr/>
        <w:t>Risk</w:t>
      </w:r>
      <w:r>
        <w:rPr>
          <w:spacing w:val="-5"/>
        </w:rPr>
        <w:t> </w:t>
      </w:r>
      <w:r>
        <w:rPr/>
        <w:t>and</w:t>
      </w:r>
      <w:r>
        <w:rPr>
          <w:spacing w:val="-5"/>
        </w:rPr>
        <w:t> </w:t>
      </w:r>
      <w:r>
        <w:rPr/>
        <w:t>Human</w:t>
      </w:r>
      <w:r>
        <w:rPr>
          <w:spacing w:val="-5"/>
        </w:rPr>
        <w:t> </w:t>
      </w:r>
      <w:r>
        <w:rPr/>
        <w:t>Capital</w:t>
      </w:r>
      <w:r>
        <w:rPr>
          <w:spacing w:val="-5"/>
        </w:rPr>
        <w:t> </w:t>
      </w:r>
      <w:r>
        <w:rPr/>
        <w:t>Accumulation,”</w:t>
      </w:r>
      <w:r>
        <w:rPr>
          <w:spacing w:val="-6"/>
        </w:rPr>
        <w:t> </w:t>
      </w:r>
      <w:r>
        <w:rPr/>
        <w:t>resting</w:t>
      </w:r>
      <w:r>
        <w:rPr>
          <w:spacing w:val="-5"/>
        </w:rPr>
        <w:t> </w:t>
      </w:r>
      <w:r>
        <w:rPr/>
        <w:t>working</w:t>
      </w:r>
      <w:r>
        <w:rPr>
          <w:spacing w:val="-8"/>
        </w:rPr>
        <w:t> </w:t>
      </w:r>
      <w:r>
        <w:rPr/>
        <w:t>paper. </w:t>
      </w:r>
      <w:r>
        <w:rPr>
          <w:b/>
        </w:rPr>
        <w:t>FELLOWSHIPS, GRANTS, AWARDS, AND HONORS</w:t>
      </w:r>
    </w:p>
    <w:p>
      <w:pPr>
        <w:pStyle w:val="BodyText"/>
        <w:spacing w:line="276" w:lineRule="auto"/>
        <w:ind w:right="782"/>
      </w:pPr>
      <w:r>
        <w:rPr/>
        <w:t>Rev.</w:t>
      </w:r>
      <w:r>
        <w:rPr>
          <w:spacing w:val="-4"/>
        </w:rPr>
        <w:t> </w:t>
      </w:r>
      <w:r>
        <w:rPr/>
        <w:t>Edmund</w:t>
      </w:r>
      <w:r>
        <w:rPr>
          <w:spacing w:val="-4"/>
        </w:rPr>
        <w:t> </w:t>
      </w:r>
      <w:r>
        <w:rPr/>
        <w:t>P.</w:t>
      </w:r>
      <w:r>
        <w:rPr>
          <w:spacing w:val="-4"/>
        </w:rPr>
        <w:t> </w:t>
      </w:r>
      <w:r>
        <w:rPr/>
        <w:t>Joyce,</w:t>
      </w:r>
      <w:r>
        <w:rPr>
          <w:spacing w:val="-2"/>
        </w:rPr>
        <w:t> </w:t>
      </w:r>
      <w:r>
        <w:rPr/>
        <w:t>C.S.C.,</w:t>
      </w:r>
      <w:r>
        <w:rPr>
          <w:spacing w:val="-4"/>
        </w:rPr>
        <w:t> </w:t>
      </w:r>
      <w:r>
        <w:rPr/>
        <w:t>Award</w:t>
      </w:r>
      <w:r>
        <w:rPr>
          <w:spacing w:val="-4"/>
        </w:rPr>
        <w:t> </w:t>
      </w:r>
      <w:r>
        <w:rPr/>
        <w:t>for</w:t>
      </w:r>
      <w:r>
        <w:rPr>
          <w:spacing w:val="-5"/>
        </w:rPr>
        <w:t> </w:t>
      </w:r>
      <w:r>
        <w:rPr/>
        <w:t>Excellence</w:t>
      </w:r>
      <w:r>
        <w:rPr>
          <w:spacing w:val="-5"/>
        </w:rPr>
        <w:t> </w:t>
      </w:r>
      <w:r>
        <w:rPr/>
        <w:t>in</w:t>
      </w:r>
      <w:r>
        <w:rPr>
          <w:spacing w:val="-4"/>
        </w:rPr>
        <w:t> </w:t>
      </w:r>
      <w:r>
        <w:rPr/>
        <w:t>Undergraduate</w:t>
      </w:r>
      <w:r>
        <w:rPr>
          <w:spacing w:val="-5"/>
        </w:rPr>
        <w:t> </w:t>
      </w:r>
      <w:r>
        <w:rPr/>
        <w:t>Teaching</w:t>
      </w:r>
      <w:r>
        <w:rPr>
          <w:spacing w:val="-7"/>
        </w:rPr>
        <w:t> </w:t>
      </w:r>
      <w:r>
        <w:rPr/>
        <w:t>(2018) Univ. of Maryland Graduate Research Board Summer Research Awards (2002, 2005) Univ. of Maryland College of Behavioral and Social Sciences Teaching Award (2004)</w:t>
      </w:r>
    </w:p>
    <w:p>
      <w:pPr>
        <w:pStyle w:val="BodyText"/>
        <w:spacing w:line="276" w:lineRule="auto"/>
      </w:pPr>
      <w:r>
        <w:rPr/>
        <w:t>Economics</w:t>
      </w:r>
      <w:r>
        <w:rPr>
          <w:spacing w:val="-3"/>
        </w:rPr>
        <w:t> </w:t>
      </w:r>
      <w:r>
        <w:rPr/>
        <w:t>Department</w:t>
      </w:r>
      <w:r>
        <w:rPr>
          <w:spacing w:val="-3"/>
        </w:rPr>
        <w:t> </w:t>
      </w:r>
      <w:r>
        <w:rPr/>
        <w:t>Teaching</w:t>
      </w:r>
      <w:r>
        <w:rPr>
          <w:spacing w:val="-6"/>
        </w:rPr>
        <w:t> </w:t>
      </w:r>
      <w:r>
        <w:rPr/>
        <w:t>Awards,</w:t>
      </w:r>
      <w:r>
        <w:rPr>
          <w:spacing w:val="-3"/>
        </w:rPr>
        <w:t> </w:t>
      </w:r>
      <w:r>
        <w:rPr/>
        <w:t>U.</w:t>
      </w:r>
      <w:r>
        <w:rPr>
          <w:spacing w:val="-3"/>
        </w:rPr>
        <w:t> </w:t>
      </w:r>
      <w:r>
        <w:rPr/>
        <w:t>of</w:t>
      </w:r>
      <w:r>
        <w:rPr>
          <w:spacing w:val="-3"/>
        </w:rPr>
        <w:t> </w:t>
      </w:r>
      <w:r>
        <w:rPr/>
        <w:t>Maryland</w:t>
      </w:r>
      <w:r>
        <w:rPr>
          <w:spacing w:val="-3"/>
        </w:rPr>
        <w:t> </w:t>
      </w:r>
      <w:r>
        <w:rPr/>
        <w:t>(1999,</w:t>
      </w:r>
      <w:r>
        <w:rPr>
          <w:spacing w:val="-3"/>
        </w:rPr>
        <w:t> </w:t>
      </w:r>
      <w:r>
        <w:rPr/>
        <w:t>2000,</w:t>
      </w:r>
      <w:r>
        <w:rPr>
          <w:spacing w:val="-3"/>
        </w:rPr>
        <w:t> </w:t>
      </w:r>
      <w:r>
        <w:rPr/>
        <w:t>2002,</w:t>
      </w:r>
      <w:r>
        <w:rPr>
          <w:spacing w:val="-3"/>
        </w:rPr>
        <w:t> </w:t>
      </w:r>
      <w:r>
        <w:rPr/>
        <w:t>2003,</w:t>
      </w:r>
      <w:r>
        <w:rPr>
          <w:spacing w:val="-4"/>
        </w:rPr>
        <w:t> </w:t>
      </w:r>
      <w:r>
        <w:rPr/>
        <w:t>2004,</w:t>
      </w:r>
      <w:r>
        <w:rPr>
          <w:spacing w:val="-3"/>
        </w:rPr>
        <w:t> </w:t>
      </w:r>
      <w:r>
        <w:rPr/>
        <w:t>2006) Alfred P. Sloan Doctoral Dissertation Fellowship (1998-99)</w:t>
      </w:r>
    </w:p>
    <w:p>
      <w:pPr>
        <w:pStyle w:val="BodyText"/>
        <w:spacing w:after="0" w:line="276" w:lineRule="auto"/>
        <w:sectPr>
          <w:pgSz w:w="12240" w:h="15840"/>
          <w:pgMar w:header="0" w:footer="1014" w:top="1360" w:bottom="1200" w:left="1440" w:right="1440"/>
        </w:sectPr>
      </w:pPr>
    </w:p>
    <w:p>
      <w:pPr>
        <w:pStyle w:val="BodyText"/>
        <w:spacing w:before="79"/>
      </w:pPr>
      <w:r>
        <w:rPr/>
        <w:t>Fulbright</w:t>
      </w:r>
      <w:r>
        <w:rPr>
          <w:spacing w:val="-5"/>
        </w:rPr>
        <w:t> </w:t>
      </w:r>
      <w:r>
        <w:rPr/>
        <w:t>U.S.</w:t>
      </w:r>
      <w:r>
        <w:rPr>
          <w:spacing w:val="-2"/>
        </w:rPr>
        <w:t> </w:t>
      </w:r>
      <w:r>
        <w:rPr/>
        <w:t>Student</w:t>
      </w:r>
      <w:r>
        <w:rPr>
          <w:spacing w:val="-2"/>
        </w:rPr>
        <w:t> </w:t>
      </w:r>
      <w:r>
        <w:rPr/>
        <w:t>Program,</w:t>
      </w:r>
      <w:r>
        <w:rPr>
          <w:spacing w:val="-3"/>
        </w:rPr>
        <w:t> </w:t>
      </w:r>
      <w:r>
        <w:rPr/>
        <w:t>São</w:t>
      </w:r>
      <w:r>
        <w:rPr>
          <w:spacing w:val="-2"/>
        </w:rPr>
        <w:t> </w:t>
      </w:r>
      <w:r>
        <w:rPr/>
        <w:t>Paulo,</w:t>
      </w:r>
      <w:r>
        <w:rPr>
          <w:spacing w:val="-2"/>
        </w:rPr>
        <w:t> </w:t>
      </w:r>
      <w:r>
        <w:rPr/>
        <w:t>Brazil</w:t>
      </w:r>
      <w:r>
        <w:rPr>
          <w:spacing w:val="-2"/>
        </w:rPr>
        <w:t> </w:t>
      </w:r>
      <w:r>
        <w:rPr/>
        <w:t>(1993-</w:t>
      </w:r>
      <w:r>
        <w:rPr>
          <w:spacing w:val="-5"/>
        </w:rPr>
        <w:t>94)</w:t>
      </w:r>
    </w:p>
    <w:p>
      <w:pPr>
        <w:pStyle w:val="BodyText"/>
        <w:spacing w:before="41"/>
      </w:pPr>
      <w:r>
        <w:rPr/>
        <w:t>Weber</w:t>
      </w:r>
      <w:r>
        <w:rPr>
          <w:spacing w:val="-4"/>
        </w:rPr>
        <w:t> </w:t>
      </w:r>
      <w:r>
        <w:rPr/>
        <w:t>Award</w:t>
      </w:r>
      <w:r>
        <w:rPr>
          <w:spacing w:val="-1"/>
        </w:rPr>
        <w:t> </w:t>
      </w:r>
      <w:r>
        <w:rPr/>
        <w:t>for</w:t>
      </w:r>
      <w:r>
        <w:rPr>
          <w:spacing w:val="-1"/>
        </w:rPr>
        <w:t> </w:t>
      </w:r>
      <w:r>
        <w:rPr/>
        <w:t>outstanding</w:t>
      </w:r>
      <w:r>
        <w:rPr>
          <w:spacing w:val="-4"/>
        </w:rPr>
        <w:t> </w:t>
      </w:r>
      <w:r>
        <w:rPr/>
        <w:t>scholarship in</w:t>
      </w:r>
      <w:r>
        <w:rPr>
          <w:spacing w:val="-1"/>
        </w:rPr>
        <w:t> </w:t>
      </w:r>
      <w:r>
        <w:rPr/>
        <w:t>economics, Univ.</w:t>
      </w:r>
      <w:r>
        <w:rPr>
          <w:spacing w:val="-1"/>
        </w:rPr>
        <w:t> </w:t>
      </w:r>
      <w:r>
        <w:rPr/>
        <w:t>of</w:t>
      </w:r>
      <w:r>
        <w:rPr>
          <w:spacing w:val="-1"/>
        </w:rPr>
        <w:t> </w:t>
      </w:r>
      <w:r>
        <w:rPr/>
        <w:t>Notre</w:t>
      </w:r>
      <w:r>
        <w:rPr>
          <w:spacing w:val="-2"/>
        </w:rPr>
        <w:t> </w:t>
      </w:r>
      <w:r>
        <w:rPr/>
        <w:t>Dame</w:t>
      </w:r>
      <w:r>
        <w:rPr>
          <w:spacing w:val="-1"/>
        </w:rPr>
        <w:t> </w:t>
      </w:r>
      <w:r>
        <w:rPr>
          <w:spacing w:val="-2"/>
        </w:rPr>
        <w:t>(1993)</w:t>
      </w:r>
    </w:p>
    <w:p>
      <w:pPr>
        <w:spacing w:before="40"/>
        <w:ind w:left="0" w:right="0" w:firstLine="0"/>
        <w:jc w:val="left"/>
        <w:rPr>
          <w:sz w:val="24"/>
        </w:rPr>
      </w:pPr>
      <w:r>
        <w:rPr>
          <w:i/>
          <w:sz w:val="24"/>
        </w:rPr>
        <w:t>Phi</w:t>
      </w:r>
      <w:r>
        <w:rPr>
          <w:i/>
          <w:spacing w:val="-4"/>
          <w:sz w:val="24"/>
        </w:rPr>
        <w:t> </w:t>
      </w:r>
      <w:r>
        <w:rPr>
          <w:i/>
          <w:sz w:val="24"/>
        </w:rPr>
        <w:t>Beta</w:t>
      </w:r>
      <w:r>
        <w:rPr>
          <w:i/>
          <w:spacing w:val="-1"/>
          <w:sz w:val="24"/>
        </w:rPr>
        <w:t> </w:t>
      </w:r>
      <w:r>
        <w:rPr>
          <w:i/>
          <w:sz w:val="24"/>
        </w:rPr>
        <w:t>Kappa</w:t>
      </w:r>
      <w:r>
        <w:rPr>
          <w:sz w:val="24"/>
        </w:rPr>
        <w:t>.</w:t>
      </w:r>
      <w:r>
        <w:rPr>
          <w:spacing w:val="-1"/>
          <w:sz w:val="24"/>
        </w:rPr>
        <w:t> </w:t>
      </w:r>
      <w:r>
        <w:rPr>
          <w:sz w:val="24"/>
        </w:rPr>
        <w:t>Univ.</w:t>
      </w:r>
      <w:r>
        <w:rPr>
          <w:spacing w:val="-1"/>
          <w:sz w:val="24"/>
        </w:rPr>
        <w:t> </w:t>
      </w:r>
      <w:r>
        <w:rPr>
          <w:sz w:val="24"/>
        </w:rPr>
        <w:t>of</w:t>
      </w:r>
      <w:r>
        <w:rPr>
          <w:spacing w:val="-2"/>
          <w:sz w:val="24"/>
        </w:rPr>
        <w:t> </w:t>
      </w:r>
      <w:r>
        <w:rPr>
          <w:sz w:val="24"/>
        </w:rPr>
        <w:t>Notre</w:t>
      </w:r>
      <w:r>
        <w:rPr>
          <w:spacing w:val="-2"/>
          <w:sz w:val="24"/>
        </w:rPr>
        <w:t> </w:t>
      </w:r>
      <w:r>
        <w:rPr>
          <w:sz w:val="24"/>
        </w:rPr>
        <w:t>Dame </w:t>
      </w:r>
      <w:r>
        <w:rPr>
          <w:spacing w:val="-2"/>
          <w:sz w:val="24"/>
        </w:rPr>
        <w:t>(1993)</w:t>
      </w:r>
    </w:p>
    <w:p>
      <w:pPr>
        <w:pStyle w:val="BodyText"/>
        <w:spacing w:before="84"/>
      </w:pPr>
    </w:p>
    <w:p>
      <w:pPr>
        <w:pStyle w:val="Heading1"/>
        <w:spacing w:before="1"/>
      </w:pPr>
      <w:r>
        <w:rPr/>
        <w:t>COURSES</w:t>
      </w:r>
      <w:r>
        <w:rPr>
          <w:spacing w:val="-3"/>
        </w:rPr>
        <w:t> </w:t>
      </w:r>
      <w:r>
        <w:rPr>
          <w:spacing w:val="-2"/>
        </w:rPr>
        <w:t>TAUGHT</w:t>
      </w:r>
    </w:p>
    <w:p>
      <w:pPr>
        <w:pStyle w:val="BodyText"/>
        <w:spacing w:before="81"/>
        <w:rPr>
          <w:b/>
        </w:rPr>
      </w:pPr>
    </w:p>
    <w:p>
      <w:pPr>
        <w:pStyle w:val="BodyText"/>
        <w:spacing w:line="278" w:lineRule="auto"/>
        <w:ind w:left="720" w:right="6615" w:hanging="720"/>
      </w:pPr>
      <w:r>
        <w:rPr/>
        <w:t>University of Notre Dame Financial</w:t>
      </w:r>
      <w:r>
        <w:rPr>
          <w:spacing w:val="-15"/>
        </w:rPr>
        <w:t> </w:t>
      </w:r>
      <w:r>
        <w:rPr/>
        <w:t>Economics</w:t>
      </w:r>
    </w:p>
    <w:p>
      <w:pPr>
        <w:pStyle w:val="BodyText"/>
        <w:spacing w:line="276" w:lineRule="auto"/>
        <w:ind w:left="720" w:right="3774"/>
      </w:pPr>
      <w:r>
        <w:rPr/>
        <w:t>Financial</w:t>
      </w:r>
      <w:r>
        <w:rPr>
          <w:spacing w:val="-12"/>
        </w:rPr>
        <w:t> </w:t>
      </w:r>
      <w:r>
        <w:rPr/>
        <w:t>Economics</w:t>
      </w:r>
      <w:r>
        <w:rPr>
          <w:spacing w:val="-12"/>
        </w:rPr>
        <w:t> </w:t>
      </w:r>
      <w:r>
        <w:rPr/>
        <w:t>Enriching</w:t>
      </w:r>
      <w:r>
        <w:rPr>
          <w:spacing w:val="-15"/>
        </w:rPr>
        <w:t> </w:t>
      </w:r>
      <w:r>
        <w:rPr/>
        <w:t>Experience Graduate Macroeconomic Theory I</w:t>
      </w:r>
    </w:p>
    <w:p>
      <w:pPr>
        <w:pStyle w:val="BodyText"/>
        <w:spacing w:line="278" w:lineRule="auto"/>
        <w:ind w:left="720" w:right="2920"/>
      </w:pPr>
      <w:r>
        <w:rPr/>
        <w:t>Graduate</w:t>
      </w:r>
      <w:r>
        <w:rPr>
          <w:spacing w:val="-9"/>
        </w:rPr>
        <w:t> </w:t>
      </w:r>
      <w:r>
        <w:rPr/>
        <w:t>Mathematical</w:t>
      </w:r>
      <w:r>
        <w:rPr>
          <w:spacing w:val="-7"/>
        </w:rPr>
        <w:t> </w:t>
      </w:r>
      <w:r>
        <w:rPr/>
        <w:t>Methods</w:t>
      </w:r>
      <w:r>
        <w:rPr>
          <w:spacing w:val="-8"/>
        </w:rPr>
        <w:t> </w:t>
      </w:r>
      <w:r>
        <w:rPr/>
        <w:t>for</w:t>
      </w:r>
      <w:r>
        <w:rPr>
          <w:spacing w:val="-9"/>
        </w:rPr>
        <w:t> </w:t>
      </w:r>
      <w:r>
        <w:rPr/>
        <w:t>Economists</w:t>
      </w:r>
      <w:r>
        <w:rPr>
          <w:spacing w:val="-8"/>
        </w:rPr>
        <w:t> </w:t>
      </w:r>
      <w:r>
        <w:rPr/>
        <w:t>II Intermediate Macroeconomics</w:t>
      </w:r>
    </w:p>
    <w:p>
      <w:pPr>
        <w:pStyle w:val="BodyText"/>
        <w:spacing w:line="276" w:lineRule="auto"/>
        <w:ind w:left="720" w:right="5081"/>
      </w:pPr>
      <w:r>
        <w:rPr/>
        <w:t>Money, Credit, and Banking Principles</w:t>
      </w:r>
      <w:r>
        <w:rPr>
          <w:spacing w:val="-15"/>
        </w:rPr>
        <w:t> </w:t>
      </w:r>
      <w:r>
        <w:rPr/>
        <w:t>of</w:t>
      </w:r>
      <w:r>
        <w:rPr>
          <w:spacing w:val="-15"/>
        </w:rPr>
        <w:t> </w:t>
      </w:r>
      <w:r>
        <w:rPr/>
        <w:t>Macroeconomics</w:t>
      </w:r>
    </w:p>
    <w:p>
      <w:pPr>
        <w:pStyle w:val="BodyText"/>
        <w:spacing w:before="32"/>
      </w:pPr>
    </w:p>
    <w:p>
      <w:pPr>
        <w:pStyle w:val="BodyText"/>
        <w:spacing w:line="276" w:lineRule="auto" w:before="1"/>
        <w:ind w:left="720" w:right="5081" w:hanging="720"/>
      </w:pPr>
      <w:r>
        <w:rPr/>
        <w:t>University</w:t>
      </w:r>
      <w:r>
        <w:rPr>
          <w:spacing w:val="-12"/>
        </w:rPr>
        <w:t> </w:t>
      </w:r>
      <w:r>
        <w:rPr/>
        <w:t>of</w:t>
      </w:r>
      <w:r>
        <w:rPr>
          <w:spacing w:val="-8"/>
        </w:rPr>
        <w:t> </w:t>
      </w:r>
      <w:r>
        <w:rPr/>
        <w:t>Maryland</w:t>
      </w:r>
      <w:r>
        <w:rPr>
          <w:spacing w:val="-6"/>
        </w:rPr>
        <w:t> </w:t>
      </w:r>
      <w:r>
        <w:rPr/>
        <w:t>at</w:t>
      </w:r>
      <w:r>
        <w:rPr>
          <w:spacing w:val="-8"/>
        </w:rPr>
        <w:t> </w:t>
      </w:r>
      <w:r>
        <w:rPr/>
        <w:t>College</w:t>
      </w:r>
      <w:r>
        <w:rPr>
          <w:spacing w:val="-8"/>
        </w:rPr>
        <w:t> </w:t>
      </w:r>
      <w:r>
        <w:rPr/>
        <w:t>Park Advanced Macroeconomics Financial Economics</w:t>
      </w:r>
    </w:p>
    <w:p>
      <w:pPr>
        <w:pStyle w:val="BodyText"/>
        <w:spacing w:line="274" w:lineRule="exact"/>
        <w:ind w:left="720"/>
      </w:pPr>
      <w:r>
        <w:rPr/>
        <w:t>Graduate</w:t>
      </w:r>
      <w:r>
        <w:rPr>
          <w:spacing w:val="-3"/>
        </w:rPr>
        <w:t> </w:t>
      </w:r>
      <w:r>
        <w:rPr/>
        <w:t>Advanced</w:t>
      </w:r>
      <w:r>
        <w:rPr>
          <w:spacing w:val="-2"/>
        </w:rPr>
        <w:t> Macroeconomics</w:t>
      </w:r>
    </w:p>
    <w:p>
      <w:pPr>
        <w:pStyle w:val="BodyText"/>
        <w:spacing w:before="83"/>
      </w:pPr>
    </w:p>
    <w:p>
      <w:pPr>
        <w:pStyle w:val="BodyText"/>
        <w:spacing w:before="1"/>
      </w:pPr>
      <w:r>
        <w:rPr/>
        <w:t>Stanford</w:t>
      </w:r>
      <w:r>
        <w:rPr>
          <w:spacing w:val="-3"/>
        </w:rPr>
        <w:t> </w:t>
      </w:r>
      <w:r>
        <w:rPr>
          <w:spacing w:val="-2"/>
        </w:rPr>
        <w:t>University</w:t>
      </w:r>
    </w:p>
    <w:p>
      <w:pPr>
        <w:pStyle w:val="BodyText"/>
        <w:spacing w:before="40"/>
        <w:ind w:left="720"/>
      </w:pPr>
      <w:r>
        <w:rPr/>
        <w:t>Intermediate</w:t>
      </w:r>
      <w:r>
        <w:rPr>
          <w:spacing w:val="-7"/>
        </w:rPr>
        <w:t> </w:t>
      </w:r>
      <w:r>
        <w:rPr>
          <w:spacing w:val="-2"/>
        </w:rPr>
        <w:t>Macroeconomics</w:t>
      </w:r>
    </w:p>
    <w:p>
      <w:pPr>
        <w:pStyle w:val="BodyText"/>
        <w:spacing w:before="82"/>
      </w:pPr>
    </w:p>
    <w:p>
      <w:pPr>
        <w:pStyle w:val="Heading1"/>
      </w:pPr>
      <w:r>
        <w:rPr/>
        <w:t>INVITED</w:t>
      </w:r>
      <w:r>
        <w:rPr>
          <w:spacing w:val="-7"/>
        </w:rPr>
        <w:t> </w:t>
      </w:r>
      <w:r>
        <w:rPr/>
        <w:t>SEMINARS</w:t>
      </w:r>
      <w:r>
        <w:rPr>
          <w:spacing w:val="-3"/>
        </w:rPr>
        <w:t> </w:t>
      </w:r>
      <w:r>
        <w:rPr/>
        <w:t>AND</w:t>
      </w:r>
      <w:r>
        <w:rPr>
          <w:spacing w:val="-5"/>
        </w:rPr>
        <w:t> </w:t>
      </w:r>
      <w:r>
        <w:rPr/>
        <w:t>CONFERENCE </w:t>
      </w:r>
      <w:r>
        <w:rPr>
          <w:spacing w:val="-2"/>
        </w:rPr>
        <w:t>PRESENTATIONS</w:t>
      </w:r>
    </w:p>
    <w:p>
      <w:pPr>
        <w:pStyle w:val="BodyText"/>
        <w:spacing w:before="84"/>
        <w:rPr>
          <w:b/>
        </w:rPr>
      </w:pPr>
    </w:p>
    <w:p>
      <w:pPr>
        <w:pStyle w:val="BodyText"/>
        <w:spacing w:line="276" w:lineRule="auto"/>
        <w:ind w:left="720" w:hanging="720"/>
      </w:pPr>
      <w:r>
        <w:rPr/>
        <w:t>2019:</w:t>
      </w:r>
      <w:r>
        <w:rPr>
          <w:spacing w:val="80"/>
        </w:rPr>
        <w:t> </w:t>
      </w:r>
      <w:r>
        <w:rPr/>
        <w:t>Micro-Macro</w:t>
      </w:r>
      <w:r>
        <w:rPr>
          <w:spacing w:val="-2"/>
        </w:rPr>
        <w:t> </w:t>
      </w:r>
      <w:r>
        <w:rPr/>
        <w:t>Labor</w:t>
      </w:r>
      <w:r>
        <w:rPr>
          <w:spacing w:val="-5"/>
        </w:rPr>
        <w:t> </w:t>
      </w:r>
      <w:r>
        <w:rPr/>
        <w:t>Economics</w:t>
      </w:r>
      <w:r>
        <w:rPr>
          <w:spacing w:val="-4"/>
        </w:rPr>
        <w:t> </w:t>
      </w:r>
      <w:r>
        <w:rPr/>
        <w:t>Conference,</w:t>
      </w:r>
      <w:r>
        <w:rPr>
          <w:spacing w:val="-4"/>
        </w:rPr>
        <w:t> </w:t>
      </w:r>
      <w:r>
        <w:rPr/>
        <w:t>Federal</w:t>
      </w:r>
      <w:r>
        <w:rPr>
          <w:spacing w:val="-4"/>
        </w:rPr>
        <w:t> </w:t>
      </w:r>
      <w:r>
        <w:rPr/>
        <w:t>Reserve</w:t>
      </w:r>
      <w:r>
        <w:rPr>
          <w:spacing w:val="-5"/>
        </w:rPr>
        <w:t> </w:t>
      </w:r>
      <w:r>
        <w:rPr/>
        <w:t>Bank</w:t>
      </w:r>
      <w:r>
        <w:rPr>
          <w:spacing w:val="-4"/>
        </w:rPr>
        <w:t> </w:t>
      </w:r>
      <w:r>
        <w:rPr/>
        <w:t>San</w:t>
      </w:r>
      <w:r>
        <w:rPr>
          <w:spacing w:val="-4"/>
        </w:rPr>
        <w:t> </w:t>
      </w:r>
      <w:r>
        <w:rPr/>
        <w:t>Francisco; Midwest Macroeconomics Annual Meeting</w:t>
      </w:r>
    </w:p>
    <w:p>
      <w:pPr>
        <w:pStyle w:val="BodyText"/>
        <w:spacing w:line="275" w:lineRule="exact"/>
      </w:pPr>
      <w:r>
        <w:rPr/>
        <w:t>2015:</w:t>
      </w:r>
      <w:r>
        <w:rPr>
          <w:spacing w:val="79"/>
          <w:w w:val="150"/>
        </w:rPr>
        <w:t> </w:t>
      </w:r>
      <w:r>
        <w:rPr/>
        <w:t>Federal</w:t>
      </w:r>
      <w:r>
        <w:rPr>
          <w:spacing w:val="-1"/>
        </w:rPr>
        <w:t> </w:t>
      </w:r>
      <w:r>
        <w:rPr/>
        <w:t>Reserve Bank</w:t>
      </w:r>
      <w:r>
        <w:rPr>
          <w:spacing w:val="-1"/>
        </w:rPr>
        <w:t> </w:t>
      </w:r>
      <w:r>
        <w:rPr/>
        <w:t>of </w:t>
      </w:r>
      <w:r>
        <w:rPr>
          <w:spacing w:val="-2"/>
        </w:rPr>
        <w:t>Cleveland</w:t>
      </w:r>
    </w:p>
    <w:p>
      <w:pPr>
        <w:pStyle w:val="BodyText"/>
        <w:spacing w:line="276" w:lineRule="auto" w:before="43"/>
        <w:ind w:left="720" w:hanging="720"/>
      </w:pPr>
      <w:r>
        <w:rPr/>
        <w:t>2014:</w:t>
      </w:r>
      <w:r>
        <w:rPr>
          <w:spacing w:val="80"/>
        </w:rPr>
        <w:t> </w:t>
      </w:r>
      <w:r>
        <w:rPr/>
        <w:t>Federal</w:t>
      </w:r>
      <w:r>
        <w:rPr>
          <w:spacing w:val="-4"/>
        </w:rPr>
        <w:t> </w:t>
      </w:r>
      <w:r>
        <w:rPr/>
        <w:t>Reserve</w:t>
      </w:r>
      <w:r>
        <w:rPr>
          <w:spacing w:val="-3"/>
        </w:rPr>
        <w:t> </w:t>
      </w:r>
      <w:r>
        <w:rPr/>
        <w:t>Bank</w:t>
      </w:r>
      <w:r>
        <w:rPr>
          <w:spacing w:val="-4"/>
        </w:rPr>
        <w:t> </w:t>
      </w:r>
      <w:r>
        <w:rPr/>
        <w:t>of</w:t>
      </w:r>
      <w:r>
        <w:rPr>
          <w:spacing w:val="-3"/>
        </w:rPr>
        <w:t> </w:t>
      </w:r>
      <w:r>
        <w:rPr/>
        <w:t>Chicago;</w:t>
      </w:r>
      <w:r>
        <w:rPr>
          <w:spacing w:val="-4"/>
        </w:rPr>
        <w:t> </w:t>
      </w:r>
      <w:r>
        <w:rPr/>
        <w:t>Universidad</w:t>
      </w:r>
      <w:r>
        <w:rPr>
          <w:spacing w:val="-4"/>
        </w:rPr>
        <w:t> </w:t>
      </w:r>
      <w:r>
        <w:rPr/>
        <w:t>de</w:t>
      </w:r>
      <w:r>
        <w:rPr>
          <w:spacing w:val="-3"/>
        </w:rPr>
        <w:t> </w:t>
      </w:r>
      <w:r>
        <w:rPr/>
        <w:t>los</w:t>
      </w:r>
      <w:r>
        <w:rPr>
          <w:spacing w:val="-4"/>
        </w:rPr>
        <w:t> </w:t>
      </w:r>
      <w:r>
        <w:rPr/>
        <w:t>Andes,</w:t>
      </w:r>
      <w:r>
        <w:rPr>
          <w:spacing w:val="-4"/>
        </w:rPr>
        <w:t> </w:t>
      </w:r>
      <w:r>
        <w:rPr/>
        <w:t>Bogotá;</w:t>
      </w:r>
      <w:r>
        <w:rPr>
          <w:spacing w:val="-4"/>
        </w:rPr>
        <w:t> </w:t>
      </w:r>
      <w:r>
        <w:rPr/>
        <w:t>Pontifícia Universidad Católica de Chile</w:t>
      </w:r>
    </w:p>
    <w:p>
      <w:pPr>
        <w:pStyle w:val="BodyText"/>
        <w:spacing w:line="276" w:lineRule="auto"/>
        <w:ind w:left="720" w:right="254" w:hanging="720"/>
      </w:pPr>
      <w:r>
        <w:rPr/>
        <w:t>2011:</w:t>
      </w:r>
      <w:r>
        <w:rPr>
          <w:spacing w:val="80"/>
        </w:rPr>
        <w:t> </w:t>
      </w:r>
      <w:r>
        <w:rPr/>
        <w:t>University</w:t>
      </w:r>
      <w:r>
        <w:rPr>
          <w:spacing w:val="-8"/>
        </w:rPr>
        <w:t> </w:t>
      </w:r>
      <w:r>
        <w:rPr/>
        <w:t>of</w:t>
      </w:r>
      <w:r>
        <w:rPr>
          <w:spacing w:val="-4"/>
        </w:rPr>
        <w:t> </w:t>
      </w:r>
      <w:r>
        <w:rPr/>
        <w:t>British</w:t>
      </w:r>
      <w:r>
        <w:rPr>
          <w:spacing w:val="-3"/>
        </w:rPr>
        <w:t> </w:t>
      </w:r>
      <w:r>
        <w:rPr/>
        <w:t>Columbia;</w:t>
      </w:r>
      <w:r>
        <w:rPr>
          <w:spacing w:val="-3"/>
        </w:rPr>
        <w:t> </w:t>
      </w:r>
      <w:r>
        <w:rPr/>
        <w:t>Cologne</w:t>
      </w:r>
      <w:r>
        <w:rPr>
          <w:spacing w:val="-4"/>
        </w:rPr>
        <w:t> </w:t>
      </w:r>
      <w:r>
        <w:rPr/>
        <w:t>Macroeconomics</w:t>
      </w:r>
      <w:r>
        <w:rPr>
          <w:spacing w:val="-3"/>
        </w:rPr>
        <w:t> </w:t>
      </w:r>
      <w:r>
        <w:rPr/>
        <w:t>Workshop;</w:t>
      </w:r>
      <w:r>
        <w:rPr>
          <w:spacing w:val="-3"/>
        </w:rPr>
        <w:t> </w:t>
      </w:r>
      <w:r>
        <w:rPr/>
        <w:t>SED</w:t>
      </w:r>
      <w:r>
        <w:rPr>
          <w:spacing w:val="-6"/>
        </w:rPr>
        <w:t> </w:t>
      </w:r>
      <w:r>
        <w:rPr/>
        <w:t>Summer Conference; Federal Reserve Bank of Atlanta</w:t>
      </w:r>
    </w:p>
    <w:p>
      <w:pPr>
        <w:pStyle w:val="BodyText"/>
        <w:spacing w:line="276" w:lineRule="auto"/>
        <w:ind w:left="720" w:hanging="720"/>
      </w:pPr>
      <w:r>
        <w:rPr/>
        <w:t>2011:</w:t>
      </w:r>
      <w:r>
        <w:rPr>
          <w:spacing w:val="80"/>
        </w:rPr>
        <w:t> </w:t>
      </w:r>
      <w:r>
        <w:rPr/>
        <w:t>Federal</w:t>
      </w:r>
      <w:r>
        <w:rPr>
          <w:spacing w:val="-4"/>
        </w:rPr>
        <w:t> </w:t>
      </w:r>
      <w:r>
        <w:rPr/>
        <w:t>Reserve</w:t>
      </w:r>
      <w:r>
        <w:rPr>
          <w:spacing w:val="-3"/>
        </w:rPr>
        <w:t> </w:t>
      </w:r>
      <w:r>
        <w:rPr/>
        <w:t>Bank</w:t>
      </w:r>
      <w:r>
        <w:rPr>
          <w:spacing w:val="-4"/>
        </w:rPr>
        <w:t> </w:t>
      </w:r>
      <w:r>
        <w:rPr/>
        <w:t>of</w:t>
      </w:r>
      <w:r>
        <w:rPr>
          <w:spacing w:val="-3"/>
        </w:rPr>
        <w:t> </w:t>
      </w:r>
      <w:r>
        <w:rPr/>
        <w:t>Philadelphia</w:t>
      </w:r>
      <w:r>
        <w:rPr>
          <w:spacing w:val="-4"/>
        </w:rPr>
        <w:t> </w:t>
      </w:r>
      <w:r>
        <w:rPr/>
        <w:t>Conference</w:t>
      </w:r>
      <w:r>
        <w:rPr>
          <w:spacing w:val="-3"/>
        </w:rPr>
        <w:t> </w:t>
      </w:r>
      <w:r>
        <w:rPr/>
        <w:t>on</w:t>
      </w:r>
      <w:r>
        <w:rPr>
          <w:spacing w:val="-2"/>
        </w:rPr>
        <w:t> </w:t>
      </w:r>
      <w:r>
        <w:rPr/>
        <w:t>Labor</w:t>
      </w:r>
      <w:r>
        <w:rPr>
          <w:spacing w:val="-4"/>
        </w:rPr>
        <w:t> </w:t>
      </w:r>
      <w:r>
        <w:rPr/>
        <w:t>Markets</w:t>
      </w:r>
      <w:r>
        <w:rPr>
          <w:spacing w:val="-4"/>
        </w:rPr>
        <w:t> </w:t>
      </w:r>
      <w:r>
        <w:rPr/>
        <w:t>after</w:t>
      </w:r>
      <w:r>
        <w:rPr>
          <w:spacing w:val="-4"/>
        </w:rPr>
        <w:t> </w:t>
      </w:r>
      <w:r>
        <w:rPr/>
        <w:t>the</w:t>
      </w:r>
      <w:r>
        <w:rPr>
          <w:spacing w:val="-4"/>
        </w:rPr>
        <w:t> </w:t>
      </w:r>
      <w:r>
        <w:rPr/>
        <w:t>Great </w:t>
      </w:r>
      <w:r>
        <w:rPr>
          <w:spacing w:val="-2"/>
        </w:rPr>
        <w:t>Recession</w:t>
      </w:r>
    </w:p>
    <w:p>
      <w:pPr>
        <w:pStyle w:val="BodyText"/>
        <w:spacing w:line="276" w:lineRule="auto"/>
        <w:ind w:right="1975"/>
      </w:pPr>
      <w:r>
        <w:rPr/>
        <w:t>2006:</w:t>
      </w:r>
      <w:r>
        <w:rPr>
          <w:spacing w:val="80"/>
        </w:rPr>
        <w:t> </w:t>
      </w:r>
      <w:r>
        <w:rPr/>
        <w:t>Federal</w:t>
      </w:r>
      <w:r>
        <w:rPr>
          <w:spacing w:val="-4"/>
        </w:rPr>
        <w:t> </w:t>
      </w:r>
      <w:r>
        <w:rPr/>
        <w:t>Reserve</w:t>
      </w:r>
      <w:r>
        <w:rPr>
          <w:spacing w:val="-3"/>
        </w:rPr>
        <w:t> </w:t>
      </w:r>
      <w:r>
        <w:rPr/>
        <w:t>Bank</w:t>
      </w:r>
      <w:r>
        <w:rPr>
          <w:spacing w:val="-4"/>
        </w:rPr>
        <w:t> </w:t>
      </w:r>
      <w:r>
        <w:rPr/>
        <w:t>of</w:t>
      </w:r>
      <w:r>
        <w:rPr>
          <w:spacing w:val="-3"/>
        </w:rPr>
        <w:t> </w:t>
      </w:r>
      <w:r>
        <w:rPr/>
        <w:t>San</w:t>
      </w:r>
      <w:r>
        <w:rPr>
          <w:spacing w:val="-5"/>
        </w:rPr>
        <w:t> </w:t>
      </w:r>
      <w:r>
        <w:rPr/>
        <w:t>Francisco;</w:t>
      </w:r>
      <w:r>
        <w:rPr>
          <w:spacing w:val="-4"/>
        </w:rPr>
        <w:t> </w:t>
      </w:r>
      <w:r>
        <w:rPr/>
        <w:t>NBER</w:t>
      </w:r>
      <w:r>
        <w:rPr>
          <w:spacing w:val="-4"/>
        </w:rPr>
        <w:t> </w:t>
      </w:r>
      <w:r>
        <w:rPr/>
        <w:t>Summer</w:t>
      </w:r>
      <w:r>
        <w:rPr>
          <w:spacing w:val="-3"/>
        </w:rPr>
        <w:t> </w:t>
      </w:r>
      <w:r>
        <w:rPr/>
        <w:t>Institute 2005:</w:t>
      </w:r>
      <w:r>
        <w:rPr>
          <w:spacing w:val="80"/>
        </w:rPr>
        <w:t> </w:t>
      </w:r>
      <w:r>
        <w:rPr/>
        <w:t>Federal Reserve Board of Governors; University of Notre Dame 2004:</w:t>
      </w:r>
      <w:r>
        <w:rPr>
          <w:spacing w:val="80"/>
        </w:rPr>
        <w:t> </w:t>
      </w:r>
      <w:r>
        <w:rPr/>
        <w:t>SUNY Stony Brook</w:t>
      </w:r>
    </w:p>
    <w:p>
      <w:pPr>
        <w:pStyle w:val="BodyText"/>
        <w:spacing w:line="276" w:lineRule="auto"/>
        <w:ind w:left="720" w:hanging="720"/>
      </w:pPr>
      <w:r>
        <w:rPr/>
        <w:t>2003:</w:t>
      </w:r>
      <w:r>
        <w:rPr>
          <w:spacing w:val="80"/>
        </w:rPr>
        <w:t> </w:t>
      </w:r>
      <w:r>
        <w:rPr/>
        <w:t>Conference</w:t>
      </w:r>
      <w:r>
        <w:rPr>
          <w:spacing w:val="-1"/>
        </w:rPr>
        <w:t> </w:t>
      </w:r>
      <w:r>
        <w:rPr/>
        <w:t>on Labor</w:t>
      </w:r>
      <w:r>
        <w:rPr>
          <w:spacing w:val="-1"/>
        </w:rPr>
        <w:t> </w:t>
      </w:r>
      <w:r>
        <w:rPr/>
        <w:t>Market Frictions and Macroeconomic</w:t>
      </w:r>
      <w:r>
        <w:rPr>
          <w:spacing w:val="-1"/>
        </w:rPr>
        <w:t> </w:t>
      </w:r>
      <w:r>
        <w:rPr/>
        <w:t>Dynamics, University</w:t>
      </w:r>
      <w:r>
        <w:rPr>
          <w:spacing w:val="-5"/>
        </w:rPr>
        <w:t> </w:t>
      </w:r>
      <w:r>
        <w:rPr/>
        <w:t>of Quebec</w:t>
      </w:r>
      <w:r>
        <w:rPr>
          <w:spacing w:val="-3"/>
        </w:rPr>
        <w:t> </w:t>
      </w:r>
      <w:r>
        <w:rPr/>
        <w:t>at</w:t>
      </w:r>
      <w:r>
        <w:rPr>
          <w:spacing w:val="-2"/>
        </w:rPr>
        <w:t> </w:t>
      </w:r>
      <w:r>
        <w:rPr/>
        <w:t>Montreal;</w:t>
      </w:r>
      <w:r>
        <w:rPr>
          <w:spacing w:val="-2"/>
        </w:rPr>
        <w:t> </w:t>
      </w:r>
      <w:r>
        <w:rPr/>
        <w:t>Maryland</w:t>
      </w:r>
      <w:r>
        <w:rPr>
          <w:spacing w:val="-2"/>
        </w:rPr>
        <w:t> </w:t>
      </w:r>
      <w:r>
        <w:rPr/>
        <w:t>Population</w:t>
      </w:r>
      <w:r>
        <w:rPr>
          <w:spacing w:val="-1"/>
        </w:rPr>
        <w:t> </w:t>
      </w:r>
      <w:r>
        <w:rPr/>
        <w:t>Research</w:t>
      </w:r>
      <w:r>
        <w:rPr>
          <w:spacing w:val="-2"/>
        </w:rPr>
        <w:t> </w:t>
      </w:r>
      <w:r>
        <w:rPr/>
        <w:t>Center</w:t>
      </w:r>
      <w:r>
        <w:rPr>
          <w:spacing w:val="-3"/>
        </w:rPr>
        <w:t> </w:t>
      </w:r>
      <w:r>
        <w:rPr/>
        <w:t>conference</w:t>
      </w:r>
      <w:r>
        <w:rPr>
          <w:spacing w:val="-3"/>
        </w:rPr>
        <w:t> </w:t>
      </w:r>
      <w:r>
        <w:rPr/>
        <w:t>on</w:t>
      </w:r>
      <w:r>
        <w:rPr>
          <w:spacing w:val="1"/>
        </w:rPr>
        <w:t> </w:t>
      </w:r>
      <w:r>
        <w:rPr>
          <w:spacing w:val="-2"/>
        </w:rPr>
        <w:t>Improving</w:t>
      </w:r>
    </w:p>
    <w:p>
      <w:pPr>
        <w:pStyle w:val="BodyText"/>
        <w:spacing w:after="0" w:line="276" w:lineRule="auto"/>
        <w:sectPr>
          <w:pgSz w:w="12240" w:h="15840"/>
          <w:pgMar w:header="0" w:footer="1014" w:top="1360" w:bottom="1200" w:left="1440" w:right="1440"/>
        </w:sectPr>
      </w:pPr>
    </w:p>
    <w:p>
      <w:pPr>
        <w:pStyle w:val="BodyText"/>
        <w:spacing w:line="276" w:lineRule="auto" w:before="79"/>
        <w:ind w:left="720"/>
      </w:pPr>
      <w:r>
        <w:rPr/>
        <w:t>Social</w:t>
      </w:r>
      <w:r>
        <w:rPr>
          <w:spacing w:val="-4"/>
        </w:rPr>
        <w:t> </w:t>
      </w:r>
      <w:r>
        <w:rPr/>
        <w:t>Insurance</w:t>
      </w:r>
      <w:r>
        <w:rPr>
          <w:spacing w:val="-7"/>
        </w:rPr>
        <w:t> </w:t>
      </w:r>
      <w:r>
        <w:rPr/>
        <w:t>Programs;</w:t>
      </w:r>
      <w:r>
        <w:rPr>
          <w:spacing w:val="-6"/>
        </w:rPr>
        <w:t> </w:t>
      </w:r>
      <w:r>
        <w:rPr/>
        <w:t>Georgetown</w:t>
      </w:r>
      <w:r>
        <w:rPr>
          <w:spacing w:val="-6"/>
        </w:rPr>
        <w:t> </w:t>
      </w:r>
      <w:r>
        <w:rPr/>
        <w:t>University;</w:t>
      </w:r>
      <w:r>
        <w:rPr>
          <w:spacing w:val="-4"/>
        </w:rPr>
        <w:t> </w:t>
      </w:r>
      <w:r>
        <w:rPr/>
        <w:t>NBER</w:t>
      </w:r>
      <w:r>
        <w:rPr>
          <w:spacing w:val="-6"/>
        </w:rPr>
        <w:t> </w:t>
      </w:r>
      <w:r>
        <w:rPr/>
        <w:t>Summer</w:t>
      </w:r>
      <w:r>
        <w:rPr>
          <w:spacing w:val="-5"/>
        </w:rPr>
        <w:t> </w:t>
      </w:r>
      <w:r>
        <w:rPr/>
        <w:t>Institute;</w:t>
      </w:r>
      <w:r>
        <w:rPr>
          <w:spacing w:val="-6"/>
        </w:rPr>
        <w:t> </w:t>
      </w:r>
      <w:r>
        <w:rPr/>
        <w:t>SED Summer Conference; University of Virginia</w:t>
      </w:r>
    </w:p>
    <w:p>
      <w:pPr>
        <w:pStyle w:val="BodyText"/>
        <w:spacing w:line="278" w:lineRule="auto"/>
      </w:pPr>
      <w:r>
        <w:rPr/>
        <w:t>2002:</w:t>
      </w:r>
      <w:r>
        <w:rPr>
          <w:spacing w:val="80"/>
        </w:rPr>
        <w:t> </w:t>
      </w:r>
      <w:r>
        <w:rPr/>
        <w:t>University</w:t>
      </w:r>
      <w:r>
        <w:rPr>
          <w:spacing w:val="-8"/>
        </w:rPr>
        <w:t> </w:t>
      </w:r>
      <w:r>
        <w:rPr/>
        <w:t>of</w:t>
      </w:r>
      <w:r>
        <w:rPr>
          <w:spacing w:val="-4"/>
        </w:rPr>
        <w:t> </w:t>
      </w:r>
      <w:r>
        <w:rPr/>
        <w:t>Notre</w:t>
      </w:r>
      <w:r>
        <w:rPr>
          <w:spacing w:val="-4"/>
        </w:rPr>
        <w:t> </w:t>
      </w:r>
      <w:r>
        <w:rPr/>
        <w:t>Dame;</w:t>
      </w:r>
      <w:r>
        <w:rPr>
          <w:spacing w:val="-3"/>
        </w:rPr>
        <w:t> </w:t>
      </w:r>
      <w:r>
        <w:rPr/>
        <w:t>SED</w:t>
      </w:r>
      <w:r>
        <w:rPr>
          <w:spacing w:val="-4"/>
        </w:rPr>
        <w:t> </w:t>
      </w:r>
      <w:r>
        <w:rPr/>
        <w:t>Summer</w:t>
      </w:r>
      <w:r>
        <w:rPr>
          <w:spacing w:val="-4"/>
        </w:rPr>
        <w:t> </w:t>
      </w:r>
      <w:r>
        <w:rPr/>
        <w:t>Conference;</w:t>
      </w:r>
      <w:r>
        <w:rPr>
          <w:spacing w:val="-3"/>
        </w:rPr>
        <w:t> </w:t>
      </w:r>
      <w:r>
        <w:rPr/>
        <w:t>George</w:t>
      </w:r>
      <w:r>
        <w:rPr>
          <w:spacing w:val="-4"/>
        </w:rPr>
        <w:t> </w:t>
      </w:r>
      <w:r>
        <w:rPr/>
        <w:t>Washington</w:t>
      </w:r>
      <w:r>
        <w:rPr>
          <w:spacing w:val="-1"/>
        </w:rPr>
        <w:t> </w:t>
      </w:r>
      <w:r>
        <w:rPr/>
        <w:t>University 2001:</w:t>
      </w:r>
      <w:r>
        <w:rPr>
          <w:spacing w:val="80"/>
        </w:rPr>
        <w:t> </w:t>
      </w:r>
      <w:r>
        <w:rPr/>
        <w:t>NBER Summer Institute; American Economic Association Annual Meetings</w:t>
      </w:r>
    </w:p>
    <w:p>
      <w:pPr>
        <w:pStyle w:val="BodyText"/>
        <w:spacing w:line="276" w:lineRule="auto"/>
        <w:ind w:left="720" w:hanging="720"/>
      </w:pPr>
      <w:r>
        <w:rPr/>
        <w:t>2000:</w:t>
      </w:r>
      <w:r>
        <w:rPr>
          <w:spacing w:val="80"/>
        </w:rPr>
        <w:t> </w:t>
      </w:r>
      <w:r>
        <w:rPr/>
        <w:t>University</w:t>
      </w:r>
      <w:r>
        <w:rPr>
          <w:spacing w:val="-8"/>
        </w:rPr>
        <w:t> </w:t>
      </w:r>
      <w:r>
        <w:rPr/>
        <w:t>of</w:t>
      </w:r>
      <w:r>
        <w:rPr>
          <w:spacing w:val="-4"/>
        </w:rPr>
        <w:t> </w:t>
      </w:r>
      <w:r>
        <w:rPr/>
        <w:t>British</w:t>
      </w:r>
      <w:r>
        <w:rPr>
          <w:spacing w:val="-3"/>
        </w:rPr>
        <w:t> </w:t>
      </w:r>
      <w:r>
        <w:rPr/>
        <w:t>Columbia;</w:t>
      </w:r>
      <w:r>
        <w:rPr>
          <w:spacing w:val="-3"/>
        </w:rPr>
        <w:t> </w:t>
      </w:r>
      <w:r>
        <w:rPr/>
        <w:t>Simon</w:t>
      </w:r>
      <w:r>
        <w:rPr>
          <w:spacing w:val="-3"/>
        </w:rPr>
        <w:t> </w:t>
      </w:r>
      <w:r>
        <w:rPr/>
        <w:t>Frasier</w:t>
      </w:r>
      <w:r>
        <w:rPr>
          <w:spacing w:val="-4"/>
        </w:rPr>
        <w:t> </w:t>
      </w:r>
      <w:r>
        <w:rPr/>
        <w:t>University;</w:t>
      </w:r>
      <w:r>
        <w:rPr>
          <w:spacing w:val="-3"/>
        </w:rPr>
        <w:t> </w:t>
      </w:r>
      <w:r>
        <w:rPr/>
        <w:t>NBER</w:t>
      </w:r>
      <w:r>
        <w:rPr>
          <w:spacing w:val="-3"/>
        </w:rPr>
        <w:t> </w:t>
      </w:r>
      <w:r>
        <w:rPr/>
        <w:t>Macro</w:t>
      </w:r>
      <w:r>
        <w:rPr>
          <w:spacing w:val="-1"/>
        </w:rPr>
        <w:t> </w:t>
      </w:r>
      <w:r>
        <w:rPr/>
        <w:t>Workshop</w:t>
      </w:r>
      <w:r>
        <w:rPr>
          <w:spacing w:val="-3"/>
        </w:rPr>
        <w:t> </w:t>
      </w:r>
      <w:r>
        <w:rPr/>
        <w:t>at Univ. of Pennsylvania</w:t>
      </w:r>
    </w:p>
    <w:p>
      <w:pPr>
        <w:pStyle w:val="BodyText"/>
        <w:spacing w:line="278" w:lineRule="auto"/>
        <w:ind w:left="720" w:right="782" w:hanging="720"/>
      </w:pPr>
      <w:r>
        <w:rPr/>
        <w:t>1999:</w:t>
      </w:r>
      <w:r>
        <w:rPr>
          <w:spacing w:val="80"/>
        </w:rPr>
        <w:t> </w:t>
      </w:r>
      <w:r>
        <w:rPr/>
        <w:t>Federal</w:t>
      </w:r>
      <w:r>
        <w:rPr>
          <w:spacing w:val="-3"/>
        </w:rPr>
        <w:t> </w:t>
      </w:r>
      <w:r>
        <w:rPr/>
        <w:t>Reserve</w:t>
      </w:r>
      <w:r>
        <w:rPr>
          <w:spacing w:val="-2"/>
        </w:rPr>
        <w:t> </w:t>
      </w:r>
      <w:r>
        <w:rPr/>
        <w:t>Board</w:t>
      </w:r>
      <w:r>
        <w:rPr>
          <w:spacing w:val="-3"/>
        </w:rPr>
        <w:t> </w:t>
      </w:r>
      <w:r>
        <w:rPr/>
        <w:t>of</w:t>
      </w:r>
      <w:r>
        <w:rPr>
          <w:spacing w:val="-4"/>
        </w:rPr>
        <w:t> </w:t>
      </w:r>
      <w:r>
        <w:rPr/>
        <w:t>Governors;</w:t>
      </w:r>
      <w:r>
        <w:rPr>
          <w:spacing w:val="-3"/>
        </w:rPr>
        <w:t> </w:t>
      </w:r>
      <w:r>
        <w:rPr/>
        <w:t>Texas</w:t>
      </w:r>
      <w:r>
        <w:rPr>
          <w:spacing w:val="-3"/>
        </w:rPr>
        <w:t> </w:t>
      </w:r>
      <w:r>
        <w:rPr/>
        <w:t>A&amp;M;</w:t>
      </w:r>
      <w:r>
        <w:rPr>
          <w:spacing w:val="-3"/>
        </w:rPr>
        <w:t> </w:t>
      </w:r>
      <w:r>
        <w:rPr/>
        <w:t>University</w:t>
      </w:r>
      <w:r>
        <w:rPr>
          <w:spacing w:val="-8"/>
        </w:rPr>
        <w:t> </w:t>
      </w:r>
      <w:r>
        <w:rPr/>
        <w:t>of</w:t>
      </w:r>
      <w:r>
        <w:rPr>
          <w:spacing w:val="-4"/>
        </w:rPr>
        <w:t> </w:t>
      </w:r>
      <w:r>
        <w:rPr/>
        <w:t>Pennsylvania; University of Maryland; University of Virginia</w:t>
      </w:r>
    </w:p>
    <w:p>
      <w:pPr>
        <w:pStyle w:val="BodyText"/>
        <w:spacing w:line="276" w:lineRule="auto"/>
        <w:ind w:left="720" w:right="408" w:hanging="720"/>
      </w:pPr>
      <w:r>
        <w:rPr/>
        <w:t>1998:</w:t>
      </w:r>
      <w:r>
        <w:rPr>
          <w:spacing w:val="80"/>
        </w:rPr>
        <w:t> </w:t>
      </w:r>
      <w:r>
        <w:rPr/>
        <w:t>Federal</w:t>
      </w:r>
      <w:r>
        <w:rPr>
          <w:spacing w:val="-3"/>
        </w:rPr>
        <w:t> </w:t>
      </w:r>
      <w:r>
        <w:rPr/>
        <w:t>Reserve</w:t>
      </w:r>
      <w:r>
        <w:rPr>
          <w:spacing w:val="-2"/>
        </w:rPr>
        <w:t> </w:t>
      </w:r>
      <w:r>
        <w:rPr/>
        <w:t>Bank</w:t>
      </w:r>
      <w:r>
        <w:rPr>
          <w:spacing w:val="-3"/>
        </w:rPr>
        <w:t> </w:t>
      </w:r>
      <w:r>
        <w:rPr/>
        <w:t>of</w:t>
      </w:r>
      <w:r>
        <w:rPr>
          <w:spacing w:val="-2"/>
        </w:rPr>
        <w:t> </w:t>
      </w:r>
      <w:r>
        <w:rPr/>
        <w:t>Cleveland;</w:t>
      </w:r>
      <w:r>
        <w:rPr>
          <w:spacing w:val="-3"/>
        </w:rPr>
        <w:t> </w:t>
      </w:r>
      <w:r>
        <w:rPr/>
        <w:t>University</w:t>
      </w:r>
      <w:r>
        <w:rPr>
          <w:spacing w:val="-8"/>
        </w:rPr>
        <w:t> </w:t>
      </w:r>
      <w:r>
        <w:rPr/>
        <w:t>of</w:t>
      </w:r>
      <w:r>
        <w:rPr>
          <w:spacing w:val="-2"/>
        </w:rPr>
        <w:t> </w:t>
      </w:r>
      <w:r>
        <w:rPr/>
        <w:t>California</w:t>
      </w:r>
      <w:r>
        <w:rPr>
          <w:spacing w:val="-4"/>
        </w:rPr>
        <w:t> </w:t>
      </w:r>
      <w:r>
        <w:rPr/>
        <w:t>at</w:t>
      </w:r>
      <w:r>
        <w:rPr>
          <w:spacing w:val="-3"/>
        </w:rPr>
        <w:t> </w:t>
      </w:r>
      <w:r>
        <w:rPr/>
        <w:t>San</w:t>
      </w:r>
      <w:r>
        <w:rPr>
          <w:spacing w:val="-3"/>
        </w:rPr>
        <w:t> </w:t>
      </w:r>
      <w:r>
        <w:rPr/>
        <w:t>Diego;</w:t>
      </w:r>
      <w:r>
        <w:rPr>
          <w:spacing w:val="-1"/>
        </w:rPr>
        <w:t> </w:t>
      </w:r>
      <w:r>
        <w:rPr/>
        <w:t>NBER Summer Institute</w:t>
      </w:r>
    </w:p>
    <w:p>
      <w:pPr>
        <w:pStyle w:val="BodyText"/>
        <w:spacing w:before="31"/>
      </w:pPr>
    </w:p>
    <w:p>
      <w:pPr>
        <w:pStyle w:val="Heading1"/>
      </w:pPr>
      <w:r>
        <w:rPr/>
        <w:t>INVITED</w:t>
      </w:r>
      <w:r>
        <w:rPr>
          <w:spacing w:val="-3"/>
        </w:rPr>
        <w:t> </w:t>
      </w:r>
      <w:r>
        <w:rPr>
          <w:spacing w:val="-2"/>
        </w:rPr>
        <w:t>DISCUSSIONS</w:t>
      </w:r>
    </w:p>
    <w:p>
      <w:pPr>
        <w:pStyle w:val="BodyText"/>
        <w:spacing w:before="82"/>
        <w:rPr>
          <w:b/>
        </w:rPr>
      </w:pPr>
    </w:p>
    <w:p>
      <w:pPr>
        <w:pStyle w:val="BodyText"/>
        <w:spacing w:line="276" w:lineRule="auto"/>
        <w:ind w:left="720" w:right="254" w:hanging="720"/>
      </w:pPr>
      <w:r>
        <w:rPr/>
        <w:t>2019:</w:t>
      </w:r>
      <w:r>
        <w:rPr>
          <w:spacing w:val="80"/>
        </w:rPr>
        <w:t> </w:t>
      </w:r>
      <w:r>
        <w:rPr/>
        <w:t>“Macro</w:t>
      </w:r>
      <w:r>
        <w:rPr>
          <w:spacing w:val="-3"/>
        </w:rPr>
        <w:t> </w:t>
      </w:r>
      <w:r>
        <w:rPr/>
        <w:t>models</w:t>
      </w:r>
      <w:r>
        <w:rPr>
          <w:spacing w:val="-3"/>
        </w:rPr>
        <w:t> </w:t>
      </w:r>
      <w:r>
        <w:rPr/>
        <w:t>and</w:t>
      </w:r>
      <w:r>
        <w:rPr>
          <w:spacing w:val="-3"/>
        </w:rPr>
        <w:t> </w:t>
      </w:r>
      <w:r>
        <w:rPr/>
        <w:t>Micro</w:t>
      </w:r>
      <w:r>
        <w:rPr>
          <w:spacing w:val="-3"/>
        </w:rPr>
        <w:t> </w:t>
      </w:r>
      <w:r>
        <w:rPr/>
        <w:t>data,”</w:t>
      </w:r>
      <w:r>
        <w:rPr>
          <w:spacing w:val="-2"/>
        </w:rPr>
        <w:t> </w:t>
      </w:r>
      <w:r>
        <w:rPr/>
        <w:t>Bank</w:t>
      </w:r>
      <w:r>
        <w:rPr>
          <w:spacing w:val="-3"/>
        </w:rPr>
        <w:t> </w:t>
      </w:r>
      <w:r>
        <w:rPr/>
        <w:t>of International</w:t>
      </w:r>
      <w:r>
        <w:rPr>
          <w:spacing w:val="-3"/>
        </w:rPr>
        <w:t> </w:t>
      </w:r>
      <w:r>
        <w:rPr/>
        <w:t>Settlements,</w:t>
      </w:r>
      <w:r>
        <w:rPr>
          <w:spacing w:val="-3"/>
        </w:rPr>
        <w:t> </w:t>
      </w:r>
      <w:r>
        <w:rPr/>
        <w:t>hosted</w:t>
      </w:r>
      <w:r>
        <w:rPr>
          <w:spacing w:val="-3"/>
        </w:rPr>
        <w:t> </w:t>
      </w:r>
      <w:r>
        <w:rPr/>
        <w:t>by</w:t>
      </w:r>
      <w:r>
        <w:rPr>
          <w:spacing w:val="-8"/>
        </w:rPr>
        <w:t> </w:t>
      </w:r>
      <w:r>
        <w:rPr/>
        <w:t>Central Bank of Argentina.</w:t>
      </w:r>
    </w:p>
    <w:p>
      <w:pPr>
        <w:pStyle w:val="BodyText"/>
        <w:spacing w:line="276" w:lineRule="auto" w:before="1"/>
        <w:ind w:right="2920"/>
      </w:pPr>
      <w:r>
        <w:rPr/>
        <w:t>2018:</w:t>
      </w:r>
      <w:r>
        <w:rPr>
          <w:spacing w:val="80"/>
        </w:rPr>
        <w:t> </w:t>
      </w:r>
      <w:r>
        <w:rPr/>
        <w:t>“Labor</w:t>
      </w:r>
      <w:r>
        <w:rPr>
          <w:spacing w:val="-6"/>
        </w:rPr>
        <w:t> </w:t>
      </w:r>
      <w:r>
        <w:rPr/>
        <w:t>Dynamism,”</w:t>
      </w:r>
      <w:r>
        <w:rPr>
          <w:spacing w:val="-6"/>
        </w:rPr>
        <w:t> </w:t>
      </w:r>
      <w:r>
        <w:rPr/>
        <w:t>Federal</w:t>
      </w:r>
      <w:r>
        <w:rPr>
          <w:spacing w:val="-5"/>
        </w:rPr>
        <w:t> </w:t>
      </w:r>
      <w:r>
        <w:rPr/>
        <w:t>Reserve</w:t>
      </w:r>
      <w:r>
        <w:rPr>
          <w:spacing w:val="-4"/>
        </w:rPr>
        <w:t> </w:t>
      </w:r>
      <w:r>
        <w:rPr/>
        <w:t>Bank</w:t>
      </w:r>
      <w:r>
        <w:rPr>
          <w:spacing w:val="-5"/>
        </w:rPr>
        <w:t> </w:t>
      </w:r>
      <w:r>
        <w:rPr/>
        <w:t>of</w:t>
      </w:r>
      <w:r>
        <w:rPr>
          <w:spacing w:val="-6"/>
        </w:rPr>
        <w:t> </w:t>
      </w:r>
      <w:r>
        <w:rPr/>
        <w:t>Chicago 2001:</w:t>
      </w:r>
      <w:r>
        <w:rPr>
          <w:spacing w:val="80"/>
        </w:rPr>
        <w:t> </w:t>
      </w:r>
      <w:r>
        <w:rPr/>
        <w:t>Econometric Society Meetings</w:t>
      </w:r>
    </w:p>
    <w:p>
      <w:pPr>
        <w:pStyle w:val="BodyText"/>
        <w:spacing w:before="39"/>
      </w:pPr>
    </w:p>
    <w:p>
      <w:pPr>
        <w:pStyle w:val="Heading1"/>
        <w:spacing w:before="1"/>
      </w:pPr>
      <w:r>
        <w:rPr/>
        <w:t>UNDERGRADUATE</w:t>
      </w:r>
      <w:r>
        <w:rPr>
          <w:spacing w:val="-3"/>
        </w:rPr>
        <w:t> </w:t>
      </w:r>
      <w:r>
        <w:rPr/>
        <w:t>THESIS</w:t>
      </w:r>
      <w:r>
        <w:rPr>
          <w:spacing w:val="-3"/>
        </w:rPr>
        <w:t> </w:t>
      </w:r>
      <w:r>
        <w:rPr>
          <w:spacing w:val="-2"/>
        </w:rPr>
        <w:t>ADVISING</w:t>
      </w:r>
    </w:p>
    <w:p>
      <w:pPr>
        <w:pStyle w:val="BodyText"/>
        <w:spacing w:before="84"/>
        <w:rPr>
          <w:b/>
        </w:rPr>
      </w:pPr>
    </w:p>
    <w:p>
      <w:pPr>
        <w:pStyle w:val="BodyText"/>
        <w:spacing w:line="276" w:lineRule="auto"/>
        <w:ind w:left="720" w:right="1975"/>
      </w:pPr>
      <w:r>
        <w:rPr/>
        <w:t>Caroline</w:t>
      </w:r>
      <w:r>
        <w:rPr>
          <w:spacing w:val="-8"/>
        </w:rPr>
        <w:t> </w:t>
      </w:r>
      <w:r>
        <w:rPr/>
        <w:t>Dumon</w:t>
      </w:r>
      <w:r>
        <w:rPr>
          <w:spacing w:val="-7"/>
        </w:rPr>
        <w:t> </w:t>
      </w:r>
      <w:r>
        <w:rPr/>
        <w:t>(2019-2020),</w:t>
      </w:r>
      <w:r>
        <w:rPr>
          <w:spacing w:val="-7"/>
        </w:rPr>
        <w:t> </w:t>
      </w:r>
      <w:r>
        <w:rPr/>
        <w:t>Bernoulli</w:t>
      </w:r>
      <w:r>
        <w:rPr>
          <w:spacing w:val="-7"/>
        </w:rPr>
        <w:t> </w:t>
      </w:r>
      <w:r>
        <w:rPr/>
        <w:t>Award</w:t>
      </w:r>
      <w:r>
        <w:rPr>
          <w:spacing w:val="-7"/>
        </w:rPr>
        <w:t> </w:t>
      </w:r>
      <w:r>
        <w:rPr/>
        <w:t>honorable</w:t>
      </w:r>
      <w:r>
        <w:rPr>
          <w:spacing w:val="-8"/>
        </w:rPr>
        <w:t> </w:t>
      </w:r>
      <w:r>
        <w:rPr/>
        <w:t>mention Julia Reyes (2019-2020), Bernoulli Award second prize</w:t>
      </w:r>
    </w:p>
    <w:p>
      <w:pPr>
        <w:pStyle w:val="BodyText"/>
        <w:spacing w:line="275" w:lineRule="exact"/>
        <w:ind w:left="720"/>
      </w:pPr>
      <w:r>
        <w:rPr/>
        <w:t>William</w:t>
      </w:r>
      <w:r>
        <w:rPr>
          <w:spacing w:val="-5"/>
        </w:rPr>
        <w:t> </w:t>
      </w:r>
      <w:r>
        <w:rPr/>
        <w:t>Stewart</w:t>
      </w:r>
      <w:r>
        <w:rPr>
          <w:spacing w:val="-3"/>
        </w:rPr>
        <w:t> </w:t>
      </w:r>
      <w:r>
        <w:rPr/>
        <w:t>(2019-</w:t>
      </w:r>
      <w:r>
        <w:rPr>
          <w:spacing w:val="-2"/>
        </w:rPr>
        <w:t>2020)</w:t>
      </w:r>
    </w:p>
    <w:p>
      <w:pPr>
        <w:pStyle w:val="BodyText"/>
        <w:spacing w:before="41"/>
        <w:ind w:left="720"/>
      </w:pPr>
      <w:r>
        <w:rPr/>
        <w:t>Matthew</w:t>
      </w:r>
      <w:r>
        <w:rPr>
          <w:spacing w:val="-5"/>
        </w:rPr>
        <w:t> </w:t>
      </w:r>
      <w:r>
        <w:rPr/>
        <w:t>Trimberger</w:t>
      </w:r>
      <w:r>
        <w:rPr>
          <w:spacing w:val="-3"/>
        </w:rPr>
        <w:t> </w:t>
      </w:r>
      <w:r>
        <w:rPr/>
        <w:t>(2019-2020),</w:t>
      </w:r>
      <w:r>
        <w:rPr>
          <w:spacing w:val="-2"/>
        </w:rPr>
        <w:t> </w:t>
      </w:r>
      <w:r>
        <w:rPr/>
        <w:t>Bernoulli</w:t>
      </w:r>
      <w:r>
        <w:rPr>
          <w:spacing w:val="-2"/>
        </w:rPr>
        <w:t> </w:t>
      </w:r>
      <w:r>
        <w:rPr/>
        <w:t>Award</w:t>
      </w:r>
      <w:r>
        <w:rPr>
          <w:spacing w:val="-3"/>
        </w:rPr>
        <w:t> </w:t>
      </w:r>
      <w:r>
        <w:rPr/>
        <w:t>honorable</w:t>
      </w:r>
      <w:r>
        <w:rPr>
          <w:spacing w:val="-2"/>
        </w:rPr>
        <w:t> mention</w:t>
      </w:r>
    </w:p>
    <w:p>
      <w:pPr>
        <w:pStyle w:val="BodyText"/>
        <w:spacing w:line="276" w:lineRule="auto" w:before="43"/>
        <w:ind w:left="1440" w:hanging="720"/>
      </w:pPr>
      <w:r>
        <w:rPr/>
        <w:t>Catherine</w:t>
      </w:r>
      <w:r>
        <w:rPr>
          <w:spacing w:val="-5"/>
        </w:rPr>
        <w:t> </w:t>
      </w:r>
      <w:r>
        <w:rPr/>
        <w:t>Etchart</w:t>
      </w:r>
      <w:r>
        <w:rPr>
          <w:spacing w:val="-4"/>
        </w:rPr>
        <w:t> </w:t>
      </w:r>
      <w:r>
        <w:rPr/>
        <w:t>(2018-2019),</w:t>
      </w:r>
      <w:r>
        <w:rPr>
          <w:spacing w:val="-4"/>
        </w:rPr>
        <w:t> </w:t>
      </w:r>
      <w:r>
        <w:rPr/>
        <w:t>Bernoulli</w:t>
      </w:r>
      <w:r>
        <w:rPr>
          <w:spacing w:val="-4"/>
        </w:rPr>
        <w:t> </w:t>
      </w:r>
      <w:r>
        <w:rPr/>
        <w:t>Award</w:t>
      </w:r>
      <w:r>
        <w:rPr>
          <w:spacing w:val="-2"/>
        </w:rPr>
        <w:t> </w:t>
      </w:r>
      <w:r>
        <w:rPr/>
        <w:t>first</w:t>
      </w:r>
      <w:r>
        <w:rPr>
          <w:spacing w:val="-4"/>
        </w:rPr>
        <w:t> </w:t>
      </w:r>
      <w:r>
        <w:rPr/>
        <w:t>prize</w:t>
      </w:r>
      <w:r>
        <w:rPr>
          <w:spacing w:val="-5"/>
        </w:rPr>
        <w:t> </w:t>
      </w:r>
      <w:r>
        <w:rPr/>
        <w:t>and</w:t>
      </w:r>
      <w:r>
        <w:rPr>
          <w:spacing w:val="-4"/>
        </w:rPr>
        <w:t> </w:t>
      </w:r>
      <w:r>
        <w:rPr/>
        <w:t>Sheehan</w:t>
      </w:r>
      <w:r>
        <w:rPr>
          <w:spacing w:val="-4"/>
        </w:rPr>
        <w:t> </w:t>
      </w:r>
      <w:r>
        <w:rPr/>
        <w:t>Award</w:t>
      </w:r>
      <w:r>
        <w:rPr>
          <w:spacing w:val="-4"/>
        </w:rPr>
        <w:t> </w:t>
      </w:r>
      <w:r>
        <w:rPr/>
        <w:t>for</w:t>
      </w:r>
      <w:r>
        <w:rPr>
          <w:spacing w:val="-5"/>
        </w:rPr>
        <w:t> </w:t>
      </w:r>
      <w:r>
        <w:rPr/>
        <w:t>Best Economics senior honors thesis</w:t>
      </w:r>
    </w:p>
    <w:p>
      <w:pPr>
        <w:pStyle w:val="BodyText"/>
        <w:spacing w:line="276" w:lineRule="auto"/>
        <w:ind w:left="720" w:right="1975"/>
      </w:pPr>
      <w:r>
        <w:rPr/>
        <w:t>Thomas</w:t>
      </w:r>
      <w:r>
        <w:rPr>
          <w:spacing w:val="-6"/>
        </w:rPr>
        <w:t> </w:t>
      </w:r>
      <w:r>
        <w:rPr/>
        <w:t>Yeager</w:t>
      </w:r>
      <w:r>
        <w:rPr>
          <w:spacing w:val="-7"/>
        </w:rPr>
        <w:t> </w:t>
      </w:r>
      <w:r>
        <w:rPr/>
        <w:t>(2017-2018),</w:t>
      </w:r>
      <w:r>
        <w:rPr>
          <w:spacing w:val="-6"/>
        </w:rPr>
        <w:t> </w:t>
      </w:r>
      <w:r>
        <w:rPr/>
        <w:t>Bernoulli</w:t>
      </w:r>
      <w:r>
        <w:rPr>
          <w:spacing w:val="-7"/>
        </w:rPr>
        <w:t> </w:t>
      </w:r>
      <w:r>
        <w:rPr/>
        <w:t>Award</w:t>
      </w:r>
      <w:r>
        <w:rPr>
          <w:spacing w:val="-6"/>
        </w:rPr>
        <w:t> </w:t>
      </w:r>
      <w:r>
        <w:rPr/>
        <w:t>honorable</w:t>
      </w:r>
      <w:r>
        <w:rPr>
          <w:spacing w:val="-7"/>
        </w:rPr>
        <w:t> </w:t>
      </w:r>
      <w:r>
        <w:rPr/>
        <w:t>mention Paul Lipari (2016-2017), Bernoulli Award first prize</w:t>
      </w:r>
    </w:p>
    <w:p>
      <w:pPr>
        <w:pStyle w:val="BodyText"/>
        <w:ind w:left="720"/>
      </w:pPr>
      <w:r>
        <w:rPr/>
        <w:t>Sean</w:t>
      </w:r>
      <w:r>
        <w:rPr>
          <w:spacing w:val="-3"/>
        </w:rPr>
        <w:t> </w:t>
      </w:r>
      <w:r>
        <w:rPr/>
        <w:t>Costello</w:t>
      </w:r>
      <w:r>
        <w:rPr>
          <w:spacing w:val="-3"/>
        </w:rPr>
        <w:t> </w:t>
      </w:r>
      <w:r>
        <w:rPr/>
        <w:t>(2015-</w:t>
      </w:r>
      <w:r>
        <w:rPr>
          <w:spacing w:val="-2"/>
        </w:rPr>
        <w:t>2016)</w:t>
      </w:r>
    </w:p>
    <w:p>
      <w:pPr>
        <w:pStyle w:val="BodyText"/>
        <w:spacing w:line="276" w:lineRule="auto" w:before="41"/>
        <w:ind w:left="720" w:right="1761"/>
      </w:pPr>
      <w:r>
        <w:rPr/>
        <w:t>Chris</w:t>
      </w:r>
      <w:r>
        <w:rPr>
          <w:spacing w:val="-7"/>
        </w:rPr>
        <w:t> </w:t>
      </w:r>
      <w:r>
        <w:rPr/>
        <w:t>Vanderschans</w:t>
      </w:r>
      <w:r>
        <w:rPr>
          <w:spacing w:val="-7"/>
        </w:rPr>
        <w:t> </w:t>
      </w:r>
      <w:r>
        <w:rPr/>
        <w:t>(2013-2014),</w:t>
      </w:r>
      <w:r>
        <w:rPr>
          <w:spacing w:val="-7"/>
        </w:rPr>
        <w:t> </w:t>
      </w:r>
      <w:r>
        <w:rPr/>
        <w:t>Bernoulli</w:t>
      </w:r>
      <w:r>
        <w:rPr>
          <w:spacing w:val="-7"/>
        </w:rPr>
        <w:t> </w:t>
      </w:r>
      <w:r>
        <w:rPr/>
        <w:t>Award</w:t>
      </w:r>
      <w:r>
        <w:rPr>
          <w:spacing w:val="-7"/>
        </w:rPr>
        <w:t> </w:t>
      </w:r>
      <w:r>
        <w:rPr/>
        <w:t>honorable</w:t>
      </w:r>
      <w:r>
        <w:rPr>
          <w:spacing w:val="-7"/>
        </w:rPr>
        <w:t> </w:t>
      </w:r>
      <w:r>
        <w:rPr/>
        <w:t>mention Brian Sheridan (2010-2011), Bernoulli Award honorable mention Adam Joines (2009-2010), Bernoulli Award first prize</w:t>
      </w:r>
    </w:p>
    <w:p>
      <w:pPr>
        <w:spacing w:line="634" w:lineRule="exact" w:before="34"/>
        <w:ind w:left="0" w:right="1975" w:firstLine="0"/>
        <w:jc w:val="left"/>
        <w:rPr>
          <w:sz w:val="24"/>
        </w:rPr>
      </w:pPr>
      <w:r>
        <w:rPr>
          <w:b/>
          <w:sz w:val="24"/>
        </w:rPr>
        <w:t>GRADUATE</w:t>
      </w:r>
      <w:r>
        <w:rPr>
          <w:b/>
          <w:spacing w:val="-7"/>
          <w:sz w:val="24"/>
        </w:rPr>
        <w:t> </w:t>
      </w:r>
      <w:r>
        <w:rPr>
          <w:b/>
          <w:sz w:val="24"/>
        </w:rPr>
        <w:t>STUDENT</w:t>
      </w:r>
      <w:r>
        <w:rPr>
          <w:b/>
          <w:spacing w:val="-7"/>
          <w:sz w:val="24"/>
        </w:rPr>
        <w:t> </w:t>
      </w:r>
      <w:r>
        <w:rPr>
          <w:b/>
          <w:sz w:val="24"/>
        </w:rPr>
        <w:t>ADVISING</w:t>
      </w:r>
      <w:r>
        <w:rPr>
          <w:b/>
          <w:spacing w:val="-8"/>
          <w:sz w:val="24"/>
        </w:rPr>
        <w:t> </w:t>
      </w:r>
      <w:r>
        <w:rPr>
          <w:sz w:val="24"/>
        </w:rPr>
        <w:t>(first</w:t>
      </w:r>
      <w:r>
        <w:rPr>
          <w:spacing w:val="-7"/>
          <w:sz w:val="24"/>
        </w:rPr>
        <w:t> </w:t>
      </w:r>
      <w:r>
        <w:rPr>
          <w:sz w:val="24"/>
        </w:rPr>
        <w:t>placement</w:t>
      </w:r>
      <w:r>
        <w:rPr>
          <w:spacing w:val="-7"/>
          <w:sz w:val="24"/>
        </w:rPr>
        <w:t> </w:t>
      </w:r>
      <w:r>
        <w:rPr>
          <w:sz w:val="24"/>
        </w:rPr>
        <w:t>in</w:t>
      </w:r>
      <w:r>
        <w:rPr>
          <w:spacing w:val="-7"/>
          <w:sz w:val="24"/>
        </w:rPr>
        <w:t> </w:t>
      </w:r>
      <w:r>
        <w:rPr>
          <w:sz w:val="24"/>
        </w:rPr>
        <w:t>parentheses) University of Notre Dame</w:t>
      </w:r>
    </w:p>
    <w:p>
      <w:pPr>
        <w:pStyle w:val="BodyText"/>
        <w:spacing w:line="244" w:lineRule="exact"/>
        <w:ind w:left="720"/>
      </w:pPr>
      <w:r>
        <w:rPr/>
        <w:t>Trung</w:t>
      </w:r>
      <w:r>
        <w:rPr>
          <w:spacing w:val="-3"/>
        </w:rPr>
        <w:t> </w:t>
      </w:r>
      <w:r>
        <w:rPr/>
        <w:t>Ly</w:t>
      </w:r>
      <w:r>
        <w:rPr>
          <w:spacing w:val="-1"/>
        </w:rPr>
        <w:t> </w:t>
      </w:r>
      <w:r>
        <w:rPr/>
        <w:t>(2019,</w:t>
      </w:r>
      <w:r>
        <w:rPr>
          <w:spacing w:val="-1"/>
        </w:rPr>
        <w:t> </w:t>
      </w:r>
      <w:r>
        <w:rPr/>
        <w:t>University</w:t>
      </w:r>
      <w:r>
        <w:rPr>
          <w:spacing w:val="-6"/>
        </w:rPr>
        <w:t> </w:t>
      </w:r>
      <w:r>
        <w:rPr/>
        <w:t>of</w:t>
      </w:r>
      <w:r>
        <w:rPr>
          <w:spacing w:val="-2"/>
        </w:rPr>
        <w:t> </w:t>
      </w:r>
      <w:r>
        <w:rPr/>
        <w:t>West</w:t>
      </w:r>
      <w:r>
        <w:rPr>
          <w:spacing w:val="-1"/>
        </w:rPr>
        <w:t> </w:t>
      </w:r>
      <w:r>
        <w:rPr/>
        <w:t>Georgia),</w:t>
      </w:r>
      <w:r>
        <w:rPr>
          <w:spacing w:val="-1"/>
        </w:rPr>
        <w:t> </w:t>
      </w:r>
      <w:r>
        <w:rPr/>
        <w:t>committee</w:t>
      </w:r>
      <w:r>
        <w:rPr>
          <w:spacing w:val="-1"/>
        </w:rPr>
        <w:t> </w:t>
      </w:r>
      <w:r>
        <w:rPr>
          <w:spacing w:val="-2"/>
        </w:rPr>
        <w:t>chair</w:t>
      </w:r>
    </w:p>
    <w:p>
      <w:pPr>
        <w:pStyle w:val="BodyText"/>
        <w:spacing w:line="276" w:lineRule="auto" w:before="41"/>
        <w:ind w:left="720" w:right="1975"/>
      </w:pPr>
      <w:r>
        <w:rPr/>
        <w:t>Ron</w:t>
      </w:r>
      <w:r>
        <w:rPr>
          <w:spacing w:val="-5"/>
        </w:rPr>
        <w:t> </w:t>
      </w:r>
      <w:r>
        <w:rPr/>
        <w:t>Mau</w:t>
      </w:r>
      <w:r>
        <w:rPr>
          <w:spacing w:val="-5"/>
        </w:rPr>
        <w:t> </w:t>
      </w:r>
      <w:r>
        <w:rPr/>
        <w:t>(2018,</w:t>
      </w:r>
      <w:r>
        <w:rPr>
          <w:spacing w:val="-5"/>
        </w:rPr>
        <w:t> </w:t>
      </w:r>
      <w:r>
        <w:rPr/>
        <w:t>University</w:t>
      </w:r>
      <w:r>
        <w:rPr>
          <w:spacing w:val="-10"/>
        </w:rPr>
        <w:t> </w:t>
      </w:r>
      <w:r>
        <w:rPr/>
        <w:t>of</w:t>
      </w:r>
      <w:r>
        <w:rPr>
          <w:spacing w:val="-6"/>
        </w:rPr>
        <w:t> </w:t>
      </w:r>
      <w:r>
        <w:rPr/>
        <w:t>Mississippi),</w:t>
      </w:r>
      <w:r>
        <w:rPr>
          <w:spacing w:val="-5"/>
        </w:rPr>
        <w:t> </w:t>
      </w:r>
      <w:r>
        <w:rPr/>
        <w:t>committee</w:t>
      </w:r>
      <w:r>
        <w:rPr>
          <w:spacing w:val="-6"/>
        </w:rPr>
        <w:t> </w:t>
      </w:r>
      <w:r>
        <w:rPr/>
        <w:t>member Robert Lester (2015, Colby College), committee chair</w:t>
      </w:r>
    </w:p>
    <w:p>
      <w:pPr>
        <w:pStyle w:val="BodyText"/>
        <w:spacing w:line="275" w:lineRule="exact"/>
        <w:ind w:left="719"/>
      </w:pPr>
      <w:r>
        <w:rPr/>
        <w:t>Jonathan</w:t>
      </w:r>
      <w:r>
        <w:rPr>
          <w:spacing w:val="-4"/>
        </w:rPr>
        <w:t> </w:t>
      </w:r>
      <w:r>
        <w:rPr/>
        <w:t>Wolff</w:t>
      </w:r>
      <w:r>
        <w:rPr>
          <w:spacing w:val="-3"/>
        </w:rPr>
        <w:t> </w:t>
      </w:r>
      <w:r>
        <w:rPr/>
        <w:t>(2014,</w:t>
      </w:r>
      <w:r>
        <w:rPr>
          <w:spacing w:val="-2"/>
        </w:rPr>
        <w:t> </w:t>
      </w:r>
      <w:r>
        <w:rPr/>
        <w:t>Miami</w:t>
      </w:r>
      <w:r>
        <w:rPr>
          <w:spacing w:val="-2"/>
        </w:rPr>
        <w:t> </w:t>
      </w:r>
      <w:r>
        <w:rPr/>
        <w:t>University), committee</w:t>
      </w:r>
      <w:r>
        <w:rPr>
          <w:spacing w:val="-2"/>
        </w:rPr>
        <w:t> </w:t>
      </w:r>
      <w:r>
        <w:rPr/>
        <w:t>co-</w:t>
      </w:r>
      <w:r>
        <w:rPr>
          <w:spacing w:val="-2"/>
        </w:rPr>
        <w:t>chair</w:t>
      </w:r>
    </w:p>
    <w:p>
      <w:pPr>
        <w:pStyle w:val="BodyText"/>
        <w:spacing w:after="0" w:line="275" w:lineRule="exact"/>
        <w:sectPr>
          <w:pgSz w:w="12240" w:h="15840"/>
          <w:pgMar w:header="0" w:footer="1014" w:top="1360" w:bottom="1200" w:left="1440" w:right="1440"/>
        </w:sectPr>
      </w:pPr>
    </w:p>
    <w:p>
      <w:pPr>
        <w:pStyle w:val="BodyText"/>
        <w:spacing w:line="276" w:lineRule="auto" w:before="79"/>
        <w:ind w:left="720"/>
      </w:pPr>
      <w:r>
        <w:rPr/>
        <w:t>Clayton</w:t>
      </w:r>
      <w:r>
        <w:rPr>
          <w:spacing w:val="-3"/>
        </w:rPr>
        <w:t> </w:t>
      </w:r>
      <w:r>
        <w:rPr/>
        <w:t>Sadler</w:t>
      </w:r>
      <w:r>
        <w:rPr>
          <w:spacing w:val="-4"/>
        </w:rPr>
        <w:t> </w:t>
      </w:r>
      <w:r>
        <w:rPr/>
        <w:t>(2013,</w:t>
      </w:r>
      <w:r>
        <w:rPr>
          <w:spacing w:val="-1"/>
        </w:rPr>
        <w:t> </w:t>
      </w:r>
      <w:r>
        <w:rPr/>
        <w:t>finished</w:t>
      </w:r>
      <w:r>
        <w:rPr>
          <w:spacing w:val="-3"/>
        </w:rPr>
        <w:t> </w:t>
      </w:r>
      <w:r>
        <w:rPr/>
        <w:t>everything</w:t>
      </w:r>
      <w:r>
        <w:rPr>
          <w:spacing w:val="-6"/>
        </w:rPr>
        <w:t> </w:t>
      </w:r>
      <w:r>
        <w:rPr/>
        <w:t>but</w:t>
      </w:r>
      <w:r>
        <w:rPr>
          <w:spacing w:val="-3"/>
        </w:rPr>
        <w:t> </w:t>
      </w:r>
      <w:r>
        <w:rPr/>
        <w:t>final</w:t>
      </w:r>
      <w:r>
        <w:rPr>
          <w:spacing w:val="-3"/>
        </w:rPr>
        <w:t> </w:t>
      </w:r>
      <w:r>
        <w:rPr/>
        <w:t>edits</w:t>
      </w:r>
      <w:r>
        <w:rPr>
          <w:spacing w:val="-3"/>
        </w:rPr>
        <w:t> </w:t>
      </w:r>
      <w:r>
        <w:rPr/>
        <w:t>of</w:t>
      </w:r>
      <w:r>
        <w:rPr>
          <w:spacing w:val="-4"/>
        </w:rPr>
        <w:t> </w:t>
      </w:r>
      <w:r>
        <w:rPr/>
        <w:t>dissertation),</w:t>
      </w:r>
      <w:r>
        <w:rPr>
          <w:spacing w:val="-3"/>
        </w:rPr>
        <w:t> </w:t>
      </w:r>
      <w:r>
        <w:rPr/>
        <w:t>committee</w:t>
      </w:r>
      <w:r>
        <w:rPr>
          <w:spacing w:val="-4"/>
        </w:rPr>
        <w:t> </w:t>
      </w:r>
      <w:r>
        <w:rPr/>
        <w:t>chair Julio Garín (2012, Univ. of Georgia, Terry College of Business), committee chair</w:t>
      </w:r>
    </w:p>
    <w:p>
      <w:pPr>
        <w:pStyle w:val="BodyText"/>
        <w:spacing w:line="278" w:lineRule="auto"/>
        <w:ind w:left="720" w:right="1761"/>
      </w:pPr>
      <w:r>
        <w:rPr/>
        <w:t>Dhiraj</w:t>
      </w:r>
      <w:r>
        <w:rPr>
          <w:spacing w:val="-6"/>
        </w:rPr>
        <w:t> </w:t>
      </w:r>
      <w:r>
        <w:rPr/>
        <w:t>Pant</w:t>
      </w:r>
      <w:r>
        <w:rPr>
          <w:spacing w:val="-6"/>
        </w:rPr>
        <w:t> </w:t>
      </w:r>
      <w:r>
        <w:rPr/>
        <w:t>(2012,</w:t>
      </w:r>
      <w:r>
        <w:rPr>
          <w:spacing w:val="-5"/>
        </w:rPr>
        <w:t> </w:t>
      </w:r>
      <w:r>
        <w:rPr/>
        <w:t>Independent</w:t>
      </w:r>
      <w:r>
        <w:rPr>
          <w:spacing w:val="-6"/>
        </w:rPr>
        <w:t> </w:t>
      </w:r>
      <w:r>
        <w:rPr/>
        <w:t>Project</w:t>
      </w:r>
      <w:r>
        <w:rPr>
          <w:spacing w:val="-6"/>
        </w:rPr>
        <w:t> </w:t>
      </w:r>
      <w:r>
        <w:rPr/>
        <w:t>Analysis),</w:t>
      </w:r>
      <w:r>
        <w:rPr>
          <w:spacing w:val="-5"/>
        </w:rPr>
        <w:t> </w:t>
      </w:r>
      <w:r>
        <w:rPr/>
        <w:t>committee</w:t>
      </w:r>
      <w:r>
        <w:rPr>
          <w:spacing w:val="-7"/>
        </w:rPr>
        <w:t> </w:t>
      </w:r>
      <w:r>
        <w:rPr/>
        <w:t>member Juan</w:t>
      </w:r>
      <w:r>
        <w:rPr>
          <w:spacing w:val="-4"/>
        </w:rPr>
        <w:t> </w:t>
      </w:r>
      <w:r>
        <w:rPr/>
        <w:t>Yepez</w:t>
      </w:r>
      <w:r>
        <w:rPr>
          <w:spacing w:val="-1"/>
        </w:rPr>
        <w:t> </w:t>
      </w:r>
      <w:r>
        <w:rPr/>
        <w:t>(2012, International</w:t>
      </w:r>
      <w:r>
        <w:rPr>
          <w:spacing w:val="-1"/>
        </w:rPr>
        <w:t> </w:t>
      </w:r>
      <w:r>
        <w:rPr/>
        <w:t>Monetary</w:t>
      </w:r>
      <w:r>
        <w:rPr>
          <w:spacing w:val="-5"/>
        </w:rPr>
        <w:t> </w:t>
      </w:r>
      <w:r>
        <w:rPr/>
        <w:t>Fund), committee</w:t>
      </w:r>
      <w:r>
        <w:rPr>
          <w:spacing w:val="-2"/>
        </w:rPr>
        <w:t> member</w:t>
      </w:r>
    </w:p>
    <w:p>
      <w:pPr>
        <w:pStyle w:val="BodyText"/>
        <w:spacing w:line="272" w:lineRule="exact"/>
      </w:pPr>
      <w:r>
        <w:rPr/>
        <w:t>University</w:t>
      </w:r>
      <w:r>
        <w:rPr>
          <w:spacing w:val="-8"/>
        </w:rPr>
        <w:t> </w:t>
      </w:r>
      <w:r>
        <w:rPr/>
        <w:t>of</w:t>
      </w:r>
      <w:r>
        <w:rPr>
          <w:spacing w:val="-2"/>
        </w:rPr>
        <w:t> </w:t>
      </w:r>
      <w:r>
        <w:rPr/>
        <w:t>Maryland</w:t>
      </w:r>
      <w:r>
        <w:rPr>
          <w:spacing w:val="1"/>
        </w:rPr>
        <w:t> </w:t>
      </w:r>
      <w:r>
        <w:rPr/>
        <w:t>at</w:t>
      </w:r>
      <w:r>
        <w:rPr>
          <w:spacing w:val="-1"/>
        </w:rPr>
        <w:t> </w:t>
      </w:r>
      <w:r>
        <w:rPr/>
        <w:t>College</w:t>
      </w:r>
      <w:r>
        <w:rPr>
          <w:spacing w:val="-2"/>
        </w:rPr>
        <w:t> </w:t>
      </w:r>
      <w:r>
        <w:rPr>
          <w:spacing w:val="-4"/>
        </w:rPr>
        <w:t>Park</w:t>
      </w:r>
    </w:p>
    <w:p>
      <w:pPr>
        <w:pStyle w:val="BodyText"/>
        <w:spacing w:line="276" w:lineRule="auto" w:before="40"/>
        <w:ind w:left="720" w:right="1975"/>
      </w:pPr>
      <w:r>
        <w:rPr/>
        <w:t>Matthew Freeman (2007, Cornell University), committee member Eugenio Pinto (2006, Federal Reserve Board), committee member Gaobo</w:t>
      </w:r>
      <w:r>
        <w:rPr>
          <w:spacing w:val="-5"/>
        </w:rPr>
        <w:t> </w:t>
      </w:r>
      <w:r>
        <w:rPr/>
        <w:t>Pang</w:t>
      </w:r>
      <w:r>
        <w:rPr>
          <w:spacing w:val="-8"/>
        </w:rPr>
        <w:t> </w:t>
      </w:r>
      <w:r>
        <w:rPr/>
        <w:t>(2006,</w:t>
      </w:r>
      <w:r>
        <w:rPr>
          <w:spacing w:val="-5"/>
        </w:rPr>
        <w:t> </w:t>
      </w:r>
      <w:r>
        <w:rPr/>
        <w:t>Watson</w:t>
      </w:r>
      <w:r>
        <w:rPr>
          <w:spacing w:val="-5"/>
        </w:rPr>
        <w:t> </w:t>
      </w:r>
      <w:r>
        <w:rPr/>
        <w:t>Wyatt</w:t>
      </w:r>
      <w:r>
        <w:rPr>
          <w:spacing w:val="-5"/>
        </w:rPr>
        <w:t> </w:t>
      </w:r>
      <w:r>
        <w:rPr/>
        <w:t>Worldwide),</w:t>
      </w:r>
      <w:r>
        <w:rPr>
          <w:spacing w:val="-5"/>
        </w:rPr>
        <w:t> </w:t>
      </w:r>
      <w:r>
        <w:rPr/>
        <w:t>committee</w:t>
      </w:r>
      <w:r>
        <w:rPr>
          <w:spacing w:val="-6"/>
        </w:rPr>
        <w:t> </w:t>
      </w:r>
      <w:r>
        <w:rPr/>
        <w:t>member Ana Maria Oviedo (2006, World Bank), committee member</w:t>
      </w:r>
    </w:p>
    <w:p>
      <w:pPr>
        <w:pStyle w:val="BodyText"/>
        <w:spacing w:line="276" w:lineRule="auto"/>
        <w:ind w:left="720" w:right="1594"/>
      </w:pPr>
      <w:r>
        <w:rPr/>
        <w:t>Juan</w:t>
      </w:r>
      <w:r>
        <w:rPr>
          <w:spacing w:val="-6"/>
        </w:rPr>
        <w:t> </w:t>
      </w:r>
      <w:r>
        <w:rPr/>
        <w:t>Contreras</w:t>
      </w:r>
      <w:r>
        <w:rPr>
          <w:spacing w:val="-6"/>
        </w:rPr>
        <w:t> </w:t>
      </w:r>
      <w:r>
        <w:rPr/>
        <w:t>(2006,</w:t>
      </w:r>
      <w:r>
        <w:rPr>
          <w:spacing w:val="-6"/>
        </w:rPr>
        <w:t> </w:t>
      </w:r>
      <w:r>
        <w:rPr/>
        <w:t>Congressional</w:t>
      </w:r>
      <w:r>
        <w:rPr>
          <w:spacing w:val="-6"/>
        </w:rPr>
        <w:t> </w:t>
      </w:r>
      <w:r>
        <w:rPr/>
        <w:t>Budget</w:t>
      </w:r>
      <w:r>
        <w:rPr>
          <w:spacing w:val="-6"/>
        </w:rPr>
        <w:t> </w:t>
      </w:r>
      <w:r>
        <w:rPr/>
        <w:t>Office),</w:t>
      </w:r>
      <w:r>
        <w:rPr>
          <w:spacing w:val="-6"/>
        </w:rPr>
        <w:t> </w:t>
      </w:r>
      <w:r>
        <w:rPr/>
        <w:t>committee</w:t>
      </w:r>
      <w:r>
        <w:rPr>
          <w:spacing w:val="-7"/>
        </w:rPr>
        <w:t> </w:t>
      </w:r>
      <w:r>
        <w:rPr/>
        <w:t>member Cristian Pardo (2005, St. Joseph's University), committee member Hyowook Chiang (2005, Welch Consulting), committee member Manisha Singh (2005), committee member</w:t>
      </w:r>
    </w:p>
    <w:p>
      <w:pPr>
        <w:pStyle w:val="BodyText"/>
        <w:ind w:left="720"/>
      </w:pPr>
      <w:r>
        <w:rPr/>
        <w:t>Joe</w:t>
      </w:r>
      <w:r>
        <w:rPr>
          <w:spacing w:val="-5"/>
        </w:rPr>
        <w:t> </w:t>
      </w:r>
      <w:r>
        <w:rPr/>
        <w:t>Nichols</w:t>
      </w:r>
      <w:r>
        <w:rPr>
          <w:spacing w:val="-2"/>
        </w:rPr>
        <w:t> </w:t>
      </w:r>
      <w:r>
        <w:rPr/>
        <w:t>(2005,</w:t>
      </w:r>
      <w:r>
        <w:rPr>
          <w:spacing w:val="-1"/>
        </w:rPr>
        <w:t> </w:t>
      </w:r>
      <w:r>
        <w:rPr/>
        <w:t>Federal</w:t>
      </w:r>
      <w:r>
        <w:rPr>
          <w:spacing w:val="-2"/>
        </w:rPr>
        <w:t> </w:t>
      </w:r>
      <w:r>
        <w:rPr/>
        <w:t>Reserve Board),</w:t>
      </w:r>
      <w:r>
        <w:rPr>
          <w:spacing w:val="-2"/>
        </w:rPr>
        <w:t> </w:t>
      </w:r>
      <w:r>
        <w:rPr/>
        <w:t>committee</w:t>
      </w:r>
      <w:r>
        <w:rPr>
          <w:spacing w:val="-2"/>
        </w:rPr>
        <w:t> member</w:t>
      </w:r>
    </w:p>
    <w:p>
      <w:pPr>
        <w:pStyle w:val="BodyText"/>
        <w:spacing w:line="276" w:lineRule="auto" w:before="41"/>
        <w:ind w:left="719" w:right="909"/>
      </w:pPr>
      <w:r>
        <w:rPr/>
        <w:t>Andri</w:t>
      </w:r>
      <w:r>
        <w:rPr>
          <w:spacing w:val="-6"/>
        </w:rPr>
        <w:t> </w:t>
      </w:r>
      <w:r>
        <w:rPr/>
        <w:t>Chassamboulli</w:t>
      </w:r>
      <w:r>
        <w:rPr>
          <w:spacing w:val="-6"/>
        </w:rPr>
        <w:t> </w:t>
      </w:r>
      <w:r>
        <w:rPr/>
        <w:t>(2005,</w:t>
      </w:r>
      <w:r>
        <w:rPr>
          <w:spacing w:val="-6"/>
        </w:rPr>
        <w:t> </w:t>
      </w:r>
      <w:r>
        <w:rPr/>
        <w:t>Central</w:t>
      </w:r>
      <w:r>
        <w:rPr>
          <w:spacing w:val="-6"/>
        </w:rPr>
        <w:t> </w:t>
      </w:r>
      <w:r>
        <w:rPr/>
        <w:t>European</w:t>
      </w:r>
      <w:r>
        <w:rPr>
          <w:spacing w:val="-6"/>
        </w:rPr>
        <w:t> </w:t>
      </w:r>
      <w:r>
        <w:rPr/>
        <w:t>University),</w:t>
      </w:r>
      <w:r>
        <w:rPr>
          <w:spacing w:val="-4"/>
        </w:rPr>
        <w:t> </w:t>
      </w:r>
      <w:r>
        <w:rPr/>
        <w:t>committee</w:t>
      </w:r>
      <w:r>
        <w:rPr>
          <w:spacing w:val="-7"/>
        </w:rPr>
        <w:t> </w:t>
      </w:r>
      <w:r>
        <w:rPr/>
        <w:t>member Naomi Griffin (2005, Congressional Budget Office), committee member Fabiano Bastos (2005, Bank of England), committee member</w:t>
      </w:r>
    </w:p>
    <w:p>
      <w:pPr>
        <w:pStyle w:val="BodyText"/>
        <w:spacing w:line="276" w:lineRule="auto"/>
        <w:ind w:left="719" w:right="616"/>
      </w:pPr>
      <w:r>
        <w:rPr/>
        <w:t>Diego</w:t>
      </w:r>
      <w:r>
        <w:rPr>
          <w:spacing w:val="-4"/>
        </w:rPr>
        <w:t> </w:t>
      </w:r>
      <w:r>
        <w:rPr/>
        <w:t>Saravia</w:t>
      </w:r>
      <w:r>
        <w:rPr>
          <w:spacing w:val="-3"/>
        </w:rPr>
        <w:t> </w:t>
      </w:r>
      <w:r>
        <w:rPr/>
        <w:t>(2004,</w:t>
      </w:r>
      <w:r>
        <w:rPr>
          <w:spacing w:val="-4"/>
        </w:rPr>
        <w:t> </w:t>
      </w:r>
      <w:r>
        <w:rPr/>
        <w:t>Pontifical</w:t>
      </w:r>
      <w:r>
        <w:rPr>
          <w:spacing w:val="-4"/>
        </w:rPr>
        <w:t> </w:t>
      </w:r>
      <w:r>
        <w:rPr/>
        <w:t>Catholic</w:t>
      </w:r>
      <w:r>
        <w:rPr>
          <w:spacing w:val="-5"/>
        </w:rPr>
        <w:t> </w:t>
      </w:r>
      <w:r>
        <w:rPr/>
        <w:t>University</w:t>
      </w:r>
      <w:r>
        <w:rPr>
          <w:spacing w:val="-9"/>
        </w:rPr>
        <w:t> </w:t>
      </w:r>
      <w:r>
        <w:rPr/>
        <w:t>of</w:t>
      </w:r>
      <w:r>
        <w:rPr>
          <w:spacing w:val="-5"/>
        </w:rPr>
        <w:t> </w:t>
      </w:r>
      <w:r>
        <w:rPr/>
        <w:t>Chile),</w:t>
      </w:r>
      <w:r>
        <w:rPr>
          <w:spacing w:val="-4"/>
        </w:rPr>
        <w:t> </w:t>
      </w:r>
      <w:r>
        <w:rPr/>
        <w:t>committee</w:t>
      </w:r>
      <w:r>
        <w:rPr>
          <w:spacing w:val="-3"/>
        </w:rPr>
        <w:t> </w:t>
      </w:r>
      <w:r>
        <w:rPr/>
        <w:t>member Francisco Vasquez (2004, International Monetary Fund), committee member Martin Suster (2003, National Bank of Slovakia), committee member</w:t>
      </w:r>
    </w:p>
    <w:p>
      <w:pPr>
        <w:pStyle w:val="BodyText"/>
        <w:spacing w:before="1"/>
        <w:ind w:left="719"/>
      </w:pPr>
      <w:r>
        <w:rPr/>
        <w:t>John</w:t>
      </w:r>
      <w:r>
        <w:rPr>
          <w:spacing w:val="-4"/>
        </w:rPr>
        <w:t> </w:t>
      </w:r>
      <w:r>
        <w:rPr/>
        <w:t>Tsoukalas</w:t>
      </w:r>
      <w:r>
        <w:rPr>
          <w:spacing w:val="-2"/>
        </w:rPr>
        <w:t> </w:t>
      </w:r>
      <w:r>
        <w:rPr/>
        <w:t>(2003,</w:t>
      </w:r>
      <w:r>
        <w:rPr>
          <w:spacing w:val="-1"/>
        </w:rPr>
        <w:t> </w:t>
      </w:r>
      <w:r>
        <w:rPr/>
        <w:t>Bank</w:t>
      </w:r>
      <w:r>
        <w:rPr>
          <w:spacing w:val="-2"/>
        </w:rPr>
        <w:t> </w:t>
      </w:r>
      <w:r>
        <w:rPr/>
        <w:t>of</w:t>
      </w:r>
      <w:r>
        <w:rPr>
          <w:spacing w:val="-2"/>
        </w:rPr>
        <w:t> </w:t>
      </w:r>
      <w:r>
        <w:rPr/>
        <w:t>England), committee</w:t>
      </w:r>
      <w:r>
        <w:rPr>
          <w:spacing w:val="-2"/>
        </w:rPr>
        <w:t> member</w:t>
      </w:r>
    </w:p>
    <w:p>
      <w:pPr>
        <w:pStyle w:val="BodyText"/>
        <w:spacing w:line="276" w:lineRule="auto" w:before="41"/>
        <w:ind w:left="719" w:right="1594"/>
      </w:pPr>
      <w:r>
        <w:rPr/>
        <w:t>Colin</w:t>
      </w:r>
      <w:r>
        <w:rPr>
          <w:spacing w:val="-5"/>
        </w:rPr>
        <w:t> </w:t>
      </w:r>
      <w:r>
        <w:rPr/>
        <w:t>Doyle</w:t>
      </w:r>
      <w:r>
        <w:rPr>
          <w:spacing w:val="-6"/>
        </w:rPr>
        <w:t> </w:t>
      </w:r>
      <w:r>
        <w:rPr/>
        <w:t>(2003,</w:t>
      </w:r>
      <w:r>
        <w:rPr>
          <w:spacing w:val="-3"/>
        </w:rPr>
        <w:t> </w:t>
      </w:r>
      <w:r>
        <w:rPr/>
        <w:t>Institute</w:t>
      </w:r>
      <w:r>
        <w:rPr>
          <w:spacing w:val="-6"/>
        </w:rPr>
        <w:t> </w:t>
      </w:r>
      <w:r>
        <w:rPr/>
        <w:t>for</w:t>
      </w:r>
      <w:r>
        <w:rPr>
          <w:spacing w:val="-6"/>
        </w:rPr>
        <w:t> </w:t>
      </w:r>
      <w:r>
        <w:rPr/>
        <w:t>Defense</w:t>
      </w:r>
      <w:r>
        <w:rPr>
          <w:spacing w:val="-4"/>
        </w:rPr>
        <w:t> </w:t>
      </w:r>
      <w:r>
        <w:rPr/>
        <w:t>Analyses),</w:t>
      </w:r>
      <w:r>
        <w:rPr>
          <w:spacing w:val="-5"/>
        </w:rPr>
        <w:t> </w:t>
      </w:r>
      <w:r>
        <w:rPr/>
        <w:t>committee</w:t>
      </w:r>
      <w:r>
        <w:rPr>
          <w:spacing w:val="-6"/>
        </w:rPr>
        <w:t> </w:t>
      </w:r>
      <w:r>
        <w:rPr/>
        <w:t>member Nihal Byraktar (2002, World Bank), committee member</w:t>
      </w:r>
    </w:p>
    <w:p>
      <w:pPr>
        <w:pStyle w:val="BodyText"/>
        <w:spacing w:line="278" w:lineRule="auto"/>
        <w:ind w:left="719" w:right="1975"/>
      </w:pPr>
      <w:r>
        <w:rPr/>
        <w:t>Chad Syverson (2001, University</w:t>
      </w:r>
      <w:r>
        <w:rPr>
          <w:spacing w:val="-1"/>
        </w:rPr>
        <w:t> </w:t>
      </w:r>
      <w:r>
        <w:rPr/>
        <w:t>of Chicago), committee member Andrew</w:t>
      </w:r>
      <w:r>
        <w:rPr>
          <w:spacing w:val="-5"/>
        </w:rPr>
        <w:t> </w:t>
      </w:r>
      <w:r>
        <w:rPr/>
        <w:t>Figura</w:t>
      </w:r>
      <w:r>
        <w:rPr>
          <w:spacing w:val="-5"/>
        </w:rPr>
        <w:t> </w:t>
      </w:r>
      <w:r>
        <w:rPr/>
        <w:t>(2000,</w:t>
      </w:r>
      <w:r>
        <w:rPr>
          <w:spacing w:val="-6"/>
        </w:rPr>
        <w:t> </w:t>
      </w:r>
      <w:r>
        <w:rPr/>
        <w:t>Federal</w:t>
      </w:r>
      <w:r>
        <w:rPr>
          <w:spacing w:val="-6"/>
        </w:rPr>
        <w:t> </w:t>
      </w:r>
      <w:r>
        <w:rPr/>
        <w:t>Reserve</w:t>
      </w:r>
      <w:r>
        <w:rPr>
          <w:spacing w:val="-5"/>
        </w:rPr>
        <w:t> </w:t>
      </w:r>
      <w:r>
        <w:rPr/>
        <w:t>Board),</w:t>
      </w:r>
      <w:r>
        <w:rPr>
          <w:spacing w:val="-6"/>
        </w:rPr>
        <w:t> </w:t>
      </w:r>
      <w:r>
        <w:rPr/>
        <w:t>committee</w:t>
      </w:r>
      <w:r>
        <w:rPr>
          <w:spacing w:val="-7"/>
        </w:rPr>
        <w:t> </w:t>
      </w:r>
      <w:r>
        <w:rPr/>
        <w:t>member</w:t>
      </w:r>
    </w:p>
    <w:p>
      <w:pPr>
        <w:pStyle w:val="BodyText"/>
        <w:spacing w:before="35"/>
      </w:pPr>
    </w:p>
    <w:p>
      <w:pPr>
        <w:pStyle w:val="Heading1"/>
        <w:ind w:left="-1"/>
      </w:pPr>
      <w:r>
        <w:rPr/>
        <w:t>PROFESSIONAL</w:t>
      </w:r>
      <w:r>
        <w:rPr>
          <w:spacing w:val="-7"/>
        </w:rPr>
        <w:t> </w:t>
      </w:r>
      <w:r>
        <w:rPr>
          <w:spacing w:val="-2"/>
        </w:rPr>
        <w:t>ACTIVITIES</w:t>
      </w:r>
    </w:p>
    <w:p>
      <w:pPr>
        <w:pStyle w:val="BodyText"/>
        <w:spacing w:before="84"/>
        <w:rPr>
          <w:b/>
        </w:rPr>
      </w:pPr>
    </w:p>
    <w:p>
      <w:pPr>
        <w:spacing w:line="276" w:lineRule="auto" w:before="0"/>
        <w:ind w:left="719" w:right="0" w:hanging="720"/>
        <w:jc w:val="left"/>
        <w:rPr>
          <w:i/>
          <w:sz w:val="24"/>
        </w:rPr>
      </w:pPr>
      <w:r>
        <w:rPr>
          <w:sz w:val="24"/>
        </w:rPr>
        <w:t>Journal Referee: </w:t>
      </w:r>
      <w:r>
        <w:rPr>
          <w:i/>
          <w:sz w:val="24"/>
        </w:rPr>
        <w:t>American Economic Review, American Economic Journal: Macroeconomics, Contemporary Economic Policy, Economic Journal, Economics Letters, European Economic Review, International Economic Review, Journal of Development Economics, Journal</w:t>
      </w:r>
      <w:r>
        <w:rPr>
          <w:i/>
          <w:spacing w:val="-3"/>
          <w:sz w:val="24"/>
        </w:rPr>
        <w:t> </w:t>
      </w:r>
      <w:r>
        <w:rPr>
          <w:i/>
          <w:sz w:val="24"/>
        </w:rPr>
        <w:t>of</w:t>
      </w:r>
      <w:r>
        <w:rPr>
          <w:i/>
          <w:spacing w:val="-3"/>
          <w:sz w:val="24"/>
        </w:rPr>
        <w:t> </w:t>
      </w:r>
      <w:r>
        <w:rPr>
          <w:i/>
          <w:sz w:val="24"/>
        </w:rPr>
        <w:t>Economic</w:t>
      </w:r>
      <w:r>
        <w:rPr>
          <w:i/>
          <w:spacing w:val="-4"/>
          <w:sz w:val="24"/>
        </w:rPr>
        <w:t> </w:t>
      </w:r>
      <w:r>
        <w:rPr>
          <w:i/>
          <w:sz w:val="24"/>
        </w:rPr>
        <w:t>Dynamics</w:t>
      </w:r>
      <w:r>
        <w:rPr>
          <w:i/>
          <w:spacing w:val="-3"/>
          <w:sz w:val="24"/>
        </w:rPr>
        <w:t> </w:t>
      </w:r>
      <w:r>
        <w:rPr>
          <w:i/>
          <w:sz w:val="24"/>
        </w:rPr>
        <w:t>and</w:t>
      </w:r>
      <w:r>
        <w:rPr>
          <w:i/>
          <w:spacing w:val="-3"/>
          <w:sz w:val="24"/>
        </w:rPr>
        <w:t> </w:t>
      </w:r>
      <w:r>
        <w:rPr>
          <w:i/>
          <w:sz w:val="24"/>
        </w:rPr>
        <w:t>Control,</w:t>
      </w:r>
      <w:r>
        <w:rPr>
          <w:i/>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Theory,</w:t>
      </w:r>
      <w:r>
        <w:rPr>
          <w:i/>
          <w:spacing w:val="-3"/>
          <w:sz w:val="24"/>
        </w:rPr>
        <w:t> </w:t>
      </w:r>
      <w:r>
        <w:rPr>
          <w:i/>
          <w:sz w:val="24"/>
        </w:rPr>
        <w:t>Journal</w:t>
      </w:r>
      <w:r>
        <w:rPr>
          <w:i/>
          <w:spacing w:val="-3"/>
          <w:sz w:val="24"/>
        </w:rPr>
        <w:t> </w:t>
      </w:r>
      <w:r>
        <w:rPr>
          <w:i/>
          <w:sz w:val="24"/>
        </w:rPr>
        <w:t>of</w:t>
      </w:r>
      <w:r>
        <w:rPr>
          <w:i/>
          <w:spacing w:val="-3"/>
          <w:sz w:val="24"/>
        </w:rPr>
        <w:t> </w:t>
      </w:r>
      <w:r>
        <w:rPr>
          <w:i/>
          <w:sz w:val="24"/>
        </w:rPr>
        <w:t>the European Economics Association, Journal of Labor Economics, Journal of Monetary Economics, Journal of Political Economy, Journal of Public Economics, Labour Economics, Macroeconomic Dynamics, Quarterly Journal of Economics, Review of Economic Dynamics, Review of Economic Studies, Review of Economics and Statistics, Scandinavian Journal of Economics</w:t>
      </w:r>
    </w:p>
    <w:p>
      <w:pPr>
        <w:pStyle w:val="BodyText"/>
        <w:spacing w:before="40"/>
        <w:rPr>
          <w:i/>
        </w:rPr>
      </w:pPr>
    </w:p>
    <w:p>
      <w:pPr>
        <w:pStyle w:val="BodyText"/>
        <w:spacing w:line="276" w:lineRule="auto" w:before="1"/>
        <w:ind w:left="720" w:hanging="720"/>
      </w:pPr>
      <w:r>
        <w:rPr/>
        <w:t>Granting</w:t>
      </w:r>
      <w:r>
        <w:rPr>
          <w:spacing w:val="-4"/>
        </w:rPr>
        <w:t> </w:t>
      </w:r>
      <w:r>
        <w:rPr/>
        <w:t>Agency</w:t>
      </w:r>
      <w:r>
        <w:rPr>
          <w:spacing w:val="-8"/>
        </w:rPr>
        <w:t> </w:t>
      </w:r>
      <w:r>
        <w:rPr/>
        <w:t>Reviewer:</w:t>
      </w:r>
      <w:r>
        <w:rPr>
          <w:spacing w:val="-4"/>
        </w:rPr>
        <w:t> </w:t>
      </w:r>
      <w:r>
        <w:rPr/>
        <w:t>Austria</w:t>
      </w:r>
      <w:r>
        <w:rPr>
          <w:spacing w:val="-5"/>
        </w:rPr>
        <w:t> </w:t>
      </w:r>
      <w:r>
        <w:rPr/>
        <w:t>Anniversary</w:t>
      </w:r>
      <w:r>
        <w:rPr>
          <w:spacing w:val="-7"/>
        </w:rPr>
        <w:t> </w:t>
      </w:r>
      <w:r>
        <w:rPr/>
        <w:t>Fund,</w:t>
      </w:r>
      <w:r>
        <w:rPr>
          <w:spacing w:val="-4"/>
        </w:rPr>
        <w:t> </w:t>
      </w:r>
      <w:r>
        <w:rPr/>
        <w:t>National</w:t>
      </w:r>
      <w:r>
        <w:rPr>
          <w:spacing w:val="-4"/>
        </w:rPr>
        <w:t> </w:t>
      </w:r>
      <w:r>
        <w:rPr/>
        <w:t>Science</w:t>
      </w:r>
      <w:r>
        <w:rPr>
          <w:spacing w:val="-3"/>
        </w:rPr>
        <w:t> </w:t>
      </w:r>
      <w:r>
        <w:rPr/>
        <w:t>Foundation,</w:t>
      </w:r>
      <w:r>
        <w:rPr>
          <w:spacing w:val="-4"/>
        </w:rPr>
        <w:t> </w:t>
      </w:r>
      <w:r>
        <w:rPr/>
        <w:t>Social Science and Humanities Research Council of Canada, Israel Science Foundation</w:t>
      </w:r>
    </w:p>
    <w:p>
      <w:pPr>
        <w:pStyle w:val="BodyText"/>
        <w:spacing w:after="0" w:line="276" w:lineRule="auto"/>
        <w:sectPr>
          <w:pgSz w:w="12240" w:h="15840"/>
          <w:pgMar w:header="0" w:footer="1014" w:top="1360" w:bottom="1200" w:left="1440" w:right="1440"/>
        </w:sectPr>
      </w:pPr>
    </w:p>
    <w:p>
      <w:pPr>
        <w:pStyle w:val="BodyText"/>
        <w:spacing w:line="276" w:lineRule="auto" w:before="76"/>
        <w:ind w:left="720" w:hanging="720"/>
      </w:pPr>
      <w:r>
        <w:rPr/>
        <w:t>Conference</w:t>
      </w:r>
      <w:r>
        <w:rPr>
          <w:spacing w:val="-6"/>
        </w:rPr>
        <w:t> </w:t>
      </w:r>
      <w:r>
        <w:rPr/>
        <w:t>Organization:</w:t>
      </w:r>
      <w:r>
        <w:rPr>
          <w:spacing w:val="-5"/>
        </w:rPr>
        <w:t> </w:t>
      </w:r>
      <w:r>
        <w:rPr/>
        <w:t>Midwest</w:t>
      </w:r>
      <w:r>
        <w:rPr>
          <w:spacing w:val="-5"/>
        </w:rPr>
        <w:t> </w:t>
      </w:r>
      <w:r>
        <w:rPr/>
        <w:t>Macroeconomics</w:t>
      </w:r>
      <w:r>
        <w:rPr>
          <w:spacing w:val="-5"/>
        </w:rPr>
        <w:t> </w:t>
      </w:r>
      <w:r>
        <w:rPr/>
        <w:t>Annual</w:t>
      </w:r>
      <w:r>
        <w:rPr>
          <w:spacing w:val="-5"/>
        </w:rPr>
        <w:t> </w:t>
      </w:r>
      <w:r>
        <w:rPr/>
        <w:t>Meeting,</w:t>
      </w:r>
      <w:r>
        <w:rPr>
          <w:spacing w:val="-5"/>
        </w:rPr>
        <w:t> </w:t>
      </w:r>
      <w:r>
        <w:rPr/>
        <w:t>Program</w:t>
      </w:r>
      <w:r>
        <w:rPr>
          <w:spacing w:val="-5"/>
        </w:rPr>
        <w:t> </w:t>
      </w:r>
      <w:r>
        <w:rPr/>
        <w:t>Committee </w:t>
      </w:r>
      <w:r>
        <w:rPr>
          <w:spacing w:val="-2"/>
        </w:rPr>
        <w:t>(2012)</w:t>
      </w:r>
    </w:p>
    <w:p>
      <w:pPr>
        <w:pStyle w:val="BodyText"/>
        <w:spacing w:before="42"/>
      </w:pPr>
    </w:p>
    <w:p>
      <w:pPr>
        <w:pStyle w:val="Heading1"/>
      </w:pPr>
      <w:r>
        <w:rPr>
          <w:spacing w:val="-2"/>
        </w:rPr>
        <w:t>SERVICE</w:t>
      </w:r>
    </w:p>
    <w:p>
      <w:pPr>
        <w:pStyle w:val="BodyText"/>
        <w:spacing w:before="81"/>
        <w:rPr>
          <w:b/>
        </w:rPr>
      </w:pPr>
    </w:p>
    <w:p>
      <w:pPr>
        <w:spacing w:before="0"/>
        <w:ind w:left="0" w:right="0" w:firstLine="0"/>
        <w:jc w:val="left"/>
        <w:rPr>
          <w:i/>
          <w:sz w:val="24"/>
        </w:rPr>
      </w:pPr>
      <w:r>
        <w:rPr>
          <w:i/>
          <w:spacing w:val="-2"/>
          <w:sz w:val="24"/>
        </w:rPr>
        <w:t>University</w:t>
      </w:r>
    </w:p>
    <w:p>
      <w:pPr>
        <w:pStyle w:val="BodyText"/>
        <w:spacing w:before="84"/>
        <w:rPr>
          <w:i/>
        </w:rPr>
      </w:pPr>
    </w:p>
    <w:p>
      <w:pPr>
        <w:pStyle w:val="BodyText"/>
        <w:spacing w:line="276" w:lineRule="auto"/>
        <w:ind w:left="-1" w:right="1975"/>
      </w:pPr>
      <w:r>
        <w:rPr/>
        <w:t>403(b)</w:t>
      </w:r>
      <w:r>
        <w:rPr>
          <w:spacing w:val="-5"/>
        </w:rPr>
        <w:t> </w:t>
      </w:r>
      <w:r>
        <w:rPr/>
        <w:t>Investment</w:t>
      </w:r>
      <w:r>
        <w:rPr>
          <w:spacing w:val="-6"/>
        </w:rPr>
        <w:t> </w:t>
      </w:r>
      <w:r>
        <w:rPr/>
        <w:t>Committee</w:t>
      </w:r>
      <w:r>
        <w:rPr>
          <w:spacing w:val="-7"/>
        </w:rPr>
        <w:t> </w:t>
      </w:r>
      <w:r>
        <w:rPr/>
        <w:t>(Member</w:t>
      </w:r>
      <w:r>
        <w:rPr>
          <w:spacing w:val="-7"/>
        </w:rPr>
        <w:t> </w:t>
      </w:r>
      <w:r>
        <w:rPr/>
        <w:t>2012-present,</w:t>
      </w:r>
      <w:r>
        <w:rPr>
          <w:spacing w:val="-6"/>
        </w:rPr>
        <w:t> </w:t>
      </w:r>
      <w:r>
        <w:rPr/>
        <w:t>Chair</w:t>
      </w:r>
      <w:r>
        <w:rPr>
          <w:spacing w:val="-7"/>
        </w:rPr>
        <w:t> </w:t>
      </w:r>
      <w:r>
        <w:rPr/>
        <w:t>2016-present) Building Bridges Mentor (2007-present)</w:t>
      </w:r>
    </w:p>
    <w:p>
      <w:pPr>
        <w:pStyle w:val="BodyText"/>
        <w:spacing w:line="276" w:lineRule="auto"/>
        <w:ind w:left="720" w:right="254" w:hanging="720"/>
      </w:pPr>
      <w:r>
        <w:rPr/>
        <w:t>Hesburgh</w:t>
      </w:r>
      <w:r>
        <w:rPr>
          <w:spacing w:val="-2"/>
        </w:rPr>
        <w:t> </w:t>
      </w:r>
      <w:r>
        <w:rPr/>
        <w:t>Lectures:</w:t>
      </w:r>
      <w:r>
        <w:rPr>
          <w:spacing w:val="-4"/>
        </w:rPr>
        <w:t> </w:t>
      </w:r>
      <w:r>
        <w:rPr/>
        <w:t>Columbia</w:t>
      </w:r>
      <w:r>
        <w:rPr>
          <w:spacing w:val="-5"/>
        </w:rPr>
        <w:t> </w:t>
      </w:r>
      <w:r>
        <w:rPr/>
        <w:t>SC,</w:t>
      </w:r>
      <w:r>
        <w:rPr>
          <w:spacing w:val="-4"/>
        </w:rPr>
        <w:t> </w:t>
      </w:r>
      <w:r>
        <w:rPr/>
        <w:t>Canton</w:t>
      </w:r>
      <w:r>
        <w:rPr>
          <w:spacing w:val="-4"/>
        </w:rPr>
        <w:t> </w:t>
      </w:r>
      <w:r>
        <w:rPr/>
        <w:t>OH</w:t>
      </w:r>
      <w:r>
        <w:rPr>
          <w:spacing w:val="-5"/>
        </w:rPr>
        <w:t> </w:t>
      </w:r>
      <w:r>
        <w:rPr/>
        <w:t>(2019);</w:t>
      </w:r>
      <w:r>
        <w:rPr>
          <w:spacing w:val="-4"/>
        </w:rPr>
        <w:t> </w:t>
      </w:r>
      <w:r>
        <w:rPr/>
        <w:t>Vero</w:t>
      </w:r>
      <w:r>
        <w:rPr>
          <w:spacing w:val="-2"/>
        </w:rPr>
        <w:t> </w:t>
      </w:r>
      <w:r>
        <w:rPr/>
        <w:t>Beach</w:t>
      </w:r>
      <w:r>
        <w:rPr>
          <w:spacing w:val="-2"/>
        </w:rPr>
        <w:t> </w:t>
      </w:r>
      <w:r>
        <w:rPr/>
        <w:t>FL</w:t>
      </w:r>
      <w:r>
        <w:rPr>
          <w:spacing w:val="-7"/>
        </w:rPr>
        <w:t> </w:t>
      </w:r>
      <w:r>
        <w:rPr/>
        <w:t>(2017);</w:t>
      </w:r>
      <w:r>
        <w:rPr>
          <w:spacing w:val="-4"/>
        </w:rPr>
        <w:t> </w:t>
      </w:r>
      <w:r>
        <w:rPr/>
        <w:t>Milwaukee</w:t>
      </w:r>
      <w:r>
        <w:rPr>
          <w:spacing w:val="-5"/>
        </w:rPr>
        <w:t> </w:t>
      </w:r>
      <w:r>
        <w:rPr/>
        <w:t>WI, Hilton Head SC (2016); Palm Beach FL (2015); Detroit MI (2014) Charlotte NC, Jacksonville FL, Columbia SC (2013); Palm Beach FL, Wichita KS, Springfield OH (2012); Harrisburg PA, Indianapolis IN, South New Jersey (2011); Hilton Head SC (2010); NE Wisconsin (2009)</w:t>
      </w:r>
    </w:p>
    <w:p>
      <w:pPr>
        <w:pStyle w:val="BodyText"/>
        <w:spacing w:line="276" w:lineRule="auto" w:before="1"/>
        <w:ind w:right="235"/>
      </w:pPr>
      <w:r>
        <w:rPr/>
        <w:t>Faculty Advisory Committee for Executive Vice President search (2018-2019) Interdisciplinary</w:t>
      </w:r>
      <w:r>
        <w:rPr>
          <w:spacing w:val="-8"/>
        </w:rPr>
        <w:t> </w:t>
      </w:r>
      <w:r>
        <w:rPr/>
        <w:t>Search</w:t>
      </w:r>
      <w:r>
        <w:rPr>
          <w:spacing w:val="-1"/>
        </w:rPr>
        <w:t> </w:t>
      </w:r>
      <w:r>
        <w:rPr/>
        <w:t>Committee</w:t>
      </w:r>
      <w:r>
        <w:rPr>
          <w:spacing w:val="-4"/>
        </w:rPr>
        <w:t> </w:t>
      </w:r>
      <w:r>
        <w:rPr/>
        <w:t>for</w:t>
      </w:r>
      <w:r>
        <w:rPr>
          <w:spacing w:val="-4"/>
        </w:rPr>
        <w:t> </w:t>
      </w:r>
      <w:r>
        <w:rPr/>
        <w:t>Notre</w:t>
      </w:r>
      <w:r>
        <w:rPr>
          <w:spacing w:val="-4"/>
        </w:rPr>
        <w:t> </w:t>
      </w:r>
      <w:r>
        <w:rPr/>
        <w:t>Dame</w:t>
      </w:r>
      <w:r>
        <w:rPr>
          <w:spacing w:val="-4"/>
        </w:rPr>
        <w:t> </w:t>
      </w:r>
      <w:r>
        <w:rPr/>
        <w:t>Fitzgerald</w:t>
      </w:r>
      <w:r>
        <w:rPr>
          <w:spacing w:val="-1"/>
        </w:rPr>
        <w:t> </w:t>
      </w:r>
      <w:r>
        <w:rPr/>
        <w:t>Institute</w:t>
      </w:r>
      <w:r>
        <w:rPr>
          <w:spacing w:val="-4"/>
        </w:rPr>
        <w:t> </w:t>
      </w:r>
      <w:r>
        <w:rPr/>
        <w:t>for</w:t>
      </w:r>
      <w:r>
        <w:rPr>
          <w:spacing w:val="-4"/>
        </w:rPr>
        <w:t> </w:t>
      </w:r>
      <w:r>
        <w:rPr/>
        <w:t>Real</w:t>
      </w:r>
      <w:r>
        <w:rPr>
          <w:spacing w:val="-3"/>
        </w:rPr>
        <w:t> </w:t>
      </w:r>
      <w:r>
        <w:rPr/>
        <w:t>Estate</w:t>
      </w:r>
      <w:r>
        <w:rPr>
          <w:spacing w:val="-4"/>
        </w:rPr>
        <w:t> </w:t>
      </w:r>
      <w:r>
        <w:rPr/>
        <w:t>(2018-</w:t>
      </w:r>
    </w:p>
    <w:p>
      <w:pPr>
        <w:pStyle w:val="BodyText"/>
        <w:spacing w:line="275" w:lineRule="exact"/>
        <w:ind w:left="720"/>
      </w:pPr>
      <w:r>
        <w:rPr>
          <w:spacing w:val="-2"/>
        </w:rPr>
        <w:t>2019)</w:t>
      </w:r>
    </w:p>
    <w:p>
      <w:pPr>
        <w:pStyle w:val="BodyText"/>
        <w:spacing w:line="278" w:lineRule="auto" w:before="41"/>
        <w:ind w:right="782"/>
      </w:pPr>
      <w:r>
        <w:rPr/>
        <w:t>Economic</w:t>
      </w:r>
      <w:r>
        <w:rPr>
          <w:spacing w:val="-4"/>
        </w:rPr>
        <w:t> </w:t>
      </w:r>
      <w:r>
        <w:rPr/>
        <w:t>Outlook</w:t>
      </w:r>
      <w:r>
        <w:rPr>
          <w:spacing w:val="-4"/>
        </w:rPr>
        <w:t> </w:t>
      </w:r>
      <w:r>
        <w:rPr/>
        <w:t>fundraising</w:t>
      </w:r>
      <w:r>
        <w:rPr>
          <w:spacing w:val="-6"/>
        </w:rPr>
        <w:t> </w:t>
      </w:r>
      <w:r>
        <w:rPr/>
        <w:t>luncheon,</w:t>
      </w:r>
      <w:r>
        <w:rPr>
          <w:spacing w:val="-4"/>
        </w:rPr>
        <w:t> </w:t>
      </w:r>
      <w:r>
        <w:rPr/>
        <w:t>panel</w:t>
      </w:r>
      <w:r>
        <w:rPr>
          <w:spacing w:val="-4"/>
        </w:rPr>
        <w:t> </w:t>
      </w:r>
      <w:r>
        <w:rPr/>
        <w:t>discussion,</w:t>
      </w:r>
      <w:r>
        <w:rPr>
          <w:spacing w:val="-4"/>
        </w:rPr>
        <w:t> </w:t>
      </w:r>
      <w:r>
        <w:rPr/>
        <w:t>ND</w:t>
      </w:r>
      <w:r>
        <w:rPr>
          <w:spacing w:val="-4"/>
        </w:rPr>
        <w:t> </w:t>
      </w:r>
      <w:r>
        <w:rPr/>
        <w:t>Club</w:t>
      </w:r>
      <w:r>
        <w:rPr>
          <w:spacing w:val="-4"/>
        </w:rPr>
        <w:t> </w:t>
      </w:r>
      <w:r>
        <w:rPr/>
        <w:t>of</w:t>
      </w:r>
      <w:r>
        <w:rPr>
          <w:spacing w:val="-4"/>
        </w:rPr>
        <w:t> </w:t>
      </w:r>
      <w:r>
        <w:rPr/>
        <w:t>Naples</w:t>
      </w:r>
      <w:r>
        <w:rPr>
          <w:spacing w:val="-4"/>
        </w:rPr>
        <w:t> </w:t>
      </w:r>
      <w:r>
        <w:rPr/>
        <w:t>(2017) Junior Parents Weekend, Arts and Letters Workshop Presentation (2016)</w:t>
      </w:r>
    </w:p>
    <w:p>
      <w:pPr>
        <w:pStyle w:val="BodyText"/>
        <w:spacing w:line="272" w:lineRule="exact"/>
      </w:pPr>
      <w:r>
        <w:rPr/>
        <w:t>North</w:t>
      </w:r>
      <w:r>
        <w:rPr>
          <w:spacing w:val="-2"/>
        </w:rPr>
        <w:t> </w:t>
      </w:r>
      <w:r>
        <w:rPr/>
        <w:t>Dining</w:t>
      </w:r>
      <w:r>
        <w:rPr>
          <w:spacing w:val="-4"/>
        </w:rPr>
        <w:t> </w:t>
      </w:r>
      <w:r>
        <w:rPr/>
        <w:t>Hall</w:t>
      </w:r>
      <w:r>
        <w:rPr>
          <w:spacing w:val="-2"/>
        </w:rPr>
        <w:t> </w:t>
      </w:r>
      <w:r>
        <w:rPr/>
        <w:t>Renovation</w:t>
      </w:r>
      <w:r>
        <w:rPr>
          <w:spacing w:val="-1"/>
        </w:rPr>
        <w:t> </w:t>
      </w:r>
      <w:r>
        <w:rPr/>
        <w:t>Advisory</w:t>
      </w:r>
      <w:r>
        <w:rPr>
          <w:spacing w:val="-6"/>
        </w:rPr>
        <w:t> </w:t>
      </w:r>
      <w:r>
        <w:rPr/>
        <w:t>Committee</w:t>
      </w:r>
      <w:r>
        <w:rPr>
          <w:spacing w:val="-2"/>
        </w:rPr>
        <w:t> </w:t>
      </w:r>
      <w:r>
        <w:rPr/>
        <w:t>(2015-</w:t>
      </w:r>
      <w:r>
        <w:rPr>
          <w:spacing w:val="-2"/>
        </w:rPr>
        <w:t>2016)</w:t>
      </w:r>
    </w:p>
    <w:p>
      <w:pPr>
        <w:pStyle w:val="BodyText"/>
        <w:spacing w:line="276" w:lineRule="auto" w:before="41"/>
        <w:ind w:left="719" w:hanging="720"/>
      </w:pPr>
      <w:r>
        <w:rPr/>
        <w:t>Mendoza</w:t>
      </w:r>
      <w:r>
        <w:rPr>
          <w:spacing w:val="-5"/>
        </w:rPr>
        <w:t> </w:t>
      </w:r>
      <w:r>
        <w:rPr/>
        <w:t>College</w:t>
      </w:r>
      <w:r>
        <w:rPr>
          <w:spacing w:val="-5"/>
        </w:rPr>
        <w:t> </w:t>
      </w:r>
      <w:r>
        <w:rPr/>
        <w:t>of</w:t>
      </w:r>
      <w:r>
        <w:rPr>
          <w:spacing w:val="-3"/>
        </w:rPr>
        <w:t> </w:t>
      </w:r>
      <w:r>
        <w:rPr/>
        <w:t>Business,</w:t>
      </w:r>
      <w:r>
        <w:rPr>
          <w:spacing w:val="-4"/>
        </w:rPr>
        <w:t> </w:t>
      </w:r>
      <w:r>
        <w:rPr/>
        <w:t>Master’s</w:t>
      </w:r>
      <w:r>
        <w:rPr>
          <w:spacing w:val="-4"/>
        </w:rPr>
        <w:t> </w:t>
      </w:r>
      <w:r>
        <w:rPr/>
        <w:t>Certification</w:t>
      </w:r>
      <w:r>
        <w:rPr>
          <w:spacing w:val="-4"/>
        </w:rPr>
        <w:t> </w:t>
      </w:r>
      <w:r>
        <w:rPr/>
        <w:t>Program,</w:t>
      </w:r>
      <w:r>
        <w:rPr>
          <w:spacing w:val="-2"/>
        </w:rPr>
        <w:t> </w:t>
      </w:r>
      <w:r>
        <w:rPr/>
        <w:t>four-hour</w:t>
      </w:r>
      <w:r>
        <w:rPr>
          <w:spacing w:val="-5"/>
        </w:rPr>
        <w:t> </w:t>
      </w:r>
      <w:r>
        <w:rPr/>
        <w:t>lecture</w:t>
      </w:r>
      <w:r>
        <w:rPr>
          <w:spacing w:val="-5"/>
        </w:rPr>
        <w:t> </w:t>
      </w:r>
      <w:r>
        <w:rPr/>
        <w:t>on</w:t>
      </w:r>
      <w:r>
        <w:rPr>
          <w:spacing w:val="-2"/>
        </w:rPr>
        <w:t> </w:t>
      </w:r>
      <w:r>
        <w:rPr/>
        <w:t>“The Economic Environment” for the NSSTA (2014)</w:t>
      </w:r>
    </w:p>
    <w:p>
      <w:pPr>
        <w:pStyle w:val="BodyText"/>
        <w:spacing w:line="275" w:lineRule="exact"/>
        <w:ind w:left="-1"/>
      </w:pPr>
      <w:r>
        <w:rPr/>
        <w:t>Panelist,</w:t>
      </w:r>
      <w:r>
        <w:rPr>
          <w:spacing w:val="-4"/>
        </w:rPr>
        <w:t> </w:t>
      </w:r>
      <w:r>
        <w:rPr/>
        <w:t>Notre</w:t>
      </w:r>
      <w:r>
        <w:rPr>
          <w:spacing w:val="-2"/>
        </w:rPr>
        <w:t> </w:t>
      </w:r>
      <w:r>
        <w:rPr/>
        <w:t>Dame</w:t>
      </w:r>
      <w:r>
        <w:rPr>
          <w:spacing w:val="-2"/>
        </w:rPr>
        <w:t> </w:t>
      </w:r>
      <w:r>
        <w:rPr/>
        <w:t>session</w:t>
      </w:r>
      <w:r>
        <w:rPr>
          <w:spacing w:val="-1"/>
        </w:rPr>
        <w:t> </w:t>
      </w:r>
      <w:r>
        <w:rPr/>
        <w:t>of</w:t>
      </w:r>
      <w:r>
        <w:rPr>
          <w:spacing w:val="-2"/>
        </w:rPr>
        <w:t> </w:t>
      </w:r>
      <w:r>
        <w:rPr/>
        <w:t>the</w:t>
      </w:r>
      <w:r>
        <w:rPr>
          <w:spacing w:val="-2"/>
        </w:rPr>
        <w:t> </w:t>
      </w:r>
      <w:r>
        <w:rPr/>
        <w:t>Beijing</w:t>
      </w:r>
      <w:r>
        <w:rPr>
          <w:spacing w:val="-4"/>
        </w:rPr>
        <w:t> </w:t>
      </w:r>
      <w:r>
        <w:rPr/>
        <w:t>Forum,</w:t>
      </w:r>
      <w:r>
        <w:rPr>
          <w:spacing w:val="-1"/>
        </w:rPr>
        <w:t> </w:t>
      </w:r>
      <w:r>
        <w:rPr/>
        <w:t>Beijing,</w:t>
      </w:r>
      <w:r>
        <w:rPr>
          <w:spacing w:val="-1"/>
        </w:rPr>
        <w:t> </w:t>
      </w:r>
      <w:r>
        <w:rPr/>
        <w:t>China</w:t>
      </w:r>
      <w:r>
        <w:rPr>
          <w:spacing w:val="-2"/>
        </w:rPr>
        <w:t> (2013)</w:t>
      </w:r>
    </w:p>
    <w:p>
      <w:pPr>
        <w:pStyle w:val="BodyText"/>
        <w:spacing w:line="276" w:lineRule="auto" w:before="43"/>
        <w:ind w:left="-1"/>
      </w:pPr>
      <w:r>
        <w:rPr/>
        <w:t>Panelist,</w:t>
      </w:r>
      <w:r>
        <w:rPr>
          <w:spacing w:val="-3"/>
        </w:rPr>
        <w:t> </w:t>
      </w:r>
      <w:r>
        <w:rPr/>
        <w:t>“The</w:t>
      </w:r>
      <w:r>
        <w:rPr>
          <w:spacing w:val="-4"/>
        </w:rPr>
        <w:t> </w:t>
      </w:r>
      <w:r>
        <w:rPr/>
        <w:t>Economy</w:t>
      </w:r>
      <w:r>
        <w:rPr>
          <w:spacing w:val="-6"/>
        </w:rPr>
        <w:t> </w:t>
      </w:r>
      <w:r>
        <w:rPr/>
        <w:t>Now:</w:t>
      </w:r>
      <w:r>
        <w:rPr>
          <w:spacing w:val="-3"/>
        </w:rPr>
        <w:t> </w:t>
      </w:r>
      <w:r>
        <w:rPr/>
        <w:t>A</w:t>
      </w:r>
      <w:r>
        <w:rPr>
          <w:spacing w:val="-4"/>
        </w:rPr>
        <w:t> </w:t>
      </w:r>
      <w:r>
        <w:rPr/>
        <w:t>Roundtable</w:t>
      </w:r>
      <w:r>
        <w:rPr>
          <w:spacing w:val="-4"/>
        </w:rPr>
        <w:t> </w:t>
      </w:r>
      <w:r>
        <w:rPr/>
        <w:t>of</w:t>
      </w:r>
      <w:r>
        <w:rPr>
          <w:spacing w:val="-4"/>
        </w:rPr>
        <w:t> </w:t>
      </w:r>
      <w:r>
        <w:rPr/>
        <w:t>Notre</w:t>
      </w:r>
      <w:r>
        <w:rPr>
          <w:spacing w:val="-4"/>
        </w:rPr>
        <w:t> </w:t>
      </w:r>
      <w:r>
        <w:rPr/>
        <w:t>Dame</w:t>
      </w:r>
      <w:r>
        <w:rPr>
          <w:spacing w:val="-4"/>
        </w:rPr>
        <w:t> </w:t>
      </w:r>
      <w:r>
        <w:rPr/>
        <w:t>Economists”</w:t>
      </w:r>
      <w:r>
        <w:rPr>
          <w:spacing w:val="-4"/>
        </w:rPr>
        <w:t> </w:t>
      </w:r>
      <w:r>
        <w:rPr/>
        <w:t>Chicago, IL</w:t>
      </w:r>
      <w:r>
        <w:rPr>
          <w:spacing w:val="-6"/>
        </w:rPr>
        <w:t> </w:t>
      </w:r>
      <w:r>
        <w:rPr/>
        <w:t>(2012) Panelist, “Economics and the Election” Notre Dame Center for Ethics and Culture (2012) Participant in ND Lead program (2011)</w:t>
      </w:r>
    </w:p>
    <w:p>
      <w:pPr>
        <w:pStyle w:val="BodyText"/>
        <w:spacing w:line="278" w:lineRule="auto"/>
        <w:ind w:left="-1" w:right="2920"/>
      </w:pPr>
      <w:r>
        <w:rPr/>
        <w:t>Panelist,</w:t>
      </w:r>
      <w:r>
        <w:rPr>
          <w:spacing w:val="-4"/>
        </w:rPr>
        <w:t> </w:t>
      </w:r>
      <w:r>
        <w:rPr/>
        <w:t>NDVotes</w:t>
      </w:r>
      <w:r>
        <w:rPr>
          <w:spacing w:val="-4"/>
        </w:rPr>
        <w:t> </w:t>
      </w:r>
      <w:r>
        <w:rPr/>
        <w:t>session</w:t>
      </w:r>
      <w:r>
        <w:rPr>
          <w:spacing w:val="-4"/>
        </w:rPr>
        <w:t> </w:t>
      </w:r>
      <w:r>
        <w:rPr/>
        <w:t>on</w:t>
      </w:r>
      <w:r>
        <w:rPr>
          <w:spacing w:val="-4"/>
        </w:rPr>
        <w:t> </w:t>
      </w:r>
      <w:r>
        <w:rPr/>
        <w:t>the</w:t>
      </w:r>
      <w:r>
        <w:rPr>
          <w:spacing w:val="-5"/>
        </w:rPr>
        <w:t> </w:t>
      </w:r>
      <w:r>
        <w:rPr/>
        <w:t>economy</w:t>
      </w:r>
      <w:r>
        <w:rPr>
          <w:spacing w:val="-9"/>
        </w:rPr>
        <w:t> </w:t>
      </w:r>
      <w:r>
        <w:rPr/>
        <w:t>and</w:t>
      </w:r>
      <w:r>
        <w:rPr>
          <w:spacing w:val="-4"/>
        </w:rPr>
        <w:t> </w:t>
      </w:r>
      <w:r>
        <w:rPr/>
        <w:t>the</w:t>
      </w:r>
      <w:r>
        <w:rPr>
          <w:spacing w:val="-5"/>
        </w:rPr>
        <w:t> </w:t>
      </w:r>
      <w:r>
        <w:rPr/>
        <w:t>election</w:t>
      </w:r>
      <w:r>
        <w:rPr>
          <w:spacing w:val="-4"/>
        </w:rPr>
        <w:t> </w:t>
      </w:r>
      <w:r>
        <w:rPr/>
        <w:t>(2010) Arts &amp; Letters College Council (2009-2010)</w:t>
      </w:r>
    </w:p>
    <w:p>
      <w:pPr>
        <w:pStyle w:val="BodyText"/>
        <w:spacing w:line="272" w:lineRule="exact"/>
        <w:ind w:left="-1"/>
      </w:pPr>
      <w:r>
        <w:rPr/>
        <w:t>ISLA</w:t>
      </w:r>
      <w:r>
        <w:rPr>
          <w:spacing w:val="-5"/>
        </w:rPr>
        <w:t> </w:t>
      </w:r>
      <w:r>
        <w:rPr/>
        <w:t>Pilot</w:t>
      </w:r>
      <w:r>
        <w:rPr>
          <w:spacing w:val="-2"/>
        </w:rPr>
        <w:t> </w:t>
      </w:r>
      <w:r>
        <w:rPr/>
        <w:t>Grants</w:t>
      </w:r>
      <w:r>
        <w:rPr>
          <w:spacing w:val="-2"/>
        </w:rPr>
        <w:t> </w:t>
      </w:r>
      <w:r>
        <w:rPr/>
        <w:t>Awards</w:t>
      </w:r>
      <w:r>
        <w:rPr>
          <w:spacing w:val="-3"/>
        </w:rPr>
        <w:t> </w:t>
      </w:r>
      <w:r>
        <w:rPr/>
        <w:t>Committee</w:t>
      </w:r>
      <w:r>
        <w:rPr>
          <w:spacing w:val="-2"/>
        </w:rPr>
        <w:t> </w:t>
      </w:r>
      <w:r>
        <w:rPr/>
        <w:t>(2008-</w:t>
      </w:r>
      <w:r>
        <w:rPr>
          <w:spacing w:val="-2"/>
        </w:rPr>
        <w:t>2009)</w:t>
      </w:r>
    </w:p>
    <w:p>
      <w:pPr>
        <w:pStyle w:val="BodyText"/>
        <w:spacing w:line="276" w:lineRule="auto" w:before="39"/>
        <w:ind w:left="719" w:right="408" w:hanging="720"/>
      </w:pPr>
      <w:r>
        <w:rPr/>
        <w:t>Notre</w:t>
      </w:r>
      <w:r>
        <w:rPr>
          <w:spacing w:val="-5"/>
        </w:rPr>
        <w:t> </w:t>
      </w:r>
      <w:r>
        <w:rPr/>
        <w:t>Dame</w:t>
      </w:r>
      <w:r>
        <w:rPr>
          <w:spacing w:val="-3"/>
        </w:rPr>
        <w:t> </w:t>
      </w:r>
      <w:r>
        <w:rPr/>
        <w:t>Alumni</w:t>
      </w:r>
      <w:r>
        <w:rPr>
          <w:spacing w:val="-4"/>
        </w:rPr>
        <w:t> </w:t>
      </w:r>
      <w:r>
        <w:rPr/>
        <w:t>Reunions</w:t>
      </w:r>
      <w:r>
        <w:rPr>
          <w:spacing w:val="-4"/>
        </w:rPr>
        <w:t> </w:t>
      </w:r>
      <w:r>
        <w:rPr/>
        <w:t>Panel</w:t>
      </w:r>
      <w:r>
        <w:rPr>
          <w:spacing w:val="-4"/>
        </w:rPr>
        <w:t> </w:t>
      </w:r>
      <w:r>
        <w:rPr/>
        <w:t>Discussion</w:t>
      </w:r>
      <w:r>
        <w:rPr>
          <w:spacing w:val="-4"/>
        </w:rPr>
        <w:t> </w:t>
      </w:r>
      <w:r>
        <w:rPr/>
        <w:t>“The</w:t>
      </w:r>
      <w:r>
        <w:rPr>
          <w:spacing w:val="-5"/>
        </w:rPr>
        <w:t> </w:t>
      </w:r>
      <w:r>
        <w:rPr/>
        <w:t>Economic</w:t>
      </w:r>
      <w:r>
        <w:rPr>
          <w:spacing w:val="-5"/>
        </w:rPr>
        <w:t> </w:t>
      </w:r>
      <w:r>
        <w:rPr/>
        <w:t>Crisis:</w:t>
      </w:r>
      <w:r>
        <w:rPr>
          <w:spacing w:val="-2"/>
        </w:rPr>
        <w:t> </w:t>
      </w:r>
      <w:r>
        <w:rPr/>
        <w:t>Its</w:t>
      </w:r>
      <w:r>
        <w:rPr>
          <w:spacing w:val="-2"/>
        </w:rPr>
        <w:t> </w:t>
      </w:r>
      <w:r>
        <w:rPr/>
        <w:t>Causes</w:t>
      </w:r>
      <w:r>
        <w:rPr>
          <w:spacing w:val="-4"/>
        </w:rPr>
        <w:t> </w:t>
      </w:r>
      <w:r>
        <w:rPr/>
        <w:t>and</w:t>
      </w:r>
      <w:r>
        <w:rPr>
          <w:spacing w:val="-2"/>
        </w:rPr>
        <w:t> </w:t>
      </w:r>
      <w:r>
        <w:rPr/>
        <w:t>Its Cures” (2009)</w:t>
      </w:r>
    </w:p>
    <w:p>
      <w:pPr>
        <w:pStyle w:val="BodyText"/>
        <w:spacing w:line="276" w:lineRule="auto" w:before="1"/>
        <w:ind w:left="719" w:right="782" w:hanging="720"/>
      </w:pPr>
      <w:r>
        <w:rPr/>
        <w:t>Second-Year</w:t>
      </w:r>
      <w:r>
        <w:rPr>
          <w:spacing w:val="-3"/>
        </w:rPr>
        <w:t> </w:t>
      </w:r>
      <w:r>
        <w:rPr/>
        <w:t>Faculty</w:t>
      </w:r>
      <w:r>
        <w:rPr>
          <w:spacing w:val="-9"/>
        </w:rPr>
        <w:t> </w:t>
      </w:r>
      <w:r>
        <w:rPr/>
        <w:t>Panel:</w:t>
      </w:r>
      <w:r>
        <w:rPr>
          <w:spacing w:val="-4"/>
        </w:rPr>
        <w:t> </w:t>
      </w:r>
      <w:r>
        <w:rPr/>
        <w:t>Experiences</w:t>
      </w:r>
      <w:r>
        <w:rPr>
          <w:spacing w:val="-4"/>
        </w:rPr>
        <w:t> </w:t>
      </w:r>
      <w:r>
        <w:rPr/>
        <w:t>and</w:t>
      </w:r>
      <w:r>
        <w:rPr>
          <w:spacing w:val="-2"/>
        </w:rPr>
        <w:t> </w:t>
      </w:r>
      <w:r>
        <w:rPr/>
        <w:t>Lessons</w:t>
      </w:r>
      <w:r>
        <w:rPr>
          <w:spacing w:val="-2"/>
        </w:rPr>
        <w:t> </w:t>
      </w:r>
      <w:r>
        <w:rPr/>
        <w:t>Learned”</w:t>
      </w:r>
      <w:r>
        <w:rPr>
          <w:spacing w:val="-5"/>
        </w:rPr>
        <w:t> </w:t>
      </w:r>
      <w:r>
        <w:rPr/>
        <w:t>panel</w:t>
      </w:r>
      <w:r>
        <w:rPr>
          <w:spacing w:val="-4"/>
        </w:rPr>
        <w:t> </w:t>
      </w:r>
      <w:r>
        <w:rPr/>
        <w:t>discussion</w:t>
      </w:r>
      <w:r>
        <w:rPr>
          <w:spacing w:val="-4"/>
        </w:rPr>
        <w:t> </w:t>
      </w:r>
      <w:r>
        <w:rPr/>
        <w:t>for</w:t>
      </w:r>
      <w:r>
        <w:rPr>
          <w:spacing w:val="-5"/>
        </w:rPr>
        <w:t> </w:t>
      </w:r>
      <w:r>
        <w:rPr/>
        <w:t>the Provost’s New Faculty Orientation (2008)</w:t>
      </w:r>
    </w:p>
    <w:p>
      <w:pPr>
        <w:pStyle w:val="BodyText"/>
        <w:spacing w:before="40"/>
      </w:pPr>
    </w:p>
    <w:p>
      <w:pPr>
        <w:spacing w:before="0"/>
        <w:ind w:left="-1" w:right="0" w:firstLine="0"/>
        <w:jc w:val="left"/>
        <w:rPr>
          <w:i/>
          <w:sz w:val="24"/>
        </w:rPr>
      </w:pPr>
      <w:r>
        <w:rPr>
          <w:i/>
          <w:sz w:val="24"/>
        </w:rPr>
        <w:t>Department</w:t>
      </w:r>
      <w:r>
        <w:rPr>
          <w:i/>
          <w:spacing w:val="-3"/>
          <w:sz w:val="24"/>
        </w:rPr>
        <w:t> </w:t>
      </w:r>
      <w:r>
        <w:rPr>
          <w:i/>
          <w:sz w:val="24"/>
        </w:rPr>
        <w:t>of</w:t>
      </w:r>
      <w:r>
        <w:rPr>
          <w:i/>
          <w:spacing w:val="-3"/>
          <w:sz w:val="24"/>
        </w:rPr>
        <w:t> </w:t>
      </w:r>
      <w:r>
        <w:rPr>
          <w:i/>
          <w:spacing w:val="-2"/>
          <w:sz w:val="24"/>
        </w:rPr>
        <w:t>Economics</w:t>
      </w:r>
    </w:p>
    <w:p>
      <w:pPr>
        <w:pStyle w:val="BodyText"/>
        <w:spacing w:before="84"/>
        <w:rPr>
          <w:i/>
        </w:rPr>
      </w:pPr>
    </w:p>
    <w:p>
      <w:pPr>
        <w:pStyle w:val="BodyText"/>
        <w:spacing w:line="276" w:lineRule="auto"/>
        <w:ind w:left="-1" w:right="1346"/>
      </w:pPr>
      <w:r>
        <w:rPr/>
        <w:t>Director, Concentration in Financial Economics and Econometrics (2017-present) Co-Director,</w:t>
      </w:r>
      <w:r>
        <w:rPr>
          <w:spacing w:val="-6"/>
        </w:rPr>
        <w:t> </w:t>
      </w:r>
      <w:r>
        <w:rPr/>
        <w:t>Concentration</w:t>
      </w:r>
      <w:r>
        <w:rPr>
          <w:spacing w:val="-6"/>
        </w:rPr>
        <w:t> </w:t>
      </w:r>
      <w:r>
        <w:rPr/>
        <w:t>in</w:t>
      </w:r>
      <w:r>
        <w:rPr>
          <w:spacing w:val="-6"/>
        </w:rPr>
        <w:t> </w:t>
      </w:r>
      <w:r>
        <w:rPr/>
        <w:t>Financial</w:t>
      </w:r>
      <w:r>
        <w:rPr>
          <w:spacing w:val="-6"/>
        </w:rPr>
        <w:t> </w:t>
      </w:r>
      <w:r>
        <w:rPr/>
        <w:t>Economics</w:t>
      </w:r>
      <w:r>
        <w:rPr>
          <w:spacing w:val="-6"/>
        </w:rPr>
        <w:t> </w:t>
      </w:r>
      <w:r>
        <w:rPr/>
        <w:t>and</w:t>
      </w:r>
      <w:r>
        <w:rPr>
          <w:spacing w:val="-6"/>
        </w:rPr>
        <w:t> </w:t>
      </w:r>
      <w:r>
        <w:rPr/>
        <w:t>Econometrics</w:t>
      </w:r>
      <w:r>
        <w:rPr>
          <w:spacing w:val="-6"/>
        </w:rPr>
        <w:t> </w:t>
      </w:r>
      <w:r>
        <w:rPr/>
        <w:t>(2014-2017) Graduate Studies Committee (2008-2016)</w:t>
      </w:r>
    </w:p>
    <w:p>
      <w:pPr>
        <w:pStyle w:val="BodyText"/>
        <w:spacing w:after="0" w:line="276" w:lineRule="auto"/>
        <w:sectPr>
          <w:pgSz w:w="12240" w:h="15840"/>
          <w:pgMar w:header="0" w:footer="1014" w:top="1680" w:bottom="1200" w:left="1440" w:right="1440"/>
        </w:sectPr>
      </w:pPr>
    </w:p>
    <w:p>
      <w:pPr>
        <w:pStyle w:val="BodyText"/>
        <w:spacing w:before="79"/>
      </w:pPr>
      <w:r>
        <w:rPr/>
        <w:t>Director</w:t>
      </w:r>
      <w:r>
        <w:rPr>
          <w:spacing w:val="-5"/>
        </w:rPr>
        <w:t> </w:t>
      </w:r>
      <w:r>
        <w:rPr/>
        <w:t>of</w:t>
      </w:r>
      <w:r>
        <w:rPr>
          <w:spacing w:val="-2"/>
        </w:rPr>
        <w:t> </w:t>
      </w:r>
      <w:r>
        <w:rPr/>
        <w:t>Graduate</w:t>
      </w:r>
      <w:r>
        <w:rPr>
          <w:spacing w:val="-2"/>
        </w:rPr>
        <w:t> </w:t>
      </w:r>
      <w:r>
        <w:rPr/>
        <w:t>Studies</w:t>
      </w:r>
      <w:r>
        <w:rPr>
          <w:spacing w:val="-2"/>
        </w:rPr>
        <w:t> </w:t>
      </w:r>
      <w:r>
        <w:rPr/>
        <w:t>(2012-2013,</w:t>
      </w:r>
      <w:r>
        <w:rPr>
          <w:spacing w:val="-2"/>
        </w:rPr>
        <w:t> </w:t>
      </w:r>
      <w:r>
        <w:rPr/>
        <w:t>2013-</w:t>
      </w:r>
      <w:r>
        <w:rPr>
          <w:spacing w:val="-2"/>
        </w:rPr>
        <w:t>2014)</w:t>
      </w:r>
    </w:p>
    <w:p>
      <w:pPr>
        <w:pStyle w:val="BodyText"/>
        <w:spacing w:before="41"/>
        <w:ind w:left="-1"/>
      </w:pPr>
      <w:r>
        <w:rPr/>
        <w:t>Co-Chair,</w:t>
      </w:r>
      <w:r>
        <w:rPr>
          <w:spacing w:val="-3"/>
        </w:rPr>
        <w:t> </w:t>
      </w:r>
      <w:r>
        <w:rPr/>
        <w:t>Faculty</w:t>
      </w:r>
      <w:r>
        <w:rPr>
          <w:spacing w:val="-5"/>
        </w:rPr>
        <w:t> </w:t>
      </w:r>
      <w:r>
        <w:rPr/>
        <w:t>Recruiting</w:t>
      </w:r>
      <w:r>
        <w:rPr>
          <w:spacing w:val="-4"/>
        </w:rPr>
        <w:t> </w:t>
      </w:r>
      <w:r>
        <w:rPr/>
        <w:t>(2007-2008, 2008-2009, 2009-</w:t>
      </w:r>
      <w:r>
        <w:rPr>
          <w:spacing w:val="-2"/>
        </w:rPr>
        <w:t>2010)</w:t>
      </w:r>
    </w:p>
    <w:sectPr>
      <w:pgSz w:w="12240" w:h="15840"/>
      <w:pgMar w:header="0" w:footer="1014" w:top="1360" w:bottom="120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9536">
              <wp:simplePos x="0" y="0"/>
              <wp:positionH relativeFrom="page">
                <wp:posOffset>3813047</wp:posOffset>
              </wp:positionH>
              <wp:positionV relativeFrom="page">
                <wp:posOffset>9274556</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39990pt;margin-top:730.280029pt;width:12.6pt;height:13.05pt;mso-position-horizontal-relative:page;mso-position-vertical-relative:page;z-index:-15826944"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3521" w:right="3518"/>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pries@nd.edu" TargetMode="External"/><Relationship Id="rId7" Type="http://schemas.openxmlformats.org/officeDocument/2006/relationships/hyperlink" Target="http://www.nd.edu/~mp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Notre Dame</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Pries</dc:creator>
  <dc:description/>
  <dcterms:created xsi:type="dcterms:W3CDTF">2026-01-29T05:52:22Z</dcterms:created>
  <dcterms:modified xsi:type="dcterms:W3CDTF">2026-01-29T05:52:22Z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2022-05-03T00:00:00Z</vt:filetime>
  </property>
  <property fmtid="{D5CDD505-2E9C-101B-9397-08002B2CF9AE}" pid="3" name="Creator">
    <vt:lpwstr>Acrobat PDFMaker 22 for Word</vt:lpwstr>
  </property>
  <property fmtid="{D5CDD505-2E9C-101B-9397-08002B2CF9AE}" pid="4" name="LastSaved">
    <vt:filetime>2026-01-29T00:00:00Z</vt:filetime>
  </property>
  <property fmtid="{D5CDD505-2E9C-101B-9397-08002B2CF9AE}" pid="5" name="Producer">
    <vt:lpwstr>Adobe PDF Library 22.1.117</vt:lpwstr>
  </property>
  <property fmtid="{D5CDD505-2E9C-101B-9397-08002B2CF9AE}" pid="6" name="SourceModified">
    <vt:lpwstr>D:20220503204557</vt:lpwstr>
  </property>
</Properties>
</file>