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Aubhik</w:t>
      </w:r>
      <w:r>
        <w:rPr>
          <w:spacing w:val="-3"/>
        </w:rPr>
        <w:t> </w:t>
      </w:r>
      <w:r>
        <w:rPr>
          <w:spacing w:val="-4"/>
        </w:rPr>
        <w:t>Khan</w:t>
      </w:r>
    </w:p>
    <w:p>
      <w:pPr>
        <w:pStyle w:val="BodyText"/>
        <w:ind w:left="0"/>
        <w:rPr>
          <w:b/>
          <w:sz w:val="36"/>
        </w:rPr>
      </w:pPr>
    </w:p>
    <w:p>
      <w:pPr>
        <w:pStyle w:val="BodyText"/>
        <w:spacing w:before="70"/>
        <w:ind w:left="0"/>
        <w:rPr>
          <w:b/>
          <w:sz w:val="36"/>
        </w:rPr>
      </w:pPr>
    </w:p>
    <w:p>
      <w:pPr>
        <w:pStyle w:val="BodyText"/>
        <w:tabs>
          <w:tab w:pos="7474" w:val="left" w:leader="none"/>
        </w:tabs>
        <w:spacing w:line="252" w:lineRule="exact"/>
      </w:pPr>
      <w:r>
        <w:rPr/>
        <w:t>Department</w:t>
      </w:r>
      <w:r>
        <w:rPr>
          <w:spacing w:val="-6"/>
        </w:rPr>
        <w:t> </w:t>
      </w:r>
      <w:r>
        <w:rPr/>
        <w:t>of</w:t>
      </w:r>
      <w:r>
        <w:rPr>
          <w:spacing w:val="-6"/>
        </w:rPr>
        <w:t> </w:t>
      </w:r>
      <w:r>
        <w:rPr>
          <w:spacing w:val="-2"/>
        </w:rPr>
        <w:t>Economics</w:t>
      </w:r>
      <w:r>
        <w:rPr/>
        <w:tab/>
      </w:r>
      <w:hyperlink r:id="rId5">
        <w:r>
          <w:rPr>
            <w:spacing w:val="-2"/>
          </w:rPr>
          <w:t>mail@aubhik-khan.net</w:t>
        </w:r>
      </w:hyperlink>
    </w:p>
    <w:p>
      <w:pPr>
        <w:tabs>
          <w:tab w:pos="7424" w:val="left" w:leader="none"/>
        </w:tabs>
        <w:spacing w:line="275" w:lineRule="exact" w:before="0"/>
        <w:ind w:left="4" w:right="0" w:firstLine="0"/>
        <w:jc w:val="left"/>
        <w:rPr>
          <w:sz w:val="24"/>
        </w:rPr>
      </w:pPr>
      <w:r>
        <w:rPr>
          <w:sz w:val="22"/>
        </w:rPr>
        <w:t>Ohio</w:t>
      </w:r>
      <w:r>
        <w:rPr>
          <w:spacing w:val="-5"/>
          <w:sz w:val="22"/>
        </w:rPr>
        <w:t> </w:t>
      </w:r>
      <w:r>
        <w:rPr>
          <w:sz w:val="22"/>
        </w:rPr>
        <w:t>State</w:t>
      </w:r>
      <w:r>
        <w:rPr>
          <w:spacing w:val="-4"/>
          <w:sz w:val="22"/>
        </w:rPr>
        <w:t> </w:t>
      </w:r>
      <w:r>
        <w:rPr>
          <w:spacing w:val="-2"/>
          <w:sz w:val="22"/>
        </w:rPr>
        <w:t>University</w:t>
      </w:r>
      <w:r>
        <w:rPr>
          <w:sz w:val="22"/>
        </w:rPr>
        <w:tab/>
      </w:r>
      <w:hyperlink r:id="rId6">
        <w:r>
          <w:rPr>
            <w:color w:val="0000FF"/>
            <w:spacing w:val="-2"/>
            <w:sz w:val="24"/>
            <w:u w:val="single" w:color="0000FF"/>
          </w:rPr>
          <w:t>www.aubhik-khan.net</w:t>
        </w:r>
      </w:hyperlink>
    </w:p>
    <w:p>
      <w:pPr>
        <w:pStyle w:val="BodyText"/>
        <w:tabs>
          <w:tab w:pos="8019" w:val="left" w:leader="none"/>
        </w:tabs>
        <w:spacing w:before="2"/>
      </w:pPr>
      <w:r>
        <w:rPr/>
        <w:t>410</w:t>
      </w:r>
      <w:r>
        <w:rPr>
          <w:spacing w:val="-4"/>
        </w:rPr>
        <w:t> </w:t>
      </w:r>
      <w:r>
        <w:rPr/>
        <w:t>Arps</w:t>
      </w:r>
      <w:r>
        <w:rPr>
          <w:spacing w:val="-4"/>
        </w:rPr>
        <w:t> </w:t>
      </w:r>
      <w:r>
        <w:rPr/>
        <w:t>Hall,</w:t>
      </w:r>
      <w:r>
        <w:rPr>
          <w:spacing w:val="-3"/>
        </w:rPr>
        <w:t> </w:t>
      </w:r>
      <w:r>
        <w:rPr/>
        <w:t>1945</w:t>
      </w:r>
      <w:r>
        <w:rPr>
          <w:spacing w:val="-4"/>
        </w:rPr>
        <w:t> </w:t>
      </w:r>
      <w:r>
        <w:rPr/>
        <w:t>N.</w:t>
      </w:r>
      <w:r>
        <w:rPr>
          <w:spacing w:val="-4"/>
        </w:rPr>
        <w:t> </w:t>
      </w:r>
      <w:r>
        <w:rPr/>
        <w:t>High</w:t>
      </w:r>
      <w:r>
        <w:rPr>
          <w:spacing w:val="-3"/>
        </w:rPr>
        <w:t> </w:t>
      </w:r>
      <w:r>
        <w:rPr>
          <w:spacing w:val="-2"/>
        </w:rPr>
        <w:t>Street</w:t>
      </w:r>
      <w:r>
        <w:rPr/>
        <w:tab/>
        <w:t>+1</w:t>
      </w:r>
      <w:r>
        <w:rPr>
          <w:spacing w:val="-5"/>
        </w:rPr>
        <w:t> </w:t>
      </w:r>
      <w:r>
        <w:rPr/>
        <w:t>614</w:t>
      </w:r>
      <w:r>
        <w:rPr>
          <w:spacing w:val="-3"/>
        </w:rPr>
        <w:t> </w:t>
      </w:r>
      <w:r>
        <w:rPr/>
        <w:t>247</w:t>
      </w:r>
      <w:r>
        <w:rPr>
          <w:spacing w:val="-2"/>
        </w:rPr>
        <w:t> </w:t>
      </w:r>
      <w:r>
        <w:rPr>
          <w:spacing w:val="-4"/>
        </w:rPr>
        <w:t>0097</w:t>
      </w:r>
    </w:p>
    <w:p>
      <w:pPr>
        <w:pStyle w:val="BodyText"/>
        <w:spacing w:before="1"/>
      </w:pPr>
      <w:r>
        <w:rPr/>
        <w:t>Columbus,</w:t>
      </w:r>
      <w:r>
        <w:rPr>
          <w:spacing w:val="-5"/>
        </w:rPr>
        <w:t> </w:t>
      </w:r>
      <w:r>
        <w:rPr/>
        <w:t>OH</w:t>
      </w:r>
      <w:r>
        <w:rPr>
          <w:spacing w:val="-5"/>
        </w:rPr>
        <w:t> </w:t>
      </w:r>
      <w:r>
        <w:rPr>
          <w:spacing w:val="-2"/>
        </w:rPr>
        <w:t>43210</w:t>
      </w:r>
    </w:p>
    <w:p>
      <w:pPr>
        <w:pStyle w:val="BodyText"/>
        <w:tabs>
          <w:tab w:pos="8139" w:val="left" w:leader="none"/>
        </w:tabs>
        <w:spacing w:before="1"/>
      </w:pPr>
      <w:r>
        <w:rPr>
          <w:spacing w:val="-2"/>
        </w:rPr>
        <w:t>U.S.A.</w:t>
      </w:r>
      <w:r>
        <w:rPr/>
        <w:tab/>
        <w:t>February</w:t>
      </w:r>
      <w:r>
        <w:rPr>
          <w:spacing w:val="-10"/>
        </w:rPr>
        <w:t> </w:t>
      </w:r>
      <w:r>
        <w:rPr>
          <w:spacing w:val="-4"/>
        </w:rPr>
        <w:t>2024</w:t>
      </w:r>
    </w:p>
    <w:p>
      <w:pPr>
        <w:pStyle w:val="BodyText"/>
        <w:ind w:left="0"/>
      </w:pPr>
    </w:p>
    <w:p>
      <w:pPr>
        <w:pStyle w:val="BodyText"/>
        <w:ind w:left="0"/>
      </w:pPr>
    </w:p>
    <w:p>
      <w:pPr>
        <w:pStyle w:val="BodyText"/>
        <w:spacing w:before="138"/>
        <w:ind w:left="0"/>
      </w:pPr>
    </w:p>
    <w:p>
      <w:pPr>
        <w:pStyle w:val="Heading1"/>
      </w:pPr>
      <w:r>
        <w:rPr>
          <w:spacing w:val="-2"/>
        </w:rPr>
        <w:t>Experience</w:t>
      </w:r>
    </w:p>
    <w:p>
      <w:pPr>
        <w:pStyle w:val="BodyText"/>
        <w:spacing w:before="1"/>
        <w:ind w:left="0"/>
        <w:rPr>
          <w:b/>
          <w:sz w:val="32"/>
        </w:rPr>
      </w:pPr>
    </w:p>
    <w:p>
      <w:pPr>
        <w:pStyle w:val="BodyText"/>
      </w:pPr>
      <w:r>
        <w:rPr/>
        <w:t>Professor</w:t>
      </w:r>
      <w:r>
        <w:rPr>
          <w:spacing w:val="-7"/>
        </w:rPr>
        <w:t> </w:t>
      </w:r>
      <w:r>
        <w:rPr/>
        <w:t>of</w:t>
      </w:r>
      <w:r>
        <w:rPr>
          <w:spacing w:val="-6"/>
        </w:rPr>
        <w:t> </w:t>
      </w:r>
      <w:r>
        <w:rPr/>
        <w:t>Economics,</w:t>
      </w:r>
      <w:r>
        <w:rPr>
          <w:spacing w:val="-6"/>
        </w:rPr>
        <w:t> </w:t>
      </w:r>
      <w:r>
        <w:rPr/>
        <w:t>Ohio</w:t>
      </w:r>
      <w:r>
        <w:rPr>
          <w:spacing w:val="-6"/>
        </w:rPr>
        <w:t> </w:t>
      </w:r>
      <w:r>
        <w:rPr/>
        <w:t>State</w:t>
      </w:r>
      <w:r>
        <w:rPr>
          <w:spacing w:val="-6"/>
        </w:rPr>
        <w:t> </w:t>
      </w:r>
      <w:r>
        <w:rPr/>
        <w:t>University</w:t>
      </w:r>
      <w:r>
        <w:rPr>
          <w:spacing w:val="-6"/>
        </w:rPr>
        <w:t> </w:t>
      </w:r>
      <w:r>
        <w:rPr/>
        <w:t>(June</w:t>
      </w:r>
      <w:r>
        <w:rPr>
          <w:spacing w:val="-6"/>
        </w:rPr>
        <w:t> </w:t>
      </w:r>
      <w:r>
        <w:rPr/>
        <w:t>2015</w:t>
      </w:r>
      <w:r>
        <w:rPr>
          <w:spacing w:val="-6"/>
        </w:rPr>
        <w:t> </w:t>
      </w:r>
      <w:r>
        <w:rPr>
          <w:spacing w:val="-2"/>
        </w:rPr>
        <w:t>onward)</w:t>
      </w:r>
    </w:p>
    <w:p>
      <w:pPr>
        <w:pStyle w:val="BodyText"/>
        <w:spacing w:line="427" w:lineRule="auto" w:before="193"/>
        <w:ind w:right="1951"/>
      </w:pPr>
      <w:r>
        <w:rPr/>
        <w:t>Associate</w:t>
      </w:r>
      <w:r>
        <w:rPr>
          <w:spacing w:val="-4"/>
        </w:rPr>
        <w:t> </w:t>
      </w:r>
      <w:r>
        <w:rPr/>
        <w:t>Professor</w:t>
      </w:r>
      <w:r>
        <w:rPr>
          <w:spacing w:val="-4"/>
        </w:rPr>
        <w:t> </w:t>
      </w:r>
      <w:r>
        <w:rPr/>
        <w:t>of</w:t>
      </w:r>
      <w:r>
        <w:rPr>
          <w:spacing w:val="-4"/>
        </w:rPr>
        <w:t> </w:t>
      </w:r>
      <w:r>
        <w:rPr/>
        <w:t>Economics,</w:t>
      </w:r>
      <w:r>
        <w:rPr>
          <w:spacing w:val="-3"/>
        </w:rPr>
        <w:t> </w:t>
      </w:r>
      <w:r>
        <w:rPr/>
        <w:t>Ohio</w:t>
      </w:r>
      <w:r>
        <w:rPr>
          <w:spacing w:val="-4"/>
        </w:rPr>
        <w:t> </w:t>
      </w:r>
      <w:r>
        <w:rPr/>
        <w:t>State</w:t>
      </w:r>
      <w:r>
        <w:rPr>
          <w:spacing w:val="-5"/>
        </w:rPr>
        <w:t> </w:t>
      </w:r>
      <w:r>
        <w:rPr/>
        <w:t>University</w:t>
      </w:r>
      <w:r>
        <w:rPr>
          <w:spacing w:val="-4"/>
        </w:rPr>
        <w:t> </w:t>
      </w:r>
      <w:r>
        <w:rPr/>
        <w:t>(October</w:t>
      </w:r>
      <w:r>
        <w:rPr>
          <w:spacing w:val="-4"/>
        </w:rPr>
        <w:t> </w:t>
      </w:r>
      <w:r>
        <w:rPr/>
        <w:t>2008</w:t>
      </w:r>
      <w:r>
        <w:rPr>
          <w:spacing w:val="-5"/>
        </w:rPr>
        <w:t> </w:t>
      </w:r>
      <w:r>
        <w:rPr/>
        <w:t>–</w:t>
      </w:r>
      <w:r>
        <w:rPr>
          <w:spacing w:val="-4"/>
        </w:rPr>
        <w:t> </w:t>
      </w:r>
      <w:r>
        <w:rPr/>
        <w:t>May</w:t>
      </w:r>
      <w:r>
        <w:rPr>
          <w:spacing w:val="-4"/>
        </w:rPr>
        <w:t> </w:t>
      </w:r>
      <w:r>
        <w:rPr/>
        <w:t>2015) Visitor University of Wisconsin, Madison (March – May 2023)</w:t>
      </w:r>
    </w:p>
    <w:p>
      <w:pPr>
        <w:pStyle w:val="BodyText"/>
        <w:spacing w:line="427" w:lineRule="auto" w:before="2"/>
        <w:ind w:right="4343"/>
      </w:pPr>
      <w:r>
        <w:rPr/>
        <w:t>Distinguished</w:t>
      </w:r>
      <w:r>
        <w:rPr>
          <w:spacing w:val="-8"/>
        </w:rPr>
        <w:t> </w:t>
      </w:r>
      <w:r>
        <w:rPr/>
        <w:t>Visitor</w:t>
      </w:r>
      <w:r>
        <w:rPr>
          <w:spacing w:val="-8"/>
        </w:rPr>
        <w:t> </w:t>
      </w:r>
      <w:r>
        <w:rPr/>
        <w:t>Boston</w:t>
      </w:r>
      <w:r>
        <w:rPr>
          <w:spacing w:val="-8"/>
        </w:rPr>
        <w:t> </w:t>
      </w:r>
      <w:r>
        <w:rPr/>
        <w:t>University</w:t>
      </w:r>
      <w:r>
        <w:rPr>
          <w:spacing w:val="-8"/>
        </w:rPr>
        <w:t> </w:t>
      </w:r>
      <w:r>
        <w:rPr/>
        <w:t>(March</w:t>
      </w:r>
      <w:r>
        <w:rPr>
          <w:spacing w:val="-8"/>
        </w:rPr>
        <w:t> </w:t>
      </w:r>
      <w:r>
        <w:rPr/>
        <w:t>2023) Visitor Duke University (February 2023)</w:t>
      </w:r>
    </w:p>
    <w:p>
      <w:pPr>
        <w:pStyle w:val="BodyText"/>
        <w:spacing w:line="427" w:lineRule="auto" w:before="2"/>
        <w:ind w:right="4343"/>
      </w:pPr>
      <w:r>
        <w:rPr/>
        <w:t>Visitor</w:t>
      </w:r>
      <w:r>
        <w:rPr>
          <w:spacing w:val="-6"/>
        </w:rPr>
        <w:t> </w:t>
      </w:r>
      <w:r>
        <w:rPr/>
        <w:t>National</w:t>
      </w:r>
      <w:r>
        <w:rPr>
          <w:spacing w:val="-6"/>
        </w:rPr>
        <w:t> </w:t>
      </w:r>
      <w:r>
        <w:rPr/>
        <w:t>University</w:t>
      </w:r>
      <w:r>
        <w:rPr>
          <w:spacing w:val="-6"/>
        </w:rPr>
        <w:t> </w:t>
      </w:r>
      <w:r>
        <w:rPr/>
        <w:t>of</w:t>
      </w:r>
      <w:r>
        <w:rPr>
          <w:spacing w:val="-6"/>
        </w:rPr>
        <w:t> </w:t>
      </w:r>
      <w:r>
        <w:rPr/>
        <w:t>Singapore</w:t>
      </w:r>
      <w:r>
        <w:rPr>
          <w:spacing w:val="-6"/>
        </w:rPr>
        <w:t> </w:t>
      </w:r>
      <w:r>
        <w:rPr/>
        <w:t>(January</w:t>
      </w:r>
      <w:r>
        <w:rPr>
          <w:spacing w:val="-6"/>
        </w:rPr>
        <w:t> </w:t>
      </w:r>
      <w:r>
        <w:rPr/>
        <w:t>2023) Visitor, Bank of Canada (October – November 2022)</w:t>
      </w:r>
    </w:p>
    <w:p>
      <w:pPr>
        <w:pStyle w:val="BodyText"/>
        <w:spacing w:before="83"/>
      </w:pPr>
      <w:r>
        <w:rPr/>
        <w:t>Research</w:t>
      </w:r>
      <w:r>
        <w:rPr>
          <w:spacing w:val="-8"/>
        </w:rPr>
        <w:t> </w:t>
      </w:r>
      <w:r>
        <w:rPr/>
        <w:t>Associate</w:t>
      </w:r>
      <w:r>
        <w:rPr>
          <w:spacing w:val="-6"/>
        </w:rPr>
        <w:t> </w:t>
      </w:r>
      <w:r>
        <w:rPr/>
        <w:t>Federal</w:t>
      </w:r>
      <w:r>
        <w:rPr>
          <w:spacing w:val="-6"/>
        </w:rPr>
        <w:t> </w:t>
      </w:r>
      <w:r>
        <w:rPr/>
        <w:t>Reserve</w:t>
      </w:r>
      <w:r>
        <w:rPr>
          <w:spacing w:val="-6"/>
        </w:rPr>
        <w:t> </w:t>
      </w:r>
      <w:r>
        <w:rPr/>
        <w:t>Bank</w:t>
      </w:r>
      <w:r>
        <w:rPr>
          <w:spacing w:val="-6"/>
        </w:rPr>
        <w:t> </w:t>
      </w:r>
      <w:r>
        <w:rPr/>
        <w:t>of</w:t>
      </w:r>
      <w:r>
        <w:rPr>
          <w:spacing w:val="-6"/>
        </w:rPr>
        <w:t> </w:t>
      </w:r>
      <w:r>
        <w:rPr/>
        <w:t>Cleveland</w:t>
      </w:r>
      <w:r>
        <w:rPr>
          <w:spacing w:val="-6"/>
        </w:rPr>
        <w:t> </w:t>
      </w:r>
      <w:r>
        <w:rPr/>
        <w:t>(2010</w:t>
      </w:r>
      <w:r>
        <w:rPr>
          <w:spacing w:val="-6"/>
        </w:rPr>
        <w:t> </w:t>
      </w:r>
      <w:r>
        <w:rPr/>
        <w:t>-</w:t>
      </w:r>
      <w:r>
        <w:rPr>
          <w:spacing w:val="-5"/>
        </w:rPr>
        <w:t> </w:t>
      </w:r>
      <w:r>
        <w:rPr>
          <w:spacing w:val="-2"/>
        </w:rPr>
        <w:t>2014)</w:t>
      </w:r>
    </w:p>
    <w:p>
      <w:pPr>
        <w:pStyle w:val="BodyText"/>
        <w:spacing w:before="27"/>
        <w:ind w:left="0"/>
      </w:pPr>
    </w:p>
    <w:p>
      <w:pPr>
        <w:pStyle w:val="BodyText"/>
        <w:spacing w:line="504" w:lineRule="auto"/>
        <w:ind w:right="1951"/>
      </w:pPr>
      <w:r>
        <w:rPr/>
        <w:t>Visitor,</w:t>
      </w:r>
      <w:r>
        <w:rPr>
          <w:spacing w:val="-3"/>
        </w:rPr>
        <w:t> </w:t>
      </w:r>
      <w:r>
        <w:rPr/>
        <w:t>Federal</w:t>
      </w:r>
      <w:r>
        <w:rPr>
          <w:spacing w:val="-4"/>
        </w:rPr>
        <w:t> </w:t>
      </w:r>
      <w:r>
        <w:rPr/>
        <w:t>Reserve</w:t>
      </w:r>
      <w:r>
        <w:rPr>
          <w:spacing w:val="-4"/>
        </w:rPr>
        <w:t> </w:t>
      </w:r>
      <w:r>
        <w:rPr/>
        <w:t>Bank</w:t>
      </w:r>
      <w:r>
        <w:rPr>
          <w:spacing w:val="-4"/>
        </w:rPr>
        <w:t> </w:t>
      </w:r>
      <w:r>
        <w:rPr/>
        <w:t>of</w:t>
      </w:r>
      <w:r>
        <w:rPr>
          <w:spacing w:val="-4"/>
        </w:rPr>
        <w:t> </w:t>
      </w:r>
      <w:r>
        <w:rPr/>
        <w:t>Minneapolis,</w:t>
      </w:r>
      <w:r>
        <w:rPr>
          <w:spacing w:val="-3"/>
        </w:rPr>
        <w:t> </w:t>
      </w:r>
      <w:r>
        <w:rPr/>
        <w:t>August</w:t>
      </w:r>
      <w:r>
        <w:rPr>
          <w:spacing w:val="-4"/>
        </w:rPr>
        <w:t> </w:t>
      </w:r>
      <w:r>
        <w:rPr/>
        <w:t>2013,</w:t>
      </w:r>
      <w:r>
        <w:rPr>
          <w:spacing w:val="-4"/>
        </w:rPr>
        <w:t> </w:t>
      </w:r>
      <w:r>
        <w:rPr/>
        <w:t>May</w:t>
      </w:r>
      <w:r>
        <w:rPr>
          <w:spacing w:val="-4"/>
        </w:rPr>
        <w:t> </w:t>
      </w:r>
      <w:r>
        <w:rPr/>
        <w:t>2014,</w:t>
      </w:r>
      <w:r>
        <w:rPr>
          <w:spacing w:val="-4"/>
        </w:rPr>
        <w:t> </w:t>
      </w:r>
      <w:r>
        <w:rPr/>
        <w:t>April</w:t>
      </w:r>
      <w:r>
        <w:rPr>
          <w:spacing w:val="-4"/>
        </w:rPr>
        <w:t> </w:t>
      </w:r>
      <w:r>
        <w:rPr/>
        <w:t>2015 Visitor, Einaudi Institute for Economics and Finance, March 2012 and July 2013 Visitor, Cowles Foundation Macroeconomics Program, September 2009</w:t>
      </w:r>
    </w:p>
    <w:p>
      <w:pPr>
        <w:pStyle w:val="BodyText"/>
        <w:spacing w:line="248" w:lineRule="exact"/>
      </w:pPr>
      <w:r>
        <w:rPr/>
        <w:t>Research</w:t>
      </w:r>
      <w:r>
        <w:rPr>
          <w:spacing w:val="-9"/>
        </w:rPr>
        <w:t> </w:t>
      </w:r>
      <w:r>
        <w:rPr/>
        <w:t>Department,</w:t>
      </w:r>
      <w:r>
        <w:rPr>
          <w:spacing w:val="-6"/>
        </w:rPr>
        <w:t> </w:t>
      </w:r>
      <w:r>
        <w:rPr/>
        <w:t>Federal</w:t>
      </w:r>
      <w:r>
        <w:rPr>
          <w:spacing w:val="-7"/>
        </w:rPr>
        <w:t> </w:t>
      </w:r>
      <w:r>
        <w:rPr/>
        <w:t>Reserve</w:t>
      </w:r>
      <w:r>
        <w:rPr>
          <w:spacing w:val="-6"/>
        </w:rPr>
        <w:t> </w:t>
      </w:r>
      <w:r>
        <w:rPr/>
        <w:t>Bank</w:t>
      </w:r>
      <w:r>
        <w:rPr>
          <w:spacing w:val="-7"/>
        </w:rPr>
        <w:t> </w:t>
      </w:r>
      <w:r>
        <w:rPr/>
        <w:t>of</w:t>
      </w:r>
      <w:r>
        <w:rPr>
          <w:spacing w:val="-6"/>
        </w:rPr>
        <w:t> </w:t>
      </w:r>
      <w:r>
        <w:rPr>
          <w:spacing w:val="-2"/>
        </w:rPr>
        <w:t>Philadelphia</w:t>
      </w:r>
    </w:p>
    <w:p>
      <w:pPr>
        <w:pStyle w:val="BodyText"/>
        <w:tabs>
          <w:tab w:pos="5044" w:val="left" w:leader="none"/>
        </w:tabs>
        <w:spacing w:before="2"/>
        <w:ind w:left="724" w:right="1435"/>
      </w:pPr>
      <w:r>
        <w:rPr/>
        <w:t>Senior Economic Advisor and Economist</w:t>
        <w:tab/>
        <w:t>(September</w:t>
      </w:r>
      <w:r>
        <w:rPr>
          <w:spacing w:val="-10"/>
        </w:rPr>
        <w:t> </w:t>
      </w:r>
      <w:r>
        <w:rPr/>
        <w:t>2006</w:t>
      </w:r>
      <w:r>
        <w:rPr>
          <w:spacing w:val="-9"/>
        </w:rPr>
        <w:t> </w:t>
      </w:r>
      <w:r>
        <w:rPr/>
        <w:t>–</w:t>
      </w:r>
      <w:r>
        <w:rPr>
          <w:spacing w:val="-10"/>
        </w:rPr>
        <w:t> </w:t>
      </w:r>
      <w:r>
        <w:rPr/>
        <w:t>September</w:t>
      </w:r>
      <w:r>
        <w:rPr>
          <w:spacing w:val="-10"/>
        </w:rPr>
        <w:t> </w:t>
      </w:r>
      <w:r>
        <w:rPr/>
        <w:t>2008) Economic Advisor and Economist</w:t>
        <w:tab/>
        <w:t>(January 2005 - August 2006)</w:t>
      </w:r>
      <w:r>
        <w:rPr>
          <w:spacing w:val="40"/>
        </w:rPr>
        <w:t> </w:t>
      </w:r>
      <w:r>
        <w:rPr/>
        <w:t>Senior Economist</w:t>
        <w:tab/>
        <w:t>(January 2002 – January 2005)</w:t>
      </w:r>
    </w:p>
    <w:p>
      <w:pPr>
        <w:pStyle w:val="BodyText"/>
        <w:tabs>
          <w:tab w:pos="5044" w:val="left" w:leader="none"/>
        </w:tabs>
        <w:spacing w:line="480" w:lineRule="auto"/>
        <w:ind w:right="871" w:firstLine="720"/>
      </w:pPr>
      <w:r>
        <w:rPr>
          <w:spacing w:val="-2"/>
        </w:rPr>
        <w:t>Economist</w:t>
      </w:r>
      <w:r>
        <w:rPr/>
        <w:tab/>
        <w:t>(September 1998 – December 2001) Visitor, Research Department, Federal Reserve Bank of Minneapolis, June 2004 – December 2004 Assistant</w:t>
      </w:r>
      <w:r>
        <w:rPr>
          <w:spacing w:val="-4"/>
        </w:rPr>
        <w:t> </w:t>
      </w:r>
      <w:r>
        <w:rPr/>
        <w:t>Professor,</w:t>
      </w:r>
      <w:r>
        <w:rPr>
          <w:spacing w:val="-3"/>
        </w:rPr>
        <w:t> </w:t>
      </w:r>
      <w:r>
        <w:rPr/>
        <w:t>Department</w:t>
      </w:r>
      <w:r>
        <w:rPr>
          <w:spacing w:val="-4"/>
        </w:rPr>
        <w:t> </w:t>
      </w:r>
      <w:r>
        <w:rPr/>
        <w:t>of</w:t>
      </w:r>
      <w:r>
        <w:rPr>
          <w:spacing w:val="-4"/>
        </w:rPr>
        <w:t> </w:t>
      </w:r>
      <w:r>
        <w:rPr/>
        <w:t>Economics,</w:t>
      </w:r>
      <w:r>
        <w:rPr>
          <w:spacing w:val="-3"/>
        </w:rPr>
        <w:t> </w:t>
      </w:r>
      <w:r>
        <w:rPr/>
        <w:t>University</w:t>
      </w:r>
      <w:r>
        <w:rPr>
          <w:spacing w:val="-4"/>
        </w:rPr>
        <w:t> </w:t>
      </w:r>
      <w:r>
        <w:rPr/>
        <w:t>of</w:t>
      </w:r>
      <w:r>
        <w:rPr>
          <w:spacing w:val="-4"/>
        </w:rPr>
        <w:t> </w:t>
      </w:r>
      <w:r>
        <w:rPr/>
        <w:t>Virginia,</w:t>
      </w:r>
      <w:r>
        <w:rPr>
          <w:spacing w:val="-3"/>
        </w:rPr>
        <w:t> </w:t>
      </w:r>
      <w:r>
        <w:rPr/>
        <w:t>September</w:t>
      </w:r>
      <w:r>
        <w:rPr>
          <w:spacing w:val="-4"/>
        </w:rPr>
        <w:t> </w:t>
      </w:r>
      <w:r>
        <w:rPr/>
        <w:t>1993</w:t>
      </w:r>
      <w:r>
        <w:rPr>
          <w:spacing w:val="-6"/>
        </w:rPr>
        <w:t> </w:t>
      </w:r>
      <w:r>
        <w:rPr/>
        <w:t>–</w:t>
      </w:r>
      <w:r>
        <w:rPr>
          <w:spacing w:val="-4"/>
        </w:rPr>
        <w:t> </w:t>
      </w:r>
      <w:r>
        <w:rPr/>
        <w:t>May</w:t>
      </w:r>
      <w:r>
        <w:rPr>
          <w:spacing w:val="-4"/>
        </w:rPr>
        <w:t> </w:t>
      </w:r>
      <w:r>
        <w:rPr/>
        <w:t>1998</w:t>
      </w:r>
    </w:p>
    <w:p>
      <w:pPr>
        <w:pStyle w:val="BodyText"/>
        <w:spacing w:before="141"/>
        <w:ind w:left="0"/>
      </w:pPr>
    </w:p>
    <w:p>
      <w:pPr>
        <w:pStyle w:val="Heading1"/>
      </w:pPr>
      <w:r>
        <w:rPr>
          <w:spacing w:val="-2"/>
        </w:rPr>
        <w:t>Education</w:t>
      </w:r>
    </w:p>
    <w:p>
      <w:pPr>
        <w:pStyle w:val="BodyText"/>
        <w:spacing w:before="110"/>
      </w:pPr>
      <w:r>
        <w:rPr>
          <w:b/>
        </w:rPr>
        <w:t>Ph.D.:</w:t>
      </w:r>
      <w:r>
        <w:rPr>
          <w:b/>
          <w:spacing w:val="-8"/>
        </w:rPr>
        <w:t> </w:t>
      </w:r>
      <w:r>
        <w:rPr/>
        <w:t>University</w:t>
      </w:r>
      <w:r>
        <w:rPr>
          <w:spacing w:val="-7"/>
        </w:rPr>
        <w:t> </w:t>
      </w:r>
      <w:r>
        <w:rPr/>
        <w:t>of</w:t>
      </w:r>
      <w:r>
        <w:rPr>
          <w:spacing w:val="-8"/>
        </w:rPr>
        <w:t> </w:t>
      </w:r>
      <w:r>
        <w:rPr/>
        <w:t>Pennsylvania,</w:t>
      </w:r>
      <w:r>
        <w:rPr>
          <w:spacing w:val="-6"/>
        </w:rPr>
        <w:t> </w:t>
      </w:r>
      <w:r>
        <w:rPr/>
        <w:t>August</w:t>
      </w:r>
      <w:r>
        <w:rPr>
          <w:spacing w:val="-7"/>
        </w:rPr>
        <w:t> </w:t>
      </w:r>
      <w:r>
        <w:rPr>
          <w:spacing w:val="-4"/>
        </w:rPr>
        <w:t>1993</w:t>
      </w:r>
    </w:p>
    <w:p>
      <w:pPr>
        <w:pStyle w:val="BodyText"/>
        <w:spacing w:after="0"/>
        <w:sectPr>
          <w:type w:val="continuous"/>
          <w:pgSz w:w="12240" w:h="15840"/>
          <w:pgMar w:top="1080" w:bottom="280" w:left="1440" w:right="1080"/>
        </w:sectPr>
      </w:pPr>
    </w:p>
    <w:p>
      <w:pPr>
        <w:pStyle w:val="BodyText"/>
        <w:ind w:left="0"/>
        <w:rPr>
          <w:sz w:val="32"/>
        </w:rPr>
      </w:pPr>
    </w:p>
    <w:p>
      <w:pPr>
        <w:pStyle w:val="BodyText"/>
        <w:spacing w:before="232"/>
        <w:ind w:left="0"/>
        <w:rPr>
          <w:sz w:val="32"/>
        </w:rPr>
      </w:pPr>
    </w:p>
    <w:p>
      <w:pPr>
        <w:pStyle w:val="Heading1"/>
      </w:pPr>
      <w:r>
        <w:rPr>
          <w:spacing w:val="-2"/>
        </w:rPr>
        <w:t>Awards</w:t>
      </w:r>
    </w:p>
    <w:p>
      <w:pPr>
        <w:spacing w:line="237" w:lineRule="auto" w:before="237"/>
        <w:ind w:left="4" w:right="0" w:firstLine="0"/>
        <w:jc w:val="left"/>
        <w:rPr>
          <w:sz w:val="24"/>
        </w:rPr>
      </w:pPr>
      <w:r>
        <w:rPr>
          <w:sz w:val="24"/>
        </w:rPr>
        <w:t>National</w:t>
      </w:r>
      <w:r>
        <w:rPr>
          <w:spacing w:val="80"/>
          <w:sz w:val="24"/>
        </w:rPr>
        <w:t> </w:t>
      </w:r>
      <w:r>
        <w:rPr>
          <w:sz w:val="24"/>
        </w:rPr>
        <w:t>Science</w:t>
      </w:r>
      <w:r>
        <w:rPr>
          <w:spacing w:val="80"/>
          <w:sz w:val="24"/>
        </w:rPr>
        <w:t> </w:t>
      </w:r>
      <w:r>
        <w:rPr>
          <w:sz w:val="24"/>
        </w:rPr>
        <w:t>Foundation:</w:t>
      </w:r>
      <w:r>
        <w:rPr>
          <w:spacing w:val="80"/>
          <w:sz w:val="24"/>
        </w:rPr>
        <w:t> </w:t>
      </w:r>
      <w:r>
        <w:rPr>
          <w:sz w:val="24"/>
        </w:rPr>
        <w:t>`Business</w:t>
      </w:r>
      <w:r>
        <w:rPr>
          <w:spacing w:val="80"/>
          <w:sz w:val="24"/>
        </w:rPr>
        <w:t> </w:t>
      </w:r>
      <w:r>
        <w:rPr>
          <w:sz w:val="24"/>
        </w:rPr>
        <w:t>Cycles,</w:t>
      </w:r>
      <w:r>
        <w:rPr>
          <w:spacing w:val="80"/>
          <w:sz w:val="24"/>
        </w:rPr>
        <w:t> </w:t>
      </w:r>
      <w:r>
        <w:rPr>
          <w:sz w:val="24"/>
        </w:rPr>
        <w:t>Uncertain</w:t>
      </w:r>
      <w:r>
        <w:rPr>
          <w:spacing w:val="80"/>
          <w:sz w:val="24"/>
        </w:rPr>
        <w:t> </w:t>
      </w:r>
      <w:r>
        <w:rPr>
          <w:sz w:val="24"/>
        </w:rPr>
        <w:t>Growth</w:t>
      </w:r>
      <w:r>
        <w:rPr>
          <w:spacing w:val="80"/>
          <w:sz w:val="24"/>
        </w:rPr>
        <w:t> </w:t>
      </w:r>
      <w:r>
        <w:rPr>
          <w:sz w:val="24"/>
        </w:rPr>
        <w:t>and</w:t>
      </w:r>
      <w:r>
        <w:rPr>
          <w:spacing w:val="80"/>
          <w:sz w:val="24"/>
        </w:rPr>
        <w:t> </w:t>
      </w:r>
      <w:r>
        <w:rPr>
          <w:sz w:val="24"/>
        </w:rPr>
        <w:t>the</w:t>
      </w:r>
      <w:r>
        <w:rPr>
          <w:spacing w:val="80"/>
          <w:sz w:val="24"/>
        </w:rPr>
        <w:t> </w:t>
      </w:r>
      <w:r>
        <w:rPr>
          <w:sz w:val="24"/>
        </w:rPr>
        <w:t>Distribution</w:t>
      </w:r>
      <w:r>
        <w:rPr>
          <w:spacing w:val="80"/>
          <w:sz w:val="24"/>
        </w:rPr>
        <w:t> </w:t>
      </w:r>
      <w:r>
        <w:rPr>
          <w:sz w:val="24"/>
        </w:rPr>
        <w:t>of Production’ 2020-2024 (SBE-UKRI 1949489 with Julia Thomas).</w:t>
      </w:r>
    </w:p>
    <w:p>
      <w:pPr>
        <w:pStyle w:val="BodyText"/>
        <w:spacing w:before="1"/>
        <w:ind w:left="0"/>
        <w:rPr>
          <w:sz w:val="24"/>
        </w:rPr>
      </w:pPr>
    </w:p>
    <w:p>
      <w:pPr>
        <w:spacing w:line="242" w:lineRule="auto" w:before="0"/>
        <w:ind w:left="4" w:right="67" w:firstLine="0"/>
        <w:jc w:val="left"/>
        <w:rPr>
          <w:sz w:val="24"/>
        </w:rPr>
      </w:pPr>
      <w:r>
        <w:rPr>
          <w:sz w:val="24"/>
        </w:rPr>
        <w:t>National</w:t>
      </w:r>
      <w:r>
        <w:rPr>
          <w:spacing w:val="-4"/>
          <w:sz w:val="24"/>
        </w:rPr>
        <w:t> </w:t>
      </w:r>
      <w:r>
        <w:rPr>
          <w:sz w:val="24"/>
        </w:rPr>
        <w:t>Science</w:t>
      </w:r>
      <w:r>
        <w:rPr>
          <w:spacing w:val="-4"/>
          <w:sz w:val="24"/>
        </w:rPr>
        <w:t> </w:t>
      </w:r>
      <w:r>
        <w:rPr>
          <w:sz w:val="24"/>
        </w:rPr>
        <w:t>Foundation:</w:t>
      </w:r>
      <w:r>
        <w:rPr>
          <w:spacing w:val="-4"/>
          <w:sz w:val="24"/>
        </w:rPr>
        <w:t> </w:t>
      </w:r>
      <w:r>
        <w:rPr>
          <w:sz w:val="24"/>
        </w:rPr>
        <w:t>‘Debt,</w:t>
      </w:r>
      <w:r>
        <w:rPr>
          <w:spacing w:val="-4"/>
          <w:sz w:val="24"/>
        </w:rPr>
        <w:t> </w:t>
      </w:r>
      <w:r>
        <w:rPr>
          <w:sz w:val="24"/>
        </w:rPr>
        <w:t>Default</w:t>
      </w:r>
      <w:r>
        <w:rPr>
          <w:spacing w:val="-4"/>
          <w:sz w:val="24"/>
        </w:rPr>
        <w:t> </w:t>
      </w:r>
      <w:r>
        <w:rPr>
          <w:sz w:val="24"/>
        </w:rPr>
        <w:t>and</w:t>
      </w:r>
      <w:r>
        <w:rPr>
          <w:spacing w:val="-4"/>
          <w:sz w:val="24"/>
        </w:rPr>
        <w:t> </w:t>
      </w:r>
      <w:r>
        <w:rPr>
          <w:sz w:val="24"/>
        </w:rPr>
        <w:t>Business</w:t>
      </w:r>
      <w:r>
        <w:rPr>
          <w:spacing w:val="-4"/>
          <w:sz w:val="24"/>
        </w:rPr>
        <w:t> </w:t>
      </w:r>
      <w:r>
        <w:rPr>
          <w:sz w:val="24"/>
        </w:rPr>
        <w:t>Cycles</w:t>
      </w:r>
      <w:r>
        <w:rPr>
          <w:spacing w:val="-4"/>
          <w:sz w:val="24"/>
        </w:rPr>
        <w:t> </w:t>
      </w:r>
      <w:r>
        <w:rPr>
          <w:sz w:val="24"/>
        </w:rPr>
        <w:t>with</w:t>
      </w:r>
      <w:r>
        <w:rPr>
          <w:spacing w:val="-4"/>
          <w:sz w:val="24"/>
        </w:rPr>
        <w:t> </w:t>
      </w:r>
      <w:r>
        <w:rPr>
          <w:sz w:val="24"/>
        </w:rPr>
        <w:t>Heterogeneous</w:t>
      </w:r>
      <w:r>
        <w:rPr>
          <w:spacing w:val="-4"/>
          <w:sz w:val="24"/>
        </w:rPr>
        <w:t> </w:t>
      </w:r>
      <w:r>
        <w:rPr>
          <w:sz w:val="24"/>
        </w:rPr>
        <w:t>Firms,”</w:t>
      </w:r>
      <w:r>
        <w:rPr>
          <w:spacing w:val="-4"/>
          <w:sz w:val="24"/>
        </w:rPr>
        <w:t> </w:t>
      </w:r>
      <w:r>
        <w:rPr>
          <w:sz w:val="24"/>
        </w:rPr>
        <w:t>2014 – 2017 (SES-1357725, with Julia Thomas).</w:t>
      </w:r>
    </w:p>
    <w:p>
      <w:pPr>
        <w:spacing w:line="237" w:lineRule="auto" w:before="251"/>
        <w:ind w:left="4" w:right="0" w:firstLine="0"/>
        <w:jc w:val="left"/>
        <w:rPr>
          <w:sz w:val="24"/>
        </w:rPr>
      </w:pPr>
      <w:r>
        <w:rPr>
          <w:sz w:val="24"/>
        </w:rPr>
        <w:t>National Science Foundation: ‘Production Heterogeneity, the Allocation of Credit, and Aggregate</w:t>
      </w:r>
      <w:r>
        <w:rPr>
          <w:spacing w:val="40"/>
          <w:sz w:val="24"/>
        </w:rPr>
        <w:t> </w:t>
      </w:r>
      <w:r>
        <w:rPr>
          <w:sz w:val="24"/>
        </w:rPr>
        <w:t>Fluctuations,’ 2011 – 2014 (SES-1061859, with Julia Thomas).</w:t>
      </w:r>
    </w:p>
    <w:p>
      <w:pPr>
        <w:pStyle w:val="BodyText"/>
        <w:ind w:left="0"/>
        <w:rPr>
          <w:sz w:val="24"/>
        </w:rPr>
      </w:pPr>
    </w:p>
    <w:p>
      <w:pPr>
        <w:pStyle w:val="BodyText"/>
        <w:spacing w:before="10"/>
        <w:ind w:left="0"/>
        <w:rPr>
          <w:sz w:val="24"/>
        </w:rPr>
      </w:pPr>
    </w:p>
    <w:p>
      <w:pPr>
        <w:pStyle w:val="Heading1"/>
      </w:pPr>
      <w:r>
        <w:rPr>
          <w:spacing w:val="-2"/>
        </w:rPr>
        <w:t>Research</w:t>
      </w:r>
    </w:p>
    <w:p>
      <w:pPr>
        <w:pStyle w:val="ListParagraph"/>
        <w:numPr>
          <w:ilvl w:val="0"/>
          <w:numId w:val="1"/>
        </w:numPr>
        <w:tabs>
          <w:tab w:pos="364" w:val="left" w:leader="none"/>
        </w:tabs>
        <w:spacing w:line="240" w:lineRule="auto" w:before="247" w:after="0"/>
        <w:ind w:left="364" w:right="65" w:hanging="360"/>
        <w:jc w:val="both"/>
        <w:rPr>
          <w:rFonts w:ascii="Symbol" w:hAnsi="Symbol"/>
          <w:sz w:val="22"/>
        </w:rPr>
      </w:pPr>
      <w:r>
        <w:rPr>
          <w:sz w:val="22"/>
        </w:rPr>
        <w:t>“Comment on ‘Long and Plosser Meet Bewley and Lucas’ by Feng Dong and Yi Wen,” Carnegie- Rochester</w:t>
      </w:r>
      <w:r>
        <w:rPr>
          <w:spacing w:val="-6"/>
          <w:sz w:val="22"/>
        </w:rPr>
        <w:t> </w:t>
      </w:r>
      <w:r>
        <w:rPr>
          <w:sz w:val="22"/>
        </w:rPr>
        <w:t>Conference</w:t>
      </w:r>
      <w:r>
        <w:rPr>
          <w:spacing w:val="-6"/>
          <w:sz w:val="22"/>
        </w:rPr>
        <w:t> </w:t>
      </w:r>
      <w:r>
        <w:rPr>
          <w:sz w:val="22"/>
        </w:rPr>
        <w:t>Series</w:t>
      </w:r>
      <w:r>
        <w:rPr>
          <w:spacing w:val="-6"/>
          <w:sz w:val="22"/>
        </w:rPr>
        <w:t> </w:t>
      </w:r>
      <w:r>
        <w:rPr>
          <w:sz w:val="22"/>
        </w:rPr>
        <w:t>on</w:t>
      </w:r>
      <w:r>
        <w:rPr>
          <w:spacing w:val="-6"/>
          <w:sz w:val="22"/>
        </w:rPr>
        <w:t> </w:t>
      </w:r>
      <w:r>
        <w:rPr>
          <w:sz w:val="22"/>
        </w:rPr>
        <w:t>Public</w:t>
      </w:r>
      <w:r>
        <w:rPr>
          <w:spacing w:val="-6"/>
          <w:sz w:val="22"/>
        </w:rPr>
        <w:t> </w:t>
      </w:r>
      <w:r>
        <w:rPr>
          <w:sz w:val="22"/>
        </w:rPr>
        <w:t>Policy,</w:t>
      </w:r>
      <w:r>
        <w:rPr>
          <w:spacing w:val="-7"/>
          <w:sz w:val="22"/>
        </w:rPr>
        <w:t> </w:t>
      </w:r>
      <w:r>
        <w:rPr>
          <w:b/>
          <w:i/>
          <w:sz w:val="22"/>
        </w:rPr>
        <w:t>Journal</w:t>
      </w:r>
      <w:r>
        <w:rPr>
          <w:b/>
          <w:i/>
          <w:spacing w:val="-6"/>
          <w:sz w:val="22"/>
        </w:rPr>
        <w:t> </w:t>
      </w:r>
      <w:r>
        <w:rPr>
          <w:b/>
          <w:i/>
          <w:sz w:val="22"/>
        </w:rPr>
        <w:t>of</w:t>
      </w:r>
      <w:r>
        <w:rPr>
          <w:b/>
          <w:i/>
          <w:spacing w:val="-6"/>
          <w:sz w:val="22"/>
        </w:rPr>
        <w:t> </w:t>
      </w:r>
      <w:r>
        <w:rPr>
          <w:b/>
          <w:i/>
          <w:sz w:val="22"/>
        </w:rPr>
        <w:t>Monetary</w:t>
      </w:r>
      <w:r>
        <w:rPr>
          <w:b/>
          <w:i/>
          <w:spacing w:val="-6"/>
          <w:sz w:val="22"/>
        </w:rPr>
        <w:t> </w:t>
      </w:r>
      <w:r>
        <w:rPr>
          <w:b/>
          <w:i/>
          <w:sz w:val="22"/>
        </w:rPr>
        <w:t>Economics.</w:t>
      </w:r>
      <w:r>
        <w:rPr>
          <w:b/>
          <w:i/>
          <w:spacing w:val="-6"/>
          <w:sz w:val="22"/>
        </w:rPr>
        <w:t> </w:t>
      </w:r>
      <w:r>
        <w:rPr>
          <w:sz w:val="22"/>
        </w:rPr>
        <w:t>Vol.</w:t>
      </w:r>
      <w:r>
        <w:rPr>
          <w:spacing w:val="-6"/>
          <w:sz w:val="22"/>
        </w:rPr>
        <w:t> </w:t>
      </w:r>
      <w:r>
        <w:rPr>
          <w:sz w:val="22"/>
        </w:rPr>
        <w:t>102,</w:t>
      </w:r>
      <w:r>
        <w:rPr>
          <w:spacing w:val="-6"/>
          <w:sz w:val="22"/>
        </w:rPr>
        <w:t> </w:t>
      </w:r>
      <w:r>
        <w:rPr>
          <w:sz w:val="22"/>
        </w:rPr>
        <w:t>(April,</w:t>
      </w:r>
      <w:r>
        <w:rPr>
          <w:spacing w:val="-6"/>
          <w:sz w:val="22"/>
        </w:rPr>
        <w:t> </w:t>
      </w:r>
      <w:r>
        <w:rPr>
          <w:sz w:val="22"/>
        </w:rPr>
        <w:t>2019), </w:t>
      </w:r>
      <w:r>
        <w:rPr>
          <w:spacing w:val="-2"/>
          <w:sz w:val="22"/>
        </w:rPr>
        <w:t>93-95.</w:t>
      </w:r>
    </w:p>
    <w:p>
      <w:pPr>
        <w:pStyle w:val="ListParagraph"/>
        <w:numPr>
          <w:ilvl w:val="0"/>
          <w:numId w:val="1"/>
        </w:numPr>
        <w:tabs>
          <w:tab w:pos="364" w:val="left" w:leader="none"/>
        </w:tabs>
        <w:spacing w:line="240" w:lineRule="auto" w:before="252" w:after="0"/>
        <w:ind w:left="364" w:right="64" w:hanging="360"/>
        <w:jc w:val="both"/>
        <w:rPr>
          <w:rFonts w:ascii="Symbol" w:hAnsi="Symbol"/>
          <w:sz w:val="22"/>
        </w:rPr>
      </w:pPr>
      <w:r>
        <w:rPr>
          <w:sz w:val="22"/>
        </w:rPr>
        <w:t>“Firm-level Uncertainty and Cash Holdings: Theory and Firm-level Empirical Evidence” (with Tatsuro Senga), </w:t>
      </w:r>
      <w:r>
        <w:rPr>
          <w:b/>
          <w:i/>
          <w:sz w:val="22"/>
        </w:rPr>
        <w:t>Economic Analysis </w:t>
      </w:r>
      <w:r>
        <w:rPr>
          <w:sz w:val="22"/>
        </w:rPr>
        <w:t>(June 2019), 164-85.</w:t>
      </w:r>
    </w:p>
    <w:p>
      <w:pPr>
        <w:pStyle w:val="BodyText"/>
        <w:spacing w:before="2"/>
        <w:ind w:left="0"/>
      </w:pPr>
    </w:p>
    <w:p>
      <w:pPr>
        <w:pStyle w:val="ListParagraph"/>
        <w:numPr>
          <w:ilvl w:val="0"/>
          <w:numId w:val="1"/>
        </w:numPr>
        <w:tabs>
          <w:tab w:pos="364" w:val="left" w:leader="none"/>
        </w:tabs>
        <w:spacing w:line="240" w:lineRule="auto" w:before="0" w:after="0"/>
        <w:ind w:left="364" w:right="450" w:hanging="360"/>
        <w:jc w:val="left"/>
        <w:rPr>
          <w:rFonts w:ascii="Symbol" w:hAnsi="Symbol"/>
          <w:sz w:val="22"/>
        </w:rPr>
      </w:pPr>
      <w:r>
        <w:rPr>
          <w:sz w:val="22"/>
        </w:rPr>
        <w:t>“Revisiting</w:t>
      </w:r>
      <w:r>
        <w:rPr>
          <w:spacing w:val="-3"/>
          <w:sz w:val="22"/>
        </w:rPr>
        <w:t> </w:t>
      </w:r>
      <w:r>
        <w:rPr>
          <w:sz w:val="22"/>
        </w:rPr>
        <w:t>the</w:t>
      </w:r>
      <w:r>
        <w:rPr>
          <w:spacing w:val="-3"/>
          <w:sz w:val="22"/>
        </w:rPr>
        <w:t> </w:t>
      </w:r>
      <w:r>
        <w:rPr>
          <w:sz w:val="22"/>
        </w:rPr>
        <w:t>Tale</w:t>
      </w:r>
      <w:r>
        <w:rPr>
          <w:spacing w:val="-3"/>
          <w:sz w:val="22"/>
        </w:rPr>
        <w:t> </w:t>
      </w:r>
      <w:r>
        <w:rPr>
          <w:sz w:val="22"/>
        </w:rPr>
        <w:t>of</w:t>
      </w:r>
      <w:r>
        <w:rPr>
          <w:spacing w:val="-3"/>
          <w:sz w:val="22"/>
        </w:rPr>
        <w:t> </w:t>
      </w:r>
      <w:r>
        <w:rPr>
          <w:sz w:val="22"/>
        </w:rPr>
        <w:t>Two</w:t>
      </w:r>
      <w:r>
        <w:rPr>
          <w:spacing w:val="-3"/>
          <w:sz w:val="22"/>
        </w:rPr>
        <w:t> </w:t>
      </w:r>
      <w:r>
        <w:rPr>
          <w:sz w:val="22"/>
        </w:rPr>
        <w:t>Interest</w:t>
      </w:r>
      <w:r>
        <w:rPr>
          <w:spacing w:val="-3"/>
          <w:sz w:val="22"/>
        </w:rPr>
        <w:t> </w:t>
      </w:r>
      <w:r>
        <w:rPr>
          <w:sz w:val="22"/>
        </w:rPr>
        <w:t>Rates</w:t>
      </w:r>
      <w:r>
        <w:rPr>
          <w:spacing w:val="-3"/>
          <w:sz w:val="22"/>
        </w:rPr>
        <w:t> </w:t>
      </w:r>
      <w:r>
        <w:rPr>
          <w:sz w:val="22"/>
        </w:rPr>
        <w:t>with</w:t>
      </w:r>
      <w:r>
        <w:rPr>
          <w:spacing w:val="-3"/>
          <w:sz w:val="22"/>
        </w:rPr>
        <w:t> </w:t>
      </w:r>
      <w:r>
        <w:rPr>
          <w:sz w:val="22"/>
        </w:rPr>
        <w:t>Endogenous</w:t>
      </w:r>
      <w:r>
        <w:rPr>
          <w:spacing w:val="-3"/>
          <w:sz w:val="22"/>
        </w:rPr>
        <w:t> </w:t>
      </w:r>
      <w:r>
        <w:rPr>
          <w:sz w:val="22"/>
        </w:rPr>
        <w:t>Asset</w:t>
      </w:r>
      <w:r>
        <w:rPr>
          <w:spacing w:val="-3"/>
          <w:sz w:val="22"/>
        </w:rPr>
        <w:t> </w:t>
      </w:r>
      <w:r>
        <w:rPr>
          <w:sz w:val="22"/>
        </w:rPr>
        <w:t>Market</w:t>
      </w:r>
      <w:r>
        <w:rPr>
          <w:spacing w:val="-3"/>
          <w:sz w:val="22"/>
        </w:rPr>
        <w:t> </w:t>
      </w:r>
      <w:r>
        <w:rPr>
          <w:sz w:val="22"/>
        </w:rPr>
        <w:t>Segmentation”</w:t>
      </w:r>
      <w:r>
        <w:rPr>
          <w:spacing w:val="-5"/>
          <w:sz w:val="22"/>
        </w:rPr>
        <w:t> </w:t>
      </w:r>
      <w:r>
        <w:rPr>
          <w:sz w:val="22"/>
        </w:rPr>
        <w:t>(with</w:t>
      </w:r>
      <w:r>
        <w:rPr>
          <w:spacing w:val="-3"/>
          <w:sz w:val="22"/>
        </w:rPr>
        <w:t> </w:t>
      </w:r>
      <w:r>
        <w:rPr>
          <w:sz w:val="22"/>
        </w:rPr>
        <w:t>Julia Thomas), </w:t>
      </w:r>
      <w:r>
        <w:rPr>
          <w:b/>
          <w:i/>
          <w:sz w:val="22"/>
        </w:rPr>
        <w:t>Review of Economic Dynamics</w:t>
      </w:r>
      <w:r>
        <w:rPr>
          <w:sz w:val="22"/>
        </w:rPr>
        <w:t>. Vol. 18, No. 2 (2015), 243-68.</w:t>
      </w:r>
    </w:p>
    <w:p>
      <w:pPr>
        <w:pStyle w:val="ListParagraph"/>
        <w:numPr>
          <w:ilvl w:val="0"/>
          <w:numId w:val="1"/>
        </w:numPr>
        <w:tabs>
          <w:tab w:pos="364" w:val="left" w:leader="none"/>
        </w:tabs>
        <w:spacing w:line="240" w:lineRule="auto" w:before="251" w:after="0"/>
        <w:ind w:left="364" w:right="334" w:hanging="360"/>
        <w:jc w:val="left"/>
        <w:rPr>
          <w:rFonts w:ascii="Symbol" w:hAnsi="Symbol"/>
          <w:sz w:val="22"/>
        </w:rPr>
      </w:pPr>
      <w:r>
        <w:rPr>
          <w:sz w:val="22"/>
        </w:rPr>
        <w:t>‘Credit</w:t>
      </w:r>
      <w:r>
        <w:rPr>
          <w:spacing w:val="-3"/>
          <w:sz w:val="22"/>
        </w:rPr>
        <w:t> </w:t>
      </w:r>
      <w:r>
        <w:rPr>
          <w:sz w:val="22"/>
        </w:rPr>
        <w:t>Shocks</w:t>
      </w:r>
      <w:r>
        <w:rPr>
          <w:spacing w:val="-3"/>
          <w:sz w:val="22"/>
        </w:rPr>
        <w:t> </w:t>
      </w:r>
      <w:r>
        <w:rPr>
          <w:sz w:val="22"/>
        </w:rPr>
        <w:t>and</w:t>
      </w:r>
      <w:r>
        <w:rPr>
          <w:spacing w:val="-3"/>
          <w:sz w:val="22"/>
        </w:rPr>
        <w:t> </w:t>
      </w:r>
      <w:r>
        <w:rPr>
          <w:sz w:val="22"/>
        </w:rPr>
        <w:t>Aggregate</w:t>
      </w:r>
      <w:r>
        <w:rPr>
          <w:spacing w:val="-3"/>
          <w:sz w:val="22"/>
        </w:rPr>
        <w:t> </w:t>
      </w:r>
      <w:r>
        <w:rPr>
          <w:sz w:val="22"/>
        </w:rPr>
        <w:t>Fluctuations</w:t>
      </w:r>
      <w:r>
        <w:rPr>
          <w:spacing w:val="-3"/>
          <w:sz w:val="22"/>
        </w:rPr>
        <w:t> </w:t>
      </w:r>
      <w:r>
        <w:rPr>
          <w:sz w:val="22"/>
        </w:rPr>
        <w:t>in</w:t>
      </w:r>
      <w:r>
        <w:rPr>
          <w:spacing w:val="-3"/>
          <w:sz w:val="22"/>
        </w:rPr>
        <w:t> </w:t>
      </w:r>
      <w:r>
        <w:rPr>
          <w:sz w:val="22"/>
        </w:rPr>
        <w:t>an</w:t>
      </w:r>
      <w:r>
        <w:rPr>
          <w:spacing w:val="-3"/>
          <w:sz w:val="22"/>
        </w:rPr>
        <w:t> </w:t>
      </w:r>
      <w:r>
        <w:rPr>
          <w:sz w:val="22"/>
        </w:rPr>
        <w:t>Economy</w:t>
      </w:r>
      <w:r>
        <w:rPr>
          <w:spacing w:val="-3"/>
          <w:sz w:val="22"/>
        </w:rPr>
        <w:t> </w:t>
      </w:r>
      <w:r>
        <w:rPr>
          <w:sz w:val="22"/>
        </w:rPr>
        <w:t>with</w:t>
      </w:r>
      <w:r>
        <w:rPr>
          <w:spacing w:val="-3"/>
          <w:sz w:val="22"/>
        </w:rPr>
        <w:t> </w:t>
      </w:r>
      <w:r>
        <w:rPr>
          <w:sz w:val="22"/>
        </w:rPr>
        <w:t>Production</w:t>
      </w:r>
      <w:r>
        <w:rPr>
          <w:spacing w:val="-3"/>
          <w:sz w:val="22"/>
        </w:rPr>
        <w:t> </w:t>
      </w:r>
      <w:r>
        <w:rPr>
          <w:sz w:val="22"/>
        </w:rPr>
        <w:t>Heterogeneity’</w:t>
      </w:r>
      <w:r>
        <w:rPr>
          <w:spacing w:val="-7"/>
          <w:sz w:val="22"/>
        </w:rPr>
        <w:t> </w:t>
      </w:r>
      <w:r>
        <w:rPr>
          <w:sz w:val="22"/>
        </w:rPr>
        <w:t>(with</w:t>
      </w:r>
      <w:r>
        <w:rPr>
          <w:spacing w:val="-3"/>
          <w:sz w:val="22"/>
        </w:rPr>
        <w:t> </w:t>
      </w:r>
      <w:r>
        <w:rPr>
          <w:sz w:val="22"/>
        </w:rPr>
        <w:t>Julia Thomas), </w:t>
      </w:r>
      <w:r>
        <w:rPr>
          <w:b/>
          <w:i/>
          <w:sz w:val="22"/>
        </w:rPr>
        <w:t>Journal of Political Economy</w:t>
      </w:r>
      <w:r>
        <w:rPr>
          <w:sz w:val="22"/>
        </w:rPr>
        <w:t>. Vol. 121, No. 6 (December 2013), 1055-1107.</w:t>
      </w:r>
    </w:p>
    <w:p>
      <w:pPr>
        <w:pStyle w:val="BodyText"/>
        <w:spacing w:before="6"/>
        <w:ind w:left="0"/>
      </w:pPr>
    </w:p>
    <w:p>
      <w:pPr>
        <w:pStyle w:val="ListParagraph"/>
        <w:numPr>
          <w:ilvl w:val="0"/>
          <w:numId w:val="1"/>
        </w:numPr>
        <w:tabs>
          <w:tab w:pos="364" w:val="left" w:leader="none"/>
        </w:tabs>
        <w:spacing w:line="235" w:lineRule="auto" w:before="0" w:after="0"/>
        <w:ind w:left="364" w:right="249" w:hanging="360"/>
        <w:jc w:val="left"/>
        <w:rPr>
          <w:rFonts w:ascii="Symbol" w:hAnsi="Symbol"/>
          <w:sz w:val="22"/>
        </w:rPr>
      </w:pPr>
      <w:r>
        <w:rPr>
          <w:sz w:val="22"/>
        </w:rPr>
        <w:t>‘Idiosyncratic</w:t>
      </w:r>
      <w:r>
        <w:rPr>
          <w:spacing w:val="-4"/>
          <w:sz w:val="22"/>
        </w:rPr>
        <w:t> </w:t>
      </w:r>
      <w:r>
        <w:rPr>
          <w:sz w:val="22"/>
        </w:rPr>
        <w:t>shocks</w:t>
      </w:r>
      <w:r>
        <w:rPr>
          <w:spacing w:val="-4"/>
          <w:sz w:val="22"/>
        </w:rPr>
        <w:t> </w:t>
      </w:r>
      <w:r>
        <w:rPr>
          <w:sz w:val="22"/>
        </w:rPr>
        <w:t>and</w:t>
      </w:r>
      <w:r>
        <w:rPr>
          <w:spacing w:val="-4"/>
          <w:sz w:val="22"/>
        </w:rPr>
        <w:t> </w:t>
      </w:r>
      <w:r>
        <w:rPr>
          <w:sz w:val="22"/>
        </w:rPr>
        <w:t>the</w:t>
      </w:r>
      <w:r>
        <w:rPr>
          <w:spacing w:val="-4"/>
          <w:sz w:val="22"/>
        </w:rPr>
        <w:t> </w:t>
      </w:r>
      <w:r>
        <w:rPr>
          <w:sz w:val="22"/>
        </w:rPr>
        <w:t>role</w:t>
      </w:r>
      <w:r>
        <w:rPr>
          <w:spacing w:val="-4"/>
          <w:sz w:val="22"/>
        </w:rPr>
        <w:t> </w:t>
      </w:r>
      <w:r>
        <w:rPr>
          <w:sz w:val="22"/>
        </w:rPr>
        <w:t>of</w:t>
      </w:r>
      <w:r>
        <w:rPr>
          <w:spacing w:val="-4"/>
          <w:sz w:val="22"/>
        </w:rPr>
        <w:t> </w:t>
      </w:r>
      <w:r>
        <w:rPr>
          <w:sz w:val="22"/>
        </w:rPr>
        <w:t>nonconvexities</w:t>
      </w:r>
      <w:r>
        <w:rPr>
          <w:spacing w:val="-4"/>
          <w:sz w:val="22"/>
        </w:rPr>
        <w:t> </w:t>
      </w:r>
      <w:r>
        <w:rPr>
          <w:sz w:val="22"/>
        </w:rPr>
        <w:t>in</w:t>
      </w:r>
      <w:r>
        <w:rPr>
          <w:spacing w:val="-4"/>
          <w:sz w:val="22"/>
        </w:rPr>
        <w:t> </w:t>
      </w:r>
      <w:r>
        <w:rPr>
          <w:sz w:val="22"/>
        </w:rPr>
        <w:t>plant</w:t>
      </w:r>
      <w:r>
        <w:rPr>
          <w:spacing w:val="-4"/>
          <w:sz w:val="22"/>
        </w:rPr>
        <w:t> </w:t>
      </w:r>
      <w:r>
        <w:rPr>
          <w:sz w:val="22"/>
        </w:rPr>
        <w:t>and</w:t>
      </w:r>
      <w:r>
        <w:rPr>
          <w:spacing w:val="-4"/>
          <w:sz w:val="22"/>
        </w:rPr>
        <w:t> </w:t>
      </w:r>
      <w:r>
        <w:rPr>
          <w:sz w:val="22"/>
        </w:rPr>
        <w:t>aggregate</w:t>
      </w:r>
      <w:r>
        <w:rPr>
          <w:spacing w:val="-4"/>
          <w:sz w:val="22"/>
        </w:rPr>
        <w:t> </w:t>
      </w:r>
      <w:r>
        <w:rPr>
          <w:sz w:val="22"/>
        </w:rPr>
        <w:t>investment</w:t>
      </w:r>
      <w:r>
        <w:rPr>
          <w:spacing w:val="-4"/>
          <w:sz w:val="22"/>
        </w:rPr>
        <w:t> </w:t>
      </w:r>
      <w:r>
        <w:rPr>
          <w:sz w:val="22"/>
        </w:rPr>
        <w:t>dynamics’</w:t>
      </w:r>
      <w:r>
        <w:rPr>
          <w:spacing w:val="-4"/>
          <w:sz w:val="22"/>
        </w:rPr>
        <w:t> </w:t>
      </w:r>
      <w:r>
        <w:rPr>
          <w:sz w:val="22"/>
        </w:rPr>
        <w:t>(with J.K. Thomas), </w:t>
      </w:r>
      <w:r>
        <w:rPr>
          <w:b/>
          <w:i/>
          <w:sz w:val="22"/>
        </w:rPr>
        <w:t>Econometrica</w:t>
      </w:r>
      <w:r>
        <w:rPr>
          <w:sz w:val="22"/>
        </w:rPr>
        <w:t>. Vol. 76, No. 2 (March, 2008), 395–436.</w:t>
      </w:r>
    </w:p>
    <w:p>
      <w:pPr>
        <w:pStyle w:val="BodyText"/>
        <w:spacing w:before="8"/>
        <w:ind w:left="0"/>
      </w:pPr>
    </w:p>
    <w:p>
      <w:pPr>
        <w:pStyle w:val="ListParagraph"/>
        <w:numPr>
          <w:ilvl w:val="0"/>
          <w:numId w:val="1"/>
        </w:numPr>
        <w:tabs>
          <w:tab w:pos="364" w:val="left" w:leader="none"/>
        </w:tabs>
        <w:spacing w:line="240" w:lineRule="auto" w:before="0" w:after="0"/>
        <w:ind w:left="364" w:right="799" w:hanging="360"/>
        <w:jc w:val="left"/>
        <w:rPr>
          <w:rFonts w:ascii="Symbol" w:hAnsi="Symbol"/>
          <w:sz w:val="23"/>
        </w:rPr>
      </w:pPr>
      <w:r>
        <w:rPr>
          <w:sz w:val="23"/>
        </w:rPr>
        <w:t>‘Adjustment</w:t>
      </w:r>
      <w:r>
        <w:rPr>
          <w:spacing w:val="-3"/>
          <w:sz w:val="23"/>
        </w:rPr>
        <w:t> </w:t>
      </w:r>
      <w:r>
        <w:rPr>
          <w:sz w:val="23"/>
        </w:rPr>
        <w:t>Costs’</w:t>
      </w:r>
      <w:r>
        <w:rPr>
          <w:spacing w:val="-3"/>
          <w:sz w:val="23"/>
        </w:rPr>
        <w:t> </w:t>
      </w:r>
      <w:r>
        <w:rPr>
          <w:sz w:val="23"/>
        </w:rPr>
        <w:t>(with</w:t>
      </w:r>
      <w:r>
        <w:rPr>
          <w:spacing w:val="-3"/>
          <w:sz w:val="23"/>
        </w:rPr>
        <w:t> </w:t>
      </w:r>
      <w:r>
        <w:rPr>
          <w:sz w:val="23"/>
        </w:rPr>
        <w:t>J.</w:t>
      </w:r>
      <w:r>
        <w:rPr>
          <w:spacing w:val="-3"/>
          <w:sz w:val="23"/>
        </w:rPr>
        <w:t> </w:t>
      </w:r>
      <w:r>
        <w:rPr>
          <w:sz w:val="23"/>
        </w:rPr>
        <w:t>K.</w:t>
      </w:r>
      <w:r>
        <w:rPr>
          <w:spacing w:val="-3"/>
          <w:sz w:val="23"/>
        </w:rPr>
        <w:t> </w:t>
      </w:r>
      <w:r>
        <w:rPr>
          <w:sz w:val="23"/>
        </w:rPr>
        <w:t>Thomas)</w:t>
      </w:r>
      <w:r>
        <w:rPr>
          <w:spacing w:val="-3"/>
          <w:sz w:val="23"/>
        </w:rPr>
        <w:t> </w:t>
      </w:r>
      <w:r>
        <w:rPr>
          <w:sz w:val="23"/>
        </w:rPr>
        <w:t>in</w:t>
      </w:r>
      <w:r>
        <w:rPr>
          <w:spacing w:val="-3"/>
          <w:sz w:val="23"/>
        </w:rPr>
        <w:t> </w:t>
      </w:r>
      <w:r>
        <w:rPr>
          <w:sz w:val="23"/>
        </w:rPr>
        <w:t>S.N.</w:t>
      </w:r>
      <w:r>
        <w:rPr>
          <w:spacing w:val="-3"/>
          <w:sz w:val="23"/>
        </w:rPr>
        <w:t> </w:t>
      </w:r>
      <w:r>
        <w:rPr>
          <w:sz w:val="23"/>
        </w:rPr>
        <w:t>Durlauf</w:t>
      </w:r>
      <w:r>
        <w:rPr>
          <w:spacing w:val="-3"/>
          <w:sz w:val="23"/>
        </w:rPr>
        <w:t> </w:t>
      </w:r>
      <w:r>
        <w:rPr>
          <w:sz w:val="23"/>
        </w:rPr>
        <w:t>and</w:t>
      </w:r>
      <w:r>
        <w:rPr>
          <w:spacing w:val="-3"/>
          <w:sz w:val="23"/>
        </w:rPr>
        <w:t> </w:t>
      </w:r>
      <w:r>
        <w:rPr>
          <w:sz w:val="23"/>
        </w:rPr>
        <w:t>L.E.</w:t>
      </w:r>
      <w:r>
        <w:rPr>
          <w:spacing w:val="-3"/>
          <w:sz w:val="23"/>
        </w:rPr>
        <w:t> </w:t>
      </w:r>
      <w:r>
        <w:rPr>
          <w:sz w:val="23"/>
        </w:rPr>
        <w:t>Blume,</w:t>
      </w:r>
      <w:r>
        <w:rPr>
          <w:spacing w:val="-2"/>
          <w:sz w:val="23"/>
        </w:rPr>
        <w:t> </w:t>
      </w:r>
      <w:r>
        <w:rPr>
          <w:b/>
          <w:i/>
          <w:sz w:val="23"/>
        </w:rPr>
        <w:t>The</w:t>
      </w:r>
      <w:r>
        <w:rPr>
          <w:b/>
          <w:i/>
          <w:spacing w:val="-3"/>
          <w:sz w:val="23"/>
        </w:rPr>
        <w:t> </w:t>
      </w:r>
      <w:r>
        <w:rPr>
          <w:b/>
          <w:i/>
          <w:sz w:val="23"/>
        </w:rPr>
        <w:t>New</w:t>
      </w:r>
      <w:r>
        <w:rPr>
          <w:b/>
          <w:i/>
          <w:spacing w:val="-3"/>
          <w:sz w:val="23"/>
        </w:rPr>
        <w:t> </w:t>
      </w:r>
      <w:r>
        <w:rPr>
          <w:b/>
          <w:i/>
          <w:sz w:val="23"/>
        </w:rPr>
        <w:t>Palgrave Dictionary of Economics </w:t>
      </w:r>
      <w:r>
        <w:rPr>
          <w:b/>
          <w:sz w:val="23"/>
        </w:rPr>
        <w:t>Second Edition</w:t>
      </w:r>
      <w:r>
        <w:rPr>
          <w:sz w:val="23"/>
        </w:rPr>
        <w:t>, Palgrave Macmillan 2008.</w:t>
      </w:r>
    </w:p>
    <w:p>
      <w:pPr>
        <w:pStyle w:val="ListParagraph"/>
        <w:numPr>
          <w:ilvl w:val="0"/>
          <w:numId w:val="1"/>
        </w:numPr>
        <w:tabs>
          <w:tab w:pos="364" w:val="left" w:leader="none"/>
        </w:tabs>
        <w:spacing w:line="240" w:lineRule="auto" w:before="246" w:after="0"/>
        <w:ind w:left="364" w:right="120" w:hanging="360"/>
        <w:jc w:val="left"/>
        <w:rPr>
          <w:rFonts w:ascii="Symbol" w:hAnsi="Symbol"/>
          <w:sz w:val="22"/>
        </w:rPr>
      </w:pPr>
      <w:r>
        <w:rPr>
          <w:sz w:val="22"/>
        </w:rPr>
        <w:t>‘Explaining</w:t>
      </w:r>
      <w:r>
        <w:rPr>
          <w:spacing w:val="-3"/>
          <w:sz w:val="22"/>
        </w:rPr>
        <w:t> </w:t>
      </w:r>
      <w:r>
        <w:rPr>
          <w:sz w:val="22"/>
        </w:rPr>
        <w:t>inventories:</w:t>
      </w:r>
      <w:r>
        <w:rPr>
          <w:spacing w:val="40"/>
          <w:sz w:val="22"/>
        </w:rPr>
        <w:t> </w:t>
      </w:r>
      <w:r>
        <w:rPr>
          <w:sz w:val="22"/>
        </w:rPr>
        <w:t>a</w:t>
      </w:r>
      <w:r>
        <w:rPr>
          <w:spacing w:val="-3"/>
          <w:sz w:val="22"/>
        </w:rPr>
        <w:t> </w:t>
      </w:r>
      <w:r>
        <w:rPr>
          <w:sz w:val="22"/>
        </w:rPr>
        <w:t>business</w:t>
      </w:r>
      <w:r>
        <w:rPr>
          <w:spacing w:val="-3"/>
          <w:sz w:val="22"/>
        </w:rPr>
        <w:t> </w:t>
      </w:r>
      <w:r>
        <w:rPr>
          <w:sz w:val="22"/>
        </w:rPr>
        <w:t>cycle</w:t>
      </w:r>
      <w:r>
        <w:rPr>
          <w:spacing w:val="-3"/>
          <w:sz w:val="22"/>
        </w:rPr>
        <w:t> </w:t>
      </w:r>
      <w:r>
        <w:rPr>
          <w:sz w:val="22"/>
        </w:rPr>
        <w:t>assessment</w:t>
      </w:r>
      <w:r>
        <w:rPr>
          <w:spacing w:val="-3"/>
          <w:sz w:val="22"/>
        </w:rPr>
        <w:t> </w:t>
      </w:r>
      <w:r>
        <w:rPr>
          <w:sz w:val="22"/>
        </w:rPr>
        <w:t>of</w:t>
      </w:r>
      <w:r>
        <w:rPr>
          <w:spacing w:val="-3"/>
          <w:sz w:val="22"/>
        </w:rPr>
        <w:t> </w:t>
      </w:r>
      <w:r>
        <w:rPr>
          <w:sz w:val="22"/>
        </w:rPr>
        <w:t>the</w:t>
      </w:r>
      <w:r>
        <w:rPr>
          <w:spacing w:val="-3"/>
          <w:sz w:val="22"/>
        </w:rPr>
        <w:t> </w:t>
      </w:r>
      <w:r>
        <w:rPr>
          <w:sz w:val="22"/>
        </w:rPr>
        <w:t>stockout</w:t>
      </w:r>
      <w:r>
        <w:rPr>
          <w:spacing w:val="-3"/>
          <w:sz w:val="22"/>
        </w:rPr>
        <w:t> </w:t>
      </w:r>
      <w:r>
        <w:rPr>
          <w:sz w:val="22"/>
        </w:rPr>
        <w:t>avoidance</w:t>
      </w:r>
      <w:r>
        <w:rPr>
          <w:spacing w:val="-3"/>
          <w:sz w:val="22"/>
        </w:rPr>
        <w:t> </w:t>
      </w:r>
      <w:r>
        <w:rPr>
          <w:sz w:val="22"/>
        </w:rPr>
        <w:t>and</w:t>
      </w:r>
      <w:r>
        <w:rPr>
          <w:spacing w:val="-3"/>
          <w:sz w:val="22"/>
        </w:rPr>
        <w:t> </w:t>
      </w:r>
      <w:r>
        <w:rPr>
          <w:sz w:val="22"/>
        </w:rPr>
        <w:t>(S,</w:t>
      </w:r>
      <w:r>
        <w:rPr>
          <w:spacing w:val="-3"/>
          <w:sz w:val="22"/>
        </w:rPr>
        <w:t> </w:t>
      </w:r>
      <w:r>
        <w:rPr>
          <w:sz w:val="22"/>
        </w:rPr>
        <w:t>s)</w:t>
      </w:r>
      <w:r>
        <w:rPr>
          <w:spacing w:val="-3"/>
          <w:sz w:val="22"/>
        </w:rPr>
        <w:t> </w:t>
      </w:r>
      <w:r>
        <w:rPr>
          <w:sz w:val="22"/>
        </w:rPr>
        <w:t>motives’</w:t>
      </w:r>
      <w:r>
        <w:rPr>
          <w:spacing w:val="-3"/>
          <w:sz w:val="22"/>
        </w:rPr>
        <w:t> </w:t>
      </w:r>
      <w:r>
        <w:rPr>
          <w:sz w:val="22"/>
        </w:rPr>
        <w:t>(with J.K. Thomas), </w:t>
      </w:r>
      <w:r>
        <w:rPr>
          <w:b/>
          <w:i/>
          <w:sz w:val="22"/>
        </w:rPr>
        <w:t>Macroeconomic Dynamics </w:t>
      </w:r>
      <w:r>
        <w:rPr>
          <w:sz w:val="22"/>
        </w:rPr>
        <w:t>Vol. 11, No. 5, November 2007.</w:t>
      </w:r>
    </w:p>
    <w:p>
      <w:pPr>
        <w:pStyle w:val="BodyText"/>
        <w:spacing w:before="2"/>
        <w:ind w:left="0"/>
      </w:pPr>
    </w:p>
    <w:p>
      <w:pPr>
        <w:pStyle w:val="ListParagraph"/>
        <w:numPr>
          <w:ilvl w:val="0"/>
          <w:numId w:val="1"/>
        </w:numPr>
        <w:tabs>
          <w:tab w:pos="364" w:val="left" w:leader="none"/>
        </w:tabs>
        <w:spacing w:line="267" w:lineRule="exact" w:before="0" w:after="0"/>
        <w:ind w:left="364" w:right="0" w:hanging="360"/>
        <w:jc w:val="left"/>
        <w:rPr>
          <w:rFonts w:ascii="Symbol" w:hAnsi="Symbol"/>
          <w:sz w:val="22"/>
        </w:rPr>
      </w:pPr>
      <w:r>
        <w:rPr>
          <w:sz w:val="22"/>
        </w:rPr>
        <w:t>‘Inventories</w:t>
      </w:r>
      <w:r>
        <w:rPr>
          <w:spacing w:val="-7"/>
          <w:sz w:val="22"/>
        </w:rPr>
        <w:t> </w:t>
      </w:r>
      <w:r>
        <w:rPr>
          <w:sz w:val="22"/>
        </w:rPr>
        <w:t>and</w:t>
      </w:r>
      <w:r>
        <w:rPr>
          <w:spacing w:val="-5"/>
          <w:sz w:val="22"/>
        </w:rPr>
        <w:t> </w:t>
      </w:r>
      <w:r>
        <w:rPr>
          <w:sz w:val="22"/>
        </w:rPr>
        <w:t>the</w:t>
      </w:r>
      <w:r>
        <w:rPr>
          <w:spacing w:val="-5"/>
          <w:sz w:val="22"/>
        </w:rPr>
        <w:t> </w:t>
      </w:r>
      <w:r>
        <w:rPr>
          <w:sz w:val="22"/>
        </w:rPr>
        <w:t>business</w:t>
      </w:r>
      <w:r>
        <w:rPr>
          <w:spacing w:val="-5"/>
          <w:sz w:val="22"/>
        </w:rPr>
        <w:t> </w:t>
      </w:r>
      <w:r>
        <w:rPr>
          <w:sz w:val="22"/>
        </w:rPr>
        <w:t>cycle:</w:t>
      </w:r>
      <w:r>
        <w:rPr>
          <w:spacing w:val="-6"/>
          <w:sz w:val="22"/>
        </w:rPr>
        <w:t> </w:t>
      </w:r>
      <w:r>
        <w:rPr>
          <w:sz w:val="22"/>
        </w:rPr>
        <w:t>An</w:t>
      </w:r>
      <w:r>
        <w:rPr>
          <w:spacing w:val="-5"/>
          <w:sz w:val="22"/>
        </w:rPr>
        <w:t> </w:t>
      </w:r>
      <w:r>
        <w:rPr>
          <w:sz w:val="22"/>
        </w:rPr>
        <w:t>equilibrium</w:t>
      </w:r>
      <w:r>
        <w:rPr>
          <w:spacing w:val="-5"/>
          <w:sz w:val="22"/>
        </w:rPr>
        <w:t> </w:t>
      </w:r>
      <w:r>
        <w:rPr>
          <w:sz w:val="22"/>
        </w:rPr>
        <w:t>analysis</w:t>
      </w:r>
      <w:r>
        <w:rPr>
          <w:spacing w:val="-5"/>
          <w:sz w:val="22"/>
        </w:rPr>
        <w:t> </w:t>
      </w:r>
      <w:r>
        <w:rPr>
          <w:sz w:val="22"/>
        </w:rPr>
        <w:t>of</w:t>
      </w:r>
      <w:r>
        <w:rPr>
          <w:spacing w:val="-5"/>
          <w:sz w:val="22"/>
        </w:rPr>
        <w:t> </w:t>
      </w:r>
      <w:r>
        <w:rPr>
          <w:sz w:val="22"/>
        </w:rPr>
        <w:t>(S,</w:t>
      </w:r>
      <w:r>
        <w:rPr>
          <w:spacing w:val="-6"/>
          <w:sz w:val="22"/>
        </w:rPr>
        <w:t> </w:t>
      </w:r>
      <w:r>
        <w:rPr>
          <w:sz w:val="22"/>
        </w:rPr>
        <w:t>s)</w:t>
      </w:r>
      <w:r>
        <w:rPr>
          <w:spacing w:val="-5"/>
          <w:sz w:val="22"/>
        </w:rPr>
        <w:t> </w:t>
      </w:r>
      <w:r>
        <w:rPr>
          <w:sz w:val="22"/>
        </w:rPr>
        <w:t>policies’</w:t>
      </w:r>
      <w:r>
        <w:rPr>
          <w:spacing w:val="-5"/>
          <w:sz w:val="22"/>
        </w:rPr>
        <w:t> </w:t>
      </w:r>
      <w:r>
        <w:rPr>
          <w:sz w:val="22"/>
        </w:rPr>
        <w:t>(with</w:t>
      </w:r>
      <w:r>
        <w:rPr>
          <w:spacing w:val="-5"/>
          <w:sz w:val="22"/>
        </w:rPr>
        <w:t> </w:t>
      </w:r>
      <w:r>
        <w:rPr>
          <w:sz w:val="22"/>
        </w:rPr>
        <w:t>J.</w:t>
      </w:r>
      <w:r>
        <w:rPr>
          <w:spacing w:val="-5"/>
          <w:sz w:val="22"/>
        </w:rPr>
        <w:t> </w:t>
      </w:r>
      <w:r>
        <w:rPr>
          <w:sz w:val="22"/>
        </w:rPr>
        <w:t>K.</w:t>
      </w:r>
      <w:r>
        <w:rPr>
          <w:spacing w:val="-5"/>
          <w:sz w:val="22"/>
        </w:rPr>
        <w:t> </w:t>
      </w:r>
      <w:r>
        <w:rPr>
          <w:spacing w:val="-2"/>
          <w:sz w:val="22"/>
        </w:rPr>
        <w:t>Thomas),</w:t>
      </w:r>
    </w:p>
    <w:p>
      <w:pPr>
        <w:spacing w:line="251" w:lineRule="exact" w:before="0"/>
        <w:ind w:left="364" w:right="0" w:firstLine="0"/>
        <w:jc w:val="left"/>
        <w:rPr>
          <w:sz w:val="22"/>
        </w:rPr>
      </w:pPr>
      <w:r>
        <w:rPr>
          <w:b/>
          <w:i/>
          <w:sz w:val="22"/>
        </w:rPr>
        <w:t>American</w:t>
      </w:r>
      <w:r>
        <w:rPr>
          <w:b/>
          <w:i/>
          <w:spacing w:val="-7"/>
          <w:sz w:val="22"/>
        </w:rPr>
        <w:t> </w:t>
      </w:r>
      <w:r>
        <w:rPr>
          <w:b/>
          <w:i/>
          <w:sz w:val="22"/>
        </w:rPr>
        <w:t>Economic</w:t>
      </w:r>
      <w:r>
        <w:rPr>
          <w:b/>
          <w:i/>
          <w:spacing w:val="-5"/>
          <w:sz w:val="22"/>
        </w:rPr>
        <w:t> </w:t>
      </w:r>
      <w:r>
        <w:rPr>
          <w:b/>
          <w:i/>
          <w:sz w:val="22"/>
        </w:rPr>
        <w:t>Review</w:t>
      </w:r>
      <w:r>
        <w:rPr>
          <w:b/>
          <w:i/>
          <w:spacing w:val="-6"/>
          <w:sz w:val="22"/>
        </w:rPr>
        <w:t> </w:t>
      </w:r>
      <w:r>
        <w:rPr>
          <w:sz w:val="22"/>
        </w:rPr>
        <w:t>Vol.</w:t>
      </w:r>
      <w:r>
        <w:rPr>
          <w:spacing w:val="-4"/>
          <w:sz w:val="22"/>
        </w:rPr>
        <w:t> </w:t>
      </w:r>
      <w:r>
        <w:rPr>
          <w:sz w:val="22"/>
        </w:rPr>
        <w:t>97,</w:t>
      </w:r>
      <w:r>
        <w:rPr>
          <w:spacing w:val="-4"/>
          <w:sz w:val="22"/>
        </w:rPr>
        <w:t> </w:t>
      </w:r>
      <w:r>
        <w:rPr>
          <w:sz w:val="22"/>
        </w:rPr>
        <w:t>No.</w:t>
      </w:r>
      <w:r>
        <w:rPr>
          <w:spacing w:val="-4"/>
          <w:sz w:val="22"/>
        </w:rPr>
        <w:t> </w:t>
      </w:r>
      <w:r>
        <w:rPr>
          <w:sz w:val="22"/>
        </w:rPr>
        <w:t>4,</w:t>
      </w:r>
      <w:r>
        <w:rPr>
          <w:spacing w:val="-3"/>
          <w:sz w:val="22"/>
        </w:rPr>
        <w:t> </w:t>
      </w:r>
      <w:r>
        <w:rPr>
          <w:sz w:val="22"/>
        </w:rPr>
        <w:t>pages</w:t>
      </w:r>
      <w:r>
        <w:rPr>
          <w:spacing w:val="-5"/>
          <w:sz w:val="22"/>
        </w:rPr>
        <w:t> </w:t>
      </w:r>
      <w:r>
        <w:rPr>
          <w:sz w:val="22"/>
        </w:rPr>
        <w:t>1165</w:t>
      </w:r>
      <w:r>
        <w:rPr>
          <w:spacing w:val="-7"/>
          <w:sz w:val="22"/>
        </w:rPr>
        <w:t> </w:t>
      </w:r>
      <w:r>
        <w:rPr>
          <w:sz w:val="22"/>
        </w:rPr>
        <w:t>–</w:t>
      </w:r>
      <w:r>
        <w:rPr>
          <w:spacing w:val="-5"/>
          <w:sz w:val="22"/>
        </w:rPr>
        <w:t> </w:t>
      </w:r>
      <w:r>
        <w:rPr>
          <w:sz w:val="22"/>
        </w:rPr>
        <w:t>1188,</w:t>
      </w:r>
      <w:r>
        <w:rPr>
          <w:spacing w:val="-5"/>
          <w:sz w:val="22"/>
        </w:rPr>
        <w:t> </w:t>
      </w:r>
      <w:r>
        <w:rPr>
          <w:sz w:val="22"/>
        </w:rPr>
        <w:t>September</w:t>
      </w:r>
      <w:r>
        <w:rPr>
          <w:spacing w:val="-4"/>
          <w:sz w:val="22"/>
        </w:rPr>
        <w:t> </w:t>
      </w:r>
      <w:r>
        <w:rPr>
          <w:spacing w:val="-2"/>
          <w:sz w:val="22"/>
        </w:rPr>
        <w:t>2007.</w:t>
      </w:r>
    </w:p>
    <w:p>
      <w:pPr>
        <w:pStyle w:val="BodyText"/>
        <w:spacing w:before="1"/>
        <w:ind w:left="0"/>
      </w:pPr>
    </w:p>
    <w:p>
      <w:pPr>
        <w:pStyle w:val="ListParagraph"/>
        <w:numPr>
          <w:ilvl w:val="0"/>
          <w:numId w:val="1"/>
        </w:numPr>
        <w:tabs>
          <w:tab w:pos="364" w:val="left" w:leader="none"/>
        </w:tabs>
        <w:spacing w:line="240" w:lineRule="auto" w:before="1" w:after="0"/>
        <w:ind w:left="364" w:right="188" w:hanging="360"/>
        <w:jc w:val="left"/>
        <w:rPr>
          <w:rFonts w:ascii="Symbol" w:hAnsi="Symbol"/>
          <w:sz w:val="22"/>
        </w:rPr>
      </w:pPr>
      <w:r>
        <w:rPr>
          <w:sz w:val="22"/>
        </w:rPr>
        <w:t>‘Optimal</w:t>
      </w:r>
      <w:r>
        <w:rPr>
          <w:spacing w:val="-3"/>
          <w:sz w:val="22"/>
        </w:rPr>
        <w:t> </w:t>
      </w:r>
      <w:r>
        <w:rPr>
          <w:sz w:val="22"/>
        </w:rPr>
        <w:t>Monetary</w:t>
      </w:r>
      <w:r>
        <w:rPr>
          <w:spacing w:val="-3"/>
          <w:sz w:val="22"/>
        </w:rPr>
        <w:t> </w:t>
      </w:r>
      <w:r>
        <w:rPr>
          <w:sz w:val="22"/>
        </w:rPr>
        <w:t>Policy’</w:t>
      </w:r>
      <w:r>
        <w:rPr>
          <w:spacing w:val="-3"/>
          <w:sz w:val="22"/>
        </w:rPr>
        <w:t> </w:t>
      </w:r>
      <w:r>
        <w:rPr>
          <w:sz w:val="22"/>
        </w:rPr>
        <w:t>(with</w:t>
      </w:r>
      <w:r>
        <w:rPr>
          <w:spacing w:val="-3"/>
          <w:sz w:val="22"/>
        </w:rPr>
        <w:t> </w:t>
      </w:r>
      <w:r>
        <w:rPr>
          <w:sz w:val="22"/>
        </w:rPr>
        <w:t>R.G.</w:t>
      </w:r>
      <w:r>
        <w:rPr>
          <w:spacing w:val="-3"/>
          <w:sz w:val="22"/>
        </w:rPr>
        <w:t> </w:t>
      </w:r>
      <w:r>
        <w:rPr>
          <w:sz w:val="22"/>
        </w:rPr>
        <w:t>King</w:t>
      </w:r>
      <w:r>
        <w:rPr>
          <w:spacing w:val="-3"/>
          <w:sz w:val="22"/>
        </w:rPr>
        <w:t> </w:t>
      </w:r>
      <w:r>
        <w:rPr>
          <w:sz w:val="22"/>
        </w:rPr>
        <w:t>and</w:t>
      </w:r>
      <w:r>
        <w:rPr>
          <w:spacing w:val="-3"/>
          <w:sz w:val="22"/>
        </w:rPr>
        <w:t> </w:t>
      </w:r>
      <w:r>
        <w:rPr>
          <w:sz w:val="22"/>
        </w:rPr>
        <w:t>A.</w:t>
      </w:r>
      <w:r>
        <w:rPr>
          <w:spacing w:val="-3"/>
          <w:sz w:val="22"/>
        </w:rPr>
        <w:t> </w:t>
      </w:r>
      <w:r>
        <w:rPr>
          <w:sz w:val="22"/>
        </w:rPr>
        <w:t>L.</w:t>
      </w:r>
      <w:r>
        <w:rPr>
          <w:spacing w:val="-3"/>
          <w:sz w:val="22"/>
        </w:rPr>
        <w:t> </w:t>
      </w:r>
      <w:r>
        <w:rPr>
          <w:sz w:val="22"/>
        </w:rPr>
        <w:t>Wolman) </w:t>
      </w:r>
      <w:r>
        <w:rPr>
          <w:b/>
          <w:i/>
          <w:sz w:val="22"/>
        </w:rPr>
        <w:t>The</w:t>
      </w:r>
      <w:r>
        <w:rPr>
          <w:b/>
          <w:i/>
          <w:spacing w:val="-3"/>
          <w:sz w:val="22"/>
        </w:rPr>
        <w:t> </w:t>
      </w:r>
      <w:r>
        <w:rPr>
          <w:b/>
          <w:i/>
          <w:sz w:val="22"/>
        </w:rPr>
        <w:t>Review</w:t>
      </w:r>
      <w:r>
        <w:rPr>
          <w:b/>
          <w:i/>
          <w:spacing w:val="-3"/>
          <w:sz w:val="22"/>
        </w:rPr>
        <w:t> </w:t>
      </w:r>
      <w:r>
        <w:rPr>
          <w:b/>
          <w:i/>
          <w:sz w:val="22"/>
        </w:rPr>
        <w:t>of</w:t>
      </w:r>
      <w:r>
        <w:rPr>
          <w:b/>
          <w:i/>
          <w:spacing w:val="-3"/>
          <w:sz w:val="22"/>
        </w:rPr>
        <w:t> </w:t>
      </w:r>
      <w:r>
        <w:rPr>
          <w:b/>
          <w:i/>
          <w:sz w:val="22"/>
        </w:rPr>
        <w:t>Economic</w:t>
      </w:r>
      <w:r>
        <w:rPr>
          <w:b/>
          <w:i/>
          <w:spacing w:val="-3"/>
          <w:sz w:val="22"/>
        </w:rPr>
        <w:t> </w:t>
      </w:r>
      <w:r>
        <w:rPr>
          <w:b/>
          <w:i/>
          <w:sz w:val="22"/>
        </w:rPr>
        <w:t>Studies</w:t>
      </w:r>
      <w:r>
        <w:rPr>
          <w:b/>
          <w:i/>
          <w:spacing w:val="-4"/>
          <w:sz w:val="22"/>
        </w:rPr>
        <w:t> </w:t>
      </w:r>
      <w:r>
        <w:rPr>
          <w:sz w:val="22"/>
        </w:rPr>
        <w:t>(</w:t>
      </w:r>
      <w:r>
        <w:rPr>
          <w:b/>
          <w:sz w:val="22"/>
        </w:rPr>
        <w:t>70</w:t>
      </w:r>
      <w:r>
        <w:rPr>
          <w:sz w:val="22"/>
        </w:rPr>
        <w:t>), pages 825-860, October 2003.</w:t>
      </w:r>
    </w:p>
    <w:p>
      <w:pPr>
        <w:pStyle w:val="BodyText"/>
        <w:spacing w:before="6"/>
        <w:ind w:left="0"/>
      </w:pPr>
    </w:p>
    <w:p>
      <w:pPr>
        <w:pStyle w:val="ListParagraph"/>
        <w:numPr>
          <w:ilvl w:val="0"/>
          <w:numId w:val="1"/>
        </w:numPr>
        <w:tabs>
          <w:tab w:pos="364" w:val="left" w:leader="none"/>
        </w:tabs>
        <w:spacing w:line="235" w:lineRule="auto" w:before="0" w:after="0"/>
        <w:ind w:left="364" w:right="522" w:hanging="360"/>
        <w:jc w:val="left"/>
        <w:rPr>
          <w:rFonts w:ascii="Symbol" w:hAnsi="Symbol"/>
          <w:sz w:val="22"/>
        </w:rPr>
      </w:pPr>
      <w:r>
        <w:rPr>
          <w:sz w:val="22"/>
        </w:rPr>
        <w:t>‘Nonconvex</w:t>
      </w:r>
      <w:r>
        <w:rPr>
          <w:spacing w:val="-5"/>
          <w:sz w:val="22"/>
        </w:rPr>
        <w:t> </w:t>
      </w:r>
      <w:r>
        <w:rPr>
          <w:sz w:val="22"/>
        </w:rPr>
        <w:t>Factor</w:t>
      </w:r>
      <w:r>
        <w:rPr>
          <w:spacing w:val="-5"/>
          <w:sz w:val="22"/>
        </w:rPr>
        <w:t> </w:t>
      </w:r>
      <w:r>
        <w:rPr>
          <w:sz w:val="22"/>
        </w:rPr>
        <w:t>Adjustments</w:t>
      </w:r>
      <w:r>
        <w:rPr>
          <w:spacing w:val="-5"/>
          <w:sz w:val="22"/>
        </w:rPr>
        <w:t> </w:t>
      </w:r>
      <w:r>
        <w:rPr>
          <w:sz w:val="22"/>
        </w:rPr>
        <w:t>in</w:t>
      </w:r>
      <w:r>
        <w:rPr>
          <w:spacing w:val="-5"/>
          <w:sz w:val="22"/>
        </w:rPr>
        <w:t> </w:t>
      </w:r>
      <w:r>
        <w:rPr>
          <w:sz w:val="22"/>
        </w:rPr>
        <w:t>Equilibrium</w:t>
      </w:r>
      <w:r>
        <w:rPr>
          <w:spacing w:val="-5"/>
          <w:sz w:val="22"/>
        </w:rPr>
        <w:t> </w:t>
      </w:r>
      <w:r>
        <w:rPr>
          <w:sz w:val="22"/>
        </w:rPr>
        <w:t>Business</w:t>
      </w:r>
      <w:r>
        <w:rPr>
          <w:spacing w:val="-5"/>
          <w:sz w:val="22"/>
        </w:rPr>
        <w:t> </w:t>
      </w:r>
      <w:r>
        <w:rPr>
          <w:sz w:val="22"/>
        </w:rPr>
        <w:t>Cycle</w:t>
      </w:r>
      <w:r>
        <w:rPr>
          <w:spacing w:val="-5"/>
          <w:sz w:val="22"/>
        </w:rPr>
        <w:t> </w:t>
      </w:r>
      <w:r>
        <w:rPr>
          <w:sz w:val="22"/>
        </w:rPr>
        <w:t>Models:</w:t>
      </w:r>
      <w:r>
        <w:rPr>
          <w:spacing w:val="-5"/>
          <w:sz w:val="22"/>
        </w:rPr>
        <w:t> </w:t>
      </w:r>
      <w:r>
        <w:rPr>
          <w:sz w:val="22"/>
        </w:rPr>
        <w:t>Do</w:t>
      </w:r>
      <w:r>
        <w:rPr>
          <w:spacing w:val="-5"/>
          <w:sz w:val="22"/>
        </w:rPr>
        <w:t> </w:t>
      </w:r>
      <w:r>
        <w:rPr>
          <w:sz w:val="22"/>
        </w:rPr>
        <w:t>Nonlinearities</w:t>
      </w:r>
      <w:r>
        <w:rPr>
          <w:spacing w:val="-5"/>
          <w:sz w:val="22"/>
        </w:rPr>
        <w:t> </w:t>
      </w:r>
      <w:r>
        <w:rPr>
          <w:sz w:val="22"/>
        </w:rPr>
        <w:t>Matter?’ (with J. K. Thomas) </w:t>
      </w:r>
      <w:r>
        <w:rPr>
          <w:b/>
          <w:i/>
          <w:sz w:val="22"/>
        </w:rPr>
        <w:t>Journal of Monetary Economics </w:t>
      </w:r>
      <w:r>
        <w:rPr>
          <w:sz w:val="22"/>
        </w:rPr>
        <w:t>(</w:t>
      </w:r>
      <w:r>
        <w:rPr>
          <w:b/>
          <w:sz w:val="22"/>
        </w:rPr>
        <w:t>50</w:t>
      </w:r>
      <w:r>
        <w:rPr>
          <w:sz w:val="22"/>
        </w:rPr>
        <w:t>), pages 331-360, March 2003.</w:t>
      </w:r>
    </w:p>
    <w:p>
      <w:pPr>
        <w:pStyle w:val="BodyText"/>
        <w:spacing w:before="3"/>
        <w:ind w:left="0"/>
      </w:pPr>
    </w:p>
    <w:p>
      <w:pPr>
        <w:pStyle w:val="ListParagraph"/>
        <w:numPr>
          <w:ilvl w:val="0"/>
          <w:numId w:val="1"/>
        </w:numPr>
        <w:tabs>
          <w:tab w:pos="364" w:val="left" w:leader="none"/>
        </w:tabs>
        <w:spacing w:line="240" w:lineRule="auto" w:before="0" w:after="0"/>
        <w:ind w:left="364" w:right="482" w:hanging="360"/>
        <w:jc w:val="left"/>
        <w:rPr>
          <w:rFonts w:ascii="Symbol" w:hAnsi="Symbol"/>
          <w:sz w:val="22"/>
        </w:rPr>
      </w:pPr>
      <w:r>
        <w:rPr>
          <w:sz w:val="22"/>
        </w:rPr>
        <w:t>‘Costly</w:t>
      </w:r>
      <w:r>
        <w:rPr>
          <w:spacing w:val="-4"/>
          <w:sz w:val="22"/>
        </w:rPr>
        <w:t> </w:t>
      </w:r>
      <w:r>
        <w:rPr>
          <w:sz w:val="22"/>
        </w:rPr>
        <w:t>Technology</w:t>
      </w:r>
      <w:r>
        <w:rPr>
          <w:spacing w:val="-4"/>
          <w:sz w:val="22"/>
        </w:rPr>
        <w:t> </w:t>
      </w:r>
      <w:r>
        <w:rPr>
          <w:sz w:val="22"/>
        </w:rPr>
        <w:t>Adoption</w:t>
      </w:r>
      <w:r>
        <w:rPr>
          <w:spacing w:val="-4"/>
          <w:sz w:val="22"/>
        </w:rPr>
        <w:t> </w:t>
      </w:r>
      <w:r>
        <w:rPr>
          <w:sz w:val="22"/>
        </w:rPr>
        <w:t>and</w:t>
      </w:r>
      <w:r>
        <w:rPr>
          <w:spacing w:val="-4"/>
          <w:sz w:val="22"/>
        </w:rPr>
        <w:t> </w:t>
      </w:r>
      <w:r>
        <w:rPr>
          <w:sz w:val="22"/>
        </w:rPr>
        <w:t>Capital</w:t>
      </w:r>
      <w:r>
        <w:rPr>
          <w:spacing w:val="-4"/>
          <w:sz w:val="22"/>
        </w:rPr>
        <w:t> </w:t>
      </w:r>
      <w:r>
        <w:rPr>
          <w:sz w:val="22"/>
        </w:rPr>
        <w:t>Accumulation’</w:t>
      </w:r>
      <w:r>
        <w:rPr>
          <w:spacing w:val="-4"/>
          <w:sz w:val="22"/>
        </w:rPr>
        <w:t> </w:t>
      </w:r>
      <w:r>
        <w:rPr>
          <w:sz w:val="22"/>
        </w:rPr>
        <w:t>(with</w:t>
      </w:r>
      <w:r>
        <w:rPr>
          <w:spacing w:val="-4"/>
          <w:sz w:val="22"/>
        </w:rPr>
        <w:t> </w:t>
      </w:r>
      <w:r>
        <w:rPr>
          <w:sz w:val="22"/>
        </w:rPr>
        <w:t>B.</w:t>
      </w:r>
      <w:r>
        <w:rPr>
          <w:spacing w:val="-4"/>
          <w:sz w:val="22"/>
        </w:rPr>
        <w:t> </w:t>
      </w:r>
      <w:r>
        <w:rPr>
          <w:sz w:val="22"/>
        </w:rPr>
        <w:t>Ravikumar) </w:t>
      </w:r>
      <w:r>
        <w:rPr>
          <w:b/>
          <w:i/>
          <w:sz w:val="22"/>
        </w:rPr>
        <w:t>Review</w:t>
      </w:r>
      <w:r>
        <w:rPr>
          <w:b/>
          <w:i/>
          <w:spacing w:val="-4"/>
          <w:sz w:val="22"/>
        </w:rPr>
        <w:t> </w:t>
      </w:r>
      <w:r>
        <w:rPr>
          <w:b/>
          <w:i/>
          <w:sz w:val="22"/>
        </w:rPr>
        <w:t>of</w:t>
      </w:r>
      <w:r>
        <w:rPr>
          <w:b/>
          <w:i/>
          <w:spacing w:val="-4"/>
          <w:sz w:val="22"/>
        </w:rPr>
        <w:t> </w:t>
      </w:r>
      <w:r>
        <w:rPr>
          <w:b/>
          <w:i/>
          <w:sz w:val="22"/>
        </w:rPr>
        <w:t>Economic Dynamics </w:t>
      </w:r>
      <w:r>
        <w:rPr>
          <w:sz w:val="22"/>
        </w:rPr>
        <w:t>(</w:t>
      </w:r>
      <w:r>
        <w:rPr>
          <w:b/>
          <w:sz w:val="22"/>
        </w:rPr>
        <w:t>5</w:t>
      </w:r>
      <w:r>
        <w:rPr>
          <w:sz w:val="22"/>
        </w:rPr>
        <w:t>), pages 489-502, April 2002.</w:t>
      </w:r>
    </w:p>
    <w:p>
      <w:pPr>
        <w:pStyle w:val="ListParagraph"/>
        <w:spacing w:after="0" w:line="240" w:lineRule="auto"/>
        <w:jc w:val="left"/>
        <w:rPr>
          <w:rFonts w:ascii="Symbol" w:hAnsi="Symbol"/>
          <w:sz w:val="22"/>
        </w:rPr>
        <w:sectPr>
          <w:headerReference w:type="default" r:id="rId7"/>
          <w:pgSz w:w="12240" w:h="15840"/>
          <w:pgMar w:header="1164" w:footer="0" w:top="1380" w:bottom="280" w:left="1440" w:right="1080"/>
          <w:pgNumType w:start="2"/>
        </w:sectPr>
      </w:pPr>
    </w:p>
    <w:p>
      <w:pPr>
        <w:pStyle w:val="ListParagraph"/>
        <w:numPr>
          <w:ilvl w:val="0"/>
          <w:numId w:val="1"/>
        </w:numPr>
        <w:tabs>
          <w:tab w:pos="364" w:val="left" w:leader="none"/>
        </w:tabs>
        <w:spacing w:line="240" w:lineRule="auto" w:before="229" w:after="0"/>
        <w:ind w:left="364" w:right="396" w:hanging="360"/>
        <w:jc w:val="left"/>
        <w:rPr>
          <w:rFonts w:ascii="Symbol" w:hAnsi="Symbol"/>
          <w:sz w:val="22"/>
        </w:rPr>
      </w:pPr>
      <w:r>
        <w:rPr>
          <w:sz w:val="22"/>
        </w:rPr>
        <w:t>‘Financial</w:t>
      </w:r>
      <w:r>
        <w:rPr>
          <w:spacing w:val="-5"/>
          <w:sz w:val="22"/>
        </w:rPr>
        <w:t> </w:t>
      </w:r>
      <w:r>
        <w:rPr>
          <w:sz w:val="22"/>
        </w:rPr>
        <w:t>Development</w:t>
      </w:r>
      <w:r>
        <w:rPr>
          <w:spacing w:val="-5"/>
          <w:sz w:val="22"/>
        </w:rPr>
        <w:t> </w:t>
      </w:r>
      <w:r>
        <w:rPr>
          <w:sz w:val="22"/>
        </w:rPr>
        <w:t>and</w:t>
      </w:r>
      <w:r>
        <w:rPr>
          <w:spacing w:val="-5"/>
          <w:sz w:val="22"/>
        </w:rPr>
        <w:t> </w:t>
      </w:r>
      <w:r>
        <w:rPr>
          <w:sz w:val="22"/>
        </w:rPr>
        <w:t>Economic</w:t>
      </w:r>
      <w:r>
        <w:rPr>
          <w:spacing w:val="-5"/>
          <w:sz w:val="22"/>
        </w:rPr>
        <w:t> </w:t>
      </w:r>
      <w:r>
        <w:rPr>
          <w:sz w:val="22"/>
        </w:rPr>
        <w:t>Growth’</w:t>
      </w:r>
      <w:r>
        <w:rPr>
          <w:spacing w:val="-2"/>
          <w:sz w:val="22"/>
        </w:rPr>
        <w:t> </w:t>
      </w:r>
      <w:r>
        <w:rPr>
          <w:b/>
          <w:i/>
          <w:sz w:val="22"/>
        </w:rPr>
        <w:t>Macroeconomic</w:t>
      </w:r>
      <w:r>
        <w:rPr>
          <w:b/>
          <w:i/>
          <w:spacing w:val="-5"/>
          <w:sz w:val="22"/>
        </w:rPr>
        <w:t> </w:t>
      </w:r>
      <w:r>
        <w:rPr>
          <w:b/>
          <w:i/>
          <w:sz w:val="22"/>
        </w:rPr>
        <w:t>Dynamics</w:t>
      </w:r>
      <w:r>
        <w:rPr>
          <w:b/>
          <w:i/>
          <w:spacing w:val="-4"/>
          <w:sz w:val="22"/>
        </w:rPr>
        <w:t> </w:t>
      </w:r>
      <w:r>
        <w:rPr>
          <w:sz w:val="22"/>
        </w:rPr>
        <w:t>(</w:t>
      </w:r>
      <w:r>
        <w:rPr>
          <w:b/>
          <w:sz w:val="22"/>
        </w:rPr>
        <w:t>5</w:t>
      </w:r>
      <w:r>
        <w:rPr>
          <w:sz w:val="22"/>
        </w:rPr>
        <w:t>),</w:t>
      </w:r>
      <w:r>
        <w:rPr>
          <w:spacing w:val="-5"/>
          <w:sz w:val="22"/>
        </w:rPr>
        <w:t> </w:t>
      </w:r>
      <w:r>
        <w:rPr>
          <w:sz w:val="22"/>
        </w:rPr>
        <w:t>pages</w:t>
      </w:r>
      <w:r>
        <w:rPr>
          <w:spacing w:val="-5"/>
          <w:sz w:val="22"/>
        </w:rPr>
        <w:t> </w:t>
      </w:r>
      <w:r>
        <w:rPr>
          <w:sz w:val="22"/>
        </w:rPr>
        <w:t>413-433,</w:t>
      </w:r>
      <w:r>
        <w:rPr>
          <w:spacing w:val="-5"/>
          <w:sz w:val="22"/>
        </w:rPr>
        <w:t> </w:t>
      </w:r>
      <w:r>
        <w:rPr>
          <w:sz w:val="22"/>
        </w:rPr>
        <w:t>June </w:t>
      </w:r>
      <w:r>
        <w:rPr>
          <w:spacing w:val="-2"/>
          <w:sz w:val="22"/>
        </w:rPr>
        <w:t>2001.</w:t>
      </w:r>
    </w:p>
    <w:p>
      <w:pPr>
        <w:pStyle w:val="ListParagraph"/>
        <w:numPr>
          <w:ilvl w:val="0"/>
          <w:numId w:val="1"/>
        </w:numPr>
        <w:tabs>
          <w:tab w:pos="364" w:val="left" w:leader="none"/>
        </w:tabs>
        <w:spacing w:line="240" w:lineRule="auto" w:before="251" w:after="0"/>
        <w:ind w:left="364" w:right="773" w:hanging="360"/>
        <w:jc w:val="left"/>
        <w:rPr>
          <w:rFonts w:ascii="Symbol" w:hAnsi="Symbol"/>
          <w:sz w:val="22"/>
        </w:rPr>
      </w:pPr>
      <w:r>
        <w:rPr>
          <w:sz w:val="22"/>
        </w:rPr>
        <w:t>‘Growth</w:t>
      </w:r>
      <w:r>
        <w:rPr>
          <w:spacing w:val="-4"/>
          <w:sz w:val="22"/>
        </w:rPr>
        <w:t> </w:t>
      </w:r>
      <w:r>
        <w:rPr>
          <w:sz w:val="22"/>
        </w:rPr>
        <w:t>and</w:t>
      </w:r>
      <w:r>
        <w:rPr>
          <w:spacing w:val="-4"/>
          <w:sz w:val="22"/>
        </w:rPr>
        <w:t> </w:t>
      </w:r>
      <w:r>
        <w:rPr>
          <w:sz w:val="22"/>
        </w:rPr>
        <w:t>Risk-Sharing</w:t>
      </w:r>
      <w:r>
        <w:rPr>
          <w:spacing w:val="-4"/>
          <w:sz w:val="22"/>
        </w:rPr>
        <w:t> </w:t>
      </w:r>
      <w:r>
        <w:rPr>
          <w:sz w:val="22"/>
        </w:rPr>
        <w:t>under</w:t>
      </w:r>
      <w:r>
        <w:rPr>
          <w:spacing w:val="-4"/>
          <w:sz w:val="22"/>
        </w:rPr>
        <w:t> </w:t>
      </w:r>
      <w:r>
        <w:rPr>
          <w:sz w:val="22"/>
        </w:rPr>
        <w:t>Private</w:t>
      </w:r>
      <w:r>
        <w:rPr>
          <w:spacing w:val="-4"/>
          <w:sz w:val="22"/>
        </w:rPr>
        <w:t> </w:t>
      </w:r>
      <w:r>
        <w:rPr>
          <w:sz w:val="22"/>
        </w:rPr>
        <w:t>Information’</w:t>
      </w:r>
      <w:r>
        <w:rPr>
          <w:spacing w:val="-4"/>
          <w:sz w:val="22"/>
        </w:rPr>
        <w:t> </w:t>
      </w:r>
      <w:r>
        <w:rPr>
          <w:sz w:val="22"/>
        </w:rPr>
        <w:t>(with</w:t>
      </w:r>
      <w:r>
        <w:rPr>
          <w:spacing w:val="-4"/>
          <w:sz w:val="22"/>
        </w:rPr>
        <w:t> </w:t>
      </w:r>
      <w:r>
        <w:rPr>
          <w:sz w:val="22"/>
        </w:rPr>
        <w:t>B.</w:t>
      </w:r>
      <w:r>
        <w:rPr>
          <w:spacing w:val="-4"/>
          <w:sz w:val="22"/>
        </w:rPr>
        <w:t> </w:t>
      </w:r>
      <w:r>
        <w:rPr>
          <w:sz w:val="22"/>
        </w:rPr>
        <w:t>Ravikumar)</w:t>
      </w:r>
      <w:r>
        <w:rPr>
          <w:spacing w:val="-4"/>
          <w:sz w:val="22"/>
        </w:rPr>
        <w:t> </w:t>
      </w:r>
      <w:r>
        <w:rPr>
          <w:b/>
          <w:i/>
          <w:sz w:val="22"/>
        </w:rPr>
        <w:t>Journal</w:t>
      </w:r>
      <w:r>
        <w:rPr>
          <w:b/>
          <w:i/>
          <w:spacing w:val="-4"/>
          <w:sz w:val="22"/>
        </w:rPr>
        <w:t> </w:t>
      </w:r>
      <w:r>
        <w:rPr>
          <w:b/>
          <w:i/>
          <w:sz w:val="22"/>
        </w:rPr>
        <w:t>of</w:t>
      </w:r>
      <w:r>
        <w:rPr>
          <w:b/>
          <w:i/>
          <w:spacing w:val="-4"/>
          <w:sz w:val="22"/>
        </w:rPr>
        <w:t> </w:t>
      </w:r>
      <w:r>
        <w:rPr>
          <w:b/>
          <w:i/>
          <w:sz w:val="22"/>
        </w:rPr>
        <w:t>Monetary Economics </w:t>
      </w:r>
      <w:r>
        <w:rPr>
          <w:sz w:val="22"/>
        </w:rPr>
        <w:t>(</w:t>
      </w:r>
      <w:r>
        <w:rPr>
          <w:b/>
          <w:sz w:val="22"/>
        </w:rPr>
        <w:t>47</w:t>
      </w:r>
      <w:r>
        <w:rPr>
          <w:sz w:val="22"/>
        </w:rPr>
        <w:t>), pages 499-521, June 2001.</w:t>
      </w:r>
    </w:p>
    <w:p>
      <w:pPr>
        <w:pStyle w:val="BodyText"/>
        <w:spacing w:before="4"/>
        <w:ind w:left="0"/>
      </w:pPr>
    </w:p>
    <w:p>
      <w:pPr>
        <w:pStyle w:val="ListParagraph"/>
        <w:numPr>
          <w:ilvl w:val="0"/>
          <w:numId w:val="1"/>
        </w:numPr>
        <w:tabs>
          <w:tab w:pos="364" w:val="left" w:leader="none"/>
        </w:tabs>
        <w:spacing w:line="237" w:lineRule="auto" w:before="0" w:after="0"/>
        <w:ind w:left="364" w:right="192" w:hanging="360"/>
        <w:jc w:val="both"/>
        <w:rPr>
          <w:rFonts w:ascii="Symbol" w:hAnsi="Symbol"/>
          <w:sz w:val="22"/>
        </w:rPr>
      </w:pPr>
      <w:r>
        <w:rPr>
          <w:sz w:val="22"/>
        </w:rPr>
        <w:t>‘Are</w:t>
      </w:r>
      <w:r>
        <w:rPr>
          <w:spacing w:val="-3"/>
          <w:sz w:val="22"/>
        </w:rPr>
        <w:t> </w:t>
      </w:r>
      <w:r>
        <w:rPr>
          <w:sz w:val="22"/>
        </w:rPr>
        <w:t>data</w:t>
      </w:r>
      <w:r>
        <w:rPr>
          <w:spacing w:val="-3"/>
          <w:sz w:val="22"/>
        </w:rPr>
        <w:t> </w:t>
      </w:r>
      <w:r>
        <w:rPr>
          <w:sz w:val="22"/>
        </w:rPr>
        <w:t>on</w:t>
      </w:r>
      <w:r>
        <w:rPr>
          <w:spacing w:val="-3"/>
          <w:sz w:val="22"/>
        </w:rPr>
        <w:t> </w:t>
      </w:r>
      <w:r>
        <w:rPr>
          <w:sz w:val="22"/>
        </w:rPr>
        <w:t>industry</w:t>
      </w:r>
      <w:r>
        <w:rPr>
          <w:spacing w:val="-3"/>
          <w:sz w:val="22"/>
        </w:rPr>
        <w:t> </w:t>
      </w:r>
      <w:r>
        <w:rPr>
          <w:sz w:val="22"/>
        </w:rPr>
        <w:t>evolution</w:t>
      </w:r>
      <w:r>
        <w:rPr>
          <w:spacing w:val="-3"/>
          <w:sz w:val="22"/>
        </w:rPr>
        <w:t> </w:t>
      </w:r>
      <w:r>
        <w:rPr>
          <w:sz w:val="22"/>
        </w:rPr>
        <w:t>and</w:t>
      </w:r>
      <w:r>
        <w:rPr>
          <w:spacing w:val="-3"/>
          <w:sz w:val="22"/>
        </w:rPr>
        <w:t> </w:t>
      </w:r>
      <w:r>
        <w:rPr>
          <w:sz w:val="22"/>
        </w:rPr>
        <w:t>gross</w:t>
      </w:r>
      <w:r>
        <w:rPr>
          <w:spacing w:val="-3"/>
          <w:sz w:val="22"/>
        </w:rPr>
        <w:t> </w:t>
      </w:r>
      <w:r>
        <w:rPr>
          <w:sz w:val="22"/>
        </w:rPr>
        <w:t>job</w:t>
      </w:r>
      <w:r>
        <w:rPr>
          <w:spacing w:val="-3"/>
          <w:sz w:val="22"/>
        </w:rPr>
        <w:t> </w:t>
      </w:r>
      <w:r>
        <w:rPr>
          <w:sz w:val="22"/>
        </w:rPr>
        <w:t>turnover</w:t>
      </w:r>
      <w:r>
        <w:rPr>
          <w:spacing w:val="-3"/>
          <w:sz w:val="22"/>
        </w:rPr>
        <w:t> </w:t>
      </w:r>
      <w:r>
        <w:rPr>
          <w:sz w:val="22"/>
        </w:rPr>
        <w:t>relevant</w:t>
      </w:r>
      <w:r>
        <w:rPr>
          <w:spacing w:val="-3"/>
          <w:sz w:val="22"/>
        </w:rPr>
        <w:t> </w:t>
      </w:r>
      <w:r>
        <w:rPr>
          <w:sz w:val="22"/>
        </w:rPr>
        <w:t>for</w:t>
      </w:r>
      <w:r>
        <w:rPr>
          <w:spacing w:val="-3"/>
          <w:sz w:val="22"/>
        </w:rPr>
        <w:t> </w:t>
      </w:r>
      <w:r>
        <w:rPr>
          <w:sz w:val="22"/>
        </w:rPr>
        <w:t>macroeconomics?’</w:t>
      </w:r>
      <w:r>
        <w:rPr>
          <w:spacing w:val="-3"/>
          <w:sz w:val="22"/>
        </w:rPr>
        <w:t> </w:t>
      </w:r>
      <w:r>
        <w:rPr>
          <w:sz w:val="22"/>
        </w:rPr>
        <w:t>(with</w:t>
      </w:r>
      <w:r>
        <w:rPr>
          <w:spacing w:val="-3"/>
          <w:sz w:val="22"/>
        </w:rPr>
        <w:t> </w:t>
      </w:r>
      <w:r>
        <w:rPr>
          <w:sz w:val="22"/>
        </w:rPr>
        <w:t>A.</w:t>
      </w:r>
      <w:r>
        <w:rPr>
          <w:spacing w:val="-3"/>
          <w:sz w:val="22"/>
        </w:rPr>
        <w:t> </w:t>
      </w:r>
      <w:r>
        <w:rPr>
          <w:sz w:val="22"/>
        </w:rPr>
        <w:t>Atkeson and L. Ohanian) in </w:t>
      </w:r>
      <w:r>
        <w:rPr>
          <w:b/>
          <w:i/>
          <w:sz w:val="22"/>
        </w:rPr>
        <w:t>Carnegie-Rochester Conference Series on Public Policy</w:t>
      </w:r>
      <w:r>
        <w:rPr>
          <w:b/>
          <w:i/>
          <w:spacing w:val="-2"/>
          <w:sz w:val="22"/>
        </w:rPr>
        <w:t> </w:t>
      </w:r>
      <w:r>
        <w:rPr>
          <w:sz w:val="22"/>
        </w:rPr>
        <w:t>(44), pages 215-250, June </w:t>
      </w:r>
      <w:r>
        <w:rPr>
          <w:spacing w:val="-2"/>
          <w:sz w:val="22"/>
        </w:rPr>
        <w:t>1996.</w:t>
      </w:r>
    </w:p>
    <w:p>
      <w:pPr>
        <w:pStyle w:val="BodyText"/>
        <w:spacing w:before="8"/>
        <w:ind w:left="0"/>
      </w:pPr>
    </w:p>
    <w:p>
      <w:pPr>
        <w:pStyle w:val="ListParagraph"/>
        <w:numPr>
          <w:ilvl w:val="0"/>
          <w:numId w:val="1"/>
        </w:numPr>
        <w:tabs>
          <w:tab w:pos="364" w:val="left" w:leader="none"/>
        </w:tabs>
        <w:spacing w:line="235" w:lineRule="auto" w:before="1" w:after="0"/>
        <w:ind w:left="364" w:right="516" w:hanging="360"/>
        <w:jc w:val="left"/>
        <w:rPr>
          <w:rFonts w:ascii="Symbol" w:hAnsi="Symbol"/>
          <w:sz w:val="22"/>
        </w:rPr>
      </w:pPr>
      <w:r>
        <w:rPr>
          <w:sz w:val="22"/>
        </w:rPr>
        <w:t>‘Default</w:t>
      </w:r>
      <w:r>
        <w:rPr>
          <w:spacing w:val="-3"/>
          <w:sz w:val="22"/>
        </w:rPr>
        <w:t> </w:t>
      </w:r>
      <w:r>
        <w:rPr>
          <w:sz w:val="22"/>
        </w:rPr>
        <w:t>Risk</w:t>
      </w:r>
      <w:r>
        <w:rPr>
          <w:spacing w:val="-3"/>
          <w:sz w:val="22"/>
        </w:rPr>
        <w:t> </w:t>
      </w:r>
      <w:r>
        <w:rPr>
          <w:sz w:val="22"/>
        </w:rPr>
        <w:t>and</w:t>
      </w:r>
      <w:r>
        <w:rPr>
          <w:spacing w:val="-3"/>
          <w:sz w:val="22"/>
        </w:rPr>
        <w:t> </w:t>
      </w:r>
      <w:r>
        <w:rPr>
          <w:sz w:val="22"/>
        </w:rPr>
        <w:t>Aggregate</w:t>
      </w:r>
      <w:r>
        <w:rPr>
          <w:spacing w:val="-3"/>
          <w:sz w:val="22"/>
        </w:rPr>
        <w:t> </w:t>
      </w:r>
      <w:r>
        <w:rPr>
          <w:sz w:val="22"/>
        </w:rPr>
        <w:t>Fluctuations</w:t>
      </w:r>
      <w:r>
        <w:rPr>
          <w:spacing w:val="-3"/>
          <w:sz w:val="22"/>
        </w:rPr>
        <w:t> </w:t>
      </w:r>
      <w:r>
        <w:rPr>
          <w:sz w:val="22"/>
        </w:rPr>
        <w:t>in</w:t>
      </w:r>
      <w:r>
        <w:rPr>
          <w:spacing w:val="-3"/>
          <w:sz w:val="22"/>
        </w:rPr>
        <w:t> </w:t>
      </w:r>
      <w:r>
        <w:rPr>
          <w:sz w:val="22"/>
        </w:rPr>
        <w:t>an</w:t>
      </w:r>
      <w:r>
        <w:rPr>
          <w:spacing w:val="-3"/>
          <w:sz w:val="22"/>
        </w:rPr>
        <w:t> </w:t>
      </w:r>
      <w:r>
        <w:rPr>
          <w:sz w:val="22"/>
        </w:rPr>
        <w:t>Economy</w:t>
      </w:r>
      <w:r>
        <w:rPr>
          <w:spacing w:val="-3"/>
          <w:sz w:val="22"/>
        </w:rPr>
        <w:t> </w:t>
      </w:r>
      <w:r>
        <w:rPr>
          <w:sz w:val="22"/>
        </w:rPr>
        <w:t>with</w:t>
      </w:r>
      <w:r>
        <w:rPr>
          <w:spacing w:val="-3"/>
          <w:sz w:val="22"/>
        </w:rPr>
        <w:t> </w:t>
      </w:r>
      <w:r>
        <w:rPr>
          <w:sz w:val="22"/>
        </w:rPr>
        <w:t>Production</w:t>
      </w:r>
      <w:r>
        <w:rPr>
          <w:spacing w:val="-3"/>
          <w:sz w:val="22"/>
        </w:rPr>
        <w:t> </w:t>
      </w:r>
      <w:r>
        <w:rPr>
          <w:sz w:val="22"/>
        </w:rPr>
        <w:t>Heterogeneity’</w:t>
      </w:r>
      <w:r>
        <w:rPr>
          <w:spacing w:val="-3"/>
          <w:sz w:val="22"/>
        </w:rPr>
        <w:t> </w:t>
      </w:r>
      <w:r>
        <w:rPr>
          <w:sz w:val="22"/>
        </w:rPr>
        <w:t>(with</w:t>
      </w:r>
      <w:r>
        <w:rPr>
          <w:spacing w:val="-3"/>
          <w:sz w:val="22"/>
        </w:rPr>
        <w:t> </w:t>
      </w:r>
      <w:r>
        <w:rPr>
          <w:sz w:val="22"/>
        </w:rPr>
        <w:t>J.K. Thomas and T. Senga) February 2024 working paper.</w:t>
      </w:r>
    </w:p>
    <w:p>
      <w:pPr>
        <w:pStyle w:val="BodyText"/>
        <w:spacing w:before="3"/>
        <w:ind w:left="0"/>
      </w:pPr>
    </w:p>
    <w:p>
      <w:pPr>
        <w:pStyle w:val="ListParagraph"/>
        <w:numPr>
          <w:ilvl w:val="0"/>
          <w:numId w:val="1"/>
        </w:numPr>
        <w:tabs>
          <w:tab w:pos="364" w:val="left" w:leader="none"/>
        </w:tabs>
        <w:spacing w:line="240" w:lineRule="auto" w:before="0" w:after="0"/>
        <w:ind w:left="364" w:right="65" w:hanging="360"/>
        <w:jc w:val="left"/>
        <w:rPr>
          <w:rFonts w:ascii="Symbol" w:hAnsi="Symbol"/>
          <w:sz w:val="22"/>
        </w:rPr>
      </w:pPr>
      <w:r>
        <w:rPr>
          <w:sz w:val="22"/>
        </w:rPr>
        <w:t>“Persistent</w:t>
      </w:r>
      <w:r>
        <w:rPr>
          <w:spacing w:val="-13"/>
          <w:sz w:val="22"/>
        </w:rPr>
        <w:t> </w:t>
      </w:r>
      <w:r>
        <w:rPr>
          <w:sz w:val="22"/>
        </w:rPr>
        <w:t>Debt</w:t>
      </w:r>
      <w:r>
        <w:rPr>
          <w:spacing w:val="-13"/>
          <w:sz w:val="22"/>
        </w:rPr>
        <w:t> </w:t>
      </w:r>
      <w:r>
        <w:rPr>
          <w:sz w:val="22"/>
        </w:rPr>
        <w:t>and</w:t>
      </w:r>
      <w:r>
        <w:rPr>
          <w:spacing w:val="-14"/>
          <w:sz w:val="22"/>
        </w:rPr>
        <w:t> </w:t>
      </w:r>
      <w:r>
        <w:rPr>
          <w:sz w:val="22"/>
        </w:rPr>
        <w:t>Business</w:t>
      </w:r>
      <w:r>
        <w:rPr>
          <w:spacing w:val="-14"/>
          <w:sz w:val="22"/>
        </w:rPr>
        <w:t> </w:t>
      </w:r>
      <w:r>
        <w:rPr>
          <w:sz w:val="22"/>
        </w:rPr>
        <w:t>Cycles</w:t>
      </w:r>
      <w:r>
        <w:rPr>
          <w:spacing w:val="-14"/>
          <w:sz w:val="22"/>
        </w:rPr>
        <w:t> </w:t>
      </w:r>
      <w:r>
        <w:rPr>
          <w:sz w:val="22"/>
        </w:rPr>
        <w:t>in</w:t>
      </w:r>
      <w:r>
        <w:rPr>
          <w:spacing w:val="-13"/>
          <w:sz w:val="22"/>
        </w:rPr>
        <w:t> </w:t>
      </w:r>
      <w:r>
        <w:rPr>
          <w:sz w:val="22"/>
        </w:rPr>
        <w:t>An</w:t>
      </w:r>
      <w:r>
        <w:rPr>
          <w:spacing w:val="-14"/>
          <w:sz w:val="22"/>
        </w:rPr>
        <w:t> </w:t>
      </w:r>
      <w:r>
        <w:rPr>
          <w:sz w:val="22"/>
        </w:rPr>
        <w:t>Economy</w:t>
      </w:r>
      <w:r>
        <w:rPr>
          <w:spacing w:val="-14"/>
          <w:sz w:val="22"/>
        </w:rPr>
        <w:t> </w:t>
      </w:r>
      <w:r>
        <w:rPr>
          <w:sz w:val="22"/>
        </w:rPr>
        <w:t>with</w:t>
      </w:r>
      <w:r>
        <w:rPr>
          <w:spacing w:val="-14"/>
          <w:sz w:val="22"/>
        </w:rPr>
        <w:t> </w:t>
      </w:r>
      <w:r>
        <w:rPr>
          <w:sz w:val="22"/>
        </w:rPr>
        <w:t>Production</w:t>
      </w:r>
      <w:r>
        <w:rPr>
          <w:spacing w:val="-13"/>
          <w:sz w:val="22"/>
        </w:rPr>
        <w:t> </w:t>
      </w:r>
      <w:r>
        <w:rPr>
          <w:sz w:val="22"/>
        </w:rPr>
        <w:t>Heterogeneity”</w:t>
      </w:r>
      <w:r>
        <w:rPr>
          <w:spacing w:val="-14"/>
          <w:sz w:val="22"/>
        </w:rPr>
        <w:t> </w:t>
      </w:r>
      <w:r>
        <w:rPr>
          <w:sz w:val="22"/>
        </w:rPr>
        <w:t>(with</w:t>
      </w:r>
      <w:r>
        <w:rPr>
          <w:spacing w:val="-14"/>
          <w:sz w:val="22"/>
        </w:rPr>
        <w:t> </w:t>
      </w:r>
      <w:r>
        <w:rPr>
          <w:sz w:val="22"/>
        </w:rPr>
        <w:t>Soyoung</w:t>
      </w:r>
      <w:r>
        <w:rPr>
          <w:spacing w:val="-14"/>
          <w:sz w:val="22"/>
        </w:rPr>
        <w:t> </w:t>
      </w:r>
      <w:r>
        <w:rPr>
          <w:sz w:val="22"/>
        </w:rPr>
        <w:t>Lee) December 2022 </w:t>
      </w:r>
      <w:r>
        <w:rPr>
          <w:b/>
          <w:sz w:val="22"/>
        </w:rPr>
        <w:t>revise and resubmit</w:t>
      </w:r>
    </w:p>
    <w:p>
      <w:pPr>
        <w:pStyle w:val="BodyText"/>
        <w:spacing w:before="6"/>
        <w:ind w:left="0"/>
        <w:rPr>
          <w:b/>
        </w:rPr>
      </w:pPr>
    </w:p>
    <w:p>
      <w:pPr>
        <w:pStyle w:val="ListParagraph"/>
        <w:numPr>
          <w:ilvl w:val="0"/>
          <w:numId w:val="1"/>
        </w:numPr>
        <w:tabs>
          <w:tab w:pos="364" w:val="left" w:leader="none"/>
        </w:tabs>
        <w:spacing w:line="235" w:lineRule="auto" w:before="1" w:after="0"/>
        <w:ind w:left="364" w:right="63" w:hanging="360"/>
        <w:jc w:val="left"/>
        <w:rPr>
          <w:rFonts w:ascii="Symbol" w:hAnsi="Symbol"/>
          <w:sz w:val="22"/>
        </w:rPr>
      </w:pPr>
      <w:r>
        <w:rPr>
          <w:sz w:val="22"/>
        </w:rPr>
        <w:t>“Firm Debt and Default over the Pandemic and Recovery” (with In Hwan Jo, Tatsuro Senga and Julia</w:t>
      </w:r>
      <w:r>
        <w:rPr>
          <w:spacing w:val="80"/>
          <w:sz w:val="22"/>
        </w:rPr>
        <w:t> </w:t>
      </w:r>
      <w:r>
        <w:rPr>
          <w:sz w:val="22"/>
        </w:rPr>
        <w:t>Thomas) June 2022.</w:t>
      </w:r>
    </w:p>
    <w:p>
      <w:pPr>
        <w:pStyle w:val="BodyText"/>
        <w:spacing w:before="3"/>
        <w:ind w:left="0"/>
      </w:pPr>
    </w:p>
    <w:p>
      <w:pPr>
        <w:pStyle w:val="ListParagraph"/>
        <w:numPr>
          <w:ilvl w:val="0"/>
          <w:numId w:val="1"/>
        </w:numPr>
        <w:tabs>
          <w:tab w:pos="364" w:val="left" w:leader="none"/>
        </w:tabs>
        <w:spacing w:line="240" w:lineRule="auto" w:before="0" w:after="0"/>
        <w:ind w:left="364" w:right="401" w:hanging="360"/>
        <w:jc w:val="left"/>
        <w:rPr>
          <w:rFonts w:ascii="Symbol" w:hAnsi="Symbol"/>
          <w:sz w:val="22"/>
        </w:rPr>
      </w:pPr>
      <w:r>
        <w:rPr>
          <w:sz w:val="22"/>
        </w:rPr>
        <w:t>‘Growth,</w:t>
      </w:r>
      <w:r>
        <w:rPr>
          <w:spacing w:val="-4"/>
          <w:sz w:val="22"/>
        </w:rPr>
        <w:t> </w:t>
      </w:r>
      <w:r>
        <w:rPr>
          <w:sz w:val="22"/>
        </w:rPr>
        <w:t>Risk</w:t>
      </w:r>
      <w:r>
        <w:rPr>
          <w:spacing w:val="-4"/>
          <w:sz w:val="22"/>
        </w:rPr>
        <w:t> </w:t>
      </w:r>
      <w:r>
        <w:rPr>
          <w:sz w:val="22"/>
        </w:rPr>
        <w:t>and</w:t>
      </w:r>
      <w:r>
        <w:rPr>
          <w:spacing w:val="-4"/>
          <w:sz w:val="22"/>
        </w:rPr>
        <w:t> </w:t>
      </w:r>
      <w:r>
        <w:rPr>
          <w:sz w:val="22"/>
        </w:rPr>
        <w:t>Business</w:t>
      </w:r>
      <w:r>
        <w:rPr>
          <w:spacing w:val="-4"/>
          <w:sz w:val="22"/>
        </w:rPr>
        <w:t> </w:t>
      </w:r>
      <w:r>
        <w:rPr>
          <w:sz w:val="22"/>
        </w:rPr>
        <w:t>Cycles</w:t>
      </w:r>
      <w:r>
        <w:rPr>
          <w:spacing w:val="-4"/>
          <w:sz w:val="22"/>
        </w:rPr>
        <w:t> </w:t>
      </w:r>
      <w:r>
        <w:rPr>
          <w:sz w:val="22"/>
        </w:rPr>
        <w:t>in</w:t>
      </w:r>
      <w:r>
        <w:rPr>
          <w:spacing w:val="-4"/>
          <w:sz w:val="22"/>
        </w:rPr>
        <w:t> </w:t>
      </w:r>
      <w:r>
        <w:rPr>
          <w:sz w:val="22"/>
        </w:rPr>
        <w:t>an</w:t>
      </w:r>
      <w:r>
        <w:rPr>
          <w:spacing w:val="-4"/>
          <w:sz w:val="22"/>
        </w:rPr>
        <w:t> </w:t>
      </w:r>
      <w:r>
        <w:rPr>
          <w:sz w:val="22"/>
        </w:rPr>
        <w:t>Overlapping</w:t>
      </w:r>
      <w:r>
        <w:rPr>
          <w:spacing w:val="-4"/>
          <w:sz w:val="22"/>
        </w:rPr>
        <w:t> </w:t>
      </w:r>
      <w:r>
        <w:rPr>
          <w:sz w:val="22"/>
        </w:rPr>
        <w:t>Generations</w:t>
      </w:r>
      <w:r>
        <w:rPr>
          <w:spacing w:val="-4"/>
          <w:sz w:val="22"/>
        </w:rPr>
        <w:t> </w:t>
      </w:r>
      <w:r>
        <w:rPr>
          <w:sz w:val="22"/>
        </w:rPr>
        <w:t>Model.’ (with</w:t>
      </w:r>
      <w:r>
        <w:rPr>
          <w:spacing w:val="-4"/>
          <w:sz w:val="22"/>
        </w:rPr>
        <w:t> </w:t>
      </w:r>
      <w:r>
        <w:rPr>
          <w:sz w:val="22"/>
        </w:rPr>
        <w:t>Ben</w:t>
      </w:r>
      <w:r>
        <w:rPr>
          <w:spacing w:val="-4"/>
          <w:sz w:val="22"/>
        </w:rPr>
        <w:t> </w:t>
      </w:r>
      <w:r>
        <w:rPr>
          <w:sz w:val="22"/>
        </w:rPr>
        <w:t>Lidofsky)</w:t>
      </w:r>
      <w:r>
        <w:rPr>
          <w:spacing w:val="-3"/>
          <w:sz w:val="22"/>
        </w:rPr>
        <w:t> </w:t>
      </w:r>
      <w:r>
        <w:rPr>
          <w:sz w:val="22"/>
        </w:rPr>
        <w:t>June </w:t>
      </w:r>
      <w:r>
        <w:rPr>
          <w:spacing w:val="-2"/>
          <w:sz w:val="22"/>
        </w:rPr>
        <w:t>2022.</w:t>
      </w:r>
    </w:p>
    <w:p>
      <w:pPr>
        <w:pStyle w:val="ListParagraph"/>
        <w:numPr>
          <w:ilvl w:val="0"/>
          <w:numId w:val="1"/>
        </w:numPr>
        <w:tabs>
          <w:tab w:pos="364" w:val="left" w:leader="none"/>
        </w:tabs>
        <w:spacing w:line="240" w:lineRule="auto" w:before="250" w:after="0"/>
        <w:ind w:left="364" w:right="200" w:hanging="360"/>
        <w:jc w:val="left"/>
        <w:rPr>
          <w:rFonts w:ascii="Symbol" w:hAnsi="Symbol"/>
          <w:sz w:val="22"/>
        </w:rPr>
      </w:pPr>
      <w:r>
        <w:rPr>
          <w:sz w:val="22"/>
        </w:rPr>
        <w:t>‘(S,s)</w:t>
      </w:r>
      <w:r>
        <w:rPr>
          <w:spacing w:val="-3"/>
          <w:sz w:val="22"/>
        </w:rPr>
        <w:t> </w:t>
      </w:r>
      <w:r>
        <w:rPr>
          <w:sz w:val="22"/>
        </w:rPr>
        <w:t>insights</w:t>
      </w:r>
      <w:r>
        <w:rPr>
          <w:spacing w:val="-3"/>
          <w:sz w:val="22"/>
        </w:rPr>
        <w:t> </w:t>
      </w:r>
      <w:r>
        <w:rPr>
          <w:sz w:val="22"/>
        </w:rPr>
        <w:t>into</w:t>
      </w:r>
      <w:r>
        <w:rPr>
          <w:spacing w:val="-3"/>
          <w:sz w:val="22"/>
        </w:rPr>
        <w:t> </w:t>
      </w:r>
      <w:r>
        <w:rPr>
          <w:sz w:val="22"/>
        </w:rPr>
        <w:t>the</w:t>
      </w:r>
      <w:r>
        <w:rPr>
          <w:spacing w:val="-3"/>
          <w:sz w:val="22"/>
        </w:rPr>
        <w:t> </w:t>
      </w:r>
      <w:r>
        <w:rPr>
          <w:sz w:val="22"/>
        </w:rPr>
        <w:t>role</w:t>
      </w:r>
      <w:r>
        <w:rPr>
          <w:spacing w:val="-3"/>
          <w:sz w:val="22"/>
        </w:rPr>
        <w:t> </w:t>
      </w:r>
      <w:r>
        <w:rPr>
          <w:sz w:val="22"/>
        </w:rPr>
        <w:t>of</w:t>
      </w:r>
      <w:r>
        <w:rPr>
          <w:spacing w:val="-3"/>
          <w:sz w:val="22"/>
        </w:rPr>
        <w:t> </w:t>
      </w:r>
      <w:r>
        <w:rPr>
          <w:sz w:val="22"/>
        </w:rPr>
        <w:t>inventories</w:t>
      </w:r>
      <w:r>
        <w:rPr>
          <w:spacing w:val="-1"/>
          <w:sz w:val="22"/>
        </w:rPr>
        <w:t> </w:t>
      </w:r>
      <w:r>
        <w:rPr>
          <w:sz w:val="22"/>
        </w:rPr>
        <w:t>in</w:t>
      </w:r>
      <w:r>
        <w:rPr>
          <w:spacing w:val="-3"/>
          <w:sz w:val="22"/>
        </w:rPr>
        <w:t> </w:t>
      </w:r>
      <w:r>
        <w:rPr>
          <w:sz w:val="22"/>
        </w:rPr>
        <w:t>business</w:t>
      </w:r>
      <w:r>
        <w:rPr>
          <w:spacing w:val="-3"/>
          <w:sz w:val="22"/>
        </w:rPr>
        <w:t> </w:t>
      </w:r>
      <w:r>
        <w:rPr>
          <w:sz w:val="22"/>
        </w:rPr>
        <w:t>cycles</w:t>
      </w:r>
      <w:r>
        <w:rPr>
          <w:spacing w:val="-3"/>
          <w:sz w:val="22"/>
        </w:rPr>
        <w:t> </w:t>
      </w:r>
      <w:r>
        <w:rPr>
          <w:sz w:val="22"/>
        </w:rPr>
        <w:t>and</w:t>
      </w:r>
      <w:r>
        <w:rPr>
          <w:spacing w:val="-3"/>
          <w:sz w:val="22"/>
        </w:rPr>
        <w:t> </w:t>
      </w:r>
      <w:r>
        <w:rPr>
          <w:sz w:val="22"/>
        </w:rPr>
        <w:t>high</w:t>
      </w:r>
      <w:r>
        <w:rPr>
          <w:spacing w:val="-3"/>
          <w:sz w:val="22"/>
        </w:rPr>
        <w:t> </w:t>
      </w:r>
      <w:r>
        <w:rPr>
          <w:sz w:val="22"/>
        </w:rPr>
        <w:t>frequency</w:t>
      </w:r>
      <w:r>
        <w:rPr>
          <w:spacing w:val="-1"/>
          <w:sz w:val="22"/>
        </w:rPr>
        <w:t> </w:t>
      </w:r>
      <w:r>
        <w:rPr>
          <w:sz w:val="22"/>
        </w:rPr>
        <w:t>fluctuations’</w:t>
      </w:r>
      <w:r>
        <w:rPr>
          <w:spacing w:val="-3"/>
          <w:sz w:val="22"/>
        </w:rPr>
        <w:t> </w:t>
      </w:r>
      <w:r>
        <w:rPr>
          <w:sz w:val="22"/>
        </w:rPr>
        <w:t>(with</w:t>
      </w:r>
      <w:r>
        <w:rPr>
          <w:spacing w:val="-3"/>
          <w:sz w:val="22"/>
        </w:rPr>
        <w:t> </w:t>
      </w:r>
      <w:r>
        <w:rPr>
          <w:sz w:val="22"/>
        </w:rPr>
        <w:t>Julia Thomas) January 2021 working paper.</w:t>
      </w:r>
    </w:p>
    <w:p>
      <w:pPr>
        <w:pStyle w:val="BodyText"/>
        <w:spacing w:before="7"/>
        <w:ind w:left="0"/>
      </w:pPr>
    </w:p>
    <w:p>
      <w:pPr>
        <w:pStyle w:val="ListParagraph"/>
        <w:numPr>
          <w:ilvl w:val="0"/>
          <w:numId w:val="1"/>
        </w:numPr>
        <w:tabs>
          <w:tab w:pos="364" w:val="left" w:leader="none"/>
        </w:tabs>
        <w:spacing w:line="235" w:lineRule="auto" w:before="0" w:after="0"/>
        <w:ind w:left="364" w:right="65" w:hanging="360"/>
        <w:jc w:val="left"/>
        <w:rPr>
          <w:rFonts w:ascii="Symbol" w:hAnsi="Symbol"/>
          <w:sz w:val="22"/>
        </w:rPr>
      </w:pPr>
      <w:r>
        <w:rPr>
          <w:sz w:val="22"/>
        </w:rPr>
        <w:t>‘Enduring Relations in an Economy with Capital and Private Information’ (with Latchezar Popov and B. Ravikumar) October 2020 </w:t>
      </w:r>
      <w:r>
        <w:rPr>
          <w:b/>
          <w:sz w:val="22"/>
        </w:rPr>
        <w:t>revise and resubmit</w:t>
      </w:r>
    </w:p>
    <w:p>
      <w:pPr>
        <w:pStyle w:val="BodyText"/>
        <w:ind w:left="0"/>
        <w:rPr>
          <w:b/>
        </w:rPr>
      </w:pPr>
    </w:p>
    <w:p>
      <w:pPr>
        <w:pStyle w:val="BodyText"/>
        <w:spacing w:before="119"/>
        <w:ind w:left="0"/>
        <w:rPr>
          <w:b/>
        </w:rPr>
      </w:pPr>
    </w:p>
    <w:p>
      <w:pPr>
        <w:pStyle w:val="Heading1"/>
      </w:pPr>
      <w:r>
        <w:rPr>
          <w:spacing w:val="-2"/>
        </w:rPr>
        <w:t>Teaching</w:t>
      </w:r>
    </w:p>
    <w:p>
      <w:pPr>
        <w:pStyle w:val="BodyText"/>
        <w:spacing w:before="335"/>
      </w:pPr>
      <w:r>
        <w:rPr/>
        <w:t>Ohio</w:t>
      </w:r>
      <w:r>
        <w:rPr>
          <w:spacing w:val="-5"/>
        </w:rPr>
        <w:t> </w:t>
      </w:r>
      <w:r>
        <w:rPr/>
        <w:t>State</w:t>
      </w:r>
      <w:r>
        <w:rPr>
          <w:spacing w:val="-4"/>
        </w:rPr>
        <w:t> </w:t>
      </w:r>
      <w:r>
        <w:rPr>
          <w:spacing w:val="-2"/>
        </w:rPr>
        <w:t>University</w:t>
      </w:r>
    </w:p>
    <w:p>
      <w:pPr>
        <w:pStyle w:val="BodyText"/>
        <w:spacing w:before="78"/>
        <w:ind w:left="544"/>
      </w:pPr>
      <w:r>
        <w:rPr/>
        <w:t>Graduate</w:t>
      </w:r>
      <w:r>
        <w:rPr>
          <w:spacing w:val="-8"/>
        </w:rPr>
        <w:t> </w:t>
      </w:r>
      <w:r>
        <w:rPr/>
        <w:t>Macroeconomics</w:t>
      </w:r>
      <w:r>
        <w:rPr>
          <w:spacing w:val="-6"/>
        </w:rPr>
        <w:t> </w:t>
      </w:r>
      <w:r>
        <w:rPr/>
        <w:t>I</w:t>
      </w:r>
      <w:r>
        <w:rPr>
          <w:spacing w:val="-6"/>
        </w:rPr>
        <w:t> </w:t>
      </w:r>
      <w:r>
        <w:rPr/>
        <w:t>(Autumn</w:t>
      </w:r>
      <w:r>
        <w:rPr>
          <w:spacing w:val="-6"/>
        </w:rPr>
        <w:t> </w:t>
      </w:r>
      <w:r>
        <w:rPr/>
        <w:t>2008</w:t>
      </w:r>
      <w:r>
        <w:rPr>
          <w:spacing w:val="-8"/>
        </w:rPr>
        <w:t> </w:t>
      </w:r>
      <w:r>
        <w:rPr/>
        <w:t>-</w:t>
      </w:r>
      <w:r>
        <w:rPr>
          <w:spacing w:val="-5"/>
        </w:rPr>
        <w:t> </w:t>
      </w:r>
      <w:r>
        <w:rPr>
          <w:spacing w:val="-2"/>
        </w:rPr>
        <w:t>2023)</w:t>
      </w:r>
    </w:p>
    <w:p>
      <w:pPr>
        <w:pStyle w:val="BodyText"/>
        <w:spacing w:line="237" w:lineRule="auto" w:before="4"/>
        <w:ind w:left="544"/>
      </w:pPr>
      <w:r>
        <w:rPr/>
        <w:t>Quantitative</w:t>
      </w:r>
      <w:r>
        <w:rPr>
          <w:spacing w:val="-3"/>
        </w:rPr>
        <w:t> </w:t>
      </w:r>
      <w:r>
        <w:rPr/>
        <w:t>Methods</w:t>
      </w:r>
      <w:r>
        <w:rPr>
          <w:spacing w:val="-3"/>
        </w:rPr>
        <w:t> </w:t>
      </w:r>
      <w:r>
        <w:rPr/>
        <w:t>for</w:t>
      </w:r>
      <w:r>
        <w:rPr>
          <w:spacing w:val="-3"/>
        </w:rPr>
        <w:t> </w:t>
      </w:r>
      <w:r>
        <w:rPr/>
        <w:t>Aggregative</w:t>
      </w:r>
      <w:r>
        <w:rPr>
          <w:spacing w:val="-3"/>
        </w:rPr>
        <w:t> </w:t>
      </w:r>
      <w:r>
        <w:rPr/>
        <w:t>Economics</w:t>
      </w:r>
      <w:r>
        <w:rPr>
          <w:spacing w:val="-3"/>
        </w:rPr>
        <w:t> </w:t>
      </w:r>
      <w:r>
        <w:rPr/>
        <w:t>(Winter</w:t>
      </w:r>
      <w:r>
        <w:rPr>
          <w:spacing w:val="-3"/>
        </w:rPr>
        <w:t> </w:t>
      </w:r>
      <w:r>
        <w:rPr/>
        <w:t>2010</w:t>
      </w:r>
      <w:r>
        <w:rPr>
          <w:spacing w:val="-4"/>
        </w:rPr>
        <w:t> </w:t>
      </w:r>
      <w:r>
        <w:rPr/>
        <w:t>–</w:t>
      </w:r>
      <w:r>
        <w:rPr>
          <w:spacing w:val="-3"/>
        </w:rPr>
        <w:t> </w:t>
      </w:r>
      <w:r>
        <w:rPr/>
        <w:t>2012,</w:t>
      </w:r>
      <w:r>
        <w:rPr>
          <w:spacing w:val="-3"/>
        </w:rPr>
        <w:t> </w:t>
      </w:r>
      <w:r>
        <w:rPr/>
        <w:t>Autumn</w:t>
      </w:r>
      <w:r>
        <w:rPr>
          <w:spacing w:val="-3"/>
        </w:rPr>
        <w:t> </w:t>
      </w:r>
      <w:r>
        <w:rPr/>
        <w:t>2012</w:t>
      </w:r>
      <w:r>
        <w:rPr>
          <w:spacing w:val="-3"/>
        </w:rPr>
        <w:t> </w:t>
      </w:r>
      <w:r>
        <w:rPr/>
        <w:t>–</w:t>
      </w:r>
      <w:r>
        <w:rPr>
          <w:spacing w:val="-3"/>
        </w:rPr>
        <w:t> </w:t>
      </w:r>
      <w:r>
        <w:rPr/>
        <w:t>2021,</w:t>
      </w:r>
      <w:r>
        <w:rPr>
          <w:spacing w:val="-3"/>
        </w:rPr>
        <w:t> </w:t>
      </w:r>
      <w:r>
        <w:rPr/>
        <w:t>2023) Advanced Topics in Macroeconomics (Autumn 2019)</w:t>
      </w:r>
    </w:p>
    <w:p>
      <w:pPr>
        <w:pStyle w:val="BodyText"/>
        <w:spacing w:before="1"/>
        <w:ind w:left="564"/>
      </w:pPr>
      <w:r>
        <w:rPr/>
        <w:t>Intermediate</w:t>
      </w:r>
      <w:r>
        <w:rPr>
          <w:spacing w:val="-11"/>
        </w:rPr>
        <w:t> </w:t>
      </w:r>
      <w:r>
        <w:rPr/>
        <w:t>Macroeconomic</w:t>
      </w:r>
      <w:r>
        <w:rPr>
          <w:spacing w:val="-8"/>
        </w:rPr>
        <w:t> </w:t>
      </w:r>
      <w:r>
        <w:rPr/>
        <w:t>Theory</w:t>
      </w:r>
      <w:r>
        <w:rPr>
          <w:spacing w:val="-8"/>
        </w:rPr>
        <w:t> </w:t>
      </w:r>
      <w:r>
        <w:rPr/>
        <w:t>(undergraduate)</w:t>
      </w:r>
      <w:r>
        <w:rPr>
          <w:spacing w:val="-9"/>
        </w:rPr>
        <w:t> </w:t>
      </w:r>
      <w:r>
        <w:rPr/>
        <w:t>(Winter</w:t>
      </w:r>
      <w:r>
        <w:rPr>
          <w:spacing w:val="-8"/>
        </w:rPr>
        <w:t> </w:t>
      </w:r>
      <w:r>
        <w:rPr/>
        <w:t>2012,</w:t>
      </w:r>
      <w:r>
        <w:rPr>
          <w:spacing w:val="-8"/>
        </w:rPr>
        <w:t> </w:t>
      </w:r>
      <w:r>
        <w:rPr/>
        <w:t>Autumn</w:t>
      </w:r>
      <w:r>
        <w:rPr>
          <w:spacing w:val="-9"/>
        </w:rPr>
        <w:t> </w:t>
      </w:r>
      <w:r>
        <w:rPr/>
        <w:t>2017-2018,</w:t>
      </w:r>
      <w:r>
        <w:rPr>
          <w:spacing w:val="-8"/>
        </w:rPr>
        <w:t> </w:t>
      </w:r>
      <w:r>
        <w:rPr/>
        <w:t>2020</w:t>
      </w:r>
      <w:r>
        <w:rPr>
          <w:spacing w:val="-8"/>
        </w:rPr>
        <w:t> </w:t>
      </w:r>
      <w:r>
        <w:rPr/>
        <w:t>-</w:t>
      </w:r>
      <w:r>
        <w:rPr>
          <w:spacing w:val="-2"/>
        </w:rPr>
        <w:t>2021,</w:t>
      </w:r>
    </w:p>
    <w:p>
      <w:pPr>
        <w:pStyle w:val="BodyText"/>
        <w:spacing w:line="251" w:lineRule="exact" w:before="1"/>
        <w:ind w:left="564"/>
      </w:pPr>
      <w:r>
        <w:rPr>
          <w:spacing w:val="-2"/>
        </w:rPr>
        <w:t>2023)</w:t>
      </w:r>
    </w:p>
    <w:p>
      <w:pPr>
        <w:pStyle w:val="BodyText"/>
        <w:spacing w:line="251" w:lineRule="exact"/>
        <w:ind w:left="554"/>
      </w:pPr>
      <w:r>
        <w:rPr/>
        <w:t>Intermediate</w:t>
      </w:r>
      <w:r>
        <w:rPr>
          <w:spacing w:val="-11"/>
        </w:rPr>
        <w:t> </w:t>
      </w:r>
      <w:r>
        <w:rPr/>
        <w:t>Microeconomic</w:t>
      </w:r>
      <w:r>
        <w:rPr>
          <w:spacing w:val="-8"/>
        </w:rPr>
        <w:t> </w:t>
      </w:r>
      <w:r>
        <w:rPr/>
        <w:t>Theory</w:t>
      </w:r>
      <w:r>
        <w:rPr>
          <w:spacing w:val="-8"/>
        </w:rPr>
        <w:t> </w:t>
      </w:r>
      <w:r>
        <w:rPr/>
        <w:t>(undergraduate)</w:t>
      </w:r>
      <w:r>
        <w:rPr>
          <w:spacing w:val="-8"/>
        </w:rPr>
        <w:t> </w:t>
      </w:r>
      <w:r>
        <w:rPr/>
        <w:t>(Autumn</w:t>
      </w:r>
      <w:r>
        <w:rPr>
          <w:spacing w:val="-9"/>
        </w:rPr>
        <w:t> </w:t>
      </w:r>
      <w:r>
        <w:rPr/>
        <w:t>2013</w:t>
      </w:r>
      <w:r>
        <w:rPr>
          <w:spacing w:val="-4"/>
        </w:rPr>
        <w:t> </w:t>
      </w:r>
      <w:r>
        <w:rPr/>
        <w:t>-</w:t>
      </w:r>
      <w:r>
        <w:rPr>
          <w:spacing w:val="-8"/>
        </w:rPr>
        <w:t> </w:t>
      </w:r>
      <w:r>
        <w:rPr>
          <w:spacing w:val="-2"/>
        </w:rPr>
        <w:t>2016)</w:t>
      </w:r>
    </w:p>
    <w:p>
      <w:pPr>
        <w:pStyle w:val="BodyText"/>
        <w:ind w:left="0"/>
      </w:pPr>
    </w:p>
    <w:p>
      <w:pPr>
        <w:pStyle w:val="BodyText"/>
        <w:spacing w:before="4"/>
        <w:ind w:left="0"/>
      </w:pPr>
    </w:p>
    <w:p>
      <w:pPr>
        <w:pStyle w:val="BodyText"/>
        <w:spacing w:line="251" w:lineRule="exact"/>
      </w:pPr>
      <w:r>
        <w:rPr/>
        <w:t>Boston</w:t>
      </w:r>
      <w:r>
        <w:rPr>
          <w:spacing w:val="-6"/>
        </w:rPr>
        <w:t> </w:t>
      </w:r>
      <w:r>
        <w:rPr>
          <w:spacing w:val="-2"/>
        </w:rPr>
        <w:t>University</w:t>
      </w:r>
    </w:p>
    <w:p>
      <w:pPr>
        <w:spacing w:line="251" w:lineRule="exact" w:before="0"/>
        <w:ind w:left="724" w:right="0" w:firstLine="0"/>
        <w:jc w:val="left"/>
        <w:rPr>
          <w:sz w:val="22"/>
        </w:rPr>
      </w:pPr>
      <w:r>
        <w:rPr>
          <w:i/>
          <w:sz w:val="22"/>
        </w:rPr>
        <w:t>Transitional</w:t>
      </w:r>
      <w:r>
        <w:rPr>
          <w:i/>
          <w:spacing w:val="-9"/>
          <w:sz w:val="22"/>
        </w:rPr>
        <w:t> </w:t>
      </w:r>
      <w:r>
        <w:rPr>
          <w:i/>
          <w:sz w:val="22"/>
        </w:rPr>
        <w:t>Dynamics</w:t>
      </w:r>
      <w:r>
        <w:rPr>
          <w:i/>
          <w:spacing w:val="-7"/>
          <w:sz w:val="22"/>
        </w:rPr>
        <w:t> </w:t>
      </w:r>
      <w:r>
        <w:rPr>
          <w:i/>
          <w:sz w:val="22"/>
        </w:rPr>
        <w:t>in</w:t>
      </w:r>
      <w:r>
        <w:rPr>
          <w:i/>
          <w:spacing w:val="-7"/>
          <w:sz w:val="22"/>
        </w:rPr>
        <w:t> </w:t>
      </w:r>
      <w:r>
        <w:rPr>
          <w:i/>
          <w:sz w:val="22"/>
        </w:rPr>
        <w:t>the</w:t>
      </w:r>
      <w:r>
        <w:rPr>
          <w:i/>
          <w:spacing w:val="-7"/>
          <w:sz w:val="22"/>
        </w:rPr>
        <w:t> </w:t>
      </w:r>
      <w:r>
        <w:rPr>
          <w:i/>
          <w:sz w:val="22"/>
        </w:rPr>
        <w:t>Aiyagari</w:t>
      </w:r>
      <w:r>
        <w:rPr>
          <w:i/>
          <w:spacing w:val="-7"/>
          <w:sz w:val="22"/>
        </w:rPr>
        <w:t> </w:t>
      </w:r>
      <w:r>
        <w:rPr>
          <w:i/>
          <w:sz w:val="22"/>
        </w:rPr>
        <w:t>Model</w:t>
      </w:r>
      <w:r>
        <w:rPr>
          <w:i/>
          <w:spacing w:val="-7"/>
          <w:sz w:val="22"/>
        </w:rPr>
        <w:t> </w:t>
      </w:r>
      <w:r>
        <w:rPr>
          <w:sz w:val="22"/>
        </w:rPr>
        <w:t>(Lectures,</w:t>
      </w:r>
      <w:r>
        <w:rPr>
          <w:spacing w:val="-7"/>
          <w:sz w:val="22"/>
        </w:rPr>
        <w:t> </w:t>
      </w:r>
      <w:r>
        <w:rPr>
          <w:sz w:val="22"/>
        </w:rPr>
        <w:t>February</w:t>
      </w:r>
      <w:r>
        <w:rPr>
          <w:spacing w:val="-6"/>
          <w:sz w:val="22"/>
        </w:rPr>
        <w:t> </w:t>
      </w:r>
      <w:r>
        <w:rPr>
          <w:spacing w:val="-2"/>
          <w:sz w:val="22"/>
        </w:rPr>
        <w:t>2023)</w:t>
      </w:r>
    </w:p>
    <w:p>
      <w:pPr>
        <w:pStyle w:val="BodyText"/>
        <w:spacing w:before="3"/>
        <w:ind w:left="0"/>
      </w:pPr>
    </w:p>
    <w:p>
      <w:pPr>
        <w:pStyle w:val="BodyText"/>
        <w:spacing w:line="251" w:lineRule="exact"/>
      </w:pPr>
      <w:r>
        <w:rPr/>
        <w:t>National</w:t>
      </w:r>
      <w:r>
        <w:rPr>
          <w:spacing w:val="-7"/>
        </w:rPr>
        <w:t> </w:t>
      </w:r>
      <w:r>
        <w:rPr/>
        <w:t>University</w:t>
      </w:r>
      <w:r>
        <w:rPr>
          <w:spacing w:val="-7"/>
        </w:rPr>
        <w:t> </w:t>
      </w:r>
      <w:r>
        <w:rPr/>
        <w:t>of</w:t>
      </w:r>
      <w:r>
        <w:rPr>
          <w:spacing w:val="-6"/>
        </w:rPr>
        <w:t> </w:t>
      </w:r>
      <w:r>
        <w:rPr>
          <w:spacing w:val="-2"/>
        </w:rPr>
        <w:t>Singapore</w:t>
      </w:r>
    </w:p>
    <w:p>
      <w:pPr>
        <w:spacing w:line="251" w:lineRule="exact" w:before="0"/>
        <w:ind w:left="724" w:right="0" w:firstLine="0"/>
        <w:jc w:val="left"/>
        <w:rPr>
          <w:sz w:val="22"/>
        </w:rPr>
      </w:pPr>
      <w:r>
        <w:rPr>
          <w:i/>
          <w:sz w:val="22"/>
        </w:rPr>
        <w:t>Business</w:t>
      </w:r>
      <w:r>
        <w:rPr>
          <w:i/>
          <w:spacing w:val="-8"/>
          <w:sz w:val="22"/>
        </w:rPr>
        <w:t> </w:t>
      </w:r>
      <w:r>
        <w:rPr>
          <w:i/>
          <w:sz w:val="22"/>
        </w:rPr>
        <w:t>Cycle</w:t>
      </w:r>
      <w:r>
        <w:rPr>
          <w:i/>
          <w:spacing w:val="-8"/>
          <w:sz w:val="22"/>
        </w:rPr>
        <w:t> </w:t>
      </w:r>
      <w:r>
        <w:rPr>
          <w:i/>
          <w:sz w:val="22"/>
        </w:rPr>
        <w:t>Models</w:t>
      </w:r>
      <w:r>
        <w:rPr>
          <w:i/>
          <w:spacing w:val="-8"/>
          <w:sz w:val="22"/>
        </w:rPr>
        <w:t> </w:t>
      </w:r>
      <w:r>
        <w:rPr>
          <w:i/>
          <w:sz w:val="22"/>
        </w:rPr>
        <w:t>with</w:t>
      </w:r>
      <w:r>
        <w:rPr>
          <w:i/>
          <w:spacing w:val="-8"/>
          <w:sz w:val="22"/>
        </w:rPr>
        <w:t> </w:t>
      </w:r>
      <w:r>
        <w:rPr>
          <w:i/>
          <w:sz w:val="22"/>
        </w:rPr>
        <w:t>Production</w:t>
      </w:r>
      <w:r>
        <w:rPr>
          <w:i/>
          <w:spacing w:val="-8"/>
          <w:sz w:val="22"/>
        </w:rPr>
        <w:t> </w:t>
      </w:r>
      <w:r>
        <w:rPr>
          <w:i/>
          <w:sz w:val="22"/>
        </w:rPr>
        <w:t>Heterogeneity</w:t>
      </w:r>
      <w:r>
        <w:rPr>
          <w:i/>
          <w:spacing w:val="-10"/>
          <w:sz w:val="22"/>
        </w:rPr>
        <w:t> </w:t>
      </w:r>
      <w:r>
        <w:rPr>
          <w:sz w:val="22"/>
        </w:rPr>
        <w:t>(Lectures,</w:t>
      </w:r>
      <w:r>
        <w:rPr>
          <w:spacing w:val="-8"/>
          <w:sz w:val="22"/>
        </w:rPr>
        <w:t> </w:t>
      </w:r>
      <w:r>
        <w:rPr>
          <w:sz w:val="22"/>
        </w:rPr>
        <w:t>January</w:t>
      </w:r>
      <w:r>
        <w:rPr>
          <w:spacing w:val="-7"/>
          <w:sz w:val="22"/>
        </w:rPr>
        <w:t> </w:t>
      </w:r>
      <w:r>
        <w:rPr>
          <w:spacing w:val="-2"/>
          <w:sz w:val="22"/>
        </w:rPr>
        <w:t>2023)</w:t>
      </w:r>
    </w:p>
    <w:p>
      <w:pPr>
        <w:pStyle w:val="BodyText"/>
        <w:spacing w:before="27"/>
        <w:ind w:left="0"/>
      </w:pPr>
    </w:p>
    <w:p>
      <w:pPr>
        <w:pStyle w:val="BodyText"/>
        <w:spacing w:line="251" w:lineRule="exact"/>
      </w:pPr>
      <w:r>
        <w:rPr/>
        <w:t>Bank</w:t>
      </w:r>
      <w:r>
        <w:rPr>
          <w:spacing w:val="-3"/>
        </w:rPr>
        <w:t> </w:t>
      </w:r>
      <w:r>
        <w:rPr/>
        <w:t>of</w:t>
      </w:r>
      <w:r>
        <w:rPr>
          <w:spacing w:val="-3"/>
        </w:rPr>
        <w:t> </w:t>
      </w:r>
      <w:r>
        <w:rPr>
          <w:spacing w:val="-2"/>
        </w:rPr>
        <w:t>Canada</w:t>
      </w:r>
    </w:p>
    <w:p>
      <w:pPr>
        <w:spacing w:line="251" w:lineRule="exact" w:before="0"/>
        <w:ind w:left="724" w:right="0" w:firstLine="0"/>
        <w:jc w:val="left"/>
        <w:rPr>
          <w:sz w:val="22"/>
        </w:rPr>
      </w:pPr>
      <w:r>
        <w:rPr>
          <w:i/>
          <w:sz w:val="22"/>
        </w:rPr>
        <w:t>Business</w:t>
      </w:r>
      <w:r>
        <w:rPr>
          <w:i/>
          <w:spacing w:val="-11"/>
          <w:sz w:val="22"/>
        </w:rPr>
        <w:t> </w:t>
      </w:r>
      <w:r>
        <w:rPr>
          <w:i/>
          <w:sz w:val="22"/>
        </w:rPr>
        <w:t>Cycle</w:t>
      </w:r>
      <w:r>
        <w:rPr>
          <w:i/>
          <w:spacing w:val="-8"/>
          <w:sz w:val="22"/>
        </w:rPr>
        <w:t> </w:t>
      </w:r>
      <w:r>
        <w:rPr>
          <w:i/>
          <w:sz w:val="22"/>
        </w:rPr>
        <w:t>Models</w:t>
      </w:r>
      <w:r>
        <w:rPr>
          <w:i/>
          <w:spacing w:val="-8"/>
          <w:sz w:val="22"/>
        </w:rPr>
        <w:t> </w:t>
      </w:r>
      <w:r>
        <w:rPr>
          <w:i/>
          <w:sz w:val="22"/>
        </w:rPr>
        <w:t>with</w:t>
      </w:r>
      <w:r>
        <w:rPr>
          <w:i/>
          <w:spacing w:val="-8"/>
          <w:sz w:val="22"/>
        </w:rPr>
        <w:t> </w:t>
      </w:r>
      <w:r>
        <w:rPr>
          <w:i/>
          <w:sz w:val="22"/>
        </w:rPr>
        <w:t>Production</w:t>
      </w:r>
      <w:r>
        <w:rPr>
          <w:i/>
          <w:spacing w:val="-8"/>
          <w:sz w:val="22"/>
        </w:rPr>
        <w:t> </w:t>
      </w:r>
      <w:r>
        <w:rPr>
          <w:i/>
          <w:sz w:val="22"/>
        </w:rPr>
        <w:t>Heterogeneity</w:t>
      </w:r>
      <w:r>
        <w:rPr>
          <w:i/>
          <w:spacing w:val="-9"/>
          <w:sz w:val="22"/>
        </w:rPr>
        <w:t> </w:t>
      </w:r>
      <w:r>
        <w:rPr>
          <w:sz w:val="22"/>
        </w:rPr>
        <w:t>(Lectures,</w:t>
      </w:r>
      <w:r>
        <w:rPr>
          <w:spacing w:val="-8"/>
          <w:sz w:val="22"/>
        </w:rPr>
        <w:t> </w:t>
      </w:r>
      <w:r>
        <w:rPr>
          <w:sz w:val="22"/>
        </w:rPr>
        <w:t>November</w:t>
      </w:r>
      <w:r>
        <w:rPr>
          <w:spacing w:val="-8"/>
          <w:sz w:val="22"/>
        </w:rPr>
        <w:t> </w:t>
      </w:r>
      <w:r>
        <w:rPr>
          <w:spacing w:val="-2"/>
          <w:sz w:val="22"/>
        </w:rPr>
        <w:t>2022)</w:t>
      </w:r>
    </w:p>
    <w:p>
      <w:pPr>
        <w:pStyle w:val="BodyText"/>
        <w:spacing w:before="3"/>
        <w:ind w:left="0"/>
      </w:pPr>
    </w:p>
    <w:p>
      <w:pPr>
        <w:pStyle w:val="BodyText"/>
        <w:spacing w:line="251" w:lineRule="exact"/>
      </w:pPr>
      <w:r>
        <w:rPr/>
        <w:t>Stanford</w:t>
      </w:r>
      <w:r>
        <w:rPr>
          <w:spacing w:val="-8"/>
        </w:rPr>
        <w:t> </w:t>
      </w:r>
      <w:r>
        <w:rPr>
          <w:spacing w:val="-2"/>
        </w:rPr>
        <w:t>University</w:t>
      </w:r>
    </w:p>
    <w:p>
      <w:pPr>
        <w:spacing w:line="251" w:lineRule="exact" w:before="0"/>
        <w:ind w:left="724" w:right="0" w:firstLine="0"/>
        <w:jc w:val="left"/>
        <w:rPr>
          <w:sz w:val="22"/>
        </w:rPr>
      </w:pPr>
      <w:r>
        <w:rPr>
          <w:i/>
          <w:sz w:val="22"/>
        </w:rPr>
        <w:t>Numerical</w:t>
      </w:r>
      <w:r>
        <w:rPr>
          <w:i/>
          <w:spacing w:val="-8"/>
          <w:sz w:val="22"/>
        </w:rPr>
        <w:t> </w:t>
      </w:r>
      <w:r>
        <w:rPr>
          <w:i/>
          <w:sz w:val="22"/>
        </w:rPr>
        <w:t>Solution</w:t>
      </w:r>
      <w:r>
        <w:rPr>
          <w:i/>
          <w:spacing w:val="-7"/>
          <w:sz w:val="22"/>
        </w:rPr>
        <w:t> </w:t>
      </w:r>
      <w:r>
        <w:rPr>
          <w:i/>
          <w:sz w:val="22"/>
        </w:rPr>
        <w:t>of</w:t>
      </w:r>
      <w:r>
        <w:rPr>
          <w:i/>
          <w:spacing w:val="-7"/>
          <w:sz w:val="22"/>
        </w:rPr>
        <w:t> </w:t>
      </w:r>
      <w:r>
        <w:rPr>
          <w:i/>
          <w:sz w:val="22"/>
        </w:rPr>
        <w:t>Heterogenous</w:t>
      </w:r>
      <w:r>
        <w:rPr>
          <w:i/>
          <w:spacing w:val="-7"/>
          <w:sz w:val="22"/>
        </w:rPr>
        <w:t> </w:t>
      </w:r>
      <w:r>
        <w:rPr>
          <w:i/>
          <w:sz w:val="22"/>
        </w:rPr>
        <w:t>Agent</w:t>
      </w:r>
      <w:r>
        <w:rPr>
          <w:i/>
          <w:spacing w:val="-8"/>
          <w:sz w:val="22"/>
        </w:rPr>
        <w:t> </w:t>
      </w:r>
      <w:r>
        <w:rPr>
          <w:i/>
          <w:sz w:val="22"/>
        </w:rPr>
        <w:t>Models</w:t>
      </w:r>
      <w:r>
        <w:rPr>
          <w:i/>
          <w:spacing w:val="-7"/>
          <w:sz w:val="22"/>
        </w:rPr>
        <w:t> </w:t>
      </w:r>
      <w:r>
        <w:rPr>
          <w:sz w:val="22"/>
        </w:rPr>
        <w:t>(Graduate</w:t>
      </w:r>
      <w:r>
        <w:rPr>
          <w:spacing w:val="-7"/>
          <w:sz w:val="22"/>
        </w:rPr>
        <w:t> </w:t>
      </w:r>
      <w:r>
        <w:rPr>
          <w:sz w:val="22"/>
        </w:rPr>
        <w:t>Minicourse,</w:t>
      </w:r>
      <w:r>
        <w:rPr>
          <w:spacing w:val="-7"/>
          <w:sz w:val="22"/>
        </w:rPr>
        <w:t> </w:t>
      </w:r>
      <w:r>
        <w:rPr>
          <w:sz w:val="22"/>
        </w:rPr>
        <w:t>May</w:t>
      </w:r>
      <w:r>
        <w:rPr>
          <w:spacing w:val="-7"/>
          <w:sz w:val="22"/>
        </w:rPr>
        <w:t> </w:t>
      </w:r>
      <w:r>
        <w:rPr>
          <w:spacing w:val="-2"/>
          <w:sz w:val="22"/>
        </w:rPr>
        <w:t>2012)</w:t>
      </w:r>
    </w:p>
    <w:p>
      <w:pPr>
        <w:spacing w:after="0" w:line="251" w:lineRule="exact"/>
        <w:jc w:val="left"/>
        <w:rPr>
          <w:sz w:val="22"/>
        </w:rPr>
        <w:sectPr>
          <w:pgSz w:w="12240" w:h="15840"/>
          <w:pgMar w:header="1164" w:footer="0" w:top="1380" w:bottom="280" w:left="1440" w:right="1080"/>
        </w:sectPr>
      </w:pPr>
    </w:p>
    <w:p>
      <w:pPr>
        <w:pStyle w:val="BodyText"/>
        <w:ind w:left="0"/>
      </w:pPr>
    </w:p>
    <w:p>
      <w:pPr>
        <w:pStyle w:val="BodyText"/>
        <w:spacing w:before="229"/>
        <w:ind w:left="0"/>
      </w:pPr>
    </w:p>
    <w:p>
      <w:pPr>
        <w:pStyle w:val="BodyText"/>
      </w:pPr>
      <w:r>
        <w:rPr/>
        <w:t>University</w:t>
      </w:r>
      <w:r>
        <w:rPr>
          <w:spacing w:val="-6"/>
        </w:rPr>
        <w:t> </w:t>
      </w:r>
      <w:r>
        <w:rPr/>
        <w:t>of</w:t>
      </w:r>
      <w:r>
        <w:rPr>
          <w:spacing w:val="-6"/>
        </w:rPr>
        <w:t> </w:t>
      </w:r>
      <w:r>
        <w:rPr>
          <w:spacing w:val="-2"/>
        </w:rPr>
        <w:t>Alicante</w:t>
      </w:r>
    </w:p>
    <w:p>
      <w:pPr>
        <w:spacing w:before="1"/>
        <w:ind w:left="724" w:right="0" w:firstLine="0"/>
        <w:jc w:val="left"/>
        <w:rPr>
          <w:sz w:val="22"/>
        </w:rPr>
      </w:pPr>
      <w:r>
        <w:rPr>
          <w:i/>
          <w:sz w:val="22"/>
        </w:rPr>
        <w:t>Nonconvex</w:t>
      </w:r>
      <w:r>
        <w:rPr>
          <w:i/>
          <w:spacing w:val="-8"/>
          <w:sz w:val="22"/>
        </w:rPr>
        <w:t> </w:t>
      </w:r>
      <w:r>
        <w:rPr>
          <w:i/>
          <w:sz w:val="22"/>
        </w:rPr>
        <w:t>Factor</w:t>
      </w:r>
      <w:r>
        <w:rPr>
          <w:i/>
          <w:spacing w:val="-8"/>
          <w:sz w:val="22"/>
        </w:rPr>
        <w:t> </w:t>
      </w:r>
      <w:r>
        <w:rPr>
          <w:i/>
          <w:sz w:val="22"/>
        </w:rPr>
        <w:t>Adjustments</w:t>
      </w:r>
      <w:r>
        <w:rPr>
          <w:i/>
          <w:spacing w:val="-8"/>
          <w:sz w:val="22"/>
        </w:rPr>
        <w:t> </w:t>
      </w:r>
      <w:r>
        <w:rPr>
          <w:i/>
          <w:sz w:val="22"/>
        </w:rPr>
        <w:t>in</w:t>
      </w:r>
      <w:r>
        <w:rPr>
          <w:i/>
          <w:spacing w:val="-7"/>
          <w:sz w:val="22"/>
        </w:rPr>
        <w:t> </w:t>
      </w:r>
      <w:r>
        <w:rPr>
          <w:i/>
          <w:sz w:val="22"/>
        </w:rPr>
        <w:t>Dynamic</w:t>
      </w:r>
      <w:r>
        <w:rPr>
          <w:i/>
          <w:spacing w:val="-8"/>
          <w:sz w:val="22"/>
        </w:rPr>
        <w:t> </w:t>
      </w:r>
      <w:r>
        <w:rPr>
          <w:i/>
          <w:sz w:val="22"/>
        </w:rPr>
        <w:t>Equilibrium</w:t>
      </w:r>
      <w:r>
        <w:rPr>
          <w:i/>
          <w:spacing w:val="-8"/>
          <w:sz w:val="22"/>
        </w:rPr>
        <w:t> </w:t>
      </w:r>
      <w:r>
        <w:rPr>
          <w:i/>
          <w:sz w:val="22"/>
        </w:rPr>
        <w:t>Models</w:t>
      </w:r>
      <w:r>
        <w:rPr>
          <w:i/>
          <w:spacing w:val="-9"/>
          <w:sz w:val="22"/>
        </w:rPr>
        <w:t> </w:t>
      </w:r>
      <w:r>
        <w:rPr>
          <w:sz w:val="22"/>
        </w:rPr>
        <w:t>(Graduate</w:t>
      </w:r>
      <w:r>
        <w:rPr>
          <w:spacing w:val="-8"/>
          <w:sz w:val="22"/>
        </w:rPr>
        <w:t> </w:t>
      </w:r>
      <w:r>
        <w:rPr>
          <w:sz w:val="22"/>
        </w:rPr>
        <w:t>Minicourse,</w:t>
      </w:r>
      <w:r>
        <w:rPr>
          <w:spacing w:val="-8"/>
          <w:sz w:val="22"/>
        </w:rPr>
        <w:t> </w:t>
      </w:r>
      <w:r>
        <w:rPr>
          <w:sz w:val="22"/>
        </w:rPr>
        <w:t>Sept.</w:t>
      </w:r>
      <w:r>
        <w:rPr>
          <w:spacing w:val="-7"/>
          <w:sz w:val="22"/>
        </w:rPr>
        <w:t> </w:t>
      </w:r>
      <w:r>
        <w:rPr>
          <w:spacing w:val="-2"/>
          <w:sz w:val="22"/>
        </w:rPr>
        <w:t>2004)</w:t>
      </w:r>
    </w:p>
    <w:p>
      <w:pPr>
        <w:pStyle w:val="BodyText"/>
        <w:spacing w:before="251"/>
      </w:pPr>
      <w:r>
        <w:rPr/>
        <w:t>University</w:t>
      </w:r>
      <w:r>
        <w:rPr>
          <w:spacing w:val="-6"/>
        </w:rPr>
        <w:t> </w:t>
      </w:r>
      <w:r>
        <w:rPr/>
        <w:t>of</w:t>
      </w:r>
      <w:r>
        <w:rPr>
          <w:spacing w:val="-6"/>
        </w:rPr>
        <w:t> </w:t>
      </w:r>
      <w:r>
        <w:rPr>
          <w:spacing w:val="-2"/>
        </w:rPr>
        <w:t>Virginia</w:t>
      </w:r>
    </w:p>
    <w:p>
      <w:pPr>
        <w:pStyle w:val="BodyText"/>
        <w:spacing w:line="237" w:lineRule="auto" w:before="4"/>
        <w:ind w:left="554"/>
      </w:pPr>
      <w:r>
        <w:rPr/>
        <w:t>Graduate</w:t>
      </w:r>
      <w:r>
        <w:rPr>
          <w:spacing w:val="-4"/>
        </w:rPr>
        <w:t> </w:t>
      </w:r>
      <w:r>
        <w:rPr/>
        <w:t>teaching:</w:t>
      </w:r>
      <w:r>
        <w:rPr>
          <w:spacing w:val="-4"/>
        </w:rPr>
        <w:t> </w:t>
      </w:r>
      <w:r>
        <w:rPr/>
        <w:t>Macroeconomics</w:t>
      </w:r>
      <w:r>
        <w:rPr>
          <w:spacing w:val="-4"/>
        </w:rPr>
        <w:t> </w:t>
      </w:r>
      <w:r>
        <w:rPr/>
        <w:t>I</w:t>
      </w:r>
      <w:r>
        <w:rPr>
          <w:spacing w:val="-4"/>
        </w:rPr>
        <w:t> </w:t>
      </w:r>
      <w:r>
        <w:rPr/>
        <w:t>and</w:t>
      </w:r>
      <w:r>
        <w:rPr>
          <w:spacing w:val="-4"/>
        </w:rPr>
        <w:t> </w:t>
      </w:r>
      <w:r>
        <w:rPr/>
        <w:t>II,</w:t>
      </w:r>
      <w:r>
        <w:rPr>
          <w:spacing w:val="-3"/>
        </w:rPr>
        <w:t> </w:t>
      </w:r>
      <w:r>
        <w:rPr/>
        <w:t>Economic</w:t>
      </w:r>
      <w:r>
        <w:rPr>
          <w:spacing w:val="-4"/>
        </w:rPr>
        <w:t> </w:t>
      </w:r>
      <w:r>
        <w:rPr/>
        <w:t>Dynamics,</w:t>
      </w:r>
      <w:r>
        <w:rPr>
          <w:spacing w:val="-3"/>
        </w:rPr>
        <w:t> </w:t>
      </w:r>
      <w:r>
        <w:rPr/>
        <w:t>Topics</w:t>
      </w:r>
      <w:r>
        <w:rPr>
          <w:spacing w:val="-4"/>
        </w:rPr>
        <w:t> </w:t>
      </w:r>
      <w:r>
        <w:rPr/>
        <w:t>in</w:t>
      </w:r>
      <w:r>
        <w:rPr>
          <w:spacing w:val="-4"/>
        </w:rPr>
        <w:t> </w:t>
      </w:r>
      <w:r>
        <w:rPr/>
        <w:t>Growth</w:t>
      </w:r>
      <w:r>
        <w:rPr>
          <w:spacing w:val="-4"/>
        </w:rPr>
        <w:t> </w:t>
      </w:r>
      <w:r>
        <w:rPr/>
        <w:t>Theory Undergraduate teaching: Intermediate Macroeconomics</w:t>
      </w:r>
    </w:p>
    <w:p>
      <w:pPr>
        <w:pStyle w:val="BodyText"/>
        <w:spacing w:before="29"/>
        <w:ind w:left="0"/>
      </w:pPr>
    </w:p>
    <w:p>
      <w:pPr>
        <w:pStyle w:val="Heading1"/>
      </w:pPr>
      <w:r>
        <w:rPr/>
        <w:t>Professional</w:t>
      </w:r>
      <w:r>
        <w:rPr>
          <w:spacing w:val="-12"/>
        </w:rPr>
        <w:t> </w:t>
      </w:r>
      <w:r>
        <w:rPr>
          <w:spacing w:val="-2"/>
        </w:rPr>
        <w:t>Activities</w:t>
      </w:r>
    </w:p>
    <w:p>
      <w:pPr>
        <w:pStyle w:val="BodyText"/>
        <w:spacing w:before="248"/>
      </w:pPr>
      <w:r>
        <w:rPr/>
        <w:t>National</w:t>
      </w:r>
      <w:r>
        <w:rPr>
          <w:spacing w:val="-8"/>
        </w:rPr>
        <w:t> </w:t>
      </w:r>
      <w:r>
        <w:rPr/>
        <w:t>Science</w:t>
      </w:r>
      <w:r>
        <w:rPr>
          <w:spacing w:val="-8"/>
        </w:rPr>
        <w:t> </w:t>
      </w:r>
      <w:r>
        <w:rPr/>
        <w:t>Foundation</w:t>
      </w:r>
      <w:r>
        <w:rPr>
          <w:spacing w:val="-8"/>
        </w:rPr>
        <w:t> </w:t>
      </w:r>
      <w:r>
        <w:rPr/>
        <w:t>Advisory</w:t>
      </w:r>
      <w:r>
        <w:rPr>
          <w:spacing w:val="-7"/>
        </w:rPr>
        <w:t> </w:t>
      </w:r>
      <w:r>
        <w:rPr/>
        <w:t>Panel</w:t>
      </w:r>
      <w:r>
        <w:rPr>
          <w:spacing w:val="-8"/>
        </w:rPr>
        <w:t> </w:t>
      </w:r>
      <w:r>
        <w:rPr/>
        <w:t>2012-2013,</w:t>
      </w:r>
      <w:r>
        <w:rPr>
          <w:spacing w:val="-8"/>
        </w:rPr>
        <w:t> </w:t>
      </w:r>
      <w:r>
        <w:rPr/>
        <w:t>2014,</w:t>
      </w:r>
      <w:r>
        <w:rPr>
          <w:spacing w:val="-7"/>
        </w:rPr>
        <w:t> </w:t>
      </w:r>
      <w:r>
        <w:rPr>
          <w:spacing w:val="-4"/>
        </w:rPr>
        <w:t>2018</w:t>
      </w:r>
    </w:p>
    <w:p>
      <w:pPr>
        <w:spacing w:before="160"/>
        <w:ind w:left="4" w:right="0" w:firstLine="0"/>
        <w:jc w:val="left"/>
        <w:rPr>
          <w:sz w:val="22"/>
        </w:rPr>
      </w:pPr>
      <w:r>
        <w:rPr>
          <w:sz w:val="22"/>
        </w:rPr>
        <w:t>Co-Editor</w:t>
      </w:r>
      <w:r>
        <w:rPr>
          <w:spacing w:val="-8"/>
          <w:sz w:val="22"/>
        </w:rPr>
        <w:t> </w:t>
      </w:r>
      <w:r>
        <w:rPr>
          <w:i/>
          <w:sz w:val="22"/>
        </w:rPr>
        <w:t>The</w:t>
      </w:r>
      <w:r>
        <w:rPr>
          <w:i/>
          <w:spacing w:val="-7"/>
          <w:sz w:val="22"/>
        </w:rPr>
        <w:t> </w:t>
      </w:r>
      <w:r>
        <w:rPr>
          <w:i/>
          <w:sz w:val="22"/>
        </w:rPr>
        <w:t>B.E.</w:t>
      </w:r>
      <w:r>
        <w:rPr>
          <w:i/>
          <w:spacing w:val="-8"/>
          <w:sz w:val="22"/>
        </w:rPr>
        <w:t> </w:t>
      </w:r>
      <w:r>
        <w:rPr>
          <w:i/>
          <w:sz w:val="22"/>
        </w:rPr>
        <w:t>Journal</w:t>
      </w:r>
      <w:r>
        <w:rPr>
          <w:i/>
          <w:spacing w:val="-7"/>
          <w:sz w:val="22"/>
        </w:rPr>
        <w:t> </w:t>
      </w:r>
      <w:r>
        <w:rPr>
          <w:i/>
          <w:sz w:val="22"/>
        </w:rPr>
        <w:t>of</w:t>
      </w:r>
      <w:r>
        <w:rPr>
          <w:i/>
          <w:spacing w:val="-8"/>
          <w:sz w:val="22"/>
        </w:rPr>
        <w:t> </w:t>
      </w:r>
      <w:r>
        <w:rPr>
          <w:i/>
          <w:sz w:val="22"/>
        </w:rPr>
        <w:t>Macroeconomics</w:t>
      </w:r>
      <w:r>
        <w:rPr>
          <w:sz w:val="22"/>
        </w:rPr>
        <w:t>,</w:t>
      </w:r>
      <w:r>
        <w:rPr>
          <w:spacing w:val="-7"/>
          <w:sz w:val="22"/>
        </w:rPr>
        <w:t> </w:t>
      </w:r>
      <w:r>
        <w:rPr>
          <w:sz w:val="22"/>
        </w:rPr>
        <w:t>January</w:t>
      </w:r>
      <w:r>
        <w:rPr>
          <w:spacing w:val="-8"/>
          <w:sz w:val="22"/>
        </w:rPr>
        <w:t> </w:t>
      </w:r>
      <w:r>
        <w:rPr>
          <w:sz w:val="22"/>
        </w:rPr>
        <w:t>2011-September</w:t>
      </w:r>
      <w:r>
        <w:rPr>
          <w:spacing w:val="-7"/>
          <w:sz w:val="22"/>
        </w:rPr>
        <w:t> </w:t>
      </w:r>
      <w:r>
        <w:rPr>
          <w:spacing w:val="-4"/>
          <w:sz w:val="22"/>
        </w:rPr>
        <w:t>2012</w:t>
      </w:r>
    </w:p>
    <w:p>
      <w:pPr>
        <w:pStyle w:val="BodyText"/>
        <w:ind w:left="0"/>
      </w:pPr>
    </w:p>
    <w:p>
      <w:pPr>
        <w:pStyle w:val="BodyText"/>
        <w:ind w:left="0"/>
      </w:pPr>
    </w:p>
    <w:p>
      <w:pPr>
        <w:pStyle w:val="Heading2"/>
        <w:rPr>
          <w:u w:val="none"/>
        </w:rPr>
      </w:pPr>
      <w:r>
        <w:rPr>
          <w:spacing w:val="-2"/>
          <w:u w:val="thick"/>
        </w:rPr>
        <w:t>Seminars</w:t>
      </w:r>
    </w:p>
    <w:p>
      <w:pPr>
        <w:pStyle w:val="BodyText"/>
        <w:spacing w:before="117"/>
      </w:pPr>
      <w:r>
        <w:rPr>
          <w:b/>
        </w:rPr>
        <w:t>2023:</w:t>
      </w:r>
      <w:r>
        <w:rPr>
          <w:b/>
          <w:spacing w:val="-4"/>
        </w:rPr>
        <w:t> </w:t>
      </w:r>
      <w:r>
        <w:rPr/>
        <w:t>National</w:t>
      </w:r>
      <w:r>
        <w:rPr>
          <w:spacing w:val="-4"/>
        </w:rPr>
        <w:t> </w:t>
      </w:r>
      <w:r>
        <w:rPr/>
        <w:t>University</w:t>
      </w:r>
      <w:r>
        <w:rPr>
          <w:spacing w:val="-4"/>
        </w:rPr>
        <w:t> </w:t>
      </w:r>
      <w:r>
        <w:rPr/>
        <w:t>of</w:t>
      </w:r>
      <w:r>
        <w:rPr>
          <w:spacing w:val="-4"/>
        </w:rPr>
        <w:t> </w:t>
      </w:r>
      <w:r>
        <w:rPr/>
        <w:t>Singapore</w:t>
      </w:r>
      <w:r>
        <w:rPr>
          <w:spacing w:val="-5"/>
        </w:rPr>
        <w:t> </w:t>
      </w:r>
      <w:r>
        <w:rPr/>
        <w:t>(January),</w:t>
      </w:r>
      <w:r>
        <w:rPr>
          <w:spacing w:val="-4"/>
        </w:rPr>
        <w:t> </w:t>
      </w:r>
      <w:r>
        <w:rPr/>
        <w:t>Duke</w:t>
      </w:r>
      <w:r>
        <w:rPr>
          <w:spacing w:val="-4"/>
        </w:rPr>
        <w:t> </w:t>
      </w:r>
      <w:r>
        <w:rPr/>
        <w:t>University</w:t>
      </w:r>
      <w:r>
        <w:rPr>
          <w:spacing w:val="-4"/>
        </w:rPr>
        <w:t> </w:t>
      </w:r>
      <w:r>
        <w:rPr/>
        <w:t>(February),</w:t>
      </w:r>
      <w:r>
        <w:rPr>
          <w:spacing w:val="-4"/>
        </w:rPr>
        <w:t> </w:t>
      </w:r>
      <w:r>
        <w:rPr/>
        <w:t>Boston</w:t>
      </w:r>
      <w:r>
        <w:rPr>
          <w:spacing w:val="-4"/>
        </w:rPr>
        <w:t> </w:t>
      </w:r>
      <w:r>
        <w:rPr/>
        <w:t>University</w:t>
      </w:r>
      <w:r>
        <w:rPr>
          <w:spacing w:val="-4"/>
        </w:rPr>
        <w:t> </w:t>
      </w:r>
      <w:r>
        <w:rPr/>
        <w:t>(March), Notre Dame University (April), Miami University (April), University of Wisconsin, Madison (April)</w:t>
      </w:r>
    </w:p>
    <w:p>
      <w:pPr>
        <w:pStyle w:val="BodyText"/>
        <w:spacing w:line="251" w:lineRule="exact"/>
      </w:pPr>
      <w:r>
        <w:rPr>
          <w:b/>
        </w:rPr>
        <w:t>2020:</w:t>
      </w:r>
      <w:r>
        <w:rPr>
          <w:b/>
          <w:spacing w:val="-8"/>
        </w:rPr>
        <w:t> </w:t>
      </w:r>
      <w:r>
        <w:rPr/>
        <w:t>Mcmaster</w:t>
      </w:r>
      <w:r>
        <w:rPr>
          <w:spacing w:val="-8"/>
        </w:rPr>
        <w:t> </w:t>
      </w:r>
      <w:r>
        <w:rPr/>
        <w:t>University</w:t>
      </w:r>
      <w:r>
        <w:rPr>
          <w:spacing w:val="-7"/>
        </w:rPr>
        <w:t> </w:t>
      </w:r>
      <w:r>
        <w:rPr>
          <w:spacing w:val="-2"/>
        </w:rPr>
        <w:t>(September)</w:t>
      </w:r>
    </w:p>
    <w:p>
      <w:pPr>
        <w:pStyle w:val="BodyText"/>
        <w:spacing w:before="2"/>
      </w:pPr>
      <w:r>
        <w:rPr>
          <w:b/>
        </w:rPr>
        <w:t>2019:</w:t>
      </w:r>
      <w:r>
        <w:rPr>
          <w:b/>
          <w:spacing w:val="-4"/>
        </w:rPr>
        <w:t> </w:t>
      </w:r>
      <w:r>
        <w:rPr/>
        <w:t>National</w:t>
      </w:r>
      <w:r>
        <w:rPr>
          <w:spacing w:val="-4"/>
        </w:rPr>
        <w:t> </w:t>
      </w:r>
      <w:r>
        <w:rPr/>
        <w:t>University</w:t>
      </w:r>
      <w:r>
        <w:rPr>
          <w:spacing w:val="-4"/>
        </w:rPr>
        <w:t> </w:t>
      </w:r>
      <w:r>
        <w:rPr/>
        <w:t>of</w:t>
      </w:r>
      <w:r>
        <w:rPr>
          <w:spacing w:val="-4"/>
        </w:rPr>
        <w:t> </w:t>
      </w:r>
      <w:r>
        <w:rPr/>
        <w:t>Singapore</w:t>
      </w:r>
      <w:r>
        <w:rPr>
          <w:spacing w:val="-4"/>
        </w:rPr>
        <w:t> </w:t>
      </w:r>
      <w:r>
        <w:rPr/>
        <w:t>(March),</w:t>
      </w:r>
      <w:r>
        <w:rPr>
          <w:spacing w:val="-3"/>
        </w:rPr>
        <w:t> </w:t>
      </w:r>
      <w:r>
        <w:rPr/>
        <w:t>University</w:t>
      </w:r>
      <w:r>
        <w:rPr>
          <w:spacing w:val="-4"/>
        </w:rPr>
        <w:t> </w:t>
      </w:r>
      <w:r>
        <w:rPr/>
        <w:t>of</w:t>
      </w:r>
      <w:r>
        <w:rPr>
          <w:spacing w:val="-4"/>
        </w:rPr>
        <w:t> </w:t>
      </w:r>
      <w:r>
        <w:rPr/>
        <w:t>Georgia</w:t>
      </w:r>
      <w:r>
        <w:rPr>
          <w:spacing w:val="-4"/>
        </w:rPr>
        <w:t> </w:t>
      </w:r>
      <w:r>
        <w:rPr/>
        <w:t>(March),</w:t>
      </w:r>
      <w:r>
        <w:rPr>
          <w:spacing w:val="-3"/>
        </w:rPr>
        <w:t> </w:t>
      </w:r>
      <w:r>
        <w:rPr/>
        <w:t>Georgetown</w:t>
      </w:r>
      <w:r>
        <w:rPr>
          <w:spacing w:val="-4"/>
        </w:rPr>
        <w:t> </w:t>
      </w:r>
      <w:r>
        <w:rPr/>
        <w:t>University (November), National University of Singapore (December)</w:t>
      </w:r>
    </w:p>
    <w:p>
      <w:pPr>
        <w:pStyle w:val="BodyText"/>
      </w:pPr>
      <w:r>
        <w:rPr>
          <w:b/>
        </w:rPr>
        <w:t>2017:</w:t>
      </w:r>
      <w:r>
        <w:rPr>
          <w:b/>
          <w:spacing w:val="-3"/>
        </w:rPr>
        <w:t> </w:t>
      </w:r>
      <w:r>
        <w:rPr/>
        <w:t>Iowa</w:t>
      </w:r>
      <w:r>
        <w:rPr>
          <w:spacing w:val="-3"/>
        </w:rPr>
        <w:t> </w:t>
      </w:r>
      <w:r>
        <w:rPr/>
        <w:t>State</w:t>
      </w:r>
      <w:r>
        <w:rPr>
          <w:spacing w:val="-3"/>
        </w:rPr>
        <w:t> </w:t>
      </w:r>
      <w:r>
        <w:rPr/>
        <w:t>University.</w:t>
      </w:r>
      <w:r>
        <w:rPr>
          <w:spacing w:val="-3"/>
        </w:rPr>
        <w:t> </w:t>
      </w:r>
      <w:r>
        <w:rPr>
          <w:b/>
        </w:rPr>
        <w:t>2015:</w:t>
      </w:r>
      <w:r>
        <w:rPr>
          <w:b/>
          <w:spacing w:val="-3"/>
        </w:rPr>
        <w:t> </w:t>
      </w:r>
      <w:r>
        <w:rPr/>
        <w:t>Duke</w:t>
      </w:r>
      <w:r>
        <w:rPr>
          <w:spacing w:val="-3"/>
        </w:rPr>
        <w:t> </w:t>
      </w:r>
      <w:r>
        <w:rPr/>
        <w:t>University</w:t>
      </w:r>
      <w:r>
        <w:rPr>
          <w:spacing w:val="-3"/>
        </w:rPr>
        <w:t> </w:t>
      </w:r>
      <w:r>
        <w:rPr/>
        <w:t>(October),</w:t>
      </w:r>
      <w:r>
        <w:rPr>
          <w:spacing w:val="-4"/>
        </w:rPr>
        <w:t> </w:t>
      </w:r>
      <w:r>
        <w:rPr/>
        <w:t>Federal</w:t>
      </w:r>
      <w:r>
        <w:rPr>
          <w:spacing w:val="-3"/>
        </w:rPr>
        <w:t> </w:t>
      </w:r>
      <w:r>
        <w:rPr/>
        <w:t>Reserve</w:t>
      </w:r>
      <w:r>
        <w:rPr>
          <w:spacing w:val="-3"/>
        </w:rPr>
        <w:t> </w:t>
      </w:r>
      <w:r>
        <w:rPr/>
        <w:t>Bank</w:t>
      </w:r>
      <w:r>
        <w:rPr>
          <w:spacing w:val="-3"/>
        </w:rPr>
        <w:t> </w:t>
      </w:r>
      <w:r>
        <w:rPr/>
        <w:t>of</w:t>
      </w:r>
      <w:r>
        <w:rPr>
          <w:spacing w:val="-3"/>
        </w:rPr>
        <w:t> </w:t>
      </w:r>
      <w:r>
        <w:rPr/>
        <w:t>Minneapolis</w:t>
      </w:r>
      <w:r>
        <w:rPr>
          <w:spacing w:val="-3"/>
        </w:rPr>
        <w:t> </w:t>
      </w:r>
      <w:r>
        <w:rPr/>
        <w:t>(May). </w:t>
      </w:r>
      <w:r>
        <w:rPr>
          <w:b/>
        </w:rPr>
        <w:t>2014:</w:t>
      </w:r>
      <w:r>
        <w:rPr>
          <w:b/>
          <w:spacing w:val="40"/>
        </w:rPr>
        <w:t> </w:t>
      </w:r>
      <w:r>
        <w:rPr/>
        <w:t>Georgetown</w:t>
      </w:r>
      <w:r>
        <w:rPr>
          <w:spacing w:val="-3"/>
        </w:rPr>
        <w:t> </w:t>
      </w:r>
      <w:r>
        <w:rPr/>
        <w:t>University</w:t>
      </w:r>
      <w:r>
        <w:rPr>
          <w:spacing w:val="-4"/>
        </w:rPr>
        <w:t> </w:t>
      </w:r>
      <w:r>
        <w:rPr/>
        <w:t>(March),</w:t>
      </w:r>
      <w:r>
        <w:rPr>
          <w:spacing w:val="-3"/>
        </w:rPr>
        <w:t> </w:t>
      </w:r>
      <w:r>
        <w:rPr/>
        <w:t>University</w:t>
      </w:r>
      <w:r>
        <w:rPr>
          <w:spacing w:val="-3"/>
        </w:rPr>
        <w:t> </w:t>
      </w:r>
      <w:r>
        <w:rPr/>
        <w:t>of</w:t>
      </w:r>
      <w:r>
        <w:rPr>
          <w:spacing w:val="-3"/>
        </w:rPr>
        <w:t> </w:t>
      </w:r>
      <w:r>
        <w:rPr/>
        <w:t>Texas</w:t>
      </w:r>
      <w:r>
        <w:rPr>
          <w:spacing w:val="-3"/>
        </w:rPr>
        <w:t> </w:t>
      </w:r>
      <w:r>
        <w:rPr/>
        <w:t>A&amp;M</w:t>
      </w:r>
      <w:r>
        <w:rPr>
          <w:spacing w:val="-4"/>
        </w:rPr>
        <w:t> </w:t>
      </w:r>
      <w:r>
        <w:rPr/>
        <w:t>(February).</w:t>
      </w:r>
      <w:r>
        <w:rPr>
          <w:spacing w:val="40"/>
        </w:rPr>
        <w:t> </w:t>
      </w:r>
      <w:r>
        <w:rPr>
          <w:b/>
        </w:rPr>
        <w:t>2013:</w:t>
      </w:r>
      <w:r>
        <w:rPr>
          <w:b/>
          <w:spacing w:val="40"/>
        </w:rPr>
        <w:t> </w:t>
      </w:r>
      <w:r>
        <w:rPr/>
        <w:t>Federal</w:t>
      </w:r>
      <w:r>
        <w:rPr>
          <w:spacing w:val="-3"/>
        </w:rPr>
        <w:t> </w:t>
      </w:r>
      <w:r>
        <w:rPr/>
        <w:t>Reserve</w:t>
      </w:r>
      <w:r>
        <w:rPr>
          <w:spacing w:val="-3"/>
        </w:rPr>
        <w:t> </w:t>
      </w:r>
      <w:r>
        <w:rPr/>
        <w:t>Bank of Richmond (December), Federal Reserve Bank of Minneapolis (August), Einaudi Institute for Economics and Finance (July), Federal Reserve Bank of San Francisco (April), North Carolina State University (April). </w:t>
      </w:r>
      <w:r>
        <w:rPr>
          <w:b/>
        </w:rPr>
        <w:t>2012:</w:t>
      </w:r>
      <w:r>
        <w:rPr>
          <w:b/>
          <w:spacing w:val="40"/>
        </w:rPr>
        <w:t> </w:t>
      </w:r>
      <w:r>
        <w:rPr/>
        <w:t>Vanderbilt University (October), Sveriges Riksbank (May), Wharton (April), University of Texas – Austin (April), Arizona State University (April).</w:t>
      </w:r>
      <w:r>
        <w:rPr>
          <w:spacing w:val="40"/>
        </w:rPr>
        <w:t> </w:t>
      </w:r>
      <w:r>
        <w:rPr>
          <w:b/>
        </w:rPr>
        <w:t>2011:</w:t>
      </w:r>
      <w:r>
        <w:rPr>
          <w:b/>
          <w:spacing w:val="40"/>
        </w:rPr>
        <w:t> </w:t>
      </w:r>
      <w:r>
        <w:rPr/>
        <w:t>University of Pennsylvania (November), Board of Governors of the Federal Reserve (November), Federal Reserve Bank of Cleveland (October), Boston University (September), University of Rochester (March), Université du Québec à Montréal (December).</w:t>
      </w:r>
    </w:p>
    <w:p>
      <w:pPr>
        <w:pStyle w:val="BodyText"/>
        <w:ind w:right="67"/>
      </w:pPr>
      <w:r>
        <w:rPr>
          <w:b/>
        </w:rPr>
        <w:t>2010:</w:t>
      </w:r>
      <w:r>
        <w:rPr>
          <w:b/>
          <w:spacing w:val="40"/>
        </w:rPr>
        <w:t> </w:t>
      </w:r>
      <w:r>
        <w:rPr/>
        <w:t>Federal Reserve Bank of Cleveland (September), University of Oxford (May), University of Edinburgh (April), Federal Reserve Bank of San Francisco (March).</w:t>
      </w:r>
      <w:r>
        <w:rPr>
          <w:spacing w:val="40"/>
        </w:rPr>
        <w:t> </w:t>
      </w:r>
      <w:r>
        <w:rPr>
          <w:b/>
        </w:rPr>
        <w:t>2009:</w:t>
      </w:r>
      <w:r>
        <w:rPr>
          <w:b/>
          <w:spacing w:val="40"/>
        </w:rPr>
        <w:t> </w:t>
      </w:r>
      <w:r>
        <w:rPr/>
        <w:t>Washington University in St. Louis (December), Yale University (September), Bank of England (April).</w:t>
      </w:r>
      <w:r>
        <w:rPr>
          <w:spacing w:val="40"/>
        </w:rPr>
        <w:t> </w:t>
      </w:r>
      <w:r>
        <w:rPr>
          <w:b/>
        </w:rPr>
        <w:t>2008:</w:t>
      </w:r>
      <w:r>
        <w:rPr>
          <w:b/>
          <w:spacing w:val="40"/>
        </w:rPr>
        <w:t> </w:t>
      </w:r>
      <w:r>
        <w:rPr/>
        <w:t>Federal Reserve Bank of Kansas City (March), Federal Reserve Bank of Philadelphia (August).</w:t>
      </w:r>
      <w:r>
        <w:rPr>
          <w:spacing w:val="40"/>
        </w:rPr>
        <w:t> </w:t>
      </w:r>
      <w:r>
        <w:rPr>
          <w:b/>
        </w:rPr>
        <w:t>2007:</w:t>
      </w:r>
      <w:r>
        <w:rPr>
          <w:b/>
          <w:spacing w:val="40"/>
        </w:rPr>
        <w:t> </w:t>
      </w:r>
      <w:r>
        <w:rPr/>
        <w:t>University of Warwick (December), University of Pennsylvania (October), Ohio State University (September).</w:t>
      </w:r>
      <w:r>
        <w:rPr>
          <w:spacing w:val="40"/>
        </w:rPr>
        <w:t> </w:t>
      </w:r>
      <w:r>
        <w:rPr>
          <w:b/>
        </w:rPr>
        <w:t>2006:</w:t>
      </w:r>
      <w:r>
        <w:rPr>
          <w:b/>
          <w:spacing w:val="40"/>
        </w:rPr>
        <w:t> </w:t>
      </w:r>
      <w:r>
        <w:rPr/>
        <w:t>Federal Reserve Bank of New York (November), Federal Reserve Bank of St. Louis (July).</w:t>
      </w:r>
      <w:r>
        <w:rPr>
          <w:spacing w:val="68"/>
        </w:rPr>
        <w:t> </w:t>
      </w:r>
      <w:r>
        <w:rPr>
          <w:b/>
        </w:rPr>
        <w:t>2005:</w:t>
      </w:r>
      <w:r>
        <w:rPr>
          <w:b/>
          <w:spacing w:val="68"/>
        </w:rPr>
        <w:t> </w:t>
      </w:r>
      <w:r>
        <w:rPr/>
        <w:t>Stern School, New York University (November), Villanova University (November).</w:t>
      </w:r>
      <w:r>
        <w:rPr>
          <w:spacing w:val="40"/>
        </w:rPr>
        <w:t> </w:t>
      </w:r>
      <w:r>
        <w:rPr>
          <w:b/>
        </w:rPr>
        <w:t>2004:</w:t>
      </w:r>
      <w:r>
        <w:rPr>
          <w:b/>
          <w:spacing w:val="40"/>
        </w:rPr>
        <w:t> </w:t>
      </w:r>
      <w:r>
        <w:rPr/>
        <w:t>University of Montreal (November), Bank of Canada (November), Pompeu Fabra University (September).</w:t>
      </w:r>
      <w:r>
        <w:rPr>
          <w:spacing w:val="40"/>
        </w:rPr>
        <w:t> </w:t>
      </w:r>
      <w:r>
        <w:rPr>
          <w:b/>
        </w:rPr>
        <w:t>2003:</w:t>
      </w:r>
      <w:r>
        <w:rPr>
          <w:b/>
          <w:spacing w:val="40"/>
        </w:rPr>
        <w:t> </w:t>
      </w:r>
      <w:r>
        <w:rPr/>
        <w:t>Iowa State University (October), University of Iowa (March), L'Université du Québec à Montréal (January).</w:t>
      </w:r>
      <w:r>
        <w:rPr>
          <w:spacing w:val="40"/>
        </w:rPr>
        <w:t> </w:t>
      </w:r>
      <w:r>
        <w:rPr/>
        <w:t>2002: Indiana University (November), Carnegie-Mellon University (October), Yale University (October), University</w:t>
      </w:r>
      <w:r>
        <w:rPr>
          <w:spacing w:val="-4"/>
        </w:rPr>
        <w:t> </w:t>
      </w:r>
      <w:r>
        <w:rPr/>
        <w:t>of</w:t>
      </w:r>
      <w:r>
        <w:rPr>
          <w:spacing w:val="-4"/>
        </w:rPr>
        <w:t> </w:t>
      </w:r>
      <w:r>
        <w:rPr/>
        <w:t>Western</w:t>
      </w:r>
      <w:r>
        <w:rPr>
          <w:spacing w:val="-4"/>
        </w:rPr>
        <w:t> </w:t>
      </w:r>
      <w:r>
        <w:rPr/>
        <w:t>Ontario</w:t>
      </w:r>
      <w:r>
        <w:rPr>
          <w:spacing w:val="-4"/>
        </w:rPr>
        <w:t> </w:t>
      </w:r>
      <w:r>
        <w:rPr/>
        <w:t>(January).</w:t>
      </w:r>
      <w:r>
        <w:rPr>
          <w:spacing w:val="40"/>
        </w:rPr>
        <w:t> </w:t>
      </w:r>
      <w:r>
        <w:rPr>
          <w:b/>
        </w:rPr>
        <w:t>2001:</w:t>
      </w:r>
      <w:r>
        <w:rPr>
          <w:b/>
          <w:spacing w:val="40"/>
        </w:rPr>
        <w:t> </w:t>
      </w:r>
      <w:r>
        <w:rPr/>
        <w:t>Pennsylvania</w:t>
      </w:r>
      <w:r>
        <w:rPr>
          <w:spacing w:val="-3"/>
        </w:rPr>
        <w:t> </w:t>
      </w:r>
      <w:r>
        <w:rPr/>
        <w:t>State</w:t>
      </w:r>
      <w:r>
        <w:rPr>
          <w:spacing w:val="-4"/>
        </w:rPr>
        <w:t> </w:t>
      </w:r>
      <w:r>
        <w:rPr/>
        <w:t>University</w:t>
      </w:r>
      <w:r>
        <w:rPr>
          <w:spacing w:val="-4"/>
        </w:rPr>
        <w:t> </w:t>
      </w:r>
      <w:r>
        <w:rPr/>
        <w:t>(December),</w:t>
      </w:r>
      <w:r>
        <w:rPr>
          <w:spacing w:val="-4"/>
        </w:rPr>
        <w:t> </w:t>
      </w:r>
      <w:r>
        <w:rPr/>
        <w:t>Federal</w:t>
      </w:r>
      <w:r>
        <w:rPr>
          <w:spacing w:val="-4"/>
        </w:rPr>
        <w:t> </w:t>
      </w:r>
      <w:r>
        <w:rPr/>
        <w:t>Reserve Bank of Minneapolis (April), Rutgers University (April).</w:t>
      </w:r>
      <w:r>
        <w:rPr>
          <w:spacing w:val="40"/>
        </w:rPr>
        <w:t> </w:t>
      </w:r>
      <w:r>
        <w:rPr>
          <w:b/>
        </w:rPr>
        <w:t>2000:</w:t>
      </w:r>
      <w:r>
        <w:rPr>
          <w:b/>
          <w:spacing w:val="40"/>
        </w:rPr>
        <w:t> </w:t>
      </w:r>
      <w:r>
        <w:rPr/>
        <w:t>SOAS, University of London (November), SUNY-Stony Brook (October), University of California, Riverside (March).</w:t>
      </w:r>
    </w:p>
    <w:p>
      <w:pPr>
        <w:pStyle w:val="BodyText"/>
        <w:spacing w:before="159"/>
        <w:ind w:left="0"/>
      </w:pPr>
    </w:p>
    <w:p>
      <w:pPr>
        <w:pStyle w:val="Heading2"/>
        <w:rPr>
          <w:u w:val="none"/>
        </w:rPr>
      </w:pPr>
      <w:r>
        <w:rPr>
          <w:spacing w:val="-2"/>
          <w:u w:val="thick"/>
        </w:rPr>
        <w:t>Discussions</w:t>
      </w:r>
    </w:p>
    <w:p>
      <w:pPr>
        <w:pStyle w:val="BodyText"/>
        <w:spacing w:before="5"/>
        <w:ind w:left="0"/>
        <w:rPr>
          <w:b/>
        </w:rPr>
      </w:pPr>
    </w:p>
    <w:p>
      <w:pPr>
        <w:pStyle w:val="BodyText"/>
        <w:spacing w:line="237" w:lineRule="auto" w:before="1"/>
      </w:pPr>
      <w:r>
        <w:rPr/>
        <w:t>Dong</w:t>
      </w:r>
      <w:r>
        <w:rPr>
          <w:spacing w:val="-3"/>
        </w:rPr>
        <w:t> </w:t>
      </w:r>
      <w:r>
        <w:rPr/>
        <w:t>and</w:t>
      </w:r>
      <w:r>
        <w:rPr>
          <w:spacing w:val="-3"/>
        </w:rPr>
        <w:t> </w:t>
      </w:r>
      <w:r>
        <w:rPr/>
        <w:t>Wen</w:t>
      </w:r>
      <w:r>
        <w:rPr>
          <w:spacing w:val="-3"/>
        </w:rPr>
        <w:t> </w:t>
      </w:r>
      <w:r>
        <w:rPr/>
        <w:t>(2018)</w:t>
      </w:r>
      <w:r>
        <w:rPr>
          <w:spacing w:val="-3"/>
        </w:rPr>
        <w:t> </w:t>
      </w:r>
      <w:r>
        <w:rPr/>
        <w:t>‘Long</w:t>
      </w:r>
      <w:r>
        <w:rPr>
          <w:spacing w:val="-3"/>
        </w:rPr>
        <w:t> </w:t>
      </w:r>
      <w:r>
        <w:rPr/>
        <w:t>and</w:t>
      </w:r>
      <w:r>
        <w:rPr>
          <w:spacing w:val="-3"/>
        </w:rPr>
        <w:t> </w:t>
      </w:r>
      <w:r>
        <w:rPr/>
        <w:t>Plosser</w:t>
      </w:r>
      <w:r>
        <w:rPr>
          <w:spacing w:val="-3"/>
        </w:rPr>
        <w:t> </w:t>
      </w:r>
      <w:r>
        <w:rPr/>
        <w:t>Meet</w:t>
      </w:r>
      <w:r>
        <w:rPr>
          <w:spacing w:val="-3"/>
        </w:rPr>
        <w:t> </w:t>
      </w:r>
      <w:r>
        <w:rPr/>
        <w:t>Bewley</w:t>
      </w:r>
      <w:r>
        <w:rPr>
          <w:spacing w:val="-3"/>
        </w:rPr>
        <w:t> </w:t>
      </w:r>
      <w:r>
        <w:rPr/>
        <w:t>and</w:t>
      </w:r>
      <w:r>
        <w:rPr>
          <w:spacing w:val="-3"/>
        </w:rPr>
        <w:t> </w:t>
      </w:r>
      <w:r>
        <w:rPr/>
        <w:t>Lucas’</w:t>
      </w:r>
      <w:r>
        <w:rPr>
          <w:spacing w:val="-6"/>
        </w:rPr>
        <w:t> </w:t>
      </w:r>
      <w:r>
        <w:rPr/>
        <w:t>Carnegie-Rochester-NYU</w:t>
      </w:r>
      <w:r>
        <w:rPr>
          <w:spacing w:val="-3"/>
        </w:rPr>
        <w:t> </w:t>
      </w:r>
      <w:r>
        <w:rPr/>
        <w:t>Conference</w:t>
      </w:r>
      <w:r>
        <w:rPr>
          <w:spacing w:val="-3"/>
        </w:rPr>
        <w:t> </w:t>
      </w:r>
      <w:r>
        <w:rPr/>
        <w:t>on Public Policy, April 2018</w:t>
      </w:r>
    </w:p>
    <w:p>
      <w:pPr>
        <w:pStyle w:val="BodyText"/>
        <w:spacing w:before="1"/>
      </w:pPr>
      <w:r>
        <w:rPr/>
        <w:t>Ottonello</w:t>
      </w:r>
      <w:r>
        <w:rPr>
          <w:spacing w:val="-3"/>
        </w:rPr>
        <w:t> </w:t>
      </w:r>
      <w:r>
        <w:rPr/>
        <w:t>and</w:t>
      </w:r>
      <w:r>
        <w:rPr>
          <w:spacing w:val="-3"/>
        </w:rPr>
        <w:t> </w:t>
      </w:r>
      <w:r>
        <w:rPr/>
        <w:t>Winberry</w:t>
      </w:r>
      <w:r>
        <w:rPr>
          <w:spacing w:val="-3"/>
        </w:rPr>
        <w:t> </w:t>
      </w:r>
      <w:r>
        <w:rPr/>
        <w:t>(2018)</w:t>
      </w:r>
      <w:r>
        <w:rPr>
          <w:spacing w:val="-3"/>
        </w:rPr>
        <w:t> </w:t>
      </w:r>
      <w:r>
        <w:rPr/>
        <w:t>‘Financial</w:t>
      </w:r>
      <w:r>
        <w:rPr>
          <w:spacing w:val="-3"/>
        </w:rPr>
        <w:t> </w:t>
      </w:r>
      <w:r>
        <w:rPr/>
        <w:t>Heterogeneity</w:t>
      </w:r>
      <w:r>
        <w:rPr>
          <w:spacing w:val="-3"/>
        </w:rPr>
        <w:t> </w:t>
      </w:r>
      <w:r>
        <w:rPr/>
        <w:t>and</w:t>
      </w:r>
      <w:r>
        <w:rPr>
          <w:spacing w:val="-3"/>
        </w:rPr>
        <w:t> </w:t>
      </w:r>
      <w:r>
        <w:rPr/>
        <w:t>the</w:t>
      </w:r>
      <w:r>
        <w:rPr>
          <w:spacing w:val="-3"/>
        </w:rPr>
        <w:t> </w:t>
      </w:r>
      <w:r>
        <w:rPr/>
        <w:t>Investment</w:t>
      </w:r>
      <w:r>
        <w:rPr>
          <w:spacing w:val="-3"/>
        </w:rPr>
        <w:t> </w:t>
      </w:r>
      <w:r>
        <w:rPr/>
        <w:t>Channel</w:t>
      </w:r>
      <w:r>
        <w:rPr>
          <w:spacing w:val="-3"/>
        </w:rPr>
        <w:t> </w:t>
      </w:r>
      <w:r>
        <w:rPr/>
        <w:t>of</w:t>
      </w:r>
      <w:r>
        <w:rPr>
          <w:spacing w:val="-3"/>
        </w:rPr>
        <w:t> </w:t>
      </w:r>
      <w:r>
        <w:rPr/>
        <w:t>Monetary</w:t>
      </w:r>
      <w:r>
        <w:rPr>
          <w:spacing w:val="-3"/>
        </w:rPr>
        <w:t> </w:t>
      </w:r>
      <w:r>
        <w:rPr/>
        <w:t>Policy'</w:t>
      </w:r>
      <w:r>
        <w:rPr>
          <w:spacing w:val="-3"/>
        </w:rPr>
        <w:t> </w:t>
      </w:r>
      <w:r>
        <w:rPr/>
        <w:t>1</w:t>
      </w:r>
      <w:r>
        <w:rPr>
          <w:vertAlign w:val="superscript"/>
        </w:rPr>
        <w:t>st</w:t>
      </w:r>
      <w:r>
        <w:rPr>
          <w:vertAlign w:val="baseline"/>
        </w:rPr>
        <w:t> IMF Annual Macro-Financial Research Conference, March 2018</w:t>
      </w:r>
    </w:p>
    <w:p>
      <w:pPr>
        <w:pStyle w:val="BodyText"/>
        <w:spacing w:line="251" w:lineRule="exact"/>
      </w:pPr>
      <w:r>
        <w:rPr/>
        <w:t>Elenev,</w:t>
      </w:r>
      <w:r>
        <w:rPr>
          <w:spacing w:val="-7"/>
        </w:rPr>
        <w:t> </w:t>
      </w:r>
      <w:r>
        <w:rPr/>
        <w:t>Landvoigt</w:t>
      </w:r>
      <w:r>
        <w:rPr>
          <w:spacing w:val="-7"/>
        </w:rPr>
        <w:t> </w:t>
      </w:r>
      <w:r>
        <w:rPr/>
        <w:t>and</w:t>
      </w:r>
      <w:r>
        <w:rPr>
          <w:spacing w:val="-7"/>
        </w:rPr>
        <w:t> </w:t>
      </w:r>
      <w:r>
        <w:rPr/>
        <w:t>Van</w:t>
      </w:r>
      <w:r>
        <w:rPr>
          <w:spacing w:val="-7"/>
        </w:rPr>
        <w:t> </w:t>
      </w:r>
      <w:r>
        <w:rPr/>
        <w:t>Nieuwerbergh,</w:t>
      </w:r>
      <w:r>
        <w:rPr>
          <w:spacing w:val="-6"/>
        </w:rPr>
        <w:t> </w:t>
      </w:r>
      <w:r>
        <w:rPr/>
        <w:t>`A</w:t>
      </w:r>
      <w:r>
        <w:rPr>
          <w:spacing w:val="-7"/>
        </w:rPr>
        <w:t> </w:t>
      </w:r>
      <w:r>
        <w:rPr/>
        <w:t>Macroeconomic</w:t>
      </w:r>
      <w:r>
        <w:rPr>
          <w:spacing w:val="-7"/>
        </w:rPr>
        <w:t> </w:t>
      </w:r>
      <w:r>
        <w:rPr/>
        <w:t>Model</w:t>
      </w:r>
      <w:r>
        <w:rPr>
          <w:spacing w:val="-7"/>
        </w:rPr>
        <w:t> </w:t>
      </w:r>
      <w:r>
        <w:rPr/>
        <w:t>with</w:t>
      </w:r>
      <w:r>
        <w:rPr>
          <w:spacing w:val="-7"/>
        </w:rPr>
        <w:t> </w:t>
      </w:r>
      <w:r>
        <w:rPr/>
        <w:t>Financially</w:t>
      </w:r>
      <w:r>
        <w:rPr>
          <w:spacing w:val="-6"/>
        </w:rPr>
        <w:t> </w:t>
      </w:r>
      <w:r>
        <w:rPr>
          <w:spacing w:val="-2"/>
        </w:rPr>
        <w:t>Constrained</w:t>
      </w:r>
    </w:p>
    <w:p>
      <w:pPr>
        <w:pStyle w:val="BodyText"/>
        <w:spacing w:after="0" w:line="251" w:lineRule="exact"/>
        <w:sectPr>
          <w:pgSz w:w="12240" w:h="15840"/>
          <w:pgMar w:header="1164" w:footer="0" w:top="1380" w:bottom="280" w:left="1440" w:right="1080"/>
        </w:sectPr>
      </w:pPr>
    </w:p>
    <w:p>
      <w:pPr>
        <w:spacing w:line="237" w:lineRule="auto" w:before="233"/>
        <w:ind w:left="4" w:right="0" w:firstLine="0"/>
        <w:jc w:val="left"/>
        <w:rPr>
          <w:sz w:val="22"/>
        </w:rPr>
      </w:pPr>
      <w:r>
        <w:rPr>
          <w:sz w:val="22"/>
        </w:rPr>
        <w:t>Producers</w:t>
      </w:r>
      <w:r>
        <w:rPr>
          <w:spacing w:val="-4"/>
          <w:sz w:val="22"/>
        </w:rPr>
        <w:t> </w:t>
      </w:r>
      <w:r>
        <w:rPr>
          <w:sz w:val="22"/>
        </w:rPr>
        <w:t>and</w:t>
      </w:r>
      <w:r>
        <w:rPr>
          <w:spacing w:val="-4"/>
          <w:sz w:val="22"/>
        </w:rPr>
        <w:t> </w:t>
      </w:r>
      <w:r>
        <w:rPr>
          <w:sz w:val="22"/>
        </w:rPr>
        <w:t>Intermediaries’</w:t>
      </w:r>
      <w:r>
        <w:rPr>
          <w:spacing w:val="-4"/>
          <w:sz w:val="22"/>
        </w:rPr>
        <w:t> </w:t>
      </w:r>
      <w:r>
        <w:rPr>
          <w:i/>
          <w:sz w:val="22"/>
        </w:rPr>
        <w:t>LAEF</w:t>
      </w:r>
      <w:r>
        <w:rPr>
          <w:i/>
          <w:spacing w:val="-4"/>
          <w:sz w:val="22"/>
        </w:rPr>
        <w:t> </w:t>
      </w:r>
      <w:r>
        <w:rPr>
          <w:i/>
          <w:sz w:val="22"/>
        </w:rPr>
        <w:t>Advances</w:t>
      </w:r>
      <w:r>
        <w:rPr>
          <w:i/>
          <w:spacing w:val="-4"/>
          <w:sz w:val="22"/>
        </w:rPr>
        <w:t> </w:t>
      </w:r>
      <w:r>
        <w:rPr>
          <w:i/>
          <w:sz w:val="22"/>
        </w:rPr>
        <w:t>in</w:t>
      </w:r>
      <w:r>
        <w:rPr>
          <w:i/>
          <w:spacing w:val="-4"/>
          <w:sz w:val="22"/>
        </w:rPr>
        <w:t> </w:t>
      </w:r>
      <w:r>
        <w:rPr>
          <w:i/>
          <w:sz w:val="22"/>
        </w:rPr>
        <w:t>Macro</w:t>
      </w:r>
      <w:r>
        <w:rPr>
          <w:i/>
          <w:spacing w:val="-4"/>
          <w:sz w:val="22"/>
        </w:rPr>
        <w:t> </w:t>
      </w:r>
      <w:r>
        <w:rPr>
          <w:i/>
          <w:sz w:val="22"/>
        </w:rPr>
        <w:t>Finance</w:t>
      </w:r>
      <w:r>
        <w:rPr>
          <w:i/>
          <w:spacing w:val="-4"/>
          <w:sz w:val="22"/>
        </w:rPr>
        <w:t> </w:t>
      </w:r>
      <w:r>
        <w:rPr>
          <w:i/>
          <w:sz w:val="22"/>
        </w:rPr>
        <w:t>Conference</w:t>
      </w:r>
      <w:r>
        <w:rPr>
          <w:sz w:val="22"/>
        </w:rPr>
        <w:t>,</w:t>
      </w:r>
      <w:r>
        <w:rPr>
          <w:spacing w:val="-4"/>
          <w:sz w:val="22"/>
        </w:rPr>
        <w:t> </w:t>
      </w:r>
      <w:r>
        <w:rPr>
          <w:sz w:val="22"/>
        </w:rPr>
        <w:t>Carnegie-Mellon,</w:t>
      </w:r>
      <w:r>
        <w:rPr>
          <w:spacing w:val="-4"/>
          <w:sz w:val="22"/>
        </w:rPr>
        <w:t> </w:t>
      </w:r>
      <w:r>
        <w:rPr>
          <w:sz w:val="22"/>
        </w:rPr>
        <w:t>September </w:t>
      </w:r>
      <w:r>
        <w:rPr>
          <w:spacing w:val="-4"/>
          <w:sz w:val="22"/>
        </w:rPr>
        <w:t>2016</w:t>
      </w:r>
    </w:p>
    <w:p>
      <w:pPr>
        <w:spacing w:before="1"/>
        <w:ind w:left="4" w:right="871" w:firstLine="0"/>
        <w:jc w:val="left"/>
        <w:rPr>
          <w:sz w:val="22"/>
        </w:rPr>
      </w:pPr>
      <w:r>
        <w:rPr>
          <w:sz w:val="22"/>
        </w:rPr>
        <w:t>Buera,</w:t>
      </w:r>
      <w:r>
        <w:rPr>
          <w:spacing w:val="-2"/>
          <w:sz w:val="22"/>
        </w:rPr>
        <w:t> </w:t>
      </w:r>
      <w:r>
        <w:rPr>
          <w:sz w:val="22"/>
        </w:rPr>
        <w:t>Fattal-Jaef</w:t>
      </w:r>
      <w:r>
        <w:rPr>
          <w:spacing w:val="-3"/>
          <w:sz w:val="22"/>
        </w:rPr>
        <w:t> </w:t>
      </w:r>
      <w:r>
        <w:rPr>
          <w:sz w:val="22"/>
        </w:rPr>
        <w:t>and</w:t>
      </w:r>
      <w:r>
        <w:rPr>
          <w:spacing w:val="-3"/>
          <w:sz w:val="22"/>
        </w:rPr>
        <w:t> </w:t>
      </w:r>
      <w:r>
        <w:rPr>
          <w:sz w:val="22"/>
        </w:rPr>
        <w:t>Shin,</w:t>
      </w:r>
      <w:r>
        <w:rPr>
          <w:spacing w:val="-3"/>
          <w:sz w:val="22"/>
        </w:rPr>
        <w:t> </w:t>
      </w:r>
      <w:r>
        <w:rPr>
          <w:sz w:val="22"/>
        </w:rPr>
        <w:t>‘Anatomy</w:t>
      </w:r>
      <w:r>
        <w:rPr>
          <w:spacing w:val="-3"/>
          <w:sz w:val="22"/>
        </w:rPr>
        <w:t> </w:t>
      </w:r>
      <w:r>
        <w:rPr>
          <w:sz w:val="22"/>
        </w:rPr>
        <w:t>of</w:t>
      </w:r>
      <w:r>
        <w:rPr>
          <w:spacing w:val="-3"/>
          <w:sz w:val="22"/>
        </w:rPr>
        <w:t> </w:t>
      </w:r>
      <w:r>
        <w:rPr>
          <w:sz w:val="22"/>
        </w:rPr>
        <w:t>a</w:t>
      </w:r>
      <w:r>
        <w:rPr>
          <w:spacing w:val="-3"/>
          <w:sz w:val="22"/>
        </w:rPr>
        <w:t> </w:t>
      </w:r>
      <w:r>
        <w:rPr>
          <w:sz w:val="22"/>
        </w:rPr>
        <w:t>Credit</w:t>
      </w:r>
      <w:r>
        <w:rPr>
          <w:spacing w:val="-3"/>
          <w:sz w:val="22"/>
        </w:rPr>
        <w:t> </w:t>
      </w:r>
      <w:r>
        <w:rPr>
          <w:sz w:val="22"/>
        </w:rPr>
        <w:t>Cruch:</w:t>
      </w:r>
      <w:r>
        <w:rPr>
          <w:spacing w:val="-3"/>
          <w:sz w:val="22"/>
        </w:rPr>
        <w:t> </w:t>
      </w:r>
      <w:r>
        <w:rPr>
          <w:sz w:val="22"/>
        </w:rPr>
        <w:t>from</w:t>
      </w:r>
      <w:r>
        <w:rPr>
          <w:spacing w:val="-3"/>
          <w:sz w:val="22"/>
        </w:rPr>
        <w:t> </w:t>
      </w:r>
      <w:r>
        <w:rPr>
          <w:sz w:val="22"/>
        </w:rPr>
        <w:t>Capital</w:t>
      </w:r>
      <w:r>
        <w:rPr>
          <w:spacing w:val="-3"/>
          <w:sz w:val="22"/>
        </w:rPr>
        <w:t> </w:t>
      </w:r>
      <w:r>
        <w:rPr>
          <w:sz w:val="22"/>
        </w:rPr>
        <w:t>to</w:t>
      </w:r>
      <w:r>
        <w:rPr>
          <w:spacing w:val="-3"/>
          <w:sz w:val="22"/>
        </w:rPr>
        <w:t> </w:t>
      </w:r>
      <w:r>
        <w:rPr>
          <w:sz w:val="22"/>
        </w:rPr>
        <w:t>Labor</w:t>
      </w:r>
      <w:r>
        <w:rPr>
          <w:spacing w:val="-3"/>
          <w:sz w:val="22"/>
        </w:rPr>
        <w:t> </w:t>
      </w:r>
      <w:r>
        <w:rPr>
          <w:sz w:val="22"/>
        </w:rPr>
        <w:t>Markets’</w:t>
      </w:r>
      <w:r>
        <w:rPr>
          <w:spacing w:val="-3"/>
          <w:sz w:val="22"/>
        </w:rPr>
        <w:t> </w:t>
      </w:r>
      <w:r>
        <w:rPr>
          <w:i/>
          <w:sz w:val="22"/>
        </w:rPr>
        <w:t>Review</w:t>
      </w:r>
      <w:r>
        <w:rPr>
          <w:i/>
          <w:spacing w:val="-3"/>
          <w:sz w:val="22"/>
        </w:rPr>
        <w:t> </w:t>
      </w:r>
      <w:r>
        <w:rPr>
          <w:i/>
          <w:sz w:val="22"/>
        </w:rPr>
        <w:t>of Economic Dynamics Conference on Money, Credit and Financial Frictions</w:t>
      </w:r>
      <w:r>
        <w:rPr>
          <w:sz w:val="22"/>
        </w:rPr>
        <w:t>, December 2013.</w:t>
      </w:r>
    </w:p>
    <w:p>
      <w:pPr>
        <w:spacing w:before="0"/>
        <w:ind w:left="4" w:right="0" w:firstLine="0"/>
        <w:jc w:val="left"/>
        <w:rPr>
          <w:sz w:val="22"/>
        </w:rPr>
      </w:pPr>
      <w:r>
        <w:rPr>
          <w:sz w:val="22"/>
        </w:rPr>
        <w:t>Bachmann</w:t>
      </w:r>
      <w:r>
        <w:rPr>
          <w:spacing w:val="-4"/>
          <w:sz w:val="22"/>
        </w:rPr>
        <w:t> </w:t>
      </w:r>
      <w:r>
        <w:rPr>
          <w:sz w:val="22"/>
        </w:rPr>
        <w:t>and</w:t>
      </w:r>
      <w:r>
        <w:rPr>
          <w:spacing w:val="-4"/>
          <w:sz w:val="22"/>
        </w:rPr>
        <w:t> </w:t>
      </w:r>
      <w:r>
        <w:rPr>
          <w:sz w:val="22"/>
        </w:rPr>
        <w:t>Ma,</w:t>
      </w:r>
      <w:r>
        <w:rPr>
          <w:spacing w:val="-3"/>
          <w:sz w:val="22"/>
        </w:rPr>
        <w:t> </w:t>
      </w:r>
      <w:r>
        <w:rPr>
          <w:sz w:val="22"/>
        </w:rPr>
        <w:t>‘Lumpy</w:t>
      </w:r>
      <w:r>
        <w:rPr>
          <w:spacing w:val="-4"/>
          <w:sz w:val="22"/>
        </w:rPr>
        <w:t> </w:t>
      </w:r>
      <w:r>
        <w:rPr>
          <w:sz w:val="22"/>
        </w:rPr>
        <w:t>investment,</w:t>
      </w:r>
      <w:r>
        <w:rPr>
          <w:spacing w:val="-3"/>
          <w:sz w:val="22"/>
        </w:rPr>
        <w:t> </w:t>
      </w:r>
      <w:r>
        <w:rPr>
          <w:sz w:val="22"/>
        </w:rPr>
        <w:t>lumpy</w:t>
      </w:r>
      <w:r>
        <w:rPr>
          <w:spacing w:val="-4"/>
          <w:sz w:val="22"/>
        </w:rPr>
        <w:t> </w:t>
      </w:r>
      <w:r>
        <w:rPr>
          <w:sz w:val="22"/>
        </w:rPr>
        <w:t>inventories’</w:t>
      </w:r>
      <w:r>
        <w:rPr>
          <w:spacing w:val="-6"/>
          <w:sz w:val="22"/>
        </w:rPr>
        <w:t> </w:t>
      </w:r>
      <w:r>
        <w:rPr>
          <w:i/>
          <w:sz w:val="22"/>
        </w:rPr>
        <w:t>CIREQ</w:t>
      </w:r>
      <w:r>
        <w:rPr>
          <w:i/>
          <w:spacing w:val="-4"/>
          <w:sz w:val="22"/>
        </w:rPr>
        <w:t> </w:t>
      </w:r>
      <w:r>
        <w:rPr>
          <w:i/>
          <w:sz w:val="22"/>
        </w:rPr>
        <w:t>Conference</w:t>
      </w:r>
      <w:r>
        <w:rPr>
          <w:i/>
          <w:spacing w:val="-4"/>
          <w:sz w:val="22"/>
        </w:rPr>
        <w:t> </w:t>
      </w:r>
      <w:r>
        <w:rPr>
          <w:i/>
          <w:sz w:val="22"/>
        </w:rPr>
        <w:t>on</w:t>
      </w:r>
      <w:r>
        <w:rPr>
          <w:i/>
          <w:spacing w:val="-4"/>
          <w:sz w:val="22"/>
        </w:rPr>
        <w:t> </w:t>
      </w:r>
      <w:r>
        <w:rPr>
          <w:i/>
          <w:sz w:val="22"/>
        </w:rPr>
        <w:t>Macroeconomics</w:t>
      </w:r>
      <w:r>
        <w:rPr>
          <w:sz w:val="22"/>
        </w:rPr>
        <w:t>, Montreal, April 2012.</w:t>
      </w:r>
    </w:p>
    <w:p>
      <w:pPr>
        <w:spacing w:line="237" w:lineRule="auto" w:before="3"/>
        <w:ind w:left="4" w:right="0" w:firstLine="0"/>
        <w:jc w:val="left"/>
        <w:rPr>
          <w:sz w:val="22"/>
        </w:rPr>
      </w:pPr>
      <w:r>
        <w:rPr>
          <w:sz w:val="22"/>
        </w:rPr>
        <w:t>Gomes</w:t>
      </w:r>
      <w:r>
        <w:rPr>
          <w:spacing w:val="-4"/>
          <w:sz w:val="22"/>
        </w:rPr>
        <w:t> </w:t>
      </w:r>
      <w:r>
        <w:rPr>
          <w:sz w:val="22"/>
        </w:rPr>
        <w:t>and</w:t>
      </w:r>
      <w:r>
        <w:rPr>
          <w:spacing w:val="-4"/>
          <w:sz w:val="22"/>
        </w:rPr>
        <w:t> </w:t>
      </w:r>
      <w:r>
        <w:rPr>
          <w:sz w:val="22"/>
        </w:rPr>
        <w:t>Schmid,</w:t>
      </w:r>
      <w:r>
        <w:rPr>
          <w:spacing w:val="-3"/>
          <w:sz w:val="22"/>
        </w:rPr>
        <w:t> </w:t>
      </w:r>
      <w:r>
        <w:rPr>
          <w:sz w:val="22"/>
        </w:rPr>
        <w:t>‘Credit</w:t>
      </w:r>
      <w:r>
        <w:rPr>
          <w:spacing w:val="-4"/>
          <w:sz w:val="22"/>
        </w:rPr>
        <w:t> </w:t>
      </w:r>
      <w:r>
        <w:rPr>
          <w:sz w:val="22"/>
        </w:rPr>
        <w:t>Spreads</w:t>
      </w:r>
      <w:r>
        <w:rPr>
          <w:spacing w:val="-4"/>
          <w:sz w:val="22"/>
        </w:rPr>
        <w:t> </w:t>
      </w:r>
      <w:r>
        <w:rPr>
          <w:sz w:val="22"/>
        </w:rPr>
        <w:t>and</w:t>
      </w:r>
      <w:r>
        <w:rPr>
          <w:spacing w:val="-4"/>
          <w:sz w:val="22"/>
        </w:rPr>
        <w:t> </w:t>
      </w:r>
      <w:r>
        <w:rPr>
          <w:sz w:val="22"/>
        </w:rPr>
        <w:t>the</w:t>
      </w:r>
      <w:r>
        <w:rPr>
          <w:spacing w:val="-4"/>
          <w:sz w:val="22"/>
        </w:rPr>
        <w:t> </w:t>
      </w:r>
      <w:r>
        <w:rPr>
          <w:sz w:val="22"/>
        </w:rPr>
        <w:t>Macroeconomy’</w:t>
      </w:r>
      <w:r>
        <w:rPr>
          <w:spacing w:val="-7"/>
          <w:sz w:val="22"/>
        </w:rPr>
        <w:t> </w:t>
      </w:r>
      <w:r>
        <w:rPr>
          <w:i/>
          <w:sz w:val="22"/>
        </w:rPr>
        <w:t>Linkages</w:t>
      </w:r>
      <w:r>
        <w:rPr>
          <w:i/>
          <w:spacing w:val="-4"/>
          <w:sz w:val="22"/>
        </w:rPr>
        <w:t> </w:t>
      </w:r>
      <w:r>
        <w:rPr>
          <w:i/>
          <w:sz w:val="22"/>
        </w:rPr>
        <w:t>Between</w:t>
      </w:r>
      <w:r>
        <w:rPr>
          <w:i/>
          <w:spacing w:val="-4"/>
          <w:sz w:val="22"/>
        </w:rPr>
        <w:t> </w:t>
      </w:r>
      <w:r>
        <w:rPr>
          <w:i/>
          <w:sz w:val="22"/>
        </w:rPr>
        <w:t>Macroeconomics</w:t>
      </w:r>
      <w:r>
        <w:rPr>
          <w:i/>
          <w:spacing w:val="-4"/>
          <w:sz w:val="22"/>
        </w:rPr>
        <w:t> </w:t>
      </w:r>
      <w:r>
        <w:rPr>
          <w:i/>
          <w:sz w:val="22"/>
        </w:rPr>
        <w:t>and Finance</w:t>
      </w:r>
      <w:r>
        <w:rPr>
          <w:sz w:val="22"/>
        </w:rPr>
        <w:t>, Boston University, November 2010</w:t>
      </w:r>
    </w:p>
    <w:p>
      <w:pPr>
        <w:pStyle w:val="BodyText"/>
        <w:spacing w:before="1"/>
        <w:ind w:right="67"/>
      </w:pPr>
      <w:r>
        <w:rPr/>
        <w:t>Alessandria,</w:t>
      </w:r>
      <w:r>
        <w:rPr>
          <w:spacing w:val="-3"/>
        </w:rPr>
        <w:t> </w:t>
      </w:r>
      <w:r>
        <w:rPr/>
        <w:t>Kaboski</w:t>
      </w:r>
      <w:r>
        <w:rPr>
          <w:spacing w:val="-4"/>
        </w:rPr>
        <w:t> </w:t>
      </w:r>
      <w:r>
        <w:rPr/>
        <w:t>and</w:t>
      </w:r>
      <w:r>
        <w:rPr>
          <w:spacing w:val="-4"/>
        </w:rPr>
        <w:t> </w:t>
      </w:r>
      <w:r>
        <w:rPr/>
        <w:t>Midrigan,</w:t>
      </w:r>
      <w:r>
        <w:rPr>
          <w:spacing w:val="-3"/>
        </w:rPr>
        <w:t> </w:t>
      </w:r>
      <w:r>
        <w:rPr/>
        <w:t>‘Inventories,</w:t>
      </w:r>
      <w:r>
        <w:rPr>
          <w:spacing w:val="-3"/>
        </w:rPr>
        <w:t> </w:t>
      </w:r>
      <w:r>
        <w:rPr/>
        <w:t>Lumpy</w:t>
      </w:r>
      <w:r>
        <w:rPr>
          <w:spacing w:val="-4"/>
        </w:rPr>
        <w:t> </w:t>
      </w:r>
      <w:r>
        <w:rPr/>
        <w:t>Trade</w:t>
      </w:r>
      <w:r>
        <w:rPr>
          <w:spacing w:val="-4"/>
        </w:rPr>
        <w:t> </w:t>
      </w:r>
      <w:r>
        <w:rPr/>
        <w:t>and</w:t>
      </w:r>
      <w:r>
        <w:rPr>
          <w:spacing w:val="-4"/>
        </w:rPr>
        <w:t> </w:t>
      </w:r>
      <w:r>
        <w:rPr/>
        <w:t>Large</w:t>
      </w:r>
      <w:r>
        <w:rPr>
          <w:spacing w:val="-4"/>
        </w:rPr>
        <w:t> </w:t>
      </w:r>
      <w:r>
        <w:rPr/>
        <w:t>Devaluations’</w:t>
      </w:r>
      <w:r>
        <w:rPr>
          <w:spacing w:val="-4"/>
        </w:rPr>
        <w:t> </w:t>
      </w:r>
      <w:r>
        <w:rPr/>
        <w:t>ISIR</w:t>
      </w:r>
      <w:r>
        <w:rPr>
          <w:spacing w:val="-4"/>
        </w:rPr>
        <w:t> </w:t>
      </w:r>
      <w:r>
        <w:rPr/>
        <w:t>Meeting, ASSA, January 2009</w:t>
      </w:r>
    </w:p>
    <w:p>
      <w:pPr>
        <w:pStyle w:val="BodyText"/>
        <w:spacing w:before="3"/>
      </w:pPr>
      <w:r>
        <w:rPr/>
        <w:t>Cordoba</w:t>
      </w:r>
      <w:r>
        <w:rPr>
          <w:spacing w:val="-7"/>
        </w:rPr>
        <w:t> </w:t>
      </w:r>
      <w:r>
        <w:rPr/>
        <w:t>and</w:t>
      </w:r>
      <w:r>
        <w:rPr>
          <w:spacing w:val="-7"/>
        </w:rPr>
        <w:t> </w:t>
      </w:r>
      <w:r>
        <w:rPr/>
        <w:t>Ripoll,</w:t>
      </w:r>
      <w:r>
        <w:rPr>
          <w:spacing w:val="-7"/>
        </w:rPr>
        <w:t> </w:t>
      </w:r>
      <w:r>
        <w:rPr/>
        <w:t>‘Credit</w:t>
      </w:r>
      <w:r>
        <w:rPr>
          <w:spacing w:val="-7"/>
        </w:rPr>
        <w:t> </w:t>
      </w:r>
      <w:r>
        <w:rPr/>
        <w:t>Cycles</w:t>
      </w:r>
      <w:r>
        <w:rPr>
          <w:spacing w:val="-7"/>
        </w:rPr>
        <w:t> </w:t>
      </w:r>
      <w:r>
        <w:rPr/>
        <w:t>Redux’</w:t>
      </w:r>
      <w:r>
        <w:rPr>
          <w:spacing w:val="-6"/>
        </w:rPr>
        <w:t> </w:t>
      </w:r>
      <w:r>
        <w:rPr/>
        <w:t>Midwest</w:t>
      </w:r>
      <w:r>
        <w:rPr>
          <w:spacing w:val="-7"/>
        </w:rPr>
        <w:t> </w:t>
      </w:r>
      <w:r>
        <w:rPr/>
        <w:t>Economics</w:t>
      </w:r>
      <w:r>
        <w:rPr>
          <w:spacing w:val="-7"/>
        </w:rPr>
        <w:t> </w:t>
      </w:r>
      <w:r>
        <w:rPr/>
        <w:t>Association</w:t>
      </w:r>
      <w:r>
        <w:rPr>
          <w:spacing w:val="-7"/>
        </w:rPr>
        <w:t> </w:t>
      </w:r>
      <w:r>
        <w:rPr/>
        <w:t>Meetings,</w:t>
      </w:r>
      <w:r>
        <w:rPr>
          <w:spacing w:val="-7"/>
        </w:rPr>
        <w:t> </w:t>
      </w:r>
      <w:r>
        <w:rPr/>
        <w:t>March</w:t>
      </w:r>
      <w:r>
        <w:rPr>
          <w:spacing w:val="-6"/>
        </w:rPr>
        <w:t> </w:t>
      </w:r>
      <w:r>
        <w:rPr>
          <w:spacing w:val="-4"/>
        </w:rPr>
        <w:t>2001</w:t>
      </w:r>
    </w:p>
    <w:p>
      <w:pPr>
        <w:pStyle w:val="BodyText"/>
        <w:spacing w:before="156"/>
        <w:ind w:left="0"/>
      </w:pPr>
    </w:p>
    <w:p>
      <w:pPr>
        <w:pStyle w:val="Heading2"/>
        <w:spacing w:before="1"/>
        <w:rPr>
          <w:u w:val="none"/>
        </w:rPr>
      </w:pPr>
      <w:r>
        <w:rPr>
          <w:spacing w:val="-2"/>
          <w:u w:val="thick"/>
        </w:rPr>
        <w:t>Conferences</w:t>
      </w:r>
    </w:p>
    <w:p>
      <w:pPr>
        <w:pStyle w:val="BodyText"/>
        <w:spacing w:before="3"/>
        <w:ind w:left="0"/>
        <w:rPr>
          <w:b/>
        </w:rPr>
      </w:pPr>
    </w:p>
    <w:p>
      <w:pPr>
        <w:pStyle w:val="BodyText"/>
        <w:spacing w:line="251" w:lineRule="exact"/>
      </w:pPr>
      <w:r>
        <w:rPr/>
        <w:t>Society</w:t>
      </w:r>
      <w:r>
        <w:rPr>
          <w:spacing w:val="-7"/>
        </w:rPr>
        <w:t> </w:t>
      </w:r>
      <w:r>
        <w:rPr/>
        <w:t>for</w:t>
      </w:r>
      <w:r>
        <w:rPr>
          <w:spacing w:val="-6"/>
        </w:rPr>
        <w:t> </w:t>
      </w:r>
      <w:r>
        <w:rPr/>
        <w:t>Economic</w:t>
      </w:r>
      <w:r>
        <w:rPr>
          <w:spacing w:val="-6"/>
        </w:rPr>
        <w:t> </w:t>
      </w:r>
      <w:r>
        <w:rPr/>
        <w:t>Dynamics,</w:t>
      </w:r>
      <w:r>
        <w:rPr>
          <w:spacing w:val="-6"/>
        </w:rPr>
        <w:t> </w:t>
      </w:r>
      <w:r>
        <w:rPr/>
        <w:t>June</w:t>
      </w:r>
      <w:r>
        <w:rPr>
          <w:spacing w:val="-6"/>
        </w:rPr>
        <w:t> </w:t>
      </w:r>
      <w:r>
        <w:rPr>
          <w:spacing w:val="-4"/>
        </w:rPr>
        <w:t>2023</w:t>
      </w:r>
    </w:p>
    <w:p>
      <w:pPr>
        <w:pStyle w:val="BodyText"/>
        <w:ind w:right="2804"/>
      </w:pPr>
      <w:r>
        <w:rPr/>
        <w:t>North</w:t>
      </w:r>
      <w:r>
        <w:rPr>
          <w:spacing w:val="-4"/>
        </w:rPr>
        <w:t> </w:t>
      </w:r>
      <w:r>
        <w:rPr/>
        <w:t>American</w:t>
      </w:r>
      <w:r>
        <w:rPr>
          <w:spacing w:val="-4"/>
        </w:rPr>
        <w:t> </w:t>
      </w:r>
      <w:r>
        <w:rPr/>
        <w:t>Summer</w:t>
      </w:r>
      <w:r>
        <w:rPr>
          <w:spacing w:val="-4"/>
        </w:rPr>
        <w:t> </w:t>
      </w:r>
      <w:r>
        <w:rPr/>
        <w:t>Meetings</w:t>
      </w:r>
      <w:r>
        <w:rPr>
          <w:spacing w:val="-4"/>
        </w:rPr>
        <w:t> </w:t>
      </w:r>
      <w:r>
        <w:rPr/>
        <w:t>of</w:t>
      </w:r>
      <w:r>
        <w:rPr>
          <w:spacing w:val="-4"/>
        </w:rPr>
        <w:t> </w:t>
      </w:r>
      <w:r>
        <w:rPr/>
        <w:t>the</w:t>
      </w:r>
      <w:r>
        <w:rPr>
          <w:spacing w:val="-4"/>
        </w:rPr>
        <w:t> </w:t>
      </w:r>
      <w:r>
        <w:rPr/>
        <w:t>Econometric</w:t>
      </w:r>
      <w:r>
        <w:rPr>
          <w:spacing w:val="-4"/>
        </w:rPr>
        <w:t> </w:t>
      </w:r>
      <w:r>
        <w:rPr/>
        <w:t>Society,</w:t>
      </w:r>
      <w:r>
        <w:rPr>
          <w:spacing w:val="-3"/>
        </w:rPr>
        <w:t> </w:t>
      </w:r>
      <w:r>
        <w:rPr/>
        <w:t>June</w:t>
      </w:r>
      <w:r>
        <w:rPr>
          <w:spacing w:val="-4"/>
        </w:rPr>
        <w:t> </w:t>
      </w:r>
      <w:r>
        <w:rPr/>
        <w:t>2023 Methods and Models in Macro, June 2023</w:t>
      </w:r>
    </w:p>
    <w:p>
      <w:pPr>
        <w:pStyle w:val="BodyText"/>
        <w:spacing w:before="1"/>
        <w:ind w:right="2804"/>
      </w:pPr>
      <w:r>
        <w:rPr/>
        <w:t>North</w:t>
      </w:r>
      <w:r>
        <w:rPr>
          <w:spacing w:val="-4"/>
        </w:rPr>
        <w:t> </w:t>
      </w:r>
      <w:r>
        <w:rPr/>
        <w:t>American</w:t>
      </w:r>
      <w:r>
        <w:rPr>
          <w:spacing w:val="-4"/>
        </w:rPr>
        <w:t> </w:t>
      </w:r>
      <w:r>
        <w:rPr/>
        <w:t>Winter</w:t>
      </w:r>
      <w:r>
        <w:rPr>
          <w:spacing w:val="-4"/>
        </w:rPr>
        <w:t> </w:t>
      </w:r>
      <w:r>
        <w:rPr/>
        <w:t>Meetings</w:t>
      </w:r>
      <w:r>
        <w:rPr>
          <w:spacing w:val="-4"/>
        </w:rPr>
        <w:t> </w:t>
      </w:r>
      <w:r>
        <w:rPr/>
        <w:t>of</w:t>
      </w:r>
      <w:r>
        <w:rPr>
          <w:spacing w:val="-4"/>
        </w:rPr>
        <w:t> </w:t>
      </w:r>
      <w:r>
        <w:rPr/>
        <w:t>the</w:t>
      </w:r>
      <w:r>
        <w:rPr>
          <w:spacing w:val="-4"/>
        </w:rPr>
        <w:t> </w:t>
      </w:r>
      <w:r>
        <w:rPr/>
        <w:t>Econometric</w:t>
      </w:r>
      <w:r>
        <w:rPr>
          <w:spacing w:val="-4"/>
        </w:rPr>
        <w:t> </w:t>
      </w:r>
      <w:r>
        <w:rPr/>
        <w:t>Society,</w:t>
      </w:r>
      <w:r>
        <w:rPr>
          <w:spacing w:val="-3"/>
        </w:rPr>
        <w:t> </w:t>
      </w:r>
      <w:r>
        <w:rPr/>
        <w:t>January</w:t>
      </w:r>
      <w:r>
        <w:rPr>
          <w:spacing w:val="-4"/>
        </w:rPr>
        <w:t> </w:t>
      </w:r>
      <w:r>
        <w:rPr/>
        <w:t>2023 Society for Economic Dynamics, June 2022</w:t>
      </w:r>
    </w:p>
    <w:p>
      <w:pPr>
        <w:pStyle w:val="BodyText"/>
        <w:ind w:right="4343"/>
      </w:pPr>
      <w:r>
        <w:rPr/>
        <w:t>Barcelona</w:t>
      </w:r>
      <w:r>
        <w:rPr>
          <w:spacing w:val="-6"/>
        </w:rPr>
        <w:t> </w:t>
      </w:r>
      <w:r>
        <w:rPr/>
        <w:t>School</w:t>
      </w:r>
      <w:r>
        <w:rPr>
          <w:spacing w:val="-6"/>
        </w:rPr>
        <w:t> </w:t>
      </w:r>
      <w:r>
        <w:rPr/>
        <w:t>of</w:t>
      </w:r>
      <w:r>
        <w:rPr>
          <w:spacing w:val="-6"/>
        </w:rPr>
        <w:t> </w:t>
      </w:r>
      <w:r>
        <w:rPr/>
        <w:t>Economics</w:t>
      </w:r>
      <w:r>
        <w:rPr>
          <w:spacing w:val="-6"/>
        </w:rPr>
        <w:t> </w:t>
      </w:r>
      <w:r>
        <w:rPr/>
        <w:t>Summer</w:t>
      </w:r>
      <w:r>
        <w:rPr>
          <w:spacing w:val="-6"/>
        </w:rPr>
        <w:t> </w:t>
      </w:r>
      <w:r>
        <w:rPr/>
        <w:t>Forum,</w:t>
      </w:r>
      <w:r>
        <w:rPr>
          <w:spacing w:val="-5"/>
        </w:rPr>
        <w:t> </w:t>
      </w:r>
      <w:r>
        <w:rPr/>
        <w:t>June</w:t>
      </w:r>
      <w:r>
        <w:rPr>
          <w:spacing w:val="-6"/>
        </w:rPr>
        <w:t> </w:t>
      </w:r>
      <w:r>
        <w:rPr/>
        <w:t>2022 Midwest Macro Meetings, May 2022</w:t>
      </w:r>
    </w:p>
    <w:p>
      <w:pPr>
        <w:pStyle w:val="BodyText"/>
        <w:spacing w:line="237" w:lineRule="auto" w:before="3"/>
        <w:ind w:right="5379"/>
      </w:pPr>
      <w:r>
        <w:rPr/>
        <w:t>Society</w:t>
      </w:r>
      <w:r>
        <w:rPr>
          <w:spacing w:val="-8"/>
        </w:rPr>
        <w:t> </w:t>
      </w:r>
      <w:r>
        <w:rPr/>
        <w:t>for</w:t>
      </w:r>
      <w:r>
        <w:rPr>
          <w:spacing w:val="-8"/>
        </w:rPr>
        <w:t> </w:t>
      </w:r>
      <w:r>
        <w:rPr/>
        <w:t>Computational</w:t>
      </w:r>
      <w:r>
        <w:rPr>
          <w:spacing w:val="-8"/>
        </w:rPr>
        <w:t> </w:t>
      </w:r>
      <w:r>
        <w:rPr/>
        <w:t>Economics</w:t>
      </w:r>
      <w:r>
        <w:rPr>
          <w:spacing w:val="-8"/>
        </w:rPr>
        <w:t> </w:t>
      </w:r>
      <w:r>
        <w:rPr/>
        <w:t>May</w:t>
      </w:r>
      <w:r>
        <w:rPr>
          <w:spacing w:val="-8"/>
        </w:rPr>
        <w:t> </w:t>
      </w:r>
      <w:r>
        <w:rPr/>
        <w:t>2021 Society for Economic Dynamics, June 2021</w:t>
      </w:r>
    </w:p>
    <w:p>
      <w:pPr>
        <w:pStyle w:val="BodyText"/>
        <w:spacing w:before="1"/>
        <w:ind w:right="2804"/>
      </w:pPr>
      <w:r>
        <w:rPr/>
        <w:t>North</w:t>
      </w:r>
      <w:r>
        <w:rPr>
          <w:spacing w:val="-6"/>
        </w:rPr>
        <w:t> </w:t>
      </w:r>
      <w:r>
        <w:rPr/>
        <w:t>American</w:t>
      </w:r>
      <w:r>
        <w:rPr>
          <w:spacing w:val="-6"/>
        </w:rPr>
        <w:t> </w:t>
      </w:r>
      <w:r>
        <w:rPr/>
        <w:t>Winter</w:t>
      </w:r>
      <w:r>
        <w:rPr>
          <w:spacing w:val="-6"/>
        </w:rPr>
        <w:t> </w:t>
      </w:r>
      <w:r>
        <w:rPr/>
        <w:t>Meetings,</w:t>
      </w:r>
      <w:r>
        <w:rPr>
          <w:spacing w:val="-5"/>
        </w:rPr>
        <w:t> </w:t>
      </w:r>
      <w:r>
        <w:rPr/>
        <w:t>Econometric</w:t>
      </w:r>
      <w:r>
        <w:rPr>
          <w:spacing w:val="-6"/>
        </w:rPr>
        <w:t> </w:t>
      </w:r>
      <w:r>
        <w:rPr/>
        <w:t>Society,</w:t>
      </w:r>
      <w:r>
        <w:rPr>
          <w:spacing w:val="-5"/>
        </w:rPr>
        <w:t> </w:t>
      </w:r>
      <w:r>
        <w:rPr/>
        <w:t>January</w:t>
      </w:r>
      <w:r>
        <w:rPr>
          <w:spacing w:val="-6"/>
        </w:rPr>
        <w:t> </w:t>
      </w:r>
      <w:r>
        <w:rPr/>
        <w:t>2021 Econometric Society European Meetings, December 2020</w:t>
      </w:r>
    </w:p>
    <w:p>
      <w:pPr>
        <w:pStyle w:val="BodyText"/>
        <w:ind w:right="5379"/>
      </w:pPr>
      <w:r>
        <w:rPr/>
        <w:t>Society</w:t>
      </w:r>
      <w:r>
        <w:rPr>
          <w:spacing w:val="-8"/>
        </w:rPr>
        <w:t> </w:t>
      </w:r>
      <w:r>
        <w:rPr/>
        <w:t>for</w:t>
      </w:r>
      <w:r>
        <w:rPr>
          <w:spacing w:val="-8"/>
        </w:rPr>
        <w:t> </w:t>
      </w:r>
      <w:r>
        <w:rPr/>
        <w:t>Economics</w:t>
      </w:r>
      <w:r>
        <w:rPr>
          <w:spacing w:val="-8"/>
        </w:rPr>
        <w:t> </w:t>
      </w:r>
      <w:r>
        <w:rPr/>
        <w:t>Dynamics,</w:t>
      </w:r>
      <w:r>
        <w:rPr>
          <w:spacing w:val="-8"/>
        </w:rPr>
        <w:t> </w:t>
      </w:r>
      <w:r>
        <w:rPr/>
        <w:t>June</w:t>
      </w:r>
      <w:r>
        <w:rPr>
          <w:spacing w:val="-8"/>
        </w:rPr>
        <w:t> </w:t>
      </w:r>
      <w:r>
        <w:rPr/>
        <w:t>2019 Midwest Macro Meetings, May 2019 AEA/ASSA January 2019</w:t>
      </w:r>
    </w:p>
    <w:p>
      <w:pPr>
        <w:pStyle w:val="BodyText"/>
        <w:spacing w:line="251" w:lineRule="exact" w:before="2"/>
      </w:pPr>
      <w:r>
        <w:rPr/>
        <w:t>Society</w:t>
      </w:r>
      <w:r>
        <w:rPr>
          <w:spacing w:val="-7"/>
        </w:rPr>
        <w:t> </w:t>
      </w:r>
      <w:r>
        <w:rPr/>
        <w:t>for</w:t>
      </w:r>
      <w:r>
        <w:rPr>
          <w:spacing w:val="-6"/>
        </w:rPr>
        <w:t> </w:t>
      </w:r>
      <w:r>
        <w:rPr/>
        <w:t>Economics</w:t>
      </w:r>
      <w:r>
        <w:rPr>
          <w:spacing w:val="-7"/>
        </w:rPr>
        <w:t> </w:t>
      </w:r>
      <w:r>
        <w:rPr/>
        <w:t>Dynamics,</w:t>
      </w:r>
      <w:r>
        <w:rPr>
          <w:spacing w:val="-6"/>
        </w:rPr>
        <w:t> </w:t>
      </w:r>
      <w:r>
        <w:rPr/>
        <w:t>June</w:t>
      </w:r>
      <w:r>
        <w:rPr>
          <w:spacing w:val="-6"/>
        </w:rPr>
        <w:t> </w:t>
      </w:r>
      <w:r>
        <w:rPr>
          <w:spacing w:val="-4"/>
        </w:rPr>
        <w:t>2018</w:t>
      </w:r>
    </w:p>
    <w:p>
      <w:pPr>
        <w:pStyle w:val="BodyText"/>
        <w:ind w:right="2804"/>
      </w:pPr>
      <w:r>
        <w:rPr/>
        <w:t>North</w:t>
      </w:r>
      <w:r>
        <w:rPr>
          <w:spacing w:val="-5"/>
        </w:rPr>
        <w:t> </w:t>
      </w:r>
      <w:r>
        <w:rPr/>
        <w:t>American</w:t>
      </w:r>
      <w:r>
        <w:rPr>
          <w:spacing w:val="-5"/>
        </w:rPr>
        <w:t> </w:t>
      </w:r>
      <w:r>
        <w:rPr/>
        <w:t>Summer</w:t>
      </w:r>
      <w:r>
        <w:rPr>
          <w:spacing w:val="-5"/>
        </w:rPr>
        <w:t> </w:t>
      </w:r>
      <w:r>
        <w:rPr/>
        <w:t>Meetings</w:t>
      </w:r>
      <w:r>
        <w:rPr>
          <w:spacing w:val="-5"/>
        </w:rPr>
        <w:t> </w:t>
      </w:r>
      <w:r>
        <w:rPr/>
        <w:t>of</w:t>
      </w:r>
      <w:r>
        <w:rPr>
          <w:spacing w:val="-5"/>
        </w:rPr>
        <w:t> </w:t>
      </w:r>
      <w:r>
        <w:rPr/>
        <w:t>the</w:t>
      </w:r>
      <w:r>
        <w:rPr>
          <w:spacing w:val="-5"/>
        </w:rPr>
        <w:t> </w:t>
      </w:r>
      <w:r>
        <w:rPr/>
        <w:t>Econometric</w:t>
      </w:r>
      <w:r>
        <w:rPr>
          <w:spacing w:val="-5"/>
        </w:rPr>
        <w:t> </w:t>
      </w:r>
      <w:r>
        <w:rPr/>
        <w:t>Society,</w:t>
      </w:r>
      <w:r>
        <w:rPr>
          <w:spacing w:val="-4"/>
        </w:rPr>
        <w:t> </w:t>
      </w:r>
      <w:r>
        <w:rPr/>
        <w:t>June</w:t>
      </w:r>
      <w:r>
        <w:rPr>
          <w:spacing w:val="-6"/>
        </w:rPr>
        <w:t> </w:t>
      </w:r>
      <w:r>
        <w:rPr/>
        <w:t>2018 Midwest Macro Meeting, May 2018</w:t>
      </w:r>
    </w:p>
    <w:p>
      <w:pPr>
        <w:pStyle w:val="BodyText"/>
        <w:spacing w:line="251" w:lineRule="exact" w:before="2"/>
      </w:pPr>
      <w:r>
        <w:rPr/>
        <w:t>ESRI,</w:t>
      </w:r>
      <w:r>
        <w:rPr>
          <w:spacing w:val="-7"/>
        </w:rPr>
        <w:t> </w:t>
      </w:r>
      <w:r>
        <w:rPr/>
        <w:t>Japanese</w:t>
      </w:r>
      <w:r>
        <w:rPr>
          <w:spacing w:val="-7"/>
        </w:rPr>
        <w:t> </w:t>
      </w:r>
      <w:r>
        <w:rPr/>
        <w:t>Government</w:t>
      </w:r>
      <w:r>
        <w:rPr>
          <w:spacing w:val="-7"/>
        </w:rPr>
        <w:t> </w:t>
      </w:r>
      <w:r>
        <w:rPr/>
        <w:t>Cabinet</w:t>
      </w:r>
      <w:r>
        <w:rPr>
          <w:spacing w:val="-8"/>
        </w:rPr>
        <w:t> </w:t>
      </w:r>
      <w:r>
        <w:rPr/>
        <w:t>Office,</w:t>
      </w:r>
      <w:r>
        <w:rPr>
          <w:spacing w:val="-6"/>
        </w:rPr>
        <w:t> </w:t>
      </w:r>
      <w:r>
        <w:rPr/>
        <w:t>January</w:t>
      </w:r>
      <w:r>
        <w:rPr>
          <w:spacing w:val="-7"/>
        </w:rPr>
        <w:t> </w:t>
      </w:r>
      <w:r>
        <w:rPr>
          <w:spacing w:val="-4"/>
        </w:rPr>
        <w:t>2018</w:t>
      </w:r>
    </w:p>
    <w:p>
      <w:pPr>
        <w:pStyle w:val="BodyText"/>
        <w:ind w:right="2804"/>
      </w:pPr>
      <w:r>
        <w:rPr/>
        <w:t>2</w:t>
      </w:r>
      <w:r>
        <w:rPr>
          <w:vertAlign w:val="superscript"/>
        </w:rPr>
        <w:t>nd</w:t>
      </w:r>
      <w:r>
        <w:rPr>
          <w:spacing w:val="-4"/>
          <w:vertAlign w:val="baseline"/>
        </w:rPr>
        <w:t> </w:t>
      </w:r>
      <w:r>
        <w:rPr>
          <w:vertAlign w:val="baseline"/>
        </w:rPr>
        <w:t>Workshop</w:t>
      </w:r>
      <w:r>
        <w:rPr>
          <w:spacing w:val="-5"/>
          <w:vertAlign w:val="baseline"/>
        </w:rPr>
        <w:t> </w:t>
      </w:r>
      <w:r>
        <w:rPr>
          <w:vertAlign w:val="baseline"/>
        </w:rPr>
        <w:t>for</w:t>
      </w:r>
      <w:r>
        <w:rPr>
          <w:spacing w:val="-5"/>
          <w:vertAlign w:val="baseline"/>
        </w:rPr>
        <w:t> </w:t>
      </w:r>
      <w:r>
        <w:rPr>
          <w:vertAlign w:val="baseline"/>
        </w:rPr>
        <w:t>Heterogeneous</w:t>
      </w:r>
      <w:r>
        <w:rPr>
          <w:spacing w:val="-5"/>
          <w:vertAlign w:val="baseline"/>
        </w:rPr>
        <w:t> </w:t>
      </w:r>
      <w:r>
        <w:rPr>
          <w:vertAlign w:val="baseline"/>
        </w:rPr>
        <w:t>Macro</w:t>
      </w:r>
      <w:r>
        <w:rPr>
          <w:spacing w:val="-5"/>
          <w:vertAlign w:val="baseline"/>
        </w:rPr>
        <w:t> </w:t>
      </w:r>
      <w:r>
        <w:rPr>
          <w:vertAlign w:val="baseline"/>
        </w:rPr>
        <w:t>Models,</w:t>
      </w:r>
      <w:r>
        <w:rPr>
          <w:spacing w:val="-5"/>
          <w:vertAlign w:val="baseline"/>
        </w:rPr>
        <w:t> </w:t>
      </w:r>
      <w:r>
        <w:rPr>
          <w:vertAlign w:val="baseline"/>
        </w:rPr>
        <w:t>Kyoto,</w:t>
      </w:r>
      <w:r>
        <w:rPr>
          <w:spacing w:val="-5"/>
          <w:vertAlign w:val="baseline"/>
        </w:rPr>
        <w:t> </w:t>
      </w:r>
      <w:r>
        <w:rPr>
          <w:vertAlign w:val="baseline"/>
        </w:rPr>
        <w:t>January</w:t>
      </w:r>
      <w:r>
        <w:rPr>
          <w:spacing w:val="-5"/>
          <w:vertAlign w:val="baseline"/>
        </w:rPr>
        <w:t> </w:t>
      </w:r>
      <w:r>
        <w:rPr>
          <w:vertAlign w:val="baseline"/>
        </w:rPr>
        <w:t>2018 Midwest Macro Meetings, November 2017</w:t>
      </w:r>
    </w:p>
    <w:p>
      <w:pPr>
        <w:pStyle w:val="BodyText"/>
        <w:spacing w:line="237" w:lineRule="auto" w:before="3"/>
        <w:ind w:right="3660"/>
      </w:pPr>
      <w:r>
        <w:rPr/>
        <w:t>Society</w:t>
      </w:r>
      <w:r>
        <w:rPr>
          <w:spacing w:val="-5"/>
        </w:rPr>
        <w:t> </w:t>
      </w:r>
      <w:r>
        <w:rPr/>
        <w:t>for</w:t>
      </w:r>
      <w:r>
        <w:rPr>
          <w:spacing w:val="-5"/>
        </w:rPr>
        <w:t> </w:t>
      </w:r>
      <w:r>
        <w:rPr/>
        <w:t>the</w:t>
      </w:r>
      <w:r>
        <w:rPr>
          <w:spacing w:val="-5"/>
        </w:rPr>
        <w:t> </w:t>
      </w:r>
      <w:r>
        <w:rPr/>
        <w:t>Advancement</w:t>
      </w:r>
      <w:r>
        <w:rPr>
          <w:spacing w:val="-5"/>
        </w:rPr>
        <w:t> </w:t>
      </w:r>
      <w:r>
        <w:rPr/>
        <w:t>of</w:t>
      </w:r>
      <w:r>
        <w:rPr>
          <w:spacing w:val="-5"/>
        </w:rPr>
        <w:t> </w:t>
      </w:r>
      <w:r>
        <w:rPr/>
        <w:t>Economic</w:t>
      </w:r>
      <w:r>
        <w:rPr>
          <w:spacing w:val="-5"/>
        </w:rPr>
        <w:t> </w:t>
      </w:r>
      <w:r>
        <w:rPr/>
        <w:t>Theory,</w:t>
      </w:r>
      <w:r>
        <w:rPr>
          <w:spacing w:val="-5"/>
        </w:rPr>
        <w:t> </w:t>
      </w:r>
      <w:r>
        <w:rPr/>
        <w:t>June</w:t>
      </w:r>
      <w:r>
        <w:rPr>
          <w:spacing w:val="-5"/>
        </w:rPr>
        <w:t> </w:t>
      </w:r>
      <w:r>
        <w:rPr/>
        <w:t>2017 Society for Economic Dynamics June 2017</w:t>
      </w:r>
    </w:p>
    <w:p>
      <w:pPr>
        <w:pStyle w:val="BodyText"/>
        <w:spacing w:before="1"/>
        <w:ind w:right="6079"/>
      </w:pPr>
      <w:r>
        <w:rPr/>
        <w:t>Midwest</w:t>
      </w:r>
      <w:r>
        <w:rPr>
          <w:spacing w:val="-10"/>
        </w:rPr>
        <w:t> </w:t>
      </w:r>
      <w:r>
        <w:rPr/>
        <w:t>Macro</w:t>
      </w:r>
      <w:r>
        <w:rPr>
          <w:spacing w:val="-10"/>
        </w:rPr>
        <w:t> </w:t>
      </w:r>
      <w:r>
        <w:rPr/>
        <w:t>Meetings,</w:t>
      </w:r>
      <w:r>
        <w:rPr>
          <w:spacing w:val="-10"/>
        </w:rPr>
        <w:t> </w:t>
      </w:r>
      <w:r>
        <w:rPr/>
        <w:t>May</w:t>
      </w:r>
      <w:r>
        <w:rPr>
          <w:spacing w:val="-10"/>
        </w:rPr>
        <w:t> </w:t>
      </w:r>
      <w:r>
        <w:rPr/>
        <w:t>2017 ISIR Meeting, ASSA, January 2017</w:t>
      </w:r>
    </w:p>
    <w:p>
      <w:pPr>
        <w:pStyle w:val="BodyText"/>
        <w:spacing w:line="251" w:lineRule="exact" w:before="3"/>
      </w:pPr>
      <w:r>
        <w:rPr/>
        <w:t>NBER</w:t>
      </w:r>
      <w:r>
        <w:rPr>
          <w:spacing w:val="-8"/>
        </w:rPr>
        <w:t> </w:t>
      </w:r>
      <w:r>
        <w:rPr/>
        <w:t>Micro</w:t>
      </w:r>
      <w:r>
        <w:rPr>
          <w:spacing w:val="-6"/>
        </w:rPr>
        <w:t> </w:t>
      </w:r>
      <w:r>
        <w:rPr/>
        <w:t>and</w:t>
      </w:r>
      <w:r>
        <w:rPr>
          <w:spacing w:val="-6"/>
        </w:rPr>
        <w:t> </w:t>
      </w:r>
      <w:r>
        <w:rPr/>
        <w:t>Macro</w:t>
      </w:r>
      <w:r>
        <w:rPr>
          <w:spacing w:val="-5"/>
        </w:rPr>
        <w:t> </w:t>
      </w:r>
      <w:r>
        <w:rPr/>
        <w:t>Perspectives</w:t>
      </w:r>
      <w:r>
        <w:rPr>
          <w:spacing w:val="-6"/>
        </w:rPr>
        <w:t> </w:t>
      </w:r>
      <w:r>
        <w:rPr/>
        <w:t>of</w:t>
      </w:r>
      <w:r>
        <w:rPr>
          <w:spacing w:val="-6"/>
        </w:rPr>
        <w:t> </w:t>
      </w:r>
      <w:r>
        <w:rPr/>
        <w:t>the</w:t>
      </w:r>
      <w:r>
        <w:rPr>
          <w:spacing w:val="-6"/>
        </w:rPr>
        <w:t> </w:t>
      </w:r>
      <w:r>
        <w:rPr/>
        <w:t>Aggregate</w:t>
      </w:r>
      <w:r>
        <w:rPr>
          <w:spacing w:val="-5"/>
        </w:rPr>
        <w:t> </w:t>
      </w:r>
      <w:r>
        <w:rPr/>
        <w:t>Labor</w:t>
      </w:r>
      <w:r>
        <w:rPr>
          <w:spacing w:val="-6"/>
        </w:rPr>
        <w:t> </w:t>
      </w:r>
      <w:r>
        <w:rPr/>
        <w:t>Market,</w:t>
      </w:r>
      <w:r>
        <w:rPr>
          <w:spacing w:val="-5"/>
        </w:rPr>
        <w:t> </w:t>
      </w:r>
      <w:r>
        <w:rPr/>
        <w:t>November</w:t>
      </w:r>
      <w:r>
        <w:rPr>
          <w:spacing w:val="-5"/>
        </w:rPr>
        <w:t> </w:t>
      </w:r>
      <w:r>
        <w:rPr>
          <w:spacing w:val="-4"/>
        </w:rPr>
        <w:t>2016</w:t>
      </w:r>
    </w:p>
    <w:p>
      <w:pPr>
        <w:pStyle w:val="BodyText"/>
        <w:ind w:right="434"/>
      </w:pPr>
      <w:r>
        <w:rPr/>
        <w:t>Madison</w:t>
      </w:r>
      <w:r>
        <w:rPr>
          <w:spacing w:val="-4"/>
        </w:rPr>
        <w:t> </w:t>
      </w:r>
      <w:r>
        <w:rPr/>
        <w:t>Wisconsin</w:t>
      </w:r>
      <w:r>
        <w:rPr>
          <w:spacing w:val="-4"/>
        </w:rPr>
        <w:t> </w:t>
      </w:r>
      <w:r>
        <w:rPr/>
        <w:t>7</w:t>
      </w:r>
      <w:r>
        <w:rPr>
          <w:vertAlign w:val="superscript"/>
        </w:rPr>
        <w:t>th</w:t>
      </w:r>
      <w:r>
        <w:rPr>
          <w:spacing w:val="-3"/>
          <w:vertAlign w:val="baseline"/>
        </w:rPr>
        <w:t> </w:t>
      </w:r>
      <w:r>
        <w:rPr>
          <w:vertAlign w:val="baseline"/>
        </w:rPr>
        <w:t>Annual</w:t>
      </w:r>
      <w:r>
        <w:rPr>
          <w:spacing w:val="-4"/>
          <w:vertAlign w:val="baseline"/>
        </w:rPr>
        <w:t> </w:t>
      </w:r>
      <w:r>
        <w:rPr>
          <w:vertAlign w:val="baseline"/>
        </w:rPr>
        <w:t>Conference</w:t>
      </w:r>
      <w:r>
        <w:rPr>
          <w:spacing w:val="-4"/>
          <w:vertAlign w:val="baseline"/>
        </w:rPr>
        <w:t> </w:t>
      </w:r>
      <w:r>
        <w:rPr>
          <w:vertAlign w:val="baseline"/>
        </w:rPr>
        <w:t>on</w:t>
      </w:r>
      <w:r>
        <w:rPr>
          <w:spacing w:val="-4"/>
          <w:vertAlign w:val="baseline"/>
        </w:rPr>
        <w:t> </w:t>
      </w:r>
      <w:r>
        <w:rPr>
          <w:vertAlign w:val="baseline"/>
        </w:rPr>
        <w:t>Money,</w:t>
      </w:r>
      <w:r>
        <w:rPr>
          <w:spacing w:val="-3"/>
          <w:vertAlign w:val="baseline"/>
        </w:rPr>
        <w:t> </w:t>
      </w:r>
      <w:r>
        <w:rPr>
          <w:vertAlign w:val="baseline"/>
        </w:rPr>
        <w:t>Banking</w:t>
      </w:r>
      <w:r>
        <w:rPr>
          <w:spacing w:val="-4"/>
          <w:vertAlign w:val="baseline"/>
        </w:rPr>
        <w:t> </w:t>
      </w:r>
      <w:r>
        <w:rPr>
          <w:vertAlign w:val="baseline"/>
        </w:rPr>
        <w:t>and</w:t>
      </w:r>
      <w:r>
        <w:rPr>
          <w:spacing w:val="-4"/>
          <w:vertAlign w:val="baseline"/>
        </w:rPr>
        <w:t> </w:t>
      </w:r>
      <w:r>
        <w:rPr>
          <w:vertAlign w:val="baseline"/>
        </w:rPr>
        <w:t>Asset</w:t>
      </w:r>
      <w:r>
        <w:rPr>
          <w:spacing w:val="-4"/>
          <w:vertAlign w:val="baseline"/>
        </w:rPr>
        <w:t> </w:t>
      </w:r>
      <w:r>
        <w:rPr>
          <w:vertAlign w:val="baseline"/>
        </w:rPr>
        <w:t>Markets,</w:t>
      </w:r>
      <w:r>
        <w:rPr>
          <w:spacing w:val="-4"/>
          <w:vertAlign w:val="baseline"/>
        </w:rPr>
        <w:t> </w:t>
      </w:r>
      <w:r>
        <w:rPr>
          <w:vertAlign w:val="baseline"/>
        </w:rPr>
        <w:t>November</w:t>
      </w:r>
      <w:r>
        <w:rPr>
          <w:spacing w:val="-4"/>
          <w:vertAlign w:val="baseline"/>
        </w:rPr>
        <w:t> </w:t>
      </w:r>
      <w:r>
        <w:rPr>
          <w:vertAlign w:val="baseline"/>
        </w:rPr>
        <w:t>2016 North American Summer Meetings of the Econometric Society, June 2016</w:t>
      </w:r>
    </w:p>
    <w:p>
      <w:pPr>
        <w:pStyle w:val="BodyText"/>
        <w:spacing w:line="251" w:lineRule="exact" w:before="1"/>
      </w:pPr>
      <w:r>
        <w:rPr/>
        <w:t>Econometric</w:t>
      </w:r>
      <w:r>
        <w:rPr>
          <w:spacing w:val="-8"/>
        </w:rPr>
        <w:t> </w:t>
      </w:r>
      <w:r>
        <w:rPr/>
        <w:t>Society</w:t>
      </w:r>
      <w:r>
        <w:rPr>
          <w:spacing w:val="-8"/>
        </w:rPr>
        <w:t> </w:t>
      </w:r>
      <w:r>
        <w:rPr/>
        <w:t>World</w:t>
      </w:r>
      <w:r>
        <w:rPr>
          <w:spacing w:val="-7"/>
        </w:rPr>
        <w:t> </w:t>
      </w:r>
      <w:r>
        <w:rPr/>
        <w:t>Congress,</w:t>
      </w:r>
      <w:r>
        <w:rPr>
          <w:spacing w:val="-7"/>
        </w:rPr>
        <w:t> </w:t>
      </w:r>
      <w:r>
        <w:rPr/>
        <w:t>August</w:t>
      </w:r>
      <w:r>
        <w:rPr>
          <w:spacing w:val="-7"/>
        </w:rPr>
        <w:t> </w:t>
      </w:r>
      <w:r>
        <w:rPr>
          <w:spacing w:val="-4"/>
        </w:rPr>
        <w:t>2015</w:t>
      </w:r>
    </w:p>
    <w:p>
      <w:pPr>
        <w:pStyle w:val="BodyText"/>
        <w:ind w:right="2804"/>
      </w:pPr>
      <w:r>
        <w:rPr/>
        <w:t>North</w:t>
      </w:r>
      <w:r>
        <w:rPr>
          <w:spacing w:val="-4"/>
        </w:rPr>
        <w:t> </w:t>
      </w:r>
      <w:r>
        <w:rPr/>
        <w:t>American</w:t>
      </w:r>
      <w:r>
        <w:rPr>
          <w:spacing w:val="-4"/>
        </w:rPr>
        <w:t> </w:t>
      </w:r>
      <w:r>
        <w:rPr/>
        <w:t>Winter</w:t>
      </w:r>
      <w:r>
        <w:rPr>
          <w:spacing w:val="-4"/>
        </w:rPr>
        <w:t> </w:t>
      </w:r>
      <w:r>
        <w:rPr/>
        <w:t>Meetings</w:t>
      </w:r>
      <w:r>
        <w:rPr>
          <w:spacing w:val="-4"/>
        </w:rPr>
        <w:t> </w:t>
      </w:r>
      <w:r>
        <w:rPr/>
        <w:t>of</w:t>
      </w:r>
      <w:r>
        <w:rPr>
          <w:spacing w:val="-4"/>
        </w:rPr>
        <w:t> </w:t>
      </w:r>
      <w:r>
        <w:rPr/>
        <w:t>the</w:t>
      </w:r>
      <w:r>
        <w:rPr>
          <w:spacing w:val="-4"/>
        </w:rPr>
        <w:t> </w:t>
      </w:r>
      <w:r>
        <w:rPr/>
        <w:t>Econometric</w:t>
      </w:r>
      <w:r>
        <w:rPr>
          <w:spacing w:val="-4"/>
        </w:rPr>
        <w:t> </w:t>
      </w:r>
      <w:r>
        <w:rPr/>
        <w:t>Society,</w:t>
      </w:r>
      <w:r>
        <w:rPr>
          <w:spacing w:val="-3"/>
        </w:rPr>
        <w:t> </w:t>
      </w:r>
      <w:r>
        <w:rPr/>
        <w:t>January</w:t>
      </w:r>
      <w:r>
        <w:rPr>
          <w:spacing w:val="-4"/>
        </w:rPr>
        <w:t> </w:t>
      </w:r>
      <w:r>
        <w:rPr/>
        <w:t>2015 Third Wharton Conference on Liquidity and Financial Crisis, October 2014 North American Summer Meetings of the Econometric Society June 2014</w:t>
      </w:r>
    </w:p>
    <w:p>
      <w:pPr>
        <w:pStyle w:val="BodyText"/>
        <w:spacing w:before="2"/>
      </w:pPr>
      <w:r>
        <w:rPr/>
        <w:t>Macroeconomics and Financial Frictions Workshop, European University Institute, November 2013 Wisconsin</w:t>
      </w:r>
      <w:r>
        <w:rPr>
          <w:spacing w:val="-3"/>
        </w:rPr>
        <w:t> </w:t>
      </w:r>
      <w:r>
        <w:rPr/>
        <w:t>School</w:t>
      </w:r>
      <w:r>
        <w:rPr>
          <w:spacing w:val="-3"/>
        </w:rPr>
        <w:t> </w:t>
      </w:r>
      <w:r>
        <w:rPr/>
        <w:t>of</w:t>
      </w:r>
      <w:r>
        <w:rPr>
          <w:spacing w:val="-3"/>
        </w:rPr>
        <w:t> </w:t>
      </w:r>
      <w:r>
        <w:rPr/>
        <w:t>Business</w:t>
      </w:r>
      <w:r>
        <w:rPr>
          <w:spacing w:val="-3"/>
        </w:rPr>
        <w:t> </w:t>
      </w:r>
      <w:r>
        <w:rPr/>
        <w:t>5th</w:t>
      </w:r>
      <w:r>
        <w:rPr>
          <w:spacing w:val="-3"/>
        </w:rPr>
        <w:t> </w:t>
      </w:r>
      <w:r>
        <w:rPr/>
        <w:t>Annual</w:t>
      </w:r>
      <w:r>
        <w:rPr>
          <w:spacing w:val="-3"/>
        </w:rPr>
        <w:t> </w:t>
      </w:r>
      <w:r>
        <w:rPr/>
        <w:t>Conference</w:t>
      </w:r>
      <w:r>
        <w:rPr>
          <w:spacing w:val="-3"/>
        </w:rPr>
        <w:t> </w:t>
      </w:r>
      <w:r>
        <w:rPr/>
        <w:t>on</w:t>
      </w:r>
      <w:r>
        <w:rPr>
          <w:spacing w:val="-4"/>
        </w:rPr>
        <w:t> </w:t>
      </w:r>
      <w:r>
        <w:rPr/>
        <w:t>Money,</w:t>
      </w:r>
      <w:r>
        <w:rPr>
          <w:spacing w:val="-3"/>
        </w:rPr>
        <w:t> </w:t>
      </w:r>
      <w:r>
        <w:rPr/>
        <w:t>Banking</w:t>
      </w:r>
      <w:r>
        <w:rPr>
          <w:spacing w:val="-3"/>
        </w:rPr>
        <w:t> </w:t>
      </w:r>
      <w:r>
        <w:rPr/>
        <w:t>and</w:t>
      </w:r>
      <w:r>
        <w:rPr>
          <w:spacing w:val="-3"/>
        </w:rPr>
        <w:t> </w:t>
      </w:r>
      <w:r>
        <w:rPr/>
        <w:t>Asset</w:t>
      </w:r>
      <w:r>
        <w:rPr>
          <w:spacing w:val="-3"/>
        </w:rPr>
        <w:t> </w:t>
      </w:r>
      <w:r>
        <w:rPr/>
        <w:t>Markets,</w:t>
      </w:r>
      <w:r>
        <w:rPr>
          <w:spacing w:val="-3"/>
        </w:rPr>
        <w:t> </w:t>
      </w:r>
      <w:r>
        <w:rPr/>
        <w:t>Nov.</w:t>
      </w:r>
      <w:r>
        <w:rPr>
          <w:spacing w:val="-3"/>
        </w:rPr>
        <w:t> </w:t>
      </w:r>
      <w:r>
        <w:rPr/>
        <w:t>2013. North American Summer Meetings of the Econometric Society June 2013</w:t>
      </w:r>
    </w:p>
    <w:p>
      <w:pPr>
        <w:pStyle w:val="BodyText"/>
        <w:spacing w:line="251" w:lineRule="exact"/>
      </w:pPr>
      <w:r>
        <w:rPr/>
        <w:t>Midwest</w:t>
      </w:r>
      <w:r>
        <w:rPr>
          <w:spacing w:val="-8"/>
        </w:rPr>
        <w:t> </w:t>
      </w:r>
      <w:r>
        <w:rPr/>
        <w:t>Economics</w:t>
      </w:r>
      <w:r>
        <w:rPr>
          <w:spacing w:val="-8"/>
        </w:rPr>
        <w:t> </w:t>
      </w:r>
      <w:r>
        <w:rPr/>
        <w:t>Association</w:t>
      </w:r>
      <w:r>
        <w:rPr>
          <w:spacing w:val="-8"/>
        </w:rPr>
        <w:t> </w:t>
      </w:r>
      <w:r>
        <w:rPr/>
        <w:t>March</w:t>
      </w:r>
      <w:r>
        <w:rPr>
          <w:spacing w:val="-8"/>
        </w:rPr>
        <w:t> </w:t>
      </w:r>
      <w:r>
        <w:rPr>
          <w:spacing w:val="-4"/>
        </w:rPr>
        <w:t>2013</w:t>
      </w:r>
    </w:p>
    <w:p>
      <w:pPr>
        <w:pStyle w:val="BodyText"/>
        <w:ind w:right="871"/>
      </w:pPr>
      <w:r>
        <w:rPr/>
        <w:t>SITE</w:t>
      </w:r>
      <w:r>
        <w:rPr>
          <w:spacing w:val="-4"/>
        </w:rPr>
        <w:t> </w:t>
      </w:r>
      <w:r>
        <w:rPr/>
        <w:t>2011,</w:t>
      </w:r>
      <w:r>
        <w:rPr>
          <w:spacing w:val="-4"/>
        </w:rPr>
        <w:t> </w:t>
      </w:r>
      <w:r>
        <w:rPr/>
        <w:t>Segment</w:t>
      </w:r>
      <w:r>
        <w:rPr>
          <w:spacing w:val="-4"/>
        </w:rPr>
        <w:t> </w:t>
      </w:r>
      <w:r>
        <w:rPr/>
        <w:t>5:</w:t>
      </w:r>
      <w:r>
        <w:rPr>
          <w:spacing w:val="-4"/>
        </w:rPr>
        <w:t> </w:t>
      </w:r>
      <w:r>
        <w:rPr/>
        <w:t>Macroeconomics</w:t>
      </w:r>
      <w:r>
        <w:rPr>
          <w:spacing w:val="-4"/>
        </w:rPr>
        <w:t> </w:t>
      </w:r>
      <w:r>
        <w:rPr/>
        <w:t>of</w:t>
      </w:r>
      <w:r>
        <w:rPr>
          <w:spacing w:val="-4"/>
        </w:rPr>
        <w:t> </w:t>
      </w:r>
      <w:r>
        <w:rPr/>
        <w:t>Volatility</w:t>
      </w:r>
      <w:r>
        <w:rPr>
          <w:spacing w:val="-4"/>
        </w:rPr>
        <w:t> </w:t>
      </w:r>
      <w:r>
        <w:rPr/>
        <w:t>and</w:t>
      </w:r>
      <w:r>
        <w:rPr>
          <w:spacing w:val="-4"/>
        </w:rPr>
        <w:t> </w:t>
      </w:r>
      <w:r>
        <w:rPr/>
        <w:t>Uncertainty,</w:t>
      </w:r>
      <w:r>
        <w:rPr>
          <w:spacing w:val="-4"/>
        </w:rPr>
        <w:t> </w:t>
      </w:r>
      <w:r>
        <w:rPr/>
        <w:t>Stanford,</w:t>
      </w:r>
      <w:r>
        <w:rPr>
          <w:spacing w:val="-4"/>
        </w:rPr>
        <w:t> </w:t>
      </w:r>
      <w:r>
        <w:rPr/>
        <w:t>August</w:t>
      </w:r>
      <w:r>
        <w:rPr>
          <w:spacing w:val="-4"/>
        </w:rPr>
        <w:t> </w:t>
      </w:r>
      <w:r>
        <w:rPr/>
        <w:t>2011 Philadelphia Workshop on Macroeconomics, University of Pennsylvania, April 2011</w:t>
      </w:r>
    </w:p>
    <w:p>
      <w:pPr>
        <w:pStyle w:val="BodyText"/>
        <w:spacing w:before="2"/>
      </w:pPr>
      <w:r>
        <w:rPr/>
        <w:t>Wisconsin</w:t>
      </w:r>
      <w:r>
        <w:rPr>
          <w:spacing w:val="-6"/>
        </w:rPr>
        <w:t> </w:t>
      </w:r>
      <w:r>
        <w:rPr/>
        <w:t>School</w:t>
      </w:r>
      <w:r>
        <w:rPr>
          <w:spacing w:val="-6"/>
        </w:rPr>
        <w:t> </w:t>
      </w:r>
      <w:r>
        <w:rPr/>
        <w:t>of</w:t>
      </w:r>
      <w:r>
        <w:rPr>
          <w:spacing w:val="-5"/>
        </w:rPr>
        <w:t> </w:t>
      </w:r>
      <w:r>
        <w:rPr/>
        <w:t>Business</w:t>
      </w:r>
      <w:r>
        <w:rPr>
          <w:spacing w:val="-6"/>
        </w:rPr>
        <w:t> </w:t>
      </w:r>
      <w:r>
        <w:rPr/>
        <w:t>2nd</w:t>
      </w:r>
      <w:r>
        <w:rPr>
          <w:spacing w:val="-5"/>
        </w:rPr>
        <w:t> </w:t>
      </w:r>
      <w:r>
        <w:rPr/>
        <w:t>Annual</w:t>
      </w:r>
      <w:r>
        <w:rPr>
          <w:spacing w:val="-6"/>
        </w:rPr>
        <w:t> </w:t>
      </w:r>
      <w:r>
        <w:rPr/>
        <w:t>Conference</w:t>
      </w:r>
      <w:r>
        <w:rPr>
          <w:spacing w:val="-6"/>
        </w:rPr>
        <w:t> </w:t>
      </w:r>
      <w:r>
        <w:rPr/>
        <w:t>on</w:t>
      </w:r>
      <w:r>
        <w:rPr>
          <w:spacing w:val="-6"/>
        </w:rPr>
        <w:t> </w:t>
      </w:r>
      <w:r>
        <w:rPr/>
        <w:t>Money,</w:t>
      </w:r>
      <w:r>
        <w:rPr>
          <w:spacing w:val="-6"/>
        </w:rPr>
        <w:t> </w:t>
      </w:r>
      <w:r>
        <w:rPr/>
        <w:t>Banking</w:t>
      </w:r>
      <w:r>
        <w:rPr>
          <w:spacing w:val="-5"/>
        </w:rPr>
        <w:t> </w:t>
      </w:r>
      <w:r>
        <w:rPr/>
        <w:t>and</w:t>
      </w:r>
      <w:r>
        <w:rPr>
          <w:spacing w:val="-6"/>
        </w:rPr>
        <w:t> </w:t>
      </w:r>
      <w:r>
        <w:rPr/>
        <w:t>Asset</w:t>
      </w:r>
      <w:r>
        <w:rPr>
          <w:spacing w:val="-5"/>
        </w:rPr>
        <w:t> </w:t>
      </w:r>
      <w:r>
        <w:rPr/>
        <w:t>Markets,</w:t>
      </w:r>
      <w:r>
        <w:rPr>
          <w:spacing w:val="-6"/>
        </w:rPr>
        <w:t> </w:t>
      </w:r>
      <w:r>
        <w:rPr/>
        <w:t>Nov.</w:t>
      </w:r>
      <w:r>
        <w:rPr>
          <w:spacing w:val="-5"/>
        </w:rPr>
        <w:t> </w:t>
      </w:r>
      <w:r>
        <w:rPr>
          <w:spacing w:val="-2"/>
        </w:rPr>
        <w:t>2010.</w:t>
      </w:r>
    </w:p>
    <w:p>
      <w:pPr>
        <w:pStyle w:val="BodyText"/>
        <w:spacing w:after="0"/>
        <w:sectPr>
          <w:pgSz w:w="12240" w:h="15840"/>
          <w:pgMar w:header="1164" w:footer="0" w:top="1380" w:bottom="280" w:left="1440" w:right="1080"/>
        </w:sectPr>
      </w:pPr>
    </w:p>
    <w:p>
      <w:pPr>
        <w:pStyle w:val="BodyText"/>
        <w:spacing w:before="231"/>
        <w:ind w:right="871"/>
      </w:pPr>
      <w:r>
        <w:rPr/>
        <w:t>Advances</w:t>
      </w:r>
      <w:r>
        <w:rPr>
          <w:spacing w:val="-5"/>
        </w:rPr>
        <w:t> </w:t>
      </w:r>
      <w:r>
        <w:rPr/>
        <w:t>in</w:t>
      </w:r>
      <w:r>
        <w:rPr>
          <w:spacing w:val="-5"/>
        </w:rPr>
        <w:t> </w:t>
      </w:r>
      <w:r>
        <w:rPr/>
        <w:t>Macro-Finance</w:t>
      </w:r>
      <w:r>
        <w:rPr>
          <w:spacing w:val="-5"/>
        </w:rPr>
        <w:t> </w:t>
      </w:r>
      <w:r>
        <w:rPr/>
        <w:t>Tepper/</w:t>
      </w:r>
      <w:r>
        <w:rPr>
          <w:spacing w:val="-5"/>
        </w:rPr>
        <w:t> </w:t>
      </w:r>
      <w:r>
        <w:rPr/>
        <w:t>LAEF</w:t>
      </w:r>
      <w:r>
        <w:rPr>
          <w:spacing w:val="-5"/>
        </w:rPr>
        <w:t> </w:t>
      </w:r>
      <w:r>
        <w:rPr/>
        <w:t>Conference,</w:t>
      </w:r>
      <w:r>
        <w:rPr>
          <w:spacing w:val="-4"/>
        </w:rPr>
        <w:t> </w:t>
      </w:r>
      <w:r>
        <w:rPr/>
        <w:t>Carnegie-Mellon</w:t>
      </w:r>
      <w:r>
        <w:rPr>
          <w:spacing w:val="-5"/>
        </w:rPr>
        <w:t> </w:t>
      </w:r>
      <w:r>
        <w:rPr/>
        <w:t>University,</w:t>
      </w:r>
      <w:r>
        <w:rPr>
          <w:spacing w:val="-5"/>
        </w:rPr>
        <w:t> </w:t>
      </w:r>
      <w:r>
        <w:rPr/>
        <w:t>October</w:t>
      </w:r>
      <w:r>
        <w:rPr>
          <w:spacing w:val="-5"/>
        </w:rPr>
        <w:t> </w:t>
      </w:r>
      <w:r>
        <w:rPr/>
        <w:t>2010 New Micro-foundations for Macroeconomics Workshop, World Economy and Finance Research Programme, Warwick University , July 2009</w:t>
      </w:r>
    </w:p>
    <w:p>
      <w:pPr>
        <w:pStyle w:val="BodyText"/>
        <w:spacing w:line="237" w:lineRule="auto" w:before="1"/>
        <w:ind w:right="1435"/>
      </w:pPr>
      <w:r>
        <w:rPr/>
        <w:t>Conference</w:t>
      </w:r>
      <w:r>
        <w:rPr>
          <w:spacing w:val="-3"/>
        </w:rPr>
        <w:t> </w:t>
      </w:r>
      <w:r>
        <w:rPr/>
        <w:t>on</w:t>
      </w:r>
      <w:r>
        <w:rPr>
          <w:spacing w:val="-3"/>
        </w:rPr>
        <w:t> </w:t>
      </w:r>
      <w:r>
        <w:rPr/>
        <w:t>Money,</w:t>
      </w:r>
      <w:r>
        <w:rPr>
          <w:spacing w:val="-3"/>
        </w:rPr>
        <w:t> </w:t>
      </w:r>
      <w:r>
        <w:rPr/>
        <w:t>Credit</w:t>
      </w:r>
      <w:r>
        <w:rPr>
          <w:spacing w:val="-3"/>
        </w:rPr>
        <w:t> </w:t>
      </w:r>
      <w:r>
        <w:rPr/>
        <w:t>and</w:t>
      </w:r>
      <w:r>
        <w:rPr>
          <w:spacing w:val="-3"/>
        </w:rPr>
        <w:t> </w:t>
      </w:r>
      <w:r>
        <w:rPr/>
        <w:t>Policy,</w:t>
      </w:r>
      <w:r>
        <w:rPr>
          <w:spacing w:val="-3"/>
        </w:rPr>
        <w:t> </w:t>
      </w:r>
      <w:r>
        <w:rPr/>
        <w:t>Washington</w:t>
      </w:r>
      <w:r>
        <w:rPr>
          <w:spacing w:val="-3"/>
        </w:rPr>
        <w:t> </w:t>
      </w:r>
      <w:r>
        <w:rPr/>
        <w:t>University</w:t>
      </w:r>
      <w:r>
        <w:rPr>
          <w:spacing w:val="-3"/>
        </w:rPr>
        <w:t> </w:t>
      </w:r>
      <w:r>
        <w:rPr/>
        <w:t>in</w:t>
      </w:r>
      <w:r>
        <w:rPr>
          <w:spacing w:val="-3"/>
        </w:rPr>
        <w:t> </w:t>
      </w:r>
      <w:r>
        <w:rPr/>
        <w:t>St.</w:t>
      </w:r>
      <w:r>
        <w:rPr>
          <w:spacing w:val="-3"/>
        </w:rPr>
        <w:t> </w:t>
      </w:r>
      <w:r>
        <w:rPr/>
        <w:t>Louis,</w:t>
      </w:r>
      <w:r>
        <w:rPr>
          <w:spacing w:val="-3"/>
        </w:rPr>
        <w:t> </w:t>
      </w:r>
      <w:r>
        <w:rPr/>
        <w:t>May</w:t>
      </w:r>
      <w:r>
        <w:rPr>
          <w:spacing w:val="-3"/>
        </w:rPr>
        <w:t> </w:t>
      </w:r>
      <w:r>
        <w:rPr/>
        <w:t>2008 NBER Summer Institute (EFRSW), July 2007</w:t>
      </w:r>
    </w:p>
    <w:p>
      <w:pPr>
        <w:pStyle w:val="BodyText"/>
        <w:spacing w:before="1"/>
      </w:pPr>
      <w:r>
        <w:rPr/>
        <w:t>Cowles</w:t>
      </w:r>
      <w:r>
        <w:rPr>
          <w:spacing w:val="-4"/>
        </w:rPr>
        <w:t> </w:t>
      </w:r>
      <w:r>
        <w:rPr/>
        <w:t>Foundation</w:t>
      </w:r>
      <w:r>
        <w:rPr>
          <w:spacing w:val="-4"/>
        </w:rPr>
        <w:t> </w:t>
      </w:r>
      <w:r>
        <w:rPr/>
        <w:t>75</w:t>
      </w:r>
      <w:r>
        <w:rPr>
          <w:vertAlign w:val="superscript"/>
        </w:rPr>
        <w:t>th</w:t>
      </w:r>
      <w:r>
        <w:rPr>
          <w:spacing w:val="-3"/>
          <w:vertAlign w:val="baseline"/>
        </w:rPr>
        <w:t> </w:t>
      </w:r>
      <w:r>
        <w:rPr>
          <w:vertAlign w:val="baseline"/>
        </w:rPr>
        <w:t>Anniversary</w:t>
      </w:r>
      <w:r>
        <w:rPr>
          <w:spacing w:val="-4"/>
          <w:vertAlign w:val="baseline"/>
        </w:rPr>
        <w:t> </w:t>
      </w:r>
      <w:r>
        <w:rPr>
          <w:vertAlign w:val="baseline"/>
        </w:rPr>
        <w:t>Macroeconomics</w:t>
      </w:r>
      <w:r>
        <w:rPr>
          <w:spacing w:val="-4"/>
          <w:vertAlign w:val="baseline"/>
        </w:rPr>
        <w:t> </w:t>
      </w:r>
      <w:r>
        <w:rPr>
          <w:vertAlign w:val="baseline"/>
        </w:rPr>
        <w:t>Conference</w:t>
      </w:r>
      <w:r>
        <w:rPr>
          <w:spacing w:val="-4"/>
          <w:vertAlign w:val="baseline"/>
        </w:rPr>
        <w:t> </w:t>
      </w:r>
      <w:r>
        <w:rPr>
          <w:vertAlign w:val="baseline"/>
        </w:rPr>
        <w:t>on</w:t>
      </w:r>
      <w:r>
        <w:rPr>
          <w:spacing w:val="-4"/>
          <w:vertAlign w:val="baseline"/>
        </w:rPr>
        <w:t> </w:t>
      </w:r>
      <w:r>
        <w:rPr>
          <w:vertAlign w:val="baseline"/>
        </w:rPr>
        <w:t>Lumpy</w:t>
      </w:r>
      <w:r>
        <w:rPr>
          <w:spacing w:val="-4"/>
          <w:vertAlign w:val="baseline"/>
        </w:rPr>
        <w:t> </w:t>
      </w:r>
      <w:r>
        <w:rPr>
          <w:vertAlign w:val="baseline"/>
        </w:rPr>
        <w:t>Adjustment,</w:t>
      </w:r>
      <w:r>
        <w:rPr>
          <w:spacing w:val="-3"/>
          <w:vertAlign w:val="baseline"/>
        </w:rPr>
        <w:t> </w:t>
      </w:r>
      <w:r>
        <w:rPr>
          <w:vertAlign w:val="baseline"/>
        </w:rPr>
        <w:t>June</w:t>
      </w:r>
      <w:r>
        <w:rPr>
          <w:spacing w:val="-4"/>
          <w:vertAlign w:val="baseline"/>
        </w:rPr>
        <w:t> </w:t>
      </w:r>
      <w:r>
        <w:rPr>
          <w:vertAlign w:val="baseline"/>
        </w:rPr>
        <w:t>2007 Philadelphia Workshop on Monetary and Macroeconomics, March 2007</w:t>
      </w:r>
    </w:p>
    <w:p>
      <w:pPr>
        <w:pStyle w:val="BodyText"/>
        <w:spacing w:line="251" w:lineRule="exact"/>
      </w:pPr>
      <w:r>
        <w:rPr/>
        <w:t>Canadian</w:t>
      </w:r>
      <w:r>
        <w:rPr>
          <w:spacing w:val="-6"/>
        </w:rPr>
        <w:t> </w:t>
      </w:r>
      <w:r>
        <w:rPr/>
        <w:t>Macro</w:t>
      </w:r>
      <w:r>
        <w:rPr>
          <w:spacing w:val="-6"/>
        </w:rPr>
        <w:t> </w:t>
      </w:r>
      <w:r>
        <w:rPr/>
        <w:t>Study</w:t>
      </w:r>
      <w:r>
        <w:rPr>
          <w:spacing w:val="-6"/>
        </w:rPr>
        <w:t> </w:t>
      </w:r>
      <w:r>
        <w:rPr/>
        <w:t>Group,</w:t>
      </w:r>
      <w:r>
        <w:rPr>
          <w:spacing w:val="-5"/>
        </w:rPr>
        <w:t> </w:t>
      </w:r>
      <w:r>
        <w:rPr>
          <w:spacing w:val="-4"/>
        </w:rPr>
        <w:t>2006</w:t>
      </w:r>
    </w:p>
    <w:p>
      <w:pPr>
        <w:spacing w:before="2"/>
        <w:ind w:left="4" w:right="0" w:firstLine="0"/>
        <w:jc w:val="left"/>
        <w:rPr>
          <w:sz w:val="22"/>
        </w:rPr>
      </w:pPr>
      <w:r>
        <w:rPr>
          <w:sz w:val="22"/>
        </w:rPr>
        <w:t>Gerzensee</w:t>
      </w:r>
      <w:r>
        <w:rPr>
          <w:spacing w:val="-8"/>
          <w:sz w:val="22"/>
        </w:rPr>
        <w:t> </w:t>
      </w:r>
      <w:r>
        <w:rPr>
          <w:sz w:val="22"/>
        </w:rPr>
        <w:t>Swiss</w:t>
      </w:r>
      <w:r>
        <w:rPr>
          <w:spacing w:val="-7"/>
          <w:sz w:val="22"/>
        </w:rPr>
        <w:t> </w:t>
      </w:r>
      <w:r>
        <w:rPr>
          <w:sz w:val="22"/>
        </w:rPr>
        <w:t>National</w:t>
      </w:r>
      <w:r>
        <w:rPr>
          <w:spacing w:val="-7"/>
          <w:sz w:val="22"/>
        </w:rPr>
        <w:t> </w:t>
      </w:r>
      <w:r>
        <w:rPr>
          <w:sz w:val="22"/>
        </w:rPr>
        <w:t>Bank/</w:t>
      </w:r>
      <w:r>
        <w:rPr>
          <w:spacing w:val="-7"/>
          <w:sz w:val="22"/>
        </w:rPr>
        <w:t> </w:t>
      </w:r>
      <w:r>
        <w:rPr>
          <w:i/>
          <w:sz w:val="22"/>
        </w:rPr>
        <w:t>Journal</w:t>
      </w:r>
      <w:r>
        <w:rPr>
          <w:i/>
          <w:spacing w:val="-7"/>
          <w:sz w:val="22"/>
        </w:rPr>
        <w:t> </w:t>
      </w:r>
      <w:r>
        <w:rPr>
          <w:i/>
          <w:sz w:val="22"/>
        </w:rPr>
        <w:t>of</w:t>
      </w:r>
      <w:r>
        <w:rPr>
          <w:i/>
          <w:spacing w:val="-7"/>
          <w:sz w:val="22"/>
        </w:rPr>
        <w:t> </w:t>
      </w:r>
      <w:r>
        <w:rPr>
          <w:i/>
          <w:sz w:val="22"/>
        </w:rPr>
        <w:t>Monetary</w:t>
      </w:r>
      <w:r>
        <w:rPr>
          <w:i/>
          <w:spacing w:val="-7"/>
          <w:sz w:val="22"/>
        </w:rPr>
        <w:t> </w:t>
      </w:r>
      <w:r>
        <w:rPr>
          <w:i/>
          <w:sz w:val="22"/>
        </w:rPr>
        <w:t>Economics</w:t>
      </w:r>
      <w:r>
        <w:rPr>
          <w:i/>
          <w:spacing w:val="-7"/>
          <w:sz w:val="22"/>
        </w:rPr>
        <w:t> </w:t>
      </w:r>
      <w:r>
        <w:rPr>
          <w:sz w:val="22"/>
        </w:rPr>
        <w:t>Conference</w:t>
      </w:r>
      <w:r>
        <w:rPr>
          <w:spacing w:val="-7"/>
          <w:sz w:val="22"/>
        </w:rPr>
        <w:t> </w:t>
      </w:r>
      <w:r>
        <w:rPr>
          <w:spacing w:val="-4"/>
          <w:sz w:val="22"/>
        </w:rPr>
        <w:t>2006</w:t>
      </w:r>
    </w:p>
    <w:p>
      <w:pPr>
        <w:pStyle w:val="BodyText"/>
        <w:spacing w:before="1"/>
      </w:pPr>
      <w:r>
        <w:rPr/>
        <w:t>Society</w:t>
      </w:r>
      <w:r>
        <w:rPr>
          <w:spacing w:val="-6"/>
        </w:rPr>
        <w:t> </w:t>
      </w:r>
      <w:r>
        <w:rPr/>
        <w:t>for</w:t>
      </w:r>
      <w:r>
        <w:rPr>
          <w:spacing w:val="-6"/>
        </w:rPr>
        <w:t> </w:t>
      </w:r>
      <w:r>
        <w:rPr/>
        <w:t>Economic</w:t>
      </w:r>
      <w:r>
        <w:rPr>
          <w:spacing w:val="-5"/>
        </w:rPr>
        <w:t> </w:t>
      </w:r>
      <w:r>
        <w:rPr/>
        <w:t>Dynamics,</w:t>
      </w:r>
      <w:r>
        <w:rPr>
          <w:spacing w:val="-6"/>
        </w:rPr>
        <w:t> </w:t>
      </w:r>
      <w:r>
        <w:rPr/>
        <w:t>(2016,</w:t>
      </w:r>
      <w:r>
        <w:rPr>
          <w:spacing w:val="-5"/>
        </w:rPr>
        <w:t> </w:t>
      </w:r>
      <w:r>
        <w:rPr/>
        <w:t>2014,</w:t>
      </w:r>
      <w:r>
        <w:rPr>
          <w:spacing w:val="-6"/>
        </w:rPr>
        <w:t> </w:t>
      </w:r>
      <w:r>
        <w:rPr/>
        <w:t>2012,</w:t>
      </w:r>
      <w:r>
        <w:rPr>
          <w:spacing w:val="-5"/>
        </w:rPr>
        <w:t> </w:t>
      </w:r>
      <w:r>
        <w:rPr/>
        <w:t>2011,</w:t>
      </w:r>
      <w:r>
        <w:rPr>
          <w:spacing w:val="-6"/>
        </w:rPr>
        <w:t> </w:t>
      </w:r>
      <w:r>
        <w:rPr/>
        <w:t>2010,</w:t>
      </w:r>
      <w:r>
        <w:rPr>
          <w:spacing w:val="-5"/>
        </w:rPr>
        <w:t> </w:t>
      </w:r>
      <w:r>
        <w:rPr/>
        <w:t>2009,</w:t>
      </w:r>
      <w:r>
        <w:rPr>
          <w:spacing w:val="-6"/>
        </w:rPr>
        <w:t> </w:t>
      </w:r>
      <w:r>
        <w:rPr/>
        <w:t>2008,</w:t>
      </w:r>
      <w:r>
        <w:rPr>
          <w:spacing w:val="-5"/>
        </w:rPr>
        <w:t> </w:t>
      </w:r>
      <w:r>
        <w:rPr/>
        <w:t>2007,</w:t>
      </w:r>
      <w:r>
        <w:rPr>
          <w:spacing w:val="-6"/>
        </w:rPr>
        <w:t> </w:t>
      </w:r>
      <w:r>
        <w:rPr/>
        <w:t>2006,</w:t>
      </w:r>
      <w:r>
        <w:rPr>
          <w:spacing w:val="-5"/>
        </w:rPr>
        <w:t> </w:t>
      </w:r>
      <w:r>
        <w:rPr/>
        <w:t>2005,</w:t>
      </w:r>
      <w:r>
        <w:rPr>
          <w:spacing w:val="-6"/>
        </w:rPr>
        <w:t> </w:t>
      </w:r>
      <w:r>
        <w:rPr/>
        <w:t>2004,</w:t>
      </w:r>
      <w:r>
        <w:rPr>
          <w:spacing w:val="-5"/>
        </w:rPr>
        <w:t> </w:t>
      </w:r>
      <w:r>
        <w:rPr>
          <w:spacing w:val="-4"/>
        </w:rPr>
        <w:t>2003,</w:t>
      </w:r>
    </w:p>
    <w:p>
      <w:pPr>
        <w:pStyle w:val="BodyText"/>
        <w:spacing w:line="251" w:lineRule="exact" w:before="2"/>
        <w:ind w:left="3049"/>
      </w:pPr>
      <w:r>
        <w:rPr/>
        <w:t>2002,</w:t>
      </w:r>
      <w:r>
        <w:rPr>
          <w:spacing w:val="-5"/>
        </w:rPr>
        <w:t> </w:t>
      </w:r>
      <w:r>
        <w:rPr/>
        <w:t>2001,</w:t>
      </w:r>
      <w:r>
        <w:rPr>
          <w:spacing w:val="-5"/>
        </w:rPr>
        <w:t> </w:t>
      </w:r>
      <w:r>
        <w:rPr>
          <w:spacing w:val="-2"/>
        </w:rPr>
        <w:t>2000)</w:t>
      </w:r>
    </w:p>
    <w:p>
      <w:pPr>
        <w:pStyle w:val="BodyText"/>
        <w:spacing w:line="251" w:lineRule="exact"/>
      </w:pPr>
      <w:r>
        <w:rPr/>
        <w:t>Midwest</w:t>
      </w:r>
      <w:r>
        <w:rPr>
          <w:spacing w:val="-6"/>
        </w:rPr>
        <w:t> </w:t>
      </w:r>
      <w:r>
        <w:rPr/>
        <w:t>Macro</w:t>
      </w:r>
      <w:r>
        <w:rPr>
          <w:spacing w:val="-6"/>
        </w:rPr>
        <w:t> </w:t>
      </w:r>
      <w:r>
        <w:rPr/>
        <w:t>Meetings,</w:t>
      </w:r>
      <w:r>
        <w:rPr>
          <w:spacing w:val="-4"/>
        </w:rPr>
        <w:t> </w:t>
      </w:r>
      <w:r>
        <w:rPr/>
        <w:t>(2016,</w:t>
      </w:r>
      <w:r>
        <w:rPr>
          <w:spacing w:val="-6"/>
        </w:rPr>
        <w:t> </w:t>
      </w:r>
      <w:r>
        <w:rPr/>
        <w:t>2015,</w:t>
      </w:r>
      <w:r>
        <w:rPr>
          <w:spacing w:val="-5"/>
        </w:rPr>
        <w:t> </w:t>
      </w:r>
      <w:r>
        <w:rPr/>
        <w:t>2014,</w:t>
      </w:r>
      <w:r>
        <w:rPr>
          <w:spacing w:val="-6"/>
        </w:rPr>
        <w:t> </w:t>
      </w:r>
      <w:r>
        <w:rPr/>
        <w:t>2012,</w:t>
      </w:r>
      <w:r>
        <w:rPr>
          <w:spacing w:val="-5"/>
        </w:rPr>
        <w:t> </w:t>
      </w:r>
      <w:r>
        <w:rPr/>
        <w:t>2009,</w:t>
      </w:r>
      <w:r>
        <w:rPr>
          <w:spacing w:val="-6"/>
        </w:rPr>
        <w:t> </w:t>
      </w:r>
      <w:r>
        <w:rPr/>
        <w:t>2008,</w:t>
      </w:r>
      <w:r>
        <w:rPr>
          <w:spacing w:val="-5"/>
        </w:rPr>
        <w:t> </w:t>
      </w:r>
      <w:r>
        <w:rPr/>
        <w:t>2007,</w:t>
      </w:r>
      <w:r>
        <w:rPr>
          <w:spacing w:val="-6"/>
        </w:rPr>
        <w:t> </w:t>
      </w:r>
      <w:r>
        <w:rPr/>
        <w:t>2006,</w:t>
      </w:r>
      <w:r>
        <w:rPr>
          <w:spacing w:val="-5"/>
        </w:rPr>
        <w:t> </w:t>
      </w:r>
      <w:r>
        <w:rPr/>
        <w:t>2004,</w:t>
      </w:r>
      <w:r>
        <w:rPr>
          <w:spacing w:val="-6"/>
        </w:rPr>
        <w:t> </w:t>
      </w:r>
      <w:r>
        <w:rPr/>
        <w:t>2002,</w:t>
      </w:r>
      <w:r>
        <w:rPr>
          <w:spacing w:val="-5"/>
        </w:rPr>
        <w:t> </w:t>
      </w:r>
      <w:r>
        <w:rPr>
          <w:spacing w:val="-2"/>
        </w:rPr>
        <w:t>2000)</w:t>
      </w:r>
    </w:p>
    <w:p>
      <w:pPr>
        <w:pStyle w:val="BodyText"/>
        <w:spacing w:before="1"/>
        <w:ind w:right="2804"/>
      </w:pPr>
      <w:r>
        <w:rPr/>
        <w:t>NBER</w:t>
      </w:r>
      <w:r>
        <w:rPr>
          <w:spacing w:val="-5"/>
        </w:rPr>
        <w:t> </w:t>
      </w:r>
      <w:r>
        <w:rPr/>
        <w:t>Summer</w:t>
      </w:r>
      <w:r>
        <w:rPr>
          <w:spacing w:val="-5"/>
        </w:rPr>
        <w:t> </w:t>
      </w:r>
      <w:r>
        <w:rPr/>
        <w:t>Institute</w:t>
      </w:r>
      <w:r>
        <w:rPr>
          <w:spacing w:val="-5"/>
        </w:rPr>
        <w:t> </w:t>
      </w:r>
      <w:r>
        <w:rPr/>
        <w:t>(Impulse</w:t>
      </w:r>
      <w:r>
        <w:rPr>
          <w:spacing w:val="-5"/>
        </w:rPr>
        <w:t> </w:t>
      </w:r>
      <w:r>
        <w:rPr/>
        <w:t>and</w:t>
      </w:r>
      <w:r>
        <w:rPr>
          <w:spacing w:val="-5"/>
        </w:rPr>
        <w:t> </w:t>
      </w:r>
      <w:r>
        <w:rPr/>
        <w:t>Propagation</w:t>
      </w:r>
      <w:r>
        <w:rPr>
          <w:spacing w:val="-5"/>
        </w:rPr>
        <w:t> </w:t>
      </w:r>
      <w:r>
        <w:rPr/>
        <w:t>Workshop),</w:t>
      </w:r>
      <w:r>
        <w:rPr>
          <w:spacing w:val="-5"/>
        </w:rPr>
        <w:t> </w:t>
      </w:r>
      <w:r>
        <w:rPr/>
        <w:t>July</w:t>
      </w:r>
      <w:r>
        <w:rPr>
          <w:spacing w:val="-5"/>
        </w:rPr>
        <w:t> </w:t>
      </w:r>
      <w:r>
        <w:rPr/>
        <w:t>2000 Banco de Portugal Conference in Monetary Economics, June 2000</w:t>
      </w:r>
    </w:p>
    <w:p>
      <w:pPr>
        <w:pStyle w:val="BodyText"/>
        <w:spacing w:before="206"/>
        <w:ind w:left="0"/>
      </w:pPr>
    </w:p>
    <w:p>
      <w:pPr>
        <w:pStyle w:val="Heading2"/>
        <w:rPr>
          <w:u w:val="none"/>
        </w:rPr>
      </w:pPr>
      <w:r>
        <w:rPr>
          <w:u w:val="thick"/>
        </w:rPr>
        <w:t>Program</w:t>
      </w:r>
      <w:r>
        <w:rPr>
          <w:spacing w:val="-2"/>
          <w:u w:val="thick"/>
        </w:rPr>
        <w:t> committees</w:t>
      </w:r>
    </w:p>
    <w:p>
      <w:pPr>
        <w:pStyle w:val="BodyText"/>
        <w:spacing w:line="237" w:lineRule="auto" w:before="119"/>
        <w:ind w:right="5379"/>
      </w:pPr>
      <w:r>
        <w:rPr/>
        <w:t>Society</w:t>
      </w:r>
      <w:r>
        <w:rPr>
          <w:spacing w:val="-8"/>
        </w:rPr>
        <w:t> </w:t>
      </w:r>
      <w:r>
        <w:rPr/>
        <w:t>for</w:t>
      </w:r>
      <w:r>
        <w:rPr>
          <w:spacing w:val="-8"/>
        </w:rPr>
        <w:t> </w:t>
      </w:r>
      <w:r>
        <w:rPr/>
        <w:t>Economic</w:t>
      </w:r>
      <w:r>
        <w:rPr>
          <w:spacing w:val="-8"/>
        </w:rPr>
        <w:t> </w:t>
      </w:r>
      <w:r>
        <w:rPr/>
        <w:t>Dynamics</w:t>
      </w:r>
      <w:r>
        <w:rPr>
          <w:spacing w:val="-8"/>
        </w:rPr>
        <w:t> </w:t>
      </w:r>
      <w:r>
        <w:rPr/>
        <w:t>Meetings</w:t>
      </w:r>
      <w:r>
        <w:rPr>
          <w:spacing w:val="-8"/>
        </w:rPr>
        <w:t> </w:t>
      </w:r>
      <w:r>
        <w:rPr/>
        <w:t>2006 Midwest Macroeconomics Meetings 2008</w:t>
      </w:r>
    </w:p>
    <w:p>
      <w:pPr>
        <w:pStyle w:val="BodyText"/>
        <w:spacing w:before="2"/>
      </w:pPr>
      <w:r>
        <w:rPr/>
        <w:t>Econometric</w:t>
      </w:r>
      <w:r>
        <w:rPr>
          <w:spacing w:val="-8"/>
        </w:rPr>
        <w:t> </w:t>
      </w:r>
      <w:r>
        <w:rPr/>
        <w:t>Society</w:t>
      </w:r>
      <w:r>
        <w:rPr>
          <w:spacing w:val="-8"/>
        </w:rPr>
        <w:t> </w:t>
      </w:r>
      <w:r>
        <w:rPr/>
        <w:t>North</w:t>
      </w:r>
      <w:r>
        <w:rPr>
          <w:spacing w:val="-7"/>
        </w:rPr>
        <w:t> </w:t>
      </w:r>
      <w:r>
        <w:rPr/>
        <w:t>American</w:t>
      </w:r>
      <w:r>
        <w:rPr>
          <w:spacing w:val="-8"/>
        </w:rPr>
        <w:t> </w:t>
      </w:r>
      <w:r>
        <w:rPr/>
        <w:t>Summer</w:t>
      </w:r>
      <w:r>
        <w:rPr>
          <w:spacing w:val="-8"/>
        </w:rPr>
        <w:t> </w:t>
      </w:r>
      <w:r>
        <w:rPr/>
        <w:t>Meetings</w:t>
      </w:r>
      <w:r>
        <w:rPr>
          <w:spacing w:val="-7"/>
        </w:rPr>
        <w:t> </w:t>
      </w:r>
      <w:r>
        <w:rPr>
          <w:spacing w:val="-4"/>
        </w:rPr>
        <w:t>2013</w:t>
      </w:r>
    </w:p>
    <w:p>
      <w:pPr>
        <w:pStyle w:val="BodyText"/>
        <w:spacing w:before="248"/>
        <w:ind w:left="0"/>
      </w:pPr>
    </w:p>
    <w:p>
      <w:pPr>
        <w:pStyle w:val="Heading2"/>
        <w:rPr>
          <w:u w:val="none"/>
        </w:rPr>
      </w:pPr>
      <w:r>
        <w:rPr>
          <w:spacing w:val="-2"/>
          <w:u w:val="thick"/>
        </w:rPr>
        <w:t>Advising</w:t>
      </w:r>
    </w:p>
    <w:p>
      <w:pPr>
        <w:pStyle w:val="BodyText"/>
        <w:spacing w:before="122"/>
        <w:ind w:right="106"/>
      </w:pPr>
      <w:r>
        <w:rPr/>
        <w:t>Ohio State University (advisor or first reader): Rohan Shah (Mississippi), Mike Carter(Lafayette), David</w:t>
      </w:r>
      <w:r>
        <w:rPr/>
        <w:t> Kim (Korea Institute for International Economic Policy),</w:t>
      </w:r>
      <w:r>
        <w:rPr>
          <w:spacing w:val="40"/>
        </w:rPr>
        <w:t> </w:t>
      </w:r>
      <w:r>
        <w:rPr/>
        <w:t>Ben Lidofsky (OMB), Saeed Shaker (Essent), Soyoung Lee (Bank of Canada), Pubali Chakraborty (Ashoka University), Mohsen Moghaghem (Indian Institute of Management, Ahmedabad), Christian Bustamante (Bank of Canada), Srinivasan Murali (Indian Institute of Management, Bangalore), Youngsoo Jang (Shanghai University of Finance and Economics), Heejeong Kim (Concordia University), Tatsuro Senga (Queen Mary, University of London), In Hwan Jo (University of Singapore), Korie Amberger (Pompeu Fabra post doc.), Minchul Yum (Mannheim), Jonghyeon Oh (Korea Institute of Public Finance), Lini Zhang (Central University of Finance and Economics), Yuko Imura (Bank of Canada), Aaron Popp (California State University Northridge), Shuhei Takahashi</w:t>
      </w:r>
      <w:r>
        <w:rPr>
          <w:spacing w:val="-3"/>
        </w:rPr>
        <w:t> </w:t>
      </w:r>
      <w:r>
        <w:rPr/>
        <w:t>(University</w:t>
      </w:r>
      <w:r>
        <w:rPr>
          <w:spacing w:val="-3"/>
        </w:rPr>
        <w:t> </w:t>
      </w:r>
      <w:r>
        <w:rPr/>
        <w:t>of</w:t>
      </w:r>
      <w:r>
        <w:rPr>
          <w:spacing w:val="-3"/>
        </w:rPr>
        <w:t> </w:t>
      </w:r>
      <w:r>
        <w:rPr/>
        <w:t>Kyoto),</w:t>
      </w:r>
      <w:r>
        <w:rPr>
          <w:spacing w:val="-3"/>
        </w:rPr>
        <w:t> </w:t>
      </w:r>
      <w:r>
        <w:rPr/>
        <w:t>Tamon</w:t>
      </w:r>
      <w:r>
        <w:rPr>
          <w:spacing w:val="-3"/>
        </w:rPr>
        <w:t> </w:t>
      </w:r>
      <w:r>
        <w:rPr/>
        <w:t>Takamura</w:t>
      </w:r>
      <w:r>
        <w:rPr>
          <w:spacing w:val="-3"/>
        </w:rPr>
        <w:t> </w:t>
      </w:r>
      <w:r>
        <w:rPr/>
        <w:t>(Bank</w:t>
      </w:r>
      <w:r>
        <w:rPr>
          <w:spacing w:val="-3"/>
        </w:rPr>
        <w:t> </w:t>
      </w:r>
      <w:r>
        <w:rPr/>
        <w:t>of</w:t>
      </w:r>
      <w:r>
        <w:rPr>
          <w:spacing w:val="-3"/>
        </w:rPr>
        <w:t> </w:t>
      </w:r>
      <w:r>
        <w:rPr/>
        <w:t>Canada),</w:t>
      </w:r>
      <w:r>
        <w:rPr>
          <w:spacing w:val="-1"/>
        </w:rPr>
        <w:t> </w:t>
      </w:r>
      <w:r>
        <w:rPr/>
        <w:t>Takeki</w:t>
      </w:r>
      <w:r>
        <w:rPr>
          <w:spacing w:val="-3"/>
        </w:rPr>
        <w:t> </w:t>
      </w:r>
      <w:r>
        <w:rPr/>
        <w:t>Sunakawa</w:t>
      </w:r>
      <w:r>
        <w:rPr>
          <w:spacing w:val="-3"/>
        </w:rPr>
        <w:t> </w:t>
      </w:r>
      <w:r>
        <w:rPr/>
        <w:t>(Bank</w:t>
      </w:r>
      <w:r>
        <w:rPr>
          <w:spacing w:val="-3"/>
        </w:rPr>
        <w:t> </w:t>
      </w:r>
      <w:r>
        <w:rPr/>
        <w:t>of</w:t>
      </w:r>
      <w:r>
        <w:rPr>
          <w:spacing w:val="-3"/>
        </w:rPr>
        <w:t> </w:t>
      </w:r>
      <w:r>
        <w:rPr/>
        <w:t>Japan),</w:t>
      </w:r>
      <w:r>
        <w:rPr>
          <w:spacing w:val="-3"/>
        </w:rPr>
        <w:t> </w:t>
      </w:r>
      <w:r>
        <w:rPr/>
        <w:t>In Ho Song (Korean Development Institute), Yi-Chan Tsai (University of Tokyo)</w:t>
      </w:r>
    </w:p>
    <w:p>
      <w:pPr>
        <w:pStyle w:val="BodyText"/>
        <w:ind w:left="0"/>
      </w:pPr>
    </w:p>
    <w:p>
      <w:pPr>
        <w:pStyle w:val="BodyText"/>
        <w:spacing w:before="249"/>
        <w:ind w:left="0"/>
      </w:pPr>
    </w:p>
    <w:p>
      <w:pPr>
        <w:pStyle w:val="Heading2"/>
        <w:rPr>
          <w:u w:val="none"/>
        </w:rPr>
      </w:pPr>
      <w:r>
        <w:rPr>
          <w:spacing w:val="-2"/>
          <w:u w:val="thick"/>
        </w:rPr>
        <w:t>Referee</w:t>
      </w:r>
    </w:p>
    <w:p>
      <w:pPr>
        <w:pStyle w:val="BodyText"/>
        <w:spacing w:before="117"/>
      </w:pPr>
      <w:r>
        <w:rPr/>
        <w:t>American Economic Review, American Economic Journals Macroeconomics, B.E. Journals in Macroeconomics,</w:t>
      </w:r>
      <w:r>
        <w:rPr>
          <w:spacing w:val="-5"/>
        </w:rPr>
        <w:t> </w:t>
      </w:r>
      <w:r>
        <w:rPr/>
        <w:t>Canadian</w:t>
      </w:r>
      <w:r>
        <w:rPr>
          <w:spacing w:val="-5"/>
        </w:rPr>
        <w:t> </w:t>
      </w:r>
      <w:r>
        <w:rPr/>
        <w:t>Journal</w:t>
      </w:r>
      <w:r>
        <w:rPr>
          <w:spacing w:val="-5"/>
        </w:rPr>
        <w:t> </w:t>
      </w:r>
      <w:r>
        <w:rPr/>
        <w:t>of</w:t>
      </w:r>
      <w:r>
        <w:rPr>
          <w:spacing w:val="-5"/>
        </w:rPr>
        <w:t> </w:t>
      </w:r>
      <w:r>
        <w:rPr/>
        <w:t>Economics;</w:t>
      </w:r>
      <w:r>
        <w:rPr>
          <w:spacing w:val="-5"/>
        </w:rPr>
        <w:t> </w:t>
      </w:r>
      <w:r>
        <w:rPr/>
        <w:t>Econometrica,</w:t>
      </w:r>
      <w:r>
        <w:rPr>
          <w:spacing w:val="-4"/>
        </w:rPr>
        <w:t> </w:t>
      </w:r>
      <w:r>
        <w:rPr/>
        <w:t>Economica,</w:t>
      </w:r>
      <w:r>
        <w:rPr>
          <w:spacing w:val="-5"/>
        </w:rPr>
        <w:t> </w:t>
      </w:r>
      <w:r>
        <w:rPr/>
        <w:t>Economic</w:t>
      </w:r>
      <w:r>
        <w:rPr>
          <w:spacing w:val="-5"/>
        </w:rPr>
        <w:t> </w:t>
      </w:r>
      <w:r>
        <w:rPr/>
        <w:t>Theory</w:t>
      </w:r>
    </w:p>
    <w:p>
      <w:pPr>
        <w:pStyle w:val="BodyText"/>
      </w:pPr>
      <w:r>
        <w:rPr/>
        <w:t>European Economic Review, International Economic Review, Journal of Economic Dynamics and Control, Journal of European Economic Association, Journal of Macroeconomics, Journal of Monetary Economics, Journal of Money, Credit and Banking, Journal of Political Economy, Macroeconomic Dynamics, National Science</w:t>
      </w:r>
      <w:r>
        <w:rPr>
          <w:spacing w:val="-4"/>
        </w:rPr>
        <w:t> </w:t>
      </w:r>
      <w:r>
        <w:rPr/>
        <w:t>Foundation,</w:t>
      </w:r>
      <w:r>
        <w:rPr>
          <w:spacing w:val="-4"/>
        </w:rPr>
        <w:t> </w:t>
      </w:r>
      <w:r>
        <w:rPr/>
        <w:t>Review</w:t>
      </w:r>
      <w:r>
        <w:rPr>
          <w:spacing w:val="-4"/>
        </w:rPr>
        <w:t> </w:t>
      </w:r>
      <w:r>
        <w:rPr/>
        <w:t>of</w:t>
      </w:r>
      <w:r>
        <w:rPr>
          <w:spacing w:val="-4"/>
        </w:rPr>
        <w:t> </w:t>
      </w:r>
      <w:r>
        <w:rPr/>
        <w:t>Economic</w:t>
      </w:r>
      <w:r>
        <w:rPr>
          <w:spacing w:val="-4"/>
        </w:rPr>
        <w:t> </w:t>
      </w:r>
      <w:r>
        <w:rPr/>
        <w:t>Dynamics,</w:t>
      </w:r>
      <w:r>
        <w:rPr>
          <w:spacing w:val="-4"/>
        </w:rPr>
        <w:t> </w:t>
      </w:r>
      <w:r>
        <w:rPr/>
        <w:t>Review</w:t>
      </w:r>
      <w:r>
        <w:rPr>
          <w:spacing w:val="-4"/>
        </w:rPr>
        <w:t> </w:t>
      </w:r>
      <w:r>
        <w:rPr/>
        <w:t>of</w:t>
      </w:r>
      <w:r>
        <w:rPr>
          <w:spacing w:val="-4"/>
        </w:rPr>
        <w:t> </w:t>
      </w:r>
      <w:r>
        <w:rPr/>
        <w:t>Economic</w:t>
      </w:r>
      <w:r>
        <w:rPr>
          <w:spacing w:val="-4"/>
        </w:rPr>
        <w:t> </w:t>
      </w:r>
      <w:r>
        <w:rPr/>
        <w:t>Studies,</w:t>
      </w:r>
      <w:r>
        <w:rPr>
          <w:spacing w:val="-4"/>
        </w:rPr>
        <w:t> </w:t>
      </w:r>
      <w:r>
        <w:rPr/>
        <w:t>Scandinavian</w:t>
      </w:r>
      <w:r>
        <w:rPr>
          <w:spacing w:val="-4"/>
        </w:rPr>
        <w:t> </w:t>
      </w:r>
      <w:r>
        <w:rPr/>
        <w:t>Economic </w:t>
      </w:r>
      <w:r>
        <w:rPr>
          <w:spacing w:val="-2"/>
        </w:rPr>
        <w:t>Journal</w:t>
      </w:r>
    </w:p>
    <w:sectPr>
      <w:pgSz w:w="12240" w:h="15840"/>
      <w:pgMar w:header="1164" w:footer="0" w:top="1380" w:bottom="28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Symbol">
    <w:altName w:val="Symbol"/>
    <w:charset w:val="2"/>
    <w:family w:val="decorative"/>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477248">
              <wp:simplePos x="0" y="0"/>
              <wp:positionH relativeFrom="page">
                <wp:posOffset>6202364</wp:posOffset>
              </wp:positionH>
              <wp:positionV relativeFrom="page">
                <wp:posOffset>726590</wp:posOffset>
              </wp:positionV>
              <wp:extent cx="892810" cy="16764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892810" cy="167640"/>
                      </a:xfrm>
                      <a:prstGeom prst="rect">
                        <a:avLst/>
                      </a:prstGeom>
                    </wps:spPr>
                    <wps:txbx>
                      <w:txbxContent>
                        <w:p>
                          <w:pPr>
                            <w:spacing w:before="13"/>
                            <w:ind w:left="20" w:right="0" w:firstLine="0"/>
                            <w:jc w:val="left"/>
                            <w:rPr>
                              <w:sz w:val="20"/>
                            </w:rPr>
                          </w:pPr>
                          <w:r>
                            <w:rPr>
                              <w:sz w:val="20"/>
                            </w:rPr>
                            <w:t>A.</w:t>
                          </w:r>
                          <w:r>
                            <w:rPr>
                              <w:spacing w:val="-5"/>
                              <w:sz w:val="20"/>
                            </w:rPr>
                            <w:t> </w:t>
                          </w:r>
                          <w:r>
                            <w:rPr>
                              <w:sz w:val="20"/>
                            </w:rPr>
                            <w:t>Khan,</w:t>
                          </w:r>
                          <w:r>
                            <w:rPr>
                              <w:spacing w:val="-4"/>
                              <w:sz w:val="20"/>
                            </w:rPr>
                            <w:t> </w:t>
                          </w:r>
                          <w:r>
                            <w:rPr>
                              <w:sz w:val="20"/>
                            </w:rPr>
                            <w:t>page</w:t>
                          </w:r>
                          <w:r>
                            <w:rPr>
                              <w:spacing w:val="-5"/>
                              <w:sz w:val="20"/>
                            </w:rPr>
                            <w:t> </w:t>
                          </w:r>
                          <w:r>
                            <w:rPr>
                              <w:spacing w:val="-10"/>
                              <w:sz w:val="20"/>
                            </w:rPr>
                            <w:fldChar w:fldCharType="begin"/>
                          </w:r>
                          <w:r>
                            <w:rPr>
                              <w:spacing w:val="-10"/>
                              <w:sz w:val="20"/>
                            </w:rPr>
                            <w:instrText> PAGE </w:instrText>
                          </w:r>
                          <w:r>
                            <w:rPr>
                              <w:spacing w:val="-10"/>
                              <w:sz w:val="20"/>
                            </w:rPr>
                            <w:fldChar w:fldCharType="separate"/>
                          </w:r>
                          <w:r>
                            <w:rPr>
                              <w:spacing w:val="-10"/>
                              <w:sz w:val="20"/>
                            </w:rPr>
                            <w:t>2</w:t>
                          </w:r>
                          <w:r>
                            <w:rPr>
                              <w:spacing w:val="-10"/>
                              <w:sz w:val="2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88.375183pt;margin-top:57.21188pt;width:70.3pt;height:13.2pt;mso-position-horizontal-relative:page;mso-position-vertical-relative:page;z-index:-15839232" type="#_x0000_t202" id="docshape1" filled="false" stroked="false">
              <v:textbox inset="0,0,0,0">
                <w:txbxContent>
                  <w:p>
                    <w:pPr>
                      <w:spacing w:before="13"/>
                      <w:ind w:left="20" w:right="0" w:firstLine="0"/>
                      <w:jc w:val="left"/>
                      <w:rPr>
                        <w:sz w:val="20"/>
                      </w:rPr>
                    </w:pPr>
                    <w:r>
                      <w:rPr>
                        <w:sz w:val="20"/>
                      </w:rPr>
                      <w:t>A.</w:t>
                    </w:r>
                    <w:r>
                      <w:rPr>
                        <w:spacing w:val="-5"/>
                        <w:sz w:val="20"/>
                      </w:rPr>
                      <w:t> </w:t>
                    </w:r>
                    <w:r>
                      <w:rPr>
                        <w:sz w:val="20"/>
                      </w:rPr>
                      <w:t>Khan,</w:t>
                    </w:r>
                    <w:r>
                      <w:rPr>
                        <w:spacing w:val="-4"/>
                        <w:sz w:val="20"/>
                      </w:rPr>
                      <w:t> </w:t>
                    </w:r>
                    <w:r>
                      <w:rPr>
                        <w:sz w:val="20"/>
                      </w:rPr>
                      <w:t>page</w:t>
                    </w:r>
                    <w:r>
                      <w:rPr>
                        <w:spacing w:val="-5"/>
                        <w:sz w:val="20"/>
                      </w:rPr>
                      <w:t> </w:t>
                    </w:r>
                    <w:r>
                      <w:rPr>
                        <w:spacing w:val="-10"/>
                        <w:sz w:val="20"/>
                      </w:rPr>
                      <w:fldChar w:fldCharType="begin"/>
                    </w:r>
                    <w:r>
                      <w:rPr>
                        <w:spacing w:val="-10"/>
                        <w:sz w:val="20"/>
                      </w:rPr>
                      <w:instrText> PAGE </w:instrText>
                    </w:r>
                    <w:r>
                      <w:rPr>
                        <w:spacing w:val="-10"/>
                        <w:sz w:val="20"/>
                      </w:rPr>
                      <w:fldChar w:fldCharType="separate"/>
                    </w:r>
                    <w:r>
                      <w:rPr>
                        <w:spacing w:val="-10"/>
                        <w:sz w:val="20"/>
                      </w:rPr>
                      <w:t>2</w:t>
                    </w:r>
                    <w:r>
                      <w:rPr>
                        <w:spacing w:val="-10"/>
                        <w:sz w:val="20"/>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364" w:hanging="360"/>
      </w:pPr>
      <w:rPr>
        <w:rFonts w:hint="default" w:ascii="Symbol" w:hAnsi="Symbol" w:eastAsia="Symbol" w:cs="Symbol"/>
        <w:spacing w:val="0"/>
        <w:w w:val="100"/>
        <w:lang w:val="en-US" w:eastAsia="en-US" w:bidi="ar-SA"/>
      </w:rPr>
    </w:lvl>
    <w:lvl w:ilvl="1">
      <w:start w:val="0"/>
      <w:numFmt w:val="bullet"/>
      <w:lvlText w:val="•"/>
      <w:lvlJc w:val="left"/>
      <w:pPr>
        <w:ind w:left="1296" w:hanging="360"/>
      </w:pPr>
      <w:rPr>
        <w:rFonts w:hint="default"/>
        <w:lang w:val="en-US" w:eastAsia="en-US" w:bidi="ar-SA"/>
      </w:rPr>
    </w:lvl>
    <w:lvl w:ilvl="2">
      <w:start w:val="0"/>
      <w:numFmt w:val="bullet"/>
      <w:lvlText w:val="•"/>
      <w:lvlJc w:val="left"/>
      <w:pPr>
        <w:ind w:left="2232" w:hanging="360"/>
      </w:pPr>
      <w:rPr>
        <w:rFonts w:hint="default"/>
        <w:lang w:val="en-US" w:eastAsia="en-US" w:bidi="ar-SA"/>
      </w:rPr>
    </w:lvl>
    <w:lvl w:ilvl="3">
      <w:start w:val="0"/>
      <w:numFmt w:val="bullet"/>
      <w:lvlText w:val="•"/>
      <w:lvlJc w:val="left"/>
      <w:pPr>
        <w:ind w:left="3168" w:hanging="360"/>
      </w:pPr>
      <w:rPr>
        <w:rFonts w:hint="default"/>
        <w:lang w:val="en-US" w:eastAsia="en-US" w:bidi="ar-SA"/>
      </w:rPr>
    </w:lvl>
    <w:lvl w:ilvl="4">
      <w:start w:val="0"/>
      <w:numFmt w:val="bullet"/>
      <w:lvlText w:val="•"/>
      <w:lvlJc w:val="left"/>
      <w:pPr>
        <w:ind w:left="4104" w:hanging="360"/>
      </w:pPr>
      <w:rPr>
        <w:rFonts w:hint="default"/>
        <w:lang w:val="en-US" w:eastAsia="en-US" w:bidi="ar-SA"/>
      </w:rPr>
    </w:lvl>
    <w:lvl w:ilvl="5">
      <w:start w:val="0"/>
      <w:numFmt w:val="bullet"/>
      <w:lvlText w:val="•"/>
      <w:lvlJc w:val="left"/>
      <w:pPr>
        <w:ind w:left="5040" w:hanging="360"/>
      </w:pPr>
      <w:rPr>
        <w:rFonts w:hint="default"/>
        <w:lang w:val="en-US" w:eastAsia="en-US" w:bidi="ar-SA"/>
      </w:rPr>
    </w:lvl>
    <w:lvl w:ilvl="6">
      <w:start w:val="0"/>
      <w:numFmt w:val="bullet"/>
      <w:lvlText w:val="•"/>
      <w:lvlJc w:val="left"/>
      <w:pPr>
        <w:ind w:left="5976" w:hanging="360"/>
      </w:pPr>
      <w:rPr>
        <w:rFonts w:hint="default"/>
        <w:lang w:val="en-US" w:eastAsia="en-US" w:bidi="ar-SA"/>
      </w:rPr>
    </w:lvl>
    <w:lvl w:ilvl="7">
      <w:start w:val="0"/>
      <w:numFmt w:val="bullet"/>
      <w:lvlText w:val="•"/>
      <w:lvlJc w:val="left"/>
      <w:pPr>
        <w:ind w:left="6912" w:hanging="360"/>
      </w:pPr>
      <w:rPr>
        <w:rFonts w:hint="default"/>
        <w:lang w:val="en-US" w:eastAsia="en-US" w:bidi="ar-SA"/>
      </w:rPr>
    </w:lvl>
    <w:lvl w:ilvl="8">
      <w:start w:val="0"/>
      <w:numFmt w:val="bullet"/>
      <w:lvlText w:val="•"/>
      <w:lvlJc w:val="left"/>
      <w:pPr>
        <w:ind w:left="7848"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4"/>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ind w:left="4"/>
      <w:outlineLvl w:val="1"/>
    </w:pPr>
    <w:rPr>
      <w:rFonts w:ascii="Times New Roman" w:hAnsi="Times New Roman" w:eastAsia="Times New Roman" w:cs="Times New Roman"/>
      <w:b/>
      <w:bCs/>
      <w:sz w:val="32"/>
      <w:szCs w:val="32"/>
      <w:lang w:val="en-US" w:eastAsia="en-US" w:bidi="ar-SA"/>
    </w:rPr>
  </w:style>
  <w:style w:styleId="Heading2" w:type="paragraph">
    <w:name w:val="Heading 2"/>
    <w:basedOn w:val="Normal"/>
    <w:uiPriority w:val="1"/>
    <w:qFormat/>
    <w:pPr>
      <w:ind w:left="4"/>
      <w:outlineLvl w:val="2"/>
    </w:pPr>
    <w:rPr>
      <w:rFonts w:ascii="Times New Roman" w:hAnsi="Times New Roman" w:eastAsia="Times New Roman" w:cs="Times New Roman"/>
      <w:b/>
      <w:bCs/>
      <w:sz w:val="24"/>
      <w:szCs w:val="24"/>
      <w:u w:val="single" w:color="000000"/>
      <w:lang w:val="en-US" w:eastAsia="en-US" w:bidi="ar-SA"/>
    </w:rPr>
  </w:style>
  <w:style w:styleId="Title" w:type="paragraph">
    <w:name w:val="Title"/>
    <w:basedOn w:val="Normal"/>
    <w:uiPriority w:val="1"/>
    <w:qFormat/>
    <w:pPr>
      <w:spacing w:before="57"/>
      <w:ind w:right="60"/>
      <w:jc w:val="center"/>
    </w:pPr>
    <w:rPr>
      <w:rFonts w:ascii="Times New Roman" w:hAnsi="Times New Roman" w:eastAsia="Times New Roman" w:cs="Times New Roman"/>
      <w:b/>
      <w:bCs/>
      <w:sz w:val="36"/>
      <w:szCs w:val="36"/>
      <w:lang w:val="en-US" w:eastAsia="en-US" w:bidi="ar-SA"/>
    </w:rPr>
  </w:style>
  <w:style w:styleId="ListParagraph" w:type="paragraph">
    <w:name w:val="List Paragraph"/>
    <w:basedOn w:val="Normal"/>
    <w:uiPriority w:val="1"/>
    <w:qFormat/>
    <w:pPr>
      <w:ind w:left="364" w:right="65"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mail@aubhik-khan.net" TargetMode="External"/><Relationship Id="rId6" Type="http://schemas.openxmlformats.org/officeDocument/2006/relationships/hyperlink" Target="http://www.aubhik-khan.net/" TargetMode="External"/><Relationship Id="rId7" Type="http://schemas.openxmlformats.org/officeDocument/2006/relationships/header" Target="header1.xml"/><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Aubhik Khan</dc:creator>
  <dc:title>AKCVFeb24</dc:title>
  <dcterms:created xsi:type="dcterms:W3CDTF">2025-12-06T16:56:18Z</dcterms:created>
  <dcterms:modified xsi:type="dcterms:W3CDTF">2025-12-06T16:56:18Z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2024-02-28T00:00:00Z</vt:filetime>
  </property>
  <property fmtid="{D5CDD505-2E9C-101B-9397-08002B2CF9AE}" pid="3" name="Creator">
    <vt:lpwstr>Word</vt:lpwstr>
  </property>
  <property fmtid="{D5CDD505-2E9C-101B-9397-08002B2CF9AE}" pid="4" name="LastSaved">
    <vt:filetime>2025-12-06T00:00:00Z</vt:filetime>
  </property>
  <property fmtid="{D5CDD505-2E9C-101B-9397-08002B2CF9AE}" pid="5" name="Producer">
    <vt:lpwstr>macOS Version 14.3.1 (Build 23D60) Quartz PDFContext</vt:lpwstr>
  </property>
</Properties>
</file>