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312674</wp:posOffset>
                </wp:positionV>
                <wp:extent cx="59817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620001pt;width:470.98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F3966"/>
        </w:rPr>
        <w:t>KEATON</w:t>
      </w:r>
      <w:r>
        <w:rPr>
          <w:color w:val="1F3966"/>
          <w:spacing w:val="-1"/>
        </w:rPr>
        <w:t> </w:t>
      </w:r>
      <w:r>
        <w:rPr>
          <w:color w:val="1F3966"/>
        </w:rPr>
        <w:t>S.</w:t>
      </w:r>
      <w:r>
        <w:rPr>
          <w:color w:val="1F3966"/>
          <w:spacing w:val="-1"/>
        </w:rPr>
        <w:t> </w:t>
      </w:r>
      <w:r>
        <w:rPr>
          <w:color w:val="1F3966"/>
          <w:spacing w:val="-2"/>
        </w:rPr>
        <w:t>MILLER</w:t>
      </w:r>
    </w:p>
    <w:p>
      <w:pPr>
        <w:spacing w:before="16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Curriculum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Vitae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October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18,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pStyle w:val="Heading1"/>
        <w:spacing w:before="181"/>
        <w:rPr>
          <w:u w:val="none"/>
        </w:rPr>
      </w:pPr>
      <w:r>
        <w:rPr>
          <w:u w:val="single"/>
        </w:rPr>
        <w:t>CONTACT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9"/>
        <w:gridCol w:w="4959"/>
      </w:tblGrid>
      <w:tr>
        <w:trPr>
          <w:trHeight w:val="758" w:hRule="atLeast"/>
        </w:trPr>
        <w:tc>
          <w:tcPr>
            <w:tcW w:w="42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  <w:p>
            <w:pPr>
              <w:pStyle w:val="TableParagraph"/>
              <w:spacing w:line="270" w:lineRule="atLeast"/>
              <w:ind w:right="1223"/>
              <w:rPr>
                <w:sz w:val="22"/>
              </w:rPr>
            </w:pPr>
            <w:r>
              <w:rPr>
                <w:sz w:val="22"/>
              </w:rPr>
              <w:t>1285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Oregon Eugene, OR 97403-1285</w:t>
            </w:r>
          </w:p>
        </w:tc>
        <w:tc>
          <w:tcPr>
            <w:tcW w:w="4959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Phone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(cell):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(608)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576-</w:t>
            </w:r>
            <w:r>
              <w:rPr>
                <w:spacing w:val="-4"/>
                <w:sz w:val="22"/>
              </w:rPr>
              <w:t>7175</w:t>
            </w:r>
          </w:p>
          <w:p>
            <w:pPr>
              <w:pStyle w:val="TableParagraph"/>
              <w:spacing w:line="270" w:lineRule="atLeast"/>
              <w:ind w:left="1879" w:right="47" w:firstLine="285"/>
              <w:jc w:val="right"/>
              <w:rPr>
                <w:sz w:val="22"/>
              </w:rPr>
            </w:pPr>
            <w:r>
              <w:rPr>
                <w:sz w:val="22"/>
              </w:rPr>
              <w:t>Email:</w:t>
            </w:r>
            <w:r>
              <w:rPr>
                <w:spacing w:val="-13"/>
                <w:sz w:val="22"/>
              </w:rPr>
              <w:t> </w:t>
            </w:r>
            <w:hyperlink r:id="rId5">
              <w:r>
                <w:rPr>
                  <w:color w:val="0462C1"/>
                  <w:sz w:val="22"/>
                  <w:u w:val="single" w:color="0462C1"/>
                </w:rPr>
                <w:t>keatonm@uoregon.edu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Website:</w:t>
            </w:r>
            <w:r>
              <w:rPr>
                <w:spacing w:val="-1"/>
                <w:sz w:val="22"/>
              </w:rPr>
              <w:t> </w:t>
            </w:r>
            <w:hyperlink r:id="rId6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https://keatonmiller.org</w:t>
              </w:r>
            </w:hyperlink>
          </w:p>
        </w:tc>
      </w:tr>
    </w:tbl>
    <w:p>
      <w:pPr>
        <w:pStyle w:val="BodyText"/>
        <w:spacing w:before="189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ACADEMIC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POSITIONS</w:t>
      </w:r>
    </w:p>
    <w:p>
      <w:pPr>
        <w:pStyle w:val="BodyText"/>
        <w:tabs>
          <w:tab w:pos="2520" w:val="left" w:leader="none"/>
        </w:tabs>
        <w:spacing w:line="259" w:lineRule="auto" w:before="183"/>
        <w:ind w:left="2521" w:right="1602" w:hanging="2070"/>
      </w:pPr>
      <w:r>
        <w:rPr/>
        <w:t>2023 – present:</w:t>
        <w:tab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Oregon, Eugene, OR, USA</w:t>
      </w:r>
    </w:p>
    <w:p>
      <w:pPr>
        <w:pStyle w:val="BodyText"/>
        <w:tabs>
          <w:tab w:pos="2520" w:val="left" w:leader="none"/>
        </w:tabs>
        <w:spacing w:line="259" w:lineRule="auto" w:before="159"/>
        <w:ind w:left="2521" w:right="1644" w:hanging="2070"/>
      </w:pPr>
      <w:r>
        <w:rPr/>
        <w:t>2015 – 2023:</w:t>
        <w:tab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Oregon, Eugene, OR, USA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tabs>
          <w:tab w:pos="2520" w:val="left" w:leader="none"/>
        </w:tabs>
        <w:spacing w:before="182"/>
        <w:ind w:left="451"/>
      </w:pPr>
      <w:r>
        <w:rPr>
          <w:spacing w:val="-2"/>
        </w:rPr>
        <w:t>2015: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Twin</w:t>
      </w:r>
      <w:r>
        <w:rPr>
          <w:spacing w:val="-4"/>
        </w:rPr>
        <w:t> </w:t>
      </w:r>
      <w:r>
        <w:rPr/>
        <w:t>Cities,</w:t>
      </w:r>
      <w:r>
        <w:rPr>
          <w:spacing w:val="-4"/>
        </w:rPr>
        <w:t> </w:t>
      </w:r>
      <w:r>
        <w:rPr/>
        <w:t>Ph.D.,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1" w:val="left" w:leader="none"/>
        </w:tabs>
        <w:spacing w:before="22"/>
        <w:ind w:left="2521"/>
      </w:pPr>
      <w:r>
        <w:rPr/>
        <w:t>Thesis</w:t>
      </w:r>
      <w:r>
        <w:rPr>
          <w:spacing w:val="-5"/>
        </w:rPr>
        <w:t> </w:t>
      </w:r>
      <w:r>
        <w:rPr>
          <w:spacing w:val="-2"/>
        </w:rPr>
        <w:t>committee:</w:t>
      </w:r>
      <w:r>
        <w:rPr/>
        <w:tab/>
        <w:t>Amil</w:t>
      </w:r>
      <w:r>
        <w:rPr>
          <w:spacing w:val="-8"/>
        </w:rPr>
        <w:t> </w:t>
      </w:r>
      <w:r>
        <w:rPr/>
        <w:t>Petrin</w:t>
      </w:r>
      <w:r>
        <w:rPr>
          <w:spacing w:val="-7"/>
        </w:rPr>
        <w:t> </w:t>
      </w:r>
      <w:r>
        <w:rPr/>
        <w:t>(principal</w:t>
      </w:r>
      <w:r>
        <w:rPr>
          <w:spacing w:val="-3"/>
        </w:rPr>
        <w:t> </w:t>
      </w:r>
      <w:r>
        <w:rPr/>
        <w:t>adviser)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spacing w:before="22"/>
        <w:ind w:left="4681"/>
      </w:pPr>
      <w:r>
        <w:rPr/>
        <w:t>Thomas</w:t>
      </w:r>
      <w:r>
        <w:rPr>
          <w:spacing w:val="-4"/>
        </w:rPr>
        <w:t> </w:t>
      </w:r>
      <w:r>
        <w:rPr/>
        <w:t>Holmes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Economics</w:t>
      </w:r>
    </w:p>
    <w:p>
      <w:pPr>
        <w:pStyle w:val="BodyText"/>
        <w:spacing w:line="256" w:lineRule="auto" w:before="22"/>
        <w:ind w:left="4681" w:right="966"/>
      </w:pPr>
      <w:r>
        <w:rPr/>
        <w:t>Joel</w:t>
      </w:r>
      <w:r>
        <w:rPr>
          <w:spacing w:val="-5"/>
        </w:rPr>
        <w:t> </w:t>
      </w:r>
      <w:r>
        <w:rPr/>
        <w:t>Waldfogel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Carlson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Robert</w:t>
      </w:r>
      <w:r>
        <w:rPr>
          <w:spacing w:val="-4"/>
        </w:rPr>
        <w:t> </w:t>
      </w:r>
      <w:r>
        <w:rPr/>
        <w:t>Town</w:t>
      </w:r>
      <w:r>
        <w:rPr>
          <w:spacing w:val="-3"/>
        </w:rPr>
        <w:t> </w:t>
      </w:r>
      <w:r>
        <w:rPr/>
        <w:t>– Wharton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2520" w:val="left" w:leader="none"/>
        </w:tabs>
        <w:spacing w:before="165"/>
        <w:ind w:left="451"/>
      </w:pPr>
      <w:r>
        <w:rPr>
          <w:spacing w:val="-2"/>
        </w:rPr>
        <w:t>2014: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</w:t>
      </w:r>
      <w:r>
        <w:rPr>
          <w:spacing w:val="-1"/>
        </w:rPr>
        <w:t> </w:t>
      </w:r>
      <w:r>
        <w:rPr/>
        <w:t>-</w:t>
      </w:r>
      <w:r>
        <w:rPr>
          <w:spacing w:val="-7"/>
        </w:rPr>
        <w:t> </w:t>
      </w:r>
      <w:r>
        <w:rPr/>
        <w:t>Twin</w:t>
      </w:r>
      <w:r>
        <w:rPr>
          <w:spacing w:val="-3"/>
        </w:rPr>
        <w:t> </w:t>
      </w:r>
      <w:r>
        <w:rPr/>
        <w:t>Cities,</w:t>
      </w:r>
      <w:r>
        <w:rPr>
          <w:spacing w:val="-4"/>
        </w:rPr>
        <w:t> </w:t>
      </w:r>
      <w:r>
        <w:rPr/>
        <w:t>M.A.,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2520" w:val="left" w:leader="none"/>
        </w:tabs>
        <w:spacing w:before="180"/>
        <w:ind w:left="451"/>
      </w:pPr>
      <w:r>
        <w:rPr>
          <w:spacing w:val="-2"/>
        </w:rPr>
        <w:t>2008: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Wisconsin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B.S.,</w:t>
      </w:r>
      <w:r>
        <w:rPr>
          <w:spacing w:val="-4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spacing w:val="-2"/>
        </w:rPr>
        <w:t>Mathematics,</w:t>
      </w:r>
    </w:p>
    <w:p>
      <w:pPr>
        <w:pStyle w:val="BodyText"/>
        <w:spacing w:before="22"/>
        <w:ind w:left="6121"/>
      </w:pPr>
      <w:r>
        <w:rPr/>
        <w:t>certificate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>
          <w:spacing w:val="-2"/>
        </w:rPr>
        <w:t>Science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FIELDS</w:t>
      </w:r>
    </w:p>
    <w:p>
      <w:pPr>
        <w:pStyle w:val="BodyText"/>
        <w:spacing w:before="183"/>
        <w:ind w:left="451"/>
      </w:pPr>
      <w:r>
        <w:rPr/>
        <w:t>Industrial</w:t>
      </w:r>
      <w:r>
        <w:rPr>
          <w:spacing w:val="-11"/>
        </w:rPr>
        <w:t> </w:t>
      </w:r>
      <w:r>
        <w:rPr/>
        <w:t>Organization,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Microeconomics,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Econometrics,</w:t>
      </w:r>
      <w:r>
        <w:rPr>
          <w:spacing w:val="-8"/>
        </w:rPr>
        <w:t> </w:t>
      </w:r>
      <w:r>
        <w:rPr/>
        <w:t>Health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  <w:rPr>
          <w:u w:val="none"/>
        </w:rPr>
      </w:pPr>
      <w:r>
        <w:rPr>
          <w:u w:val="single"/>
        </w:rPr>
        <w:t>PUBLICATIONS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REFEREED</w:t>
      </w:r>
      <w:r>
        <w:rPr>
          <w:spacing w:val="-2"/>
          <w:u w:val="single"/>
        </w:rPr>
        <w:t> JOURNALS</w:t>
      </w:r>
    </w:p>
    <w:p>
      <w:pPr>
        <w:spacing w:before="183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8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Wilson,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(2023)</w:t>
      </w:r>
      <w:r>
        <w:rPr>
          <w:spacing w:val="-3"/>
          <w:sz w:val="22"/>
        </w:rPr>
        <w:t> </w:t>
      </w:r>
      <w:r>
        <w:rPr>
          <w:b/>
          <w:sz w:val="22"/>
        </w:rPr>
        <w:t>“Changes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rail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commodity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shipments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time”</w:t>
      </w:r>
    </w:p>
    <w:p>
      <w:pPr>
        <w:spacing w:before="21"/>
        <w:ind w:left="451" w:right="0" w:firstLine="0"/>
        <w:jc w:val="left"/>
        <w:rPr>
          <w:sz w:val="22"/>
        </w:rPr>
      </w:pPr>
      <w:r>
        <w:rPr>
          <w:i/>
          <w:sz w:val="22"/>
        </w:rPr>
        <w:t>Research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102,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101359</w:t>
      </w:r>
    </w:p>
    <w:p>
      <w:pPr>
        <w:spacing w:line="259" w:lineRule="auto" w:before="183"/>
        <w:ind w:left="451" w:right="441" w:firstLine="0"/>
        <w:jc w:val="left"/>
        <w:rPr>
          <w:sz w:val="22"/>
        </w:rPr>
      </w:pPr>
      <w:r>
        <w:rPr>
          <w:sz w:val="22"/>
        </w:rPr>
        <w:t>Chernew, M., Miller, K., Petrin, A., and Town, R. (2023) </w:t>
      </w:r>
      <w:r>
        <w:rPr>
          <w:b/>
          <w:sz w:val="22"/>
        </w:rPr>
        <w:t>“Reducing Medicare Advantage Benchmarks 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Decrease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Generosity,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Those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Effects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Likely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Modest: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examines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possible effects of reducing Medicare Advantage benchmark payments” </w:t>
      </w:r>
      <w:r>
        <w:rPr>
          <w:i/>
          <w:sz w:val="22"/>
        </w:rPr>
        <w:t>Health Affairs</w:t>
      </w:r>
      <w:r>
        <w:rPr>
          <w:sz w:val="22"/>
        </w:rPr>
        <w:t>, 42(4), 479-487</w:t>
      </w:r>
    </w:p>
    <w:p>
      <w:pPr>
        <w:spacing w:after="0" w:line="259" w:lineRule="auto"/>
        <w:jc w:val="left"/>
        <w:rPr>
          <w:sz w:val="22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spacing w:line="259" w:lineRule="auto" w:before="46"/>
        <w:ind w:left="451" w:right="441" w:firstLine="0"/>
        <w:jc w:val="left"/>
        <w:rPr>
          <w:sz w:val="22"/>
        </w:rPr>
      </w:pPr>
      <w:r>
        <w:rPr>
          <w:sz w:val="22"/>
        </w:rPr>
        <w:t>Jiang,</w:t>
      </w:r>
      <w:r>
        <w:rPr>
          <w:spacing w:val="-3"/>
          <w:sz w:val="22"/>
        </w:rPr>
        <w:t> </w:t>
      </w:r>
      <w:r>
        <w:rPr>
          <w:sz w:val="22"/>
        </w:rPr>
        <w:t>S.,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(2022)</w:t>
      </w:r>
      <w:r>
        <w:rPr>
          <w:spacing w:val="-5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Watching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Grass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Grow: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Recreational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Cannabis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Legalization Affect Retail and Agricultural Wages?” </w:t>
      </w:r>
      <w:r>
        <w:rPr>
          <w:i/>
          <w:sz w:val="22"/>
        </w:rPr>
        <w:t>Journal of Cannabis Research </w:t>
      </w:r>
      <w:r>
        <w:rPr>
          <w:sz w:val="22"/>
        </w:rPr>
        <w:t>4(1), 1-51</w:t>
      </w:r>
    </w:p>
    <w:p>
      <w:pPr>
        <w:spacing w:line="259" w:lineRule="auto" w:before="159"/>
        <w:ind w:left="451" w:right="0" w:firstLine="0"/>
        <w:jc w:val="left"/>
        <w:rPr>
          <w:sz w:val="22"/>
        </w:rPr>
      </w:pPr>
      <w:r>
        <w:rPr>
          <w:sz w:val="22"/>
        </w:rPr>
        <w:t>Hansen,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3"/>
          <w:sz w:val="22"/>
        </w:rPr>
        <w:t> </w:t>
      </w:r>
      <w:r>
        <w:rPr>
          <w:sz w:val="22"/>
        </w:rPr>
        <w:t>Miller,</w:t>
      </w:r>
      <w:r>
        <w:rPr>
          <w:spacing w:val="-3"/>
          <w:sz w:val="22"/>
        </w:rPr>
        <w:t> </w:t>
      </w:r>
      <w:r>
        <w:rPr>
          <w:sz w:val="22"/>
        </w:rPr>
        <w:t>K.,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Weber,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(2022)</w:t>
      </w:r>
      <w:r>
        <w:rPr>
          <w:spacing w:val="-3"/>
          <w:sz w:val="22"/>
        </w:rPr>
        <w:t> </w:t>
      </w:r>
      <w:r>
        <w:rPr>
          <w:b/>
          <w:sz w:val="22"/>
        </w:rPr>
        <w:t>“Vertical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Inefficiency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 Presence of a Gross Receipts Tax” </w:t>
      </w:r>
      <w:r>
        <w:rPr>
          <w:i/>
          <w:sz w:val="22"/>
        </w:rPr>
        <w:t>Journal of Public Economics </w:t>
      </w:r>
      <w:r>
        <w:rPr>
          <w:sz w:val="22"/>
        </w:rPr>
        <w:t>212:104693</w:t>
      </w:r>
    </w:p>
    <w:p>
      <w:pPr>
        <w:spacing w:before="159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8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Seo,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6"/>
          <w:sz w:val="22"/>
        </w:rPr>
        <w:t> </w:t>
      </w:r>
      <w:r>
        <w:rPr>
          <w:sz w:val="22"/>
        </w:rPr>
        <w:t>(2021)</w:t>
      </w:r>
      <w:r>
        <w:rPr>
          <w:spacing w:val="-1"/>
          <w:sz w:val="22"/>
        </w:rPr>
        <w:t> </w:t>
      </w:r>
      <w:r>
        <w:rPr>
          <w:b/>
          <w:sz w:val="22"/>
        </w:rPr>
        <w:t>“The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Effect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Cannabis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Legalization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Substance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Tax</w:t>
      </w:r>
    </w:p>
    <w:p>
      <w:pPr>
        <w:spacing w:before="22"/>
        <w:ind w:left="451" w:right="0" w:firstLine="0"/>
        <w:jc w:val="left"/>
        <w:rPr>
          <w:sz w:val="22"/>
        </w:rPr>
      </w:pPr>
      <w:r>
        <w:rPr>
          <w:b/>
          <w:sz w:val="22"/>
        </w:rPr>
        <w:t>Revenues”</w:t>
      </w:r>
      <w:r>
        <w:rPr>
          <w:b/>
          <w:spacing w:val="-7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Tax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sz w:val="22"/>
        </w:rPr>
        <w:t>74(1),</w:t>
      </w:r>
      <w:r>
        <w:rPr>
          <w:spacing w:val="-6"/>
          <w:sz w:val="22"/>
        </w:rPr>
        <w:t> </w:t>
      </w:r>
      <w:r>
        <w:rPr>
          <w:sz w:val="22"/>
        </w:rPr>
        <w:t>107-</w:t>
      </w:r>
      <w:r>
        <w:rPr>
          <w:spacing w:val="-5"/>
          <w:sz w:val="22"/>
        </w:rPr>
        <w:t>145</w:t>
      </w:r>
    </w:p>
    <w:p>
      <w:pPr>
        <w:spacing w:line="256" w:lineRule="auto" w:before="183"/>
        <w:ind w:left="451" w:right="441" w:firstLine="0"/>
        <w:jc w:val="left"/>
        <w:rPr>
          <w:sz w:val="22"/>
        </w:rPr>
      </w:pP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(2020)</w:t>
      </w:r>
      <w:r>
        <w:rPr>
          <w:spacing w:val="-4"/>
          <w:sz w:val="22"/>
        </w:rPr>
        <w:t> </w:t>
      </w:r>
      <w:r>
        <w:rPr>
          <w:b/>
          <w:sz w:val="22"/>
        </w:rPr>
        <w:t>“Sharing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Sacrifice,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Minimizing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Pain: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Reductions” </w:t>
      </w:r>
      <w:r>
        <w:rPr>
          <w:i/>
          <w:sz w:val="22"/>
        </w:rPr>
        <w:t>Economics Letters </w:t>
      </w:r>
      <w:r>
        <w:rPr>
          <w:sz w:val="22"/>
        </w:rPr>
        <w:t>196:109503</w:t>
      </w:r>
    </w:p>
    <w:p>
      <w:pPr>
        <w:spacing w:before="165"/>
        <w:ind w:left="451" w:right="0" w:firstLine="0"/>
        <w:jc w:val="left"/>
        <w:rPr>
          <w:b/>
          <w:sz w:val="22"/>
        </w:rPr>
      </w:pPr>
      <w:r>
        <w:rPr>
          <w:sz w:val="22"/>
        </w:rPr>
        <w:t>Hansen,</w:t>
      </w:r>
      <w:r>
        <w:rPr>
          <w:spacing w:val="-6"/>
          <w:sz w:val="22"/>
        </w:rPr>
        <w:t> </w:t>
      </w:r>
      <w:r>
        <w:rPr>
          <w:sz w:val="22"/>
        </w:rPr>
        <w:t>B.,</w:t>
      </w:r>
      <w:r>
        <w:rPr>
          <w:spacing w:val="-6"/>
          <w:sz w:val="22"/>
        </w:rPr>
        <w:t> </w:t>
      </w:r>
      <w:r>
        <w:rPr>
          <w:sz w:val="22"/>
        </w:rPr>
        <w:t>Miller,</w:t>
      </w:r>
      <w:r>
        <w:rPr>
          <w:spacing w:val="-5"/>
          <w:sz w:val="22"/>
        </w:rPr>
        <w:t> </w:t>
      </w:r>
      <w:r>
        <w:rPr>
          <w:sz w:val="22"/>
        </w:rPr>
        <w:t>K.,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Weber,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(2020)</w:t>
      </w:r>
      <w:r>
        <w:rPr>
          <w:spacing w:val="-4"/>
          <w:sz w:val="22"/>
        </w:rPr>
        <w:t> </w:t>
      </w:r>
      <w:r>
        <w:rPr>
          <w:b/>
          <w:sz w:val="22"/>
        </w:rPr>
        <w:t>“Federalism,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Partial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Prohibition,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Cross-Border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Sales:</w:t>
      </w:r>
    </w:p>
    <w:p>
      <w:pPr>
        <w:spacing w:before="19"/>
        <w:ind w:left="451" w:right="0" w:firstLine="0"/>
        <w:jc w:val="left"/>
        <w:rPr>
          <w:sz w:val="22"/>
        </w:rPr>
      </w:pPr>
      <w:r>
        <w:rPr>
          <w:b/>
          <w:sz w:val="22"/>
        </w:rPr>
        <w:t>Evidence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Recreational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Marijuana”</w:t>
      </w:r>
      <w:r>
        <w:rPr>
          <w:b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187:104159</w:t>
      </w:r>
    </w:p>
    <w:p>
      <w:pPr>
        <w:spacing w:before="183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8"/>
          <w:sz w:val="22"/>
        </w:rPr>
        <w:t> </w:t>
      </w:r>
      <w:r>
        <w:rPr>
          <w:sz w:val="22"/>
        </w:rPr>
        <w:t>K.,</w:t>
      </w:r>
      <w:r>
        <w:rPr>
          <w:spacing w:val="-4"/>
          <w:sz w:val="22"/>
        </w:rPr>
        <w:t> </w:t>
      </w:r>
      <w:r>
        <w:rPr>
          <w:sz w:val="22"/>
        </w:rPr>
        <w:t>Wilson,</w:t>
      </w:r>
      <w:r>
        <w:rPr>
          <w:spacing w:val="-5"/>
          <w:sz w:val="22"/>
        </w:rPr>
        <w:t> </w:t>
      </w:r>
      <w:r>
        <w:rPr>
          <w:sz w:val="22"/>
        </w:rPr>
        <w:t>W.,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Wood,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(2020)</w:t>
      </w:r>
      <w:r>
        <w:rPr>
          <w:spacing w:val="-4"/>
          <w:sz w:val="22"/>
        </w:rPr>
        <w:t> </w:t>
      </w:r>
      <w:r>
        <w:rPr>
          <w:b/>
          <w:sz w:val="22"/>
        </w:rPr>
        <w:t>“Environmentalism,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Stimulus,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Inequality</w:t>
      </w:r>
      <w:r>
        <w:rPr>
          <w:b/>
          <w:spacing w:val="-2"/>
          <w:sz w:val="22"/>
        </w:rPr>
        <w:t> Reduction</w:t>
      </w:r>
    </w:p>
    <w:p>
      <w:pPr>
        <w:spacing w:before="22"/>
        <w:ind w:left="451" w:right="0" w:firstLine="0"/>
        <w:jc w:val="left"/>
        <w:rPr>
          <w:sz w:val="22"/>
        </w:rPr>
      </w:pPr>
      <w:r>
        <w:rPr>
          <w:b/>
          <w:sz w:val="22"/>
        </w:rPr>
        <w:t>Through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Industrial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Policy: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Cash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Clunkers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Achieve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Trifecta?”</w:t>
      </w:r>
      <w:r>
        <w:rPr>
          <w:b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Inquiry</w:t>
      </w:r>
      <w:r>
        <w:rPr>
          <w:i/>
          <w:spacing w:val="-4"/>
          <w:sz w:val="22"/>
        </w:rPr>
        <w:t> </w:t>
      </w:r>
      <w:r>
        <w:rPr>
          <w:spacing w:val="-4"/>
          <w:sz w:val="22"/>
        </w:rPr>
        <w:t>58:3</w:t>
      </w:r>
    </w:p>
    <w:p>
      <w:pPr>
        <w:spacing w:line="259" w:lineRule="auto" w:before="180"/>
        <w:ind w:left="451" w:right="0" w:firstLine="0"/>
        <w:jc w:val="left"/>
        <w:rPr>
          <w:sz w:val="22"/>
        </w:rPr>
      </w:pPr>
      <w:r>
        <w:rPr>
          <w:sz w:val="22"/>
        </w:rPr>
        <w:t>Hansen,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2"/>
          <w:sz w:val="22"/>
        </w:rPr>
        <w:t> </w:t>
      </w:r>
      <w:r>
        <w:rPr>
          <w:sz w:val="22"/>
        </w:rPr>
        <w:t>Seo,</w:t>
      </w:r>
      <w:r>
        <w:rPr>
          <w:spacing w:val="-4"/>
          <w:sz w:val="22"/>
        </w:rPr>
        <w:t> </w:t>
      </w:r>
      <w:r>
        <w:rPr>
          <w:sz w:val="22"/>
        </w:rPr>
        <w:t>B.,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Weber,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(2020)</w:t>
      </w:r>
      <w:r>
        <w:rPr>
          <w:spacing w:val="-1"/>
          <w:sz w:val="22"/>
        </w:rPr>
        <w:t> </w:t>
      </w:r>
      <w:r>
        <w:rPr>
          <w:b/>
          <w:sz w:val="22"/>
        </w:rPr>
        <w:t>“Taxing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Potency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Goods: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 Recreational Cannabis and Liquor Markets” </w:t>
      </w:r>
      <w:r>
        <w:rPr>
          <w:i/>
          <w:sz w:val="22"/>
        </w:rPr>
        <w:t>National Tax Journal </w:t>
      </w:r>
      <w:r>
        <w:rPr>
          <w:sz w:val="22"/>
        </w:rPr>
        <w:t>73:2</w:t>
      </w:r>
    </w:p>
    <w:p>
      <w:pPr>
        <w:spacing w:before="159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8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Wilson,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(2018)</w:t>
      </w:r>
      <w:r>
        <w:rPr>
          <w:spacing w:val="-3"/>
          <w:sz w:val="22"/>
        </w:rPr>
        <w:t> </w:t>
      </w:r>
      <w:r>
        <w:rPr>
          <w:b/>
          <w:sz w:val="22"/>
        </w:rPr>
        <w:t>“Governance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Exit: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California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Hospitals”</w:t>
      </w:r>
    </w:p>
    <w:p>
      <w:pPr>
        <w:spacing w:before="22"/>
        <w:ind w:left="451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-3"/>
          <w:sz w:val="22"/>
        </w:rPr>
        <w:t> </w:t>
      </w:r>
      <w:r>
        <w:rPr>
          <w:spacing w:val="-4"/>
          <w:sz w:val="22"/>
        </w:rPr>
        <w:t>53:31</w:t>
      </w:r>
    </w:p>
    <w:p>
      <w:pPr>
        <w:spacing w:line="259" w:lineRule="auto" w:before="180"/>
        <w:ind w:left="451" w:right="441" w:firstLine="0"/>
        <w:jc w:val="left"/>
        <w:rPr>
          <w:sz w:val="22"/>
        </w:rPr>
      </w:pPr>
      <w:r>
        <w:rPr>
          <w:sz w:val="22"/>
        </w:rPr>
        <w:t>Hansen,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Weber,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(2018)</w:t>
      </w:r>
      <w:r>
        <w:rPr>
          <w:spacing w:val="-3"/>
          <w:sz w:val="22"/>
        </w:rPr>
        <w:t> </w:t>
      </w:r>
      <w:r>
        <w:rPr>
          <w:b/>
          <w:sz w:val="22"/>
        </w:rPr>
        <w:t>“Early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Recreational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Marijuana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Legalization and Traffic Fatalities” </w:t>
      </w:r>
      <w:r>
        <w:rPr>
          <w:i/>
          <w:sz w:val="22"/>
        </w:rPr>
        <w:t>Economic Inquiry </w:t>
      </w:r>
      <w:r>
        <w:rPr>
          <w:sz w:val="22"/>
        </w:rPr>
        <w:t>58:2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rPr>
          <w:u w:val="none"/>
        </w:rPr>
      </w:pPr>
      <w:r>
        <w:rPr>
          <w:u w:val="single"/>
        </w:rPr>
        <w:t>CONTRIBUTIONS</w:t>
      </w:r>
      <w:r>
        <w:rPr>
          <w:spacing w:val="-5"/>
          <w:u w:val="single"/>
        </w:rPr>
        <w:t> </w:t>
      </w:r>
      <w:r>
        <w:rPr>
          <w:u w:val="single"/>
        </w:rPr>
        <w:t>TO</w:t>
      </w:r>
      <w:r>
        <w:rPr>
          <w:spacing w:val="-4"/>
          <w:u w:val="single"/>
        </w:rPr>
        <w:t> </w:t>
      </w:r>
      <w:r>
        <w:rPr>
          <w:u w:val="single"/>
        </w:rPr>
        <w:t>EDITED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VOLUMES</w:t>
      </w:r>
    </w:p>
    <w:p>
      <w:pPr>
        <w:spacing w:line="259" w:lineRule="auto" w:before="182"/>
        <w:ind w:left="451" w:right="112" w:firstLine="0"/>
        <w:jc w:val="left"/>
        <w:rPr>
          <w:sz w:val="22"/>
        </w:rPr>
      </w:pPr>
      <w:r>
        <w:rPr>
          <w:sz w:val="22"/>
        </w:rPr>
        <w:t>Hansen,</w:t>
      </w:r>
      <w:r>
        <w:rPr>
          <w:spacing w:val="-1"/>
          <w:sz w:val="22"/>
        </w:rPr>
        <w:t> </w:t>
      </w:r>
      <w:r>
        <w:rPr>
          <w:sz w:val="22"/>
        </w:rPr>
        <w:t>B.,</w:t>
      </w:r>
      <w:r>
        <w:rPr>
          <w:spacing w:val="-3"/>
          <w:sz w:val="22"/>
        </w:rPr>
        <w:t> </w:t>
      </w:r>
      <w:r>
        <w:rPr>
          <w:sz w:val="22"/>
        </w:rPr>
        <w:t>Miller</w:t>
      </w:r>
      <w:r>
        <w:rPr>
          <w:spacing w:val="-3"/>
          <w:sz w:val="22"/>
        </w:rPr>
        <w:t> </w:t>
      </w:r>
      <w:r>
        <w:rPr>
          <w:sz w:val="22"/>
        </w:rPr>
        <w:t>K.,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Weber,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1"/>
          <w:sz w:val="22"/>
        </w:rPr>
        <w:t> </w:t>
      </w:r>
      <w:r>
        <w:rPr>
          <w:sz w:val="22"/>
        </w:rPr>
        <w:t>(2021)</w:t>
      </w:r>
      <w:r>
        <w:rPr>
          <w:spacing w:val="-2"/>
          <w:sz w:val="22"/>
        </w:rPr>
        <w:t> </w:t>
      </w:r>
      <w:r>
        <w:rPr>
          <w:b/>
          <w:sz w:val="22"/>
        </w:rPr>
        <w:t>“Up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Smoke?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Cannabis”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Labor, Human Resources, and Population Economics </w:t>
      </w:r>
      <w:r>
        <w:rPr>
          <w:sz w:val="22"/>
        </w:rPr>
        <w:t>(ed. Zimmermann, K and Marcotte, D.)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  <w:rPr>
          <w:u w:val="none"/>
        </w:rPr>
      </w:pPr>
      <w:r>
        <w:rPr>
          <w:u w:val="single"/>
        </w:rPr>
        <w:t>OTHER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spacing w:line="259" w:lineRule="auto" w:before="183"/>
        <w:ind w:left="451" w:right="441" w:firstLine="0"/>
        <w:jc w:val="left"/>
        <w:rPr>
          <w:i/>
          <w:sz w:val="22"/>
        </w:rPr>
      </w:pPr>
      <w:r>
        <w:rPr>
          <w:sz w:val="22"/>
        </w:rPr>
        <w:t>Hansen,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Weber,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(2018)</w:t>
      </w:r>
      <w:r>
        <w:rPr>
          <w:spacing w:val="-3"/>
          <w:sz w:val="22"/>
        </w:rPr>
        <w:t> </w:t>
      </w:r>
      <w:r>
        <w:rPr>
          <w:b/>
          <w:sz w:val="22"/>
        </w:rPr>
        <w:t>“Early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Recreational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Marijuana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Legalization and Traffic Fatalities” </w:t>
      </w:r>
      <w:r>
        <w:rPr>
          <w:i/>
          <w:sz w:val="22"/>
        </w:rPr>
        <w:t>Cato Institute Research Brief in Economic Policy, No. 125</w:t>
      </w:r>
    </w:p>
    <w:p>
      <w:pPr>
        <w:pStyle w:val="BodyText"/>
        <w:rPr>
          <w:i/>
        </w:rPr>
      </w:pPr>
    </w:p>
    <w:p>
      <w:pPr>
        <w:pStyle w:val="BodyText"/>
        <w:spacing w:before="73"/>
        <w:rPr>
          <w:i/>
        </w:rPr>
      </w:pPr>
    </w:p>
    <w:p>
      <w:pPr>
        <w:pStyle w:val="Heading1"/>
        <w:rPr>
          <w:u w:val="none"/>
        </w:rPr>
      </w:pPr>
      <w:r>
        <w:rPr>
          <w:u w:val="single"/>
        </w:rPr>
        <w:t>WORKING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spacing w:line="259" w:lineRule="auto" w:before="182"/>
        <w:ind w:left="451" w:right="0" w:firstLine="0"/>
        <w:jc w:val="left"/>
        <w:rPr>
          <w:i/>
          <w:sz w:val="22"/>
        </w:rPr>
      </w:pP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4"/>
          <w:sz w:val="22"/>
        </w:rPr>
        <w:t> </w:t>
      </w:r>
      <w:r>
        <w:rPr>
          <w:sz w:val="22"/>
        </w:rPr>
        <w:t>Petrin,</w:t>
      </w:r>
      <w:r>
        <w:rPr>
          <w:spacing w:val="-5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Town,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Chernew,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b/>
          <w:sz w:val="22"/>
        </w:rPr>
        <w:t>“The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Geographic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Managed Competition Subsidies” </w:t>
      </w:r>
      <w:r>
        <w:rPr>
          <w:i/>
          <w:sz w:val="22"/>
        </w:rPr>
        <w:t>under review</w:t>
      </w:r>
    </w:p>
    <w:p>
      <w:pPr>
        <w:spacing w:before="162"/>
        <w:ind w:left="451" w:right="0" w:firstLine="0"/>
        <w:jc w:val="left"/>
        <w:rPr>
          <w:b/>
          <w:sz w:val="22"/>
        </w:rPr>
      </w:pPr>
      <w:r>
        <w:rPr>
          <w:sz w:val="22"/>
        </w:rPr>
        <w:t>Martinez-Lazo,</w:t>
      </w:r>
      <w:r>
        <w:rPr>
          <w:spacing w:val="-9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Miller,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b/>
          <w:sz w:val="22"/>
        </w:rPr>
        <w:t>“Measuring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Effectiveness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Mortgage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Servicing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Standards”</w:t>
      </w:r>
    </w:p>
    <w:p>
      <w:pPr>
        <w:spacing w:before="180"/>
        <w:ind w:left="451" w:right="0" w:firstLine="0"/>
        <w:jc w:val="left"/>
        <w:rPr>
          <w:b/>
          <w:sz w:val="22"/>
        </w:rPr>
      </w:pPr>
      <w:r>
        <w:rPr>
          <w:sz w:val="22"/>
        </w:rPr>
        <w:t>Chang,</w:t>
      </w:r>
      <w:r>
        <w:rPr>
          <w:spacing w:val="-6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Miller,</w:t>
      </w:r>
      <w:r>
        <w:rPr>
          <w:spacing w:val="-7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b/>
          <w:sz w:val="22"/>
        </w:rPr>
        <w:t>“The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Short-Run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Effects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Payment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Systems: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Evidence</w:t>
      </w:r>
    </w:p>
    <w:p>
      <w:pPr>
        <w:spacing w:before="22"/>
        <w:ind w:left="451" w:right="0" w:firstLine="0"/>
        <w:jc w:val="left"/>
        <w:rPr>
          <w:b/>
          <w:sz w:val="22"/>
        </w:rPr>
      </w:pP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South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Korea”</w:t>
      </w:r>
    </w:p>
    <w:p>
      <w:pPr>
        <w:spacing w:after="0"/>
        <w:jc w:val="left"/>
        <w:rPr>
          <w:b/>
          <w:sz w:val="22"/>
        </w:rPr>
        <w:sectPr>
          <w:headerReference w:type="default" r:id="rId7"/>
          <w:pgSz w:w="12240" w:h="15840"/>
          <w:pgMar w:header="738" w:footer="0" w:top="1380" w:bottom="280" w:left="1080" w:right="1080"/>
          <w:pgNumType w:start="2"/>
        </w:sectPr>
      </w:pPr>
    </w:p>
    <w:p>
      <w:pPr>
        <w:spacing w:line="259" w:lineRule="auto" w:before="46"/>
        <w:ind w:left="451" w:right="441" w:firstLine="0"/>
        <w:jc w:val="left"/>
        <w:rPr>
          <w:b/>
          <w:sz w:val="22"/>
        </w:rPr>
      </w:pPr>
      <w:r>
        <w:rPr>
          <w:sz w:val="22"/>
        </w:rPr>
        <w:t>Garica,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Morehouse,</w:t>
      </w:r>
      <w:r>
        <w:rPr>
          <w:spacing w:val="-1"/>
          <w:sz w:val="22"/>
        </w:rPr>
        <w:t> </w:t>
      </w:r>
      <w:r>
        <w:rPr>
          <w:sz w:val="22"/>
        </w:rPr>
        <w:t>J.</w:t>
      </w:r>
      <w:r>
        <w:rPr>
          <w:spacing w:val="-1"/>
          <w:sz w:val="22"/>
        </w:rPr>
        <w:t> </w:t>
      </w:r>
      <w:r>
        <w:rPr>
          <w:b/>
          <w:sz w:val="22"/>
        </w:rPr>
        <w:t>“In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Peace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Quiet: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Heterogeneous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Impacts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 Short-Term Housing Rentals on Housing Prices”</w:t>
      </w:r>
    </w:p>
    <w:p>
      <w:pPr>
        <w:spacing w:before="159"/>
        <w:ind w:left="451" w:right="0" w:firstLine="0"/>
        <w:jc w:val="left"/>
        <w:rPr>
          <w:b/>
          <w:sz w:val="22"/>
        </w:rPr>
      </w:pPr>
      <w:r>
        <w:rPr>
          <w:sz w:val="22"/>
        </w:rPr>
        <w:t>Hansen,</w:t>
      </w:r>
      <w:r>
        <w:rPr>
          <w:spacing w:val="-4"/>
          <w:sz w:val="22"/>
        </w:rPr>
        <w:t> </w:t>
      </w:r>
      <w:r>
        <w:rPr>
          <w:sz w:val="22"/>
        </w:rPr>
        <w:t>B.,</w:t>
      </w:r>
      <w:r>
        <w:rPr>
          <w:spacing w:val="-1"/>
          <w:sz w:val="22"/>
        </w:rPr>
        <w:t> </w:t>
      </w:r>
      <w:r>
        <w:rPr>
          <w:sz w:val="22"/>
        </w:rPr>
        <w:t>Houghton,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3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Weber,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b/>
          <w:sz w:val="22"/>
        </w:rPr>
        <w:t>“A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Tax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Invariance”</w:t>
      </w:r>
    </w:p>
    <w:p>
      <w:pPr>
        <w:spacing w:before="183"/>
        <w:ind w:left="451" w:right="0" w:firstLine="0"/>
        <w:jc w:val="left"/>
        <w:rPr>
          <w:b/>
          <w:sz w:val="22"/>
        </w:rPr>
      </w:pPr>
      <w:r>
        <w:rPr>
          <w:sz w:val="22"/>
        </w:rPr>
        <w:t>Jiang,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Miller,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b/>
          <w:sz w:val="22"/>
        </w:rPr>
        <w:t>“Are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Firms’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Predictions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Accurate?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Medicare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Advantage”</w:t>
      </w:r>
    </w:p>
    <w:p>
      <w:pPr>
        <w:spacing w:line="259" w:lineRule="auto" w:before="180"/>
        <w:ind w:left="451" w:right="966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b/>
          <w:sz w:val="22"/>
        </w:rPr>
        <w:t>“Estimating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Consumers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Inertia: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Medicare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Insurers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 </w:t>
      </w:r>
      <w:r>
        <w:rPr>
          <w:b/>
          <w:spacing w:val="-2"/>
          <w:sz w:val="22"/>
        </w:rPr>
        <w:t>Efficient?”</w:t>
      </w:r>
    </w:p>
    <w:p>
      <w:pPr>
        <w:spacing w:before="159"/>
        <w:ind w:left="451" w:right="0" w:firstLine="0"/>
        <w:jc w:val="left"/>
        <w:rPr>
          <w:b/>
          <w:sz w:val="22"/>
        </w:rPr>
      </w:pPr>
      <w:r>
        <w:rPr>
          <w:sz w:val="22"/>
        </w:rPr>
        <w:t>Hansen,</w:t>
      </w:r>
      <w:r>
        <w:rPr>
          <w:spacing w:val="-6"/>
          <w:sz w:val="22"/>
        </w:rPr>
        <w:t> </w:t>
      </w:r>
      <w:r>
        <w:rPr>
          <w:sz w:val="22"/>
        </w:rPr>
        <w:t>B.,</w:t>
      </w:r>
      <w:r>
        <w:rPr>
          <w:spacing w:val="-3"/>
          <w:sz w:val="22"/>
        </w:rPr>
        <w:t> </w:t>
      </w:r>
      <w:r>
        <w:rPr>
          <w:sz w:val="22"/>
        </w:rPr>
        <w:t>Houghton,</w:t>
      </w:r>
      <w:r>
        <w:rPr>
          <w:spacing w:val="-5"/>
          <w:sz w:val="22"/>
        </w:rPr>
        <w:t> </w:t>
      </w:r>
      <w:r>
        <w:rPr>
          <w:sz w:val="22"/>
        </w:rPr>
        <w:t>K.,</w:t>
      </w:r>
      <w:r>
        <w:rPr>
          <w:spacing w:val="-5"/>
          <w:sz w:val="22"/>
        </w:rPr>
        <w:t> </w:t>
      </w:r>
      <w:r>
        <w:rPr>
          <w:sz w:val="22"/>
        </w:rPr>
        <w:t>Miller,</w:t>
      </w:r>
      <w:r>
        <w:rPr>
          <w:spacing w:val="-4"/>
          <w:sz w:val="22"/>
        </w:rPr>
        <w:t> </w:t>
      </w:r>
      <w:r>
        <w:rPr>
          <w:sz w:val="22"/>
        </w:rPr>
        <w:t>K.,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Weber,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b/>
          <w:sz w:val="22"/>
        </w:rPr>
        <w:t>“Price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Promotion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Holidays: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Evidence”</w:t>
      </w:r>
    </w:p>
    <w:p>
      <w:pPr>
        <w:spacing w:before="183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7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Petrin,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b/>
          <w:sz w:val="22"/>
        </w:rPr>
        <w:t>“Modeling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Benefits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Civil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Resolution”</w:t>
      </w:r>
    </w:p>
    <w:p>
      <w:pPr>
        <w:spacing w:before="180"/>
        <w:ind w:left="451" w:right="0" w:firstLine="0"/>
        <w:jc w:val="left"/>
        <w:rPr>
          <w:b/>
          <w:sz w:val="22"/>
        </w:rPr>
      </w:pPr>
      <w:r>
        <w:rPr>
          <w:sz w:val="22"/>
        </w:rPr>
        <w:t>Miller,</w:t>
      </w:r>
      <w:r>
        <w:rPr>
          <w:spacing w:val="-9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Clarke,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4"/>
          <w:sz w:val="22"/>
        </w:rPr>
        <w:t> </w:t>
      </w:r>
      <w:r>
        <w:rPr>
          <w:b/>
          <w:sz w:val="22"/>
        </w:rPr>
        <w:t>“Does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Premerger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Notification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Matter?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Cable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Television”</w:t>
      </w:r>
    </w:p>
    <w:p>
      <w:pPr>
        <w:pStyle w:val="Heading1"/>
        <w:spacing w:before="181"/>
        <w:rPr>
          <w:u w:val="none"/>
        </w:rPr>
      </w:pPr>
      <w:r>
        <w:rPr>
          <w:u w:val="single"/>
        </w:rPr>
        <w:t>WORK</w:t>
      </w:r>
      <w:r>
        <w:rPr>
          <w:spacing w:val="-1"/>
          <w:u w:val="single"/>
        </w:rPr>
        <w:t> </w:t>
      </w:r>
      <w:r>
        <w:rPr>
          <w:u w:val="single"/>
        </w:rPr>
        <w:t>IN </w:t>
      </w:r>
      <w:r>
        <w:rPr>
          <w:spacing w:val="-2"/>
          <w:u w:val="single"/>
        </w:rPr>
        <w:t>PROGRESS</w:t>
      </w:r>
    </w:p>
    <w:p>
      <w:pPr>
        <w:spacing w:line="400" w:lineRule="auto" w:before="184"/>
        <w:ind w:left="451" w:right="1602" w:firstLine="0"/>
        <w:jc w:val="left"/>
        <w:rPr>
          <w:b/>
          <w:sz w:val="22"/>
        </w:rPr>
      </w:pPr>
      <w:r>
        <w:rPr>
          <w:b/>
          <w:sz w:val="22"/>
        </w:rPr>
        <w:t>“Approximate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Markov-Perfect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Equilibria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Spaces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Continuous” “Imperfectly Competitive Firms, Imperfectly Competitive Politics”</w:t>
      </w:r>
    </w:p>
    <w:p>
      <w:pPr>
        <w:pStyle w:val="Heading1"/>
        <w:spacing w:before="4"/>
        <w:rPr>
          <w:u w:val="none"/>
        </w:rPr>
      </w:pPr>
      <w:r>
        <w:rPr>
          <w:u w:val="single"/>
        </w:rPr>
        <w:t>HONORS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spacing w:before="182"/>
        <w:ind w:left="451" w:right="0" w:firstLine="0"/>
        <w:jc w:val="left"/>
        <w:rPr>
          <w:sz w:val="22"/>
        </w:rPr>
      </w:pPr>
      <w:r>
        <w:rPr>
          <w:sz w:val="22"/>
        </w:rPr>
        <w:t>2014:</w:t>
      </w:r>
      <w:r>
        <w:rPr>
          <w:spacing w:val="60"/>
          <w:sz w:val="22"/>
        </w:rPr>
        <w:t> </w:t>
      </w:r>
      <w:r>
        <w:rPr>
          <w:i/>
          <w:sz w:val="22"/>
        </w:rPr>
        <w:t>Doctoral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Fellowship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Minnesota</w:t>
      </w:r>
    </w:p>
    <w:p>
      <w:pPr>
        <w:spacing w:before="182"/>
        <w:ind w:left="451" w:right="0" w:firstLine="0"/>
        <w:jc w:val="left"/>
        <w:rPr>
          <w:sz w:val="22"/>
        </w:rPr>
      </w:pPr>
      <w:r>
        <w:rPr>
          <w:sz w:val="22"/>
        </w:rPr>
        <w:t>2011:</w:t>
      </w:r>
      <w:r>
        <w:rPr>
          <w:spacing w:val="54"/>
          <w:sz w:val="22"/>
        </w:rPr>
        <w:t> </w:t>
      </w:r>
      <w:r>
        <w:rPr>
          <w:i/>
          <w:sz w:val="22"/>
        </w:rPr>
        <w:t>Distinguished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Instructor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Minnesota</w:t>
      </w:r>
    </w:p>
    <w:p>
      <w:pPr>
        <w:spacing w:before="20"/>
        <w:ind w:left="451" w:right="0" w:firstLine="621"/>
        <w:jc w:val="left"/>
        <w:rPr>
          <w:sz w:val="22"/>
        </w:rPr>
      </w:pPr>
      <w:r>
        <w:rPr>
          <w:i/>
          <w:sz w:val="22"/>
        </w:rPr>
        <w:t>Distinguished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Teaching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Assistant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Minnesota</w:t>
      </w:r>
    </w:p>
    <w:p>
      <w:pPr>
        <w:spacing w:line="450" w:lineRule="atLeast" w:before="1"/>
        <w:ind w:left="451" w:right="966" w:firstLine="0"/>
        <w:jc w:val="left"/>
        <w:rPr>
          <w:sz w:val="22"/>
        </w:rPr>
      </w:pPr>
      <w:r>
        <w:rPr>
          <w:sz w:val="22"/>
        </w:rPr>
        <w:t>2010:</w:t>
      </w:r>
      <w:r>
        <w:rPr>
          <w:spacing w:val="80"/>
          <w:sz w:val="22"/>
        </w:rPr>
        <w:t> </w:t>
      </w:r>
      <w:r>
        <w:rPr>
          <w:i/>
          <w:sz w:val="22"/>
        </w:rPr>
        <w:t>Hurwicz Fellowship in Economics</w:t>
      </w:r>
      <w:r>
        <w:rPr>
          <w:sz w:val="22"/>
        </w:rPr>
        <w:t>, Department of Economics, University of Minnesota 2008:</w:t>
      </w:r>
      <w:r>
        <w:rPr>
          <w:spacing w:val="70"/>
          <w:sz w:val="22"/>
        </w:rPr>
        <w:t> </w:t>
      </w:r>
      <w:r>
        <w:rPr>
          <w:i/>
          <w:sz w:val="22"/>
        </w:rPr>
        <w:t>Mark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Ingraham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Excellence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Mathematics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Wisconsin,</w:t>
      </w:r>
      <w:r>
        <w:rPr>
          <w:spacing w:val="-3"/>
          <w:sz w:val="22"/>
        </w:rPr>
        <w:t> </w:t>
      </w:r>
      <w:r>
        <w:rPr>
          <w:sz w:val="22"/>
        </w:rPr>
        <w:t>Madison</w:t>
      </w:r>
    </w:p>
    <w:p>
      <w:pPr>
        <w:spacing w:before="21"/>
        <w:ind w:left="1080" w:right="0" w:firstLine="0"/>
        <w:jc w:val="left"/>
        <w:rPr>
          <w:sz w:val="22"/>
        </w:rPr>
      </w:pPr>
      <w:r>
        <w:rPr>
          <w:i/>
          <w:sz w:val="22"/>
        </w:rPr>
        <w:t>Phi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Kappa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Wisconsin,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Madison</w:t>
      </w:r>
    </w:p>
    <w:p>
      <w:pPr>
        <w:pStyle w:val="Heading1"/>
        <w:spacing w:before="180"/>
        <w:ind w:left="451"/>
        <w:rPr>
          <w:u w:val="none"/>
        </w:rPr>
      </w:pPr>
      <w:r>
        <w:rPr>
          <w:spacing w:val="-2"/>
          <w:u w:val="single"/>
        </w:rPr>
        <w:t>PRESENTATIONS</w:t>
      </w:r>
    </w:p>
    <w:p>
      <w:pPr>
        <w:pStyle w:val="BodyText"/>
        <w:spacing w:before="185"/>
        <w:ind w:left="451"/>
      </w:pPr>
      <w:r>
        <w:rPr/>
        <w:t>2023:</w:t>
      </w:r>
      <w:r>
        <w:rPr>
          <w:spacing w:val="58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line="259" w:lineRule="auto" w:before="180"/>
        <w:ind w:left="1080" w:right="4997" w:hanging="629"/>
      </w:pPr>
      <w:r>
        <w:rPr/>
        <w:t>2022:</w:t>
      </w:r>
      <w:r>
        <w:rPr>
          <w:spacing w:val="40"/>
        </w:rPr>
        <w:t> </w:t>
      </w:r>
      <w:r>
        <w:rPr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International Burning Man Center Camp</w:t>
      </w:r>
    </w:p>
    <w:p>
      <w:pPr>
        <w:pStyle w:val="BodyText"/>
        <w:spacing w:line="256" w:lineRule="auto" w:before="1"/>
        <w:ind w:left="1080" w:right="5517" w:hanging="10"/>
      </w:pPr>
      <w:r>
        <w:rPr/>
        <w:t>Southern</w:t>
      </w:r>
      <w:r>
        <w:rPr>
          <w:spacing w:val="-13"/>
        </w:rPr>
        <w:t> </w:t>
      </w:r>
      <w:r>
        <w:rPr/>
        <w:t>Methodist</w:t>
      </w:r>
      <w:r>
        <w:rPr>
          <w:spacing w:val="-12"/>
        </w:rPr>
        <w:t> </w:t>
      </w:r>
      <w:r>
        <w:rPr/>
        <w:t>University Cornerstone Economics</w:t>
      </w:r>
    </w:p>
    <w:p>
      <w:pPr>
        <w:pStyle w:val="BodyText"/>
        <w:spacing w:line="448" w:lineRule="exact" w:before="16"/>
        <w:ind w:left="451" w:right="4997"/>
      </w:pPr>
      <w:r>
        <w:rPr/>
        <w:t>2021:</w:t>
      </w:r>
      <w:r>
        <w:rPr>
          <w:spacing w:val="40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Society 2020:</w:t>
      </w:r>
      <w:r>
        <w:rPr>
          <w:spacing w:val="40"/>
        </w:rPr>
        <w:t> </w:t>
      </w:r>
      <w:r>
        <w:rPr/>
        <w:t>American Society of Health Economists</w:t>
      </w:r>
    </w:p>
    <w:p>
      <w:pPr>
        <w:pStyle w:val="BodyText"/>
        <w:spacing w:line="261" w:lineRule="exact"/>
        <w:ind w:left="108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Kentucky</w:t>
      </w:r>
    </w:p>
    <w:p>
      <w:pPr>
        <w:pStyle w:val="BodyText"/>
        <w:spacing w:before="22"/>
        <w:ind w:left="1073"/>
        <w:rPr>
          <w:i/>
        </w:rPr>
      </w:pPr>
      <w:r>
        <w:rPr/>
        <w:t>International</w:t>
      </w:r>
      <w:r>
        <w:rPr>
          <w:spacing w:val="-8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Society</w:t>
      </w:r>
      <w:r>
        <w:rPr>
          <w:spacing w:val="-5"/>
        </w:rPr>
        <w:t> </w:t>
      </w:r>
      <w:r>
        <w:rPr>
          <w:i/>
          <w:spacing w:val="-2"/>
        </w:rPr>
        <w:t>(cancelled)</w:t>
      </w:r>
    </w:p>
    <w:p>
      <w:pPr>
        <w:pStyle w:val="BodyText"/>
        <w:spacing w:line="259" w:lineRule="auto" w:before="180"/>
        <w:ind w:left="1080" w:right="4434" w:hanging="629"/>
      </w:pPr>
      <w:r>
        <w:rPr/>
        <w:t>2019:</w:t>
      </w:r>
      <w:r>
        <w:rPr>
          <w:spacing w:val="80"/>
        </w:rPr>
        <w:t> </w:t>
      </w:r>
      <w:r>
        <w:rPr/>
        <w:t>American Society of Health Economists International Health Economics Association Northwestern</w:t>
      </w:r>
      <w:r>
        <w:rPr>
          <w:spacing w:val="-13"/>
        </w:rPr>
        <w:t> </w:t>
      </w:r>
      <w:r>
        <w:rPr/>
        <w:t>Healthcare</w:t>
      </w:r>
      <w:r>
        <w:rPr>
          <w:spacing w:val="-13"/>
        </w:rPr>
        <w:t> </w:t>
      </w:r>
      <w:r>
        <w:rPr/>
        <w:t>Markets</w:t>
      </w:r>
      <w:r>
        <w:rPr>
          <w:spacing w:val="-10"/>
        </w:rPr>
        <w:t> </w:t>
      </w:r>
      <w:r>
        <w:rPr/>
        <w:t>Conference Banff Empirical Microeconomics Conference</w:t>
      </w:r>
    </w:p>
    <w:p>
      <w:pPr>
        <w:pStyle w:val="BodyText"/>
        <w:spacing w:after="0" w:line="259" w:lineRule="auto"/>
        <w:sectPr>
          <w:pgSz w:w="12240" w:h="15840"/>
          <w:pgMar w:header="738" w:footer="0" w:top="1380" w:bottom="280" w:left="1080" w:right="1080"/>
        </w:sectPr>
      </w:pPr>
    </w:p>
    <w:p>
      <w:pPr>
        <w:pStyle w:val="BodyText"/>
        <w:spacing w:line="259" w:lineRule="auto" w:before="46"/>
        <w:ind w:left="1080" w:right="4697"/>
      </w:pPr>
      <w:r>
        <w:rPr/>
        <w:t>Cannabis Political Economy Symposium</w:t>
      </w:r>
      <w:r>
        <w:rPr>
          <w:spacing w:val="40"/>
        </w:rPr>
        <w:t> </w:t>
      </w:r>
      <w:r>
        <w:rPr/>
        <w:t>National Bureau of Economic Research American</w:t>
      </w:r>
      <w:r>
        <w:rPr>
          <w:spacing w:val="-12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</w:t>
      </w:r>
    </w:p>
    <w:p>
      <w:pPr>
        <w:pStyle w:val="BodyText"/>
        <w:spacing w:line="259" w:lineRule="auto" w:before="159"/>
        <w:ind w:left="1080" w:right="3870" w:hanging="629"/>
      </w:pPr>
      <w:r>
        <w:rPr/>
        <w:t>2018:</w:t>
      </w:r>
      <w:r>
        <w:rPr>
          <w:spacing w:val="6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Economics European Summer Meetings of the Econometric Society International Industrial Organization Society</w:t>
      </w:r>
      <w:r>
        <w:rPr>
          <w:spacing w:val="40"/>
        </w:rPr>
        <w:t> </w:t>
      </w:r>
      <w:r>
        <w:rPr/>
        <w:t>International Society for the Study of Drug Policy</w:t>
      </w:r>
    </w:p>
    <w:p>
      <w:pPr>
        <w:pStyle w:val="BodyText"/>
        <w:spacing w:line="259" w:lineRule="auto"/>
        <w:ind w:left="1080" w:right="3246"/>
      </w:pPr>
      <w:r>
        <w:rPr/>
        <w:t>Asian</w:t>
      </w:r>
      <w:r>
        <w:rPr>
          <w:spacing w:val="-6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Economics Midwest Economics Association</w:t>
      </w:r>
    </w:p>
    <w:p>
      <w:pPr>
        <w:pStyle w:val="BodyText"/>
        <w:spacing w:line="259" w:lineRule="auto"/>
        <w:ind w:left="1080" w:right="3246"/>
      </w:pP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 RAND Corporation</w:t>
      </w:r>
    </w:p>
    <w:p>
      <w:pPr>
        <w:pStyle w:val="BodyText"/>
        <w:spacing w:line="259" w:lineRule="auto"/>
        <w:ind w:left="1080" w:right="4997"/>
      </w:pPr>
      <w:r>
        <w:rPr/>
        <w:t>Western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International Emerald Trade Alliance</w:t>
      </w:r>
    </w:p>
    <w:p>
      <w:pPr>
        <w:pStyle w:val="BodyText"/>
        <w:spacing w:line="259" w:lineRule="auto" w:before="158"/>
        <w:ind w:left="1080" w:right="5029" w:hanging="629"/>
        <w:jc w:val="both"/>
      </w:pPr>
      <w:r>
        <w:rPr/>
        <w:t>2017:</w:t>
      </w:r>
      <w:r>
        <w:rPr>
          <w:spacing w:val="40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Society Western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International Portland State University</w:t>
      </w:r>
    </w:p>
    <w:p>
      <w:pPr>
        <w:pStyle w:val="BodyText"/>
        <w:spacing w:line="267" w:lineRule="exact"/>
        <w:ind w:left="1080"/>
        <w:jc w:val="both"/>
      </w:pPr>
      <w:r>
        <w:rPr/>
        <w:t>Yamhill</w:t>
      </w:r>
      <w:r>
        <w:rPr>
          <w:spacing w:val="-2"/>
        </w:rPr>
        <w:t> County</w:t>
      </w:r>
    </w:p>
    <w:p>
      <w:pPr>
        <w:pStyle w:val="BodyText"/>
        <w:spacing w:before="22"/>
        <w:ind w:left="1080"/>
        <w:jc w:val="both"/>
      </w:pPr>
      <w:r>
        <w:rPr/>
        <w:t>Burning</w:t>
      </w:r>
      <w:r>
        <w:rPr>
          <w:spacing w:val="-5"/>
        </w:rPr>
        <w:t> </w:t>
      </w:r>
      <w:r>
        <w:rPr/>
        <w:t>Man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>
          <w:spacing w:val="-4"/>
        </w:rPr>
        <w:t>Camp</w:t>
      </w:r>
    </w:p>
    <w:p>
      <w:pPr>
        <w:pStyle w:val="BodyText"/>
        <w:spacing w:line="256" w:lineRule="auto" w:before="183"/>
        <w:ind w:left="1080" w:right="5051" w:hanging="629"/>
        <w:jc w:val="both"/>
      </w:pPr>
      <w:r>
        <w:rPr/>
        <w:t>2016:</w:t>
      </w:r>
      <w:r>
        <w:rPr>
          <w:spacing w:val="40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Society Cannabis Science and Policy Summit</w:t>
      </w:r>
    </w:p>
    <w:p>
      <w:pPr>
        <w:pStyle w:val="BodyText"/>
        <w:spacing w:line="259" w:lineRule="auto" w:before="165"/>
        <w:ind w:left="1080" w:right="5051" w:hanging="629"/>
      </w:pPr>
      <w:r>
        <w:rPr/>
        <w:t>2015:</w:t>
      </w:r>
      <w:r>
        <w:rPr>
          <w:spacing w:val="40"/>
        </w:rPr>
        <w:t> </w:t>
      </w:r>
      <w:r>
        <w:rPr/>
        <w:t>Midwest Economic Association</w:t>
      </w:r>
      <w:r>
        <w:rPr>
          <w:spacing w:val="80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Organization</w:t>
      </w:r>
      <w:r>
        <w:rPr>
          <w:spacing w:val="-13"/>
        </w:rPr>
        <w:t> </w:t>
      </w:r>
      <w:r>
        <w:rPr/>
        <w:t>Society Indiana University</w:t>
      </w:r>
    </w:p>
    <w:p>
      <w:pPr>
        <w:pStyle w:val="BodyText"/>
        <w:spacing w:line="259" w:lineRule="auto"/>
        <w:ind w:left="1080" w:right="6707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Connecticut University of Oregon University of Miami Rochester University NERA Corporation</w:t>
      </w:r>
    </w:p>
    <w:p>
      <w:pPr>
        <w:pStyle w:val="Heading1"/>
        <w:spacing w:before="159"/>
        <w:ind w:left="451"/>
        <w:rPr>
          <w:u w:val="none"/>
        </w:rPr>
      </w:pPr>
      <w:r>
        <w:rPr>
          <w:u w:val="single"/>
        </w:rPr>
        <w:t>PROFESSIONAL</w:t>
      </w:r>
      <w:r>
        <w:rPr>
          <w:spacing w:val="-3"/>
          <w:u w:val="single"/>
        </w:rPr>
        <w:t> </w:t>
      </w:r>
      <w:r>
        <w:rPr>
          <w:u w:val="single"/>
        </w:rPr>
        <w:t>REFEREE</w:t>
      </w:r>
      <w:r>
        <w:rPr>
          <w:spacing w:val="-2"/>
          <w:u w:val="single"/>
        </w:rPr>
        <w:t> SERVICE</w:t>
      </w:r>
    </w:p>
    <w:p>
      <w:pPr>
        <w:spacing w:line="259" w:lineRule="auto" w:before="182"/>
        <w:ind w:left="540" w:right="6271" w:firstLine="0"/>
        <w:jc w:val="left"/>
        <w:rPr>
          <w:i/>
          <w:sz w:val="22"/>
        </w:rPr>
      </w:pPr>
      <w:r>
        <w:rPr>
          <w:i/>
          <w:sz w:val="22"/>
        </w:rPr>
        <w:t>American Economic Journal: Policy American Economic Review 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Review: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Insights</w:t>
      </w:r>
    </w:p>
    <w:p>
      <w:pPr>
        <w:spacing w:line="259" w:lineRule="auto" w:before="0"/>
        <w:ind w:left="540" w:right="5517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 Applied Economics</w:t>
      </w:r>
    </w:p>
    <w:p>
      <w:pPr>
        <w:spacing w:line="259" w:lineRule="auto" w:before="0"/>
        <w:ind w:left="540" w:right="6707" w:firstLine="0"/>
        <w:jc w:val="left"/>
        <w:rPr>
          <w:i/>
          <w:sz w:val="22"/>
        </w:rPr>
      </w:pPr>
      <w:r>
        <w:rPr>
          <w:i/>
          <w:sz w:val="22"/>
        </w:rPr>
        <w:t>Applied Economics Letters Canadian Public Policy Contemporary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Policy Criminology &amp; Public Policy Drug and Alcohol Dependence Economic Inquiry</w:t>
      </w:r>
    </w:p>
    <w:p>
      <w:pPr>
        <w:spacing w:line="266" w:lineRule="exact" w:before="0"/>
        <w:ind w:left="540" w:right="0" w:firstLine="0"/>
        <w:jc w:val="left"/>
        <w:rPr>
          <w:i/>
          <w:sz w:val="22"/>
        </w:rPr>
      </w:pPr>
      <w:r>
        <w:rPr>
          <w:i/>
          <w:sz w:val="22"/>
        </w:rPr>
        <w:t>Empirical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after="0" w:line="266" w:lineRule="exact"/>
        <w:jc w:val="left"/>
        <w:rPr>
          <w:i/>
          <w:sz w:val="22"/>
        </w:rPr>
        <w:sectPr>
          <w:pgSz w:w="12240" w:h="15840"/>
          <w:pgMar w:header="738" w:footer="0" w:top="1380" w:bottom="280" w:left="1080" w:right="1080"/>
        </w:sectPr>
      </w:pPr>
    </w:p>
    <w:p>
      <w:pPr>
        <w:spacing w:line="259" w:lineRule="auto" w:before="46"/>
        <w:ind w:left="540" w:right="5252" w:firstLine="0"/>
        <w:jc w:val="left"/>
        <w:rPr>
          <w:i/>
          <w:sz w:val="22"/>
        </w:rPr>
      </w:pPr>
      <w:r>
        <w:rPr>
          <w:i/>
          <w:sz w:val="22"/>
        </w:rPr>
        <w:t>International Journal of Drug Policy International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Organization Journal of Cannabis Research</w:t>
      </w:r>
    </w:p>
    <w:p>
      <w:pPr>
        <w:spacing w:line="259" w:lineRule="auto" w:before="0"/>
        <w:ind w:left="540" w:right="6707" w:firstLine="0"/>
        <w:jc w:val="left"/>
        <w:rPr>
          <w:i/>
          <w:sz w:val="22"/>
        </w:rPr>
      </w:pPr>
      <w:r>
        <w:rPr>
          <w:i/>
          <w:sz w:val="22"/>
        </w:rPr>
        <w:t>Journal of Health Economics Journal of Human Resources 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</w:p>
    <w:p>
      <w:pPr>
        <w:spacing w:line="256" w:lineRule="auto" w:before="0"/>
        <w:ind w:left="540" w:right="5517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Management Journal of Public Economics</w:t>
      </w:r>
    </w:p>
    <w:p>
      <w:pPr>
        <w:spacing w:line="259" w:lineRule="auto" w:before="3"/>
        <w:ind w:left="540" w:right="7120" w:firstLine="0"/>
        <w:jc w:val="left"/>
        <w:rPr>
          <w:i/>
          <w:sz w:val="22"/>
        </w:rPr>
      </w:pPr>
      <w:r>
        <w:rPr>
          <w:i/>
          <w:sz w:val="22"/>
        </w:rPr>
        <w:t>National Tax Journal Oxford Economic Papers Public Finance Review Review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Studies</w:t>
      </w:r>
    </w:p>
    <w:p>
      <w:pPr>
        <w:spacing w:line="259" w:lineRule="auto" w:before="0"/>
        <w:ind w:left="540" w:right="6271" w:firstLine="0"/>
        <w:jc w:val="left"/>
        <w:rPr>
          <w:i/>
          <w:sz w:val="22"/>
        </w:rPr>
      </w:pPr>
      <w:r>
        <w:rPr>
          <w:i/>
          <w:sz w:val="22"/>
        </w:rPr>
        <w:t>Scandinavian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 Southern Economic Journal</w:t>
      </w:r>
    </w:p>
    <w:p>
      <w:pPr>
        <w:pStyle w:val="BodyText"/>
        <w:spacing w:before="1"/>
        <w:ind w:left="540"/>
      </w:pPr>
      <w:r>
        <w:rPr/>
        <w:t>Russell</w:t>
      </w:r>
      <w:r>
        <w:rPr>
          <w:spacing w:val="-8"/>
        </w:rPr>
        <w:t> </w:t>
      </w:r>
      <w:r>
        <w:rPr/>
        <w:t>Sage</w:t>
      </w:r>
      <w:r>
        <w:rPr>
          <w:spacing w:val="-5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(grant</w:t>
      </w:r>
      <w:r>
        <w:rPr>
          <w:spacing w:val="-4"/>
        </w:rPr>
        <w:t> </w:t>
      </w:r>
      <w:r>
        <w:rPr>
          <w:spacing w:val="-2"/>
        </w:rPr>
        <w:t>review)</w:t>
      </w:r>
    </w:p>
    <w:p>
      <w:pPr>
        <w:pStyle w:val="BodyText"/>
        <w:spacing w:before="41"/>
      </w:pPr>
    </w:p>
    <w:p>
      <w:pPr>
        <w:pStyle w:val="Heading1"/>
        <w:ind w:left="451"/>
        <w:rPr>
          <w:u w:val="none"/>
        </w:rPr>
      </w:pPr>
      <w:r>
        <w:rPr>
          <w:u w:val="single"/>
        </w:rPr>
        <w:t>DEPARTMENT </w:t>
      </w:r>
      <w:r>
        <w:rPr>
          <w:spacing w:val="-2"/>
          <w:u w:val="single"/>
        </w:rPr>
        <w:t>SERVICE</w:t>
      </w:r>
    </w:p>
    <w:p>
      <w:pPr>
        <w:pStyle w:val="BodyText"/>
        <w:tabs>
          <w:tab w:pos="1800" w:val="left" w:leader="none"/>
        </w:tabs>
        <w:spacing w:line="450" w:lineRule="atLeast" w:before="1"/>
        <w:ind w:left="540" w:right="3619"/>
      </w:pPr>
      <w:r>
        <w:rPr>
          <w:spacing w:val="-2"/>
        </w:rPr>
        <w:t>2023-2024:</w:t>
      </w:r>
      <w:r>
        <w:rPr/>
        <w:tab/>
        <w:t>Academic</w:t>
      </w:r>
      <w:r>
        <w:rPr>
          <w:spacing w:val="-7"/>
        </w:rPr>
        <w:t> </w:t>
      </w:r>
      <w:r>
        <w:rPr/>
        <w:t>Continuity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Policy</w:t>
      </w:r>
      <w:r>
        <w:rPr>
          <w:spacing w:val="-7"/>
        </w:rPr>
        <w:t> </w:t>
      </w:r>
      <w:r>
        <w:rPr/>
        <w:t>Revision</w:t>
      </w:r>
      <w:r>
        <w:rPr>
          <w:spacing w:val="-7"/>
        </w:rPr>
        <w:t> </w:t>
      </w:r>
      <w:r>
        <w:rPr/>
        <w:t>Committee </w:t>
      </w:r>
      <w:r>
        <w:rPr>
          <w:spacing w:val="-2"/>
        </w:rPr>
        <w:t>2022-2023:</w:t>
      </w:r>
      <w:r>
        <w:rPr/>
        <w:tab/>
        <w:t>Ph.D. Placement Chair</w:t>
      </w:r>
    </w:p>
    <w:p>
      <w:pPr>
        <w:pStyle w:val="BodyText"/>
        <w:spacing w:line="256" w:lineRule="auto" w:before="23"/>
        <w:ind w:left="1800" w:right="5517"/>
      </w:pPr>
      <w:r>
        <w:rPr/>
        <w:t>Ph.D.</w:t>
      </w:r>
      <w:r>
        <w:rPr>
          <w:spacing w:val="-13"/>
        </w:rPr>
        <w:t> </w:t>
      </w:r>
      <w:r>
        <w:rPr/>
        <w:t>Admission</w:t>
      </w:r>
      <w:r>
        <w:rPr>
          <w:spacing w:val="-12"/>
        </w:rPr>
        <w:t> </w:t>
      </w:r>
      <w:r>
        <w:rPr/>
        <w:t>Committee Seminar Committee</w:t>
      </w:r>
    </w:p>
    <w:p>
      <w:pPr>
        <w:pStyle w:val="BodyText"/>
        <w:tabs>
          <w:tab w:pos="1800" w:val="left" w:leader="none"/>
        </w:tabs>
        <w:spacing w:before="165"/>
        <w:ind w:left="540"/>
      </w:pPr>
      <w:r>
        <w:rPr>
          <w:spacing w:val="-2"/>
        </w:rPr>
        <w:t>2021-2022:</w:t>
      </w:r>
      <w:r>
        <w:rPr/>
        <w:tab/>
        <w:t>Ph.D.</w:t>
      </w:r>
      <w:r>
        <w:rPr>
          <w:spacing w:val="-5"/>
        </w:rPr>
        <w:t> </w:t>
      </w:r>
      <w:r>
        <w:rPr/>
        <w:t>Placement</w:t>
      </w:r>
      <w:r>
        <w:rPr>
          <w:spacing w:val="-4"/>
        </w:rPr>
        <w:t> </w:t>
      </w:r>
      <w:r>
        <w:rPr>
          <w:spacing w:val="-2"/>
        </w:rPr>
        <w:t>Chair</w:t>
      </w:r>
    </w:p>
    <w:p>
      <w:pPr>
        <w:pStyle w:val="BodyText"/>
        <w:spacing w:line="256" w:lineRule="auto" w:before="22"/>
        <w:ind w:left="1800" w:right="4997"/>
      </w:pPr>
      <w:r>
        <w:rPr/>
        <w:t>Masters Admission Committee Undergraduate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Committee</w:t>
      </w:r>
    </w:p>
    <w:p>
      <w:pPr>
        <w:pStyle w:val="BodyText"/>
        <w:tabs>
          <w:tab w:pos="1800" w:val="left" w:leader="none"/>
        </w:tabs>
        <w:spacing w:before="164"/>
        <w:ind w:left="540"/>
      </w:pPr>
      <w:r>
        <w:rPr>
          <w:spacing w:val="-2"/>
        </w:rPr>
        <w:t>2020-2021:</w:t>
      </w:r>
      <w:r>
        <w:rPr/>
        <w:tab/>
        <w:t>Ph.D.</w:t>
      </w:r>
      <w:r>
        <w:rPr>
          <w:spacing w:val="-6"/>
        </w:rPr>
        <w:t> </w:t>
      </w:r>
      <w:r>
        <w:rPr/>
        <w:t>Placement</w:t>
      </w:r>
      <w:r>
        <w:rPr>
          <w:spacing w:val="-4"/>
        </w:rPr>
        <w:t> </w:t>
      </w:r>
      <w:r>
        <w:rPr>
          <w:spacing w:val="-2"/>
        </w:rPr>
        <w:t>Chair</w:t>
      </w:r>
    </w:p>
    <w:p>
      <w:pPr>
        <w:pStyle w:val="BodyText"/>
        <w:spacing w:before="22"/>
        <w:ind w:left="1800"/>
      </w:pPr>
      <w:r>
        <w:rPr/>
        <w:t>Graduate</w:t>
      </w:r>
      <w:r>
        <w:rPr>
          <w:spacing w:val="-6"/>
        </w:rPr>
        <w:t> </w:t>
      </w:r>
      <w:r>
        <w:rPr/>
        <w:t>Awards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259" w:val="left" w:leader="none"/>
        </w:tabs>
        <w:spacing w:before="180"/>
        <w:ind w:right="5754"/>
        <w:jc w:val="right"/>
      </w:pPr>
      <w:r>
        <w:rPr>
          <w:spacing w:val="-2"/>
        </w:rPr>
        <w:t>2019-2020:</w:t>
      </w:r>
      <w:r>
        <w:rPr/>
        <w:tab/>
        <w:t>Ph.D.</w:t>
      </w:r>
      <w:r>
        <w:rPr>
          <w:spacing w:val="-6"/>
        </w:rPr>
        <w:t> </w:t>
      </w:r>
      <w:r>
        <w:rPr/>
        <w:t>Placement</w:t>
      </w:r>
      <w:r>
        <w:rPr>
          <w:spacing w:val="-4"/>
        </w:rPr>
        <w:t> </w:t>
      </w:r>
      <w:r>
        <w:rPr>
          <w:spacing w:val="-2"/>
        </w:rPr>
        <w:t>Committee</w:t>
      </w:r>
    </w:p>
    <w:p>
      <w:pPr>
        <w:pStyle w:val="BodyText"/>
        <w:spacing w:before="22"/>
        <w:ind w:right="5668"/>
        <w:jc w:val="right"/>
      </w:pPr>
      <w:r>
        <w:rPr/>
        <w:t>Graduate</w:t>
      </w:r>
      <w:r>
        <w:rPr>
          <w:spacing w:val="-6"/>
        </w:rPr>
        <w:t> </w:t>
      </w:r>
      <w:r>
        <w:rPr/>
        <w:t>Awards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800" w:val="left" w:leader="none"/>
        </w:tabs>
        <w:spacing w:before="180"/>
        <w:ind w:left="540"/>
      </w:pPr>
      <w:r>
        <w:rPr>
          <w:spacing w:val="-2"/>
        </w:rPr>
        <w:t>2018-2019:</w:t>
      </w:r>
      <w:r>
        <w:rPr/>
        <w:tab/>
        <w:t>Graduate</w:t>
      </w:r>
      <w:r>
        <w:rPr>
          <w:spacing w:val="-6"/>
        </w:rPr>
        <w:t> </w:t>
      </w:r>
      <w:r>
        <w:rPr/>
        <w:t>Awards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spacing w:line="259" w:lineRule="auto" w:before="23"/>
        <w:ind w:left="1800" w:right="5922"/>
      </w:pPr>
      <w:r>
        <w:rPr/>
        <w:t>Seminar Committee Teaching</w:t>
      </w:r>
      <w:r>
        <w:rPr>
          <w:spacing w:val="-13"/>
        </w:rPr>
        <w:t> </w:t>
      </w:r>
      <w:r>
        <w:rPr/>
        <w:t>Peer</w:t>
      </w:r>
      <w:r>
        <w:rPr>
          <w:spacing w:val="-12"/>
        </w:rPr>
        <w:t> </w:t>
      </w:r>
      <w:r>
        <w:rPr/>
        <w:t>Reviewer</w:t>
      </w:r>
    </w:p>
    <w:p>
      <w:pPr>
        <w:pStyle w:val="BodyText"/>
        <w:tabs>
          <w:tab w:pos="1800" w:val="left" w:leader="none"/>
        </w:tabs>
        <w:spacing w:line="259" w:lineRule="auto" w:before="159"/>
        <w:ind w:left="1800" w:right="5387" w:hanging="1260"/>
      </w:pPr>
      <w:r>
        <w:rPr>
          <w:spacing w:val="-2"/>
        </w:rPr>
        <w:t>2017-2018:</w:t>
      </w:r>
      <w:r>
        <w:rPr/>
        <w:tab/>
        <w:t>Graduate</w:t>
      </w:r>
      <w:r>
        <w:rPr>
          <w:spacing w:val="-13"/>
        </w:rPr>
        <w:t> </w:t>
      </w:r>
      <w:r>
        <w:rPr/>
        <w:t>Placement</w:t>
      </w:r>
      <w:r>
        <w:rPr>
          <w:spacing w:val="-12"/>
        </w:rPr>
        <w:t> </w:t>
      </w:r>
      <w:r>
        <w:rPr/>
        <w:t>Committee Seminar Committee</w:t>
      </w:r>
    </w:p>
    <w:p>
      <w:pPr>
        <w:pStyle w:val="BodyText"/>
        <w:tabs>
          <w:tab w:pos="1800" w:val="left" w:leader="none"/>
        </w:tabs>
        <w:spacing w:before="159"/>
        <w:ind w:left="540"/>
      </w:pPr>
      <w:r>
        <w:rPr>
          <w:spacing w:val="-2"/>
        </w:rPr>
        <w:t>2016-2017:</w:t>
      </w:r>
      <w:r>
        <w:rPr/>
        <w:tab/>
        <w:t>Faculty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Committee</w:t>
      </w:r>
    </w:p>
    <w:p>
      <w:pPr>
        <w:pStyle w:val="BodyText"/>
        <w:spacing w:line="259" w:lineRule="auto" w:before="22"/>
        <w:ind w:left="1800" w:right="4997"/>
      </w:pPr>
      <w:r>
        <w:rPr/>
        <w:t>Masters Program Committee Undergraduate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Committee Graduate Placement Committee Seminar Committee</w:t>
      </w:r>
    </w:p>
    <w:p>
      <w:pPr>
        <w:pStyle w:val="BodyText"/>
        <w:spacing w:after="0" w:line="259" w:lineRule="auto"/>
        <w:sectPr>
          <w:pgSz w:w="12240" w:h="15840"/>
          <w:pgMar w:header="738" w:footer="0" w:top="1380" w:bottom="280" w:left="1080" w:right="1080"/>
        </w:sectPr>
      </w:pPr>
    </w:p>
    <w:p>
      <w:pPr>
        <w:pStyle w:val="BodyText"/>
        <w:tabs>
          <w:tab w:pos="1800" w:val="left" w:leader="none"/>
        </w:tabs>
        <w:spacing w:before="46"/>
        <w:ind w:left="540"/>
      </w:pPr>
      <w:r>
        <w:rPr>
          <w:spacing w:val="-2"/>
        </w:rPr>
        <w:t>2015-2016:</w:t>
      </w:r>
      <w:r>
        <w:rPr/>
        <w:tab/>
        <w:t>Graduate</w:t>
      </w:r>
      <w:r>
        <w:rPr>
          <w:spacing w:val="-9"/>
        </w:rPr>
        <w:t> </w:t>
      </w:r>
      <w:r>
        <w:rPr/>
        <w:t>Placement</w:t>
      </w:r>
      <w:r>
        <w:rPr>
          <w:spacing w:val="-6"/>
        </w:rPr>
        <w:t> </w:t>
      </w:r>
      <w:r>
        <w:rPr>
          <w:spacing w:val="-2"/>
        </w:rPr>
        <w:t>Committee</w:t>
      </w:r>
    </w:p>
    <w:p>
      <w:pPr>
        <w:pStyle w:val="BodyText"/>
        <w:spacing w:line="259" w:lineRule="auto" w:before="22"/>
        <w:ind w:left="1800" w:right="4997"/>
      </w:pPr>
      <w:r>
        <w:rPr/>
        <w:t>Undergraduate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Committee Seminar Committee</w:t>
      </w:r>
    </w:p>
    <w:p>
      <w:pPr>
        <w:pStyle w:val="Heading1"/>
        <w:spacing w:before="159"/>
        <w:ind w:left="451"/>
        <w:rPr>
          <w:u w:val="none"/>
        </w:rPr>
      </w:pPr>
      <w:r>
        <w:rPr>
          <w:u w:val="single"/>
        </w:rPr>
        <w:t>UNIVERSITY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tabs>
          <w:tab w:pos="1800" w:val="left" w:leader="none"/>
        </w:tabs>
        <w:spacing w:line="403" w:lineRule="auto" w:before="182"/>
        <w:ind w:left="540" w:right="5922"/>
      </w:pPr>
      <w:r>
        <w:rPr>
          <w:spacing w:val="-2"/>
        </w:rPr>
        <w:t>2021-2022:</w:t>
      </w:r>
      <w:r>
        <w:rPr/>
        <w:tab/>
        <w:t>Senate</w:t>
      </w:r>
      <w:r>
        <w:rPr>
          <w:spacing w:val="-13"/>
        </w:rPr>
        <w:t> </w:t>
      </w:r>
      <w:r>
        <w:rPr/>
        <w:t>Budget</w:t>
      </w:r>
      <w:r>
        <w:rPr>
          <w:spacing w:val="-12"/>
        </w:rPr>
        <w:t> </w:t>
      </w:r>
      <w:r>
        <w:rPr/>
        <w:t>Committee </w:t>
      </w:r>
      <w:r>
        <w:rPr>
          <w:spacing w:val="-2"/>
        </w:rPr>
        <w:t>2020-2021:</w:t>
      </w:r>
      <w:r>
        <w:rPr/>
        <w:tab/>
        <w:t>Senate</w:t>
      </w:r>
      <w:r>
        <w:rPr>
          <w:spacing w:val="-5"/>
        </w:rPr>
        <w:t> </w:t>
      </w:r>
      <w:r>
        <w:rPr/>
        <w:t>Budget</w:t>
      </w:r>
      <w:r>
        <w:rPr>
          <w:spacing w:val="-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800" w:val="left" w:leader="none"/>
        </w:tabs>
        <w:spacing w:line="259" w:lineRule="auto"/>
        <w:ind w:left="1800" w:right="570" w:hanging="1260"/>
      </w:pPr>
      <w:r>
        <w:rPr>
          <w:spacing w:val="-2"/>
        </w:rPr>
        <w:t>2019-2020:</w:t>
      </w:r>
      <w:r>
        <w:rPr/>
        <w:tab/>
        <w:t>Ad-Hoc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Oregon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United</w:t>
      </w:r>
      <w:r>
        <w:rPr>
          <w:spacing w:val="-7"/>
        </w:rPr>
        <w:t> </w:t>
      </w:r>
      <w:r>
        <w:rPr/>
        <w:t>Academics</w:t>
      </w:r>
      <w:r>
        <w:rPr>
          <w:spacing w:val="-4"/>
        </w:rPr>
        <w:t> </w:t>
      </w:r>
      <w:r>
        <w:rPr/>
        <w:t>Negotiators</w:t>
      </w:r>
      <w:r>
        <w:rPr>
          <w:spacing w:val="-4"/>
        </w:rPr>
        <w:t> </w:t>
      </w:r>
      <w:r>
        <w:rPr/>
        <w:t>regarding the Progressive Pay Reduction Plan</w:t>
      </w:r>
    </w:p>
    <w:p>
      <w:pPr>
        <w:pStyle w:val="BodyText"/>
        <w:tabs>
          <w:tab w:pos="1800" w:val="left" w:leader="none"/>
        </w:tabs>
        <w:spacing w:line="403" w:lineRule="auto" w:before="157"/>
        <w:ind w:left="540" w:right="5389"/>
      </w:pPr>
      <w:r>
        <w:rPr>
          <w:spacing w:val="-2"/>
        </w:rPr>
        <w:t>2018-2019:</w:t>
      </w:r>
      <w:r>
        <w:rPr/>
        <w:tab/>
        <w:t>Large</w:t>
      </w:r>
      <w:r>
        <w:rPr>
          <w:spacing w:val="-13"/>
        </w:rPr>
        <w:t> </w:t>
      </w:r>
      <w:r>
        <w:rPr/>
        <w:t>Classroom</w:t>
      </w:r>
      <w:r>
        <w:rPr>
          <w:spacing w:val="-12"/>
        </w:rPr>
        <w:t> </w:t>
      </w:r>
      <w:r>
        <w:rPr/>
        <w:t>Working</w:t>
      </w:r>
      <w:r>
        <w:rPr>
          <w:spacing w:val="-12"/>
        </w:rPr>
        <w:t> </w:t>
      </w:r>
      <w:r>
        <w:rPr/>
        <w:t>Group </w:t>
      </w:r>
      <w:r>
        <w:rPr>
          <w:spacing w:val="-2"/>
        </w:rPr>
        <w:t>2017-2018:</w:t>
      </w:r>
      <w:r>
        <w:rPr/>
        <w:tab/>
        <w:t>Joint Salary Equity Taskforce</w:t>
      </w:r>
    </w:p>
    <w:p>
      <w:pPr>
        <w:pStyle w:val="BodyText"/>
        <w:tabs>
          <w:tab w:pos="1800" w:val="left" w:leader="none"/>
        </w:tabs>
        <w:spacing w:line="266" w:lineRule="exact"/>
        <w:ind w:left="540"/>
      </w:pPr>
      <w:r>
        <w:rPr>
          <w:spacing w:val="-2"/>
        </w:rPr>
        <w:t>2016-2017:</w:t>
      </w:r>
      <w:r>
        <w:rPr/>
        <w:tab/>
        <w:t>Summer</w:t>
      </w:r>
      <w:r>
        <w:rPr>
          <w:spacing w:val="-8"/>
        </w:rPr>
        <w:t> </w:t>
      </w:r>
      <w:r>
        <w:rPr/>
        <w:t>Academy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Inspire</w:t>
      </w:r>
      <w:r>
        <w:rPr>
          <w:spacing w:val="-5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Guest</w:t>
      </w:r>
      <w:r>
        <w:rPr>
          <w:spacing w:val="-7"/>
        </w:rPr>
        <w:t> </w:t>
      </w:r>
      <w:r>
        <w:rPr>
          <w:spacing w:val="-2"/>
        </w:rPr>
        <w:t>Lecturer</w:t>
      </w:r>
    </w:p>
    <w:p>
      <w:pPr>
        <w:pStyle w:val="Heading1"/>
        <w:spacing w:before="183"/>
        <w:ind w:left="451"/>
        <w:rPr>
          <w:u w:val="none"/>
        </w:rPr>
      </w:pPr>
      <w:r>
        <w:rPr>
          <w:spacing w:val="-2"/>
          <w:u w:val="single"/>
        </w:rPr>
        <w:t>TEACHING</w:t>
      </w:r>
    </w:p>
    <w:p>
      <w:pPr>
        <w:pStyle w:val="BodyText"/>
        <w:spacing w:before="182"/>
        <w:ind w:left="1080"/>
      </w:pPr>
      <w:r>
        <w:rPr/>
        <w:t>Economics</w:t>
      </w:r>
      <w:r>
        <w:rPr>
          <w:spacing w:val="-6"/>
        </w:rPr>
        <w:t> </w:t>
      </w:r>
      <w:r>
        <w:rPr/>
        <w:t>201</w:t>
      </w:r>
      <w:r>
        <w:rPr>
          <w:spacing w:val="-1"/>
        </w:rPr>
        <w:t> </w:t>
      </w:r>
      <w:r>
        <w:rPr/>
        <w:t>–</w:t>
      </w:r>
      <w:r>
        <w:rPr>
          <w:spacing w:val="-6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Microeconomics</w:t>
      </w:r>
    </w:p>
    <w:p>
      <w:pPr>
        <w:pStyle w:val="BodyText"/>
        <w:spacing w:before="22"/>
        <w:ind w:left="2612"/>
      </w:pPr>
      <w:r>
        <w:rPr/>
        <w:t>(x16,</w:t>
      </w:r>
      <w:r>
        <w:rPr>
          <w:spacing w:val="-5"/>
        </w:rPr>
        <w:t> </w:t>
      </w:r>
      <w:r>
        <w:rPr/>
        <w:t>undergraduate,</w:t>
      </w:r>
      <w:r>
        <w:rPr>
          <w:spacing w:val="-7"/>
        </w:rPr>
        <w:t> </w:t>
      </w:r>
      <w:r>
        <w:rPr/>
        <w:t>typical</w:t>
      </w:r>
      <w:r>
        <w:rPr>
          <w:spacing w:val="-5"/>
        </w:rPr>
        <w:t> </w:t>
      </w:r>
      <w:r>
        <w:rPr/>
        <w:t>enrollment</w:t>
      </w:r>
      <w:r>
        <w:rPr>
          <w:spacing w:val="-7"/>
        </w:rPr>
        <w:t> </w:t>
      </w:r>
      <w:r>
        <w:rPr>
          <w:spacing w:val="-4"/>
        </w:rPr>
        <w:t>300)</w:t>
      </w:r>
    </w:p>
    <w:p>
      <w:pPr>
        <w:pStyle w:val="BodyText"/>
        <w:spacing w:before="180"/>
        <w:ind w:left="1080"/>
      </w:pPr>
      <w:r>
        <w:rPr/>
        <w:t>Economics</w:t>
      </w:r>
      <w:r>
        <w:rPr>
          <w:spacing w:val="-6"/>
        </w:rPr>
        <w:t> </w:t>
      </w:r>
      <w:r>
        <w:rPr/>
        <w:t>460/560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Theories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Industrial</w:t>
      </w:r>
      <w:r>
        <w:rPr>
          <w:spacing w:val="-4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22"/>
        <w:ind w:left="2612"/>
      </w:pPr>
      <w:r>
        <w:rPr/>
        <w:t>(x7,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masters,</w:t>
      </w:r>
      <w:r>
        <w:rPr>
          <w:spacing w:val="-6"/>
        </w:rPr>
        <w:t> </w:t>
      </w:r>
      <w:r>
        <w:rPr/>
        <w:t>typical</w:t>
      </w:r>
      <w:r>
        <w:rPr>
          <w:spacing w:val="-7"/>
        </w:rPr>
        <w:t> </w:t>
      </w:r>
      <w:r>
        <w:rPr/>
        <w:t>enrollment</w:t>
      </w:r>
      <w:r>
        <w:rPr>
          <w:spacing w:val="-5"/>
        </w:rPr>
        <w:t> 50)</w:t>
      </w:r>
    </w:p>
    <w:p>
      <w:pPr>
        <w:pStyle w:val="BodyText"/>
        <w:spacing w:line="259" w:lineRule="auto" w:before="181"/>
        <w:ind w:left="2612" w:right="1644" w:hanging="1532"/>
      </w:pPr>
      <w:r>
        <w:rPr/>
        <w:t>Economics</w:t>
      </w:r>
      <w:r>
        <w:rPr>
          <w:spacing w:val="-5"/>
        </w:rPr>
        <w:t> </w:t>
      </w:r>
      <w:r>
        <w:rPr/>
        <w:t>607 –</w:t>
      </w:r>
      <w:r>
        <w:rPr>
          <w:spacing w:val="-5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Methods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 (x7, Ph.D., typical enrollment 10)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  <w:spacing w:before="1"/>
        <w:ind w:left="451"/>
        <w:rPr>
          <w:u w:val="none"/>
        </w:rPr>
      </w:pPr>
      <w:r>
        <w:rPr>
          <w:u w:val="single"/>
        </w:rPr>
        <w:t>GRADUATE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spacing w:before="182"/>
        <w:ind w:left="540" w:right="0" w:firstLine="0"/>
        <w:jc w:val="left"/>
        <w:rPr>
          <w:i/>
          <w:sz w:val="22"/>
        </w:rPr>
      </w:pPr>
      <w:r>
        <w:rPr>
          <w:i/>
          <w:sz w:val="22"/>
        </w:rPr>
        <w:t>Current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students</w:t>
      </w:r>
    </w:p>
    <w:p>
      <w:pPr>
        <w:pStyle w:val="BodyText"/>
        <w:spacing w:line="259" w:lineRule="auto" w:before="22"/>
        <w:ind w:left="540" w:right="5922"/>
      </w:pPr>
      <w:r>
        <w:rPr/>
        <w:t>Colleen</w:t>
      </w:r>
      <w:r>
        <w:rPr>
          <w:spacing w:val="-9"/>
        </w:rPr>
        <w:t> </w:t>
      </w:r>
      <w:r>
        <w:rPr/>
        <w:t>O’Briant</w:t>
      </w:r>
      <w:r>
        <w:rPr>
          <w:spacing w:val="-8"/>
        </w:rPr>
        <w:t> </w:t>
      </w:r>
      <w:r>
        <w:rPr/>
        <w:t>(chair)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progress Boyoon Chang (chair) – in progress Micaela Wood (chair) – in progress</w:t>
      </w:r>
    </w:p>
    <w:p>
      <w:pPr>
        <w:pStyle w:val="BodyText"/>
        <w:spacing w:line="259" w:lineRule="auto"/>
        <w:ind w:left="540" w:right="4997"/>
      </w:pPr>
      <w:r>
        <w:rPr/>
        <w:t>Edder</w:t>
      </w:r>
      <w:r>
        <w:rPr>
          <w:spacing w:val="-7"/>
        </w:rPr>
        <w:t> </w:t>
      </w:r>
      <w:r>
        <w:rPr/>
        <w:t>Martinez</w:t>
      </w:r>
      <w:r>
        <w:rPr>
          <w:spacing w:val="-7"/>
        </w:rPr>
        <w:t> </w:t>
      </w:r>
      <w:r>
        <w:rPr/>
        <w:t>Lazo</w:t>
      </w:r>
      <w:r>
        <w:rPr>
          <w:spacing w:val="-6"/>
        </w:rPr>
        <w:t> </w:t>
      </w:r>
      <w:r>
        <w:rPr/>
        <w:t>(member)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progress Tanner Bivins (member) – in progress</w:t>
      </w:r>
    </w:p>
    <w:p>
      <w:pPr>
        <w:pStyle w:val="BodyText"/>
        <w:ind w:left="540"/>
      </w:pPr>
      <w:r>
        <w:rPr/>
        <w:t>Brock</w:t>
      </w:r>
      <w:r>
        <w:rPr>
          <w:spacing w:val="-6"/>
        </w:rPr>
        <w:t> </w:t>
      </w:r>
      <w:r>
        <w:rPr/>
        <w:t>Wilson</w:t>
      </w:r>
      <w:r>
        <w:rPr>
          <w:spacing w:val="-3"/>
        </w:rPr>
        <w:t> </w:t>
      </w:r>
      <w:r>
        <w:rPr/>
        <w:t>(member)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before="41"/>
      </w:pPr>
    </w:p>
    <w:p>
      <w:pPr>
        <w:spacing w:before="0"/>
        <w:ind w:left="540" w:right="0" w:firstLine="0"/>
        <w:jc w:val="left"/>
        <w:rPr>
          <w:i/>
          <w:sz w:val="22"/>
        </w:rPr>
      </w:pPr>
      <w:r>
        <w:rPr>
          <w:i/>
          <w:sz w:val="22"/>
        </w:rPr>
        <w:t>Past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students</w:t>
      </w:r>
    </w:p>
    <w:p>
      <w:pPr>
        <w:pStyle w:val="BodyText"/>
        <w:spacing w:before="22"/>
        <w:ind w:left="540"/>
      </w:pPr>
      <w:r>
        <w:rPr/>
        <w:t>Sichao</w:t>
      </w:r>
      <w:r>
        <w:rPr>
          <w:spacing w:val="-2"/>
        </w:rPr>
        <w:t> </w:t>
      </w:r>
      <w:r>
        <w:rPr/>
        <w:t>Jiang</w:t>
      </w:r>
      <w:r>
        <w:rPr>
          <w:spacing w:val="-4"/>
        </w:rPr>
        <w:t> </w:t>
      </w:r>
      <w:r>
        <w:rPr/>
        <w:t>(chair)</w:t>
      </w:r>
      <w:r>
        <w:rPr>
          <w:spacing w:val="-6"/>
        </w:rPr>
        <w:t> </w:t>
      </w:r>
      <w:r>
        <w:rPr/>
        <w:t>–</w:t>
      </w:r>
      <w:r>
        <w:rPr>
          <w:spacing w:val="-1"/>
        </w:rPr>
        <w:t> </w:t>
      </w:r>
      <w:r>
        <w:rPr/>
        <w:t>T-</w:t>
      </w:r>
      <w:r>
        <w:rPr>
          <w:spacing w:val="-2"/>
        </w:rPr>
        <w:t>Mobile</w:t>
      </w:r>
    </w:p>
    <w:p>
      <w:pPr>
        <w:pStyle w:val="BodyText"/>
        <w:spacing w:line="259" w:lineRule="auto" w:before="22"/>
        <w:ind w:left="540" w:right="3619"/>
      </w:pPr>
      <w:r>
        <w:rPr/>
        <w:t>Cory</w:t>
      </w:r>
      <w:r>
        <w:rPr>
          <w:spacing w:val="-6"/>
        </w:rPr>
        <w:t> </w:t>
      </w:r>
      <w:r>
        <w:rPr/>
        <w:t>Briar</w:t>
      </w:r>
      <w:r>
        <w:rPr>
          <w:spacing w:val="-4"/>
        </w:rPr>
        <w:t> </w:t>
      </w:r>
      <w:r>
        <w:rPr/>
        <w:t>(member)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 Curtis Dlouhy (member) – Oregon Public Utilities Commission Brett Garcia (member) – Positive Competition</w:t>
      </w:r>
    </w:p>
    <w:p>
      <w:pPr>
        <w:pStyle w:val="BodyText"/>
        <w:spacing w:line="259" w:lineRule="auto"/>
        <w:ind w:left="540" w:right="4122"/>
      </w:pPr>
      <w:r>
        <w:rPr/>
        <w:t>Taylor</w:t>
      </w:r>
      <w:r>
        <w:rPr>
          <w:spacing w:val="-6"/>
        </w:rPr>
        <w:t> </w:t>
      </w:r>
      <w:r>
        <w:rPr/>
        <w:t>McKenzie</w:t>
      </w:r>
      <w:r>
        <w:rPr>
          <w:spacing w:val="-8"/>
        </w:rPr>
        <w:t> </w:t>
      </w:r>
      <w:r>
        <w:rPr/>
        <w:t>(member)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Sandia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Laboratory John Morehouse (member) – Freddie Mac</w:t>
      </w:r>
    </w:p>
    <w:p>
      <w:pPr>
        <w:pStyle w:val="BodyText"/>
        <w:ind w:left="540"/>
      </w:pPr>
      <w:r>
        <w:rPr/>
        <w:t>Nick</w:t>
      </w:r>
      <w:r>
        <w:rPr>
          <w:spacing w:val="-2"/>
        </w:rPr>
        <w:t> </w:t>
      </w:r>
      <w:r>
        <w:rPr/>
        <w:t>Wood</w:t>
      </w:r>
      <w:r>
        <w:rPr>
          <w:spacing w:val="-5"/>
        </w:rPr>
        <w:t> </w:t>
      </w:r>
      <w:r>
        <w:rPr/>
        <w:t>(member)</w:t>
      </w:r>
      <w:r>
        <w:rPr>
          <w:spacing w:val="-2"/>
        </w:rPr>
        <w:t> </w:t>
      </w:r>
      <w:r>
        <w:rPr/>
        <w:t>– Army</w:t>
      </w:r>
      <w:r>
        <w:rPr>
          <w:spacing w:val="-4"/>
        </w:rPr>
        <w:t> </w:t>
      </w:r>
      <w:r>
        <w:rPr/>
        <w:t>Corps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Engineers</w:t>
      </w:r>
    </w:p>
    <w:p>
      <w:pPr>
        <w:pStyle w:val="BodyText"/>
        <w:spacing w:after="0"/>
        <w:sectPr>
          <w:pgSz w:w="12240" w:h="15840"/>
          <w:pgMar w:header="738" w:footer="0" w:top="1380" w:bottom="280" w:left="1080" w:right="1080"/>
        </w:sectPr>
      </w:pPr>
    </w:p>
    <w:p>
      <w:pPr>
        <w:pStyle w:val="BodyText"/>
        <w:spacing w:before="202"/>
        <w:rPr>
          <w:sz w:val="24"/>
        </w:rPr>
      </w:pPr>
    </w:p>
    <w:p>
      <w:pPr>
        <w:pStyle w:val="Heading1"/>
        <w:ind w:left="451"/>
        <w:rPr>
          <w:u w:val="none"/>
        </w:rPr>
      </w:pPr>
      <w:r>
        <w:rPr>
          <w:u w:val="single"/>
        </w:rPr>
        <w:t>UNDERGRADUATE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pStyle w:val="BodyText"/>
        <w:spacing w:before="184"/>
        <w:ind w:left="540"/>
      </w:pPr>
      <w:r>
        <w:rPr/>
        <w:t>Lucy</w:t>
      </w:r>
      <w:r>
        <w:rPr>
          <w:spacing w:val="-4"/>
        </w:rPr>
        <w:t> </w:t>
      </w:r>
      <w:r>
        <w:rPr/>
        <w:t>Hudson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Clark</w:t>
      </w:r>
      <w:r>
        <w:rPr>
          <w:spacing w:val="-3"/>
        </w:rPr>
        <w:t> </w:t>
      </w:r>
      <w:r>
        <w:rPr/>
        <w:t>Honors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(primary</w:t>
      </w:r>
      <w:r>
        <w:rPr>
          <w:spacing w:val="-3"/>
        </w:rPr>
        <w:t> </w:t>
      </w:r>
      <w:r>
        <w:rPr>
          <w:spacing w:val="-2"/>
        </w:rPr>
        <w:t>adviser)</w:t>
      </w:r>
    </w:p>
    <w:sectPr>
      <w:pgSz w:w="12240" w:h="15840"/>
      <w:pgMar w:header="738" w:footer="0"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4918328</wp:posOffset>
              </wp:positionH>
              <wp:positionV relativeFrom="page">
                <wp:posOffset>468502</wp:posOffset>
              </wp:positionV>
              <wp:extent cx="199072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907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Curriculum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Vitae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Keaton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Miller –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7.269989pt;margin-top:36.889999pt;width:156.75pt;height:11pt;mso-position-horizontal-relative:page;mso-position-vertical-relative:page;z-index:-15832064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Curriculum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Vitae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Keaton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Miller –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6"/>
      <w:jc w:val="right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5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atonm@uoregon.edu" TargetMode="External"/><Relationship Id="rId6" Type="http://schemas.openxmlformats.org/officeDocument/2006/relationships/hyperlink" Target="https://keatonmiller.org/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Keaton Miller</dc:creator>
  <dcterms:created xsi:type="dcterms:W3CDTF">2026-01-29T05:54:18Z</dcterms:created>
  <dcterms:modified xsi:type="dcterms:W3CDTF">2026-01-29T05:54:18Z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