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tabs>
          <w:tab w:pos="6739" w:val="left" w:leader="none"/>
        </w:tabs>
      </w:pPr>
      <w:r>
        <w:rPr/>
        <w:t>Benjamin</w:t>
      </w:r>
      <w:r>
        <w:rPr>
          <w:spacing w:val="29"/>
        </w:rPr>
        <w:t> </w:t>
      </w:r>
      <w:r>
        <w:rPr>
          <w:spacing w:val="-2"/>
        </w:rPr>
        <w:t>Hansen</w:t>
      </w:r>
      <w:r>
        <w:rPr/>
        <w:tab/>
        <w:t>Curriculum</w:t>
      </w:r>
      <w:r>
        <w:rPr>
          <w:spacing w:val="53"/>
        </w:rPr>
        <w:t> </w:t>
      </w:r>
      <w:r>
        <w:rPr>
          <w:spacing w:val="-2"/>
        </w:rPr>
        <w:t>Vitae</w:t>
      </w:r>
    </w:p>
    <w:p>
      <w:pPr>
        <w:pStyle w:val="BodyText"/>
        <w:spacing w:before="3"/>
        <w:rPr>
          <w:b/>
          <w:sz w:val="17"/>
        </w:rPr>
      </w:pPr>
      <w:r>
        <w:rPr>
          <w:b/>
          <w:sz w:val="17"/>
        </w:rPr>
        <mc:AlternateContent>
          <mc:Choice Requires="wps">
            <w:drawing>
              <wp:anchor distT="0" distB="0" distL="0" distR="0" allowOverlap="1" layoutInCell="1" locked="0" behindDoc="1" simplePos="0" relativeHeight="487587840">
                <wp:simplePos x="0" y="0"/>
                <wp:positionH relativeFrom="page">
                  <wp:posOffset>787869</wp:posOffset>
                </wp:positionH>
                <wp:positionV relativeFrom="paragraph">
                  <wp:posOffset>140411</wp:posOffset>
                </wp:positionV>
                <wp:extent cx="6196965" cy="190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96965" cy="19050"/>
                        </a:xfrm>
                        <a:custGeom>
                          <a:avLst/>
                          <a:gdLst/>
                          <a:ahLst/>
                          <a:cxnLst/>
                          <a:rect l="l" t="t" r="r" b="b"/>
                          <a:pathLst>
                            <a:path w="6196965" h="19050">
                              <a:moveTo>
                                <a:pt x="6196660" y="0"/>
                              </a:moveTo>
                              <a:lnTo>
                                <a:pt x="6070130" y="0"/>
                              </a:lnTo>
                              <a:lnTo>
                                <a:pt x="5943600" y="0"/>
                              </a:lnTo>
                              <a:lnTo>
                                <a:pt x="0" y="0"/>
                              </a:lnTo>
                              <a:lnTo>
                                <a:pt x="0" y="18973"/>
                              </a:lnTo>
                              <a:lnTo>
                                <a:pt x="5943600" y="18973"/>
                              </a:lnTo>
                              <a:lnTo>
                                <a:pt x="6070130" y="18973"/>
                              </a:lnTo>
                              <a:lnTo>
                                <a:pt x="6196660" y="18973"/>
                              </a:lnTo>
                              <a:lnTo>
                                <a:pt x="61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2.037003pt;margin-top:11.056048pt;width:487.95pt;height:1.5pt;mso-position-horizontal-relative:page;mso-position-vertical-relative:paragraph;z-index:-15728640;mso-wrap-distance-left:0;mso-wrap-distance-right:0" id="docshape3" coordorigin="1241,221" coordsize="9759,30" path="m10999,221l10800,221,10601,221,1241,221,1241,251,10601,251,10800,251,10999,251,10999,221xe" filled="true" fillcolor="#000000" stroked="false">
                <v:path arrowok="t"/>
                <v:fill type="solid"/>
                <w10:wrap type="topAndBottom"/>
              </v:shape>
            </w:pict>
          </mc:Fallback>
        </mc:AlternateContent>
      </w:r>
    </w:p>
    <w:p>
      <w:pPr>
        <w:pStyle w:val="BodyText"/>
        <w:spacing w:before="5"/>
        <w:rPr>
          <w:b/>
          <w:sz w:val="12"/>
        </w:rPr>
      </w:pPr>
    </w:p>
    <w:p>
      <w:pPr>
        <w:pStyle w:val="BodyText"/>
        <w:spacing w:after="0"/>
        <w:rPr>
          <w:b/>
          <w:sz w:val="12"/>
        </w:rPr>
        <w:sectPr>
          <w:footerReference w:type="default" r:id="rId5"/>
          <w:type w:val="continuous"/>
          <w:pgSz w:w="12240" w:h="15840"/>
          <w:pgMar w:header="0" w:footer="1095" w:top="1020" w:bottom="1280" w:left="1080" w:right="720"/>
          <w:pgNumType w:start="1"/>
        </w:sectPr>
      </w:pPr>
    </w:p>
    <w:p>
      <w:pPr>
        <w:pStyle w:val="BodyText"/>
        <w:spacing w:line="393" w:lineRule="auto" w:before="113"/>
        <w:ind w:left="360" w:right="599"/>
      </w:pPr>
      <w:r>
        <w:rPr/>
        <w:t>Department of </w:t>
      </w:r>
      <w:r>
        <w:rPr/>
        <w:t>Economics University of Oregon </w:t>
      </w:r>
      <w:r>
        <w:rPr>
          <w:spacing w:val="-2"/>
        </w:rPr>
        <w:t>97403-1285</w:t>
      </w:r>
    </w:p>
    <w:p>
      <w:pPr>
        <w:pStyle w:val="Heading1"/>
        <w:spacing w:before="102"/>
      </w:pPr>
      <w:r>
        <w:rPr>
          <w:smallCaps/>
          <w:spacing w:val="9"/>
          <w:w w:val="105"/>
        </w:rPr>
        <w:t>Current</w:t>
      </w:r>
      <w:r>
        <w:rPr>
          <w:smallCaps/>
          <w:spacing w:val="12"/>
          <w:w w:val="105"/>
        </w:rPr>
        <w:t> </w:t>
      </w:r>
      <w:r>
        <w:rPr>
          <w:smallCaps/>
          <w:spacing w:val="8"/>
          <w:w w:val="105"/>
        </w:rPr>
        <w:t>Appointments</w:t>
      </w:r>
    </w:p>
    <w:p>
      <w:pPr>
        <w:spacing w:before="113"/>
        <w:ind w:left="0" w:right="717" w:firstLine="0"/>
        <w:jc w:val="right"/>
        <w:rPr>
          <w:sz w:val="22"/>
        </w:rPr>
      </w:pPr>
      <w:r>
        <w:rPr/>
        <w:br w:type="column"/>
      </w:r>
      <w:r>
        <w:rPr>
          <w:i/>
          <w:sz w:val="22"/>
        </w:rPr>
        <w:t>Phone:</w:t>
      </w:r>
      <w:r>
        <w:rPr>
          <w:i/>
          <w:spacing w:val="9"/>
          <w:sz w:val="22"/>
        </w:rPr>
        <w:t> </w:t>
      </w:r>
      <w:r>
        <w:rPr>
          <w:sz w:val="22"/>
        </w:rPr>
        <w:t>(541)</w:t>
      </w:r>
      <w:r>
        <w:rPr>
          <w:spacing w:val="-2"/>
          <w:sz w:val="22"/>
        </w:rPr>
        <w:t> </w:t>
      </w:r>
      <w:r>
        <w:rPr>
          <w:sz w:val="22"/>
        </w:rPr>
        <w:t>357-</w:t>
      </w:r>
      <w:r>
        <w:rPr>
          <w:spacing w:val="-4"/>
          <w:sz w:val="22"/>
        </w:rPr>
        <w:t>8395</w:t>
      </w:r>
    </w:p>
    <w:p>
      <w:pPr>
        <w:spacing w:line="261" w:lineRule="auto" w:before="25"/>
        <w:ind w:left="360" w:right="717" w:firstLine="880"/>
        <w:jc w:val="right"/>
        <w:rPr>
          <w:sz w:val="22"/>
        </w:rPr>
      </w:pPr>
      <w:r>
        <w:rPr>
          <w:i/>
          <w:sz w:val="22"/>
        </w:rPr>
        <w:t>E-mail:</w:t>
      </w:r>
      <w:r>
        <w:rPr>
          <w:i/>
          <w:spacing w:val="-5"/>
          <w:sz w:val="22"/>
        </w:rPr>
        <w:t> </w:t>
      </w:r>
      <w:hyperlink r:id="rId6">
        <w:r>
          <w:rPr>
            <w:color w:val="841517"/>
            <w:sz w:val="22"/>
          </w:rPr>
          <w:t>bchansen@uoregon.edu</w:t>
        </w:r>
      </w:hyperlink>
      <w:r>
        <w:rPr>
          <w:color w:val="841517"/>
          <w:sz w:val="22"/>
        </w:rPr>
        <w:t> </w:t>
      </w:r>
      <w:r>
        <w:rPr>
          <w:i/>
          <w:spacing w:val="-2"/>
          <w:sz w:val="22"/>
        </w:rPr>
        <w:t>Homepage: </w:t>
      </w:r>
      <w:r>
        <w:rPr>
          <w:color w:val="841517"/>
          <w:spacing w:val="-2"/>
          <w:sz w:val="22"/>
        </w:rPr>
        <w:t>pages.uoregon.edu/bchansen </w:t>
      </w:r>
      <w:r>
        <w:rPr>
          <w:i/>
          <w:sz w:val="22"/>
        </w:rPr>
        <w:t>Google Scholar: </w:t>
      </w:r>
      <w:r>
        <w:rPr>
          <w:color w:val="841517"/>
          <w:sz w:val="22"/>
        </w:rPr>
        <w:t>citations/bchansen</w:t>
      </w:r>
    </w:p>
    <w:p>
      <w:pPr>
        <w:spacing w:after="0" w:line="261" w:lineRule="auto"/>
        <w:jc w:val="right"/>
        <w:rPr>
          <w:sz w:val="22"/>
        </w:rPr>
        <w:sectPr>
          <w:type w:val="continuous"/>
          <w:pgSz w:w="12240" w:h="15840"/>
          <w:pgMar w:header="0" w:footer="1095" w:top="1020" w:bottom="1280" w:left="1080" w:right="720"/>
          <w:cols w:num="2" w:equalWidth="0">
            <w:col w:w="3560" w:space="1744"/>
            <w:col w:w="5136"/>
          </w:cols>
        </w:sectPr>
      </w:pPr>
    </w:p>
    <w:p>
      <w:pPr>
        <w:pStyle w:val="BodyText"/>
        <w:tabs>
          <w:tab w:pos="2446" w:val="left" w:leader="none"/>
        </w:tabs>
        <w:spacing w:line="312" w:lineRule="auto" w:before="77"/>
        <w:ind w:left="479" w:right="2250"/>
      </w:pPr>
      <w:r>
        <w:rPr>
          <w:spacing w:val="-2"/>
        </w:rPr>
        <w:t>2017-Present</w:t>
      </w:r>
      <w:r>
        <w:rPr/>
        <w:tab/>
        <w:t>W.E. Miner Professor of Economics, University of </w:t>
      </w:r>
      <w:r>
        <w:rPr/>
        <w:t>Oregon </w:t>
      </w:r>
      <w:r>
        <w:rPr>
          <w:spacing w:val="-2"/>
        </w:rPr>
        <w:t>2021-Present</w:t>
      </w:r>
      <w:r>
        <w:rPr/>
        <w:tab/>
        <w:t>Professor of Economics, University of Oregon</w:t>
      </w:r>
    </w:p>
    <w:p>
      <w:pPr>
        <w:pStyle w:val="BodyText"/>
        <w:tabs>
          <w:tab w:pos="2446" w:val="left" w:leader="none"/>
        </w:tabs>
        <w:ind w:left="479"/>
      </w:pPr>
      <w:r>
        <w:rPr/>
        <w:t>2014-</w:t>
      </w:r>
      <w:r>
        <w:rPr>
          <w:spacing w:val="-2"/>
        </w:rPr>
        <w:t>Present</w:t>
      </w:r>
      <w:r>
        <w:rPr/>
        <w:tab/>
        <w:t>Research</w:t>
      </w:r>
      <w:r>
        <w:rPr>
          <w:spacing w:val="34"/>
        </w:rPr>
        <w:t> </w:t>
      </w:r>
      <w:r>
        <w:rPr/>
        <w:t>Affiliate,</w:t>
      </w:r>
      <w:r>
        <w:rPr>
          <w:spacing w:val="35"/>
        </w:rPr>
        <w:t> </w:t>
      </w:r>
      <w:r>
        <w:rPr/>
        <w:t>University</w:t>
      </w:r>
      <w:r>
        <w:rPr>
          <w:spacing w:val="35"/>
        </w:rPr>
        <w:t> </w:t>
      </w:r>
      <w:r>
        <w:rPr/>
        <w:t>of</w:t>
      </w:r>
      <w:r>
        <w:rPr>
          <w:spacing w:val="34"/>
        </w:rPr>
        <w:t> </w:t>
      </w:r>
      <w:r>
        <w:rPr/>
        <w:t>Chicago</w:t>
      </w:r>
      <w:r>
        <w:rPr>
          <w:spacing w:val="35"/>
        </w:rPr>
        <w:t> </w:t>
      </w:r>
      <w:r>
        <w:rPr/>
        <w:t>Crime</w:t>
      </w:r>
      <w:r>
        <w:rPr>
          <w:spacing w:val="35"/>
        </w:rPr>
        <w:t> </w:t>
      </w:r>
      <w:r>
        <w:rPr>
          <w:spacing w:val="-5"/>
        </w:rPr>
        <w:t>Lab</w:t>
      </w:r>
    </w:p>
    <w:p>
      <w:pPr>
        <w:pStyle w:val="BodyText"/>
        <w:tabs>
          <w:tab w:pos="2446" w:val="left" w:leader="none"/>
        </w:tabs>
        <w:spacing w:line="312" w:lineRule="auto" w:before="76"/>
        <w:ind w:left="479" w:right="1990"/>
      </w:pPr>
      <w:r>
        <w:rPr>
          <w:spacing w:val="-2"/>
          <w:w w:val="105"/>
        </w:rPr>
        <w:t>2015-Present</w:t>
      </w:r>
      <w:r>
        <w:rPr/>
        <w:tab/>
      </w:r>
      <w:r>
        <w:rPr>
          <w:w w:val="105"/>
        </w:rPr>
        <w:t>Research</w:t>
      </w:r>
      <w:r>
        <w:rPr>
          <w:spacing w:val="-14"/>
          <w:w w:val="105"/>
        </w:rPr>
        <w:t> </w:t>
      </w:r>
      <w:r>
        <w:rPr>
          <w:w w:val="105"/>
        </w:rPr>
        <w:t>Associate,</w:t>
      </w:r>
      <w:r>
        <w:rPr>
          <w:spacing w:val="-14"/>
          <w:w w:val="105"/>
        </w:rPr>
        <w:t> </w:t>
      </w:r>
      <w:r>
        <w:rPr>
          <w:w w:val="105"/>
        </w:rPr>
        <w:t>National</w:t>
      </w:r>
      <w:r>
        <w:rPr>
          <w:spacing w:val="-14"/>
          <w:w w:val="105"/>
        </w:rPr>
        <w:t> </w:t>
      </w:r>
      <w:r>
        <w:rPr>
          <w:w w:val="105"/>
        </w:rPr>
        <w:t>Bureau</w:t>
      </w:r>
      <w:r>
        <w:rPr>
          <w:spacing w:val="-14"/>
          <w:w w:val="105"/>
        </w:rPr>
        <w:t> </w:t>
      </w:r>
      <w:r>
        <w:rPr>
          <w:w w:val="105"/>
        </w:rPr>
        <w:t>of</w:t>
      </w:r>
      <w:r>
        <w:rPr>
          <w:spacing w:val="-14"/>
          <w:w w:val="105"/>
        </w:rPr>
        <w:t> </w:t>
      </w:r>
      <w:r>
        <w:rPr>
          <w:w w:val="105"/>
        </w:rPr>
        <w:t>Economic</w:t>
      </w:r>
      <w:r>
        <w:rPr>
          <w:spacing w:val="-14"/>
          <w:w w:val="105"/>
        </w:rPr>
        <w:t> </w:t>
      </w:r>
      <w:r>
        <w:rPr>
          <w:w w:val="105"/>
        </w:rPr>
        <w:t>Research </w:t>
      </w:r>
      <w:r>
        <w:rPr>
          <w:spacing w:val="-2"/>
          <w:w w:val="105"/>
        </w:rPr>
        <w:t>2014-Present</w:t>
      </w:r>
      <w:r>
        <w:rPr/>
        <w:tab/>
      </w:r>
      <w:r>
        <w:rPr>
          <w:w w:val="105"/>
        </w:rPr>
        <w:t>Research Fellow, Institute for the Study of Labor</w:t>
      </w:r>
    </w:p>
    <w:p>
      <w:pPr>
        <w:pStyle w:val="BodyText"/>
        <w:spacing w:before="26"/>
      </w:pPr>
    </w:p>
    <w:p>
      <w:pPr>
        <w:pStyle w:val="Heading1"/>
        <w:spacing w:before="0"/>
      </w:pPr>
      <w:r>
        <w:rPr>
          <w:smallCaps/>
          <w:spacing w:val="9"/>
        </w:rPr>
        <w:t>Previous</w:t>
      </w:r>
      <w:r>
        <w:rPr>
          <w:smallCaps/>
          <w:spacing w:val="65"/>
        </w:rPr>
        <w:t> </w:t>
      </w:r>
      <w:r>
        <w:rPr>
          <w:smallCaps/>
          <w:spacing w:val="8"/>
        </w:rPr>
        <w:t>Appointments</w:t>
      </w:r>
    </w:p>
    <w:p>
      <w:pPr>
        <w:pStyle w:val="BodyText"/>
        <w:spacing w:before="8"/>
        <w:rPr>
          <w:b/>
          <w:sz w:val="5"/>
        </w:rPr>
      </w:pPr>
    </w:p>
    <w:tbl>
      <w:tblPr>
        <w:tblW w:w="0" w:type="auto"/>
        <w:jc w:val="left"/>
        <w:tblInd w:w="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9"/>
        <w:gridCol w:w="7621"/>
      </w:tblGrid>
      <w:tr>
        <w:trPr>
          <w:trHeight w:val="302" w:hRule="atLeast"/>
        </w:trPr>
        <w:tc>
          <w:tcPr>
            <w:tcW w:w="1549" w:type="dxa"/>
          </w:tcPr>
          <w:p>
            <w:pPr>
              <w:pStyle w:val="TableParagraph"/>
              <w:spacing w:before="12"/>
              <w:ind w:left="163"/>
              <w:rPr>
                <w:sz w:val="22"/>
              </w:rPr>
            </w:pPr>
            <w:r>
              <w:rPr>
                <w:spacing w:val="-5"/>
                <w:sz w:val="22"/>
              </w:rPr>
              <w:t>2018-</w:t>
            </w:r>
            <w:r>
              <w:rPr>
                <w:spacing w:val="-4"/>
                <w:sz w:val="22"/>
              </w:rPr>
              <w:t>2022</w:t>
            </w:r>
          </w:p>
        </w:tc>
        <w:tc>
          <w:tcPr>
            <w:tcW w:w="7621" w:type="dxa"/>
          </w:tcPr>
          <w:p>
            <w:pPr>
              <w:pStyle w:val="TableParagraph"/>
              <w:spacing w:before="12"/>
              <w:ind w:left="581"/>
              <w:rPr>
                <w:sz w:val="22"/>
              </w:rPr>
            </w:pPr>
            <w:r>
              <w:rPr>
                <w:sz w:val="22"/>
              </w:rPr>
              <w:t>Director</w:t>
            </w:r>
            <w:r>
              <w:rPr>
                <w:spacing w:val="24"/>
                <w:sz w:val="22"/>
              </w:rPr>
              <w:t> </w:t>
            </w:r>
            <w:r>
              <w:rPr>
                <w:sz w:val="22"/>
              </w:rPr>
              <w:t>of</w:t>
            </w:r>
            <w:r>
              <w:rPr>
                <w:spacing w:val="24"/>
                <w:sz w:val="22"/>
              </w:rPr>
              <w:t> </w:t>
            </w:r>
            <w:r>
              <w:rPr>
                <w:sz w:val="22"/>
              </w:rPr>
              <w:t>Graduate</w:t>
            </w:r>
            <w:r>
              <w:rPr>
                <w:spacing w:val="25"/>
                <w:sz w:val="22"/>
              </w:rPr>
              <w:t> </w:t>
            </w:r>
            <w:r>
              <w:rPr>
                <w:sz w:val="22"/>
              </w:rPr>
              <w:t>Studies</w:t>
            </w:r>
            <w:r>
              <w:rPr>
                <w:spacing w:val="24"/>
                <w:sz w:val="22"/>
              </w:rPr>
              <w:t> </w:t>
            </w:r>
            <w:r>
              <w:rPr>
                <w:sz w:val="22"/>
              </w:rPr>
              <w:t>(Economics),</w:t>
            </w:r>
            <w:r>
              <w:rPr>
                <w:spacing w:val="25"/>
                <w:sz w:val="22"/>
              </w:rPr>
              <w:t> </w:t>
            </w:r>
            <w:r>
              <w:rPr>
                <w:sz w:val="22"/>
              </w:rPr>
              <w:t>University</w:t>
            </w:r>
            <w:r>
              <w:rPr>
                <w:spacing w:val="24"/>
                <w:sz w:val="22"/>
              </w:rPr>
              <w:t> </w:t>
            </w:r>
            <w:r>
              <w:rPr>
                <w:sz w:val="22"/>
              </w:rPr>
              <w:t>of</w:t>
            </w:r>
            <w:r>
              <w:rPr>
                <w:spacing w:val="25"/>
                <w:sz w:val="22"/>
              </w:rPr>
              <w:t> </w:t>
            </w:r>
            <w:r>
              <w:rPr>
                <w:spacing w:val="-2"/>
                <w:sz w:val="22"/>
              </w:rPr>
              <w:t>Oregon</w:t>
            </w:r>
          </w:p>
        </w:tc>
      </w:tr>
      <w:tr>
        <w:trPr>
          <w:trHeight w:val="325" w:hRule="atLeast"/>
        </w:trPr>
        <w:tc>
          <w:tcPr>
            <w:tcW w:w="1549" w:type="dxa"/>
          </w:tcPr>
          <w:p>
            <w:pPr>
              <w:pStyle w:val="TableParagraph"/>
              <w:ind w:left="163"/>
              <w:rPr>
                <w:sz w:val="22"/>
              </w:rPr>
            </w:pPr>
            <w:r>
              <w:rPr>
                <w:sz w:val="22"/>
              </w:rPr>
              <w:t>2015-</w:t>
            </w:r>
            <w:r>
              <w:rPr>
                <w:spacing w:val="-4"/>
                <w:sz w:val="22"/>
              </w:rPr>
              <w:t>2021</w:t>
            </w:r>
          </w:p>
        </w:tc>
        <w:tc>
          <w:tcPr>
            <w:tcW w:w="7621" w:type="dxa"/>
          </w:tcPr>
          <w:p>
            <w:pPr>
              <w:pStyle w:val="TableParagraph"/>
              <w:ind w:left="581"/>
              <w:rPr>
                <w:sz w:val="22"/>
              </w:rPr>
            </w:pPr>
            <w:r>
              <w:rPr>
                <w:sz w:val="22"/>
              </w:rPr>
              <w:t>Associate</w:t>
            </w:r>
            <w:r>
              <w:rPr>
                <w:spacing w:val="20"/>
                <w:sz w:val="22"/>
              </w:rPr>
              <w:t> </w:t>
            </w:r>
            <w:r>
              <w:rPr>
                <w:sz w:val="22"/>
              </w:rPr>
              <w:t>Professor</w:t>
            </w:r>
            <w:r>
              <w:rPr>
                <w:spacing w:val="21"/>
                <w:sz w:val="22"/>
              </w:rPr>
              <w:t> </w:t>
            </w:r>
            <w:r>
              <w:rPr>
                <w:sz w:val="22"/>
              </w:rPr>
              <w:t>of</w:t>
            </w:r>
            <w:r>
              <w:rPr>
                <w:spacing w:val="21"/>
                <w:sz w:val="22"/>
              </w:rPr>
              <w:t> </w:t>
            </w:r>
            <w:r>
              <w:rPr>
                <w:sz w:val="22"/>
              </w:rPr>
              <w:t>Economics,</w:t>
            </w:r>
            <w:r>
              <w:rPr>
                <w:spacing w:val="21"/>
                <w:sz w:val="22"/>
              </w:rPr>
              <w:t> </w:t>
            </w:r>
            <w:r>
              <w:rPr>
                <w:sz w:val="22"/>
              </w:rPr>
              <w:t>University</w:t>
            </w:r>
            <w:r>
              <w:rPr>
                <w:spacing w:val="20"/>
                <w:sz w:val="22"/>
              </w:rPr>
              <w:t> </w:t>
            </w:r>
            <w:r>
              <w:rPr>
                <w:sz w:val="22"/>
              </w:rPr>
              <w:t>of</w:t>
            </w:r>
            <w:r>
              <w:rPr>
                <w:spacing w:val="21"/>
                <w:sz w:val="22"/>
              </w:rPr>
              <w:t> </w:t>
            </w:r>
            <w:r>
              <w:rPr>
                <w:spacing w:val="-2"/>
                <w:sz w:val="22"/>
              </w:rPr>
              <w:t>Oregon</w:t>
            </w:r>
          </w:p>
        </w:tc>
      </w:tr>
      <w:tr>
        <w:trPr>
          <w:trHeight w:val="328" w:hRule="atLeast"/>
        </w:trPr>
        <w:tc>
          <w:tcPr>
            <w:tcW w:w="1549" w:type="dxa"/>
          </w:tcPr>
          <w:p>
            <w:pPr>
              <w:pStyle w:val="TableParagraph"/>
              <w:ind w:left="163"/>
              <w:rPr>
                <w:sz w:val="22"/>
              </w:rPr>
            </w:pPr>
            <w:r>
              <w:rPr>
                <w:sz w:val="22"/>
              </w:rPr>
              <w:t>2017-</w:t>
            </w:r>
            <w:r>
              <w:rPr>
                <w:spacing w:val="-4"/>
                <w:sz w:val="22"/>
              </w:rPr>
              <w:t>2019</w:t>
            </w:r>
          </w:p>
        </w:tc>
        <w:tc>
          <w:tcPr>
            <w:tcW w:w="7621" w:type="dxa"/>
          </w:tcPr>
          <w:p>
            <w:pPr>
              <w:pStyle w:val="TableParagraph"/>
              <w:ind w:left="581"/>
              <w:rPr>
                <w:i/>
                <w:sz w:val="22"/>
              </w:rPr>
            </w:pPr>
            <w:r>
              <w:rPr>
                <w:sz w:val="22"/>
              </w:rPr>
              <w:t>Associate</w:t>
            </w:r>
            <w:r>
              <w:rPr>
                <w:spacing w:val="12"/>
                <w:sz w:val="22"/>
              </w:rPr>
              <w:t> </w:t>
            </w:r>
            <w:r>
              <w:rPr>
                <w:sz w:val="22"/>
              </w:rPr>
              <w:t>Editor,</w:t>
            </w:r>
            <w:r>
              <w:rPr>
                <w:spacing w:val="13"/>
                <w:sz w:val="22"/>
              </w:rPr>
              <w:t> </w:t>
            </w:r>
            <w:r>
              <w:rPr>
                <w:i/>
                <w:sz w:val="22"/>
              </w:rPr>
              <w:t>Journal</w:t>
            </w:r>
            <w:r>
              <w:rPr>
                <w:i/>
                <w:spacing w:val="13"/>
                <w:sz w:val="22"/>
              </w:rPr>
              <w:t> </w:t>
            </w:r>
            <w:r>
              <w:rPr>
                <w:i/>
                <w:sz w:val="22"/>
              </w:rPr>
              <w:t>of</w:t>
            </w:r>
            <w:r>
              <w:rPr>
                <w:i/>
                <w:spacing w:val="12"/>
                <w:sz w:val="22"/>
              </w:rPr>
              <w:t> </w:t>
            </w:r>
            <w:r>
              <w:rPr>
                <w:i/>
                <w:sz w:val="22"/>
              </w:rPr>
              <w:t>Population</w:t>
            </w:r>
            <w:r>
              <w:rPr>
                <w:i/>
                <w:spacing w:val="13"/>
                <w:sz w:val="22"/>
              </w:rPr>
              <w:t> </w:t>
            </w:r>
            <w:r>
              <w:rPr>
                <w:i/>
                <w:spacing w:val="-2"/>
                <w:sz w:val="22"/>
              </w:rPr>
              <w:t>Economics</w:t>
            </w:r>
          </w:p>
        </w:tc>
      </w:tr>
      <w:tr>
        <w:trPr>
          <w:trHeight w:val="322" w:hRule="atLeast"/>
        </w:trPr>
        <w:tc>
          <w:tcPr>
            <w:tcW w:w="1549" w:type="dxa"/>
          </w:tcPr>
          <w:p>
            <w:pPr>
              <w:pStyle w:val="TableParagraph"/>
              <w:spacing w:before="32"/>
              <w:ind w:left="163"/>
              <w:rPr>
                <w:sz w:val="22"/>
              </w:rPr>
            </w:pPr>
            <w:r>
              <w:rPr>
                <w:sz w:val="22"/>
              </w:rPr>
              <w:t>2016-</w:t>
            </w:r>
            <w:r>
              <w:rPr>
                <w:spacing w:val="-4"/>
                <w:sz w:val="22"/>
              </w:rPr>
              <w:t>2017</w:t>
            </w:r>
          </w:p>
        </w:tc>
        <w:tc>
          <w:tcPr>
            <w:tcW w:w="7621" w:type="dxa"/>
          </w:tcPr>
          <w:p>
            <w:pPr>
              <w:pStyle w:val="TableParagraph"/>
              <w:spacing w:before="32"/>
              <w:ind w:left="581"/>
              <w:rPr>
                <w:sz w:val="22"/>
              </w:rPr>
            </w:pPr>
            <w:r>
              <w:rPr>
                <w:w w:val="105"/>
                <w:sz w:val="22"/>
              </w:rPr>
              <w:t>Visiting</w:t>
            </w:r>
            <w:r>
              <w:rPr>
                <w:spacing w:val="-7"/>
                <w:w w:val="105"/>
                <w:sz w:val="22"/>
              </w:rPr>
              <w:t> </w:t>
            </w:r>
            <w:r>
              <w:rPr>
                <w:w w:val="105"/>
                <w:sz w:val="22"/>
              </w:rPr>
              <w:t>Research</w:t>
            </w:r>
            <w:r>
              <w:rPr>
                <w:spacing w:val="-6"/>
                <w:w w:val="105"/>
                <w:sz w:val="22"/>
              </w:rPr>
              <w:t> </w:t>
            </w:r>
            <w:r>
              <w:rPr>
                <w:w w:val="105"/>
                <w:sz w:val="22"/>
              </w:rPr>
              <w:t>Scholar,</w:t>
            </w:r>
            <w:r>
              <w:rPr>
                <w:spacing w:val="-6"/>
                <w:w w:val="105"/>
                <w:sz w:val="22"/>
              </w:rPr>
              <w:t> </w:t>
            </w:r>
            <w:r>
              <w:rPr>
                <w:w w:val="105"/>
                <w:sz w:val="22"/>
              </w:rPr>
              <w:t>Crime</w:t>
            </w:r>
            <w:r>
              <w:rPr>
                <w:spacing w:val="-6"/>
                <w:w w:val="105"/>
                <w:sz w:val="22"/>
              </w:rPr>
              <w:t> </w:t>
            </w:r>
            <w:r>
              <w:rPr>
                <w:w w:val="105"/>
                <w:sz w:val="22"/>
              </w:rPr>
              <w:t>Lab</w:t>
            </w:r>
            <w:r>
              <w:rPr>
                <w:spacing w:val="-6"/>
                <w:w w:val="105"/>
                <w:sz w:val="22"/>
              </w:rPr>
              <w:t> </w:t>
            </w:r>
            <w:r>
              <w:rPr>
                <w:w w:val="105"/>
                <w:sz w:val="22"/>
              </w:rPr>
              <w:t>New</w:t>
            </w:r>
            <w:r>
              <w:rPr>
                <w:spacing w:val="-6"/>
                <w:w w:val="105"/>
                <w:sz w:val="22"/>
              </w:rPr>
              <w:t> </w:t>
            </w:r>
            <w:r>
              <w:rPr>
                <w:spacing w:val="-4"/>
                <w:w w:val="105"/>
                <w:sz w:val="22"/>
              </w:rPr>
              <w:t>York</w:t>
            </w:r>
          </w:p>
        </w:tc>
      </w:tr>
      <w:tr>
        <w:trPr>
          <w:trHeight w:val="325" w:hRule="atLeast"/>
        </w:trPr>
        <w:tc>
          <w:tcPr>
            <w:tcW w:w="1549" w:type="dxa"/>
          </w:tcPr>
          <w:p>
            <w:pPr>
              <w:pStyle w:val="TableParagraph"/>
              <w:ind w:left="163"/>
              <w:rPr>
                <w:sz w:val="22"/>
              </w:rPr>
            </w:pPr>
            <w:r>
              <w:rPr>
                <w:sz w:val="22"/>
              </w:rPr>
              <w:t>2014-</w:t>
            </w:r>
            <w:r>
              <w:rPr>
                <w:spacing w:val="-4"/>
                <w:sz w:val="22"/>
              </w:rPr>
              <w:t>2015</w:t>
            </w:r>
          </w:p>
        </w:tc>
        <w:tc>
          <w:tcPr>
            <w:tcW w:w="7621" w:type="dxa"/>
          </w:tcPr>
          <w:p>
            <w:pPr>
              <w:pStyle w:val="TableParagraph"/>
              <w:ind w:left="581"/>
              <w:rPr>
                <w:sz w:val="22"/>
              </w:rPr>
            </w:pPr>
            <w:r>
              <w:rPr>
                <w:spacing w:val="-2"/>
                <w:w w:val="105"/>
                <w:sz w:val="22"/>
              </w:rPr>
              <w:t>Faculty Research Fellow, National Bureau of</w:t>
            </w:r>
            <w:r>
              <w:rPr>
                <w:spacing w:val="-1"/>
                <w:w w:val="105"/>
                <w:sz w:val="22"/>
              </w:rPr>
              <w:t> </w:t>
            </w:r>
            <w:r>
              <w:rPr>
                <w:spacing w:val="-2"/>
                <w:w w:val="105"/>
                <w:sz w:val="22"/>
              </w:rPr>
              <w:t>Economics Research</w:t>
            </w:r>
          </w:p>
        </w:tc>
      </w:tr>
      <w:tr>
        <w:trPr>
          <w:trHeight w:val="325" w:hRule="atLeast"/>
        </w:trPr>
        <w:tc>
          <w:tcPr>
            <w:tcW w:w="1549" w:type="dxa"/>
          </w:tcPr>
          <w:p>
            <w:pPr>
              <w:pStyle w:val="TableParagraph"/>
              <w:ind w:left="163"/>
              <w:rPr>
                <w:sz w:val="22"/>
              </w:rPr>
            </w:pPr>
            <w:r>
              <w:rPr>
                <w:spacing w:val="-2"/>
                <w:sz w:val="22"/>
              </w:rPr>
              <w:t>2010-</w:t>
            </w:r>
            <w:r>
              <w:rPr>
                <w:spacing w:val="-4"/>
                <w:sz w:val="22"/>
              </w:rPr>
              <w:t>2014</w:t>
            </w:r>
          </w:p>
        </w:tc>
        <w:tc>
          <w:tcPr>
            <w:tcW w:w="7621" w:type="dxa"/>
          </w:tcPr>
          <w:p>
            <w:pPr>
              <w:pStyle w:val="TableParagraph"/>
              <w:ind w:left="581"/>
              <w:rPr>
                <w:sz w:val="22"/>
              </w:rPr>
            </w:pPr>
            <w:r>
              <w:rPr>
                <w:sz w:val="22"/>
              </w:rPr>
              <w:t>Assistant</w:t>
            </w:r>
            <w:r>
              <w:rPr>
                <w:spacing w:val="26"/>
                <w:sz w:val="22"/>
              </w:rPr>
              <w:t> </w:t>
            </w:r>
            <w:r>
              <w:rPr>
                <w:sz w:val="22"/>
              </w:rPr>
              <w:t>Professor</w:t>
            </w:r>
            <w:r>
              <w:rPr>
                <w:spacing w:val="27"/>
                <w:sz w:val="22"/>
              </w:rPr>
              <w:t> </w:t>
            </w:r>
            <w:r>
              <w:rPr>
                <w:sz w:val="22"/>
              </w:rPr>
              <w:t>of</w:t>
            </w:r>
            <w:r>
              <w:rPr>
                <w:spacing w:val="26"/>
                <w:sz w:val="22"/>
              </w:rPr>
              <w:t> </w:t>
            </w:r>
            <w:r>
              <w:rPr>
                <w:sz w:val="22"/>
              </w:rPr>
              <w:t>Economics,</w:t>
            </w:r>
            <w:r>
              <w:rPr>
                <w:spacing w:val="27"/>
                <w:sz w:val="22"/>
              </w:rPr>
              <w:t> </w:t>
            </w:r>
            <w:r>
              <w:rPr>
                <w:sz w:val="22"/>
              </w:rPr>
              <w:t>University</w:t>
            </w:r>
            <w:r>
              <w:rPr>
                <w:spacing w:val="26"/>
                <w:sz w:val="22"/>
              </w:rPr>
              <w:t> </w:t>
            </w:r>
            <w:r>
              <w:rPr>
                <w:sz w:val="22"/>
              </w:rPr>
              <w:t>of</w:t>
            </w:r>
            <w:r>
              <w:rPr>
                <w:spacing w:val="27"/>
                <w:sz w:val="22"/>
              </w:rPr>
              <w:t> </w:t>
            </w:r>
            <w:r>
              <w:rPr>
                <w:spacing w:val="-2"/>
                <w:sz w:val="22"/>
              </w:rPr>
              <w:t>Oregon</w:t>
            </w:r>
          </w:p>
        </w:tc>
      </w:tr>
      <w:tr>
        <w:trPr>
          <w:trHeight w:val="459" w:hRule="atLeast"/>
        </w:trPr>
        <w:tc>
          <w:tcPr>
            <w:tcW w:w="1549" w:type="dxa"/>
          </w:tcPr>
          <w:p>
            <w:pPr>
              <w:pStyle w:val="TableParagraph"/>
              <w:ind w:left="163"/>
              <w:rPr>
                <w:sz w:val="22"/>
              </w:rPr>
            </w:pPr>
            <w:r>
              <w:rPr>
                <w:spacing w:val="-6"/>
                <w:sz w:val="22"/>
              </w:rPr>
              <w:t>2009-</w:t>
            </w:r>
            <w:r>
              <w:rPr>
                <w:spacing w:val="-4"/>
                <w:sz w:val="22"/>
              </w:rPr>
              <w:t>2010</w:t>
            </w:r>
          </w:p>
        </w:tc>
        <w:tc>
          <w:tcPr>
            <w:tcW w:w="7621" w:type="dxa"/>
          </w:tcPr>
          <w:p>
            <w:pPr>
              <w:pStyle w:val="TableParagraph"/>
              <w:ind w:left="581"/>
              <w:rPr>
                <w:sz w:val="22"/>
              </w:rPr>
            </w:pPr>
            <w:r>
              <w:rPr>
                <w:spacing w:val="-2"/>
                <w:w w:val="105"/>
                <w:sz w:val="22"/>
              </w:rPr>
              <w:t>Research Associate,</w:t>
            </w:r>
            <w:r>
              <w:rPr>
                <w:spacing w:val="-1"/>
                <w:w w:val="105"/>
                <w:sz w:val="22"/>
              </w:rPr>
              <w:t> </w:t>
            </w:r>
            <w:r>
              <w:rPr>
                <w:spacing w:val="-2"/>
                <w:w w:val="105"/>
                <w:sz w:val="22"/>
              </w:rPr>
              <w:t>IMPAQ International</w:t>
            </w:r>
          </w:p>
        </w:tc>
      </w:tr>
      <w:tr>
        <w:trPr>
          <w:trHeight w:val="826" w:hRule="atLeast"/>
        </w:trPr>
        <w:tc>
          <w:tcPr>
            <w:tcW w:w="1549" w:type="dxa"/>
          </w:tcPr>
          <w:p>
            <w:pPr>
              <w:pStyle w:val="TableParagraph"/>
              <w:spacing w:before="177"/>
              <w:rPr>
                <w:b/>
                <w:sz w:val="24"/>
              </w:rPr>
            </w:pPr>
            <w:r>
              <w:rPr>
                <w:b/>
                <w:smallCaps/>
                <w:spacing w:val="-2"/>
                <w:sz w:val="24"/>
              </w:rPr>
              <w:t>Education</w:t>
            </w:r>
          </w:p>
          <w:p>
            <w:pPr>
              <w:pStyle w:val="TableParagraph"/>
              <w:spacing w:before="77"/>
              <w:ind w:left="163"/>
              <w:rPr>
                <w:sz w:val="22"/>
              </w:rPr>
            </w:pPr>
            <w:r>
              <w:rPr>
                <w:spacing w:val="-4"/>
                <w:sz w:val="22"/>
              </w:rPr>
              <w:t>2009</w:t>
            </w:r>
          </w:p>
        </w:tc>
        <w:tc>
          <w:tcPr>
            <w:tcW w:w="7621" w:type="dxa"/>
          </w:tcPr>
          <w:p>
            <w:pPr>
              <w:pStyle w:val="TableParagraph"/>
              <w:spacing w:before="0"/>
              <w:ind w:left="0"/>
              <w:rPr>
                <w:b/>
                <w:sz w:val="22"/>
              </w:rPr>
            </w:pPr>
          </w:p>
          <w:p>
            <w:pPr>
              <w:pStyle w:val="TableParagraph"/>
              <w:spacing w:before="27"/>
              <w:ind w:left="0"/>
              <w:rPr>
                <w:b/>
                <w:sz w:val="22"/>
              </w:rPr>
            </w:pPr>
          </w:p>
          <w:p>
            <w:pPr>
              <w:pStyle w:val="TableParagraph"/>
              <w:spacing w:before="0"/>
              <w:ind w:left="77"/>
              <w:rPr>
                <w:sz w:val="22"/>
              </w:rPr>
            </w:pPr>
            <w:r>
              <w:rPr>
                <w:w w:val="105"/>
                <w:sz w:val="22"/>
              </w:rPr>
              <w:t>Ph.D.</w:t>
            </w:r>
            <w:r>
              <w:rPr>
                <w:spacing w:val="-7"/>
                <w:w w:val="105"/>
                <w:sz w:val="22"/>
              </w:rPr>
              <w:t> </w:t>
            </w:r>
            <w:r>
              <w:rPr>
                <w:w w:val="105"/>
                <w:sz w:val="22"/>
              </w:rPr>
              <w:t>in</w:t>
            </w:r>
            <w:r>
              <w:rPr>
                <w:spacing w:val="-6"/>
                <w:w w:val="105"/>
                <w:sz w:val="22"/>
              </w:rPr>
              <w:t> </w:t>
            </w:r>
            <w:r>
              <w:rPr>
                <w:w w:val="105"/>
                <w:sz w:val="22"/>
              </w:rPr>
              <w:t>Economics,</w:t>
            </w:r>
            <w:r>
              <w:rPr>
                <w:spacing w:val="-6"/>
                <w:w w:val="105"/>
                <w:sz w:val="22"/>
              </w:rPr>
              <w:t> </w:t>
            </w:r>
            <w:r>
              <w:rPr>
                <w:w w:val="105"/>
                <w:sz w:val="22"/>
              </w:rPr>
              <w:t>University</w:t>
            </w:r>
            <w:r>
              <w:rPr>
                <w:spacing w:val="-6"/>
                <w:w w:val="105"/>
                <w:sz w:val="22"/>
              </w:rPr>
              <w:t> </w:t>
            </w:r>
            <w:r>
              <w:rPr>
                <w:w w:val="105"/>
                <w:sz w:val="22"/>
              </w:rPr>
              <w:t>of</w:t>
            </w:r>
            <w:r>
              <w:rPr>
                <w:spacing w:val="-6"/>
                <w:w w:val="105"/>
                <w:sz w:val="22"/>
              </w:rPr>
              <w:t> </w:t>
            </w:r>
            <w:r>
              <w:rPr>
                <w:w w:val="105"/>
                <w:sz w:val="22"/>
              </w:rPr>
              <w:t>California</w:t>
            </w:r>
            <w:r>
              <w:rPr>
                <w:spacing w:val="-6"/>
                <w:w w:val="105"/>
                <w:sz w:val="22"/>
              </w:rPr>
              <w:t> </w:t>
            </w:r>
            <w:r>
              <w:rPr>
                <w:w w:val="105"/>
                <w:sz w:val="22"/>
              </w:rPr>
              <w:t>Santa</w:t>
            </w:r>
            <w:r>
              <w:rPr>
                <w:spacing w:val="-6"/>
                <w:w w:val="105"/>
                <w:sz w:val="22"/>
              </w:rPr>
              <w:t> </w:t>
            </w:r>
            <w:r>
              <w:rPr>
                <w:spacing w:val="-2"/>
                <w:w w:val="105"/>
                <w:sz w:val="22"/>
              </w:rPr>
              <w:t>Barbara</w:t>
            </w:r>
          </w:p>
        </w:tc>
      </w:tr>
      <w:tr>
        <w:trPr>
          <w:trHeight w:val="313" w:hRule="atLeast"/>
        </w:trPr>
        <w:tc>
          <w:tcPr>
            <w:tcW w:w="1549" w:type="dxa"/>
          </w:tcPr>
          <w:p>
            <w:pPr>
              <w:pStyle w:val="TableParagraph"/>
              <w:spacing w:before="0"/>
              <w:ind w:left="0"/>
              <w:rPr>
                <w:rFonts w:ascii="Times New Roman"/>
                <w:sz w:val="20"/>
              </w:rPr>
            </w:pPr>
          </w:p>
        </w:tc>
        <w:tc>
          <w:tcPr>
            <w:tcW w:w="7621" w:type="dxa"/>
          </w:tcPr>
          <w:p>
            <w:pPr>
              <w:pStyle w:val="TableParagraph"/>
              <w:spacing w:before="44"/>
              <w:ind w:left="77"/>
              <w:rPr>
                <w:sz w:val="20"/>
              </w:rPr>
            </w:pPr>
            <w:r>
              <w:rPr>
                <w:sz w:val="20"/>
              </w:rPr>
              <w:t>Committee:</w:t>
            </w:r>
            <w:r>
              <w:rPr>
                <w:spacing w:val="39"/>
                <w:sz w:val="20"/>
              </w:rPr>
              <w:t> </w:t>
            </w:r>
            <w:r>
              <w:rPr>
                <w:sz w:val="20"/>
              </w:rPr>
              <w:t>Peter</w:t>
            </w:r>
            <w:r>
              <w:rPr>
                <w:spacing w:val="23"/>
                <w:sz w:val="20"/>
              </w:rPr>
              <w:t> </w:t>
            </w:r>
            <w:r>
              <w:rPr>
                <w:sz w:val="20"/>
              </w:rPr>
              <w:t>Kuhn</w:t>
            </w:r>
            <w:r>
              <w:rPr>
                <w:spacing w:val="22"/>
                <w:sz w:val="20"/>
              </w:rPr>
              <w:t> </w:t>
            </w:r>
            <w:r>
              <w:rPr>
                <w:sz w:val="20"/>
              </w:rPr>
              <w:t>(co-chair),</w:t>
            </w:r>
            <w:r>
              <w:rPr>
                <w:spacing w:val="23"/>
                <w:sz w:val="20"/>
              </w:rPr>
              <w:t> </w:t>
            </w:r>
            <w:r>
              <w:rPr>
                <w:sz w:val="20"/>
              </w:rPr>
              <w:t>Doug</w:t>
            </w:r>
            <w:r>
              <w:rPr>
                <w:spacing w:val="23"/>
                <w:sz w:val="20"/>
              </w:rPr>
              <w:t> </w:t>
            </w:r>
            <w:r>
              <w:rPr>
                <w:sz w:val="20"/>
              </w:rPr>
              <w:t>Steigerwald</w:t>
            </w:r>
            <w:r>
              <w:rPr>
                <w:spacing w:val="22"/>
                <w:sz w:val="20"/>
              </w:rPr>
              <w:t> </w:t>
            </w:r>
            <w:r>
              <w:rPr>
                <w:sz w:val="20"/>
              </w:rPr>
              <w:t>(co-chair),</w:t>
            </w:r>
            <w:r>
              <w:rPr>
                <w:spacing w:val="23"/>
                <w:sz w:val="20"/>
              </w:rPr>
              <w:t> </w:t>
            </w:r>
            <w:r>
              <w:rPr>
                <w:sz w:val="20"/>
              </w:rPr>
              <w:t>Oliver</w:t>
            </w:r>
            <w:r>
              <w:rPr>
                <w:spacing w:val="23"/>
                <w:sz w:val="20"/>
              </w:rPr>
              <w:t> </w:t>
            </w:r>
            <w:r>
              <w:rPr>
                <w:spacing w:val="-2"/>
                <w:sz w:val="20"/>
              </w:rPr>
              <w:t>Deschenes</w:t>
            </w:r>
          </w:p>
        </w:tc>
      </w:tr>
      <w:tr>
        <w:trPr>
          <w:trHeight w:val="328" w:hRule="atLeast"/>
        </w:trPr>
        <w:tc>
          <w:tcPr>
            <w:tcW w:w="1549" w:type="dxa"/>
          </w:tcPr>
          <w:p>
            <w:pPr>
              <w:pStyle w:val="TableParagraph"/>
              <w:spacing w:before="37"/>
              <w:ind w:left="163"/>
              <w:rPr>
                <w:sz w:val="22"/>
              </w:rPr>
            </w:pPr>
            <w:r>
              <w:rPr>
                <w:spacing w:val="-4"/>
                <w:sz w:val="22"/>
              </w:rPr>
              <w:t>2005</w:t>
            </w:r>
          </w:p>
        </w:tc>
        <w:tc>
          <w:tcPr>
            <w:tcW w:w="7621" w:type="dxa"/>
          </w:tcPr>
          <w:p>
            <w:pPr>
              <w:pStyle w:val="TableParagraph"/>
              <w:spacing w:before="37"/>
              <w:ind w:left="77"/>
              <w:rPr>
                <w:sz w:val="22"/>
              </w:rPr>
            </w:pPr>
            <w:r>
              <w:rPr>
                <w:w w:val="105"/>
                <w:sz w:val="22"/>
              </w:rPr>
              <w:t>M.A.</w:t>
            </w:r>
            <w:r>
              <w:rPr>
                <w:spacing w:val="-6"/>
                <w:w w:val="105"/>
                <w:sz w:val="22"/>
              </w:rPr>
              <w:t> </w:t>
            </w:r>
            <w:r>
              <w:rPr>
                <w:w w:val="105"/>
                <w:sz w:val="22"/>
              </w:rPr>
              <w:t>in</w:t>
            </w:r>
            <w:r>
              <w:rPr>
                <w:spacing w:val="-5"/>
                <w:w w:val="105"/>
                <w:sz w:val="22"/>
              </w:rPr>
              <w:t> </w:t>
            </w:r>
            <w:r>
              <w:rPr>
                <w:w w:val="105"/>
                <w:sz w:val="22"/>
              </w:rPr>
              <w:t>Economics,</w:t>
            </w:r>
            <w:r>
              <w:rPr>
                <w:spacing w:val="-5"/>
                <w:w w:val="105"/>
                <w:sz w:val="22"/>
              </w:rPr>
              <w:t> </w:t>
            </w:r>
            <w:r>
              <w:rPr>
                <w:w w:val="105"/>
                <w:sz w:val="22"/>
              </w:rPr>
              <w:t>University</w:t>
            </w:r>
            <w:r>
              <w:rPr>
                <w:spacing w:val="-5"/>
                <w:w w:val="105"/>
                <w:sz w:val="22"/>
              </w:rPr>
              <w:t> </w:t>
            </w:r>
            <w:r>
              <w:rPr>
                <w:w w:val="105"/>
                <w:sz w:val="22"/>
              </w:rPr>
              <w:t>of</w:t>
            </w:r>
            <w:r>
              <w:rPr>
                <w:spacing w:val="-5"/>
                <w:w w:val="105"/>
                <w:sz w:val="22"/>
              </w:rPr>
              <w:t> </w:t>
            </w:r>
            <w:r>
              <w:rPr>
                <w:w w:val="105"/>
                <w:sz w:val="22"/>
              </w:rPr>
              <w:t>California</w:t>
            </w:r>
            <w:r>
              <w:rPr>
                <w:spacing w:val="-6"/>
                <w:w w:val="105"/>
                <w:sz w:val="22"/>
              </w:rPr>
              <w:t> </w:t>
            </w:r>
            <w:r>
              <w:rPr>
                <w:w w:val="105"/>
                <w:sz w:val="22"/>
              </w:rPr>
              <w:t>Santa</w:t>
            </w:r>
            <w:r>
              <w:rPr>
                <w:spacing w:val="-5"/>
                <w:w w:val="105"/>
                <w:sz w:val="22"/>
              </w:rPr>
              <w:t> </w:t>
            </w:r>
            <w:r>
              <w:rPr>
                <w:spacing w:val="-2"/>
                <w:w w:val="105"/>
                <w:sz w:val="22"/>
              </w:rPr>
              <w:t>Barbara</w:t>
            </w:r>
          </w:p>
        </w:tc>
      </w:tr>
      <w:tr>
        <w:trPr>
          <w:trHeight w:val="302" w:hRule="atLeast"/>
        </w:trPr>
        <w:tc>
          <w:tcPr>
            <w:tcW w:w="1549" w:type="dxa"/>
          </w:tcPr>
          <w:p>
            <w:pPr>
              <w:pStyle w:val="TableParagraph"/>
              <w:spacing w:line="248" w:lineRule="exact"/>
              <w:ind w:left="163"/>
              <w:rPr>
                <w:sz w:val="22"/>
              </w:rPr>
            </w:pPr>
            <w:r>
              <w:rPr>
                <w:spacing w:val="-4"/>
                <w:sz w:val="22"/>
              </w:rPr>
              <w:t>2004</w:t>
            </w:r>
          </w:p>
        </w:tc>
        <w:tc>
          <w:tcPr>
            <w:tcW w:w="7621" w:type="dxa"/>
          </w:tcPr>
          <w:p>
            <w:pPr>
              <w:pStyle w:val="TableParagraph"/>
              <w:spacing w:line="248" w:lineRule="exact"/>
              <w:ind w:left="77"/>
              <w:rPr>
                <w:sz w:val="22"/>
              </w:rPr>
            </w:pPr>
            <w:r>
              <w:rPr>
                <w:spacing w:val="-2"/>
                <w:w w:val="105"/>
                <w:sz w:val="22"/>
              </w:rPr>
              <w:t>B.A.</w:t>
            </w:r>
            <w:r>
              <w:rPr>
                <w:spacing w:val="-5"/>
                <w:w w:val="105"/>
                <w:sz w:val="22"/>
              </w:rPr>
              <w:t> </w:t>
            </w:r>
            <w:r>
              <w:rPr>
                <w:spacing w:val="-2"/>
                <w:w w:val="105"/>
                <w:sz w:val="22"/>
              </w:rPr>
              <w:t>in</w:t>
            </w:r>
            <w:r>
              <w:rPr>
                <w:spacing w:val="-5"/>
                <w:w w:val="105"/>
                <w:sz w:val="22"/>
              </w:rPr>
              <w:t> </w:t>
            </w:r>
            <w:r>
              <w:rPr>
                <w:spacing w:val="-2"/>
                <w:w w:val="105"/>
                <w:sz w:val="22"/>
              </w:rPr>
              <w:t>Economics,</w:t>
            </w:r>
            <w:r>
              <w:rPr>
                <w:spacing w:val="-5"/>
                <w:w w:val="105"/>
                <w:sz w:val="22"/>
              </w:rPr>
              <w:t> </w:t>
            </w:r>
            <w:r>
              <w:rPr>
                <w:spacing w:val="-2"/>
                <w:w w:val="105"/>
                <w:sz w:val="22"/>
              </w:rPr>
              <w:t>Brigham</w:t>
            </w:r>
            <w:r>
              <w:rPr>
                <w:spacing w:val="-5"/>
                <w:w w:val="105"/>
                <w:sz w:val="22"/>
              </w:rPr>
              <w:t> </w:t>
            </w:r>
            <w:r>
              <w:rPr>
                <w:spacing w:val="-2"/>
                <w:w w:val="105"/>
                <w:sz w:val="22"/>
              </w:rPr>
              <w:t>Young</w:t>
            </w:r>
            <w:r>
              <w:rPr>
                <w:spacing w:val="-5"/>
                <w:w w:val="105"/>
                <w:sz w:val="22"/>
              </w:rPr>
              <w:t> </w:t>
            </w:r>
            <w:r>
              <w:rPr>
                <w:spacing w:val="-2"/>
                <w:w w:val="105"/>
                <w:sz w:val="22"/>
              </w:rPr>
              <w:t>University</w:t>
            </w:r>
          </w:p>
        </w:tc>
      </w:tr>
    </w:tbl>
    <w:p>
      <w:pPr>
        <w:pStyle w:val="BodyText"/>
        <w:spacing w:before="122"/>
        <w:rPr>
          <w:b/>
          <w:sz w:val="19"/>
        </w:rPr>
      </w:pPr>
    </w:p>
    <w:p>
      <w:pPr>
        <w:spacing w:before="0"/>
        <w:ind w:left="365" w:right="0" w:firstLine="0"/>
        <w:jc w:val="left"/>
        <w:rPr>
          <w:b/>
          <w:sz w:val="24"/>
        </w:rPr>
      </w:pPr>
      <w:r>
        <w:rPr>
          <w:b/>
          <w:smallCaps/>
          <w:spacing w:val="9"/>
          <w:sz w:val="24"/>
        </w:rPr>
        <w:t>Publications</w:t>
      </w:r>
      <w:r>
        <w:rPr>
          <w:b/>
          <w:smallCaps/>
          <w:spacing w:val="67"/>
          <w:sz w:val="24"/>
        </w:rPr>
        <w:t> </w:t>
      </w:r>
      <w:r>
        <w:rPr>
          <w:b/>
          <w:smallCaps/>
          <w:sz w:val="24"/>
        </w:rPr>
        <w:t>In</w:t>
      </w:r>
      <w:r>
        <w:rPr>
          <w:b/>
          <w:smallCaps/>
          <w:spacing w:val="68"/>
          <w:sz w:val="24"/>
        </w:rPr>
        <w:t> </w:t>
      </w:r>
      <w:r>
        <w:rPr>
          <w:b/>
          <w:smallCaps/>
          <w:spacing w:val="9"/>
          <w:sz w:val="24"/>
        </w:rPr>
        <w:t>Refereed</w:t>
      </w:r>
      <w:r>
        <w:rPr>
          <w:b/>
          <w:smallCaps/>
          <w:spacing w:val="69"/>
          <w:sz w:val="24"/>
        </w:rPr>
        <w:t> </w:t>
      </w:r>
      <w:r>
        <w:rPr>
          <w:b/>
          <w:smallCaps/>
          <w:spacing w:val="7"/>
          <w:sz w:val="24"/>
        </w:rPr>
        <w:t>Journals</w:t>
      </w:r>
    </w:p>
    <w:p>
      <w:pPr>
        <w:pStyle w:val="BodyText"/>
        <w:rPr>
          <w:b/>
          <w:sz w:val="19"/>
        </w:rPr>
      </w:pPr>
    </w:p>
    <w:p>
      <w:pPr>
        <w:pStyle w:val="BodyText"/>
        <w:spacing w:before="187"/>
        <w:rPr>
          <w:b/>
          <w:sz w:val="19"/>
        </w:rPr>
      </w:pPr>
    </w:p>
    <w:p>
      <w:pPr>
        <w:pStyle w:val="BodyText"/>
        <w:tabs>
          <w:tab w:pos="1222" w:val="left" w:leader="none"/>
        </w:tabs>
        <w:spacing w:line="312" w:lineRule="auto"/>
        <w:ind w:left="1440" w:right="601" w:hanging="962"/>
        <w:rPr>
          <w:i/>
        </w:rPr>
      </w:pPr>
      <w:r>
        <w:rPr>
          <w:spacing w:val="-4"/>
        </w:rPr>
        <w:t>2023</w:t>
      </w:r>
      <w:r>
        <w:rPr/>
        <w:tab/>
      </w:r>
      <w:r>
        <w:rPr>
          <w:color w:val="841517"/>
        </w:rPr>
        <w:t>In-Person Schooling and Youth Suicide:</w:t>
      </w:r>
      <w:r>
        <w:rPr>
          <w:color w:val="841517"/>
          <w:spacing w:val="39"/>
        </w:rPr>
        <w:t> </w:t>
      </w:r>
      <w:r>
        <w:rPr>
          <w:color w:val="841517"/>
        </w:rPr>
        <w:t>Evidence from School Calendars and Pandemic</w:t>
      </w:r>
      <w:r>
        <w:rPr>
          <w:color w:val="841517"/>
          <w:spacing w:val="40"/>
        </w:rPr>
        <w:t> </w:t>
      </w:r>
      <w:r>
        <w:rPr>
          <w:color w:val="841517"/>
        </w:rPr>
        <w:t>School Closures </w:t>
      </w:r>
      <w:r>
        <w:rPr/>
        <w:t>(with Joseph Sabia and Jessamyn Schaller) </w:t>
      </w:r>
      <w:r>
        <w:rPr>
          <w:i/>
        </w:rPr>
        <w:t>Journal of Human</w:t>
      </w:r>
      <w:r>
        <w:rPr>
          <w:i/>
          <w:spacing w:val="80"/>
        </w:rPr>
        <w:t> </w:t>
      </w:r>
      <w:r>
        <w:rPr>
          <w:i/>
          <w:spacing w:val="-2"/>
        </w:rPr>
        <w:t>Resources</w:t>
      </w:r>
    </w:p>
    <w:p>
      <w:pPr>
        <w:pStyle w:val="BodyText"/>
        <w:spacing w:before="76"/>
        <w:rPr>
          <w:i/>
        </w:rPr>
      </w:pPr>
    </w:p>
    <w:p>
      <w:pPr>
        <w:tabs>
          <w:tab w:pos="1222" w:val="left" w:leader="none"/>
        </w:tabs>
        <w:spacing w:line="312" w:lineRule="auto" w:before="0"/>
        <w:ind w:left="1440" w:right="414" w:hanging="962"/>
        <w:jc w:val="left"/>
        <w:rPr>
          <w:i/>
          <w:sz w:val="22"/>
        </w:rPr>
      </w:pPr>
      <w:r>
        <w:rPr>
          <w:spacing w:val="-4"/>
          <w:sz w:val="22"/>
        </w:rPr>
        <w:t>2023</w:t>
      </w:r>
      <w:r>
        <w:rPr>
          <w:sz w:val="22"/>
        </w:rPr>
        <w:tab/>
      </w:r>
      <w:r>
        <w:rPr>
          <w:color w:val="841517"/>
          <w:sz w:val="22"/>
        </w:rPr>
        <w:t>The</w:t>
      </w:r>
      <w:r>
        <w:rPr>
          <w:color w:val="841517"/>
          <w:spacing w:val="30"/>
          <w:sz w:val="22"/>
        </w:rPr>
        <w:t> </w:t>
      </w:r>
      <w:r>
        <w:rPr>
          <w:color w:val="841517"/>
          <w:sz w:val="22"/>
        </w:rPr>
        <w:t>Re-Emerging</w:t>
      </w:r>
      <w:r>
        <w:rPr>
          <w:color w:val="841517"/>
          <w:spacing w:val="30"/>
          <w:sz w:val="22"/>
        </w:rPr>
        <w:t> </w:t>
      </w:r>
      <w:r>
        <w:rPr>
          <w:color w:val="841517"/>
          <w:sz w:val="22"/>
        </w:rPr>
        <w:t>Suicide</w:t>
      </w:r>
      <w:r>
        <w:rPr>
          <w:color w:val="841517"/>
          <w:spacing w:val="30"/>
          <w:sz w:val="22"/>
        </w:rPr>
        <w:t> </w:t>
      </w:r>
      <w:r>
        <w:rPr>
          <w:color w:val="841517"/>
          <w:sz w:val="22"/>
        </w:rPr>
        <w:t>Crisis</w:t>
      </w:r>
      <w:r>
        <w:rPr>
          <w:color w:val="841517"/>
          <w:spacing w:val="30"/>
          <w:sz w:val="22"/>
        </w:rPr>
        <w:t> </w:t>
      </w:r>
      <w:r>
        <w:rPr>
          <w:color w:val="841517"/>
          <w:sz w:val="22"/>
        </w:rPr>
        <w:t>in</w:t>
      </w:r>
      <w:r>
        <w:rPr>
          <w:color w:val="841517"/>
          <w:spacing w:val="30"/>
          <w:sz w:val="22"/>
        </w:rPr>
        <w:t> </w:t>
      </w:r>
      <w:r>
        <w:rPr>
          <w:color w:val="841517"/>
          <w:sz w:val="22"/>
        </w:rPr>
        <w:t>the</w:t>
      </w:r>
      <w:r>
        <w:rPr>
          <w:color w:val="841517"/>
          <w:spacing w:val="30"/>
          <w:sz w:val="22"/>
        </w:rPr>
        <w:t> </w:t>
      </w:r>
      <w:r>
        <w:rPr>
          <w:color w:val="841517"/>
          <w:sz w:val="22"/>
        </w:rPr>
        <w:t>U.S.:</w:t>
      </w:r>
      <w:r>
        <w:rPr>
          <w:color w:val="841517"/>
          <w:spacing w:val="40"/>
          <w:sz w:val="22"/>
        </w:rPr>
        <w:t> </w:t>
      </w:r>
      <w:r>
        <w:rPr>
          <w:color w:val="841517"/>
          <w:sz w:val="22"/>
        </w:rPr>
        <w:t>Patterns,</w:t>
      </w:r>
      <w:r>
        <w:rPr>
          <w:color w:val="841517"/>
          <w:spacing w:val="30"/>
          <w:sz w:val="22"/>
        </w:rPr>
        <w:t> </w:t>
      </w:r>
      <w:r>
        <w:rPr>
          <w:color w:val="841517"/>
          <w:sz w:val="22"/>
        </w:rPr>
        <w:t>Causes</w:t>
      </w:r>
      <w:r>
        <w:rPr>
          <w:color w:val="841517"/>
          <w:spacing w:val="30"/>
          <w:sz w:val="22"/>
        </w:rPr>
        <w:t> </w:t>
      </w:r>
      <w:r>
        <w:rPr>
          <w:color w:val="841517"/>
          <w:sz w:val="22"/>
        </w:rPr>
        <w:t>and</w:t>
      </w:r>
      <w:r>
        <w:rPr>
          <w:color w:val="841517"/>
          <w:spacing w:val="30"/>
          <w:sz w:val="22"/>
        </w:rPr>
        <w:t> </w:t>
      </w:r>
      <w:r>
        <w:rPr>
          <w:color w:val="841517"/>
          <w:sz w:val="22"/>
        </w:rPr>
        <w:t>Solutions</w:t>
      </w:r>
      <w:r>
        <w:rPr>
          <w:color w:val="841517"/>
          <w:spacing w:val="30"/>
          <w:sz w:val="22"/>
        </w:rPr>
        <w:t> </w:t>
      </w:r>
      <w:r>
        <w:rPr>
          <w:sz w:val="22"/>
        </w:rPr>
        <w:t>(with</w:t>
      </w:r>
      <w:r>
        <w:rPr>
          <w:spacing w:val="30"/>
          <w:sz w:val="22"/>
        </w:rPr>
        <w:t> </w:t>
      </w:r>
      <w:r>
        <w:rPr>
          <w:sz w:val="22"/>
        </w:rPr>
        <w:t>Dave Marcotte) </w:t>
      </w:r>
      <w:r>
        <w:rPr>
          <w:i/>
          <w:sz w:val="22"/>
        </w:rPr>
        <w:t>Journal of Policy Analysis and Management</w:t>
      </w:r>
    </w:p>
    <w:p>
      <w:pPr>
        <w:pStyle w:val="BodyText"/>
        <w:spacing w:before="75"/>
        <w:rPr>
          <w:i/>
        </w:rPr>
      </w:pPr>
    </w:p>
    <w:p>
      <w:pPr>
        <w:tabs>
          <w:tab w:pos="1222" w:val="left" w:leader="none"/>
        </w:tabs>
        <w:spacing w:line="312" w:lineRule="auto" w:before="0"/>
        <w:ind w:left="1440" w:right="601" w:hanging="962"/>
        <w:jc w:val="left"/>
        <w:rPr>
          <w:i/>
          <w:sz w:val="22"/>
        </w:rPr>
      </w:pPr>
      <w:r>
        <w:rPr>
          <w:spacing w:val="-4"/>
          <w:w w:val="105"/>
          <w:sz w:val="22"/>
        </w:rPr>
        <w:t>2023</w:t>
      </w:r>
      <w:r>
        <w:rPr>
          <w:sz w:val="22"/>
        </w:rPr>
        <w:tab/>
      </w:r>
      <w:r>
        <w:rPr>
          <w:color w:val="841517"/>
          <w:w w:val="105"/>
          <w:sz w:val="22"/>
        </w:rPr>
        <w:t>The</w:t>
      </w:r>
      <w:r>
        <w:rPr>
          <w:color w:val="841517"/>
          <w:spacing w:val="-5"/>
          <w:w w:val="105"/>
          <w:sz w:val="22"/>
        </w:rPr>
        <w:t> </w:t>
      </w:r>
      <w:r>
        <w:rPr>
          <w:color w:val="841517"/>
          <w:w w:val="105"/>
          <w:sz w:val="22"/>
        </w:rPr>
        <w:t>Minimum</w:t>
      </w:r>
      <w:r>
        <w:rPr>
          <w:color w:val="841517"/>
          <w:spacing w:val="-5"/>
          <w:w w:val="105"/>
          <w:sz w:val="22"/>
        </w:rPr>
        <w:t> </w:t>
      </w:r>
      <w:r>
        <w:rPr>
          <w:color w:val="841517"/>
          <w:w w:val="105"/>
          <w:sz w:val="22"/>
        </w:rPr>
        <w:t>Legal</w:t>
      </w:r>
      <w:r>
        <w:rPr>
          <w:color w:val="841517"/>
          <w:spacing w:val="-5"/>
          <w:w w:val="105"/>
          <w:sz w:val="22"/>
        </w:rPr>
        <w:t> </w:t>
      </w:r>
      <w:r>
        <w:rPr>
          <w:color w:val="841517"/>
          <w:w w:val="105"/>
          <w:sz w:val="22"/>
        </w:rPr>
        <w:t>Drinking</w:t>
      </w:r>
      <w:r>
        <w:rPr>
          <w:color w:val="841517"/>
          <w:spacing w:val="-5"/>
          <w:w w:val="105"/>
          <w:sz w:val="22"/>
        </w:rPr>
        <w:t> </w:t>
      </w:r>
      <w:r>
        <w:rPr>
          <w:color w:val="841517"/>
          <w:w w:val="105"/>
          <w:sz w:val="22"/>
        </w:rPr>
        <w:t>Age</w:t>
      </w:r>
      <w:r>
        <w:rPr>
          <w:color w:val="841517"/>
          <w:spacing w:val="-5"/>
          <w:w w:val="105"/>
          <w:sz w:val="22"/>
        </w:rPr>
        <w:t> </w:t>
      </w:r>
      <w:r>
        <w:rPr>
          <w:color w:val="841517"/>
          <w:w w:val="105"/>
          <w:sz w:val="22"/>
        </w:rPr>
        <w:t>and</w:t>
      </w:r>
      <w:r>
        <w:rPr>
          <w:color w:val="841517"/>
          <w:spacing w:val="-5"/>
          <w:w w:val="105"/>
          <w:sz w:val="22"/>
        </w:rPr>
        <w:t> </w:t>
      </w:r>
      <w:r>
        <w:rPr>
          <w:color w:val="841517"/>
          <w:w w:val="105"/>
          <w:sz w:val="22"/>
        </w:rPr>
        <w:t>Victimization</w:t>
      </w:r>
      <w:r>
        <w:rPr>
          <w:color w:val="841517"/>
          <w:spacing w:val="-5"/>
          <w:w w:val="105"/>
          <w:sz w:val="22"/>
        </w:rPr>
        <w:t> </w:t>
      </w:r>
      <w:r>
        <w:rPr>
          <w:w w:val="105"/>
          <w:sz w:val="22"/>
        </w:rPr>
        <w:t>(with</w:t>
      </w:r>
      <w:r>
        <w:rPr>
          <w:spacing w:val="-5"/>
          <w:w w:val="105"/>
          <w:sz w:val="22"/>
        </w:rPr>
        <w:t> </w:t>
      </w:r>
      <w:r>
        <w:rPr>
          <w:w w:val="105"/>
          <w:sz w:val="22"/>
        </w:rPr>
        <w:t>Aaron</w:t>
      </w:r>
      <w:r>
        <w:rPr>
          <w:spacing w:val="-5"/>
          <w:w w:val="105"/>
          <w:sz w:val="22"/>
        </w:rPr>
        <w:t> </w:t>
      </w:r>
      <w:r>
        <w:rPr>
          <w:w w:val="105"/>
          <w:sz w:val="22"/>
        </w:rPr>
        <w:t>Chalfin</w:t>
      </w:r>
      <w:r>
        <w:rPr>
          <w:spacing w:val="-5"/>
          <w:w w:val="105"/>
          <w:sz w:val="22"/>
        </w:rPr>
        <w:t> </w:t>
      </w:r>
      <w:r>
        <w:rPr>
          <w:w w:val="105"/>
          <w:sz w:val="22"/>
        </w:rPr>
        <w:t>and</w:t>
      </w:r>
      <w:r>
        <w:rPr>
          <w:spacing w:val="-5"/>
          <w:w w:val="105"/>
          <w:sz w:val="22"/>
        </w:rPr>
        <w:t> </w:t>
      </w:r>
      <w:r>
        <w:rPr>
          <w:w w:val="105"/>
          <w:sz w:val="22"/>
        </w:rPr>
        <w:t>Rachel Ryley), </w:t>
      </w:r>
      <w:r>
        <w:rPr>
          <w:i/>
          <w:w w:val="105"/>
          <w:sz w:val="22"/>
        </w:rPr>
        <w:t>Journal of Human Resources</w:t>
      </w:r>
    </w:p>
    <w:p>
      <w:pPr>
        <w:spacing w:after="0" w:line="312" w:lineRule="auto"/>
        <w:jc w:val="left"/>
        <w:rPr>
          <w:i/>
          <w:sz w:val="22"/>
        </w:rPr>
        <w:sectPr>
          <w:type w:val="continuous"/>
          <w:pgSz w:w="12240" w:h="15840"/>
          <w:pgMar w:header="0" w:footer="1095" w:top="1020" w:bottom="1280" w:left="1080" w:right="720"/>
        </w:sectPr>
      </w:pPr>
    </w:p>
    <w:p>
      <w:pPr>
        <w:pStyle w:val="BodyText"/>
        <w:spacing w:before="35"/>
        <w:rPr>
          <w:i/>
        </w:rPr>
      </w:pPr>
    </w:p>
    <w:p>
      <w:pPr>
        <w:pStyle w:val="BodyText"/>
        <w:tabs>
          <w:tab w:pos="1222" w:val="left" w:leader="none"/>
        </w:tabs>
        <w:spacing w:line="312" w:lineRule="auto" w:before="1"/>
        <w:ind w:left="1440" w:right="907" w:hanging="962"/>
        <w:rPr>
          <w:i/>
        </w:rPr>
      </w:pPr>
      <w:r>
        <w:rPr>
          <w:spacing w:val="-4"/>
          <w:w w:val="105"/>
        </w:rPr>
        <w:t>2023</w:t>
      </w:r>
      <w:r>
        <w:rPr/>
        <w:tab/>
      </w:r>
      <w:r>
        <w:rPr>
          <w:color w:val="841517"/>
          <w:w w:val="105"/>
        </w:rPr>
        <w:t>No</w:t>
      </w:r>
      <w:r>
        <w:rPr>
          <w:color w:val="841517"/>
          <w:spacing w:val="-10"/>
          <w:w w:val="105"/>
        </w:rPr>
        <w:t> </w:t>
      </w:r>
      <w:r>
        <w:rPr>
          <w:color w:val="841517"/>
          <w:w w:val="105"/>
        </w:rPr>
        <w:t>ground</w:t>
      </w:r>
      <w:r>
        <w:rPr>
          <w:color w:val="841517"/>
          <w:spacing w:val="-10"/>
          <w:w w:val="105"/>
        </w:rPr>
        <w:t> </w:t>
      </w:r>
      <w:r>
        <w:rPr>
          <w:color w:val="841517"/>
          <w:w w:val="105"/>
        </w:rPr>
        <w:t>truth? No</w:t>
      </w:r>
      <w:r>
        <w:rPr>
          <w:color w:val="841517"/>
          <w:spacing w:val="-10"/>
          <w:w w:val="105"/>
        </w:rPr>
        <w:t> </w:t>
      </w:r>
      <w:r>
        <w:rPr>
          <w:color w:val="841517"/>
          <w:w w:val="105"/>
        </w:rPr>
        <w:t>problem: Improving</w:t>
      </w:r>
      <w:r>
        <w:rPr>
          <w:color w:val="841517"/>
          <w:spacing w:val="-10"/>
          <w:w w:val="105"/>
        </w:rPr>
        <w:t> </w:t>
      </w:r>
      <w:r>
        <w:rPr>
          <w:color w:val="841517"/>
          <w:w w:val="105"/>
        </w:rPr>
        <w:t>administrative</w:t>
      </w:r>
      <w:r>
        <w:rPr>
          <w:color w:val="841517"/>
          <w:spacing w:val="-10"/>
          <w:w w:val="105"/>
        </w:rPr>
        <w:t> </w:t>
      </w:r>
      <w:r>
        <w:rPr>
          <w:color w:val="841517"/>
          <w:w w:val="105"/>
        </w:rPr>
        <w:t>data</w:t>
      </w:r>
      <w:r>
        <w:rPr>
          <w:color w:val="841517"/>
          <w:spacing w:val="-10"/>
          <w:w w:val="105"/>
        </w:rPr>
        <w:t> </w:t>
      </w:r>
      <w:r>
        <w:rPr>
          <w:color w:val="841517"/>
          <w:w w:val="105"/>
        </w:rPr>
        <w:t>linking</w:t>
      </w:r>
      <w:r>
        <w:rPr>
          <w:color w:val="841517"/>
          <w:spacing w:val="-10"/>
          <w:w w:val="105"/>
        </w:rPr>
        <w:t> </w:t>
      </w:r>
      <w:r>
        <w:rPr>
          <w:color w:val="841517"/>
          <w:w w:val="105"/>
        </w:rPr>
        <w:t>using</w:t>
      </w:r>
      <w:r>
        <w:rPr>
          <w:color w:val="841517"/>
          <w:spacing w:val="-10"/>
          <w:w w:val="105"/>
        </w:rPr>
        <w:t> </w:t>
      </w:r>
      <w:r>
        <w:rPr>
          <w:color w:val="841517"/>
          <w:w w:val="105"/>
        </w:rPr>
        <w:t>active learning and a little bit of guile </w:t>
      </w:r>
      <w:r>
        <w:rPr>
          <w:w w:val="105"/>
        </w:rPr>
        <w:t>(with Sarah Tahamont, Zubin Jelveh, Melissa McNeill, Shi Yan and Aaron Chalfin), </w:t>
      </w:r>
      <w:r>
        <w:rPr>
          <w:i/>
          <w:w w:val="105"/>
        </w:rPr>
        <w:t>PLOSONE</w:t>
      </w:r>
    </w:p>
    <w:p>
      <w:pPr>
        <w:pStyle w:val="BodyText"/>
        <w:tabs>
          <w:tab w:pos="1222" w:val="left" w:leader="none"/>
        </w:tabs>
        <w:spacing w:line="312" w:lineRule="auto"/>
        <w:ind w:left="1440" w:right="375" w:hanging="962"/>
        <w:rPr>
          <w:i/>
        </w:rPr>
      </w:pPr>
      <w:r>
        <w:rPr>
          <w:spacing w:val="-4"/>
        </w:rPr>
        <w:t>2022</w:t>
      </w:r>
      <w:r>
        <w:rPr/>
        <w:tab/>
      </w:r>
      <w:r>
        <w:rPr>
          <w:color w:val="841517"/>
        </w:rPr>
        <w:t>Vertical</w:t>
      </w:r>
      <w:r>
        <w:rPr>
          <w:color w:val="841517"/>
          <w:spacing w:val="25"/>
        </w:rPr>
        <w:t> </w:t>
      </w:r>
      <w:r>
        <w:rPr>
          <w:color w:val="841517"/>
        </w:rPr>
        <w:t>Integration</w:t>
      </w:r>
      <w:r>
        <w:rPr>
          <w:color w:val="841517"/>
          <w:spacing w:val="24"/>
        </w:rPr>
        <w:t> </w:t>
      </w:r>
      <w:r>
        <w:rPr>
          <w:color w:val="841517"/>
        </w:rPr>
        <w:t>and</w:t>
      </w:r>
      <w:r>
        <w:rPr>
          <w:color w:val="841517"/>
          <w:spacing w:val="25"/>
        </w:rPr>
        <w:t> </w:t>
      </w:r>
      <w:r>
        <w:rPr>
          <w:color w:val="841517"/>
        </w:rPr>
        <w:t>Production</w:t>
      </w:r>
      <w:r>
        <w:rPr>
          <w:color w:val="841517"/>
          <w:spacing w:val="24"/>
        </w:rPr>
        <w:t> </w:t>
      </w:r>
      <w:r>
        <w:rPr>
          <w:color w:val="841517"/>
        </w:rPr>
        <w:t>Inefficiency</w:t>
      </w:r>
      <w:r>
        <w:rPr>
          <w:color w:val="841517"/>
          <w:spacing w:val="25"/>
        </w:rPr>
        <w:t> </w:t>
      </w:r>
      <w:r>
        <w:rPr>
          <w:color w:val="841517"/>
        </w:rPr>
        <w:t>in</w:t>
      </w:r>
      <w:r>
        <w:rPr>
          <w:color w:val="841517"/>
          <w:spacing w:val="24"/>
        </w:rPr>
        <w:t> </w:t>
      </w:r>
      <w:r>
        <w:rPr>
          <w:color w:val="841517"/>
        </w:rPr>
        <w:t>the</w:t>
      </w:r>
      <w:r>
        <w:rPr>
          <w:color w:val="841517"/>
          <w:spacing w:val="25"/>
        </w:rPr>
        <w:t> </w:t>
      </w:r>
      <w:r>
        <w:rPr>
          <w:color w:val="841517"/>
        </w:rPr>
        <w:t>Presence</w:t>
      </w:r>
      <w:r>
        <w:rPr>
          <w:color w:val="841517"/>
          <w:spacing w:val="24"/>
        </w:rPr>
        <w:t> </w:t>
      </w:r>
      <w:r>
        <w:rPr>
          <w:color w:val="841517"/>
        </w:rPr>
        <w:t>of</w:t>
      </w:r>
      <w:r>
        <w:rPr>
          <w:color w:val="841517"/>
          <w:spacing w:val="25"/>
        </w:rPr>
        <w:t> </w:t>
      </w:r>
      <w:r>
        <w:rPr>
          <w:color w:val="841517"/>
        </w:rPr>
        <w:t>a</w:t>
      </w:r>
      <w:r>
        <w:rPr>
          <w:color w:val="841517"/>
          <w:spacing w:val="24"/>
        </w:rPr>
        <w:t> </w:t>
      </w:r>
      <w:r>
        <w:rPr>
          <w:color w:val="841517"/>
        </w:rPr>
        <w:t>Gross</w:t>
      </w:r>
      <w:r>
        <w:rPr>
          <w:color w:val="841517"/>
          <w:spacing w:val="25"/>
        </w:rPr>
        <w:t> </w:t>
      </w:r>
      <w:r>
        <w:rPr>
          <w:color w:val="841517"/>
        </w:rPr>
        <w:t>Receipts</w:t>
      </w:r>
      <w:r>
        <w:rPr>
          <w:color w:val="841517"/>
          <w:spacing w:val="24"/>
        </w:rPr>
        <w:t> </w:t>
      </w:r>
      <w:r>
        <w:rPr>
          <w:color w:val="841517"/>
        </w:rPr>
        <w:t>Tax </w:t>
      </w:r>
      <w:r>
        <w:rPr/>
        <w:t>(with</w:t>
      </w:r>
      <w:r>
        <w:rPr>
          <w:spacing w:val="40"/>
        </w:rPr>
        <w:t> </w:t>
      </w:r>
      <w:r>
        <w:rPr/>
        <w:t>Keaton</w:t>
      </w:r>
      <w:r>
        <w:rPr>
          <w:spacing w:val="40"/>
        </w:rPr>
        <w:t> </w:t>
      </w:r>
      <w:r>
        <w:rPr/>
        <w:t>Miller</w:t>
      </w:r>
      <w:r>
        <w:rPr>
          <w:spacing w:val="40"/>
        </w:rPr>
        <w:t> </w:t>
      </w:r>
      <w:r>
        <w:rPr/>
        <w:t>and</w:t>
      </w:r>
      <w:r>
        <w:rPr>
          <w:spacing w:val="40"/>
        </w:rPr>
        <w:t> </w:t>
      </w:r>
      <w:r>
        <w:rPr/>
        <w:t>Caroline</w:t>
      </w:r>
      <w:r>
        <w:rPr>
          <w:spacing w:val="40"/>
        </w:rPr>
        <w:t> </w:t>
      </w:r>
      <w:r>
        <w:rPr/>
        <w:t>Weber),</w:t>
      </w:r>
      <w:r>
        <w:rPr>
          <w:spacing w:val="40"/>
        </w:rPr>
        <w:t> </w:t>
      </w:r>
      <w:r>
        <w:rPr>
          <w:i/>
        </w:rPr>
        <w:t>Journal</w:t>
      </w:r>
      <w:r>
        <w:rPr>
          <w:i/>
          <w:spacing w:val="40"/>
        </w:rPr>
        <w:t> </w:t>
      </w:r>
      <w:r>
        <w:rPr>
          <w:i/>
        </w:rPr>
        <w:t>of</w:t>
      </w:r>
      <w:r>
        <w:rPr>
          <w:i/>
          <w:spacing w:val="40"/>
        </w:rPr>
        <w:t> </w:t>
      </w:r>
      <w:r>
        <w:rPr>
          <w:i/>
        </w:rPr>
        <w:t>Public</w:t>
      </w:r>
      <w:r>
        <w:rPr>
          <w:i/>
          <w:spacing w:val="40"/>
        </w:rPr>
        <w:t> </w:t>
      </w:r>
      <w:r>
        <w:rPr>
          <w:i/>
        </w:rPr>
        <w:t>Economics</w:t>
      </w:r>
    </w:p>
    <w:p>
      <w:pPr>
        <w:tabs>
          <w:tab w:pos="1222" w:val="left" w:leader="none"/>
        </w:tabs>
        <w:spacing w:line="312" w:lineRule="auto" w:before="1"/>
        <w:ind w:left="1440" w:right="621" w:hanging="962"/>
        <w:jc w:val="left"/>
        <w:rPr>
          <w:i/>
          <w:sz w:val="22"/>
        </w:rPr>
      </w:pPr>
      <w:r>
        <w:rPr>
          <w:spacing w:val="-4"/>
          <w:w w:val="105"/>
          <w:sz w:val="22"/>
        </w:rPr>
        <w:t>2022</w:t>
      </w:r>
      <w:r>
        <w:rPr>
          <w:sz w:val="22"/>
        </w:rPr>
        <w:tab/>
      </w:r>
      <w:r>
        <w:rPr>
          <w:color w:val="841517"/>
          <w:w w:val="105"/>
          <w:sz w:val="22"/>
        </w:rPr>
        <w:t>Police</w:t>
      </w:r>
      <w:r>
        <w:rPr>
          <w:color w:val="841517"/>
          <w:spacing w:val="-7"/>
          <w:w w:val="105"/>
          <w:sz w:val="22"/>
        </w:rPr>
        <w:t> </w:t>
      </w:r>
      <w:r>
        <w:rPr>
          <w:color w:val="841517"/>
          <w:w w:val="105"/>
          <w:sz w:val="22"/>
        </w:rPr>
        <w:t>Force</w:t>
      </w:r>
      <w:r>
        <w:rPr>
          <w:color w:val="841517"/>
          <w:spacing w:val="-7"/>
          <w:w w:val="105"/>
          <w:sz w:val="22"/>
        </w:rPr>
        <w:t> </w:t>
      </w:r>
      <w:r>
        <w:rPr>
          <w:color w:val="841517"/>
          <w:w w:val="105"/>
          <w:sz w:val="22"/>
        </w:rPr>
        <w:t>Size</w:t>
      </w:r>
      <w:r>
        <w:rPr>
          <w:color w:val="841517"/>
          <w:spacing w:val="-7"/>
          <w:w w:val="105"/>
          <w:sz w:val="22"/>
        </w:rPr>
        <w:t> </w:t>
      </w:r>
      <w:r>
        <w:rPr>
          <w:color w:val="841517"/>
          <w:w w:val="105"/>
          <w:sz w:val="22"/>
        </w:rPr>
        <w:t>and</w:t>
      </w:r>
      <w:r>
        <w:rPr>
          <w:color w:val="841517"/>
          <w:spacing w:val="-7"/>
          <w:w w:val="105"/>
          <w:sz w:val="22"/>
        </w:rPr>
        <w:t> </w:t>
      </w:r>
      <w:r>
        <w:rPr>
          <w:color w:val="841517"/>
          <w:w w:val="105"/>
          <w:sz w:val="22"/>
        </w:rPr>
        <w:t>Civilian</w:t>
      </w:r>
      <w:r>
        <w:rPr>
          <w:color w:val="841517"/>
          <w:spacing w:val="-7"/>
          <w:w w:val="105"/>
          <w:sz w:val="22"/>
        </w:rPr>
        <w:t> </w:t>
      </w:r>
      <w:r>
        <w:rPr>
          <w:color w:val="841517"/>
          <w:w w:val="105"/>
          <w:sz w:val="22"/>
        </w:rPr>
        <w:t>Race</w:t>
      </w:r>
      <w:r>
        <w:rPr>
          <w:color w:val="841517"/>
          <w:spacing w:val="-7"/>
          <w:w w:val="105"/>
          <w:sz w:val="22"/>
        </w:rPr>
        <w:t> </w:t>
      </w:r>
      <w:r>
        <w:rPr>
          <w:w w:val="105"/>
          <w:sz w:val="22"/>
        </w:rPr>
        <w:t>(with</w:t>
      </w:r>
      <w:r>
        <w:rPr>
          <w:spacing w:val="-7"/>
          <w:w w:val="105"/>
          <w:sz w:val="22"/>
        </w:rPr>
        <w:t> </w:t>
      </w:r>
      <w:r>
        <w:rPr>
          <w:w w:val="105"/>
          <w:sz w:val="22"/>
        </w:rPr>
        <w:t>Aaron</w:t>
      </w:r>
      <w:r>
        <w:rPr>
          <w:spacing w:val="-7"/>
          <w:w w:val="105"/>
          <w:sz w:val="22"/>
        </w:rPr>
        <w:t> </w:t>
      </w:r>
      <w:r>
        <w:rPr>
          <w:w w:val="105"/>
          <w:sz w:val="22"/>
        </w:rPr>
        <w:t>Chalfin,</w:t>
      </w:r>
      <w:r>
        <w:rPr>
          <w:spacing w:val="-7"/>
          <w:w w:val="105"/>
          <w:sz w:val="22"/>
        </w:rPr>
        <w:t> </w:t>
      </w:r>
      <w:r>
        <w:rPr>
          <w:w w:val="105"/>
          <w:sz w:val="22"/>
        </w:rPr>
        <w:t>Emily</w:t>
      </w:r>
      <w:r>
        <w:rPr>
          <w:spacing w:val="-7"/>
          <w:w w:val="105"/>
          <w:sz w:val="22"/>
        </w:rPr>
        <w:t> </w:t>
      </w:r>
      <w:r>
        <w:rPr>
          <w:w w:val="105"/>
          <w:sz w:val="22"/>
        </w:rPr>
        <w:t>Weisburt</w:t>
      </w:r>
      <w:r>
        <w:rPr>
          <w:spacing w:val="-7"/>
          <w:w w:val="105"/>
          <w:sz w:val="22"/>
        </w:rPr>
        <w:t> </w:t>
      </w:r>
      <w:r>
        <w:rPr>
          <w:w w:val="105"/>
          <w:sz w:val="22"/>
        </w:rPr>
        <w:t>and</w:t>
      </w:r>
      <w:r>
        <w:rPr>
          <w:spacing w:val="-7"/>
          <w:w w:val="105"/>
          <w:sz w:val="22"/>
        </w:rPr>
        <w:t> </w:t>
      </w:r>
      <w:r>
        <w:rPr>
          <w:w w:val="105"/>
          <w:sz w:val="22"/>
        </w:rPr>
        <w:t>Morgan Williams,</w:t>
      </w:r>
      <w:r>
        <w:rPr>
          <w:spacing w:val="-13"/>
          <w:w w:val="105"/>
          <w:sz w:val="22"/>
        </w:rPr>
        <w:t> </w:t>
      </w:r>
      <w:r>
        <w:rPr>
          <w:w w:val="105"/>
          <w:sz w:val="22"/>
        </w:rPr>
        <w:t>Jr.),</w:t>
      </w:r>
      <w:r>
        <w:rPr>
          <w:spacing w:val="-13"/>
          <w:w w:val="105"/>
          <w:sz w:val="22"/>
        </w:rPr>
        <w:t> </w:t>
      </w:r>
      <w:r>
        <w:rPr>
          <w:i/>
          <w:w w:val="105"/>
          <w:sz w:val="22"/>
        </w:rPr>
        <w:t>American</w:t>
      </w:r>
      <w:r>
        <w:rPr>
          <w:i/>
          <w:spacing w:val="-13"/>
          <w:w w:val="105"/>
          <w:sz w:val="22"/>
        </w:rPr>
        <w:t> </w:t>
      </w:r>
      <w:r>
        <w:rPr>
          <w:i/>
          <w:w w:val="105"/>
          <w:sz w:val="22"/>
        </w:rPr>
        <w:t>Economic</w:t>
      </w:r>
      <w:r>
        <w:rPr>
          <w:i/>
          <w:spacing w:val="-13"/>
          <w:w w:val="105"/>
          <w:sz w:val="22"/>
        </w:rPr>
        <w:t> </w:t>
      </w:r>
      <w:r>
        <w:rPr>
          <w:i/>
          <w:w w:val="105"/>
          <w:sz w:val="22"/>
        </w:rPr>
        <w:t>Review:</w:t>
      </w:r>
      <w:r>
        <w:rPr>
          <w:i/>
          <w:spacing w:val="-3"/>
          <w:w w:val="105"/>
          <w:sz w:val="22"/>
        </w:rPr>
        <w:t> </w:t>
      </w:r>
      <w:r>
        <w:rPr>
          <w:i/>
          <w:w w:val="105"/>
          <w:sz w:val="22"/>
        </w:rPr>
        <w:t>Insights</w:t>
      </w:r>
    </w:p>
    <w:p>
      <w:pPr>
        <w:tabs>
          <w:tab w:pos="1222" w:val="left" w:leader="none"/>
        </w:tabs>
        <w:spacing w:line="312" w:lineRule="auto" w:before="0"/>
        <w:ind w:left="1440" w:right="671" w:hanging="962"/>
        <w:jc w:val="left"/>
        <w:rPr>
          <w:i/>
          <w:sz w:val="22"/>
        </w:rPr>
      </w:pPr>
      <w:r>
        <w:rPr>
          <w:spacing w:val="-4"/>
          <w:sz w:val="22"/>
        </w:rPr>
        <w:t>2021</w:t>
      </w:r>
      <w:r>
        <w:rPr>
          <w:sz w:val="22"/>
        </w:rPr>
        <w:tab/>
      </w:r>
      <w:r>
        <w:rPr>
          <w:color w:val="841517"/>
          <w:sz w:val="22"/>
        </w:rPr>
        <w:t>Association</w:t>
      </w:r>
      <w:r>
        <w:rPr>
          <w:color w:val="841517"/>
          <w:spacing w:val="40"/>
          <w:sz w:val="22"/>
        </w:rPr>
        <w:t> </w:t>
      </w:r>
      <w:r>
        <w:rPr>
          <w:color w:val="841517"/>
          <w:sz w:val="22"/>
        </w:rPr>
        <w:t>Between</w:t>
      </w:r>
      <w:r>
        <w:rPr>
          <w:color w:val="841517"/>
          <w:spacing w:val="40"/>
          <w:sz w:val="22"/>
        </w:rPr>
        <w:t> </w:t>
      </w:r>
      <w:r>
        <w:rPr>
          <w:color w:val="841517"/>
          <w:sz w:val="22"/>
        </w:rPr>
        <w:t>Statewide</w:t>
      </w:r>
      <w:r>
        <w:rPr>
          <w:color w:val="841517"/>
          <w:spacing w:val="40"/>
          <w:sz w:val="22"/>
        </w:rPr>
        <w:t> </w:t>
      </w:r>
      <w:r>
        <w:rPr>
          <w:color w:val="841517"/>
          <w:sz w:val="22"/>
        </w:rPr>
        <w:t>COVID-19</w:t>
      </w:r>
      <w:r>
        <w:rPr>
          <w:color w:val="841517"/>
          <w:spacing w:val="40"/>
          <w:sz w:val="22"/>
        </w:rPr>
        <w:t> </w:t>
      </w:r>
      <w:r>
        <w:rPr>
          <w:color w:val="841517"/>
          <w:sz w:val="22"/>
        </w:rPr>
        <w:t>Lottery</w:t>
      </w:r>
      <w:r>
        <w:rPr>
          <w:color w:val="841517"/>
          <w:spacing w:val="40"/>
          <w:sz w:val="22"/>
        </w:rPr>
        <w:t> </w:t>
      </w:r>
      <w:r>
        <w:rPr>
          <w:color w:val="841517"/>
          <w:sz w:val="22"/>
        </w:rPr>
        <w:t>Announcements</w:t>
      </w:r>
      <w:r>
        <w:rPr>
          <w:color w:val="841517"/>
          <w:spacing w:val="40"/>
          <w:sz w:val="22"/>
        </w:rPr>
        <w:t> </w:t>
      </w:r>
      <w:r>
        <w:rPr>
          <w:color w:val="841517"/>
          <w:sz w:val="22"/>
        </w:rPr>
        <w:t>and</w:t>
      </w:r>
      <w:r>
        <w:rPr>
          <w:color w:val="841517"/>
          <w:spacing w:val="40"/>
          <w:sz w:val="22"/>
        </w:rPr>
        <w:t> </w:t>
      </w:r>
      <w:r>
        <w:rPr>
          <w:color w:val="841517"/>
          <w:sz w:val="22"/>
        </w:rPr>
        <w:t>Vaccinations </w:t>
      </w:r>
      <w:r>
        <w:rPr>
          <w:sz w:val="22"/>
        </w:rPr>
        <w:t>(with Daval Dave, Andrew Friedson and Joseph Sapia), </w:t>
      </w:r>
      <w:r>
        <w:rPr>
          <w:i/>
          <w:sz w:val="22"/>
        </w:rPr>
        <w:t>Journal of the American</w:t>
      </w:r>
      <w:r>
        <w:rPr>
          <w:i/>
          <w:spacing w:val="80"/>
          <w:sz w:val="22"/>
        </w:rPr>
        <w:t> </w:t>
      </w:r>
      <w:r>
        <w:rPr>
          <w:i/>
          <w:sz w:val="22"/>
        </w:rPr>
        <w:t>Medical Association: Health Forum</w:t>
      </w:r>
    </w:p>
    <w:p>
      <w:pPr>
        <w:pStyle w:val="BodyText"/>
        <w:tabs>
          <w:tab w:pos="1222" w:val="left" w:leader="none"/>
        </w:tabs>
        <w:spacing w:line="312" w:lineRule="auto" w:before="1"/>
        <w:ind w:left="1440" w:right="1233" w:hanging="962"/>
      </w:pPr>
      <w:r>
        <w:rPr>
          <w:spacing w:val="-4"/>
          <w:w w:val="105"/>
        </w:rPr>
        <w:t>2020</w:t>
      </w:r>
      <w:r>
        <w:rPr/>
        <w:tab/>
      </w:r>
      <w:r>
        <w:rPr>
          <w:color w:val="841517"/>
          <w:w w:val="105"/>
        </w:rPr>
        <w:t>Reducing</w:t>
      </w:r>
      <w:r>
        <w:rPr>
          <w:color w:val="841517"/>
          <w:spacing w:val="-14"/>
          <w:w w:val="105"/>
        </w:rPr>
        <w:t> </w:t>
      </w:r>
      <w:r>
        <w:rPr>
          <w:color w:val="841517"/>
          <w:w w:val="105"/>
        </w:rPr>
        <w:t>Crime</w:t>
      </w:r>
      <w:r>
        <w:rPr>
          <w:color w:val="841517"/>
          <w:spacing w:val="-14"/>
          <w:w w:val="105"/>
        </w:rPr>
        <w:t> </w:t>
      </w:r>
      <w:r>
        <w:rPr>
          <w:color w:val="841517"/>
          <w:w w:val="105"/>
        </w:rPr>
        <w:t>Through</w:t>
      </w:r>
      <w:r>
        <w:rPr>
          <w:color w:val="841517"/>
          <w:spacing w:val="-14"/>
          <w:w w:val="105"/>
        </w:rPr>
        <w:t> </w:t>
      </w:r>
      <w:r>
        <w:rPr>
          <w:color w:val="841517"/>
          <w:w w:val="105"/>
        </w:rPr>
        <w:t>Environmental</w:t>
      </w:r>
      <w:r>
        <w:rPr>
          <w:color w:val="841517"/>
          <w:spacing w:val="-14"/>
          <w:w w:val="105"/>
        </w:rPr>
        <w:t> </w:t>
      </w:r>
      <w:r>
        <w:rPr>
          <w:color w:val="841517"/>
          <w:w w:val="105"/>
        </w:rPr>
        <w:t>Design:</w:t>
      </w:r>
      <w:r>
        <w:rPr>
          <w:color w:val="841517"/>
          <w:spacing w:val="-8"/>
          <w:w w:val="105"/>
        </w:rPr>
        <w:t> </w:t>
      </w:r>
      <w:r>
        <w:rPr>
          <w:color w:val="841517"/>
          <w:w w:val="105"/>
        </w:rPr>
        <w:t>Evidence</w:t>
      </w:r>
      <w:r>
        <w:rPr>
          <w:color w:val="841517"/>
          <w:spacing w:val="-14"/>
          <w:w w:val="105"/>
        </w:rPr>
        <w:t> </w:t>
      </w:r>
      <w:r>
        <w:rPr>
          <w:color w:val="841517"/>
          <w:w w:val="105"/>
        </w:rPr>
        <w:t>from</w:t>
      </w:r>
      <w:r>
        <w:rPr>
          <w:color w:val="841517"/>
          <w:spacing w:val="-14"/>
          <w:w w:val="105"/>
        </w:rPr>
        <w:t> </w:t>
      </w:r>
      <w:r>
        <w:rPr>
          <w:color w:val="841517"/>
          <w:w w:val="105"/>
        </w:rPr>
        <w:t>a</w:t>
      </w:r>
      <w:r>
        <w:rPr>
          <w:color w:val="841517"/>
          <w:spacing w:val="-14"/>
          <w:w w:val="105"/>
        </w:rPr>
        <w:t> </w:t>
      </w:r>
      <w:r>
        <w:rPr>
          <w:color w:val="841517"/>
          <w:w w:val="105"/>
        </w:rPr>
        <w:t>Randomized Experiment of Street Lighting in New York City</w:t>
      </w:r>
    </w:p>
    <w:p>
      <w:pPr>
        <w:spacing w:line="312" w:lineRule="auto" w:before="0"/>
        <w:ind w:left="1440" w:right="601" w:hanging="219"/>
        <w:jc w:val="left"/>
        <w:rPr>
          <w:i/>
          <w:sz w:val="22"/>
        </w:rPr>
      </w:pPr>
      <w:r>
        <w:rPr>
          <w:sz w:val="22"/>
        </w:rPr>
        <w:t>(with Aaron Chalfin, Jason Lerner, and Lucie A. Parker), </w:t>
      </w:r>
      <w:r>
        <w:rPr>
          <w:i/>
          <w:sz w:val="22"/>
        </w:rPr>
        <w:t>Journal of Quantitative</w:t>
      </w:r>
      <w:r>
        <w:rPr>
          <w:i/>
          <w:spacing w:val="80"/>
          <w:sz w:val="22"/>
        </w:rPr>
        <w:t> </w:t>
      </w:r>
      <w:r>
        <w:rPr>
          <w:i/>
          <w:spacing w:val="-2"/>
          <w:sz w:val="22"/>
        </w:rPr>
        <w:t>Criminology</w:t>
      </w:r>
    </w:p>
    <w:p>
      <w:pPr>
        <w:pStyle w:val="BodyText"/>
        <w:tabs>
          <w:tab w:pos="1222" w:val="left" w:leader="none"/>
        </w:tabs>
        <w:spacing w:line="312" w:lineRule="auto" w:before="1"/>
        <w:ind w:left="1440" w:right="359" w:hanging="962"/>
        <w:rPr>
          <w:i/>
        </w:rPr>
      </w:pPr>
      <w:r>
        <w:rPr>
          <w:spacing w:val="-4"/>
          <w:w w:val="105"/>
        </w:rPr>
        <w:t>2020</w:t>
      </w:r>
      <w:r>
        <w:rPr/>
        <w:tab/>
      </w:r>
      <w:r>
        <w:rPr>
          <w:color w:val="841517"/>
          <w:w w:val="105"/>
        </w:rPr>
        <w:t>“Dude, Where’s My Treatment Effect? Errors in Administrative Data Linking and the Destruction</w:t>
      </w:r>
      <w:r>
        <w:rPr>
          <w:color w:val="841517"/>
          <w:spacing w:val="-11"/>
          <w:w w:val="105"/>
        </w:rPr>
        <w:t> </w:t>
      </w:r>
      <w:r>
        <w:rPr>
          <w:color w:val="841517"/>
          <w:w w:val="105"/>
        </w:rPr>
        <w:t>of</w:t>
      </w:r>
      <w:r>
        <w:rPr>
          <w:color w:val="841517"/>
          <w:spacing w:val="-11"/>
          <w:w w:val="105"/>
        </w:rPr>
        <w:t> </w:t>
      </w:r>
      <w:r>
        <w:rPr>
          <w:color w:val="841517"/>
          <w:w w:val="105"/>
        </w:rPr>
        <w:t>Statistical</w:t>
      </w:r>
      <w:r>
        <w:rPr>
          <w:color w:val="841517"/>
          <w:spacing w:val="-11"/>
          <w:w w:val="105"/>
        </w:rPr>
        <w:t> </w:t>
      </w:r>
      <w:r>
        <w:rPr>
          <w:color w:val="841517"/>
          <w:w w:val="105"/>
        </w:rPr>
        <w:t>Power</w:t>
      </w:r>
      <w:r>
        <w:rPr>
          <w:color w:val="841517"/>
          <w:spacing w:val="-11"/>
          <w:w w:val="105"/>
        </w:rPr>
        <w:t> </w:t>
      </w:r>
      <w:r>
        <w:rPr>
          <w:color w:val="841517"/>
          <w:w w:val="105"/>
        </w:rPr>
        <w:t>in</w:t>
      </w:r>
      <w:r>
        <w:rPr>
          <w:color w:val="841517"/>
          <w:spacing w:val="-11"/>
          <w:w w:val="105"/>
        </w:rPr>
        <w:t> </w:t>
      </w:r>
      <w:r>
        <w:rPr>
          <w:color w:val="841517"/>
          <w:w w:val="105"/>
        </w:rPr>
        <w:t>Randomized</w:t>
      </w:r>
      <w:r>
        <w:rPr>
          <w:color w:val="841517"/>
          <w:spacing w:val="-11"/>
          <w:w w:val="105"/>
        </w:rPr>
        <w:t> </w:t>
      </w:r>
      <w:r>
        <w:rPr>
          <w:color w:val="841517"/>
          <w:w w:val="105"/>
        </w:rPr>
        <w:t>Experiments”</w:t>
      </w:r>
      <w:r>
        <w:rPr>
          <w:color w:val="841517"/>
          <w:spacing w:val="-11"/>
          <w:w w:val="105"/>
        </w:rPr>
        <w:t> </w:t>
      </w:r>
      <w:r>
        <w:rPr>
          <w:w w:val="105"/>
        </w:rPr>
        <w:t>(with</w:t>
      </w:r>
      <w:r>
        <w:rPr>
          <w:spacing w:val="-11"/>
          <w:w w:val="105"/>
        </w:rPr>
        <w:t> </w:t>
      </w:r>
      <w:r>
        <w:rPr>
          <w:w w:val="105"/>
        </w:rPr>
        <w:t>Sarah</w:t>
      </w:r>
      <w:r>
        <w:rPr>
          <w:spacing w:val="-11"/>
          <w:w w:val="105"/>
        </w:rPr>
        <w:t> </w:t>
      </w:r>
      <w:r>
        <w:rPr>
          <w:w w:val="105"/>
        </w:rPr>
        <w:t>Tahamont, Zubin Jelveh, Aaron Chalfin, and Shi Yan), </w:t>
      </w:r>
      <w:r>
        <w:rPr>
          <w:i/>
          <w:w w:val="105"/>
        </w:rPr>
        <w:t>Journal of Quantitative Criminology</w:t>
      </w:r>
    </w:p>
    <w:p>
      <w:pPr>
        <w:pStyle w:val="BodyText"/>
        <w:tabs>
          <w:tab w:pos="1222" w:val="left" w:leader="none"/>
        </w:tabs>
        <w:spacing w:line="312" w:lineRule="auto"/>
        <w:ind w:left="1440" w:right="414" w:hanging="962"/>
      </w:pPr>
      <w:r>
        <w:rPr>
          <w:spacing w:val="-4"/>
          <w:w w:val="105"/>
        </w:rPr>
        <w:t>2020</w:t>
      </w:r>
      <w:r>
        <w:rPr/>
        <w:tab/>
      </w:r>
      <w:r>
        <w:rPr>
          <w:color w:val="841517"/>
          <w:w w:val="105"/>
        </w:rPr>
        <w:t>“Federalism, Partial Prohibition, and Cross Border Sales: Evidence from Marijuana Legalization”</w:t>
      </w:r>
      <w:r>
        <w:rPr>
          <w:color w:val="841517"/>
          <w:spacing w:val="-14"/>
          <w:w w:val="105"/>
        </w:rPr>
        <w:t> </w:t>
      </w:r>
      <w:r>
        <w:rPr>
          <w:w w:val="105"/>
        </w:rPr>
        <w:t>(with</w:t>
      </w:r>
      <w:r>
        <w:rPr>
          <w:spacing w:val="-14"/>
          <w:w w:val="105"/>
        </w:rPr>
        <w:t> </w:t>
      </w:r>
      <w:r>
        <w:rPr>
          <w:w w:val="105"/>
        </w:rPr>
        <w:t>Keaton</w:t>
      </w:r>
      <w:r>
        <w:rPr>
          <w:spacing w:val="-14"/>
          <w:w w:val="105"/>
        </w:rPr>
        <w:t> </w:t>
      </w:r>
      <w:r>
        <w:rPr>
          <w:w w:val="105"/>
        </w:rPr>
        <w:t>Miller</w:t>
      </w:r>
      <w:r>
        <w:rPr>
          <w:spacing w:val="-14"/>
          <w:w w:val="105"/>
        </w:rPr>
        <w:t> </w:t>
      </w:r>
      <w:r>
        <w:rPr>
          <w:w w:val="105"/>
        </w:rPr>
        <w:t>and</w:t>
      </w:r>
      <w:r>
        <w:rPr>
          <w:spacing w:val="-14"/>
          <w:w w:val="105"/>
        </w:rPr>
        <w:t> </w:t>
      </w:r>
      <w:r>
        <w:rPr>
          <w:w w:val="105"/>
        </w:rPr>
        <w:t>Caroline</w:t>
      </w:r>
      <w:r>
        <w:rPr>
          <w:spacing w:val="-14"/>
          <w:w w:val="105"/>
        </w:rPr>
        <w:t> </w:t>
      </w:r>
      <w:r>
        <w:rPr>
          <w:w w:val="105"/>
        </w:rPr>
        <w:t>Weber),</w:t>
      </w:r>
      <w:r>
        <w:rPr>
          <w:spacing w:val="-14"/>
          <w:w w:val="105"/>
        </w:rPr>
        <w:t> </w:t>
      </w:r>
      <w:r>
        <w:rPr>
          <w:i/>
          <w:w w:val="105"/>
        </w:rPr>
        <w:t>Journal</w:t>
      </w:r>
      <w:r>
        <w:rPr>
          <w:i/>
          <w:spacing w:val="-14"/>
          <w:w w:val="105"/>
        </w:rPr>
        <w:t> </w:t>
      </w:r>
      <w:r>
        <w:rPr>
          <w:i/>
          <w:w w:val="105"/>
        </w:rPr>
        <w:t>of</w:t>
      </w:r>
      <w:r>
        <w:rPr>
          <w:i/>
          <w:spacing w:val="-14"/>
          <w:w w:val="105"/>
        </w:rPr>
        <w:t> </w:t>
      </w:r>
      <w:r>
        <w:rPr>
          <w:i/>
          <w:w w:val="105"/>
        </w:rPr>
        <w:t>Public</w:t>
      </w:r>
      <w:r>
        <w:rPr>
          <w:i/>
          <w:spacing w:val="-14"/>
          <w:w w:val="105"/>
        </w:rPr>
        <w:t> </w:t>
      </w:r>
      <w:r>
        <w:rPr>
          <w:i/>
          <w:w w:val="105"/>
        </w:rPr>
        <w:t>Economics</w:t>
      </w:r>
      <w:r>
        <w:rPr>
          <w:w w:val="105"/>
        </w:rPr>
        <w:t>, Vol. 187, No. 7, pp. 104–159</w:t>
      </w:r>
    </w:p>
    <w:p>
      <w:pPr>
        <w:pStyle w:val="BodyText"/>
        <w:tabs>
          <w:tab w:pos="1222" w:val="left" w:leader="none"/>
        </w:tabs>
        <w:spacing w:line="312" w:lineRule="auto" w:before="1"/>
        <w:ind w:left="1440" w:right="991" w:hanging="962"/>
      </w:pPr>
      <w:r>
        <w:rPr>
          <w:spacing w:val="-4"/>
        </w:rPr>
        <w:t>2020</w:t>
      </w:r>
      <w:r>
        <w:rPr/>
        <w:tab/>
      </w:r>
      <w:r>
        <w:rPr>
          <w:color w:val="841517"/>
        </w:rPr>
        <w:t>“The</w:t>
      </w:r>
      <w:r>
        <w:rPr>
          <w:color w:val="841517"/>
          <w:spacing w:val="40"/>
        </w:rPr>
        <w:t> </w:t>
      </w:r>
      <w:r>
        <w:rPr>
          <w:color w:val="841517"/>
        </w:rPr>
        <w:t>Unintended</w:t>
      </w:r>
      <w:r>
        <w:rPr>
          <w:color w:val="841517"/>
          <w:spacing w:val="40"/>
        </w:rPr>
        <w:t> </w:t>
      </w:r>
      <w:r>
        <w:rPr>
          <w:color w:val="841517"/>
        </w:rPr>
        <w:t>Consequences</w:t>
      </w:r>
      <w:r>
        <w:rPr>
          <w:color w:val="841517"/>
          <w:spacing w:val="40"/>
        </w:rPr>
        <w:t> </w:t>
      </w:r>
      <w:r>
        <w:rPr>
          <w:color w:val="841517"/>
        </w:rPr>
        <w:t>of</w:t>
      </w:r>
      <w:r>
        <w:rPr>
          <w:color w:val="841517"/>
          <w:spacing w:val="40"/>
        </w:rPr>
        <w:t> </w:t>
      </w:r>
      <w:r>
        <w:rPr>
          <w:color w:val="841517"/>
        </w:rPr>
        <w:t>‘Ban</w:t>
      </w:r>
      <w:r>
        <w:rPr>
          <w:color w:val="841517"/>
          <w:spacing w:val="40"/>
        </w:rPr>
        <w:t> </w:t>
      </w:r>
      <w:r>
        <w:rPr>
          <w:color w:val="841517"/>
        </w:rPr>
        <w:t>the</w:t>
      </w:r>
      <w:r>
        <w:rPr>
          <w:color w:val="841517"/>
          <w:spacing w:val="40"/>
        </w:rPr>
        <w:t> </w:t>
      </w:r>
      <w:r>
        <w:rPr>
          <w:color w:val="841517"/>
        </w:rPr>
        <w:t>Box’:</w:t>
      </w:r>
      <w:r>
        <w:rPr>
          <w:color w:val="841517"/>
          <w:spacing w:val="40"/>
        </w:rPr>
        <w:t> </w:t>
      </w:r>
      <w:r>
        <w:rPr>
          <w:color w:val="841517"/>
        </w:rPr>
        <w:t>Statistical</w:t>
      </w:r>
      <w:r>
        <w:rPr>
          <w:color w:val="841517"/>
          <w:spacing w:val="40"/>
        </w:rPr>
        <w:t> </w:t>
      </w:r>
      <w:r>
        <w:rPr>
          <w:color w:val="841517"/>
        </w:rPr>
        <w:t>Discrimination</w:t>
      </w:r>
      <w:r>
        <w:rPr>
          <w:color w:val="841517"/>
          <w:spacing w:val="40"/>
        </w:rPr>
        <w:t> </w:t>
      </w:r>
      <w:r>
        <w:rPr>
          <w:color w:val="841517"/>
        </w:rPr>
        <w:t>and Employment Outcomes When Criminal Histories Are Hidden” </w:t>
      </w:r>
      <w:r>
        <w:rPr/>
        <w:t>(with Jennifer </w:t>
      </w:r>
      <w:r>
        <w:rPr/>
        <w:t>L.</w:t>
      </w:r>
      <w:r>
        <w:rPr>
          <w:spacing w:val="80"/>
        </w:rPr>
        <w:t> </w:t>
      </w:r>
      <w:r>
        <w:rPr/>
        <w:t>Doleac), </w:t>
      </w:r>
      <w:r>
        <w:rPr>
          <w:i/>
        </w:rPr>
        <w:t>Journal of Labor Economics</w:t>
      </w:r>
      <w:r>
        <w:rPr/>
        <w:t>, Vol. 38, No. 2 pp. 321–374.</w:t>
      </w:r>
    </w:p>
    <w:p>
      <w:pPr>
        <w:pStyle w:val="BodyText"/>
        <w:tabs>
          <w:tab w:pos="1222" w:val="left" w:leader="none"/>
        </w:tabs>
        <w:spacing w:line="312" w:lineRule="auto" w:before="1"/>
        <w:ind w:left="1440" w:right="767" w:hanging="962"/>
      </w:pPr>
      <w:r>
        <w:rPr>
          <w:spacing w:val="-4"/>
          <w:w w:val="105"/>
        </w:rPr>
        <w:t>2020</w:t>
      </w:r>
      <w:r>
        <w:rPr/>
        <w:tab/>
      </w:r>
      <w:r>
        <w:rPr>
          <w:color w:val="841517"/>
          <w:w w:val="105"/>
        </w:rPr>
        <w:t>“Taxing</w:t>
      </w:r>
      <w:r>
        <w:rPr>
          <w:color w:val="841517"/>
          <w:spacing w:val="-13"/>
          <w:w w:val="105"/>
        </w:rPr>
        <w:t> </w:t>
      </w:r>
      <w:r>
        <w:rPr>
          <w:color w:val="841517"/>
          <w:w w:val="105"/>
        </w:rPr>
        <w:t>the</w:t>
      </w:r>
      <w:r>
        <w:rPr>
          <w:color w:val="841517"/>
          <w:spacing w:val="-13"/>
          <w:w w:val="105"/>
        </w:rPr>
        <w:t> </w:t>
      </w:r>
      <w:r>
        <w:rPr>
          <w:color w:val="841517"/>
          <w:w w:val="105"/>
        </w:rPr>
        <w:t>Potency</w:t>
      </w:r>
      <w:r>
        <w:rPr>
          <w:color w:val="841517"/>
          <w:spacing w:val="-13"/>
          <w:w w:val="105"/>
        </w:rPr>
        <w:t> </w:t>
      </w:r>
      <w:r>
        <w:rPr>
          <w:color w:val="841517"/>
          <w:w w:val="105"/>
        </w:rPr>
        <w:t>of</w:t>
      </w:r>
      <w:r>
        <w:rPr>
          <w:color w:val="841517"/>
          <w:spacing w:val="-13"/>
          <w:w w:val="105"/>
        </w:rPr>
        <w:t> </w:t>
      </w:r>
      <w:r>
        <w:rPr>
          <w:color w:val="841517"/>
          <w:w w:val="105"/>
        </w:rPr>
        <w:t>Sin</w:t>
      </w:r>
      <w:r>
        <w:rPr>
          <w:color w:val="841517"/>
          <w:spacing w:val="-13"/>
          <w:w w:val="105"/>
        </w:rPr>
        <w:t> </w:t>
      </w:r>
      <w:r>
        <w:rPr>
          <w:color w:val="841517"/>
          <w:w w:val="105"/>
        </w:rPr>
        <w:t>Goods:</w:t>
      </w:r>
      <w:r>
        <w:rPr>
          <w:color w:val="841517"/>
          <w:spacing w:val="-3"/>
          <w:w w:val="105"/>
        </w:rPr>
        <w:t> </w:t>
      </w:r>
      <w:r>
        <w:rPr>
          <w:color w:val="841517"/>
          <w:w w:val="105"/>
        </w:rPr>
        <w:t>Evidence</w:t>
      </w:r>
      <w:r>
        <w:rPr>
          <w:color w:val="841517"/>
          <w:spacing w:val="-13"/>
          <w:w w:val="105"/>
        </w:rPr>
        <w:t> </w:t>
      </w:r>
      <w:r>
        <w:rPr>
          <w:color w:val="841517"/>
          <w:w w:val="105"/>
        </w:rPr>
        <w:t>from</w:t>
      </w:r>
      <w:r>
        <w:rPr>
          <w:color w:val="841517"/>
          <w:spacing w:val="-13"/>
          <w:w w:val="105"/>
        </w:rPr>
        <w:t> </w:t>
      </w:r>
      <w:r>
        <w:rPr>
          <w:color w:val="841517"/>
          <w:w w:val="105"/>
        </w:rPr>
        <w:t>Recreational</w:t>
      </w:r>
      <w:r>
        <w:rPr>
          <w:color w:val="841517"/>
          <w:spacing w:val="-13"/>
          <w:w w:val="105"/>
        </w:rPr>
        <w:t> </w:t>
      </w:r>
      <w:r>
        <w:rPr>
          <w:color w:val="841517"/>
          <w:w w:val="105"/>
        </w:rPr>
        <w:t>Cannabis</w:t>
      </w:r>
      <w:r>
        <w:rPr>
          <w:color w:val="841517"/>
          <w:spacing w:val="-13"/>
          <w:w w:val="105"/>
        </w:rPr>
        <w:t> </w:t>
      </w:r>
      <w:r>
        <w:rPr>
          <w:color w:val="841517"/>
          <w:w w:val="105"/>
        </w:rPr>
        <w:t>and</w:t>
      </w:r>
      <w:r>
        <w:rPr>
          <w:color w:val="841517"/>
          <w:spacing w:val="-13"/>
          <w:w w:val="105"/>
        </w:rPr>
        <w:t> </w:t>
      </w:r>
      <w:r>
        <w:rPr>
          <w:color w:val="841517"/>
          <w:w w:val="105"/>
        </w:rPr>
        <w:t>Liquor Markets” </w:t>
      </w:r>
      <w:r>
        <w:rPr>
          <w:w w:val="105"/>
        </w:rPr>
        <w:t>(with Keaton Miller, Boyoung Seo, and Caroline Weber), </w:t>
      </w:r>
      <w:r>
        <w:rPr>
          <w:i/>
          <w:w w:val="105"/>
        </w:rPr>
        <w:t>National Tax Journal</w:t>
      </w:r>
      <w:r>
        <w:rPr>
          <w:w w:val="105"/>
        </w:rPr>
        <w:t>, Vol. 73, No. 2, pp. 511–544.</w:t>
      </w:r>
    </w:p>
    <w:p>
      <w:pPr>
        <w:pStyle w:val="BodyText"/>
        <w:tabs>
          <w:tab w:pos="1222" w:val="left" w:leader="none"/>
        </w:tabs>
        <w:spacing w:line="312" w:lineRule="auto"/>
        <w:ind w:left="1440" w:right="466" w:hanging="962"/>
      </w:pPr>
      <w:r>
        <w:rPr>
          <w:spacing w:val="-4"/>
        </w:rPr>
        <w:t>2020</w:t>
      </w:r>
      <w:r>
        <w:rPr/>
        <w:tab/>
      </w:r>
      <w:r>
        <w:rPr>
          <w:color w:val="841517"/>
        </w:rPr>
        <w:t>“Early</w:t>
      </w:r>
      <w:r>
        <w:rPr>
          <w:color w:val="841517"/>
          <w:spacing w:val="40"/>
        </w:rPr>
        <w:t> </w:t>
      </w:r>
      <w:r>
        <w:rPr>
          <w:color w:val="841517"/>
        </w:rPr>
        <w:t>Evidence</w:t>
      </w:r>
      <w:r>
        <w:rPr>
          <w:color w:val="841517"/>
          <w:spacing w:val="40"/>
        </w:rPr>
        <w:t> </w:t>
      </w:r>
      <w:r>
        <w:rPr>
          <w:color w:val="841517"/>
        </w:rPr>
        <w:t>on</w:t>
      </w:r>
      <w:r>
        <w:rPr>
          <w:color w:val="841517"/>
          <w:spacing w:val="40"/>
        </w:rPr>
        <w:t> </w:t>
      </w:r>
      <w:r>
        <w:rPr>
          <w:color w:val="841517"/>
        </w:rPr>
        <w:t>Recreational</w:t>
      </w:r>
      <w:r>
        <w:rPr>
          <w:color w:val="841517"/>
          <w:spacing w:val="40"/>
        </w:rPr>
        <w:t> </w:t>
      </w:r>
      <w:r>
        <w:rPr>
          <w:color w:val="841517"/>
        </w:rPr>
        <w:t>Marijuana</w:t>
      </w:r>
      <w:r>
        <w:rPr>
          <w:color w:val="841517"/>
          <w:spacing w:val="40"/>
        </w:rPr>
        <w:t> </w:t>
      </w:r>
      <w:r>
        <w:rPr>
          <w:color w:val="841517"/>
        </w:rPr>
        <w:t>Legalization</w:t>
      </w:r>
      <w:r>
        <w:rPr>
          <w:color w:val="841517"/>
          <w:spacing w:val="40"/>
        </w:rPr>
        <w:t> </w:t>
      </w:r>
      <w:r>
        <w:rPr>
          <w:color w:val="841517"/>
        </w:rPr>
        <w:t>and</w:t>
      </w:r>
      <w:r>
        <w:rPr>
          <w:color w:val="841517"/>
          <w:spacing w:val="40"/>
        </w:rPr>
        <w:t> </w:t>
      </w:r>
      <w:r>
        <w:rPr>
          <w:color w:val="841517"/>
        </w:rPr>
        <w:t>Traffic</w:t>
      </w:r>
      <w:r>
        <w:rPr>
          <w:color w:val="841517"/>
          <w:spacing w:val="40"/>
        </w:rPr>
        <w:t> </w:t>
      </w:r>
      <w:r>
        <w:rPr>
          <w:color w:val="841517"/>
        </w:rPr>
        <w:t>Fatalities”</w:t>
      </w:r>
      <w:r>
        <w:rPr>
          <w:color w:val="841517"/>
          <w:spacing w:val="40"/>
        </w:rPr>
        <w:t> </w:t>
      </w:r>
      <w:r>
        <w:rPr/>
        <w:t>(with Keaton Miller and Caroline Weber), </w:t>
      </w:r>
      <w:r>
        <w:rPr>
          <w:i/>
        </w:rPr>
        <w:t>Economic Inquiry</w:t>
      </w:r>
      <w:r>
        <w:rPr/>
        <w:t>, Vol.</w:t>
      </w:r>
      <w:r>
        <w:rPr>
          <w:spacing w:val="28"/>
        </w:rPr>
        <w:t> </w:t>
      </w:r>
      <w:r>
        <w:rPr/>
        <w:t>58 No.</w:t>
      </w:r>
      <w:r>
        <w:rPr>
          <w:spacing w:val="28"/>
        </w:rPr>
        <w:t> </w:t>
      </w:r>
      <w:r>
        <w:rPr/>
        <w:t>2, pages 547–568.</w:t>
      </w:r>
    </w:p>
    <w:p>
      <w:pPr>
        <w:tabs>
          <w:tab w:pos="1222" w:val="left" w:leader="none"/>
        </w:tabs>
        <w:spacing w:line="312" w:lineRule="auto" w:before="1"/>
        <w:ind w:left="1440" w:right="456" w:hanging="962"/>
        <w:jc w:val="left"/>
        <w:rPr>
          <w:sz w:val="22"/>
        </w:rPr>
      </w:pPr>
      <w:r>
        <w:rPr>
          <w:spacing w:val="-4"/>
          <w:sz w:val="22"/>
        </w:rPr>
        <w:t>2019</w:t>
      </w:r>
      <w:r>
        <w:rPr>
          <w:sz w:val="22"/>
        </w:rPr>
        <w:tab/>
      </w:r>
      <w:r>
        <w:rPr>
          <w:color w:val="841517"/>
          <w:sz w:val="22"/>
        </w:rPr>
        <w:t>“Marijuana</w:t>
      </w:r>
      <w:r>
        <w:rPr>
          <w:color w:val="841517"/>
          <w:spacing w:val="40"/>
          <w:sz w:val="22"/>
        </w:rPr>
        <w:t> </w:t>
      </w:r>
      <w:r>
        <w:rPr>
          <w:color w:val="841517"/>
          <w:sz w:val="22"/>
        </w:rPr>
        <w:t>Laws</w:t>
      </w:r>
      <w:r>
        <w:rPr>
          <w:color w:val="841517"/>
          <w:spacing w:val="40"/>
          <w:sz w:val="22"/>
        </w:rPr>
        <w:t> </w:t>
      </w:r>
      <w:r>
        <w:rPr>
          <w:color w:val="841517"/>
          <w:sz w:val="22"/>
        </w:rPr>
        <w:t>and</w:t>
      </w:r>
      <w:r>
        <w:rPr>
          <w:color w:val="841517"/>
          <w:spacing w:val="40"/>
          <w:sz w:val="22"/>
        </w:rPr>
        <w:t> </w:t>
      </w:r>
      <w:r>
        <w:rPr>
          <w:color w:val="841517"/>
          <w:sz w:val="22"/>
        </w:rPr>
        <w:t>Teen</w:t>
      </w:r>
      <w:r>
        <w:rPr>
          <w:color w:val="841517"/>
          <w:spacing w:val="40"/>
          <w:sz w:val="22"/>
        </w:rPr>
        <w:t> </w:t>
      </w:r>
      <w:r>
        <w:rPr>
          <w:color w:val="841517"/>
          <w:sz w:val="22"/>
        </w:rPr>
        <w:t>Marijuana</w:t>
      </w:r>
      <w:r>
        <w:rPr>
          <w:color w:val="841517"/>
          <w:spacing w:val="40"/>
          <w:sz w:val="22"/>
        </w:rPr>
        <w:t> </w:t>
      </w:r>
      <w:r>
        <w:rPr>
          <w:color w:val="841517"/>
          <w:sz w:val="22"/>
        </w:rPr>
        <w:t>Use:</w:t>
      </w:r>
      <w:r>
        <w:rPr>
          <w:color w:val="841517"/>
          <w:spacing w:val="40"/>
          <w:sz w:val="22"/>
        </w:rPr>
        <w:t> </w:t>
      </w:r>
      <w:r>
        <w:rPr>
          <w:color w:val="841517"/>
          <w:sz w:val="22"/>
        </w:rPr>
        <w:t>New</w:t>
      </w:r>
      <w:r>
        <w:rPr>
          <w:color w:val="841517"/>
          <w:spacing w:val="40"/>
          <w:sz w:val="22"/>
        </w:rPr>
        <w:t> </w:t>
      </w:r>
      <w:r>
        <w:rPr>
          <w:color w:val="841517"/>
          <w:sz w:val="22"/>
        </w:rPr>
        <w:t>Evidence</w:t>
      </w:r>
      <w:r>
        <w:rPr>
          <w:color w:val="841517"/>
          <w:spacing w:val="40"/>
          <w:sz w:val="22"/>
        </w:rPr>
        <w:t> </w:t>
      </w:r>
      <w:r>
        <w:rPr>
          <w:color w:val="841517"/>
          <w:sz w:val="22"/>
        </w:rPr>
        <w:t>From</w:t>
      </w:r>
      <w:r>
        <w:rPr>
          <w:color w:val="841517"/>
          <w:spacing w:val="40"/>
          <w:sz w:val="22"/>
        </w:rPr>
        <w:t> </w:t>
      </w:r>
      <w:r>
        <w:rPr>
          <w:color w:val="841517"/>
          <w:sz w:val="22"/>
        </w:rPr>
        <w:t>the</w:t>
      </w:r>
      <w:r>
        <w:rPr>
          <w:color w:val="841517"/>
          <w:spacing w:val="40"/>
          <w:sz w:val="22"/>
        </w:rPr>
        <w:t> </w:t>
      </w:r>
      <w:r>
        <w:rPr>
          <w:color w:val="841517"/>
          <w:sz w:val="22"/>
        </w:rPr>
        <w:t>Youth</w:t>
      </w:r>
      <w:r>
        <w:rPr>
          <w:color w:val="841517"/>
          <w:spacing w:val="40"/>
          <w:sz w:val="22"/>
        </w:rPr>
        <w:t> </w:t>
      </w:r>
      <w:r>
        <w:rPr>
          <w:color w:val="841517"/>
          <w:sz w:val="22"/>
        </w:rPr>
        <w:t>Risk Behavior</w:t>
      </w:r>
      <w:r>
        <w:rPr>
          <w:color w:val="841517"/>
          <w:spacing w:val="27"/>
          <w:sz w:val="22"/>
        </w:rPr>
        <w:t> </w:t>
      </w:r>
      <w:r>
        <w:rPr>
          <w:color w:val="841517"/>
          <w:sz w:val="22"/>
        </w:rPr>
        <w:t>Surveys”</w:t>
      </w:r>
      <w:r>
        <w:rPr>
          <w:color w:val="841517"/>
          <w:spacing w:val="27"/>
          <w:sz w:val="22"/>
        </w:rPr>
        <w:t> </w:t>
      </w:r>
      <w:r>
        <w:rPr>
          <w:sz w:val="22"/>
        </w:rPr>
        <w:t>(with</w:t>
      </w:r>
      <w:r>
        <w:rPr>
          <w:spacing w:val="27"/>
          <w:sz w:val="22"/>
        </w:rPr>
        <w:t> </w:t>
      </w:r>
      <w:r>
        <w:rPr>
          <w:sz w:val="22"/>
        </w:rPr>
        <w:t>Mark</w:t>
      </w:r>
      <w:r>
        <w:rPr>
          <w:spacing w:val="27"/>
          <w:sz w:val="22"/>
        </w:rPr>
        <w:t> </w:t>
      </w:r>
      <w:r>
        <w:rPr>
          <w:sz w:val="22"/>
        </w:rPr>
        <w:t>Anderson,</w:t>
      </w:r>
      <w:r>
        <w:rPr>
          <w:spacing w:val="27"/>
          <w:sz w:val="22"/>
        </w:rPr>
        <w:t> </w:t>
      </w:r>
      <w:r>
        <w:rPr>
          <w:sz w:val="22"/>
        </w:rPr>
        <w:t>Daniel</w:t>
      </w:r>
      <w:r>
        <w:rPr>
          <w:spacing w:val="27"/>
          <w:sz w:val="22"/>
        </w:rPr>
        <w:t> </w:t>
      </w:r>
      <w:r>
        <w:rPr>
          <w:sz w:val="22"/>
        </w:rPr>
        <w:t>Rees,</w:t>
      </w:r>
      <w:r>
        <w:rPr>
          <w:spacing w:val="27"/>
          <w:sz w:val="22"/>
        </w:rPr>
        <w:t> </w:t>
      </w:r>
      <w:r>
        <w:rPr>
          <w:sz w:val="22"/>
        </w:rPr>
        <w:t>and</w:t>
      </w:r>
      <w:r>
        <w:rPr>
          <w:spacing w:val="27"/>
          <w:sz w:val="22"/>
        </w:rPr>
        <w:t> </w:t>
      </w:r>
      <w:r>
        <w:rPr>
          <w:sz w:val="22"/>
        </w:rPr>
        <w:t>Joseph</w:t>
      </w:r>
      <w:r>
        <w:rPr>
          <w:spacing w:val="27"/>
          <w:sz w:val="22"/>
        </w:rPr>
        <w:t> </w:t>
      </w:r>
      <w:r>
        <w:rPr>
          <w:sz w:val="22"/>
        </w:rPr>
        <w:t>Sabia),</w:t>
      </w:r>
      <w:r>
        <w:rPr>
          <w:spacing w:val="27"/>
          <w:sz w:val="22"/>
        </w:rPr>
        <w:t> </w:t>
      </w:r>
      <w:r>
        <w:rPr>
          <w:i/>
          <w:sz w:val="22"/>
        </w:rPr>
        <w:t>Journal</w:t>
      </w:r>
      <w:r>
        <w:rPr>
          <w:i/>
          <w:spacing w:val="27"/>
          <w:sz w:val="22"/>
        </w:rPr>
        <w:t> </w:t>
      </w:r>
      <w:r>
        <w:rPr>
          <w:i/>
          <w:sz w:val="22"/>
        </w:rPr>
        <w:t>of the American Medical Association:</w:t>
      </w:r>
      <w:r>
        <w:rPr>
          <w:i/>
          <w:spacing w:val="40"/>
          <w:sz w:val="22"/>
        </w:rPr>
        <w:t> </w:t>
      </w:r>
      <w:r>
        <w:rPr>
          <w:i/>
          <w:sz w:val="22"/>
        </w:rPr>
        <w:t>Pediatrics</w:t>
      </w:r>
      <w:r>
        <w:rPr>
          <w:sz w:val="22"/>
        </w:rPr>
        <w:t>, Vol.</w:t>
      </w:r>
      <w:r>
        <w:rPr>
          <w:spacing w:val="40"/>
          <w:sz w:val="22"/>
        </w:rPr>
        <w:t> </w:t>
      </w:r>
      <w:r>
        <w:rPr>
          <w:sz w:val="22"/>
        </w:rPr>
        <w:t>73 No.</w:t>
      </w:r>
      <w:r>
        <w:rPr>
          <w:spacing w:val="40"/>
          <w:sz w:val="22"/>
        </w:rPr>
        <w:t> </w:t>
      </w:r>
      <w:r>
        <w:rPr>
          <w:sz w:val="22"/>
        </w:rPr>
        <w:t>9, pages 879–881.</w:t>
      </w:r>
    </w:p>
    <w:p>
      <w:pPr>
        <w:pStyle w:val="BodyText"/>
        <w:spacing w:line="312" w:lineRule="auto"/>
        <w:ind w:left="1440" w:right="1037" w:hanging="962"/>
        <w:jc w:val="both"/>
      </w:pPr>
      <w:r>
        <w:rPr>
          <w:w w:val="105"/>
        </w:rPr>
        <w:t>2018</w:t>
      </w:r>
      <w:r>
        <w:rPr>
          <w:spacing w:val="80"/>
          <w:w w:val="105"/>
        </w:rPr>
        <w:t> </w:t>
      </w:r>
      <w:r>
        <w:rPr>
          <w:color w:val="841517"/>
          <w:w w:val="105"/>
        </w:rPr>
        <w:t>“Caution! Men</w:t>
      </w:r>
      <w:r>
        <w:rPr>
          <w:color w:val="841517"/>
          <w:spacing w:val="-10"/>
          <w:w w:val="105"/>
        </w:rPr>
        <w:t> </w:t>
      </w:r>
      <w:r>
        <w:rPr>
          <w:color w:val="841517"/>
          <w:w w:val="105"/>
        </w:rPr>
        <w:t>Not</w:t>
      </w:r>
      <w:r>
        <w:rPr>
          <w:color w:val="841517"/>
          <w:spacing w:val="-10"/>
          <w:w w:val="105"/>
        </w:rPr>
        <w:t> </w:t>
      </w:r>
      <w:r>
        <w:rPr>
          <w:color w:val="841517"/>
          <w:w w:val="105"/>
        </w:rPr>
        <w:t>at</w:t>
      </w:r>
      <w:r>
        <w:rPr>
          <w:color w:val="841517"/>
          <w:spacing w:val="-10"/>
          <w:w w:val="105"/>
        </w:rPr>
        <w:t> </w:t>
      </w:r>
      <w:r>
        <w:rPr>
          <w:color w:val="841517"/>
          <w:w w:val="105"/>
        </w:rPr>
        <w:t>Work: Gender-Specific</w:t>
      </w:r>
      <w:r>
        <w:rPr>
          <w:color w:val="841517"/>
          <w:spacing w:val="-10"/>
          <w:w w:val="105"/>
        </w:rPr>
        <w:t> </w:t>
      </w:r>
      <w:r>
        <w:rPr>
          <w:color w:val="841517"/>
          <w:w w:val="105"/>
        </w:rPr>
        <w:t>Labor</w:t>
      </w:r>
      <w:r>
        <w:rPr>
          <w:color w:val="841517"/>
          <w:spacing w:val="-10"/>
          <w:w w:val="105"/>
        </w:rPr>
        <w:t> </w:t>
      </w:r>
      <w:r>
        <w:rPr>
          <w:color w:val="841517"/>
          <w:w w:val="105"/>
        </w:rPr>
        <w:t>Market</w:t>
      </w:r>
      <w:r>
        <w:rPr>
          <w:color w:val="841517"/>
          <w:spacing w:val="-10"/>
          <w:w w:val="105"/>
        </w:rPr>
        <w:t> </w:t>
      </w:r>
      <w:r>
        <w:rPr>
          <w:color w:val="841517"/>
          <w:w w:val="105"/>
        </w:rPr>
        <w:t>Conditions</w:t>
      </w:r>
      <w:r>
        <w:rPr>
          <w:color w:val="841517"/>
          <w:spacing w:val="-10"/>
          <w:w w:val="105"/>
        </w:rPr>
        <w:t> </w:t>
      </w:r>
      <w:r>
        <w:rPr>
          <w:color w:val="841517"/>
          <w:w w:val="105"/>
        </w:rPr>
        <w:t>and</w:t>
      </w:r>
      <w:r>
        <w:rPr>
          <w:color w:val="841517"/>
          <w:spacing w:val="-10"/>
          <w:w w:val="105"/>
        </w:rPr>
        <w:t> </w:t>
      </w:r>
      <w:r>
        <w:rPr>
          <w:color w:val="841517"/>
          <w:w w:val="105"/>
        </w:rPr>
        <w:t>Child Maltreatment”</w:t>
      </w:r>
      <w:r>
        <w:rPr>
          <w:color w:val="841517"/>
          <w:spacing w:val="-11"/>
          <w:w w:val="105"/>
        </w:rPr>
        <w:t> </w:t>
      </w:r>
      <w:r>
        <w:rPr>
          <w:w w:val="105"/>
        </w:rPr>
        <w:t>(with</w:t>
      </w:r>
      <w:r>
        <w:rPr>
          <w:spacing w:val="-11"/>
          <w:w w:val="105"/>
        </w:rPr>
        <w:t> </w:t>
      </w:r>
      <w:r>
        <w:rPr>
          <w:w w:val="105"/>
        </w:rPr>
        <w:t>Jason</w:t>
      </w:r>
      <w:r>
        <w:rPr>
          <w:spacing w:val="-11"/>
          <w:w w:val="105"/>
        </w:rPr>
        <w:t> </w:t>
      </w:r>
      <w:r>
        <w:rPr>
          <w:w w:val="105"/>
        </w:rPr>
        <w:t>M.</w:t>
      </w:r>
      <w:r>
        <w:rPr>
          <w:spacing w:val="-11"/>
          <w:w w:val="105"/>
        </w:rPr>
        <w:t> </w:t>
      </w:r>
      <w:r>
        <w:rPr>
          <w:w w:val="105"/>
        </w:rPr>
        <w:t>Lindo</w:t>
      </w:r>
      <w:r>
        <w:rPr>
          <w:spacing w:val="-11"/>
          <w:w w:val="105"/>
        </w:rPr>
        <w:t> </w:t>
      </w:r>
      <w:r>
        <w:rPr>
          <w:w w:val="105"/>
        </w:rPr>
        <w:t>and</w:t>
      </w:r>
      <w:r>
        <w:rPr>
          <w:spacing w:val="-11"/>
          <w:w w:val="105"/>
        </w:rPr>
        <w:t> </w:t>
      </w:r>
      <w:r>
        <w:rPr>
          <w:w w:val="105"/>
        </w:rPr>
        <w:t>Jessamyn</w:t>
      </w:r>
      <w:r>
        <w:rPr>
          <w:spacing w:val="-11"/>
          <w:w w:val="105"/>
        </w:rPr>
        <w:t> </w:t>
      </w:r>
      <w:r>
        <w:rPr>
          <w:w w:val="105"/>
        </w:rPr>
        <w:t>Schaller)</w:t>
      </w:r>
      <w:r>
        <w:rPr>
          <w:spacing w:val="-11"/>
          <w:w w:val="105"/>
        </w:rPr>
        <w:t> </w:t>
      </w:r>
      <w:r>
        <w:rPr>
          <w:i/>
          <w:w w:val="105"/>
        </w:rPr>
        <w:t>Journal</w:t>
      </w:r>
      <w:r>
        <w:rPr>
          <w:i/>
          <w:spacing w:val="-11"/>
          <w:w w:val="105"/>
        </w:rPr>
        <w:t> </w:t>
      </w:r>
      <w:r>
        <w:rPr>
          <w:i/>
          <w:w w:val="105"/>
        </w:rPr>
        <w:t>of</w:t>
      </w:r>
      <w:r>
        <w:rPr>
          <w:i/>
          <w:spacing w:val="-11"/>
          <w:w w:val="105"/>
        </w:rPr>
        <w:t> </w:t>
      </w:r>
      <w:r>
        <w:rPr>
          <w:i/>
          <w:w w:val="105"/>
        </w:rPr>
        <w:t>Public Economics</w:t>
      </w:r>
      <w:r>
        <w:rPr>
          <w:w w:val="105"/>
        </w:rPr>
        <w:t>, Volume 163, No. 7, Pages 77–98</w:t>
      </w:r>
    </w:p>
    <w:p>
      <w:pPr>
        <w:spacing w:line="312" w:lineRule="auto" w:before="1"/>
        <w:ind w:left="1440" w:right="754" w:hanging="962"/>
        <w:jc w:val="both"/>
        <w:rPr>
          <w:sz w:val="22"/>
        </w:rPr>
      </w:pPr>
      <w:r>
        <w:rPr>
          <w:w w:val="105"/>
          <w:sz w:val="22"/>
        </w:rPr>
        <w:t>2018</w:t>
      </w:r>
      <w:r>
        <w:rPr>
          <w:spacing w:val="80"/>
          <w:w w:val="150"/>
          <w:sz w:val="22"/>
        </w:rPr>
        <w:t> </w:t>
      </w:r>
      <w:r>
        <w:rPr>
          <w:color w:val="841517"/>
          <w:w w:val="105"/>
          <w:sz w:val="22"/>
        </w:rPr>
        <w:t>“Legal</w:t>
      </w:r>
      <w:r>
        <w:rPr>
          <w:color w:val="841517"/>
          <w:spacing w:val="-10"/>
          <w:w w:val="105"/>
          <w:sz w:val="22"/>
        </w:rPr>
        <w:t> </w:t>
      </w:r>
      <w:r>
        <w:rPr>
          <w:color w:val="841517"/>
          <w:w w:val="105"/>
          <w:sz w:val="22"/>
        </w:rPr>
        <w:t>Access</w:t>
      </w:r>
      <w:r>
        <w:rPr>
          <w:color w:val="841517"/>
          <w:spacing w:val="-10"/>
          <w:w w:val="105"/>
          <w:sz w:val="22"/>
        </w:rPr>
        <w:t> </w:t>
      </w:r>
      <w:r>
        <w:rPr>
          <w:color w:val="841517"/>
          <w:w w:val="105"/>
          <w:sz w:val="22"/>
        </w:rPr>
        <w:t>to</w:t>
      </w:r>
      <w:r>
        <w:rPr>
          <w:color w:val="841517"/>
          <w:spacing w:val="-10"/>
          <w:w w:val="105"/>
          <w:sz w:val="22"/>
        </w:rPr>
        <w:t> </w:t>
      </w:r>
      <w:r>
        <w:rPr>
          <w:color w:val="841517"/>
          <w:w w:val="105"/>
          <w:sz w:val="22"/>
        </w:rPr>
        <w:t>Alcohol</w:t>
      </w:r>
      <w:r>
        <w:rPr>
          <w:color w:val="841517"/>
          <w:spacing w:val="-10"/>
          <w:w w:val="105"/>
          <w:sz w:val="22"/>
        </w:rPr>
        <w:t> </w:t>
      </w:r>
      <w:r>
        <w:rPr>
          <w:color w:val="841517"/>
          <w:w w:val="105"/>
          <w:sz w:val="22"/>
        </w:rPr>
        <w:t>and</w:t>
      </w:r>
      <w:r>
        <w:rPr>
          <w:color w:val="841517"/>
          <w:spacing w:val="-10"/>
          <w:w w:val="105"/>
          <w:sz w:val="22"/>
        </w:rPr>
        <w:t> </w:t>
      </w:r>
      <w:r>
        <w:rPr>
          <w:color w:val="841517"/>
          <w:w w:val="105"/>
          <w:sz w:val="22"/>
        </w:rPr>
        <w:t>Criminality”</w:t>
      </w:r>
      <w:r>
        <w:rPr>
          <w:color w:val="841517"/>
          <w:spacing w:val="-10"/>
          <w:w w:val="105"/>
          <w:sz w:val="22"/>
        </w:rPr>
        <w:t> </w:t>
      </w:r>
      <w:r>
        <w:rPr>
          <w:w w:val="105"/>
          <w:sz w:val="22"/>
        </w:rPr>
        <w:t>(with</w:t>
      </w:r>
      <w:r>
        <w:rPr>
          <w:spacing w:val="-10"/>
          <w:w w:val="105"/>
          <w:sz w:val="22"/>
        </w:rPr>
        <w:t> </w:t>
      </w:r>
      <w:r>
        <w:rPr>
          <w:w w:val="105"/>
          <w:sz w:val="22"/>
        </w:rPr>
        <w:t>Glen</w:t>
      </w:r>
      <w:r>
        <w:rPr>
          <w:spacing w:val="-10"/>
          <w:w w:val="105"/>
          <w:sz w:val="22"/>
        </w:rPr>
        <w:t> </w:t>
      </w:r>
      <w:r>
        <w:rPr>
          <w:w w:val="105"/>
          <w:sz w:val="22"/>
        </w:rPr>
        <w:t>R.</w:t>
      </w:r>
      <w:r>
        <w:rPr>
          <w:spacing w:val="-10"/>
          <w:w w:val="105"/>
          <w:sz w:val="22"/>
        </w:rPr>
        <w:t> </w:t>
      </w:r>
      <w:r>
        <w:rPr>
          <w:w w:val="105"/>
          <w:sz w:val="22"/>
        </w:rPr>
        <w:t>Waddell),</w:t>
      </w:r>
      <w:r>
        <w:rPr>
          <w:spacing w:val="-10"/>
          <w:w w:val="105"/>
          <w:sz w:val="22"/>
        </w:rPr>
        <w:t> </w:t>
      </w:r>
      <w:r>
        <w:rPr>
          <w:i/>
          <w:w w:val="105"/>
          <w:sz w:val="22"/>
        </w:rPr>
        <w:t>Journal</w:t>
      </w:r>
      <w:r>
        <w:rPr>
          <w:i/>
          <w:spacing w:val="-10"/>
          <w:w w:val="105"/>
          <w:sz w:val="22"/>
        </w:rPr>
        <w:t> </w:t>
      </w:r>
      <w:r>
        <w:rPr>
          <w:i/>
          <w:w w:val="105"/>
          <w:sz w:val="22"/>
        </w:rPr>
        <w:t>of</w:t>
      </w:r>
      <w:r>
        <w:rPr>
          <w:i/>
          <w:spacing w:val="-10"/>
          <w:w w:val="105"/>
          <w:sz w:val="22"/>
        </w:rPr>
        <w:t> </w:t>
      </w:r>
      <w:r>
        <w:rPr>
          <w:i/>
          <w:w w:val="105"/>
          <w:sz w:val="22"/>
        </w:rPr>
        <w:t>Health Economics</w:t>
      </w:r>
      <w:r>
        <w:rPr>
          <w:w w:val="105"/>
          <w:sz w:val="22"/>
        </w:rPr>
        <w:t>, Vol. 57, No.1, pages 277–289.</w:t>
      </w:r>
    </w:p>
    <w:p>
      <w:pPr>
        <w:spacing w:after="0" w:line="312" w:lineRule="auto"/>
        <w:jc w:val="both"/>
        <w:rPr>
          <w:sz w:val="22"/>
        </w:rPr>
        <w:sectPr>
          <w:headerReference w:type="default" r:id="rId7"/>
          <w:footerReference w:type="default" r:id="rId8"/>
          <w:pgSz w:w="12240" w:h="15840"/>
          <w:pgMar w:header="1180" w:footer="1095" w:top="1500" w:bottom="1280" w:left="1080" w:right="720"/>
        </w:sectPr>
      </w:pPr>
    </w:p>
    <w:p>
      <w:pPr>
        <w:pStyle w:val="BodyText"/>
        <w:spacing w:before="35"/>
      </w:pPr>
    </w:p>
    <w:p>
      <w:pPr>
        <w:tabs>
          <w:tab w:pos="1222" w:val="left" w:leader="none"/>
        </w:tabs>
        <w:spacing w:line="312" w:lineRule="auto" w:before="1"/>
        <w:ind w:left="1440" w:right="414" w:hanging="962"/>
        <w:jc w:val="left"/>
        <w:rPr>
          <w:sz w:val="22"/>
        </w:rPr>
      </w:pPr>
      <w:r>
        <w:rPr>
          <w:spacing w:val="-4"/>
          <w:sz w:val="22"/>
        </w:rPr>
        <w:t>2017</w:t>
      </w:r>
      <w:r>
        <w:rPr>
          <w:sz w:val="22"/>
        </w:rPr>
        <w:tab/>
      </w:r>
      <w:r>
        <w:rPr>
          <w:color w:val="841517"/>
          <w:sz w:val="22"/>
        </w:rPr>
        <w:t>“Moving to Job Opportunities:</w:t>
      </w:r>
      <w:r>
        <w:rPr>
          <w:color w:val="841517"/>
          <w:spacing w:val="40"/>
          <w:sz w:val="22"/>
        </w:rPr>
        <w:t> </w:t>
      </w:r>
      <w:r>
        <w:rPr>
          <w:color w:val="841517"/>
          <w:sz w:val="22"/>
        </w:rPr>
        <w:t>The Effect of ‘Ban the Box’ on the Composition of Cities”</w:t>
      </w:r>
      <w:r>
        <w:rPr>
          <w:color w:val="841517"/>
          <w:spacing w:val="40"/>
          <w:sz w:val="22"/>
        </w:rPr>
        <w:t> </w:t>
      </w:r>
      <w:r>
        <w:rPr>
          <w:sz w:val="22"/>
        </w:rPr>
        <w:t>(with Jennifer Doleac), </w:t>
      </w:r>
      <w:r>
        <w:rPr>
          <w:i/>
          <w:sz w:val="22"/>
        </w:rPr>
        <w:t>American Economic Review: Papers and Proceedings</w:t>
      </w:r>
      <w:r>
        <w:rPr>
          <w:sz w:val="22"/>
        </w:rPr>
        <w:t>, Vol. 107, No. 5, pages 556–559.</w:t>
      </w:r>
    </w:p>
    <w:p>
      <w:pPr>
        <w:pStyle w:val="BodyText"/>
        <w:tabs>
          <w:tab w:pos="1222" w:val="left" w:leader="none"/>
        </w:tabs>
        <w:spacing w:line="312" w:lineRule="auto"/>
        <w:ind w:left="1440" w:right="372" w:hanging="962"/>
      </w:pPr>
      <w:r>
        <w:rPr>
          <w:spacing w:val="-4"/>
          <w:w w:val="105"/>
        </w:rPr>
        <w:t>2016</w:t>
      </w:r>
      <w:r>
        <w:rPr/>
        <w:tab/>
      </w:r>
      <w:r>
        <w:rPr>
          <w:color w:val="841517"/>
          <w:w w:val="105"/>
        </w:rPr>
        <w:t>“Have Cigarette Taxes Lost Their Bite? New Estimates of the Relationship between Cigarette</w:t>
      </w:r>
      <w:r>
        <w:rPr>
          <w:color w:val="841517"/>
          <w:spacing w:val="-11"/>
          <w:w w:val="105"/>
        </w:rPr>
        <w:t> </w:t>
      </w:r>
      <w:r>
        <w:rPr>
          <w:color w:val="841517"/>
          <w:w w:val="105"/>
        </w:rPr>
        <w:t>Taxes</w:t>
      </w:r>
      <w:r>
        <w:rPr>
          <w:color w:val="841517"/>
          <w:spacing w:val="-11"/>
          <w:w w:val="105"/>
        </w:rPr>
        <w:t> </w:t>
      </w:r>
      <w:r>
        <w:rPr>
          <w:color w:val="841517"/>
          <w:w w:val="105"/>
        </w:rPr>
        <w:t>and</w:t>
      </w:r>
      <w:r>
        <w:rPr>
          <w:color w:val="841517"/>
          <w:spacing w:val="-11"/>
          <w:w w:val="105"/>
        </w:rPr>
        <w:t> </w:t>
      </w:r>
      <w:r>
        <w:rPr>
          <w:color w:val="841517"/>
          <w:w w:val="105"/>
        </w:rPr>
        <w:t>Youth</w:t>
      </w:r>
      <w:r>
        <w:rPr>
          <w:color w:val="841517"/>
          <w:spacing w:val="-11"/>
          <w:w w:val="105"/>
        </w:rPr>
        <w:t> </w:t>
      </w:r>
      <w:r>
        <w:rPr>
          <w:color w:val="841517"/>
          <w:w w:val="105"/>
        </w:rPr>
        <w:t>Smoking”</w:t>
      </w:r>
      <w:r>
        <w:rPr>
          <w:color w:val="841517"/>
          <w:spacing w:val="-11"/>
          <w:w w:val="105"/>
        </w:rPr>
        <w:t> </w:t>
      </w:r>
      <w:r>
        <w:rPr>
          <w:w w:val="105"/>
        </w:rPr>
        <w:t>(with</w:t>
      </w:r>
      <w:r>
        <w:rPr>
          <w:spacing w:val="-11"/>
          <w:w w:val="105"/>
        </w:rPr>
        <w:t> </w:t>
      </w:r>
      <w:r>
        <w:rPr>
          <w:w w:val="105"/>
        </w:rPr>
        <w:t>Joseph</w:t>
      </w:r>
      <w:r>
        <w:rPr>
          <w:spacing w:val="-11"/>
          <w:w w:val="105"/>
        </w:rPr>
        <w:t> </w:t>
      </w:r>
      <w:r>
        <w:rPr>
          <w:w w:val="105"/>
        </w:rPr>
        <w:t>J.</w:t>
      </w:r>
      <w:r>
        <w:rPr>
          <w:spacing w:val="-11"/>
          <w:w w:val="105"/>
        </w:rPr>
        <w:t> </w:t>
      </w:r>
      <w:r>
        <w:rPr>
          <w:w w:val="105"/>
        </w:rPr>
        <w:t>Sabia,</w:t>
      </w:r>
      <w:r>
        <w:rPr>
          <w:spacing w:val="-11"/>
          <w:w w:val="105"/>
        </w:rPr>
        <w:t> </w:t>
      </w:r>
      <w:r>
        <w:rPr>
          <w:w w:val="105"/>
        </w:rPr>
        <w:t>Daniel</w:t>
      </w:r>
      <w:r>
        <w:rPr>
          <w:spacing w:val="-11"/>
          <w:w w:val="105"/>
        </w:rPr>
        <w:t> </w:t>
      </w:r>
      <w:r>
        <w:rPr>
          <w:w w:val="105"/>
        </w:rPr>
        <w:t>I.</w:t>
      </w:r>
      <w:r>
        <w:rPr>
          <w:spacing w:val="-11"/>
          <w:w w:val="105"/>
        </w:rPr>
        <w:t> </w:t>
      </w:r>
      <w:r>
        <w:rPr>
          <w:w w:val="105"/>
        </w:rPr>
        <w:t>Rees),</w:t>
      </w:r>
      <w:r>
        <w:rPr>
          <w:spacing w:val="-11"/>
          <w:w w:val="105"/>
        </w:rPr>
        <w:t> </w:t>
      </w:r>
      <w:r>
        <w:rPr>
          <w:i/>
          <w:w w:val="105"/>
        </w:rPr>
        <w:t>American Journal</w:t>
      </w:r>
      <w:r>
        <w:rPr>
          <w:i/>
          <w:spacing w:val="-1"/>
          <w:w w:val="105"/>
        </w:rPr>
        <w:t> </w:t>
      </w:r>
      <w:r>
        <w:rPr>
          <w:i/>
          <w:w w:val="105"/>
        </w:rPr>
        <w:t>of</w:t>
      </w:r>
      <w:r>
        <w:rPr>
          <w:i/>
          <w:spacing w:val="-1"/>
          <w:w w:val="105"/>
        </w:rPr>
        <w:t> </w:t>
      </w:r>
      <w:r>
        <w:rPr>
          <w:i/>
          <w:w w:val="105"/>
        </w:rPr>
        <w:t>Health</w:t>
      </w:r>
      <w:r>
        <w:rPr>
          <w:i/>
          <w:spacing w:val="-1"/>
          <w:w w:val="105"/>
        </w:rPr>
        <w:t> </w:t>
      </w:r>
      <w:r>
        <w:rPr>
          <w:i/>
          <w:w w:val="105"/>
        </w:rPr>
        <w:t>Economics</w:t>
      </w:r>
      <w:r>
        <w:rPr>
          <w:w w:val="105"/>
        </w:rPr>
        <w:t>,</w:t>
      </w:r>
      <w:r>
        <w:rPr>
          <w:spacing w:val="-1"/>
          <w:w w:val="105"/>
        </w:rPr>
        <w:t> </w:t>
      </w:r>
      <w:r>
        <w:rPr>
          <w:w w:val="105"/>
        </w:rPr>
        <w:t>Vol. 3,</w:t>
      </w:r>
      <w:r>
        <w:rPr>
          <w:spacing w:val="-1"/>
          <w:w w:val="105"/>
        </w:rPr>
        <w:t> </w:t>
      </w:r>
      <w:r>
        <w:rPr>
          <w:w w:val="105"/>
        </w:rPr>
        <w:t>No. 1,</w:t>
      </w:r>
      <w:r>
        <w:rPr>
          <w:spacing w:val="-1"/>
          <w:w w:val="105"/>
        </w:rPr>
        <w:t> </w:t>
      </w:r>
      <w:r>
        <w:rPr>
          <w:w w:val="105"/>
        </w:rPr>
        <w:t>pages</w:t>
      </w:r>
      <w:r>
        <w:rPr>
          <w:spacing w:val="-1"/>
          <w:w w:val="105"/>
        </w:rPr>
        <w:t> </w:t>
      </w:r>
      <w:r>
        <w:rPr>
          <w:w w:val="105"/>
        </w:rPr>
        <w:t>60–75.</w:t>
      </w:r>
    </w:p>
    <w:p>
      <w:pPr>
        <w:pStyle w:val="BodyText"/>
        <w:tabs>
          <w:tab w:pos="1222" w:val="left" w:leader="none"/>
        </w:tabs>
        <w:spacing w:line="312" w:lineRule="auto" w:before="1"/>
        <w:ind w:left="1440" w:right="466" w:hanging="962"/>
      </w:pPr>
      <w:r>
        <w:rPr>
          <w:spacing w:val="-4"/>
        </w:rPr>
        <w:t>2016</w:t>
      </w:r>
      <w:r>
        <w:rPr/>
        <w:tab/>
      </w:r>
      <w:r>
        <w:rPr>
          <w:color w:val="841517"/>
        </w:rPr>
        <w:t>“When</w:t>
      </w:r>
      <w:r>
        <w:rPr>
          <w:color w:val="841517"/>
          <w:spacing w:val="40"/>
        </w:rPr>
        <w:t> </w:t>
      </w:r>
      <w:r>
        <w:rPr>
          <w:color w:val="841517"/>
        </w:rPr>
        <w:t>Good</w:t>
      </w:r>
      <w:r>
        <w:rPr>
          <w:color w:val="841517"/>
          <w:spacing w:val="40"/>
        </w:rPr>
        <w:t> </w:t>
      </w:r>
      <w:r>
        <w:rPr>
          <w:color w:val="841517"/>
        </w:rPr>
        <w:t>Measurement</w:t>
      </w:r>
      <w:r>
        <w:rPr>
          <w:color w:val="841517"/>
          <w:spacing w:val="40"/>
        </w:rPr>
        <w:t> </w:t>
      </w:r>
      <w:r>
        <w:rPr>
          <w:color w:val="841517"/>
        </w:rPr>
        <w:t>Goes</w:t>
      </w:r>
      <w:r>
        <w:rPr>
          <w:color w:val="841517"/>
          <w:spacing w:val="40"/>
        </w:rPr>
        <w:t> </w:t>
      </w:r>
      <w:r>
        <w:rPr>
          <w:color w:val="841517"/>
        </w:rPr>
        <w:t>Wrong:</w:t>
      </w:r>
      <w:r>
        <w:rPr>
          <w:color w:val="841517"/>
          <w:spacing w:val="40"/>
        </w:rPr>
        <w:t> </w:t>
      </w:r>
      <w:r>
        <w:rPr>
          <w:color w:val="841517"/>
        </w:rPr>
        <w:t>New</w:t>
      </w:r>
      <w:r>
        <w:rPr>
          <w:color w:val="841517"/>
          <w:spacing w:val="40"/>
        </w:rPr>
        <w:t> </w:t>
      </w:r>
      <w:r>
        <w:rPr>
          <w:color w:val="841517"/>
        </w:rPr>
        <w:t>Evidence</w:t>
      </w:r>
      <w:r>
        <w:rPr>
          <w:color w:val="841517"/>
          <w:spacing w:val="40"/>
        </w:rPr>
        <w:t> </w:t>
      </w:r>
      <w:r>
        <w:rPr>
          <w:color w:val="841517"/>
        </w:rPr>
        <w:t>That</w:t>
      </w:r>
      <w:r>
        <w:rPr>
          <w:color w:val="841517"/>
          <w:spacing w:val="40"/>
        </w:rPr>
        <w:t> </w:t>
      </w:r>
      <w:r>
        <w:rPr>
          <w:color w:val="841517"/>
        </w:rPr>
        <w:t>New</w:t>
      </w:r>
      <w:r>
        <w:rPr>
          <w:color w:val="841517"/>
          <w:spacing w:val="40"/>
        </w:rPr>
        <w:t> </w:t>
      </w:r>
      <w:r>
        <w:rPr>
          <w:color w:val="841517"/>
        </w:rPr>
        <w:t>York</w:t>
      </w:r>
      <w:r>
        <w:rPr>
          <w:color w:val="841517"/>
          <w:spacing w:val="40"/>
        </w:rPr>
        <w:t> </w:t>
      </w:r>
      <w:r>
        <w:rPr>
          <w:color w:val="841517"/>
        </w:rPr>
        <w:t>State’s Minimum</w:t>
      </w:r>
      <w:r>
        <w:rPr>
          <w:color w:val="841517"/>
          <w:spacing w:val="38"/>
        </w:rPr>
        <w:t> </w:t>
      </w:r>
      <w:r>
        <w:rPr>
          <w:color w:val="841517"/>
        </w:rPr>
        <w:t>Wage</w:t>
      </w:r>
      <w:r>
        <w:rPr>
          <w:color w:val="841517"/>
          <w:spacing w:val="38"/>
        </w:rPr>
        <w:t> </w:t>
      </w:r>
      <w:r>
        <w:rPr>
          <w:color w:val="841517"/>
        </w:rPr>
        <w:t>Reduced</w:t>
      </w:r>
      <w:r>
        <w:rPr>
          <w:color w:val="841517"/>
          <w:spacing w:val="38"/>
        </w:rPr>
        <w:t> </w:t>
      </w:r>
      <w:r>
        <w:rPr>
          <w:color w:val="841517"/>
        </w:rPr>
        <w:t>Employment”</w:t>
      </w:r>
      <w:r>
        <w:rPr>
          <w:color w:val="841517"/>
          <w:spacing w:val="38"/>
        </w:rPr>
        <w:t> </w:t>
      </w:r>
      <w:r>
        <w:rPr/>
        <w:t>(with</w:t>
      </w:r>
      <w:r>
        <w:rPr>
          <w:spacing w:val="38"/>
        </w:rPr>
        <w:t> </w:t>
      </w:r>
      <w:r>
        <w:rPr/>
        <w:t>Joseph</w:t>
      </w:r>
      <w:r>
        <w:rPr>
          <w:spacing w:val="38"/>
        </w:rPr>
        <w:t> </w:t>
      </w:r>
      <w:r>
        <w:rPr/>
        <w:t>J.</w:t>
      </w:r>
      <w:r>
        <w:rPr>
          <w:spacing w:val="38"/>
        </w:rPr>
        <w:t> </w:t>
      </w:r>
      <w:r>
        <w:rPr/>
        <w:t>Sabia,</w:t>
      </w:r>
      <w:r>
        <w:rPr>
          <w:spacing w:val="38"/>
        </w:rPr>
        <w:t> </w:t>
      </w:r>
      <w:r>
        <w:rPr/>
        <w:t>Richard</w:t>
      </w:r>
      <w:r>
        <w:rPr>
          <w:spacing w:val="38"/>
        </w:rPr>
        <w:t> </w:t>
      </w:r>
      <w:r>
        <w:rPr/>
        <w:t>V. Burkhauser),</w:t>
      </w:r>
      <w:r>
        <w:rPr>
          <w:spacing w:val="16"/>
        </w:rPr>
        <w:t> </w:t>
      </w:r>
      <w:r>
        <w:rPr>
          <w:i/>
        </w:rPr>
        <w:t>Industrial</w:t>
      </w:r>
      <w:r>
        <w:rPr>
          <w:i/>
          <w:spacing w:val="16"/>
        </w:rPr>
        <w:t> </w:t>
      </w:r>
      <w:r>
        <w:rPr>
          <w:i/>
        </w:rPr>
        <w:t>and</w:t>
      </w:r>
      <w:r>
        <w:rPr>
          <w:i/>
          <w:spacing w:val="16"/>
        </w:rPr>
        <w:t> </w:t>
      </w:r>
      <w:r>
        <w:rPr>
          <w:i/>
        </w:rPr>
        <w:t>Labor</w:t>
      </w:r>
      <w:r>
        <w:rPr>
          <w:i/>
          <w:spacing w:val="16"/>
        </w:rPr>
        <w:t> </w:t>
      </w:r>
      <w:r>
        <w:rPr>
          <w:i/>
        </w:rPr>
        <w:t>Relations</w:t>
      </w:r>
      <w:r>
        <w:rPr>
          <w:i/>
          <w:spacing w:val="16"/>
        </w:rPr>
        <w:t> </w:t>
      </w:r>
      <w:r>
        <w:rPr>
          <w:i/>
        </w:rPr>
        <w:t>Review</w:t>
      </w:r>
      <w:r>
        <w:rPr/>
        <w:t>,</w:t>
      </w:r>
      <w:r>
        <w:rPr>
          <w:spacing w:val="16"/>
        </w:rPr>
        <w:t> </w:t>
      </w:r>
      <w:r>
        <w:rPr/>
        <w:t>Vol.</w:t>
      </w:r>
      <w:r>
        <w:rPr>
          <w:spacing w:val="32"/>
        </w:rPr>
        <w:t> </w:t>
      </w:r>
      <w:r>
        <w:rPr/>
        <w:t>69,</w:t>
      </w:r>
      <w:r>
        <w:rPr>
          <w:spacing w:val="16"/>
        </w:rPr>
        <w:t> </w:t>
      </w:r>
      <w:r>
        <w:rPr/>
        <w:t>No.</w:t>
      </w:r>
      <w:r>
        <w:rPr>
          <w:spacing w:val="32"/>
        </w:rPr>
        <w:t> </w:t>
      </w:r>
      <w:r>
        <w:rPr/>
        <w:t>2,</w:t>
      </w:r>
      <w:r>
        <w:rPr>
          <w:spacing w:val="16"/>
        </w:rPr>
        <w:t> </w:t>
      </w:r>
      <w:r>
        <w:rPr/>
        <w:t>pages</w:t>
      </w:r>
      <w:r>
        <w:rPr>
          <w:spacing w:val="16"/>
        </w:rPr>
        <w:t> </w:t>
      </w:r>
      <w:r>
        <w:rPr/>
        <w:t>312–319</w:t>
      </w:r>
      <w:r>
        <w:rPr>
          <w:spacing w:val="16"/>
        </w:rPr>
        <w:t> </w:t>
      </w:r>
      <w:r>
        <w:rPr/>
        <w:t>.</w:t>
      </w:r>
    </w:p>
    <w:p>
      <w:pPr>
        <w:tabs>
          <w:tab w:pos="1222" w:val="left" w:leader="none"/>
        </w:tabs>
        <w:spacing w:line="312" w:lineRule="auto" w:before="1"/>
        <w:ind w:left="1440" w:right="991" w:hanging="962"/>
        <w:jc w:val="left"/>
        <w:rPr>
          <w:sz w:val="22"/>
        </w:rPr>
      </w:pPr>
      <w:r>
        <w:rPr>
          <w:spacing w:val="-4"/>
          <w:sz w:val="22"/>
        </w:rPr>
        <w:t>2016</w:t>
      </w:r>
      <w:r>
        <w:rPr>
          <w:sz w:val="22"/>
        </w:rPr>
        <w:tab/>
      </w:r>
      <w:r>
        <w:rPr>
          <w:color w:val="841517"/>
          <w:sz w:val="22"/>
        </w:rPr>
        <w:t>“California’s 2004 Workers’ Compensation Reform: Claims, Costs, and Contingent</w:t>
      </w:r>
      <w:r>
        <w:rPr>
          <w:color w:val="841517"/>
          <w:spacing w:val="40"/>
          <w:sz w:val="22"/>
        </w:rPr>
        <w:t> </w:t>
      </w:r>
      <w:r>
        <w:rPr>
          <w:color w:val="841517"/>
          <w:sz w:val="22"/>
        </w:rPr>
        <w:t>Workers”</w:t>
      </w:r>
      <w:r>
        <w:rPr>
          <w:color w:val="841517"/>
          <w:spacing w:val="11"/>
          <w:sz w:val="22"/>
        </w:rPr>
        <w:t> </w:t>
      </w:r>
      <w:r>
        <w:rPr>
          <w:i/>
          <w:sz w:val="22"/>
        </w:rPr>
        <w:t>Industrial</w:t>
      </w:r>
      <w:r>
        <w:rPr>
          <w:i/>
          <w:spacing w:val="11"/>
          <w:sz w:val="22"/>
        </w:rPr>
        <w:t> </w:t>
      </w:r>
      <w:r>
        <w:rPr>
          <w:i/>
          <w:sz w:val="22"/>
        </w:rPr>
        <w:t>and</w:t>
      </w:r>
      <w:r>
        <w:rPr>
          <w:i/>
          <w:spacing w:val="11"/>
          <w:sz w:val="22"/>
        </w:rPr>
        <w:t> </w:t>
      </w:r>
      <w:r>
        <w:rPr>
          <w:i/>
          <w:sz w:val="22"/>
        </w:rPr>
        <w:t>Labor</w:t>
      </w:r>
      <w:r>
        <w:rPr>
          <w:i/>
          <w:spacing w:val="11"/>
          <w:sz w:val="22"/>
        </w:rPr>
        <w:t> </w:t>
      </w:r>
      <w:r>
        <w:rPr>
          <w:i/>
          <w:sz w:val="22"/>
        </w:rPr>
        <w:t>Relations</w:t>
      </w:r>
      <w:r>
        <w:rPr>
          <w:i/>
          <w:spacing w:val="11"/>
          <w:sz w:val="22"/>
        </w:rPr>
        <w:t> </w:t>
      </w:r>
      <w:r>
        <w:rPr>
          <w:i/>
          <w:sz w:val="22"/>
        </w:rPr>
        <w:t>Review</w:t>
      </w:r>
      <w:r>
        <w:rPr>
          <w:sz w:val="22"/>
        </w:rPr>
        <w:t>,</w:t>
      </w:r>
      <w:r>
        <w:rPr>
          <w:spacing w:val="11"/>
          <w:sz w:val="22"/>
        </w:rPr>
        <w:t> </w:t>
      </w:r>
      <w:r>
        <w:rPr>
          <w:sz w:val="22"/>
        </w:rPr>
        <w:t>Vol.</w:t>
      </w:r>
      <w:r>
        <w:rPr>
          <w:spacing w:val="25"/>
          <w:sz w:val="22"/>
        </w:rPr>
        <w:t> </w:t>
      </w:r>
      <w:r>
        <w:rPr>
          <w:sz w:val="22"/>
        </w:rPr>
        <w:t>69,</w:t>
      </w:r>
      <w:r>
        <w:rPr>
          <w:spacing w:val="11"/>
          <w:sz w:val="22"/>
        </w:rPr>
        <w:t> </w:t>
      </w:r>
      <w:r>
        <w:rPr>
          <w:sz w:val="22"/>
        </w:rPr>
        <w:t>No.</w:t>
      </w:r>
      <w:r>
        <w:rPr>
          <w:spacing w:val="26"/>
          <w:sz w:val="22"/>
        </w:rPr>
        <w:t> </w:t>
      </w:r>
      <w:r>
        <w:rPr>
          <w:sz w:val="22"/>
        </w:rPr>
        <w:t>1,</w:t>
      </w:r>
      <w:r>
        <w:rPr>
          <w:spacing w:val="11"/>
          <w:sz w:val="22"/>
        </w:rPr>
        <w:t> </w:t>
      </w:r>
      <w:r>
        <w:rPr>
          <w:sz w:val="22"/>
        </w:rPr>
        <w:t>pages</w:t>
      </w:r>
      <w:r>
        <w:rPr>
          <w:spacing w:val="11"/>
          <w:sz w:val="22"/>
        </w:rPr>
        <w:t> </w:t>
      </w:r>
      <w:r>
        <w:rPr>
          <w:spacing w:val="-2"/>
          <w:sz w:val="22"/>
        </w:rPr>
        <w:t>173–198.</w:t>
      </w:r>
    </w:p>
    <w:p>
      <w:pPr>
        <w:tabs>
          <w:tab w:pos="1222" w:val="left" w:leader="none"/>
        </w:tabs>
        <w:spacing w:line="312" w:lineRule="auto" w:before="0"/>
        <w:ind w:left="1440" w:right="526" w:hanging="962"/>
        <w:jc w:val="left"/>
        <w:rPr>
          <w:sz w:val="22"/>
        </w:rPr>
      </w:pPr>
      <w:r>
        <w:rPr>
          <w:spacing w:val="-4"/>
          <w:sz w:val="22"/>
        </w:rPr>
        <w:t>2015</w:t>
      </w:r>
      <w:r>
        <w:rPr>
          <w:sz w:val="22"/>
        </w:rPr>
        <w:tab/>
      </w:r>
      <w:r>
        <w:rPr>
          <w:color w:val="841517"/>
          <w:sz w:val="22"/>
        </w:rPr>
        <w:t>“Medical</w:t>
      </w:r>
      <w:r>
        <w:rPr>
          <w:color w:val="841517"/>
          <w:spacing w:val="40"/>
          <w:sz w:val="22"/>
        </w:rPr>
        <w:t> </w:t>
      </w:r>
      <w:r>
        <w:rPr>
          <w:color w:val="841517"/>
          <w:sz w:val="22"/>
        </w:rPr>
        <w:t>Marijuana</w:t>
      </w:r>
      <w:r>
        <w:rPr>
          <w:color w:val="841517"/>
          <w:spacing w:val="40"/>
          <w:sz w:val="22"/>
        </w:rPr>
        <w:t> </w:t>
      </w:r>
      <w:r>
        <w:rPr>
          <w:color w:val="841517"/>
          <w:sz w:val="22"/>
        </w:rPr>
        <w:t>Laws</w:t>
      </w:r>
      <w:r>
        <w:rPr>
          <w:color w:val="841517"/>
          <w:spacing w:val="40"/>
          <w:sz w:val="22"/>
        </w:rPr>
        <w:t> </w:t>
      </w:r>
      <w:r>
        <w:rPr>
          <w:color w:val="841517"/>
          <w:sz w:val="22"/>
        </w:rPr>
        <w:t>and</w:t>
      </w:r>
      <w:r>
        <w:rPr>
          <w:color w:val="841517"/>
          <w:spacing w:val="40"/>
          <w:sz w:val="22"/>
        </w:rPr>
        <w:t> </w:t>
      </w:r>
      <w:r>
        <w:rPr>
          <w:color w:val="841517"/>
          <w:sz w:val="22"/>
        </w:rPr>
        <w:t>Teen</w:t>
      </w:r>
      <w:r>
        <w:rPr>
          <w:color w:val="841517"/>
          <w:spacing w:val="40"/>
          <w:sz w:val="22"/>
        </w:rPr>
        <w:t> </w:t>
      </w:r>
      <w:r>
        <w:rPr>
          <w:color w:val="841517"/>
          <w:sz w:val="22"/>
        </w:rPr>
        <w:t>Marijuana</w:t>
      </w:r>
      <w:r>
        <w:rPr>
          <w:color w:val="841517"/>
          <w:spacing w:val="40"/>
          <w:sz w:val="22"/>
        </w:rPr>
        <w:t> </w:t>
      </w:r>
      <w:r>
        <w:rPr>
          <w:color w:val="841517"/>
          <w:sz w:val="22"/>
        </w:rPr>
        <w:t>Use”</w:t>
      </w:r>
      <w:r>
        <w:rPr>
          <w:color w:val="841517"/>
          <w:spacing w:val="40"/>
          <w:sz w:val="22"/>
        </w:rPr>
        <w:t> </w:t>
      </w:r>
      <w:r>
        <w:rPr>
          <w:sz w:val="22"/>
        </w:rPr>
        <w:t>(with</w:t>
      </w:r>
      <w:r>
        <w:rPr>
          <w:spacing w:val="40"/>
          <w:sz w:val="22"/>
        </w:rPr>
        <w:t> </w:t>
      </w:r>
      <w:r>
        <w:rPr>
          <w:sz w:val="22"/>
        </w:rPr>
        <w:t>D.</w:t>
      </w:r>
      <w:r>
        <w:rPr>
          <w:spacing w:val="40"/>
          <w:sz w:val="22"/>
        </w:rPr>
        <w:t> </w:t>
      </w:r>
      <w:r>
        <w:rPr>
          <w:sz w:val="22"/>
        </w:rPr>
        <w:t>Mark</w:t>
      </w:r>
      <w:r>
        <w:rPr>
          <w:spacing w:val="40"/>
          <w:sz w:val="22"/>
        </w:rPr>
        <w:t> </w:t>
      </w:r>
      <w:r>
        <w:rPr>
          <w:sz w:val="22"/>
        </w:rPr>
        <w:t>Anderson</w:t>
      </w:r>
      <w:r>
        <w:rPr>
          <w:spacing w:val="40"/>
          <w:sz w:val="22"/>
        </w:rPr>
        <w:t> </w:t>
      </w:r>
      <w:r>
        <w:rPr>
          <w:sz w:val="22"/>
        </w:rPr>
        <w:t>and Daniel I. Rees) </w:t>
      </w:r>
      <w:r>
        <w:rPr>
          <w:i/>
          <w:sz w:val="22"/>
        </w:rPr>
        <w:t>American Law and Economics Review</w:t>
      </w:r>
      <w:r>
        <w:rPr>
          <w:sz w:val="22"/>
        </w:rPr>
        <w:t>, Vol.</w:t>
      </w:r>
      <w:r>
        <w:rPr>
          <w:spacing w:val="24"/>
          <w:sz w:val="22"/>
        </w:rPr>
        <w:t> </w:t>
      </w:r>
      <w:r>
        <w:rPr>
          <w:sz w:val="22"/>
        </w:rPr>
        <w:t>17, No.</w:t>
      </w:r>
      <w:r>
        <w:rPr>
          <w:spacing w:val="24"/>
          <w:sz w:val="22"/>
        </w:rPr>
        <w:t> </w:t>
      </w:r>
      <w:r>
        <w:rPr>
          <w:sz w:val="22"/>
        </w:rPr>
        <w:t>2, pages 495–528.</w:t>
      </w:r>
    </w:p>
    <w:p>
      <w:pPr>
        <w:pStyle w:val="BodyText"/>
        <w:tabs>
          <w:tab w:pos="1222" w:val="left" w:leader="none"/>
        </w:tabs>
        <w:spacing w:line="312" w:lineRule="auto"/>
        <w:ind w:left="1440" w:right="991" w:hanging="962"/>
      </w:pPr>
      <w:r>
        <w:rPr>
          <w:spacing w:val="-4"/>
        </w:rPr>
        <w:t>2015</w:t>
      </w:r>
      <w:r>
        <w:rPr/>
        <w:tab/>
      </w:r>
      <w:r>
        <w:rPr>
          <w:color w:val="841517"/>
        </w:rPr>
        <w:t>“Punishment and Deterrence:</w:t>
      </w:r>
      <w:r>
        <w:rPr>
          <w:color w:val="841517"/>
          <w:spacing w:val="40"/>
        </w:rPr>
        <w:t> </w:t>
      </w:r>
      <w:r>
        <w:rPr>
          <w:color w:val="841517"/>
        </w:rPr>
        <w:t>Evidence from Drunk Driving” </w:t>
      </w:r>
      <w:r>
        <w:rPr>
          <w:i/>
        </w:rPr>
        <w:t>American </w:t>
      </w:r>
      <w:r>
        <w:rPr>
          <w:i/>
        </w:rPr>
        <w:t>Economic Review</w:t>
      </w:r>
      <w:r>
        <w:rPr/>
        <w:t>, Vol.</w:t>
      </w:r>
      <w:r>
        <w:rPr>
          <w:spacing w:val="40"/>
        </w:rPr>
        <w:t> </w:t>
      </w:r>
      <w:r>
        <w:rPr/>
        <w:t>105, No.</w:t>
      </w:r>
      <w:r>
        <w:rPr>
          <w:spacing w:val="40"/>
        </w:rPr>
        <w:t> </w:t>
      </w:r>
      <w:r>
        <w:rPr/>
        <w:t>4, pages 1581–1617.</w:t>
      </w:r>
    </w:p>
    <w:p>
      <w:pPr>
        <w:tabs>
          <w:tab w:pos="1222" w:val="left" w:leader="none"/>
        </w:tabs>
        <w:spacing w:line="312" w:lineRule="auto" w:before="1"/>
        <w:ind w:left="1440" w:right="671" w:hanging="962"/>
        <w:jc w:val="left"/>
        <w:rPr>
          <w:sz w:val="22"/>
        </w:rPr>
      </w:pPr>
      <w:r>
        <w:rPr>
          <w:spacing w:val="-4"/>
          <w:sz w:val="22"/>
        </w:rPr>
        <w:t>2014</w:t>
      </w:r>
      <w:r>
        <w:rPr>
          <w:sz w:val="22"/>
        </w:rPr>
        <w:tab/>
      </w:r>
      <w:r>
        <w:rPr>
          <w:color w:val="841517"/>
          <w:sz w:val="22"/>
        </w:rPr>
        <w:t>“Life</w:t>
      </w:r>
      <w:r>
        <w:rPr>
          <w:color w:val="841517"/>
          <w:spacing w:val="25"/>
          <w:sz w:val="22"/>
        </w:rPr>
        <w:t> </w:t>
      </w:r>
      <w:r>
        <w:rPr>
          <w:color w:val="841517"/>
          <w:sz w:val="22"/>
        </w:rPr>
        <w:t>and</w:t>
      </w:r>
      <w:r>
        <w:rPr>
          <w:color w:val="841517"/>
          <w:spacing w:val="25"/>
          <w:sz w:val="22"/>
        </w:rPr>
        <w:t> </w:t>
      </w:r>
      <w:r>
        <w:rPr>
          <w:color w:val="841517"/>
          <w:sz w:val="22"/>
        </w:rPr>
        <w:t>Death</w:t>
      </w:r>
      <w:r>
        <w:rPr>
          <w:color w:val="841517"/>
          <w:spacing w:val="25"/>
          <w:sz w:val="22"/>
        </w:rPr>
        <w:t> </w:t>
      </w:r>
      <w:r>
        <w:rPr>
          <w:color w:val="841517"/>
          <w:sz w:val="22"/>
        </w:rPr>
        <w:t>in</w:t>
      </w:r>
      <w:r>
        <w:rPr>
          <w:color w:val="841517"/>
          <w:spacing w:val="25"/>
          <w:sz w:val="22"/>
        </w:rPr>
        <w:t> </w:t>
      </w:r>
      <w:r>
        <w:rPr>
          <w:color w:val="841517"/>
          <w:sz w:val="22"/>
        </w:rPr>
        <w:t>the</w:t>
      </w:r>
      <w:r>
        <w:rPr>
          <w:color w:val="841517"/>
          <w:spacing w:val="25"/>
          <w:sz w:val="22"/>
        </w:rPr>
        <w:t> </w:t>
      </w:r>
      <w:r>
        <w:rPr>
          <w:color w:val="841517"/>
          <w:sz w:val="22"/>
        </w:rPr>
        <w:t>Fast</w:t>
      </w:r>
      <w:r>
        <w:rPr>
          <w:color w:val="841517"/>
          <w:spacing w:val="25"/>
          <w:sz w:val="22"/>
        </w:rPr>
        <w:t> </w:t>
      </w:r>
      <w:r>
        <w:rPr>
          <w:color w:val="841517"/>
          <w:sz w:val="22"/>
        </w:rPr>
        <w:t>Lane:</w:t>
      </w:r>
      <w:r>
        <w:rPr>
          <w:color w:val="841517"/>
          <w:spacing w:val="40"/>
          <w:sz w:val="22"/>
        </w:rPr>
        <w:t> </w:t>
      </w:r>
      <w:r>
        <w:rPr>
          <w:color w:val="841517"/>
          <w:sz w:val="22"/>
        </w:rPr>
        <w:t>Police</w:t>
      </w:r>
      <w:r>
        <w:rPr>
          <w:color w:val="841517"/>
          <w:spacing w:val="25"/>
          <w:sz w:val="22"/>
        </w:rPr>
        <w:t> </w:t>
      </w:r>
      <w:r>
        <w:rPr>
          <w:color w:val="841517"/>
          <w:sz w:val="22"/>
        </w:rPr>
        <w:t>Enforcement</w:t>
      </w:r>
      <w:r>
        <w:rPr>
          <w:color w:val="841517"/>
          <w:spacing w:val="25"/>
          <w:sz w:val="22"/>
        </w:rPr>
        <w:t> </w:t>
      </w:r>
      <w:r>
        <w:rPr>
          <w:color w:val="841517"/>
          <w:sz w:val="22"/>
        </w:rPr>
        <w:t>and</w:t>
      </w:r>
      <w:r>
        <w:rPr>
          <w:color w:val="841517"/>
          <w:spacing w:val="25"/>
          <w:sz w:val="22"/>
        </w:rPr>
        <w:t> </w:t>
      </w:r>
      <w:r>
        <w:rPr>
          <w:color w:val="841517"/>
          <w:sz w:val="22"/>
        </w:rPr>
        <w:t>Traffic</w:t>
      </w:r>
      <w:r>
        <w:rPr>
          <w:color w:val="841517"/>
          <w:spacing w:val="25"/>
          <w:sz w:val="22"/>
        </w:rPr>
        <w:t> </w:t>
      </w:r>
      <w:r>
        <w:rPr>
          <w:color w:val="841517"/>
          <w:sz w:val="22"/>
        </w:rPr>
        <w:t>Fatalities”</w:t>
      </w:r>
      <w:r>
        <w:rPr>
          <w:color w:val="841517"/>
          <w:spacing w:val="25"/>
          <w:sz w:val="22"/>
        </w:rPr>
        <w:t> </w:t>
      </w:r>
      <w:r>
        <w:rPr>
          <w:sz w:val="22"/>
        </w:rPr>
        <w:t>(with</w:t>
      </w:r>
      <w:r>
        <w:rPr>
          <w:spacing w:val="25"/>
          <w:sz w:val="22"/>
        </w:rPr>
        <w:t> </w:t>
      </w:r>
      <w:r>
        <w:rPr>
          <w:sz w:val="22"/>
        </w:rPr>
        <w:t>G. DeAngelo), </w:t>
      </w:r>
      <w:r>
        <w:rPr>
          <w:i/>
          <w:sz w:val="22"/>
        </w:rPr>
        <w:t>American Economic Journal: Economic Policy</w:t>
      </w:r>
      <w:r>
        <w:rPr>
          <w:sz w:val="22"/>
        </w:rPr>
        <w:t>, Vol. 56, No. 2, pages </w:t>
      </w:r>
      <w:r>
        <w:rPr>
          <w:spacing w:val="-2"/>
          <w:sz w:val="22"/>
        </w:rPr>
        <w:t>333–369.</w:t>
      </w:r>
    </w:p>
    <w:p>
      <w:pPr>
        <w:pStyle w:val="BodyText"/>
        <w:tabs>
          <w:tab w:pos="1222" w:val="left" w:leader="none"/>
        </w:tabs>
        <w:spacing w:line="312" w:lineRule="auto" w:before="1"/>
        <w:ind w:left="1440" w:right="526" w:hanging="962"/>
      </w:pPr>
      <w:r>
        <w:rPr>
          <w:spacing w:val="-4"/>
        </w:rPr>
        <w:t>2013</w:t>
      </w:r>
      <w:r>
        <w:rPr/>
        <w:tab/>
      </w:r>
      <w:r>
        <w:rPr>
          <w:color w:val="841517"/>
        </w:rPr>
        <w:t>“Medical</w:t>
      </w:r>
      <w:r>
        <w:rPr>
          <w:color w:val="841517"/>
          <w:spacing w:val="30"/>
        </w:rPr>
        <w:t> </w:t>
      </w:r>
      <w:r>
        <w:rPr>
          <w:color w:val="841517"/>
        </w:rPr>
        <w:t>Marijuana</w:t>
      </w:r>
      <w:r>
        <w:rPr>
          <w:color w:val="841517"/>
          <w:spacing w:val="30"/>
        </w:rPr>
        <w:t> </w:t>
      </w:r>
      <w:r>
        <w:rPr>
          <w:color w:val="841517"/>
        </w:rPr>
        <w:t>Laws,</w:t>
      </w:r>
      <w:r>
        <w:rPr>
          <w:color w:val="841517"/>
          <w:spacing w:val="30"/>
        </w:rPr>
        <w:t> </w:t>
      </w:r>
      <w:r>
        <w:rPr>
          <w:color w:val="841517"/>
        </w:rPr>
        <w:t>Traffic</w:t>
      </w:r>
      <w:r>
        <w:rPr>
          <w:color w:val="841517"/>
          <w:spacing w:val="30"/>
        </w:rPr>
        <w:t> </w:t>
      </w:r>
      <w:r>
        <w:rPr>
          <w:color w:val="841517"/>
        </w:rPr>
        <w:t>Fatalities,</w:t>
      </w:r>
      <w:r>
        <w:rPr>
          <w:color w:val="841517"/>
          <w:spacing w:val="30"/>
        </w:rPr>
        <w:t> </w:t>
      </w:r>
      <w:r>
        <w:rPr>
          <w:color w:val="841517"/>
        </w:rPr>
        <w:t>and</w:t>
      </w:r>
      <w:r>
        <w:rPr>
          <w:color w:val="841517"/>
          <w:spacing w:val="30"/>
        </w:rPr>
        <w:t> </w:t>
      </w:r>
      <w:r>
        <w:rPr>
          <w:color w:val="841517"/>
        </w:rPr>
        <w:t>Alcohol</w:t>
      </w:r>
      <w:r>
        <w:rPr>
          <w:color w:val="841517"/>
          <w:spacing w:val="30"/>
        </w:rPr>
        <w:t> </w:t>
      </w:r>
      <w:r>
        <w:rPr>
          <w:color w:val="841517"/>
        </w:rPr>
        <w:t>Consumption”</w:t>
      </w:r>
      <w:r>
        <w:rPr>
          <w:color w:val="841517"/>
          <w:spacing w:val="30"/>
        </w:rPr>
        <w:t> </w:t>
      </w:r>
      <w:r>
        <w:rPr/>
        <w:t>(with</w:t>
      </w:r>
      <w:r>
        <w:rPr>
          <w:spacing w:val="30"/>
        </w:rPr>
        <w:t> </w:t>
      </w:r>
      <w:r>
        <w:rPr/>
        <w:t>D.</w:t>
      </w:r>
      <w:r>
        <w:rPr>
          <w:spacing w:val="30"/>
        </w:rPr>
        <w:t> </w:t>
      </w:r>
      <w:r>
        <w:rPr/>
        <w:t>Mark Anderson Daniel I. Rees) </w:t>
      </w:r>
      <w:r>
        <w:rPr>
          <w:i/>
        </w:rPr>
        <w:t>Journal of Law and Economics</w:t>
      </w:r>
      <w:r>
        <w:rPr/>
        <w:t>, Vol.</w:t>
      </w:r>
      <w:r>
        <w:rPr>
          <w:spacing w:val="40"/>
        </w:rPr>
        <w:t> </w:t>
      </w:r>
      <w:r>
        <w:rPr/>
        <w:t>56, No.</w:t>
      </w:r>
      <w:r>
        <w:rPr>
          <w:spacing w:val="40"/>
        </w:rPr>
        <w:t> </w:t>
      </w:r>
      <w:r>
        <w:rPr/>
        <w:t>2, pages </w:t>
      </w:r>
      <w:r>
        <w:rPr>
          <w:spacing w:val="-2"/>
        </w:rPr>
        <w:t>1581–1617.</w:t>
      </w:r>
    </w:p>
    <w:p>
      <w:pPr>
        <w:pStyle w:val="BodyText"/>
        <w:tabs>
          <w:tab w:pos="1222" w:val="left" w:leader="none"/>
        </w:tabs>
        <w:spacing w:line="312" w:lineRule="auto"/>
        <w:ind w:left="1440" w:right="601" w:hanging="962"/>
      </w:pPr>
      <w:r>
        <w:rPr>
          <w:spacing w:val="-4"/>
          <w:w w:val="105"/>
        </w:rPr>
        <w:t>2013</w:t>
      </w:r>
      <w:r>
        <w:rPr/>
        <w:tab/>
      </w:r>
      <w:r>
        <w:rPr>
          <w:color w:val="841517"/>
          <w:w w:val="105"/>
        </w:rPr>
        <w:t>“Cigarette</w:t>
      </w:r>
      <w:r>
        <w:rPr>
          <w:color w:val="841517"/>
          <w:spacing w:val="-10"/>
          <w:w w:val="105"/>
        </w:rPr>
        <w:t> </w:t>
      </w:r>
      <w:r>
        <w:rPr>
          <w:color w:val="841517"/>
          <w:w w:val="105"/>
        </w:rPr>
        <w:t>Taxes</w:t>
      </w:r>
      <w:r>
        <w:rPr>
          <w:color w:val="841517"/>
          <w:spacing w:val="-10"/>
          <w:w w:val="105"/>
        </w:rPr>
        <w:t> </w:t>
      </w:r>
      <w:r>
        <w:rPr>
          <w:color w:val="841517"/>
          <w:w w:val="105"/>
        </w:rPr>
        <w:t>and</w:t>
      </w:r>
      <w:r>
        <w:rPr>
          <w:color w:val="841517"/>
          <w:spacing w:val="-10"/>
          <w:w w:val="105"/>
        </w:rPr>
        <w:t> </w:t>
      </w:r>
      <w:r>
        <w:rPr>
          <w:color w:val="841517"/>
          <w:w w:val="105"/>
        </w:rPr>
        <w:t>How</w:t>
      </w:r>
      <w:r>
        <w:rPr>
          <w:color w:val="841517"/>
          <w:spacing w:val="-10"/>
          <w:w w:val="105"/>
        </w:rPr>
        <w:t> </w:t>
      </w:r>
      <w:r>
        <w:rPr>
          <w:color w:val="841517"/>
          <w:w w:val="105"/>
        </w:rPr>
        <w:t>Youth</w:t>
      </w:r>
      <w:r>
        <w:rPr>
          <w:color w:val="841517"/>
          <w:spacing w:val="-10"/>
          <w:w w:val="105"/>
        </w:rPr>
        <w:t> </w:t>
      </w:r>
      <w:r>
        <w:rPr>
          <w:color w:val="841517"/>
          <w:w w:val="105"/>
        </w:rPr>
        <w:t>Obtain</w:t>
      </w:r>
      <w:r>
        <w:rPr>
          <w:color w:val="841517"/>
          <w:spacing w:val="-10"/>
          <w:w w:val="105"/>
        </w:rPr>
        <w:t> </w:t>
      </w:r>
      <w:r>
        <w:rPr>
          <w:color w:val="841517"/>
          <w:w w:val="105"/>
        </w:rPr>
        <w:t>Cigarette</w:t>
      </w:r>
      <w:r>
        <w:rPr>
          <w:color w:val="841517"/>
          <w:spacing w:val="-10"/>
          <w:w w:val="105"/>
        </w:rPr>
        <w:t> </w:t>
      </w:r>
      <w:r>
        <w:rPr>
          <w:color w:val="841517"/>
          <w:w w:val="105"/>
        </w:rPr>
        <w:t>Taxes”</w:t>
      </w:r>
      <w:r>
        <w:rPr>
          <w:color w:val="841517"/>
          <w:spacing w:val="-10"/>
          <w:w w:val="105"/>
        </w:rPr>
        <w:t> </w:t>
      </w:r>
      <w:r>
        <w:rPr>
          <w:i/>
          <w:w w:val="105"/>
        </w:rPr>
        <w:t>National</w:t>
      </w:r>
      <w:r>
        <w:rPr>
          <w:i/>
          <w:spacing w:val="-10"/>
          <w:w w:val="105"/>
        </w:rPr>
        <w:t> </w:t>
      </w:r>
      <w:r>
        <w:rPr>
          <w:i/>
          <w:w w:val="105"/>
        </w:rPr>
        <w:t>Tax</w:t>
      </w:r>
      <w:r>
        <w:rPr>
          <w:i/>
          <w:spacing w:val="-10"/>
          <w:w w:val="105"/>
        </w:rPr>
        <w:t> </w:t>
      </w:r>
      <w:r>
        <w:rPr>
          <w:i/>
          <w:w w:val="105"/>
        </w:rPr>
        <w:t>Journal</w:t>
      </w:r>
      <w:r>
        <w:rPr>
          <w:i/>
          <w:spacing w:val="-10"/>
          <w:w w:val="105"/>
        </w:rPr>
        <w:t> </w:t>
      </w:r>
      <w:r>
        <w:rPr>
          <w:w w:val="105"/>
        </w:rPr>
        <w:t>(with Daniel I. Rees and Joseph J. Sabia), Vol. 66, No. 2, pages 371–394</w:t>
      </w:r>
    </w:p>
    <w:p>
      <w:pPr>
        <w:tabs>
          <w:tab w:pos="1222" w:val="left" w:leader="none"/>
        </w:tabs>
        <w:spacing w:line="312" w:lineRule="auto" w:before="1"/>
        <w:ind w:left="1440" w:right="991" w:hanging="962"/>
        <w:jc w:val="left"/>
        <w:rPr>
          <w:sz w:val="22"/>
        </w:rPr>
      </w:pPr>
      <w:r>
        <w:rPr>
          <w:spacing w:val="-4"/>
          <w:sz w:val="22"/>
        </w:rPr>
        <w:t>2013</w:t>
      </w:r>
      <w:r>
        <w:rPr>
          <w:sz w:val="22"/>
        </w:rPr>
        <w:tab/>
      </w:r>
      <w:r>
        <w:rPr>
          <w:color w:val="841517"/>
          <w:sz w:val="22"/>
        </w:rPr>
        <w:t>“The Minimum Drop Out Age and Student Victimization” </w:t>
      </w:r>
      <w:r>
        <w:rPr>
          <w:i/>
          <w:sz w:val="22"/>
        </w:rPr>
        <w:t>Economics of </w:t>
      </w:r>
      <w:r>
        <w:rPr>
          <w:i/>
          <w:sz w:val="22"/>
        </w:rPr>
        <w:t>Education</w:t>
      </w:r>
      <w:r>
        <w:rPr>
          <w:i/>
          <w:spacing w:val="80"/>
          <w:sz w:val="22"/>
        </w:rPr>
        <w:t> </w:t>
      </w:r>
      <w:r>
        <w:rPr>
          <w:i/>
          <w:sz w:val="22"/>
        </w:rPr>
        <w:t>Review</w:t>
      </w:r>
      <w:r>
        <w:rPr>
          <w:sz w:val="22"/>
        </w:rPr>
        <w:t>, Vol. 35, No. 8, pages 66–74.</w:t>
      </w:r>
    </w:p>
    <w:p>
      <w:pPr>
        <w:tabs>
          <w:tab w:pos="1222" w:val="left" w:leader="none"/>
        </w:tabs>
        <w:spacing w:line="312" w:lineRule="auto" w:before="0"/>
        <w:ind w:left="1440" w:right="475" w:hanging="962"/>
        <w:jc w:val="left"/>
        <w:rPr>
          <w:sz w:val="22"/>
        </w:rPr>
      </w:pPr>
      <w:r>
        <w:rPr>
          <w:spacing w:val="-4"/>
          <w:sz w:val="22"/>
        </w:rPr>
        <w:t>2013</w:t>
      </w:r>
      <w:r>
        <w:rPr>
          <w:sz w:val="22"/>
        </w:rPr>
        <w:tab/>
      </w:r>
      <w:r>
        <w:rPr>
          <w:color w:val="841517"/>
          <w:sz w:val="22"/>
        </w:rPr>
        <w:t>“Deterability</w:t>
      </w:r>
      <w:r>
        <w:rPr>
          <w:color w:val="841517"/>
          <w:spacing w:val="27"/>
          <w:sz w:val="22"/>
        </w:rPr>
        <w:t> </w:t>
      </w:r>
      <w:r>
        <w:rPr>
          <w:color w:val="841517"/>
          <w:sz w:val="22"/>
        </w:rPr>
        <w:t>by</w:t>
      </w:r>
      <w:r>
        <w:rPr>
          <w:color w:val="841517"/>
          <w:spacing w:val="27"/>
          <w:sz w:val="22"/>
        </w:rPr>
        <w:t> </w:t>
      </w:r>
      <w:r>
        <w:rPr>
          <w:color w:val="841517"/>
          <w:sz w:val="22"/>
        </w:rPr>
        <w:t>Age”</w:t>
      </w:r>
      <w:r>
        <w:rPr>
          <w:color w:val="841517"/>
          <w:spacing w:val="27"/>
          <w:sz w:val="22"/>
        </w:rPr>
        <w:t> </w:t>
      </w:r>
      <w:r>
        <w:rPr>
          <w:sz w:val="22"/>
        </w:rPr>
        <w:t>(with</w:t>
      </w:r>
      <w:r>
        <w:rPr>
          <w:spacing w:val="27"/>
          <w:sz w:val="22"/>
        </w:rPr>
        <w:t> </w:t>
      </w:r>
      <w:r>
        <w:rPr>
          <w:sz w:val="22"/>
        </w:rPr>
        <w:t>Shawn</w:t>
      </w:r>
      <w:r>
        <w:rPr>
          <w:spacing w:val="27"/>
          <w:sz w:val="22"/>
        </w:rPr>
        <w:t> </w:t>
      </w:r>
      <w:r>
        <w:rPr>
          <w:sz w:val="22"/>
        </w:rPr>
        <w:t>Bushway</w:t>
      </w:r>
      <w:r>
        <w:rPr>
          <w:spacing w:val="27"/>
          <w:sz w:val="22"/>
        </w:rPr>
        <w:t> </w:t>
      </w:r>
      <w:r>
        <w:rPr>
          <w:sz w:val="22"/>
        </w:rPr>
        <w:t>and</w:t>
      </w:r>
      <w:r>
        <w:rPr>
          <w:spacing w:val="27"/>
          <w:sz w:val="22"/>
        </w:rPr>
        <w:t> </w:t>
      </w:r>
      <w:r>
        <w:rPr>
          <w:sz w:val="22"/>
        </w:rPr>
        <w:t>Greg</w:t>
      </w:r>
      <w:r>
        <w:rPr>
          <w:spacing w:val="27"/>
          <w:sz w:val="22"/>
        </w:rPr>
        <w:t> </w:t>
      </w:r>
      <w:r>
        <w:rPr>
          <w:sz w:val="22"/>
        </w:rPr>
        <w:t>DeAngelo)</w:t>
      </w:r>
      <w:r>
        <w:rPr>
          <w:spacing w:val="27"/>
          <w:sz w:val="22"/>
        </w:rPr>
        <w:t> </w:t>
      </w:r>
      <w:r>
        <w:rPr>
          <w:i/>
          <w:sz w:val="22"/>
        </w:rPr>
        <w:t>International</w:t>
      </w:r>
      <w:r>
        <w:rPr>
          <w:i/>
          <w:spacing w:val="27"/>
          <w:sz w:val="22"/>
        </w:rPr>
        <w:t> </w:t>
      </w:r>
      <w:r>
        <w:rPr>
          <w:i/>
          <w:sz w:val="22"/>
        </w:rPr>
        <w:t>Review of Law and Economics</w:t>
      </w:r>
      <w:r>
        <w:rPr>
          <w:sz w:val="22"/>
        </w:rPr>
        <w:t>, Vol. 36, No. 10, pages 70–81.</w:t>
      </w:r>
    </w:p>
    <w:p>
      <w:pPr>
        <w:pStyle w:val="BodyText"/>
        <w:spacing w:line="312" w:lineRule="auto" w:before="1"/>
        <w:ind w:left="1440" w:right="365" w:hanging="962"/>
        <w:jc w:val="both"/>
      </w:pPr>
      <w:r>
        <w:rPr>
          <w:w w:val="105"/>
        </w:rPr>
        <w:t>2012</w:t>
      </w:r>
      <w:r>
        <w:rPr>
          <w:spacing w:val="80"/>
          <w:w w:val="150"/>
        </w:rPr>
        <w:t> </w:t>
      </w:r>
      <w:r>
        <w:rPr>
          <w:color w:val="841517"/>
          <w:w w:val="105"/>
        </w:rPr>
        <w:t>“Are</w:t>
      </w:r>
      <w:r>
        <w:rPr>
          <w:color w:val="841517"/>
          <w:spacing w:val="-4"/>
          <w:w w:val="105"/>
        </w:rPr>
        <w:t> </w:t>
      </w:r>
      <w:r>
        <w:rPr>
          <w:color w:val="841517"/>
          <w:w w:val="105"/>
        </w:rPr>
        <w:t>the</w:t>
      </w:r>
      <w:r>
        <w:rPr>
          <w:color w:val="841517"/>
          <w:spacing w:val="-4"/>
          <w:w w:val="105"/>
        </w:rPr>
        <w:t> </w:t>
      </w:r>
      <w:r>
        <w:rPr>
          <w:color w:val="841517"/>
          <w:w w:val="105"/>
        </w:rPr>
        <w:t>Effects</w:t>
      </w:r>
      <w:r>
        <w:rPr>
          <w:color w:val="841517"/>
          <w:spacing w:val="-4"/>
          <w:w w:val="105"/>
        </w:rPr>
        <w:t> </w:t>
      </w:r>
      <w:r>
        <w:rPr>
          <w:color w:val="841517"/>
          <w:w w:val="105"/>
        </w:rPr>
        <w:t>of</w:t>
      </w:r>
      <w:r>
        <w:rPr>
          <w:color w:val="841517"/>
          <w:spacing w:val="-4"/>
          <w:w w:val="105"/>
        </w:rPr>
        <w:t> </w:t>
      </w:r>
      <w:r>
        <w:rPr>
          <w:color w:val="841517"/>
          <w:w w:val="105"/>
        </w:rPr>
        <w:t>Minimum</w:t>
      </w:r>
      <w:r>
        <w:rPr>
          <w:color w:val="841517"/>
          <w:spacing w:val="-4"/>
          <w:w w:val="105"/>
        </w:rPr>
        <w:t> </w:t>
      </w:r>
      <w:r>
        <w:rPr>
          <w:color w:val="841517"/>
          <w:w w:val="105"/>
        </w:rPr>
        <w:t>Wage</w:t>
      </w:r>
      <w:r>
        <w:rPr>
          <w:color w:val="841517"/>
          <w:spacing w:val="-4"/>
          <w:w w:val="105"/>
        </w:rPr>
        <w:t> </w:t>
      </w:r>
      <w:r>
        <w:rPr>
          <w:color w:val="841517"/>
          <w:w w:val="105"/>
        </w:rPr>
        <w:t>Increases</w:t>
      </w:r>
      <w:r>
        <w:rPr>
          <w:color w:val="841517"/>
          <w:spacing w:val="-4"/>
          <w:w w:val="105"/>
        </w:rPr>
        <w:t> </w:t>
      </w:r>
      <w:r>
        <w:rPr>
          <w:color w:val="841517"/>
          <w:w w:val="105"/>
        </w:rPr>
        <w:t>Always</w:t>
      </w:r>
      <w:r>
        <w:rPr>
          <w:color w:val="841517"/>
          <w:spacing w:val="-4"/>
          <w:w w:val="105"/>
        </w:rPr>
        <w:t> </w:t>
      </w:r>
      <w:r>
        <w:rPr>
          <w:color w:val="841517"/>
          <w:w w:val="105"/>
        </w:rPr>
        <w:t>Small? New</w:t>
      </w:r>
      <w:r>
        <w:rPr>
          <w:color w:val="841517"/>
          <w:spacing w:val="-4"/>
          <w:w w:val="105"/>
        </w:rPr>
        <w:t> </w:t>
      </w:r>
      <w:r>
        <w:rPr>
          <w:color w:val="841517"/>
          <w:w w:val="105"/>
        </w:rPr>
        <w:t>Evidence</w:t>
      </w:r>
      <w:r>
        <w:rPr>
          <w:color w:val="841517"/>
          <w:spacing w:val="-4"/>
          <w:w w:val="105"/>
        </w:rPr>
        <w:t> </w:t>
      </w:r>
      <w:r>
        <w:rPr>
          <w:color w:val="841517"/>
          <w:w w:val="105"/>
        </w:rPr>
        <w:t>from</w:t>
      </w:r>
      <w:r>
        <w:rPr>
          <w:color w:val="841517"/>
          <w:spacing w:val="-4"/>
          <w:w w:val="105"/>
        </w:rPr>
        <w:t> </w:t>
      </w:r>
      <w:r>
        <w:rPr>
          <w:color w:val="841517"/>
          <w:w w:val="105"/>
        </w:rPr>
        <w:t>a</w:t>
      </w:r>
      <w:r>
        <w:rPr>
          <w:color w:val="841517"/>
          <w:spacing w:val="-4"/>
          <w:w w:val="105"/>
        </w:rPr>
        <w:t> </w:t>
      </w:r>
      <w:r>
        <w:rPr>
          <w:color w:val="841517"/>
          <w:w w:val="105"/>
        </w:rPr>
        <w:t>Case Study</w:t>
      </w:r>
      <w:r>
        <w:rPr>
          <w:color w:val="841517"/>
          <w:spacing w:val="-8"/>
          <w:w w:val="105"/>
        </w:rPr>
        <w:t> </w:t>
      </w:r>
      <w:r>
        <w:rPr>
          <w:color w:val="841517"/>
          <w:w w:val="105"/>
        </w:rPr>
        <w:t>in</w:t>
      </w:r>
      <w:r>
        <w:rPr>
          <w:color w:val="841517"/>
          <w:spacing w:val="-8"/>
          <w:w w:val="105"/>
        </w:rPr>
        <w:t> </w:t>
      </w:r>
      <w:r>
        <w:rPr>
          <w:color w:val="841517"/>
          <w:w w:val="105"/>
        </w:rPr>
        <w:t>New</w:t>
      </w:r>
      <w:r>
        <w:rPr>
          <w:color w:val="841517"/>
          <w:spacing w:val="-8"/>
          <w:w w:val="105"/>
        </w:rPr>
        <w:t> </w:t>
      </w:r>
      <w:r>
        <w:rPr>
          <w:color w:val="841517"/>
          <w:w w:val="105"/>
        </w:rPr>
        <w:t>York”</w:t>
      </w:r>
      <w:r>
        <w:rPr>
          <w:color w:val="841517"/>
          <w:spacing w:val="-8"/>
          <w:w w:val="105"/>
        </w:rPr>
        <w:t> </w:t>
      </w:r>
      <w:r>
        <w:rPr>
          <w:w w:val="105"/>
        </w:rPr>
        <w:t>(with</w:t>
      </w:r>
      <w:r>
        <w:rPr>
          <w:spacing w:val="-8"/>
          <w:w w:val="105"/>
        </w:rPr>
        <w:t> </w:t>
      </w:r>
      <w:r>
        <w:rPr>
          <w:w w:val="105"/>
        </w:rPr>
        <w:t>Joseph</w:t>
      </w:r>
      <w:r>
        <w:rPr>
          <w:spacing w:val="-8"/>
          <w:w w:val="105"/>
        </w:rPr>
        <w:t> </w:t>
      </w:r>
      <w:r>
        <w:rPr>
          <w:w w:val="105"/>
        </w:rPr>
        <w:t>J.</w:t>
      </w:r>
      <w:r>
        <w:rPr>
          <w:spacing w:val="-8"/>
          <w:w w:val="105"/>
        </w:rPr>
        <w:t> </w:t>
      </w:r>
      <w:r>
        <w:rPr>
          <w:w w:val="105"/>
        </w:rPr>
        <w:t>Sabia</w:t>
      </w:r>
      <w:r>
        <w:rPr>
          <w:spacing w:val="-8"/>
          <w:w w:val="105"/>
        </w:rPr>
        <w:t> </w:t>
      </w:r>
      <w:r>
        <w:rPr>
          <w:w w:val="105"/>
        </w:rPr>
        <w:t>and</w:t>
      </w:r>
      <w:r>
        <w:rPr>
          <w:spacing w:val="-8"/>
          <w:w w:val="105"/>
        </w:rPr>
        <w:t> </w:t>
      </w:r>
      <w:r>
        <w:rPr>
          <w:w w:val="105"/>
        </w:rPr>
        <w:t>Richard</w:t>
      </w:r>
      <w:r>
        <w:rPr>
          <w:spacing w:val="-8"/>
          <w:w w:val="105"/>
        </w:rPr>
        <w:t> </w:t>
      </w:r>
      <w:r>
        <w:rPr>
          <w:w w:val="105"/>
        </w:rPr>
        <w:t>V.</w:t>
      </w:r>
      <w:r>
        <w:rPr>
          <w:spacing w:val="-8"/>
          <w:w w:val="105"/>
        </w:rPr>
        <w:t> </w:t>
      </w:r>
      <w:r>
        <w:rPr>
          <w:w w:val="105"/>
        </w:rPr>
        <w:t>Burkhauser)</w:t>
      </w:r>
      <w:r>
        <w:rPr>
          <w:spacing w:val="-8"/>
          <w:w w:val="105"/>
        </w:rPr>
        <w:t> </w:t>
      </w:r>
      <w:r>
        <w:rPr>
          <w:i/>
          <w:w w:val="105"/>
        </w:rPr>
        <w:t>Industrial</w:t>
      </w:r>
      <w:r>
        <w:rPr>
          <w:i/>
          <w:spacing w:val="-8"/>
          <w:w w:val="105"/>
        </w:rPr>
        <w:t> </w:t>
      </w:r>
      <w:r>
        <w:rPr>
          <w:i/>
          <w:w w:val="105"/>
        </w:rPr>
        <w:t>and Labor</w:t>
      </w:r>
      <w:r>
        <w:rPr>
          <w:i/>
          <w:spacing w:val="-7"/>
          <w:w w:val="105"/>
        </w:rPr>
        <w:t> </w:t>
      </w:r>
      <w:r>
        <w:rPr>
          <w:i/>
          <w:w w:val="105"/>
        </w:rPr>
        <w:t>Relations</w:t>
      </w:r>
      <w:r>
        <w:rPr>
          <w:i/>
          <w:spacing w:val="-7"/>
          <w:w w:val="105"/>
        </w:rPr>
        <w:t> </w:t>
      </w:r>
      <w:r>
        <w:rPr>
          <w:i/>
          <w:w w:val="105"/>
        </w:rPr>
        <w:t>Review</w:t>
      </w:r>
      <w:r>
        <w:rPr>
          <w:w w:val="105"/>
        </w:rPr>
        <w:t>,</w:t>
      </w:r>
      <w:r>
        <w:rPr>
          <w:spacing w:val="-7"/>
          <w:w w:val="105"/>
        </w:rPr>
        <w:t> </w:t>
      </w:r>
      <w:r>
        <w:rPr>
          <w:w w:val="105"/>
        </w:rPr>
        <w:t>Vol. 65,</w:t>
      </w:r>
      <w:r>
        <w:rPr>
          <w:spacing w:val="-7"/>
          <w:w w:val="105"/>
        </w:rPr>
        <w:t> </w:t>
      </w:r>
      <w:r>
        <w:rPr>
          <w:w w:val="105"/>
        </w:rPr>
        <w:t>No. 2,</w:t>
      </w:r>
      <w:r>
        <w:rPr>
          <w:spacing w:val="-7"/>
          <w:w w:val="105"/>
        </w:rPr>
        <w:t> </w:t>
      </w:r>
      <w:r>
        <w:rPr>
          <w:w w:val="105"/>
        </w:rPr>
        <w:t>pages</w:t>
      </w:r>
      <w:r>
        <w:rPr>
          <w:spacing w:val="-7"/>
          <w:w w:val="105"/>
        </w:rPr>
        <w:t> </w:t>
      </w:r>
      <w:r>
        <w:rPr>
          <w:w w:val="105"/>
        </w:rPr>
        <w:t>350–376</w:t>
      </w:r>
      <w:r>
        <w:rPr>
          <w:spacing w:val="-7"/>
          <w:w w:val="105"/>
        </w:rPr>
        <w:t> </w:t>
      </w:r>
      <w:r>
        <w:rPr>
          <w:w w:val="105"/>
        </w:rPr>
        <w:t>.</w:t>
      </w:r>
    </w:p>
    <w:p>
      <w:pPr>
        <w:pStyle w:val="BodyText"/>
        <w:spacing w:line="312" w:lineRule="auto"/>
        <w:ind w:left="1440" w:right="497" w:hanging="962"/>
        <w:jc w:val="both"/>
      </w:pPr>
      <w:r>
        <w:rPr/>
        <w:t>2011</w:t>
      </w:r>
      <w:r>
        <w:rPr>
          <w:spacing w:val="80"/>
          <w:w w:val="150"/>
        </w:rPr>
        <w:t> </w:t>
      </w:r>
      <w:r>
        <w:rPr>
          <w:color w:val="841517"/>
        </w:rPr>
        <w:t>“Back to School Blues: Seasonality of Youth Suicide and the Academic Calendar” </w:t>
      </w:r>
      <w:r>
        <w:rPr/>
        <w:t>(with Matthew Lang) </w:t>
      </w:r>
      <w:r>
        <w:rPr>
          <w:i/>
        </w:rPr>
        <w:t>Economics of Education Review</w:t>
      </w:r>
      <w:r>
        <w:rPr/>
        <w:t>, Vol.</w:t>
      </w:r>
      <w:r>
        <w:rPr>
          <w:spacing w:val="40"/>
        </w:rPr>
        <w:t> </w:t>
      </w:r>
      <w:r>
        <w:rPr/>
        <w:t>30, No.</w:t>
      </w:r>
      <w:r>
        <w:rPr>
          <w:spacing w:val="40"/>
        </w:rPr>
        <w:t> </w:t>
      </w:r>
      <w:r>
        <w:rPr/>
        <w:t>5, pages 850–861.</w:t>
      </w:r>
    </w:p>
    <w:p>
      <w:pPr>
        <w:pStyle w:val="BodyText"/>
        <w:spacing w:before="1"/>
        <w:ind w:left="479"/>
        <w:jc w:val="both"/>
      </w:pPr>
      <w:r>
        <w:rPr/>
        <w:t>2010</w:t>
      </w:r>
      <w:r>
        <w:rPr>
          <w:spacing w:val="60"/>
          <w:w w:val="150"/>
        </w:rPr>
        <w:t>  </w:t>
      </w:r>
      <w:r>
        <w:rPr>
          <w:color w:val="841517"/>
        </w:rPr>
        <w:t>“Time</w:t>
      </w:r>
      <w:r>
        <w:rPr>
          <w:color w:val="841517"/>
          <w:spacing w:val="14"/>
        </w:rPr>
        <w:t> </w:t>
      </w:r>
      <w:r>
        <w:rPr>
          <w:color w:val="841517"/>
        </w:rPr>
        <w:t>for</w:t>
      </w:r>
      <w:r>
        <w:rPr>
          <w:color w:val="841517"/>
          <w:spacing w:val="12"/>
        </w:rPr>
        <w:t> </w:t>
      </w:r>
      <w:r>
        <w:rPr>
          <w:color w:val="841517"/>
        </w:rPr>
        <w:t>School?”</w:t>
      </w:r>
      <w:r>
        <w:rPr>
          <w:color w:val="841517"/>
          <w:spacing w:val="28"/>
        </w:rPr>
        <w:t> </w:t>
      </w:r>
      <w:r>
        <w:rPr/>
        <w:t>(with</w:t>
      </w:r>
      <w:r>
        <w:rPr>
          <w:spacing w:val="13"/>
        </w:rPr>
        <w:t> </w:t>
      </w:r>
      <w:r>
        <w:rPr/>
        <w:t>Dave</w:t>
      </w:r>
      <w:r>
        <w:rPr>
          <w:spacing w:val="12"/>
        </w:rPr>
        <w:t> </w:t>
      </w:r>
      <w:r>
        <w:rPr/>
        <w:t>E.</w:t>
      </w:r>
      <w:r>
        <w:rPr>
          <w:spacing w:val="13"/>
        </w:rPr>
        <w:t> </w:t>
      </w:r>
      <w:r>
        <w:rPr/>
        <w:t>Marcotte)</w:t>
      </w:r>
      <w:r>
        <w:rPr>
          <w:spacing w:val="13"/>
        </w:rPr>
        <w:t> </w:t>
      </w:r>
      <w:r>
        <w:rPr>
          <w:i/>
        </w:rPr>
        <w:t>Education</w:t>
      </w:r>
      <w:r>
        <w:rPr>
          <w:i/>
          <w:spacing w:val="12"/>
        </w:rPr>
        <w:t> </w:t>
      </w:r>
      <w:r>
        <w:rPr>
          <w:i/>
        </w:rPr>
        <w:t>Next</w:t>
      </w:r>
      <w:r>
        <w:rPr/>
        <w:t>,</w:t>
      </w:r>
      <w:r>
        <w:rPr>
          <w:spacing w:val="13"/>
        </w:rPr>
        <w:t> </w:t>
      </w:r>
      <w:r>
        <w:rPr/>
        <w:t>Vol.</w:t>
      </w:r>
      <w:r>
        <w:rPr>
          <w:spacing w:val="28"/>
        </w:rPr>
        <w:t> </w:t>
      </w:r>
      <w:r>
        <w:rPr/>
        <w:t>10,</w:t>
      </w:r>
      <w:r>
        <w:rPr>
          <w:spacing w:val="12"/>
        </w:rPr>
        <w:t> </w:t>
      </w:r>
      <w:r>
        <w:rPr/>
        <w:t>No.</w:t>
      </w:r>
      <w:r>
        <w:rPr>
          <w:spacing w:val="28"/>
        </w:rPr>
        <w:t> </w:t>
      </w:r>
      <w:r>
        <w:rPr/>
        <w:t>1,</w:t>
      </w:r>
      <w:r>
        <w:rPr>
          <w:spacing w:val="13"/>
        </w:rPr>
        <w:t> </w:t>
      </w:r>
      <w:r>
        <w:rPr/>
        <w:t>pages</w:t>
      </w:r>
      <w:r>
        <w:rPr>
          <w:spacing w:val="12"/>
        </w:rPr>
        <w:t> </w:t>
      </w:r>
      <w:r>
        <w:rPr>
          <w:spacing w:val="-2"/>
        </w:rPr>
        <w:t>53–59.</w:t>
      </w:r>
    </w:p>
    <w:p>
      <w:pPr>
        <w:pStyle w:val="BodyText"/>
        <w:spacing w:after="0"/>
        <w:jc w:val="both"/>
        <w:sectPr>
          <w:pgSz w:w="12240" w:h="15840"/>
          <w:pgMar w:header="1180" w:footer="1095" w:top="1500" w:bottom="1280" w:left="1080" w:right="720"/>
        </w:sectPr>
      </w:pPr>
    </w:p>
    <w:p>
      <w:pPr>
        <w:tabs>
          <w:tab w:pos="1222" w:val="left" w:leader="none"/>
        </w:tabs>
        <w:spacing w:line="312" w:lineRule="auto" w:before="41"/>
        <w:ind w:left="1440" w:right="853" w:hanging="962"/>
        <w:jc w:val="left"/>
        <w:rPr>
          <w:i/>
          <w:sz w:val="22"/>
        </w:rPr>
      </w:pPr>
      <w:r>
        <w:rPr>
          <w:spacing w:val="-4"/>
          <w:sz w:val="22"/>
        </w:rPr>
        <w:t>2021</w:t>
      </w:r>
      <w:r>
        <w:rPr>
          <w:sz w:val="22"/>
        </w:rPr>
        <w:tab/>
      </w:r>
      <w:r>
        <w:rPr>
          <w:color w:val="841517"/>
          <w:sz w:val="22"/>
        </w:rPr>
        <w:t>“Up</w:t>
      </w:r>
      <w:r>
        <w:rPr>
          <w:color w:val="841517"/>
          <w:spacing w:val="23"/>
          <w:sz w:val="22"/>
        </w:rPr>
        <w:t> </w:t>
      </w:r>
      <w:r>
        <w:rPr>
          <w:color w:val="841517"/>
          <w:sz w:val="22"/>
        </w:rPr>
        <w:t>in</w:t>
      </w:r>
      <w:r>
        <w:rPr>
          <w:color w:val="841517"/>
          <w:spacing w:val="23"/>
          <w:sz w:val="22"/>
        </w:rPr>
        <w:t> </w:t>
      </w:r>
      <w:r>
        <w:rPr>
          <w:color w:val="841517"/>
          <w:sz w:val="22"/>
        </w:rPr>
        <w:t>Smoke?</w:t>
      </w:r>
      <w:r>
        <w:rPr>
          <w:color w:val="841517"/>
          <w:spacing w:val="40"/>
          <w:sz w:val="22"/>
        </w:rPr>
        <w:t> </w:t>
      </w:r>
      <w:r>
        <w:rPr>
          <w:color w:val="841517"/>
          <w:sz w:val="22"/>
        </w:rPr>
        <w:t>The</w:t>
      </w:r>
      <w:r>
        <w:rPr>
          <w:color w:val="841517"/>
          <w:spacing w:val="23"/>
          <w:sz w:val="22"/>
        </w:rPr>
        <w:t> </w:t>
      </w:r>
      <w:r>
        <w:rPr>
          <w:color w:val="841517"/>
          <w:sz w:val="22"/>
        </w:rPr>
        <w:t>Market</w:t>
      </w:r>
      <w:r>
        <w:rPr>
          <w:color w:val="841517"/>
          <w:spacing w:val="23"/>
          <w:sz w:val="22"/>
        </w:rPr>
        <w:t> </w:t>
      </w:r>
      <w:r>
        <w:rPr>
          <w:color w:val="841517"/>
          <w:sz w:val="22"/>
        </w:rPr>
        <w:t>for</w:t>
      </w:r>
      <w:r>
        <w:rPr>
          <w:color w:val="841517"/>
          <w:spacing w:val="23"/>
          <w:sz w:val="22"/>
        </w:rPr>
        <w:t> </w:t>
      </w:r>
      <w:r>
        <w:rPr>
          <w:color w:val="841517"/>
          <w:sz w:val="22"/>
        </w:rPr>
        <w:t>Cannabis”</w:t>
      </w:r>
      <w:r>
        <w:rPr>
          <w:color w:val="841517"/>
          <w:spacing w:val="23"/>
          <w:sz w:val="22"/>
        </w:rPr>
        <w:t> </w:t>
      </w:r>
      <w:r>
        <w:rPr>
          <w:sz w:val="22"/>
        </w:rPr>
        <w:t>(with</w:t>
      </w:r>
      <w:r>
        <w:rPr>
          <w:spacing w:val="23"/>
          <w:sz w:val="22"/>
        </w:rPr>
        <w:t> </w:t>
      </w:r>
      <w:r>
        <w:rPr>
          <w:sz w:val="22"/>
        </w:rPr>
        <w:t>Keaton</w:t>
      </w:r>
      <w:r>
        <w:rPr>
          <w:spacing w:val="23"/>
          <w:sz w:val="22"/>
        </w:rPr>
        <w:t> </w:t>
      </w:r>
      <w:r>
        <w:rPr>
          <w:sz w:val="22"/>
        </w:rPr>
        <w:t>Miller</w:t>
      </w:r>
      <w:r>
        <w:rPr>
          <w:spacing w:val="23"/>
          <w:sz w:val="22"/>
        </w:rPr>
        <w:t> </w:t>
      </w:r>
      <w:r>
        <w:rPr>
          <w:sz w:val="22"/>
        </w:rPr>
        <w:t>and</w:t>
      </w:r>
      <w:r>
        <w:rPr>
          <w:spacing w:val="23"/>
          <w:sz w:val="22"/>
        </w:rPr>
        <w:t> </w:t>
      </w:r>
      <w:r>
        <w:rPr>
          <w:sz w:val="22"/>
        </w:rPr>
        <w:t>Caroline</w:t>
      </w:r>
      <w:r>
        <w:rPr>
          <w:spacing w:val="23"/>
          <w:sz w:val="22"/>
        </w:rPr>
        <w:t> </w:t>
      </w:r>
      <w:r>
        <w:rPr>
          <w:sz w:val="22"/>
        </w:rPr>
        <w:t>Weber, edited by Klaus Zimmermann, and Dave Marcotte) </w:t>
      </w:r>
      <w:r>
        <w:rPr>
          <w:i/>
          <w:sz w:val="22"/>
        </w:rPr>
        <w:t>Handbook of Labor, Human Resources and Population Economics</w:t>
      </w:r>
    </w:p>
    <w:p>
      <w:pPr>
        <w:pStyle w:val="BodyText"/>
        <w:tabs>
          <w:tab w:pos="1222" w:val="left" w:leader="none"/>
        </w:tabs>
        <w:ind w:left="479"/>
      </w:pPr>
      <w:r>
        <w:rPr>
          <w:spacing w:val="-4"/>
          <w:w w:val="105"/>
        </w:rPr>
        <w:t>2014</w:t>
      </w:r>
      <w:r>
        <w:rPr/>
        <w:tab/>
      </w:r>
      <w:r>
        <w:rPr>
          <w:color w:val="841517"/>
          <w:spacing w:val="-2"/>
          <w:w w:val="105"/>
        </w:rPr>
        <w:t>“Quasi-Experimental Methods” </w:t>
      </w:r>
      <w:r>
        <w:rPr>
          <w:spacing w:val="-2"/>
          <w:w w:val="105"/>
        </w:rPr>
        <w:t>(Edited by Dominic</w:t>
      </w:r>
      <w:r>
        <w:rPr>
          <w:spacing w:val="-1"/>
          <w:w w:val="105"/>
        </w:rPr>
        <w:t> </w:t>
      </w:r>
      <w:r>
        <w:rPr>
          <w:spacing w:val="-2"/>
          <w:w w:val="105"/>
        </w:rPr>
        <w:t>J. Brewer and Lawrence</w:t>
      </w:r>
      <w:r>
        <w:rPr>
          <w:spacing w:val="-1"/>
          <w:w w:val="105"/>
        </w:rPr>
        <w:t> </w:t>
      </w:r>
      <w:r>
        <w:rPr>
          <w:spacing w:val="-2"/>
          <w:w w:val="105"/>
        </w:rPr>
        <w:t>O. Picus),</w:t>
      </w:r>
    </w:p>
    <w:p>
      <w:pPr>
        <w:spacing w:before="75"/>
        <w:ind w:left="1440" w:right="0" w:firstLine="0"/>
        <w:jc w:val="left"/>
        <w:rPr>
          <w:i/>
          <w:sz w:val="22"/>
        </w:rPr>
      </w:pPr>
      <w:r>
        <w:rPr>
          <w:i/>
          <w:sz w:val="22"/>
        </w:rPr>
        <w:t>Encyclopedia</w:t>
      </w:r>
      <w:r>
        <w:rPr>
          <w:i/>
          <w:spacing w:val="10"/>
          <w:sz w:val="22"/>
        </w:rPr>
        <w:t> </w:t>
      </w:r>
      <w:r>
        <w:rPr>
          <w:i/>
          <w:sz w:val="22"/>
        </w:rPr>
        <w:t>of</w:t>
      </w:r>
      <w:r>
        <w:rPr>
          <w:i/>
          <w:spacing w:val="11"/>
          <w:sz w:val="22"/>
        </w:rPr>
        <w:t> </w:t>
      </w:r>
      <w:r>
        <w:rPr>
          <w:i/>
          <w:sz w:val="22"/>
        </w:rPr>
        <w:t>Education</w:t>
      </w:r>
      <w:r>
        <w:rPr>
          <w:i/>
          <w:spacing w:val="11"/>
          <w:sz w:val="22"/>
        </w:rPr>
        <w:t> </w:t>
      </w:r>
      <w:r>
        <w:rPr>
          <w:i/>
          <w:sz w:val="22"/>
        </w:rPr>
        <w:t>Economics</w:t>
      </w:r>
      <w:r>
        <w:rPr>
          <w:i/>
          <w:spacing w:val="10"/>
          <w:sz w:val="22"/>
        </w:rPr>
        <w:t> </w:t>
      </w:r>
      <w:r>
        <w:rPr>
          <w:i/>
          <w:sz w:val="22"/>
        </w:rPr>
        <w:t>and</w:t>
      </w:r>
      <w:r>
        <w:rPr>
          <w:i/>
          <w:spacing w:val="11"/>
          <w:sz w:val="22"/>
        </w:rPr>
        <w:t> </w:t>
      </w:r>
      <w:r>
        <w:rPr>
          <w:i/>
          <w:spacing w:val="-2"/>
          <w:sz w:val="22"/>
        </w:rPr>
        <w:t>Finance</w:t>
      </w:r>
    </w:p>
    <w:p>
      <w:pPr>
        <w:spacing w:after="0"/>
        <w:jc w:val="left"/>
        <w:rPr>
          <w:i/>
          <w:sz w:val="22"/>
        </w:rPr>
        <w:sectPr>
          <w:headerReference w:type="default" r:id="rId9"/>
          <w:footerReference w:type="default" r:id="rId10"/>
          <w:pgSz w:w="12240" w:h="15840"/>
          <w:pgMar w:header="1180" w:footer="1095" w:top="1500" w:bottom="1280" w:left="1080" w:right="720"/>
        </w:sectPr>
      </w:pPr>
    </w:p>
    <w:p>
      <w:pPr>
        <w:pStyle w:val="BodyText"/>
        <w:rPr>
          <w:i/>
        </w:rPr>
      </w:pPr>
    </w:p>
    <w:p>
      <w:pPr>
        <w:pStyle w:val="BodyText"/>
        <w:spacing w:before="188"/>
        <w:rPr>
          <w:i/>
        </w:rPr>
      </w:pPr>
    </w:p>
    <w:p>
      <w:pPr>
        <w:pStyle w:val="BodyText"/>
        <w:tabs>
          <w:tab w:pos="1222" w:val="left" w:leader="none"/>
        </w:tabs>
        <w:spacing w:line="312" w:lineRule="auto"/>
        <w:ind w:left="1222" w:right="1896" w:hanging="744"/>
      </w:pPr>
      <w:r>
        <w:rPr>
          <w:spacing w:val="-4"/>
          <w:w w:val="105"/>
        </w:rPr>
        <w:t>2023</w:t>
      </w:r>
      <w:r>
        <w:rPr/>
        <w:tab/>
      </w:r>
      <w:r>
        <w:rPr>
          <w:w w:val="105"/>
        </w:rPr>
        <w:t>Importing</w:t>
      </w:r>
      <w:r>
        <w:rPr>
          <w:spacing w:val="-12"/>
          <w:w w:val="105"/>
        </w:rPr>
        <w:t> </w:t>
      </w:r>
      <w:r>
        <w:rPr>
          <w:w w:val="105"/>
        </w:rPr>
        <w:t>the</w:t>
      </w:r>
      <w:r>
        <w:rPr>
          <w:spacing w:val="-12"/>
          <w:w w:val="105"/>
        </w:rPr>
        <w:t> </w:t>
      </w:r>
      <w:r>
        <w:rPr>
          <w:w w:val="105"/>
        </w:rPr>
        <w:t>Opioid</w:t>
      </w:r>
      <w:r>
        <w:rPr>
          <w:spacing w:val="-12"/>
          <w:w w:val="105"/>
        </w:rPr>
        <w:t> </w:t>
      </w:r>
      <w:r>
        <w:rPr>
          <w:w w:val="105"/>
        </w:rPr>
        <w:t>Crisis?</w:t>
      </w:r>
      <w:r>
        <w:rPr>
          <w:spacing w:val="-1"/>
          <w:w w:val="105"/>
        </w:rPr>
        <w:t> </w:t>
      </w:r>
      <w:r>
        <w:rPr>
          <w:w w:val="105"/>
        </w:rPr>
        <w:t>Trade,</w:t>
      </w:r>
      <w:r>
        <w:rPr>
          <w:spacing w:val="-12"/>
          <w:w w:val="105"/>
        </w:rPr>
        <w:t> </w:t>
      </w:r>
      <w:r>
        <w:rPr>
          <w:w w:val="105"/>
        </w:rPr>
        <w:t>Smuggling,</w:t>
      </w:r>
      <w:r>
        <w:rPr>
          <w:spacing w:val="-12"/>
          <w:w w:val="105"/>
        </w:rPr>
        <w:t> </w:t>
      </w:r>
      <w:r>
        <w:rPr>
          <w:w w:val="105"/>
        </w:rPr>
        <w:t>and</w:t>
      </w:r>
      <w:r>
        <w:rPr>
          <w:spacing w:val="-12"/>
          <w:w w:val="105"/>
        </w:rPr>
        <w:t> </w:t>
      </w:r>
      <w:r>
        <w:rPr>
          <w:w w:val="105"/>
        </w:rPr>
        <w:t>Fentanyl</w:t>
      </w:r>
      <w:r>
        <w:rPr>
          <w:spacing w:val="-12"/>
          <w:w w:val="105"/>
        </w:rPr>
        <w:t> </w:t>
      </w:r>
      <w:r>
        <w:rPr>
          <w:w w:val="105"/>
        </w:rPr>
        <w:t>Overdoses (with Timothy Moore and William Olney)</w:t>
      </w:r>
    </w:p>
    <w:p>
      <w:pPr>
        <w:pStyle w:val="BodyText"/>
        <w:spacing w:before="76"/>
      </w:pPr>
    </w:p>
    <w:p>
      <w:pPr>
        <w:pStyle w:val="BodyText"/>
        <w:tabs>
          <w:tab w:pos="1222" w:val="left" w:leader="none"/>
        </w:tabs>
        <w:spacing w:line="312" w:lineRule="auto"/>
        <w:ind w:left="1440" w:right="1233" w:hanging="962"/>
      </w:pPr>
      <w:r>
        <w:rPr>
          <w:spacing w:val="-4"/>
        </w:rPr>
        <w:t>2023</w:t>
      </w:r>
      <w:r>
        <w:rPr/>
        <w:tab/>
        <w:t>The Long Term Effects of Harsher Sanctions:</w:t>
      </w:r>
      <w:r>
        <w:rPr>
          <w:spacing w:val="40"/>
        </w:rPr>
        <w:t> </w:t>
      </w:r>
      <w:r>
        <w:rPr/>
        <w:t>Evidence from Driving Under </w:t>
      </w:r>
      <w:r>
        <w:rPr/>
        <w:t>the</w:t>
      </w:r>
      <w:r>
        <w:rPr>
          <w:spacing w:val="80"/>
        </w:rPr>
        <w:t> </w:t>
      </w:r>
      <w:r>
        <w:rPr>
          <w:spacing w:val="-2"/>
        </w:rPr>
        <w:t>Influence</w:t>
      </w:r>
    </w:p>
    <w:p>
      <w:pPr>
        <w:pStyle w:val="BodyText"/>
        <w:ind w:left="1222"/>
      </w:pPr>
      <w:r>
        <w:rPr>
          <w:w w:val="105"/>
        </w:rPr>
        <w:t>(with</w:t>
      </w:r>
      <w:r>
        <w:rPr>
          <w:spacing w:val="-6"/>
          <w:w w:val="105"/>
        </w:rPr>
        <w:t> </w:t>
      </w:r>
      <w:r>
        <w:rPr>
          <w:w w:val="105"/>
        </w:rPr>
        <w:t>Jeff</w:t>
      </w:r>
      <w:r>
        <w:rPr>
          <w:spacing w:val="-3"/>
          <w:w w:val="105"/>
        </w:rPr>
        <w:t> </w:t>
      </w:r>
      <w:r>
        <w:rPr>
          <w:w w:val="105"/>
        </w:rPr>
        <w:t>Denning,</w:t>
      </w:r>
      <w:r>
        <w:rPr>
          <w:spacing w:val="-3"/>
          <w:w w:val="105"/>
        </w:rPr>
        <w:t> </w:t>
      </w:r>
      <w:r>
        <w:rPr>
          <w:w w:val="105"/>
        </w:rPr>
        <w:t>Lars</w:t>
      </w:r>
      <w:r>
        <w:rPr>
          <w:spacing w:val="-3"/>
          <w:w w:val="105"/>
        </w:rPr>
        <w:t> </w:t>
      </w:r>
      <w:r>
        <w:rPr>
          <w:w w:val="105"/>
        </w:rPr>
        <w:t>Lefgren,</w:t>
      </w:r>
      <w:r>
        <w:rPr>
          <w:spacing w:val="-3"/>
          <w:w w:val="105"/>
        </w:rPr>
        <w:t> </w:t>
      </w:r>
      <w:r>
        <w:rPr>
          <w:w w:val="105"/>
        </w:rPr>
        <w:t>Emily</w:t>
      </w:r>
      <w:r>
        <w:rPr>
          <w:spacing w:val="-3"/>
          <w:w w:val="105"/>
        </w:rPr>
        <w:t> </w:t>
      </w:r>
      <w:r>
        <w:rPr>
          <w:w w:val="105"/>
        </w:rPr>
        <w:t>Leslie,</w:t>
      </w:r>
      <w:r>
        <w:rPr>
          <w:spacing w:val="-3"/>
          <w:w w:val="105"/>
        </w:rPr>
        <w:t> </w:t>
      </w:r>
      <w:r>
        <w:rPr>
          <w:w w:val="105"/>
        </w:rPr>
        <w:t>and</w:t>
      </w:r>
      <w:r>
        <w:rPr>
          <w:spacing w:val="-3"/>
          <w:w w:val="105"/>
        </w:rPr>
        <w:t> </w:t>
      </w:r>
      <w:r>
        <w:rPr>
          <w:w w:val="105"/>
        </w:rPr>
        <w:t>Cody</w:t>
      </w:r>
      <w:r>
        <w:rPr>
          <w:spacing w:val="-3"/>
          <w:w w:val="105"/>
        </w:rPr>
        <w:t> </w:t>
      </w:r>
      <w:r>
        <w:rPr>
          <w:spacing w:val="-2"/>
          <w:w w:val="105"/>
        </w:rPr>
        <w:t>Tuttle)</w:t>
      </w:r>
    </w:p>
    <w:p>
      <w:pPr>
        <w:pStyle w:val="BodyText"/>
        <w:spacing w:before="151"/>
      </w:pPr>
    </w:p>
    <w:p>
      <w:pPr>
        <w:pStyle w:val="BodyText"/>
        <w:tabs>
          <w:tab w:pos="1222" w:val="left" w:leader="none"/>
        </w:tabs>
        <w:spacing w:line="312" w:lineRule="auto"/>
        <w:ind w:left="1222" w:right="3171" w:hanging="744"/>
      </w:pPr>
      <w:r>
        <w:rPr>
          <w:spacing w:val="-4"/>
          <w:w w:val="105"/>
        </w:rPr>
        <w:t>2022</w:t>
      </w:r>
      <w:r>
        <w:rPr/>
        <w:tab/>
      </w:r>
      <w:r>
        <w:rPr>
          <w:color w:val="841517"/>
          <w:spacing w:val="-2"/>
          <w:w w:val="105"/>
        </w:rPr>
        <w:t>Schools,</w:t>
      </w:r>
      <w:r>
        <w:rPr>
          <w:color w:val="841517"/>
          <w:spacing w:val="-10"/>
          <w:w w:val="105"/>
        </w:rPr>
        <w:t> </w:t>
      </w:r>
      <w:r>
        <w:rPr>
          <w:color w:val="841517"/>
          <w:spacing w:val="-2"/>
          <w:w w:val="105"/>
        </w:rPr>
        <w:t>Job</w:t>
      </w:r>
      <w:r>
        <w:rPr>
          <w:color w:val="841517"/>
          <w:spacing w:val="-10"/>
          <w:w w:val="105"/>
        </w:rPr>
        <w:t> </w:t>
      </w:r>
      <w:r>
        <w:rPr>
          <w:color w:val="841517"/>
          <w:spacing w:val="-2"/>
          <w:w w:val="105"/>
        </w:rPr>
        <w:t>Flexibility,</w:t>
      </w:r>
      <w:r>
        <w:rPr>
          <w:color w:val="841517"/>
          <w:spacing w:val="-10"/>
          <w:w w:val="105"/>
        </w:rPr>
        <w:t> </w:t>
      </w:r>
      <w:r>
        <w:rPr>
          <w:color w:val="841517"/>
          <w:spacing w:val="-2"/>
          <w:w w:val="105"/>
        </w:rPr>
        <w:t>and</w:t>
      </w:r>
      <w:r>
        <w:rPr>
          <w:color w:val="841517"/>
          <w:spacing w:val="-10"/>
          <w:w w:val="105"/>
        </w:rPr>
        <w:t> </w:t>
      </w:r>
      <w:r>
        <w:rPr>
          <w:color w:val="841517"/>
          <w:spacing w:val="-2"/>
          <w:w w:val="105"/>
        </w:rPr>
        <w:t>Married</w:t>
      </w:r>
      <w:r>
        <w:rPr>
          <w:color w:val="841517"/>
          <w:spacing w:val="-10"/>
          <w:w w:val="105"/>
        </w:rPr>
        <w:t> </w:t>
      </w:r>
      <w:r>
        <w:rPr>
          <w:color w:val="841517"/>
          <w:spacing w:val="-2"/>
          <w:w w:val="105"/>
        </w:rPr>
        <w:t>Women’s</w:t>
      </w:r>
      <w:r>
        <w:rPr>
          <w:color w:val="841517"/>
          <w:spacing w:val="-10"/>
          <w:w w:val="105"/>
        </w:rPr>
        <w:t> </w:t>
      </w:r>
      <w:r>
        <w:rPr>
          <w:color w:val="841517"/>
          <w:spacing w:val="-2"/>
          <w:w w:val="105"/>
        </w:rPr>
        <w:t>Labor</w:t>
      </w:r>
      <w:r>
        <w:rPr>
          <w:color w:val="841517"/>
          <w:spacing w:val="-10"/>
          <w:w w:val="105"/>
        </w:rPr>
        <w:t> </w:t>
      </w:r>
      <w:r>
        <w:rPr>
          <w:color w:val="841517"/>
          <w:spacing w:val="-2"/>
          <w:w w:val="105"/>
        </w:rPr>
        <w:t>Supply </w:t>
      </w:r>
      <w:r>
        <w:rPr>
          <w:w w:val="105"/>
        </w:rPr>
        <w:t>(with Joseph Sabia and Jessamyn Schaller)</w:t>
      </w:r>
    </w:p>
    <w:p>
      <w:pPr>
        <w:spacing w:before="0"/>
        <w:ind w:left="1222" w:right="0" w:firstLine="0"/>
        <w:jc w:val="left"/>
        <w:rPr>
          <w:i/>
          <w:sz w:val="22"/>
        </w:rPr>
      </w:pPr>
      <w:r>
        <w:rPr>
          <w:sz w:val="22"/>
        </w:rPr>
        <w:t>revise</w:t>
      </w:r>
      <w:r>
        <w:rPr>
          <w:spacing w:val="20"/>
          <w:sz w:val="22"/>
        </w:rPr>
        <w:t> </w:t>
      </w:r>
      <w:r>
        <w:rPr>
          <w:sz w:val="22"/>
        </w:rPr>
        <w:t>and</w:t>
      </w:r>
      <w:r>
        <w:rPr>
          <w:spacing w:val="20"/>
          <w:sz w:val="22"/>
        </w:rPr>
        <w:t> </w:t>
      </w:r>
      <w:r>
        <w:rPr>
          <w:sz w:val="22"/>
        </w:rPr>
        <w:t>resubmit</w:t>
      </w:r>
      <w:r>
        <w:rPr>
          <w:spacing w:val="20"/>
          <w:sz w:val="22"/>
        </w:rPr>
        <w:t> </w:t>
      </w:r>
      <w:r>
        <w:rPr>
          <w:sz w:val="22"/>
        </w:rPr>
        <w:t>at</w:t>
      </w:r>
      <w:r>
        <w:rPr>
          <w:spacing w:val="21"/>
          <w:sz w:val="22"/>
        </w:rPr>
        <w:t> </w:t>
      </w:r>
      <w:r>
        <w:rPr>
          <w:i/>
          <w:sz w:val="22"/>
        </w:rPr>
        <w:t>Journal</w:t>
      </w:r>
      <w:r>
        <w:rPr>
          <w:i/>
          <w:spacing w:val="20"/>
          <w:sz w:val="22"/>
        </w:rPr>
        <w:t> </w:t>
      </w:r>
      <w:r>
        <w:rPr>
          <w:i/>
          <w:sz w:val="22"/>
        </w:rPr>
        <w:t>of</w:t>
      </w:r>
      <w:r>
        <w:rPr>
          <w:i/>
          <w:spacing w:val="20"/>
          <w:sz w:val="22"/>
        </w:rPr>
        <w:t> </w:t>
      </w:r>
      <w:r>
        <w:rPr>
          <w:i/>
          <w:sz w:val="22"/>
        </w:rPr>
        <w:t>Human</w:t>
      </w:r>
      <w:r>
        <w:rPr>
          <w:i/>
          <w:spacing w:val="20"/>
          <w:sz w:val="22"/>
        </w:rPr>
        <w:t> </w:t>
      </w:r>
      <w:r>
        <w:rPr>
          <w:i/>
          <w:spacing w:val="-2"/>
          <w:sz w:val="22"/>
        </w:rPr>
        <w:t>Resources</w:t>
      </w:r>
    </w:p>
    <w:p>
      <w:pPr>
        <w:pStyle w:val="BodyText"/>
        <w:spacing w:before="150"/>
        <w:rPr>
          <w:i/>
        </w:rPr>
      </w:pPr>
    </w:p>
    <w:p>
      <w:pPr>
        <w:pStyle w:val="BodyText"/>
        <w:tabs>
          <w:tab w:pos="1222" w:val="left" w:leader="none"/>
        </w:tabs>
        <w:spacing w:before="1"/>
        <w:ind w:left="479"/>
      </w:pPr>
      <w:r>
        <w:rPr>
          <w:spacing w:val="-4"/>
        </w:rPr>
        <w:t>2020</w:t>
      </w:r>
      <w:r>
        <w:rPr/>
        <w:tab/>
      </w:r>
      <w:r>
        <w:rPr>
          <w:color w:val="841517"/>
        </w:rPr>
        <w:t>Do</w:t>
      </w:r>
      <w:r>
        <w:rPr>
          <w:color w:val="841517"/>
          <w:spacing w:val="21"/>
        </w:rPr>
        <w:t> </w:t>
      </w:r>
      <w:r>
        <w:rPr>
          <w:color w:val="841517"/>
        </w:rPr>
        <w:t>State</w:t>
      </w:r>
      <w:r>
        <w:rPr>
          <w:color w:val="841517"/>
          <w:spacing w:val="21"/>
        </w:rPr>
        <w:t> </w:t>
      </w:r>
      <w:r>
        <w:rPr>
          <w:color w:val="841517"/>
        </w:rPr>
        <w:t>Tobacco-21</w:t>
      </w:r>
      <w:r>
        <w:rPr>
          <w:color w:val="841517"/>
          <w:spacing w:val="21"/>
        </w:rPr>
        <w:t> </w:t>
      </w:r>
      <w:r>
        <w:rPr>
          <w:color w:val="841517"/>
        </w:rPr>
        <w:t>Laws</w:t>
      </w:r>
      <w:r>
        <w:rPr>
          <w:color w:val="841517"/>
          <w:spacing w:val="21"/>
        </w:rPr>
        <w:t> </w:t>
      </w:r>
      <w:r>
        <w:rPr>
          <w:color w:val="841517"/>
          <w:spacing w:val="-2"/>
        </w:rPr>
        <w:t>Work?</w:t>
      </w:r>
    </w:p>
    <w:p>
      <w:pPr>
        <w:spacing w:line="312" w:lineRule="auto" w:before="75"/>
        <w:ind w:left="1222" w:right="3226" w:firstLine="0"/>
        <w:jc w:val="left"/>
        <w:rPr>
          <w:i/>
          <w:sz w:val="22"/>
        </w:rPr>
      </w:pPr>
      <w:r>
        <w:rPr>
          <w:sz w:val="22"/>
        </w:rPr>
        <w:t>(with Calvin Bryan, Drew McNichols, and Joseph </w:t>
      </w:r>
      <w:r>
        <w:rPr>
          <w:sz w:val="22"/>
        </w:rPr>
        <w:t>Sabia)</w:t>
      </w:r>
      <w:r>
        <w:rPr>
          <w:spacing w:val="40"/>
          <w:sz w:val="22"/>
        </w:rPr>
        <w:t> </w:t>
      </w:r>
      <w:r>
        <w:rPr>
          <w:sz w:val="22"/>
        </w:rPr>
        <w:t>revise and resubmit at </w:t>
      </w:r>
      <w:r>
        <w:rPr>
          <w:i/>
          <w:sz w:val="22"/>
        </w:rPr>
        <w:t>Journal of Health Economics</w:t>
      </w:r>
    </w:p>
    <w:p>
      <w:pPr>
        <w:pStyle w:val="BodyText"/>
        <w:spacing w:before="75"/>
        <w:rPr>
          <w:i/>
        </w:rPr>
      </w:pPr>
    </w:p>
    <w:p>
      <w:pPr>
        <w:pStyle w:val="BodyText"/>
        <w:tabs>
          <w:tab w:pos="1222" w:val="left" w:leader="none"/>
        </w:tabs>
        <w:spacing w:line="312" w:lineRule="auto"/>
        <w:ind w:left="1440" w:right="991" w:hanging="962"/>
      </w:pPr>
      <w:r>
        <w:rPr>
          <w:spacing w:val="-4"/>
        </w:rPr>
        <w:t>2021</w:t>
      </w:r>
      <w:r>
        <w:rPr/>
        <w:tab/>
      </w:r>
      <w:r>
        <w:rPr>
          <w:color w:val="841517"/>
        </w:rPr>
        <w:t>Labor Reallocation and Remote Work During COVID-19:</w:t>
      </w:r>
      <w:r>
        <w:rPr>
          <w:color w:val="841517"/>
          <w:spacing w:val="40"/>
        </w:rPr>
        <w:t> </w:t>
      </w:r>
      <w:r>
        <w:rPr>
          <w:color w:val="841517"/>
        </w:rPr>
        <w:t>Real-time Evidence from</w:t>
      </w:r>
      <w:r>
        <w:rPr>
          <w:color w:val="841517"/>
          <w:spacing w:val="40"/>
        </w:rPr>
        <w:t> </w:t>
      </w:r>
      <w:r>
        <w:rPr>
          <w:color w:val="841517"/>
        </w:rPr>
        <w:t>GitHub </w:t>
      </w:r>
      <w:r>
        <w:rPr/>
        <w:t>(with Grant McDermott)</w:t>
      </w:r>
    </w:p>
    <w:p>
      <w:pPr>
        <w:pStyle w:val="BodyText"/>
        <w:spacing w:before="76"/>
      </w:pPr>
    </w:p>
    <w:p>
      <w:pPr>
        <w:pStyle w:val="BodyText"/>
        <w:tabs>
          <w:tab w:pos="1222" w:val="left" w:leader="none"/>
        </w:tabs>
        <w:spacing w:line="312" w:lineRule="auto"/>
        <w:ind w:left="1440" w:right="1241" w:hanging="962"/>
      </w:pPr>
      <w:r>
        <w:rPr>
          <w:spacing w:val="-4"/>
          <w:w w:val="105"/>
        </w:rPr>
        <w:t>2020</w:t>
      </w:r>
      <w:r>
        <w:rPr/>
        <w:tab/>
      </w:r>
      <w:r>
        <w:rPr>
          <w:color w:val="841517"/>
          <w:w w:val="105"/>
        </w:rPr>
        <w:t>Information</w:t>
      </w:r>
      <w:r>
        <w:rPr>
          <w:color w:val="841517"/>
          <w:spacing w:val="-11"/>
          <w:w w:val="105"/>
        </w:rPr>
        <w:t> </w:t>
      </w:r>
      <w:r>
        <w:rPr>
          <w:color w:val="841517"/>
          <w:w w:val="105"/>
        </w:rPr>
        <w:t>and</w:t>
      </w:r>
      <w:r>
        <w:rPr>
          <w:color w:val="841517"/>
          <w:spacing w:val="-11"/>
          <w:w w:val="105"/>
        </w:rPr>
        <w:t> </w:t>
      </w:r>
      <w:r>
        <w:rPr>
          <w:color w:val="841517"/>
          <w:w w:val="105"/>
        </w:rPr>
        <w:t>the</w:t>
      </w:r>
      <w:r>
        <w:rPr>
          <w:color w:val="841517"/>
          <w:spacing w:val="-11"/>
          <w:w w:val="105"/>
        </w:rPr>
        <w:t> </w:t>
      </w:r>
      <w:r>
        <w:rPr>
          <w:color w:val="841517"/>
          <w:w w:val="105"/>
        </w:rPr>
        <w:t>Persistence</w:t>
      </w:r>
      <w:r>
        <w:rPr>
          <w:color w:val="841517"/>
          <w:spacing w:val="-11"/>
          <w:w w:val="105"/>
        </w:rPr>
        <w:t> </w:t>
      </w:r>
      <w:r>
        <w:rPr>
          <w:color w:val="841517"/>
          <w:w w:val="105"/>
        </w:rPr>
        <w:t>of</w:t>
      </w:r>
      <w:r>
        <w:rPr>
          <w:color w:val="841517"/>
          <w:spacing w:val="-11"/>
          <w:w w:val="105"/>
        </w:rPr>
        <w:t> </w:t>
      </w:r>
      <w:r>
        <w:rPr>
          <w:color w:val="841517"/>
          <w:w w:val="105"/>
        </w:rPr>
        <w:t>the</w:t>
      </w:r>
      <w:r>
        <w:rPr>
          <w:color w:val="841517"/>
          <w:spacing w:val="-11"/>
          <w:w w:val="105"/>
        </w:rPr>
        <w:t> </w:t>
      </w:r>
      <w:r>
        <w:rPr>
          <w:color w:val="841517"/>
          <w:w w:val="105"/>
        </w:rPr>
        <w:t>Gender</w:t>
      </w:r>
      <w:r>
        <w:rPr>
          <w:color w:val="841517"/>
          <w:spacing w:val="-11"/>
          <w:w w:val="105"/>
        </w:rPr>
        <w:t> </w:t>
      </w:r>
      <w:r>
        <w:rPr>
          <w:color w:val="841517"/>
          <w:w w:val="105"/>
        </w:rPr>
        <w:t>Wage</w:t>
      </w:r>
      <w:r>
        <w:rPr>
          <w:color w:val="841517"/>
          <w:spacing w:val="-11"/>
          <w:w w:val="105"/>
        </w:rPr>
        <w:t> </w:t>
      </w:r>
      <w:r>
        <w:rPr>
          <w:color w:val="841517"/>
          <w:w w:val="105"/>
        </w:rPr>
        <w:t>Gap: Early</w:t>
      </w:r>
      <w:r>
        <w:rPr>
          <w:color w:val="841517"/>
          <w:spacing w:val="-11"/>
          <w:w w:val="105"/>
        </w:rPr>
        <w:t> </w:t>
      </w:r>
      <w:r>
        <w:rPr>
          <w:color w:val="841517"/>
          <w:w w:val="105"/>
        </w:rPr>
        <w:t>Evidence</w:t>
      </w:r>
      <w:r>
        <w:rPr>
          <w:color w:val="841517"/>
          <w:spacing w:val="-11"/>
          <w:w w:val="105"/>
        </w:rPr>
        <w:t> </w:t>
      </w:r>
      <w:r>
        <w:rPr>
          <w:color w:val="841517"/>
          <w:w w:val="105"/>
        </w:rPr>
        <w:t>from California’s Salary History Ban</w:t>
      </w:r>
    </w:p>
    <w:p>
      <w:pPr>
        <w:spacing w:before="1"/>
        <w:ind w:left="1222" w:right="0" w:firstLine="0"/>
        <w:jc w:val="left"/>
        <w:rPr>
          <w:i/>
          <w:sz w:val="22"/>
        </w:rPr>
      </w:pPr>
      <w:r>
        <w:rPr>
          <w:sz w:val="22"/>
        </w:rPr>
        <w:t>(with</w:t>
      </w:r>
      <w:r>
        <w:rPr>
          <w:spacing w:val="17"/>
          <w:sz w:val="22"/>
        </w:rPr>
        <w:t> </w:t>
      </w:r>
      <w:r>
        <w:rPr>
          <w:sz w:val="22"/>
        </w:rPr>
        <w:t>Drew</w:t>
      </w:r>
      <w:r>
        <w:rPr>
          <w:spacing w:val="17"/>
          <w:sz w:val="22"/>
        </w:rPr>
        <w:t> </w:t>
      </w:r>
      <w:r>
        <w:rPr>
          <w:sz w:val="22"/>
        </w:rPr>
        <w:t>McNichols),</w:t>
      </w:r>
      <w:r>
        <w:rPr>
          <w:spacing w:val="18"/>
          <w:sz w:val="22"/>
        </w:rPr>
        <w:t> </w:t>
      </w:r>
      <w:r>
        <w:rPr>
          <w:i/>
          <w:sz w:val="22"/>
        </w:rPr>
        <w:t>NBER</w:t>
      </w:r>
      <w:r>
        <w:rPr>
          <w:i/>
          <w:spacing w:val="17"/>
          <w:sz w:val="22"/>
        </w:rPr>
        <w:t> </w:t>
      </w:r>
      <w:r>
        <w:rPr>
          <w:i/>
          <w:sz w:val="22"/>
        </w:rPr>
        <w:t>WP</w:t>
      </w:r>
      <w:r>
        <w:rPr>
          <w:i/>
          <w:spacing w:val="17"/>
          <w:sz w:val="22"/>
        </w:rPr>
        <w:t> </w:t>
      </w:r>
      <w:r>
        <w:rPr>
          <w:i/>
          <w:sz w:val="22"/>
        </w:rPr>
        <w:t>No.</w:t>
      </w:r>
      <w:r>
        <w:rPr>
          <w:i/>
          <w:spacing w:val="34"/>
          <w:sz w:val="22"/>
        </w:rPr>
        <w:t> </w:t>
      </w:r>
      <w:r>
        <w:rPr>
          <w:i/>
          <w:spacing w:val="-2"/>
          <w:sz w:val="22"/>
        </w:rPr>
        <w:t>27054</w:t>
      </w:r>
    </w:p>
    <w:p>
      <w:pPr>
        <w:pStyle w:val="BodyText"/>
        <w:spacing w:before="150"/>
        <w:rPr>
          <w:i/>
        </w:rPr>
      </w:pPr>
    </w:p>
    <w:p>
      <w:pPr>
        <w:pStyle w:val="BodyText"/>
        <w:tabs>
          <w:tab w:pos="1222" w:val="left" w:leader="none"/>
        </w:tabs>
        <w:ind w:left="479"/>
      </w:pPr>
      <w:r>
        <w:rPr>
          <w:spacing w:val="-4"/>
          <w:w w:val="105"/>
        </w:rPr>
        <w:t>2020</w:t>
      </w:r>
      <w:r>
        <w:rPr/>
        <w:tab/>
      </w:r>
      <w:r>
        <w:rPr>
          <w:color w:val="841517"/>
          <w:w w:val="105"/>
        </w:rPr>
        <w:t>Getting</w:t>
      </w:r>
      <w:r>
        <w:rPr>
          <w:color w:val="841517"/>
          <w:spacing w:val="-8"/>
          <w:w w:val="105"/>
        </w:rPr>
        <w:t> </w:t>
      </w:r>
      <w:r>
        <w:rPr>
          <w:color w:val="841517"/>
          <w:w w:val="105"/>
        </w:rPr>
        <w:t>into</w:t>
      </w:r>
      <w:r>
        <w:rPr>
          <w:color w:val="841517"/>
          <w:spacing w:val="-8"/>
          <w:w w:val="105"/>
        </w:rPr>
        <w:t> </w:t>
      </w:r>
      <w:r>
        <w:rPr>
          <w:color w:val="841517"/>
          <w:w w:val="105"/>
        </w:rPr>
        <w:t>the</w:t>
      </w:r>
      <w:r>
        <w:rPr>
          <w:color w:val="841517"/>
          <w:spacing w:val="-8"/>
          <w:w w:val="105"/>
        </w:rPr>
        <w:t> </w:t>
      </w:r>
      <w:r>
        <w:rPr>
          <w:color w:val="841517"/>
          <w:w w:val="105"/>
        </w:rPr>
        <w:t>Weeds</w:t>
      </w:r>
      <w:r>
        <w:rPr>
          <w:color w:val="841517"/>
          <w:spacing w:val="-8"/>
          <w:w w:val="105"/>
        </w:rPr>
        <w:t> </w:t>
      </w:r>
      <w:r>
        <w:rPr>
          <w:color w:val="841517"/>
          <w:w w:val="105"/>
        </w:rPr>
        <w:t>of</w:t>
      </w:r>
      <w:r>
        <w:rPr>
          <w:color w:val="841517"/>
          <w:spacing w:val="-8"/>
          <w:w w:val="105"/>
        </w:rPr>
        <w:t> </w:t>
      </w:r>
      <w:r>
        <w:rPr>
          <w:color w:val="841517"/>
          <w:w w:val="105"/>
        </w:rPr>
        <w:t>Tax</w:t>
      </w:r>
      <w:r>
        <w:rPr>
          <w:color w:val="841517"/>
          <w:spacing w:val="-8"/>
          <w:w w:val="105"/>
        </w:rPr>
        <w:t> </w:t>
      </w:r>
      <w:r>
        <w:rPr>
          <w:color w:val="841517"/>
          <w:spacing w:val="-2"/>
          <w:w w:val="105"/>
        </w:rPr>
        <w:t>Invariance</w:t>
      </w:r>
    </w:p>
    <w:p>
      <w:pPr>
        <w:spacing w:before="75"/>
        <w:ind w:left="1222" w:right="0" w:firstLine="0"/>
        <w:jc w:val="left"/>
        <w:rPr>
          <w:i/>
          <w:sz w:val="22"/>
        </w:rPr>
      </w:pPr>
      <w:r>
        <w:rPr>
          <w:w w:val="105"/>
          <w:sz w:val="22"/>
        </w:rPr>
        <w:t>(with</w:t>
      </w:r>
      <w:r>
        <w:rPr>
          <w:spacing w:val="-10"/>
          <w:w w:val="105"/>
          <w:sz w:val="22"/>
        </w:rPr>
        <w:t> </w:t>
      </w:r>
      <w:r>
        <w:rPr>
          <w:w w:val="105"/>
          <w:sz w:val="22"/>
        </w:rPr>
        <w:t>Keaton</w:t>
      </w:r>
      <w:r>
        <w:rPr>
          <w:spacing w:val="-10"/>
          <w:w w:val="105"/>
          <w:sz w:val="22"/>
        </w:rPr>
        <w:t> </w:t>
      </w:r>
      <w:r>
        <w:rPr>
          <w:w w:val="105"/>
          <w:sz w:val="22"/>
        </w:rPr>
        <w:t>Miller</w:t>
      </w:r>
      <w:r>
        <w:rPr>
          <w:spacing w:val="-9"/>
          <w:w w:val="105"/>
          <w:sz w:val="22"/>
        </w:rPr>
        <w:t> </w:t>
      </w:r>
      <w:r>
        <w:rPr>
          <w:w w:val="105"/>
          <w:sz w:val="22"/>
        </w:rPr>
        <w:t>and</w:t>
      </w:r>
      <w:r>
        <w:rPr>
          <w:spacing w:val="-10"/>
          <w:w w:val="105"/>
          <w:sz w:val="22"/>
        </w:rPr>
        <w:t> </w:t>
      </w:r>
      <w:r>
        <w:rPr>
          <w:w w:val="105"/>
          <w:sz w:val="22"/>
        </w:rPr>
        <w:t>Caroline</w:t>
      </w:r>
      <w:r>
        <w:rPr>
          <w:spacing w:val="-9"/>
          <w:w w:val="105"/>
          <w:sz w:val="22"/>
        </w:rPr>
        <w:t> </w:t>
      </w:r>
      <w:r>
        <w:rPr>
          <w:w w:val="105"/>
          <w:sz w:val="22"/>
        </w:rPr>
        <w:t>Weber),</w:t>
      </w:r>
      <w:r>
        <w:rPr>
          <w:spacing w:val="-10"/>
          <w:w w:val="105"/>
          <w:sz w:val="22"/>
        </w:rPr>
        <w:t> </w:t>
      </w:r>
      <w:r>
        <w:rPr>
          <w:i/>
          <w:w w:val="105"/>
          <w:sz w:val="22"/>
        </w:rPr>
        <w:t>NBER</w:t>
      </w:r>
      <w:r>
        <w:rPr>
          <w:i/>
          <w:spacing w:val="-9"/>
          <w:w w:val="105"/>
          <w:sz w:val="22"/>
        </w:rPr>
        <w:t> </w:t>
      </w:r>
      <w:r>
        <w:rPr>
          <w:i/>
          <w:w w:val="105"/>
          <w:sz w:val="22"/>
        </w:rPr>
        <w:t>WP</w:t>
      </w:r>
      <w:r>
        <w:rPr>
          <w:i/>
          <w:spacing w:val="-10"/>
          <w:w w:val="105"/>
          <w:sz w:val="22"/>
        </w:rPr>
        <w:t> </w:t>
      </w:r>
      <w:r>
        <w:rPr>
          <w:i/>
          <w:w w:val="105"/>
          <w:sz w:val="22"/>
        </w:rPr>
        <w:t>No.</w:t>
      </w:r>
      <w:r>
        <w:rPr>
          <w:i/>
          <w:spacing w:val="2"/>
          <w:w w:val="105"/>
          <w:sz w:val="22"/>
        </w:rPr>
        <w:t> </w:t>
      </w:r>
      <w:r>
        <w:rPr>
          <w:i/>
          <w:spacing w:val="-2"/>
          <w:w w:val="105"/>
          <w:sz w:val="22"/>
        </w:rPr>
        <w:t>23632</w:t>
      </w:r>
    </w:p>
    <w:p>
      <w:pPr>
        <w:pStyle w:val="BodyText"/>
        <w:spacing w:before="150"/>
        <w:rPr>
          <w:i/>
        </w:rPr>
      </w:pPr>
    </w:p>
    <w:p>
      <w:pPr>
        <w:pStyle w:val="BodyText"/>
        <w:tabs>
          <w:tab w:pos="1222" w:val="left" w:leader="none"/>
        </w:tabs>
        <w:spacing w:before="1"/>
        <w:ind w:left="479"/>
      </w:pPr>
      <w:r>
        <w:rPr>
          <w:spacing w:val="-4"/>
          <w:w w:val="105"/>
        </w:rPr>
        <w:t>2019</w:t>
      </w:r>
      <w:r>
        <w:rPr/>
        <w:tab/>
      </w:r>
      <w:r>
        <w:rPr>
          <w:color w:val="841517"/>
          <w:w w:val="105"/>
        </w:rPr>
        <w:t>Are</w:t>
      </w:r>
      <w:r>
        <w:rPr>
          <w:color w:val="841517"/>
          <w:spacing w:val="-12"/>
          <w:w w:val="105"/>
        </w:rPr>
        <w:t> </w:t>
      </w:r>
      <w:r>
        <w:rPr>
          <w:color w:val="841517"/>
          <w:w w:val="105"/>
        </w:rPr>
        <w:t>Marijuana</w:t>
      </w:r>
      <w:r>
        <w:rPr>
          <w:color w:val="841517"/>
          <w:spacing w:val="-11"/>
          <w:w w:val="105"/>
        </w:rPr>
        <w:t> </w:t>
      </w:r>
      <w:r>
        <w:rPr>
          <w:color w:val="841517"/>
          <w:w w:val="105"/>
        </w:rPr>
        <w:t>and</w:t>
      </w:r>
      <w:r>
        <w:rPr>
          <w:color w:val="841517"/>
          <w:spacing w:val="-11"/>
          <w:w w:val="105"/>
        </w:rPr>
        <w:t> </w:t>
      </w:r>
      <w:r>
        <w:rPr>
          <w:color w:val="841517"/>
          <w:w w:val="105"/>
        </w:rPr>
        <w:t>Alcohol</w:t>
      </w:r>
      <w:r>
        <w:rPr>
          <w:color w:val="841517"/>
          <w:spacing w:val="-11"/>
          <w:w w:val="105"/>
        </w:rPr>
        <w:t> </w:t>
      </w:r>
      <w:r>
        <w:rPr>
          <w:color w:val="841517"/>
          <w:w w:val="105"/>
        </w:rPr>
        <w:t>Substitutes? Evidence</w:t>
      </w:r>
      <w:r>
        <w:rPr>
          <w:color w:val="841517"/>
          <w:spacing w:val="-12"/>
          <w:w w:val="105"/>
        </w:rPr>
        <w:t> </w:t>
      </w:r>
      <w:r>
        <w:rPr>
          <w:color w:val="841517"/>
          <w:w w:val="105"/>
        </w:rPr>
        <w:t>from</w:t>
      </w:r>
      <w:r>
        <w:rPr>
          <w:color w:val="841517"/>
          <w:spacing w:val="-11"/>
          <w:w w:val="105"/>
        </w:rPr>
        <w:t> </w:t>
      </w:r>
      <w:r>
        <w:rPr>
          <w:color w:val="841517"/>
          <w:w w:val="105"/>
        </w:rPr>
        <w:t>Neighboring</w:t>
      </w:r>
      <w:r>
        <w:rPr>
          <w:color w:val="841517"/>
          <w:spacing w:val="-11"/>
          <w:w w:val="105"/>
        </w:rPr>
        <w:t> </w:t>
      </w:r>
      <w:r>
        <w:rPr>
          <w:color w:val="841517"/>
          <w:spacing w:val="-2"/>
          <w:w w:val="105"/>
        </w:rPr>
        <w:t>Jurisdictions</w:t>
      </w:r>
    </w:p>
    <w:p>
      <w:pPr>
        <w:spacing w:before="75"/>
        <w:ind w:left="1222" w:right="0" w:firstLine="0"/>
        <w:jc w:val="left"/>
        <w:rPr>
          <w:i/>
          <w:sz w:val="22"/>
        </w:rPr>
      </w:pPr>
      <w:r>
        <w:rPr>
          <w:i/>
          <w:sz w:val="22"/>
        </w:rPr>
        <w:t>CGO</w:t>
      </w:r>
      <w:r>
        <w:rPr>
          <w:i/>
          <w:spacing w:val="-3"/>
          <w:sz w:val="22"/>
        </w:rPr>
        <w:t> </w:t>
      </w:r>
      <w:r>
        <w:rPr>
          <w:i/>
          <w:sz w:val="22"/>
        </w:rPr>
        <w:t>Working</w:t>
      </w:r>
      <w:r>
        <w:rPr>
          <w:i/>
          <w:spacing w:val="-2"/>
          <w:sz w:val="22"/>
        </w:rPr>
        <w:t> </w:t>
      </w:r>
      <w:r>
        <w:rPr>
          <w:i/>
          <w:sz w:val="22"/>
        </w:rPr>
        <w:t>Paper</w:t>
      </w:r>
      <w:r>
        <w:rPr>
          <w:i/>
          <w:spacing w:val="-2"/>
          <w:sz w:val="22"/>
        </w:rPr>
        <w:t> 2019.016</w:t>
      </w:r>
    </w:p>
    <w:p>
      <w:pPr>
        <w:pStyle w:val="BodyText"/>
        <w:spacing w:before="150"/>
        <w:rPr>
          <w:i/>
        </w:rPr>
      </w:pPr>
    </w:p>
    <w:p>
      <w:pPr>
        <w:pStyle w:val="BodyText"/>
        <w:tabs>
          <w:tab w:pos="1222" w:val="left" w:leader="none"/>
        </w:tabs>
        <w:spacing w:line="312" w:lineRule="auto"/>
        <w:ind w:left="1222" w:right="1371" w:hanging="744"/>
        <w:rPr>
          <w:i/>
        </w:rPr>
      </w:pPr>
      <w:r>
        <w:rPr>
          <w:spacing w:val="-4"/>
          <w:w w:val="105"/>
        </w:rPr>
        <w:t>2017</w:t>
      </w:r>
      <w:r>
        <w:rPr/>
        <w:tab/>
      </w:r>
      <w:r>
        <w:rPr>
          <w:color w:val="841517"/>
          <w:spacing w:val="-2"/>
          <w:w w:val="105"/>
        </w:rPr>
        <w:t>Benefit</w:t>
      </w:r>
      <w:r>
        <w:rPr>
          <w:color w:val="841517"/>
          <w:spacing w:val="-4"/>
          <w:w w:val="105"/>
        </w:rPr>
        <w:t> </w:t>
      </w:r>
      <w:r>
        <w:rPr>
          <w:color w:val="841517"/>
          <w:spacing w:val="-2"/>
          <w:w w:val="105"/>
        </w:rPr>
        <w:t>Generosity</w:t>
      </w:r>
      <w:r>
        <w:rPr>
          <w:color w:val="841517"/>
          <w:spacing w:val="-4"/>
          <w:w w:val="105"/>
        </w:rPr>
        <w:t> </w:t>
      </w:r>
      <w:r>
        <w:rPr>
          <w:color w:val="841517"/>
          <w:spacing w:val="-2"/>
          <w:w w:val="105"/>
        </w:rPr>
        <w:t>and</w:t>
      </w:r>
      <w:r>
        <w:rPr>
          <w:color w:val="841517"/>
          <w:spacing w:val="-4"/>
          <w:w w:val="105"/>
        </w:rPr>
        <w:t> </w:t>
      </w:r>
      <w:r>
        <w:rPr>
          <w:color w:val="841517"/>
          <w:spacing w:val="-2"/>
          <w:w w:val="105"/>
        </w:rPr>
        <w:t>Moral</w:t>
      </w:r>
      <w:r>
        <w:rPr>
          <w:color w:val="841517"/>
          <w:spacing w:val="-4"/>
          <w:w w:val="105"/>
        </w:rPr>
        <w:t> </w:t>
      </w:r>
      <w:r>
        <w:rPr>
          <w:color w:val="841517"/>
          <w:spacing w:val="-2"/>
          <w:w w:val="105"/>
        </w:rPr>
        <w:t>Hazard: Evidence</w:t>
      </w:r>
      <w:r>
        <w:rPr>
          <w:color w:val="841517"/>
          <w:spacing w:val="-4"/>
          <w:w w:val="105"/>
        </w:rPr>
        <w:t> </w:t>
      </w:r>
      <w:r>
        <w:rPr>
          <w:color w:val="841517"/>
          <w:spacing w:val="-2"/>
          <w:w w:val="105"/>
        </w:rPr>
        <w:t>from</w:t>
      </w:r>
      <w:r>
        <w:rPr>
          <w:color w:val="841517"/>
          <w:spacing w:val="-4"/>
          <w:w w:val="105"/>
        </w:rPr>
        <w:t> </w:t>
      </w:r>
      <w:r>
        <w:rPr>
          <w:color w:val="841517"/>
          <w:spacing w:val="-2"/>
          <w:w w:val="105"/>
        </w:rPr>
        <w:t>Workers’</w:t>
      </w:r>
      <w:r>
        <w:rPr>
          <w:color w:val="841517"/>
          <w:spacing w:val="-4"/>
          <w:w w:val="105"/>
        </w:rPr>
        <w:t> </w:t>
      </w:r>
      <w:r>
        <w:rPr>
          <w:color w:val="841517"/>
          <w:spacing w:val="-2"/>
          <w:w w:val="105"/>
        </w:rPr>
        <w:t>Compensation </w:t>
      </w:r>
      <w:r>
        <w:rPr>
          <w:w w:val="105"/>
        </w:rPr>
        <w:t>(with Tuan Nguyen Glen Waddell), </w:t>
      </w:r>
      <w:r>
        <w:rPr>
          <w:i/>
          <w:w w:val="105"/>
        </w:rPr>
        <w:t>IZA WP No. 10621</w:t>
      </w:r>
    </w:p>
    <w:p>
      <w:pPr>
        <w:pStyle w:val="BodyText"/>
        <w:spacing w:after="0" w:line="312" w:lineRule="auto"/>
        <w:rPr>
          <w:i/>
        </w:rPr>
        <w:sectPr>
          <w:headerReference w:type="default" r:id="rId11"/>
          <w:footerReference w:type="default" r:id="rId12"/>
          <w:pgSz w:w="12240" w:h="15840"/>
          <w:pgMar w:header="1180" w:footer="1095" w:top="1500" w:bottom="1280" w:left="1080" w:right="720"/>
        </w:sectPr>
      </w:pPr>
    </w:p>
    <w:p>
      <w:pPr>
        <w:pStyle w:val="BodyText"/>
        <w:spacing w:before="123"/>
        <w:rPr>
          <w:i/>
          <w:sz w:val="20"/>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
        <w:gridCol w:w="9035"/>
      </w:tblGrid>
      <w:tr>
        <w:trPr>
          <w:trHeight w:val="790" w:hRule="atLeast"/>
        </w:trPr>
        <w:tc>
          <w:tcPr>
            <w:tcW w:w="664" w:type="dxa"/>
          </w:tcPr>
          <w:p>
            <w:pPr>
              <w:pStyle w:val="TableParagraph"/>
              <w:spacing w:before="12"/>
              <w:ind w:left="0" w:right="76"/>
              <w:jc w:val="center"/>
              <w:rPr>
                <w:sz w:val="22"/>
              </w:rPr>
            </w:pPr>
            <w:r>
              <w:rPr>
                <w:spacing w:val="-4"/>
                <w:sz w:val="22"/>
              </w:rPr>
              <w:t>2021</w:t>
            </w:r>
          </w:p>
        </w:tc>
        <w:tc>
          <w:tcPr>
            <w:tcW w:w="9035" w:type="dxa"/>
          </w:tcPr>
          <w:p>
            <w:pPr>
              <w:pStyle w:val="TableParagraph"/>
              <w:spacing w:line="312" w:lineRule="auto" w:before="12"/>
              <w:ind w:left="129"/>
              <w:rPr>
                <w:sz w:val="22"/>
              </w:rPr>
            </w:pPr>
            <w:r>
              <w:rPr>
                <w:color w:val="841517"/>
                <w:w w:val="105"/>
                <w:sz w:val="22"/>
              </w:rPr>
              <w:t>“When</w:t>
            </w:r>
            <w:r>
              <w:rPr>
                <w:color w:val="841517"/>
                <w:spacing w:val="-10"/>
                <w:w w:val="105"/>
                <w:sz w:val="22"/>
              </w:rPr>
              <w:t> </w:t>
            </w:r>
            <w:r>
              <w:rPr>
                <w:color w:val="841517"/>
                <w:w w:val="105"/>
                <w:sz w:val="22"/>
              </w:rPr>
              <w:t>Cities</w:t>
            </w:r>
            <w:r>
              <w:rPr>
                <w:color w:val="841517"/>
                <w:spacing w:val="-10"/>
                <w:w w:val="105"/>
                <w:sz w:val="22"/>
              </w:rPr>
              <w:t> </w:t>
            </w:r>
            <w:r>
              <w:rPr>
                <w:color w:val="841517"/>
                <w:w w:val="105"/>
                <w:sz w:val="22"/>
              </w:rPr>
              <w:t>Add</w:t>
            </w:r>
            <w:r>
              <w:rPr>
                <w:color w:val="841517"/>
                <w:spacing w:val="-10"/>
                <w:w w:val="105"/>
                <w:sz w:val="22"/>
              </w:rPr>
              <w:t> </w:t>
            </w:r>
            <w:r>
              <w:rPr>
                <w:color w:val="841517"/>
                <w:w w:val="105"/>
                <w:sz w:val="22"/>
              </w:rPr>
              <w:t>Cops,</w:t>
            </w:r>
            <w:r>
              <w:rPr>
                <w:color w:val="841517"/>
                <w:spacing w:val="-9"/>
                <w:w w:val="105"/>
                <w:sz w:val="22"/>
              </w:rPr>
              <w:t> </w:t>
            </w:r>
            <w:r>
              <w:rPr>
                <w:color w:val="841517"/>
                <w:w w:val="105"/>
                <w:sz w:val="22"/>
              </w:rPr>
              <w:t>Black</w:t>
            </w:r>
            <w:r>
              <w:rPr>
                <w:color w:val="841517"/>
                <w:spacing w:val="-10"/>
                <w:w w:val="105"/>
                <w:sz w:val="22"/>
              </w:rPr>
              <w:t> </w:t>
            </w:r>
            <w:r>
              <w:rPr>
                <w:color w:val="841517"/>
                <w:w w:val="105"/>
                <w:sz w:val="22"/>
              </w:rPr>
              <w:t>Residents</w:t>
            </w:r>
            <w:r>
              <w:rPr>
                <w:color w:val="841517"/>
                <w:spacing w:val="-10"/>
                <w:w w:val="105"/>
                <w:sz w:val="22"/>
              </w:rPr>
              <w:t> </w:t>
            </w:r>
            <w:r>
              <w:rPr>
                <w:color w:val="841517"/>
                <w:w w:val="105"/>
                <w:sz w:val="22"/>
              </w:rPr>
              <w:t>Could</w:t>
            </w:r>
            <w:r>
              <w:rPr>
                <w:color w:val="841517"/>
                <w:spacing w:val="-10"/>
                <w:w w:val="105"/>
                <w:sz w:val="22"/>
              </w:rPr>
              <w:t> </w:t>
            </w:r>
            <w:r>
              <w:rPr>
                <w:color w:val="841517"/>
                <w:w w:val="105"/>
                <w:sz w:val="22"/>
              </w:rPr>
              <w:t>Have</w:t>
            </w:r>
            <w:r>
              <w:rPr>
                <w:color w:val="841517"/>
                <w:spacing w:val="-10"/>
                <w:w w:val="105"/>
                <w:sz w:val="22"/>
              </w:rPr>
              <w:t> </w:t>
            </w:r>
            <w:r>
              <w:rPr>
                <w:color w:val="841517"/>
                <w:w w:val="105"/>
                <w:sz w:val="22"/>
              </w:rPr>
              <w:t>The</w:t>
            </w:r>
            <w:r>
              <w:rPr>
                <w:color w:val="841517"/>
                <w:spacing w:val="-10"/>
                <w:w w:val="105"/>
                <w:sz w:val="22"/>
              </w:rPr>
              <w:t> </w:t>
            </w:r>
            <w:r>
              <w:rPr>
                <w:color w:val="841517"/>
                <w:w w:val="105"/>
                <w:sz w:val="22"/>
              </w:rPr>
              <w:t>Most</w:t>
            </w:r>
            <w:r>
              <w:rPr>
                <w:color w:val="841517"/>
                <w:spacing w:val="-10"/>
                <w:w w:val="105"/>
                <w:sz w:val="22"/>
              </w:rPr>
              <w:t> </w:t>
            </w:r>
            <w:r>
              <w:rPr>
                <w:color w:val="841517"/>
                <w:w w:val="105"/>
                <w:sz w:val="22"/>
              </w:rPr>
              <w:t>To</w:t>
            </w:r>
            <w:r>
              <w:rPr>
                <w:color w:val="841517"/>
                <w:spacing w:val="-10"/>
                <w:w w:val="105"/>
                <w:sz w:val="22"/>
              </w:rPr>
              <w:t> </w:t>
            </w:r>
            <w:r>
              <w:rPr>
                <w:color w:val="841517"/>
                <w:w w:val="105"/>
                <w:sz w:val="22"/>
              </w:rPr>
              <w:t>Gain</w:t>
            </w:r>
            <w:r>
              <w:rPr>
                <w:color w:val="841517"/>
                <w:spacing w:val="-10"/>
                <w:w w:val="105"/>
                <w:sz w:val="22"/>
              </w:rPr>
              <w:t> </w:t>
            </w:r>
            <w:r>
              <w:rPr>
                <w:color w:val="841517"/>
                <w:w w:val="105"/>
                <w:sz w:val="22"/>
              </w:rPr>
              <w:t>and</w:t>
            </w:r>
            <w:r>
              <w:rPr>
                <w:color w:val="841517"/>
                <w:spacing w:val="-10"/>
                <w:w w:val="105"/>
                <w:sz w:val="22"/>
              </w:rPr>
              <w:t> </w:t>
            </w:r>
            <w:r>
              <w:rPr>
                <w:color w:val="841517"/>
                <w:w w:val="105"/>
                <w:sz w:val="22"/>
              </w:rPr>
              <w:t>The</w:t>
            </w:r>
            <w:r>
              <w:rPr>
                <w:color w:val="841517"/>
                <w:spacing w:val="-10"/>
                <w:w w:val="105"/>
                <w:sz w:val="22"/>
              </w:rPr>
              <w:t> </w:t>
            </w:r>
            <w:r>
              <w:rPr>
                <w:color w:val="841517"/>
                <w:w w:val="105"/>
                <w:sz w:val="22"/>
              </w:rPr>
              <w:t>Most</w:t>
            </w:r>
            <w:r>
              <w:rPr>
                <w:color w:val="841517"/>
                <w:spacing w:val="-10"/>
                <w:w w:val="105"/>
                <w:sz w:val="22"/>
              </w:rPr>
              <w:t> </w:t>
            </w:r>
            <w:r>
              <w:rPr>
                <w:color w:val="841517"/>
                <w:w w:val="105"/>
                <w:sz w:val="22"/>
              </w:rPr>
              <w:t>to Lose’ </w:t>
            </w:r>
            <w:r>
              <w:rPr>
                <w:w w:val="105"/>
                <w:sz w:val="22"/>
              </w:rPr>
              <w:t>The Niskanen Center</w:t>
            </w:r>
          </w:p>
        </w:tc>
      </w:tr>
      <w:tr>
        <w:trPr>
          <w:trHeight w:val="975" w:hRule="atLeast"/>
        </w:trPr>
        <w:tc>
          <w:tcPr>
            <w:tcW w:w="664" w:type="dxa"/>
          </w:tcPr>
          <w:p>
            <w:pPr>
              <w:pStyle w:val="TableParagraph"/>
              <w:spacing w:before="197"/>
              <w:ind w:left="0" w:right="76"/>
              <w:jc w:val="center"/>
              <w:rPr>
                <w:sz w:val="22"/>
              </w:rPr>
            </w:pPr>
            <w:r>
              <w:rPr>
                <w:spacing w:val="-4"/>
                <w:sz w:val="22"/>
              </w:rPr>
              <w:t>2019</w:t>
            </w:r>
          </w:p>
        </w:tc>
        <w:tc>
          <w:tcPr>
            <w:tcW w:w="9035" w:type="dxa"/>
          </w:tcPr>
          <w:p>
            <w:pPr>
              <w:pStyle w:val="TableParagraph"/>
              <w:spacing w:line="312" w:lineRule="auto" w:before="197"/>
              <w:ind w:left="129"/>
              <w:rPr>
                <w:sz w:val="22"/>
              </w:rPr>
            </w:pPr>
            <w:r>
              <w:rPr>
                <w:color w:val="841517"/>
                <w:sz w:val="22"/>
              </w:rPr>
              <w:t>“A</w:t>
            </w:r>
            <w:r>
              <w:rPr>
                <w:color w:val="841517"/>
                <w:spacing w:val="31"/>
                <w:sz w:val="22"/>
              </w:rPr>
              <w:t> </w:t>
            </w:r>
            <w:r>
              <w:rPr>
                <w:color w:val="841517"/>
                <w:sz w:val="22"/>
              </w:rPr>
              <w:t>More</w:t>
            </w:r>
            <w:r>
              <w:rPr>
                <w:color w:val="841517"/>
                <w:spacing w:val="31"/>
                <w:sz w:val="22"/>
              </w:rPr>
              <w:t> </w:t>
            </w:r>
            <w:r>
              <w:rPr>
                <w:color w:val="841517"/>
                <w:sz w:val="22"/>
              </w:rPr>
              <w:t>Thorough</w:t>
            </w:r>
            <w:r>
              <w:rPr>
                <w:color w:val="841517"/>
                <w:spacing w:val="31"/>
                <w:sz w:val="22"/>
              </w:rPr>
              <w:t> </w:t>
            </w:r>
            <w:r>
              <w:rPr>
                <w:color w:val="841517"/>
                <w:sz w:val="22"/>
              </w:rPr>
              <w:t>Analysis</w:t>
            </w:r>
            <w:r>
              <w:rPr>
                <w:color w:val="841517"/>
                <w:spacing w:val="31"/>
                <w:sz w:val="22"/>
              </w:rPr>
              <w:t> </w:t>
            </w:r>
            <w:r>
              <w:rPr>
                <w:color w:val="841517"/>
                <w:sz w:val="22"/>
              </w:rPr>
              <w:t>of</w:t>
            </w:r>
            <w:r>
              <w:rPr>
                <w:color w:val="841517"/>
                <w:spacing w:val="31"/>
                <w:sz w:val="22"/>
              </w:rPr>
              <w:t> </w:t>
            </w:r>
            <w:r>
              <w:rPr>
                <w:color w:val="841517"/>
                <w:sz w:val="22"/>
              </w:rPr>
              <w:t>Marijuana</w:t>
            </w:r>
            <w:r>
              <w:rPr>
                <w:color w:val="841517"/>
                <w:spacing w:val="31"/>
                <w:sz w:val="22"/>
              </w:rPr>
              <w:t> </w:t>
            </w:r>
            <w:r>
              <w:rPr>
                <w:color w:val="841517"/>
                <w:sz w:val="22"/>
              </w:rPr>
              <w:t>Use</w:t>
            </w:r>
            <w:r>
              <w:rPr>
                <w:color w:val="841517"/>
                <w:spacing w:val="31"/>
                <w:sz w:val="22"/>
              </w:rPr>
              <w:t> </w:t>
            </w:r>
            <w:r>
              <w:rPr>
                <w:color w:val="841517"/>
                <w:sz w:val="22"/>
              </w:rPr>
              <w:t>and</w:t>
            </w:r>
            <w:r>
              <w:rPr>
                <w:color w:val="841517"/>
                <w:spacing w:val="31"/>
                <w:sz w:val="22"/>
              </w:rPr>
              <w:t> </w:t>
            </w:r>
            <w:r>
              <w:rPr>
                <w:color w:val="841517"/>
                <w:sz w:val="22"/>
              </w:rPr>
              <w:t>Homicide</w:t>
            </w:r>
            <w:r>
              <w:rPr>
                <w:color w:val="841517"/>
                <w:spacing w:val="31"/>
                <w:sz w:val="22"/>
              </w:rPr>
              <w:t> </w:t>
            </w:r>
            <w:r>
              <w:rPr>
                <w:color w:val="841517"/>
                <w:sz w:val="22"/>
              </w:rPr>
              <w:t>in</w:t>
            </w:r>
            <w:r>
              <w:rPr>
                <w:color w:val="841517"/>
                <w:spacing w:val="31"/>
                <w:sz w:val="22"/>
              </w:rPr>
              <w:t> </w:t>
            </w:r>
            <w:r>
              <w:rPr>
                <w:color w:val="841517"/>
                <w:sz w:val="22"/>
              </w:rPr>
              <w:t>Colorado</w:t>
            </w:r>
            <w:r>
              <w:rPr>
                <w:color w:val="841517"/>
                <w:spacing w:val="31"/>
                <w:sz w:val="22"/>
              </w:rPr>
              <w:t> </w:t>
            </w:r>
            <w:r>
              <w:rPr>
                <w:color w:val="841517"/>
                <w:sz w:val="22"/>
              </w:rPr>
              <w:t>and</w:t>
            </w:r>
            <w:r>
              <w:rPr>
                <w:color w:val="841517"/>
                <w:spacing w:val="31"/>
                <w:sz w:val="22"/>
              </w:rPr>
              <w:t> </w:t>
            </w:r>
            <w:r>
              <w:rPr>
                <w:color w:val="841517"/>
                <w:sz w:val="22"/>
              </w:rPr>
              <w:t>Washing- ton” </w:t>
            </w:r>
            <w:r>
              <w:rPr>
                <w:sz w:val="22"/>
              </w:rPr>
              <w:t>The Incidental Economist</w:t>
            </w:r>
          </w:p>
        </w:tc>
      </w:tr>
      <w:tr>
        <w:trPr>
          <w:trHeight w:val="975" w:hRule="atLeast"/>
        </w:trPr>
        <w:tc>
          <w:tcPr>
            <w:tcW w:w="664" w:type="dxa"/>
          </w:tcPr>
          <w:p>
            <w:pPr>
              <w:pStyle w:val="TableParagraph"/>
              <w:spacing w:before="197"/>
              <w:ind w:left="0" w:right="76"/>
              <w:jc w:val="center"/>
              <w:rPr>
                <w:sz w:val="22"/>
              </w:rPr>
            </w:pPr>
            <w:r>
              <w:rPr>
                <w:spacing w:val="-4"/>
                <w:sz w:val="22"/>
              </w:rPr>
              <w:t>2018</w:t>
            </w:r>
          </w:p>
        </w:tc>
        <w:tc>
          <w:tcPr>
            <w:tcW w:w="9035" w:type="dxa"/>
          </w:tcPr>
          <w:p>
            <w:pPr>
              <w:pStyle w:val="TableParagraph"/>
              <w:spacing w:line="312" w:lineRule="auto" w:before="197"/>
              <w:ind w:left="129"/>
              <w:rPr>
                <w:sz w:val="22"/>
              </w:rPr>
            </w:pPr>
            <w:r>
              <w:rPr>
                <w:color w:val="841517"/>
                <w:w w:val="105"/>
                <w:sz w:val="22"/>
              </w:rPr>
              <w:t>“Early</w:t>
            </w:r>
            <w:r>
              <w:rPr>
                <w:color w:val="841517"/>
                <w:spacing w:val="27"/>
                <w:w w:val="105"/>
                <w:sz w:val="22"/>
              </w:rPr>
              <w:t> </w:t>
            </w:r>
            <w:r>
              <w:rPr>
                <w:color w:val="841517"/>
                <w:w w:val="105"/>
                <w:sz w:val="22"/>
              </w:rPr>
              <w:t>Evidence</w:t>
            </w:r>
            <w:r>
              <w:rPr>
                <w:color w:val="841517"/>
                <w:spacing w:val="27"/>
                <w:w w:val="105"/>
                <w:sz w:val="22"/>
              </w:rPr>
              <w:t> </w:t>
            </w:r>
            <w:r>
              <w:rPr>
                <w:color w:val="841517"/>
                <w:w w:val="105"/>
                <w:sz w:val="22"/>
              </w:rPr>
              <w:t>on</w:t>
            </w:r>
            <w:r>
              <w:rPr>
                <w:color w:val="841517"/>
                <w:spacing w:val="27"/>
                <w:w w:val="105"/>
                <w:sz w:val="22"/>
              </w:rPr>
              <w:t> </w:t>
            </w:r>
            <w:r>
              <w:rPr>
                <w:color w:val="841517"/>
                <w:w w:val="105"/>
                <w:sz w:val="22"/>
              </w:rPr>
              <w:t>Recreational</w:t>
            </w:r>
            <w:r>
              <w:rPr>
                <w:color w:val="841517"/>
                <w:spacing w:val="27"/>
                <w:w w:val="105"/>
                <w:sz w:val="22"/>
              </w:rPr>
              <w:t> </w:t>
            </w:r>
            <w:r>
              <w:rPr>
                <w:color w:val="841517"/>
                <w:w w:val="105"/>
                <w:sz w:val="22"/>
              </w:rPr>
              <w:t>Marijuana</w:t>
            </w:r>
            <w:r>
              <w:rPr>
                <w:color w:val="841517"/>
                <w:spacing w:val="27"/>
                <w:w w:val="105"/>
                <w:sz w:val="22"/>
              </w:rPr>
              <w:t> </w:t>
            </w:r>
            <w:r>
              <w:rPr>
                <w:color w:val="841517"/>
                <w:w w:val="105"/>
                <w:sz w:val="22"/>
              </w:rPr>
              <w:t>Legalization</w:t>
            </w:r>
            <w:r>
              <w:rPr>
                <w:color w:val="841517"/>
                <w:spacing w:val="27"/>
                <w:w w:val="105"/>
                <w:sz w:val="22"/>
              </w:rPr>
              <w:t> </w:t>
            </w:r>
            <w:r>
              <w:rPr>
                <w:color w:val="841517"/>
                <w:w w:val="105"/>
                <w:sz w:val="22"/>
              </w:rPr>
              <w:t>and</w:t>
            </w:r>
            <w:r>
              <w:rPr>
                <w:color w:val="841517"/>
                <w:spacing w:val="27"/>
                <w:w w:val="105"/>
                <w:sz w:val="22"/>
              </w:rPr>
              <w:t> </w:t>
            </w:r>
            <w:r>
              <w:rPr>
                <w:color w:val="841517"/>
                <w:w w:val="105"/>
                <w:sz w:val="22"/>
              </w:rPr>
              <w:t>Traffic</w:t>
            </w:r>
            <w:r>
              <w:rPr>
                <w:color w:val="841517"/>
                <w:spacing w:val="27"/>
                <w:w w:val="105"/>
                <w:sz w:val="22"/>
              </w:rPr>
              <w:t> </w:t>
            </w:r>
            <w:r>
              <w:rPr>
                <w:color w:val="841517"/>
                <w:w w:val="105"/>
                <w:sz w:val="22"/>
              </w:rPr>
              <w:t>Fatalities”</w:t>
            </w:r>
            <w:r>
              <w:rPr>
                <w:color w:val="841517"/>
                <w:spacing w:val="27"/>
                <w:w w:val="105"/>
                <w:sz w:val="22"/>
              </w:rPr>
              <w:t> </w:t>
            </w:r>
            <w:r>
              <w:rPr>
                <w:w w:val="105"/>
                <w:sz w:val="22"/>
              </w:rPr>
              <w:t>(with Keaton Miller and Caroline Weber), Cato Research Briefs in Economic Policy No. 125</w:t>
            </w:r>
          </w:p>
        </w:tc>
      </w:tr>
      <w:tr>
        <w:trPr>
          <w:trHeight w:val="650" w:hRule="atLeast"/>
        </w:trPr>
        <w:tc>
          <w:tcPr>
            <w:tcW w:w="664" w:type="dxa"/>
          </w:tcPr>
          <w:p>
            <w:pPr>
              <w:pStyle w:val="TableParagraph"/>
              <w:spacing w:before="197"/>
              <w:ind w:left="0" w:right="76"/>
              <w:jc w:val="center"/>
              <w:rPr>
                <w:sz w:val="22"/>
              </w:rPr>
            </w:pPr>
            <w:r>
              <w:rPr>
                <w:spacing w:val="-4"/>
                <w:w w:val="105"/>
                <w:sz w:val="22"/>
              </w:rPr>
              <w:t>2017</w:t>
            </w:r>
          </w:p>
        </w:tc>
        <w:tc>
          <w:tcPr>
            <w:tcW w:w="9035" w:type="dxa"/>
          </w:tcPr>
          <w:p>
            <w:pPr>
              <w:pStyle w:val="TableParagraph"/>
              <w:spacing w:before="197"/>
              <w:ind w:left="129"/>
              <w:rPr>
                <w:sz w:val="22"/>
              </w:rPr>
            </w:pPr>
            <w:r>
              <w:rPr>
                <w:color w:val="841517"/>
                <w:sz w:val="22"/>
              </w:rPr>
              <w:t>“Taxing</w:t>
            </w:r>
            <w:r>
              <w:rPr>
                <w:color w:val="841517"/>
                <w:spacing w:val="18"/>
                <w:sz w:val="22"/>
              </w:rPr>
              <w:t> </w:t>
            </w:r>
            <w:r>
              <w:rPr>
                <w:color w:val="841517"/>
                <w:sz w:val="22"/>
              </w:rPr>
              <w:t>Marijuana”</w:t>
            </w:r>
            <w:r>
              <w:rPr>
                <w:color w:val="841517"/>
                <w:spacing w:val="18"/>
                <w:sz w:val="22"/>
              </w:rPr>
              <w:t> </w:t>
            </w:r>
            <w:r>
              <w:rPr>
                <w:sz w:val="22"/>
              </w:rPr>
              <w:t>(with</w:t>
            </w:r>
            <w:r>
              <w:rPr>
                <w:spacing w:val="18"/>
                <w:sz w:val="22"/>
              </w:rPr>
              <w:t> </w:t>
            </w:r>
            <w:r>
              <w:rPr>
                <w:sz w:val="22"/>
              </w:rPr>
              <w:t>Keaton</w:t>
            </w:r>
            <w:r>
              <w:rPr>
                <w:spacing w:val="18"/>
                <w:sz w:val="22"/>
              </w:rPr>
              <w:t> </w:t>
            </w:r>
            <w:r>
              <w:rPr>
                <w:sz w:val="22"/>
              </w:rPr>
              <w:t>Miller</w:t>
            </w:r>
            <w:r>
              <w:rPr>
                <w:spacing w:val="18"/>
                <w:sz w:val="22"/>
              </w:rPr>
              <w:t> </w:t>
            </w:r>
            <w:r>
              <w:rPr>
                <w:sz w:val="22"/>
              </w:rPr>
              <w:t>and</w:t>
            </w:r>
            <w:r>
              <w:rPr>
                <w:spacing w:val="18"/>
                <w:sz w:val="22"/>
              </w:rPr>
              <w:t> </w:t>
            </w:r>
            <w:r>
              <w:rPr>
                <w:sz w:val="22"/>
              </w:rPr>
              <w:t>Caroline</w:t>
            </w:r>
            <w:r>
              <w:rPr>
                <w:spacing w:val="18"/>
                <w:sz w:val="22"/>
              </w:rPr>
              <w:t> </w:t>
            </w:r>
            <w:r>
              <w:rPr>
                <w:sz w:val="22"/>
              </w:rPr>
              <w:t>Weber),</w:t>
            </w:r>
            <w:r>
              <w:rPr>
                <w:spacing w:val="21"/>
                <w:sz w:val="22"/>
              </w:rPr>
              <w:t> </w:t>
            </w:r>
            <w:r>
              <w:rPr>
                <w:sz w:val="22"/>
              </w:rPr>
              <w:t>VOX</w:t>
            </w:r>
            <w:r>
              <w:rPr>
                <w:spacing w:val="18"/>
                <w:sz w:val="22"/>
              </w:rPr>
              <w:t> </w:t>
            </w:r>
            <w:r>
              <w:rPr>
                <w:sz w:val="22"/>
              </w:rPr>
              <w:t>CEPR’s</w:t>
            </w:r>
            <w:r>
              <w:rPr>
                <w:spacing w:val="18"/>
                <w:sz w:val="22"/>
              </w:rPr>
              <w:t> </w:t>
            </w:r>
            <w:r>
              <w:rPr>
                <w:sz w:val="22"/>
              </w:rPr>
              <w:t>Policy</w:t>
            </w:r>
            <w:r>
              <w:rPr>
                <w:spacing w:val="18"/>
                <w:sz w:val="22"/>
              </w:rPr>
              <w:t> </w:t>
            </w:r>
            <w:r>
              <w:rPr>
                <w:spacing w:val="-2"/>
                <w:sz w:val="22"/>
              </w:rPr>
              <w:t>Portal</w:t>
            </w:r>
          </w:p>
        </w:tc>
      </w:tr>
      <w:tr>
        <w:trPr>
          <w:trHeight w:val="975" w:hRule="atLeast"/>
        </w:trPr>
        <w:tc>
          <w:tcPr>
            <w:tcW w:w="664" w:type="dxa"/>
          </w:tcPr>
          <w:p>
            <w:pPr>
              <w:pStyle w:val="TableParagraph"/>
              <w:spacing w:before="197"/>
              <w:ind w:left="0" w:right="76"/>
              <w:jc w:val="center"/>
              <w:rPr>
                <w:sz w:val="22"/>
              </w:rPr>
            </w:pPr>
            <w:r>
              <w:rPr>
                <w:spacing w:val="-4"/>
                <w:sz w:val="22"/>
              </w:rPr>
              <w:t>2016</w:t>
            </w:r>
          </w:p>
        </w:tc>
        <w:tc>
          <w:tcPr>
            <w:tcW w:w="9035" w:type="dxa"/>
          </w:tcPr>
          <w:p>
            <w:pPr>
              <w:pStyle w:val="TableParagraph"/>
              <w:spacing w:line="312" w:lineRule="auto" w:before="197"/>
              <w:ind w:left="129"/>
              <w:rPr>
                <w:sz w:val="22"/>
              </w:rPr>
            </w:pPr>
            <w:r>
              <w:rPr>
                <w:color w:val="841517"/>
                <w:w w:val="105"/>
                <w:sz w:val="22"/>
              </w:rPr>
              <w:t>“How</w:t>
            </w:r>
            <w:r>
              <w:rPr>
                <w:color w:val="841517"/>
                <w:spacing w:val="40"/>
                <w:w w:val="105"/>
                <w:sz w:val="22"/>
              </w:rPr>
              <w:t> </w:t>
            </w:r>
            <w:r>
              <w:rPr>
                <w:color w:val="841517"/>
                <w:w w:val="105"/>
                <w:sz w:val="22"/>
              </w:rPr>
              <w:t>Hiding</w:t>
            </w:r>
            <w:r>
              <w:rPr>
                <w:color w:val="841517"/>
                <w:spacing w:val="40"/>
                <w:w w:val="105"/>
                <w:sz w:val="22"/>
              </w:rPr>
              <w:t> </w:t>
            </w:r>
            <w:r>
              <w:rPr>
                <w:color w:val="841517"/>
                <w:w w:val="105"/>
                <w:sz w:val="22"/>
              </w:rPr>
              <w:t>Criminal</w:t>
            </w:r>
            <w:r>
              <w:rPr>
                <w:color w:val="841517"/>
                <w:spacing w:val="40"/>
                <w:w w:val="105"/>
                <w:sz w:val="22"/>
              </w:rPr>
              <w:t> </w:t>
            </w:r>
            <w:r>
              <w:rPr>
                <w:color w:val="841517"/>
                <w:w w:val="105"/>
                <w:sz w:val="22"/>
              </w:rPr>
              <w:t>Records</w:t>
            </w:r>
            <w:r>
              <w:rPr>
                <w:color w:val="841517"/>
                <w:spacing w:val="40"/>
                <w:w w:val="105"/>
                <w:sz w:val="22"/>
              </w:rPr>
              <w:t> </w:t>
            </w:r>
            <w:r>
              <w:rPr>
                <w:color w:val="841517"/>
                <w:w w:val="105"/>
                <w:sz w:val="22"/>
              </w:rPr>
              <w:t>Hurts</w:t>
            </w:r>
            <w:r>
              <w:rPr>
                <w:color w:val="841517"/>
                <w:spacing w:val="40"/>
                <w:w w:val="105"/>
                <w:sz w:val="22"/>
              </w:rPr>
              <w:t> </w:t>
            </w:r>
            <w:r>
              <w:rPr>
                <w:color w:val="841517"/>
                <w:w w:val="105"/>
                <w:sz w:val="22"/>
              </w:rPr>
              <w:t>Black</w:t>
            </w:r>
            <w:r>
              <w:rPr>
                <w:color w:val="841517"/>
                <w:spacing w:val="40"/>
                <w:w w:val="105"/>
                <w:sz w:val="22"/>
              </w:rPr>
              <w:t> </w:t>
            </w:r>
            <w:r>
              <w:rPr>
                <w:color w:val="841517"/>
                <w:w w:val="105"/>
                <w:sz w:val="22"/>
              </w:rPr>
              <w:t>and</w:t>
            </w:r>
            <w:r>
              <w:rPr>
                <w:color w:val="841517"/>
                <w:spacing w:val="40"/>
                <w:w w:val="105"/>
                <w:sz w:val="22"/>
              </w:rPr>
              <w:t> </w:t>
            </w:r>
            <w:r>
              <w:rPr>
                <w:color w:val="841517"/>
                <w:w w:val="105"/>
                <w:sz w:val="22"/>
              </w:rPr>
              <w:t>Hispanic</w:t>
            </w:r>
            <w:r>
              <w:rPr>
                <w:color w:val="841517"/>
                <w:spacing w:val="40"/>
                <w:w w:val="105"/>
                <w:sz w:val="22"/>
              </w:rPr>
              <w:t> </w:t>
            </w:r>
            <w:r>
              <w:rPr>
                <w:color w:val="841517"/>
                <w:w w:val="105"/>
                <w:sz w:val="22"/>
              </w:rPr>
              <w:t>Men</w:t>
            </w:r>
            <w:r>
              <w:rPr>
                <w:color w:val="841517"/>
                <w:spacing w:val="40"/>
                <w:w w:val="105"/>
                <w:sz w:val="22"/>
              </w:rPr>
              <w:t> </w:t>
            </w:r>
            <w:r>
              <w:rPr>
                <w:color w:val="841517"/>
                <w:w w:val="105"/>
                <w:sz w:val="22"/>
              </w:rPr>
              <w:t>”</w:t>
            </w:r>
            <w:r>
              <w:rPr>
                <w:color w:val="841517"/>
                <w:spacing w:val="40"/>
                <w:w w:val="105"/>
                <w:sz w:val="22"/>
              </w:rPr>
              <w:t> </w:t>
            </w:r>
            <w:r>
              <w:rPr>
                <w:w w:val="105"/>
                <w:sz w:val="22"/>
              </w:rPr>
              <w:t>(with</w:t>
            </w:r>
            <w:r>
              <w:rPr>
                <w:spacing w:val="40"/>
                <w:w w:val="105"/>
                <w:sz w:val="22"/>
              </w:rPr>
              <w:t> </w:t>
            </w:r>
            <w:r>
              <w:rPr>
                <w:w w:val="105"/>
                <w:sz w:val="22"/>
              </w:rPr>
              <w:t>Jennifer</w:t>
            </w:r>
            <w:r>
              <w:rPr>
                <w:spacing w:val="40"/>
                <w:w w:val="105"/>
                <w:sz w:val="22"/>
              </w:rPr>
              <w:t> </w:t>
            </w:r>
            <w:r>
              <w:rPr>
                <w:w w:val="105"/>
                <w:sz w:val="22"/>
              </w:rPr>
              <w:t>L. Doleac), Time</w:t>
            </w:r>
          </w:p>
        </w:tc>
      </w:tr>
      <w:tr>
        <w:trPr>
          <w:trHeight w:val="1300" w:hRule="atLeast"/>
        </w:trPr>
        <w:tc>
          <w:tcPr>
            <w:tcW w:w="664" w:type="dxa"/>
          </w:tcPr>
          <w:p>
            <w:pPr>
              <w:pStyle w:val="TableParagraph"/>
              <w:spacing w:before="197"/>
              <w:ind w:left="0" w:right="76"/>
              <w:jc w:val="center"/>
              <w:rPr>
                <w:sz w:val="22"/>
              </w:rPr>
            </w:pPr>
            <w:r>
              <w:rPr>
                <w:spacing w:val="-4"/>
                <w:sz w:val="22"/>
              </w:rPr>
              <w:t>2016</w:t>
            </w:r>
          </w:p>
        </w:tc>
        <w:tc>
          <w:tcPr>
            <w:tcW w:w="9035" w:type="dxa"/>
          </w:tcPr>
          <w:p>
            <w:pPr>
              <w:pStyle w:val="TableParagraph"/>
              <w:spacing w:line="312" w:lineRule="auto" w:before="197"/>
              <w:ind w:left="129" w:right="47"/>
              <w:jc w:val="both"/>
              <w:rPr>
                <w:sz w:val="22"/>
              </w:rPr>
            </w:pPr>
            <w:r>
              <w:rPr>
                <w:color w:val="841517"/>
                <w:w w:val="105"/>
                <w:sz w:val="22"/>
              </w:rPr>
              <w:t>“Does Ban the Box Help or Hurt Low-Skilled Workers?</w:t>
            </w:r>
            <w:r>
              <w:rPr>
                <w:color w:val="841517"/>
                <w:spacing w:val="40"/>
                <w:w w:val="105"/>
                <w:sz w:val="22"/>
              </w:rPr>
              <w:t> </w:t>
            </w:r>
            <w:r>
              <w:rPr>
                <w:color w:val="841517"/>
                <w:w w:val="105"/>
                <w:sz w:val="22"/>
              </w:rPr>
              <w:t>Statistical Discrimination and </w:t>
            </w:r>
            <w:r>
              <w:rPr>
                <w:color w:val="841517"/>
                <w:spacing w:val="-2"/>
                <w:w w:val="105"/>
                <w:sz w:val="22"/>
              </w:rPr>
              <w:t>Employment</w:t>
            </w:r>
            <w:r>
              <w:rPr>
                <w:color w:val="841517"/>
                <w:spacing w:val="-5"/>
                <w:w w:val="105"/>
                <w:sz w:val="22"/>
              </w:rPr>
              <w:t> </w:t>
            </w:r>
            <w:r>
              <w:rPr>
                <w:color w:val="841517"/>
                <w:spacing w:val="-2"/>
                <w:w w:val="105"/>
                <w:sz w:val="22"/>
              </w:rPr>
              <w:t>Outcomes</w:t>
            </w:r>
            <w:r>
              <w:rPr>
                <w:color w:val="841517"/>
                <w:spacing w:val="-6"/>
                <w:w w:val="105"/>
                <w:sz w:val="22"/>
              </w:rPr>
              <w:t> </w:t>
            </w:r>
            <w:r>
              <w:rPr>
                <w:color w:val="841517"/>
                <w:spacing w:val="-2"/>
                <w:w w:val="105"/>
                <w:sz w:val="22"/>
              </w:rPr>
              <w:t>When</w:t>
            </w:r>
            <w:r>
              <w:rPr>
                <w:color w:val="841517"/>
                <w:spacing w:val="-5"/>
                <w:w w:val="105"/>
                <w:sz w:val="22"/>
              </w:rPr>
              <w:t> </w:t>
            </w:r>
            <w:r>
              <w:rPr>
                <w:color w:val="841517"/>
                <w:spacing w:val="-2"/>
                <w:w w:val="105"/>
                <w:sz w:val="22"/>
              </w:rPr>
              <w:t>Criminal</w:t>
            </w:r>
            <w:r>
              <w:rPr>
                <w:color w:val="841517"/>
                <w:spacing w:val="-6"/>
                <w:w w:val="105"/>
                <w:sz w:val="22"/>
              </w:rPr>
              <w:t> </w:t>
            </w:r>
            <w:r>
              <w:rPr>
                <w:color w:val="841517"/>
                <w:spacing w:val="-2"/>
                <w:w w:val="105"/>
                <w:sz w:val="22"/>
              </w:rPr>
              <w:t>Histories</w:t>
            </w:r>
            <w:r>
              <w:rPr>
                <w:color w:val="841517"/>
                <w:spacing w:val="-5"/>
                <w:w w:val="105"/>
                <w:sz w:val="22"/>
              </w:rPr>
              <w:t> </w:t>
            </w:r>
            <w:r>
              <w:rPr>
                <w:color w:val="841517"/>
                <w:spacing w:val="-2"/>
                <w:w w:val="105"/>
                <w:sz w:val="22"/>
              </w:rPr>
              <w:t>Are</w:t>
            </w:r>
            <w:r>
              <w:rPr>
                <w:color w:val="841517"/>
                <w:spacing w:val="-5"/>
                <w:w w:val="105"/>
                <w:sz w:val="22"/>
              </w:rPr>
              <w:t> </w:t>
            </w:r>
            <w:r>
              <w:rPr>
                <w:color w:val="841517"/>
                <w:spacing w:val="-2"/>
                <w:w w:val="105"/>
                <w:sz w:val="22"/>
              </w:rPr>
              <w:t>Hidden”</w:t>
            </w:r>
            <w:r>
              <w:rPr>
                <w:color w:val="841517"/>
                <w:spacing w:val="-6"/>
                <w:w w:val="105"/>
                <w:sz w:val="22"/>
              </w:rPr>
              <w:t> </w:t>
            </w:r>
            <w:r>
              <w:rPr>
                <w:spacing w:val="-2"/>
                <w:w w:val="105"/>
                <w:sz w:val="22"/>
              </w:rPr>
              <w:t>(with</w:t>
            </w:r>
            <w:r>
              <w:rPr>
                <w:spacing w:val="-5"/>
                <w:w w:val="105"/>
                <w:sz w:val="22"/>
              </w:rPr>
              <w:t> </w:t>
            </w:r>
            <w:r>
              <w:rPr>
                <w:spacing w:val="-2"/>
                <w:w w:val="105"/>
                <w:sz w:val="22"/>
              </w:rPr>
              <w:t>Jennifer</w:t>
            </w:r>
            <w:r>
              <w:rPr>
                <w:spacing w:val="-6"/>
                <w:w w:val="105"/>
                <w:sz w:val="22"/>
              </w:rPr>
              <w:t> </w:t>
            </w:r>
            <w:r>
              <w:rPr>
                <w:spacing w:val="-2"/>
                <w:w w:val="105"/>
                <w:sz w:val="22"/>
              </w:rPr>
              <w:t>L.</w:t>
            </w:r>
            <w:r>
              <w:rPr>
                <w:spacing w:val="-5"/>
                <w:w w:val="105"/>
                <w:sz w:val="22"/>
              </w:rPr>
              <w:t> </w:t>
            </w:r>
            <w:r>
              <w:rPr>
                <w:spacing w:val="-2"/>
                <w:w w:val="105"/>
                <w:sz w:val="22"/>
              </w:rPr>
              <w:t>Doleac), </w:t>
            </w:r>
            <w:r>
              <w:rPr>
                <w:w w:val="105"/>
                <w:sz w:val="22"/>
              </w:rPr>
              <w:t>Cato Research Briefs in Economic Policy No. 62</w:t>
            </w:r>
          </w:p>
        </w:tc>
      </w:tr>
      <w:tr>
        <w:trPr>
          <w:trHeight w:val="790" w:hRule="atLeast"/>
        </w:trPr>
        <w:tc>
          <w:tcPr>
            <w:tcW w:w="664" w:type="dxa"/>
          </w:tcPr>
          <w:p>
            <w:pPr>
              <w:pStyle w:val="TableParagraph"/>
              <w:spacing w:before="197"/>
              <w:ind w:left="0" w:right="76"/>
              <w:jc w:val="center"/>
              <w:rPr>
                <w:sz w:val="22"/>
              </w:rPr>
            </w:pPr>
            <w:r>
              <w:rPr>
                <w:spacing w:val="-4"/>
                <w:sz w:val="22"/>
              </w:rPr>
              <w:t>2012</w:t>
            </w:r>
          </w:p>
        </w:tc>
        <w:tc>
          <w:tcPr>
            <w:tcW w:w="9035" w:type="dxa"/>
          </w:tcPr>
          <w:p>
            <w:pPr>
              <w:pStyle w:val="TableParagraph"/>
              <w:spacing w:line="320" w:lineRule="atLeast" w:before="127"/>
              <w:ind w:left="129"/>
              <w:rPr>
                <w:sz w:val="22"/>
              </w:rPr>
            </w:pPr>
            <w:r>
              <w:rPr>
                <w:color w:val="841517"/>
                <w:w w:val="105"/>
                <w:sz w:val="22"/>
              </w:rPr>
              <w:t>“Medical</w:t>
            </w:r>
            <w:r>
              <w:rPr>
                <w:color w:val="841517"/>
                <w:spacing w:val="-13"/>
                <w:w w:val="105"/>
                <w:sz w:val="22"/>
              </w:rPr>
              <w:t> </w:t>
            </w:r>
            <w:r>
              <w:rPr>
                <w:color w:val="841517"/>
                <w:w w:val="105"/>
                <w:sz w:val="22"/>
              </w:rPr>
              <w:t>Marijuana</w:t>
            </w:r>
            <w:r>
              <w:rPr>
                <w:color w:val="841517"/>
                <w:spacing w:val="-13"/>
                <w:w w:val="105"/>
                <w:sz w:val="22"/>
              </w:rPr>
              <w:t> </w:t>
            </w:r>
            <w:r>
              <w:rPr>
                <w:color w:val="841517"/>
                <w:w w:val="105"/>
                <w:sz w:val="22"/>
              </w:rPr>
              <w:t>Laws</w:t>
            </w:r>
            <w:r>
              <w:rPr>
                <w:color w:val="841517"/>
                <w:spacing w:val="-12"/>
                <w:w w:val="105"/>
                <w:sz w:val="22"/>
              </w:rPr>
              <w:t> </w:t>
            </w:r>
            <w:r>
              <w:rPr>
                <w:color w:val="841517"/>
                <w:w w:val="105"/>
                <w:sz w:val="22"/>
              </w:rPr>
              <w:t>and</w:t>
            </w:r>
            <w:r>
              <w:rPr>
                <w:color w:val="841517"/>
                <w:spacing w:val="-13"/>
                <w:w w:val="105"/>
                <w:sz w:val="22"/>
              </w:rPr>
              <w:t> </w:t>
            </w:r>
            <w:r>
              <w:rPr>
                <w:color w:val="841517"/>
                <w:w w:val="105"/>
                <w:sz w:val="22"/>
              </w:rPr>
              <w:t>Teen</w:t>
            </w:r>
            <w:r>
              <w:rPr>
                <w:color w:val="841517"/>
                <w:spacing w:val="-13"/>
                <w:w w:val="105"/>
                <w:sz w:val="22"/>
              </w:rPr>
              <w:t> </w:t>
            </w:r>
            <w:r>
              <w:rPr>
                <w:color w:val="841517"/>
                <w:w w:val="105"/>
                <w:sz w:val="22"/>
              </w:rPr>
              <w:t>Marijuana</w:t>
            </w:r>
            <w:r>
              <w:rPr>
                <w:color w:val="841517"/>
                <w:spacing w:val="-13"/>
                <w:w w:val="105"/>
                <w:sz w:val="22"/>
              </w:rPr>
              <w:t> </w:t>
            </w:r>
            <w:r>
              <w:rPr>
                <w:color w:val="841517"/>
                <w:w w:val="105"/>
                <w:sz w:val="22"/>
              </w:rPr>
              <w:t>Use”</w:t>
            </w:r>
            <w:r>
              <w:rPr>
                <w:color w:val="841517"/>
                <w:spacing w:val="-12"/>
                <w:w w:val="105"/>
                <w:sz w:val="22"/>
              </w:rPr>
              <w:t> </w:t>
            </w:r>
            <w:r>
              <w:rPr>
                <w:w w:val="105"/>
                <w:sz w:val="22"/>
              </w:rPr>
              <w:t>(with</w:t>
            </w:r>
            <w:r>
              <w:rPr>
                <w:spacing w:val="-13"/>
                <w:w w:val="105"/>
                <w:sz w:val="22"/>
              </w:rPr>
              <w:t> </w:t>
            </w:r>
            <w:r>
              <w:rPr>
                <w:w w:val="105"/>
                <w:sz w:val="22"/>
              </w:rPr>
              <w:t>D.</w:t>
            </w:r>
            <w:r>
              <w:rPr>
                <w:spacing w:val="-13"/>
                <w:w w:val="105"/>
                <w:sz w:val="22"/>
              </w:rPr>
              <w:t> </w:t>
            </w:r>
            <w:r>
              <w:rPr>
                <w:w w:val="105"/>
                <w:sz w:val="22"/>
              </w:rPr>
              <w:t>Mark</w:t>
            </w:r>
            <w:r>
              <w:rPr>
                <w:spacing w:val="-13"/>
                <w:w w:val="105"/>
                <w:sz w:val="22"/>
              </w:rPr>
              <w:t> </w:t>
            </w:r>
            <w:r>
              <w:rPr>
                <w:w w:val="105"/>
                <w:sz w:val="22"/>
              </w:rPr>
              <w:t>Anderson</w:t>
            </w:r>
            <w:r>
              <w:rPr>
                <w:spacing w:val="-12"/>
                <w:w w:val="105"/>
                <w:sz w:val="22"/>
              </w:rPr>
              <w:t> </w:t>
            </w:r>
            <w:r>
              <w:rPr>
                <w:w w:val="105"/>
                <w:sz w:val="22"/>
              </w:rPr>
              <w:t>and</w:t>
            </w:r>
            <w:r>
              <w:rPr>
                <w:spacing w:val="-13"/>
                <w:w w:val="105"/>
                <w:sz w:val="22"/>
              </w:rPr>
              <w:t> </w:t>
            </w:r>
            <w:r>
              <w:rPr>
                <w:w w:val="105"/>
                <w:sz w:val="22"/>
              </w:rPr>
              <w:t>Daniel I. Rees), Cato Research Briefs in Economic Policy No. 11</w:t>
            </w:r>
          </w:p>
        </w:tc>
      </w:tr>
    </w:tbl>
    <w:p>
      <w:pPr>
        <w:pStyle w:val="TableParagraph"/>
        <w:spacing w:after="0" w:line="320" w:lineRule="atLeast"/>
        <w:rPr>
          <w:sz w:val="22"/>
        </w:rPr>
        <w:sectPr>
          <w:headerReference w:type="default" r:id="rId13"/>
          <w:footerReference w:type="default" r:id="rId14"/>
          <w:pgSz w:w="12240" w:h="15840"/>
          <w:pgMar w:header="1180" w:footer="1095" w:top="1500" w:bottom="1280" w:left="1080" w:right="720"/>
        </w:sectPr>
      </w:pPr>
    </w:p>
    <w:p>
      <w:pPr>
        <w:pStyle w:val="BodyText"/>
        <w:spacing w:before="5"/>
        <w:rPr>
          <w:i/>
          <w:sz w:val="2"/>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4"/>
        <w:gridCol w:w="8675"/>
      </w:tblGrid>
      <w:tr>
        <w:trPr>
          <w:trHeight w:val="302" w:hRule="atLeast"/>
        </w:trPr>
        <w:tc>
          <w:tcPr>
            <w:tcW w:w="1024" w:type="dxa"/>
          </w:tcPr>
          <w:p>
            <w:pPr>
              <w:pStyle w:val="TableParagraph"/>
              <w:spacing w:before="12"/>
              <w:rPr>
                <w:sz w:val="22"/>
              </w:rPr>
            </w:pPr>
            <w:r>
              <w:rPr>
                <w:spacing w:val="-4"/>
                <w:sz w:val="22"/>
              </w:rPr>
              <w:t>2022</w:t>
            </w:r>
          </w:p>
        </w:tc>
        <w:tc>
          <w:tcPr>
            <w:tcW w:w="8675" w:type="dxa"/>
          </w:tcPr>
          <w:p>
            <w:pPr>
              <w:pStyle w:val="TableParagraph"/>
              <w:spacing w:before="12"/>
              <w:ind w:left="489"/>
              <w:rPr>
                <w:sz w:val="22"/>
              </w:rPr>
            </w:pPr>
            <w:r>
              <w:rPr>
                <w:w w:val="105"/>
                <w:sz w:val="22"/>
              </w:rPr>
              <w:t>University</w:t>
            </w:r>
            <w:r>
              <w:rPr>
                <w:spacing w:val="-4"/>
                <w:w w:val="105"/>
                <w:sz w:val="22"/>
              </w:rPr>
              <w:t> </w:t>
            </w:r>
            <w:r>
              <w:rPr>
                <w:w w:val="105"/>
                <w:sz w:val="22"/>
              </w:rPr>
              <w:t>of</w:t>
            </w:r>
            <w:r>
              <w:rPr>
                <w:spacing w:val="-4"/>
                <w:w w:val="105"/>
                <w:sz w:val="22"/>
              </w:rPr>
              <w:t> </w:t>
            </w:r>
            <w:r>
              <w:rPr>
                <w:w w:val="105"/>
                <w:sz w:val="22"/>
              </w:rPr>
              <w:t>Illinois,</w:t>
            </w:r>
            <w:r>
              <w:rPr>
                <w:spacing w:val="-4"/>
                <w:w w:val="105"/>
                <w:sz w:val="22"/>
              </w:rPr>
              <w:t> </w:t>
            </w:r>
            <w:r>
              <w:rPr>
                <w:w w:val="105"/>
                <w:sz w:val="22"/>
              </w:rPr>
              <w:t>Urbana-Champaign,</w:t>
            </w:r>
            <w:r>
              <w:rPr>
                <w:spacing w:val="-4"/>
                <w:w w:val="105"/>
                <w:sz w:val="22"/>
              </w:rPr>
              <w:t> </w:t>
            </w:r>
            <w:r>
              <w:rPr>
                <w:w w:val="105"/>
                <w:sz w:val="22"/>
              </w:rPr>
              <w:t>Southern</w:t>
            </w:r>
            <w:r>
              <w:rPr>
                <w:spacing w:val="-4"/>
                <w:w w:val="105"/>
                <w:sz w:val="22"/>
              </w:rPr>
              <w:t> </w:t>
            </w:r>
            <w:r>
              <w:rPr>
                <w:w w:val="105"/>
                <w:sz w:val="22"/>
              </w:rPr>
              <w:t>Utah</w:t>
            </w:r>
            <w:r>
              <w:rPr>
                <w:spacing w:val="-4"/>
                <w:w w:val="105"/>
                <w:sz w:val="22"/>
              </w:rPr>
              <w:t> </w:t>
            </w:r>
            <w:r>
              <w:rPr>
                <w:spacing w:val="-2"/>
                <w:w w:val="105"/>
                <w:sz w:val="22"/>
              </w:rPr>
              <w:t>University</w:t>
            </w:r>
          </w:p>
        </w:tc>
      </w:tr>
      <w:tr>
        <w:trPr>
          <w:trHeight w:val="325" w:hRule="atLeast"/>
        </w:trPr>
        <w:tc>
          <w:tcPr>
            <w:tcW w:w="1024" w:type="dxa"/>
          </w:tcPr>
          <w:p>
            <w:pPr>
              <w:pStyle w:val="TableParagraph"/>
              <w:rPr>
                <w:sz w:val="22"/>
              </w:rPr>
            </w:pPr>
            <w:r>
              <w:rPr>
                <w:spacing w:val="-4"/>
                <w:sz w:val="22"/>
              </w:rPr>
              <w:t>2021</w:t>
            </w:r>
          </w:p>
        </w:tc>
        <w:tc>
          <w:tcPr>
            <w:tcW w:w="8675" w:type="dxa"/>
          </w:tcPr>
          <w:p>
            <w:pPr>
              <w:pStyle w:val="TableParagraph"/>
              <w:ind w:left="489"/>
              <w:rPr>
                <w:sz w:val="22"/>
              </w:rPr>
            </w:pPr>
            <w:r>
              <w:rPr>
                <w:spacing w:val="-2"/>
                <w:w w:val="105"/>
                <w:sz w:val="22"/>
              </w:rPr>
              <w:t>Dartmouth</w:t>
            </w:r>
          </w:p>
        </w:tc>
      </w:tr>
      <w:tr>
        <w:trPr>
          <w:trHeight w:val="325" w:hRule="atLeast"/>
        </w:trPr>
        <w:tc>
          <w:tcPr>
            <w:tcW w:w="1024" w:type="dxa"/>
          </w:tcPr>
          <w:p>
            <w:pPr>
              <w:pStyle w:val="TableParagraph"/>
              <w:rPr>
                <w:sz w:val="22"/>
              </w:rPr>
            </w:pPr>
            <w:r>
              <w:rPr>
                <w:spacing w:val="-4"/>
                <w:sz w:val="22"/>
              </w:rPr>
              <w:t>2019</w:t>
            </w:r>
          </w:p>
        </w:tc>
        <w:tc>
          <w:tcPr>
            <w:tcW w:w="8675" w:type="dxa"/>
          </w:tcPr>
          <w:p>
            <w:pPr>
              <w:pStyle w:val="TableParagraph"/>
              <w:ind w:left="489"/>
              <w:rPr>
                <w:sz w:val="22"/>
              </w:rPr>
            </w:pPr>
            <w:r>
              <w:rPr>
                <w:w w:val="105"/>
                <w:sz w:val="22"/>
              </w:rPr>
              <w:t>Southern</w:t>
            </w:r>
            <w:r>
              <w:rPr>
                <w:spacing w:val="63"/>
                <w:w w:val="150"/>
                <w:sz w:val="22"/>
              </w:rPr>
              <w:t> </w:t>
            </w:r>
            <w:r>
              <w:rPr>
                <w:w w:val="105"/>
                <w:sz w:val="22"/>
              </w:rPr>
              <w:t>Utah</w:t>
            </w:r>
            <w:r>
              <w:rPr>
                <w:spacing w:val="63"/>
                <w:w w:val="150"/>
                <w:sz w:val="22"/>
              </w:rPr>
              <w:t> </w:t>
            </w:r>
            <w:r>
              <w:rPr>
                <w:w w:val="105"/>
                <w:sz w:val="22"/>
              </w:rPr>
              <w:t>University,</w:t>
            </w:r>
            <w:r>
              <w:rPr>
                <w:spacing w:val="26"/>
                <w:w w:val="105"/>
                <w:sz w:val="22"/>
              </w:rPr>
              <w:t>  </w:t>
            </w:r>
            <w:r>
              <w:rPr>
                <w:w w:val="105"/>
                <w:sz w:val="22"/>
              </w:rPr>
              <w:t>University</w:t>
            </w:r>
            <w:r>
              <w:rPr>
                <w:spacing w:val="64"/>
                <w:w w:val="150"/>
                <w:sz w:val="22"/>
              </w:rPr>
              <w:t> </w:t>
            </w:r>
            <w:r>
              <w:rPr>
                <w:w w:val="105"/>
                <w:sz w:val="22"/>
              </w:rPr>
              <w:t>of</w:t>
            </w:r>
            <w:r>
              <w:rPr>
                <w:spacing w:val="63"/>
                <w:w w:val="150"/>
                <w:sz w:val="22"/>
              </w:rPr>
              <w:t> </w:t>
            </w:r>
            <w:r>
              <w:rPr>
                <w:w w:val="105"/>
                <w:sz w:val="22"/>
              </w:rPr>
              <w:t>Hawaii,</w:t>
            </w:r>
            <w:r>
              <w:rPr>
                <w:spacing w:val="26"/>
                <w:w w:val="105"/>
                <w:sz w:val="22"/>
              </w:rPr>
              <w:t>  </w:t>
            </w:r>
            <w:r>
              <w:rPr>
                <w:w w:val="105"/>
                <w:sz w:val="22"/>
              </w:rPr>
              <w:t>University</w:t>
            </w:r>
            <w:r>
              <w:rPr>
                <w:spacing w:val="64"/>
                <w:w w:val="150"/>
                <w:sz w:val="22"/>
              </w:rPr>
              <w:t> </w:t>
            </w:r>
            <w:r>
              <w:rPr>
                <w:w w:val="105"/>
                <w:sz w:val="22"/>
              </w:rPr>
              <w:t>of</w:t>
            </w:r>
            <w:r>
              <w:rPr>
                <w:spacing w:val="63"/>
                <w:w w:val="150"/>
                <w:sz w:val="22"/>
              </w:rPr>
              <w:t> </w:t>
            </w:r>
            <w:r>
              <w:rPr>
                <w:spacing w:val="-2"/>
                <w:w w:val="105"/>
                <w:sz w:val="22"/>
              </w:rPr>
              <w:t>Tennessee</w:t>
            </w:r>
          </w:p>
        </w:tc>
      </w:tr>
      <w:tr>
        <w:trPr>
          <w:trHeight w:val="325" w:hRule="atLeast"/>
        </w:trPr>
        <w:tc>
          <w:tcPr>
            <w:tcW w:w="1024" w:type="dxa"/>
          </w:tcPr>
          <w:p>
            <w:pPr>
              <w:pStyle w:val="TableParagraph"/>
              <w:spacing w:before="0"/>
              <w:ind w:left="0"/>
              <w:rPr>
                <w:rFonts w:ascii="Times New Roman"/>
                <w:sz w:val="20"/>
              </w:rPr>
            </w:pPr>
          </w:p>
        </w:tc>
        <w:tc>
          <w:tcPr>
            <w:tcW w:w="8675" w:type="dxa"/>
          </w:tcPr>
          <w:p>
            <w:pPr>
              <w:pStyle w:val="TableParagraph"/>
              <w:ind w:left="489"/>
              <w:rPr>
                <w:sz w:val="22"/>
              </w:rPr>
            </w:pPr>
            <w:r>
              <w:rPr>
                <w:spacing w:val="-2"/>
                <w:w w:val="105"/>
                <w:sz w:val="22"/>
              </w:rPr>
              <w:t>Knoxville</w:t>
            </w:r>
          </w:p>
        </w:tc>
      </w:tr>
      <w:tr>
        <w:trPr>
          <w:trHeight w:val="325" w:hRule="atLeast"/>
        </w:trPr>
        <w:tc>
          <w:tcPr>
            <w:tcW w:w="1024" w:type="dxa"/>
          </w:tcPr>
          <w:p>
            <w:pPr>
              <w:pStyle w:val="TableParagraph"/>
              <w:rPr>
                <w:sz w:val="22"/>
              </w:rPr>
            </w:pPr>
            <w:r>
              <w:rPr>
                <w:spacing w:val="-4"/>
                <w:sz w:val="22"/>
              </w:rPr>
              <w:t>2018</w:t>
            </w:r>
          </w:p>
        </w:tc>
        <w:tc>
          <w:tcPr>
            <w:tcW w:w="8675" w:type="dxa"/>
          </w:tcPr>
          <w:p>
            <w:pPr>
              <w:pStyle w:val="TableParagraph"/>
              <w:ind w:left="489"/>
              <w:rPr>
                <w:sz w:val="22"/>
              </w:rPr>
            </w:pPr>
            <w:r>
              <w:rPr>
                <w:w w:val="105"/>
                <w:sz w:val="22"/>
              </w:rPr>
              <w:t>American</w:t>
            </w:r>
            <w:r>
              <w:rPr>
                <w:spacing w:val="5"/>
                <w:w w:val="105"/>
                <w:sz w:val="22"/>
              </w:rPr>
              <w:t> </w:t>
            </w:r>
            <w:r>
              <w:rPr>
                <w:w w:val="105"/>
                <w:sz w:val="22"/>
              </w:rPr>
              <w:t>University,</w:t>
            </w:r>
            <w:r>
              <w:rPr>
                <w:spacing w:val="7"/>
                <w:w w:val="105"/>
                <w:sz w:val="22"/>
              </w:rPr>
              <w:t> </w:t>
            </w:r>
            <w:r>
              <w:rPr>
                <w:w w:val="105"/>
                <w:sz w:val="22"/>
              </w:rPr>
              <w:t>Brigham</w:t>
            </w:r>
            <w:r>
              <w:rPr>
                <w:spacing w:val="6"/>
                <w:w w:val="105"/>
                <w:sz w:val="22"/>
              </w:rPr>
              <w:t> </w:t>
            </w:r>
            <w:r>
              <w:rPr>
                <w:w w:val="105"/>
                <w:sz w:val="22"/>
              </w:rPr>
              <w:t>Young</w:t>
            </w:r>
            <w:r>
              <w:rPr>
                <w:spacing w:val="5"/>
                <w:w w:val="105"/>
                <w:sz w:val="22"/>
              </w:rPr>
              <w:t> </w:t>
            </w:r>
            <w:r>
              <w:rPr>
                <w:w w:val="105"/>
                <w:sz w:val="22"/>
              </w:rPr>
              <w:t>University,</w:t>
            </w:r>
            <w:r>
              <w:rPr>
                <w:spacing w:val="8"/>
                <w:w w:val="105"/>
                <w:sz w:val="22"/>
              </w:rPr>
              <w:t> </w:t>
            </w:r>
            <w:r>
              <w:rPr>
                <w:w w:val="105"/>
                <w:sz w:val="22"/>
              </w:rPr>
              <w:t>Georgia</w:t>
            </w:r>
            <w:r>
              <w:rPr>
                <w:spacing w:val="5"/>
                <w:w w:val="105"/>
                <w:sz w:val="22"/>
              </w:rPr>
              <w:t> </w:t>
            </w:r>
            <w:r>
              <w:rPr>
                <w:w w:val="105"/>
                <w:sz w:val="22"/>
              </w:rPr>
              <w:t>State</w:t>
            </w:r>
            <w:r>
              <w:rPr>
                <w:spacing w:val="5"/>
                <w:w w:val="105"/>
                <w:sz w:val="22"/>
              </w:rPr>
              <w:t> </w:t>
            </w:r>
            <w:r>
              <w:rPr>
                <w:w w:val="105"/>
                <w:sz w:val="22"/>
              </w:rPr>
              <w:t>University,</w:t>
            </w:r>
            <w:r>
              <w:rPr>
                <w:spacing w:val="8"/>
                <w:w w:val="105"/>
                <w:sz w:val="22"/>
              </w:rPr>
              <w:t> </w:t>
            </w:r>
            <w:r>
              <w:rPr>
                <w:spacing w:val="-5"/>
                <w:w w:val="105"/>
                <w:sz w:val="22"/>
              </w:rPr>
              <w:t>San</w:t>
            </w:r>
          </w:p>
        </w:tc>
      </w:tr>
      <w:tr>
        <w:trPr>
          <w:trHeight w:val="325" w:hRule="atLeast"/>
        </w:trPr>
        <w:tc>
          <w:tcPr>
            <w:tcW w:w="1024" w:type="dxa"/>
          </w:tcPr>
          <w:p>
            <w:pPr>
              <w:pStyle w:val="TableParagraph"/>
              <w:spacing w:before="0"/>
              <w:ind w:left="0"/>
              <w:rPr>
                <w:rFonts w:ascii="Times New Roman"/>
                <w:sz w:val="20"/>
              </w:rPr>
            </w:pPr>
          </w:p>
        </w:tc>
        <w:tc>
          <w:tcPr>
            <w:tcW w:w="8675" w:type="dxa"/>
          </w:tcPr>
          <w:p>
            <w:pPr>
              <w:pStyle w:val="TableParagraph"/>
              <w:ind w:left="489"/>
              <w:rPr>
                <w:sz w:val="22"/>
              </w:rPr>
            </w:pPr>
            <w:r>
              <w:rPr>
                <w:w w:val="105"/>
                <w:sz w:val="22"/>
              </w:rPr>
              <w:t>Diego</w:t>
            </w:r>
            <w:r>
              <w:rPr>
                <w:spacing w:val="-2"/>
                <w:w w:val="105"/>
                <w:sz w:val="22"/>
              </w:rPr>
              <w:t> </w:t>
            </w:r>
            <w:r>
              <w:rPr>
                <w:w w:val="105"/>
                <w:sz w:val="22"/>
              </w:rPr>
              <w:t>State</w:t>
            </w:r>
            <w:r>
              <w:rPr>
                <w:spacing w:val="-2"/>
                <w:w w:val="105"/>
                <w:sz w:val="22"/>
              </w:rPr>
              <w:t> </w:t>
            </w:r>
            <w:r>
              <w:rPr>
                <w:w w:val="105"/>
                <w:sz w:val="22"/>
              </w:rPr>
              <w:t>University,</w:t>
            </w:r>
            <w:r>
              <w:rPr>
                <w:spacing w:val="-1"/>
                <w:w w:val="105"/>
                <w:sz w:val="22"/>
              </w:rPr>
              <w:t> </w:t>
            </w:r>
            <w:r>
              <w:rPr>
                <w:w w:val="105"/>
                <w:sz w:val="22"/>
              </w:rPr>
              <w:t>University</w:t>
            </w:r>
            <w:r>
              <w:rPr>
                <w:spacing w:val="-2"/>
                <w:w w:val="105"/>
                <w:sz w:val="22"/>
              </w:rPr>
              <w:t> </w:t>
            </w:r>
            <w:r>
              <w:rPr>
                <w:w w:val="105"/>
                <w:sz w:val="22"/>
              </w:rPr>
              <w:t>of</w:t>
            </w:r>
            <w:r>
              <w:rPr>
                <w:spacing w:val="-1"/>
                <w:w w:val="105"/>
                <w:sz w:val="22"/>
              </w:rPr>
              <w:t> </w:t>
            </w:r>
            <w:r>
              <w:rPr>
                <w:spacing w:val="-2"/>
                <w:w w:val="105"/>
                <w:sz w:val="22"/>
              </w:rPr>
              <w:t>Maryland</w:t>
            </w:r>
          </w:p>
        </w:tc>
      </w:tr>
      <w:tr>
        <w:trPr>
          <w:trHeight w:val="325" w:hRule="atLeast"/>
        </w:trPr>
        <w:tc>
          <w:tcPr>
            <w:tcW w:w="1024" w:type="dxa"/>
          </w:tcPr>
          <w:p>
            <w:pPr>
              <w:pStyle w:val="TableParagraph"/>
              <w:rPr>
                <w:sz w:val="22"/>
              </w:rPr>
            </w:pPr>
            <w:r>
              <w:rPr>
                <w:spacing w:val="-4"/>
                <w:w w:val="105"/>
                <w:sz w:val="22"/>
              </w:rPr>
              <w:t>2017</w:t>
            </w:r>
          </w:p>
        </w:tc>
        <w:tc>
          <w:tcPr>
            <w:tcW w:w="8675" w:type="dxa"/>
          </w:tcPr>
          <w:p>
            <w:pPr>
              <w:pStyle w:val="TableParagraph"/>
              <w:ind w:left="489"/>
              <w:rPr>
                <w:sz w:val="22"/>
              </w:rPr>
            </w:pPr>
            <w:r>
              <w:rPr>
                <w:w w:val="105"/>
                <w:sz w:val="22"/>
              </w:rPr>
              <w:t>NYU,</w:t>
            </w:r>
            <w:r>
              <w:rPr>
                <w:spacing w:val="53"/>
                <w:w w:val="105"/>
                <w:sz w:val="22"/>
              </w:rPr>
              <w:t> </w:t>
            </w:r>
            <w:r>
              <w:rPr>
                <w:w w:val="105"/>
                <w:sz w:val="22"/>
              </w:rPr>
              <w:t>Columbia,</w:t>
            </w:r>
            <w:r>
              <w:rPr>
                <w:spacing w:val="65"/>
                <w:w w:val="105"/>
                <w:sz w:val="22"/>
              </w:rPr>
              <w:t> </w:t>
            </w:r>
            <w:r>
              <w:rPr>
                <w:w w:val="105"/>
                <w:sz w:val="22"/>
              </w:rPr>
              <w:t>UC</w:t>
            </w:r>
            <w:r>
              <w:rPr>
                <w:spacing w:val="54"/>
                <w:w w:val="105"/>
                <w:sz w:val="22"/>
              </w:rPr>
              <w:t> </w:t>
            </w:r>
            <w:r>
              <w:rPr>
                <w:w w:val="105"/>
                <w:sz w:val="22"/>
              </w:rPr>
              <w:t>Santa</w:t>
            </w:r>
            <w:r>
              <w:rPr>
                <w:spacing w:val="54"/>
                <w:w w:val="105"/>
                <w:sz w:val="22"/>
              </w:rPr>
              <w:t> </w:t>
            </w:r>
            <w:r>
              <w:rPr>
                <w:w w:val="105"/>
                <w:sz w:val="22"/>
              </w:rPr>
              <w:t>Cruz,</w:t>
            </w:r>
            <w:r>
              <w:rPr>
                <w:spacing w:val="65"/>
                <w:w w:val="105"/>
                <w:sz w:val="22"/>
              </w:rPr>
              <w:t> </w:t>
            </w:r>
            <w:r>
              <w:rPr>
                <w:w w:val="105"/>
                <w:sz w:val="22"/>
              </w:rPr>
              <w:t>University</w:t>
            </w:r>
            <w:r>
              <w:rPr>
                <w:spacing w:val="54"/>
                <w:w w:val="105"/>
                <w:sz w:val="22"/>
              </w:rPr>
              <w:t> </w:t>
            </w:r>
            <w:r>
              <w:rPr>
                <w:w w:val="105"/>
                <w:sz w:val="22"/>
              </w:rPr>
              <w:t>of</w:t>
            </w:r>
            <w:r>
              <w:rPr>
                <w:spacing w:val="53"/>
                <w:w w:val="105"/>
                <w:sz w:val="22"/>
              </w:rPr>
              <w:t> </w:t>
            </w:r>
            <w:r>
              <w:rPr>
                <w:w w:val="105"/>
                <w:sz w:val="22"/>
              </w:rPr>
              <w:t>Essex,</w:t>
            </w:r>
            <w:r>
              <w:rPr>
                <w:spacing w:val="66"/>
                <w:w w:val="105"/>
                <w:sz w:val="22"/>
              </w:rPr>
              <w:t> </w:t>
            </w:r>
            <w:r>
              <w:rPr>
                <w:w w:val="105"/>
                <w:sz w:val="22"/>
              </w:rPr>
              <w:t>UPenn,</w:t>
            </w:r>
            <w:r>
              <w:rPr>
                <w:spacing w:val="65"/>
                <w:w w:val="105"/>
                <w:sz w:val="22"/>
              </w:rPr>
              <w:t> </w:t>
            </w:r>
            <w:r>
              <w:rPr>
                <w:w w:val="105"/>
                <w:sz w:val="22"/>
              </w:rPr>
              <w:t>University</w:t>
            </w:r>
            <w:r>
              <w:rPr>
                <w:spacing w:val="54"/>
                <w:w w:val="105"/>
                <w:sz w:val="22"/>
              </w:rPr>
              <w:t> </w:t>
            </w:r>
            <w:r>
              <w:rPr>
                <w:spacing w:val="-5"/>
                <w:w w:val="105"/>
                <w:sz w:val="22"/>
              </w:rPr>
              <w:t>of</w:t>
            </w:r>
          </w:p>
        </w:tc>
      </w:tr>
      <w:tr>
        <w:trPr>
          <w:trHeight w:val="325" w:hRule="atLeast"/>
        </w:trPr>
        <w:tc>
          <w:tcPr>
            <w:tcW w:w="1024" w:type="dxa"/>
          </w:tcPr>
          <w:p>
            <w:pPr>
              <w:pStyle w:val="TableParagraph"/>
              <w:spacing w:before="0"/>
              <w:ind w:left="0"/>
              <w:rPr>
                <w:rFonts w:ascii="Times New Roman"/>
                <w:sz w:val="20"/>
              </w:rPr>
            </w:pPr>
          </w:p>
        </w:tc>
        <w:tc>
          <w:tcPr>
            <w:tcW w:w="8675" w:type="dxa"/>
          </w:tcPr>
          <w:p>
            <w:pPr>
              <w:pStyle w:val="TableParagraph"/>
              <w:ind w:left="489"/>
              <w:rPr>
                <w:sz w:val="22"/>
              </w:rPr>
            </w:pPr>
            <w:r>
              <w:rPr>
                <w:spacing w:val="-2"/>
                <w:sz w:val="22"/>
              </w:rPr>
              <w:t>Odense</w:t>
            </w:r>
          </w:p>
        </w:tc>
      </w:tr>
      <w:tr>
        <w:trPr>
          <w:trHeight w:val="325" w:hRule="atLeast"/>
        </w:trPr>
        <w:tc>
          <w:tcPr>
            <w:tcW w:w="1024" w:type="dxa"/>
          </w:tcPr>
          <w:p>
            <w:pPr>
              <w:pStyle w:val="TableParagraph"/>
              <w:rPr>
                <w:sz w:val="22"/>
              </w:rPr>
            </w:pPr>
            <w:r>
              <w:rPr>
                <w:spacing w:val="-4"/>
                <w:sz w:val="22"/>
              </w:rPr>
              <w:t>2016</w:t>
            </w:r>
          </w:p>
        </w:tc>
        <w:tc>
          <w:tcPr>
            <w:tcW w:w="8675" w:type="dxa"/>
          </w:tcPr>
          <w:p>
            <w:pPr>
              <w:pStyle w:val="TableParagraph"/>
              <w:ind w:left="489"/>
              <w:rPr>
                <w:sz w:val="22"/>
              </w:rPr>
            </w:pPr>
            <w:r>
              <w:rPr>
                <w:w w:val="105"/>
                <w:sz w:val="22"/>
              </w:rPr>
              <w:t>Cornell,</w:t>
            </w:r>
            <w:r>
              <w:rPr>
                <w:spacing w:val="22"/>
                <w:w w:val="105"/>
                <w:sz w:val="22"/>
              </w:rPr>
              <w:t> </w:t>
            </w:r>
            <w:r>
              <w:rPr>
                <w:w w:val="105"/>
                <w:sz w:val="22"/>
              </w:rPr>
              <w:t>Rutgers,</w:t>
            </w:r>
            <w:r>
              <w:rPr>
                <w:spacing w:val="23"/>
                <w:w w:val="105"/>
                <w:sz w:val="22"/>
              </w:rPr>
              <w:t> </w:t>
            </w:r>
            <w:r>
              <w:rPr>
                <w:w w:val="105"/>
                <w:sz w:val="22"/>
              </w:rPr>
              <w:t>Case</w:t>
            </w:r>
            <w:r>
              <w:rPr>
                <w:spacing w:val="17"/>
                <w:w w:val="105"/>
                <w:sz w:val="22"/>
              </w:rPr>
              <w:t> </w:t>
            </w:r>
            <w:r>
              <w:rPr>
                <w:w w:val="105"/>
                <w:sz w:val="22"/>
              </w:rPr>
              <w:t>Western,</w:t>
            </w:r>
            <w:r>
              <w:rPr>
                <w:spacing w:val="22"/>
                <w:w w:val="105"/>
                <w:sz w:val="22"/>
              </w:rPr>
              <w:t> </w:t>
            </w:r>
            <w:r>
              <w:rPr>
                <w:w w:val="105"/>
                <w:sz w:val="22"/>
              </w:rPr>
              <w:t>CUNY</w:t>
            </w:r>
            <w:r>
              <w:rPr>
                <w:spacing w:val="18"/>
                <w:w w:val="105"/>
                <w:sz w:val="22"/>
              </w:rPr>
              <w:t> </w:t>
            </w:r>
            <w:r>
              <w:rPr>
                <w:w w:val="105"/>
                <w:sz w:val="22"/>
              </w:rPr>
              <w:t>Grad</w:t>
            </w:r>
            <w:r>
              <w:rPr>
                <w:spacing w:val="18"/>
                <w:w w:val="105"/>
                <w:sz w:val="22"/>
              </w:rPr>
              <w:t> </w:t>
            </w:r>
            <w:r>
              <w:rPr>
                <w:w w:val="105"/>
                <w:sz w:val="22"/>
              </w:rPr>
              <w:t>Center,</w:t>
            </w:r>
            <w:r>
              <w:rPr>
                <w:spacing w:val="22"/>
                <w:w w:val="105"/>
                <w:sz w:val="22"/>
              </w:rPr>
              <w:t> </w:t>
            </w:r>
            <w:r>
              <w:rPr>
                <w:w w:val="105"/>
                <w:sz w:val="22"/>
              </w:rPr>
              <w:t>West</w:t>
            </w:r>
            <w:r>
              <w:rPr>
                <w:spacing w:val="18"/>
                <w:w w:val="105"/>
                <w:sz w:val="22"/>
              </w:rPr>
              <w:t> </w:t>
            </w:r>
            <w:r>
              <w:rPr>
                <w:w w:val="105"/>
                <w:sz w:val="22"/>
              </w:rPr>
              <w:t>Point,</w:t>
            </w:r>
            <w:r>
              <w:rPr>
                <w:spacing w:val="23"/>
                <w:w w:val="105"/>
                <w:sz w:val="22"/>
              </w:rPr>
              <w:t> </w:t>
            </w:r>
            <w:r>
              <w:rPr>
                <w:w w:val="105"/>
                <w:sz w:val="22"/>
              </w:rPr>
              <w:t>University</w:t>
            </w:r>
            <w:r>
              <w:rPr>
                <w:spacing w:val="18"/>
                <w:w w:val="105"/>
                <w:sz w:val="22"/>
              </w:rPr>
              <w:t> </w:t>
            </w:r>
            <w:r>
              <w:rPr>
                <w:spacing w:val="-5"/>
                <w:w w:val="105"/>
                <w:sz w:val="22"/>
              </w:rPr>
              <w:t>of</w:t>
            </w:r>
          </w:p>
        </w:tc>
      </w:tr>
      <w:tr>
        <w:trPr>
          <w:trHeight w:val="325" w:hRule="atLeast"/>
        </w:trPr>
        <w:tc>
          <w:tcPr>
            <w:tcW w:w="1024" w:type="dxa"/>
          </w:tcPr>
          <w:p>
            <w:pPr>
              <w:pStyle w:val="TableParagraph"/>
              <w:spacing w:before="0"/>
              <w:ind w:left="0"/>
              <w:rPr>
                <w:rFonts w:ascii="Times New Roman"/>
                <w:sz w:val="20"/>
              </w:rPr>
            </w:pPr>
          </w:p>
        </w:tc>
        <w:tc>
          <w:tcPr>
            <w:tcW w:w="8675" w:type="dxa"/>
          </w:tcPr>
          <w:p>
            <w:pPr>
              <w:pStyle w:val="TableParagraph"/>
              <w:ind w:left="489"/>
              <w:rPr>
                <w:sz w:val="22"/>
              </w:rPr>
            </w:pPr>
            <w:r>
              <w:rPr>
                <w:sz w:val="22"/>
              </w:rPr>
              <w:t>Economics</w:t>
            </w:r>
            <w:r>
              <w:rPr>
                <w:spacing w:val="9"/>
                <w:sz w:val="22"/>
              </w:rPr>
              <w:t> </w:t>
            </w:r>
            <w:r>
              <w:rPr>
                <w:sz w:val="22"/>
              </w:rPr>
              <w:t>in</w:t>
            </w:r>
            <w:r>
              <w:rPr>
                <w:spacing w:val="10"/>
                <w:sz w:val="22"/>
              </w:rPr>
              <w:t> </w:t>
            </w:r>
            <w:r>
              <w:rPr>
                <w:spacing w:val="-2"/>
                <w:sz w:val="22"/>
              </w:rPr>
              <w:t>Prague</w:t>
            </w:r>
          </w:p>
        </w:tc>
      </w:tr>
      <w:tr>
        <w:trPr>
          <w:trHeight w:val="325" w:hRule="atLeast"/>
        </w:trPr>
        <w:tc>
          <w:tcPr>
            <w:tcW w:w="1024" w:type="dxa"/>
          </w:tcPr>
          <w:p>
            <w:pPr>
              <w:pStyle w:val="TableParagraph"/>
              <w:rPr>
                <w:sz w:val="22"/>
              </w:rPr>
            </w:pPr>
            <w:r>
              <w:rPr>
                <w:spacing w:val="-4"/>
                <w:w w:val="105"/>
                <w:sz w:val="22"/>
              </w:rPr>
              <w:t>2015</w:t>
            </w:r>
          </w:p>
        </w:tc>
        <w:tc>
          <w:tcPr>
            <w:tcW w:w="8675" w:type="dxa"/>
          </w:tcPr>
          <w:p>
            <w:pPr>
              <w:pStyle w:val="TableParagraph"/>
              <w:ind w:left="489"/>
              <w:rPr>
                <w:sz w:val="22"/>
              </w:rPr>
            </w:pPr>
            <w:r>
              <w:rPr>
                <w:sz w:val="22"/>
              </w:rPr>
              <w:t>University</w:t>
            </w:r>
            <w:r>
              <w:rPr>
                <w:spacing w:val="22"/>
                <w:sz w:val="22"/>
              </w:rPr>
              <w:t> </w:t>
            </w:r>
            <w:r>
              <w:rPr>
                <w:sz w:val="22"/>
              </w:rPr>
              <w:t>of</w:t>
            </w:r>
            <w:r>
              <w:rPr>
                <w:spacing w:val="23"/>
                <w:sz w:val="22"/>
              </w:rPr>
              <w:t> </w:t>
            </w:r>
            <w:r>
              <w:rPr>
                <w:sz w:val="22"/>
              </w:rPr>
              <w:t>Wisconsin</w:t>
            </w:r>
            <w:r>
              <w:rPr>
                <w:spacing w:val="22"/>
                <w:sz w:val="22"/>
              </w:rPr>
              <w:t> </w:t>
            </w:r>
            <w:r>
              <w:rPr>
                <w:sz w:val="22"/>
              </w:rPr>
              <w:t>Madison,</w:t>
            </w:r>
            <w:r>
              <w:rPr>
                <w:spacing w:val="23"/>
                <w:sz w:val="22"/>
              </w:rPr>
              <w:t> </w:t>
            </w:r>
            <w:r>
              <w:rPr>
                <w:spacing w:val="-2"/>
                <w:sz w:val="22"/>
              </w:rPr>
              <w:t>Purdue</w:t>
            </w:r>
          </w:p>
        </w:tc>
      </w:tr>
      <w:tr>
        <w:trPr>
          <w:trHeight w:val="325" w:hRule="atLeast"/>
        </w:trPr>
        <w:tc>
          <w:tcPr>
            <w:tcW w:w="1024" w:type="dxa"/>
          </w:tcPr>
          <w:p>
            <w:pPr>
              <w:pStyle w:val="TableParagraph"/>
              <w:rPr>
                <w:sz w:val="22"/>
              </w:rPr>
            </w:pPr>
            <w:r>
              <w:rPr>
                <w:spacing w:val="-4"/>
                <w:sz w:val="22"/>
              </w:rPr>
              <w:t>2014</w:t>
            </w:r>
          </w:p>
        </w:tc>
        <w:tc>
          <w:tcPr>
            <w:tcW w:w="8675" w:type="dxa"/>
          </w:tcPr>
          <w:p>
            <w:pPr>
              <w:pStyle w:val="TableParagraph"/>
              <w:ind w:left="489"/>
              <w:rPr>
                <w:sz w:val="22"/>
              </w:rPr>
            </w:pPr>
            <w:r>
              <w:rPr>
                <w:w w:val="105"/>
                <w:sz w:val="22"/>
              </w:rPr>
              <w:t>UPenn, University of</w:t>
            </w:r>
            <w:r>
              <w:rPr>
                <w:spacing w:val="1"/>
                <w:w w:val="105"/>
                <w:sz w:val="22"/>
              </w:rPr>
              <w:t> </w:t>
            </w:r>
            <w:r>
              <w:rPr>
                <w:w w:val="105"/>
                <w:sz w:val="22"/>
              </w:rPr>
              <w:t>Virginia, Montana</w:t>
            </w:r>
            <w:r>
              <w:rPr>
                <w:spacing w:val="1"/>
                <w:w w:val="105"/>
                <w:sz w:val="22"/>
              </w:rPr>
              <w:t> </w:t>
            </w:r>
            <w:r>
              <w:rPr>
                <w:w w:val="105"/>
                <w:sz w:val="22"/>
              </w:rPr>
              <w:t>State </w:t>
            </w:r>
            <w:r>
              <w:rPr>
                <w:spacing w:val="-2"/>
                <w:w w:val="105"/>
                <w:sz w:val="22"/>
              </w:rPr>
              <w:t>University</w:t>
            </w:r>
          </w:p>
        </w:tc>
      </w:tr>
      <w:tr>
        <w:trPr>
          <w:trHeight w:val="325" w:hRule="atLeast"/>
        </w:trPr>
        <w:tc>
          <w:tcPr>
            <w:tcW w:w="1024" w:type="dxa"/>
          </w:tcPr>
          <w:p>
            <w:pPr>
              <w:pStyle w:val="TableParagraph"/>
              <w:rPr>
                <w:sz w:val="22"/>
              </w:rPr>
            </w:pPr>
            <w:r>
              <w:rPr>
                <w:spacing w:val="-4"/>
                <w:sz w:val="22"/>
              </w:rPr>
              <w:t>2013</w:t>
            </w:r>
          </w:p>
        </w:tc>
        <w:tc>
          <w:tcPr>
            <w:tcW w:w="8675" w:type="dxa"/>
          </w:tcPr>
          <w:p>
            <w:pPr>
              <w:pStyle w:val="TableParagraph"/>
              <w:ind w:left="489"/>
              <w:rPr>
                <w:sz w:val="22"/>
              </w:rPr>
            </w:pPr>
            <w:r>
              <w:rPr>
                <w:w w:val="105"/>
                <w:sz w:val="22"/>
              </w:rPr>
              <w:t>Cornell,</w:t>
            </w:r>
            <w:r>
              <w:rPr>
                <w:spacing w:val="-9"/>
                <w:w w:val="105"/>
                <w:sz w:val="22"/>
              </w:rPr>
              <w:t> </w:t>
            </w:r>
            <w:r>
              <w:rPr>
                <w:w w:val="105"/>
                <w:sz w:val="22"/>
              </w:rPr>
              <w:t>University</w:t>
            </w:r>
            <w:r>
              <w:rPr>
                <w:spacing w:val="-8"/>
                <w:w w:val="105"/>
                <w:sz w:val="22"/>
              </w:rPr>
              <w:t> </w:t>
            </w:r>
            <w:r>
              <w:rPr>
                <w:w w:val="105"/>
                <w:sz w:val="22"/>
              </w:rPr>
              <w:t>of</w:t>
            </w:r>
            <w:r>
              <w:rPr>
                <w:spacing w:val="-9"/>
                <w:w w:val="105"/>
                <w:sz w:val="22"/>
              </w:rPr>
              <w:t> </w:t>
            </w:r>
            <w:r>
              <w:rPr>
                <w:w w:val="105"/>
                <w:sz w:val="22"/>
              </w:rPr>
              <w:t>Washington,</w:t>
            </w:r>
            <w:r>
              <w:rPr>
                <w:spacing w:val="-8"/>
                <w:w w:val="105"/>
                <w:sz w:val="22"/>
              </w:rPr>
              <w:t> </w:t>
            </w:r>
            <w:r>
              <w:rPr>
                <w:w w:val="105"/>
                <w:sz w:val="22"/>
              </w:rPr>
              <w:t>University</w:t>
            </w:r>
            <w:r>
              <w:rPr>
                <w:spacing w:val="-8"/>
                <w:w w:val="105"/>
                <w:sz w:val="22"/>
              </w:rPr>
              <w:t> </w:t>
            </w:r>
            <w:r>
              <w:rPr>
                <w:w w:val="105"/>
                <w:sz w:val="22"/>
              </w:rPr>
              <w:t>of</w:t>
            </w:r>
            <w:r>
              <w:rPr>
                <w:spacing w:val="-9"/>
                <w:w w:val="105"/>
                <w:sz w:val="22"/>
              </w:rPr>
              <w:t> </w:t>
            </w:r>
            <w:r>
              <w:rPr>
                <w:w w:val="105"/>
                <w:sz w:val="22"/>
              </w:rPr>
              <w:t>Hawaii,</w:t>
            </w:r>
            <w:r>
              <w:rPr>
                <w:spacing w:val="-8"/>
                <w:w w:val="105"/>
                <w:sz w:val="22"/>
              </w:rPr>
              <w:t> </w:t>
            </w:r>
            <w:r>
              <w:rPr>
                <w:w w:val="105"/>
                <w:sz w:val="22"/>
              </w:rPr>
              <w:t>RAND,</w:t>
            </w:r>
            <w:r>
              <w:rPr>
                <w:spacing w:val="-8"/>
                <w:w w:val="105"/>
                <w:sz w:val="22"/>
              </w:rPr>
              <w:t> </w:t>
            </w:r>
            <w:r>
              <w:rPr>
                <w:spacing w:val="-5"/>
                <w:w w:val="105"/>
                <w:sz w:val="22"/>
              </w:rPr>
              <w:t>BYU</w:t>
            </w:r>
          </w:p>
        </w:tc>
      </w:tr>
      <w:tr>
        <w:trPr>
          <w:trHeight w:val="325" w:hRule="atLeast"/>
        </w:trPr>
        <w:tc>
          <w:tcPr>
            <w:tcW w:w="1024" w:type="dxa"/>
          </w:tcPr>
          <w:p>
            <w:pPr>
              <w:pStyle w:val="TableParagraph"/>
              <w:rPr>
                <w:sz w:val="22"/>
              </w:rPr>
            </w:pPr>
            <w:r>
              <w:rPr>
                <w:spacing w:val="-4"/>
                <w:sz w:val="22"/>
              </w:rPr>
              <w:t>2012</w:t>
            </w:r>
          </w:p>
        </w:tc>
        <w:tc>
          <w:tcPr>
            <w:tcW w:w="8675" w:type="dxa"/>
          </w:tcPr>
          <w:p>
            <w:pPr>
              <w:pStyle w:val="TableParagraph"/>
              <w:ind w:left="489"/>
              <w:rPr>
                <w:sz w:val="22"/>
              </w:rPr>
            </w:pPr>
            <w:r>
              <w:rPr>
                <w:w w:val="105"/>
                <w:sz w:val="22"/>
              </w:rPr>
              <w:t>Washington</w:t>
            </w:r>
            <w:r>
              <w:rPr>
                <w:spacing w:val="-11"/>
                <w:w w:val="105"/>
                <w:sz w:val="22"/>
              </w:rPr>
              <w:t> </w:t>
            </w:r>
            <w:r>
              <w:rPr>
                <w:w w:val="105"/>
                <w:sz w:val="22"/>
              </w:rPr>
              <w:t>State</w:t>
            </w:r>
            <w:r>
              <w:rPr>
                <w:spacing w:val="-10"/>
                <w:w w:val="105"/>
                <w:sz w:val="22"/>
              </w:rPr>
              <w:t> </w:t>
            </w:r>
            <w:r>
              <w:rPr>
                <w:spacing w:val="-2"/>
                <w:w w:val="105"/>
                <w:sz w:val="22"/>
              </w:rPr>
              <w:t>University</w:t>
            </w:r>
          </w:p>
        </w:tc>
      </w:tr>
      <w:tr>
        <w:trPr>
          <w:trHeight w:val="325" w:hRule="atLeast"/>
        </w:trPr>
        <w:tc>
          <w:tcPr>
            <w:tcW w:w="1024" w:type="dxa"/>
          </w:tcPr>
          <w:p>
            <w:pPr>
              <w:pStyle w:val="TableParagraph"/>
              <w:rPr>
                <w:sz w:val="22"/>
              </w:rPr>
            </w:pPr>
            <w:r>
              <w:rPr>
                <w:spacing w:val="-4"/>
                <w:sz w:val="22"/>
              </w:rPr>
              <w:t>2010</w:t>
            </w:r>
          </w:p>
        </w:tc>
        <w:tc>
          <w:tcPr>
            <w:tcW w:w="8675" w:type="dxa"/>
          </w:tcPr>
          <w:p>
            <w:pPr>
              <w:pStyle w:val="TableParagraph"/>
              <w:ind w:left="489"/>
              <w:rPr>
                <w:sz w:val="22"/>
              </w:rPr>
            </w:pPr>
            <w:r>
              <w:rPr>
                <w:w w:val="105"/>
                <w:sz w:val="22"/>
              </w:rPr>
              <w:t>University</w:t>
            </w:r>
            <w:r>
              <w:rPr>
                <w:spacing w:val="1"/>
                <w:w w:val="105"/>
                <w:sz w:val="22"/>
              </w:rPr>
              <w:t> </w:t>
            </w:r>
            <w:r>
              <w:rPr>
                <w:w w:val="105"/>
                <w:sz w:val="22"/>
              </w:rPr>
              <w:t>of</w:t>
            </w:r>
            <w:r>
              <w:rPr>
                <w:spacing w:val="2"/>
                <w:w w:val="105"/>
                <w:sz w:val="22"/>
              </w:rPr>
              <w:t> </w:t>
            </w:r>
            <w:r>
              <w:rPr>
                <w:w w:val="105"/>
                <w:sz w:val="22"/>
              </w:rPr>
              <w:t>Oregon,</w:t>
            </w:r>
            <w:r>
              <w:rPr>
                <w:spacing w:val="2"/>
                <w:w w:val="105"/>
                <w:sz w:val="22"/>
              </w:rPr>
              <w:t> </w:t>
            </w:r>
            <w:r>
              <w:rPr>
                <w:w w:val="105"/>
                <w:sz w:val="22"/>
              </w:rPr>
              <w:t>UC</w:t>
            </w:r>
            <w:r>
              <w:rPr>
                <w:spacing w:val="1"/>
                <w:w w:val="105"/>
                <w:sz w:val="22"/>
              </w:rPr>
              <w:t> </w:t>
            </w:r>
            <w:r>
              <w:rPr>
                <w:w w:val="105"/>
                <w:sz w:val="22"/>
              </w:rPr>
              <w:t>Davis,</w:t>
            </w:r>
            <w:r>
              <w:rPr>
                <w:spacing w:val="2"/>
                <w:w w:val="105"/>
                <w:sz w:val="22"/>
              </w:rPr>
              <w:t> </w:t>
            </w:r>
            <w:r>
              <w:rPr>
                <w:w w:val="105"/>
                <w:sz w:val="22"/>
              </w:rPr>
              <w:t>UC</w:t>
            </w:r>
            <w:r>
              <w:rPr>
                <w:spacing w:val="2"/>
                <w:w w:val="105"/>
                <w:sz w:val="22"/>
              </w:rPr>
              <w:t> </w:t>
            </w:r>
            <w:r>
              <w:rPr>
                <w:spacing w:val="-2"/>
                <w:w w:val="105"/>
                <w:sz w:val="22"/>
              </w:rPr>
              <w:t>Boulder</w:t>
            </w:r>
          </w:p>
        </w:tc>
      </w:tr>
      <w:tr>
        <w:trPr>
          <w:trHeight w:val="302" w:hRule="atLeast"/>
        </w:trPr>
        <w:tc>
          <w:tcPr>
            <w:tcW w:w="1024" w:type="dxa"/>
          </w:tcPr>
          <w:p>
            <w:pPr>
              <w:pStyle w:val="TableParagraph"/>
              <w:spacing w:line="248" w:lineRule="exact"/>
              <w:rPr>
                <w:sz w:val="22"/>
              </w:rPr>
            </w:pPr>
            <w:r>
              <w:rPr>
                <w:spacing w:val="-4"/>
                <w:sz w:val="22"/>
              </w:rPr>
              <w:t>2009</w:t>
            </w:r>
          </w:p>
        </w:tc>
        <w:tc>
          <w:tcPr>
            <w:tcW w:w="8675" w:type="dxa"/>
          </w:tcPr>
          <w:p>
            <w:pPr>
              <w:pStyle w:val="TableParagraph"/>
              <w:spacing w:line="248" w:lineRule="exact"/>
              <w:ind w:left="489"/>
              <w:rPr>
                <w:sz w:val="22"/>
              </w:rPr>
            </w:pPr>
            <w:r>
              <w:rPr>
                <w:w w:val="105"/>
                <w:sz w:val="22"/>
              </w:rPr>
              <w:t>UC</w:t>
            </w:r>
            <w:r>
              <w:rPr>
                <w:spacing w:val="16"/>
                <w:w w:val="105"/>
                <w:sz w:val="22"/>
              </w:rPr>
              <w:t> </w:t>
            </w:r>
            <w:r>
              <w:rPr>
                <w:spacing w:val="-2"/>
                <w:w w:val="105"/>
                <w:sz w:val="22"/>
              </w:rPr>
              <w:t>Denver</w:t>
            </w:r>
          </w:p>
        </w:tc>
      </w:tr>
    </w:tbl>
    <w:p>
      <w:pPr>
        <w:pStyle w:val="TableParagraph"/>
        <w:spacing w:after="0" w:line="248" w:lineRule="exact"/>
        <w:rPr>
          <w:sz w:val="22"/>
        </w:rPr>
        <w:sectPr>
          <w:headerReference w:type="default" r:id="rId15"/>
          <w:footerReference w:type="default" r:id="rId16"/>
          <w:pgSz w:w="12240" w:h="15840"/>
          <w:pgMar w:header="1180" w:footer="1095" w:top="1500" w:bottom="1280" w:left="1080" w:right="720"/>
        </w:sectPr>
      </w:pPr>
    </w:p>
    <w:p>
      <w:pPr>
        <w:pStyle w:val="BodyText"/>
        <w:spacing w:before="123"/>
        <w:rPr>
          <w:i/>
          <w:sz w:val="20"/>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9"/>
        <w:gridCol w:w="855"/>
        <w:gridCol w:w="3833"/>
      </w:tblGrid>
      <w:tr>
        <w:trPr>
          <w:trHeight w:val="302" w:hRule="atLeast"/>
        </w:trPr>
        <w:tc>
          <w:tcPr>
            <w:tcW w:w="5714" w:type="dxa"/>
            <w:gridSpan w:val="2"/>
          </w:tcPr>
          <w:p>
            <w:pPr>
              <w:pStyle w:val="TableParagraph"/>
              <w:spacing w:before="12"/>
              <w:rPr>
                <w:sz w:val="22"/>
              </w:rPr>
            </w:pPr>
            <w:r>
              <w:rPr>
                <w:w w:val="105"/>
                <w:sz w:val="22"/>
              </w:rPr>
              <w:t>NBER</w:t>
            </w:r>
            <w:r>
              <w:rPr>
                <w:spacing w:val="-7"/>
                <w:w w:val="105"/>
                <w:sz w:val="22"/>
              </w:rPr>
              <w:t> </w:t>
            </w:r>
            <w:r>
              <w:rPr>
                <w:w w:val="105"/>
                <w:sz w:val="22"/>
              </w:rPr>
              <w:t>Health</w:t>
            </w:r>
            <w:r>
              <w:rPr>
                <w:spacing w:val="-7"/>
                <w:w w:val="105"/>
                <w:sz w:val="22"/>
              </w:rPr>
              <w:t> </w:t>
            </w:r>
            <w:r>
              <w:rPr>
                <w:w w:val="105"/>
                <w:sz w:val="22"/>
              </w:rPr>
              <w:t>Working</w:t>
            </w:r>
            <w:r>
              <w:rPr>
                <w:spacing w:val="-7"/>
                <w:w w:val="105"/>
                <w:sz w:val="22"/>
              </w:rPr>
              <w:t> </w:t>
            </w:r>
            <w:r>
              <w:rPr>
                <w:spacing w:val="-2"/>
                <w:w w:val="105"/>
                <w:sz w:val="22"/>
              </w:rPr>
              <w:t>Group</w:t>
            </w:r>
          </w:p>
        </w:tc>
        <w:tc>
          <w:tcPr>
            <w:tcW w:w="3833" w:type="dxa"/>
          </w:tcPr>
          <w:p>
            <w:pPr>
              <w:pStyle w:val="TableParagraph"/>
              <w:spacing w:before="12"/>
              <w:ind w:left="119"/>
              <w:rPr>
                <w:sz w:val="22"/>
              </w:rPr>
            </w:pPr>
            <w:r>
              <w:rPr>
                <w:sz w:val="22"/>
              </w:rPr>
              <w:t>(2012,</w:t>
            </w:r>
            <w:r>
              <w:rPr>
                <w:spacing w:val="12"/>
                <w:sz w:val="22"/>
              </w:rPr>
              <w:t> </w:t>
            </w:r>
            <w:r>
              <w:rPr>
                <w:sz w:val="22"/>
              </w:rPr>
              <w:t>2021,</w:t>
            </w:r>
            <w:r>
              <w:rPr>
                <w:spacing w:val="12"/>
                <w:sz w:val="22"/>
              </w:rPr>
              <w:t> </w:t>
            </w:r>
            <w:r>
              <w:rPr>
                <w:spacing w:val="-2"/>
                <w:sz w:val="22"/>
              </w:rPr>
              <w:t>2023)</w:t>
            </w:r>
          </w:p>
        </w:tc>
      </w:tr>
      <w:tr>
        <w:trPr>
          <w:trHeight w:val="325" w:hRule="atLeast"/>
        </w:trPr>
        <w:tc>
          <w:tcPr>
            <w:tcW w:w="5714" w:type="dxa"/>
            <w:gridSpan w:val="2"/>
          </w:tcPr>
          <w:p>
            <w:pPr>
              <w:pStyle w:val="TableParagraph"/>
              <w:rPr>
                <w:sz w:val="22"/>
              </w:rPr>
            </w:pPr>
            <w:r>
              <w:rPr>
                <w:sz w:val="22"/>
              </w:rPr>
              <w:t>Montana</w:t>
            </w:r>
            <w:r>
              <w:rPr>
                <w:spacing w:val="20"/>
                <w:sz w:val="22"/>
              </w:rPr>
              <w:t> </w:t>
            </w:r>
            <w:r>
              <w:rPr>
                <w:sz w:val="22"/>
              </w:rPr>
              <w:t>State</w:t>
            </w:r>
            <w:r>
              <w:rPr>
                <w:spacing w:val="20"/>
                <w:sz w:val="22"/>
              </w:rPr>
              <w:t> </w:t>
            </w:r>
            <w:r>
              <w:rPr>
                <w:sz w:val="22"/>
              </w:rPr>
              <w:t>Applied</w:t>
            </w:r>
            <w:r>
              <w:rPr>
                <w:spacing w:val="20"/>
                <w:sz w:val="22"/>
              </w:rPr>
              <w:t> </w:t>
            </w:r>
            <w:r>
              <w:rPr>
                <w:sz w:val="22"/>
              </w:rPr>
              <w:t>Economics</w:t>
            </w:r>
            <w:r>
              <w:rPr>
                <w:spacing w:val="20"/>
                <w:sz w:val="22"/>
              </w:rPr>
              <w:t> </w:t>
            </w:r>
            <w:r>
              <w:rPr>
                <w:sz w:val="22"/>
              </w:rPr>
              <w:t>Summer</w:t>
            </w:r>
            <w:r>
              <w:rPr>
                <w:spacing w:val="20"/>
                <w:sz w:val="22"/>
              </w:rPr>
              <w:t> </w:t>
            </w:r>
            <w:r>
              <w:rPr>
                <w:spacing w:val="-2"/>
                <w:sz w:val="22"/>
              </w:rPr>
              <w:t>Conference</w:t>
            </w:r>
          </w:p>
        </w:tc>
        <w:tc>
          <w:tcPr>
            <w:tcW w:w="3833" w:type="dxa"/>
          </w:tcPr>
          <w:p>
            <w:pPr>
              <w:pStyle w:val="TableParagraph"/>
              <w:ind w:left="119"/>
              <w:rPr>
                <w:sz w:val="22"/>
              </w:rPr>
            </w:pPr>
            <w:r>
              <w:rPr>
                <w:spacing w:val="-2"/>
                <w:sz w:val="22"/>
              </w:rPr>
              <w:t>(2023)</w:t>
            </w:r>
          </w:p>
        </w:tc>
      </w:tr>
      <w:tr>
        <w:trPr>
          <w:trHeight w:val="302" w:hRule="atLeast"/>
        </w:trPr>
        <w:tc>
          <w:tcPr>
            <w:tcW w:w="5714" w:type="dxa"/>
            <w:gridSpan w:val="2"/>
          </w:tcPr>
          <w:p>
            <w:pPr>
              <w:pStyle w:val="TableParagraph"/>
              <w:spacing w:line="248" w:lineRule="exact"/>
              <w:rPr>
                <w:sz w:val="22"/>
              </w:rPr>
            </w:pPr>
            <w:r>
              <w:rPr>
                <w:w w:val="105"/>
                <w:sz w:val="22"/>
              </w:rPr>
              <w:t>NBER</w:t>
            </w:r>
            <w:r>
              <w:rPr>
                <w:spacing w:val="-1"/>
                <w:w w:val="105"/>
                <w:sz w:val="22"/>
              </w:rPr>
              <w:t> </w:t>
            </w:r>
            <w:r>
              <w:rPr>
                <w:w w:val="105"/>
                <w:sz w:val="22"/>
              </w:rPr>
              <w:t>Summer</w:t>
            </w:r>
            <w:r>
              <w:rPr>
                <w:spacing w:val="-1"/>
                <w:w w:val="105"/>
                <w:sz w:val="22"/>
              </w:rPr>
              <w:t> </w:t>
            </w:r>
            <w:r>
              <w:rPr>
                <w:spacing w:val="-2"/>
                <w:w w:val="105"/>
                <w:sz w:val="22"/>
              </w:rPr>
              <w:t>Institute</w:t>
            </w:r>
          </w:p>
        </w:tc>
        <w:tc>
          <w:tcPr>
            <w:tcW w:w="3833" w:type="dxa"/>
          </w:tcPr>
          <w:p>
            <w:pPr>
              <w:pStyle w:val="TableParagraph"/>
              <w:spacing w:line="248" w:lineRule="exact"/>
              <w:ind w:left="119"/>
              <w:rPr>
                <w:sz w:val="22"/>
              </w:rPr>
            </w:pPr>
            <w:r>
              <w:rPr>
                <w:sz w:val="22"/>
              </w:rPr>
              <w:t>(2011,</w:t>
            </w:r>
            <w:r>
              <w:rPr>
                <w:spacing w:val="20"/>
                <w:sz w:val="22"/>
              </w:rPr>
              <w:t> </w:t>
            </w:r>
            <w:r>
              <w:rPr>
                <w:sz w:val="22"/>
              </w:rPr>
              <w:t>2013,</w:t>
            </w:r>
            <w:r>
              <w:rPr>
                <w:spacing w:val="20"/>
                <w:sz w:val="22"/>
              </w:rPr>
              <w:t> </w:t>
            </w:r>
            <w:r>
              <w:rPr>
                <w:sz w:val="22"/>
              </w:rPr>
              <w:t>2017,</w:t>
            </w:r>
            <w:r>
              <w:rPr>
                <w:spacing w:val="20"/>
                <w:sz w:val="22"/>
              </w:rPr>
              <w:t> </w:t>
            </w:r>
            <w:r>
              <w:rPr>
                <w:sz w:val="22"/>
              </w:rPr>
              <w:t>2018,</w:t>
            </w:r>
            <w:r>
              <w:rPr>
                <w:spacing w:val="21"/>
                <w:sz w:val="22"/>
              </w:rPr>
              <w:t> </w:t>
            </w:r>
            <w:r>
              <w:rPr>
                <w:sz w:val="22"/>
              </w:rPr>
              <w:t>2019,</w:t>
            </w:r>
            <w:r>
              <w:rPr>
                <w:spacing w:val="20"/>
                <w:sz w:val="22"/>
              </w:rPr>
              <w:t> </w:t>
            </w:r>
            <w:r>
              <w:rPr>
                <w:spacing w:val="-2"/>
                <w:sz w:val="22"/>
              </w:rPr>
              <w:t>2021,</w:t>
            </w:r>
          </w:p>
        </w:tc>
      </w:tr>
      <w:tr>
        <w:trPr>
          <w:trHeight w:val="325" w:hRule="atLeast"/>
        </w:trPr>
        <w:tc>
          <w:tcPr>
            <w:tcW w:w="5714" w:type="dxa"/>
            <w:gridSpan w:val="2"/>
          </w:tcPr>
          <w:p>
            <w:pPr>
              <w:pStyle w:val="TableParagraph"/>
              <w:spacing w:before="0"/>
              <w:ind w:left="0"/>
              <w:rPr>
                <w:rFonts w:ascii="Times New Roman"/>
                <w:sz w:val="20"/>
              </w:rPr>
            </w:pPr>
          </w:p>
        </w:tc>
        <w:tc>
          <w:tcPr>
            <w:tcW w:w="3833" w:type="dxa"/>
          </w:tcPr>
          <w:p>
            <w:pPr>
              <w:pStyle w:val="TableParagraph"/>
              <w:spacing w:line="248" w:lineRule="exact" w:before="57"/>
              <w:ind w:left="337"/>
              <w:rPr>
                <w:sz w:val="22"/>
              </w:rPr>
            </w:pPr>
            <w:r>
              <w:rPr>
                <w:spacing w:val="-2"/>
                <w:sz w:val="22"/>
              </w:rPr>
              <w:t>2023)</w:t>
            </w:r>
          </w:p>
        </w:tc>
      </w:tr>
      <w:tr>
        <w:trPr>
          <w:trHeight w:val="347" w:hRule="atLeast"/>
        </w:trPr>
        <w:tc>
          <w:tcPr>
            <w:tcW w:w="4859" w:type="dxa"/>
          </w:tcPr>
          <w:p>
            <w:pPr>
              <w:pStyle w:val="TableParagraph"/>
              <w:spacing w:before="57"/>
              <w:rPr>
                <w:sz w:val="22"/>
              </w:rPr>
            </w:pPr>
            <w:r>
              <w:rPr>
                <w:sz w:val="22"/>
              </w:rPr>
              <w:t>Workshop</w:t>
            </w:r>
            <w:r>
              <w:rPr>
                <w:spacing w:val="10"/>
                <w:sz w:val="22"/>
              </w:rPr>
              <w:t> </w:t>
            </w:r>
            <w:r>
              <w:rPr>
                <w:sz w:val="22"/>
              </w:rPr>
              <w:t>on</w:t>
            </w:r>
            <w:r>
              <w:rPr>
                <w:spacing w:val="11"/>
                <w:sz w:val="22"/>
              </w:rPr>
              <w:t> </w:t>
            </w:r>
            <w:r>
              <w:rPr>
                <w:sz w:val="22"/>
              </w:rPr>
              <w:t>the</w:t>
            </w:r>
            <w:r>
              <w:rPr>
                <w:spacing w:val="11"/>
                <w:sz w:val="22"/>
              </w:rPr>
              <w:t> </w:t>
            </w:r>
            <w:r>
              <w:rPr>
                <w:sz w:val="22"/>
              </w:rPr>
              <w:t>Economics</w:t>
            </w:r>
            <w:r>
              <w:rPr>
                <w:spacing w:val="11"/>
                <w:sz w:val="22"/>
              </w:rPr>
              <w:t> </w:t>
            </w:r>
            <w:r>
              <w:rPr>
                <w:sz w:val="22"/>
              </w:rPr>
              <w:t>of</w:t>
            </w:r>
            <w:r>
              <w:rPr>
                <w:spacing w:val="10"/>
                <w:sz w:val="22"/>
              </w:rPr>
              <w:t> </w:t>
            </w:r>
            <w:r>
              <w:rPr>
                <w:sz w:val="22"/>
              </w:rPr>
              <w:t>Risky</w:t>
            </w:r>
            <w:r>
              <w:rPr>
                <w:spacing w:val="11"/>
                <w:sz w:val="22"/>
              </w:rPr>
              <w:t> </w:t>
            </w:r>
            <w:r>
              <w:rPr>
                <w:spacing w:val="-2"/>
                <w:sz w:val="22"/>
              </w:rPr>
              <w:t>Behaviors</w:t>
            </w:r>
          </w:p>
        </w:tc>
        <w:tc>
          <w:tcPr>
            <w:tcW w:w="855" w:type="dxa"/>
          </w:tcPr>
          <w:p>
            <w:pPr>
              <w:pStyle w:val="TableParagraph"/>
              <w:spacing w:before="0"/>
              <w:ind w:left="0"/>
              <w:rPr>
                <w:rFonts w:ascii="Times New Roman"/>
                <w:sz w:val="20"/>
              </w:rPr>
            </w:pPr>
          </w:p>
        </w:tc>
        <w:tc>
          <w:tcPr>
            <w:tcW w:w="3833" w:type="dxa"/>
          </w:tcPr>
          <w:p>
            <w:pPr>
              <w:pStyle w:val="TableParagraph"/>
              <w:spacing w:before="57"/>
              <w:ind w:left="119"/>
              <w:rPr>
                <w:sz w:val="22"/>
              </w:rPr>
            </w:pPr>
            <w:r>
              <w:rPr>
                <w:sz w:val="22"/>
              </w:rPr>
              <w:t>(2012,</w:t>
            </w:r>
            <w:r>
              <w:rPr>
                <w:spacing w:val="9"/>
                <w:sz w:val="22"/>
              </w:rPr>
              <w:t> </w:t>
            </w:r>
            <w:r>
              <w:rPr>
                <w:sz w:val="22"/>
              </w:rPr>
              <w:t>2014,</w:t>
            </w:r>
            <w:r>
              <w:rPr>
                <w:spacing w:val="10"/>
                <w:sz w:val="22"/>
              </w:rPr>
              <w:t> </w:t>
            </w:r>
            <w:r>
              <w:rPr>
                <w:sz w:val="22"/>
              </w:rPr>
              <w:t>2018,</w:t>
            </w:r>
            <w:r>
              <w:rPr>
                <w:spacing w:val="10"/>
                <w:sz w:val="22"/>
              </w:rPr>
              <w:t> </w:t>
            </w:r>
            <w:r>
              <w:rPr>
                <w:sz w:val="22"/>
              </w:rPr>
              <w:t>2019,</w:t>
            </w:r>
            <w:r>
              <w:rPr>
                <w:spacing w:val="9"/>
                <w:sz w:val="22"/>
              </w:rPr>
              <w:t> </w:t>
            </w:r>
            <w:r>
              <w:rPr>
                <w:spacing w:val="-4"/>
                <w:sz w:val="22"/>
              </w:rPr>
              <w:t>2023</w:t>
            </w:r>
          </w:p>
        </w:tc>
      </w:tr>
      <w:tr>
        <w:trPr>
          <w:trHeight w:val="325" w:hRule="atLeast"/>
        </w:trPr>
        <w:tc>
          <w:tcPr>
            <w:tcW w:w="4859" w:type="dxa"/>
          </w:tcPr>
          <w:p>
            <w:pPr>
              <w:pStyle w:val="TableParagraph"/>
              <w:rPr>
                <w:sz w:val="22"/>
              </w:rPr>
            </w:pPr>
            <w:r>
              <w:rPr>
                <w:spacing w:val="-4"/>
                <w:w w:val="105"/>
                <w:sz w:val="22"/>
              </w:rPr>
              <w:t>WEAI</w:t>
            </w:r>
          </w:p>
        </w:tc>
        <w:tc>
          <w:tcPr>
            <w:tcW w:w="855" w:type="dxa"/>
          </w:tcPr>
          <w:p>
            <w:pPr>
              <w:pStyle w:val="TableParagraph"/>
              <w:spacing w:before="0"/>
              <w:ind w:left="0"/>
              <w:rPr>
                <w:rFonts w:ascii="Times New Roman"/>
                <w:sz w:val="20"/>
              </w:rPr>
            </w:pPr>
          </w:p>
        </w:tc>
        <w:tc>
          <w:tcPr>
            <w:tcW w:w="3833" w:type="dxa"/>
          </w:tcPr>
          <w:p>
            <w:pPr>
              <w:pStyle w:val="TableParagraph"/>
              <w:ind w:left="119"/>
              <w:rPr>
                <w:sz w:val="22"/>
              </w:rPr>
            </w:pPr>
            <w:r>
              <w:rPr>
                <w:sz w:val="22"/>
              </w:rPr>
              <w:t>(2010,</w:t>
            </w:r>
            <w:r>
              <w:rPr>
                <w:spacing w:val="11"/>
                <w:sz w:val="22"/>
              </w:rPr>
              <w:t> </w:t>
            </w:r>
            <w:r>
              <w:rPr>
                <w:sz w:val="22"/>
              </w:rPr>
              <w:t>2013,</w:t>
            </w:r>
            <w:r>
              <w:rPr>
                <w:spacing w:val="12"/>
                <w:sz w:val="22"/>
              </w:rPr>
              <w:t> </w:t>
            </w:r>
            <w:r>
              <w:rPr>
                <w:sz w:val="22"/>
              </w:rPr>
              <w:t>2015,</w:t>
            </w:r>
            <w:r>
              <w:rPr>
                <w:spacing w:val="12"/>
                <w:sz w:val="22"/>
              </w:rPr>
              <w:t> </w:t>
            </w:r>
            <w:r>
              <w:rPr>
                <w:sz w:val="22"/>
              </w:rPr>
              <w:t>2016,</w:t>
            </w:r>
            <w:r>
              <w:rPr>
                <w:spacing w:val="12"/>
                <w:sz w:val="22"/>
              </w:rPr>
              <w:t> </w:t>
            </w:r>
            <w:r>
              <w:rPr>
                <w:spacing w:val="-2"/>
                <w:sz w:val="22"/>
              </w:rPr>
              <w:t>2018)</w:t>
            </w:r>
          </w:p>
        </w:tc>
      </w:tr>
      <w:tr>
        <w:trPr>
          <w:trHeight w:val="325" w:hRule="atLeast"/>
        </w:trPr>
        <w:tc>
          <w:tcPr>
            <w:tcW w:w="4859" w:type="dxa"/>
          </w:tcPr>
          <w:p>
            <w:pPr>
              <w:pStyle w:val="TableParagraph"/>
              <w:rPr>
                <w:sz w:val="22"/>
              </w:rPr>
            </w:pPr>
            <w:r>
              <w:rPr>
                <w:sz w:val="22"/>
              </w:rPr>
              <w:t>Causes</w:t>
            </w:r>
            <w:r>
              <w:rPr>
                <w:spacing w:val="29"/>
                <w:sz w:val="22"/>
              </w:rPr>
              <w:t>  </w:t>
            </w:r>
            <w:r>
              <w:rPr>
                <w:sz w:val="22"/>
              </w:rPr>
              <w:t>and</w:t>
            </w:r>
            <w:r>
              <w:rPr>
                <w:spacing w:val="29"/>
                <w:sz w:val="22"/>
              </w:rPr>
              <w:t>  </w:t>
            </w:r>
            <w:r>
              <w:rPr>
                <w:sz w:val="22"/>
              </w:rPr>
              <w:t>Consequences</w:t>
            </w:r>
            <w:r>
              <w:rPr>
                <w:spacing w:val="29"/>
                <w:sz w:val="22"/>
              </w:rPr>
              <w:t>  </w:t>
            </w:r>
            <w:r>
              <w:rPr>
                <w:sz w:val="22"/>
              </w:rPr>
              <w:t>of</w:t>
            </w:r>
            <w:r>
              <w:rPr>
                <w:spacing w:val="29"/>
                <w:sz w:val="22"/>
              </w:rPr>
              <w:t>  </w:t>
            </w:r>
            <w:r>
              <w:rPr>
                <w:sz w:val="22"/>
              </w:rPr>
              <w:t>Child</w:t>
            </w:r>
            <w:r>
              <w:rPr>
                <w:spacing w:val="30"/>
                <w:sz w:val="22"/>
              </w:rPr>
              <w:t>  </w:t>
            </w:r>
            <w:r>
              <w:rPr>
                <w:spacing w:val="-2"/>
                <w:sz w:val="22"/>
              </w:rPr>
              <w:t>Mental</w:t>
            </w:r>
          </w:p>
        </w:tc>
        <w:tc>
          <w:tcPr>
            <w:tcW w:w="855" w:type="dxa"/>
          </w:tcPr>
          <w:p>
            <w:pPr>
              <w:pStyle w:val="TableParagraph"/>
              <w:ind w:left="35"/>
              <w:rPr>
                <w:sz w:val="22"/>
              </w:rPr>
            </w:pPr>
            <w:r>
              <w:rPr>
                <w:spacing w:val="-2"/>
                <w:w w:val="105"/>
                <w:sz w:val="22"/>
              </w:rPr>
              <w:t>Health</w:t>
            </w:r>
          </w:p>
        </w:tc>
        <w:tc>
          <w:tcPr>
            <w:tcW w:w="3833" w:type="dxa"/>
          </w:tcPr>
          <w:p>
            <w:pPr>
              <w:pStyle w:val="TableParagraph"/>
              <w:ind w:left="119"/>
              <w:rPr>
                <w:sz w:val="22"/>
              </w:rPr>
            </w:pPr>
            <w:r>
              <w:rPr>
                <w:spacing w:val="-2"/>
                <w:sz w:val="22"/>
              </w:rPr>
              <w:t>(2022)</w:t>
            </w:r>
          </w:p>
        </w:tc>
      </w:tr>
      <w:tr>
        <w:trPr>
          <w:trHeight w:val="302" w:hRule="atLeast"/>
        </w:trPr>
        <w:tc>
          <w:tcPr>
            <w:tcW w:w="4859" w:type="dxa"/>
          </w:tcPr>
          <w:p>
            <w:pPr>
              <w:pStyle w:val="TableParagraph"/>
              <w:spacing w:line="248" w:lineRule="exact"/>
              <w:rPr>
                <w:sz w:val="22"/>
              </w:rPr>
            </w:pPr>
            <w:r>
              <w:rPr>
                <w:spacing w:val="-2"/>
                <w:sz w:val="22"/>
              </w:rPr>
              <w:t>(Princeton)</w:t>
            </w:r>
          </w:p>
        </w:tc>
        <w:tc>
          <w:tcPr>
            <w:tcW w:w="855" w:type="dxa"/>
          </w:tcPr>
          <w:p>
            <w:pPr>
              <w:pStyle w:val="TableParagraph"/>
              <w:spacing w:before="0"/>
              <w:ind w:left="0"/>
              <w:rPr>
                <w:rFonts w:ascii="Times New Roman"/>
                <w:sz w:val="20"/>
              </w:rPr>
            </w:pPr>
          </w:p>
        </w:tc>
        <w:tc>
          <w:tcPr>
            <w:tcW w:w="3833" w:type="dxa"/>
          </w:tcPr>
          <w:p>
            <w:pPr>
              <w:pStyle w:val="TableParagraph"/>
              <w:spacing w:before="0"/>
              <w:ind w:left="0"/>
              <w:rPr>
                <w:rFonts w:ascii="Times New Roman"/>
                <w:sz w:val="20"/>
              </w:rPr>
            </w:pPr>
          </w:p>
        </w:tc>
      </w:tr>
      <w:tr>
        <w:trPr>
          <w:trHeight w:val="347" w:hRule="atLeast"/>
        </w:trPr>
        <w:tc>
          <w:tcPr>
            <w:tcW w:w="5714" w:type="dxa"/>
            <w:gridSpan w:val="2"/>
          </w:tcPr>
          <w:p>
            <w:pPr>
              <w:pStyle w:val="TableParagraph"/>
              <w:spacing w:before="57"/>
              <w:rPr>
                <w:sz w:val="22"/>
              </w:rPr>
            </w:pPr>
            <w:r>
              <w:rPr>
                <w:sz w:val="22"/>
              </w:rPr>
              <w:t>Southern</w:t>
            </w:r>
            <w:r>
              <w:rPr>
                <w:spacing w:val="24"/>
                <w:sz w:val="22"/>
              </w:rPr>
              <w:t> </w:t>
            </w:r>
            <w:r>
              <w:rPr>
                <w:sz w:val="22"/>
              </w:rPr>
              <w:t>Economics</w:t>
            </w:r>
            <w:r>
              <w:rPr>
                <w:spacing w:val="25"/>
                <w:sz w:val="22"/>
              </w:rPr>
              <w:t> </w:t>
            </w:r>
            <w:r>
              <w:rPr>
                <w:spacing w:val="-2"/>
                <w:sz w:val="22"/>
              </w:rPr>
              <w:t>Association</w:t>
            </w:r>
          </w:p>
        </w:tc>
        <w:tc>
          <w:tcPr>
            <w:tcW w:w="3833" w:type="dxa"/>
          </w:tcPr>
          <w:p>
            <w:pPr>
              <w:pStyle w:val="TableParagraph"/>
              <w:spacing w:before="57"/>
              <w:ind w:left="119"/>
              <w:rPr>
                <w:sz w:val="22"/>
              </w:rPr>
            </w:pPr>
            <w:r>
              <w:rPr>
                <w:sz w:val="22"/>
              </w:rPr>
              <w:t>(2009,</w:t>
            </w:r>
            <w:r>
              <w:rPr>
                <w:spacing w:val="7"/>
                <w:sz w:val="22"/>
              </w:rPr>
              <w:t> </w:t>
            </w:r>
            <w:r>
              <w:rPr>
                <w:sz w:val="22"/>
              </w:rPr>
              <w:t>2011,</w:t>
            </w:r>
            <w:r>
              <w:rPr>
                <w:spacing w:val="7"/>
                <w:sz w:val="22"/>
              </w:rPr>
              <w:t> </w:t>
            </w:r>
            <w:r>
              <w:rPr>
                <w:sz w:val="22"/>
              </w:rPr>
              <w:t>2014-2016,</w:t>
            </w:r>
            <w:r>
              <w:rPr>
                <w:spacing w:val="6"/>
                <w:sz w:val="22"/>
              </w:rPr>
              <w:t> </w:t>
            </w:r>
            <w:r>
              <w:rPr>
                <w:sz w:val="22"/>
              </w:rPr>
              <w:t>2021,</w:t>
            </w:r>
            <w:r>
              <w:rPr>
                <w:spacing w:val="7"/>
                <w:sz w:val="22"/>
              </w:rPr>
              <w:t> </w:t>
            </w:r>
            <w:r>
              <w:rPr>
                <w:spacing w:val="-2"/>
                <w:sz w:val="22"/>
              </w:rPr>
              <w:t>2022)</w:t>
            </w:r>
          </w:p>
        </w:tc>
      </w:tr>
      <w:tr>
        <w:trPr>
          <w:trHeight w:val="325" w:hRule="atLeast"/>
        </w:trPr>
        <w:tc>
          <w:tcPr>
            <w:tcW w:w="5714" w:type="dxa"/>
            <w:gridSpan w:val="2"/>
          </w:tcPr>
          <w:p>
            <w:pPr>
              <w:pStyle w:val="TableParagraph"/>
              <w:rPr>
                <w:sz w:val="22"/>
              </w:rPr>
            </w:pPr>
            <w:r>
              <w:rPr>
                <w:spacing w:val="-2"/>
                <w:w w:val="105"/>
                <w:sz w:val="22"/>
              </w:rPr>
              <w:t>APPAM</w:t>
            </w:r>
          </w:p>
        </w:tc>
        <w:tc>
          <w:tcPr>
            <w:tcW w:w="3833" w:type="dxa"/>
          </w:tcPr>
          <w:p>
            <w:pPr>
              <w:pStyle w:val="TableParagraph"/>
              <w:ind w:left="119"/>
              <w:rPr>
                <w:sz w:val="22"/>
              </w:rPr>
            </w:pPr>
            <w:r>
              <w:rPr>
                <w:sz w:val="22"/>
              </w:rPr>
              <w:t>(2008,</w:t>
            </w:r>
            <w:r>
              <w:rPr>
                <w:spacing w:val="-2"/>
                <w:sz w:val="22"/>
              </w:rPr>
              <w:t> </w:t>
            </w:r>
            <w:r>
              <w:rPr>
                <w:sz w:val="22"/>
              </w:rPr>
              <w:t>2017,</w:t>
            </w:r>
            <w:r>
              <w:rPr>
                <w:spacing w:val="-3"/>
                <w:sz w:val="22"/>
              </w:rPr>
              <w:t> </w:t>
            </w:r>
            <w:r>
              <w:rPr>
                <w:sz w:val="22"/>
              </w:rPr>
              <w:t>2019,</w:t>
            </w:r>
            <w:r>
              <w:rPr>
                <w:spacing w:val="-2"/>
                <w:sz w:val="22"/>
              </w:rPr>
              <w:t> 2022)</w:t>
            </w:r>
          </w:p>
        </w:tc>
      </w:tr>
      <w:tr>
        <w:trPr>
          <w:trHeight w:val="325" w:hRule="atLeast"/>
        </w:trPr>
        <w:tc>
          <w:tcPr>
            <w:tcW w:w="5714" w:type="dxa"/>
            <w:gridSpan w:val="2"/>
          </w:tcPr>
          <w:p>
            <w:pPr>
              <w:pStyle w:val="TableParagraph"/>
              <w:rPr>
                <w:sz w:val="22"/>
              </w:rPr>
            </w:pPr>
            <w:r>
              <w:rPr>
                <w:spacing w:val="-2"/>
                <w:w w:val="105"/>
                <w:sz w:val="22"/>
              </w:rPr>
              <w:t>American</w:t>
            </w:r>
            <w:r>
              <w:rPr>
                <w:spacing w:val="-3"/>
                <w:w w:val="105"/>
                <w:sz w:val="22"/>
              </w:rPr>
              <w:t> </w:t>
            </w:r>
            <w:r>
              <w:rPr>
                <w:spacing w:val="-2"/>
                <w:w w:val="105"/>
                <w:sz w:val="22"/>
              </w:rPr>
              <w:t>Law</w:t>
            </w:r>
            <w:r>
              <w:rPr>
                <w:spacing w:val="-3"/>
                <w:w w:val="105"/>
                <w:sz w:val="22"/>
              </w:rPr>
              <w:t> </w:t>
            </w:r>
            <w:r>
              <w:rPr>
                <w:spacing w:val="-2"/>
                <w:w w:val="105"/>
                <w:sz w:val="22"/>
              </w:rPr>
              <w:t>and</w:t>
            </w:r>
            <w:r>
              <w:rPr>
                <w:spacing w:val="-3"/>
                <w:w w:val="105"/>
                <w:sz w:val="22"/>
              </w:rPr>
              <w:t> </w:t>
            </w:r>
            <w:r>
              <w:rPr>
                <w:spacing w:val="-2"/>
                <w:w w:val="105"/>
                <w:sz w:val="22"/>
              </w:rPr>
              <w:t>Economics Association</w:t>
            </w:r>
          </w:p>
        </w:tc>
        <w:tc>
          <w:tcPr>
            <w:tcW w:w="3833" w:type="dxa"/>
          </w:tcPr>
          <w:p>
            <w:pPr>
              <w:pStyle w:val="TableParagraph"/>
              <w:ind w:left="119"/>
              <w:rPr>
                <w:sz w:val="22"/>
              </w:rPr>
            </w:pPr>
            <w:r>
              <w:rPr>
                <w:spacing w:val="-2"/>
                <w:sz w:val="22"/>
              </w:rPr>
              <w:t>(2019)</w:t>
            </w:r>
          </w:p>
        </w:tc>
      </w:tr>
      <w:tr>
        <w:trPr>
          <w:trHeight w:val="328" w:hRule="atLeast"/>
        </w:trPr>
        <w:tc>
          <w:tcPr>
            <w:tcW w:w="5714" w:type="dxa"/>
            <w:gridSpan w:val="2"/>
          </w:tcPr>
          <w:p>
            <w:pPr>
              <w:pStyle w:val="TableParagraph"/>
              <w:rPr>
                <w:sz w:val="22"/>
              </w:rPr>
            </w:pPr>
            <w:r>
              <w:rPr>
                <w:sz w:val="22"/>
              </w:rPr>
              <w:t>Applied</w:t>
            </w:r>
            <w:r>
              <w:rPr>
                <w:spacing w:val="17"/>
                <w:sz w:val="22"/>
              </w:rPr>
              <w:t> </w:t>
            </w:r>
            <w:r>
              <w:rPr>
                <w:sz w:val="22"/>
              </w:rPr>
              <w:t>Econometrics</w:t>
            </w:r>
            <w:r>
              <w:rPr>
                <w:spacing w:val="18"/>
                <w:sz w:val="22"/>
              </w:rPr>
              <w:t> </w:t>
            </w:r>
            <w:r>
              <w:rPr>
                <w:sz w:val="22"/>
              </w:rPr>
              <w:t>Workshop,</w:t>
            </w:r>
            <w:r>
              <w:rPr>
                <w:spacing w:val="17"/>
                <w:sz w:val="22"/>
              </w:rPr>
              <w:t> </w:t>
            </w:r>
            <w:r>
              <w:rPr>
                <w:sz w:val="22"/>
              </w:rPr>
              <w:t>Victoria</w:t>
            </w:r>
            <w:r>
              <w:rPr>
                <w:spacing w:val="18"/>
                <w:sz w:val="22"/>
              </w:rPr>
              <w:t> </w:t>
            </w:r>
            <w:r>
              <w:rPr>
                <w:spacing w:val="-2"/>
                <w:sz w:val="22"/>
              </w:rPr>
              <w:t>Wellington</w:t>
            </w:r>
          </w:p>
        </w:tc>
        <w:tc>
          <w:tcPr>
            <w:tcW w:w="3833" w:type="dxa"/>
          </w:tcPr>
          <w:p>
            <w:pPr>
              <w:pStyle w:val="TableParagraph"/>
              <w:ind w:left="119"/>
              <w:rPr>
                <w:sz w:val="22"/>
              </w:rPr>
            </w:pPr>
            <w:r>
              <w:rPr>
                <w:sz w:val="22"/>
              </w:rPr>
              <w:t>(2018,</w:t>
            </w:r>
            <w:r>
              <w:rPr>
                <w:spacing w:val="-6"/>
                <w:sz w:val="22"/>
              </w:rPr>
              <w:t> </w:t>
            </w:r>
            <w:r>
              <w:rPr>
                <w:i/>
                <w:spacing w:val="-2"/>
                <w:sz w:val="22"/>
              </w:rPr>
              <w:t>Keynote</w:t>
            </w:r>
            <w:r>
              <w:rPr>
                <w:spacing w:val="-2"/>
                <w:sz w:val="22"/>
              </w:rPr>
              <w:t>)</w:t>
            </w:r>
          </w:p>
        </w:tc>
      </w:tr>
      <w:tr>
        <w:trPr>
          <w:trHeight w:val="322" w:hRule="atLeast"/>
        </w:trPr>
        <w:tc>
          <w:tcPr>
            <w:tcW w:w="5714" w:type="dxa"/>
            <w:gridSpan w:val="2"/>
          </w:tcPr>
          <w:p>
            <w:pPr>
              <w:pStyle w:val="TableParagraph"/>
              <w:spacing w:before="32"/>
              <w:rPr>
                <w:sz w:val="22"/>
              </w:rPr>
            </w:pPr>
            <w:r>
              <w:rPr>
                <w:sz w:val="22"/>
              </w:rPr>
              <w:t>American</w:t>
            </w:r>
            <w:r>
              <w:rPr>
                <w:spacing w:val="21"/>
                <w:sz w:val="22"/>
              </w:rPr>
              <w:t> </w:t>
            </w:r>
            <w:r>
              <w:rPr>
                <w:sz w:val="22"/>
              </w:rPr>
              <w:t>Economics</w:t>
            </w:r>
            <w:r>
              <w:rPr>
                <w:spacing w:val="21"/>
                <w:sz w:val="22"/>
              </w:rPr>
              <w:t> </w:t>
            </w:r>
            <w:r>
              <w:rPr>
                <w:spacing w:val="-2"/>
                <w:sz w:val="22"/>
              </w:rPr>
              <w:t>Association</w:t>
            </w:r>
          </w:p>
        </w:tc>
        <w:tc>
          <w:tcPr>
            <w:tcW w:w="3833" w:type="dxa"/>
          </w:tcPr>
          <w:p>
            <w:pPr>
              <w:pStyle w:val="TableParagraph"/>
              <w:spacing w:before="32"/>
              <w:ind w:left="119"/>
              <w:rPr>
                <w:sz w:val="22"/>
              </w:rPr>
            </w:pPr>
            <w:r>
              <w:rPr>
                <w:sz w:val="22"/>
              </w:rPr>
              <w:t>(2009,</w:t>
            </w:r>
            <w:r>
              <w:rPr>
                <w:spacing w:val="-4"/>
                <w:sz w:val="22"/>
              </w:rPr>
              <w:t> </w:t>
            </w:r>
            <w:r>
              <w:rPr>
                <w:sz w:val="22"/>
              </w:rPr>
              <w:t>2010,</w:t>
            </w:r>
            <w:r>
              <w:rPr>
                <w:spacing w:val="-3"/>
                <w:sz w:val="22"/>
              </w:rPr>
              <w:t> </w:t>
            </w:r>
            <w:r>
              <w:rPr>
                <w:sz w:val="22"/>
              </w:rPr>
              <w:t>2014,</w:t>
            </w:r>
            <w:r>
              <w:rPr>
                <w:spacing w:val="-3"/>
                <w:sz w:val="22"/>
              </w:rPr>
              <w:t> </w:t>
            </w:r>
            <w:r>
              <w:rPr>
                <w:sz w:val="22"/>
              </w:rPr>
              <w:t>2016,</w:t>
            </w:r>
            <w:r>
              <w:rPr>
                <w:spacing w:val="-3"/>
                <w:sz w:val="22"/>
              </w:rPr>
              <w:t> </w:t>
            </w:r>
            <w:r>
              <w:rPr>
                <w:spacing w:val="-2"/>
                <w:sz w:val="22"/>
              </w:rPr>
              <w:t>2018)</w:t>
            </w:r>
          </w:p>
        </w:tc>
      </w:tr>
      <w:tr>
        <w:trPr>
          <w:trHeight w:val="325" w:hRule="atLeast"/>
        </w:trPr>
        <w:tc>
          <w:tcPr>
            <w:tcW w:w="5714" w:type="dxa"/>
            <w:gridSpan w:val="2"/>
          </w:tcPr>
          <w:p>
            <w:pPr>
              <w:pStyle w:val="TableParagraph"/>
              <w:rPr>
                <w:sz w:val="22"/>
              </w:rPr>
            </w:pPr>
            <w:r>
              <w:rPr>
                <w:sz w:val="22"/>
              </w:rPr>
              <w:t>Western</w:t>
            </w:r>
            <w:r>
              <w:rPr>
                <w:spacing w:val="14"/>
                <w:sz w:val="22"/>
              </w:rPr>
              <w:t> </w:t>
            </w:r>
            <w:r>
              <w:rPr>
                <w:sz w:val="22"/>
              </w:rPr>
              <w:t>Economics</w:t>
            </w:r>
            <w:r>
              <w:rPr>
                <w:spacing w:val="14"/>
                <w:sz w:val="22"/>
              </w:rPr>
              <w:t> </w:t>
            </w:r>
            <w:r>
              <w:rPr>
                <w:spacing w:val="-2"/>
                <w:sz w:val="22"/>
              </w:rPr>
              <w:t>Association</w:t>
            </w:r>
          </w:p>
        </w:tc>
        <w:tc>
          <w:tcPr>
            <w:tcW w:w="3833" w:type="dxa"/>
          </w:tcPr>
          <w:p>
            <w:pPr>
              <w:pStyle w:val="TableParagraph"/>
              <w:ind w:left="119"/>
              <w:rPr>
                <w:sz w:val="22"/>
              </w:rPr>
            </w:pPr>
            <w:r>
              <w:rPr>
                <w:sz w:val="22"/>
              </w:rPr>
              <w:t>(2008,</w:t>
            </w:r>
            <w:r>
              <w:rPr>
                <w:spacing w:val="1"/>
                <w:sz w:val="22"/>
              </w:rPr>
              <w:t> </w:t>
            </w:r>
            <w:r>
              <w:rPr>
                <w:sz w:val="22"/>
              </w:rPr>
              <w:t>2010,</w:t>
            </w:r>
            <w:r>
              <w:rPr>
                <w:spacing w:val="2"/>
                <w:sz w:val="22"/>
              </w:rPr>
              <w:t> </w:t>
            </w:r>
            <w:r>
              <w:rPr>
                <w:sz w:val="22"/>
              </w:rPr>
              <w:t>2013,</w:t>
            </w:r>
            <w:r>
              <w:rPr>
                <w:spacing w:val="1"/>
                <w:sz w:val="22"/>
              </w:rPr>
              <w:t> </w:t>
            </w:r>
            <w:r>
              <w:rPr>
                <w:sz w:val="22"/>
              </w:rPr>
              <w:t>2015,</w:t>
            </w:r>
            <w:r>
              <w:rPr>
                <w:spacing w:val="2"/>
                <w:sz w:val="22"/>
              </w:rPr>
              <w:t> </w:t>
            </w:r>
            <w:r>
              <w:rPr>
                <w:sz w:val="22"/>
              </w:rPr>
              <w:t>2016,</w:t>
            </w:r>
            <w:r>
              <w:rPr>
                <w:spacing w:val="2"/>
                <w:sz w:val="22"/>
              </w:rPr>
              <w:t> </w:t>
            </w:r>
            <w:r>
              <w:rPr>
                <w:spacing w:val="-2"/>
                <w:sz w:val="22"/>
              </w:rPr>
              <w:t>2018)</w:t>
            </w:r>
          </w:p>
        </w:tc>
      </w:tr>
      <w:tr>
        <w:trPr>
          <w:trHeight w:val="325" w:hRule="atLeast"/>
        </w:trPr>
        <w:tc>
          <w:tcPr>
            <w:tcW w:w="5714" w:type="dxa"/>
            <w:gridSpan w:val="2"/>
          </w:tcPr>
          <w:p>
            <w:pPr>
              <w:pStyle w:val="TableParagraph"/>
              <w:rPr>
                <w:sz w:val="22"/>
              </w:rPr>
            </w:pPr>
            <w:r>
              <w:rPr>
                <w:sz w:val="22"/>
              </w:rPr>
              <w:t>American</w:t>
            </w:r>
            <w:r>
              <w:rPr>
                <w:spacing w:val="25"/>
                <w:sz w:val="22"/>
              </w:rPr>
              <w:t> </w:t>
            </w:r>
            <w:r>
              <w:rPr>
                <w:sz w:val="22"/>
              </w:rPr>
              <w:t>Society</w:t>
            </w:r>
            <w:r>
              <w:rPr>
                <w:spacing w:val="25"/>
                <w:sz w:val="22"/>
              </w:rPr>
              <w:t> </w:t>
            </w:r>
            <w:r>
              <w:rPr>
                <w:sz w:val="22"/>
              </w:rPr>
              <w:t>of</w:t>
            </w:r>
            <w:r>
              <w:rPr>
                <w:spacing w:val="25"/>
                <w:sz w:val="22"/>
              </w:rPr>
              <w:t> </w:t>
            </w:r>
            <w:r>
              <w:rPr>
                <w:sz w:val="22"/>
              </w:rPr>
              <w:t>Health</w:t>
            </w:r>
            <w:r>
              <w:rPr>
                <w:spacing w:val="25"/>
                <w:sz w:val="22"/>
              </w:rPr>
              <w:t> </w:t>
            </w:r>
            <w:r>
              <w:rPr>
                <w:spacing w:val="-2"/>
                <w:sz w:val="22"/>
              </w:rPr>
              <w:t>Economists</w:t>
            </w:r>
          </w:p>
        </w:tc>
        <w:tc>
          <w:tcPr>
            <w:tcW w:w="3833" w:type="dxa"/>
          </w:tcPr>
          <w:p>
            <w:pPr>
              <w:pStyle w:val="TableParagraph"/>
              <w:ind w:left="119"/>
              <w:rPr>
                <w:sz w:val="22"/>
              </w:rPr>
            </w:pPr>
            <w:r>
              <w:rPr>
                <w:sz w:val="22"/>
              </w:rPr>
              <w:t>(2010,</w:t>
            </w:r>
            <w:r>
              <w:rPr>
                <w:spacing w:val="-6"/>
                <w:sz w:val="22"/>
              </w:rPr>
              <w:t> </w:t>
            </w:r>
            <w:r>
              <w:rPr>
                <w:spacing w:val="-2"/>
                <w:sz w:val="22"/>
              </w:rPr>
              <w:t>2017)</w:t>
            </w:r>
          </w:p>
        </w:tc>
      </w:tr>
      <w:tr>
        <w:trPr>
          <w:trHeight w:val="325" w:hRule="atLeast"/>
        </w:trPr>
        <w:tc>
          <w:tcPr>
            <w:tcW w:w="5714" w:type="dxa"/>
            <w:gridSpan w:val="2"/>
          </w:tcPr>
          <w:p>
            <w:pPr>
              <w:pStyle w:val="TableParagraph"/>
              <w:rPr>
                <w:sz w:val="22"/>
              </w:rPr>
            </w:pPr>
            <w:r>
              <w:rPr>
                <w:sz w:val="22"/>
              </w:rPr>
              <w:t>American</w:t>
            </w:r>
            <w:r>
              <w:rPr>
                <w:spacing w:val="20"/>
                <w:sz w:val="22"/>
              </w:rPr>
              <w:t> </w:t>
            </w:r>
            <w:r>
              <w:rPr>
                <w:sz w:val="22"/>
              </w:rPr>
              <w:t>Society</w:t>
            </w:r>
            <w:r>
              <w:rPr>
                <w:spacing w:val="20"/>
                <w:sz w:val="22"/>
              </w:rPr>
              <w:t> </w:t>
            </w:r>
            <w:r>
              <w:rPr>
                <w:sz w:val="22"/>
              </w:rPr>
              <w:t>of</w:t>
            </w:r>
            <w:r>
              <w:rPr>
                <w:spacing w:val="20"/>
                <w:sz w:val="22"/>
              </w:rPr>
              <w:t> </w:t>
            </w:r>
            <w:r>
              <w:rPr>
                <w:spacing w:val="-2"/>
                <w:sz w:val="22"/>
              </w:rPr>
              <w:t>Criminology</w:t>
            </w:r>
          </w:p>
        </w:tc>
        <w:tc>
          <w:tcPr>
            <w:tcW w:w="3833" w:type="dxa"/>
          </w:tcPr>
          <w:p>
            <w:pPr>
              <w:pStyle w:val="TableParagraph"/>
              <w:ind w:left="119"/>
              <w:rPr>
                <w:sz w:val="22"/>
              </w:rPr>
            </w:pPr>
            <w:r>
              <w:rPr>
                <w:sz w:val="22"/>
              </w:rPr>
              <w:t>(2014,</w:t>
            </w:r>
            <w:r>
              <w:rPr>
                <w:spacing w:val="7"/>
                <w:sz w:val="22"/>
              </w:rPr>
              <w:t> </w:t>
            </w:r>
            <w:r>
              <w:rPr>
                <w:spacing w:val="-2"/>
                <w:sz w:val="22"/>
              </w:rPr>
              <w:t>2017)</w:t>
            </w:r>
          </w:p>
        </w:tc>
      </w:tr>
      <w:tr>
        <w:trPr>
          <w:trHeight w:val="325" w:hRule="atLeast"/>
        </w:trPr>
        <w:tc>
          <w:tcPr>
            <w:tcW w:w="5714" w:type="dxa"/>
            <w:gridSpan w:val="2"/>
          </w:tcPr>
          <w:p>
            <w:pPr>
              <w:pStyle w:val="TableParagraph"/>
              <w:rPr>
                <w:sz w:val="22"/>
              </w:rPr>
            </w:pPr>
            <w:r>
              <w:rPr>
                <w:w w:val="105"/>
                <w:sz w:val="22"/>
              </w:rPr>
              <w:t>Conference</w:t>
            </w:r>
            <w:r>
              <w:rPr>
                <w:spacing w:val="-9"/>
                <w:w w:val="105"/>
                <w:sz w:val="22"/>
              </w:rPr>
              <w:t> </w:t>
            </w:r>
            <w:r>
              <w:rPr>
                <w:w w:val="105"/>
                <w:sz w:val="22"/>
              </w:rPr>
              <w:t>on</w:t>
            </w:r>
            <w:r>
              <w:rPr>
                <w:spacing w:val="-9"/>
                <w:w w:val="105"/>
                <w:sz w:val="22"/>
              </w:rPr>
              <w:t> </w:t>
            </w:r>
            <w:r>
              <w:rPr>
                <w:w w:val="105"/>
                <w:sz w:val="22"/>
              </w:rPr>
              <w:t>Empirical</w:t>
            </w:r>
            <w:r>
              <w:rPr>
                <w:spacing w:val="-8"/>
                <w:w w:val="105"/>
                <w:sz w:val="22"/>
              </w:rPr>
              <w:t> </w:t>
            </w:r>
            <w:r>
              <w:rPr>
                <w:w w:val="105"/>
                <w:sz w:val="22"/>
              </w:rPr>
              <w:t>Legal</w:t>
            </w:r>
            <w:r>
              <w:rPr>
                <w:spacing w:val="-9"/>
                <w:w w:val="105"/>
                <w:sz w:val="22"/>
              </w:rPr>
              <w:t> </w:t>
            </w:r>
            <w:r>
              <w:rPr>
                <w:spacing w:val="-2"/>
                <w:w w:val="105"/>
                <w:sz w:val="22"/>
              </w:rPr>
              <w:t>Studies</w:t>
            </w:r>
          </w:p>
        </w:tc>
        <w:tc>
          <w:tcPr>
            <w:tcW w:w="3833" w:type="dxa"/>
          </w:tcPr>
          <w:p>
            <w:pPr>
              <w:pStyle w:val="TableParagraph"/>
              <w:ind w:left="119"/>
              <w:rPr>
                <w:sz w:val="22"/>
              </w:rPr>
            </w:pPr>
            <w:r>
              <w:rPr>
                <w:sz w:val="22"/>
              </w:rPr>
              <w:t>(2012,</w:t>
            </w:r>
            <w:r>
              <w:rPr>
                <w:spacing w:val="7"/>
                <w:sz w:val="22"/>
              </w:rPr>
              <w:t> </w:t>
            </w:r>
            <w:r>
              <w:rPr>
                <w:spacing w:val="-2"/>
                <w:sz w:val="22"/>
              </w:rPr>
              <w:t>2013)</w:t>
            </w:r>
          </w:p>
        </w:tc>
      </w:tr>
      <w:tr>
        <w:trPr>
          <w:trHeight w:val="325" w:hRule="atLeast"/>
        </w:trPr>
        <w:tc>
          <w:tcPr>
            <w:tcW w:w="5714" w:type="dxa"/>
            <w:gridSpan w:val="2"/>
          </w:tcPr>
          <w:p>
            <w:pPr>
              <w:pStyle w:val="TableParagraph"/>
              <w:rPr>
                <w:sz w:val="22"/>
              </w:rPr>
            </w:pPr>
            <w:r>
              <w:rPr>
                <w:sz w:val="22"/>
              </w:rPr>
              <w:t>Violence</w:t>
            </w:r>
            <w:r>
              <w:rPr>
                <w:spacing w:val="13"/>
                <w:sz w:val="22"/>
              </w:rPr>
              <w:t> </w:t>
            </w:r>
            <w:r>
              <w:rPr>
                <w:sz w:val="22"/>
              </w:rPr>
              <w:t>and</w:t>
            </w:r>
            <w:r>
              <w:rPr>
                <w:spacing w:val="13"/>
                <w:sz w:val="22"/>
              </w:rPr>
              <w:t> </w:t>
            </w:r>
            <w:r>
              <w:rPr>
                <w:sz w:val="22"/>
              </w:rPr>
              <w:t>Schools</w:t>
            </w:r>
            <w:r>
              <w:rPr>
                <w:spacing w:val="13"/>
                <w:sz w:val="22"/>
              </w:rPr>
              <w:t> </w:t>
            </w:r>
            <w:r>
              <w:rPr>
                <w:spacing w:val="-2"/>
                <w:sz w:val="22"/>
              </w:rPr>
              <w:t>IHDSC</w:t>
            </w:r>
          </w:p>
        </w:tc>
        <w:tc>
          <w:tcPr>
            <w:tcW w:w="3833" w:type="dxa"/>
          </w:tcPr>
          <w:p>
            <w:pPr>
              <w:pStyle w:val="TableParagraph"/>
              <w:ind w:left="119"/>
              <w:rPr>
                <w:sz w:val="22"/>
              </w:rPr>
            </w:pPr>
            <w:r>
              <w:rPr>
                <w:spacing w:val="-2"/>
                <w:sz w:val="22"/>
              </w:rPr>
              <w:t>(2013)</w:t>
            </w:r>
          </w:p>
        </w:tc>
      </w:tr>
      <w:tr>
        <w:trPr>
          <w:trHeight w:val="325" w:hRule="atLeast"/>
        </w:trPr>
        <w:tc>
          <w:tcPr>
            <w:tcW w:w="5714" w:type="dxa"/>
            <w:gridSpan w:val="2"/>
          </w:tcPr>
          <w:p>
            <w:pPr>
              <w:pStyle w:val="TableParagraph"/>
              <w:rPr>
                <w:sz w:val="22"/>
              </w:rPr>
            </w:pPr>
            <w:r>
              <w:rPr>
                <w:w w:val="105"/>
                <w:sz w:val="22"/>
              </w:rPr>
              <w:t>ONeill</w:t>
            </w:r>
            <w:r>
              <w:rPr>
                <w:spacing w:val="4"/>
                <w:w w:val="105"/>
                <w:sz w:val="22"/>
              </w:rPr>
              <w:t> </w:t>
            </w:r>
            <w:r>
              <w:rPr>
                <w:w w:val="105"/>
                <w:sz w:val="22"/>
              </w:rPr>
              <w:t>Institute</w:t>
            </w:r>
            <w:r>
              <w:rPr>
                <w:spacing w:val="4"/>
                <w:w w:val="105"/>
                <w:sz w:val="22"/>
              </w:rPr>
              <w:t> </w:t>
            </w:r>
            <w:r>
              <w:rPr>
                <w:w w:val="105"/>
                <w:sz w:val="22"/>
              </w:rPr>
              <w:t>Empirical</w:t>
            </w:r>
            <w:r>
              <w:rPr>
                <w:spacing w:val="4"/>
                <w:w w:val="105"/>
                <w:sz w:val="22"/>
              </w:rPr>
              <w:t> </w:t>
            </w:r>
            <w:r>
              <w:rPr>
                <w:w w:val="105"/>
                <w:sz w:val="22"/>
              </w:rPr>
              <w:t>Health</w:t>
            </w:r>
            <w:r>
              <w:rPr>
                <w:spacing w:val="4"/>
                <w:w w:val="105"/>
                <w:sz w:val="22"/>
              </w:rPr>
              <w:t> </w:t>
            </w:r>
            <w:r>
              <w:rPr>
                <w:spacing w:val="-5"/>
                <w:w w:val="105"/>
                <w:sz w:val="22"/>
              </w:rPr>
              <w:t>Law</w:t>
            </w:r>
          </w:p>
        </w:tc>
        <w:tc>
          <w:tcPr>
            <w:tcW w:w="3833" w:type="dxa"/>
          </w:tcPr>
          <w:p>
            <w:pPr>
              <w:pStyle w:val="TableParagraph"/>
              <w:ind w:left="119"/>
              <w:rPr>
                <w:sz w:val="22"/>
              </w:rPr>
            </w:pPr>
            <w:r>
              <w:rPr>
                <w:spacing w:val="-2"/>
                <w:sz w:val="22"/>
              </w:rPr>
              <w:t>(2013)</w:t>
            </w:r>
          </w:p>
        </w:tc>
      </w:tr>
      <w:tr>
        <w:trPr>
          <w:trHeight w:val="325" w:hRule="atLeast"/>
        </w:trPr>
        <w:tc>
          <w:tcPr>
            <w:tcW w:w="5714" w:type="dxa"/>
            <w:gridSpan w:val="2"/>
          </w:tcPr>
          <w:p>
            <w:pPr>
              <w:pStyle w:val="TableParagraph"/>
              <w:rPr>
                <w:sz w:val="22"/>
              </w:rPr>
            </w:pPr>
            <w:r>
              <w:rPr>
                <w:sz w:val="22"/>
              </w:rPr>
              <w:t>Trans-Atlantic</w:t>
            </w:r>
            <w:r>
              <w:rPr>
                <w:spacing w:val="27"/>
                <w:sz w:val="22"/>
              </w:rPr>
              <w:t> </w:t>
            </w:r>
            <w:r>
              <w:rPr>
                <w:sz w:val="22"/>
              </w:rPr>
              <w:t>Economics</w:t>
            </w:r>
            <w:r>
              <w:rPr>
                <w:spacing w:val="27"/>
                <w:sz w:val="22"/>
              </w:rPr>
              <w:t> </w:t>
            </w:r>
            <w:r>
              <w:rPr>
                <w:sz w:val="22"/>
              </w:rPr>
              <w:t>of</w:t>
            </w:r>
            <w:r>
              <w:rPr>
                <w:spacing w:val="28"/>
                <w:sz w:val="22"/>
              </w:rPr>
              <w:t> </w:t>
            </w:r>
            <w:r>
              <w:rPr>
                <w:spacing w:val="-2"/>
                <w:sz w:val="22"/>
              </w:rPr>
              <w:t>Crime</w:t>
            </w:r>
          </w:p>
        </w:tc>
        <w:tc>
          <w:tcPr>
            <w:tcW w:w="3833" w:type="dxa"/>
          </w:tcPr>
          <w:p>
            <w:pPr>
              <w:pStyle w:val="TableParagraph"/>
              <w:ind w:left="119"/>
              <w:rPr>
                <w:sz w:val="22"/>
              </w:rPr>
            </w:pPr>
            <w:r>
              <w:rPr>
                <w:spacing w:val="-2"/>
                <w:sz w:val="22"/>
              </w:rPr>
              <w:t>(2012)</w:t>
            </w:r>
          </w:p>
        </w:tc>
      </w:tr>
      <w:tr>
        <w:trPr>
          <w:trHeight w:val="325" w:hRule="atLeast"/>
        </w:trPr>
        <w:tc>
          <w:tcPr>
            <w:tcW w:w="5714" w:type="dxa"/>
            <w:gridSpan w:val="2"/>
          </w:tcPr>
          <w:p>
            <w:pPr>
              <w:pStyle w:val="TableParagraph"/>
              <w:rPr>
                <w:sz w:val="22"/>
              </w:rPr>
            </w:pPr>
            <w:r>
              <w:rPr>
                <w:sz w:val="22"/>
              </w:rPr>
              <w:t>Society</w:t>
            </w:r>
            <w:r>
              <w:rPr>
                <w:spacing w:val="16"/>
                <w:sz w:val="22"/>
              </w:rPr>
              <w:t> </w:t>
            </w:r>
            <w:r>
              <w:rPr>
                <w:sz w:val="22"/>
              </w:rPr>
              <w:t>of</w:t>
            </w:r>
            <w:r>
              <w:rPr>
                <w:spacing w:val="17"/>
                <w:sz w:val="22"/>
              </w:rPr>
              <w:t> </w:t>
            </w:r>
            <w:r>
              <w:rPr>
                <w:sz w:val="22"/>
              </w:rPr>
              <w:t>Labor</w:t>
            </w:r>
            <w:r>
              <w:rPr>
                <w:spacing w:val="16"/>
                <w:sz w:val="22"/>
              </w:rPr>
              <w:t> </w:t>
            </w:r>
            <w:r>
              <w:rPr>
                <w:spacing w:val="-2"/>
                <w:sz w:val="22"/>
              </w:rPr>
              <w:t>Economics</w:t>
            </w:r>
          </w:p>
        </w:tc>
        <w:tc>
          <w:tcPr>
            <w:tcW w:w="3833" w:type="dxa"/>
          </w:tcPr>
          <w:p>
            <w:pPr>
              <w:pStyle w:val="TableParagraph"/>
              <w:ind w:left="119"/>
              <w:rPr>
                <w:sz w:val="22"/>
              </w:rPr>
            </w:pPr>
            <w:r>
              <w:rPr>
                <w:spacing w:val="-6"/>
                <w:sz w:val="22"/>
              </w:rPr>
              <w:t>(2008,</w:t>
            </w:r>
            <w:r>
              <w:rPr>
                <w:spacing w:val="-4"/>
                <w:sz w:val="22"/>
              </w:rPr>
              <w:t> </w:t>
            </w:r>
            <w:r>
              <w:rPr>
                <w:spacing w:val="-6"/>
                <w:sz w:val="22"/>
              </w:rPr>
              <w:t>2009,</w:t>
            </w:r>
            <w:r>
              <w:rPr>
                <w:spacing w:val="-4"/>
                <w:sz w:val="22"/>
              </w:rPr>
              <w:t> </w:t>
            </w:r>
            <w:r>
              <w:rPr>
                <w:spacing w:val="-6"/>
                <w:sz w:val="22"/>
              </w:rPr>
              <w:t>2011)</w:t>
            </w:r>
          </w:p>
        </w:tc>
      </w:tr>
      <w:tr>
        <w:trPr>
          <w:trHeight w:val="325" w:hRule="atLeast"/>
        </w:trPr>
        <w:tc>
          <w:tcPr>
            <w:tcW w:w="5714" w:type="dxa"/>
            <w:gridSpan w:val="2"/>
          </w:tcPr>
          <w:p>
            <w:pPr>
              <w:pStyle w:val="TableParagraph"/>
              <w:rPr>
                <w:sz w:val="22"/>
              </w:rPr>
            </w:pPr>
            <w:r>
              <w:rPr>
                <w:w w:val="105"/>
                <w:sz w:val="22"/>
              </w:rPr>
              <w:t>American</w:t>
            </w:r>
            <w:r>
              <w:rPr>
                <w:spacing w:val="-12"/>
                <w:w w:val="105"/>
                <w:sz w:val="22"/>
              </w:rPr>
              <w:t> </w:t>
            </w:r>
            <w:r>
              <w:rPr>
                <w:w w:val="105"/>
                <w:sz w:val="22"/>
              </w:rPr>
              <w:t>Education</w:t>
            </w:r>
            <w:r>
              <w:rPr>
                <w:spacing w:val="-12"/>
                <w:w w:val="105"/>
                <w:sz w:val="22"/>
              </w:rPr>
              <w:t> </w:t>
            </w:r>
            <w:r>
              <w:rPr>
                <w:w w:val="105"/>
                <w:sz w:val="22"/>
              </w:rPr>
              <w:t>Finance</w:t>
            </w:r>
            <w:r>
              <w:rPr>
                <w:spacing w:val="-11"/>
                <w:w w:val="105"/>
                <w:sz w:val="22"/>
              </w:rPr>
              <w:t> </w:t>
            </w:r>
            <w:r>
              <w:rPr>
                <w:spacing w:val="-2"/>
                <w:w w:val="105"/>
                <w:sz w:val="22"/>
              </w:rPr>
              <w:t>Association</w:t>
            </w:r>
          </w:p>
        </w:tc>
        <w:tc>
          <w:tcPr>
            <w:tcW w:w="3833" w:type="dxa"/>
          </w:tcPr>
          <w:p>
            <w:pPr>
              <w:pStyle w:val="TableParagraph"/>
              <w:ind w:left="119"/>
              <w:rPr>
                <w:sz w:val="22"/>
              </w:rPr>
            </w:pPr>
            <w:r>
              <w:rPr>
                <w:spacing w:val="-2"/>
                <w:sz w:val="22"/>
              </w:rPr>
              <w:t>(2008)</w:t>
            </w:r>
          </w:p>
        </w:tc>
      </w:tr>
      <w:tr>
        <w:trPr>
          <w:trHeight w:val="302" w:hRule="atLeast"/>
        </w:trPr>
        <w:tc>
          <w:tcPr>
            <w:tcW w:w="5714" w:type="dxa"/>
            <w:gridSpan w:val="2"/>
          </w:tcPr>
          <w:p>
            <w:pPr>
              <w:pStyle w:val="TableParagraph"/>
              <w:spacing w:line="248" w:lineRule="exact"/>
              <w:rPr>
                <w:sz w:val="22"/>
              </w:rPr>
            </w:pPr>
            <w:r>
              <w:rPr>
                <w:sz w:val="22"/>
              </w:rPr>
              <w:t>UC</w:t>
            </w:r>
            <w:r>
              <w:rPr>
                <w:spacing w:val="25"/>
                <w:sz w:val="22"/>
              </w:rPr>
              <w:t> </w:t>
            </w:r>
            <w:r>
              <w:rPr>
                <w:sz w:val="22"/>
              </w:rPr>
              <w:t>Merced</w:t>
            </w:r>
            <w:r>
              <w:rPr>
                <w:spacing w:val="26"/>
                <w:sz w:val="22"/>
              </w:rPr>
              <w:t> </w:t>
            </w:r>
            <w:r>
              <w:rPr>
                <w:sz w:val="22"/>
              </w:rPr>
              <w:t>Causes</w:t>
            </w:r>
            <w:r>
              <w:rPr>
                <w:spacing w:val="25"/>
                <w:sz w:val="22"/>
              </w:rPr>
              <w:t> </w:t>
            </w:r>
            <w:r>
              <w:rPr>
                <w:sz w:val="22"/>
              </w:rPr>
              <w:t>and</w:t>
            </w:r>
            <w:r>
              <w:rPr>
                <w:spacing w:val="26"/>
                <w:sz w:val="22"/>
              </w:rPr>
              <w:t> </w:t>
            </w:r>
            <w:r>
              <w:rPr>
                <w:sz w:val="22"/>
              </w:rPr>
              <w:t>Consequences</w:t>
            </w:r>
            <w:r>
              <w:rPr>
                <w:spacing w:val="25"/>
                <w:sz w:val="22"/>
              </w:rPr>
              <w:t> </w:t>
            </w:r>
            <w:r>
              <w:rPr>
                <w:sz w:val="22"/>
              </w:rPr>
              <w:t>of</w:t>
            </w:r>
            <w:r>
              <w:rPr>
                <w:spacing w:val="26"/>
                <w:sz w:val="22"/>
              </w:rPr>
              <w:t> </w:t>
            </w:r>
            <w:r>
              <w:rPr>
                <w:spacing w:val="-2"/>
                <w:sz w:val="22"/>
              </w:rPr>
              <w:t>Inequality</w:t>
            </w:r>
          </w:p>
        </w:tc>
        <w:tc>
          <w:tcPr>
            <w:tcW w:w="3833" w:type="dxa"/>
          </w:tcPr>
          <w:p>
            <w:pPr>
              <w:pStyle w:val="TableParagraph"/>
              <w:spacing w:line="248" w:lineRule="exact"/>
              <w:ind w:left="119"/>
              <w:rPr>
                <w:sz w:val="22"/>
              </w:rPr>
            </w:pPr>
            <w:r>
              <w:rPr>
                <w:spacing w:val="-2"/>
                <w:sz w:val="22"/>
              </w:rPr>
              <w:t>(2008)</w:t>
            </w:r>
          </w:p>
        </w:tc>
      </w:tr>
    </w:tbl>
    <w:p>
      <w:pPr>
        <w:pStyle w:val="TableParagraph"/>
        <w:spacing w:after="0" w:line="248" w:lineRule="exact"/>
        <w:rPr>
          <w:sz w:val="22"/>
        </w:rPr>
        <w:sectPr>
          <w:headerReference w:type="default" r:id="rId17"/>
          <w:footerReference w:type="default" r:id="rId18"/>
          <w:pgSz w:w="12240" w:h="15840"/>
          <w:pgMar w:header="1180" w:footer="1095" w:top="1500" w:bottom="1280" w:left="1080" w:right="720"/>
        </w:sectPr>
      </w:pPr>
    </w:p>
    <w:p>
      <w:pPr>
        <w:pStyle w:val="BodyText"/>
        <w:spacing w:before="5"/>
        <w:rPr>
          <w:i/>
          <w:sz w:val="2"/>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7"/>
        <w:gridCol w:w="7745"/>
      </w:tblGrid>
      <w:tr>
        <w:trPr>
          <w:trHeight w:val="305" w:hRule="atLeast"/>
        </w:trPr>
        <w:tc>
          <w:tcPr>
            <w:tcW w:w="1327" w:type="dxa"/>
          </w:tcPr>
          <w:p>
            <w:pPr>
              <w:pStyle w:val="TableParagraph"/>
              <w:spacing w:before="12"/>
              <w:rPr>
                <w:sz w:val="22"/>
              </w:rPr>
            </w:pPr>
            <w:r>
              <w:rPr>
                <w:spacing w:val="-4"/>
                <w:sz w:val="22"/>
              </w:rPr>
              <w:t>2023</w:t>
            </w:r>
          </w:p>
        </w:tc>
        <w:tc>
          <w:tcPr>
            <w:tcW w:w="7745" w:type="dxa"/>
          </w:tcPr>
          <w:p>
            <w:pPr>
              <w:pStyle w:val="TableParagraph"/>
              <w:spacing w:before="12"/>
              <w:ind w:left="186"/>
              <w:rPr>
                <w:i/>
                <w:sz w:val="22"/>
              </w:rPr>
            </w:pPr>
            <w:r>
              <w:rPr>
                <w:sz w:val="22"/>
              </w:rPr>
              <w:t>Excellence</w:t>
            </w:r>
            <w:r>
              <w:rPr>
                <w:spacing w:val="11"/>
                <w:sz w:val="22"/>
              </w:rPr>
              <w:t> </w:t>
            </w:r>
            <w:r>
              <w:rPr>
                <w:sz w:val="22"/>
              </w:rPr>
              <w:t>in</w:t>
            </w:r>
            <w:r>
              <w:rPr>
                <w:spacing w:val="12"/>
                <w:sz w:val="22"/>
              </w:rPr>
              <w:t> </w:t>
            </w:r>
            <w:r>
              <w:rPr>
                <w:sz w:val="22"/>
              </w:rPr>
              <w:t>Referreeing</w:t>
            </w:r>
            <w:r>
              <w:rPr>
                <w:spacing w:val="12"/>
                <w:sz w:val="22"/>
              </w:rPr>
              <w:t> </w:t>
            </w:r>
            <w:r>
              <w:rPr>
                <w:i/>
                <w:sz w:val="22"/>
              </w:rPr>
              <w:t>American</w:t>
            </w:r>
            <w:r>
              <w:rPr>
                <w:i/>
                <w:spacing w:val="12"/>
                <w:sz w:val="22"/>
              </w:rPr>
              <w:t> </w:t>
            </w:r>
            <w:r>
              <w:rPr>
                <w:i/>
                <w:sz w:val="22"/>
              </w:rPr>
              <w:t>Economic</w:t>
            </w:r>
            <w:r>
              <w:rPr>
                <w:i/>
                <w:spacing w:val="12"/>
                <w:sz w:val="22"/>
              </w:rPr>
              <w:t> </w:t>
            </w:r>
            <w:r>
              <w:rPr>
                <w:i/>
                <w:sz w:val="22"/>
              </w:rPr>
              <w:t>Review:</w:t>
            </w:r>
            <w:r>
              <w:rPr>
                <w:i/>
                <w:spacing w:val="27"/>
                <w:sz w:val="22"/>
              </w:rPr>
              <w:t> </w:t>
            </w:r>
            <w:r>
              <w:rPr>
                <w:i/>
                <w:spacing w:val="-2"/>
                <w:sz w:val="22"/>
              </w:rPr>
              <w:t>Insights</w:t>
            </w:r>
          </w:p>
        </w:tc>
      </w:tr>
      <w:tr>
        <w:trPr>
          <w:trHeight w:val="322" w:hRule="atLeast"/>
        </w:trPr>
        <w:tc>
          <w:tcPr>
            <w:tcW w:w="1327" w:type="dxa"/>
          </w:tcPr>
          <w:p>
            <w:pPr>
              <w:pStyle w:val="TableParagraph"/>
              <w:spacing w:before="32"/>
              <w:rPr>
                <w:sz w:val="22"/>
              </w:rPr>
            </w:pPr>
            <w:r>
              <w:rPr>
                <w:spacing w:val="-4"/>
                <w:sz w:val="22"/>
              </w:rPr>
              <w:t>2022</w:t>
            </w:r>
          </w:p>
        </w:tc>
        <w:tc>
          <w:tcPr>
            <w:tcW w:w="7745" w:type="dxa"/>
          </w:tcPr>
          <w:p>
            <w:pPr>
              <w:pStyle w:val="TableParagraph"/>
              <w:spacing w:before="32"/>
              <w:ind w:left="186"/>
              <w:rPr>
                <w:sz w:val="22"/>
              </w:rPr>
            </w:pPr>
            <w:r>
              <w:rPr>
                <w:sz w:val="22"/>
              </w:rPr>
              <w:t>H.</w:t>
            </w:r>
            <w:r>
              <w:rPr>
                <w:spacing w:val="20"/>
                <w:sz w:val="22"/>
              </w:rPr>
              <w:t> </w:t>
            </w:r>
            <w:r>
              <w:rPr>
                <w:sz w:val="22"/>
              </w:rPr>
              <w:t>Gregg</w:t>
            </w:r>
            <w:r>
              <w:rPr>
                <w:spacing w:val="21"/>
                <w:sz w:val="22"/>
              </w:rPr>
              <w:t> </w:t>
            </w:r>
            <w:r>
              <w:rPr>
                <w:sz w:val="22"/>
              </w:rPr>
              <w:t>Lewis</w:t>
            </w:r>
            <w:r>
              <w:rPr>
                <w:spacing w:val="21"/>
                <w:sz w:val="22"/>
              </w:rPr>
              <w:t> </w:t>
            </w:r>
            <w:r>
              <w:rPr>
                <w:sz w:val="22"/>
              </w:rPr>
              <w:t>Prize</w:t>
            </w:r>
            <w:r>
              <w:rPr>
                <w:spacing w:val="21"/>
                <w:sz w:val="22"/>
              </w:rPr>
              <w:t> </w:t>
            </w:r>
            <w:r>
              <w:rPr>
                <w:sz w:val="22"/>
              </w:rPr>
              <w:t>for</w:t>
            </w:r>
            <w:r>
              <w:rPr>
                <w:spacing w:val="21"/>
                <w:sz w:val="22"/>
              </w:rPr>
              <w:t> </w:t>
            </w:r>
            <w:r>
              <w:rPr>
                <w:sz w:val="22"/>
              </w:rPr>
              <w:t>the</w:t>
            </w:r>
            <w:r>
              <w:rPr>
                <w:spacing w:val="20"/>
                <w:sz w:val="22"/>
              </w:rPr>
              <w:t> </w:t>
            </w:r>
            <w:r>
              <w:rPr>
                <w:sz w:val="22"/>
              </w:rPr>
              <w:t>best</w:t>
            </w:r>
            <w:r>
              <w:rPr>
                <w:spacing w:val="21"/>
                <w:sz w:val="22"/>
              </w:rPr>
              <w:t> </w:t>
            </w:r>
            <w:r>
              <w:rPr>
                <w:sz w:val="22"/>
              </w:rPr>
              <w:t>paper</w:t>
            </w:r>
            <w:r>
              <w:rPr>
                <w:spacing w:val="21"/>
                <w:sz w:val="22"/>
              </w:rPr>
              <w:t> </w:t>
            </w:r>
            <w:r>
              <w:rPr>
                <w:sz w:val="22"/>
              </w:rPr>
              <w:t>in</w:t>
            </w:r>
            <w:r>
              <w:rPr>
                <w:spacing w:val="21"/>
                <w:sz w:val="22"/>
              </w:rPr>
              <w:t> </w:t>
            </w:r>
            <w:r>
              <w:rPr>
                <w:sz w:val="22"/>
              </w:rPr>
              <w:t>the</w:t>
            </w:r>
            <w:r>
              <w:rPr>
                <w:spacing w:val="21"/>
                <w:sz w:val="22"/>
              </w:rPr>
              <w:t> </w:t>
            </w:r>
            <w:r>
              <w:rPr>
                <w:sz w:val="22"/>
              </w:rPr>
              <w:t>Journal</w:t>
            </w:r>
            <w:r>
              <w:rPr>
                <w:spacing w:val="20"/>
                <w:sz w:val="22"/>
              </w:rPr>
              <w:t> </w:t>
            </w:r>
            <w:r>
              <w:rPr>
                <w:sz w:val="22"/>
              </w:rPr>
              <w:t>of</w:t>
            </w:r>
            <w:r>
              <w:rPr>
                <w:spacing w:val="21"/>
                <w:sz w:val="22"/>
              </w:rPr>
              <w:t> </w:t>
            </w:r>
            <w:r>
              <w:rPr>
                <w:sz w:val="22"/>
              </w:rPr>
              <w:t>Labor</w:t>
            </w:r>
            <w:r>
              <w:rPr>
                <w:spacing w:val="21"/>
                <w:sz w:val="22"/>
              </w:rPr>
              <w:t> </w:t>
            </w:r>
            <w:r>
              <w:rPr>
                <w:spacing w:val="-2"/>
                <w:sz w:val="22"/>
              </w:rPr>
              <w:t>Economics</w:t>
            </w:r>
          </w:p>
        </w:tc>
      </w:tr>
      <w:tr>
        <w:trPr>
          <w:trHeight w:val="1303" w:hRule="atLeast"/>
        </w:trPr>
        <w:tc>
          <w:tcPr>
            <w:tcW w:w="1327" w:type="dxa"/>
          </w:tcPr>
          <w:p>
            <w:pPr>
              <w:pStyle w:val="TableParagraph"/>
              <w:spacing w:before="0"/>
              <w:ind w:left="0"/>
              <w:rPr>
                <w:i/>
                <w:sz w:val="22"/>
              </w:rPr>
            </w:pPr>
          </w:p>
          <w:p>
            <w:pPr>
              <w:pStyle w:val="TableParagraph"/>
              <w:spacing w:before="0"/>
              <w:ind w:left="0"/>
              <w:rPr>
                <w:i/>
                <w:sz w:val="22"/>
              </w:rPr>
            </w:pPr>
          </w:p>
          <w:p>
            <w:pPr>
              <w:pStyle w:val="TableParagraph"/>
              <w:spacing w:before="0"/>
              <w:ind w:left="0"/>
              <w:rPr>
                <w:i/>
                <w:sz w:val="22"/>
              </w:rPr>
            </w:pPr>
          </w:p>
          <w:p>
            <w:pPr>
              <w:pStyle w:val="TableParagraph"/>
              <w:spacing w:before="10"/>
              <w:ind w:left="0"/>
              <w:rPr>
                <w:i/>
                <w:sz w:val="22"/>
              </w:rPr>
            </w:pPr>
          </w:p>
          <w:p>
            <w:pPr>
              <w:pStyle w:val="TableParagraph"/>
              <w:spacing w:before="0"/>
              <w:rPr>
                <w:sz w:val="22"/>
              </w:rPr>
            </w:pPr>
            <w:r>
              <w:rPr>
                <w:spacing w:val="-4"/>
                <w:sz w:val="22"/>
              </w:rPr>
              <w:t>2020</w:t>
            </w:r>
          </w:p>
        </w:tc>
        <w:tc>
          <w:tcPr>
            <w:tcW w:w="7745" w:type="dxa"/>
          </w:tcPr>
          <w:p>
            <w:pPr>
              <w:pStyle w:val="TableParagraph"/>
              <w:spacing w:line="312" w:lineRule="auto"/>
              <w:ind w:left="404"/>
              <w:rPr>
                <w:sz w:val="22"/>
              </w:rPr>
            </w:pPr>
            <w:r>
              <w:rPr>
                <w:sz w:val="22"/>
              </w:rPr>
              <w:t>2020-2021 (</w:t>
            </w:r>
            <w:r>
              <w:rPr>
                <w:i/>
                <w:sz w:val="22"/>
              </w:rPr>
              <w:t>The Unintended Consequences of Ban the Box: Statistical Discrimination and Employment Outcomes When Criminal Histories </w:t>
            </w:r>
            <w:r>
              <w:rPr>
                <w:i/>
                <w:sz w:val="22"/>
              </w:rPr>
              <w:t>are Hidden </w:t>
            </w:r>
            <w:r>
              <w:rPr>
                <w:sz w:val="22"/>
              </w:rPr>
              <w:t>with J. Doleac)</w:t>
            </w:r>
          </w:p>
          <w:p>
            <w:pPr>
              <w:pStyle w:val="TableParagraph"/>
              <w:spacing w:before="0"/>
              <w:ind w:left="186"/>
              <w:rPr>
                <w:i/>
                <w:sz w:val="22"/>
              </w:rPr>
            </w:pPr>
            <w:r>
              <w:rPr>
                <w:sz w:val="22"/>
              </w:rPr>
              <w:t>Excellence</w:t>
            </w:r>
            <w:r>
              <w:rPr>
                <w:spacing w:val="15"/>
                <w:sz w:val="22"/>
              </w:rPr>
              <w:t> </w:t>
            </w:r>
            <w:r>
              <w:rPr>
                <w:sz w:val="22"/>
              </w:rPr>
              <w:t>in</w:t>
            </w:r>
            <w:r>
              <w:rPr>
                <w:spacing w:val="15"/>
                <w:sz w:val="22"/>
              </w:rPr>
              <w:t> </w:t>
            </w:r>
            <w:r>
              <w:rPr>
                <w:sz w:val="22"/>
              </w:rPr>
              <w:t>Referreeing</w:t>
            </w:r>
            <w:r>
              <w:rPr>
                <w:spacing w:val="15"/>
                <w:sz w:val="22"/>
              </w:rPr>
              <w:t> </w:t>
            </w:r>
            <w:r>
              <w:rPr>
                <w:i/>
                <w:sz w:val="22"/>
              </w:rPr>
              <w:t>American</w:t>
            </w:r>
            <w:r>
              <w:rPr>
                <w:i/>
                <w:spacing w:val="15"/>
                <w:sz w:val="22"/>
              </w:rPr>
              <w:t> </w:t>
            </w:r>
            <w:r>
              <w:rPr>
                <w:i/>
                <w:sz w:val="22"/>
              </w:rPr>
              <w:t>Economic</w:t>
            </w:r>
            <w:r>
              <w:rPr>
                <w:i/>
                <w:spacing w:val="15"/>
                <w:sz w:val="22"/>
              </w:rPr>
              <w:t> </w:t>
            </w:r>
            <w:r>
              <w:rPr>
                <w:i/>
                <w:sz w:val="22"/>
              </w:rPr>
              <w:t>Journal:</w:t>
            </w:r>
            <w:r>
              <w:rPr>
                <w:i/>
                <w:spacing w:val="31"/>
                <w:sz w:val="22"/>
              </w:rPr>
              <w:t> </w:t>
            </w:r>
            <w:r>
              <w:rPr>
                <w:i/>
                <w:sz w:val="22"/>
              </w:rPr>
              <w:t>Economic</w:t>
            </w:r>
            <w:r>
              <w:rPr>
                <w:i/>
                <w:spacing w:val="15"/>
                <w:sz w:val="22"/>
              </w:rPr>
              <w:t> </w:t>
            </w:r>
            <w:r>
              <w:rPr>
                <w:i/>
                <w:spacing w:val="-2"/>
                <w:sz w:val="22"/>
              </w:rPr>
              <w:t>Policy</w:t>
            </w:r>
          </w:p>
        </w:tc>
      </w:tr>
      <w:tr>
        <w:trPr>
          <w:trHeight w:val="322" w:hRule="atLeast"/>
        </w:trPr>
        <w:tc>
          <w:tcPr>
            <w:tcW w:w="1327" w:type="dxa"/>
          </w:tcPr>
          <w:p>
            <w:pPr>
              <w:pStyle w:val="TableParagraph"/>
              <w:spacing w:before="32"/>
              <w:rPr>
                <w:sz w:val="22"/>
              </w:rPr>
            </w:pPr>
            <w:r>
              <w:rPr>
                <w:w w:val="105"/>
                <w:sz w:val="22"/>
              </w:rPr>
              <w:t>2011,</w:t>
            </w:r>
            <w:r>
              <w:rPr>
                <w:spacing w:val="14"/>
                <w:w w:val="105"/>
                <w:sz w:val="22"/>
              </w:rPr>
              <w:t> </w:t>
            </w:r>
            <w:r>
              <w:rPr>
                <w:spacing w:val="-4"/>
                <w:w w:val="105"/>
                <w:sz w:val="22"/>
              </w:rPr>
              <w:t>2012</w:t>
            </w:r>
          </w:p>
        </w:tc>
        <w:tc>
          <w:tcPr>
            <w:tcW w:w="7745" w:type="dxa"/>
          </w:tcPr>
          <w:p>
            <w:pPr>
              <w:pStyle w:val="TableParagraph"/>
              <w:spacing w:before="32"/>
              <w:ind w:left="186"/>
              <w:rPr>
                <w:sz w:val="22"/>
              </w:rPr>
            </w:pPr>
            <w:r>
              <w:rPr>
                <w:spacing w:val="-2"/>
                <w:w w:val="105"/>
                <w:sz w:val="22"/>
              </w:rPr>
              <w:t>Junior</w:t>
            </w:r>
            <w:r>
              <w:rPr>
                <w:spacing w:val="-1"/>
                <w:w w:val="105"/>
                <w:sz w:val="22"/>
              </w:rPr>
              <w:t> </w:t>
            </w:r>
            <w:r>
              <w:rPr>
                <w:spacing w:val="-2"/>
                <w:w w:val="105"/>
                <w:sz w:val="22"/>
              </w:rPr>
              <w:t>Faculty</w:t>
            </w:r>
            <w:r>
              <w:rPr>
                <w:w w:val="105"/>
                <w:sz w:val="22"/>
              </w:rPr>
              <w:t> </w:t>
            </w:r>
            <w:r>
              <w:rPr>
                <w:spacing w:val="-2"/>
                <w:w w:val="105"/>
                <w:sz w:val="22"/>
              </w:rPr>
              <w:t>Development</w:t>
            </w:r>
            <w:r>
              <w:rPr>
                <w:spacing w:val="-1"/>
                <w:w w:val="105"/>
                <w:sz w:val="22"/>
              </w:rPr>
              <w:t> </w:t>
            </w:r>
            <w:r>
              <w:rPr>
                <w:spacing w:val="-2"/>
                <w:w w:val="105"/>
                <w:sz w:val="22"/>
              </w:rPr>
              <w:t>Award</w:t>
            </w:r>
          </w:p>
        </w:tc>
      </w:tr>
      <w:tr>
        <w:trPr>
          <w:trHeight w:val="325" w:hRule="atLeast"/>
        </w:trPr>
        <w:tc>
          <w:tcPr>
            <w:tcW w:w="1327" w:type="dxa"/>
          </w:tcPr>
          <w:p>
            <w:pPr>
              <w:pStyle w:val="TableParagraph"/>
              <w:rPr>
                <w:sz w:val="22"/>
              </w:rPr>
            </w:pPr>
            <w:r>
              <w:rPr>
                <w:spacing w:val="-4"/>
                <w:sz w:val="22"/>
              </w:rPr>
              <w:t>2010</w:t>
            </w:r>
          </w:p>
        </w:tc>
        <w:tc>
          <w:tcPr>
            <w:tcW w:w="7745" w:type="dxa"/>
          </w:tcPr>
          <w:p>
            <w:pPr>
              <w:pStyle w:val="TableParagraph"/>
              <w:ind w:left="186"/>
              <w:rPr>
                <w:sz w:val="22"/>
              </w:rPr>
            </w:pPr>
            <w:r>
              <w:rPr>
                <w:spacing w:val="-2"/>
                <w:w w:val="105"/>
                <w:sz w:val="22"/>
              </w:rPr>
              <w:t>Junior</w:t>
            </w:r>
            <w:r>
              <w:rPr>
                <w:spacing w:val="-1"/>
                <w:w w:val="105"/>
                <w:sz w:val="22"/>
              </w:rPr>
              <w:t> </w:t>
            </w:r>
            <w:r>
              <w:rPr>
                <w:spacing w:val="-2"/>
                <w:w w:val="105"/>
                <w:sz w:val="22"/>
              </w:rPr>
              <w:t>Faculty</w:t>
            </w:r>
            <w:r>
              <w:rPr>
                <w:w w:val="105"/>
                <w:sz w:val="22"/>
              </w:rPr>
              <w:t> </w:t>
            </w:r>
            <w:r>
              <w:rPr>
                <w:spacing w:val="-2"/>
                <w:w w:val="105"/>
                <w:sz w:val="22"/>
              </w:rPr>
              <w:t>Fellowship,</w:t>
            </w:r>
            <w:r>
              <w:rPr>
                <w:spacing w:val="-1"/>
                <w:w w:val="105"/>
                <w:sz w:val="22"/>
              </w:rPr>
              <w:t> </w:t>
            </w:r>
            <w:r>
              <w:rPr>
                <w:spacing w:val="-5"/>
                <w:w w:val="105"/>
                <w:sz w:val="22"/>
              </w:rPr>
              <w:t>UO</w:t>
            </w:r>
          </w:p>
        </w:tc>
      </w:tr>
      <w:tr>
        <w:trPr>
          <w:trHeight w:val="325" w:hRule="atLeast"/>
        </w:trPr>
        <w:tc>
          <w:tcPr>
            <w:tcW w:w="1327" w:type="dxa"/>
          </w:tcPr>
          <w:p>
            <w:pPr>
              <w:pStyle w:val="TableParagraph"/>
              <w:rPr>
                <w:sz w:val="22"/>
              </w:rPr>
            </w:pPr>
            <w:r>
              <w:rPr>
                <w:spacing w:val="-4"/>
                <w:sz w:val="22"/>
              </w:rPr>
              <w:t>2010</w:t>
            </w:r>
          </w:p>
        </w:tc>
        <w:tc>
          <w:tcPr>
            <w:tcW w:w="7745" w:type="dxa"/>
          </w:tcPr>
          <w:p>
            <w:pPr>
              <w:pStyle w:val="TableParagraph"/>
              <w:ind w:left="186"/>
              <w:rPr>
                <w:sz w:val="22"/>
              </w:rPr>
            </w:pPr>
            <w:r>
              <w:rPr>
                <w:w w:val="105"/>
                <w:sz w:val="22"/>
              </w:rPr>
              <w:t>Smith</w:t>
            </w:r>
            <w:r>
              <w:rPr>
                <w:spacing w:val="-2"/>
                <w:w w:val="105"/>
                <w:sz w:val="22"/>
              </w:rPr>
              <w:t> </w:t>
            </w:r>
            <w:r>
              <w:rPr>
                <w:w w:val="105"/>
                <w:sz w:val="22"/>
              </w:rPr>
              <w:t>Chair</w:t>
            </w:r>
            <w:r>
              <w:rPr>
                <w:spacing w:val="-1"/>
                <w:w w:val="105"/>
                <w:sz w:val="22"/>
              </w:rPr>
              <w:t> </w:t>
            </w:r>
            <w:r>
              <w:rPr>
                <w:w w:val="105"/>
                <w:sz w:val="22"/>
              </w:rPr>
              <w:t>Research</w:t>
            </w:r>
            <w:r>
              <w:rPr>
                <w:spacing w:val="-2"/>
                <w:w w:val="105"/>
                <w:sz w:val="22"/>
              </w:rPr>
              <w:t> </w:t>
            </w:r>
            <w:r>
              <w:rPr>
                <w:w w:val="105"/>
                <w:sz w:val="22"/>
              </w:rPr>
              <w:t>Fellow</w:t>
            </w:r>
            <w:r>
              <w:rPr>
                <w:spacing w:val="-1"/>
                <w:w w:val="105"/>
                <w:sz w:val="22"/>
              </w:rPr>
              <w:t> </w:t>
            </w:r>
            <w:r>
              <w:rPr>
                <w:spacing w:val="-5"/>
                <w:w w:val="105"/>
                <w:sz w:val="22"/>
              </w:rPr>
              <w:t>BYU</w:t>
            </w:r>
          </w:p>
        </w:tc>
      </w:tr>
      <w:tr>
        <w:trPr>
          <w:trHeight w:val="325" w:hRule="atLeast"/>
        </w:trPr>
        <w:tc>
          <w:tcPr>
            <w:tcW w:w="1327" w:type="dxa"/>
          </w:tcPr>
          <w:p>
            <w:pPr>
              <w:pStyle w:val="TableParagraph"/>
              <w:rPr>
                <w:sz w:val="22"/>
              </w:rPr>
            </w:pPr>
            <w:r>
              <w:rPr>
                <w:spacing w:val="-4"/>
                <w:sz w:val="22"/>
              </w:rPr>
              <w:t>2008</w:t>
            </w:r>
          </w:p>
        </w:tc>
        <w:tc>
          <w:tcPr>
            <w:tcW w:w="7745" w:type="dxa"/>
          </w:tcPr>
          <w:p>
            <w:pPr>
              <w:pStyle w:val="TableParagraph"/>
              <w:ind w:left="186"/>
              <w:rPr>
                <w:sz w:val="22"/>
              </w:rPr>
            </w:pPr>
            <w:r>
              <w:rPr>
                <w:w w:val="105"/>
                <w:sz w:val="22"/>
              </w:rPr>
              <w:t>Roe</w:t>
            </w:r>
            <w:r>
              <w:rPr>
                <w:spacing w:val="-14"/>
                <w:w w:val="105"/>
                <w:sz w:val="22"/>
              </w:rPr>
              <w:t> </w:t>
            </w:r>
            <w:r>
              <w:rPr>
                <w:w w:val="105"/>
                <w:sz w:val="22"/>
              </w:rPr>
              <w:t>L.</w:t>
            </w:r>
            <w:r>
              <w:rPr>
                <w:spacing w:val="-14"/>
                <w:w w:val="105"/>
                <w:sz w:val="22"/>
              </w:rPr>
              <w:t> </w:t>
            </w:r>
            <w:r>
              <w:rPr>
                <w:w w:val="105"/>
                <w:sz w:val="22"/>
              </w:rPr>
              <w:t>Johns</w:t>
            </w:r>
            <w:r>
              <w:rPr>
                <w:spacing w:val="-13"/>
                <w:w w:val="105"/>
                <w:sz w:val="22"/>
              </w:rPr>
              <w:t> </w:t>
            </w:r>
            <w:r>
              <w:rPr>
                <w:w w:val="105"/>
                <w:sz w:val="22"/>
              </w:rPr>
              <w:t>Travel</w:t>
            </w:r>
            <w:r>
              <w:rPr>
                <w:spacing w:val="-14"/>
                <w:w w:val="105"/>
                <w:sz w:val="22"/>
              </w:rPr>
              <w:t> </w:t>
            </w:r>
            <w:r>
              <w:rPr>
                <w:w w:val="105"/>
                <w:sz w:val="22"/>
              </w:rPr>
              <w:t>Fellow,</w:t>
            </w:r>
            <w:r>
              <w:rPr>
                <w:spacing w:val="-14"/>
                <w:w w:val="105"/>
                <w:sz w:val="22"/>
              </w:rPr>
              <w:t> </w:t>
            </w:r>
            <w:r>
              <w:rPr>
                <w:spacing w:val="-4"/>
                <w:w w:val="105"/>
                <w:sz w:val="22"/>
              </w:rPr>
              <w:t>AEFA</w:t>
            </w:r>
          </w:p>
        </w:tc>
      </w:tr>
      <w:tr>
        <w:trPr>
          <w:trHeight w:val="325" w:hRule="atLeast"/>
        </w:trPr>
        <w:tc>
          <w:tcPr>
            <w:tcW w:w="1327" w:type="dxa"/>
          </w:tcPr>
          <w:p>
            <w:pPr>
              <w:pStyle w:val="TableParagraph"/>
              <w:rPr>
                <w:sz w:val="22"/>
              </w:rPr>
            </w:pPr>
            <w:r>
              <w:rPr>
                <w:spacing w:val="-4"/>
                <w:sz w:val="22"/>
              </w:rPr>
              <w:t>2008</w:t>
            </w:r>
          </w:p>
        </w:tc>
        <w:tc>
          <w:tcPr>
            <w:tcW w:w="7745" w:type="dxa"/>
          </w:tcPr>
          <w:p>
            <w:pPr>
              <w:pStyle w:val="TableParagraph"/>
              <w:ind w:left="186"/>
              <w:rPr>
                <w:sz w:val="22"/>
              </w:rPr>
            </w:pPr>
            <w:r>
              <w:rPr>
                <w:w w:val="105"/>
                <w:sz w:val="22"/>
              </w:rPr>
              <w:t>Central</w:t>
            </w:r>
            <w:r>
              <w:rPr>
                <w:spacing w:val="-6"/>
                <w:w w:val="105"/>
                <w:sz w:val="22"/>
              </w:rPr>
              <w:t> </w:t>
            </w:r>
            <w:r>
              <w:rPr>
                <w:w w:val="105"/>
                <w:sz w:val="22"/>
              </w:rPr>
              <w:t>Competitive</w:t>
            </w:r>
            <w:r>
              <w:rPr>
                <w:spacing w:val="-5"/>
                <w:w w:val="105"/>
                <w:sz w:val="22"/>
              </w:rPr>
              <w:t> </w:t>
            </w:r>
            <w:r>
              <w:rPr>
                <w:w w:val="105"/>
                <w:sz w:val="22"/>
              </w:rPr>
              <w:t>Graduate</w:t>
            </w:r>
            <w:r>
              <w:rPr>
                <w:spacing w:val="-6"/>
                <w:w w:val="105"/>
                <w:sz w:val="22"/>
              </w:rPr>
              <w:t> </w:t>
            </w:r>
            <w:r>
              <w:rPr>
                <w:w w:val="105"/>
                <w:sz w:val="22"/>
              </w:rPr>
              <w:t>Fellowship,</w:t>
            </w:r>
            <w:r>
              <w:rPr>
                <w:spacing w:val="-5"/>
                <w:w w:val="105"/>
                <w:sz w:val="22"/>
              </w:rPr>
              <w:t> </w:t>
            </w:r>
            <w:r>
              <w:rPr>
                <w:spacing w:val="-4"/>
                <w:w w:val="105"/>
                <w:sz w:val="22"/>
              </w:rPr>
              <w:t>UCSB</w:t>
            </w:r>
          </w:p>
        </w:tc>
      </w:tr>
      <w:tr>
        <w:trPr>
          <w:trHeight w:val="325" w:hRule="atLeast"/>
        </w:trPr>
        <w:tc>
          <w:tcPr>
            <w:tcW w:w="1327" w:type="dxa"/>
          </w:tcPr>
          <w:p>
            <w:pPr>
              <w:pStyle w:val="TableParagraph"/>
              <w:rPr>
                <w:sz w:val="22"/>
              </w:rPr>
            </w:pPr>
            <w:r>
              <w:rPr>
                <w:spacing w:val="-4"/>
                <w:sz w:val="22"/>
              </w:rPr>
              <w:t>2005</w:t>
            </w:r>
          </w:p>
        </w:tc>
        <w:tc>
          <w:tcPr>
            <w:tcW w:w="7745" w:type="dxa"/>
          </w:tcPr>
          <w:p>
            <w:pPr>
              <w:pStyle w:val="TableParagraph"/>
              <w:ind w:left="186"/>
              <w:rPr>
                <w:sz w:val="22"/>
              </w:rPr>
            </w:pPr>
            <w:r>
              <w:rPr>
                <w:sz w:val="22"/>
              </w:rPr>
              <w:t>Myerson</w:t>
            </w:r>
            <w:r>
              <w:rPr>
                <w:spacing w:val="7"/>
                <w:sz w:val="22"/>
              </w:rPr>
              <w:t> </w:t>
            </w:r>
            <w:r>
              <w:rPr>
                <w:sz w:val="22"/>
              </w:rPr>
              <w:t>Fellow,</w:t>
            </w:r>
            <w:r>
              <w:rPr>
                <w:spacing w:val="8"/>
                <w:sz w:val="22"/>
              </w:rPr>
              <w:t> </w:t>
            </w:r>
            <w:r>
              <w:rPr>
                <w:spacing w:val="-4"/>
                <w:sz w:val="22"/>
              </w:rPr>
              <w:t>UCSB</w:t>
            </w:r>
          </w:p>
        </w:tc>
      </w:tr>
      <w:tr>
        <w:trPr>
          <w:trHeight w:val="302" w:hRule="atLeast"/>
        </w:trPr>
        <w:tc>
          <w:tcPr>
            <w:tcW w:w="1327" w:type="dxa"/>
          </w:tcPr>
          <w:p>
            <w:pPr>
              <w:pStyle w:val="TableParagraph"/>
              <w:spacing w:line="248" w:lineRule="exact"/>
              <w:rPr>
                <w:sz w:val="22"/>
              </w:rPr>
            </w:pPr>
            <w:r>
              <w:rPr>
                <w:w w:val="90"/>
                <w:sz w:val="22"/>
              </w:rPr>
              <w:t>2000-</w:t>
            </w:r>
            <w:r>
              <w:rPr>
                <w:spacing w:val="-4"/>
                <w:sz w:val="22"/>
              </w:rPr>
              <w:t>2004</w:t>
            </w:r>
          </w:p>
        </w:tc>
        <w:tc>
          <w:tcPr>
            <w:tcW w:w="7745" w:type="dxa"/>
          </w:tcPr>
          <w:p>
            <w:pPr>
              <w:pStyle w:val="TableParagraph"/>
              <w:spacing w:line="248" w:lineRule="exact"/>
              <w:ind w:left="186"/>
              <w:rPr>
                <w:sz w:val="22"/>
              </w:rPr>
            </w:pPr>
            <w:r>
              <w:rPr>
                <w:w w:val="105"/>
                <w:sz w:val="22"/>
              </w:rPr>
              <w:t>University</w:t>
            </w:r>
            <w:r>
              <w:rPr>
                <w:spacing w:val="-5"/>
                <w:w w:val="105"/>
                <w:sz w:val="22"/>
              </w:rPr>
              <w:t> </w:t>
            </w:r>
            <w:r>
              <w:rPr>
                <w:w w:val="105"/>
                <w:sz w:val="22"/>
              </w:rPr>
              <w:t>Scholarship,</w:t>
            </w:r>
            <w:r>
              <w:rPr>
                <w:spacing w:val="-5"/>
                <w:w w:val="105"/>
                <w:sz w:val="22"/>
              </w:rPr>
              <w:t> BYU</w:t>
            </w:r>
          </w:p>
        </w:tc>
      </w:tr>
    </w:tbl>
    <w:p>
      <w:pPr>
        <w:pStyle w:val="BodyText"/>
        <w:spacing w:before="122"/>
        <w:rPr>
          <w:i/>
          <w:sz w:val="19"/>
        </w:rPr>
      </w:pPr>
    </w:p>
    <w:p>
      <w:pPr>
        <w:pStyle w:val="Heading1"/>
        <w:spacing w:before="0"/>
      </w:pPr>
      <w:r>
        <w:rPr>
          <w:smallCaps/>
          <w:spacing w:val="9"/>
        </w:rPr>
        <w:t>Grants</w:t>
      </w:r>
      <w:r>
        <w:rPr>
          <w:smallCaps/>
          <w:spacing w:val="50"/>
        </w:rPr>
        <w:t> </w:t>
      </w:r>
      <w:r>
        <w:rPr>
          <w:smallCaps/>
          <w:spacing w:val="9"/>
        </w:rPr>
        <w:t>External</w:t>
      </w:r>
      <w:r>
        <w:rPr>
          <w:smallCaps/>
          <w:spacing w:val="51"/>
        </w:rPr>
        <w:t> </w:t>
      </w:r>
      <w:r>
        <w:rPr>
          <w:smallCaps/>
          <w:spacing w:val="7"/>
        </w:rPr>
        <w:t>Funding</w:t>
      </w:r>
    </w:p>
    <w:p>
      <w:pPr>
        <w:pStyle w:val="BodyText"/>
        <w:tabs>
          <w:tab w:pos="1942" w:val="left" w:leader="none"/>
        </w:tabs>
        <w:spacing w:line="312" w:lineRule="auto" w:before="77"/>
        <w:ind w:left="1942" w:right="359" w:hanging="1464"/>
        <w:jc w:val="both"/>
      </w:pPr>
      <w:r>
        <w:rPr>
          <w:spacing w:val="-2"/>
          <w:w w:val="105"/>
        </w:rPr>
        <w:t>$41,500</w:t>
      </w:r>
      <w:r>
        <w:rPr/>
        <w:tab/>
      </w:r>
      <w:r>
        <w:rPr>
          <w:w w:val="105"/>
        </w:rPr>
        <w:t>“USDA</w:t>
      </w:r>
      <w:r>
        <w:rPr>
          <w:w w:val="105"/>
        </w:rPr>
        <w:t> Food</w:t>
      </w:r>
      <w:r>
        <w:rPr>
          <w:w w:val="105"/>
        </w:rPr>
        <w:t> Assistance</w:t>
      </w:r>
      <w:r>
        <w:rPr>
          <w:w w:val="105"/>
        </w:rPr>
        <w:t> Programs</w:t>
      </w:r>
      <w:r>
        <w:rPr>
          <w:w w:val="105"/>
        </w:rPr>
        <w:t> (SNAP,</w:t>
      </w:r>
      <w:r>
        <w:rPr>
          <w:w w:val="105"/>
        </w:rPr>
        <w:t> the</w:t>
      </w:r>
      <w:r>
        <w:rPr>
          <w:w w:val="105"/>
        </w:rPr>
        <w:t> National</w:t>
      </w:r>
      <w:r>
        <w:rPr>
          <w:w w:val="105"/>
        </w:rPr>
        <w:t> School</w:t>
      </w:r>
      <w:r>
        <w:rPr>
          <w:w w:val="105"/>
        </w:rPr>
        <w:t> Lunch</w:t>
      </w:r>
      <w:r>
        <w:rPr>
          <w:w w:val="105"/>
        </w:rPr>
        <w:t> </w:t>
      </w:r>
      <w:r>
        <w:rPr>
          <w:w w:val="105"/>
        </w:rPr>
        <w:t>Pro- gram,</w:t>
      </w:r>
      <w:r>
        <w:rPr>
          <w:w w:val="105"/>
        </w:rPr>
        <w:t> and</w:t>
      </w:r>
      <w:r>
        <w:rPr>
          <w:w w:val="105"/>
        </w:rPr>
        <w:t> the</w:t>
      </w:r>
      <w:r>
        <w:rPr>
          <w:w w:val="105"/>
        </w:rPr>
        <w:t> School</w:t>
      </w:r>
      <w:r>
        <w:rPr>
          <w:w w:val="105"/>
        </w:rPr>
        <w:t> Breakfast</w:t>
      </w:r>
      <w:r>
        <w:rPr>
          <w:w w:val="105"/>
        </w:rPr>
        <w:t> Program)</w:t>
      </w:r>
      <w:r>
        <w:rPr>
          <w:w w:val="105"/>
        </w:rPr>
        <w:t> and</w:t>
      </w:r>
      <w:r>
        <w:rPr>
          <w:w w:val="105"/>
        </w:rPr>
        <w:t> Healthy</w:t>
      </w:r>
      <w:r>
        <w:rPr>
          <w:w w:val="105"/>
        </w:rPr>
        <w:t> Food</w:t>
      </w:r>
      <w:r>
        <w:rPr>
          <w:w w:val="105"/>
        </w:rPr>
        <w:t> Choices:</w:t>
      </w:r>
      <w:r>
        <w:rPr>
          <w:spacing w:val="40"/>
          <w:w w:val="105"/>
        </w:rPr>
        <w:t> </w:t>
      </w:r>
      <w:r>
        <w:rPr>
          <w:w w:val="105"/>
        </w:rPr>
        <w:t>Quasi- Experimental</w:t>
      </w:r>
      <w:r>
        <w:rPr>
          <w:w w:val="105"/>
        </w:rPr>
        <w:t> Evidence</w:t>
      </w:r>
      <w:r>
        <w:rPr>
          <w:w w:val="105"/>
        </w:rPr>
        <w:t> from</w:t>
      </w:r>
      <w:r>
        <w:rPr>
          <w:w w:val="105"/>
        </w:rPr>
        <w:t> Geographic</w:t>
      </w:r>
      <w:r>
        <w:rPr>
          <w:w w:val="105"/>
        </w:rPr>
        <w:t> Variation</w:t>
      </w:r>
      <w:r>
        <w:rPr>
          <w:w w:val="105"/>
        </w:rPr>
        <w:t> in</w:t>
      </w:r>
      <w:r>
        <w:rPr>
          <w:w w:val="105"/>
        </w:rPr>
        <w:t> Food</w:t>
      </w:r>
      <w:r>
        <w:rPr>
          <w:w w:val="105"/>
        </w:rPr>
        <w:t> Prices.”</w:t>
      </w:r>
      <w:r>
        <w:rPr>
          <w:spacing w:val="40"/>
          <w:w w:val="105"/>
        </w:rPr>
        <w:t> </w:t>
      </w:r>
      <w:r>
        <w:rPr>
          <w:w w:val="105"/>
        </w:rPr>
        <w:t>Economics of Food Security, Nutrition, and Health: Insights from FoodAPS grant, NBER.</w:t>
      </w:r>
    </w:p>
    <w:p>
      <w:pPr>
        <w:pStyle w:val="BodyText"/>
        <w:tabs>
          <w:tab w:pos="1942" w:val="left" w:leader="none"/>
        </w:tabs>
        <w:spacing w:line="312" w:lineRule="auto" w:before="1"/>
        <w:ind w:left="1942" w:right="359" w:hanging="1464"/>
        <w:jc w:val="both"/>
      </w:pPr>
      <w:r>
        <w:rPr>
          <w:spacing w:val="-2"/>
          <w:w w:val="105"/>
        </w:rPr>
        <w:t>$40,000</w:t>
      </w:r>
      <w:r>
        <w:rPr/>
        <w:tab/>
      </w:r>
      <w:r>
        <w:rPr>
          <w:w w:val="105"/>
        </w:rPr>
        <w:t>“Influence</w:t>
      </w:r>
      <w:r>
        <w:rPr>
          <w:spacing w:val="-2"/>
          <w:w w:val="105"/>
        </w:rPr>
        <w:t> </w:t>
      </w:r>
      <w:r>
        <w:rPr>
          <w:w w:val="105"/>
        </w:rPr>
        <w:t>of</w:t>
      </w:r>
      <w:r>
        <w:rPr>
          <w:spacing w:val="-1"/>
          <w:w w:val="105"/>
        </w:rPr>
        <w:t> </w:t>
      </w:r>
      <w:r>
        <w:rPr>
          <w:w w:val="105"/>
        </w:rPr>
        <w:t>SNAP</w:t>
      </w:r>
      <w:r>
        <w:rPr>
          <w:spacing w:val="-2"/>
          <w:w w:val="105"/>
        </w:rPr>
        <w:t> </w:t>
      </w:r>
      <w:r>
        <w:rPr>
          <w:w w:val="105"/>
        </w:rPr>
        <w:t>Participation</w:t>
      </w:r>
      <w:r>
        <w:rPr>
          <w:spacing w:val="-2"/>
          <w:w w:val="105"/>
        </w:rPr>
        <w:t> </w:t>
      </w:r>
      <w:r>
        <w:rPr>
          <w:w w:val="105"/>
        </w:rPr>
        <w:t>and</w:t>
      </w:r>
      <w:r>
        <w:rPr>
          <w:spacing w:val="-1"/>
          <w:w w:val="105"/>
        </w:rPr>
        <w:t> </w:t>
      </w:r>
      <w:r>
        <w:rPr>
          <w:w w:val="105"/>
        </w:rPr>
        <w:t>Food</w:t>
      </w:r>
      <w:r>
        <w:rPr>
          <w:spacing w:val="-2"/>
          <w:w w:val="105"/>
        </w:rPr>
        <w:t> </w:t>
      </w:r>
      <w:r>
        <w:rPr>
          <w:w w:val="105"/>
        </w:rPr>
        <w:t>Environment</w:t>
      </w:r>
      <w:r>
        <w:rPr>
          <w:spacing w:val="-2"/>
          <w:w w:val="105"/>
        </w:rPr>
        <w:t> </w:t>
      </w:r>
      <w:r>
        <w:rPr>
          <w:w w:val="105"/>
        </w:rPr>
        <w:t>on</w:t>
      </w:r>
      <w:r>
        <w:rPr>
          <w:spacing w:val="-1"/>
          <w:w w:val="105"/>
        </w:rPr>
        <w:t> </w:t>
      </w:r>
      <w:r>
        <w:rPr>
          <w:w w:val="105"/>
        </w:rPr>
        <w:t>Nutritional</w:t>
      </w:r>
      <w:r>
        <w:rPr>
          <w:spacing w:val="-2"/>
          <w:w w:val="105"/>
        </w:rPr>
        <w:t> </w:t>
      </w:r>
      <w:r>
        <w:rPr>
          <w:w w:val="105"/>
        </w:rPr>
        <w:t>Quality </w:t>
      </w:r>
      <w:r>
        <w:rPr/>
        <w:t>of Food at Home Purchases,” UKCPR FoodAPS Research Initiative, Economic Re- </w:t>
      </w:r>
      <w:r>
        <w:rPr>
          <w:w w:val="105"/>
        </w:rPr>
        <w:t>search Service.</w:t>
      </w:r>
    </w:p>
    <w:p>
      <w:pPr>
        <w:pStyle w:val="BodyText"/>
        <w:tabs>
          <w:tab w:pos="1942" w:val="left" w:leader="none"/>
        </w:tabs>
        <w:spacing w:line="312" w:lineRule="auto" w:before="1"/>
        <w:ind w:left="1942" w:right="359" w:hanging="1464"/>
        <w:jc w:val="both"/>
      </w:pPr>
      <w:r>
        <w:rPr>
          <w:spacing w:val="-2"/>
        </w:rPr>
        <w:t>$32,000</w:t>
      </w:r>
      <w:r>
        <w:rPr/>
        <w:tab/>
        <w:t>“How Race Affects Perceptions of Criminality and Thereby Employment.” Russell Sage Foundation.</w:t>
      </w:r>
    </w:p>
    <w:p>
      <w:pPr>
        <w:pStyle w:val="BodyText"/>
        <w:spacing w:after="0" w:line="312" w:lineRule="auto"/>
        <w:jc w:val="both"/>
        <w:sectPr>
          <w:headerReference w:type="default" r:id="rId19"/>
          <w:footerReference w:type="default" r:id="rId20"/>
          <w:pgSz w:w="12240" w:h="15840"/>
          <w:pgMar w:header="1180" w:footer="1095" w:top="1500" w:bottom="1280" w:left="1080" w:right="720"/>
        </w:sectPr>
      </w:pPr>
    </w:p>
    <w:p>
      <w:pPr>
        <w:pStyle w:val="Heading1"/>
        <w:spacing w:before="100"/>
      </w:pPr>
      <w:r>
        <w:rPr>
          <w:smallCaps/>
        </w:rPr>
        <w:t>Ph.D.</w:t>
      </w:r>
      <w:r>
        <w:rPr>
          <w:smallCaps/>
          <w:spacing w:val="40"/>
        </w:rPr>
        <w:t> </w:t>
      </w:r>
      <w:r>
        <w:rPr>
          <w:smallCaps/>
          <w:spacing w:val="9"/>
        </w:rPr>
        <w:t>Students</w:t>
      </w:r>
      <w:r>
        <w:rPr>
          <w:smallCaps/>
          <w:spacing w:val="56"/>
        </w:rPr>
        <w:t> </w:t>
      </w:r>
      <w:r>
        <w:rPr>
          <w:smallCaps/>
          <w:spacing w:val="8"/>
        </w:rPr>
        <w:t>Supervised</w:t>
      </w:r>
    </w:p>
    <w:p>
      <w:pPr>
        <w:pStyle w:val="BodyText"/>
        <w:spacing w:before="8"/>
        <w:rPr>
          <w:b/>
          <w:sz w:val="5"/>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8"/>
        <w:gridCol w:w="7932"/>
      </w:tblGrid>
      <w:tr>
        <w:trPr>
          <w:trHeight w:val="302" w:hRule="atLeast"/>
        </w:trPr>
        <w:tc>
          <w:tcPr>
            <w:tcW w:w="988" w:type="dxa"/>
          </w:tcPr>
          <w:p>
            <w:pPr>
              <w:pStyle w:val="TableParagraph"/>
              <w:spacing w:before="12"/>
              <w:rPr>
                <w:sz w:val="22"/>
              </w:rPr>
            </w:pPr>
            <w:r>
              <w:rPr>
                <w:spacing w:val="-4"/>
                <w:sz w:val="22"/>
              </w:rPr>
              <w:t>2022</w:t>
            </w:r>
          </w:p>
        </w:tc>
        <w:tc>
          <w:tcPr>
            <w:tcW w:w="7932" w:type="dxa"/>
          </w:tcPr>
          <w:p>
            <w:pPr>
              <w:pStyle w:val="TableParagraph"/>
              <w:spacing w:before="12"/>
              <w:ind w:left="453"/>
              <w:rPr>
                <w:sz w:val="22"/>
              </w:rPr>
            </w:pPr>
            <w:r>
              <w:rPr>
                <w:w w:val="105"/>
                <w:sz w:val="22"/>
              </w:rPr>
              <w:t>Kyu</w:t>
            </w:r>
            <w:r>
              <w:rPr>
                <w:spacing w:val="-3"/>
                <w:w w:val="105"/>
                <w:sz w:val="22"/>
              </w:rPr>
              <w:t> </w:t>
            </w:r>
            <w:r>
              <w:rPr>
                <w:w w:val="105"/>
                <w:sz w:val="22"/>
              </w:rPr>
              <w:t>Matsuzawa</w:t>
            </w:r>
            <w:r>
              <w:rPr>
                <w:spacing w:val="-3"/>
                <w:w w:val="105"/>
                <w:sz w:val="22"/>
              </w:rPr>
              <w:t> </w:t>
            </w:r>
            <w:r>
              <w:rPr>
                <w:w w:val="105"/>
                <w:sz w:val="22"/>
              </w:rPr>
              <w:t>(In</w:t>
            </w:r>
            <w:r>
              <w:rPr>
                <w:spacing w:val="-2"/>
                <w:w w:val="105"/>
                <w:sz w:val="22"/>
              </w:rPr>
              <w:t> </w:t>
            </w:r>
            <w:r>
              <w:rPr>
                <w:w w:val="105"/>
                <w:sz w:val="22"/>
              </w:rPr>
              <w:t>Progress,</w:t>
            </w:r>
            <w:r>
              <w:rPr>
                <w:spacing w:val="-3"/>
                <w:w w:val="105"/>
                <w:sz w:val="22"/>
              </w:rPr>
              <w:t> </w:t>
            </w:r>
            <w:r>
              <w:rPr>
                <w:spacing w:val="-2"/>
                <w:w w:val="105"/>
                <w:sz w:val="22"/>
              </w:rPr>
              <w:t>chair)</w:t>
            </w:r>
          </w:p>
        </w:tc>
      </w:tr>
      <w:tr>
        <w:trPr>
          <w:trHeight w:val="325" w:hRule="atLeast"/>
        </w:trPr>
        <w:tc>
          <w:tcPr>
            <w:tcW w:w="988" w:type="dxa"/>
          </w:tcPr>
          <w:p>
            <w:pPr>
              <w:pStyle w:val="TableParagraph"/>
              <w:rPr>
                <w:sz w:val="22"/>
              </w:rPr>
            </w:pPr>
            <w:r>
              <w:rPr>
                <w:spacing w:val="-4"/>
                <w:sz w:val="22"/>
              </w:rPr>
              <w:t>2022</w:t>
            </w:r>
          </w:p>
        </w:tc>
        <w:tc>
          <w:tcPr>
            <w:tcW w:w="7932" w:type="dxa"/>
          </w:tcPr>
          <w:p>
            <w:pPr>
              <w:pStyle w:val="TableParagraph"/>
              <w:ind w:left="453"/>
              <w:rPr>
                <w:sz w:val="22"/>
              </w:rPr>
            </w:pPr>
            <w:r>
              <w:rPr>
                <w:sz w:val="22"/>
              </w:rPr>
              <w:t>November</w:t>
            </w:r>
            <w:r>
              <w:rPr>
                <w:spacing w:val="16"/>
                <w:sz w:val="22"/>
              </w:rPr>
              <w:t> </w:t>
            </w:r>
            <w:r>
              <w:rPr>
                <w:sz w:val="22"/>
              </w:rPr>
              <w:t>(Melissa)</w:t>
            </w:r>
            <w:r>
              <w:rPr>
                <w:spacing w:val="16"/>
                <w:sz w:val="22"/>
              </w:rPr>
              <w:t> </w:t>
            </w:r>
            <w:r>
              <w:rPr>
                <w:sz w:val="22"/>
              </w:rPr>
              <w:t>Wilson</w:t>
            </w:r>
            <w:r>
              <w:rPr>
                <w:spacing w:val="17"/>
                <w:sz w:val="22"/>
              </w:rPr>
              <w:t> </w:t>
            </w:r>
            <w:r>
              <w:rPr>
                <w:sz w:val="22"/>
              </w:rPr>
              <w:t>(FHFA,</w:t>
            </w:r>
            <w:r>
              <w:rPr>
                <w:spacing w:val="16"/>
                <w:sz w:val="22"/>
              </w:rPr>
              <w:t> </w:t>
            </w:r>
            <w:r>
              <w:rPr>
                <w:spacing w:val="-2"/>
                <w:sz w:val="22"/>
              </w:rPr>
              <w:t>chair)</w:t>
            </w:r>
          </w:p>
        </w:tc>
      </w:tr>
      <w:tr>
        <w:trPr>
          <w:trHeight w:val="325" w:hRule="atLeast"/>
        </w:trPr>
        <w:tc>
          <w:tcPr>
            <w:tcW w:w="988" w:type="dxa"/>
          </w:tcPr>
          <w:p>
            <w:pPr>
              <w:pStyle w:val="TableParagraph"/>
              <w:rPr>
                <w:sz w:val="22"/>
              </w:rPr>
            </w:pPr>
            <w:r>
              <w:rPr>
                <w:spacing w:val="-4"/>
                <w:sz w:val="22"/>
              </w:rPr>
              <w:t>2021</w:t>
            </w:r>
          </w:p>
        </w:tc>
        <w:tc>
          <w:tcPr>
            <w:tcW w:w="7932" w:type="dxa"/>
          </w:tcPr>
          <w:p>
            <w:pPr>
              <w:pStyle w:val="TableParagraph"/>
              <w:ind w:left="453"/>
              <w:rPr>
                <w:sz w:val="22"/>
              </w:rPr>
            </w:pPr>
            <w:r>
              <w:rPr>
                <w:w w:val="105"/>
                <w:sz w:val="22"/>
              </w:rPr>
              <w:t>Mary</w:t>
            </w:r>
            <w:r>
              <w:rPr>
                <w:spacing w:val="-7"/>
                <w:w w:val="105"/>
                <w:sz w:val="22"/>
              </w:rPr>
              <w:t> </w:t>
            </w:r>
            <w:r>
              <w:rPr>
                <w:w w:val="105"/>
                <w:sz w:val="22"/>
              </w:rPr>
              <w:t>Kopriva</w:t>
            </w:r>
            <w:r>
              <w:rPr>
                <w:spacing w:val="-6"/>
                <w:w w:val="105"/>
                <w:sz w:val="22"/>
              </w:rPr>
              <w:t> </w:t>
            </w:r>
            <w:r>
              <w:rPr>
                <w:w w:val="105"/>
                <w:sz w:val="22"/>
              </w:rPr>
              <w:t>(University</w:t>
            </w:r>
            <w:r>
              <w:rPr>
                <w:spacing w:val="-6"/>
                <w:w w:val="105"/>
                <w:sz w:val="22"/>
              </w:rPr>
              <w:t> </w:t>
            </w:r>
            <w:r>
              <w:rPr>
                <w:w w:val="105"/>
                <w:sz w:val="22"/>
              </w:rPr>
              <w:t>of</w:t>
            </w:r>
            <w:r>
              <w:rPr>
                <w:spacing w:val="-7"/>
                <w:w w:val="105"/>
                <w:sz w:val="22"/>
              </w:rPr>
              <w:t> </w:t>
            </w:r>
            <w:r>
              <w:rPr>
                <w:w w:val="105"/>
                <w:sz w:val="22"/>
              </w:rPr>
              <w:t>Alaska,</w:t>
            </w:r>
            <w:r>
              <w:rPr>
                <w:spacing w:val="-6"/>
                <w:w w:val="105"/>
                <w:sz w:val="22"/>
              </w:rPr>
              <w:t> </w:t>
            </w:r>
            <w:r>
              <w:rPr>
                <w:w w:val="105"/>
                <w:sz w:val="22"/>
              </w:rPr>
              <w:t>co-</w:t>
            </w:r>
            <w:r>
              <w:rPr>
                <w:spacing w:val="-2"/>
                <w:w w:val="105"/>
                <w:sz w:val="22"/>
              </w:rPr>
              <w:t>chair)</w:t>
            </w:r>
          </w:p>
        </w:tc>
      </w:tr>
      <w:tr>
        <w:trPr>
          <w:trHeight w:val="325" w:hRule="atLeast"/>
        </w:trPr>
        <w:tc>
          <w:tcPr>
            <w:tcW w:w="988" w:type="dxa"/>
          </w:tcPr>
          <w:p>
            <w:pPr>
              <w:pStyle w:val="TableParagraph"/>
              <w:rPr>
                <w:sz w:val="22"/>
              </w:rPr>
            </w:pPr>
            <w:r>
              <w:rPr>
                <w:spacing w:val="-4"/>
                <w:sz w:val="22"/>
              </w:rPr>
              <w:t>2021</w:t>
            </w:r>
          </w:p>
        </w:tc>
        <w:tc>
          <w:tcPr>
            <w:tcW w:w="7932" w:type="dxa"/>
          </w:tcPr>
          <w:p>
            <w:pPr>
              <w:pStyle w:val="TableParagraph"/>
              <w:ind w:left="453"/>
              <w:rPr>
                <w:sz w:val="22"/>
              </w:rPr>
            </w:pPr>
            <w:r>
              <w:rPr>
                <w:sz w:val="22"/>
              </w:rPr>
              <w:t>Kendall</w:t>
            </w:r>
            <w:r>
              <w:rPr>
                <w:spacing w:val="26"/>
                <w:sz w:val="22"/>
              </w:rPr>
              <w:t> </w:t>
            </w:r>
            <w:r>
              <w:rPr>
                <w:sz w:val="22"/>
              </w:rPr>
              <w:t>Houghton</w:t>
            </w:r>
            <w:r>
              <w:rPr>
                <w:spacing w:val="26"/>
                <w:sz w:val="22"/>
              </w:rPr>
              <w:t> </w:t>
            </w:r>
            <w:r>
              <w:rPr>
                <w:sz w:val="22"/>
              </w:rPr>
              <w:t>(Census,</w:t>
            </w:r>
            <w:r>
              <w:rPr>
                <w:spacing w:val="26"/>
                <w:sz w:val="22"/>
              </w:rPr>
              <w:t> </w:t>
            </w:r>
            <w:r>
              <w:rPr>
                <w:sz w:val="22"/>
              </w:rPr>
              <w:t>co-</w:t>
            </w:r>
            <w:r>
              <w:rPr>
                <w:spacing w:val="-2"/>
                <w:sz w:val="22"/>
              </w:rPr>
              <w:t>chair)</w:t>
            </w:r>
          </w:p>
        </w:tc>
      </w:tr>
      <w:tr>
        <w:trPr>
          <w:trHeight w:val="325" w:hRule="atLeast"/>
        </w:trPr>
        <w:tc>
          <w:tcPr>
            <w:tcW w:w="988" w:type="dxa"/>
          </w:tcPr>
          <w:p>
            <w:pPr>
              <w:pStyle w:val="TableParagraph"/>
              <w:rPr>
                <w:sz w:val="22"/>
              </w:rPr>
            </w:pPr>
            <w:r>
              <w:rPr>
                <w:spacing w:val="-4"/>
                <w:sz w:val="22"/>
              </w:rPr>
              <w:t>2019</w:t>
            </w:r>
          </w:p>
        </w:tc>
        <w:tc>
          <w:tcPr>
            <w:tcW w:w="7932" w:type="dxa"/>
          </w:tcPr>
          <w:p>
            <w:pPr>
              <w:pStyle w:val="TableParagraph"/>
              <w:ind w:left="453"/>
              <w:rPr>
                <w:sz w:val="22"/>
              </w:rPr>
            </w:pPr>
            <w:r>
              <w:rPr>
                <w:sz w:val="22"/>
              </w:rPr>
              <w:t>Drew</w:t>
            </w:r>
            <w:r>
              <w:rPr>
                <w:spacing w:val="12"/>
                <w:sz w:val="22"/>
              </w:rPr>
              <w:t> </w:t>
            </w:r>
            <w:r>
              <w:rPr>
                <w:sz w:val="22"/>
              </w:rPr>
              <w:t>McNichols</w:t>
            </w:r>
            <w:r>
              <w:rPr>
                <w:spacing w:val="12"/>
                <w:sz w:val="22"/>
              </w:rPr>
              <w:t> </w:t>
            </w:r>
            <w:r>
              <w:rPr>
                <w:sz w:val="22"/>
              </w:rPr>
              <w:t>(chair,</w:t>
            </w:r>
            <w:r>
              <w:rPr>
                <w:spacing w:val="13"/>
                <w:sz w:val="22"/>
              </w:rPr>
              <w:t> </w:t>
            </w:r>
            <w:r>
              <w:rPr>
                <w:spacing w:val="-2"/>
                <w:sz w:val="22"/>
              </w:rPr>
              <w:t>Amazon)</w:t>
            </w:r>
          </w:p>
        </w:tc>
      </w:tr>
      <w:tr>
        <w:trPr>
          <w:trHeight w:val="325" w:hRule="atLeast"/>
        </w:trPr>
        <w:tc>
          <w:tcPr>
            <w:tcW w:w="988" w:type="dxa"/>
          </w:tcPr>
          <w:p>
            <w:pPr>
              <w:pStyle w:val="TableParagraph"/>
              <w:rPr>
                <w:sz w:val="22"/>
              </w:rPr>
            </w:pPr>
            <w:r>
              <w:rPr>
                <w:spacing w:val="-4"/>
                <w:sz w:val="22"/>
              </w:rPr>
              <w:t>2019</w:t>
            </w:r>
          </w:p>
        </w:tc>
        <w:tc>
          <w:tcPr>
            <w:tcW w:w="7932" w:type="dxa"/>
          </w:tcPr>
          <w:p>
            <w:pPr>
              <w:pStyle w:val="TableParagraph"/>
              <w:ind w:left="453"/>
              <w:rPr>
                <w:sz w:val="22"/>
              </w:rPr>
            </w:pPr>
            <w:r>
              <w:rPr>
                <w:sz w:val="22"/>
              </w:rPr>
              <w:t>Simeon</w:t>
            </w:r>
            <w:r>
              <w:rPr>
                <w:spacing w:val="10"/>
                <w:sz w:val="22"/>
              </w:rPr>
              <w:t> </w:t>
            </w:r>
            <w:r>
              <w:rPr>
                <w:sz w:val="22"/>
              </w:rPr>
              <w:t>Minard</w:t>
            </w:r>
            <w:r>
              <w:rPr>
                <w:spacing w:val="13"/>
                <w:sz w:val="22"/>
              </w:rPr>
              <w:t> </w:t>
            </w:r>
            <w:r>
              <w:rPr>
                <w:sz w:val="22"/>
              </w:rPr>
              <w:t>(committee</w:t>
            </w:r>
            <w:r>
              <w:rPr>
                <w:spacing w:val="12"/>
                <w:sz w:val="22"/>
              </w:rPr>
              <w:t> </w:t>
            </w:r>
            <w:r>
              <w:rPr>
                <w:sz w:val="22"/>
              </w:rPr>
              <w:t>member,</w:t>
            </w:r>
            <w:r>
              <w:rPr>
                <w:spacing w:val="13"/>
                <w:sz w:val="22"/>
              </w:rPr>
              <w:t> </w:t>
            </w:r>
            <w:r>
              <w:rPr>
                <w:spacing w:val="-2"/>
                <w:sz w:val="22"/>
              </w:rPr>
              <w:t>Amazon)</w:t>
            </w:r>
          </w:p>
        </w:tc>
      </w:tr>
      <w:tr>
        <w:trPr>
          <w:trHeight w:val="325" w:hRule="atLeast"/>
        </w:trPr>
        <w:tc>
          <w:tcPr>
            <w:tcW w:w="988" w:type="dxa"/>
          </w:tcPr>
          <w:p>
            <w:pPr>
              <w:pStyle w:val="TableParagraph"/>
              <w:rPr>
                <w:sz w:val="22"/>
              </w:rPr>
            </w:pPr>
            <w:r>
              <w:rPr>
                <w:spacing w:val="-4"/>
                <w:sz w:val="22"/>
              </w:rPr>
              <w:t>2019</w:t>
            </w:r>
          </w:p>
        </w:tc>
        <w:tc>
          <w:tcPr>
            <w:tcW w:w="7932" w:type="dxa"/>
          </w:tcPr>
          <w:p>
            <w:pPr>
              <w:pStyle w:val="TableParagraph"/>
              <w:ind w:left="453"/>
              <w:rPr>
                <w:sz w:val="22"/>
              </w:rPr>
            </w:pPr>
            <w:r>
              <w:rPr>
                <w:sz w:val="22"/>
              </w:rPr>
              <w:t>Nathan</w:t>
            </w:r>
            <w:r>
              <w:rPr>
                <w:spacing w:val="25"/>
                <w:sz w:val="22"/>
              </w:rPr>
              <w:t> </w:t>
            </w:r>
            <w:r>
              <w:rPr>
                <w:sz w:val="22"/>
              </w:rPr>
              <w:t>Biemiller</w:t>
            </w:r>
            <w:r>
              <w:rPr>
                <w:spacing w:val="25"/>
                <w:sz w:val="22"/>
              </w:rPr>
              <w:t> </w:t>
            </w:r>
            <w:r>
              <w:rPr>
                <w:sz w:val="22"/>
              </w:rPr>
              <w:t>(committee</w:t>
            </w:r>
            <w:r>
              <w:rPr>
                <w:spacing w:val="26"/>
                <w:sz w:val="22"/>
              </w:rPr>
              <w:t> </w:t>
            </w:r>
            <w:r>
              <w:rPr>
                <w:sz w:val="22"/>
              </w:rPr>
              <w:t>member,</w:t>
            </w:r>
            <w:r>
              <w:rPr>
                <w:spacing w:val="25"/>
                <w:sz w:val="22"/>
              </w:rPr>
              <w:t> </w:t>
            </w:r>
            <w:r>
              <w:rPr>
                <w:spacing w:val="-4"/>
                <w:sz w:val="22"/>
              </w:rPr>
              <w:t>FDA)</w:t>
            </w:r>
          </w:p>
        </w:tc>
      </w:tr>
      <w:tr>
        <w:trPr>
          <w:trHeight w:val="325" w:hRule="atLeast"/>
        </w:trPr>
        <w:tc>
          <w:tcPr>
            <w:tcW w:w="988" w:type="dxa"/>
          </w:tcPr>
          <w:p>
            <w:pPr>
              <w:pStyle w:val="TableParagraph"/>
              <w:rPr>
                <w:sz w:val="22"/>
              </w:rPr>
            </w:pPr>
            <w:r>
              <w:rPr>
                <w:spacing w:val="-4"/>
                <w:sz w:val="22"/>
              </w:rPr>
              <w:t>2019</w:t>
            </w:r>
          </w:p>
        </w:tc>
        <w:tc>
          <w:tcPr>
            <w:tcW w:w="7932" w:type="dxa"/>
          </w:tcPr>
          <w:p>
            <w:pPr>
              <w:pStyle w:val="TableParagraph"/>
              <w:ind w:left="453"/>
              <w:rPr>
                <w:sz w:val="22"/>
              </w:rPr>
            </w:pPr>
            <w:r>
              <w:rPr>
                <w:sz w:val="22"/>
              </w:rPr>
              <w:t>Ryan</w:t>
            </w:r>
            <w:r>
              <w:rPr>
                <w:spacing w:val="8"/>
                <w:sz w:val="22"/>
              </w:rPr>
              <w:t> </w:t>
            </w:r>
            <w:r>
              <w:rPr>
                <w:sz w:val="22"/>
              </w:rPr>
              <w:t>Walch</w:t>
            </w:r>
            <w:r>
              <w:rPr>
                <w:spacing w:val="8"/>
                <w:sz w:val="22"/>
              </w:rPr>
              <w:t> </w:t>
            </w:r>
            <w:r>
              <w:rPr>
                <w:sz w:val="22"/>
              </w:rPr>
              <w:t>(committee</w:t>
            </w:r>
            <w:r>
              <w:rPr>
                <w:spacing w:val="9"/>
                <w:sz w:val="22"/>
              </w:rPr>
              <w:t> </w:t>
            </w:r>
            <w:r>
              <w:rPr>
                <w:sz w:val="22"/>
              </w:rPr>
              <w:t>member,</w:t>
            </w:r>
            <w:r>
              <w:rPr>
                <w:spacing w:val="8"/>
                <w:sz w:val="22"/>
              </w:rPr>
              <w:t> </w:t>
            </w:r>
            <w:r>
              <w:rPr>
                <w:spacing w:val="-2"/>
                <w:sz w:val="22"/>
              </w:rPr>
              <w:t>Amazon)</w:t>
            </w:r>
          </w:p>
        </w:tc>
      </w:tr>
      <w:tr>
        <w:trPr>
          <w:trHeight w:val="325" w:hRule="atLeast"/>
        </w:trPr>
        <w:tc>
          <w:tcPr>
            <w:tcW w:w="988" w:type="dxa"/>
          </w:tcPr>
          <w:p>
            <w:pPr>
              <w:pStyle w:val="TableParagraph"/>
              <w:rPr>
                <w:sz w:val="22"/>
              </w:rPr>
            </w:pPr>
            <w:r>
              <w:rPr>
                <w:spacing w:val="-4"/>
                <w:sz w:val="22"/>
              </w:rPr>
              <w:t>2018</w:t>
            </w:r>
          </w:p>
        </w:tc>
        <w:tc>
          <w:tcPr>
            <w:tcW w:w="7932" w:type="dxa"/>
          </w:tcPr>
          <w:p>
            <w:pPr>
              <w:pStyle w:val="TableParagraph"/>
              <w:ind w:left="453"/>
              <w:rPr>
                <w:sz w:val="22"/>
              </w:rPr>
            </w:pPr>
            <w:r>
              <w:rPr>
                <w:sz w:val="22"/>
              </w:rPr>
              <w:t>Amani</w:t>
            </w:r>
            <w:r>
              <w:rPr>
                <w:spacing w:val="20"/>
                <w:sz w:val="22"/>
              </w:rPr>
              <w:t> </w:t>
            </w:r>
            <w:r>
              <w:rPr>
                <w:sz w:val="22"/>
              </w:rPr>
              <w:t>Rashid</w:t>
            </w:r>
            <w:r>
              <w:rPr>
                <w:spacing w:val="21"/>
                <w:sz w:val="22"/>
              </w:rPr>
              <w:t> </w:t>
            </w:r>
            <w:r>
              <w:rPr>
                <w:sz w:val="22"/>
              </w:rPr>
              <w:t>(committee</w:t>
            </w:r>
            <w:r>
              <w:rPr>
                <w:spacing w:val="21"/>
                <w:sz w:val="22"/>
              </w:rPr>
              <w:t> </w:t>
            </w:r>
            <w:r>
              <w:rPr>
                <w:sz w:val="22"/>
              </w:rPr>
              <w:t>member,</w:t>
            </w:r>
            <w:r>
              <w:rPr>
                <w:spacing w:val="20"/>
                <w:sz w:val="22"/>
              </w:rPr>
              <w:t> </w:t>
            </w:r>
            <w:r>
              <w:rPr>
                <w:sz w:val="22"/>
              </w:rPr>
              <w:t>Washington</w:t>
            </w:r>
            <w:r>
              <w:rPr>
                <w:spacing w:val="21"/>
                <w:sz w:val="22"/>
              </w:rPr>
              <w:t> </w:t>
            </w:r>
            <w:r>
              <w:rPr>
                <w:sz w:val="22"/>
              </w:rPr>
              <w:t>Institute</w:t>
            </w:r>
            <w:r>
              <w:rPr>
                <w:spacing w:val="21"/>
                <w:sz w:val="22"/>
              </w:rPr>
              <w:t> </w:t>
            </w:r>
            <w:r>
              <w:rPr>
                <w:sz w:val="22"/>
              </w:rPr>
              <w:t>of</w:t>
            </w:r>
            <w:r>
              <w:rPr>
                <w:spacing w:val="20"/>
                <w:sz w:val="22"/>
              </w:rPr>
              <w:t> </w:t>
            </w:r>
            <w:r>
              <w:rPr>
                <w:sz w:val="22"/>
              </w:rPr>
              <w:t>Public</w:t>
            </w:r>
            <w:r>
              <w:rPr>
                <w:spacing w:val="21"/>
                <w:sz w:val="22"/>
              </w:rPr>
              <w:t> </w:t>
            </w:r>
            <w:r>
              <w:rPr>
                <w:spacing w:val="-2"/>
                <w:sz w:val="22"/>
              </w:rPr>
              <w:t>Policy)</w:t>
            </w:r>
          </w:p>
        </w:tc>
      </w:tr>
      <w:tr>
        <w:trPr>
          <w:trHeight w:val="325" w:hRule="atLeast"/>
        </w:trPr>
        <w:tc>
          <w:tcPr>
            <w:tcW w:w="988" w:type="dxa"/>
          </w:tcPr>
          <w:p>
            <w:pPr>
              <w:pStyle w:val="TableParagraph"/>
              <w:rPr>
                <w:sz w:val="22"/>
              </w:rPr>
            </w:pPr>
            <w:r>
              <w:rPr>
                <w:spacing w:val="-4"/>
                <w:w w:val="105"/>
                <w:sz w:val="22"/>
              </w:rPr>
              <w:t>2017</w:t>
            </w:r>
          </w:p>
        </w:tc>
        <w:tc>
          <w:tcPr>
            <w:tcW w:w="7932" w:type="dxa"/>
          </w:tcPr>
          <w:p>
            <w:pPr>
              <w:pStyle w:val="TableParagraph"/>
              <w:ind w:left="453"/>
              <w:rPr>
                <w:sz w:val="22"/>
              </w:rPr>
            </w:pPr>
            <w:r>
              <w:rPr>
                <w:w w:val="105"/>
                <w:sz w:val="22"/>
              </w:rPr>
              <w:t>Tuan</w:t>
            </w:r>
            <w:r>
              <w:rPr>
                <w:spacing w:val="-6"/>
                <w:w w:val="105"/>
                <w:sz w:val="22"/>
              </w:rPr>
              <w:t> </w:t>
            </w:r>
            <w:r>
              <w:rPr>
                <w:w w:val="105"/>
                <w:sz w:val="22"/>
              </w:rPr>
              <w:t>Nguyen</w:t>
            </w:r>
            <w:r>
              <w:rPr>
                <w:spacing w:val="-5"/>
                <w:w w:val="105"/>
                <w:sz w:val="22"/>
              </w:rPr>
              <w:t> </w:t>
            </w:r>
            <w:r>
              <w:rPr>
                <w:w w:val="105"/>
                <w:sz w:val="22"/>
              </w:rPr>
              <w:t>(chair,</w:t>
            </w:r>
            <w:r>
              <w:rPr>
                <w:spacing w:val="-5"/>
                <w:w w:val="105"/>
                <w:sz w:val="22"/>
              </w:rPr>
              <w:t> </w:t>
            </w:r>
            <w:r>
              <w:rPr>
                <w:w w:val="105"/>
                <w:sz w:val="22"/>
              </w:rPr>
              <w:t>Central</w:t>
            </w:r>
            <w:r>
              <w:rPr>
                <w:spacing w:val="-5"/>
                <w:w w:val="105"/>
                <w:sz w:val="22"/>
              </w:rPr>
              <w:t> </w:t>
            </w:r>
            <w:r>
              <w:rPr>
                <w:spacing w:val="-2"/>
                <w:w w:val="105"/>
                <w:sz w:val="22"/>
              </w:rPr>
              <w:t>College)</w:t>
            </w:r>
          </w:p>
        </w:tc>
      </w:tr>
      <w:tr>
        <w:trPr>
          <w:trHeight w:val="325" w:hRule="atLeast"/>
        </w:trPr>
        <w:tc>
          <w:tcPr>
            <w:tcW w:w="988" w:type="dxa"/>
          </w:tcPr>
          <w:p>
            <w:pPr>
              <w:pStyle w:val="TableParagraph"/>
              <w:rPr>
                <w:sz w:val="22"/>
              </w:rPr>
            </w:pPr>
            <w:r>
              <w:rPr>
                <w:spacing w:val="-4"/>
                <w:w w:val="105"/>
                <w:sz w:val="22"/>
              </w:rPr>
              <w:t>2017</w:t>
            </w:r>
          </w:p>
        </w:tc>
        <w:tc>
          <w:tcPr>
            <w:tcW w:w="7932" w:type="dxa"/>
          </w:tcPr>
          <w:p>
            <w:pPr>
              <w:pStyle w:val="TableParagraph"/>
              <w:ind w:left="453"/>
              <w:rPr>
                <w:sz w:val="22"/>
              </w:rPr>
            </w:pPr>
            <w:r>
              <w:rPr>
                <w:w w:val="105"/>
                <w:sz w:val="22"/>
              </w:rPr>
              <w:t>Bekah</w:t>
            </w:r>
            <w:r>
              <w:rPr>
                <w:spacing w:val="-2"/>
                <w:w w:val="105"/>
                <w:sz w:val="22"/>
              </w:rPr>
              <w:t> </w:t>
            </w:r>
            <w:r>
              <w:rPr>
                <w:w w:val="105"/>
                <w:sz w:val="22"/>
              </w:rPr>
              <w:t>Selby</w:t>
            </w:r>
            <w:r>
              <w:rPr>
                <w:spacing w:val="-2"/>
                <w:w w:val="105"/>
                <w:sz w:val="22"/>
              </w:rPr>
              <w:t> </w:t>
            </w:r>
            <w:r>
              <w:rPr>
                <w:w w:val="105"/>
                <w:sz w:val="22"/>
              </w:rPr>
              <w:t>(chair,</w:t>
            </w:r>
            <w:r>
              <w:rPr>
                <w:spacing w:val="-1"/>
                <w:w w:val="105"/>
                <w:sz w:val="22"/>
              </w:rPr>
              <w:t> </w:t>
            </w:r>
            <w:r>
              <w:rPr>
                <w:w w:val="105"/>
                <w:sz w:val="22"/>
              </w:rPr>
              <w:t>Emporia</w:t>
            </w:r>
            <w:r>
              <w:rPr>
                <w:spacing w:val="-2"/>
                <w:w w:val="105"/>
                <w:sz w:val="22"/>
              </w:rPr>
              <w:t> </w:t>
            </w:r>
            <w:r>
              <w:rPr>
                <w:w w:val="105"/>
                <w:sz w:val="22"/>
              </w:rPr>
              <w:t>State</w:t>
            </w:r>
            <w:r>
              <w:rPr>
                <w:spacing w:val="-2"/>
                <w:w w:val="105"/>
                <w:sz w:val="22"/>
              </w:rPr>
              <w:t> University)</w:t>
            </w:r>
          </w:p>
        </w:tc>
      </w:tr>
      <w:tr>
        <w:trPr>
          <w:trHeight w:val="325" w:hRule="atLeast"/>
        </w:trPr>
        <w:tc>
          <w:tcPr>
            <w:tcW w:w="988" w:type="dxa"/>
          </w:tcPr>
          <w:p>
            <w:pPr>
              <w:pStyle w:val="TableParagraph"/>
              <w:rPr>
                <w:sz w:val="22"/>
              </w:rPr>
            </w:pPr>
            <w:r>
              <w:rPr>
                <w:spacing w:val="-4"/>
                <w:w w:val="105"/>
                <w:sz w:val="22"/>
              </w:rPr>
              <w:t>2017</w:t>
            </w:r>
          </w:p>
        </w:tc>
        <w:tc>
          <w:tcPr>
            <w:tcW w:w="7932" w:type="dxa"/>
          </w:tcPr>
          <w:p>
            <w:pPr>
              <w:pStyle w:val="TableParagraph"/>
              <w:ind w:left="453"/>
              <w:rPr>
                <w:sz w:val="22"/>
              </w:rPr>
            </w:pPr>
            <w:r>
              <w:rPr>
                <w:sz w:val="22"/>
              </w:rPr>
              <w:t>Erica</w:t>
            </w:r>
            <w:r>
              <w:rPr>
                <w:spacing w:val="19"/>
                <w:sz w:val="22"/>
              </w:rPr>
              <w:t> </w:t>
            </w:r>
            <w:r>
              <w:rPr>
                <w:sz w:val="22"/>
              </w:rPr>
              <w:t>Birk</w:t>
            </w:r>
            <w:r>
              <w:rPr>
                <w:spacing w:val="19"/>
                <w:sz w:val="22"/>
              </w:rPr>
              <w:t> </w:t>
            </w:r>
            <w:r>
              <w:rPr>
                <w:sz w:val="22"/>
              </w:rPr>
              <w:t>(committee</w:t>
            </w:r>
            <w:r>
              <w:rPr>
                <w:spacing w:val="20"/>
                <w:sz w:val="22"/>
              </w:rPr>
              <w:t> </w:t>
            </w:r>
            <w:r>
              <w:rPr>
                <w:sz w:val="22"/>
              </w:rPr>
              <w:t>member,</w:t>
            </w:r>
            <w:r>
              <w:rPr>
                <w:spacing w:val="19"/>
                <w:sz w:val="22"/>
              </w:rPr>
              <w:t> </w:t>
            </w:r>
            <w:r>
              <w:rPr>
                <w:spacing w:val="-2"/>
                <w:sz w:val="22"/>
              </w:rPr>
              <w:t>Facebook)</w:t>
            </w:r>
          </w:p>
        </w:tc>
      </w:tr>
      <w:tr>
        <w:trPr>
          <w:trHeight w:val="325" w:hRule="atLeast"/>
        </w:trPr>
        <w:tc>
          <w:tcPr>
            <w:tcW w:w="988" w:type="dxa"/>
          </w:tcPr>
          <w:p>
            <w:pPr>
              <w:pStyle w:val="TableParagraph"/>
              <w:rPr>
                <w:sz w:val="22"/>
              </w:rPr>
            </w:pPr>
            <w:r>
              <w:rPr>
                <w:spacing w:val="-4"/>
                <w:sz w:val="22"/>
              </w:rPr>
              <w:t>2016</w:t>
            </w:r>
          </w:p>
        </w:tc>
        <w:tc>
          <w:tcPr>
            <w:tcW w:w="7932" w:type="dxa"/>
          </w:tcPr>
          <w:p>
            <w:pPr>
              <w:pStyle w:val="TableParagraph"/>
              <w:ind w:left="453"/>
              <w:rPr>
                <w:sz w:val="22"/>
              </w:rPr>
            </w:pPr>
            <w:r>
              <w:rPr>
                <w:sz w:val="22"/>
              </w:rPr>
              <w:t>Logan</w:t>
            </w:r>
            <w:r>
              <w:rPr>
                <w:spacing w:val="19"/>
                <w:sz w:val="22"/>
              </w:rPr>
              <w:t> </w:t>
            </w:r>
            <w:r>
              <w:rPr>
                <w:sz w:val="22"/>
              </w:rPr>
              <w:t>Lee</w:t>
            </w:r>
            <w:r>
              <w:rPr>
                <w:spacing w:val="19"/>
                <w:sz w:val="22"/>
              </w:rPr>
              <w:t> </w:t>
            </w:r>
            <w:r>
              <w:rPr>
                <w:sz w:val="22"/>
              </w:rPr>
              <w:t>(committee</w:t>
            </w:r>
            <w:r>
              <w:rPr>
                <w:spacing w:val="19"/>
                <w:sz w:val="22"/>
              </w:rPr>
              <w:t> </w:t>
            </w:r>
            <w:r>
              <w:rPr>
                <w:sz w:val="22"/>
              </w:rPr>
              <w:t>member,</w:t>
            </w:r>
            <w:r>
              <w:rPr>
                <w:spacing w:val="19"/>
                <w:sz w:val="22"/>
              </w:rPr>
              <w:t> </w:t>
            </w:r>
            <w:r>
              <w:rPr>
                <w:sz w:val="22"/>
              </w:rPr>
              <w:t>Grinnell</w:t>
            </w:r>
            <w:r>
              <w:rPr>
                <w:spacing w:val="20"/>
                <w:sz w:val="22"/>
              </w:rPr>
              <w:t> </w:t>
            </w:r>
            <w:r>
              <w:rPr>
                <w:spacing w:val="-2"/>
                <w:sz w:val="22"/>
              </w:rPr>
              <w:t>College)</w:t>
            </w:r>
          </w:p>
        </w:tc>
      </w:tr>
      <w:tr>
        <w:trPr>
          <w:trHeight w:val="325" w:hRule="atLeast"/>
        </w:trPr>
        <w:tc>
          <w:tcPr>
            <w:tcW w:w="988" w:type="dxa"/>
          </w:tcPr>
          <w:p>
            <w:pPr>
              <w:pStyle w:val="TableParagraph"/>
              <w:rPr>
                <w:sz w:val="22"/>
              </w:rPr>
            </w:pPr>
            <w:r>
              <w:rPr>
                <w:spacing w:val="-4"/>
                <w:w w:val="105"/>
                <w:sz w:val="22"/>
              </w:rPr>
              <w:t>2015</w:t>
            </w:r>
          </w:p>
        </w:tc>
        <w:tc>
          <w:tcPr>
            <w:tcW w:w="7932" w:type="dxa"/>
          </w:tcPr>
          <w:p>
            <w:pPr>
              <w:pStyle w:val="TableParagraph"/>
              <w:ind w:left="453"/>
              <w:rPr>
                <w:sz w:val="22"/>
              </w:rPr>
            </w:pPr>
            <w:r>
              <w:rPr>
                <w:sz w:val="22"/>
              </w:rPr>
              <w:t>Gulcan</w:t>
            </w:r>
            <w:r>
              <w:rPr>
                <w:spacing w:val="16"/>
                <w:sz w:val="22"/>
              </w:rPr>
              <w:t> </w:t>
            </w:r>
            <w:r>
              <w:rPr>
                <w:sz w:val="22"/>
              </w:rPr>
              <w:t>Cil</w:t>
            </w:r>
            <w:r>
              <w:rPr>
                <w:spacing w:val="16"/>
                <w:sz w:val="22"/>
              </w:rPr>
              <w:t> </w:t>
            </w:r>
            <w:r>
              <w:rPr>
                <w:sz w:val="22"/>
              </w:rPr>
              <w:t>(committee</w:t>
            </w:r>
            <w:r>
              <w:rPr>
                <w:spacing w:val="16"/>
                <w:sz w:val="22"/>
              </w:rPr>
              <w:t> </w:t>
            </w:r>
            <w:r>
              <w:rPr>
                <w:sz w:val="22"/>
              </w:rPr>
              <w:t>member,</w:t>
            </w:r>
            <w:r>
              <w:rPr>
                <w:spacing w:val="17"/>
                <w:sz w:val="22"/>
              </w:rPr>
              <w:t> </w:t>
            </w:r>
            <w:r>
              <w:rPr>
                <w:spacing w:val="-4"/>
                <w:sz w:val="22"/>
              </w:rPr>
              <w:t>EPA)</w:t>
            </w:r>
          </w:p>
        </w:tc>
      </w:tr>
      <w:tr>
        <w:trPr>
          <w:trHeight w:val="325" w:hRule="atLeast"/>
        </w:trPr>
        <w:tc>
          <w:tcPr>
            <w:tcW w:w="988" w:type="dxa"/>
          </w:tcPr>
          <w:p>
            <w:pPr>
              <w:pStyle w:val="TableParagraph"/>
              <w:rPr>
                <w:sz w:val="22"/>
              </w:rPr>
            </w:pPr>
            <w:r>
              <w:rPr>
                <w:spacing w:val="-4"/>
                <w:w w:val="105"/>
                <w:sz w:val="22"/>
              </w:rPr>
              <w:t>2015</w:t>
            </w:r>
          </w:p>
        </w:tc>
        <w:tc>
          <w:tcPr>
            <w:tcW w:w="7932" w:type="dxa"/>
          </w:tcPr>
          <w:p>
            <w:pPr>
              <w:pStyle w:val="TableParagraph"/>
              <w:ind w:left="453"/>
              <w:rPr>
                <w:sz w:val="22"/>
              </w:rPr>
            </w:pPr>
            <w:r>
              <w:rPr>
                <w:sz w:val="22"/>
              </w:rPr>
              <w:t>Jon</w:t>
            </w:r>
            <w:r>
              <w:rPr>
                <w:spacing w:val="10"/>
                <w:sz w:val="22"/>
              </w:rPr>
              <w:t> </w:t>
            </w:r>
            <w:r>
              <w:rPr>
                <w:sz w:val="22"/>
              </w:rPr>
              <w:t>Thompson</w:t>
            </w:r>
            <w:r>
              <w:rPr>
                <w:spacing w:val="11"/>
                <w:sz w:val="22"/>
              </w:rPr>
              <w:t> </w:t>
            </w:r>
            <w:r>
              <w:rPr>
                <w:sz w:val="22"/>
              </w:rPr>
              <w:t>(committee</w:t>
            </w:r>
            <w:r>
              <w:rPr>
                <w:spacing w:val="11"/>
                <w:sz w:val="22"/>
              </w:rPr>
              <w:t> </w:t>
            </w:r>
            <w:r>
              <w:rPr>
                <w:sz w:val="22"/>
              </w:rPr>
              <w:t>member,</w:t>
            </w:r>
            <w:r>
              <w:rPr>
                <w:spacing w:val="11"/>
                <w:sz w:val="22"/>
              </w:rPr>
              <w:t> </w:t>
            </w:r>
            <w:r>
              <w:rPr>
                <w:sz w:val="22"/>
              </w:rPr>
              <w:t>Williamette</w:t>
            </w:r>
            <w:r>
              <w:rPr>
                <w:spacing w:val="10"/>
                <w:sz w:val="22"/>
              </w:rPr>
              <w:t> </w:t>
            </w:r>
            <w:r>
              <w:rPr>
                <w:spacing w:val="-2"/>
                <w:sz w:val="22"/>
              </w:rPr>
              <w:t>University)</w:t>
            </w:r>
          </w:p>
        </w:tc>
      </w:tr>
      <w:tr>
        <w:trPr>
          <w:trHeight w:val="325" w:hRule="atLeast"/>
        </w:trPr>
        <w:tc>
          <w:tcPr>
            <w:tcW w:w="988" w:type="dxa"/>
          </w:tcPr>
          <w:p>
            <w:pPr>
              <w:pStyle w:val="TableParagraph"/>
              <w:rPr>
                <w:sz w:val="22"/>
              </w:rPr>
            </w:pPr>
            <w:r>
              <w:rPr>
                <w:spacing w:val="-4"/>
                <w:sz w:val="22"/>
              </w:rPr>
              <w:t>2014</w:t>
            </w:r>
          </w:p>
        </w:tc>
        <w:tc>
          <w:tcPr>
            <w:tcW w:w="7932" w:type="dxa"/>
          </w:tcPr>
          <w:p>
            <w:pPr>
              <w:pStyle w:val="TableParagraph"/>
              <w:ind w:left="453"/>
              <w:rPr>
                <w:sz w:val="22"/>
              </w:rPr>
            </w:pPr>
            <w:r>
              <w:rPr>
                <w:sz w:val="22"/>
              </w:rPr>
              <w:t>Kris</w:t>
            </w:r>
            <w:r>
              <w:rPr>
                <w:spacing w:val="21"/>
                <w:sz w:val="22"/>
              </w:rPr>
              <w:t> </w:t>
            </w:r>
            <w:r>
              <w:rPr>
                <w:sz w:val="22"/>
              </w:rPr>
              <w:t>Holden</w:t>
            </w:r>
            <w:r>
              <w:rPr>
                <w:spacing w:val="21"/>
                <w:sz w:val="22"/>
              </w:rPr>
              <w:t> </w:t>
            </w:r>
            <w:r>
              <w:rPr>
                <w:sz w:val="22"/>
              </w:rPr>
              <w:t>(committee</w:t>
            </w:r>
            <w:r>
              <w:rPr>
                <w:spacing w:val="21"/>
                <w:sz w:val="22"/>
              </w:rPr>
              <w:t> </w:t>
            </w:r>
            <w:r>
              <w:rPr>
                <w:sz w:val="22"/>
              </w:rPr>
              <w:t>member,</w:t>
            </w:r>
            <w:r>
              <w:rPr>
                <w:spacing w:val="21"/>
                <w:sz w:val="22"/>
              </w:rPr>
              <w:t> </w:t>
            </w:r>
            <w:r>
              <w:rPr>
                <w:sz w:val="22"/>
              </w:rPr>
              <w:t>American</w:t>
            </w:r>
            <w:r>
              <w:rPr>
                <w:spacing w:val="21"/>
                <w:sz w:val="22"/>
              </w:rPr>
              <w:t> </w:t>
            </w:r>
            <w:r>
              <w:rPr>
                <w:sz w:val="22"/>
              </w:rPr>
              <w:t>Institutes</w:t>
            </w:r>
            <w:r>
              <w:rPr>
                <w:spacing w:val="21"/>
                <w:sz w:val="22"/>
              </w:rPr>
              <w:t> </w:t>
            </w:r>
            <w:r>
              <w:rPr>
                <w:sz w:val="22"/>
              </w:rPr>
              <w:t>for</w:t>
            </w:r>
            <w:r>
              <w:rPr>
                <w:spacing w:val="22"/>
                <w:sz w:val="22"/>
              </w:rPr>
              <w:t> </w:t>
            </w:r>
            <w:r>
              <w:rPr>
                <w:spacing w:val="-2"/>
                <w:sz w:val="22"/>
              </w:rPr>
              <w:t>Research)</w:t>
            </w:r>
          </w:p>
        </w:tc>
      </w:tr>
      <w:tr>
        <w:trPr>
          <w:trHeight w:val="325" w:hRule="atLeast"/>
        </w:trPr>
        <w:tc>
          <w:tcPr>
            <w:tcW w:w="988" w:type="dxa"/>
          </w:tcPr>
          <w:p>
            <w:pPr>
              <w:pStyle w:val="TableParagraph"/>
              <w:rPr>
                <w:sz w:val="22"/>
              </w:rPr>
            </w:pPr>
            <w:r>
              <w:rPr>
                <w:spacing w:val="-4"/>
                <w:sz w:val="22"/>
              </w:rPr>
              <w:t>2013</w:t>
            </w:r>
          </w:p>
        </w:tc>
        <w:tc>
          <w:tcPr>
            <w:tcW w:w="7932" w:type="dxa"/>
          </w:tcPr>
          <w:p>
            <w:pPr>
              <w:pStyle w:val="TableParagraph"/>
              <w:ind w:left="453"/>
              <w:rPr>
                <w:sz w:val="22"/>
              </w:rPr>
            </w:pPr>
            <w:r>
              <w:rPr>
                <w:spacing w:val="-2"/>
                <w:w w:val="105"/>
                <w:sz w:val="22"/>
              </w:rPr>
              <w:t>Isaac</w:t>
            </w:r>
            <w:r>
              <w:rPr>
                <w:spacing w:val="-3"/>
                <w:w w:val="105"/>
                <w:sz w:val="22"/>
              </w:rPr>
              <w:t> </w:t>
            </w:r>
            <w:r>
              <w:rPr>
                <w:spacing w:val="-2"/>
                <w:w w:val="105"/>
                <w:sz w:val="22"/>
              </w:rPr>
              <w:t>Swensen (committee member, Montana State University)</w:t>
            </w:r>
          </w:p>
        </w:tc>
      </w:tr>
      <w:tr>
        <w:trPr>
          <w:trHeight w:val="325" w:hRule="atLeast"/>
        </w:trPr>
        <w:tc>
          <w:tcPr>
            <w:tcW w:w="988" w:type="dxa"/>
          </w:tcPr>
          <w:p>
            <w:pPr>
              <w:pStyle w:val="TableParagraph"/>
              <w:rPr>
                <w:sz w:val="22"/>
              </w:rPr>
            </w:pPr>
            <w:r>
              <w:rPr>
                <w:spacing w:val="-4"/>
                <w:sz w:val="22"/>
              </w:rPr>
              <w:t>2013</w:t>
            </w:r>
          </w:p>
        </w:tc>
        <w:tc>
          <w:tcPr>
            <w:tcW w:w="7932" w:type="dxa"/>
          </w:tcPr>
          <w:p>
            <w:pPr>
              <w:pStyle w:val="TableParagraph"/>
              <w:ind w:left="453"/>
              <w:rPr>
                <w:sz w:val="22"/>
              </w:rPr>
            </w:pPr>
            <w:r>
              <w:rPr>
                <w:sz w:val="22"/>
              </w:rPr>
              <w:t>Harold</w:t>
            </w:r>
            <w:r>
              <w:rPr>
                <w:spacing w:val="21"/>
                <w:sz w:val="22"/>
              </w:rPr>
              <w:t> </w:t>
            </w:r>
            <w:r>
              <w:rPr>
                <w:sz w:val="22"/>
              </w:rPr>
              <w:t>Cuffe</w:t>
            </w:r>
            <w:r>
              <w:rPr>
                <w:spacing w:val="21"/>
                <w:sz w:val="22"/>
              </w:rPr>
              <w:t> </w:t>
            </w:r>
            <w:r>
              <w:rPr>
                <w:sz w:val="22"/>
              </w:rPr>
              <w:t>(committee</w:t>
            </w:r>
            <w:r>
              <w:rPr>
                <w:spacing w:val="22"/>
                <w:sz w:val="22"/>
              </w:rPr>
              <w:t> </w:t>
            </w:r>
            <w:r>
              <w:rPr>
                <w:sz w:val="22"/>
              </w:rPr>
              <w:t>member,</w:t>
            </w:r>
            <w:r>
              <w:rPr>
                <w:spacing w:val="21"/>
                <w:sz w:val="22"/>
              </w:rPr>
              <w:t> </w:t>
            </w:r>
            <w:r>
              <w:rPr>
                <w:sz w:val="22"/>
              </w:rPr>
              <w:t>Victoria</w:t>
            </w:r>
            <w:r>
              <w:rPr>
                <w:spacing w:val="22"/>
                <w:sz w:val="22"/>
              </w:rPr>
              <w:t> </w:t>
            </w:r>
            <w:r>
              <w:rPr>
                <w:sz w:val="22"/>
              </w:rPr>
              <w:t>University</w:t>
            </w:r>
            <w:r>
              <w:rPr>
                <w:spacing w:val="21"/>
                <w:sz w:val="22"/>
              </w:rPr>
              <w:t> </w:t>
            </w:r>
            <w:r>
              <w:rPr>
                <w:sz w:val="22"/>
              </w:rPr>
              <w:t>of</w:t>
            </w:r>
            <w:r>
              <w:rPr>
                <w:spacing w:val="22"/>
                <w:sz w:val="22"/>
              </w:rPr>
              <w:t> </w:t>
            </w:r>
            <w:r>
              <w:rPr>
                <w:spacing w:val="-2"/>
                <w:sz w:val="22"/>
              </w:rPr>
              <w:t>Wellington)</w:t>
            </w:r>
          </w:p>
        </w:tc>
      </w:tr>
      <w:tr>
        <w:trPr>
          <w:trHeight w:val="325" w:hRule="atLeast"/>
        </w:trPr>
        <w:tc>
          <w:tcPr>
            <w:tcW w:w="988" w:type="dxa"/>
          </w:tcPr>
          <w:p>
            <w:pPr>
              <w:pStyle w:val="TableParagraph"/>
              <w:rPr>
                <w:sz w:val="22"/>
              </w:rPr>
            </w:pPr>
            <w:r>
              <w:rPr>
                <w:spacing w:val="-4"/>
                <w:sz w:val="22"/>
              </w:rPr>
              <w:t>2012</w:t>
            </w:r>
          </w:p>
        </w:tc>
        <w:tc>
          <w:tcPr>
            <w:tcW w:w="7932" w:type="dxa"/>
          </w:tcPr>
          <w:p>
            <w:pPr>
              <w:pStyle w:val="TableParagraph"/>
              <w:ind w:left="453"/>
              <w:rPr>
                <w:sz w:val="22"/>
              </w:rPr>
            </w:pPr>
            <w:r>
              <w:rPr>
                <w:spacing w:val="-2"/>
                <w:w w:val="105"/>
                <w:sz w:val="22"/>
              </w:rPr>
              <w:t>Lance</w:t>
            </w:r>
            <w:r>
              <w:rPr>
                <w:spacing w:val="-1"/>
                <w:w w:val="105"/>
                <w:sz w:val="22"/>
              </w:rPr>
              <w:t> </w:t>
            </w:r>
            <w:r>
              <w:rPr>
                <w:spacing w:val="-2"/>
                <w:w w:val="105"/>
                <w:sz w:val="22"/>
              </w:rPr>
              <w:t>Kaufman</w:t>
            </w:r>
            <w:r>
              <w:rPr>
                <w:spacing w:val="-1"/>
                <w:w w:val="105"/>
                <w:sz w:val="22"/>
              </w:rPr>
              <w:t> </w:t>
            </w:r>
            <w:r>
              <w:rPr>
                <w:spacing w:val="-2"/>
                <w:w w:val="105"/>
                <w:sz w:val="22"/>
              </w:rPr>
              <w:t>(committee</w:t>
            </w:r>
            <w:r>
              <w:rPr>
                <w:spacing w:val="-1"/>
                <w:w w:val="105"/>
                <w:sz w:val="22"/>
              </w:rPr>
              <w:t> </w:t>
            </w:r>
            <w:r>
              <w:rPr>
                <w:spacing w:val="-2"/>
                <w:w w:val="105"/>
                <w:sz w:val="22"/>
              </w:rPr>
              <w:t>member,</w:t>
            </w:r>
            <w:r>
              <w:rPr>
                <w:spacing w:val="-1"/>
                <w:w w:val="105"/>
                <w:sz w:val="22"/>
              </w:rPr>
              <w:t> </w:t>
            </w:r>
            <w:r>
              <w:rPr>
                <w:spacing w:val="-2"/>
                <w:w w:val="105"/>
                <w:sz w:val="22"/>
              </w:rPr>
              <w:t>Alaska</w:t>
            </w:r>
            <w:r>
              <w:rPr>
                <w:spacing w:val="-1"/>
                <w:w w:val="105"/>
                <w:sz w:val="22"/>
              </w:rPr>
              <w:t> </w:t>
            </w:r>
            <w:r>
              <w:rPr>
                <w:spacing w:val="-2"/>
                <w:w w:val="105"/>
                <w:sz w:val="22"/>
              </w:rPr>
              <w:t>Department</w:t>
            </w:r>
            <w:r>
              <w:rPr>
                <w:spacing w:val="-1"/>
                <w:w w:val="105"/>
                <w:sz w:val="22"/>
              </w:rPr>
              <w:t> </w:t>
            </w:r>
            <w:r>
              <w:rPr>
                <w:spacing w:val="-2"/>
                <w:w w:val="105"/>
                <w:sz w:val="22"/>
              </w:rPr>
              <w:t>of</w:t>
            </w:r>
            <w:r>
              <w:rPr>
                <w:spacing w:val="-1"/>
                <w:w w:val="105"/>
                <w:sz w:val="22"/>
              </w:rPr>
              <w:t> </w:t>
            </w:r>
            <w:r>
              <w:rPr>
                <w:spacing w:val="-4"/>
                <w:w w:val="105"/>
                <w:sz w:val="22"/>
              </w:rPr>
              <w:t>Law)</w:t>
            </w:r>
          </w:p>
        </w:tc>
      </w:tr>
      <w:tr>
        <w:trPr>
          <w:trHeight w:val="325" w:hRule="atLeast"/>
        </w:trPr>
        <w:tc>
          <w:tcPr>
            <w:tcW w:w="988" w:type="dxa"/>
          </w:tcPr>
          <w:p>
            <w:pPr>
              <w:pStyle w:val="TableParagraph"/>
              <w:rPr>
                <w:sz w:val="22"/>
              </w:rPr>
            </w:pPr>
            <w:r>
              <w:rPr>
                <w:spacing w:val="-4"/>
                <w:sz w:val="22"/>
              </w:rPr>
              <w:t>2012</w:t>
            </w:r>
          </w:p>
        </w:tc>
        <w:tc>
          <w:tcPr>
            <w:tcW w:w="7932" w:type="dxa"/>
          </w:tcPr>
          <w:p>
            <w:pPr>
              <w:pStyle w:val="TableParagraph"/>
              <w:ind w:left="453"/>
              <w:rPr>
                <w:sz w:val="22"/>
              </w:rPr>
            </w:pPr>
            <w:r>
              <w:rPr>
                <w:sz w:val="22"/>
              </w:rPr>
              <w:t>Toni</w:t>
            </w:r>
            <w:r>
              <w:rPr>
                <w:spacing w:val="9"/>
                <w:sz w:val="22"/>
              </w:rPr>
              <w:t> </w:t>
            </w:r>
            <w:r>
              <w:rPr>
                <w:sz w:val="22"/>
              </w:rPr>
              <w:t>Sipic</w:t>
            </w:r>
            <w:r>
              <w:rPr>
                <w:spacing w:val="9"/>
                <w:sz w:val="22"/>
              </w:rPr>
              <w:t> </w:t>
            </w:r>
            <w:r>
              <w:rPr>
                <w:sz w:val="22"/>
              </w:rPr>
              <w:t>(committee</w:t>
            </w:r>
            <w:r>
              <w:rPr>
                <w:spacing w:val="9"/>
                <w:sz w:val="22"/>
              </w:rPr>
              <w:t> </w:t>
            </w:r>
            <w:r>
              <w:rPr>
                <w:sz w:val="22"/>
              </w:rPr>
              <w:t>member,C.</w:t>
            </w:r>
            <w:r>
              <w:rPr>
                <w:spacing w:val="9"/>
                <w:sz w:val="22"/>
              </w:rPr>
              <w:t> </w:t>
            </w:r>
            <w:r>
              <w:rPr>
                <w:sz w:val="22"/>
              </w:rPr>
              <w:t>Washington</w:t>
            </w:r>
            <w:r>
              <w:rPr>
                <w:spacing w:val="9"/>
                <w:sz w:val="22"/>
              </w:rPr>
              <w:t> </w:t>
            </w:r>
            <w:r>
              <w:rPr>
                <w:spacing w:val="-2"/>
                <w:sz w:val="22"/>
              </w:rPr>
              <w:t>University)</w:t>
            </w:r>
          </w:p>
        </w:tc>
      </w:tr>
      <w:tr>
        <w:trPr>
          <w:trHeight w:val="325" w:hRule="atLeast"/>
        </w:trPr>
        <w:tc>
          <w:tcPr>
            <w:tcW w:w="988" w:type="dxa"/>
          </w:tcPr>
          <w:p>
            <w:pPr>
              <w:pStyle w:val="TableParagraph"/>
              <w:rPr>
                <w:sz w:val="22"/>
              </w:rPr>
            </w:pPr>
            <w:r>
              <w:rPr>
                <w:spacing w:val="-4"/>
                <w:w w:val="110"/>
                <w:sz w:val="22"/>
              </w:rPr>
              <w:t>2011</w:t>
            </w:r>
          </w:p>
        </w:tc>
        <w:tc>
          <w:tcPr>
            <w:tcW w:w="7932" w:type="dxa"/>
          </w:tcPr>
          <w:p>
            <w:pPr>
              <w:pStyle w:val="TableParagraph"/>
              <w:ind w:left="453"/>
              <w:rPr>
                <w:sz w:val="22"/>
              </w:rPr>
            </w:pPr>
            <w:r>
              <w:rPr>
                <w:spacing w:val="-2"/>
                <w:w w:val="105"/>
                <w:sz w:val="22"/>
              </w:rPr>
              <w:t>Brian</w:t>
            </w:r>
            <w:r>
              <w:rPr>
                <w:spacing w:val="-4"/>
                <w:w w:val="105"/>
                <w:sz w:val="22"/>
              </w:rPr>
              <w:t> </w:t>
            </w:r>
            <w:r>
              <w:rPr>
                <w:spacing w:val="-2"/>
                <w:w w:val="105"/>
                <w:sz w:val="22"/>
              </w:rPr>
              <w:t>Vander</w:t>
            </w:r>
            <w:r>
              <w:rPr>
                <w:spacing w:val="-4"/>
                <w:w w:val="105"/>
                <w:sz w:val="22"/>
              </w:rPr>
              <w:t> </w:t>
            </w:r>
            <w:r>
              <w:rPr>
                <w:spacing w:val="-2"/>
                <w:w w:val="105"/>
                <w:sz w:val="22"/>
              </w:rPr>
              <w:t>Naald</w:t>
            </w:r>
            <w:r>
              <w:rPr>
                <w:spacing w:val="-4"/>
                <w:w w:val="105"/>
                <w:sz w:val="22"/>
              </w:rPr>
              <w:t> </w:t>
            </w:r>
            <w:r>
              <w:rPr>
                <w:spacing w:val="-2"/>
                <w:w w:val="105"/>
                <w:sz w:val="22"/>
              </w:rPr>
              <w:t>(committee</w:t>
            </w:r>
            <w:r>
              <w:rPr>
                <w:spacing w:val="-4"/>
                <w:w w:val="105"/>
                <w:sz w:val="22"/>
              </w:rPr>
              <w:t> </w:t>
            </w:r>
            <w:r>
              <w:rPr>
                <w:spacing w:val="-2"/>
                <w:w w:val="105"/>
                <w:sz w:val="22"/>
              </w:rPr>
              <w:t>member,</w:t>
            </w:r>
            <w:r>
              <w:rPr>
                <w:spacing w:val="-3"/>
                <w:w w:val="105"/>
                <w:sz w:val="22"/>
              </w:rPr>
              <w:t> </w:t>
            </w:r>
            <w:r>
              <w:rPr>
                <w:spacing w:val="-2"/>
                <w:w w:val="105"/>
                <w:sz w:val="22"/>
              </w:rPr>
              <w:t>Drake</w:t>
            </w:r>
            <w:r>
              <w:rPr>
                <w:spacing w:val="-4"/>
                <w:w w:val="105"/>
                <w:sz w:val="22"/>
              </w:rPr>
              <w:t> </w:t>
            </w:r>
            <w:r>
              <w:rPr>
                <w:spacing w:val="-2"/>
                <w:w w:val="105"/>
                <w:sz w:val="22"/>
              </w:rPr>
              <w:t>University)</w:t>
            </w:r>
          </w:p>
        </w:tc>
      </w:tr>
      <w:tr>
        <w:trPr>
          <w:trHeight w:val="302" w:hRule="atLeast"/>
        </w:trPr>
        <w:tc>
          <w:tcPr>
            <w:tcW w:w="988" w:type="dxa"/>
          </w:tcPr>
          <w:p>
            <w:pPr>
              <w:pStyle w:val="TableParagraph"/>
              <w:spacing w:line="248" w:lineRule="exact"/>
              <w:rPr>
                <w:sz w:val="22"/>
              </w:rPr>
            </w:pPr>
            <w:r>
              <w:rPr>
                <w:spacing w:val="-4"/>
                <w:w w:val="110"/>
                <w:sz w:val="22"/>
              </w:rPr>
              <w:t>2011</w:t>
            </w:r>
          </w:p>
        </w:tc>
        <w:tc>
          <w:tcPr>
            <w:tcW w:w="7932" w:type="dxa"/>
          </w:tcPr>
          <w:p>
            <w:pPr>
              <w:pStyle w:val="TableParagraph"/>
              <w:spacing w:line="248" w:lineRule="exact"/>
              <w:ind w:left="453"/>
              <w:rPr>
                <w:sz w:val="22"/>
              </w:rPr>
            </w:pPr>
            <w:r>
              <w:rPr>
                <w:spacing w:val="-2"/>
                <w:w w:val="105"/>
                <w:sz w:val="22"/>
              </w:rPr>
              <w:t>Sandy</w:t>
            </w:r>
            <w:r>
              <w:rPr>
                <w:spacing w:val="-5"/>
                <w:w w:val="105"/>
                <w:sz w:val="22"/>
              </w:rPr>
              <w:t> </w:t>
            </w:r>
            <w:r>
              <w:rPr>
                <w:spacing w:val="-2"/>
                <w:w w:val="105"/>
                <w:sz w:val="22"/>
              </w:rPr>
              <w:t>Tang</w:t>
            </w:r>
            <w:r>
              <w:rPr>
                <w:spacing w:val="-4"/>
                <w:w w:val="105"/>
                <w:sz w:val="22"/>
              </w:rPr>
              <w:t> </w:t>
            </w:r>
            <w:r>
              <w:rPr>
                <w:spacing w:val="-2"/>
                <w:w w:val="105"/>
                <w:sz w:val="22"/>
              </w:rPr>
              <w:t>(committee</w:t>
            </w:r>
            <w:r>
              <w:rPr>
                <w:spacing w:val="-4"/>
                <w:w w:val="105"/>
                <w:sz w:val="22"/>
              </w:rPr>
              <w:t> </w:t>
            </w:r>
            <w:r>
              <w:rPr>
                <w:spacing w:val="-2"/>
                <w:w w:val="105"/>
                <w:sz w:val="22"/>
              </w:rPr>
              <w:t>member,</w:t>
            </w:r>
            <w:r>
              <w:rPr>
                <w:spacing w:val="-4"/>
                <w:w w:val="105"/>
                <w:sz w:val="22"/>
              </w:rPr>
              <w:t> </w:t>
            </w:r>
            <w:r>
              <w:rPr>
                <w:spacing w:val="-2"/>
                <w:w w:val="105"/>
                <w:sz w:val="22"/>
              </w:rPr>
              <w:t>National</w:t>
            </w:r>
            <w:r>
              <w:rPr>
                <w:spacing w:val="-4"/>
                <w:w w:val="105"/>
                <w:sz w:val="22"/>
              </w:rPr>
              <w:t> </w:t>
            </w:r>
            <w:r>
              <w:rPr>
                <w:spacing w:val="-2"/>
                <w:w w:val="105"/>
                <w:sz w:val="22"/>
              </w:rPr>
              <w:t>Taipai</w:t>
            </w:r>
            <w:r>
              <w:rPr>
                <w:spacing w:val="-4"/>
                <w:w w:val="105"/>
                <w:sz w:val="22"/>
              </w:rPr>
              <w:t> </w:t>
            </w:r>
            <w:r>
              <w:rPr>
                <w:spacing w:val="-2"/>
                <w:w w:val="105"/>
                <w:sz w:val="22"/>
              </w:rPr>
              <w:t>University)</w:t>
            </w:r>
          </w:p>
        </w:tc>
      </w:tr>
    </w:tbl>
    <w:p>
      <w:pPr>
        <w:pStyle w:val="BodyText"/>
        <w:spacing w:before="122"/>
        <w:rPr>
          <w:b/>
          <w:sz w:val="19"/>
        </w:rPr>
      </w:pPr>
    </w:p>
    <w:p>
      <w:pPr>
        <w:spacing w:before="1"/>
        <w:ind w:left="365" w:right="0" w:firstLine="0"/>
        <w:jc w:val="left"/>
        <w:rPr>
          <w:b/>
          <w:sz w:val="24"/>
        </w:rPr>
      </w:pPr>
      <w:r>
        <w:rPr>
          <w:b/>
          <w:smallCaps/>
          <w:spacing w:val="9"/>
          <w:sz w:val="24"/>
        </w:rPr>
        <w:t>Masters</w:t>
      </w:r>
      <w:r>
        <w:rPr>
          <w:b/>
          <w:smallCaps/>
          <w:spacing w:val="56"/>
          <w:sz w:val="24"/>
        </w:rPr>
        <w:t> </w:t>
      </w:r>
      <w:r>
        <w:rPr>
          <w:b/>
          <w:smallCaps/>
          <w:spacing w:val="9"/>
          <w:sz w:val="24"/>
        </w:rPr>
        <w:t>Students</w:t>
      </w:r>
      <w:r>
        <w:rPr>
          <w:b/>
          <w:smallCaps/>
          <w:spacing w:val="55"/>
          <w:sz w:val="24"/>
        </w:rPr>
        <w:t> </w:t>
      </w:r>
      <w:r>
        <w:rPr>
          <w:b/>
          <w:smallCaps/>
          <w:spacing w:val="8"/>
          <w:sz w:val="24"/>
        </w:rPr>
        <w:t>Supervised</w:t>
      </w:r>
    </w:p>
    <w:p>
      <w:pPr>
        <w:pStyle w:val="BodyText"/>
        <w:spacing w:before="152"/>
        <w:ind w:left="359"/>
      </w:pPr>
      <w:r>
        <w:rPr>
          <w:w w:val="105"/>
        </w:rPr>
        <w:t>Chealsea</w:t>
      </w:r>
      <w:r>
        <w:rPr>
          <w:spacing w:val="12"/>
          <w:w w:val="105"/>
        </w:rPr>
        <w:t> </w:t>
      </w:r>
      <w:r>
        <w:rPr>
          <w:spacing w:val="-2"/>
          <w:w w:val="105"/>
        </w:rPr>
        <w:t>Clinton</w:t>
      </w:r>
    </w:p>
    <w:p>
      <w:pPr>
        <w:pStyle w:val="BodyText"/>
        <w:spacing w:before="132"/>
      </w:pPr>
    </w:p>
    <w:p>
      <w:pPr>
        <w:pStyle w:val="Heading1"/>
        <w:spacing w:before="0"/>
      </w:pPr>
      <w:r>
        <w:rPr>
          <w:smallCaps/>
          <w:spacing w:val="9"/>
        </w:rPr>
        <w:t>Undergraduate</w:t>
      </w:r>
      <w:r>
        <w:rPr>
          <w:smallCaps/>
          <w:spacing w:val="53"/>
        </w:rPr>
        <w:t> </w:t>
      </w:r>
      <w:r>
        <w:rPr>
          <w:smallCaps/>
          <w:spacing w:val="9"/>
        </w:rPr>
        <w:t>Honors</w:t>
      </w:r>
      <w:r>
        <w:rPr>
          <w:smallCaps/>
          <w:spacing w:val="53"/>
        </w:rPr>
        <w:t> </w:t>
      </w:r>
      <w:r>
        <w:rPr>
          <w:smallCaps/>
          <w:spacing w:val="9"/>
        </w:rPr>
        <w:t>Students</w:t>
      </w:r>
      <w:r>
        <w:rPr>
          <w:smallCaps/>
          <w:spacing w:val="52"/>
        </w:rPr>
        <w:t> </w:t>
      </w:r>
      <w:r>
        <w:rPr>
          <w:smallCaps/>
          <w:spacing w:val="8"/>
        </w:rPr>
        <w:t>Supervised</w:t>
      </w:r>
    </w:p>
    <w:p>
      <w:pPr>
        <w:pStyle w:val="BodyText"/>
        <w:spacing w:line="312" w:lineRule="auto" w:before="152"/>
        <w:ind w:left="359" w:right="601"/>
      </w:pPr>
      <w:r>
        <w:rPr>
          <w:w w:val="105"/>
        </w:rPr>
        <w:t>Jacob</w:t>
      </w:r>
      <w:r>
        <w:rPr>
          <w:spacing w:val="13"/>
          <w:w w:val="105"/>
        </w:rPr>
        <w:t> </w:t>
      </w:r>
      <w:r>
        <w:rPr>
          <w:w w:val="105"/>
        </w:rPr>
        <w:t>Holcombe,</w:t>
      </w:r>
      <w:r>
        <w:rPr>
          <w:spacing w:val="18"/>
          <w:w w:val="105"/>
        </w:rPr>
        <w:t> </w:t>
      </w:r>
      <w:r>
        <w:rPr>
          <w:w w:val="105"/>
        </w:rPr>
        <w:t>Kevin</w:t>
      </w:r>
      <w:r>
        <w:rPr>
          <w:spacing w:val="13"/>
          <w:w w:val="105"/>
        </w:rPr>
        <w:t> </w:t>
      </w:r>
      <w:r>
        <w:rPr>
          <w:w w:val="105"/>
        </w:rPr>
        <w:t>Frazier,</w:t>
      </w:r>
      <w:r>
        <w:rPr>
          <w:spacing w:val="18"/>
          <w:w w:val="105"/>
        </w:rPr>
        <w:t> </w:t>
      </w:r>
      <w:r>
        <w:rPr>
          <w:w w:val="105"/>
        </w:rPr>
        <w:t>Matthew</w:t>
      </w:r>
      <w:r>
        <w:rPr>
          <w:spacing w:val="13"/>
          <w:w w:val="105"/>
        </w:rPr>
        <w:t> </w:t>
      </w:r>
      <w:r>
        <w:rPr>
          <w:w w:val="105"/>
        </w:rPr>
        <w:t>Dodier,</w:t>
      </w:r>
      <w:r>
        <w:rPr>
          <w:spacing w:val="18"/>
          <w:w w:val="105"/>
        </w:rPr>
        <w:t> </w:t>
      </w:r>
      <w:r>
        <w:rPr>
          <w:w w:val="105"/>
        </w:rPr>
        <w:t>Mitchel</w:t>
      </w:r>
      <w:r>
        <w:rPr>
          <w:spacing w:val="13"/>
          <w:w w:val="105"/>
        </w:rPr>
        <w:t> </w:t>
      </w:r>
      <w:r>
        <w:rPr>
          <w:w w:val="105"/>
        </w:rPr>
        <w:t>Vanvuren,</w:t>
      </w:r>
      <w:r>
        <w:rPr>
          <w:spacing w:val="18"/>
          <w:w w:val="105"/>
        </w:rPr>
        <w:t> </w:t>
      </w:r>
      <w:r>
        <w:rPr>
          <w:w w:val="105"/>
        </w:rPr>
        <w:t>Caryn</w:t>
      </w:r>
      <w:r>
        <w:rPr>
          <w:spacing w:val="13"/>
          <w:w w:val="105"/>
        </w:rPr>
        <w:t> </w:t>
      </w:r>
      <w:r>
        <w:rPr>
          <w:w w:val="105"/>
        </w:rPr>
        <w:t>Peters,</w:t>
      </w:r>
      <w:r>
        <w:rPr>
          <w:spacing w:val="18"/>
          <w:w w:val="105"/>
        </w:rPr>
        <w:t> </w:t>
      </w:r>
      <w:r>
        <w:rPr>
          <w:w w:val="105"/>
        </w:rPr>
        <w:t>Kaitlin Alhart, Jelena Hoffart, Analese Helm, Asher Savin,</w:t>
      </w:r>
    </w:p>
    <w:p>
      <w:pPr>
        <w:pStyle w:val="BodyText"/>
        <w:spacing w:before="57"/>
      </w:pPr>
    </w:p>
    <w:p>
      <w:pPr>
        <w:pStyle w:val="Heading1"/>
        <w:spacing w:before="0"/>
      </w:pPr>
      <w:r>
        <w:rPr>
          <w:smallCaps/>
          <w:spacing w:val="9"/>
        </w:rPr>
        <w:t>Teaching</w:t>
      </w:r>
      <w:r>
        <w:rPr>
          <w:smallCaps/>
          <w:spacing w:val="59"/>
        </w:rPr>
        <w:t> </w:t>
      </w:r>
      <w:r>
        <w:rPr>
          <w:smallCaps/>
          <w:spacing w:val="8"/>
        </w:rPr>
        <w:t>Experience</w:t>
      </w:r>
    </w:p>
    <w:p>
      <w:pPr>
        <w:pStyle w:val="BodyText"/>
        <w:tabs>
          <w:tab w:pos="2276" w:val="left" w:leader="none"/>
        </w:tabs>
        <w:spacing w:before="77"/>
        <w:ind w:left="525"/>
      </w:pPr>
      <w:r>
        <w:rPr>
          <w:spacing w:val="-2"/>
        </w:rPr>
        <w:t>Graduate</w:t>
      </w:r>
      <w:r>
        <w:rPr/>
        <w:tab/>
        <w:t>Econometrics,</w:t>
      </w:r>
      <w:r>
        <w:rPr>
          <w:spacing w:val="29"/>
        </w:rPr>
        <w:t> </w:t>
      </w:r>
      <w:r>
        <w:rPr/>
        <w:t>Health,</w:t>
      </w:r>
      <w:r>
        <w:rPr>
          <w:spacing w:val="29"/>
        </w:rPr>
        <w:t> </w:t>
      </w:r>
      <w:r>
        <w:rPr>
          <w:spacing w:val="-2"/>
        </w:rPr>
        <w:t>Crime</w:t>
      </w:r>
    </w:p>
    <w:p>
      <w:pPr>
        <w:pStyle w:val="BodyText"/>
        <w:spacing w:before="76"/>
        <w:ind w:left="525"/>
      </w:pPr>
      <w:r>
        <w:rPr>
          <w:w w:val="105"/>
        </w:rPr>
        <w:t>Undergraduate</w:t>
      </w:r>
      <w:r>
        <w:rPr>
          <w:spacing w:val="66"/>
          <w:w w:val="150"/>
        </w:rPr>
        <w:t> </w:t>
      </w:r>
      <w:r>
        <w:rPr>
          <w:w w:val="105"/>
        </w:rPr>
        <w:t>Principles</w:t>
      </w:r>
      <w:r>
        <w:rPr>
          <w:spacing w:val="-11"/>
          <w:w w:val="105"/>
        </w:rPr>
        <w:t> </w:t>
      </w:r>
      <w:r>
        <w:rPr>
          <w:w w:val="105"/>
        </w:rPr>
        <w:t>of</w:t>
      </w:r>
      <w:r>
        <w:rPr>
          <w:spacing w:val="-12"/>
          <w:w w:val="105"/>
        </w:rPr>
        <w:t> </w:t>
      </w:r>
      <w:r>
        <w:rPr>
          <w:w w:val="105"/>
        </w:rPr>
        <w:t>Micro,</w:t>
      </w:r>
      <w:r>
        <w:rPr>
          <w:spacing w:val="-11"/>
          <w:w w:val="105"/>
        </w:rPr>
        <w:t> </w:t>
      </w:r>
      <w:r>
        <w:rPr>
          <w:w w:val="105"/>
        </w:rPr>
        <w:t>Intermediate</w:t>
      </w:r>
      <w:r>
        <w:rPr>
          <w:spacing w:val="-12"/>
          <w:w w:val="105"/>
        </w:rPr>
        <w:t> </w:t>
      </w:r>
      <w:r>
        <w:rPr>
          <w:w w:val="105"/>
        </w:rPr>
        <w:t>Micro</w:t>
      </w:r>
      <w:r>
        <w:rPr>
          <w:spacing w:val="-11"/>
          <w:w w:val="105"/>
        </w:rPr>
        <w:t> </w:t>
      </w:r>
      <w:r>
        <w:rPr>
          <w:w w:val="105"/>
        </w:rPr>
        <w:t>Theory,</w:t>
      </w:r>
      <w:r>
        <w:rPr>
          <w:spacing w:val="-12"/>
          <w:w w:val="105"/>
        </w:rPr>
        <w:t> </w:t>
      </w:r>
      <w:r>
        <w:rPr>
          <w:w w:val="105"/>
        </w:rPr>
        <w:t>Health,</w:t>
      </w:r>
      <w:r>
        <w:rPr>
          <w:spacing w:val="-11"/>
          <w:w w:val="105"/>
        </w:rPr>
        <w:t> </w:t>
      </w:r>
      <w:r>
        <w:rPr>
          <w:spacing w:val="-2"/>
          <w:w w:val="105"/>
        </w:rPr>
        <w:t>Crime</w:t>
      </w:r>
    </w:p>
    <w:p>
      <w:pPr>
        <w:pStyle w:val="BodyText"/>
        <w:spacing w:after="0"/>
        <w:sectPr>
          <w:headerReference w:type="default" r:id="rId21"/>
          <w:footerReference w:type="default" r:id="rId22"/>
          <w:pgSz w:w="12240" w:h="15840"/>
          <w:pgMar w:header="0" w:footer="1095" w:top="1100" w:bottom="1280" w:left="1080" w:right="720"/>
        </w:sectPr>
      </w:pPr>
    </w:p>
    <w:p>
      <w:pPr>
        <w:pStyle w:val="Heading1"/>
        <w:spacing w:before="100"/>
      </w:pPr>
      <w:r>
        <w:rPr>
          <w:smallCaps/>
          <w:spacing w:val="10"/>
        </w:rPr>
        <w:t>Professional</w:t>
      </w:r>
      <w:r>
        <w:rPr>
          <w:smallCaps/>
          <w:spacing w:val="60"/>
          <w:w w:val="150"/>
        </w:rPr>
        <w:t> </w:t>
      </w:r>
      <w:r>
        <w:rPr>
          <w:smallCaps/>
          <w:spacing w:val="7"/>
        </w:rPr>
        <w:t>Service</w:t>
      </w:r>
    </w:p>
    <w:p>
      <w:pPr>
        <w:tabs>
          <w:tab w:pos="1942" w:val="left" w:leader="none"/>
        </w:tabs>
        <w:spacing w:line="312" w:lineRule="auto" w:before="77"/>
        <w:ind w:left="1942" w:right="359" w:hanging="1464"/>
        <w:jc w:val="both"/>
        <w:rPr>
          <w:i/>
          <w:sz w:val="22"/>
        </w:rPr>
      </w:pPr>
      <w:r>
        <w:rPr>
          <w:spacing w:val="-2"/>
          <w:sz w:val="22"/>
        </w:rPr>
        <w:t>Referee:</w:t>
      </w:r>
      <w:r>
        <w:rPr>
          <w:sz w:val="22"/>
        </w:rPr>
        <w:tab/>
      </w:r>
      <w:r>
        <w:rPr>
          <w:i/>
          <w:sz w:val="22"/>
        </w:rPr>
        <w:t>American Economic Review, Quarterly Journal of Economics, Journal of Political Economy, Economic Journal, American Economic Journal:</w:t>
      </w:r>
      <w:r>
        <w:rPr>
          <w:i/>
          <w:spacing w:val="40"/>
          <w:sz w:val="22"/>
        </w:rPr>
        <w:t> </w:t>
      </w:r>
      <w:r>
        <w:rPr>
          <w:i/>
          <w:sz w:val="22"/>
        </w:rPr>
        <w:t>Applied </w:t>
      </w:r>
      <w:r>
        <w:rPr>
          <w:i/>
          <w:sz w:val="22"/>
        </w:rPr>
        <w:t>Economics, American Economic Journal: Economic Policy, Review of Economics and Statis- tics, Journal of Health Economics, Journal of Labor Economics, Journal of Hu- man Resources, American Journal of Health Economics, Journal of Population Economics, Journal of Human Capital, Industrial and Labor Relations Review, Economics of Education Review, Review of Economics of the Household, Ameri- can Law and Economics Review, Economic Inquiry, Empirical Economics, Health Economics, Southern Economic Journal, Education Finance and Policy, Journal Policy Analysis and Management ,Journal of Risk and Insurance, Contemporary Economic Policy, Journal of Labor Research, Economics and Human Biology, In- dustrial Relations, Journal of Adolescent Health, Preventing Chronic Disease, and </w:t>
      </w:r>
      <w:r>
        <w:rPr>
          <w:i/>
          <w:spacing w:val="-4"/>
          <w:sz w:val="22"/>
        </w:rPr>
        <w:t>more</w:t>
      </w:r>
    </w:p>
    <w:p>
      <w:pPr>
        <w:tabs>
          <w:tab w:pos="1364" w:val="left" w:leader="none"/>
          <w:tab w:pos="1942" w:val="left" w:leader="none"/>
        </w:tabs>
        <w:spacing w:before="23"/>
        <w:ind w:left="479" w:right="0" w:firstLine="0"/>
        <w:jc w:val="left"/>
        <w:rPr>
          <w:i/>
          <w:sz w:val="22"/>
        </w:rPr>
      </w:pPr>
      <w:r>
        <w:rPr>
          <w:spacing w:val="-2"/>
          <w:sz w:val="22"/>
        </w:rPr>
        <w:t>Grant</w:t>
      </w:r>
      <w:r>
        <w:rPr>
          <w:sz w:val="22"/>
        </w:rPr>
        <w:tab/>
      </w:r>
      <w:r>
        <w:rPr>
          <w:spacing w:val="-5"/>
          <w:sz w:val="22"/>
        </w:rPr>
        <w:t>Re-</w:t>
      </w:r>
      <w:r>
        <w:rPr>
          <w:sz w:val="22"/>
        </w:rPr>
        <w:tab/>
      </w:r>
      <w:r>
        <w:rPr>
          <w:i/>
          <w:sz w:val="22"/>
        </w:rPr>
        <w:t>National</w:t>
      </w:r>
      <w:r>
        <w:rPr>
          <w:i/>
          <w:spacing w:val="9"/>
          <w:sz w:val="22"/>
        </w:rPr>
        <w:t> </w:t>
      </w:r>
      <w:r>
        <w:rPr>
          <w:i/>
          <w:sz w:val="22"/>
        </w:rPr>
        <w:t>Institute</w:t>
      </w:r>
      <w:r>
        <w:rPr>
          <w:i/>
          <w:spacing w:val="9"/>
          <w:sz w:val="22"/>
        </w:rPr>
        <w:t> </w:t>
      </w:r>
      <w:r>
        <w:rPr>
          <w:i/>
          <w:sz w:val="22"/>
        </w:rPr>
        <w:t>of</w:t>
      </w:r>
      <w:r>
        <w:rPr>
          <w:i/>
          <w:spacing w:val="9"/>
          <w:sz w:val="22"/>
        </w:rPr>
        <w:t> </w:t>
      </w:r>
      <w:r>
        <w:rPr>
          <w:i/>
          <w:sz w:val="22"/>
        </w:rPr>
        <w:t>Health,</w:t>
      </w:r>
      <w:r>
        <w:rPr>
          <w:i/>
          <w:spacing w:val="9"/>
          <w:sz w:val="22"/>
        </w:rPr>
        <w:t> </w:t>
      </w:r>
      <w:r>
        <w:rPr>
          <w:i/>
          <w:sz w:val="22"/>
        </w:rPr>
        <w:t>National</w:t>
      </w:r>
      <w:r>
        <w:rPr>
          <w:i/>
          <w:spacing w:val="9"/>
          <w:sz w:val="22"/>
        </w:rPr>
        <w:t> </w:t>
      </w:r>
      <w:r>
        <w:rPr>
          <w:i/>
          <w:sz w:val="22"/>
        </w:rPr>
        <w:t>Science</w:t>
      </w:r>
      <w:r>
        <w:rPr>
          <w:i/>
          <w:spacing w:val="9"/>
          <w:sz w:val="22"/>
        </w:rPr>
        <w:t> </w:t>
      </w:r>
      <w:r>
        <w:rPr>
          <w:i/>
          <w:sz w:val="22"/>
        </w:rPr>
        <w:t>Foundation,</w:t>
      </w:r>
      <w:r>
        <w:rPr>
          <w:i/>
          <w:spacing w:val="9"/>
          <w:sz w:val="22"/>
        </w:rPr>
        <w:t> </w:t>
      </w:r>
      <w:r>
        <w:rPr>
          <w:i/>
          <w:sz w:val="22"/>
        </w:rPr>
        <w:t>Poverty</w:t>
      </w:r>
      <w:r>
        <w:rPr>
          <w:i/>
          <w:spacing w:val="9"/>
          <w:sz w:val="22"/>
        </w:rPr>
        <w:t> </w:t>
      </w:r>
      <w:r>
        <w:rPr>
          <w:i/>
          <w:sz w:val="22"/>
        </w:rPr>
        <w:t>Action</w:t>
      </w:r>
      <w:r>
        <w:rPr>
          <w:i/>
          <w:spacing w:val="10"/>
          <w:sz w:val="22"/>
        </w:rPr>
        <w:t> </w:t>
      </w:r>
      <w:r>
        <w:rPr>
          <w:i/>
          <w:spacing w:val="-5"/>
          <w:sz w:val="22"/>
        </w:rPr>
        <w:t>Lab</w:t>
      </w:r>
    </w:p>
    <w:p>
      <w:pPr>
        <w:pStyle w:val="BodyText"/>
        <w:spacing w:before="75"/>
        <w:ind w:left="479"/>
      </w:pPr>
      <w:r>
        <w:rPr>
          <w:spacing w:val="-2"/>
          <w:w w:val="105"/>
        </w:rPr>
        <w:t>viewer:</w:t>
      </w:r>
    </w:p>
    <w:p>
      <w:pPr>
        <w:pStyle w:val="BodyText"/>
        <w:spacing w:before="135"/>
        <w:rPr>
          <w:sz w:val="19"/>
        </w:rPr>
      </w:pPr>
    </w:p>
    <w:p>
      <w:pPr>
        <w:pStyle w:val="Heading1"/>
        <w:spacing w:before="1"/>
      </w:pPr>
      <w:r>
        <w:rPr>
          <w:smallCaps/>
        </w:rPr>
        <w:t>Departmental</w:t>
      </w:r>
      <w:r>
        <w:rPr>
          <w:smallCaps/>
          <w:spacing w:val="64"/>
          <w:w w:val="150"/>
        </w:rPr>
        <w:t> </w:t>
      </w:r>
      <w:r>
        <w:rPr>
          <w:smallCaps/>
        </w:rPr>
        <w:t>&amp;</w:t>
      </w:r>
      <w:r>
        <w:rPr>
          <w:smallCaps/>
          <w:spacing w:val="68"/>
        </w:rPr>
        <w:t> </w:t>
      </w:r>
      <w:r>
        <w:rPr>
          <w:smallCaps/>
          <w:spacing w:val="10"/>
        </w:rPr>
        <w:t>University</w:t>
      </w:r>
      <w:r>
        <w:rPr>
          <w:smallCaps/>
          <w:spacing w:val="65"/>
          <w:w w:val="150"/>
        </w:rPr>
        <w:t> </w:t>
      </w:r>
      <w:r>
        <w:rPr>
          <w:smallCaps/>
          <w:spacing w:val="7"/>
        </w:rPr>
        <w:t>Service</w:t>
      </w:r>
    </w:p>
    <w:p>
      <w:pPr>
        <w:pStyle w:val="BodyText"/>
        <w:spacing w:before="8"/>
        <w:rPr>
          <w:b/>
          <w:sz w:val="5"/>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2"/>
        <w:gridCol w:w="702"/>
        <w:gridCol w:w="7078"/>
      </w:tblGrid>
      <w:tr>
        <w:trPr>
          <w:trHeight w:val="302" w:hRule="atLeast"/>
        </w:trPr>
        <w:tc>
          <w:tcPr>
            <w:tcW w:w="1412" w:type="dxa"/>
          </w:tcPr>
          <w:p>
            <w:pPr>
              <w:pStyle w:val="TableParagraph"/>
              <w:spacing w:before="12"/>
              <w:rPr>
                <w:sz w:val="22"/>
              </w:rPr>
            </w:pPr>
            <w:r>
              <w:rPr>
                <w:sz w:val="22"/>
              </w:rPr>
              <w:t>2022-</w:t>
            </w:r>
            <w:r>
              <w:rPr>
                <w:spacing w:val="-2"/>
                <w:sz w:val="22"/>
              </w:rPr>
              <w:t>Present</w:t>
            </w:r>
          </w:p>
        </w:tc>
        <w:tc>
          <w:tcPr>
            <w:tcW w:w="702" w:type="dxa"/>
          </w:tcPr>
          <w:p>
            <w:pPr>
              <w:pStyle w:val="TableParagraph"/>
              <w:spacing w:before="0"/>
              <w:ind w:left="0"/>
              <w:rPr>
                <w:rFonts w:ascii="Times New Roman"/>
                <w:sz w:val="20"/>
              </w:rPr>
            </w:pPr>
          </w:p>
        </w:tc>
        <w:tc>
          <w:tcPr>
            <w:tcW w:w="7078" w:type="dxa"/>
          </w:tcPr>
          <w:p>
            <w:pPr>
              <w:pStyle w:val="TableParagraph"/>
              <w:spacing w:before="12"/>
              <w:ind w:left="119"/>
              <w:rPr>
                <w:sz w:val="22"/>
              </w:rPr>
            </w:pPr>
            <w:r>
              <w:rPr>
                <w:w w:val="105"/>
                <w:sz w:val="22"/>
              </w:rPr>
              <w:t>Graduate</w:t>
            </w:r>
            <w:r>
              <w:rPr>
                <w:spacing w:val="-3"/>
                <w:w w:val="105"/>
                <w:sz w:val="22"/>
              </w:rPr>
              <w:t> </w:t>
            </w:r>
            <w:r>
              <w:rPr>
                <w:w w:val="105"/>
                <w:sz w:val="22"/>
              </w:rPr>
              <w:t>Teaching</w:t>
            </w:r>
            <w:r>
              <w:rPr>
                <w:spacing w:val="-3"/>
                <w:w w:val="105"/>
                <w:sz w:val="22"/>
              </w:rPr>
              <w:t> </w:t>
            </w:r>
            <w:r>
              <w:rPr>
                <w:spacing w:val="-2"/>
                <w:w w:val="105"/>
                <w:sz w:val="22"/>
              </w:rPr>
              <w:t>Advisor</w:t>
            </w:r>
          </w:p>
        </w:tc>
      </w:tr>
      <w:tr>
        <w:trPr>
          <w:trHeight w:val="325" w:hRule="atLeast"/>
        </w:trPr>
        <w:tc>
          <w:tcPr>
            <w:tcW w:w="1412" w:type="dxa"/>
          </w:tcPr>
          <w:p>
            <w:pPr>
              <w:pStyle w:val="TableParagraph"/>
              <w:rPr>
                <w:sz w:val="22"/>
              </w:rPr>
            </w:pPr>
            <w:r>
              <w:rPr>
                <w:spacing w:val="-4"/>
                <w:sz w:val="22"/>
              </w:rPr>
              <w:t>2022</w:t>
            </w:r>
          </w:p>
        </w:tc>
        <w:tc>
          <w:tcPr>
            <w:tcW w:w="702" w:type="dxa"/>
          </w:tcPr>
          <w:p>
            <w:pPr>
              <w:pStyle w:val="TableParagraph"/>
              <w:spacing w:before="0"/>
              <w:ind w:left="0"/>
              <w:rPr>
                <w:rFonts w:ascii="Times New Roman"/>
                <w:sz w:val="20"/>
              </w:rPr>
            </w:pPr>
          </w:p>
        </w:tc>
        <w:tc>
          <w:tcPr>
            <w:tcW w:w="7078" w:type="dxa"/>
          </w:tcPr>
          <w:p>
            <w:pPr>
              <w:pStyle w:val="TableParagraph"/>
              <w:ind w:left="119"/>
              <w:rPr>
                <w:sz w:val="22"/>
              </w:rPr>
            </w:pPr>
            <w:r>
              <w:rPr>
                <w:w w:val="105"/>
                <w:sz w:val="22"/>
              </w:rPr>
              <w:t>School</w:t>
            </w:r>
            <w:r>
              <w:rPr>
                <w:spacing w:val="-7"/>
                <w:w w:val="105"/>
                <w:sz w:val="22"/>
              </w:rPr>
              <w:t> </w:t>
            </w:r>
            <w:r>
              <w:rPr>
                <w:w w:val="105"/>
                <w:sz w:val="22"/>
              </w:rPr>
              <w:t>of</w:t>
            </w:r>
            <w:r>
              <w:rPr>
                <w:spacing w:val="-6"/>
                <w:w w:val="105"/>
                <w:sz w:val="22"/>
              </w:rPr>
              <w:t> </w:t>
            </w:r>
            <w:r>
              <w:rPr>
                <w:w w:val="105"/>
                <w:sz w:val="22"/>
              </w:rPr>
              <w:t>Computer</w:t>
            </w:r>
            <w:r>
              <w:rPr>
                <w:spacing w:val="-6"/>
                <w:w w:val="105"/>
                <w:sz w:val="22"/>
              </w:rPr>
              <w:t> </w:t>
            </w:r>
            <w:r>
              <w:rPr>
                <w:w w:val="105"/>
                <w:sz w:val="22"/>
              </w:rPr>
              <w:t>and</w:t>
            </w:r>
            <w:r>
              <w:rPr>
                <w:spacing w:val="-6"/>
                <w:w w:val="105"/>
                <w:sz w:val="22"/>
              </w:rPr>
              <w:t> </w:t>
            </w:r>
            <w:r>
              <w:rPr>
                <w:w w:val="105"/>
                <w:sz w:val="22"/>
              </w:rPr>
              <w:t>Data</w:t>
            </w:r>
            <w:r>
              <w:rPr>
                <w:spacing w:val="-6"/>
                <w:w w:val="105"/>
                <w:sz w:val="22"/>
              </w:rPr>
              <w:t> </w:t>
            </w:r>
            <w:r>
              <w:rPr>
                <w:w w:val="105"/>
                <w:sz w:val="22"/>
              </w:rPr>
              <w:t>Science</w:t>
            </w:r>
            <w:r>
              <w:rPr>
                <w:spacing w:val="-7"/>
                <w:w w:val="105"/>
                <w:sz w:val="22"/>
              </w:rPr>
              <w:t> </w:t>
            </w:r>
            <w:r>
              <w:rPr>
                <w:w w:val="105"/>
                <w:sz w:val="22"/>
              </w:rPr>
              <w:t>Strategic</w:t>
            </w:r>
            <w:r>
              <w:rPr>
                <w:spacing w:val="-6"/>
                <w:w w:val="105"/>
                <w:sz w:val="22"/>
              </w:rPr>
              <w:t> </w:t>
            </w:r>
            <w:r>
              <w:rPr>
                <w:w w:val="105"/>
                <w:sz w:val="22"/>
              </w:rPr>
              <w:t>Planning</w:t>
            </w:r>
            <w:r>
              <w:rPr>
                <w:spacing w:val="-6"/>
                <w:w w:val="105"/>
                <w:sz w:val="22"/>
              </w:rPr>
              <w:t> </w:t>
            </w:r>
            <w:r>
              <w:rPr>
                <w:spacing w:val="-2"/>
                <w:w w:val="105"/>
                <w:sz w:val="22"/>
              </w:rPr>
              <w:t>Committee</w:t>
            </w:r>
          </w:p>
        </w:tc>
      </w:tr>
      <w:tr>
        <w:trPr>
          <w:trHeight w:val="325" w:hRule="atLeast"/>
        </w:trPr>
        <w:tc>
          <w:tcPr>
            <w:tcW w:w="1412" w:type="dxa"/>
          </w:tcPr>
          <w:p>
            <w:pPr>
              <w:pStyle w:val="TableParagraph"/>
              <w:rPr>
                <w:sz w:val="22"/>
              </w:rPr>
            </w:pPr>
            <w:r>
              <w:rPr>
                <w:spacing w:val="-4"/>
                <w:sz w:val="22"/>
              </w:rPr>
              <w:t>2022</w:t>
            </w:r>
          </w:p>
        </w:tc>
        <w:tc>
          <w:tcPr>
            <w:tcW w:w="702" w:type="dxa"/>
          </w:tcPr>
          <w:p>
            <w:pPr>
              <w:pStyle w:val="TableParagraph"/>
              <w:spacing w:before="0"/>
              <w:ind w:left="0"/>
              <w:rPr>
                <w:rFonts w:ascii="Times New Roman"/>
                <w:sz w:val="20"/>
              </w:rPr>
            </w:pPr>
          </w:p>
        </w:tc>
        <w:tc>
          <w:tcPr>
            <w:tcW w:w="7078" w:type="dxa"/>
          </w:tcPr>
          <w:p>
            <w:pPr>
              <w:pStyle w:val="TableParagraph"/>
              <w:ind w:left="119"/>
              <w:rPr>
                <w:sz w:val="22"/>
              </w:rPr>
            </w:pPr>
            <w:r>
              <w:rPr>
                <w:sz w:val="22"/>
              </w:rPr>
              <w:t>APPAM</w:t>
            </w:r>
            <w:r>
              <w:rPr>
                <w:spacing w:val="27"/>
                <w:sz w:val="22"/>
              </w:rPr>
              <w:t> </w:t>
            </w:r>
            <w:r>
              <w:rPr>
                <w:sz w:val="22"/>
              </w:rPr>
              <w:t>2022</w:t>
            </w:r>
            <w:r>
              <w:rPr>
                <w:spacing w:val="28"/>
                <w:sz w:val="22"/>
              </w:rPr>
              <w:t> </w:t>
            </w:r>
            <w:r>
              <w:rPr>
                <w:sz w:val="22"/>
              </w:rPr>
              <w:t>Conference</w:t>
            </w:r>
            <w:r>
              <w:rPr>
                <w:spacing w:val="28"/>
                <w:sz w:val="22"/>
              </w:rPr>
              <w:t> </w:t>
            </w:r>
            <w:r>
              <w:rPr>
                <w:sz w:val="22"/>
              </w:rPr>
              <w:t>Organizing</w:t>
            </w:r>
            <w:r>
              <w:rPr>
                <w:spacing w:val="28"/>
                <w:sz w:val="22"/>
              </w:rPr>
              <w:t> </w:t>
            </w:r>
            <w:r>
              <w:rPr>
                <w:spacing w:val="-2"/>
                <w:sz w:val="22"/>
              </w:rPr>
              <w:t>Committee</w:t>
            </w:r>
          </w:p>
        </w:tc>
      </w:tr>
      <w:tr>
        <w:trPr>
          <w:trHeight w:val="325" w:hRule="atLeast"/>
        </w:trPr>
        <w:tc>
          <w:tcPr>
            <w:tcW w:w="1412" w:type="dxa"/>
          </w:tcPr>
          <w:p>
            <w:pPr>
              <w:pStyle w:val="TableParagraph"/>
              <w:rPr>
                <w:sz w:val="22"/>
              </w:rPr>
            </w:pPr>
            <w:r>
              <w:rPr>
                <w:sz w:val="22"/>
              </w:rPr>
              <w:t>2021-</w:t>
            </w:r>
            <w:r>
              <w:rPr>
                <w:spacing w:val="-2"/>
                <w:sz w:val="22"/>
              </w:rPr>
              <w:t>Present</w:t>
            </w:r>
          </w:p>
        </w:tc>
        <w:tc>
          <w:tcPr>
            <w:tcW w:w="702" w:type="dxa"/>
          </w:tcPr>
          <w:p>
            <w:pPr>
              <w:pStyle w:val="TableParagraph"/>
              <w:spacing w:before="0"/>
              <w:ind w:left="0"/>
              <w:rPr>
                <w:rFonts w:ascii="Times New Roman"/>
                <w:sz w:val="20"/>
              </w:rPr>
            </w:pPr>
          </w:p>
        </w:tc>
        <w:tc>
          <w:tcPr>
            <w:tcW w:w="7078" w:type="dxa"/>
          </w:tcPr>
          <w:p>
            <w:pPr>
              <w:pStyle w:val="TableParagraph"/>
              <w:ind w:left="119"/>
              <w:rPr>
                <w:sz w:val="22"/>
              </w:rPr>
            </w:pPr>
            <w:r>
              <w:rPr>
                <w:w w:val="105"/>
                <w:sz w:val="22"/>
              </w:rPr>
              <w:t>Undergraduate</w:t>
            </w:r>
            <w:r>
              <w:rPr>
                <w:spacing w:val="-11"/>
                <w:w w:val="105"/>
                <w:sz w:val="22"/>
              </w:rPr>
              <w:t> </w:t>
            </w:r>
            <w:r>
              <w:rPr>
                <w:w w:val="105"/>
                <w:sz w:val="22"/>
              </w:rPr>
              <w:t>Research</w:t>
            </w:r>
            <w:r>
              <w:rPr>
                <w:spacing w:val="-10"/>
                <w:w w:val="105"/>
                <w:sz w:val="22"/>
              </w:rPr>
              <w:t> </w:t>
            </w:r>
            <w:r>
              <w:rPr>
                <w:w w:val="105"/>
                <w:sz w:val="22"/>
              </w:rPr>
              <w:t>Awards</w:t>
            </w:r>
            <w:r>
              <w:rPr>
                <w:spacing w:val="-10"/>
                <w:w w:val="105"/>
                <w:sz w:val="22"/>
              </w:rPr>
              <w:t> </w:t>
            </w:r>
            <w:r>
              <w:rPr>
                <w:spacing w:val="-2"/>
                <w:w w:val="105"/>
                <w:sz w:val="22"/>
              </w:rPr>
              <w:t>Committee</w:t>
            </w:r>
          </w:p>
        </w:tc>
      </w:tr>
      <w:tr>
        <w:trPr>
          <w:trHeight w:val="325" w:hRule="atLeast"/>
        </w:trPr>
        <w:tc>
          <w:tcPr>
            <w:tcW w:w="1412" w:type="dxa"/>
          </w:tcPr>
          <w:p>
            <w:pPr>
              <w:pStyle w:val="TableParagraph"/>
              <w:rPr>
                <w:sz w:val="22"/>
              </w:rPr>
            </w:pPr>
            <w:r>
              <w:rPr>
                <w:spacing w:val="-5"/>
                <w:sz w:val="22"/>
              </w:rPr>
              <w:t>2018-</w:t>
            </w:r>
            <w:r>
              <w:rPr>
                <w:spacing w:val="-4"/>
                <w:sz w:val="22"/>
              </w:rPr>
              <w:t>2022</w:t>
            </w:r>
          </w:p>
        </w:tc>
        <w:tc>
          <w:tcPr>
            <w:tcW w:w="702" w:type="dxa"/>
          </w:tcPr>
          <w:p>
            <w:pPr>
              <w:pStyle w:val="TableParagraph"/>
              <w:spacing w:before="0"/>
              <w:ind w:left="0"/>
              <w:rPr>
                <w:rFonts w:ascii="Times New Roman"/>
                <w:sz w:val="20"/>
              </w:rPr>
            </w:pPr>
          </w:p>
        </w:tc>
        <w:tc>
          <w:tcPr>
            <w:tcW w:w="7078" w:type="dxa"/>
          </w:tcPr>
          <w:p>
            <w:pPr>
              <w:pStyle w:val="TableParagraph"/>
              <w:ind w:left="119"/>
              <w:rPr>
                <w:sz w:val="22"/>
              </w:rPr>
            </w:pPr>
            <w:r>
              <w:rPr>
                <w:sz w:val="22"/>
              </w:rPr>
              <w:t>Director</w:t>
            </w:r>
            <w:r>
              <w:rPr>
                <w:spacing w:val="27"/>
                <w:sz w:val="22"/>
              </w:rPr>
              <w:t> </w:t>
            </w:r>
            <w:r>
              <w:rPr>
                <w:sz w:val="22"/>
              </w:rPr>
              <w:t>of</w:t>
            </w:r>
            <w:r>
              <w:rPr>
                <w:spacing w:val="27"/>
                <w:sz w:val="22"/>
              </w:rPr>
              <w:t> </w:t>
            </w:r>
            <w:r>
              <w:rPr>
                <w:sz w:val="22"/>
              </w:rPr>
              <w:t>Graduate</w:t>
            </w:r>
            <w:r>
              <w:rPr>
                <w:spacing w:val="28"/>
                <w:sz w:val="22"/>
              </w:rPr>
              <w:t> </w:t>
            </w:r>
            <w:r>
              <w:rPr>
                <w:spacing w:val="-2"/>
                <w:sz w:val="22"/>
              </w:rPr>
              <w:t>Studies</w:t>
            </w:r>
          </w:p>
        </w:tc>
      </w:tr>
      <w:tr>
        <w:trPr>
          <w:trHeight w:val="325" w:hRule="atLeast"/>
        </w:trPr>
        <w:tc>
          <w:tcPr>
            <w:tcW w:w="1412" w:type="dxa"/>
          </w:tcPr>
          <w:p>
            <w:pPr>
              <w:pStyle w:val="TableParagraph"/>
              <w:rPr>
                <w:sz w:val="22"/>
              </w:rPr>
            </w:pPr>
            <w:r>
              <w:rPr>
                <w:w w:val="105"/>
                <w:sz w:val="22"/>
              </w:rPr>
              <w:t>2016,</w:t>
            </w:r>
            <w:r>
              <w:rPr>
                <w:spacing w:val="68"/>
                <w:w w:val="105"/>
                <w:sz w:val="22"/>
              </w:rPr>
              <w:t> </w:t>
            </w:r>
            <w:r>
              <w:rPr>
                <w:spacing w:val="-2"/>
                <w:w w:val="105"/>
                <w:sz w:val="22"/>
              </w:rPr>
              <w:t>2017,</w:t>
            </w:r>
          </w:p>
        </w:tc>
        <w:tc>
          <w:tcPr>
            <w:tcW w:w="702" w:type="dxa"/>
          </w:tcPr>
          <w:p>
            <w:pPr>
              <w:pStyle w:val="TableParagraph"/>
              <w:ind w:left="0" w:right="93"/>
              <w:jc w:val="center"/>
              <w:rPr>
                <w:sz w:val="22"/>
              </w:rPr>
            </w:pPr>
            <w:r>
              <w:rPr>
                <w:spacing w:val="-2"/>
                <w:sz w:val="22"/>
              </w:rPr>
              <w:t>2018-</w:t>
            </w:r>
          </w:p>
        </w:tc>
        <w:tc>
          <w:tcPr>
            <w:tcW w:w="7078" w:type="dxa"/>
          </w:tcPr>
          <w:p>
            <w:pPr>
              <w:pStyle w:val="TableParagraph"/>
              <w:ind w:left="119"/>
              <w:rPr>
                <w:sz w:val="22"/>
              </w:rPr>
            </w:pPr>
            <w:r>
              <w:rPr>
                <w:w w:val="105"/>
                <w:sz w:val="22"/>
              </w:rPr>
              <w:t>Graduate</w:t>
            </w:r>
            <w:r>
              <w:rPr>
                <w:spacing w:val="3"/>
                <w:w w:val="105"/>
                <w:sz w:val="22"/>
              </w:rPr>
              <w:t> </w:t>
            </w:r>
            <w:r>
              <w:rPr>
                <w:w w:val="105"/>
                <w:sz w:val="22"/>
              </w:rPr>
              <w:t>Awards</w:t>
            </w:r>
            <w:r>
              <w:rPr>
                <w:spacing w:val="4"/>
                <w:w w:val="105"/>
                <w:sz w:val="22"/>
              </w:rPr>
              <w:t> </w:t>
            </w:r>
            <w:r>
              <w:rPr>
                <w:spacing w:val="-2"/>
                <w:w w:val="105"/>
                <w:sz w:val="22"/>
              </w:rPr>
              <w:t>Committee</w:t>
            </w:r>
          </w:p>
        </w:tc>
      </w:tr>
      <w:tr>
        <w:trPr>
          <w:trHeight w:val="325" w:hRule="atLeast"/>
        </w:trPr>
        <w:tc>
          <w:tcPr>
            <w:tcW w:w="1412" w:type="dxa"/>
          </w:tcPr>
          <w:p>
            <w:pPr>
              <w:pStyle w:val="TableParagraph"/>
              <w:rPr>
                <w:sz w:val="22"/>
              </w:rPr>
            </w:pPr>
            <w:r>
              <w:rPr>
                <w:spacing w:val="-4"/>
                <w:sz w:val="22"/>
              </w:rPr>
              <w:t>2022</w:t>
            </w:r>
          </w:p>
        </w:tc>
        <w:tc>
          <w:tcPr>
            <w:tcW w:w="702" w:type="dxa"/>
          </w:tcPr>
          <w:p>
            <w:pPr>
              <w:pStyle w:val="TableParagraph"/>
              <w:spacing w:before="0"/>
              <w:ind w:left="0"/>
              <w:rPr>
                <w:rFonts w:ascii="Times New Roman"/>
                <w:sz w:val="20"/>
              </w:rPr>
            </w:pPr>
          </w:p>
        </w:tc>
        <w:tc>
          <w:tcPr>
            <w:tcW w:w="7078" w:type="dxa"/>
          </w:tcPr>
          <w:p>
            <w:pPr>
              <w:pStyle w:val="TableParagraph"/>
              <w:spacing w:before="0"/>
              <w:ind w:left="0"/>
              <w:rPr>
                <w:rFonts w:ascii="Times New Roman"/>
                <w:sz w:val="20"/>
              </w:rPr>
            </w:pPr>
          </w:p>
        </w:tc>
      </w:tr>
      <w:tr>
        <w:trPr>
          <w:trHeight w:val="325" w:hRule="atLeast"/>
        </w:trPr>
        <w:tc>
          <w:tcPr>
            <w:tcW w:w="1412" w:type="dxa"/>
          </w:tcPr>
          <w:p>
            <w:pPr>
              <w:pStyle w:val="TableParagraph"/>
              <w:rPr>
                <w:sz w:val="22"/>
              </w:rPr>
            </w:pPr>
            <w:r>
              <w:rPr>
                <w:w w:val="105"/>
                <w:sz w:val="22"/>
              </w:rPr>
              <w:t>2016,</w:t>
            </w:r>
            <w:r>
              <w:rPr>
                <w:spacing w:val="68"/>
                <w:w w:val="105"/>
                <w:sz w:val="22"/>
              </w:rPr>
              <w:t> </w:t>
            </w:r>
            <w:r>
              <w:rPr>
                <w:spacing w:val="-2"/>
                <w:w w:val="105"/>
                <w:sz w:val="22"/>
              </w:rPr>
              <w:t>2017,</w:t>
            </w:r>
          </w:p>
        </w:tc>
        <w:tc>
          <w:tcPr>
            <w:tcW w:w="702" w:type="dxa"/>
          </w:tcPr>
          <w:p>
            <w:pPr>
              <w:pStyle w:val="TableParagraph"/>
              <w:ind w:left="0" w:right="93"/>
              <w:jc w:val="center"/>
              <w:rPr>
                <w:sz w:val="22"/>
              </w:rPr>
            </w:pPr>
            <w:r>
              <w:rPr>
                <w:spacing w:val="-2"/>
                <w:sz w:val="22"/>
              </w:rPr>
              <w:t>2018-</w:t>
            </w:r>
          </w:p>
        </w:tc>
        <w:tc>
          <w:tcPr>
            <w:tcW w:w="7078" w:type="dxa"/>
          </w:tcPr>
          <w:p>
            <w:pPr>
              <w:pStyle w:val="TableParagraph"/>
              <w:ind w:left="119"/>
              <w:rPr>
                <w:sz w:val="22"/>
              </w:rPr>
            </w:pPr>
            <w:r>
              <w:rPr>
                <w:w w:val="105"/>
                <w:sz w:val="22"/>
              </w:rPr>
              <w:t>Graduate</w:t>
            </w:r>
            <w:r>
              <w:rPr>
                <w:spacing w:val="-9"/>
                <w:w w:val="105"/>
                <w:sz w:val="22"/>
              </w:rPr>
              <w:t> </w:t>
            </w:r>
            <w:r>
              <w:rPr>
                <w:w w:val="105"/>
                <w:sz w:val="22"/>
              </w:rPr>
              <w:t>Admissions</w:t>
            </w:r>
            <w:r>
              <w:rPr>
                <w:spacing w:val="-8"/>
                <w:w w:val="105"/>
                <w:sz w:val="22"/>
              </w:rPr>
              <w:t> </w:t>
            </w:r>
            <w:r>
              <w:rPr>
                <w:spacing w:val="-2"/>
                <w:w w:val="105"/>
                <w:sz w:val="22"/>
              </w:rPr>
              <w:t>Committee</w:t>
            </w:r>
          </w:p>
        </w:tc>
      </w:tr>
      <w:tr>
        <w:trPr>
          <w:trHeight w:val="302" w:hRule="atLeast"/>
        </w:trPr>
        <w:tc>
          <w:tcPr>
            <w:tcW w:w="1412" w:type="dxa"/>
          </w:tcPr>
          <w:p>
            <w:pPr>
              <w:pStyle w:val="TableParagraph"/>
              <w:spacing w:line="248" w:lineRule="exact"/>
              <w:rPr>
                <w:sz w:val="22"/>
              </w:rPr>
            </w:pPr>
            <w:r>
              <w:rPr>
                <w:spacing w:val="-4"/>
                <w:sz w:val="22"/>
              </w:rPr>
              <w:t>2022</w:t>
            </w:r>
          </w:p>
        </w:tc>
        <w:tc>
          <w:tcPr>
            <w:tcW w:w="702" w:type="dxa"/>
          </w:tcPr>
          <w:p>
            <w:pPr>
              <w:pStyle w:val="TableParagraph"/>
              <w:spacing w:before="0"/>
              <w:ind w:left="0"/>
              <w:rPr>
                <w:rFonts w:ascii="Times New Roman"/>
                <w:sz w:val="20"/>
              </w:rPr>
            </w:pPr>
          </w:p>
        </w:tc>
        <w:tc>
          <w:tcPr>
            <w:tcW w:w="7078" w:type="dxa"/>
          </w:tcPr>
          <w:p>
            <w:pPr>
              <w:pStyle w:val="TableParagraph"/>
              <w:spacing w:before="0"/>
              <w:ind w:left="0"/>
              <w:rPr>
                <w:rFonts w:ascii="Times New Roman"/>
                <w:sz w:val="20"/>
              </w:rPr>
            </w:pPr>
          </w:p>
        </w:tc>
      </w:tr>
    </w:tbl>
    <w:p>
      <w:pPr>
        <w:pStyle w:val="BodyText"/>
        <w:tabs>
          <w:tab w:pos="2662" w:val="left" w:leader="none"/>
        </w:tabs>
        <w:spacing w:before="60"/>
        <w:ind w:left="479"/>
      </w:pPr>
      <w:r>
        <w:rPr/>
        <w:t>2014-2018,</w:t>
      </w:r>
      <w:r>
        <w:rPr>
          <w:spacing w:val="7"/>
        </w:rPr>
        <w:t> </w:t>
      </w:r>
      <w:r>
        <w:rPr>
          <w:spacing w:val="-4"/>
        </w:rPr>
        <w:t>2022</w:t>
      </w:r>
      <w:r>
        <w:rPr/>
        <w:tab/>
        <w:t>University</w:t>
      </w:r>
      <w:r>
        <w:rPr>
          <w:spacing w:val="44"/>
        </w:rPr>
        <w:t> </w:t>
      </w:r>
      <w:r>
        <w:rPr/>
        <w:t>Research</w:t>
      </w:r>
      <w:r>
        <w:rPr>
          <w:spacing w:val="45"/>
        </w:rPr>
        <w:t> </w:t>
      </w:r>
      <w:r>
        <w:rPr/>
        <w:t>Awards</w:t>
      </w:r>
      <w:r>
        <w:rPr>
          <w:spacing w:val="45"/>
        </w:rPr>
        <w:t> </w:t>
      </w:r>
      <w:r>
        <w:rPr>
          <w:spacing w:val="-2"/>
        </w:rPr>
        <w:t>Committee</w:t>
      </w:r>
    </w:p>
    <w:p>
      <w:pPr>
        <w:pStyle w:val="BodyText"/>
        <w:tabs>
          <w:tab w:pos="2662" w:val="left" w:leader="none"/>
        </w:tabs>
        <w:spacing w:before="75"/>
        <w:ind w:left="479"/>
      </w:pPr>
      <w:r>
        <w:rPr>
          <w:w w:val="105"/>
        </w:rPr>
        <w:t>2012,</w:t>
      </w:r>
      <w:r>
        <w:rPr>
          <w:spacing w:val="56"/>
          <w:w w:val="150"/>
        </w:rPr>
        <w:t> </w:t>
      </w:r>
      <w:r>
        <w:rPr>
          <w:w w:val="105"/>
        </w:rPr>
        <w:t>2013,</w:t>
      </w:r>
      <w:r>
        <w:rPr>
          <w:spacing w:val="56"/>
          <w:w w:val="150"/>
        </w:rPr>
        <w:t> </w:t>
      </w:r>
      <w:r>
        <w:rPr>
          <w:spacing w:val="-2"/>
          <w:w w:val="105"/>
        </w:rPr>
        <w:t>2015,</w:t>
      </w:r>
      <w:r>
        <w:rPr/>
        <w:tab/>
      </w:r>
      <w:r>
        <w:rPr>
          <w:w w:val="105"/>
        </w:rPr>
        <w:t>Search</w:t>
      </w:r>
      <w:r>
        <w:rPr>
          <w:spacing w:val="1"/>
          <w:w w:val="105"/>
        </w:rPr>
        <w:t> </w:t>
      </w:r>
      <w:r>
        <w:rPr>
          <w:spacing w:val="-2"/>
          <w:w w:val="105"/>
        </w:rPr>
        <w:t>Committee</w:t>
      </w:r>
    </w:p>
    <w:p>
      <w:pPr>
        <w:pStyle w:val="BodyText"/>
        <w:spacing w:before="75"/>
        <w:ind w:left="479"/>
      </w:pPr>
      <w:r>
        <w:rPr>
          <w:spacing w:val="-4"/>
        </w:rPr>
        <w:t>2021</w:t>
      </w:r>
    </w:p>
    <w:p>
      <w:pPr>
        <w:pStyle w:val="BodyText"/>
        <w:tabs>
          <w:tab w:pos="2662" w:val="left" w:leader="none"/>
        </w:tabs>
        <w:spacing w:line="312" w:lineRule="auto" w:before="75"/>
        <w:ind w:left="479" w:right="4309"/>
      </w:pPr>
      <w:r>
        <w:rPr>
          <w:spacing w:val="-4"/>
          <w:w w:val="105"/>
        </w:rPr>
        <w:t>2018</w:t>
      </w:r>
      <w:r>
        <w:rPr/>
        <w:tab/>
      </w:r>
      <w:r>
        <w:rPr>
          <w:w w:val="105"/>
        </w:rPr>
        <w:t>Big Data Search Committee </w:t>
      </w:r>
      <w:r>
        <w:rPr>
          <w:w w:val="105"/>
        </w:rPr>
        <w:t>Chair </w:t>
      </w:r>
      <w:r>
        <w:rPr>
          <w:spacing w:val="-2"/>
          <w:w w:val="105"/>
        </w:rPr>
        <w:t>2015-Present</w:t>
      </w:r>
      <w:r>
        <w:rPr/>
        <w:tab/>
      </w:r>
      <w:r>
        <w:rPr>
          <w:w w:val="105"/>
        </w:rPr>
        <w:t>Undergraduate Committee</w:t>
      </w:r>
    </w:p>
    <w:p>
      <w:pPr>
        <w:pStyle w:val="BodyText"/>
        <w:tabs>
          <w:tab w:pos="2662" w:val="left" w:leader="none"/>
        </w:tabs>
        <w:spacing w:line="312" w:lineRule="auto" w:before="1"/>
        <w:ind w:left="479" w:right="4171"/>
      </w:pPr>
      <w:r>
        <w:rPr>
          <w:spacing w:val="-2"/>
        </w:rPr>
        <w:t>2015-2016</w:t>
      </w:r>
      <w:r>
        <w:rPr/>
        <w:tab/>
        <w:t>Intercollegiate Athletics </w:t>
      </w:r>
      <w:r>
        <w:rPr/>
        <w:t>Committee </w:t>
      </w:r>
      <w:r>
        <w:rPr>
          <w:spacing w:val="-2"/>
        </w:rPr>
        <w:t>2010-2014</w:t>
      </w:r>
      <w:r>
        <w:rPr/>
        <w:tab/>
        <w:t>Departmental Seminar Committee</w:t>
      </w:r>
    </w:p>
    <w:p>
      <w:pPr>
        <w:pStyle w:val="BodyText"/>
        <w:spacing w:before="26"/>
      </w:pPr>
    </w:p>
    <w:p>
      <w:pPr>
        <w:pStyle w:val="Heading1"/>
        <w:spacing w:before="1"/>
      </w:pPr>
      <w:r>
        <w:rPr>
          <w:smallCaps/>
          <w:spacing w:val="8"/>
          <w:w w:val="105"/>
        </w:rPr>
        <w:t>References</w:t>
      </w:r>
    </w:p>
    <w:p>
      <w:pPr>
        <w:pStyle w:val="BodyText"/>
        <w:spacing w:before="152"/>
        <w:ind w:left="360"/>
      </w:pPr>
      <w:r>
        <w:rPr>
          <w:w w:val="105"/>
        </w:rPr>
        <w:t>Available</w:t>
      </w:r>
      <w:r>
        <w:rPr>
          <w:spacing w:val="-9"/>
          <w:w w:val="105"/>
        </w:rPr>
        <w:t> </w:t>
      </w:r>
      <w:r>
        <w:rPr>
          <w:w w:val="105"/>
        </w:rPr>
        <w:t>upon</w:t>
      </w:r>
      <w:r>
        <w:rPr>
          <w:spacing w:val="-8"/>
          <w:w w:val="105"/>
        </w:rPr>
        <w:t> </w:t>
      </w:r>
      <w:r>
        <w:rPr>
          <w:spacing w:val="-2"/>
          <w:w w:val="105"/>
        </w:rPr>
        <w:t>request</w:t>
      </w:r>
    </w:p>
    <w:sectPr>
      <w:headerReference w:type="default" r:id="rId23"/>
      <w:footerReference w:type="default" r:id="rId24"/>
      <w:pgSz w:w="12240" w:h="15840"/>
      <w:pgMar w:header="0" w:footer="1095" w:top="1100" w:bottom="1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3248">
              <wp:simplePos x="0" y="0"/>
              <wp:positionH relativeFrom="page">
                <wp:posOffset>901700</wp:posOffset>
              </wp:positionH>
              <wp:positionV relativeFrom="page">
                <wp:posOffset>9223136</wp:posOffset>
              </wp:positionV>
              <wp:extent cx="988060"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26.231201pt;width:77.8pt;height:16pt;mso-position-horizontal-relative:page;mso-position-vertical-relative:page;z-index:-16223232" type="#_x0000_t202" id="docshape1"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3760">
              <wp:simplePos x="0" y="0"/>
              <wp:positionH relativeFrom="page">
                <wp:posOffset>6090647</wp:posOffset>
              </wp:positionH>
              <wp:positionV relativeFrom="page">
                <wp:posOffset>9223136</wp:posOffset>
              </wp:positionV>
              <wp:extent cx="780415" cy="2032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80415" cy="203200"/>
                      </a:xfrm>
                      <a:prstGeom prst="rect">
                        <a:avLst/>
                      </a:prstGeom>
                    </wps:spPr>
                    <wps:txbx>
                      <w:txbxContent>
                        <w:p>
                          <w:pPr>
                            <w:pStyle w:val="BodyText"/>
                            <w:spacing w:before="32"/>
                            <w:ind w:left="20"/>
                          </w:pPr>
                          <w:r>
                            <w:rPr/>
                            <w:t>Page</w:t>
                          </w:r>
                          <w:r>
                            <w:rPr>
                              <w:spacing w:val="20"/>
                            </w:rPr>
                            <w:t> </w:t>
                          </w:r>
                          <w:r>
                            <w:rPr/>
                            <w:fldChar w:fldCharType="begin"/>
                          </w:r>
                          <w:r>
                            <w:rPr/>
                            <w:instrText> PAGE </w:instrText>
                          </w:r>
                          <w:r>
                            <w:rPr/>
                            <w:fldChar w:fldCharType="separate"/>
                          </w:r>
                          <w:r>
                            <w:rPr/>
                            <w:t>1</w:t>
                          </w:r>
                          <w:r>
                            <w:rPr/>
                            <w:fldChar w:fldCharType="end"/>
                          </w:r>
                          <w:r>
                            <w:rPr>
                              <w:spacing w:val="-9"/>
                            </w:rPr>
                            <w:t> </w:t>
                          </w:r>
                          <w:r>
                            <w:rPr/>
                            <w:t>of</w:t>
                          </w:r>
                          <w:r>
                            <w:rPr>
                              <w:spacing w:val="21"/>
                            </w:rPr>
                            <w:t> </w:t>
                          </w:r>
                          <w:r>
                            <w:rPr>
                              <w:color w:val="841517"/>
                              <w:spacing w:val="-5"/>
                            </w:rPr>
                            <w:fldChar w:fldCharType="begin"/>
                          </w:r>
                          <w:r>
                            <w:rPr>
                              <w:color w:val="841517"/>
                              <w:spacing w:val="-5"/>
                            </w:rPr>
                            <w:instrText> NUMPAGES </w:instrText>
                          </w:r>
                          <w:r>
                            <w:rPr>
                              <w:color w:val="841517"/>
                              <w:spacing w:val="-5"/>
                            </w:rPr>
                            <w:fldChar w:fldCharType="separate"/>
                          </w:r>
                          <w:r>
                            <w:rPr>
                              <w:color w:val="841517"/>
                              <w:spacing w:val="-5"/>
                            </w:rPr>
                            <w:t>11</w:t>
                          </w:r>
                          <w:r>
                            <w:rPr>
                              <w:color w:val="841517"/>
                              <w:spacing w:val="-5"/>
                            </w:rPr>
                            <w:fldChar w:fldCharType="end"/>
                          </w:r>
                        </w:p>
                      </w:txbxContent>
                    </wps:txbx>
                    <wps:bodyPr wrap="square" lIns="0" tIns="0" rIns="0" bIns="0" rtlCol="0">
                      <a:noAutofit/>
                    </wps:bodyPr>
                  </wps:wsp>
                </a:graphicData>
              </a:graphic>
            </wp:anchor>
          </w:drawing>
        </mc:Choice>
        <mc:Fallback>
          <w:pict>
            <v:shape style="position:absolute;margin-left:479.578522pt;margin-top:726.231201pt;width:61.45pt;height:16pt;mso-position-horizontal-relative:page;mso-position-vertical-relative:page;z-index:-16222720" type="#_x0000_t202" id="docshape2" filled="false" stroked="false">
              <v:textbox inset="0,0,0,0">
                <w:txbxContent>
                  <w:p>
                    <w:pPr>
                      <w:pStyle w:val="BodyText"/>
                      <w:spacing w:before="32"/>
                      <w:ind w:left="20"/>
                    </w:pPr>
                    <w:r>
                      <w:rPr/>
                      <w:t>Page</w:t>
                    </w:r>
                    <w:r>
                      <w:rPr>
                        <w:spacing w:val="20"/>
                      </w:rPr>
                      <w:t> </w:t>
                    </w:r>
                    <w:r>
                      <w:rPr/>
                      <w:fldChar w:fldCharType="begin"/>
                    </w:r>
                    <w:r>
                      <w:rPr/>
                      <w:instrText> PAGE </w:instrText>
                    </w:r>
                    <w:r>
                      <w:rPr/>
                      <w:fldChar w:fldCharType="separate"/>
                    </w:r>
                    <w:r>
                      <w:rPr/>
                      <w:t>1</w:t>
                    </w:r>
                    <w:r>
                      <w:rPr/>
                      <w:fldChar w:fldCharType="end"/>
                    </w:r>
                    <w:r>
                      <w:rPr>
                        <w:spacing w:val="-9"/>
                      </w:rPr>
                      <w:t> </w:t>
                    </w:r>
                    <w:r>
                      <w:rPr/>
                      <w:t>of</w:t>
                    </w:r>
                    <w:r>
                      <w:rPr>
                        <w:spacing w:val="21"/>
                      </w:rPr>
                      <w:t> </w:t>
                    </w:r>
                    <w:r>
                      <w:rPr>
                        <w:color w:val="841517"/>
                        <w:spacing w:val="-5"/>
                      </w:rPr>
                      <w:fldChar w:fldCharType="begin"/>
                    </w:r>
                    <w:r>
                      <w:rPr>
                        <w:color w:val="841517"/>
                        <w:spacing w:val="-5"/>
                      </w:rPr>
                      <w:instrText> NUMPAGES </w:instrText>
                    </w:r>
                    <w:r>
                      <w:rPr>
                        <w:color w:val="841517"/>
                        <w:spacing w:val="-5"/>
                      </w:rPr>
                      <w:fldChar w:fldCharType="separate"/>
                    </w:r>
                    <w:r>
                      <w:rPr>
                        <w:color w:val="841517"/>
                        <w:spacing w:val="-5"/>
                      </w:rPr>
                      <w:t>11</w:t>
                    </w:r>
                    <w:r>
                      <w:rPr>
                        <w:color w:val="841517"/>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4784">
              <wp:simplePos x="0" y="0"/>
              <wp:positionH relativeFrom="page">
                <wp:posOffset>901700</wp:posOffset>
              </wp:positionH>
              <wp:positionV relativeFrom="page">
                <wp:posOffset>9223136</wp:posOffset>
              </wp:positionV>
              <wp:extent cx="988060" cy="2032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21696" type="#_x0000_t202" id="docshape5"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5296">
              <wp:simplePos x="0" y="0"/>
              <wp:positionH relativeFrom="page">
                <wp:posOffset>6090647</wp:posOffset>
              </wp:positionH>
              <wp:positionV relativeFrom="page">
                <wp:posOffset>9223136</wp:posOffset>
              </wp:positionV>
              <wp:extent cx="780415" cy="2032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80415" cy="203200"/>
                      </a:xfrm>
                      <a:prstGeom prst="rect">
                        <a:avLst/>
                      </a:prstGeom>
                    </wps:spPr>
                    <wps:txbx>
                      <w:txbxContent>
                        <w:p>
                          <w:pPr>
                            <w:pStyle w:val="BodyText"/>
                            <w:spacing w:before="32"/>
                            <w:ind w:left="20"/>
                          </w:pPr>
                          <w:r>
                            <w:rPr>
                              <w:w w:val="105"/>
                            </w:rPr>
                            <w:t>Page</w:t>
                          </w:r>
                          <w:r>
                            <w:rPr>
                              <w:spacing w:val="-14"/>
                              <w:w w:val="105"/>
                            </w:rPr>
                            <w:t> </w:t>
                          </w:r>
                          <w:r>
                            <w:rPr>
                              <w:w w:val="105"/>
                            </w:rPr>
                            <w:fldChar w:fldCharType="begin"/>
                          </w:r>
                          <w:r>
                            <w:rPr>
                              <w:w w:val="105"/>
                            </w:rPr>
                            <w:instrText> PAGE </w:instrText>
                          </w:r>
                          <w:r>
                            <w:rPr>
                              <w:w w:val="105"/>
                            </w:rPr>
                            <w:fldChar w:fldCharType="separate"/>
                          </w:r>
                          <w:r>
                            <w:rPr>
                              <w:w w:val="105"/>
                            </w:rPr>
                            <w:t>2</w:t>
                          </w:r>
                          <w:r>
                            <w:rPr>
                              <w:w w:val="105"/>
                            </w:rPr>
                            <w:fldChar w:fldCharType="end"/>
                          </w:r>
                          <w:r>
                            <w:rPr>
                              <w:spacing w:val="-20"/>
                              <w:w w:val="105"/>
                            </w:rPr>
                            <w:t> </w:t>
                          </w:r>
                          <w:r>
                            <w:rPr>
                              <w:w w:val="105"/>
                            </w:rPr>
                            <w:t>of</w:t>
                          </w:r>
                          <w:r>
                            <w:rPr>
                              <w:spacing w:val="-10"/>
                              <w:w w:val="105"/>
                            </w:rPr>
                            <w:t> </w:t>
                          </w:r>
                          <w:r>
                            <w:rPr>
                              <w:color w:val="841517"/>
                              <w:spacing w:val="-5"/>
                              <w:w w:val="105"/>
                            </w:rPr>
                            <w:fldChar w:fldCharType="begin"/>
                          </w:r>
                          <w:r>
                            <w:rPr>
                              <w:color w:val="841517"/>
                              <w:spacing w:val="-5"/>
                              <w:w w:val="105"/>
                            </w:rPr>
                            <w:instrText> NUMPAGES </w:instrText>
                          </w:r>
                          <w:r>
                            <w:rPr>
                              <w:color w:val="841517"/>
                              <w:spacing w:val="-5"/>
                              <w:w w:val="105"/>
                            </w:rPr>
                            <w:fldChar w:fldCharType="separate"/>
                          </w:r>
                          <w:r>
                            <w:rPr>
                              <w:color w:val="841517"/>
                              <w:spacing w:val="-5"/>
                              <w:w w:val="105"/>
                            </w:rPr>
                            <w:t>11</w:t>
                          </w:r>
                          <w:r>
                            <w:rPr>
                              <w:color w:val="841517"/>
                              <w:spacing w:val="-5"/>
                              <w:w w:val="105"/>
                            </w:rPr>
                            <w:fldChar w:fldCharType="end"/>
                          </w:r>
                        </w:p>
                      </w:txbxContent>
                    </wps:txbx>
                    <wps:bodyPr wrap="square" lIns="0" tIns="0" rIns="0" bIns="0" rtlCol="0">
                      <a:noAutofit/>
                    </wps:bodyPr>
                  </wps:wsp>
                </a:graphicData>
              </a:graphic>
            </wp:anchor>
          </w:drawing>
        </mc:Choice>
        <mc:Fallback>
          <w:pict>
            <v:shape style="position:absolute;margin-left:479.578522pt;margin-top:726.231201pt;width:61.45pt;height:16pt;mso-position-horizontal-relative:page;mso-position-vertical-relative:page;z-index:-16221184" type="#_x0000_t202" id="docshape6" filled="false" stroked="false">
              <v:textbox inset="0,0,0,0">
                <w:txbxContent>
                  <w:p>
                    <w:pPr>
                      <w:pStyle w:val="BodyText"/>
                      <w:spacing w:before="32"/>
                      <w:ind w:left="20"/>
                    </w:pPr>
                    <w:r>
                      <w:rPr>
                        <w:w w:val="105"/>
                      </w:rPr>
                      <w:t>Page</w:t>
                    </w:r>
                    <w:r>
                      <w:rPr>
                        <w:spacing w:val="-14"/>
                        <w:w w:val="105"/>
                      </w:rPr>
                      <w:t> </w:t>
                    </w:r>
                    <w:r>
                      <w:rPr>
                        <w:w w:val="105"/>
                      </w:rPr>
                      <w:fldChar w:fldCharType="begin"/>
                    </w:r>
                    <w:r>
                      <w:rPr>
                        <w:w w:val="105"/>
                      </w:rPr>
                      <w:instrText> PAGE </w:instrText>
                    </w:r>
                    <w:r>
                      <w:rPr>
                        <w:w w:val="105"/>
                      </w:rPr>
                      <w:fldChar w:fldCharType="separate"/>
                    </w:r>
                    <w:r>
                      <w:rPr>
                        <w:w w:val="105"/>
                      </w:rPr>
                      <w:t>2</w:t>
                    </w:r>
                    <w:r>
                      <w:rPr>
                        <w:w w:val="105"/>
                      </w:rPr>
                      <w:fldChar w:fldCharType="end"/>
                    </w:r>
                    <w:r>
                      <w:rPr>
                        <w:spacing w:val="-20"/>
                        <w:w w:val="105"/>
                      </w:rPr>
                      <w:t> </w:t>
                    </w:r>
                    <w:r>
                      <w:rPr>
                        <w:w w:val="105"/>
                      </w:rPr>
                      <w:t>of</w:t>
                    </w:r>
                    <w:r>
                      <w:rPr>
                        <w:spacing w:val="-10"/>
                        <w:w w:val="105"/>
                      </w:rPr>
                      <w:t> </w:t>
                    </w:r>
                    <w:r>
                      <w:rPr>
                        <w:color w:val="841517"/>
                        <w:spacing w:val="-5"/>
                        <w:w w:val="105"/>
                      </w:rPr>
                      <w:fldChar w:fldCharType="begin"/>
                    </w:r>
                    <w:r>
                      <w:rPr>
                        <w:color w:val="841517"/>
                        <w:spacing w:val="-5"/>
                        <w:w w:val="105"/>
                      </w:rPr>
                      <w:instrText> NUMPAGES </w:instrText>
                    </w:r>
                    <w:r>
                      <w:rPr>
                        <w:color w:val="841517"/>
                        <w:spacing w:val="-5"/>
                        <w:w w:val="105"/>
                      </w:rPr>
                      <w:fldChar w:fldCharType="separate"/>
                    </w:r>
                    <w:r>
                      <w:rPr>
                        <w:color w:val="841517"/>
                        <w:spacing w:val="-5"/>
                        <w:w w:val="105"/>
                      </w:rPr>
                      <w:t>11</w:t>
                    </w:r>
                    <w:r>
                      <w:rPr>
                        <w:color w:val="841517"/>
                        <w:spacing w:val="-5"/>
                        <w:w w:val="10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6320">
              <wp:simplePos x="0" y="0"/>
              <wp:positionH relativeFrom="page">
                <wp:posOffset>901700</wp:posOffset>
              </wp:positionH>
              <wp:positionV relativeFrom="page">
                <wp:posOffset>9223136</wp:posOffset>
              </wp:positionV>
              <wp:extent cx="988060" cy="2032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20160" type="#_x0000_t202" id="docshape8"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6832">
              <wp:simplePos x="0" y="0"/>
              <wp:positionH relativeFrom="page">
                <wp:posOffset>6090647</wp:posOffset>
              </wp:positionH>
              <wp:positionV relativeFrom="page">
                <wp:posOffset>9223136</wp:posOffset>
              </wp:positionV>
              <wp:extent cx="780415" cy="2032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80415" cy="203200"/>
                      </a:xfrm>
                      <a:prstGeom prst="rect">
                        <a:avLst/>
                      </a:prstGeom>
                    </wps:spPr>
                    <wps:txbx>
                      <w:txbxContent>
                        <w:p>
                          <w:pPr>
                            <w:pStyle w:val="BodyText"/>
                            <w:spacing w:before="32"/>
                            <w:ind w:left="20"/>
                          </w:pPr>
                          <w:r>
                            <w:rPr>
                              <w:w w:val="105"/>
                            </w:rPr>
                            <w:t>Page</w:t>
                          </w:r>
                          <w:r>
                            <w:rPr>
                              <w:spacing w:val="-14"/>
                              <w:w w:val="105"/>
                            </w:rPr>
                            <w:t> </w:t>
                          </w:r>
                          <w:r>
                            <w:rPr>
                              <w:w w:val="105"/>
                            </w:rPr>
                            <w:fldChar w:fldCharType="begin"/>
                          </w:r>
                          <w:r>
                            <w:rPr>
                              <w:w w:val="105"/>
                            </w:rPr>
                            <w:instrText> PAGE </w:instrText>
                          </w:r>
                          <w:r>
                            <w:rPr>
                              <w:w w:val="105"/>
                            </w:rPr>
                            <w:fldChar w:fldCharType="separate"/>
                          </w:r>
                          <w:r>
                            <w:rPr>
                              <w:w w:val="105"/>
                            </w:rPr>
                            <w:t>4</w:t>
                          </w:r>
                          <w:r>
                            <w:rPr>
                              <w:w w:val="105"/>
                            </w:rPr>
                            <w:fldChar w:fldCharType="end"/>
                          </w:r>
                          <w:r>
                            <w:rPr>
                              <w:spacing w:val="-20"/>
                              <w:w w:val="105"/>
                            </w:rPr>
                            <w:t> </w:t>
                          </w:r>
                          <w:r>
                            <w:rPr>
                              <w:w w:val="105"/>
                            </w:rPr>
                            <w:t>of</w:t>
                          </w:r>
                          <w:r>
                            <w:rPr>
                              <w:spacing w:val="-11"/>
                              <w:w w:val="105"/>
                            </w:rPr>
                            <w:t> </w:t>
                          </w:r>
                          <w:r>
                            <w:rPr>
                              <w:color w:val="841517"/>
                              <w:spacing w:val="-5"/>
                              <w:w w:val="105"/>
                            </w:rPr>
                            <w:fldChar w:fldCharType="begin"/>
                          </w:r>
                          <w:r>
                            <w:rPr>
                              <w:color w:val="841517"/>
                              <w:spacing w:val="-5"/>
                              <w:w w:val="105"/>
                            </w:rPr>
                            <w:instrText> NUMPAGES </w:instrText>
                          </w:r>
                          <w:r>
                            <w:rPr>
                              <w:color w:val="841517"/>
                              <w:spacing w:val="-5"/>
                              <w:w w:val="105"/>
                            </w:rPr>
                            <w:fldChar w:fldCharType="separate"/>
                          </w:r>
                          <w:r>
                            <w:rPr>
                              <w:color w:val="841517"/>
                              <w:spacing w:val="-5"/>
                              <w:w w:val="105"/>
                            </w:rPr>
                            <w:t>11</w:t>
                          </w:r>
                          <w:r>
                            <w:rPr>
                              <w:color w:val="841517"/>
                              <w:spacing w:val="-5"/>
                              <w:w w:val="105"/>
                            </w:rPr>
                            <w:fldChar w:fldCharType="end"/>
                          </w:r>
                        </w:p>
                      </w:txbxContent>
                    </wps:txbx>
                    <wps:bodyPr wrap="square" lIns="0" tIns="0" rIns="0" bIns="0" rtlCol="0">
                      <a:noAutofit/>
                    </wps:bodyPr>
                  </wps:wsp>
                </a:graphicData>
              </a:graphic>
            </wp:anchor>
          </w:drawing>
        </mc:Choice>
        <mc:Fallback>
          <w:pict>
            <v:shape style="position:absolute;margin-left:479.578522pt;margin-top:726.231201pt;width:61.45pt;height:16pt;mso-position-horizontal-relative:page;mso-position-vertical-relative:page;z-index:-16219648" type="#_x0000_t202" id="docshape9" filled="false" stroked="false">
              <v:textbox inset="0,0,0,0">
                <w:txbxContent>
                  <w:p>
                    <w:pPr>
                      <w:pStyle w:val="BodyText"/>
                      <w:spacing w:before="32"/>
                      <w:ind w:left="20"/>
                    </w:pPr>
                    <w:r>
                      <w:rPr>
                        <w:w w:val="105"/>
                      </w:rPr>
                      <w:t>Page</w:t>
                    </w:r>
                    <w:r>
                      <w:rPr>
                        <w:spacing w:val="-14"/>
                        <w:w w:val="105"/>
                      </w:rPr>
                      <w:t> </w:t>
                    </w:r>
                    <w:r>
                      <w:rPr>
                        <w:w w:val="105"/>
                      </w:rPr>
                      <w:fldChar w:fldCharType="begin"/>
                    </w:r>
                    <w:r>
                      <w:rPr>
                        <w:w w:val="105"/>
                      </w:rPr>
                      <w:instrText> PAGE </w:instrText>
                    </w:r>
                    <w:r>
                      <w:rPr>
                        <w:w w:val="105"/>
                      </w:rPr>
                      <w:fldChar w:fldCharType="separate"/>
                    </w:r>
                    <w:r>
                      <w:rPr>
                        <w:w w:val="105"/>
                      </w:rPr>
                      <w:t>4</w:t>
                    </w:r>
                    <w:r>
                      <w:rPr>
                        <w:w w:val="105"/>
                      </w:rPr>
                      <w:fldChar w:fldCharType="end"/>
                    </w:r>
                    <w:r>
                      <w:rPr>
                        <w:spacing w:val="-20"/>
                        <w:w w:val="105"/>
                      </w:rPr>
                      <w:t> </w:t>
                    </w:r>
                    <w:r>
                      <w:rPr>
                        <w:w w:val="105"/>
                      </w:rPr>
                      <w:t>of</w:t>
                    </w:r>
                    <w:r>
                      <w:rPr>
                        <w:spacing w:val="-11"/>
                        <w:w w:val="105"/>
                      </w:rPr>
                      <w:t> </w:t>
                    </w:r>
                    <w:r>
                      <w:rPr>
                        <w:color w:val="841517"/>
                        <w:spacing w:val="-5"/>
                        <w:w w:val="105"/>
                      </w:rPr>
                      <w:fldChar w:fldCharType="begin"/>
                    </w:r>
                    <w:r>
                      <w:rPr>
                        <w:color w:val="841517"/>
                        <w:spacing w:val="-5"/>
                        <w:w w:val="105"/>
                      </w:rPr>
                      <w:instrText> NUMPAGES </w:instrText>
                    </w:r>
                    <w:r>
                      <w:rPr>
                        <w:color w:val="841517"/>
                        <w:spacing w:val="-5"/>
                        <w:w w:val="105"/>
                      </w:rPr>
                      <w:fldChar w:fldCharType="separate"/>
                    </w:r>
                    <w:r>
                      <w:rPr>
                        <w:color w:val="841517"/>
                        <w:spacing w:val="-5"/>
                        <w:w w:val="105"/>
                      </w:rPr>
                      <w:t>11</w:t>
                    </w:r>
                    <w:r>
                      <w:rPr>
                        <w:color w:val="841517"/>
                        <w:spacing w:val="-5"/>
                        <w:w w:val="10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7856">
              <wp:simplePos x="0" y="0"/>
              <wp:positionH relativeFrom="page">
                <wp:posOffset>901700</wp:posOffset>
              </wp:positionH>
              <wp:positionV relativeFrom="page">
                <wp:posOffset>9223136</wp:posOffset>
              </wp:positionV>
              <wp:extent cx="988060" cy="2032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18624" type="#_x0000_t202" id="docshape11"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8368">
              <wp:simplePos x="0" y="0"/>
              <wp:positionH relativeFrom="page">
                <wp:posOffset>6090647</wp:posOffset>
              </wp:positionH>
              <wp:positionV relativeFrom="page">
                <wp:posOffset>9223136</wp:posOffset>
              </wp:positionV>
              <wp:extent cx="780415" cy="2032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80415" cy="203200"/>
                      </a:xfrm>
                      <a:prstGeom prst="rect">
                        <a:avLst/>
                      </a:prstGeom>
                    </wps:spPr>
                    <wps:txbx>
                      <w:txbxContent>
                        <w:p>
                          <w:pPr>
                            <w:pStyle w:val="BodyText"/>
                            <w:spacing w:before="32"/>
                            <w:ind w:left="20"/>
                          </w:pPr>
                          <w:r>
                            <w:rPr/>
                            <w:t>Page</w:t>
                          </w:r>
                          <w:r>
                            <w:rPr>
                              <w:spacing w:val="12"/>
                            </w:rPr>
                            <w:t> </w:t>
                          </w:r>
                          <w:r>
                            <w:rPr/>
                            <w:fldChar w:fldCharType="begin"/>
                          </w:r>
                          <w:r>
                            <w:rPr/>
                            <w:instrText> PAGE </w:instrText>
                          </w:r>
                          <w:r>
                            <w:rPr/>
                            <w:fldChar w:fldCharType="separate"/>
                          </w:r>
                          <w:r>
                            <w:rPr/>
                            <w:t>5</w:t>
                          </w:r>
                          <w:r>
                            <w:rPr/>
                            <w:fldChar w:fldCharType="end"/>
                          </w:r>
                          <w:r>
                            <w:rPr>
                              <w:spacing w:val="-14"/>
                            </w:rPr>
                            <w:t> </w:t>
                          </w:r>
                          <w:r>
                            <w:rPr/>
                            <w:t>of</w:t>
                          </w:r>
                          <w:r>
                            <w:rPr>
                              <w:spacing w:val="12"/>
                            </w:rPr>
                            <w:t> </w:t>
                          </w:r>
                          <w:r>
                            <w:rPr>
                              <w:color w:val="841517"/>
                              <w:spacing w:val="-5"/>
                            </w:rPr>
                            <w:fldChar w:fldCharType="begin"/>
                          </w:r>
                          <w:r>
                            <w:rPr>
                              <w:color w:val="841517"/>
                              <w:spacing w:val="-5"/>
                            </w:rPr>
                            <w:instrText> NUMPAGES </w:instrText>
                          </w:r>
                          <w:r>
                            <w:rPr>
                              <w:color w:val="841517"/>
                              <w:spacing w:val="-5"/>
                            </w:rPr>
                            <w:fldChar w:fldCharType="separate"/>
                          </w:r>
                          <w:r>
                            <w:rPr>
                              <w:color w:val="841517"/>
                              <w:spacing w:val="-5"/>
                            </w:rPr>
                            <w:t>11</w:t>
                          </w:r>
                          <w:r>
                            <w:rPr>
                              <w:color w:val="841517"/>
                              <w:spacing w:val="-5"/>
                            </w:rPr>
                            <w:fldChar w:fldCharType="end"/>
                          </w:r>
                        </w:p>
                      </w:txbxContent>
                    </wps:txbx>
                    <wps:bodyPr wrap="square" lIns="0" tIns="0" rIns="0" bIns="0" rtlCol="0">
                      <a:noAutofit/>
                    </wps:bodyPr>
                  </wps:wsp>
                </a:graphicData>
              </a:graphic>
            </wp:anchor>
          </w:drawing>
        </mc:Choice>
        <mc:Fallback>
          <w:pict>
            <v:shape style="position:absolute;margin-left:479.578522pt;margin-top:726.231201pt;width:61.45pt;height:16pt;mso-position-horizontal-relative:page;mso-position-vertical-relative:page;z-index:-16218112" type="#_x0000_t202" id="docshape12" filled="false" stroked="false">
              <v:textbox inset="0,0,0,0">
                <w:txbxContent>
                  <w:p>
                    <w:pPr>
                      <w:pStyle w:val="BodyText"/>
                      <w:spacing w:before="32"/>
                      <w:ind w:left="20"/>
                    </w:pPr>
                    <w:r>
                      <w:rPr/>
                      <w:t>Page</w:t>
                    </w:r>
                    <w:r>
                      <w:rPr>
                        <w:spacing w:val="12"/>
                      </w:rPr>
                      <w:t> </w:t>
                    </w:r>
                    <w:r>
                      <w:rPr/>
                      <w:fldChar w:fldCharType="begin"/>
                    </w:r>
                    <w:r>
                      <w:rPr/>
                      <w:instrText> PAGE </w:instrText>
                    </w:r>
                    <w:r>
                      <w:rPr/>
                      <w:fldChar w:fldCharType="separate"/>
                    </w:r>
                    <w:r>
                      <w:rPr/>
                      <w:t>5</w:t>
                    </w:r>
                    <w:r>
                      <w:rPr/>
                      <w:fldChar w:fldCharType="end"/>
                    </w:r>
                    <w:r>
                      <w:rPr>
                        <w:spacing w:val="-14"/>
                      </w:rPr>
                      <w:t> </w:t>
                    </w:r>
                    <w:r>
                      <w:rPr/>
                      <w:t>of</w:t>
                    </w:r>
                    <w:r>
                      <w:rPr>
                        <w:spacing w:val="12"/>
                      </w:rPr>
                      <w:t> </w:t>
                    </w:r>
                    <w:r>
                      <w:rPr>
                        <w:color w:val="841517"/>
                        <w:spacing w:val="-5"/>
                      </w:rPr>
                      <w:fldChar w:fldCharType="begin"/>
                    </w:r>
                    <w:r>
                      <w:rPr>
                        <w:color w:val="841517"/>
                        <w:spacing w:val="-5"/>
                      </w:rPr>
                      <w:instrText> NUMPAGES </w:instrText>
                    </w:r>
                    <w:r>
                      <w:rPr>
                        <w:color w:val="841517"/>
                        <w:spacing w:val="-5"/>
                      </w:rPr>
                      <w:fldChar w:fldCharType="separate"/>
                    </w:r>
                    <w:r>
                      <w:rPr>
                        <w:color w:val="841517"/>
                        <w:spacing w:val="-5"/>
                      </w:rPr>
                      <w:t>11</w:t>
                    </w:r>
                    <w:r>
                      <w:rPr>
                        <w:color w:val="841517"/>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9392">
              <wp:simplePos x="0" y="0"/>
              <wp:positionH relativeFrom="page">
                <wp:posOffset>901700</wp:posOffset>
              </wp:positionH>
              <wp:positionV relativeFrom="page">
                <wp:posOffset>9223136</wp:posOffset>
              </wp:positionV>
              <wp:extent cx="988060" cy="2032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17088" type="#_x0000_t202" id="docshape14"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9904">
              <wp:simplePos x="0" y="0"/>
              <wp:positionH relativeFrom="page">
                <wp:posOffset>6090647</wp:posOffset>
              </wp:positionH>
              <wp:positionV relativeFrom="page">
                <wp:posOffset>9223136</wp:posOffset>
              </wp:positionV>
              <wp:extent cx="780415" cy="2032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80415" cy="203200"/>
                      </a:xfrm>
                      <a:prstGeom prst="rect">
                        <a:avLst/>
                      </a:prstGeom>
                    </wps:spPr>
                    <wps:txbx>
                      <w:txbxContent>
                        <w:p>
                          <w:pPr>
                            <w:pStyle w:val="BodyText"/>
                            <w:spacing w:before="32"/>
                            <w:ind w:left="20"/>
                          </w:pPr>
                          <w:r>
                            <w:rPr>
                              <w:w w:val="105"/>
                            </w:rPr>
                            <w:t>Page</w:t>
                          </w:r>
                          <w:r>
                            <w:rPr>
                              <w:spacing w:val="-14"/>
                              <w:w w:val="105"/>
                            </w:rPr>
                            <w:t> </w:t>
                          </w:r>
                          <w:r>
                            <w:rPr>
                              <w:w w:val="105"/>
                            </w:rPr>
                            <w:fldChar w:fldCharType="begin"/>
                          </w:r>
                          <w:r>
                            <w:rPr>
                              <w:w w:val="105"/>
                            </w:rPr>
                            <w:instrText> PAGE </w:instrText>
                          </w:r>
                          <w:r>
                            <w:rPr>
                              <w:w w:val="105"/>
                            </w:rPr>
                            <w:fldChar w:fldCharType="separate"/>
                          </w:r>
                          <w:r>
                            <w:rPr>
                              <w:w w:val="105"/>
                            </w:rPr>
                            <w:t>6</w:t>
                          </w:r>
                          <w:r>
                            <w:rPr>
                              <w:w w:val="105"/>
                            </w:rPr>
                            <w:fldChar w:fldCharType="end"/>
                          </w:r>
                          <w:r>
                            <w:rPr>
                              <w:spacing w:val="-20"/>
                              <w:w w:val="105"/>
                            </w:rPr>
                            <w:t> </w:t>
                          </w:r>
                          <w:r>
                            <w:rPr>
                              <w:w w:val="105"/>
                            </w:rPr>
                            <w:t>of</w:t>
                          </w:r>
                          <w:r>
                            <w:rPr>
                              <w:spacing w:val="-11"/>
                              <w:w w:val="105"/>
                            </w:rPr>
                            <w:t> </w:t>
                          </w:r>
                          <w:r>
                            <w:rPr>
                              <w:color w:val="841517"/>
                              <w:spacing w:val="-5"/>
                              <w:w w:val="105"/>
                            </w:rPr>
                            <w:fldChar w:fldCharType="begin"/>
                          </w:r>
                          <w:r>
                            <w:rPr>
                              <w:color w:val="841517"/>
                              <w:spacing w:val="-5"/>
                              <w:w w:val="105"/>
                            </w:rPr>
                            <w:instrText> NUMPAGES </w:instrText>
                          </w:r>
                          <w:r>
                            <w:rPr>
                              <w:color w:val="841517"/>
                              <w:spacing w:val="-5"/>
                              <w:w w:val="105"/>
                            </w:rPr>
                            <w:fldChar w:fldCharType="separate"/>
                          </w:r>
                          <w:r>
                            <w:rPr>
                              <w:color w:val="841517"/>
                              <w:spacing w:val="-5"/>
                              <w:w w:val="105"/>
                            </w:rPr>
                            <w:t>11</w:t>
                          </w:r>
                          <w:r>
                            <w:rPr>
                              <w:color w:val="841517"/>
                              <w:spacing w:val="-5"/>
                              <w:w w:val="105"/>
                            </w:rPr>
                            <w:fldChar w:fldCharType="end"/>
                          </w:r>
                        </w:p>
                      </w:txbxContent>
                    </wps:txbx>
                    <wps:bodyPr wrap="square" lIns="0" tIns="0" rIns="0" bIns="0" rtlCol="0">
                      <a:noAutofit/>
                    </wps:bodyPr>
                  </wps:wsp>
                </a:graphicData>
              </a:graphic>
            </wp:anchor>
          </w:drawing>
        </mc:Choice>
        <mc:Fallback>
          <w:pict>
            <v:shape style="position:absolute;margin-left:479.578522pt;margin-top:726.231201pt;width:61.45pt;height:16pt;mso-position-horizontal-relative:page;mso-position-vertical-relative:page;z-index:-16216576" type="#_x0000_t202" id="docshape15" filled="false" stroked="false">
              <v:textbox inset="0,0,0,0">
                <w:txbxContent>
                  <w:p>
                    <w:pPr>
                      <w:pStyle w:val="BodyText"/>
                      <w:spacing w:before="32"/>
                      <w:ind w:left="20"/>
                    </w:pPr>
                    <w:r>
                      <w:rPr>
                        <w:w w:val="105"/>
                      </w:rPr>
                      <w:t>Page</w:t>
                    </w:r>
                    <w:r>
                      <w:rPr>
                        <w:spacing w:val="-14"/>
                        <w:w w:val="105"/>
                      </w:rPr>
                      <w:t> </w:t>
                    </w:r>
                    <w:r>
                      <w:rPr>
                        <w:w w:val="105"/>
                      </w:rPr>
                      <w:fldChar w:fldCharType="begin"/>
                    </w:r>
                    <w:r>
                      <w:rPr>
                        <w:w w:val="105"/>
                      </w:rPr>
                      <w:instrText> PAGE </w:instrText>
                    </w:r>
                    <w:r>
                      <w:rPr>
                        <w:w w:val="105"/>
                      </w:rPr>
                      <w:fldChar w:fldCharType="separate"/>
                    </w:r>
                    <w:r>
                      <w:rPr>
                        <w:w w:val="105"/>
                      </w:rPr>
                      <w:t>6</w:t>
                    </w:r>
                    <w:r>
                      <w:rPr>
                        <w:w w:val="105"/>
                      </w:rPr>
                      <w:fldChar w:fldCharType="end"/>
                    </w:r>
                    <w:r>
                      <w:rPr>
                        <w:spacing w:val="-20"/>
                        <w:w w:val="105"/>
                      </w:rPr>
                      <w:t> </w:t>
                    </w:r>
                    <w:r>
                      <w:rPr>
                        <w:w w:val="105"/>
                      </w:rPr>
                      <w:t>of</w:t>
                    </w:r>
                    <w:r>
                      <w:rPr>
                        <w:spacing w:val="-11"/>
                        <w:w w:val="105"/>
                      </w:rPr>
                      <w:t> </w:t>
                    </w:r>
                    <w:r>
                      <w:rPr>
                        <w:color w:val="841517"/>
                        <w:spacing w:val="-5"/>
                        <w:w w:val="105"/>
                      </w:rPr>
                      <w:fldChar w:fldCharType="begin"/>
                    </w:r>
                    <w:r>
                      <w:rPr>
                        <w:color w:val="841517"/>
                        <w:spacing w:val="-5"/>
                        <w:w w:val="105"/>
                      </w:rPr>
                      <w:instrText> NUMPAGES </w:instrText>
                    </w:r>
                    <w:r>
                      <w:rPr>
                        <w:color w:val="841517"/>
                        <w:spacing w:val="-5"/>
                        <w:w w:val="105"/>
                      </w:rPr>
                      <w:fldChar w:fldCharType="separate"/>
                    </w:r>
                    <w:r>
                      <w:rPr>
                        <w:color w:val="841517"/>
                        <w:spacing w:val="-5"/>
                        <w:w w:val="105"/>
                      </w:rPr>
                      <w:t>11</w:t>
                    </w:r>
                    <w:r>
                      <w:rPr>
                        <w:color w:val="841517"/>
                        <w:spacing w:val="-5"/>
                        <w:w w:val="10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0928">
              <wp:simplePos x="0" y="0"/>
              <wp:positionH relativeFrom="page">
                <wp:posOffset>901700</wp:posOffset>
              </wp:positionH>
              <wp:positionV relativeFrom="page">
                <wp:posOffset>9223136</wp:posOffset>
              </wp:positionV>
              <wp:extent cx="988060" cy="2032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15552" type="#_x0000_t202" id="docshape17"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1440">
              <wp:simplePos x="0" y="0"/>
              <wp:positionH relativeFrom="page">
                <wp:posOffset>6090647</wp:posOffset>
              </wp:positionH>
              <wp:positionV relativeFrom="page">
                <wp:posOffset>9223136</wp:posOffset>
              </wp:positionV>
              <wp:extent cx="780415" cy="2032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80415" cy="203200"/>
                      </a:xfrm>
                      <a:prstGeom prst="rect">
                        <a:avLst/>
                      </a:prstGeom>
                    </wps:spPr>
                    <wps:txbx>
                      <w:txbxContent>
                        <w:p>
                          <w:pPr>
                            <w:pStyle w:val="BodyText"/>
                            <w:spacing w:before="32"/>
                            <w:ind w:left="20"/>
                          </w:pPr>
                          <w:r>
                            <w:rPr/>
                            <w:t>Page</w:t>
                          </w:r>
                          <w:r>
                            <w:rPr>
                              <w:spacing w:val="14"/>
                            </w:rPr>
                            <w:t> </w:t>
                          </w:r>
                          <w:r>
                            <w:rPr/>
                            <w:fldChar w:fldCharType="begin"/>
                          </w:r>
                          <w:r>
                            <w:rPr/>
                            <w:instrText> PAGE </w:instrText>
                          </w:r>
                          <w:r>
                            <w:rPr/>
                            <w:fldChar w:fldCharType="separate"/>
                          </w:r>
                          <w:r>
                            <w:rPr/>
                            <w:t>7</w:t>
                          </w:r>
                          <w:r>
                            <w:rPr/>
                            <w:fldChar w:fldCharType="end"/>
                          </w:r>
                          <w:r>
                            <w:rPr>
                              <w:spacing w:val="-13"/>
                            </w:rPr>
                            <w:t> </w:t>
                          </w:r>
                          <w:r>
                            <w:rPr/>
                            <w:t>of</w:t>
                          </w:r>
                          <w:r>
                            <w:rPr>
                              <w:spacing w:val="14"/>
                            </w:rPr>
                            <w:t> </w:t>
                          </w:r>
                          <w:r>
                            <w:rPr>
                              <w:color w:val="841517"/>
                              <w:spacing w:val="-5"/>
                            </w:rPr>
                            <w:fldChar w:fldCharType="begin"/>
                          </w:r>
                          <w:r>
                            <w:rPr>
                              <w:color w:val="841517"/>
                              <w:spacing w:val="-5"/>
                            </w:rPr>
                            <w:instrText> NUMPAGES </w:instrText>
                          </w:r>
                          <w:r>
                            <w:rPr>
                              <w:color w:val="841517"/>
                              <w:spacing w:val="-5"/>
                            </w:rPr>
                            <w:fldChar w:fldCharType="separate"/>
                          </w:r>
                          <w:r>
                            <w:rPr>
                              <w:color w:val="841517"/>
                              <w:spacing w:val="-5"/>
                            </w:rPr>
                            <w:t>11</w:t>
                          </w:r>
                          <w:r>
                            <w:rPr>
                              <w:color w:val="841517"/>
                              <w:spacing w:val="-5"/>
                            </w:rPr>
                            <w:fldChar w:fldCharType="end"/>
                          </w:r>
                        </w:p>
                      </w:txbxContent>
                    </wps:txbx>
                    <wps:bodyPr wrap="square" lIns="0" tIns="0" rIns="0" bIns="0" rtlCol="0">
                      <a:noAutofit/>
                    </wps:bodyPr>
                  </wps:wsp>
                </a:graphicData>
              </a:graphic>
            </wp:anchor>
          </w:drawing>
        </mc:Choice>
        <mc:Fallback>
          <w:pict>
            <v:shape style="position:absolute;margin-left:479.578522pt;margin-top:726.231201pt;width:61.45pt;height:16pt;mso-position-horizontal-relative:page;mso-position-vertical-relative:page;z-index:-16215040" type="#_x0000_t202" id="docshape18" filled="false" stroked="false">
              <v:textbox inset="0,0,0,0">
                <w:txbxContent>
                  <w:p>
                    <w:pPr>
                      <w:pStyle w:val="BodyText"/>
                      <w:spacing w:before="32"/>
                      <w:ind w:left="20"/>
                    </w:pPr>
                    <w:r>
                      <w:rPr/>
                      <w:t>Page</w:t>
                    </w:r>
                    <w:r>
                      <w:rPr>
                        <w:spacing w:val="14"/>
                      </w:rPr>
                      <w:t> </w:t>
                    </w:r>
                    <w:r>
                      <w:rPr/>
                      <w:fldChar w:fldCharType="begin"/>
                    </w:r>
                    <w:r>
                      <w:rPr/>
                      <w:instrText> PAGE </w:instrText>
                    </w:r>
                    <w:r>
                      <w:rPr/>
                      <w:fldChar w:fldCharType="separate"/>
                    </w:r>
                    <w:r>
                      <w:rPr/>
                      <w:t>7</w:t>
                    </w:r>
                    <w:r>
                      <w:rPr/>
                      <w:fldChar w:fldCharType="end"/>
                    </w:r>
                    <w:r>
                      <w:rPr>
                        <w:spacing w:val="-13"/>
                      </w:rPr>
                      <w:t> </w:t>
                    </w:r>
                    <w:r>
                      <w:rPr/>
                      <w:t>of</w:t>
                    </w:r>
                    <w:r>
                      <w:rPr>
                        <w:spacing w:val="14"/>
                      </w:rPr>
                      <w:t> </w:t>
                    </w:r>
                    <w:r>
                      <w:rPr>
                        <w:color w:val="841517"/>
                        <w:spacing w:val="-5"/>
                      </w:rPr>
                      <w:fldChar w:fldCharType="begin"/>
                    </w:r>
                    <w:r>
                      <w:rPr>
                        <w:color w:val="841517"/>
                        <w:spacing w:val="-5"/>
                      </w:rPr>
                      <w:instrText> NUMPAGES </w:instrText>
                    </w:r>
                    <w:r>
                      <w:rPr>
                        <w:color w:val="841517"/>
                        <w:spacing w:val="-5"/>
                      </w:rPr>
                      <w:fldChar w:fldCharType="separate"/>
                    </w:r>
                    <w:r>
                      <w:rPr>
                        <w:color w:val="841517"/>
                        <w:spacing w:val="-5"/>
                      </w:rPr>
                      <w:t>11</w:t>
                    </w:r>
                    <w:r>
                      <w:rPr>
                        <w:color w:val="841517"/>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2464">
              <wp:simplePos x="0" y="0"/>
              <wp:positionH relativeFrom="page">
                <wp:posOffset>901700</wp:posOffset>
              </wp:positionH>
              <wp:positionV relativeFrom="page">
                <wp:posOffset>9223136</wp:posOffset>
              </wp:positionV>
              <wp:extent cx="988060" cy="2032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14016" type="#_x0000_t202" id="docshape20"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2976">
              <wp:simplePos x="0" y="0"/>
              <wp:positionH relativeFrom="page">
                <wp:posOffset>6090647</wp:posOffset>
              </wp:positionH>
              <wp:positionV relativeFrom="page">
                <wp:posOffset>9223136</wp:posOffset>
              </wp:positionV>
              <wp:extent cx="780415" cy="2032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80415" cy="203200"/>
                      </a:xfrm>
                      <a:prstGeom prst="rect">
                        <a:avLst/>
                      </a:prstGeom>
                    </wps:spPr>
                    <wps:txbx>
                      <w:txbxContent>
                        <w:p>
                          <w:pPr>
                            <w:pStyle w:val="BodyText"/>
                            <w:spacing w:before="32"/>
                            <w:ind w:left="20"/>
                          </w:pPr>
                          <w:r>
                            <w:rPr>
                              <w:spacing w:val="-2"/>
                              <w:w w:val="105"/>
                            </w:rPr>
                            <w:t>Page</w:t>
                          </w:r>
                          <w:r>
                            <w:rPr>
                              <w:spacing w:val="-12"/>
                              <w:w w:val="105"/>
                            </w:rPr>
                            <w:t> </w:t>
                          </w:r>
                          <w:r>
                            <w:rPr>
                              <w:spacing w:val="-2"/>
                              <w:w w:val="105"/>
                            </w:rPr>
                            <w:fldChar w:fldCharType="begin"/>
                          </w:r>
                          <w:r>
                            <w:rPr>
                              <w:spacing w:val="-2"/>
                              <w:w w:val="105"/>
                            </w:rPr>
                            <w:instrText> PAGE </w:instrText>
                          </w:r>
                          <w:r>
                            <w:rPr>
                              <w:spacing w:val="-2"/>
                              <w:w w:val="105"/>
                            </w:rPr>
                            <w:fldChar w:fldCharType="separate"/>
                          </w:r>
                          <w:r>
                            <w:rPr>
                              <w:spacing w:val="-2"/>
                              <w:w w:val="105"/>
                            </w:rPr>
                            <w:t>8</w:t>
                          </w:r>
                          <w:r>
                            <w:rPr>
                              <w:spacing w:val="-2"/>
                              <w:w w:val="105"/>
                            </w:rPr>
                            <w:fldChar w:fldCharType="end"/>
                          </w:r>
                          <w:r>
                            <w:rPr>
                              <w:spacing w:val="-20"/>
                              <w:w w:val="105"/>
                            </w:rPr>
                            <w:t> </w:t>
                          </w:r>
                          <w:r>
                            <w:rPr>
                              <w:spacing w:val="-2"/>
                              <w:w w:val="105"/>
                            </w:rPr>
                            <w:t>of</w:t>
                          </w:r>
                          <w:r>
                            <w:rPr>
                              <w:spacing w:val="-6"/>
                              <w:w w:val="105"/>
                            </w:rPr>
                            <w:t> </w:t>
                          </w:r>
                          <w:r>
                            <w:rPr>
                              <w:color w:val="841517"/>
                              <w:spacing w:val="-7"/>
                              <w:w w:val="105"/>
                            </w:rPr>
                            <w:fldChar w:fldCharType="begin"/>
                          </w:r>
                          <w:r>
                            <w:rPr>
                              <w:color w:val="841517"/>
                              <w:spacing w:val="-7"/>
                              <w:w w:val="105"/>
                            </w:rPr>
                            <w:instrText> NUMPAGES </w:instrText>
                          </w:r>
                          <w:r>
                            <w:rPr>
                              <w:color w:val="841517"/>
                              <w:spacing w:val="-7"/>
                              <w:w w:val="105"/>
                            </w:rPr>
                            <w:fldChar w:fldCharType="separate"/>
                          </w:r>
                          <w:r>
                            <w:rPr>
                              <w:color w:val="841517"/>
                              <w:spacing w:val="-7"/>
                              <w:w w:val="105"/>
                            </w:rPr>
                            <w:t>11</w:t>
                          </w:r>
                          <w:r>
                            <w:rPr>
                              <w:color w:val="841517"/>
                              <w:spacing w:val="-7"/>
                              <w:w w:val="105"/>
                            </w:rPr>
                            <w:fldChar w:fldCharType="end"/>
                          </w:r>
                        </w:p>
                      </w:txbxContent>
                    </wps:txbx>
                    <wps:bodyPr wrap="square" lIns="0" tIns="0" rIns="0" bIns="0" rtlCol="0">
                      <a:noAutofit/>
                    </wps:bodyPr>
                  </wps:wsp>
                </a:graphicData>
              </a:graphic>
            </wp:anchor>
          </w:drawing>
        </mc:Choice>
        <mc:Fallback>
          <w:pict>
            <v:shape style="position:absolute;margin-left:479.578522pt;margin-top:726.231201pt;width:61.45pt;height:16pt;mso-position-horizontal-relative:page;mso-position-vertical-relative:page;z-index:-16213504" type="#_x0000_t202" id="docshape21" filled="false" stroked="false">
              <v:textbox inset="0,0,0,0">
                <w:txbxContent>
                  <w:p>
                    <w:pPr>
                      <w:pStyle w:val="BodyText"/>
                      <w:spacing w:before="32"/>
                      <w:ind w:left="20"/>
                    </w:pPr>
                    <w:r>
                      <w:rPr>
                        <w:spacing w:val="-2"/>
                        <w:w w:val="105"/>
                      </w:rPr>
                      <w:t>Page</w:t>
                    </w:r>
                    <w:r>
                      <w:rPr>
                        <w:spacing w:val="-12"/>
                        <w:w w:val="105"/>
                      </w:rPr>
                      <w:t> </w:t>
                    </w:r>
                    <w:r>
                      <w:rPr>
                        <w:spacing w:val="-2"/>
                        <w:w w:val="105"/>
                      </w:rPr>
                      <w:fldChar w:fldCharType="begin"/>
                    </w:r>
                    <w:r>
                      <w:rPr>
                        <w:spacing w:val="-2"/>
                        <w:w w:val="105"/>
                      </w:rPr>
                      <w:instrText> PAGE </w:instrText>
                    </w:r>
                    <w:r>
                      <w:rPr>
                        <w:spacing w:val="-2"/>
                        <w:w w:val="105"/>
                      </w:rPr>
                      <w:fldChar w:fldCharType="separate"/>
                    </w:r>
                    <w:r>
                      <w:rPr>
                        <w:spacing w:val="-2"/>
                        <w:w w:val="105"/>
                      </w:rPr>
                      <w:t>8</w:t>
                    </w:r>
                    <w:r>
                      <w:rPr>
                        <w:spacing w:val="-2"/>
                        <w:w w:val="105"/>
                      </w:rPr>
                      <w:fldChar w:fldCharType="end"/>
                    </w:r>
                    <w:r>
                      <w:rPr>
                        <w:spacing w:val="-20"/>
                        <w:w w:val="105"/>
                      </w:rPr>
                      <w:t> </w:t>
                    </w:r>
                    <w:r>
                      <w:rPr>
                        <w:spacing w:val="-2"/>
                        <w:w w:val="105"/>
                      </w:rPr>
                      <w:t>of</w:t>
                    </w:r>
                    <w:r>
                      <w:rPr>
                        <w:spacing w:val="-6"/>
                        <w:w w:val="105"/>
                      </w:rPr>
                      <w:t> </w:t>
                    </w:r>
                    <w:r>
                      <w:rPr>
                        <w:color w:val="841517"/>
                        <w:spacing w:val="-7"/>
                        <w:w w:val="105"/>
                      </w:rPr>
                      <w:fldChar w:fldCharType="begin"/>
                    </w:r>
                    <w:r>
                      <w:rPr>
                        <w:color w:val="841517"/>
                        <w:spacing w:val="-7"/>
                        <w:w w:val="105"/>
                      </w:rPr>
                      <w:instrText> NUMPAGES </w:instrText>
                    </w:r>
                    <w:r>
                      <w:rPr>
                        <w:color w:val="841517"/>
                        <w:spacing w:val="-7"/>
                        <w:w w:val="105"/>
                      </w:rPr>
                      <w:fldChar w:fldCharType="separate"/>
                    </w:r>
                    <w:r>
                      <w:rPr>
                        <w:color w:val="841517"/>
                        <w:spacing w:val="-7"/>
                        <w:w w:val="105"/>
                      </w:rPr>
                      <w:t>11</w:t>
                    </w:r>
                    <w:r>
                      <w:rPr>
                        <w:color w:val="841517"/>
                        <w:spacing w:val="-7"/>
                        <w:w w:val="10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4000">
              <wp:simplePos x="0" y="0"/>
              <wp:positionH relativeFrom="page">
                <wp:posOffset>901700</wp:posOffset>
              </wp:positionH>
              <wp:positionV relativeFrom="page">
                <wp:posOffset>9223136</wp:posOffset>
              </wp:positionV>
              <wp:extent cx="988060" cy="2032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12480" type="#_x0000_t202" id="docshape23"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4512">
              <wp:simplePos x="0" y="0"/>
              <wp:positionH relativeFrom="page">
                <wp:posOffset>6090647</wp:posOffset>
              </wp:positionH>
              <wp:positionV relativeFrom="page">
                <wp:posOffset>9223136</wp:posOffset>
              </wp:positionV>
              <wp:extent cx="780415" cy="2032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80415" cy="203200"/>
                      </a:xfrm>
                      <a:prstGeom prst="rect">
                        <a:avLst/>
                      </a:prstGeom>
                    </wps:spPr>
                    <wps:txbx>
                      <w:txbxContent>
                        <w:p>
                          <w:pPr>
                            <w:pStyle w:val="BodyText"/>
                            <w:spacing w:before="32"/>
                            <w:ind w:left="20"/>
                          </w:pPr>
                          <w:r>
                            <w:rPr>
                              <w:w w:val="105"/>
                            </w:rPr>
                            <w:t>Page</w:t>
                          </w:r>
                          <w:r>
                            <w:rPr>
                              <w:spacing w:val="-14"/>
                              <w:w w:val="105"/>
                            </w:rPr>
                            <w:t> </w:t>
                          </w:r>
                          <w:r>
                            <w:rPr>
                              <w:w w:val="105"/>
                            </w:rPr>
                            <w:fldChar w:fldCharType="begin"/>
                          </w:r>
                          <w:r>
                            <w:rPr>
                              <w:w w:val="105"/>
                            </w:rPr>
                            <w:instrText> PAGE </w:instrText>
                          </w:r>
                          <w:r>
                            <w:rPr>
                              <w:w w:val="105"/>
                            </w:rPr>
                            <w:fldChar w:fldCharType="separate"/>
                          </w:r>
                          <w:r>
                            <w:rPr>
                              <w:w w:val="105"/>
                            </w:rPr>
                            <w:t>9</w:t>
                          </w:r>
                          <w:r>
                            <w:rPr>
                              <w:w w:val="105"/>
                            </w:rPr>
                            <w:fldChar w:fldCharType="end"/>
                          </w:r>
                          <w:r>
                            <w:rPr>
                              <w:spacing w:val="-20"/>
                              <w:w w:val="105"/>
                            </w:rPr>
                            <w:t> </w:t>
                          </w:r>
                          <w:r>
                            <w:rPr>
                              <w:w w:val="105"/>
                            </w:rPr>
                            <w:t>of</w:t>
                          </w:r>
                          <w:r>
                            <w:rPr>
                              <w:spacing w:val="-11"/>
                              <w:w w:val="105"/>
                            </w:rPr>
                            <w:t> </w:t>
                          </w:r>
                          <w:r>
                            <w:rPr>
                              <w:color w:val="841517"/>
                              <w:spacing w:val="-5"/>
                              <w:w w:val="105"/>
                            </w:rPr>
                            <w:fldChar w:fldCharType="begin"/>
                          </w:r>
                          <w:r>
                            <w:rPr>
                              <w:color w:val="841517"/>
                              <w:spacing w:val="-5"/>
                              <w:w w:val="105"/>
                            </w:rPr>
                            <w:instrText> NUMPAGES </w:instrText>
                          </w:r>
                          <w:r>
                            <w:rPr>
                              <w:color w:val="841517"/>
                              <w:spacing w:val="-5"/>
                              <w:w w:val="105"/>
                            </w:rPr>
                            <w:fldChar w:fldCharType="separate"/>
                          </w:r>
                          <w:r>
                            <w:rPr>
                              <w:color w:val="841517"/>
                              <w:spacing w:val="-5"/>
                              <w:w w:val="105"/>
                            </w:rPr>
                            <w:t>11</w:t>
                          </w:r>
                          <w:r>
                            <w:rPr>
                              <w:color w:val="841517"/>
                              <w:spacing w:val="-5"/>
                              <w:w w:val="105"/>
                            </w:rPr>
                            <w:fldChar w:fldCharType="end"/>
                          </w:r>
                        </w:p>
                      </w:txbxContent>
                    </wps:txbx>
                    <wps:bodyPr wrap="square" lIns="0" tIns="0" rIns="0" bIns="0" rtlCol="0">
                      <a:noAutofit/>
                    </wps:bodyPr>
                  </wps:wsp>
                </a:graphicData>
              </a:graphic>
            </wp:anchor>
          </w:drawing>
        </mc:Choice>
        <mc:Fallback>
          <w:pict>
            <v:shape style="position:absolute;margin-left:479.578522pt;margin-top:726.231201pt;width:61.45pt;height:16pt;mso-position-horizontal-relative:page;mso-position-vertical-relative:page;z-index:-16211968" type="#_x0000_t202" id="docshape24" filled="false" stroked="false">
              <v:textbox inset="0,0,0,0">
                <w:txbxContent>
                  <w:p>
                    <w:pPr>
                      <w:pStyle w:val="BodyText"/>
                      <w:spacing w:before="32"/>
                      <w:ind w:left="20"/>
                    </w:pPr>
                    <w:r>
                      <w:rPr>
                        <w:w w:val="105"/>
                      </w:rPr>
                      <w:t>Page</w:t>
                    </w:r>
                    <w:r>
                      <w:rPr>
                        <w:spacing w:val="-14"/>
                        <w:w w:val="105"/>
                      </w:rPr>
                      <w:t> </w:t>
                    </w:r>
                    <w:r>
                      <w:rPr>
                        <w:w w:val="105"/>
                      </w:rPr>
                      <w:fldChar w:fldCharType="begin"/>
                    </w:r>
                    <w:r>
                      <w:rPr>
                        <w:w w:val="105"/>
                      </w:rPr>
                      <w:instrText> PAGE </w:instrText>
                    </w:r>
                    <w:r>
                      <w:rPr>
                        <w:w w:val="105"/>
                      </w:rPr>
                      <w:fldChar w:fldCharType="separate"/>
                    </w:r>
                    <w:r>
                      <w:rPr>
                        <w:w w:val="105"/>
                      </w:rPr>
                      <w:t>9</w:t>
                    </w:r>
                    <w:r>
                      <w:rPr>
                        <w:w w:val="105"/>
                      </w:rPr>
                      <w:fldChar w:fldCharType="end"/>
                    </w:r>
                    <w:r>
                      <w:rPr>
                        <w:spacing w:val="-20"/>
                        <w:w w:val="105"/>
                      </w:rPr>
                      <w:t> </w:t>
                    </w:r>
                    <w:r>
                      <w:rPr>
                        <w:w w:val="105"/>
                      </w:rPr>
                      <w:t>of</w:t>
                    </w:r>
                    <w:r>
                      <w:rPr>
                        <w:spacing w:val="-11"/>
                        <w:w w:val="105"/>
                      </w:rPr>
                      <w:t> </w:t>
                    </w:r>
                    <w:r>
                      <w:rPr>
                        <w:color w:val="841517"/>
                        <w:spacing w:val="-5"/>
                        <w:w w:val="105"/>
                      </w:rPr>
                      <w:fldChar w:fldCharType="begin"/>
                    </w:r>
                    <w:r>
                      <w:rPr>
                        <w:color w:val="841517"/>
                        <w:spacing w:val="-5"/>
                        <w:w w:val="105"/>
                      </w:rPr>
                      <w:instrText> NUMPAGES </w:instrText>
                    </w:r>
                    <w:r>
                      <w:rPr>
                        <w:color w:val="841517"/>
                        <w:spacing w:val="-5"/>
                        <w:w w:val="105"/>
                      </w:rPr>
                      <w:fldChar w:fldCharType="separate"/>
                    </w:r>
                    <w:r>
                      <w:rPr>
                        <w:color w:val="841517"/>
                        <w:spacing w:val="-5"/>
                        <w:w w:val="105"/>
                      </w:rPr>
                      <w:t>11</w:t>
                    </w:r>
                    <w:r>
                      <w:rPr>
                        <w:color w:val="841517"/>
                        <w:spacing w:val="-5"/>
                        <w:w w:val="10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024">
              <wp:simplePos x="0" y="0"/>
              <wp:positionH relativeFrom="page">
                <wp:posOffset>901700</wp:posOffset>
              </wp:positionH>
              <wp:positionV relativeFrom="page">
                <wp:posOffset>9223136</wp:posOffset>
              </wp:positionV>
              <wp:extent cx="988060" cy="2032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11456" type="#_x0000_t202" id="docshape25"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5536">
              <wp:simplePos x="0" y="0"/>
              <wp:positionH relativeFrom="page">
                <wp:posOffset>6013615</wp:posOffset>
              </wp:positionH>
              <wp:positionV relativeFrom="page">
                <wp:posOffset>9223136</wp:posOffset>
              </wp:positionV>
              <wp:extent cx="857250" cy="2032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57250" cy="203200"/>
                      </a:xfrm>
                      <a:prstGeom prst="rect">
                        <a:avLst/>
                      </a:prstGeom>
                    </wps:spPr>
                    <wps:txbx>
                      <w:txbxContent>
                        <w:p>
                          <w:pPr>
                            <w:pStyle w:val="BodyText"/>
                            <w:spacing w:before="32"/>
                            <w:ind w:left="20"/>
                          </w:pPr>
                          <w:r>
                            <w:rPr/>
                            <w:t>Page</w:t>
                          </w:r>
                          <w:r>
                            <w:rPr>
                              <w:spacing w:val="14"/>
                            </w:rPr>
                            <w:t> </w:t>
                          </w:r>
                          <w:r>
                            <w:rPr/>
                            <w:fldChar w:fldCharType="begin"/>
                          </w:r>
                          <w:r>
                            <w:rPr/>
                            <w:instrText> PAGE </w:instrText>
                          </w:r>
                          <w:r>
                            <w:rPr/>
                            <w:fldChar w:fldCharType="separate"/>
                          </w:r>
                          <w:r>
                            <w:rPr/>
                            <w:t>10</w:t>
                          </w:r>
                          <w:r>
                            <w:rPr/>
                            <w:fldChar w:fldCharType="end"/>
                          </w:r>
                          <w:r>
                            <w:rPr>
                              <w:spacing w:val="-12"/>
                            </w:rPr>
                            <w:t> </w:t>
                          </w:r>
                          <w:r>
                            <w:rPr/>
                            <w:t>of</w:t>
                          </w:r>
                          <w:r>
                            <w:rPr>
                              <w:spacing w:val="15"/>
                            </w:rPr>
                            <w:t> </w:t>
                          </w:r>
                          <w:r>
                            <w:rPr>
                              <w:color w:val="841517"/>
                              <w:spacing w:val="-5"/>
                            </w:rPr>
                            <w:fldChar w:fldCharType="begin"/>
                          </w:r>
                          <w:r>
                            <w:rPr>
                              <w:color w:val="841517"/>
                              <w:spacing w:val="-5"/>
                            </w:rPr>
                            <w:instrText> NUMPAGES </w:instrText>
                          </w:r>
                          <w:r>
                            <w:rPr>
                              <w:color w:val="841517"/>
                              <w:spacing w:val="-5"/>
                            </w:rPr>
                            <w:fldChar w:fldCharType="separate"/>
                          </w:r>
                          <w:r>
                            <w:rPr>
                              <w:color w:val="841517"/>
                              <w:spacing w:val="-5"/>
                            </w:rPr>
                            <w:t>11</w:t>
                          </w:r>
                          <w:r>
                            <w:rPr>
                              <w:color w:val="841517"/>
                              <w:spacing w:val="-5"/>
                            </w:rPr>
                            <w:fldChar w:fldCharType="end"/>
                          </w:r>
                        </w:p>
                      </w:txbxContent>
                    </wps:txbx>
                    <wps:bodyPr wrap="square" lIns="0" tIns="0" rIns="0" bIns="0" rtlCol="0">
                      <a:noAutofit/>
                    </wps:bodyPr>
                  </wps:wsp>
                </a:graphicData>
              </a:graphic>
            </wp:anchor>
          </w:drawing>
        </mc:Choice>
        <mc:Fallback>
          <w:pict>
            <v:shape style="position:absolute;margin-left:473.513062pt;margin-top:726.231201pt;width:67.5pt;height:16pt;mso-position-horizontal-relative:page;mso-position-vertical-relative:page;z-index:-16210944" type="#_x0000_t202" id="docshape26" filled="false" stroked="false">
              <v:textbox inset="0,0,0,0">
                <w:txbxContent>
                  <w:p>
                    <w:pPr>
                      <w:pStyle w:val="BodyText"/>
                      <w:spacing w:before="32"/>
                      <w:ind w:left="20"/>
                    </w:pPr>
                    <w:r>
                      <w:rPr/>
                      <w:t>Page</w:t>
                    </w:r>
                    <w:r>
                      <w:rPr>
                        <w:spacing w:val="14"/>
                      </w:rPr>
                      <w:t> </w:t>
                    </w:r>
                    <w:r>
                      <w:rPr/>
                      <w:fldChar w:fldCharType="begin"/>
                    </w:r>
                    <w:r>
                      <w:rPr/>
                      <w:instrText> PAGE </w:instrText>
                    </w:r>
                    <w:r>
                      <w:rPr/>
                      <w:fldChar w:fldCharType="separate"/>
                    </w:r>
                    <w:r>
                      <w:rPr/>
                      <w:t>10</w:t>
                    </w:r>
                    <w:r>
                      <w:rPr/>
                      <w:fldChar w:fldCharType="end"/>
                    </w:r>
                    <w:r>
                      <w:rPr>
                        <w:spacing w:val="-12"/>
                      </w:rPr>
                      <w:t> </w:t>
                    </w:r>
                    <w:r>
                      <w:rPr/>
                      <w:t>of</w:t>
                    </w:r>
                    <w:r>
                      <w:rPr>
                        <w:spacing w:val="15"/>
                      </w:rPr>
                      <w:t> </w:t>
                    </w:r>
                    <w:r>
                      <w:rPr>
                        <w:color w:val="841517"/>
                        <w:spacing w:val="-5"/>
                      </w:rPr>
                      <w:fldChar w:fldCharType="begin"/>
                    </w:r>
                    <w:r>
                      <w:rPr>
                        <w:color w:val="841517"/>
                        <w:spacing w:val="-5"/>
                      </w:rPr>
                      <w:instrText> NUMPAGES </w:instrText>
                    </w:r>
                    <w:r>
                      <w:rPr>
                        <w:color w:val="841517"/>
                        <w:spacing w:val="-5"/>
                      </w:rPr>
                      <w:fldChar w:fldCharType="separate"/>
                    </w:r>
                    <w:r>
                      <w:rPr>
                        <w:color w:val="841517"/>
                        <w:spacing w:val="-5"/>
                      </w:rPr>
                      <w:t>11</w:t>
                    </w:r>
                    <w:r>
                      <w:rPr>
                        <w:color w:val="841517"/>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6048">
              <wp:simplePos x="0" y="0"/>
              <wp:positionH relativeFrom="page">
                <wp:posOffset>901700</wp:posOffset>
              </wp:positionH>
              <wp:positionV relativeFrom="page">
                <wp:posOffset>9223136</wp:posOffset>
              </wp:positionV>
              <wp:extent cx="988060" cy="2032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88060" cy="203200"/>
                      </a:xfrm>
                      <a:prstGeom prst="rect">
                        <a:avLst/>
                      </a:prstGeom>
                    </wps:spPr>
                    <wps:txbx>
                      <w:txbxContent>
                        <w:p>
                          <w:pPr>
                            <w:pStyle w:val="BodyText"/>
                            <w:spacing w:before="32"/>
                            <w:ind w:left="20"/>
                          </w:pPr>
                          <w:r>
                            <w:rPr/>
                            <w:t>August</w:t>
                          </w:r>
                          <w:r>
                            <w:rPr>
                              <w:spacing w:val="22"/>
                            </w:rPr>
                            <w:t> </w:t>
                          </w:r>
                          <w:r>
                            <w:rPr/>
                            <w:t>8,</w:t>
                          </w:r>
                          <w:r>
                            <w:rPr>
                              <w:spacing w:val="23"/>
                            </w:rPr>
                            <w:t> </w:t>
                          </w:r>
                          <w:r>
                            <w:rPr>
                              <w:spacing w:val="-4"/>
                            </w:rPr>
                            <w:t>2023</w:t>
                          </w:r>
                        </w:p>
                      </w:txbxContent>
                    </wps:txbx>
                    <wps:bodyPr wrap="square" lIns="0" tIns="0" rIns="0" bIns="0" rtlCol="0">
                      <a:noAutofit/>
                    </wps:bodyPr>
                  </wps:wsp>
                </a:graphicData>
              </a:graphic>
            </wp:anchor>
          </w:drawing>
        </mc:Choice>
        <mc:Fallback>
          <w:pict>
            <v:shape style="position:absolute;margin-left:71pt;margin-top:726.231201pt;width:77.8pt;height:16pt;mso-position-horizontal-relative:page;mso-position-vertical-relative:page;z-index:-16210432" type="#_x0000_t202" id="docshape27" filled="false" stroked="false">
              <v:textbox inset="0,0,0,0">
                <w:txbxContent>
                  <w:p>
                    <w:pPr>
                      <w:pStyle w:val="BodyText"/>
                      <w:spacing w:before="32"/>
                      <w:ind w:left="20"/>
                    </w:pPr>
                    <w:r>
                      <w:rPr/>
                      <w:t>August</w:t>
                    </w:r>
                    <w:r>
                      <w:rPr>
                        <w:spacing w:val="22"/>
                      </w:rPr>
                      <w:t> </w:t>
                    </w:r>
                    <w:r>
                      <w:rPr/>
                      <w:t>8,</w:t>
                    </w:r>
                    <w:r>
                      <w:rPr>
                        <w:spacing w:val="23"/>
                      </w:rPr>
                      <w:t> </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6560">
              <wp:simplePos x="0" y="0"/>
              <wp:positionH relativeFrom="page">
                <wp:posOffset>6013615</wp:posOffset>
              </wp:positionH>
              <wp:positionV relativeFrom="page">
                <wp:posOffset>9223136</wp:posOffset>
              </wp:positionV>
              <wp:extent cx="857250" cy="2032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57250" cy="203200"/>
                      </a:xfrm>
                      <a:prstGeom prst="rect">
                        <a:avLst/>
                      </a:prstGeom>
                    </wps:spPr>
                    <wps:txbx>
                      <w:txbxContent>
                        <w:p>
                          <w:pPr>
                            <w:pStyle w:val="BodyText"/>
                            <w:spacing w:before="32"/>
                            <w:ind w:left="20"/>
                          </w:pPr>
                          <w:r>
                            <w:rPr>
                              <w:w w:val="110"/>
                            </w:rPr>
                            <w:t>Page</w:t>
                          </w:r>
                          <w:r>
                            <w:rPr>
                              <w:spacing w:val="-13"/>
                              <w:w w:val="110"/>
                            </w:rPr>
                            <w:t> </w:t>
                          </w:r>
                          <w:r>
                            <w:rPr>
                              <w:w w:val="110"/>
                            </w:rPr>
                            <w:fldChar w:fldCharType="begin"/>
                          </w:r>
                          <w:r>
                            <w:rPr>
                              <w:w w:val="110"/>
                            </w:rPr>
                            <w:instrText> PAGE </w:instrText>
                          </w:r>
                          <w:r>
                            <w:rPr>
                              <w:w w:val="110"/>
                            </w:rPr>
                            <w:fldChar w:fldCharType="separate"/>
                          </w:r>
                          <w:r>
                            <w:rPr>
                              <w:w w:val="110"/>
                            </w:rPr>
                            <w:t>11</w:t>
                          </w:r>
                          <w:r>
                            <w:rPr>
                              <w:w w:val="110"/>
                            </w:rPr>
                            <w:fldChar w:fldCharType="end"/>
                          </w:r>
                          <w:r>
                            <w:rPr>
                              <w:spacing w:val="-22"/>
                              <w:w w:val="110"/>
                            </w:rPr>
                            <w:t> </w:t>
                          </w:r>
                          <w:r>
                            <w:rPr>
                              <w:w w:val="110"/>
                            </w:rPr>
                            <w:t>of</w:t>
                          </w:r>
                          <w:r>
                            <w:rPr>
                              <w:spacing w:val="-7"/>
                              <w:w w:val="110"/>
                            </w:rPr>
                            <w:t> </w:t>
                          </w:r>
                          <w:r>
                            <w:rPr>
                              <w:color w:val="841517"/>
                              <w:spacing w:val="-5"/>
                              <w:w w:val="110"/>
                            </w:rPr>
                            <w:fldChar w:fldCharType="begin"/>
                          </w:r>
                          <w:r>
                            <w:rPr>
                              <w:color w:val="841517"/>
                              <w:spacing w:val="-5"/>
                              <w:w w:val="110"/>
                            </w:rPr>
                            <w:instrText> NUMPAGES </w:instrText>
                          </w:r>
                          <w:r>
                            <w:rPr>
                              <w:color w:val="841517"/>
                              <w:spacing w:val="-5"/>
                              <w:w w:val="110"/>
                            </w:rPr>
                            <w:fldChar w:fldCharType="separate"/>
                          </w:r>
                          <w:r>
                            <w:rPr>
                              <w:color w:val="841517"/>
                              <w:spacing w:val="-5"/>
                              <w:w w:val="110"/>
                            </w:rPr>
                            <w:t>11</w:t>
                          </w:r>
                          <w:r>
                            <w:rPr>
                              <w:color w:val="841517"/>
                              <w:spacing w:val="-5"/>
                              <w:w w:val="110"/>
                            </w:rPr>
                            <w:fldChar w:fldCharType="end"/>
                          </w:r>
                        </w:p>
                      </w:txbxContent>
                    </wps:txbx>
                    <wps:bodyPr wrap="square" lIns="0" tIns="0" rIns="0" bIns="0" rtlCol="0">
                      <a:noAutofit/>
                    </wps:bodyPr>
                  </wps:wsp>
                </a:graphicData>
              </a:graphic>
            </wp:anchor>
          </w:drawing>
        </mc:Choice>
        <mc:Fallback>
          <w:pict>
            <v:shape style="position:absolute;margin-left:473.513062pt;margin-top:726.231201pt;width:67.5pt;height:16pt;mso-position-horizontal-relative:page;mso-position-vertical-relative:page;z-index:-16209920" type="#_x0000_t202" id="docshape28" filled="false" stroked="false">
              <v:textbox inset="0,0,0,0">
                <w:txbxContent>
                  <w:p>
                    <w:pPr>
                      <w:pStyle w:val="BodyText"/>
                      <w:spacing w:before="32"/>
                      <w:ind w:left="20"/>
                    </w:pPr>
                    <w:r>
                      <w:rPr>
                        <w:w w:val="110"/>
                      </w:rPr>
                      <w:t>Page</w:t>
                    </w:r>
                    <w:r>
                      <w:rPr>
                        <w:spacing w:val="-13"/>
                        <w:w w:val="110"/>
                      </w:rPr>
                      <w:t> </w:t>
                    </w:r>
                    <w:r>
                      <w:rPr>
                        <w:w w:val="110"/>
                      </w:rPr>
                      <w:fldChar w:fldCharType="begin"/>
                    </w:r>
                    <w:r>
                      <w:rPr>
                        <w:w w:val="110"/>
                      </w:rPr>
                      <w:instrText> PAGE </w:instrText>
                    </w:r>
                    <w:r>
                      <w:rPr>
                        <w:w w:val="110"/>
                      </w:rPr>
                      <w:fldChar w:fldCharType="separate"/>
                    </w:r>
                    <w:r>
                      <w:rPr>
                        <w:w w:val="110"/>
                      </w:rPr>
                      <w:t>11</w:t>
                    </w:r>
                    <w:r>
                      <w:rPr>
                        <w:w w:val="110"/>
                      </w:rPr>
                      <w:fldChar w:fldCharType="end"/>
                    </w:r>
                    <w:r>
                      <w:rPr>
                        <w:spacing w:val="-22"/>
                        <w:w w:val="110"/>
                      </w:rPr>
                      <w:t> </w:t>
                    </w:r>
                    <w:r>
                      <w:rPr>
                        <w:w w:val="110"/>
                      </w:rPr>
                      <w:t>of</w:t>
                    </w:r>
                    <w:r>
                      <w:rPr>
                        <w:spacing w:val="-7"/>
                        <w:w w:val="110"/>
                      </w:rPr>
                      <w:t> </w:t>
                    </w:r>
                    <w:r>
                      <w:rPr>
                        <w:color w:val="841517"/>
                        <w:spacing w:val="-5"/>
                        <w:w w:val="110"/>
                      </w:rPr>
                      <w:fldChar w:fldCharType="begin"/>
                    </w:r>
                    <w:r>
                      <w:rPr>
                        <w:color w:val="841517"/>
                        <w:spacing w:val="-5"/>
                        <w:w w:val="110"/>
                      </w:rPr>
                      <w:instrText> NUMPAGES </w:instrText>
                    </w:r>
                    <w:r>
                      <w:rPr>
                        <w:color w:val="841517"/>
                        <w:spacing w:val="-5"/>
                        <w:w w:val="110"/>
                      </w:rPr>
                      <w:fldChar w:fldCharType="separate"/>
                    </w:r>
                    <w:r>
                      <w:rPr>
                        <w:color w:val="841517"/>
                        <w:spacing w:val="-5"/>
                        <w:w w:val="110"/>
                      </w:rPr>
                      <w:t>11</w:t>
                    </w:r>
                    <w:r>
                      <w:rPr>
                        <w:color w:val="841517"/>
                        <w:spacing w:val="-5"/>
                        <w:w w:val="1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4272">
              <wp:simplePos x="0" y="0"/>
              <wp:positionH relativeFrom="page">
                <wp:posOffset>905497</wp:posOffset>
              </wp:positionH>
              <wp:positionV relativeFrom="page">
                <wp:posOffset>736460</wp:posOffset>
              </wp:positionV>
              <wp:extent cx="2244725" cy="2349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44725" cy="234950"/>
                      </a:xfrm>
                      <a:prstGeom prst="rect">
                        <a:avLst/>
                      </a:prstGeom>
                    </wps:spPr>
                    <wps:txbx>
                      <w:txbxContent>
                        <w:p>
                          <w:pPr>
                            <w:spacing w:before="40"/>
                            <w:ind w:left="20" w:right="0" w:firstLine="0"/>
                            <w:jc w:val="left"/>
                            <w:rPr>
                              <w:b/>
                              <w:sz w:val="24"/>
                            </w:rPr>
                          </w:pPr>
                          <w:r>
                            <w:rPr>
                              <w:b/>
                              <w:smallCaps/>
                              <w:spacing w:val="9"/>
                              <w:sz w:val="24"/>
                            </w:rPr>
                            <w:t>Publications</w:t>
                          </w:r>
                          <w:r>
                            <w:rPr>
                              <w:b/>
                              <w:smallCaps/>
                              <w:spacing w:val="59"/>
                              <w:w w:val="150"/>
                              <w:sz w:val="24"/>
                            </w:rPr>
                            <w:t> </w:t>
                          </w:r>
                          <w:r>
                            <w:rPr>
                              <w:b/>
                              <w:smallCaps/>
                              <w:spacing w:val="8"/>
                              <w:sz w:val="24"/>
                            </w:rPr>
                            <w:t>(continued)</w:t>
                          </w:r>
                        </w:p>
                      </w:txbxContent>
                    </wps:txbx>
                    <wps:bodyPr wrap="square" lIns="0" tIns="0" rIns="0" bIns="0" rtlCol="0">
                      <a:noAutofit/>
                    </wps:bodyPr>
                  </wps:wsp>
                </a:graphicData>
              </a:graphic>
            </wp:anchor>
          </w:drawing>
        </mc:Choice>
        <mc:Fallback>
          <w:pict>
            <v:shape style="position:absolute;margin-left:71.299004pt;margin-top:57.989025pt;width:176.75pt;height:18.5pt;mso-position-horizontal-relative:page;mso-position-vertical-relative:page;z-index:-16222208" type="#_x0000_t202" id="docshape4" filled="false" stroked="false">
              <v:textbox inset="0,0,0,0">
                <w:txbxContent>
                  <w:p>
                    <w:pPr>
                      <w:spacing w:before="40"/>
                      <w:ind w:left="20" w:right="0" w:firstLine="0"/>
                      <w:jc w:val="left"/>
                      <w:rPr>
                        <w:b/>
                        <w:sz w:val="24"/>
                      </w:rPr>
                    </w:pPr>
                    <w:r>
                      <w:rPr>
                        <w:b/>
                        <w:smallCaps/>
                        <w:spacing w:val="9"/>
                        <w:sz w:val="24"/>
                      </w:rPr>
                      <w:t>Publications</w:t>
                    </w:r>
                    <w:r>
                      <w:rPr>
                        <w:b/>
                        <w:smallCaps/>
                        <w:spacing w:val="59"/>
                        <w:w w:val="150"/>
                        <w:sz w:val="24"/>
                      </w:rPr>
                      <w:t> </w:t>
                    </w:r>
                    <w:r>
                      <w:rPr>
                        <w:b/>
                        <w:smallCaps/>
                        <w:spacing w:val="8"/>
                        <w:sz w:val="24"/>
                      </w:rPr>
                      <w:t>(continued)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5808">
              <wp:simplePos x="0" y="0"/>
              <wp:positionH relativeFrom="page">
                <wp:posOffset>905497</wp:posOffset>
              </wp:positionH>
              <wp:positionV relativeFrom="page">
                <wp:posOffset>736460</wp:posOffset>
              </wp:positionV>
              <wp:extent cx="1339850" cy="2349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39850" cy="234950"/>
                      </a:xfrm>
                      <a:prstGeom prst="rect">
                        <a:avLst/>
                      </a:prstGeom>
                    </wps:spPr>
                    <wps:txbx>
                      <w:txbxContent>
                        <w:p>
                          <w:pPr>
                            <w:spacing w:before="40"/>
                            <w:ind w:left="20" w:right="0" w:firstLine="0"/>
                            <w:jc w:val="left"/>
                            <w:rPr>
                              <w:b/>
                              <w:sz w:val="24"/>
                            </w:rPr>
                          </w:pPr>
                          <w:r>
                            <w:rPr>
                              <w:b/>
                              <w:smallCaps/>
                              <w:sz w:val="24"/>
                            </w:rPr>
                            <w:t>Book</w:t>
                          </w:r>
                          <w:r>
                            <w:rPr>
                              <w:b/>
                              <w:smallCaps/>
                              <w:spacing w:val="74"/>
                              <w:sz w:val="24"/>
                            </w:rPr>
                            <w:t> </w:t>
                          </w:r>
                          <w:r>
                            <w:rPr>
                              <w:b/>
                              <w:smallCaps/>
                              <w:spacing w:val="7"/>
                              <w:sz w:val="24"/>
                            </w:rPr>
                            <w:t>Chapters</w:t>
                          </w:r>
                        </w:p>
                      </w:txbxContent>
                    </wps:txbx>
                    <wps:bodyPr wrap="square" lIns="0" tIns="0" rIns="0" bIns="0" rtlCol="0">
                      <a:noAutofit/>
                    </wps:bodyPr>
                  </wps:wsp>
                </a:graphicData>
              </a:graphic>
            </wp:anchor>
          </w:drawing>
        </mc:Choice>
        <mc:Fallback>
          <w:pict>
            <v:shape style="position:absolute;margin-left:71.299004pt;margin-top:57.989025pt;width:105.5pt;height:18.5pt;mso-position-horizontal-relative:page;mso-position-vertical-relative:page;z-index:-16220672" type="#_x0000_t202" id="docshape7" filled="false" stroked="false">
              <v:textbox inset="0,0,0,0">
                <w:txbxContent>
                  <w:p>
                    <w:pPr>
                      <w:spacing w:before="40"/>
                      <w:ind w:left="20" w:right="0" w:firstLine="0"/>
                      <w:jc w:val="left"/>
                      <w:rPr>
                        <w:b/>
                        <w:sz w:val="24"/>
                      </w:rPr>
                    </w:pPr>
                    <w:r>
                      <w:rPr>
                        <w:b/>
                        <w:smallCaps/>
                        <w:sz w:val="24"/>
                      </w:rPr>
                      <w:t>Book</w:t>
                    </w:r>
                    <w:r>
                      <w:rPr>
                        <w:b/>
                        <w:smallCaps/>
                        <w:spacing w:val="74"/>
                        <w:sz w:val="24"/>
                      </w:rPr>
                      <w:t> </w:t>
                    </w:r>
                    <w:r>
                      <w:rPr>
                        <w:b/>
                        <w:smallCaps/>
                        <w:spacing w:val="7"/>
                        <w:sz w:val="24"/>
                      </w:rPr>
                      <w:t>Chapters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7344">
              <wp:simplePos x="0" y="0"/>
              <wp:positionH relativeFrom="page">
                <wp:posOffset>905497</wp:posOffset>
              </wp:positionH>
              <wp:positionV relativeFrom="page">
                <wp:posOffset>736460</wp:posOffset>
              </wp:positionV>
              <wp:extent cx="1426210" cy="2349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26210" cy="234950"/>
                      </a:xfrm>
                      <a:prstGeom prst="rect">
                        <a:avLst/>
                      </a:prstGeom>
                    </wps:spPr>
                    <wps:txbx>
                      <w:txbxContent>
                        <w:p>
                          <w:pPr>
                            <w:spacing w:before="40"/>
                            <w:ind w:left="20" w:right="0" w:firstLine="0"/>
                            <w:jc w:val="left"/>
                            <w:rPr>
                              <w:b/>
                              <w:sz w:val="24"/>
                            </w:rPr>
                          </w:pPr>
                          <w:r>
                            <w:rPr>
                              <w:b/>
                              <w:smallCaps/>
                              <w:spacing w:val="9"/>
                              <w:sz w:val="24"/>
                            </w:rPr>
                            <w:t>Working</w:t>
                          </w:r>
                          <w:r>
                            <w:rPr>
                              <w:b/>
                              <w:smallCaps/>
                              <w:spacing w:val="7"/>
                              <w:sz w:val="24"/>
                            </w:rPr>
                            <w:t> </w:t>
                          </w:r>
                          <w:r>
                            <w:rPr>
                              <w:b/>
                              <w:smallCaps/>
                              <w:spacing w:val="-2"/>
                              <w:sz w:val="24"/>
                            </w:rPr>
                            <w:t>Papers</w:t>
                          </w:r>
                        </w:p>
                      </w:txbxContent>
                    </wps:txbx>
                    <wps:bodyPr wrap="square" lIns="0" tIns="0" rIns="0" bIns="0" rtlCol="0">
                      <a:noAutofit/>
                    </wps:bodyPr>
                  </wps:wsp>
                </a:graphicData>
              </a:graphic>
            </wp:anchor>
          </w:drawing>
        </mc:Choice>
        <mc:Fallback>
          <w:pict>
            <v:shape style="position:absolute;margin-left:71.299004pt;margin-top:57.989025pt;width:112.3pt;height:18.5pt;mso-position-horizontal-relative:page;mso-position-vertical-relative:page;z-index:-16219136" type="#_x0000_t202" id="docshape10" filled="false" stroked="false">
              <v:textbox inset="0,0,0,0">
                <w:txbxContent>
                  <w:p>
                    <w:pPr>
                      <w:spacing w:before="40"/>
                      <w:ind w:left="20" w:right="0" w:firstLine="0"/>
                      <w:jc w:val="left"/>
                      <w:rPr>
                        <w:b/>
                        <w:sz w:val="24"/>
                      </w:rPr>
                    </w:pPr>
                    <w:r>
                      <w:rPr>
                        <w:b/>
                        <w:smallCaps/>
                        <w:spacing w:val="9"/>
                        <w:sz w:val="24"/>
                      </w:rPr>
                      <w:t>Working</w:t>
                    </w:r>
                    <w:r>
                      <w:rPr>
                        <w:b/>
                        <w:smallCaps/>
                        <w:spacing w:val="7"/>
                        <w:sz w:val="24"/>
                      </w:rPr>
                      <w:t> </w:t>
                    </w:r>
                    <w:r>
                      <w:rPr>
                        <w:b/>
                        <w:smallCaps/>
                        <w:spacing w:val="-2"/>
                        <w:sz w:val="24"/>
                      </w:rPr>
                      <w:t>Papers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8880">
              <wp:simplePos x="0" y="0"/>
              <wp:positionH relativeFrom="page">
                <wp:posOffset>905497</wp:posOffset>
              </wp:positionH>
              <wp:positionV relativeFrom="page">
                <wp:posOffset>736460</wp:posOffset>
              </wp:positionV>
              <wp:extent cx="2578735" cy="2349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578735" cy="234950"/>
                      </a:xfrm>
                      <a:prstGeom prst="rect">
                        <a:avLst/>
                      </a:prstGeom>
                    </wps:spPr>
                    <wps:txbx>
                      <w:txbxContent>
                        <w:p>
                          <w:pPr>
                            <w:spacing w:before="40"/>
                            <w:ind w:left="20" w:right="0" w:firstLine="0"/>
                            <w:jc w:val="left"/>
                            <w:rPr>
                              <w:b/>
                              <w:sz w:val="24"/>
                            </w:rPr>
                          </w:pPr>
                          <w:r>
                            <w:rPr>
                              <w:b/>
                              <w:smallCaps/>
                              <w:spacing w:val="9"/>
                              <w:sz w:val="24"/>
                            </w:rPr>
                            <w:t>Policy</w:t>
                          </w:r>
                          <w:r>
                            <w:rPr>
                              <w:b/>
                              <w:smallCaps/>
                              <w:spacing w:val="59"/>
                              <w:sz w:val="24"/>
                            </w:rPr>
                            <w:t> </w:t>
                          </w:r>
                          <w:r>
                            <w:rPr>
                              <w:b/>
                              <w:smallCaps/>
                              <w:spacing w:val="9"/>
                              <w:sz w:val="24"/>
                            </w:rPr>
                            <w:t>Briefs</w:t>
                          </w:r>
                          <w:r>
                            <w:rPr>
                              <w:b/>
                              <w:smallCaps/>
                              <w:spacing w:val="59"/>
                              <w:sz w:val="24"/>
                            </w:rPr>
                            <w:t> </w:t>
                          </w:r>
                          <w:r>
                            <w:rPr>
                              <w:b/>
                              <w:smallCaps/>
                              <w:sz w:val="24"/>
                            </w:rPr>
                            <w:t>and</w:t>
                          </w:r>
                          <w:r>
                            <w:rPr>
                              <w:b/>
                              <w:smallCaps/>
                              <w:spacing w:val="60"/>
                              <w:sz w:val="24"/>
                            </w:rPr>
                            <w:t> </w:t>
                          </w:r>
                          <w:r>
                            <w:rPr>
                              <w:b/>
                              <w:smallCaps/>
                              <w:spacing w:val="8"/>
                              <w:sz w:val="24"/>
                            </w:rPr>
                            <w:t>Editorials</w:t>
                          </w:r>
                        </w:p>
                      </w:txbxContent>
                    </wps:txbx>
                    <wps:bodyPr wrap="square" lIns="0" tIns="0" rIns="0" bIns="0" rtlCol="0">
                      <a:noAutofit/>
                    </wps:bodyPr>
                  </wps:wsp>
                </a:graphicData>
              </a:graphic>
            </wp:anchor>
          </w:drawing>
        </mc:Choice>
        <mc:Fallback>
          <w:pict>
            <v:shape style="position:absolute;margin-left:71.299004pt;margin-top:57.989025pt;width:203.05pt;height:18.5pt;mso-position-horizontal-relative:page;mso-position-vertical-relative:page;z-index:-16217600" type="#_x0000_t202" id="docshape13" filled="false" stroked="false">
              <v:textbox inset="0,0,0,0">
                <w:txbxContent>
                  <w:p>
                    <w:pPr>
                      <w:spacing w:before="40"/>
                      <w:ind w:left="20" w:right="0" w:firstLine="0"/>
                      <w:jc w:val="left"/>
                      <w:rPr>
                        <w:b/>
                        <w:sz w:val="24"/>
                      </w:rPr>
                    </w:pPr>
                    <w:r>
                      <w:rPr>
                        <w:b/>
                        <w:smallCaps/>
                        <w:spacing w:val="9"/>
                        <w:sz w:val="24"/>
                      </w:rPr>
                      <w:t>Policy</w:t>
                    </w:r>
                    <w:r>
                      <w:rPr>
                        <w:b/>
                        <w:smallCaps/>
                        <w:spacing w:val="59"/>
                        <w:sz w:val="24"/>
                      </w:rPr>
                      <w:t> </w:t>
                    </w:r>
                    <w:r>
                      <w:rPr>
                        <w:b/>
                        <w:smallCaps/>
                        <w:spacing w:val="9"/>
                        <w:sz w:val="24"/>
                      </w:rPr>
                      <w:t>Briefs</w:t>
                    </w:r>
                    <w:r>
                      <w:rPr>
                        <w:b/>
                        <w:smallCaps/>
                        <w:spacing w:val="59"/>
                        <w:sz w:val="24"/>
                      </w:rPr>
                      <w:t> </w:t>
                    </w:r>
                    <w:r>
                      <w:rPr>
                        <w:b/>
                        <w:smallCaps/>
                        <w:sz w:val="24"/>
                      </w:rPr>
                      <w:t>and</w:t>
                    </w:r>
                    <w:r>
                      <w:rPr>
                        <w:b/>
                        <w:smallCaps/>
                        <w:spacing w:val="60"/>
                        <w:sz w:val="24"/>
                      </w:rPr>
                      <w:t> </w:t>
                    </w:r>
                    <w:r>
                      <w:rPr>
                        <w:b/>
                        <w:smallCaps/>
                        <w:spacing w:val="8"/>
                        <w:sz w:val="24"/>
                      </w:rPr>
                      <w:t>Editorials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0416">
              <wp:simplePos x="0" y="0"/>
              <wp:positionH relativeFrom="page">
                <wp:posOffset>905497</wp:posOffset>
              </wp:positionH>
              <wp:positionV relativeFrom="page">
                <wp:posOffset>736460</wp:posOffset>
              </wp:positionV>
              <wp:extent cx="1510665" cy="2349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10665" cy="234950"/>
                      </a:xfrm>
                      <a:prstGeom prst="rect">
                        <a:avLst/>
                      </a:prstGeom>
                    </wps:spPr>
                    <wps:txbx>
                      <w:txbxContent>
                        <w:p>
                          <w:pPr>
                            <w:spacing w:before="40"/>
                            <w:ind w:left="20" w:right="0" w:firstLine="0"/>
                            <w:jc w:val="left"/>
                            <w:rPr>
                              <w:b/>
                              <w:sz w:val="24"/>
                            </w:rPr>
                          </w:pPr>
                          <w:r>
                            <w:rPr>
                              <w:b/>
                              <w:smallCaps/>
                              <w:spacing w:val="9"/>
                              <w:sz w:val="24"/>
                            </w:rPr>
                            <w:t>Invited</w:t>
                          </w:r>
                          <w:r>
                            <w:rPr>
                              <w:b/>
                              <w:smallCaps/>
                              <w:spacing w:val="46"/>
                              <w:sz w:val="24"/>
                            </w:rPr>
                            <w:t> </w:t>
                          </w:r>
                          <w:r>
                            <w:rPr>
                              <w:b/>
                              <w:smallCaps/>
                              <w:spacing w:val="7"/>
                              <w:sz w:val="24"/>
                            </w:rPr>
                            <w:t>Seminars</w:t>
                          </w:r>
                        </w:p>
                      </w:txbxContent>
                    </wps:txbx>
                    <wps:bodyPr wrap="square" lIns="0" tIns="0" rIns="0" bIns="0" rtlCol="0">
                      <a:noAutofit/>
                    </wps:bodyPr>
                  </wps:wsp>
                </a:graphicData>
              </a:graphic>
            </wp:anchor>
          </w:drawing>
        </mc:Choice>
        <mc:Fallback>
          <w:pict>
            <v:shape style="position:absolute;margin-left:71.299004pt;margin-top:57.989025pt;width:118.95pt;height:18.5pt;mso-position-horizontal-relative:page;mso-position-vertical-relative:page;z-index:-16216064" type="#_x0000_t202" id="docshape16" filled="false" stroked="false">
              <v:textbox inset="0,0,0,0">
                <w:txbxContent>
                  <w:p>
                    <w:pPr>
                      <w:spacing w:before="40"/>
                      <w:ind w:left="20" w:right="0" w:firstLine="0"/>
                      <w:jc w:val="left"/>
                      <w:rPr>
                        <w:b/>
                        <w:sz w:val="24"/>
                      </w:rPr>
                    </w:pPr>
                    <w:r>
                      <w:rPr>
                        <w:b/>
                        <w:smallCaps/>
                        <w:spacing w:val="9"/>
                        <w:sz w:val="24"/>
                      </w:rPr>
                      <w:t>Invited</w:t>
                    </w:r>
                    <w:r>
                      <w:rPr>
                        <w:b/>
                        <w:smallCaps/>
                        <w:spacing w:val="46"/>
                        <w:sz w:val="24"/>
                      </w:rPr>
                      <w:t> </w:t>
                    </w:r>
                    <w:r>
                      <w:rPr>
                        <w:b/>
                        <w:smallCaps/>
                        <w:spacing w:val="7"/>
                        <w:sz w:val="24"/>
                      </w:rPr>
                      <w:t>Seminars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1952">
              <wp:simplePos x="0" y="0"/>
              <wp:positionH relativeFrom="page">
                <wp:posOffset>905497</wp:posOffset>
              </wp:positionH>
              <wp:positionV relativeFrom="page">
                <wp:posOffset>736460</wp:posOffset>
              </wp:positionV>
              <wp:extent cx="2386965" cy="2349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386965" cy="234950"/>
                      </a:xfrm>
                      <a:prstGeom prst="rect">
                        <a:avLst/>
                      </a:prstGeom>
                    </wps:spPr>
                    <wps:txbx>
                      <w:txbxContent>
                        <w:p>
                          <w:pPr>
                            <w:spacing w:before="40"/>
                            <w:ind w:left="20" w:right="0" w:firstLine="0"/>
                            <w:jc w:val="left"/>
                            <w:rPr>
                              <w:b/>
                              <w:sz w:val="24"/>
                            </w:rPr>
                          </w:pPr>
                          <w:r>
                            <w:rPr>
                              <w:b/>
                              <w:smallCaps/>
                              <w:spacing w:val="10"/>
                              <w:w w:val="105"/>
                              <w:sz w:val="24"/>
                            </w:rPr>
                            <w:t>Conference</w:t>
                          </w:r>
                          <w:r>
                            <w:rPr>
                              <w:b/>
                              <w:smallCaps/>
                              <w:spacing w:val="14"/>
                              <w:w w:val="105"/>
                              <w:sz w:val="24"/>
                            </w:rPr>
                            <w:t> </w:t>
                          </w:r>
                          <w:r>
                            <w:rPr>
                              <w:b/>
                              <w:smallCaps/>
                              <w:spacing w:val="-2"/>
                              <w:w w:val="105"/>
                              <w:sz w:val="24"/>
                            </w:rPr>
                            <w:t>Presentations</w:t>
                          </w:r>
                        </w:p>
                      </w:txbxContent>
                    </wps:txbx>
                    <wps:bodyPr wrap="square" lIns="0" tIns="0" rIns="0" bIns="0" rtlCol="0">
                      <a:noAutofit/>
                    </wps:bodyPr>
                  </wps:wsp>
                </a:graphicData>
              </a:graphic>
            </wp:anchor>
          </w:drawing>
        </mc:Choice>
        <mc:Fallback>
          <w:pict>
            <v:shape style="position:absolute;margin-left:71.299004pt;margin-top:57.989025pt;width:187.95pt;height:18.5pt;mso-position-horizontal-relative:page;mso-position-vertical-relative:page;z-index:-16214528" type="#_x0000_t202" id="docshape19" filled="false" stroked="false">
              <v:textbox inset="0,0,0,0">
                <w:txbxContent>
                  <w:p>
                    <w:pPr>
                      <w:spacing w:before="40"/>
                      <w:ind w:left="20" w:right="0" w:firstLine="0"/>
                      <w:jc w:val="left"/>
                      <w:rPr>
                        <w:b/>
                        <w:sz w:val="24"/>
                      </w:rPr>
                    </w:pPr>
                    <w:r>
                      <w:rPr>
                        <w:b/>
                        <w:smallCaps/>
                        <w:spacing w:val="10"/>
                        <w:w w:val="105"/>
                        <w:sz w:val="24"/>
                      </w:rPr>
                      <w:t>Conference</w:t>
                    </w:r>
                    <w:r>
                      <w:rPr>
                        <w:b/>
                        <w:smallCaps/>
                        <w:spacing w:val="14"/>
                        <w:w w:val="105"/>
                        <w:sz w:val="24"/>
                      </w:rPr>
                      <w:t> </w:t>
                    </w:r>
                    <w:r>
                      <w:rPr>
                        <w:b/>
                        <w:smallCaps/>
                        <w:spacing w:val="-2"/>
                        <w:w w:val="105"/>
                        <w:sz w:val="24"/>
                      </w:rPr>
                      <w:t>Presentations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3488">
              <wp:simplePos x="0" y="0"/>
              <wp:positionH relativeFrom="page">
                <wp:posOffset>905497</wp:posOffset>
              </wp:positionH>
              <wp:positionV relativeFrom="page">
                <wp:posOffset>736460</wp:posOffset>
              </wp:positionV>
              <wp:extent cx="1882139" cy="2349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82139" cy="234950"/>
                      </a:xfrm>
                      <a:prstGeom prst="rect">
                        <a:avLst/>
                      </a:prstGeom>
                    </wps:spPr>
                    <wps:txbx>
                      <w:txbxContent>
                        <w:p>
                          <w:pPr>
                            <w:spacing w:before="40"/>
                            <w:ind w:left="20" w:right="0" w:firstLine="0"/>
                            <w:jc w:val="left"/>
                            <w:rPr>
                              <w:b/>
                              <w:sz w:val="24"/>
                            </w:rPr>
                          </w:pPr>
                          <w:r>
                            <w:rPr>
                              <w:b/>
                              <w:smallCaps/>
                              <w:sz w:val="24"/>
                            </w:rPr>
                            <w:t>Awards</w:t>
                          </w:r>
                          <w:r>
                            <w:rPr>
                              <w:b/>
                              <w:smallCaps/>
                              <w:spacing w:val="39"/>
                              <w:sz w:val="24"/>
                            </w:rPr>
                            <w:t> </w:t>
                          </w:r>
                          <w:r>
                            <w:rPr>
                              <w:b/>
                              <w:smallCaps/>
                              <w:sz w:val="24"/>
                            </w:rPr>
                            <w:t>&amp;</w:t>
                          </w:r>
                          <w:r>
                            <w:rPr>
                              <w:b/>
                              <w:smallCaps/>
                              <w:spacing w:val="26"/>
                              <w:sz w:val="24"/>
                            </w:rPr>
                            <w:t> </w:t>
                          </w:r>
                          <w:r>
                            <w:rPr>
                              <w:b/>
                              <w:smallCaps/>
                              <w:spacing w:val="8"/>
                              <w:sz w:val="24"/>
                            </w:rPr>
                            <w:t>Fellowship</w:t>
                          </w:r>
                        </w:p>
                      </w:txbxContent>
                    </wps:txbx>
                    <wps:bodyPr wrap="square" lIns="0" tIns="0" rIns="0" bIns="0" rtlCol="0">
                      <a:noAutofit/>
                    </wps:bodyPr>
                  </wps:wsp>
                </a:graphicData>
              </a:graphic>
            </wp:anchor>
          </w:drawing>
        </mc:Choice>
        <mc:Fallback>
          <w:pict>
            <v:shape style="position:absolute;margin-left:71.299004pt;margin-top:57.989025pt;width:148.2pt;height:18.5pt;mso-position-horizontal-relative:page;mso-position-vertical-relative:page;z-index:-16212992" type="#_x0000_t202" id="docshape22" filled="false" stroked="false">
              <v:textbox inset="0,0,0,0">
                <w:txbxContent>
                  <w:p>
                    <w:pPr>
                      <w:spacing w:before="40"/>
                      <w:ind w:left="20" w:right="0" w:firstLine="0"/>
                      <w:jc w:val="left"/>
                      <w:rPr>
                        <w:b/>
                        <w:sz w:val="24"/>
                      </w:rPr>
                    </w:pPr>
                    <w:r>
                      <w:rPr>
                        <w:b/>
                        <w:smallCaps/>
                        <w:sz w:val="24"/>
                      </w:rPr>
                      <w:t>Awards</w:t>
                    </w:r>
                    <w:r>
                      <w:rPr>
                        <w:b/>
                        <w:smallCaps/>
                        <w:spacing w:val="39"/>
                        <w:sz w:val="24"/>
                      </w:rPr>
                      <w:t> </w:t>
                    </w:r>
                    <w:r>
                      <w:rPr>
                        <w:b/>
                        <w:smallCaps/>
                        <w:sz w:val="24"/>
                      </w:rPr>
                      <w:t>&amp;</w:t>
                    </w:r>
                    <w:r>
                      <w:rPr>
                        <w:b/>
                        <w:smallCaps/>
                        <w:spacing w:val="26"/>
                        <w:sz w:val="24"/>
                      </w:rPr>
                      <w:t> </w:t>
                    </w:r>
                    <w:r>
                      <w:rPr>
                        <w:b/>
                        <w:smallCaps/>
                        <w:spacing w:val="8"/>
                        <w:sz w:val="24"/>
                      </w:rPr>
                      <w:t>Fellowship</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2"/>
      <w:szCs w:val="22"/>
      <w:lang w:val="en-US" w:eastAsia="en-US" w:bidi="ar-SA"/>
    </w:rPr>
  </w:style>
  <w:style w:styleId="Heading1" w:type="paragraph">
    <w:name w:val="Heading 1"/>
    <w:basedOn w:val="Normal"/>
    <w:uiPriority w:val="1"/>
    <w:qFormat/>
    <w:pPr>
      <w:spacing w:before="40"/>
      <w:ind w:left="365"/>
      <w:outlineLvl w:val="1"/>
    </w:pPr>
    <w:rPr>
      <w:rFonts w:ascii="Georgia" w:hAnsi="Georgia" w:eastAsia="Georgia" w:cs="Georgia"/>
      <w:b/>
      <w:bCs/>
      <w:sz w:val="24"/>
      <w:szCs w:val="24"/>
      <w:lang w:val="en-US" w:eastAsia="en-US" w:bidi="ar-SA"/>
    </w:rPr>
  </w:style>
  <w:style w:styleId="Title" w:type="paragraph">
    <w:name w:val="Title"/>
    <w:basedOn w:val="Normal"/>
    <w:uiPriority w:val="1"/>
    <w:qFormat/>
    <w:pPr>
      <w:spacing w:before="117"/>
      <w:ind w:left="160"/>
    </w:pPr>
    <w:rPr>
      <w:rFonts w:ascii="Georgia" w:hAnsi="Georgia" w:eastAsia="Georgia" w:cs="Georgia"/>
      <w:b/>
      <w:bCs/>
      <w:sz w:val="34"/>
      <w:szCs w:val="3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35"/>
      <w:ind w:left="50"/>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bchansen@uoregon.edu" TargetMode="Externa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eader" Target="header4.xml"/><Relationship Id="rId14" Type="http://schemas.openxmlformats.org/officeDocument/2006/relationships/footer" Target="footer5.xml"/><Relationship Id="rId15" Type="http://schemas.openxmlformats.org/officeDocument/2006/relationships/header" Target="header5.xml"/><Relationship Id="rId16" Type="http://schemas.openxmlformats.org/officeDocument/2006/relationships/footer" Target="footer6.xml"/><Relationship Id="rId17" Type="http://schemas.openxmlformats.org/officeDocument/2006/relationships/header" Target="header6.xml"/><Relationship Id="rId18" Type="http://schemas.openxmlformats.org/officeDocument/2006/relationships/footer" Target="footer7.xml"/><Relationship Id="rId19" Type="http://schemas.openxmlformats.org/officeDocument/2006/relationships/header" Target="header7.xml"/><Relationship Id="rId20" Type="http://schemas.openxmlformats.org/officeDocument/2006/relationships/footer" Target="footer8.xml"/><Relationship Id="rId21" Type="http://schemas.openxmlformats.org/officeDocument/2006/relationships/header" Target="header8.xml"/><Relationship Id="rId22" Type="http://schemas.openxmlformats.org/officeDocument/2006/relationships/footer" Target="footer9.xml"/><Relationship Id="rId23" Type="http://schemas.openxmlformats.org/officeDocument/2006/relationships/header" Target="header9.xml"/><Relationship Id="rId24"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2026-01-29T05:55:20Z</dcterms:created>
  <dcterms:modified xsi:type="dcterms:W3CDTF">2026-01-29T05:55:20Z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2023-08-08T00:00:00Z</vt:filetime>
  </property>
</Properties>
</file>