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30"/>
        <w:rPr>
          <w:sz w:val="17"/>
        </w:rPr>
      </w:pPr>
    </w:p>
    <w:p>
      <w:pPr>
        <w:spacing w:line="195" w:lineRule="exact" w:before="0"/>
        <w:ind w:left="242" w:right="0" w:firstLine="0"/>
        <w:jc w:val="left"/>
        <w:rPr>
          <w:sz w:val="17"/>
        </w:rPr>
      </w:pPr>
      <w:r>
        <w:rPr>
          <w:sz w:val="17"/>
        </w:rPr>
        <w:t>Email:</w:t>
      </w:r>
      <w:r>
        <w:rPr>
          <w:spacing w:val="-7"/>
          <w:sz w:val="17"/>
        </w:rPr>
        <w:t> </w:t>
      </w:r>
      <w:hyperlink r:id="rId6">
        <w:r>
          <w:rPr>
            <w:spacing w:val="-2"/>
            <w:sz w:val="17"/>
          </w:rPr>
          <w:t>arie@pitt.edu</w:t>
        </w:r>
      </w:hyperlink>
    </w:p>
    <w:p>
      <w:pPr>
        <w:spacing w:before="0"/>
        <w:ind w:left="242" w:right="38" w:firstLine="0"/>
        <w:jc w:val="left"/>
        <w:rPr>
          <w:sz w:val="17"/>
        </w:rPr>
      </w:pPr>
      <w:r>
        <w:rPr>
          <w:sz w:val="17"/>
        </w:rPr>
        <w:t>Web: </w:t>
      </w:r>
      <w:hyperlink r:id="rId7">
        <w:r>
          <w:rPr>
            <w:color w:val="0000FF"/>
            <w:sz w:val="17"/>
            <w:u w:val="single" w:color="0000FF"/>
          </w:rPr>
          <w:t>http://sites.pitt.edu/~arie</w:t>
        </w:r>
      </w:hyperlink>
      <w:r>
        <w:rPr>
          <w:color w:val="0000FF"/>
          <w:sz w:val="17"/>
        </w:rPr>
        <w:t> </w:t>
      </w:r>
      <w:r>
        <w:rPr>
          <w:spacing w:val="-2"/>
          <w:sz w:val="17"/>
        </w:rPr>
        <w:t>LinkedIn: </w:t>
      </w:r>
      <w:r>
        <w:rPr>
          <w:color w:val="0000FF"/>
          <w:spacing w:val="-2"/>
          <w:sz w:val="17"/>
          <w:u w:val="single" w:color="0000FF"/>
        </w:rPr>
        <w:t>linkedin.com/in/arie-</w:t>
      </w:r>
      <w:r>
        <w:rPr>
          <w:color w:val="0000FF"/>
          <w:spacing w:val="-2"/>
          <w:sz w:val="17"/>
        </w:rPr>
        <w:t> </w:t>
      </w:r>
      <w:r>
        <w:rPr>
          <w:color w:val="0000FF"/>
          <w:spacing w:val="-2"/>
          <w:sz w:val="17"/>
          <w:u w:val="single" w:color="0000FF"/>
        </w:rPr>
        <w:t>beresteanu-5b9b0013</w:t>
      </w:r>
    </w:p>
    <w:p>
      <w:pPr>
        <w:pStyle w:val="Heading1"/>
        <w:spacing w:before="85"/>
        <w:ind w:left="242"/>
        <w:jc w:val="center"/>
      </w:pPr>
      <w:r>
        <w:rPr>
          <w:b w:val="0"/>
        </w:rPr>
        <w:br w:type="column"/>
      </w:r>
      <w:r>
        <w:rPr>
          <w:spacing w:val="-4"/>
        </w:rPr>
        <w:t>VITA</w:t>
      </w:r>
    </w:p>
    <w:p>
      <w:pPr>
        <w:spacing w:before="244"/>
        <w:ind w:left="242" w:right="0" w:firstLine="0"/>
        <w:jc w:val="center"/>
        <w:rPr>
          <w:b/>
          <w:sz w:val="22"/>
        </w:rPr>
      </w:pPr>
      <w:r>
        <w:rPr>
          <w:b/>
          <w:sz w:val="22"/>
        </w:rPr>
        <w:t>ARIE</w:t>
      </w:r>
      <w:r>
        <w:rPr>
          <w:b/>
          <w:spacing w:val="68"/>
          <w:sz w:val="22"/>
        </w:rPr>
        <w:t> </w:t>
      </w:r>
      <w:r>
        <w:rPr>
          <w:b/>
          <w:spacing w:val="-2"/>
          <w:sz w:val="22"/>
        </w:rPr>
        <w:t>BERESTEANU</w:t>
      </w:r>
    </w:p>
    <w:p>
      <w:pPr>
        <w:spacing w:line="249" w:lineRule="auto" w:before="247"/>
        <w:ind w:left="359" w:right="113" w:firstLine="0"/>
        <w:jc w:val="center"/>
        <w:rPr>
          <w:sz w:val="18"/>
        </w:rPr>
      </w:pPr>
      <w:r>
        <w:rPr>
          <w:w w:val="105"/>
          <w:sz w:val="18"/>
        </w:rPr>
        <w:t>Department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Economics University of Pittsburgh November 22, 2025</w:t>
      </w:r>
    </w:p>
    <w:p>
      <w:pPr>
        <w:spacing w:line="240" w:lineRule="auto" w:before="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30"/>
        <w:rPr>
          <w:sz w:val="17"/>
        </w:rPr>
      </w:pPr>
    </w:p>
    <w:p>
      <w:pPr>
        <w:spacing w:line="195" w:lineRule="exact" w:before="0"/>
        <w:ind w:left="186" w:right="0" w:firstLine="0"/>
        <w:jc w:val="left"/>
        <w:rPr>
          <w:sz w:val="17"/>
        </w:rPr>
      </w:pPr>
      <w:r>
        <w:rPr>
          <w:sz w:val="17"/>
        </w:rPr>
        <w:t>Office:</w:t>
      </w:r>
      <w:r>
        <w:rPr>
          <w:spacing w:val="31"/>
          <w:sz w:val="17"/>
        </w:rPr>
        <w:t> </w:t>
      </w:r>
      <w:r>
        <w:rPr>
          <w:sz w:val="17"/>
        </w:rPr>
        <w:t>(412)</w:t>
      </w:r>
      <w:r>
        <w:rPr>
          <w:spacing w:val="-4"/>
          <w:sz w:val="17"/>
        </w:rPr>
        <w:t> </w:t>
      </w:r>
      <w:r>
        <w:rPr>
          <w:sz w:val="17"/>
        </w:rPr>
        <w:t>648-</w:t>
      </w:r>
      <w:r>
        <w:rPr>
          <w:spacing w:val="-4"/>
          <w:sz w:val="17"/>
        </w:rPr>
        <w:t>1748</w:t>
      </w:r>
    </w:p>
    <w:p>
      <w:pPr>
        <w:spacing w:line="195" w:lineRule="exact" w:before="0"/>
        <w:ind w:left="186" w:right="0" w:firstLine="0"/>
        <w:jc w:val="left"/>
        <w:rPr>
          <w:sz w:val="17"/>
        </w:rPr>
      </w:pPr>
      <w:r>
        <w:rPr>
          <w:sz w:val="17"/>
        </w:rPr>
        <w:t>Twitter: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@RunnerVgn</w:t>
      </w:r>
    </w:p>
    <w:p>
      <w:pPr>
        <w:spacing w:after="0" w:line="195" w:lineRule="exact"/>
        <w:jc w:val="left"/>
        <w:rPr>
          <w:sz w:val="17"/>
        </w:rPr>
        <w:sectPr>
          <w:headerReference w:type="default" r:id="rId5"/>
          <w:type w:val="continuous"/>
          <w:pgSz w:w="12240" w:h="15840"/>
          <w:pgMar w:header="685" w:footer="0" w:top="1180" w:bottom="280" w:left="1800" w:right="1800"/>
          <w:pgNumType w:start="1"/>
          <w:cols w:num="3" w:equalWidth="0">
            <w:col w:w="2415" w:space="650"/>
            <w:col w:w="2448" w:space="39"/>
            <w:col w:w="3088"/>
          </w:cols>
        </w:sectPr>
      </w:pPr>
    </w:p>
    <w:p>
      <w:pPr>
        <w:pStyle w:val="BodyText"/>
        <w:spacing w:before="227"/>
        <w:rPr>
          <w:sz w:val="22"/>
        </w:rPr>
      </w:pPr>
    </w:p>
    <w:p>
      <w:pPr>
        <w:pStyle w:val="Heading1"/>
      </w:pPr>
      <w:r>
        <w:rPr/>
        <w:t>FIELDS</w:t>
      </w:r>
      <w:r>
        <w:rPr>
          <w:spacing w:val="13"/>
        </w:rPr>
        <w:t> </w:t>
      </w:r>
      <w:r>
        <w:rPr/>
        <w:t>OF</w:t>
      </w:r>
      <w:r>
        <w:rPr>
          <w:spacing w:val="12"/>
        </w:rPr>
        <w:t> </w:t>
      </w:r>
      <w:r>
        <w:rPr>
          <w:spacing w:val="-2"/>
        </w:rPr>
        <w:t>INTEREST</w:t>
      </w:r>
    </w:p>
    <w:p>
      <w:pPr>
        <w:pStyle w:val="BodyText"/>
        <w:spacing w:before="6"/>
        <w:ind w:left="544"/>
      </w:pPr>
      <w:r>
        <w:rPr/>
        <w:t>Econometrics,</w:t>
      </w:r>
      <w:r>
        <w:rPr>
          <w:spacing w:val="26"/>
        </w:rPr>
        <w:t> </w:t>
      </w:r>
      <w:r>
        <w:rPr/>
        <w:t>Empirical</w:t>
      </w:r>
      <w:r>
        <w:rPr>
          <w:spacing w:val="27"/>
        </w:rPr>
        <w:t> </w:t>
      </w:r>
      <w:r>
        <w:rPr/>
        <w:t>Industrial</w:t>
      </w:r>
      <w:r>
        <w:rPr>
          <w:spacing w:val="28"/>
        </w:rPr>
        <w:t> </w:t>
      </w:r>
      <w:r>
        <w:rPr/>
        <w:t>Organization,</w:t>
      </w:r>
      <w:r>
        <w:rPr>
          <w:spacing w:val="23"/>
        </w:rPr>
        <w:t> </w:t>
      </w:r>
      <w:r>
        <w:rPr/>
        <w:t>Environmental</w:t>
      </w:r>
      <w:r>
        <w:rPr>
          <w:spacing w:val="28"/>
        </w:rPr>
        <w:t> </w:t>
      </w:r>
      <w:r>
        <w:rPr>
          <w:spacing w:val="-2"/>
        </w:rPr>
        <w:t>Economics</w:t>
      </w:r>
    </w:p>
    <w:p>
      <w:pPr>
        <w:pStyle w:val="BodyText"/>
        <w:spacing w:before="15"/>
      </w:pPr>
    </w:p>
    <w:p>
      <w:pPr>
        <w:pStyle w:val="Heading1"/>
        <w:spacing w:before="1"/>
      </w:pPr>
      <w:r>
        <w:rPr>
          <w:spacing w:val="-2"/>
        </w:rPr>
        <w:t>EDUCATION</w:t>
      </w:r>
    </w:p>
    <w:p>
      <w:pPr>
        <w:pStyle w:val="BodyText"/>
        <w:tabs>
          <w:tab w:pos="3588" w:val="left" w:leader="none"/>
        </w:tabs>
        <w:spacing w:line="244" w:lineRule="auto" w:before="8"/>
        <w:ind w:left="883" w:right="2883" w:hanging="339"/>
      </w:pPr>
      <w:r>
        <w:rPr>
          <w:spacing w:val="-2"/>
          <w:w w:val="105"/>
        </w:rPr>
        <w:t>Ph.D., Economics, Northwestern University, Evanston, Illinois </w:t>
      </w:r>
      <w:r>
        <w:rPr>
          <w:w w:val="105"/>
        </w:rPr>
        <w:t>Committee Chairperson:</w:t>
      </w:r>
      <w:r>
        <w:rPr/>
        <w:tab/>
      </w:r>
      <w:r>
        <w:rPr>
          <w:w w:val="105"/>
        </w:rPr>
        <w:t>Charles F. Manski</w:t>
      </w:r>
    </w:p>
    <w:p>
      <w:pPr>
        <w:pStyle w:val="BodyText"/>
        <w:tabs>
          <w:tab w:pos="3588" w:val="left" w:leader="none"/>
        </w:tabs>
        <w:spacing w:before="6"/>
        <w:ind w:left="883"/>
      </w:pPr>
      <w:r>
        <w:rPr>
          <w:w w:val="105"/>
        </w:rPr>
        <w:t>Date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Completion:</w:t>
      </w:r>
      <w:r>
        <w:rPr/>
        <w:tab/>
      </w:r>
      <w:r>
        <w:rPr>
          <w:w w:val="105"/>
        </w:rPr>
        <w:t>June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2001</w:t>
      </w:r>
    </w:p>
    <w:p>
      <w:pPr>
        <w:pStyle w:val="BodyText"/>
        <w:spacing w:before="7"/>
        <w:ind w:left="544"/>
      </w:pPr>
      <w:r>
        <w:rPr/>
        <w:t>M.A.</w:t>
      </w:r>
      <w:r>
        <w:rPr>
          <w:spacing w:val="17"/>
        </w:rPr>
        <w:t> </w:t>
      </w:r>
      <w:r>
        <w:rPr/>
        <w:t>Economics,</w:t>
      </w:r>
      <w:r>
        <w:rPr>
          <w:spacing w:val="15"/>
        </w:rPr>
        <w:t> </w:t>
      </w:r>
      <w:r>
        <w:rPr/>
        <w:t>Hebrew</w:t>
      </w:r>
      <w:r>
        <w:rPr>
          <w:spacing w:val="12"/>
        </w:rPr>
        <w:t> </w:t>
      </w:r>
      <w:r>
        <w:rPr/>
        <w:t>University,</w:t>
      </w:r>
      <w:r>
        <w:rPr>
          <w:spacing w:val="18"/>
        </w:rPr>
        <w:t> </w:t>
      </w:r>
      <w:r>
        <w:rPr/>
        <w:t>Jerusalem,</w:t>
      </w:r>
      <w:r>
        <w:rPr>
          <w:spacing w:val="17"/>
        </w:rPr>
        <w:t> </w:t>
      </w:r>
      <w:r>
        <w:rPr/>
        <w:t>Israel,</w:t>
      </w:r>
      <w:r>
        <w:rPr>
          <w:spacing w:val="21"/>
        </w:rPr>
        <w:t> </w:t>
      </w:r>
      <w:r>
        <w:rPr/>
        <w:t>1997</w:t>
      </w:r>
      <w:r>
        <w:rPr>
          <w:spacing w:val="17"/>
        </w:rPr>
        <w:t> </w:t>
      </w:r>
      <w:r>
        <w:rPr/>
        <w:t>with</w:t>
      </w:r>
      <w:r>
        <w:rPr>
          <w:spacing w:val="15"/>
        </w:rPr>
        <w:t> </w:t>
      </w:r>
      <w:r>
        <w:rPr>
          <w:spacing w:val="-2"/>
        </w:rPr>
        <w:t>honors</w:t>
      </w:r>
    </w:p>
    <w:p>
      <w:pPr>
        <w:pStyle w:val="BodyText"/>
        <w:spacing w:before="6"/>
        <w:ind w:left="544"/>
      </w:pPr>
      <w:r>
        <w:rPr/>
        <w:t>B.S.</w:t>
      </w:r>
      <w:r>
        <w:rPr>
          <w:spacing w:val="18"/>
        </w:rPr>
        <w:t> </w:t>
      </w:r>
      <w:r>
        <w:rPr/>
        <w:t>Mathematics</w:t>
      </w:r>
      <w:r>
        <w:rPr>
          <w:spacing w:val="20"/>
        </w:rPr>
        <w:t> </w:t>
      </w:r>
      <w:r>
        <w:rPr/>
        <w:t>&amp;</w:t>
      </w:r>
      <w:r>
        <w:rPr>
          <w:spacing w:val="16"/>
        </w:rPr>
        <w:t> </w:t>
      </w:r>
      <w:r>
        <w:rPr/>
        <w:t>Economics,</w:t>
      </w:r>
      <w:r>
        <w:rPr>
          <w:spacing w:val="16"/>
        </w:rPr>
        <w:t> </w:t>
      </w:r>
      <w:r>
        <w:rPr/>
        <w:t>Hebrew</w:t>
      </w:r>
      <w:r>
        <w:rPr>
          <w:spacing w:val="16"/>
        </w:rPr>
        <w:t> </w:t>
      </w:r>
      <w:r>
        <w:rPr/>
        <w:t>University,</w:t>
      </w:r>
      <w:r>
        <w:rPr>
          <w:spacing w:val="16"/>
        </w:rPr>
        <w:t> </w:t>
      </w:r>
      <w:r>
        <w:rPr/>
        <w:t>Jerusalem,</w:t>
      </w:r>
      <w:r>
        <w:rPr>
          <w:spacing w:val="16"/>
        </w:rPr>
        <w:t> </w:t>
      </w:r>
      <w:r>
        <w:rPr/>
        <w:t>Israel,</w:t>
      </w:r>
      <w:r>
        <w:rPr>
          <w:spacing w:val="16"/>
        </w:rPr>
        <w:t> </w:t>
      </w:r>
      <w:r>
        <w:rPr/>
        <w:t>1994</w:t>
      </w:r>
      <w:r>
        <w:rPr>
          <w:spacing w:val="16"/>
        </w:rPr>
        <w:t> </w:t>
      </w:r>
      <w:r>
        <w:rPr/>
        <w:t>with</w:t>
      </w:r>
      <w:r>
        <w:rPr>
          <w:spacing w:val="16"/>
        </w:rPr>
        <w:t> </w:t>
      </w:r>
      <w:r>
        <w:rPr>
          <w:spacing w:val="-2"/>
        </w:rPr>
        <w:t>honors</w:t>
      </w:r>
    </w:p>
    <w:p>
      <w:pPr>
        <w:pStyle w:val="BodyText"/>
        <w:spacing w:before="15"/>
      </w:pPr>
    </w:p>
    <w:p>
      <w:pPr>
        <w:pStyle w:val="Heading1"/>
      </w:pPr>
      <w:r>
        <w:rPr>
          <w:spacing w:val="-2"/>
        </w:rPr>
        <w:t>EMPLOYMENT</w:t>
      </w:r>
    </w:p>
    <w:p>
      <w:pPr>
        <w:spacing w:before="7"/>
        <w:ind w:left="544" w:right="0" w:firstLine="0"/>
        <w:jc w:val="left"/>
        <w:rPr>
          <w:sz w:val="22"/>
        </w:rPr>
      </w:pPr>
      <w:r>
        <w:rPr>
          <w:sz w:val="22"/>
        </w:rPr>
        <w:t>University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13"/>
          <w:sz w:val="22"/>
        </w:rPr>
        <w:t> </w:t>
      </w:r>
      <w:r>
        <w:rPr>
          <w:sz w:val="22"/>
        </w:rPr>
        <w:t>Pittsburgh</w:t>
      </w:r>
      <w:r>
        <w:rPr>
          <w:spacing w:val="18"/>
          <w:sz w:val="22"/>
        </w:rPr>
        <w:t> </w:t>
      </w:r>
      <w:r>
        <w:rPr>
          <w:sz w:val="22"/>
        </w:rPr>
        <w:t>–</w:t>
      </w:r>
      <w:r>
        <w:rPr>
          <w:spacing w:val="12"/>
          <w:sz w:val="22"/>
        </w:rPr>
        <w:t> </w:t>
      </w:r>
      <w:r>
        <w:rPr>
          <w:sz w:val="22"/>
        </w:rPr>
        <w:t>Associate</w:t>
      </w:r>
      <w:r>
        <w:rPr>
          <w:spacing w:val="15"/>
          <w:sz w:val="22"/>
        </w:rPr>
        <w:t> </w:t>
      </w:r>
      <w:r>
        <w:rPr>
          <w:sz w:val="22"/>
        </w:rPr>
        <w:t>Professor</w:t>
      </w:r>
      <w:r>
        <w:rPr>
          <w:spacing w:val="13"/>
          <w:sz w:val="22"/>
        </w:rPr>
        <w:t> </w:t>
      </w:r>
      <w:r>
        <w:rPr>
          <w:sz w:val="22"/>
        </w:rPr>
        <w:t>2012-</w:t>
      </w:r>
      <w:r>
        <w:rPr>
          <w:spacing w:val="-2"/>
          <w:sz w:val="22"/>
        </w:rPr>
        <w:t>present</w:t>
      </w:r>
    </w:p>
    <w:p>
      <w:pPr>
        <w:pStyle w:val="BodyText"/>
        <w:spacing w:line="247" w:lineRule="auto" w:before="8"/>
        <w:ind w:left="544" w:right="2908"/>
      </w:pPr>
      <w:r>
        <w:rPr>
          <w:spacing w:val="-2"/>
          <w:w w:val="105"/>
        </w:rPr>
        <w:t>University of Pittsburgh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–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Assistant Professor, 2010-2012 </w:t>
      </w:r>
      <w:r>
        <w:rPr>
          <w:w w:val="105"/>
        </w:rPr>
        <w:t>Duke University – Assistant Professor, 2001-2010</w:t>
      </w:r>
    </w:p>
    <w:p>
      <w:pPr>
        <w:pStyle w:val="BodyText"/>
        <w:spacing w:before="31"/>
      </w:pPr>
    </w:p>
    <w:p>
      <w:pPr>
        <w:pStyle w:val="Heading1"/>
      </w:pPr>
      <w:r>
        <w:rPr/>
        <w:t>TEACHING</w:t>
      </w:r>
      <w:r>
        <w:rPr>
          <w:spacing w:val="26"/>
        </w:rPr>
        <w:t> </w:t>
      </w:r>
      <w:r>
        <w:rPr>
          <w:spacing w:val="-2"/>
        </w:rPr>
        <w:t>EXPERIENCE</w:t>
      </w:r>
    </w:p>
    <w:p>
      <w:pPr>
        <w:pStyle w:val="Heading2"/>
        <w:spacing w:before="6"/>
      </w:pPr>
      <w:r>
        <w:rPr>
          <w:spacing w:val="-2"/>
          <w:w w:val="105"/>
        </w:rPr>
        <w:t>Undergraduate:</w:t>
      </w:r>
    </w:p>
    <w:p>
      <w:pPr>
        <w:pStyle w:val="BodyText"/>
        <w:spacing w:line="249" w:lineRule="auto" w:before="7"/>
        <w:ind w:left="518"/>
      </w:pPr>
      <w:r>
        <w:rPr>
          <w:w w:val="105"/>
        </w:rPr>
        <w:t>Hebrew</w:t>
      </w:r>
      <w:r>
        <w:rPr>
          <w:spacing w:val="-14"/>
          <w:w w:val="105"/>
        </w:rPr>
        <w:t> </w:t>
      </w:r>
      <w:r>
        <w:rPr>
          <w:w w:val="105"/>
        </w:rPr>
        <w:t>University,</w:t>
      </w:r>
      <w:r>
        <w:rPr>
          <w:spacing w:val="-13"/>
          <w:w w:val="105"/>
        </w:rPr>
        <w:t> </w:t>
      </w:r>
      <w:r>
        <w:rPr>
          <w:w w:val="105"/>
        </w:rPr>
        <w:t>Israel:</w:t>
      </w:r>
      <w:r>
        <w:rPr>
          <w:spacing w:val="-13"/>
          <w:w w:val="105"/>
        </w:rPr>
        <w:t> </w:t>
      </w:r>
      <w:r>
        <w:rPr>
          <w:w w:val="105"/>
        </w:rPr>
        <w:t>Introduction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data</w:t>
      </w:r>
      <w:r>
        <w:rPr>
          <w:spacing w:val="-13"/>
          <w:w w:val="105"/>
        </w:rPr>
        <w:t> </w:t>
      </w:r>
      <w:r>
        <w:rPr>
          <w:w w:val="105"/>
        </w:rPr>
        <w:t>analysis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Python</w:t>
      </w:r>
      <w:r>
        <w:rPr>
          <w:spacing w:val="-14"/>
          <w:w w:val="105"/>
        </w:rPr>
        <w:t> </w:t>
      </w:r>
      <w:r>
        <w:rPr>
          <w:w w:val="105"/>
        </w:rPr>
        <w:t>(mini</w:t>
      </w:r>
      <w:r>
        <w:rPr>
          <w:spacing w:val="-13"/>
          <w:w w:val="105"/>
        </w:rPr>
        <w:t> </w:t>
      </w:r>
      <w:r>
        <w:rPr>
          <w:w w:val="105"/>
        </w:rPr>
        <w:t>course),</w:t>
      </w:r>
      <w:r>
        <w:rPr>
          <w:spacing w:val="-13"/>
          <w:w w:val="105"/>
        </w:rPr>
        <w:t> </w:t>
      </w:r>
      <w:r>
        <w:rPr>
          <w:w w:val="105"/>
        </w:rPr>
        <w:t>2023,</w:t>
      </w:r>
      <w:r>
        <w:rPr>
          <w:spacing w:val="-13"/>
          <w:w w:val="105"/>
        </w:rPr>
        <w:t> </w:t>
      </w:r>
      <w:r>
        <w:rPr>
          <w:w w:val="105"/>
        </w:rPr>
        <w:t>2024, </w:t>
      </w:r>
      <w:r>
        <w:rPr>
          <w:spacing w:val="-4"/>
          <w:w w:val="105"/>
        </w:rPr>
        <w:t>2025</w:t>
      </w:r>
    </w:p>
    <w:p>
      <w:pPr>
        <w:pStyle w:val="BodyText"/>
        <w:spacing w:line="249" w:lineRule="auto"/>
        <w:ind w:left="518"/>
      </w:pPr>
      <w:r>
        <w:rPr>
          <w:w w:val="105"/>
        </w:rPr>
        <w:t>University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Pittsburgh,</w:t>
      </w:r>
      <w:r>
        <w:rPr>
          <w:spacing w:val="-13"/>
          <w:w w:val="105"/>
        </w:rPr>
        <w:t> </w:t>
      </w:r>
      <w:r>
        <w:rPr>
          <w:w w:val="105"/>
        </w:rPr>
        <w:t>Economics</w:t>
      </w:r>
      <w:r>
        <w:rPr>
          <w:spacing w:val="-13"/>
          <w:w w:val="105"/>
        </w:rPr>
        <w:t> </w:t>
      </w:r>
      <w:r>
        <w:rPr>
          <w:w w:val="105"/>
        </w:rPr>
        <w:t>Research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Data</w:t>
      </w:r>
      <w:r>
        <w:rPr>
          <w:spacing w:val="-13"/>
          <w:w w:val="105"/>
        </w:rPr>
        <w:t> </w:t>
      </w:r>
      <w:r>
        <w:rPr>
          <w:w w:val="105"/>
        </w:rPr>
        <w:t>Skills,</w:t>
      </w:r>
      <w:r>
        <w:rPr>
          <w:spacing w:val="-13"/>
          <w:w w:val="105"/>
        </w:rPr>
        <w:t> </w:t>
      </w:r>
      <w:r>
        <w:rPr>
          <w:w w:val="105"/>
        </w:rPr>
        <w:t>2022S,</w:t>
      </w:r>
      <w:r>
        <w:rPr>
          <w:spacing w:val="-14"/>
          <w:w w:val="105"/>
        </w:rPr>
        <w:t> </w:t>
      </w:r>
      <w:r>
        <w:rPr>
          <w:w w:val="105"/>
        </w:rPr>
        <w:t>2023S,</w:t>
      </w:r>
      <w:r>
        <w:rPr>
          <w:spacing w:val="-13"/>
          <w:w w:val="105"/>
        </w:rPr>
        <w:t> </w:t>
      </w:r>
      <w:r>
        <w:rPr>
          <w:w w:val="105"/>
        </w:rPr>
        <w:t>2024S,</w:t>
      </w:r>
      <w:r>
        <w:rPr>
          <w:spacing w:val="-13"/>
          <w:w w:val="105"/>
        </w:rPr>
        <w:t> </w:t>
      </w:r>
      <w:r>
        <w:rPr>
          <w:w w:val="105"/>
        </w:rPr>
        <w:t>2025S, </w:t>
      </w:r>
      <w:r>
        <w:rPr>
          <w:spacing w:val="-2"/>
          <w:w w:val="105"/>
        </w:rPr>
        <w:t>2025F</w:t>
      </w:r>
    </w:p>
    <w:p>
      <w:pPr>
        <w:pStyle w:val="BodyText"/>
        <w:spacing w:line="244" w:lineRule="auto"/>
        <w:ind w:left="544" w:right="566"/>
      </w:pPr>
      <w:r>
        <w:rPr>
          <w:w w:val="105"/>
        </w:rPr>
        <w:t>University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Pittsburgh,</w:t>
      </w:r>
      <w:r>
        <w:rPr>
          <w:spacing w:val="-13"/>
          <w:w w:val="105"/>
        </w:rPr>
        <w:t> </w:t>
      </w:r>
      <w:r>
        <w:rPr>
          <w:w w:val="105"/>
        </w:rPr>
        <w:t>Market</w:t>
      </w:r>
      <w:r>
        <w:rPr>
          <w:spacing w:val="-13"/>
          <w:w w:val="105"/>
        </w:rPr>
        <w:t> </w:t>
      </w:r>
      <w:r>
        <w:rPr>
          <w:w w:val="105"/>
        </w:rPr>
        <w:t>Structure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Competition,</w:t>
      </w:r>
      <w:r>
        <w:rPr>
          <w:spacing w:val="-13"/>
          <w:w w:val="105"/>
        </w:rPr>
        <w:t> </w:t>
      </w:r>
      <w:r>
        <w:rPr>
          <w:w w:val="105"/>
        </w:rPr>
        <w:t>2013S,</w:t>
      </w:r>
      <w:r>
        <w:rPr>
          <w:spacing w:val="-13"/>
          <w:w w:val="105"/>
        </w:rPr>
        <w:t> </w:t>
      </w:r>
      <w:r>
        <w:rPr>
          <w:w w:val="105"/>
        </w:rPr>
        <w:t>2014S,</w:t>
      </w:r>
      <w:r>
        <w:rPr>
          <w:spacing w:val="-14"/>
          <w:w w:val="105"/>
        </w:rPr>
        <w:t> </w:t>
      </w:r>
      <w:r>
        <w:rPr>
          <w:w w:val="105"/>
        </w:rPr>
        <w:t>2015S,</w:t>
      </w:r>
      <w:r>
        <w:rPr>
          <w:spacing w:val="-13"/>
          <w:w w:val="105"/>
        </w:rPr>
        <w:t> </w:t>
      </w:r>
      <w:r>
        <w:rPr>
          <w:w w:val="105"/>
        </w:rPr>
        <w:t>2016S, 2018S, 2019S, 2024S</w:t>
      </w:r>
    </w:p>
    <w:p>
      <w:pPr>
        <w:pStyle w:val="BodyText"/>
        <w:spacing w:line="247" w:lineRule="auto" w:before="2"/>
        <w:ind w:left="544"/>
      </w:pPr>
      <w:r>
        <w:rPr>
          <w:spacing w:val="-2"/>
          <w:w w:val="105"/>
        </w:rPr>
        <w:t>University of Pittsburgh, Applied Econometrics, 2011S, 2014F, 2015F, 2017S, 2018F,2021S </w:t>
      </w:r>
      <w:r>
        <w:rPr>
          <w:w w:val="105"/>
        </w:rPr>
        <w:t>University of Pittsburgh, Independent study, 2018,2019,2023</w:t>
      </w:r>
    </w:p>
    <w:p>
      <w:pPr>
        <w:pStyle w:val="BodyText"/>
        <w:spacing w:line="247" w:lineRule="auto" w:before="2"/>
        <w:ind w:left="544" w:right="1075"/>
      </w:pPr>
      <w:r>
        <w:rPr>
          <w:spacing w:val="-2"/>
          <w:w w:val="105"/>
        </w:rPr>
        <w:t>University of Pittsburgh, Economics research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– Data skills, 2022S,2023S,2024S </w:t>
      </w:r>
      <w:r>
        <w:rPr>
          <w:w w:val="105"/>
        </w:rPr>
        <w:t>Duke University, Senior Thesis Advisor, 2004, 2007, 2008, 2009,2010</w:t>
      </w:r>
    </w:p>
    <w:p>
      <w:pPr>
        <w:pStyle w:val="BodyText"/>
        <w:spacing w:line="244" w:lineRule="auto" w:before="4"/>
        <w:ind w:left="544" w:right="566"/>
      </w:pPr>
      <w:r>
        <w:rPr>
          <w:spacing w:val="-2"/>
          <w:w w:val="105"/>
        </w:rPr>
        <w:t>Duke University,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Competitive Strategy and Industrial Organization, 2006S,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2007F, 2009S, 2010S</w:t>
      </w:r>
    </w:p>
    <w:p>
      <w:pPr>
        <w:pStyle w:val="Heading2"/>
      </w:pPr>
      <w:r>
        <w:rPr>
          <w:spacing w:val="-2"/>
          <w:w w:val="105"/>
        </w:rPr>
        <w:t>Graduate:</w:t>
      </w:r>
    </w:p>
    <w:p>
      <w:pPr>
        <w:pStyle w:val="BodyText"/>
        <w:spacing w:line="247" w:lineRule="auto" w:before="10"/>
        <w:ind w:left="544" w:right="566"/>
      </w:pPr>
      <w:r>
        <w:rPr>
          <w:w w:val="105"/>
        </w:rPr>
        <w:t>University of Pittsburgh, Econometrics Workshop, 2012F, 2013F, 2017F, 2019F </w:t>
      </w:r>
      <w:r>
        <w:rPr>
          <w:spacing w:val="-2"/>
          <w:w w:val="105"/>
        </w:rPr>
        <w:t>University of Pittsburgh, Advanced Econometrics, 2011S, 2012S, 2013S, 2014S, 2015S, </w:t>
      </w:r>
      <w:r>
        <w:rPr>
          <w:w w:val="105"/>
        </w:rPr>
        <w:t>2016S, 2017S, 2018S, 2019S, 2020F, 2021F, 2022F, 2023F, 2024F, 2025F</w:t>
      </w:r>
    </w:p>
    <w:p>
      <w:pPr>
        <w:pStyle w:val="BodyText"/>
        <w:spacing w:before="2"/>
        <w:ind w:left="544"/>
      </w:pPr>
      <w:r>
        <w:rPr/>
        <w:t>University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Pittsburgh.</w:t>
      </w:r>
      <w:r>
        <w:rPr>
          <w:spacing w:val="17"/>
        </w:rPr>
        <w:t> </w:t>
      </w:r>
      <w:r>
        <w:rPr/>
        <w:t>General</w:t>
      </w:r>
      <w:r>
        <w:rPr>
          <w:spacing w:val="19"/>
        </w:rPr>
        <w:t> </w:t>
      </w:r>
      <w:r>
        <w:rPr/>
        <w:t>Econometrics</w:t>
      </w:r>
      <w:r>
        <w:rPr>
          <w:spacing w:val="14"/>
        </w:rPr>
        <w:t> </w:t>
      </w:r>
      <w:r>
        <w:rPr/>
        <w:t>2021S,</w:t>
      </w:r>
      <w:r>
        <w:rPr>
          <w:spacing w:val="18"/>
        </w:rPr>
        <w:t> </w:t>
      </w:r>
      <w:r>
        <w:rPr>
          <w:spacing w:val="-2"/>
        </w:rPr>
        <w:t>2022S</w:t>
      </w:r>
    </w:p>
    <w:p>
      <w:pPr>
        <w:pStyle w:val="BodyText"/>
        <w:spacing w:before="8"/>
        <w:ind w:left="544"/>
      </w:pPr>
      <w:r>
        <w:rPr/>
        <w:t>Duke</w:t>
      </w:r>
      <w:r>
        <w:rPr>
          <w:spacing w:val="17"/>
        </w:rPr>
        <w:t> </w:t>
      </w:r>
      <w:r>
        <w:rPr/>
        <w:t>University,</w:t>
      </w:r>
      <w:r>
        <w:rPr>
          <w:spacing w:val="15"/>
        </w:rPr>
        <w:t> </w:t>
      </w:r>
      <w:r>
        <w:rPr/>
        <w:t>Econometrics</w:t>
      </w:r>
      <w:r>
        <w:rPr>
          <w:spacing w:val="17"/>
        </w:rPr>
        <w:t> </w:t>
      </w:r>
      <w:r>
        <w:rPr/>
        <w:t>III,</w:t>
      </w:r>
      <w:r>
        <w:rPr>
          <w:spacing w:val="15"/>
        </w:rPr>
        <w:t> </w:t>
      </w:r>
      <w:r>
        <w:rPr/>
        <w:t>2001F,</w:t>
      </w:r>
      <w:r>
        <w:rPr>
          <w:spacing w:val="18"/>
        </w:rPr>
        <w:t> </w:t>
      </w:r>
      <w:r>
        <w:rPr/>
        <w:t>2002F,</w:t>
      </w:r>
      <w:r>
        <w:rPr>
          <w:spacing w:val="17"/>
        </w:rPr>
        <w:t> </w:t>
      </w:r>
      <w:r>
        <w:rPr/>
        <w:t>2003F,</w:t>
      </w:r>
      <w:r>
        <w:rPr>
          <w:spacing w:val="18"/>
        </w:rPr>
        <w:t> </w:t>
      </w:r>
      <w:r>
        <w:rPr/>
        <w:t>2004F,</w:t>
      </w:r>
      <w:r>
        <w:rPr>
          <w:spacing w:val="17"/>
        </w:rPr>
        <w:t> </w:t>
      </w:r>
      <w:r>
        <w:rPr>
          <w:spacing w:val="-2"/>
        </w:rPr>
        <w:t>2005F</w:t>
      </w:r>
    </w:p>
    <w:p>
      <w:pPr>
        <w:pStyle w:val="BodyText"/>
        <w:spacing w:before="8"/>
        <w:ind w:left="544"/>
      </w:pPr>
      <w:r>
        <w:rPr/>
        <w:t>Duke</w:t>
      </w:r>
      <w:r>
        <w:rPr>
          <w:spacing w:val="17"/>
        </w:rPr>
        <w:t> </w:t>
      </w:r>
      <w:r>
        <w:rPr/>
        <w:t>University,</w:t>
      </w:r>
      <w:r>
        <w:rPr>
          <w:spacing w:val="15"/>
        </w:rPr>
        <w:t> </w:t>
      </w:r>
      <w:r>
        <w:rPr/>
        <w:t>Advanced</w:t>
      </w:r>
      <w:r>
        <w:rPr>
          <w:spacing w:val="15"/>
        </w:rPr>
        <w:t> </w:t>
      </w:r>
      <w:r>
        <w:rPr/>
        <w:t>Topics</w:t>
      </w:r>
      <w:r>
        <w:rPr>
          <w:spacing w:val="17"/>
        </w:rPr>
        <w:t> </w:t>
      </w:r>
      <w:r>
        <w:rPr/>
        <w:t>in</w:t>
      </w:r>
      <w:r>
        <w:rPr>
          <w:spacing w:val="15"/>
        </w:rPr>
        <w:t> </w:t>
      </w:r>
      <w:r>
        <w:rPr/>
        <w:t>Econometrics,</w:t>
      </w:r>
      <w:r>
        <w:rPr>
          <w:spacing w:val="18"/>
        </w:rPr>
        <w:t> </w:t>
      </w:r>
      <w:r>
        <w:rPr/>
        <w:t>2006F,</w:t>
      </w:r>
      <w:r>
        <w:rPr>
          <w:spacing w:val="20"/>
        </w:rPr>
        <w:t> </w:t>
      </w:r>
      <w:r>
        <w:rPr/>
        <w:t>2007F,</w:t>
      </w:r>
      <w:r>
        <w:rPr>
          <w:spacing w:val="18"/>
        </w:rPr>
        <w:t> </w:t>
      </w:r>
      <w:r>
        <w:rPr/>
        <w:t>2008F,</w:t>
      </w:r>
      <w:r>
        <w:rPr>
          <w:spacing w:val="15"/>
        </w:rPr>
        <w:t> </w:t>
      </w:r>
      <w:r>
        <w:rPr>
          <w:spacing w:val="-2"/>
        </w:rPr>
        <w:t>2009F</w:t>
      </w:r>
    </w:p>
    <w:p>
      <w:pPr>
        <w:pStyle w:val="BodyText"/>
        <w:spacing w:before="7"/>
        <w:ind w:left="544"/>
      </w:pPr>
      <w:r>
        <w:rPr/>
        <w:t>Duke</w:t>
      </w:r>
      <w:r>
        <w:rPr>
          <w:spacing w:val="18"/>
        </w:rPr>
        <w:t> </w:t>
      </w:r>
      <w:r>
        <w:rPr/>
        <w:t>University,</w:t>
      </w:r>
      <w:r>
        <w:rPr>
          <w:spacing w:val="16"/>
        </w:rPr>
        <w:t> </w:t>
      </w:r>
      <w:r>
        <w:rPr/>
        <w:t>Applied</w:t>
      </w:r>
      <w:r>
        <w:rPr>
          <w:spacing w:val="17"/>
        </w:rPr>
        <w:t> </w:t>
      </w:r>
      <w:r>
        <w:rPr/>
        <w:t>Microeconomics,</w:t>
      </w:r>
      <w:r>
        <w:rPr>
          <w:spacing w:val="18"/>
        </w:rPr>
        <w:t> </w:t>
      </w:r>
      <w:r>
        <w:rPr/>
        <w:t>2003F,</w:t>
      </w:r>
      <w:r>
        <w:rPr>
          <w:spacing w:val="19"/>
        </w:rPr>
        <w:t> </w:t>
      </w:r>
      <w:r>
        <w:rPr/>
        <w:t>2004F,</w:t>
      </w:r>
      <w:r>
        <w:rPr>
          <w:spacing w:val="22"/>
        </w:rPr>
        <w:t> </w:t>
      </w:r>
      <w:r>
        <w:rPr/>
        <w:t>2006S,</w:t>
      </w:r>
      <w:r>
        <w:rPr>
          <w:spacing w:val="16"/>
        </w:rPr>
        <w:t> </w:t>
      </w:r>
      <w:r>
        <w:rPr/>
        <w:t>2007F,</w:t>
      </w:r>
      <w:r>
        <w:rPr>
          <w:spacing w:val="19"/>
        </w:rPr>
        <w:t> </w:t>
      </w:r>
      <w:r>
        <w:rPr/>
        <w:t>2009S,</w:t>
      </w:r>
      <w:r>
        <w:rPr>
          <w:spacing w:val="19"/>
        </w:rPr>
        <w:t> </w:t>
      </w:r>
      <w:r>
        <w:rPr>
          <w:spacing w:val="-2"/>
        </w:rPr>
        <w:t>2010S</w:t>
      </w:r>
    </w:p>
    <w:p>
      <w:pPr>
        <w:pStyle w:val="BodyText"/>
        <w:spacing w:before="37"/>
      </w:pPr>
    </w:p>
    <w:p>
      <w:pPr>
        <w:pStyle w:val="Heading1"/>
        <w:spacing w:before="1"/>
      </w:pPr>
      <w:r>
        <w:rPr/>
        <w:t>FELLOWSHIPS</w:t>
      </w:r>
      <w:r>
        <w:rPr>
          <w:spacing w:val="23"/>
        </w:rPr>
        <w:t> </w:t>
      </w:r>
      <w:r>
        <w:rPr/>
        <w:t>AND</w:t>
      </w:r>
      <w:r>
        <w:rPr>
          <w:spacing w:val="22"/>
        </w:rPr>
        <w:t> </w:t>
      </w:r>
      <w:r>
        <w:rPr>
          <w:spacing w:val="-2"/>
        </w:rPr>
        <w:t>AWARDS</w:t>
      </w:r>
    </w:p>
    <w:p>
      <w:pPr>
        <w:pStyle w:val="BodyText"/>
        <w:spacing w:line="247" w:lineRule="auto" w:before="8"/>
        <w:ind w:left="544" w:right="300"/>
      </w:pPr>
      <w:r>
        <w:rPr>
          <w:w w:val="105"/>
        </w:rPr>
        <w:t>Arnold</w:t>
      </w:r>
      <w:r>
        <w:rPr>
          <w:spacing w:val="-14"/>
          <w:w w:val="105"/>
        </w:rPr>
        <w:t> </w:t>
      </w:r>
      <w:r>
        <w:rPr>
          <w:w w:val="105"/>
        </w:rPr>
        <w:t>Zellner</w:t>
      </w:r>
      <w:r>
        <w:rPr>
          <w:spacing w:val="-13"/>
          <w:w w:val="105"/>
        </w:rPr>
        <w:t> </w:t>
      </w:r>
      <w:r>
        <w:rPr>
          <w:w w:val="105"/>
        </w:rPr>
        <w:t>Award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Best</w:t>
      </w:r>
      <w:r>
        <w:rPr>
          <w:spacing w:val="-11"/>
          <w:w w:val="105"/>
        </w:rPr>
        <w:t> </w:t>
      </w:r>
      <w:r>
        <w:rPr>
          <w:w w:val="105"/>
        </w:rPr>
        <w:t>Ph.D.</w:t>
      </w:r>
      <w:r>
        <w:rPr>
          <w:spacing w:val="-14"/>
          <w:w w:val="105"/>
        </w:rPr>
        <w:t> </w:t>
      </w:r>
      <w:r>
        <w:rPr>
          <w:w w:val="105"/>
        </w:rPr>
        <w:t>Thesis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Business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Economic</w:t>
      </w:r>
      <w:r>
        <w:rPr>
          <w:spacing w:val="-9"/>
          <w:w w:val="105"/>
        </w:rPr>
        <w:t> </w:t>
      </w:r>
      <w:r>
        <w:rPr>
          <w:w w:val="105"/>
        </w:rPr>
        <w:t>Statistics,</w:t>
      </w:r>
      <w:r>
        <w:rPr>
          <w:spacing w:val="-13"/>
          <w:w w:val="105"/>
        </w:rPr>
        <w:t> </w:t>
      </w:r>
      <w:r>
        <w:rPr>
          <w:w w:val="105"/>
        </w:rPr>
        <w:t>2002 Young Economist Award of the European Economic Association, August 2002 Northwestern University Fellow, 1997-1998</w:t>
      </w:r>
    </w:p>
    <w:p>
      <w:pPr>
        <w:pStyle w:val="BodyText"/>
        <w:spacing w:before="2"/>
        <w:ind w:left="544"/>
      </w:pPr>
      <w:r>
        <w:rPr/>
        <w:t>Hebrew</w:t>
      </w:r>
      <w:r>
        <w:rPr>
          <w:spacing w:val="21"/>
        </w:rPr>
        <w:t> </w:t>
      </w:r>
      <w:r>
        <w:rPr/>
        <w:t>University</w:t>
      </w:r>
      <w:r>
        <w:rPr>
          <w:spacing w:val="25"/>
        </w:rPr>
        <w:t> </w:t>
      </w:r>
      <w:r>
        <w:rPr/>
        <w:t>Fellow,</w:t>
      </w:r>
      <w:r>
        <w:rPr>
          <w:spacing w:val="19"/>
        </w:rPr>
        <w:t> </w:t>
      </w:r>
      <w:r>
        <w:rPr/>
        <w:t>1994-</w:t>
      </w:r>
      <w:r>
        <w:rPr>
          <w:spacing w:val="-4"/>
        </w:rPr>
        <w:t>1997</w:t>
      </w:r>
    </w:p>
    <w:p>
      <w:pPr>
        <w:pStyle w:val="BodyText"/>
        <w:spacing w:after="0"/>
        <w:sectPr>
          <w:type w:val="continuous"/>
          <w:pgSz w:w="12240" w:h="15840"/>
          <w:pgMar w:header="685" w:footer="0" w:top="1180" w:bottom="280" w:left="1800" w:right="1800"/>
        </w:sectPr>
      </w:pPr>
    </w:p>
    <w:p>
      <w:pPr>
        <w:pStyle w:val="Heading1"/>
        <w:spacing w:before="85"/>
      </w:pPr>
      <w:r>
        <w:rPr>
          <w:spacing w:val="-2"/>
        </w:rPr>
        <w:t>GRANTS</w:t>
      </w:r>
    </w:p>
    <w:p>
      <w:pPr>
        <w:pStyle w:val="BodyText"/>
        <w:spacing w:before="246"/>
        <w:ind w:left="206"/>
      </w:pPr>
      <w:r>
        <w:rPr/>
        <w:t>NSF</w:t>
      </w:r>
      <w:r>
        <w:rPr>
          <w:spacing w:val="21"/>
        </w:rPr>
        <w:t> </w:t>
      </w:r>
      <w:r>
        <w:rPr/>
        <w:t>grant</w:t>
      </w:r>
      <w:r>
        <w:rPr>
          <w:spacing w:val="22"/>
        </w:rPr>
        <w:t> </w:t>
      </w:r>
      <w:r>
        <w:rPr/>
        <w:t>SES-0922373,</w:t>
      </w:r>
      <w:r>
        <w:rPr>
          <w:spacing w:val="19"/>
        </w:rPr>
        <w:t> </w:t>
      </w:r>
      <w:r>
        <w:rPr/>
        <w:t>2009-</w:t>
      </w:r>
      <w:r>
        <w:rPr>
          <w:spacing w:val="-4"/>
        </w:rPr>
        <w:t>2011</w:t>
      </w:r>
    </w:p>
    <w:p>
      <w:pPr>
        <w:pStyle w:val="BodyText"/>
        <w:spacing w:before="3"/>
      </w:pPr>
    </w:p>
    <w:p>
      <w:pPr>
        <w:pStyle w:val="BodyText"/>
        <w:spacing w:line="247" w:lineRule="auto"/>
        <w:ind w:left="1020" w:right="220"/>
        <w:jc w:val="both"/>
      </w:pPr>
      <w:r>
        <w:rPr/>
        <w:t>“Collaborative Research: Identification in Incomplete Econometric Models using Random </w:t>
      </w:r>
      <w:r>
        <w:rPr>
          <w:w w:val="105"/>
        </w:rPr>
        <w:t>Set</w:t>
      </w:r>
      <w:r>
        <w:rPr>
          <w:w w:val="105"/>
        </w:rPr>
        <w:t> Theory”</w:t>
      </w:r>
      <w:r>
        <w:rPr>
          <w:w w:val="105"/>
        </w:rPr>
        <w:t> (in</w:t>
      </w:r>
      <w:r>
        <w:rPr>
          <w:w w:val="105"/>
        </w:rPr>
        <w:t> collaboration</w:t>
      </w:r>
      <w:r>
        <w:rPr>
          <w:w w:val="105"/>
        </w:rPr>
        <w:t> with</w:t>
      </w:r>
      <w:r>
        <w:rPr>
          <w:w w:val="105"/>
        </w:rPr>
        <w:t> Francesca</w:t>
      </w:r>
      <w:r>
        <w:rPr>
          <w:w w:val="105"/>
        </w:rPr>
        <w:t> Molinari),</w:t>
      </w:r>
      <w:r>
        <w:rPr>
          <w:w w:val="105"/>
        </w:rPr>
        <w:t> 07/15/2009-07/14/2011.</w:t>
      </w:r>
      <w:r>
        <w:rPr>
          <w:w w:val="105"/>
        </w:rPr>
        <w:t> Total amount awarded $214,275.</w:t>
      </w:r>
    </w:p>
    <w:p>
      <w:pPr>
        <w:pStyle w:val="BodyText"/>
        <w:spacing w:before="9"/>
      </w:pPr>
    </w:p>
    <w:p>
      <w:pPr>
        <w:pStyle w:val="BodyText"/>
        <w:spacing w:before="1"/>
        <w:ind w:left="206"/>
      </w:pPr>
      <w:r>
        <w:rPr/>
        <w:t>NSF</w:t>
      </w:r>
      <w:r>
        <w:rPr>
          <w:spacing w:val="21"/>
        </w:rPr>
        <w:t> </w:t>
      </w:r>
      <w:r>
        <w:rPr/>
        <w:t>grant</w:t>
      </w:r>
      <w:r>
        <w:rPr>
          <w:spacing w:val="22"/>
        </w:rPr>
        <w:t> </w:t>
      </w:r>
      <w:r>
        <w:rPr/>
        <w:t>SES-0617559,</w:t>
      </w:r>
      <w:r>
        <w:rPr>
          <w:spacing w:val="19"/>
        </w:rPr>
        <w:t> </w:t>
      </w:r>
      <w:r>
        <w:rPr/>
        <w:t>2006-</w:t>
      </w:r>
      <w:r>
        <w:rPr>
          <w:spacing w:val="-4"/>
        </w:rPr>
        <w:t>2008</w:t>
      </w:r>
    </w:p>
    <w:p>
      <w:pPr>
        <w:pStyle w:val="BodyText"/>
        <w:spacing w:before="3"/>
      </w:pPr>
    </w:p>
    <w:p>
      <w:pPr>
        <w:pStyle w:val="BodyText"/>
        <w:spacing w:line="247" w:lineRule="auto"/>
        <w:ind w:left="1020"/>
      </w:pPr>
      <w:r>
        <w:rPr>
          <w:w w:val="105"/>
        </w:rPr>
        <w:t>“Collaborative</w:t>
      </w:r>
      <w:r>
        <w:rPr>
          <w:spacing w:val="40"/>
          <w:w w:val="105"/>
        </w:rPr>
        <w:t> </w:t>
      </w:r>
      <w:r>
        <w:rPr>
          <w:w w:val="105"/>
        </w:rPr>
        <w:t>Research:</w:t>
      </w:r>
      <w:r>
        <w:rPr>
          <w:spacing w:val="39"/>
          <w:w w:val="105"/>
        </w:rPr>
        <w:t> </w:t>
      </w:r>
      <w:r>
        <w:rPr>
          <w:w w:val="105"/>
        </w:rPr>
        <w:t>Asymptotic</w:t>
      </w:r>
      <w:r>
        <w:rPr>
          <w:spacing w:val="38"/>
          <w:w w:val="105"/>
        </w:rPr>
        <w:t> </w:t>
      </w:r>
      <w:r>
        <w:rPr>
          <w:w w:val="105"/>
        </w:rPr>
        <w:t>Properties</w:t>
      </w:r>
      <w:r>
        <w:rPr>
          <w:spacing w:val="39"/>
          <w:w w:val="105"/>
        </w:rPr>
        <w:t> </w:t>
      </w:r>
      <w:r>
        <w:rPr>
          <w:w w:val="105"/>
        </w:rPr>
        <w:t>for</w:t>
      </w:r>
      <w:r>
        <w:rPr>
          <w:spacing w:val="39"/>
          <w:w w:val="105"/>
        </w:rPr>
        <w:t> </w:t>
      </w:r>
      <w:r>
        <w:rPr>
          <w:w w:val="105"/>
        </w:rPr>
        <w:t>Partially</w:t>
      </w:r>
      <w:r>
        <w:rPr>
          <w:spacing w:val="40"/>
          <w:w w:val="105"/>
        </w:rPr>
        <w:t> </w:t>
      </w:r>
      <w:r>
        <w:rPr>
          <w:w w:val="105"/>
        </w:rPr>
        <w:t>Identified</w:t>
      </w:r>
      <w:r>
        <w:rPr>
          <w:spacing w:val="39"/>
          <w:w w:val="105"/>
        </w:rPr>
        <w:t> </w:t>
      </w:r>
      <w:r>
        <w:rPr>
          <w:w w:val="105"/>
        </w:rPr>
        <w:t>Models”</w:t>
      </w:r>
      <w:r>
        <w:rPr>
          <w:spacing w:val="40"/>
          <w:w w:val="105"/>
        </w:rPr>
        <w:t> </w:t>
      </w:r>
      <w:r>
        <w:rPr>
          <w:w w:val="105"/>
        </w:rPr>
        <w:t>(in collaboration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Francesca</w:t>
      </w:r>
      <w:r>
        <w:rPr>
          <w:spacing w:val="-3"/>
          <w:w w:val="105"/>
        </w:rPr>
        <w:t> </w:t>
      </w:r>
      <w:r>
        <w:rPr>
          <w:w w:val="105"/>
        </w:rPr>
        <w:t>Molinari),</w:t>
      </w:r>
      <w:r>
        <w:rPr>
          <w:spacing w:val="-2"/>
          <w:w w:val="105"/>
        </w:rPr>
        <w:t> </w:t>
      </w:r>
      <w:r>
        <w:rPr>
          <w:w w:val="105"/>
        </w:rPr>
        <w:t>07/01/2006-06/30/2009.</w:t>
      </w:r>
      <w:r>
        <w:rPr>
          <w:spacing w:val="-1"/>
          <w:w w:val="105"/>
        </w:rPr>
        <w:t> </w:t>
      </w:r>
      <w:r>
        <w:rPr>
          <w:w w:val="105"/>
        </w:rPr>
        <w:t>Total</w:t>
      </w:r>
      <w:r>
        <w:rPr>
          <w:spacing w:val="-2"/>
          <w:w w:val="105"/>
        </w:rPr>
        <w:t> </w:t>
      </w:r>
      <w:r>
        <w:rPr>
          <w:w w:val="105"/>
        </w:rPr>
        <w:t>amount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awarded</w:t>
      </w:r>
    </w:p>
    <w:p>
      <w:pPr>
        <w:pStyle w:val="BodyText"/>
        <w:spacing w:before="1"/>
        <w:ind w:left="1020"/>
      </w:pPr>
      <w:r>
        <w:rPr>
          <w:spacing w:val="-2"/>
          <w:w w:val="105"/>
        </w:rPr>
        <w:t>$138,917.</w:t>
      </w:r>
    </w:p>
    <w:p>
      <w:pPr>
        <w:pStyle w:val="BodyText"/>
        <w:spacing w:before="18"/>
      </w:pPr>
    </w:p>
    <w:p>
      <w:pPr>
        <w:pStyle w:val="BodyText"/>
        <w:ind w:left="206"/>
      </w:pPr>
      <w:r>
        <w:rPr/>
        <w:t>CRDF</w:t>
      </w:r>
      <w:r>
        <w:rPr>
          <w:spacing w:val="17"/>
        </w:rPr>
        <w:t> </w:t>
      </w:r>
      <w:r>
        <w:rPr/>
        <w:t>small</w:t>
      </w:r>
      <w:r>
        <w:rPr>
          <w:spacing w:val="18"/>
        </w:rPr>
        <w:t> </w:t>
      </w:r>
      <w:r>
        <w:rPr/>
        <w:t>grant,</w:t>
      </w:r>
      <w:r>
        <w:rPr>
          <w:spacing w:val="17"/>
        </w:rPr>
        <w:t> </w:t>
      </w:r>
      <w:r>
        <w:rPr/>
        <w:t>2013-</w:t>
      </w:r>
      <w:r>
        <w:rPr>
          <w:spacing w:val="-4"/>
        </w:rPr>
        <w:t>2015</w:t>
      </w:r>
    </w:p>
    <w:p>
      <w:pPr>
        <w:pStyle w:val="BodyText"/>
        <w:spacing w:before="1"/>
      </w:pPr>
    </w:p>
    <w:p>
      <w:pPr>
        <w:pStyle w:val="BodyText"/>
        <w:spacing w:line="247" w:lineRule="auto"/>
        <w:ind w:left="1020"/>
      </w:pPr>
      <w:r>
        <w:rPr>
          <w:w w:val="105"/>
        </w:rPr>
        <w:t>“Spatial</w:t>
      </w:r>
      <w:r>
        <w:rPr>
          <w:spacing w:val="-14"/>
          <w:w w:val="105"/>
        </w:rPr>
        <w:t> </w:t>
      </w:r>
      <w:r>
        <w:rPr>
          <w:w w:val="105"/>
        </w:rPr>
        <w:t>Analysis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Effectiveness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Inspections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Shale</w:t>
      </w:r>
      <w:r>
        <w:rPr>
          <w:spacing w:val="-12"/>
          <w:w w:val="105"/>
        </w:rPr>
        <w:t> </w:t>
      </w:r>
      <w:r>
        <w:rPr>
          <w:w w:val="105"/>
        </w:rPr>
        <w:t>Gas</w:t>
      </w:r>
      <w:r>
        <w:rPr>
          <w:spacing w:val="-13"/>
          <w:w w:val="105"/>
        </w:rPr>
        <w:t> </w:t>
      </w:r>
      <w:r>
        <w:rPr>
          <w:w w:val="105"/>
        </w:rPr>
        <w:t>Drilling</w:t>
      </w:r>
      <w:r>
        <w:rPr>
          <w:spacing w:val="-12"/>
          <w:w w:val="105"/>
        </w:rPr>
        <w:t> </w:t>
      </w:r>
      <w:r>
        <w:rPr>
          <w:w w:val="105"/>
        </w:rPr>
        <w:t>Sector”</w:t>
      </w:r>
      <w:r>
        <w:rPr>
          <w:spacing w:val="-14"/>
          <w:w w:val="105"/>
        </w:rPr>
        <w:t> </w:t>
      </w:r>
      <w:r>
        <w:rPr>
          <w:w w:val="105"/>
        </w:rPr>
        <w:t>(in collaboration</w:t>
      </w:r>
      <w:r>
        <w:rPr>
          <w:spacing w:val="34"/>
          <w:w w:val="105"/>
        </w:rPr>
        <w:t> </w:t>
      </w:r>
      <w:r>
        <w:rPr>
          <w:w w:val="105"/>
        </w:rPr>
        <w:t>with</w:t>
      </w:r>
      <w:r>
        <w:rPr>
          <w:spacing w:val="35"/>
          <w:w w:val="105"/>
        </w:rPr>
        <w:t> </w:t>
      </w:r>
      <w:r>
        <w:rPr>
          <w:w w:val="105"/>
        </w:rPr>
        <w:t>Shanti</w:t>
      </w:r>
      <w:r>
        <w:rPr>
          <w:spacing w:val="34"/>
          <w:w w:val="105"/>
        </w:rPr>
        <w:t> </w:t>
      </w:r>
      <w:r>
        <w:rPr>
          <w:w w:val="105"/>
        </w:rPr>
        <w:t>Gamper),</w:t>
      </w:r>
      <w:r>
        <w:rPr>
          <w:spacing w:val="34"/>
          <w:w w:val="105"/>
        </w:rPr>
        <w:t> </w:t>
      </w:r>
      <w:r>
        <w:rPr>
          <w:w w:val="105"/>
        </w:rPr>
        <w:t>07/01/20013-06/30/2015.</w:t>
      </w:r>
      <w:r>
        <w:rPr>
          <w:spacing w:val="34"/>
          <w:w w:val="105"/>
        </w:rPr>
        <w:t> </w:t>
      </w:r>
      <w:r>
        <w:rPr>
          <w:w w:val="105"/>
        </w:rPr>
        <w:t>Total</w:t>
      </w:r>
      <w:r>
        <w:rPr>
          <w:spacing w:val="39"/>
          <w:w w:val="105"/>
        </w:rPr>
        <w:t> </w:t>
      </w:r>
      <w:r>
        <w:rPr>
          <w:w w:val="105"/>
        </w:rPr>
        <w:t>amount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awarded</w:t>
      </w:r>
    </w:p>
    <w:p>
      <w:pPr>
        <w:pStyle w:val="BodyText"/>
        <w:spacing w:before="4"/>
        <w:ind w:left="1020"/>
      </w:pPr>
      <w:r>
        <w:rPr>
          <w:spacing w:val="-2"/>
          <w:w w:val="105"/>
        </w:rPr>
        <w:t>$16,000.</w:t>
      </w:r>
    </w:p>
    <w:p>
      <w:pPr>
        <w:pStyle w:val="BodyText"/>
        <w:spacing w:before="34"/>
      </w:pPr>
    </w:p>
    <w:p>
      <w:pPr>
        <w:pStyle w:val="Heading1"/>
        <w:spacing w:before="1"/>
      </w:pPr>
      <w:r>
        <w:rPr/>
        <w:t>PUBLISHED</w:t>
      </w:r>
      <w:r>
        <w:rPr>
          <w:spacing w:val="28"/>
        </w:rPr>
        <w:t> </w:t>
      </w:r>
      <w:r>
        <w:rPr>
          <w:spacing w:val="-2"/>
        </w:rPr>
        <w:t>PAPERS</w:t>
      </w:r>
    </w:p>
    <w:p>
      <w:pPr>
        <w:pStyle w:val="BodyText"/>
        <w:spacing w:before="8"/>
        <w:ind w:left="544"/>
      </w:pPr>
      <w:r>
        <w:rPr/>
        <w:t>“Nonparametric</w:t>
      </w:r>
      <w:r>
        <w:rPr>
          <w:spacing w:val="21"/>
        </w:rPr>
        <w:t> </w:t>
      </w:r>
      <w:r>
        <w:rPr/>
        <w:t>Analysis</w:t>
      </w:r>
      <w:r>
        <w:rPr>
          <w:spacing w:val="20"/>
        </w:rPr>
        <w:t> </w:t>
      </w:r>
      <w:r>
        <w:rPr/>
        <w:t>of</w:t>
      </w:r>
      <w:r>
        <w:rPr>
          <w:spacing w:val="19"/>
        </w:rPr>
        <w:t> </w:t>
      </w:r>
      <w:r>
        <w:rPr/>
        <w:t>Cost</w:t>
      </w:r>
      <w:r>
        <w:rPr>
          <w:spacing w:val="20"/>
        </w:rPr>
        <w:t> </w:t>
      </w:r>
      <w:r>
        <w:rPr/>
        <w:t>Complementarities</w:t>
      </w:r>
      <w:r>
        <w:rPr>
          <w:spacing w:val="17"/>
        </w:rPr>
        <w:t> </w:t>
      </w:r>
      <w:r>
        <w:rPr/>
        <w:t>in</w:t>
      </w:r>
      <w:r>
        <w:rPr>
          <w:spacing w:val="22"/>
        </w:rPr>
        <w:t> </w:t>
      </w:r>
      <w:r>
        <w:rPr/>
        <w:t>the</w:t>
      </w:r>
      <w:r>
        <w:rPr>
          <w:spacing w:val="24"/>
        </w:rPr>
        <w:t> </w:t>
      </w:r>
      <w:r>
        <w:rPr/>
        <w:t>Telecommunication</w:t>
      </w:r>
      <w:r>
        <w:rPr>
          <w:spacing w:val="19"/>
        </w:rPr>
        <w:t> </w:t>
      </w:r>
      <w:r>
        <w:rPr/>
        <w:t>Industry”,</w:t>
      </w:r>
      <w:r>
        <w:rPr>
          <w:spacing w:val="17"/>
        </w:rPr>
        <w:t> </w:t>
      </w:r>
      <w:r>
        <w:rPr>
          <w:spacing w:val="-5"/>
        </w:rPr>
        <w:t>The</w:t>
      </w:r>
    </w:p>
    <w:p>
      <w:pPr>
        <w:spacing w:before="10"/>
        <w:ind w:left="883" w:right="0" w:firstLine="0"/>
        <w:jc w:val="left"/>
        <w:rPr>
          <w:sz w:val="20"/>
        </w:rPr>
      </w:pPr>
      <w:r>
        <w:rPr>
          <w:b/>
          <w:sz w:val="20"/>
        </w:rPr>
        <w:t>Rand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Journal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Economics</w:t>
      </w:r>
      <w:r>
        <w:rPr>
          <w:sz w:val="20"/>
        </w:rPr>
        <w:t>,</w:t>
      </w:r>
      <w:r>
        <w:rPr>
          <w:spacing w:val="18"/>
          <w:sz w:val="20"/>
        </w:rPr>
        <w:t> </w:t>
      </w:r>
      <w:r>
        <w:rPr>
          <w:sz w:val="20"/>
        </w:rPr>
        <w:t>Winter</w:t>
      </w:r>
      <w:r>
        <w:rPr>
          <w:spacing w:val="17"/>
          <w:sz w:val="20"/>
        </w:rPr>
        <w:t> </w:t>
      </w:r>
      <w:r>
        <w:rPr>
          <w:spacing w:val="-4"/>
          <w:sz w:val="20"/>
        </w:rPr>
        <w:t>2005</w:t>
      </w:r>
    </w:p>
    <w:p>
      <w:pPr>
        <w:pStyle w:val="BodyText"/>
        <w:spacing w:before="118"/>
        <w:ind w:left="544"/>
      </w:pPr>
      <w:r>
        <w:rPr>
          <w:w w:val="105"/>
        </w:rPr>
        <w:t>“Asymptotic</w:t>
      </w:r>
      <w:r>
        <w:rPr>
          <w:spacing w:val="2"/>
          <w:w w:val="105"/>
        </w:rPr>
        <w:t> </w:t>
      </w:r>
      <w:r>
        <w:rPr>
          <w:w w:val="105"/>
        </w:rPr>
        <w:t>Properties</w:t>
      </w:r>
      <w:r>
        <w:rPr>
          <w:spacing w:val="5"/>
          <w:w w:val="105"/>
        </w:rPr>
        <w:t> </w:t>
      </w:r>
      <w:r>
        <w:rPr>
          <w:w w:val="105"/>
        </w:rPr>
        <w:t>for</w:t>
      </w:r>
      <w:r>
        <w:rPr>
          <w:spacing w:val="2"/>
          <w:w w:val="105"/>
        </w:rPr>
        <w:t> </w:t>
      </w:r>
      <w:r>
        <w:rPr>
          <w:w w:val="105"/>
        </w:rPr>
        <w:t>a</w:t>
      </w:r>
      <w:r>
        <w:rPr>
          <w:spacing w:val="4"/>
          <w:w w:val="105"/>
        </w:rPr>
        <w:t> </w:t>
      </w:r>
      <w:r>
        <w:rPr>
          <w:w w:val="105"/>
        </w:rPr>
        <w:t>Class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w w:val="105"/>
        </w:rPr>
        <w:t>Partially</w:t>
      </w:r>
      <w:r>
        <w:rPr>
          <w:spacing w:val="7"/>
          <w:w w:val="105"/>
        </w:rPr>
        <w:t> </w:t>
      </w:r>
      <w:r>
        <w:rPr>
          <w:w w:val="105"/>
        </w:rPr>
        <w:t>Identified</w:t>
      </w:r>
      <w:r>
        <w:rPr>
          <w:spacing w:val="2"/>
          <w:w w:val="105"/>
        </w:rPr>
        <w:t> </w:t>
      </w:r>
      <w:r>
        <w:rPr>
          <w:w w:val="105"/>
        </w:rPr>
        <w:t>Models”,</w:t>
      </w:r>
      <w:r>
        <w:rPr>
          <w:spacing w:val="3"/>
          <w:w w:val="105"/>
        </w:rPr>
        <w:t> </w:t>
      </w:r>
      <w:r>
        <w:rPr>
          <w:w w:val="105"/>
        </w:rPr>
        <w:t>with</w:t>
      </w:r>
      <w:r>
        <w:rPr>
          <w:spacing w:val="6"/>
          <w:w w:val="105"/>
        </w:rPr>
        <w:t> </w:t>
      </w:r>
      <w:r>
        <w:rPr>
          <w:w w:val="105"/>
        </w:rPr>
        <w:t>Francesca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Molinari,</w:t>
      </w:r>
    </w:p>
    <w:p>
      <w:pPr>
        <w:spacing w:before="10"/>
        <w:ind w:left="883" w:right="0" w:firstLine="0"/>
        <w:jc w:val="left"/>
        <w:rPr>
          <w:sz w:val="20"/>
        </w:rPr>
      </w:pPr>
      <w:r>
        <w:rPr>
          <w:b/>
          <w:w w:val="105"/>
          <w:sz w:val="20"/>
        </w:rPr>
        <w:t>Econometrica</w:t>
      </w:r>
      <w:r>
        <w:rPr>
          <w:w w:val="105"/>
          <w:sz w:val="20"/>
        </w:rPr>
        <w:t>,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76,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No.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4,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pp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763-814,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July</w:t>
      </w:r>
      <w:r>
        <w:rPr>
          <w:spacing w:val="-11"/>
          <w:w w:val="105"/>
          <w:sz w:val="20"/>
        </w:rPr>
        <w:t> </w:t>
      </w:r>
      <w:r>
        <w:rPr>
          <w:spacing w:val="-4"/>
          <w:w w:val="105"/>
          <w:sz w:val="20"/>
        </w:rPr>
        <w:t>2008</w:t>
      </w:r>
    </w:p>
    <w:p>
      <w:pPr>
        <w:pStyle w:val="BodyText"/>
        <w:spacing w:line="249" w:lineRule="auto" w:before="118"/>
        <w:ind w:left="883" w:right="233" w:hanging="339"/>
      </w:pPr>
      <w:r>
        <w:rPr>
          <w:w w:val="105"/>
        </w:rPr>
        <w:t>“Gasoline</w:t>
      </w:r>
      <w:r>
        <w:rPr>
          <w:spacing w:val="-14"/>
          <w:w w:val="105"/>
        </w:rPr>
        <w:t> </w:t>
      </w:r>
      <w:r>
        <w:rPr>
          <w:w w:val="105"/>
        </w:rPr>
        <w:t>Prices,</w:t>
      </w:r>
      <w:r>
        <w:rPr>
          <w:spacing w:val="-13"/>
          <w:w w:val="105"/>
        </w:rPr>
        <w:t> </w:t>
      </w:r>
      <w:r>
        <w:rPr>
          <w:w w:val="105"/>
        </w:rPr>
        <w:t>Government</w:t>
      </w:r>
      <w:r>
        <w:rPr>
          <w:spacing w:val="-13"/>
          <w:w w:val="105"/>
        </w:rPr>
        <w:t> </w:t>
      </w:r>
      <w:r>
        <w:rPr>
          <w:w w:val="105"/>
        </w:rPr>
        <w:t>Support,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Demand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Hybrid</w:t>
      </w:r>
      <w:r>
        <w:rPr>
          <w:spacing w:val="-14"/>
          <w:w w:val="105"/>
        </w:rPr>
        <w:t> </w:t>
      </w:r>
      <w:r>
        <w:rPr>
          <w:w w:val="105"/>
        </w:rPr>
        <w:t>Vehicles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U.S.”,</w:t>
      </w:r>
      <w:r>
        <w:rPr>
          <w:spacing w:val="-13"/>
          <w:w w:val="105"/>
        </w:rPr>
        <w:t> </w:t>
      </w:r>
      <w:r>
        <w:rPr>
          <w:w w:val="105"/>
        </w:rPr>
        <w:t>with Shanjun Li, </w:t>
      </w:r>
      <w:r>
        <w:rPr>
          <w:b/>
          <w:w w:val="105"/>
        </w:rPr>
        <w:t>International Economic Review</w:t>
      </w:r>
      <w:r>
        <w:rPr>
          <w:w w:val="105"/>
        </w:rPr>
        <w:t>, 2011, Vol. 52,</w:t>
      </w:r>
      <w:r>
        <w:rPr>
          <w:spacing w:val="-1"/>
          <w:w w:val="105"/>
        </w:rPr>
        <w:t> </w:t>
      </w:r>
      <w:r>
        <w:rPr>
          <w:w w:val="105"/>
        </w:rPr>
        <w:t>issue 1, pages 161-</w:t>
      </w:r>
      <w:r>
        <w:rPr>
          <w:spacing w:val="-1"/>
          <w:w w:val="105"/>
        </w:rPr>
        <w:t> </w:t>
      </w:r>
      <w:r>
        <w:rPr>
          <w:w w:val="105"/>
        </w:rPr>
        <w:t>182.</w:t>
      </w:r>
    </w:p>
    <w:p>
      <w:pPr>
        <w:pStyle w:val="BodyText"/>
        <w:spacing w:line="244" w:lineRule="auto" w:before="112"/>
        <w:ind w:left="883" w:hanging="339"/>
      </w:pPr>
      <w:r>
        <w:rPr>
          <w:w w:val="105"/>
        </w:rPr>
        <w:t>“Sharp</w:t>
      </w:r>
      <w:r>
        <w:rPr>
          <w:spacing w:val="40"/>
          <w:w w:val="105"/>
        </w:rPr>
        <w:t> </w:t>
      </w:r>
      <w:r>
        <w:rPr>
          <w:w w:val="105"/>
        </w:rPr>
        <w:t>Identification</w:t>
      </w:r>
      <w:r>
        <w:rPr>
          <w:spacing w:val="40"/>
          <w:w w:val="105"/>
        </w:rPr>
        <w:t> </w:t>
      </w:r>
      <w:r>
        <w:rPr>
          <w:w w:val="105"/>
        </w:rPr>
        <w:t>Regions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Models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Convex</w:t>
      </w:r>
      <w:r>
        <w:rPr>
          <w:spacing w:val="40"/>
          <w:w w:val="105"/>
        </w:rPr>
        <w:t> </w:t>
      </w:r>
      <w:r>
        <w:rPr>
          <w:w w:val="105"/>
        </w:rPr>
        <w:t>Moment</w:t>
      </w:r>
      <w:r>
        <w:rPr>
          <w:spacing w:val="40"/>
          <w:w w:val="105"/>
        </w:rPr>
        <w:t> </w:t>
      </w:r>
      <w:r>
        <w:rPr>
          <w:w w:val="105"/>
        </w:rPr>
        <w:t>Predictions,”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Ilya Molchanov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w w:val="105"/>
        </w:rPr>
        <w:t>Francesca</w:t>
      </w:r>
      <w:r>
        <w:rPr>
          <w:spacing w:val="5"/>
          <w:w w:val="105"/>
        </w:rPr>
        <w:t> </w:t>
      </w:r>
      <w:r>
        <w:rPr>
          <w:w w:val="105"/>
        </w:rPr>
        <w:t>Molinari,</w:t>
      </w:r>
      <w:r>
        <w:rPr>
          <w:spacing w:val="8"/>
          <w:w w:val="105"/>
        </w:rPr>
        <w:t> </w:t>
      </w:r>
      <w:r>
        <w:rPr>
          <w:b/>
          <w:w w:val="105"/>
        </w:rPr>
        <w:t>Econometrica</w:t>
      </w:r>
      <w:r>
        <w:rPr>
          <w:w w:val="105"/>
        </w:rPr>
        <w:t>,</w:t>
      </w:r>
      <w:r>
        <w:rPr>
          <w:spacing w:val="6"/>
          <w:w w:val="105"/>
        </w:rPr>
        <w:t> </w:t>
      </w:r>
      <w:r>
        <w:rPr>
          <w:w w:val="105"/>
        </w:rPr>
        <w:t>2011,</w:t>
      </w:r>
      <w:r>
        <w:rPr>
          <w:spacing w:val="8"/>
          <w:w w:val="105"/>
        </w:rPr>
        <w:t> </w:t>
      </w:r>
      <w:r>
        <w:rPr>
          <w:w w:val="105"/>
        </w:rPr>
        <w:t>Vol.</w:t>
      </w:r>
      <w:r>
        <w:rPr>
          <w:spacing w:val="4"/>
          <w:w w:val="105"/>
        </w:rPr>
        <w:t> </w:t>
      </w:r>
      <w:r>
        <w:rPr>
          <w:w w:val="105"/>
        </w:rPr>
        <w:t>79,</w:t>
      </w:r>
      <w:r>
        <w:rPr>
          <w:spacing w:val="6"/>
          <w:w w:val="105"/>
        </w:rPr>
        <w:t> </w:t>
      </w:r>
      <w:r>
        <w:rPr>
          <w:w w:val="105"/>
        </w:rPr>
        <w:t>issue</w:t>
      </w:r>
      <w:r>
        <w:rPr>
          <w:spacing w:val="5"/>
          <w:w w:val="105"/>
        </w:rPr>
        <w:t> </w:t>
      </w:r>
      <w:r>
        <w:rPr>
          <w:w w:val="105"/>
        </w:rPr>
        <w:t>6,</w:t>
      </w:r>
      <w:r>
        <w:rPr>
          <w:spacing w:val="6"/>
          <w:w w:val="105"/>
        </w:rPr>
        <w:t> </w:t>
      </w:r>
      <w:r>
        <w:rPr>
          <w:w w:val="105"/>
        </w:rPr>
        <w:t>pages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1785-</w:t>
      </w:r>
    </w:p>
    <w:p>
      <w:pPr>
        <w:pStyle w:val="BodyText"/>
        <w:spacing w:before="8"/>
        <w:ind w:left="883"/>
      </w:pPr>
      <w:r>
        <w:rPr>
          <w:spacing w:val="-2"/>
          <w:w w:val="105"/>
        </w:rPr>
        <w:t>1821.</w:t>
      </w:r>
    </w:p>
    <w:p>
      <w:pPr>
        <w:pStyle w:val="BodyText"/>
        <w:spacing w:line="247" w:lineRule="auto" w:before="118"/>
        <w:ind w:left="883" w:hanging="339"/>
      </w:pPr>
      <w:r>
        <w:rPr>
          <w:w w:val="105"/>
        </w:rPr>
        <w:t>“Partial</w:t>
      </w:r>
      <w:r>
        <w:rPr>
          <w:spacing w:val="40"/>
          <w:w w:val="105"/>
        </w:rPr>
        <w:t> </w:t>
      </w:r>
      <w:r>
        <w:rPr>
          <w:w w:val="105"/>
        </w:rPr>
        <w:t>Identification</w:t>
      </w:r>
      <w:r>
        <w:rPr>
          <w:spacing w:val="40"/>
          <w:w w:val="105"/>
        </w:rPr>
        <w:t> </w:t>
      </w:r>
      <w:r>
        <w:rPr>
          <w:w w:val="105"/>
        </w:rPr>
        <w:t>Using</w:t>
      </w:r>
      <w:r>
        <w:rPr>
          <w:spacing w:val="40"/>
          <w:w w:val="105"/>
        </w:rPr>
        <w:t> </w:t>
      </w:r>
      <w:r>
        <w:rPr>
          <w:w w:val="105"/>
        </w:rPr>
        <w:t>Random</w:t>
      </w:r>
      <w:r>
        <w:rPr>
          <w:spacing w:val="40"/>
          <w:w w:val="105"/>
        </w:rPr>
        <w:t> </w:t>
      </w:r>
      <w:r>
        <w:rPr>
          <w:w w:val="105"/>
        </w:rPr>
        <w:t>Set</w:t>
      </w:r>
      <w:r>
        <w:rPr>
          <w:spacing w:val="40"/>
          <w:w w:val="105"/>
        </w:rPr>
        <w:t> </w:t>
      </w:r>
      <w:r>
        <w:rPr>
          <w:w w:val="105"/>
        </w:rPr>
        <w:t>Theory”,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Ilya</w:t>
      </w:r>
      <w:r>
        <w:rPr>
          <w:spacing w:val="40"/>
          <w:w w:val="105"/>
        </w:rPr>
        <w:t> </w:t>
      </w:r>
      <w:r>
        <w:rPr>
          <w:w w:val="105"/>
        </w:rPr>
        <w:t>Molchanov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Francesca Molinari, </w:t>
      </w:r>
      <w:r>
        <w:rPr>
          <w:b/>
          <w:w w:val="105"/>
        </w:rPr>
        <w:t>Journal of Econometrics</w:t>
      </w:r>
      <w:r>
        <w:rPr>
          <w:w w:val="105"/>
        </w:rPr>
        <w:t>, 2012, Vol. 166, issue. 1, pages 17-32.</w:t>
      </w:r>
    </w:p>
    <w:p>
      <w:pPr>
        <w:pStyle w:val="BodyText"/>
        <w:spacing w:before="115"/>
        <w:ind w:left="544"/>
      </w:pPr>
      <w:r>
        <w:rPr>
          <w:w w:val="105"/>
        </w:rPr>
        <w:t>“Efficiency</w:t>
      </w:r>
      <w:r>
        <w:rPr>
          <w:spacing w:val="25"/>
          <w:w w:val="105"/>
        </w:rPr>
        <w:t> </w:t>
      </w:r>
      <w:r>
        <w:rPr>
          <w:w w:val="105"/>
        </w:rPr>
        <w:t>Gains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Rank-Ordered</w:t>
      </w:r>
      <w:r>
        <w:rPr>
          <w:spacing w:val="26"/>
          <w:w w:val="105"/>
        </w:rPr>
        <w:t> </w:t>
      </w:r>
      <w:r>
        <w:rPr>
          <w:w w:val="105"/>
        </w:rPr>
        <w:t>Multinomial</w:t>
      </w:r>
      <w:r>
        <w:rPr>
          <w:spacing w:val="29"/>
          <w:w w:val="105"/>
        </w:rPr>
        <w:t> </w:t>
      </w:r>
      <w:r>
        <w:rPr>
          <w:w w:val="105"/>
        </w:rPr>
        <w:t>Logit</w:t>
      </w:r>
      <w:r>
        <w:rPr>
          <w:spacing w:val="27"/>
          <w:w w:val="105"/>
        </w:rPr>
        <w:t> </w:t>
      </w:r>
      <w:r>
        <w:rPr>
          <w:w w:val="105"/>
        </w:rPr>
        <w:t>Models”,</w:t>
      </w:r>
      <w:r>
        <w:rPr>
          <w:spacing w:val="26"/>
          <w:w w:val="105"/>
        </w:rPr>
        <w:t> </w:t>
      </w:r>
      <w:r>
        <w:rPr>
          <w:w w:val="105"/>
        </w:rPr>
        <w:t>With</w:t>
      </w:r>
      <w:r>
        <w:rPr>
          <w:spacing w:val="29"/>
          <w:w w:val="105"/>
        </w:rPr>
        <w:t> </w:t>
      </w:r>
      <w:r>
        <w:rPr>
          <w:w w:val="105"/>
        </w:rPr>
        <w:t>Federico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Zincenko,</w:t>
      </w:r>
    </w:p>
    <w:p>
      <w:pPr>
        <w:spacing w:before="10"/>
        <w:ind w:left="883" w:right="0" w:firstLine="0"/>
        <w:jc w:val="left"/>
        <w:rPr>
          <w:sz w:val="20"/>
        </w:rPr>
      </w:pPr>
      <w:r>
        <w:rPr>
          <w:b/>
          <w:spacing w:val="-2"/>
          <w:w w:val="105"/>
          <w:sz w:val="20"/>
        </w:rPr>
        <w:t>Oxford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Bulletin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of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Economics and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Statistics</w:t>
      </w:r>
      <w:r>
        <w:rPr>
          <w:spacing w:val="-2"/>
          <w:w w:val="105"/>
          <w:sz w:val="20"/>
        </w:rPr>
        <w:t>,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Vol. 80,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issue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1,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pages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122-</w:t>
      </w:r>
      <w:r>
        <w:rPr>
          <w:spacing w:val="-4"/>
          <w:w w:val="105"/>
          <w:sz w:val="20"/>
        </w:rPr>
        <w:t>134.</w:t>
      </w:r>
    </w:p>
    <w:p>
      <w:pPr>
        <w:pStyle w:val="BodyText"/>
        <w:spacing w:line="249" w:lineRule="auto" w:before="118"/>
        <w:ind w:left="883" w:hanging="339"/>
      </w:pPr>
      <w:r>
        <w:rPr>
          <w:w w:val="105"/>
        </w:rPr>
        <w:t>“Quantile</w:t>
      </w:r>
      <w:r>
        <w:rPr>
          <w:spacing w:val="-6"/>
          <w:w w:val="105"/>
        </w:rPr>
        <w:t> </w:t>
      </w:r>
      <w:r>
        <w:rPr>
          <w:w w:val="105"/>
        </w:rPr>
        <w:t>Regression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Interval</w:t>
      </w:r>
      <w:r>
        <w:rPr>
          <w:spacing w:val="-6"/>
          <w:w w:val="105"/>
        </w:rPr>
        <w:t> </w:t>
      </w:r>
      <w:r>
        <w:rPr>
          <w:w w:val="105"/>
        </w:rPr>
        <w:t>Data”,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Yuya</w:t>
      </w:r>
      <w:r>
        <w:rPr>
          <w:spacing w:val="-6"/>
          <w:w w:val="105"/>
        </w:rPr>
        <w:t> </w:t>
      </w:r>
      <w:r>
        <w:rPr>
          <w:w w:val="105"/>
        </w:rPr>
        <w:t>Sasaki,</w:t>
      </w:r>
      <w:r>
        <w:rPr>
          <w:spacing w:val="-5"/>
          <w:w w:val="105"/>
        </w:rPr>
        <w:t> </w:t>
      </w:r>
      <w:r>
        <w:rPr>
          <w:b/>
          <w:w w:val="105"/>
        </w:rPr>
        <w:t>Econometric</w:t>
      </w:r>
      <w:r>
        <w:rPr>
          <w:b/>
          <w:spacing w:val="-6"/>
          <w:w w:val="105"/>
        </w:rPr>
        <w:t> </w:t>
      </w:r>
      <w:r>
        <w:rPr>
          <w:b/>
          <w:w w:val="105"/>
        </w:rPr>
        <w:t>Reviews</w:t>
      </w:r>
      <w:r>
        <w:rPr>
          <w:b/>
          <w:spacing w:val="-7"/>
          <w:w w:val="105"/>
        </w:rPr>
        <w:t> </w:t>
      </w:r>
      <w:r>
        <w:rPr>
          <w:w w:val="105"/>
        </w:rPr>
        <w:t>(Special Issue in Honor of Cheng Hsiao), Vol.40, Issue 6,</w:t>
      </w:r>
      <w:r>
        <w:rPr>
          <w:spacing w:val="-2"/>
          <w:w w:val="105"/>
        </w:rPr>
        <w:t> </w:t>
      </w:r>
      <w:r>
        <w:rPr>
          <w:w w:val="105"/>
        </w:rPr>
        <w:t>Pages: 562-583. arXiv WP</w:t>
      </w:r>
      <w:r>
        <w:rPr>
          <w:spacing w:val="-2"/>
          <w:w w:val="105"/>
        </w:rPr>
        <w:t> </w:t>
      </w:r>
      <w:r>
        <w:rPr>
          <w:w w:val="105"/>
        </w:rPr>
        <w:t>1710.0757.</w:t>
      </w:r>
    </w:p>
    <w:p>
      <w:pPr>
        <w:pStyle w:val="Heading1"/>
        <w:spacing w:before="107"/>
      </w:pPr>
      <w:r>
        <w:rPr/>
        <w:t>WORKING</w:t>
      </w:r>
      <w:r>
        <w:rPr>
          <w:spacing w:val="24"/>
        </w:rPr>
        <w:t> </w:t>
      </w:r>
      <w:r>
        <w:rPr>
          <w:spacing w:val="-2"/>
        </w:rPr>
        <w:t>PAPERS</w:t>
      </w:r>
    </w:p>
    <w:p>
      <w:pPr>
        <w:pStyle w:val="BodyText"/>
        <w:spacing w:line="249" w:lineRule="auto" w:before="246"/>
        <w:ind w:left="883" w:hanging="339"/>
      </w:pPr>
      <w:r>
        <w:rPr>
          <w:w w:val="105"/>
        </w:rPr>
        <w:t>“Extended</w:t>
      </w:r>
      <w:r>
        <w:rPr>
          <w:spacing w:val="40"/>
          <w:w w:val="105"/>
        </w:rPr>
        <w:t> </w:t>
      </w:r>
      <w:r>
        <w:rPr>
          <w:w w:val="105"/>
        </w:rPr>
        <w:t>Set</w:t>
      </w:r>
      <w:r>
        <w:rPr>
          <w:spacing w:val="40"/>
          <w:w w:val="105"/>
        </w:rPr>
        <w:t> </w:t>
      </w:r>
      <w:r>
        <w:rPr>
          <w:w w:val="105"/>
        </w:rPr>
        <w:t>Difference:</w:t>
      </w:r>
      <w:r>
        <w:rPr>
          <w:spacing w:val="40"/>
          <w:w w:val="105"/>
        </w:rPr>
        <w:t> </w:t>
      </w:r>
      <w:r>
        <w:rPr>
          <w:w w:val="105"/>
        </w:rPr>
        <w:t>Inverse</w:t>
      </w:r>
      <w:r>
        <w:rPr>
          <w:spacing w:val="40"/>
          <w:w w:val="105"/>
        </w:rPr>
        <w:t> </w:t>
      </w:r>
      <w:r>
        <w:rPr>
          <w:w w:val="105"/>
        </w:rPr>
        <w:t>Operation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Minkowski</w:t>
      </w:r>
      <w:r>
        <w:rPr>
          <w:spacing w:val="40"/>
          <w:w w:val="105"/>
        </w:rPr>
        <w:t> </w:t>
      </w:r>
      <w:r>
        <w:rPr>
          <w:w w:val="105"/>
        </w:rPr>
        <w:t>Summation”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Behrooz Moosavi Ramezanzadeh), December 2024 under review,</w:t>
      </w:r>
    </w:p>
    <w:p>
      <w:pPr>
        <w:pStyle w:val="BodyText"/>
        <w:spacing w:before="114"/>
        <w:ind w:left="544"/>
      </w:pPr>
      <w:r>
        <w:rPr/>
        <w:t>“Identification</w:t>
      </w:r>
      <w:r>
        <w:rPr>
          <w:spacing w:val="14"/>
        </w:rPr>
        <w:t> </w:t>
      </w:r>
      <w:r>
        <w:rPr/>
        <w:t>of</w:t>
      </w:r>
      <w:r>
        <w:rPr>
          <w:spacing w:val="21"/>
        </w:rPr>
        <w:t> </w:t>
      </w:r>
      <w:r>
        <w:rPr/>
        <w:t>Incomplete</w:t>
      </w:r>
      <w:r>
        <w:rPr>
          <w:spacing w:val="17"/>
        </w:rPr>
        <w:t> </w:t>
      </w:r>
      <w:r>
        <w:rPr/>
        <w:t>Preferences”</w:t>
      </w:r>
      <w:r>
        <w:rPr>
          <w:spacing w:val="18"/>
        </w:rPr>
        <w:t> </w:t>
      </w:r>
      <w:r>
        <w:rPr/>
        <w:t>(with</w:t>
      </w:r>
      <w:r>
        <w:rPr>
          <w:spacing w:val="20"/>
        </w:rPr>
        <w:t> </w:t>
      </w:r>
      <w:r>
        <w:rPr/>
        <w:t>Luca</w:t>
      </w:r>
      <w:r>
        <w:rPr>
          <w:spacing w:val="15"/>
        </w:rPr>
        <w:t> </w:t>
      </w:r>
      <w:r>
        <w:rPr/>
        <w:t>Rigotti),</w:t>
      </w:r>
      <w:r>
        <w:rPr>
          <w:spacing w:val="17"/>
        </w:rPr>
        <w:t> </w:t>
      </w:r>
      <w:r>
        <w:rPr/>
        <w:t>October</w:t>
      </w:r>
      <w:r>
        <w:rPr>
          <w:spacing w:val="23"/>
        </w:rPr>
        <w:t> </w:t>
      </w:r>
      <w:r>
        <w:rPr>
          <w:spacing w:val="-2"/>
        </w:rPr>
        <w:t>2025.</w:t>
      </w:r>
    </w:p>
    <w:p>
      <w:pPr>
        <w:pStyle w:val="BodyText"/>
        <w:spacing w:before="116"/>
        <w:ind w:left="544"/>
      </w:pPr>
      <w:r>
        <w:rPr/>
        <w:t>“Dynamic</w:t>
      </w:r>
      <w:r>
        <w:rPr>
          <w:spacing w:val="11"/>
        </w:rPr>
        <w:t> </w:t>
      </w:r>
      <w:r>
        <w:rPr/>
        <w:t>Competition</w:t>
      </w:r>
      <w:r>
        <w:rPr>
          <w:spacing w:val="13"/>
        </w:rPr>
        <w:t> </w:t>
      </w:r>
      <w:r>
        <w:rPr/>
        <w:t>in</w:t>
      </w:r>
      <w:r>
        <w:rPr>
          <w:spacing w:val="10"/>
        </w:rPr>
        <w:t> </w:t>
      </w:r>
      <w:r>
        <w:rPr/>
        <w:t>Oligopolistic</w:t>
      </w:r>
      <w:r>
        <w:rPr>
          <w:spacing w:val="13"/>
        </w:rPr>
        <w:t> </w:t>
      </w:r>
      <w:r>
        <w:rPr/>
        <w:t>Markets”,</w:t>
      </w:r>
      <w:r>
        <w:rPr>
          <w:spacing w:val="11"/>
        </w:rPr>
        <w:t> </w:t>
      </w:r>
      <w:r>
        <w:rPr/>
        <w:t>with</w:t>
      </w:r>
      <w:r>
        <w:rPr>
          <w:spacing w:val="13"/>
        </w:rPr>
        <w:t> </w:t>
      </w:r>
      <w:r>
        <w:rPr/>
        <w:t>Paul</w:t>
      </w:r>
      <w:r>
        <w:rPr>
          <w:spacing w:val="13"/>
        </w:rPr>
        <w:t> </w:t>
      </w:r>
      <w:r>
        <w:rPr/>
        <w:t>Ellickson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Sanjog</w:t>
      </w:r>
      <w:r>
        <w:rPr>
          <w:spacing w:val="13"/>
        </w:rPr>
        <w:t> </w:t>
      </w:r>
      <w:r>
        <w:rPr/>
        <w:t>Misra,</w:t>
      </w:r>
      <w:r>
        <w:rPr>
          <w:spacing w:val="13"/>
        </w:rPr>
        <w:t> </w:t>
      </w:r>
      <w:r>
        <w:rPr>
          <w:spacing w:val="-2"/>
        </w:rPr>
        <w:t>2024.</w:t>
      </w:r>
    </w:p>
    <w:p>
      <w:pPr>
        <w:pStyle w:val="BodyText"/>
        <w:spacing w:before="10"/>
        <w:ind w:left="883"/>
      </w:pPr>
      <w:r>
        <w:rPr>
          <w:w w:val="105"/>
        </w:rPr>
        <w:t>Revise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Resubmit</w:t>
      </w:r>
      <w:r>
        <w:rPr>
          <w:spacing w:val="-12"/>
          <w:w w:val="105"/>
        </w:rPr>
        <w:t> </w:t>
      </w:r>
      <w:r>
        <w:rPr>
          <w:w w:val="105"/>
        </w:rPr>
        <w:t>at</w:t>
      </w:r>
      <w:r>
        <w:rPr>
          <w:spacing w:val="-12"/>
          <w:w w:val="105"/>
        </w:rPr>
        <w:t> </w:t>
      </w:r>
      <w:r>
        <w:rPr>
          <w:w w:val="105"/>
        </w:rPr>
        <w:t>Marketing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Science.</w:t>
      </w:r>
    </w:p>
    <w:p>
      <w:pPr>
        <w:pStyle w:val="BodyText"/>
        <w:spacing w:line="247" w:lineRule="auto" w:before="121"/>
        <w:ind w:left="883" w:hanging="339"/>
      </w:pPr>
      <w:r>
        <w:rPr>
          <w:w w:val="105"/>
        </w:rPr>
        <w:t>“An</w:t>
      </w:r>
      <w:r>
        <w:rPr>
          <w:spacing w:val="-14"/>
          <w:w w:val="105"/>
        </w:rPr>
        <w:t> </w:t>
      </w:r>
      <w:r>
        <w:rPr>
          <w:w w:val="105"/>
        </w:rPr>
        <w:t>Optimal</w:t>
      </w:r>
      <w:r>
        <w:rPr>
          <w:spacing w:val="-11"/>
          <w:w w:val="105"/>
        </w:rPr>
        <w:t> </w:t>
      </w:r>
      <w:r>
        <w:rPr>
          <w:w w:val="105"/>
        </w:rPr>
        <w:t>Shape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Income</w:t>
      </w:r>
      <w:r>
        <w:rPr>
          <w:spacing w:val="-12"/>
          <w:w w:val="105"/>
        </w:rPr>
        <w:t> </w:t>
      </w:r>
      <w:r>
        <w:rPr>
          <w:w w:val="105"/>
        </w:rPr>
        <w:t>Tax:</w:t>
      </w:r>
      <w:r>
        <w:rPr>
          <w:spacing w:val="-12"/>
          <w:w w:val="105"/>
        </w:rPr>
        <w:t> </w:t>
      </w:r>
      <w:r>
        <w:rPr>
          <w:w w:val="105"/>
        </w:rPr>
        <w:t>Evidence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w w:val="105"/>
        </w:rPr>
        <w:t>Zero</w:t>
      </w:r>
      <w:r>
        <w:rPr>
          <w:spacing w:val="-12"/>
          <w:w w:val="105"/>
        </w:rPr>
        <w:t> </w:t>
      </w:r>
      <w:r>
        <w:rPr>
          <w:w w:val="105"/>
        </w:rPr>
        <w:t>Income</w:t>
      </w:r>
      <w:r>
        <w:rPr>
          <w:spacing w:val="-12"/>
          <w:w w:val="105"/>
        </w:rPr>
        <w:t> </w:t>
      </w:r>
      <w:r>
        <w:rPr>
          <w:w w:val="105"/>
        </w:rPr>
        <w:t>Tax</w:t>
      </w:r>
      <w:r>
        <w:rPr>
          <w:spacing w:val="-12"/>
          <w:w w:val="105"/>
        </w:rPr>
        <w:t> </w:t>
      </w:r>
      <w:r>
        <w:rPr>
          <w:w w:val="105"/>
        </w:rPr>
        <w:t>Countries</w:t>
      </w:r>
      <w:r>
        <w:rPr>
          <w:spacing w:val="-12"/>
          <w:w w:val="105"/>
        </w:rPr>
        <w:t> </w:t>
      </w:r>
      <w:r>
        <w:rPr>
          <w:w w:val="105"/>
        </w:rPr>
        <w:t>-</w:t>
      </w:r>
      <w:r>
        <w:rPr>
          <w:spacing w:val="-12"/>
          <w:w w:val="105"/>
        </w:rPr>
        <w:t> </w:t>
      </w:r>
      <w:r>
        <w:rPr>
          <w:w w:val="105"/>
        </w:rPr>
        <w:t>Paraguay</w:t>
      </w:r>
      <w:r>
        <w:rPr>
          <w:spacing w:val="-12"/>
          <w:w w:val="105"/>
        </w:rPr>
        <w:t> </w:t>
      </w:r>
      <w:r>
        <w:rPr>
          <w:w w:val="105"/>
        </w:rPr>
        <w:t>and Uruguay”, with Dahan Momi, March 2003, Duke WP 2003-05.</w:t>
      </w:r>
    </w:p>
    <w:p>
      <w:pPr>
        <w:pStyle w:val="BodyText"/>
        <w:spacing w:line="249" w:lineRule="auto" w:before="114"/>
        <w:ind w:left="883" w:hanging="339"/>
      </w:pPr>
      <w:r>
        <w:rPr>
          <w:w w:val="105"/>
        </w:rPr>
        <w:t>“Sharp</w:t>
      </w:r>
      <w:r>
        <w:rPr>
          <w:spacing w:val="40"/>
          <w:w w:val="105"/>
        </w:rPr>
        <w:t> </w:t>
      </w:r>
      <w:r>
        <w:rPr>
          <w:w w:val="105"/>
        </w:rPr>
        <w:t>Identification</w:t>
      </w:r>
      <w:r>
        <w:rPr>
          <w:spacing w:val="40"/>
          <w:w w:val="105"/>
        </w:rPr>
        <w:t> </w:t>
      </w:r>
      <w:r>
        <w:rPr>
          <w:w w:val="105"/>
        </w:rPr>
        <w:t>Regions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Games”,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Ilya</w:t>
      </w:r>
      <w:r>
        <w:rPr>
          <w:spacing w:val="40"/>
          <w:w w:val="105"/>
        </w:rPr>
        <w:t> </w:t>
      </w:r>
      <w:r>
        <w:rPr>
          <w:w w:val="105"/>
        </w:rPr>
        <w:t>Molchanov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Francesca</w:t>
      </w:r>
      <w:r>
        <w:rPr>
          <w:spacing w:val="40"/>
          <w:w w:val="105"/>
        </w:rPr>
        <w:t> </w:t>
      </w:r>
      <w:r>
        <w:rPr>
          <w:w w:val="105"/>
        </w:rPr>
        <w:t>Molinari, Cemmmap working paper CWP 15/08.</w:t>
      </w:r>
    </w:p>
    <w:p>
      <w:pPr>
        <w:pStyle w:val="BodyText"/>
        <w:spacing w:after="0" w:line="249" w:lineRule="auto"/>
        <w:sectPr>
          <w:pgSz w:w="12240" w:h="15840"/>
          <w:pgMar w:header="685" w:footer="0" w:top="1180" w:bottom="280" w:left="1800" w:right="1800"/>
        </w:sectPr>
      </w:pPr>
    </w:p>
    <w:p>
      <w:pPr>
        <w:pStyle w:val="Heading1"/>
        <w:spacing w:before="85"/>
      </w:pPr>
      <w:r>
        <w:rPr/>
        <w:t>WORK</w:t>
      </w:r>
      <w:r>
        <w:rPr>
          <w:spacing w:val="13"/>
        </w:rPr>
        <w:t> </w:t>
      </w:r>
      <w:r>
        <w:rPr/>
        <w:t>IN</w:t>
      </w:r>
      <w:r>
        <w:rPr>
          <w:spacing w:val="9"/>
        </w:rPr>
        <w:t> </w:t>
      </w:r>
      <w:r>
        <w:rPr>
          <w:spacing w:val="-2"/>
        </w:rPr>
        <w:t>PROGRESS</w:t>
      </w:r>
    </w:p>
    <w:p>
      <w:pPr>
        <w:pStyle w:val="BodyText"/>
        <w:spacing w:before="6"/>
        <w:ind w:left="544"/>
      </w:pPr>
      <w:r>
        <w:rPr/>
        <w:t>“Defensive</w:t>
      </w:r>
      <w:r>
        <w:rPr>
          <w:spacing w:val="21"/>
        </w:rPr>
        <w:t> </w:t>
      </w:r>
      <w:r>
        <w:rPr/>
        <w:t>Experimental</w:t>
      </w:r>
      <w:r>
        <w:rPr>
          <w:spacing w:val="20"/>
        </w:rPr>
        <w:t> </w:t>
      </w:r>
      <w:r>
        <w:rPr/>
        <w:t>Design”</w:t>
      </w:r>
      <w:r>
        <w:rPr>
          <w:spacing w:val="19"/>
        </w:rPr>
        <w:t> </w:t>
      </w:r>
      <w:r>
        <w:rPr/>
        <w:t>(with</w:t>
      </w:r>
      <w:r>
        <w:rPr>
          <w:spacing w:val="19"/>
        </w:rPr>
        <w:t> </w:t>
      </w:r>
      <w:r>
        <w:rPr/>
        <w:t>Alistair</w:t>
      </w:r>
      <w:r>
        <w:rPr>
          <w:spacing w:val="19"/>
        </w:rPr>
        <w:t> </w:t>
      </w:r>
      <w:r>
        <w:rPr>
          <w:spacing w:val="-2"/>
        </w:rPr>
        <w:t>Wilson)</w:t>
      </w:r>
    </w:p>
    <w:p>
      <w:pPr>
        <w:pStyle w:val="BodyText"/>
        <w:spacing w:before="10"/>
        <w:ind w:left="544"/>
      </w:pPr>
      <w:r>
        <w:rPr/>
        <w:t>“Monopoly</w:t>
      </w:r>
      <w:r>
        <w:rPr>
          <w:spacing w:val="15"/>
        </w:rPr>
        <w:t> </w:t>
      </w:r>
      <w:r>
        <w:rPr/>
        <w:t>Screening</w:t>
      </w:r>
      <w:r>
        <w:rPr>
          <w:spacing w:val="16"/>
        </w:rPr>
        <w:t> </w:t>
      </w:r>
      <w:r>
        <w:rPr/>
        <w:t>under</w:t>
      </w:r>
      <w:r>
        <w:rPr>
          <w:spacing w:val="14"/>
        </w:rPr>
        <w:t> </w:t>
      </w:r>
      <w:r>
        <w:rPr/>
        <w:t>Vagueness”</w:t>
      </w:r>
      <w:r>
        <w:rPr>
          <w:spacing w:val="16"/>
        </w:rPr>
        <w:t> </w:t>
      </w:r>
      <w:r>
        <w:rPr/>
        <w:t>(With</w:t>
      </w:r>
      <w:r>
        <w:rPr>
          <w:spacing w:val="15"/>
        </w:rPr>
        <w:t> </w:t>
      </w:r>
      <w:r>
        <w:rPr/>
        <w:t>Luca</w:t>
      </w:r>
      <w:r>
        <w:rPr>
          <w:spacing w:val="19"/>
        </w:rPr>
        <w:t> </w:t>
      </w:r>
      <w:r>
        <w:rPr/>
        <w:t>Rigotti</w:t>
      </w:r>
      <w:r>
        <w:rPr>
          <w:spacing w:val="17"/>
        </w:rPr>
        <w:t> </w:t>
      </w:r>
      <w:r>
        <w:rPr/>
        <w:t>and</w:t>
      </w:r>
      <w:r>
        <w:rPr>
          <w:spacing w:val="19"/>
        </w:rPr>
        <w:t> </w:t>
      </w:r>
      <w:r>
        <w:rPr/>
        <w:t>Gabriel</w:t>
      </w:r>
      <w:r>
        <w:rPr>
          <w:spacing w:val="17"/>
        </w:rPr>
        <w:t> </w:t>
      </w:r>
      <w:r>
        <w:rPr>
          <w:spacing w:val="-2"/>
        </w:rPr>
        <w:t>Ziegler)</w:t>
      </w:r>
    </w:p>
    <w:p>
      <w:pPr>
        <w:pStyle w:val="BodyText"/>
        <w:spacing w:line="244" w:lineRule="auto" w:before="7"/>
        <w:ind w:left="883" w:hanging="339"/>
      </w:pPr>
      <w:r>
        <w:rPr>
          <w:w w:val="105"/>
        </w:rPr>
        <w:t>“Regulating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Boom:</w:t>
      </w:r>
      <w:r>
        <w:rPr>
          <w:spacing w:val="28"/>
          <w:w w:val="105"/>
        </w:rPr>
        <w:t> </w:t>
      </w:r>
      <w:r>
        <w:rPr>
          <w:w w:val="105"/>
        </w:rPr>
        <w:t>Strategic</w:t>
      </w:r>
      <w:r>
        <w:rPr>
          <w:spacing w:val="28"/>
          <w:w w:val="105"/>
        </w:rPr>
        <w:t> </w:t>
      </w:r>
      <w:r>
        <w:rPr>
          <w:w w:val="105"/>
        </w:rPr>
        <w:t>Behavior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w w:val="105"/>
        </w:rPr>
        <w:t>Louisiana’s</w:t>
      </w:r>
      <w:r>
        <w:rPr>
          <w:spacing w:val="26"/>
          <w:w w:val="105"/>
        </w:rPr>
        <w:t> </w:t>
      </w:r>
      <w:r>
        <w:rPr>
          <w:w w:val="105"/>
        </w:rPr>
        <w:t>Fracking</w:t>
      </w:r>
      <w:r>
        <w:rPr>
          <w:spacing w:val="28"/>
          <w:w w:val="105"/>
        </w:rPr>
        <w:t> </w:t>
      </w:r>
      <w:r>
        <w:rPr>
          <w:w w:val="105"/>
        </w:rPr>
        <w:t>Industry”</w:t>
      </w:r>
      <w:r>
        <w:rPr>
          <w:spacing w:val="26"/>
          <w:w w:val="105"/>
        </w:rPr>
        <w:t> </w:t>
      </w:r>
      <w:r>
        <w:rPr>
          <w:w w:val="105"/>
        </w:rPr>
        <w:t>(with</w:t>
      </w:r>
      <w:r>
        <w:rPr>
          <w:spacing w:val="26"/>
          <w:w w:val="105"/>
        </w:rPr>
        <w:t> </w:t>
      </w:r>
      <w:r>
        <w:rPr>
          <w:w w:val="105"/>
        </w:rPr>
        <w:t>Arifah </w:t>
      </w:r>
      <w:r>
        <w:rPr>
          <w:spacing w:val="-2"/>
          <w:w w:val="105"/>
        </w:rPr>
        <w:t>Hasanbasri).</w:t>
      </w:r>
    </w:p>
    <w:p>
      <w:pPr>
        <w:pStyle w:val="BodyText"/>
        <w:spacing w:before="6"/>
        <w:ind w:left="544"/>
      </w:pPr>
      <w:r>
        <w:rPr/>
        <w:t>“Partial</w:t>
      </w:r>
      <w:r>
        <w:rPr>
          <w:spacing w:val="20"/>
        </w:rPr>
        <w:t> </w:t>
      </w:r>
      <w:r>
        <w:rPr/>
        <w:t>Identification</w:t>
      </w:r>
      <w:r>
        <w:rPr>
          <w:spacing w:val="19"/>
        </w:rPr>
        <w:t> </w:t>
      </w:r>
      <w:r>
        <w:rPr/>
        <w:t>with</w:t>
      </w:r>
      <w:r>
        <w:rPr>
          <w:spacing w:val="16"/>
        </w:rPr>
        <w:t> </w:t>
      </w:r>
      <w:r>
        <w:rPr/>
        <w:t>Auxiliary</w:t>
      </w:r>
      <w:r>
        <w:rPr>
          <w:spacing w:val="19"/>
        </w:rPr>
        <w:t> </w:t>
      </w:r>
      <w:r>
        <w:rPr/>
        <w:t>Moment</w:t>
      </w:r>
      <w:r>
        <w:rPr>
          <w:spacing w:val="23"/>
        </w:rPr>
        <w:t> </w:t>
      </w:r>
      <w:r>
        <w:rPr/>
        <w:t>Restrictions”</w:t>
      </w:r>
      <w:r>
        <w:rPr>
          <w:spacing w:val="22"/>
        </w:rPr>
        <w:t> </w:t>
      </w:r>
      <w:r>
        <w:rPr/>
        <w:t>(with</w:t>
      </w:r>
      <w:r>
        <w:rPr>
          <w:spacing w:val="16"/>
        </w:rPr>
        <w:t> </w:t>
      </w:r>
      <w:r>
        <w:rPr/>
        <w:t>Behrooz</w:t>
      </w:r>
      <w:r>
        <w:rPr>
          <w:spacing w:val="19"/>
        </w:rPr>
        <w:t> </w:t>
      </w:r>
      <w:r>
        <w:rPr>
          <w:spacing w:val="-2"/>
        </w:rPr>
        <w:t>Moosavi)</w:t>
      </w:r>
    </w:p>
    <w:p>
      <w:pPr>
        <w:pStyle w:val="BodyText"/>
        <w:spacing w:before="35"/>
      </w:pPr>
    </w:p>
    <w:p>
      <w:pPr>
        <w:pStyle w:val="Heading1"/>
      </w:pPr>
      <w:r>
        <w:rPr/>
        <w:t>NONACADEMIC</w:t>
      </w:r>
      <w:r>
        <w:rPr>
          <w:spacing w:val="33"/>
        </w:rPr>
        <w:t> </w:t>
      </w:r>
      <w:r>
        <w:rPr>
          <w:spacing w:val="-2"/>
        </w:rPr>
        <w:t>EXPERIENCE</w:t>
      </w:r>
    </w:p>
    <w:p>
      <w:pPr>
        <w:pStyle w:val="BodyText"/>
        <w:spacing w:before="8"/>
        <w:ind w:left="544"/>
      </w:pPr>
      <w:r>
        <w:rPr/>
        <w:t>Economist,</w:t>
      </w:r>
      <w:r>
        <w:rPr>
          <w:spacing w:val="18"/>
        </w:rPr>
        <w:t> </w:t>
      </w:r>
      <w:r>
        <w:rPr/>
        <w:t>Foreign</w:t>
      </w:r>
      <w:r>
        <w:rPr>
          <w:spacing w:val="19"/>
        </w:rPr>
        <w:t> </w:t>
      </w:r>
      <w:r>
        <w:rPr/>
        <w:t>Exchange</w:t>
      </w:r>
      <w:r>
        <w:rPr>
          <w:spacing w:val="24"/>
        </w:rPr>
        <w:t> </w:t>
      </w:r>
      <w:r>
        <w:rPr/>
        <w:t>Department,</w:t>
      </w:r>
      <w:r>
        <w:rPr>
          <w:spacing w:val="18"/>
        </w:rPr>
        <w:t> </w:t>
      </w:r>
      <w:r>
        <w:rPr/>
        <w:t>Bank</w:t>
      </w:r>
      <w:r>
        <w:rPr>
          <w:spacing w:val="16"/>
        </w:rPr>
        <w:t> </w:t>
      </w:r>
      <w:r>
        <w:rPr/>
        <w:t>of</w:t>
      </w:r>
      <w:r>
        <w:rPr>
          <w:spacing w:val="19"/>
        </w:rPr>
        <w:t> </w:t>
      </w:r>
      <w:r>
        <w:rPr/>
        <w:t>Israel,</w:t>
      </w:r>
      <w:r>
        <w:rPr>
          <w:spacing w:val="13"/>
        </w:rPr>
        <w:t> </w:t>
      </w:r>
      <w:r>
        <w:rPr/>
        <w:t>Jerusalem,</w:t>
      </w:r>
      <w:r>
        <w:rPr>
          <w:spacing w:val="19"/>
        </w:rPr>
        <w:t> </w:t>
      </w:r>
      <w:r>
        <w:rPr/>
        <w:t>Israel</w:t>
      </w:r>
      <w:r>
        <w:rPr>
          <w:spacing w:val="17"/>
        </w:rPr>
        <w:t> </w:t>
      </w:r>
      <w:r>
        <w:rPr/>
        <w:t>1994-</w:t>
      </w:r>
      <w:r>
        <w:rPr>
          <w:spacing w:val="-4"/>
        </w:rPr>
        <w:t>1997</w:t>
      </w:r>
    </w:p>
    <w:p>
      <w:pPr>
        <w:pStyle w:val="BodyText"/>
        <w:spacing w:before="16"/>
      </w:pPr>
    </w:p>
    <w:p>
      <w:pPr>
        <w:pStyle w:val="Heading1"/>
      </w:pPr>
      <w:r>
        <w:rPr/>
        <w:t>PAPERS</w:t>
      </w:r>
      <w:r>
        <w:rPr>
          <w:spacing w:val="15"/>
        </w:rPr>
        <w:t> </w:t>
      </w:r>
      <w:r>
        <w:rPr/>
        <w:t>IN</w:t>
      </w:r>
      <w:r>
        <w:rPr>
          <w:spacing w:val="13"/>
        </w:rPr>
        <w:t> </w:t>
      </w:r>
      <w:r>
        <w:rPr/>
        <w:t>OTHER</w:t>
      </w:r>
      <w:r>
        <w:rPr>
          <w:spacing w:val="15"/>
        </w:rPr>
        <w:t> </w:t>
      </w:r>
      <w:r>
        <w:rPr>
          <w:spacing w:val="-2"/>
        </w:rPr>
        <w:t>LANGUAGES</w:t>
      </w:r>
    </w:p>
    <w:p>
      <w:pPr>
        <w:pStyle w:val="BodyText"/>
        <w:spacing w:line="249" w:lineRule="auto" w:before="6"/>
        <w:ind w:left="883" w:right="227" w:hanging="339"/>
        <w:jc w:val="both"/>
      </w:pPr>
      <w:r>
        <w:rPr>
          <w:w w:val="105"/>
        </w:rPr>
        <w:t>“Nonparametric analysis of wage equations and income distribution in Israel</w:t>
      </w:r>
      <w:r>
        <w:rPr>
          <w:w w:val="105"/>
        </w:rPr>
        <w:t> - a comparison between</w:t>
      </w:r>
      <w:r>
        <w:rPr>
          <w:spacing w:val="-14"/>
          <w:w w:val="105"/>
        </w:rPr>
        <w:t> </w:t>
      </w:r>
      <w:r>
        <w:rPr>
          <w:w w:val="105"/>
        </w:rPr>
        <w:t>salaried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self-employed</w:t>
      </w:r>
      <w:r>
        <w:rPr>
          <w:spacing w:val="-13"/>
          <w:w w:val="105"/>
        </w:rPr>
        <w:t> </w:t>
      </w:r>
      <w:r>
        <w:rPr>
          <w:w w:val="105"/>
        </w:rPr>
        <w:t>workers",</w:t>
      </w:r>
      <w:r>
        <w:rPr>
          <w:spacing w:val="-13"/>
          <w:w w:val="105"/>
        </w:rPr>
        <w:t> </w:t>
      </w:r>
      <w:r>
        <w:rPr>
          <w:w w:val="105"/>
        </w:rPr>
        <w:t>Working</w:t>
      </w:r>
      <w:r>
        <w:rPr>
          <w:spacing w:val="-13"/>
          <w:w w:val="105"/>
        </w:rPr>
        <w:t> </w:t>
      </w:r>
      <w:r>
        <w:rPr>
          <w:w w:val="105"/>
        </w:rPr>
        <w:t>Paper,</w:t>
      </w:r>
      <w:r>
        <w:rPr>
          <w:spacing w:val="-13"/>
          <w:w w:val="105"/>
        </w:rPr>
        <w:t> </w:t>
      </w:r>
      <w:r>
        <w:rPr>
          <w:w w:val="105"/>
        </w:rPr>
        <w:t>Falk</w:t>
      </w:r>
      <w:r>
        <w:rPr>
          <w:spacing w:val="-13"/>
          <w:w w:val="105"/>
        </w:rPr>
        <w:t> </w:t>
      </w:r>
      <w:r>
        <w:rPr>
          <w:w w:val="105"/>
        </w:rPr>
        <w:t>Institute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Economic Research in Israel, July 1997 (in Hebrew)</w:t>
      </w:r>
    </w:p>
    <w:p>
      <w:pPr>
        <w:pStyle w:val="BodyText"/>
        <w:spacing w:before="25"/>
      </w:pPr>
    </w:p>
    <w:p>
      <w:pPr>
        <w:pStyle w:val="Heading1"/>
      </w:pPr>
      <w:r>
        <w:rPr>
          <w:spacing w:val="-2"/>
        </w:rPr>
        <w:t>SOFTWARE</w:t>
      </w:r>
    </w:p>
    <w:p>
      <w:pPr>
        <w:pStyle w:val="BodyText"/>
        <w:spacing w:line="249" w:lineRule="auto" w:before="6"/>
        <w:ind w:left="883" w:right="566" w:hanging="339"/>
      </w:pPr>
      <w:r>
        <w:rPr>
          <w:w w:val="105"/>
        </w:rPr>
        <w:t>"BOUNDS"</w:t>
      </w:r>
      <w:r>
        <w:rPr>
          <w:spacing w:val="-14"/>
          <w:w w:val="105"/>
        </w:rPr>
        <w:t> </w:t>
      </w:r>
      <w:r>
        <w:rPr>
          <w:w w:val="105"/>
        </w:rPr>
        <w:t>draft</w:t>
      </w:r>
      <w:r>
        <w:rPr>
          <w:spacing w:val="-13"/>
          <w:w w:val="105"/>
        </w:rPr>
        <w:t> </w:t>
      </w:r>
      <w:r>
        <w:rPr>
          <w:w w:val="105"/>
        </w:rPr>
        <w:t>version</w:t>
      </w:r>
      <w:r>
        <w:rPr>
          <w:spacing w:val="-13"/>
          <w:w w:val="105"/>
        </w:rPr>
        <w:t> </w:t>
      </w:r>
      <w:r>
        <w:rPr>
          <w:w w:val="105"/>
        </w:rPr>
        <w:t>1.0,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Charles</w:t>
      </w:r>
      <w:r>
        <w:rPr>
          <w:spacing w:val="-13"/>
          <w:w w:val="105"/>
        </w:rPr>
        <w:t> </w:t>
      </w:r>
      <w:r>
        <w:rPr>
          <w:w w:val="105"/>
        </w:rPr>
        <w:t>.F.</w:t>
      </w:r>
      <w:r>
        <w:rPr>
          <w:spacing w:val="-13"/>
          <w:w w:val="105"/>
        </w:rPr>
        <w:t> </w:t>
      </w:r>
      <w:r>
        <w:rPr>
          <w:w w:val="105"/>
        </w:rPr>
        <w:t>Manski,</w:t>
      </w:r>
      <w:r>
        <w:rPr>
          <w:spacing w:val="-13"/>
          <w:w w:val="105"/>
        </w:rPr>
        <w:t> </w:t>
      </w:r>
      <w:r>
        <w:rPr>
          <w:w w:val="105"/>
        </w:rPr>
        <w:t>MatLab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STATA,</w:t>
      </w:r>
      <w:r>
        <w:rPr>
          <w:spacing w:val="-12"/>
          <w:w w:val="105"/>
        </w:rPr>
        <w:t> </w:t>
      </w:r>
      <w:r>
        <w:rPr>
          <w:w w:val="105"/>
        </w:rPr>
        <w:t>with documentation, June 2000. (Discontinued)</w:t>
      </w:r>
    </w:p>
    <w:p>
      <w:pPr>
        <w:pStyle w:val="BodyText"/>
        <w:spacing w:line="244" w:lineRule="auto"/>
        <w:ind w:left="883" w:hanging="339"/>
      </w:pPr>
      <w:r>
        <w:rPr>
          <w:w w:val="105"/>
        </w:rPr>
        <w:t>“SVRV”</w:t>
      </w:r>
      <w:r>
        <w:rPr>
          <w:spacing w:val="-14"/>
          <w:w w:val="105"/>
        </w:rPr>
        <w:t> </w:t>
      </w:r>
      <w:r>
        <w:rPr>
          <w:w w:val="105"/>
        </w:rPr>
        <w:t>draft</w:t>
      </w:r>
      <w:r>
        <w:rPr>
          <w:spacing w:val="-13"/>
          <w:w w:val="105"/>
        </w:rPr>
        <w:t> </w:t>
      </w:r>
      <w:r>
        <w:rPr>
          <w:w w:val="105"/>
        </w:rPr>
        <w:t>version</w:t>
      </w:r>
      <w:r>
        <w:rPr>
          <w:spacing w:val="-13"/>
          <w:w w:val="105"/>
        </w:rPr>
        <w:t> </w:t>
      </w:r>
      <w:r>
        <w:rPr>
          <w:w w:val="105"/>
        </w:rPr>
        <w:t>1.0,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Francesca</w:t>
      </w:r>
      <w:r>
        <w:rPr>
          <w:spacing w:val="-13"/>
          <w:w w:val="105"/>
        </w:rPr>
        <w:t> </w:t>
      </w:r>
      <w:r>
        <w:rPr>
          <w:w w:val="105"/>
        </w:rPr>
        <w:t>Molinari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Emily</w:t>
      </w:r>
      <w:r>
        <w:rPr>
          <w:spacing w:val="-14"/>
          <w:w w:val="105"/>
        </w:rPr>
        <w:t> </w:t>
      </w:r>
      <w:r>
        <w:rPr>
          <w:w w:val="105"/>
        </w:rPr>
        <w:t>Wang,</w:t>
      </w:r>
      <w:r>
        <w:rPr>
          <w:spacing w:val="-13"/>
          <w:w w:val="105"/>
        </w:rPr>
        <w:t> </w:t>
      </w:r>
      <w:r>
        <w:rPr>
          <w:w w:val="105"/>
        </w:rPr>
        <w:t>Matlab,</w:t>
      </w:r>
      <w:r>
        <w:rPr>
          <w:spacing w:val="-13"/>
          <w:w w:val="105"/>
        </w:rPr>
        <w:t> </w:t>
      </w:r>
      <w:r>
        <w:rPr>
          <w:w w:val="105"/>
        </w:rPr>
        <w:t>with documentation, May 2009.</w:t>
      </w:r>
    </w:p>
    <w:p>
      <w:pPr>
        <w:pStyle w:val="BodyText"/>
        <w:spacing w:line="247" w:lineRule="auto" w:before="5"/>
        <w:ind w:left="883" w:hanging="339"/>
      </w:pPr>
      <w:r>
        <w:rPr>
          <w:w w:val="105"/>
        </w:rPr>
        <w:t>“SVRV”</w:t>
      </w:r>
      <w:r>
        <w:rPr>
          <w:spacing w:val="-14"/>
          <w:w w:val="105"/>
        </w:rPr>
        <w:t> </w:t>
      </w:r>
      <w:r>
        <w:rPr>
          <w:w w:val="105"/>
        </w:rPr>
        <w:t>version</w:t>
      </w:r>
      <w:r>
        <w:rPr>
          <w:spacing w:val="-13"/>
          <w:w w:val="105"/>
        </w:rPr>
        <w:t> </w:t>
      </w:r>
      <w:r>
        <w:rPr>
          <w:w w:val="105"/>
        </w:rPr>
        <w:t>1.0,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Francesca</w:t>
      </w:r>
      <w:r>
        <w:rPr>
          <w:spacing w:val="-13"/>
          <w:w w:val="105"/>
        </w:rPr>
        <w:t> </w:t>
      </w:r>
      <w:r>
        <w:rPr>
          <w:w w:val="105"/>
        </w:rPr>
        <w:t>Molinari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Darcey</w:t>
      </w:r>
      <w:r>
        <w:rPr>
          <w:spacing w:val="-13"/>
          <w:w w:val="105"/>
        </w:rPr>
        <w:t> </w:t>
      </w:r>
      <w:r>
        <w:rPr>
          <w:w w:val="105"/>
        </w:rPr>
        <w:t>Steeg</w:t>
      </w:r>
      <w:r>
        <w:rPr>
          <w:spacing w:val="-14"/>
          <w:w w:val="105"/>
        </w:rPr>
        <w:t> </w:t>
      </w:r>
      <w:r>
        <w:rPr>
          <w:w w:val="105"/>
        </w:rPr>
        <w:t>Morris,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documentation, </w:t>
      </w:r>
      <w:r>
        <w:rPr>
          <w:spacing w:val="-2"/>
          <w:w w:val="105"/>
        </w:rPr>
        <w:t>2010.</w:t>
      </w:r>
    </w:p>
    <w:p>
      <w:pPr>
        <w:pStyle w:val="BodyText"/>
        <w:spacing w:line="247" w:lineRule="auto" w:before="1"/>
        <w:ind w:left="883" w:hanging="339"/>
      </w:pPr>
      <w:r>
        <w:rPr>
          <w:w w:val="105"/>
        </w:rPr>
        <w:t>“JuBounds”</w:t>
      </w:r>
      <w:r>
        <w:rPr>
          <w:spacing w:val="-14"/>
          <w:w w:val="105"/>
        </w:rPr>
        <w:t> </w:t>
      </w:r>
      <w:r>
        <w:rPr>
          <w:w w:val="105"/>
        </w:rPr>
        <w:t>version</w:t>
      </w:r>
      <w:r>
        <w:rPr>
          <w:spacing w:val="-13"/>
          <w:w w:val="105"/>
        </w:rPr>
        <w:t> </w:t>
      </w:r>
      <w:r>
        <w:rPr>
          <w:w w:val="105"/>
        </w:rPr>
        <w:t>0.1.0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Yunyun</w:t>
      </w:r>
      <w:r>
        <w:rPr>
          <w:spacing w:val="-13"/>
          <w:w w:val="105"/>
        </w:rPr>
        <w:t> </w:t>
      </w:r>
      <w:r>
        <w:rPr>
          <w:w w:val="105"/>
        </w:rPr>
        <w:t>LV,</w:t>
      </w:r>
      <w:r>
        <w:rPr>
          <w:spacing w:val="-13"/>
          <w:w w:val="105"/>
        </w:rPr>
        <w:t> </w:t>
      </w:r>
      <w:r>
        <w:rPr>
          <w:w w:val="105"/>
        </w:rPr>
        <w:t>August</w:t>
      </w:r>
      <w:r>
        <w:rPr>
          <w:spacing w:val="-13"/>
          <w:w w:val="105"/>
        </w:rPr>
        <w:t> </w:t>
      </w:r>
      <w:r>
        <w:rPr>
          <w:w w:val="105"/>
        </w:rPr>
        <w:t>2024.</w:t>
      </w:r>
      <w:r>
        <w:rPr>
          <w:spacing w:val="-13"/>
          <w:w w:val="105"/>
        </w:rPr>
        <w:t> </w:t>
      </w:r>
      <w:r>
        <w:rPr>
          <w:w w:val="105"/>
        </w:rPr>
        <w:t>GitHub</w:t>
      </w:r>
      <w:r>
        <w:rPr>
          <w:spacing w:val="-14"/>
          <w:w w:val="105"/>
        </w:rPr>
        <w:t> </w:t>
      </w:r>
      <w:r>
        <w:rPr>
          <w:w w:val="105"/>
        </w:rPr>
        <w:t>page: </w:t>
      </w:r>
      <w:r>
        <w:rPr>
          <w:color w:val="0000FF"/>
          <w:w w:val="105"/>
          <w:u w:val="single" w:color="0000FF"/>
        </w:rPr>
        <w:t>ArieBeresteanu/Bounds.jl: Bounds package for Julia</w:t>
      </w:r>
    </w:p>
    <w:p>
      <w:pPr>
        <w:pStyle w:val="BodyText"/>
        <w:spacing w:before="10"/>
      </w:pPr>
    </w:p>
    <w:p>
      <w:pPr>
        <w:pStyle w:val="Heading1"/>
      </w:pPr>
      <w:r>
        <w:rPr/>
        <w:t>PROGRAMMING</w:t>
      </w:r>
      <w:r>
        <w:rPr>
          <w:spacing w:val="25"/>
        </w:rPr>
        <w:t> </w:t>
      </w:r>
      <w:r>
        <w:rPr/>
        <w:t>LANGUAGES</w:t>
      </w:r>
      <w:r>
        <w:rPr>
          <w:spacing w:val="28"/>
        </w:rPr>
        <w:t> </w:t>
      </w:r>
      <w:r>
        <w:rPr/>
        <w:t>AND</w:t>
      </w:r>
      <w:r>
        <w:rPr>
          <w:spacing w:val="23"/>
        </w:rPr>
        <w:t> </w:t>
      </w:r>
      <w:r>
        <w:rPr>
          <w:spacing w:val="-2"/>
        </w:rPr>
        <w:t>SOFTWARE</w:t>
      </w:r>
    </w:p>
    <w:p>
      <w:pPr>
        <w:pStyle w:val="BodyText"/>
        <w:spacing w:before="8"/>
        <w:ind w:left="883"/>
      </w:pPr>
      <w:r>
        <w:rPr/>
        <w:t>Proficient:</w:t>
      </w:r>
      <w:r>
        <w:rPr>
          <w:spacing w:val="20"/>
        </w:rPr>
        <w:t> </w:t>
      </w:r>
      <w:r>
        <w:rPr/>
        <w:t>Julia,</w:t>
      </w:r>
      <w:r>
        <w:rPr>
          <w:spacing w:val="19"/>
        </w:rPr>
        <w:t> </w:t>
      </w:r>
      <w:r>
        <w:rPr>
          <w:spacing w:val="-2"/>
        </w:rPr>
        <w:t>Python</w:t>
      </w:r>
    </w:p>
    <w:p>
      <w:pPr>
        <w:pStyle w:val="BodyText"/>
        <w:spacing w:line="249" w:lineRule="auto" w:before="5"/>
        <w:ind w:left="883" w:right="900"/>
      </w:pPr>
      <w:r>
        <w:rPr>
          <w:spacing w:val="-2"/>
          <w:w w:val="105"/>
        </w:rPr>
        <w:t>Good Knowledge of: Stata,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Jupyter Notebooks/Labs,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Fortran 90/2003/8 </w:t>
      </w:r>
      <w:r>
        <w:rPr>
          <w:w w:val="105"/>
        </w:rPr>
        <w:t>Familiarity: SQL, Javascript, HTML5, CSS3</w:t>
      </w:r>
    </w:p>
    <w:p>
      <w:pPr>
        <w:pStyle w:val="BodyText"/>
        <w:spacing w:before="5"/>
      </w:pPr>
    </w:p>
    <w:p>
      <w:pPr>
        <w:pStyle w:val="Heading1"/>
      </w:pPr>
      <w:r>
        <w:rPr/>
        <w:t>DEPARTMENTAL</w:t>
      </w:r>
      <w:r>
        <w:rPr>
          <w:spacing w:val="22"/>
        </w:rPr>
        <w:t> </w:t>
      </w:r>
      <w:r>
        <w:rPr/>
        <w:t>SERVICE</w:t>
      </w:r>
      <w:r>
        <w:rPr>
          <w:spacing w:val="23"/>
        </w:rPr>
        <w:t> </w:t>
      </w:r>
      <w:r>
        <w:rPr/>
        <w:t>(at</w:t>
      </w:r>
      <w:r>
        <w:rPr>
          <w:spacing w:val="17"/>
        </w:rPr>
        <w:t> </w:t>
      </w:r>
      <w:r>
        <w:rPr>
          <w:spacing w:val="-4"/>
        </w:rPr>
        <w:t>Pitt)</w:t>
      </w:r>
    </w:p>
    <w:p>
      <w:pPr>
        <w:spacing w:line="249" w:lineRule="auto" w:before="10"/>
        <w:ind w:left="883" w:right="4408" w:firstLine="0"/>
        <w:jc w:val="left"/>
        <w:rPr>
          <w:sz w:val="18"/>
        </w:rPr>
      </w:pPr>
      <w:r>
        <w:rPr>
          <w:w w:val="105"/>
          <w:sz w:val="18"/>
        </w:rPr>
        <w:t>Associate (vice) chair - 2024- Undergraduate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committee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–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2023-</w:t>
      </w:r>
    </w:p>
    <w:p>
      <w:pPr>
        <w:spacing w:before="2"/>
        <w:ind w:left="883" w:right="0" w:firstLine="0"/>
        <w:jc w:val="left"/>
        <w:rPr>
          <w:sz w:val="18"/>
        </w:rPr>
      </w:pPr>
      <w:r>
        <w:rPr>
          <w:sz w:val="18"/>
        </w:rPr>
        <w:t>Graduate</w:t>
      </w:r>
      <w:r>
        <w:rPr>
          <w:spacing w:val="24"/>
          <w:sz w:val="18"/>
        </w:rPr>
        <w:t> </w:t>
      </w:r>
      <w:r>
        <w:rPr>
          <w:sz w:val="18"/>
        </w:rPr>
        <w:t>Committee</w:t>
      </w:r>
      <w:r>
        <w:rPr>
          <w:spacing w:val="20"/>
          <w:sz w:val="18"/>
        </w:rPr>
        <w:t> </w:t>
      </w:r>
      <w:r>
        <w:rPr>
          <w:sz w:val="18"/>
        </w:rPr>
        <w:t>–</w:t>
      </w:r>
      <w:r>
        <w:rPr>
          <w:spacing w:val="29"/>
          <w:sz w:val="18"/>
        </w:rPr>
        <w:t> </w:t>
      </w:r>
      <w:r>
        <w:rPr>
          <w:sz w:val="18"/>
        </w:rPr>
        <w:t>Fall</w:t>
      </w:r>
      <w:r>
        <w:rPr>
          <w:spacing w:val="26"/>
          <w:sz w:val="18"/>
        </w:rPr>
        <w:t> </w:t>
      </w:r>
      <w:r>
        <w:rPr>
          <w:sz w:val="18"/>
        </w:rPr>
        <w:t>2010-2015,</w:t>
      </w:r>
      <w:r>
        <w:rPr>
          <w:spacing w:val="20"/>
          <w:sz w:val="18"/>
        </w:rPr>
        <w:t> </w:t>
      </w:r>
      <w:r>
        <w:rPr>
          <w:sz w:val="18"/>
        </w:rPr>
        <w:t>2018,2020-</w:t>
      </w:r>
      <w:r>
        <w:rPr>
          <w:spacing w:val="-4"/>
          <w:sz w:val="18"/>
        </w:rPr>
        <w:t>2021</w:t>
      </w:r>
    </w:p>
    <w:p>
      <w:pPr>
        <w:spacing w:before="11"/>
        <w:ind w:left="883" w:right="0" w:firstLine="0"/>
        <w:jc w:val="left"/>
        <w:rPr>
          <w:sz w:val="18"/>
        </w:rPr>
      </w:pPr>
      <w:r>
        <w:rPr>
          <w:w w:val="105"/>
          <w:sz w:val="18"/>
        </w:rPr>
        <w:t>Recruiting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committee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-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2011,2012,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2013,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2018,</w:t>
      </w:r>
      <w:r>
        <w:rPr>
          <w:spacing w:val="-10"/>
          <w:w w:val="105"/>
          <w:sz w:val="18"/>
        </w:rPr>
        <w:t> </w:t>
      </w:r>
      <w:r>
        <w:rPr>
          <w:spacing w:val="-4"/>
          <w:w w:val="105"/>
          <w:sz w:val="18"/>
        </w:rPr>
        <w:t>2019</w:t>
      </w:r>
    </w:p>
    <w:p>
      <w:pPr>
        <w:spacing w:before="9"/>
        <w:ind w:left="883" w:right="0" w:firstLine="0"/>
        <w:jc w:val="left"/>
        <w:rPr>
          <w:sz w:val="18"/>
        </w:rPr>
      </w:pPr>
      <w:r>
        <w:rPr>
          <w:w w:val="105"/>
          <w:sz w:val="18"/>
        </w:rPr>
        <w:t>Executive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Committee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–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2013,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2014,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2016,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2017,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2018,</w:t>
      </w:r>
      <w:r>
        <w:rPr>
          <w:spacing w:val="-12"/>
          <w:w w:val="105"/>
          <w:sz w:val="18"/>
        </w:rPr>
        <w:t> </w:t>
      </w:r>
      <w:r>
        <w:rPr>
          <w:spacing w:val="-4"/>
          <w:w w:val="105"/>
          <w:sz w:val="18"/>
        </w:rPr>
        <w:t>2019</w:t>
      </w:r>
    </w:p>
    <w:p>
      <w:pPr>
        <w:spacing w:before="7"/>
        <w:ind w:left="883" w:right="0" w:firstLine="0"/>
        <w:jc w:val="left"/>
        <w:rPr>
          <w:sz w:val="18"/>
        </w:rPr>
      </w:pPr>
      <w:r>
        <w:rPr>
          <w:sz w:val="18"/>
        </w:rPr>
        <w:t>Econometrics</w:t>
      </w:r>
      <w:r>
        <w:rPr>
          <w:spacing w:val="19"/>
          <w:sz w:val="18"/>
        </w:rPr>
        <w:t> </w:t>
      </w:r>
      <w:r>
        <w:rPr>
          <w:sz w:val="18"/>
        </w:rPr>
        <w:t>Seminar</w:t>
      </w:r>
      <w:r>
        <w:rPr>
          <w:spacing w:val="17"/>
          <w:sz w:val="18"/>
        </w:rPr>
        <w:t> </w:t>
      </w:r>
      <w:r>
        <w:rPr>
          <w:sz w:val="18"/>
        </w:rPr>
        <w:t>–</w:t>
      </w:r>
      <w:r>
        <w:rPr>
          <w:spacing w:val="22"/>
          <w:sz w:val="18"/>
        </w:rPr>
        <w:t> </w:t>
      </w:r>
      <w:r>
        <w:rPr>
          <w:sz w:val="18"/>
        </w:rPr>
        <w:t>Fall</w:t>
      </w:r>
      <w:r>
        <w:rPr>
          <w:spacing w:val="20"/>
          <w:sz w:val="18"/>
        </w:rPr>
        <w:t> </w:t>
      </w:r>
      <w:r>
        <w:rPr>
          <w:sz w:val="18"/>
        </w:rPr>
        <w:t>2010-2013,</w:t>
      </w:r>
      <w:r>
        <w:rPr>
          <w:spacing w:val="19"/>
          <w:sz w:val="18"/>
        </w:rPr>
        <w:t> </w:t>
      </w:r>
      <w:r>
        <w:rPr>
          <w:spacing w:val="-4"/>
          <w:sz w:val="18"/>
        </w:rPr>
        <w:t>2016</w:t>
      </w:r>
    </w:p>
    <w:p>
      <w:pPr>
        <w:spacing w:before="9"/>
        <w:ind w:left="883" w:right="0" w:firstLine="0"/>
        <w:jc w:val="left"/>
        <w:rPr>
          <w:sz w:val="18"/>
        </w:rPr>
      </w:pPr>
      <w:r>
        <w:rPr>
          <w:w w:val="105"/>
          <w:sz w:val="18"/>
        </w:rPr>
        <w:t>Summer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Reading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Group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–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2011,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2012,</w:t>
      </w:r>
      <w:r>
        <w:rPr>
          <w:spacing w:val="-8"/>
          <w:w w:val="105"/>
          <w:sz w:val="18"/>
        </w:rPr>
        <w:t> </w:t>
      </w:r>
      <w:r>
        <w:rPr>
          <w:spacing w:val="-2"/>
          <w:w w:val="105"/>
          <w:sz w:val="18"/>
        </w:rPr>
        <w:t>2014,2021</w:t>
      </w:r>
    </w:p>
    <w:p>
      <w:pPr>
        <w:spacing w:before="11"/>
        <w:ind w:left="883" w:right="0" w:firstLine="0"/>
        <w:jc w:val="left"/>
        <w:rPr>
          <w:sz w:val="18"/>
        </w:rPr>
      </w:pPr>
      <w:r>
        <w:rPr>
          <w:w w:val="105"/>
          <w:sz w:val="18"/>
        </w:rPr>
        <w:t>Pittsburgh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Economic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Medley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conference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–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2013,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2014,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2015,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2022,</w:t>
      </w:r>
      <w:r>
        <w:rPr>
          <w:spacing w:val="-10"/>
          <w:w w:val="105"/>
          <w:sz w:val="18"/>
        </w:rPr>
        <w:t> </w:t>
      </w:r>
      <w:r>
        <w:rPr>
          <w:spacing w:val="-4"/>
          <w:w w:val="105"/>
          <w:sz w:val="18"/>
        </w:rPr>
        <w:t>2023</w:t>
      </w:r>
    </w:p>
    <w:p>
      <w:pPr>
        <w:pStyle w:val="BodyText"/>
        <w:spacing w:before="14"/>
        <w:rPr>
          <w:sz w:val="18"/>
        </w:rPr>
      </w:pPr>
    </w:p>
    <w:p>
      <w:pPr>
        <w:pStyle w:val="Heading1"/>
      </w:pPr>
      <w:r>
        <w:rPr/>
        <w:t>GRADUATE</w:t>
      </w:r>
      <w:r>
        <w:rPr>
          <w:spacing w:val="25"/>
        </w:rPr>
        <w:t> </w:t>
      </w:r>
      <w:r>
        <w:rPr/>
        <w:t>PROGRAM</w:t>
      </w:r>
      <w:r>
        <w:rPr>
          <w:spacing w:val="21"/>
        </w:rPr>
        <w:t> </w:t>
      </w:r>
      <w:r>
        <w:rPr>
          <w:spacing w:val="-2"/>
        </w:rPr>
        <w:t>RESPONSIBILITIES</w:t>
      </w:r>
    </w:p>
    <w:p>
      <w:pPr>
        <w:pStyle w:val="BodyText"/>
        <w:spacing w:line="247" w:lineRule="auto" w:before="8"/>
        <w:ind w:left="883" w:right="219"/>
        <w:jc w:val="both"/>
      </w:pPr>
      <w:r>
        <w:rPr>
          <w:spacing w:val="-2"/>
          <w:w w:val="105"/>
        </w:rPr>
        <w:t>Dissertations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supervision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–Stephanie Houghton (Duke,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2008), Stephen Ryan (Duke, 2005), </w:t>
      </w:r>
      <w:r>
        <w:rPr>
          <w:w w:val="105"/>
        </w:rPr>
        <w:t>Wei</w:t>
      </w:r>
      <w:r>
        <w:rPr>
          <w:spacing w:val="-9"/>
          <w:w w:val="105"/>
        </w:rPr>
        <w:t> </w:t>
      </w:r>
      <w:r>
        <w:rPr>
          <w:w w:val="105"/>
        </w:rPr>
        <w:t>Zheng</w:t>
      </w:r>
      <w:r>
        <w:rPr>
          <w:spacing w:val="-10"/>
          <w:w w:val="105"/>
        </w:rPr>
        <w:t> </w:t>
      </w:r>
      <w:r>
        <w:rPr>
          <w:w w:val="105"/>
        </w:rPr>
        <w:t>(Duke,</w:t>
      </w:r>
      <w:r>
        <w:rPr>
          <w:spacing w:val="-6"/>
          <w:w w:val="105"/>
        </w:rPr>
        <w:t> </w:t>
      </w:r>
      <w:r>
        <w:rPr>
          <w:w w:val="105"/>
        </w:rPr>
        <w:t>2005),</w:t>
      </w:r>
      <w:r>
        <w:rPr>
          <w:spacing w:val="-10"/>
          <w:w w:val="105"/>
        </w:rPr>
        <w:t> </w:t>
      </w:r>
      <w:r>
        <w:rPr>
          <w:w w:val="105"/>
        </w:rPr>
        <w:t>Alex</w:t>
      </w:r>
      <w:r>
        <w:rPr>
          <w:spacing w:val="-8"/>
          <w:w w:val="105"/>
        </w:rPr>
        <w:t> </w:t>
      </w:r>
      <w:r>
        <w:rPr>
          <w:w w:val="105"/>
        </w:rPr>
        <w:t>Li</w:t>
      </w:r>
      <w:r>
        <w:rPr>
          <w:spacing w:val="-6"/>
          <w:w w:val="105"/>
        </w:rPr>
        <w:t> </w:t>
      </w:r>
      <w:r>
        <w:rPr>
          <w:w w:val="105"/>
        </w:rPr>
        <w:t>(UNC,</w:t>
      </w:r>
      <w:r>
        <w:rPr>
          <w:spacing w:val="-8"/>
          <w:w w:val="105"/>
        </w:rPr>
        <w:t> </w:t>
      </w:r>
      <w:r>
        <w:rPr>
          <w:w w:val="105"/>
        </w:rPr>
        <w:t>2003),</w:t>
      </w:r>
      <w:r>
        <w:rPr>
          <w:spacing w:val="-10"/>
          <w:w w:val="105"/>
        </w:rPr>
        <w:t> </w:t>
      </w:r>
      <w:r>
        <w:rPr>
          <w:w w:val="105"/>
        </w:rPr>
        <w:t>Emily</w:t>
      </w:r>
      <w:r>
        <w:rPr>
          <w:spacing w:val="-10"/>
          <w:w w:val="105"/>
        </w:rPr>
        <w:t> </w:t>
      </w:r>
      <w:r>
        <w:rPr>
          <w:w w:val="105"/>
        </w:rPr>
        <w:t>Wang</w:t>
      </w:r>
      <w:r>
        <w:rPr>
          <w:spacing w:val="-6"/>
          <w:w w:val="105"/>
        </w:rPr>
        <w:t> </w:t>
      </w:r>
      <w:r>
        <w:rPr>
          <w:w w:val="105"/>
        </w:rPr>
        <w:t>(Duke,</w:t>
      </w:r>
      <w:r>
        <w:rPr>
          <w:spacing w:val="-8"/>
          <w:w w:val="105"/>
        </w:rPr>
        <w:t> </w:t>
      </w:r>
      <w:r>
        <w:rPr>
          <w:w w:val="105"/>
        </w:rPr>
        <w:t>2011),</w:t>
      </w:r>
      <w:r>
        <w:rPr>
          <w:spacing w:val="-8"/>
          <w:w w:val="105"/>
        </w:rPr>
        <w:t> </w:t>
      </w:r>
      <w:r>
        <w:rPr>
          <w:w w:val="105"/>
        </w:rPr>
        <w:t>Tate</w:t>
      </w:r>
      <w:r>
        <w:rPr>
          <w:spacing w:val="-10"/>
          <w:w w:val="105"/>
        </w:rPr>
        <w:t> </w:t>
      </w:r>
      <w:r>
        <w:rPr>
          <w:w w:val="105"/>
        </w:rPr>
        <w:t>Twinam (Pitt,</w:t>
      </w:r>
      <w:r>
        <w:rPr>
          <w:w w:val="105"/>
        </w:rPr>
        <w:t> 2015),</w:t>
      </w:r>
      <w:r>
        <w:rPr>
          <w:w w:val="105"/>
        </w:rPr>
        <w:t> Shawn</w:t>
      </w:r>
      <w:r>
        <w:rPr>
          <w:w w:val="105"/>
        </w:rPr>
        <w:t> McCoy</w:t>
      </w:r>
      <w:r>
        <w:rPr>
          <w:w w:val="105"/>
        </w:rPr>
        <w:t> (Pitt,</w:t>
      </w:r>
      <w:r>
        <w:rPr>
          <w:w w:val="105"/>
        </w:rPr>
        <w:t> 2016),</w:t>
      </w:r>
      <w:r>
        <w:rPr>
          <w:w w:val="105"/>
        </w:rPr>
        <w:t> Yingjun</w:t>
      </w:r>
      <w:r>
        <w:rPr>
          <w:w w:val="105"/>
        </w:rPr>
        <w:t> Su</w:t>
      </w:r>
      <w:r>
        <w:rPr>
          <w:w w:val="105"/>
        </w:rPr>
        <w:t> (Pitt,</w:t>
      </w:r>
      <w:r>
        <w:rPr>
          <w:w w:val="105"/>
        </w:rPr>
        <w:t> 2017),</w:t>
      </w:r>
      <w:r>
        <w:rPr>
          <w:w w:val="105"/>
        </w:rPr>
        <w:t> Mak</w:t>
      </w:r>
      <w:r>
        <w:rPr>
          <w:w w:val="105"/>
        </w:rPr>
        <w:t> Ho-Ching</w:t>
      </w:r>
      <w:r>
        <w:rPr>
          <w:w w:val="105"/>
        </w:rPr>
        <w:t> (Pitt, 2017),</w:t>
      </w:r>
      <w:r>
        <w:rPr>
          <w:w w:val="105"/>
        </w:rPr>
        <w:t> Ian</w:t>
      </w:r>
      <w:r>
        <w:rPr>
          <w:w w:val="105"/>
        </w:rPr>
        <w:t> Morrall</w:t>
      </w:r>
      <w:r>
        <w:rPr>
          <w:w w:val="105"/>
        </w:rPr>
        <w:t> (Pitt,</w:t>
      </w:r>
      <w:r>
        <w:rPr>
          <w:w w:val="105"/>
        </w:rPr>
        <w:t> 2018),</w:t>
      </w:r>
      <w:r>
        <w:rPr>
          <w:w w:val="105"/>
        </w:rPr>
        <w:t> Mark</w:t>
      </w:r>
      <w:r>
        <w:rPr>
          <w:w w:val="105"/>
        </w:rPr>
        <w:t> Azic</w:t>
      </w:r>
      <w:r>
        <w:rPr>
          <w:w w:val="105"/>
        </w:rPr>
        <w:t> (Pitt,</w:t>
      </w:r>
      <w:r>
        <w:rPr>
          <w:w w:val="105"/>
        </w:rPr>
        <w:t> 2020),</w:t>
      </w:r>
      <w:r>
        <w:rPr>
          <w:w w:val="105"/>
        </w:rPr>
        <w:t> Marta</w:t>
      </w:r>
      <w:r>
        <w:rPr>
          <w:w w:val="105"/>
        </w:rPr>
        <w:t> Boczon(Pitt,</w:t>
      </w:r>
      <w:r>
        <w:rPr>
          <w:w w:val="105"/>
        </w:rPr>
        <w:t> 2021)</w:t>
      </w:r>
      <w:r>
        <w:rPr>
          <w:w w:val="105"/>
        </w:rPr>
        <w:t> , Quanquan</w:t>
      </w:r>
      <w:r>
        <w:rPr>
          <w:spacing w:val="-1"/>
          <w:w w:val="105"/>
        </w:rPr>
        <w:t> </w:t>
      </w:r>
      <w:r>
        <w:rPr>
          <w:w w:val="105"/>
        </w:rPr>
        <w:t>Liu</w:t>
      </w:r>
      <w:r>
        <w:rPr>
          <w:spacing w:val="-1"/>
          <w:w w:val="105"/>
        </w:rPr>
        <w:t> </w:t>
      </w:r>
      <w:r>
        <w:rPr>
          <w:w w:val="105"/>
        </w:rPr>
        <w:t>(Pitt,</w:t>
      </w:r>
      <w:r>
        <w:rPr>
          <w:spacing w:val="-1"/>
          <w:w w:val="105"/>
        </w:rPr>
        <w:t> </w:t>
      </w:r>
      <w:r>
        <w:rPr>
          <w:w w:val="105"/>
        </w:rPr>
        <w:t>2021),</w:t>
      </w:r>
      <w:r>
        <w:rPr>
          <w:spacing w:val="-4"/>
          <w:w w:val="105"/>
        </w:rPr>
        <w:t> </w:t>
      </w:r>
      <w:r>
        <w:rPr>
          <w:w w:val="105"/>
        </w:rPr>
        <w:t>Hyungjin</w:t>
      </w:r>
      <w:r>
        <w:rPr>
          <w:spacing w:val="-1"/>
          <w:w w:val="105"/>
        </w:rPr>
        <w:t> </w:t>
      </w:r>
      <w:r>
        <w:rPr>
          <w:w w:val="105"/>
        </w:rPr>
        <w:t>Kim</w:t>
      </w:r>
      <w:r>
        <w:rPr>
          <w:spacing w:val="-1"/>
          <w:w w:val="105"/>
        </w:rPr>
        <w:t> </w:t>
      </w:r>
      <w:r>
        <w:rPr>
          <w:w w:val="105"/>
        </w:rPr>
        <w:t>(Pitt,</w:t>
      </w:r>
      <w:r>
        <w:rPr>
          <w:spacing w:val="-3"/>
          <w:w w:val="105"/>
        </w:rPr>
        <w:t> </w:t>
      </w:r>
      <w:r>
        <w:rPr>
          <w:w w:val="105"/>
        </w:rPr>
        <w:t>2024),</w:t>
      </w:r>
      <w:r>
        <w:rPr>
          <w:spacing w:val="-3"/>
          <w:w w:val="105"/>
        </w:rPr>
        <w:t> </w:t>
      </w:r>
      <w:r>
        <w:rPr>
          <w:w w:val="105"/>
        </w:rPr>
        <w:t>Andrew</w:t>
      </w:r>
      <w:r>
        <w:rPr>
          <w:spacing w:val="-5"/>
          <w:w w:val="105"/>
        </w:rPr>
        <w:t> </w:t>
      </w:r>
      <w:r>
        <w:rPr>
          <w:w w:val="105"/>
        </w:rPr>
        <w:t>Holt(Pitt,</w:t>
      </w:r>
      <w:r>
        <w:rPr>
          <w:spacing w:val="-1"/>
          <w:w w:val="105"/>
        </w:rPr>
        <w:t> </w:t>
      </w:r>
      <w:r>
        <w:rPr>
          <w:w w:val="105"/>
        </w:rPr>
        <w:t>2022),</w:t>
      </w:r>
      <w:r>
        <w:rPr>
          <w:spacing w:val="-4"/>
          <w:w w:val="105"/>
        </w:rPr>
        <w:t> </w:t>
      </w:r>
      <w:r>
        <w:rPr>
          <w:w w:val="105"/>
        </w:rPr>
        <w:t>Gregory Scala</w:t>
      </w:r>
      <w:r>
        <w:rPr>
          <w:spacing w:val="-6"/>
          <w:w w:val="105"/>
        </w:rPr>
        <w:t> </w:t>
      </w:r>
      <w:r>
        <w:rPr>
          <w:w w:val="105"/>
        </w:rPr>
        <w:t>(Pitt,</w:t>
      </w:r>
      <w:r>
        <w:rPr>
          <w:spacing w:val="-5"/>
          <w:w w:val="105"/>
        </w:rPr>
        <w:t> </w:t>
      </w:r>
      <w:r>
        <w:rPr>
          <w:w w:val="105"/>
        </w:rPr>
        <w:t>2025),</w:t>
      </w:r>
      <w:r>
        <w:rPr>
          <w:spacing w:val="-5"/>
          <w:w w:val="105"/>
        </w:rPr>
        <w:t> </w:t>
      </w:r>
      <w:r>
        <w:rPr>
          <w:w w:val="105"/>
        </w:rPr>
        <w:t>Roman</w:t>
      </w:r>
      <w:r>
        <w:rPr>
          <w:spacing w:val="-8"/>
          <w:w w:val="105"/>
        </w:rPr>
        <w:t> </w:t>
      </w:r>
      <w:r>
        <w:rPr>
          <w:w w:val="105"/>
        </w:rPr>
        <w:t>Koshovnyk(Pitt,</w:t>
      </w:r>
      <w:r>
        <w:rPr>
          <w:spacing w:val="-6"/>
          <w:w w:val="105"/>
        </w:rPr>
        <w:t> </w:t>
      </w:r>
      <w:r>
        <w:rPr>
          <w:w w:val="105"/>
        </w:rPr>
        <w:t>2025),</w:t>
      </w:r>
      <w:r>
        <w:rPr>
          <w:spacing w:val="-6"/>
          <w:w w:val="105"/>
        </w:rPr>
        <w:t> </w:t>
      </w:r>
      <w:r>
        <w:rPr>
          <w:w w:val="105"/>
        </w:rPr>
        <w:t>Garret</w:t>
      </w:r>
      <w:r>
        <w:rPr>
          <w:spacing w:val="-6"/>
          <w:w w:val="105"/>
        </w:rPr>
        <w:t> </w:t>
      </w:r>
      <w:r>
        <w:rPr>
          <w:w w:val="105"/>
        </w:rPr>
        <w:t>Fiegenbaum</w:t>
      </w:r>
      <w:r>
        <w:rPr>
          <w:spacing w:val="-5"/>
          <w:w w:val="105"/>
        </w:rPr>
        <w:t> </w:t>
      </w:r>
      <w:r>
        <w:rPr>
          <w:w w:val="105"/>
        </w:rPr>
        <w:t>(Pitt,</w:t>
      </w:r>
      <w:r>
        <w:rPr>
          <w:spacing w:val="-3"/>
          <w:w w:val="105"/>
        </w:rPr>
        <w:t> </w:t>
      </w:r>
      <w:r>
        <w:rPr>
          <w:w w:val="105"/>
        </w:rPr>
        <w:t>2025),</w:t>
      </w:r>
      <w:r>
        <w:rPr>
          <w:spacing w:val="-3"/>
          <w:w w:val="105"/>
        </w:rPr>
        <w:t> </w:t>
      </w:r>
      <w:r>
        <w:rPr>
          <w:w w:val="105"/>
        </w:rPr>
        <w:t>Arifah Hasanbasri (Pitt, ongoing), Behrooz Moosavi (Pitt, on going)</w:t>
      </w:r>
    </w:p>
    <w:p>
      <w:pPr>
        <w:pStyle w:val="BodyText"/>
        <w:spacing w:after="0" w:line="247" w:lineRule="auto"/>
        <w:jc w:val="both"/>
        <w:sectPr>
          <w:pgSz w:w="12240" w:h="15840"/>
          <w:pgMar w:header="685" w:footer="0" w:top="1180" w:bottom="280" w:left="1800" w:right="1800"/>
        </w:sectPr>
      </w:pPr>
    </w:p>
    <w:p>
      <w:pPr>
        <w:pStyle w:val="Heading1"/>
        <w:spacing w:before="85"/>
      </w:pPr>
      <w:r>
        <w:rPr/>
        <w:t>PROFESSIONAL</w:t>
      </w:r>
      <w:r>
        <w:rPr>
          <w:spacing w:val="38"/>
        </w:rPr>
        <w:t> </w:t>
      </w:r>
      <w:r>
        <w:rPr>
          <w:spacing w:val="-2"/>
        </w:rPr>
        <w:t>ACTIVITIES</w:t>
      </w:r>
    </w:p>
    <w:p>
      <w:pPr>
        <w:pStyle w:val="BodyText"/>
        <w:spacing w:line="249" w:lineRule="auto" w:before="7"/>
        <w:ind w:left="206" w:right="300" w:firstLine="676"/>
        <w:rPr>
          <w:rFonts w:ascii="Calibri" w:hAnsi="Calibri"/>
        </w:rPr>
      </w:pPr>
      <w:r>
        <w:rPr>
          <w:rFonts w:ascii="Calibri" w:hAnsi="Calibri"/>
          <w:b/>
          <w:w w:val="105"/>
        </w:rPr>
        <w:t>Referee</w:t>
      </w:r>
      <w:r>
        <w:rPr>
          <w:rFonts w:ascii="Calibri" w:hAnsi="Calibri"/>
          <w:b/>
          <w:spacing w:val="-12"/>
          <w:w w:val="105"/>
        </w:rPr>
        <w:t> </w:t>
      </w:r>
      <w:r>
        <w:rPr>
          <w:rFonts w:ascii="Calibri" w:hAnsi="Calibri"/>
          <w:b/>
          <w:w w:val="105"/>
        </w:rPr>
        <w:t>Reports</w:t>
      </w:r>
      <w:r>
        <w:rPr>
          <w:rFonts w:ascii="Calibri" w:hAnsi="Calibri"/>
          <w:b/>
          <w:spacing w:val="-12"/>
          <w:w w:val="105"/>
        </w:rPr>
        <w:t> </w:t>
      </w:r>
      <w:r>
        <w:rPr>
          <w:rFonts w:ascii="Calibri" w:hAnsi="Calibri"/>
          <w:w w:val="105"/>
        </w:rPr>
        <w:t>–</w:t>
      </w:r>
      <w:r>
        <w:rPr>
          <w:rFonts w:ascii="Calibri" w:hAnsi="Calibri"/>
          <w:spacing w:val="-12"/>
          <w:w w:val="105"/>
        </w:rPr>
        <w:t> </w:t>
      </w:r>
      <w:r>
        <w:rPr>
          <w:rFonts w:ascii="Calibri" w:hAnsi="Calibri"/>
          <w:w w:val="105"/>
        </w:rPr>
        <w:t>refereed</w:t>
      </w:r>
      <w:r>
        <w:rPr>
          <w:rFonts w:ascii="Calibri" w:hAnsi="Calibri"/>
          <w:spacing w:val="-12"/>
          <w:w w:val="105"/>
        </w:rPr>
        <w:t> </w:t>
      </w:r>
      <w:r>
        <w:rPr>
          <w:rFonts w:ascii="Calibri" w:hAnsi="Calibri"/>
          <w:w w:val="105"/>
        </w:rPr>
        <w:t>papers</w:t>
      </w:r>
      <w:r>
        <w:rPr>
          <w:rFonts w:ascii="Calibri" w:hAnsi="Calibri"/>
          <w:spacing w:val="-12"/>
          <w:w w:val="105"/>
        </w:rPr>
        <w:t> </w:t>
      </w:r>
      <w:r>
        <w:rPr>
          <w:rFonts w:ascii="Calibri" w:hAnsi="Calibri"/>
          <w:w w:val="105"/>
        </w:rPr>
        <w:t>for:</w:t>
      </w:r>
      <w:r>
        <w:rPr>
          <w:rFonts w:ascii="Calibri" w:hAnsi="Calibri"/>
          <w:spacing w:val="-12"/>
          <w:w w:val="105"/>
        </w:rPr>
        <w:t> </w:t>
      </w:r>
      <w:r>
        <w:rPr>
          <w:rFonts w:ascii="Calibri" w:hAnsi="Calibri"/>
          <w:w w:val="105"/>
        </w:rPr>
        <w:t>Journal</w:t>
      </w:r>
      <w:r>
        <w:rPr>
          <w:rFonts w:ascii="Calibri" w:hAnsi="Calibri"/>
          <w:spacing w:val="-12"/>
          <w:w w:val="105"/>
        </w:rPr>
        <w:t> </w:t>
      </w:r>
      <w:r>
        <w:rPr>
          <w:rFonts w:ascii="Calibri" w:hAnsi="Calibri"/>
          <w:w w:val="105"/>
        </w:rPr>
        <w:t>of</w:t>
      </w:r>
      <w:r>
        <w:rPr>
          <w:rFonts w:ascii="Calibri" w:hAnsi="Calibri"/>
          <w:spacing w:val="-11"/>
          <w:w w:val="105"/>
        </w:rPr>
        <w:t> </w:t>
      </w:r>
      <w:r>
        <w:rPr>
          <w:rFonts w:ascii="Calibri" w:hAnsi="Calibri"/>
          <w:w w:val="105"/>
        </w:rPr>
        <w:t>Human</w:t>
      </w:r>
      <w:r>
        <w:rPr>
          <w:rFonts w:ascii="Calibri" w:hAnsi="Calibri"/>
          <w:spacing w:val="-12"/>
          <w:w w:val="105"/>
        </w:rPr>
        <w:t> </w:t>
      </w:r>
      <w:r>
        <w:rPr>
          <w:rFonts w:ascii="Calibri" w:hAnsi="Calibri"/>
          <w:w w:val="105"/>
        </w:rPr>
        <w:t>Resources,</w:t>
      </w:r>
      <w:r>
        <w:rPr>
          <w:rFonts w:ascii="Calibri" w:hAnsi="Calibri"/>
          <w:spacing w:val="-12"/>
          <w:w w:val="105"/>
        </w:rPr>
        <w:t> </w:t>
      </w:r>
      <w:r>
        <w:rPr>
          <w:rFonts w:ascii="Calibri" w:hAnsi="Calibri"/>
          <w:w w:val="105"/>
        </w:rPr>
        <w:t>Journal</w:t>
      </w:r>
      <w:r>
        <w:rPr>
          <w:rFonts w:ascii="Calibri" w:hAnsi="Calibri"/>
          <w:spacing w:val="-12"/>
          <w:w w:val="105"/>
        </w:rPr>
        <w:t> </w:t>
      </w:r>
      <w:r>
        <w:rPr>
          <w:rFonts w:ascii="Calibri" w:hAnsi="Calibri"/>
          <w:w w:val="105"/>
        </w:rPr>
        <w:t>of</w:t>
      </w:r>
      <w:r>
        <w:rPr>
          <w:rFonts w:ascii="Calibri" w:hAnsi="Calibri"/>
          <w:spacing w:val="-12"/>
          <w:w w:val="105"/>
        </w:rPr>
        <w:t> </w:t>
      </w:r>
      <w:r>
        <w:rPr>
          <w:rFonts w:ascii="Calibri" w:hAnsi="Calibri"/>
          <w:w w:val="105"/>
        </w:rPr>
        <w:t>Business and Statistics,</w:t>
      </w:r>
      <w:r>
        <w:rPr>
          <w:rFonts w:ascii="Calibri" w:hAnsi="Calibri"/>
          <w:spacing w:val="-1"/>
          <w:w w:val="105"/>
        </w:rPr>
        <w:t> </w:t>
      </w:r>
      <w:r>
        <w:rPr>
          <w:rFonts w:ascii="Calibri" w:hAnsi="Calibri"/>
          <w:w w:val="105"/>
        </w:rPr>
        <w:t>RAND</w:t>
      </w:r>
      <w:r>
        <w:rPr>
          <w:rFonts w:ascii="Calibri" w:hAnsi="Calibri"/>
          <w:spacing w:val="-1"/>
          <w:w w:val="105"/>
        </w:rPr>
        <w:t> </w:t>
      </w:r>
      <w:r>
        <w:rPr>
          <w:rFonts w:ascii="Calibri" w:hAnsi="Calibri"/>
          <w:w w:val="105"/>
        </w:rPr>
        <w:t>journal of Economics, Journal of Applied Econometrics, Journal of Econometrics,</w:t>
      </w:r>
      <w:r>
        <w:rPr>
          <w:rFonts w:ascii="Calibri" w:hAnsi="Calibri"/>
          <w:spacing w:val="-3"/>
          <w:w w:val="105"/>
        </w:rPr>
        <w:t> </w:t>
      </w:r>
      <w:r>
        <w:rPr>
          <w:rFonts w:ascii="Calibri" w:hAnsi="Calibri"/>
          <w:w w:val="105"/>
        </w:rPr>
        <w:t>International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w w:val="105"/>
        </w:rPr>
        <w:t>Economic</w:t>
      </w:r>
      <w:r>
        <w:rPr>
          <w:rFonts w:ascii="Calibri" w:hAnsi="Calibri"/>
          <w:spacing w:val="-7"/>
          <w:w w:val="105"/>
        </w:rPr>
        <w:t> </w:t>
      </w:r>
      <w:r>
        <w:rPr>
          <w:rFonts w:ascii="Calibri" w:hAnsi="Calibri"/>
          <w:w w:val="105"/>
        </w:rPr>
        <w:t>Review,</w:t>
      </w:r>
      <w:r>
        <w:rPr>
          <w:rFonts w:ascii="Calibri" w:hAnsi="Calibri"/>
          <w:spacing w:val="-5"/>
          <w:w w:val="105"/>
        </w:rPr>
        <w:t> </w:t>
      </w:r>
      <w:r>
        <w:rPr>
          <w:rFonts w:ascii="Calibri" w:hAnsi="Calibri"/>
          <w:w w:val="105"/>
        </w:rPr>
        <w:t>Economics</w:t>
      </w:r>
      <w:r>
        <w:rPr>
          <w:rFonts w:ascii="Calibri" w:hAnsi="Calibri"/>
          <w:spacing w:val="-7"/>
          <w:w w:val="105"/>
        </w:rPr>
        <w:t> </w:t>
      </w:r>
      <w:r>
        <w:rPr>
          <w:rFonts w:ascii="Calibri" w:hAnsi="Calibri"/>
          <w:w w:val="105"/>
        </w:rPr>
        <w:t>Letters,</w:t>
      </w:r>
      <w:r>
        <w:rPr>
          <w:rFonts w:ascii="Calibri" w:hAnsi="Calibri"/>
          <w:spacing w:val="-4"/>
          <w:w w:val="105"/>
        </w:rPr>
        <w:t> </w:t>
      </w:r>
      <w:r>
        <w:rPr>
          <w:rFonts w:ascii="Calibri" w:hAnsi="Calibri"/>
          <w:w w:val="105"/>
        </w:rPr>
        <w:t>Review</w:t>
      </w:r>
      <w:r>
        <w:rPr>
          <w:rFonts w:ascii="Calibri" w:hAnsi="Calibri"/>
          <w:spacing w:val="-4"/>
          <w:w w:val="105"/>
        </w:rPr>
        <w:t> </w:t>
      </w:r>
      <w:r>
        <w:rPr>
          <w:rFonts w:ascii="Calibri" w:hAnsi="Calibri"/>
          <w:w w:val="105"/>
        </w:rPr>
        <w:t>of</w:t>
      </w:r>
      <w:r>
        <w:rPr>
          <w:rFonts w:ascii="Calibri" w:hAnsi="Calibri"/>
          <w:spacing w:val="-4"/>
          <w:w w:val="105"/>
        </w:rPr>
        <w:t> </w:t>
      </w:r>
      <w:r>
        <w:rPr>
          <w:rFonts w:ascii="Calibri" w:hAnsi="Calibri"/>
          <w:w w:val="105"/>
        </w:rPr>
        <w:t>Economic</w:t>
      </w:r>
      <w:r>
        <w:rPr>
          <w:rFonts w:ascii="Calibri" w:hAnsi="Calibri"/>
          <w:spacing w:val="-6"/>
          <w:w w:val="105"/>
        </w:rPr>
        <w:t> </w:t>
      </w:r>
      <w:r>
        <w:rPr>
          <w:rFonts w:ascii="Calibri" w:hAnsi="Calibri"/>
          <w:w w:val="105"/>
        </w:rPr>
        <w:t>Studies,</w:t>
      </w:r>
    </w:p>
    <w:p>
      <w:pPr>
        <w:pStyle w:val="BodyText"/>
        <w:spacing w:line="247" w:lineRule="auto"/>
        <w:ind w:left="206" w:right="300"/>
        <w:rPr>
          <w:rFonts w:ascii="Calibri"/>
        </w:rPr>
      </w:pPr>
      <w:r>
        <w:rPr>
          <w:rFonts w:ascii="Calibri"/>
          <w:w w:val="105"/>
        </w:rPr>
        <w:t>B.E. journal of Policy and for the Center of</w:t>
      </w:r>
      <w:r>
        <w:rPr>
          <w:rFonts w:ascii="Calibri"/>
          <w:spacing w:val="-1"/>
          <w:w w:val="105"/>
        </w:rPr>
        <w:t> </w:t>
      </w:r>
      <w:r>
        <w:rPr>
          <w:rFonts w:ascii="Calibri"/>
          <w:w w:val="105"/>
        </w:rPr>
        <w:t>Economic Studies, B.E. Journal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of Policy, National </w:t>
      </w:r>
      <w:r>
        <w:rPr>
          <w:rFonts w:ascii="Calibri"/>
        </w:rPr>
        <w:t>Science Foundation (NSF), Econometrica, Journal of environmental economics and management,</w:t>
      </w:r>
      <w:r>
        <w:rPr>
          <w:rFonts w:ascii="Calibri"/>
          <w:spacing w:val="40"/>
          <w:w w:val="105"/>
        </w:rPr>
        <w:t> </w:t>
      </w:r>
      <w:r>
        <w:rPr>
          <w:rFonts w:ascii="Calibri"/>
          <w:w w:val="105"/>
        </w:rPr>
        <w:t>Resources and Energy Economics, International</w:t>
      </w:r>
      <w:r>
        <w:rPr>
          <w:rFonts w:ascii="Calibri"/>
          <w:spacing w:val="-1"/>
          <w:w w:val="105"/>
        </w:rPr>
        <w:t> </w:t>
      </w:r>
      <w:r>
        <w:rPr>
          <w:rFonts w:ascii="Calibri"/>
          <w:w w:val="105"/>
        </w:rPr>
        <w:t>Economic Review, Quantitative Economics, Transportation Economics,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Oxford Bulletin of Economics and Statistics, Energy Policy, International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w w:val="105"/>
        </w:rPr>
        <w:t>Journal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w w:val="105"/>
        </w:rPr>
        <w:t>of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Sustainable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w w:val="105"/>
        </w:rPr>
        <w:t>Transportation,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w w:val="105"/>
        </w:rPr>
        <w:t>Journal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w w:val="105"/>
        </w:rPr>
        <w:t>of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w w:val="105"/>
        </w:rPr>
        <w:t>the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w w:val="105"/>
        </w:rPr>
        <w:t>Association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w w:val="105"/>
        </w:rPr>
        <w:t>of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w w:val="105"/>
        </w:rPr>
        <w:t>Environmental and Resource Economics, International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Journal of Sustainable Transportation, Journal of Economic Behavior and Organization, Environmental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Science and Pollution</w:t>
      </w:r>
      <w:r>
        <w:rPr>
          <w:rFonts w:ascii="Calibri"/>
          <w:spacing w:val="-1"/>
          <w:w w:val="105"/>
        </w:rPr>
        <w:t> </w:t>
      </w:r>
      <w:r>
        <w:rPr>
          <w:rFonts w:ascii="Calibri"/>
          <w:w w:val="105"/>
        </w:rPr>
        <w:t>Research, Data Science in Finance and Economics.</w:t>
      </w:r>
    </w:p>
    <w:p>
      <w:pPr>
        <w:spacing w:before="3"/>
        <w:ind w:left="883" w:right="0" w:firstLine="0"/>
        <w:jc w:val="left"/>
        <w:rPr>
          <w:rFonts w:ascii="Calibri"/>
          <w:sz w:val="20"/>
        </w:rPr>
      </w:pPr>
      <w:r>
        <w:rPr>
          <w:rFonts w:ascii="Calibri"/>
          <w:b/>
          <w:sz w:val="20"/>
        </w:rPr>
        <w:t>Conference</w:t>
      </w:r>
      <w:r>
        <w:rPr>
          <w:rFonts w:ascii="Calibri"/>
          <w:b/>
          <w:spacing w:val="16"/>
          <w:sz w:val="20"/>
        </w:rPr>
        <w:t> </w:t>
      </w:r>
      <w:r>
        <w:rPr>
          <w:rFonts w:ascii="Calibri"/>
          <w:b/>
          <w:sz w:val="20"/>
        </w:rPr>
        <w:t>organization</w:t>
      </w:r>
      <w:r>
        <w:rPr>
          <w:rFonts w:ascii="Calibri"/>
          <w:b/>
          <w:spacing w:val="23"/>
          <w:sz w:val="20"/>
        </w:rPr>
        <w:t> </w:t>
      </w:r>
      <w:r>
        <w:rPr>
          <w:rFonts w:ascii="Calibri"/>
          <w:sz w:val="20"/>
        </w:rPr>
        <w:t>-</w:t>
      </w:r>
      <w:r>
        <w:rPr>
          <w:rFonts w:ascii="Calibri"/>
          <w:spacing w:val="20"/>
          <w:sz w:val="20"/>
        </w:rPr>
        <w:t> </w:t>
      </w:r>
      <w:r>
        <w:rPr>
          <w:rFonts w:ascii="Calibri"/>
          <w:sz w:val="20"/>
        </w:rPr>
        <w:t>Greater</w:t>
      </w:r>
      <w:r>
        <w:rPr>
          <w:rFonts w:ascii="Calibri"/>
          <w:spacing w:val="18"/>
          <w:sz w:val="20"/>
        </w:rPr>
        <w:t> </w:t>
      </w:r>
      <w:r>
        <w:rPr>
          <w:rFonts w:ascii="Calibri"/>
          <w:sz w:val="20"/>
        </w:rPr>
        <w:t>NYC</w:t>
      </w:r>
      <w:r>
        <w:rPr>
          <w:rFonts w:ascii="Calibri"/>
          <w:spacing w:val="19"/>
          <w:sz w:val="20"/>
        </w:rPr>
        <w:t> </w:t>
      </w:r>
      <w:r>
        <w:rPr>
          <w:rFonts w:ascii="Calibri"/>
          <w:sz w:val="20"/>
        </w:rPr>
        <w:t>Econometric</w:t>
      </w:r>
      <w:r>
        <w:rPr>
          <w:rFonts w:ascii="Calibri"/>
          <w:spacing w:val="20"/>
          <w:sz w:val="20"/>
        </w:rPr>
        <w:t> </w:t>
      </w:r>
      <w:r>
        <w:rPr>
          <w:rFonts w:ascii="Calibri"/>
          <w:sz w:val="20"/>
        </w:rPr>
        <w:t>Colloquium</w:t>
      </w:r>
      <w:r>
        <w:rPr>
          <w:rFonts w:ascii="Calibri"/>
          <w:spacing w:val="17"/>
          <w:sz w:val="20"/>
        </w:rPr>
        <w:t> </w:t>
      </w:r>
      <w:r>
        <w:rPr>
          <w:rFonts w:ascii="Calibri"/>
          <w:spacing w:val="-4"/>
          <w:sz w:val="20"/>
        </w:rPr>
        <w:t>2025</w:t>
      </w:r>
    </w:p>
    <w:sectPr>
      <w:pgSz w:w="12240" w:h="15840"/>
      <w:pgMar w:header="685" w:footer="0" w:top="118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04384">
              <wp:simplePos x="0" y="0"/>
              <wp:positionH relativeFrom="page">
                <wp:posOffset>5045455</wp:posOffset>
              </wp:positionH>
              <wp:positionV relativeFrom="page">
                <wp:posOffset>422564</wp:posOffset>
              </wp:positionV>
              <wp:extent cx="1457325" cy="1568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57325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105"/>
                              <w:sz w:val="18"/>
                            </w:rPr>
                            <w:t>Arie</w:t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Beresteanu</w:t>
                          </w:r>
                          <w:r>
                            <w:rPr>
                              <w:spacing w:val="-6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–</w:t>
                          </w:r>
                          <w:r>
                            <w:rPr>
                              <w:spacing w:val="-4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4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  <w:sz w:val="18"/>
                            </w:rPr>
                            <w:t>1</w:t>
                          </w:r>
                          <w:r>
                            <w:rPr>
                              <w:w w:val="10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9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t>4</w:t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97.279968pt;margin-top:33.272812pt;width:114.75pt;height:12.35pt;mso-position-horizontal-relative:page;mso-position-vertical-relative:page;z-index:-15812096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Arie</w:t>
                    </w:r>
                    <w:r>
                      <w:rPr>
                        <w:spacing w:val="-5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Beresteanu</w:t>
                    </w:r>
                    <w:r>
                      <w:rPr>
                        <w:spacing w:val="-6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–</w:t>
                    </w:r>
                    <w:r>
                      <w:rPr>
                        <w:spacing w:val="-4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Page</w:t>
                    </w:r>
                    <w:r>
                      <w:rPr>
                        <w:spacing w:val="-4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w w:val="105"/>
                        <w:sz w:val="18"/>
                      </w:rPr>
                      <w:instrText> PAGE </w:instrText>
                    </w:r>
                    <w:r>
                      <w:rPr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w w:val="105"/>
                        <w:sz w:val="18"/>
                      </w:rPr>
                      <w:t>1</w:t>
                    </w:r>
                    <w:r>
                      <w:rPr>
                        <w:w w:val="105"/>
                        <w:sz w:val="18"/>
                      </w:rPr>
                      <w:fldChar w:fldCharType="end"/>
                    </w:r>
                    <w:r>
                      <w:rPr>
                        <w:spacing w:val="-9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of</w:t>
                    </w:r>
                    <w:r>
                      <w:rPr>
                        <w:spacing w:val="-6"/>
                        <w:w w:val="105"/>
                        <w:sz w:val="18"/>
                      </w:rPr>
                      <w:t> </w:t>
                    </w:r>
                    <w:r>
                      <w:rPr>
                        <w:spacing w:val="-10"/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18"/>
                      </w:rPr>
                      <w:instrText> NUMPAGES </w:instrText>
                    </w:r>
                    <w:r>
                      <w:rPr>
                        <w:spacing w:val="-10"/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  <w:sz w:val="18"/>
                      </w:rPr>
                      <w:t>4</w:t>
                    </w:r>
                    <w:r>
                      <w:rPr>
                        <w:spacing w:val="-10"/>
                        <w:w w:val="10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6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"/>
      <w:ind w:left="206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arie@pitt.edu" TargetMode="External"/><Relationship Id="rId7" Type="http://schemas.openxmlformats.org/officeDocument/2006/relationships/hyperlink" Target="http://sites.pitt.edu/~arie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TheGroupLeader</dc:creator>
  <dc:title>Microsoft Word - beresteanu_vita</dc:title>
  <dcterms:created xsi:type="dcterms:W3CDTF">2026-01-29T06:01:04Z</dcterms:created>
  <dcterms:modified xsi:type="dcterms:W3CDTF">2026-01-29T06:01:04Z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LastSaved">
    <vt:filetime>2026-01-29T00:00:00Z</vt:filetime>
  </property>
  <property fmtid="{D5CDD505-2E9C-101B-9397-08002B2CF9AE}" pid="4" name="Producer">
    <vt:lpwstr>Microsoft: Print To PDF</vt:lpwstr>
  </property>
</Properties>
</file>