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
        <w:ind w:left="0" w:right="787" w:firstLine="0"/>
        <w:jc w:val="right"/>
        <w:rPr>
          <w:sz w:val="22"/>
        </w:rPr>
      </w:pPr>
      <w:r>
        <w:rPr>
          <w:sz w:val="22"/>
        </w:rPr>
        <w:t>October</w:t>
      </w:r>
      <w:r>
        <w:rPr>
          <w:spacing w:val="-5"/>
          <w:sz w:val="22"/>
        </w:rPr>
        <w:t> </w:t>
      </w:r>
      <w:r>
        <w:rPr>
          <w:spacing w:val="-4"/>
          <w:sz w:val="22"/>
        </w:rPr>
        <w:t>2025</w:t>
      </w:r>
    </w:p>
    <w:p>
      <w:pPr>
        <w:pStyle w:val="Heading1"/>
        <w:spacing w:before="125"/>
        <w:ind w:left="0" w:right="355"/>
        <w:jc w:val="center"/>
      </w:pPr>
      <w:r>
        <w:rPr/>
        <w:t>CURRICULUM</w:t>
      </w:r>
      <w:r>
        <w:rPr>
          <w:spacing w:val="-8"/>
        </w:rPr>
        <w:t> </w:t>
      </w:r>
      <w:r>
        <w:rPr>
          <w:spacing w:val="-2"/>
        </w:rPr>
        <w:t>VITAE</w:t>
      </w:r>
    </w:p>
    <w:p>
      <w:pPr>
        <w:pStyle w:val="Title"/>
        <w:tabs>
          <w:tab w:pos="3520" w:val="left" w:leader="none"/>
          <w:tab w:pos="10112" w:val="left" w:leader="none"/>
        </w:tabs>
        <w:rPr>
          <w:u w:val="none"/>
        </w:rPr>
      </w:pPr>
      <w:r>
        <w:rPr>
          <w:u w:val="single"/>
        </w:rPr>
        <w:tab/>
        <w:t>Kevin</w:t>
      </w:r>
      <w:r>
        <w:rPr>
          <w:spacing w:val="12"/>
          <w:u w:val="single"/>
        </w:rPr>
        <w:t> </w:t>
      </w:r>
      <w:r>
        <w:rPr>
          <w:u w:val="single"/>
        </w:rPr>
        <w:t>J.</w:t>
      </w:r>
      <w:r>
        <w:rPr>
          <w:spacing w:val="14"/>
          <w:u w:val="single"/>
        </w:rPr>
        <w:t> </w:t>
      </w:r>
      <w:r>
        <w:rPr>
          <w:spacing w:val="-2"/>
          <w:u w:val="single"/>
        </w:rPr>
        <w:t>Mumford</w:t>
      </w:r>
      <w:r>
        <w:rPr>
          <w:u w:val="single"/>
        </w:rPr>
        <w:tab/>
      </w:r>
    </w:p>
    <w:p>
      <w:pPr>
        <w:pStyle w:val="BodyText"/>
        <w:spacing w:before="6"/>
        <w:ind w:left="0"/>
        <w:rPr>
          <w:b/>
          <w:sz w:val="36"/>
        </w:rPr>
      </w:pPr>
    </w:p>
    <w:p>
      <w:pPr>
        <w:pStyle w:val="BodyText"/>
        <w:tabs>
          <w:tab w:pos="2359" w:val="left" w:leader="none"/>
          <w:tab w:pos="5959" w:val="left" w:leader="none"/>
        </w:tabs>
        <w:spacing w:line="192" w:lineRule="auto"/>
        <w:ind w:left="287" w:right="1218"/>
      </w:pPr>
      <w:r>
        <w:rPr>
          <w:spacing w:val="-2"/>
        </w:rPr>
        <w:t>C</w:t>
      </w:r>
      <w:r>
        <w:rPr>
          <w:spacing w:val="-2"/>
          <w:sz w:val="19"/>
        </w:rPr>
        <w:t>ONTACT</w:t>
      </w:r>
      <w:r>
        <w:rPr>
          <w:sz w:val="19"/>
        </w:rPr>
        <w:tab/>
      </w:r>
      <w:r>
        <w:rPr/>
        <w:t>Department of Economics</w:t>
        <w:tab/>
        <w:t>Website: </w:t>
      </w:r>
      <w:hyperlink r:id="rId5">
        <w:r>
          <w:rPr>
            <w:color w:val="001F5F"/>
          </w:rPr>
          <w:t>kevinjmumford.com</w:t>
        </w:r>
      </w:hyperlink>
      <w:r>
        <w:rPr>
          <w:color w:val="001F5F"/>
        </w:rPr>
        <w:t> </w:t>
      </w:r>
      <w:r>
        <w:rPr>
          <w:spacing w:val="-2"/>
        </w:rPr>
        <w:t>I</w:t>
      </w:r>
      <w:r>
        <w:rPr>
          <w:spacing w:val="-2"/>
          <w:sz w:val="19"/>
        </w:rPr>
        <w:t>NFORMATION</w:t>
      </w:r>
      <w:r>
        <w:rPr>
          <w:sz w:val="19"/>
        </w:rPr>
        <w:tab/>
      </w:r>
      <w:r>
        <w:rPr/>
        <w:t>Daniels School of Business</w:t>
        <w:tab/>
        <w:t>E-mail:</w:t>
      </w:r>
      <w:r>
        <w:rPr>
          <w:spacing w:val="-15"/>
        </w:rPr>
        <w:t> </w:t>
      </w:r>
      <w:hyperlink r:id="rId6">
        <w:r>
          <w:rPr>
            <w:color w:val="001F5F"/>
          </w:rPr>
          <w:t>mumford@purdue.edu</w:t>
        </w:r>
      </w:hyperlink>
    </w:p>
    <w:p>
      <w:pPr>
        <w:tabs>
          <w:tab w:pos="5959" w:val="left" w:leader="none"/>
        </w:tabs>
        <w:spacing w:line="243" w:lineRule="exact" w:before="0"/>
        <w:ind w:left="2359" w:right="0" w:firstLine="0"/>
        <w:jc w:val="left"/>
        <w:rPr>
          <w:sz w:val="22"/>
        </w:rPr>
      </w:pPr>
      <w:r>
        <w:rPr>
          <w:sz w:val="24"/>
        </w:rPr>
        <w:t>Purdue</w:t>
      </w:r>
      <w:r>
        <w:rPr>
          <w:spacing w:val="-9"/>
          <w:sz w:val="24"/>
        </w:rPr>
        <w:t> </w:t>
      </w:r>
      <w:r>
        <w:rPr>
          <w:spacing w:val="-2"/>
          <w:sz w:val="24"/>
        </w:rPr>
        <w:t>University</w:t>
      </w:r>
      <w:r>
        <w:rPr>
          <w:sz w:val="24"/>
        </w:rPr>
        <w:tab/>
        <w:t>Phone:</w:t>
      </w:r>
      <w:r>
        <w:rPr>
          <w:spacing w:val="-5"/>
          <w:sz w:val="24"/>
        </w:rPr>
        <w:t> </w:t>
      </w:r>
      <w:r>
        <w:rPr>
          <w:sz w:val="22"/>
        </w:rPr>
        <w:t>(765)</w:t>
      </w:r>
      <w:r>
        <w:rPr>
          <w:spacing w:val="-1"/>
          <w:sz w:val="22"/>
        </w:rPr>
        <w:t> </w:t>
      </w:r>
      <w:r>
        <w:rPr>
          <w:sz w:val="22"/>
        </w:rPr>
        <w:t>796-</w:t>
      </w:r>
      <w:r>
        <w:rPr>
          <w:spacing w:val="-4"/>
          <w:sz w:val="22"/>
        </w:rPr>
        <w:t>6773</w:t>
      </w:r>
    </w:p>
    <w:p>
      <w:pPr>
        <w:pStyle w:val="BodyText"/>
        <w:spacing w:line="192" w:lineRule="auto" w:before="20"/>
        <w:ind w:left="2359" w:right="5052"/>
      </w:pPr>
      <w:r>
        <w:rPr/>
        <w:t>403 Mitch Daniels Blvd. </w:t>
      </w:r>
      <w:r>
        <w:rPr>
          <w:spacing w:val="-2"/>
        </w:rPr>
        <w:t>West</w:t>
      </w:r>
      <w:r>
        <w:rPr>
          <w:spacing w:val="-14"/>
        </w:rPr>
        <w:t> </w:t>
      </w:r>
      <w:r>
        <w:rPr>
          <w:spacing w:val="-2"/>
        </w:rPr>
        <w:t>Lafayette,</w:t>
      </w:r>
      <w:r>
        <w:rPr>
          <w:spacing w:val="-13"/>
        </w:rPr>
        <w:t> </w:t>
      </w:r>
      <w:r>
        <w:rPr>
          <w:spacing w:val="-2"/>
        </w:rPr>
        <w:t>IN</w:t>
      </w:r>
      <w:r>
        <w:rPr>
          <w:spacing w:val="-13"/>
        </w:rPr>
        <w:t> </w:t>
      </w:r>
      <w:r>
        <w:rPr>
          <w:spacing w:val="-2"/>
        </w:rPr>
        <w:t>47907</w:t>
      </w:r>
    </w:p>
    <w:p>
      <w:pPr>
        <w:pStyle w:val="BodyText"/>
        <w:tabs>
          <w:tab w:pos="2359" w:val="left" w:leader="none"/>
          <w:tab w:pos="8779" w:val="right" w:leader="none"/>
        </w:tabs>
        <w:spacing w:line="302" w:lineRule="exact" w:before="525"/>
        <w:ind w:left="287"/>
      </w:pPr>
      <w:r>
        <w:rPr>
          <w:spacing w:val="-2"/>
        </w:rPr>
        <w:t>E</w:t>
      </w:r>
      <w:r>
        <w:rPr>
          <w:spacing w:val="-2"/>
          <w:sz w:val="19"/>
        </w:rPr>
        <w:t>DUCATION</w:t>
      </w:r>
      <w:r>
        <w:rPr>
          <w:sz w:val="19"/>
        </w:rPr>
        <w:tab/>
      </w:r>
      <w:r>
        <w:rPr/>
        <w:t>Ph.D.</w:t>
      </w:r>
      <w:r>
        <w:rPr>
          <w:spacing w:val="-4"/>
        </w:rPr>
        <w:t> </w:t>
      </w:r>
      <w:r>
        <w:rPr/>
        <w:t>in</w:t>
      </w:r>
      <w:r>
        <w:rPr>
          <w:spacing w:val="-3"/>
        </w:rPr>
        <w:t> </w:t>
      </w:r>
      <w:r>
        <w:rPr/>
        <w:t>Economics,</w:t>
      </w:r>
      <w:r>
        <w:rPr>
          <w:spacing w:val="-2"/>
        </w:rPr>
        <w:t> </w:t>
      </w:r>
      <w:r>
        <w:rPr/>
        <w:t>Stanford</w:t>
      </w:r>
      <w:r>
        <w:rPr>
          <w:spacing w:val="-2"/>
        </w:rPr>
        <w:t> University</w:t>
      </w:r>
      <w:r>
        <w:rPr/>
        <w:tab/>
      </w:r>
      <w:r>
        <w:rPr>
          <w:spacing w:val="-4"/>
        </w:rPr>
        <w:t>2007</w:t>
      </w:r>
    </w:p>
    <w:p>
      <w:pPr>
        <w:pStyle w:val="BodyText"/>
        <w:tabs>
          <w:tab w:pos="8779" w:val="right" w:leader="none"/>
        </w:tabs>
        <w:spacing w:line="281" w:lineRule="exact"/>
        <w:ind w:left="2359"/>
      </w:pPr>
      <w:r>
        <w:rPr/>
        <w:t>M.A.</w:t>
      </w:r>
      <w:r>
        <w:rPr>
          <w:spacing w:val="-2"/>
        </w:rPr>
        <w:t> </w:t>
      </w:r>
      <w:r>
        <w:rPr/>
        <w:t>in</w:t>
      </w:r>
      <w:r>
        <w:rPr>
          <w:spacing w:val="-3"/>
        </w:rPr>
        <w:t> </w:t>
      </w:r>
      <w:r>
        <w:rPr/>
        <w:t>Economics,</w:t>
      </w:r>
      <w:r>
        <w:rPr>
          <w:spacing w:val="-2"/>
        </w:rPr>
        <w:t> </w:t>
      </w:r>
      <w:r>
        <w:rPr/>
        <w:t>Stanford</w:t>
      </w:r>
      <w:r>
        <w:rPr>
          <w:spacing w:val="-2"/>
        </w:rPr>
        <w:t> University</w:t>
      </w:r>
      <w:r>
        <w:rPr/>
        <w:tab/>
      </w:r>
      <w:r>
        <w:rPr>
          <w:spacing w:val="-4"/>
        </w:rPr>
        <w:t>2005</w:t>
      </w:r>
    </w:p>
    <w:p>
      <w:pPr>
        <w:pStyle w:val="BodyText"/>
        <w:tabs>
          <w:tab w:pos="8779" w:val="right" w:leader="none"/>
        </w:tabs>
        <w:spacing w:line="302" w:lineRule="exact"/>
        <w:ind w:left="2359"/>
      </w:pPr>
      <w:r>
        <w:rPr/>
        <w:t>B.A.</w:t>
      </w:r>
      <w:r>
        <w:rPr>
          <w:spacing w:val="-3"/>
        </w:rPr>
        <w:t> </w:t>
      </w:r>
      <w:r>
        <w:rPr/>
        <w:t>in</w:t>
      </w:r>
      <w:r>
        <w:rPr>
          <w:spacing w:val="-2"/>
        </w:rPr>
        <w:t> </w:t>
      </w:r>
      <w:r>
        <w:rPr/>
        <w:t>Economics,</w:t>
      </w:r>
      <w:r>
        <w:rPr>
          <w:spacing w:val="-2"/>
        </w:rPr>
        <w:t> </w:t>
      </w:r>
      <w:r>
        <w:rPr/>
        <w:t>Brigham</w:t>
      </w:r>
      <w:r>
        <w:rPr>
          <w:spacing w:val="-3"/>
        </w:rPr>
        <w:t> </w:t>
      </w:r>
      <w:r>
        <w:rPr/>
        <w:t>Young</w:t>
      </w:r>
      <w:r>
        <w:rPr>
          <w:spacing w:val="-2"/>
        </w:rPr>
        <w:t> University</w:t>
      </w:r>
      <w:r>
        <w:rPr/>
        <w:tab/>
      </w:r>
      <w:r>
        <w:rPr>
          <w:spacing w:val="-4"/>
        </w:rPr>
        <w:t>2002</w:t>
      </w:r>
    </w:p>
    <w:p>
      <w:pPr>
        <w:pStyle w:val="BodyText"/>
        <w:tabs>
          <w:tab w:pos="2359" w:val="left" w:leader="none"/>
          <w:tab w:pos="8299" w:val="left" w:leader="none"/>
        </w:tabs>
        <w:spacing w:line="302" w:lineRule="exact" w:before="236"/>
        <w:ind w:left="287"/>
      </w:pPr>
      <w:r>
        <w:rPr>
          <w:spacing w:val="-2"/>
        </w:rPr>
        <w:t>A</w:t>
      </w:r>
      <w:r>
        <w:rPr>
          <w:spacing w:val="-2"/>
          <w:sz w:val="19"/>
        </w:rPr>
        <w:t>CADEMIC</w:t>
      </w:r>
      <w:r>
        <w:rPr>
          <w:sz w:val="19"/>
        </w:rPr>
        <w:tab/>
      </w:r>
      <w:r>
        <w:rPr/>
        <w:t>Professor</w:t>
      </w:r>
      <w:r>
        <w:rPr>
          <w:spacing w:val="-4"/>
        </w:rPr>
        <w:t> </w:t>
      </w:r>
      <w:r>
        <w:rPr/>
        <w:t>of</w:t>
      </w:r>
      <w:r>
        <w:rPr>
          <w:spacing w:val="-4"/>
        </w:rPr>
        <w:t> </w:t>
      </w:r>
      <w:r>
        <w:rPr/>
        <w:t>Economics,</w:t>
      </w:r>
      <w:r>
        <w:rPr>
          <w:spacing w:val="-3"/>
        </w:rPr>
        <w:t> </w:t>
      </w:r>
      <w:r>
        <w:rPr/>
        <w:t>Purdue</w:t>
      </w:r>
      <w:r>
        <w:rPr>
          <w:spacing w:val="-2"/>
        </w:rPr>
        <w:t> University</w:t>
      </w:r>
      <w:r>
        <w:rPr/>
        <w:tab/>
        <w:t>2023 </w:t>
      </w:r>
      <w:r>
        <w:rPr>
          <w:spacing w:val="-10"/>
        </w:rPr>
        <w:t>-</w:t>
      </w:r>
    </w:p>
    <w:p>
      <w:pPr>
        <w:pStyle w:val="BodyText"/>
        <w:tabs>
          <w:tab w:pos="2359" w:val="left" w:leader="none"/>
          <w:tab w:pos="9458" w:val="right" w:leader="none"/>
        </w:tabs>
        <w:spacing w:line="280" w:lineRule="exact"/>
        <w:ind w:left="287"/>
      </w:pPr>
      <w:r>
        <w:rPr>
          <w:spacing w:val="-2"/>
        </w:rPr>
        <w:t>E</w:t>
      </w:r>
      <w:r>
        <w:rPr>
          <w:spacing w:val="-2"/>
          <w:sz w:val="19"/>
        </w:rPr>
        <w:t>MPLOYMENT</w:t>
      </w:r>
      <w:r>
        <w:rPr>
          <w:sz w:val="19"/>
        </w:rPr>
        <w:tab/>
      </w:r>
      <w:r>
        <w:rPr/>
        <w:t>Associate</w:t>
      </w:r>
      <w:r>
        <w:rPr>
          <w:spacing w:val="-5"/>
        </w:rPr>
        <w:t> </w:t>
      </w:r>
      <w:r>
        <w:rPr/>
        <w:t>Professor,</w:t>
      </w:r>
      <w:r>
        <w:rPr>
          <w:spacing w:val="-3"/>
        </w:rPr>
        <w:t> </w:t>
      </w:r>
      <w:r>
        <w:rPr/>
        <w:t>Purdue</w:t>
      </w:r>
      <w:r>
        <w:rPr>
          <w:spacing w:val="-3"/>
        </w:rPr>
        <w:t> </w:t>
      </w:r>
      <w:r>
        <w:rPr>
          <w:spacing w:val="-2"/>
        </w:rPr>
        <w:t>University</w:t>
      </w:r>
      <w:r>
        <w:rPr/>
        <w:tab/>
      </w:r>
      <w:r>
        <w:rPr>
          <w:spacing w:val="-4"/>
        </w:rPr>
        <w:t>2014 </w:t>
      </w:r>
      <w:r>
        <w:rPr/>
        <w:t>- 2023</w:t>
      </w:r>
    </w:p>
    <w:p>
      <w:pPr>
        <w:pStyle w:val="BodyText"/>
        <w:tabs>
          <w:tab w:pos="9458" w:val="right" w:leader="none"/>
        </w:tabs>
        <w:spacing w:line="301" w:lineRule="exact"/>
        <w:ind w:left="2359"/>
      </w:pPr>
      <w:r>
        <w:rPr/>
        <w:t>Assistant</w:t>
      </w:r>
      <w:r>
        <w:rPr>
          <w:spacing w:val="-3"/>
        </w:rPr>
        <w:t> </w:t>
      </w:r>
      <w:r>
        <w:rPr/>
        <w:t>Professor,</w:t>
      </w:r>
      <w:r>
        <w:rPr>
          <w:spacing w:val="-3"/>
        </w:rPr>
        <w:t> </w:t>
      </w:r>
      <w:r>
        <w:rPr/>
        <w:t>Purdue</w:t>
      </w:r>
      <w:r>
        <w:rPr>
          <w:spacing w:val="-2"/>
        </w:rPr>
        <w:t> University</w:t>
      </w:r>
      <w:r>
        <w:rPr/>
        <w:tab/>
      </w:r>
      <w:r>
        <w:rPr>
          <w:spacing w:val="-4"/>
        </w:rPr>
        <w:t>2007 </w:t>
      </w:r>
      <w:r>
        <w:rPr/>
        <w:t>- 2014</w:t>
      </w:r>
    </w:p>
    <w:p>
      <w:pPr>
        <w:tabs>
          <w:tab w:pos="2359" w:val="left" w:leader="none"/>
          <w:tab w:pos="8299" w:val="left" w:leader="none"/>
        </w:tabs>
        <w:spacing w:line="301" w:lineRule="exact" w:before="238"/>
        <w:ind w:left="288" w:right="0" w:firstLine="0"/>
        <w:jc w:val="left"/>
        <w:rPr>
          <w:sz w:val="24"/>
        </w:rPr>
      </w:pPr>
      <w:r>
        <w:rPr>
          <w:spacing w:val="-2"/>
          <w:sz w:val="24"/>
        </w:rPr>
        <w:t>A</w:t>
      </w:r>
      <w:r>
        <w:rPr>
          <w:spacing w:val="-2"/>
          <w:sz w:val="19"/>
        </w:rPr>
        <w:t>DMINISTRATIVE</w:t>
      </w:r>
      <w:r>
        <w:rPr>
          <w:sz w:val="19"/>
        </w:rPr>
        <w:tab/>
      </w:r>
      <w:r>
        <w:rPr>
          <w:sz w:val="24"/>
        </w:rPr>
        <w:t>Associate</w:t>
      </w:r>
      <w:r>
        <w:rPr>
          <w:spacing w:val="-4"/>
          <w:sz w:val="24"/>
        </w:rPr>
        <w:t> </w:t>
      </w:r>
      <w:r>
        <w:rPr>
          <w:sz w:val="24"/>
        </w:rPr>
        <w:t>Dean</w:t>
      </w:r>
      <w:r>
        <w:rPr>
          <w:spacing w:val="-2"/>
          <w:sz w:val="24"/>
        </w:rPr>
        <w:t> </w:t>
      </w:r>
      <w:r>
        <w:rPr>
          <w:sz w:val="24"/>
        </w:rPr>
        <w:t>of</w:t>
      </w:r>
      <w:r>
        <w:rPr>
          <w:spacing w:val="-3"/>
          <w:sz w:val="24"/>
        </w:rPr>
        <w:t> </w:t>
      </w:r>
      <w:r>
        <w:rPr>
          <w:sz w:val="24"/>
        </w:rPr>
        <w:t>Graduate</w:t>
      </w:r>
      <w:r>
        <w:rPr>
          <w:spacing w:val="-1"/>
          <w:sz w:val="24"/>
        </w:rPr>
        <w:t> </w:t>
      </w:r>
      <w:r>
        <w:rPr>
          <w:spacing w:val="-2"/>
          <w:sz w:val="24"/>
        </w:rPr>
        <w:t>Programs</w:t>
      </w:r>
      <w:r>
        <w:rPr>
          <w:sz w:val="24"/>
        </w:rPr>
        <w:tab/>
        <w:t>2025 </w:t>
      </w:r>
      <w:r>
        <w:rPr>
          <w:spacing w:val="-10"/>
          <w:sz w:val="24"/>
        </w:rPr>
        <w:t>-</w:t>
      </w:r>
    </w:p>
    <w:p>
      <w:pPr>
        <w:pStyle w:val="BodyText"/>
        <w:tabs>
          <w:tab w:pos="2359" w:val="left" w:leader="none"/>
          <w:tab w:pos="8299" w:val="left" w:leader="none"/>
        </w:tabs>
        <w:spacing w:line="280" w:lineRule="exact"/>
        <w:ind w:left="287"/>
      </w:pPr>
      <w:r>
        <w:rPr>
          <w:spacing w:val="-2"/>
        </w:rPr>
        <w:t>P</w:t>
      </w:r>
      <w:r>
        <w:rPr>
          <w:spacing w:val="-2"/>
          <w:sz w:val="19"/>
        </w:rPr>
        <w:t>OSITIONS</w:t>
      </w:r>
      <w:r>
        <w:rPr>
          <w:sz w:val="19"/>
        </w:rPr>
        <w:tab/>
      </w:r>
      <w:r>
        <w:rPr/>
        <w:t>Kozuch</w:t>
      </w:r>
      <w:r>
        <w:rPr>
          <w:spacing w:val="-5"/>
        </w:rPr>
        <w:t> </w:t>
      </w:r>
      <w:r>
        <w:rPr/>
        <w:t>Director,</w:t>
      </w:r>
      <w:r>
        <w:rPr>
          <w:spacing w:val="-2"/>
        </w:rPr>
        <w:t> </w:t>
      </w:r>
      <w:r>
        <w:rPr/>
        <w:t>Research</w:t>
      </w:r>
      <w:r>
        <w:rPr>
          <w:spacing w:val="-3"/>
        </w:rPr>
        <w:t> </w:t>
      </w:r>
      <w:r>
        <w:rPr/>
        <w:t>Center</w:t>
      </w:r>
      <w:r>
        <w:rPr>
          <w:spacing w:val="-1"/>
        </w:rPr>
        <w:t> </w:t>
      </w:r>
      <w:r>
        <w:rPr/>
        <w:t>in</w:t>
      </w:r>
      <w:r>
        <w:rPr>
          <w:spacing w:val="-2"/>
        </w:rPr>
        <w:t> Economics</w:t>
      </w:r>
      <w:r>
        <w:rPr/>
        <w:tab/>
        <w:t>2018 </w:t>
      </w:r>
      <w:r>
        <w:rPr>
          <w:spacing w:val="-10"/>
        </w:rPr>
        <w:t>-</w:t>
      </w:r>
    </w:p>
    <w:p>
      <w:pPr>
        <w:pStyle w:val="BodyText"/>
        <w:tabs>
          <w:tab w:pos="9458" w:val="right" w:leader="none"/>
        </w:tabs>
        <w:spacing w:line="281" w:lineRule="exact"/>
        <w:ind w:left="2359"/>
      </w:pPr>
      <w:r>
        <w:rPr/>
        <w:t>Co-Chair,</w:t>
      </w:r>
      <w:r>
        <w:rPr>
          <w:spacing w:val="-4"/>
        </w:rPr>
        <w:t> </w:t>
      </w:r>
      <w:r>
        <w:rPr/>
        <w:t>School</w:t>
      </w:r>
      <w:r>
        <w:rPr>
          <w:spacing w:val="-3"/>
        </w:rPr>
        <w:t> </w:t>
      </w:r>
      <w:r>
        <w:rPr/>
        <w:t>Transition</w:t>
      </w:r>
      <w:r>
        <w:rPr>
          <w:spacing w:val="-4"/>
        </w:rPr>
        <w:t> </w:t>
      </w:r>
      <w:r>
        <w:rPr/>
        <w:t>Steering</w:t>
      </w:r>
      <w:r>
        <w:rPr>
          <w:spacing w:val="-3"/>
        </w:rPr>
        <w:t> </w:t>
      </w:r>
      <w:r>
        <w:rPr>
          <w:spacing w:val="-2"/>
        </w:rPr>
        <w:t>Committee</w:t>
      </w:r>
      <w:r>
        <w:rPr/>
        <w:tab/>
      </w:r>
      <w:r>
        <w:rPr>
          <w:spacing w:val="-4"/>
        </w:rPr>
        <w:t>2022 </w:t>
      </w:r>
      <w:r>
        <w:rPr/>
        <w:t>- 2024</w:t>
      </w:r>
    </w:p>
    <w:p>
      <w:pPr>
        <w:pStyle w:val="BodyText"/>
        <w:tabs>
          <w:tab w:pos="9458" w:val="right" w:leader="none"/>
        </w:tabs>
        <w:spacing w:line="302" w:lineRule="exact"/>
        <w:ind w:left="2359"/>
      </w:pPr>
      <w:r>
        <w:rPr/>
        <w:t>Director,</w:t>
      </w:r>
      <w:r>
        <w:rPr>
          <w:spacing w:val="-6"/>
        </w:rPr>
        <w:t> </w:t>
      </w:r>
      <w:r>
        <w:rPr/>
        <w:t>Undergraduate</w:t>
      </w:r>
      <w:r>
        <w:rPr>
          <w:spacing w:val="-3"/>
        </w:rPr>
        <w:t> </w:t>
      </w:r>
      <w:r>
        <w:rPr/>
        <w:t>Programs</w:t>
      </w:r>
      <w:r>
        <w:rPr>
          <w:spacing w:val="-4"/>
        </w:rPr>
        <w:t> </w:t>
      </w:r>
      <w:r>
        <w:rPr/>
        <w:t>in</w:t>
      </w:r>
      <w:r>
        <w:rPr>
          <w:spacing w:val="-3"/>
        </w:rPr>
        <w:t> </w:t>
      </w:r>
      <w:r>
        <w:rPr>
          <w:spacing w:val="-2"/>
        </w:rPr>
        <w:t>Economics</w:t>
      </w:r>
      <w:r>
        <w:rPr/>
        <w:tab/>
      </w:r>
      <w:r>
        <w:rPr>
          <w:spacing w:val="-4"/>
        </w:rPr>
        <w:t>2015 </w:t>
      </w:r>
      <w:r>
        <w:rPr/>
        <w:t>- 2018</w:t>
      </w:r>
    </w:p>
    <w:p>
      <w:pPr>
        <w:pStyle w:val="BodyText"/>
        <w:tabs>
          <w:tab w:pos="2359" w:val="left" w:leader="none"/>
          <w:tab w:pos="8779" w:val="right" w:leader="none"/>
        </w:tabs>
        <w:spacing w:line="302" w:lineRule="exact" w:before="235"/>
        <w:ind w:left="288"/>
      </w:pPr>
      <w:r>
        <w:rPr>
          <w:spacing w:val="-2"/>
        </w:rPr>
        <w:t>V</w:t>
      </w:r>
      <w:r>
        <w:rPr>
          <w:spacing w:val="-2"/>
          <w:sz w:val="19"/>
        </w:rPr>
        <w:t>ISITING</w:t>
      </w:r>
      <w:r>
        <w:rPr>
          <w:sz w:val="19"/>
        </w:rPr>
        <w:tab/>
      </w:r>
      <w:r>
        <w:rPr/>
        <w:t>Visiting</w:t>
      </w:r>
      <w:r>
        <w:rPr>
          <w:spacing w:val="-6"/>
        </w:rPr>
        <w:t> </w:t>
      </w:r>
      <w:r>
        <w:rPr/>
        <w:t>Professor,</w:t>
      </w:r>
      <w:r>
        <w:rPr>
          <w:spacing w:val="-3"/>
        </w:rPr>
        <w:t> </w:t>
      </w:r>
      <w:r>
        <w:rPr/>
        <w:t>University</w:t>
      </w:r>
      <w:r>
        <w:rPr>
          <w:spacing w:val="-5"/>
        </w:rPr>
        <w:t> </w:t>
      </w:r>
      <w:r>
        <w:rPr/>
        <w:t>of</w:t>
      </w:r>
      <w:r>
        <w:rPr>
          <w:spacing w:val="-4"/>
        </w:rPr>
        <w:t> </w:t>
      </w:r>
      <w:r>
        <w:rPr/>
        <w:t>Nottingham</w:t>
      </w:r>
      <w:r>
        <w:rPr>
          <w:spacing w:val="-4"/>
        </w:rPr>
        <w:t> (UK)</w:t>
      </w:r>
      <w:r>
        <w:rPr/>
        <w:tab/>
      </w:r>
      <w:r>
        <w:rPr>
          <w:spacing w:val="-4"/>
        </w:rPr>
        <w:t>2016</w:t>
      </w:r>
    </w:p>
    <w:p>
      <w:pPr>
        <w:pStyle w:val="BodyText"/>
        <w:tabs>
          <w:tab w:pos="2359" w:val="left" w:leader="none"/>
          <w:tab w:pos="8779" w:val="right" w:leader="none"/>
        </w:tabs>
        <w:spacing w:line="302" w:lineRule="exact"/>
        <w:ind w:left="287"/>
      </w:pPr>
      <w:r>
        <w:rPr>
          <w:spacing w:val="-2"/>
        </w:rPr>
        <w:t>P</w:t>
      </w:r>
      <w:r>
        <w:rPr>
          <w:spacing w:val="-2"/>
          <w:sz w:val="19"/>
        </w:rPr>
        <w:t>OSITIONS</w:t>
      </w:r>
      <w:r>
        <w:rPr>
          <w:sz w:val="19"/>
        </w:rPr>
        <w:tab/>
      </w:r>
      <w:r>
        <w:rPr/>
        <w:t>Visiting</w:t>
      </w:r>
      <w:r>
        <w:rPr>
          <w:spacing w:val="-6"/>
        </w:rPr>
        <w:t> </w:t>
      </w:r>
      <w:r>
        <w:rPr/>
        <w:t>Lecturer,</w:t>
      </w:r>
      <w:r>
        <w:rPr>
          <w:spacing w:val="-3"/>
        </w:rPr>
        <w:t> </w:t>
      </w:r>
      <w:r>
        <w:rPr/>
        <w:t>Stanford</w:t>
      </w:r>
      <w:r>
        <w:rPr>
          <w:spacing w:val="-4"/>
        </w:rPr>
        <w:t> </w:t>
      </w:r>
      <w:r>
        <w:rPr>
          <w:spacing w:val="-2"/>
        </w:rPr>
        <w:t>University</w:t>
      </w:r>
      <w:r>
        <w:rPr/>
        <w:tab/>
      </w:r>
      <w:r>
        <w:rPr>
          <w:spacing w:val="-4"/>
        </w:rPr>
        <w:t>2004</w:t>
      </w:r>
    </w:p>
    <w:p>
      <w:pPr>
        <w:pStyle w:val="BodyText"/>
        <w:tabs>
          <w:tab w:pos="2359" w:val="left" w:leader="none"/>
        </w:tabs>
        <w:spacing w:line="208" w:lineRule="auto" w:before="268"/>
        <w:ind w:left="287" w:right="1896"/>
        <w:rPr>
          <w:sz w:val="19"/>
        </w:rPr>
      </w:pPr>
      <w:r>
        <w:rPr>
          <w:spacing w:val="-2"/>
        </w:rPr>
        <w:t>R</w:t>
      </w:r>
      <w:r>
        <w:rPr>
          <w:spacing w:val="-2"/>
          <w:sz w:val="19"/>
        </w:rPr>
        <w:t>ESEARCH</w:t>
      </w:r>
      <w:r>
        <w:rPr>
          <w:sz w:val="19"/>
        </w:rPr>
        <w:tab/>
      </w:r>
      <w:r>
        <w:rPr/>
        <w:t>Labor</w:t>
      </w:r>
      <w:r>
        <w:rPr>
          <w:spacing w:val="-6"/>
        </w:rPr>
        <w:t> </w:t>
      </w:r>
      <w:r>
        <w:rPr/>
        <w:t>Economics,</w:t>
      </w:r>
      <w:r>
        <w:rPr>
          <w:spacing w:val="-7"/>
        </w:rPr>
        <w:t> </w:t>
      </w:r>
      <w:r>
        <w:rPr/>
        <w:t>Public</w:t>
      </w:r>
      <w:r>
        <w:rPr>
          <w:spacing w:val="-8"/>
        </w:rPr>
        <w:t> </w:t>
      </w:r>
      <w:r>
        <w:rPr/>
        <w:t>Finance,</w:t>
      </w:r>
      <w:r>
        <w:rPr>
          <w:spacing w:val="-7"/>
        </w:rPr>
        <w:t> </w:t>
      </w:r>
      <w:r>
        <w:rPr/>
        <w:t>Economics</w:t>
      </w:r>
      <w:r>
        <w:rPr>
          <w:spacing w:val="-6"/>
        </w:rPr>
        <w:t> </w:t>
      </w:r>
      <w:r>
        <w:rPr/>
        <w:t>of</w:t>
      </w:r>
      <w:r>
        <w:rPr>
          <w:spacing w:val="-8"/>
        </w:rPr>
        <w:t> </w:t>
      </w:r>
      <w:r>
        <w:rPr/>
        <w:t>Education </w:t>
      </w:r>
      <w:r>
        <w:rPr>
          <w:spacing w:val="-2"/>
        </w:rPr>
        <w:t>F</w:t>
      </w:r>
      <w:r>
        <w:rPr>
          <w:spacing w:val="-2"/>
          <w:sz w:val="19"/>
        </w:rPr>
        <w:t>IELDS</w:t>
      </w:r>
    </w:p>
    <w:p>
      <w:pPr>
        <w:pStyle w:val="BodyText"/>
        <w:spacing w:before="226"/>
        <w:ind w:left="0"/>
      </w:pPr>
    </w:p>
    <w:p>
      <w:pPr>
        <w:pStyle w:val="Heading1"/>
      </w:pPr>
      <w:r>
        <w:rPr>
          <w:smallCaps/>
        </w:rPr>
        <w:t>Working</w:t>
      </w:r>
      <w:r>
        <w:rPr>
          <w:smallCaps/>
          <w:spacing w:val="-5"/>
        </w:rPr>
        <w:t> </w:t>
      </w:r>
      <w:r>
        <w:rPr>
          <w:smallCaps/>
          <w:spacing w:val="-2"/>
        </w:rPr>
        <w:t>Papers</w:t>
      </w:r>
    </w:p>
    <w:p>
      <w:pPr>
        <w:spacing w:line="206" w:lineRule="auto" w:before="290"/>
        <w:ind w:left="647" w:right="1218" w:firstLine="0"/>
        <w:jc w:val="left"/>
        <w:rPr>
          <w:b/>
          <w:i/>
          <w:sz w:val="24"/>
        </w:rPr>
      </w:pPr>
      <w:r>
        <w:rPr>
          <w:sz w:val="24"/>
        </w:rPr>
        <w:t>“</w:t>
      </w:r>
      <w:hyperlink r:id="rId7">
        <w:r>
          <w:rPr>
            <w:color w:val="1F3863"/>
            <w:sz w:val="24"/>
          </w:rPr>
          <w:t>College</w:t>
        </w:r>
        <w:r>
          <w:rPr>
            <w:color w:val="1F3863"/>
            <w:spacing w:val="-4"/>
            <w:sz w:val="24"/>
          </w:rPr>
          <w:t> </w:t>
        </w:r>
        <w:r>
          <w:rPr>
            <w:color w:val="1F3863"/>
            <w:sz w:val="24"/>
          </w:rPr>
          <w:t>Course</w:t>
        </w:r>
        <w:r>
          <w:rPr>
            <w:color w:val="1F3863"/>
            <w:spacing w:val="-4"/>
            <w:sz w:val="24"/>
          </w:rPr>
          <w:t> </w:t>
        </w:r>
        <w:r>
          <w:rPr>
            <w:color w:val="1F3863"/>
            <w:sz w:val="24"/>
          </w:rPr>
          <w:t>Shutouts</w:t>
        </w:r>
      </w:hyperlink>
      <w:r>
        <w:rPr>
          <w:sz w:val="24"/>
        </w:rPr>
        <w:t>”</w:t>
      </w:r>
      <w:r>
        <w:rPr>
          <w:spacing w:val="-4"/>
          <w:sz w:val="24"/>
        </w:rPr>
        <w:t> </w:t>
      </w:r>
      <w:r>
        <w:rPr>
          <w:sz w:val="24"/>
        </w:rPr>
        <w:t>(with</w:t>
      </w:r>
      <w:r>
        <w:rPr>
          <w:spacing w:val="-5"/>
          <w:sz w:val="24"/>
        </w:rPr>
        <w:t> </w:t>
      </w:r>
      <w:r>
        <w:rPr>
          <w:sz w:val="24"/>
        </w:rPr>
        <w:t>Rich</w:t>
      </w:r>
      <w:r>
        <w:rPr>
          <w:spacing w:val="-3"/>
          <w:sz w:val="24"/>
        </w:rPr>
        <w:t> </w:t>
      </w:r>
      <w:r>
        <w:rPr>
          <w:sz w:val="24"/>
        </w:rPr>
        <w:t>Patterson</w:t>
      </w:r>
      <w:r>
        <w:rPr>
          <w:spacing w:val="-5"/>
          <w:sz w:val="24"/>
        </w:rPr>
        <w:t> </w:t>
      </w:r>
      <w:r>
        <w:rPr>
          <w:sz w:val="24"/>
        </w:rPr>
        <w:t>and</w:t>
      </w:r>
      <w:r>
        <w:rPr>
          <w:spacing w:val="-5"/>
          <w:sz w:val="24"/>
        </w:rPr>
        <w:t> </w:t>
      </w:r>
      <w:r>
        <w:rPr>
          <w:sz w:val="24"/>
        </w:rPr>
        <w:t>Anthony</w:t>
      </w:r>
      <w:r>
        <w:rPr>
          <w:spacing w:val="-4"/>
          <w:sz w:val="24"/>
        </w:rPr>
        <w:t> </w:t>
      </w:r>
      <w:r>
        <w:rPr>
          <w:sz w:val="24"/>
        </w:rPr>
        <w:t>Yim*)</w:t>
      </w:r>
      <w:r>
        <w:rPr>
          <w:spacing w:val="-5"/>
          <w:sz w:val="24"/>
        </w:rPr>
        <w:t> </w:t>
      </w:r>
      <w:r>
        <w:rPr>
          <w:b/>
          <w:sz w:val="24"/>
        </w:rPr>
        <w:t>Reject</w:t>
      </w:r>
      <w:r>
        <w:rPr>
          <w:b/>
          <w:spacing w:val="-3"/>
          <w:sz w:val="24"/>
        </w:rPr>
        <w:t> </w:t>
      </w:r>
      <w:r>
        <w:rPr>
          <w:b/>
          <w:sz w:val="24"/>
        </w:rPr>
        <w:t>&amp; Resubmit at </w:t>
      </w:r>
      <w:r>
        <w:rPr>
          <w:b/>
          <w:i/>
          <w:sz w:val="24"/>
        </w:rPr>
        <w:t>Journal of Political Economy Microeconomics</w:t>
      </w:r>
    </w:p>
    <w:p>
      <w:pPr>
        <w:pStyle w:val="BodyText"/>
        <w:spacing w:line="206" w:lineRule="auto" w:before="283"/>
        <w:ind w:right="799"/>
        <w:rPr>
          <w:b/>
        </w:rPr>
      </w:pPr>
      <w:r>
        <w:rPr/>
        <w:t>“</w:t>
      </w:r>
      <w:hyperlink r:id="rId8">
        <w:r>
          <w:rPr>
            <w:color w:val="1F3863"/>
          </w:rPr>
          <w:t>Statistical</w:t>
        </w:r>
        <w:r>
          <w:rPr>
            <w:color w:val="1F3863"/>
            <w:spacing w:val="-5"/>
          </w:rPr>
          <w:t> </w:t>
        </w:r>
        <w:r>
          <w:rPr>
            <w:color w:val="1F3863"/>
          </w:rPr>
          <w:t>Discrimination</w:t>
        </w:r>
        <w:r>
          <w:rPr>
            <w:color w:val="1F3863"/>
            <w:spacing w:val="-5"/>
          </w:rPr>
          <w:t> </w:t>
        </w:r>
        <w:r>
          <w:rPr>
            <w:color w:val="1F3863"/>
          </w:rPr>
          <w:t>and</w:t>
        </w:r>
        <w:r>
          <w:rPr>
            <w:color w:val="1F3863"/>
            <w:spacing w:val="-5"/>
          </w:rPr>
          <w:t> </w:t>
        </w:r>
        <w:r>
          <w:rPr>
            <w:color w:val="1F3863"/>
          </w:rPr>
          <w:t>Optimal</w:t>
        </w:r>
        <w:r>
          <w:rPr>
            <w:color w:val="1F3863"/>
            <w:spacing w:val="-5"/>
          </w:rPr>
          <w:t> </w:t>
        </w:r>
        <w:r>
          <w:rPr>
            <w:color w:val="1F3863"/>
          </w:rPr>
          <w:t>Mismatch</w:t>
        </w:r>
        <w:r>
          <w:rPr>
            <w:color w:val="1F3863"/>
            <w:spacing w:val="-5"/>
          </w:rPr>
          <w:t> </w:t>
        </w:r>
        <w:r>
          <w:rPr>
            <w:color w:val="1F3863"/>
          </w:rPr>
          <w:t>in</w:t>
        </w:r>
        <w:r>
          <w:rPr>
            <w:color w:val="1F3863"/>
            <w:spacing w:val="-5"/>
          </w:rPr>
          <w:t> </w:t>
        </w:r>
        <w:r>
          <w:rPr>
            <w:color w:val="1F3863"/>
          </w:rPr>
          <w:t>College</w:t>
        </w:r>
        <w:r>
          <w:rPr>
            <w:color w:val="1F3863"/>
            <w:spacing w:val="-4"/>
          </w:rPr>
          <w:t> </w:t>
        </w:r>
        <w:r>
          <w:rPr>
            <w:color w:val="1F3863"/>
          </w:rPr>
          <w:t>Major</w:t>
        </w:r>
        <w:r>
          <w:rPr>
            <w:color w:val="1F3863"/>
            <w:spacing w:val="-6"/>
          </w:rPr>
          <w:t> </w:t>
        </w:r>
        <w:r>
          <w:rPr>
            <w:color w:val="1F3863"/>
          </w:rPr>
          <w:t>Selection</w:t>
        </w:r>
      </w:hyperlink>
      <w:r>
        <w:rPr/>
        <w:t>”</w:t>
      </w:r>
      <w:r>
        <w:rPr>
          <w:spacing w:val="-4"/>
        </w:rPr>
        <w:t> </w:t>
      </w:r>
      <w:r>
        <w:rPr/>
        <w:t>(with Mary Kate Batistich*, Timothy N. Bond, and Sebastian Linde*) </w:t>
      </w:r>
      <w:r>
        <w:rPr>
          <w:b/>
        </w:rPr>
        <w:t>Under Review</w:t>
      </w:r>
    </w:p>
    <w:p>
      <w:pPr>
        <w:pStyle w:val="BodyText"/>
        <w:spacing w:before="248"/>
        <w:rPr>
          <w:b/>
        </w:rPr>
      </w:pPr>
      <w:r>
        <w:rPr/>
        <w:t>“</w:t>
      </w:r>
      <w:hyperlink r:id="rId9">
        <w:r>
          <w:rPr>
            <w:color w:val="1F3863"/>
          </w:rPr>
          <w:t>Student</w:t>
        </w:r>
        <w:r>
          <w:rPr>
            <w:color w:val="1F3863"/>
            <w:spacing w:val="-3"/>
          </w:rPr>
          <w:t> </w:t>
        </w:r>
        <w:r>
          <w:rPr>
            <w:color w:val="1F3863"/>
          </w:rPr>
          <w:t>Selection</w:t>
        </w:r>
        <w:r>
          <w:rPr>
            <w:color w:val="1F3863"/>
            <w:spacing w:val="-3"/>
          </w:rPr>
          <w:t> </w:t>
        </w:r>
        <w:r>
          <w:rPr>
            <w:color w:val="1F3863"/>
          </w:rPr>
          <w:t>into</w:t>
        </w:r>
        <w:r>
          <w:rPr>
            <w:color w:val="1F3863"/>
            <w:spacing w:val="-5"/>
          </w:rPr>
          <w:t> </w:t>
        </w:r>
        <w:r>
          <w:rPr>
            <w:color w:val="1F3863"/>
          </w:rPr>
          <w:t>an</w:t>
        </w:r>
        <w:r>
          <w:rPr>
            <w:color w:val="1F3863"/>
            <w:spacing w:val="-3"/>
          </w:rPr>
          <w:t> </w:t>
        </w:r>
        <w:r>
          <w:rPr>
            <w:color w:val="1F3863"/>
          </w:rPr>
          <w:t>Income</w:t>
        </w:r>
        <w:r>
          <w:rPr>
            <w:color w:val="1F3863"/>
            <w:spacing w:val="-2"/>
          </w:rPr>
          <w:t> </w:t>
        </w:r>
        <w:r>
          <w:rPr>
            <w:color w:val="1F3863"/>
          </w:rPr>
          <w:t>Share</w:t>
        </w:r>
        <w:r>
          <w:rPr>
            <w:color w:val="1F3863"/>
            <w:spacing w:val="-3"/>
          </w:rPr>
          <w:t> </w:t>
        </w:r>
        <w:r>
          <w:rPr>
            <w:color w:val="1F3863"/>
          </w:rPr>
          <w:t>Agreement</w:t>
        </w:r>
      </w:hyperlink>
      <w:r>
        <w:rPr/>
        <w:t>”</w:t>
      </w:r>
      <w:r>
        <w:rPr>
          <w:spacing w:val="-2"/>
        </w:rPr>
        <w:t> </w:t>
      </w:r>
      <w:r>
        <w:rPr>
          <w:b/>
        </w:rPr>
        <w:t>Under</w:t>
      </w:r>
      <w:r>
        <w:rPr>
          <w:b/>
          <w:spacing w:val="-2"/>
        </w:rPr>
        <w:t> Review</w:t>
      </w:r>
    </w:p>
    <w:p>
      <w:pPr>
        <w:pStyle w:val="BodyText"/>
        <w:spacing w:line="208" w:lineRule="auto" w:before="268"/>
      </w:pPr>
      <w:r>
        <w:rPr/>
        <w:t>“</w:t>
      </w:r>
      <w:hyperlink r:id="rId10">
        <w:r>
          <w:rPr>
            <w:color w:val="1F3863"/>
          </w:rPr>
          <w:t>Distribution</w:t>
        </w:r>
        <w:r>
          <w:rPr>
            <w:color w:val="1F3863"/>
            <w:spacing w:val="-4"/>
          </w:rPr>
          <w:t> </w:t>
        </w:r>
        <w:r>
          <w:rPr>
            <w:color w:val="1F3863"/>
          </w:rPr>
          <w:t>of</w:t>
        </w:r>
        <w:r>
          <w:rPr>
            <w:color w:val="1F3863"/>
            <w:spacing w:val="-4"/>
          </w:rPr>
          <w:t> </w:t>
        </w:r>
        <w:r>
          <w:rPr>
            <w:color w:val="1F3863"/>
          </w:rPr>
          <w:t>Returns</w:t>
        </w:r>
        <w:r>
          <w:rPr>
            <w:color w:val="1F3863"/>
            <w:spacing w:val="-4"/>
          </w:rPr>
          <w:t> </w:t>
        </w:r>
        <w:r>
          <w:rPr>
            <w:color w:val="1F3863"/>
          </w:rPr>
          <w:t>to</w:t>
        </w:r>
        <w:r>
          <w:rPr>
            <w:color w:val="1F3863"/>
            <w:spacing w:val="-3"/>
          </w:rPr>
          <w:t> </w:t>
        </w:r>
        <w:r>
          <w:rPr>
            <w:color w:val="1F3863"/>
          </w:rPr>
          <w:t>a</w:t>
        </w:r>
        <w:r>
          <w:rPr>
            <w:color w:val="1F3863"/>
            <w:spacing w:val="-3"/>
          </w:rPr>
          <w:t> </w:t>
        </w:r>
        <w:r>
          <w:rPr>
            <w:color w:val="1F3863"/>
          </w:rPr>
          <w:t>College</w:t>
        </w:r>
        <w:r>
          <w:rPr>
            <w:color w:val="1F3863"/>
            <w:spacing w:val="-3"/>
          </w:rPr>
          <w:t> </w:t>
        </w:r>
        <w:r>
          <w:rPr>
            <w:color w:val="1F3863"/>
          </w:rPr>
          <w:t>Income</w:t>
        </w:r>
        <w:r>
          <w:rPr>
            <w:color w:val="1F3863"/>
            <w:spacing w:val="-6"/>
          </w:rPr>
          <w:t> </w:t>
        </w:r>
        <w:r>
          <w:rPr>
            <w:color w:val="1F3863"/>
          </w:rPr>
          <w:t>Share</w:t>
        </w:r>
        <w:r>
          <w:rPr>
            <w:color w:val="1F3863"/>
            <w:spacing w:val="-3"/>
          </w:rPr>
          <w:t> </w:t>
        </w:r>
        <w:r>
          <w:rPr>
            <w:color w:val="1F3863"/>
          </w:rPr>
          <w:t>Agreement:</w:t>
        </w:r>
        <w:r>
          <w:rPr>
            <w:color w:val="1F3863"/>
            <w:spacing w:val="-3"/>
          </w:rPr>
          <w:t> </w:t>
        </w:r>
        <w:r>
          <w:rPr>
            <w:color w:val="1F3863"/>
          </w:rPr>
          <w:t>Evidence</w:t>
        </w:r>
        <w:r>
          <w:rPr>
            <w:color w:val="1F3863"/>
            <w:spacing w:val="-3"/>
          </w:rPr>
          <w:t> </w:t>
        </w:r>
        <w:r>
          <w:rPr>
            <w:color w:val="1F3863"/>
          </w:rPr>
          <w:t>from</w:t>
        </w:r>
      </w:hyperlink>
      <w:r>
        <w:rPr>
          <w:color w:val="1F3863"/>
        </w:rPr>
        <w:t> </w:t>
      </w:r>
      <w:hyperlink r:id="rId10">
        <w:r>
          <w:rPr>
            <w:color w:val="1F3863"/>
          </w:rPr>
          <w:t>Administrative Data</w:t>
        </w:r>
      </w:hyperlink>
      <w:r>
        <w:rPr/>
        <w:t>”</w:t>
      </w:r>
    </w:p>
    <w:p>
      <w:pPr>
        <w:pStyle w:val="BodyText"/>
        <w:spacing w:line="208" w:lineRule="auto" w:before="277"/>
        <w:ind w:right="1218"/>
      </w:pPr>
      <w:r>
        <w:rPr/>
        <w:t>“</w:t>
      </w:r>
      <w:hyperlink r:id="rId11">
        <w:r>
          <w:rPr>
            <w:color w:val="1F3863"/>
          </w:rPr>
          <w:t>Teacher</w:t>
        </w:r>
        <w:r>
          <w:rPr>
            <w:color w:val="1F3863"/>
            <w:spacing w:val="-3"/>
          </w:rPr>
          <w:t> </w:t>
        </w:r>
        <w:r>
          <w:rPr>
            <w:color w:val="1F3863"/>
          </w:rPr>
          <w:t>Performance</w:t>
        </w:r>
        <w:r>
          <w:rPr>
            <w:color w:val="1F3863"/>
            <w:spacing w:val="-4"/>
          </w:rPr>
          <w:t> </w:t>
        </w:r>
        <w:r>
          <w:rPr>
            <w:color w:val="1F3863"/>
          </w:rPr>
          <w:t>Pay</w:t>
        </w:r>
        <w:r>
          <w:rPr>
            <w:color w:val="1F3863"/>
            <w:spacing w:val="-4"/>
          </w:rPr>
          <w:t> </w:t>
        </w:r>
        <w:r>
          <w:rPr>
            <w:color w:val="1F3863"/>
          </w:rPr>
          <w:t>in</w:t>
        </w:r>
        <w:r>
          <w:rPr>
            <w:color w:val="1F3863"/>
            <w:spacing w:val="-5"/>
          </w:rPr>
          <w:t> </w:t>
        </w:r>
        <w:r>
          <w:rPr>
            <w:color w:val="1F3863"/>
          </w:rPr>
          <w:t>the</w:t>
        </w:r>
        <w:r>
          <w:rPr>
            <w:color w:val="1F3863"/>
            <w:spacing w:val="-4"/>
          </w:rPr>
          <w:t> </w:t>
        </w:r>
        <w:r>
          <w:rPr>
            <w:color w:val="1F3863"/>
          </w:rPr>
          <w:t>United</w:t>
        </w:r>
        <w:r>
          <w:rPr>
            <w:color w:val="1F3863"/>
            <w:spacing w:val="-5"/>
          </w:rPr>
          <w:t> </w:t>
        </w:r>
        <w:r>
          <w:rPr>
            <w:color w:val="1F3863"/>
          </w:rPr>
          <w:t>States:</w:t>
        </w:r>
        <w:r>
          <w:rPr>
            <w:color w:val="1F3863"/>
            <w:spacing w:val="-4"/>
          </w:rPr>
          <w:t> </w:t>
        </w:r>
        <w:r>
          <w:rPr>
            <w:color w:val="1F3863"/>
          </w:rPr>
          <w:t>Incidence</w:t>
        </w:r>
        <w:r>
          <w:rPr>
            <w:color w:val="1F3863"/>
            <w:spacing w:val="-4"/>
          </w:rPr>
          <w:t> </w:t>
        </w:r>
        <w:r>
          <w:rPr>
            <w:color w:val="1F3863"/>
          </w:rPr>
          <w:t>and</w:t>
        </w:r>
        <w:r>
          <w:rPr>
            <w:color w:val="1F3863"/>
            <w:spacing w:val="-5"/>
          </w:rPr>
          <w:t> </w:t>
        </w:r>
        <w:r>
          <w:rPr>
            <w:color w:val="1F3863"/>
          </w:rPr>
          <w:t>Adult</w:t>
        </w:r>
        <w:r>
          <w:rPr>
            <w:color w:val="1F3863"/>
            <w:spacing w:val="-4"/>
          </w:rPr>
          <w:t> </w:t>
        </w:r>
        <w:r>
          <w:rPr>
            <w:color w:val="1F3863"/>
          </w:rPr>
          <w:t>Outcomes</w:t>
        </w:r>
      </w:hyperlink>
      <w:r>
        <w:rPr/>
        <w:t>” (with Timothy N. Bond)</w:t>
      </w:r>
    </w:p>
    <w:p>
      <w:pPr>
        <w:spacing w:before="77"/>
        <w:ind w:left="647" w:right="0" w:firstLine="0"/>
        <w:jc w:val="left"/>
        <w:rPr>
          <w:sz w:val="20"/>
        </w:rPr>
      </w:pPr>
      <w:r>
        <w:rPr>
          <w:sz w:val="20"/>
        </w:rPr>
        <w:t>*</w:t>
      </w:r>
      <w:r>
        <w:rPr>
          <w:spacing w:val="-6"/>
          <w:sz w:val="20"/>
        </w:rPr>
        <w:t> </w:t>
      </w:r>
      <w:r>
        <w:rPr>
          <w:sz w:val="20"/>
        </w:rPr>
        <w:t>denotes</w:t>
      </w:r>
      <w:r>
        <w:rPr>
          <w:spacing w:val="-6"/>
          <w:sz w:val="20"/>
        </w:rPr>
        <w:t> </w:t>
      </w:r>
      <w:r>
        <w:rPr>
          <w:sz w:val="20"/>
        </w:rPr>
        <w:t>one</w:t>
      </w:r>
      <w:r>
        <w:rPr>
          <w:spacing w:val="-2"/>
          <w:sz w:val="20"/>
        </w:rPr>
        <w:t> </w:t>
      </w:r>
      <w:r>
        <w:rPr>
          <w:sz w:val="20"/>
        </w:rPr>
        <w:t>of</w:t>
      </w:r>
      <w:r>
        <w:rPr>
          <w:spacing w:val="-3"/>
          <w:sz w:val="20"/>
        </w:rPr>
        <w:t> </w:t>
      </w:r>
      <w:r>
        <w:rPr>
          <w:sz w:val="20"/>
        </w:rPr>
        <w:t>my</w:t>
      </w:r>
      <w:r>
        <w:rPr>
          <w:spacing w:val="-5"/>
          <w:sz w:val="20"/>
        </w:rPr>
        <w:t> </w:t>
      </w:r>
      <w:r>
        <w:rPr>
          <w:sz w:val="20"/>
        </w:rPr>
        <w:t>current</w:t>
      </w:r>
      <w:r>
        <w:rPr>
          <w:spacing w:val="-3"/>
          <w:sz w:val="20"/>
        </w:rPr>
        <w:t> </w:t>
      </w:r>
      <w:r>
        <w:rPr>
          <w:sz w:val="20"/>
        </w:rPr>
        <w:t>or</w:t>
      </w:r>
      <w:r>
        <w:rPr>
          <w:spacing w:val="-4"/>
          <w:sz w:val="20"/>
        </w:rPr>
        <w:t> </w:t>
      </w:r>
      <w:r>
        <w:rPr>
          <w:sz w:val="20"/>
        </w:rPr>
        <w:t>former</w:t>
      </w:r>
      <w:r>
        <w:rPr>
          <w:spacing w:val="-3"/>
          <w:sz w:val="20"/>
        </w:rPr>
        <w:t> </w:t>
      </w:r>
      <w:r>
        <w:rPr>
          <w:spacing w:val="-2"/>
          <w:sz w:val="20"/>
        </w:rPr>
        <w:t>students</w:t>
      </w:r>
    </w:p>
    <w:p>
      <w:pPr>
        <w:spacing w:after="0"/>
        <w:jc w:val="left"/>
        <w:rPr>
          <w:sz w:val="20"/>
        </w:rPr>
        <w:sectPr>
          <w:type w:val="continuous"/>
          <w:pgSz w:w="12240" w:h="15840"/>
          <w:pgMar w:top="720" w:bottom="280" w:left="1080" w:right="720"/>
        </w:sectPr>
      </w:pPr>
    </w:p>
    <w:p>
      <w:pPr>
        <w:pStyle w:val="BodyText"/>
        <w:spacing w:line="208" w:lineRule="auto" w:before="37"/>
        <w:ind w:right="1218"/>
      </w:pPr>
      <w:r>
        <w:rPr/>
        <w:t>“</w:t>
      </w:r>
      <w:hyperlink r:id="rId13">
        <w:r>
          <w:rPr>
            <w:color w:val="1F3863"/>
          </w:rPr>
          <w:t>End-of-Life</w:t>
        </w:r>
        <w:r>
          <w:rPr>
            <w:color w:val="1F3863"/>
            <w:spacing w:val="-4"/>
          </w:rPr>
          <w:t> </w:t>
        </w:r>
        <w:r>
          <w:rPr>
            <w:color w:val="1F3863"/>
          </w:rPr>
          <w:t>Medical</w:t>
        </w:r>
        <w:r>
          <w:rPr>
            <w:color w:val="1F3863"/>
            <w:spacing w:val="-5"/>
          </w:rPr>
          <w:t> </w:t>
        </w:r>
        <w:r>
          <w:rPr>
            <w:color w:val="1F3863"/>
          </w:rPr>
          <w:t>Spending:</w:t>
        </w:r>
        <w:r>
          <w:rPr>
            <w:color w:val="1F3863"/>
            <w:spacing w:val="-4"/>
          </w:rPr>
          <w:t> </w:t>
        </w:r>
        <w:r>
          <w:rPr>
            <w:color w:val="1F3863"/>
          </w:rPr>
          <w:t>Evidence</w:t>
        </w:r>
        <w:r>
          <w:rPr>
            <w:color w:val="1F3863"/>
            <w:spacing w:val="-4"/>
          </w:rPr>
          <w:t> </w:t>
        </w:r>
        <w:r>
          <w:rPr>
            <w:color w:val="1F3863"/>
          </w:rPr>
          <w:t>from</w:t>
        </w:r>
        <w:r>
          <w:rPr>
            <w:color w:val="1F3863"/>
            <w:spacing w:val="-5"/>
          </w:rPr>
          <w:t> </w:t>
        </w:r>
        <w:r>
          <w:rPr>
            <w:color w:val="1F3863"/>
          </w:rPr>
          <w:t>Pet</w:t>
        </w:r>
        <w:r>
          <w:rPr>
            <w:color w:val="1F3863"/>
            <w:spacing w:val="-4"/>
          </w:rPr>
          <w:t> </w:t>
        </w:r>
        <w:r>
          <w:rPr>
            <w:color w:val="1F3863"/>
          </w:rPr>
          <w:t>Insurance</w:t>
        </w:r>
      </w:hyperlink>
      <w:r>
        <w:rPr/>
        <w:t>”</w:t>
      </w:r>
      <w:r>
        <w:rPr>
          <w:spacing w:val="-4"/>
        </w:rPr>
        <w:t> </w:t>
      </w:r>
      <w:r>
        <w:rPr/>
        <w:t>(with</w:t>
      </w:r>
      <w:r>
        <w:rPr>
          <w:spacing w:val="-5"/>
        </w:rPr>
        <w:t> </w:t>
      </w:r>
      <w:r>
        <w:rPr/>
        <w:t>Mary</w:t>
      </w:r>
      <w:r>
        <w:rPr>
          <w:spacing w:val="-4"/>
        </w:rPr>
        <w:t> </w:t>
      </w:r>
      <w:r>
        <w:rPr/>
        <w:t>Kate </w:t>
      </w:r>
      <w:r>
        <w:rPr>
          <w:spacing w:val="-2"/>
        </w:rPr>
        <w:t>Batistich*)</w:t>
      </w:r>
    </w:p>
    <w:p>
      <w:pPr>
        <w:pStyle w:val="BodyText"/>
        <w:spacing w:before="225"/>
        <w:ind w:left="0"/>
      </w:pPr>
    </w:p>
    <w:p>
      <w:pPr>
        <w:pStyle w:val="Heading1"/>
        <w:spacing w:before="1"/>
      </w:pPr>
      <w:r>
        <w:rPr>
          <w:smallCaps/>
        </w:rPr>
        <w:t>Active</w:t>
      </w:r>
      <w:r>
        <w:rPr>
          <w:smallCaps/>
          <w:spacing w:val="-8"/>
        </w:rPr>
        <w:t> </w:t>
      </w:r>
      <w:r>
        <w:rPr>
          <w:smallCaps/>
        </w:rPr>
        <w:t>Research</w:t>
      </w:r>
      <w:r>
        <w:rPr>
          <w:smallCaps/>
          <w:spacing w:val="-7"/>
        </w:rPr>
        <w:t> </w:t>
      </w:r>
      <w:r>
        <w:rPr>
          <w:smallCaps/>
          <w:spacing w:val="-2"/>
        </w:rPr>
        <w:t>Projects</w:t>
      </w:r>
    </w:p>
    <w:p>
      <w:pPr>
        <w:pStyle w:val="BodyText"/>
        <w:spacing w:line="208" w:lineRule="auto" w:before="287"/>
        <w:ind w:right="799"/>
      </w:pPr>
      <w:r>
        <w:rPr/>
        <w:t>“Effects</w:t>
      </w:r>
      <w:r>
        <w:rPr>
          <w:spacing w:val="-5"/>
        </w:rPr>
        <w:t> </w:t>
      </w:r>
      <w:r>
        <w:rPr/>
        <w:t>of</w:t>
      </w:r>
      <w:r>
        <w:rPr>
          <w:spacing w:val="-5"/>
        </w:rPr>
        <w:t> </w:t>
      </w:r>
      <w:r>
        <w:rPr/>
        <w:t>Own-Gender</w:t>
      </w:r>
      <w:r>
        <w:rPr>
          <w:spacing w:val="-3"/>
        </w:rPr>
        <w:t> </w:t>
      </w:r>
      <w:r>
        <w:rPr/>
        <w:t>and</w:t>
      </w:r>
      <w:r>
        <w:rPr>
          <w:spacing w:val="-5"/>
        </w:rPr>
        <w:t> </w:t>
      </w:r>
      <w:r>
        <w:rPr/>
        <w:t>Own-Race</w:t>
      </w:r>
      <w:r>
        <w:rPr>
          <w:spacing w:val="-4"/>
        </w:rPr>
        <w:t> </w:t>
      </w:r>
      <w:r>
        <w:rPr/>
        <w:t>Instructors</w:t>
      </w:r>
      <w:r>
        <w:rPr>
          <w:spacing w:val="-5"/>
        </w:rPr>
        <w:t> </w:t>
      </w:r>
      <w:r>
        <w:rPr/>
        <w:t>on</w:t>
      </w:r>
      <w:r>
        <w:rPr>
          <w:spacing w:val="-5"/>
        </w:rPr>
        <w:t> </w:t>
      </w:r>
      <w:r>
        <w:rPr/>
        <w:t>Academic</w:t>
      </w:r>
      <w:r>
        <w:rPr>
          <w:spacing w:val="-5"/>
        </w:rPr>
        <w:t> </w:t>
      </w:r>
      <w:r>
        <w:rPr/>
        <w:t>Achievement</w:t>
      </w:r>
      <w:r>
        <w:rPr>
          <w:spacing w:val="-4"/>
        </w:rPr>
        <w:t> </w:t>
      </w:r>
      <w:r>
        <w:rPr/>
        <w:t>in College” (with Anthony Yim*)</w:t>
      </w:r>
    </w:p>
    <w:p>
      <w:pPr>
        <w:pStyle w:val="BodyText"/>
        <w:spacing w:before="244"/>
      </w:pPr>
      <w:r>
        <w:rPr/>
        <w:t>“Causes</w:t>
      </w:r>
      <w:r>
        <w:rPr>
          <w:spacing w:val="-3"/>
        </w:rPr>
        <w:t> </w:t>
      </w:r>
      <w:r>
        <w:rPr/>
        <w:t>and</w:t>
      </w:r>
      <w:r>
        <w:rPr>
          <w:spacing w:val="-2"/>
        </w:rPr>
        <w:t> </w:t>
      </w:r>
      <w:r>
        <w:rPr/>
        <w:t>Consequences</w:t>
      </w:r>
      <w:r>
        <w:rPr>
          <w:spacing w:val="-3"/>
        </w:rPr>
        <w:t> </w:t>
      </w:r>
      <w:r>
        <w:rPr/>
        <w:t>of</w:t>
      </w:r>
      <w:r>
        <w:rPr>
          <w:spacing w:val="-2"/>
        </w:rPr>
        <w:t> </w:t>
      </w:r>
      <w:r>
        <w:rPr/>
        <w:t>Grade</w:t>
      </w:r>
      <w:r>
        <w:rPr>
          <w:spacing w:val="-1"/>
        </w:rPr>
        <w:t> </w:t>
      </w:r>
      <w:r>
        <w:rPr>
          <w:spacing w:val="-2"/>
        </w:rPr>
        <w:t>Inflation”</w:t>
      </w:r>
    </w:p>
    <w:p>
      <w:pPr>
        <w:pStyle w:val="BodyText"/>
        <w:spacing w:line="415" w:lineRule="auto" w:before="235"/>
        <w:ind w:left="648" w:right="1218"/>
      </w:pPr>
      <w:r>
        <w:rPr/>
        <w:t>“What</w:t>
      </w:r>
      <w:r>
        <w:rPr>
          <w:spacing w:val="-3"/>
        </w:rPr>
        <w:t> </w:t>
      </w:r>
      <w:r>
        <w:rPr/>
        <w:t>Caused</w:t>
      </w:r>
      <w:r>
        <w:rPr>
          <w:spacing w:val="-4"/>
        </w:rPr>
        <w:t> </w:t>
      </w:r>
      <w:r>
        <w:rPr/>
        <w:t>the</w:t>
      </w:r>
      <w:r>
        <w:rPr>
          <w:spacing w:val="-3"/>
        </w:rPr>
        <w:t> </w:t>
      </w:r>
      <w:r>
        <w:rPr/>
        <w:t>Decline</w:t>
      </w:r>
      <w:r>
        <w:rPr>
          <w:spacing w:val="-3"/>
        </w:rPr>
        <w:t> </w:t>
      </w:r>
      <w:r>
        <w:rPr/>
        <w:t>in</w:t>
      </w:r>
      <w:r>
        <w:rPr>
          <w:spacing w:val="-4"/>
        </w:rPr>
        <w:t> </w:t>
      </w:r>
      <w:r>
        <w:rPr/>
        <w:t>College</w:t>
      </w:r>
      <w:r>
        <w:rPr>
          <w:spacing w:val="-3"/>
        </w:rPr>
        <w:t> </w:t>
      </w:r>
      <w:r>
        <w:rPr/>
        <w:t>Going”</w:t>
      </w:r>
      <w:r>
        <w:rPr>
          <w:spacing w:val="-4"/>
        </w:rPr>
        <w:t> </w:t>
      </w:r>
      <w:r>
        <w:rPr/>
        <w:t>(with</w:t>
      </w:r>
      <w:r>
        <w:rPr>
          <w:spacing w:val="-4"/>
        </w:rPr>
        <w:t> </w:t>
      </w:r>
      <w:r>
        <w:rPr/>
        <w:t>Jay</w:t>
      </w:r>
      <w:r>
        <w:rPr>
          <w:spacing w:val="-3"/>
        </w:rPr>
        <w:t> </w:t>
      </w:r>
      <w:r>
        <w:rPr/>
        <w:t>Akridge</w:t>
      </w:r>
      <w:r>
        <w:rPr>
          <w:spacing w:val="-3"/>
        </w:rPr>
        <w:t> </w:t>
      </w:r>
      <w:r>
        <w:rPr/>
        <w:t>and</w:t>
      </w:r>
      <w:r>
        <w:rPr>
          <w:spacing w:val="-4"/>
        </w:rPr>
        <w:t> </w:t>
      </w:r>
      <w:r>
        <w:rPr/>
        <w:t>Qilu</w:t>
      </w:r>
      <w:r>
        <w:rPr>
          <w:spacing w:val="-4"/>
        </w:rPr>
        <w:t> </w:t>
      </w:r>
      <w:r>
        <w:rPr/>
        <w:t>Pan*) Income Share Agreement Book</w:t>
      </w:r>
    </w:p>
    <w:p>
      <w:pPr>
        <w:pStyle w:val="Heading1"/>
        <w:spacing w:before="268"/>
      </w:pPr>
      <w:bookmarkStart w:name="Peer-Reviewed Journal Articles" w:id="1"/>
      <w:bookmarkEnd w:id="1"/>
      <w:r>
        <w:rPr>
          <w:b w:val="0"/>
        </w:rPr>
      </w:r>
      <w:r>
        <w:rPr>
          <w:smallCaps/>
        </w:rPr>
        <w:t>Peer-Reviewed</w:t>
      </w:r>
      <w:r>
        <w:rPr>
          <w:smallCaps/>
          <w:spacing w:val="-11"/>
        </w:rPr>
        <w:t> </w:t>
      </w:r>
      <w:r>
        <w:rPr>
          <w:smallCaps/>
        </w:rPr>
        <w:t>Journal</w:t>
      </w:r>
      <w:r>
        <w:rPr>
          <w:smallCaps/>
          <w:spacing w:val="-8"/>
        </w:rPr>
        <w:t> </w:t>
      </w:r>
      <w:r>
        <w:rPr>
          <w:smallCaps/>
          <w:spacing w:val="-2"/>
        </w:rPr>
        <w:t>Articles</w:t>
      </w:r>
    </w:p>
    <w:p>
      <w:pPr>
        <w:pStyle w:val="ListParagraph"/>
        <w:numPr>
          <w:ilvl w:val="0"/>
          <w:numId w:val="1"/>
        </w:numPr>
        <w:tabs>
          <w:tab w:pos="647" w:val="left" w:leader="none"/>
        </w:tabs>
        <w:spacing w:line="206" w:lineRule="auto" w:before="199" w:after="0"/>
        <w:ind w:left="647" w:right="703" w:hanging="360"/>
        <w:jc w:val="both"/>
        <w:rPr>
          <w:sz w:val="24"/>
        </w:rPr>
      </w:pPr>
      <w:r>
        <w:rPr>
          <w:sz w:val="24"/>
        </w:rPr>
        <w:t>“</w:t>
      </w:r>
      <w:hyperlink r:id="rId14">
        <w:r>
          <w:rPr>
            <w:color w:val="1F3863"/>
            <w:sz w:val="24"/>
          </w:rPr>
          <w:t>Why</w:t>
        </w:r>
        <w:r>
          <w:rPr>
            <w:color w:val="1F3863"/>
            <w:spacing w:val="-3"/>
            <w:sz w:val="24"/>
          </w:rPr>
          <w:t> </w:t>
        </w:r>
        <w:r>
          <w:rPr>
            <w:color w:val="1F3863"/>
            <w:sz w:val="24"/>
          </w:rPr>
          <w:t>Have</w:t>
        </w:r>
        <w:r>
          <w:rPr>
            <w:color w:val="1F3863"/>
            <w:spacing w:val="-3"/>
            <w:sz w:val="24"/>
          </w:rPr>
          <w:t> </w:t>
        </w:r>
        <w:r>
          <w:rPr>
            <w:color w:val="1F3863"/>
            <w:sz w:val="24"/>
          </w:rPr>
          <w:t>College</w:t>
        </w:r>
        <w:r>
          <w:rPr>
            <w:color w:val="1F3863"/>
            <w:spacing w:val="-6"/>
            <w:sz w:val="24"/>
          </w:rPr>
          <w:t> </w:t>
        </w:r>
        <w:r>
          <w:rPr>
            <w:color w:val="1F3863"/>
            <w:sz w:val="24"/>
          </w:rPr>
          <w:t>Completion</w:t>
        </w:r>
        <w:r>
          <w:rPr>
            <w:color w:val="1F3863"/>
            <w:spacing w:val="-4"/>
            <w:sz w:val="24"/>
          </w:rPr>
          <w:t> </w:t>
        </w:r>
        <w:r>
          <w:rPr>
            <w:color w:val="1F3863"/>
            <w:sz w:val="24"/>
          </w:rPr>
          <w:t>Rates</w:t>
        </w:r>
        <w:r>
          <w:rPr>
            <w:color w:val="1F3863"/>
            <w:spacing w:val="-4"/>
            <w:sz w:val="24"/>
          </w:rPr>
          <w:t> </w:t>
        </w:r>
        <w:r>
          <w:rPr>
            <w:color w:val="1F3863"/>
            <w:sz w:val="24"/>
          </w:rPr>
          <w:t>Increased?</w:t>
        </w:r>
      </w:hyperlink>
      <w:r>
        <w:rPr>
          <w:sz w:val="24"/>
        </w:rPr>
        <w:t>”</w:t>
      </w:r>
      <w:r>
        <w:rPr>
          <w:spacing w:val="-3"/>
          <w:sz w:val="24"/>
        </w:rPr>
        <w:t> </w:t>
      </w:r>
      <w:r>
        <w:rPr>
          <w:sz w:val="24"/>
        </w:rPr>
        <w:t>(with</w:t>
      </w:r>
      <w:r>
        <w:rPr>
          <w:spacing w:val="-4"/>
          <w:sz w:val="24"/>
        </w:rPr>
        <w:t> </w:t>
      </w:r>
      <w:r>
        <w:rPr>
          <w:sz w:val="24"/>
        </w:rPr>
        <w:t>Jeff</w:t>
      </w:r>
      <w:r>
        <w:rPr>
          <w:spacing w:val="-3"/>
          <w:sz w:val="24"/>
        </w:rPr>
        <w:t> </w:t>
      </w:r>
      <w:r>
        <w:rPr>
          <w:sz w:val="24"/>
        </w:rPr>
        <w:t>Denning,</w:t>
      </w:r>
      <w:r>
        <w:rPr>
          <w:spacing w:val="-3"/>
          <w:sz w:val="24"/>
        </w:rPr>
        <w:t> </w:t>
      </w:r>
      <w:r>
        <w:rPr>
          <w:sz w:val="24"/>
        </w:rPr>
        <w:t>Eric</w:t>
      </w:r>
      <w:r>
        <w:rPr>
          <w:spacing w:val="-4"/>
          <w:sz w:val="24"/>
        </w:rPr>
        <w:t> </w:t>
      </w:r>
      <w:r>
        <w:rPr>
          <w:sz w:val="24"/>
        </w:rPr>
        <w:t>Eide,</w:t>
      </w:r>
      <w:r>
        <w:rPr>
          <w:spacing w:val="-3"/>
          <w:sz w:val="24"/>
        </w:rPr>
        <w:t> </w:t>
      </w:r>
      <w:r>
        <w:rPr>
          <w:sz w:val="24"/>
        </w:rPr>
        <w:t>Rich Patterson,</w:t>
      </w:r>
      <w:r>
        <w:rPr>
          <w:spacing w:val="-2"/>
          <w:sz w:val="24"/>
        </w:rPr>
        <w:t> </w:t>
      </w:r>
      <w:r>
        <w:rPr>
          <w:sz w:val="24"/>
        </w:rPr>
        <w:t>and</w:t>
      </w:r>
      <w:r>
        <w:rPr>
          <w:spacing w:val="-3"/>
          <w:sz w:val="24"/>
        </w:rPr>
        <w:t> </w:t>
      </w:r>
      <w:r>
        <w:rPr>
          <w:sz w:val="24"/>
        </w:rPr>
        <w:t>Merrill</w:t>
      </w:r>
      <w:r>
        <w:rPr>
          <w:spacing w:val="-5"/>
          <w:sz w:val="24"/>
        </w:rPr>
        <w:t> </w:t>
      </w:r>
      <w:r>
        <w:rPr>
          <w:sz w:val="24"/>
        </w:rPr>
        <w:t>Warnick)</w:t>
      </w:r>
      <w:r>
        <w:rPr>
          <w:spacing w:val="-3"/>
          <w:sz w:val="24"/>
        </w:rPr>
        <w:t> </w:t>
      </w:r>
      <w:r>
        <w:rPr>
          <w:b/>
          <w:i/>
          <w:sz w:val="24"/>
        </w:rPr>
        <w:t>American</w:t>
      </w:r>
      <w:r>
        <w:rPr>
          <w:b/>
          <w:i/>
          <w:spacing w:val="-2"/>
          <w:sz w:val="24"/>
        </w:rPr>
        <w:t> </w:t>
      </w:r>
      <w:r>
        <w:rPr>
          <w:b/>
          <w:i/>
          <w:sz w:val="24"/>
        </w:rPr>
        <w:t>Economic</w:t>
      </w:r>
      <w:r>
        <w:rPr>
          <w:b/>
          <w:i/>
          <w:spacing w:val="-3"/>
          <w:sz w:val="24"/>
        </w:rPr>
        <w:t> </w:t>
      </w:r>
      <w:r>
        <w:rPr>
          <w:b/>
          <w:i/>
          <w:sz w:val="24"/>
        </w:rPr>
        <w:t>Journal:</w:t>
      </w:r>
      <w:r>
        <w:rPr>
          <w:b/>
          <w:i/>
          <w:spacing w:val="-2"/>
          <w:sz w:val="24"/>
        </w:rPr>
        <w:t> </w:t>
      </w:r>
      <w:r>
        <w:rPr>
          <w:b/>
          <w:i/>
          <w:sz w:val="24"/>
        </w:rPr>
        <w:t>Applied</w:t>
      </w:r>
      <w:r>
        <w:rPr>
          <w:b/>
          <w:i/>
          <w:spacing w:val="-2"/>
          <w:sz w:val="24"/>
        </w:rPr>
        <w:t> </w:t>
      </w:r>
      <w:r>
        <w:rPr>
          <w:b/>
          <w:i/>
          <w:sz w:val="24"/>
        </w:rPr>
        <w:t>Economics</w:t>
      </w:r>
      <w:r>
        <w:rPr>
          <w:b/>
          <w:i/>
          <w:spacing w:val="-4"/>
          <w:sz w:val="24"/>
        </w:rPr>
        <w:t> </w:t>
      </w:r>
      <w:r>
        <w:rPr>
          <w:sz w:val="24"/>
        </w:rPr>
        <w:t>14:3 (2022) 1-29</w:t>
      </w:r>
    </w:p>
    <w:p>
      <w:pPr>
        <w:pStyle w:val="ListParagraph"/>
        <w:numPr>
          <w:ilvl w:val="0"/>
          <w:numId w:val="1"/>
        </w:numPr>
        <w:tabs>
          <w:tab w:pos="647" w:val="left" w:leader="none"/>
        </w:tabs>
        <w:spacing w:line="208" w:lineRule="auto" w:before="281" w:after="0"/>
        <w:ind w:left="647" w:right="1104" w:hanging="360"/>
        <w:jc w:val="left"/>
        <w:rPr>
          <w:sz w:val="24"/>
        </w:rPr>
      </w:pPr>
      <w:r>
        <w:rPr>
          <w:sz w:val="24"/>
        </w:rPr>
        <w:t>“</w:t>
      </w:r>
      <w:hyperlink r:id="rId15">
        <w:r>
          <w:rPr>
            <w:color w:val="1F3863"/>
            <w:sz w:val="24"/>
          </w:rPr>
          <w:t>Impact</w:t>
        </w:r>
        <w:r>
          <w:rPr>
            <w:color w:val="1F3863"/>
            <w:spacing w:val="-3"/>
            <w:sz w:val="24"/>
          </w:rPr>
          <w:t> </w:t>
        </w:r>
        <w:r>
          <w:rPr>
            <w:color w:val="1F3863"/>
            <w:sz w:val="24"/>
          </w:rPr>
          <w:t>of</w:t>
        </w:r>
        <w:r>
          <w:rPr>
            <w:color w:val="1F3863"/>
            <w:spacing w:val="-4"/>
            <w:sz w:val="24"/>
          </w:rPr>
          <w:t> </w:t>
        </w:r>
        <w:r>
          <w:rPr>
            <w:color w:val="1F3863"/>
            <w:sz w:val="24"/>
          </w:rPr>
          <w:t>Motivation</w:t>
        </w:r>
        <w:r>
          <w:rPr>
            <w:color w:val="1F3863"/>
            <w:spacing w:val="-6"/>
            <w:sz w:val="24"/>
          </w:rPr>
          <w:t> </w:t>
        </w:r>
        <w:r>
          <w:rPr>
            <w:color w:val="1F3863"/>
            <w:sz w:val="24"/>
          </w:rPr>
          <w:t>and</w:t>
        </w:r>
        <w:r>
          <w:rPr>
            <w:color w:val="1F3863"/>
            <w:spacing w:val="-4"/>
            <w:sz w:val="24"/>
          </w:rPr>
          <w:t> </w:t>
        </w:r>
        <w:r>
          <w:rPr>
            <w:color w:val="1F3863"/>
            <w:sz w:val="24"/>
          </w:rPr>
          <w:t>Workload</w:t>
        </w:r>
        <w:r>
          <w:rPr>
            <w:color w:val="1F3863"/>
            <w:spacing w:val="-6"/>
            <w:sz w:val="24"/>
          </w:rPr>
          <w:t> </w:t>
        </w:r>
        <w:r>
          <w:rPr>
            <w:color w:val="1F3863"/>
            <w:sz w:val="24"/>
          </w:rPr>
          <w:t>on</w:t>
        </w:r>
        <w:r>
          <w:rPr>
            <w:color w:val="1F3863"/>
            <w:spacing w:val="-4"/>
            <w:sz w:val="24"/>
          </w:rPr>
          <w:t> </w:t>
        </w:r>
        <w:r>
          <w:rPr>
            <w:color w:val="1F3863"/>
            <w:sz w:val="24"/>
          </w:rPr>
          <w:t>Service</w:t>
        </w:r>
        <w:r>
          <w:rPr>
            <w:color w:val="1F3863"/>
            <w:spacing w:val="-3"/>
            <w:sz w:val="24"/>
          </w:rPr>
          <w:t> </w:t>
        </w:r>
        <w:r>
          <w:rPr>
            <w:color w:val="1F3863"/>
            <w:sz w:val="24"/>
          </w:rPr>
          <w:t>Time</w:t>
        </w:r>
        <w:r>
          <w:rPr>
            <w:color w:val="1F3863"/>
            <w:spacing w:val="-3"/>
            <w:sz w:val="24"/>
          </w:rPr>
          <w:t> </w:t>
        </w:r>
        <w:r>
          <w:rPr>
            <w:color w:val="1F3863"/>
            <w:sz w:val="24"/>
          </w:rPr>
          <w:t>Components:</w:t>
        </w:r>
        <w:r>
          <w:rPr>
            <w:color w:val="1F3863"/>
            <w:spacing w:val="-2"/>
            <w:sz w:val="24"/>
          </w:rPr>
          <w:t> </w:t>
        </w:r>
        <w:r>
          <w:rPr>
            <w:color w:val="1F3863"/>
            <w:sz w:val="24"/>
          </w:rPr>
          <w:t>An</w:t>
        </w:r>
        <w:r>
          <w:rPr>
            <w:color w:val="1F3863"/>
            <w:spacing w:val="-4"/>
            <w:sz w:val="24"/>
          </w:rPr>
          <w:t> </w:t>
        </w:r>
        <w:r>
          <w:rPr>
            <w:color w:val="1F3863"/>
            <w:sz w:val="24"/>
          </w:rPr>
          <w:t>Empirical</w:t>
        </w:r>
      </w:hyperlink>
      <w:r>
        <w:rPr>
          <w:color w:val="1F3863"/>
          <w:sz w:val="24"/>
        </w:rPr>
        <w:t> </w:t>
      </w:r>
      <w:hyperlink r:id="rId15">
        <w:r>
          <w:rPr>
            <w:color w:val="1F3863"/>
            <w:sz w:val="24"/>
          </w:rPr>
          <w:t>Analysis of Call Center Operations</w:t>
        </w:r>
      </w:hyperlink>
      <w:r>
        <w:rPr>
          <w:sz w:val="24"/>
        </w:rPr>
        <w:t>” (with Ahmad Ashkanani and Benjamin B. Dunford) </w:t>
      </w:r>
      <w:r>
        <w:rPr>
          <w:b/>
          <w:i/>
          <w:sz w:val="24"/>
        </w:rPr>
        <w:t>Management Science </w:t>
      </w:r>
      <w:r>
        <w:rPr>
          <w:sz w:val="24"/>
        </w:rPr>
        <w:t>68:9 (2022) 6697-6715</w:t>
      </w:r>
    </w:p>
    <w:p>
      <w:pPr>
        <w:pStyle w:val="ListParagraph"/>
        <w:numPr>
          <w:ilvl w:val="0"/>
          <w:numId w:val="1"/>
        </w:numPr>
        <w:tabs>
          <w:tab w:pos="647" w:val="left" w:leader="none"/>
        </w:tabs>
        <w:spacing w:line="208" w:lineRule="auto" w:before="275" w:after="0"/>
        <w:ind w:left="647" w:right="936" w:hanging="360"/>
        <w:jc w:val="left"/>
        <w:rPr>
          <w:sz w:val="24"/>
        </w:rPr>
      </w:pPr>
      <w:r>
        <w:rPr>
          <w:sz w:val="24"/>
        </w:rPr>
        <w:t>“</w:t>
      </w:r>
      <w:hyperlink r:id="rId16">
        <w:r>
          <w:rPr>
            <w:color w:val="001F5F"/>
            <w:sz w:val="24"/>
          </w:rPr>
          <w:t>Decreasing</w:t>
        </w:r>
        <w:r>
          <w:rPr>
            <w:color w:val="001F5F"/>
            <w:spacing w:val="-4"/>
            <w:sz w:val="24"/>
          </w:rPr>
          <w:t> </w:t>
        </w:r>
        <w:r>
          <w:rPr>
            <w:color w:val="001F5F"/>
            <w:sz w:val="24"/>
          </w:rPr>
          <w:t>Time</w:t>
        </w:r>
        <w:r>
          <w:rPr>
            <w:color w:val="001F5F"/>
            <w:spacing w:val="-4"/>
            <w:sz w:val="24"/>
          </w:rPr>
          <w:t> </w:t>
        </w:r>
        <w:r>
          <w:rPr>
            <w:color w:val="001F5F"/>
            <w:sz w:val="24"/>
          </w:rPr>
          <w:t>to</w:t>
        </w:r>
        <w:r>
          <w:rPr>
            <w:color w:val="001F5F"/>
            <w:spacing w:val="-4"/>
            <w:sz w:val="24"/>
          </w:rPr>
          <w:t> </w:t>
        </w:r>
        <w:r>
          <w:rPr>
            <w:color w:val="001F5F"/>
            <w:sz w:val="24"/>
          </w:rPr>
          <w:t>Baccalaureate</w:t>
        </w:r>
        <w:r>
          <w:rPr>
            <w:color w:val="001F5F"/>
            <w:spacing w:val="-4"/>
            <w:sz w:val="24"/>
          </w:rPr>
          <w:t> </w:t>
        </w:r>
        <w:r>
          <w:rPr>
            <w:color w:val="001F5F"/>
            <w:sz w:val="24"/>
          </w:rPr>
          <w:t>Degree</w:t>
        </w:r>
        <w:r>
          <w:rPr>
            <w:color w:val="001F5F"/>
            <w:spacing w:val="-4"/>
            <w:sz w:val="24"/>
          </w:rPr>
          <w:t> </w:t>
        </w:r>
        <w:r>
          <w:rPr>
            <w:color w:val="001F5F"/>
            <w:sz w:val="24"/>
          </w:rPr>
          <w:t>in</w:t>
        </w:r>
        <w:r>
          <w:rPr>
            <w:color w:val="001F5F"/>
            <w:spacing w:val="-5"/>
            <w:sz w:val="24"/>
          </w:rPr>
          <w:t> </w:t>
        </w:r>
        <w:r>
          <w:rPr>
            <w:color w:val="001F5F"/>
            <w:sz w:val="24"/>
          </w:rPr>
          <w:t>the</w:t>
        </w:r>
        <w:r>
          <w:rPr>
            <w:color w:val="001F5F"/>
            <w:spacing w:val="-4"/>
            <w:sz w:val="24"/>
          </w:rPr>
          <w:t> </w:t>
        </w:r>
        <w:r>
          <w:rPr>
            <w:color w:val="001F5F"/>
            <w:sz w:val="24"/>
          </w:rPr>
          <w:t>United</w:t>
        </w:r>
        <w:r>
          <w:rPr>
            <w:color w:val="001F5F"/>
            <w:spacing w:val="-5"/>
            <w:sz w:val="24"/>
          </w:rPr>
          <w:t> </w:t>
        </w:r>
        <w:r>
          <w:rPr>
            <w:color w:val="001F5F"/>
            <w:sz w:val="24"/>
          </w:rPr>
          <w:t>States</w:t>
        </w:r>
      </w:hyperlink>
      <w:r>
        <w:rPr>
          <w:sz w:val="24"/>
        </w:rPr>
        <w:t>”</w:t>
      </w:r>
      <w:r>
        <w:rPr>
          <w:spacing w:val="-4"/>
          <w:sz w:val="24"/>
        </w:rPr>
        <w:t> </w:t>
      </w:r>
      <w:r>
        <w:rPr>
          <w:sz w:val="24"/>
        </w:rPr>
        <w:t>(with</w:t>
      </w:r>
      <w:r>
        <w:rPr>
          <w:spacing w:val="-5"/>
          <w:sz w:val="24"/>
        </w:rPr>
        <w:t> </w:t>
      </w:r>
      <w:r>
        <w:rPr>
          <w:sz w:val="24"/>
        </w:rPr>
        <w:t>Jeff</w:t>
      </w:r>
      <w:r>
        <w:rPr>
          <w:spacing w:val="-5"/>
          <w:sz w:val="24"/>
        </w:rPr>
        <w:t> </w:t>
      </w:r>
      <w:r>
        <w:rPr>
          <w:sz w:val="24"/>
        </w:rPr>
        <w:t>Denning, Eric Eide, and Daniel Sabey) </w:t>
      </w:r>
      <w:r>
        <w:rPr>
          <w:b/>
          <w:i/>
          <w:sz w:val="24"/>
        </w:rPr>
        <w:t>Economics of Education Review </w:t>
      </w:r>
      <w:r>
        <w:rPr>
          <w:sz w:val="24"/>
        </w:rPr>
        <w:t>90 (2022) 102287</w:t>
      </w:r>
    </w:p>
    <w:p>
      <w:pPr>
        <w:pStyle w:val="ListParagraph"/>
        <w:numPr>
          <w:ilvl w:val="0"/>
          <w:numId w:val="1"/>
        </w:numPr>
        <w:tabs>
          <w:tab w:pos="647" w:val="left" w:leader="none"/>
        </w:tabs>
        <w:spacing w:line="206" w:lineRule="auto" w:before="279" w:after="0"/>
        <w:ind w:left="647" w:right="890" w:hanging="360"/>
        <w:jc w:val="left"/>
        <w:rPr>
          <w:sz w:val="24"/>
        </w:rPr>
      </w:pPr>
      <w:r>
        <w:rPr>
          <w:sz w:val="24"/>
        </w:rPr>
        <w:t>“</w:t>
      </w:r>
      <w:hyperlink r:id="rId17">
        <w:r>
          <w:rPr>
            <w:color w:val="1F3863"/>
            <w:sz w:val="24"/>
          </w:rPr>
          <w:t>Integrated Conflict Management Systems Pay Off with Lower Levels of Formal</w:t>
        </w:r>
      </w:hyperlink>
      <w:r>
        <w:rPr>
          <w:color w:val="1F3863"/>
          <w:sz w:val="24"/>
        </w:rPr>
        <w:t> </w:t>
      </w:r>
      <w:hyperlink r:id="rId17">
        <w:r>
          <w:rPr>
            <w:color w:val="1F3863"/>
            <w:sz w:val="24"/>
          </w:rPr>
          <w:t>Grievances</w:t>
        </w:r>
        <w:r>
          <w:rPr>
            <w:color w:val="1F3863"/>
            <w:spacing w:val="-5"/>
            <w:sz w:val="24"/>
          </w:rPr>
          <w:t> </w:t>
        </w:r>
        <w:r>
          <w:rPr>
            <w:color w:val="1F3863"/>
            <w:sz w:val="24"/>
          </w:rPr>
          <w:t>and</w:t>
        </w:r>
        <w:r>
          <w:rPr>
            <w:color w:val="1F3863"/>
            <w:spacing w:val="-5"/>
            <w:sz w:val="24"/>
          </w:rPr>
          <w:t> </w:t>
        </w:r>
        <w:r>
          <w:rPr>
            <w:color w:val="1F3863"/>
            <w:sz w:val="24"/>
          </w:rPr>
          <w:t>Lower</w:t>
        </w:r>
        <w:r>
          <w:rPr>
            <w:color w:val="1F3863"/>
            <w:spacing w:val="-3"/>
            <w:sz w:val="24"/>
          </w:rPr>
          <w:t> </w:t>
        </w:r>
        <w:r>
          <w:rPr>
            <w:color w:val="1F3863"/>
            <w:sz w:val="24"/>
          </w:rPr>
          <w:t>Turnover</w:t>
        </w:r>
        <w:r>
          <w:rPr>
            <w:color w:val="1F3863"/>
            <w:spacing w:val="-3"/>
            <w:sz w:val="24"/>
          </w:rPr>
          <w:t> </w:t>
        </w:r>
        <w:r>
          <w:rPr>
            <w:color w:val="1F3863"/>
            <w:sz w:val="24"/>
          </w:rPr>
          <w:t>Rates</w:t>
        </w:r>
      </w:hyperlink>
      <w:r>
        <w:rPr>
          <w:sz w:val="24"/>
        </w:rPr>
        <w:t>”</w:t>
      </w:r>
      <w:r>
        <w:rPr>
          <w:spacing w:val="-4"/>
          <w:sz w:val="24"/>
        </w:rPr>
        <w:t> </w:t>
      </w:r>
      <w:r>
        <w:rPr>
          <w:sz w:val="24"/>
        </w:rPr>
        <w:t>(with</w:t>
      </w:r>
      <w:r>
        <w:rPr>
          <w:spacing w:val="-5"/>
          <w:sz w:val="24"/>
        </w:rPr>
        <w:t> </w:t>
      </w:r>
      <w:r>
        <w:rPr>
          <w:sz w:val="24"/>
        </w:rPr>
        <w:t>Benjamin</w:t>
      </w:r>
      <w:r>
        <w:rPr>
          <w:spacing w:val="-5"/>
          <w:sz w:val="24"/>
        </w:rPr>
        <w:t> </w:t>
      </w:r>
      <w:r>
        <w:rPr>
          <w:sz w:val="24"/>
        </w:rPr>
        <w:t>B.</w:t>
      </w:r>
      <w:r>
        <w:rPr>
          <w:spacing w:val="-2"/>
          <w:sz w:val="24"/>
        </w:rPr>
        <w:t> </w:t>
      </w:r>
      <w:r>
        <w:rPr>
          <w:sz w:val="24"/>
        </w:rPr>
        <w:t>Dunford,</w:t>
      </w:r>
      <w:r>
        <w:rPr>
          <w:spacing w:val="-4"/>
          <w:sz w:val="24"/>
        </w:rPr>
        <w:t> </w:t>
      </w:r>
      <w:r>
        <w:rPr>
          <w:sz w:val="24"/>
        </w:rPr>
        <w:t>R.</w:t>
      </w:r>
      <w:r>
        <w:rPr>
          <w:spacing w:val="-4"/>
          <w:sz w:val="24"/>
        </w:rPr>
        <w:t> </w:t>
      </w:r>
      <w:r>
        <w:rPr>
          <w:sz w:val="24"/>
        </w:rPr>
        <w:t>Wayne</w:t>
      </w:r>
      <w:r>
        <w:rPr>
          <w:spacing w:val="-4"/>
          <w:sz w:val="24"/>
        </w:rPr>
        <w:t> </w:t>
      </w:r>
      <w:r>
        <w:rPr>
          <w:sz w:val="24"/>
        </w:rPr>
        <w:t>Boss, Alan D. Boss, and David S. Boss) </w:t>
      </w:r>
      <w:r>
        <w:rPr>
          <w:b/>
          <w:i/>
          <w:sz w:val="24"/>
        </w:rPr>
        <w:t>ILR Review </w:t>
      </w:r>
      <w:r>
        <w:rPr>
          <w:sz w:val="24"/>
        </w:rPr>
        <w:t>73:2 (2020) 528-551</w:t>
      </w:r>
    </w:p>
    <w:p>
      <w:pPr>
        <w:pStyle w:val="ListParagraph"/>
        <w:numPr>
          <w:ilvl w:val="0"/>
          <w:numId w:val="1"/>
        </w:numPr>
        <w:tabs>
          <w:tab w:pos="647" w:val="left" w:leader="none"/>
        </w:tabs>
        <w:spacing w:line="206" w:lineRule="auto" w:before="286" w:after="0"/>
        <w:ind w:left="647" w:right="1406" w:hanging="360"/>
        <w:jc w:val="left"/>
        <w:rPr>
          <w:sz w:val="24"/>
        </w:rPr>
      </w:pPr>
      <w:r>
        <w:rPr>
          <w:sz w:val="24"/>
        </w:rPr>
        <w:t>“</w:t>
      </w:r>
      <w:hyperlink r:id="rId18">
        <w:r>
          <w:rPr>
            <w:color w:val="1F3863"/>
            <w:sz w:val="24"/>
          </w:rPr>
          <w:t>Who</w:t>
        </w:r>
        <w:r>
          <w:rPr>
            <w:color w:val="1F3863"/>
            <w:spacing w:val="-3"/>
            <w:sz w:val="24"/>
          </w:rPr>
          <w:t> </w:t>
        </w:r>
        <w:r>
          <w:rPr>
            <w:color w:val="1F3863"/>
            <w:sz w:val="24"/>
          </w:rPr>
          <w:t>Benefits</w:t>
        </w:r>
        <w:r>
          <w:rPr>
            <w:color w:val="1F3863"/>
            <w:spacing w:val="-4"/>
            <w:sz w:val="24"/>
          </w:rPr>
          <w:t> </w:t>
        </w:r>
        <w:r>
          <w:rPr>
            <w:color w:val="1F3863"/>
            <w:sz w:val="24"/>
          </w:rPr>
          <w:t>from</w:t>
        </w:r>
        <w:r>
          <w:rPr>
            <w:color w:val="1F3863"/>
            <w:spacing w:val="-4"/>
            <w:sz w:val="24"/>
          </w:rPr>
          <w:t> </w:t>
        </w:r>
        <w:r>
          <w:rPr>
            <w:color w:val="1F3863"/>
            <w:sz w:val="24"/>
          </w:rPr>
          <w:t>a</w:t>
        </w:r>
        <w:r>
          <w:rPr>
            <w:color w:val="1F3863"/>
            <w:spacing w:val="-3"/>
            <w:sz w:val="24"/>
          </w:rPr>
          <w:t> </w:t>
        </w:r>
        <w:r>
          <w:rPr>
            <w:color w:val="1F3863"/>
            <w:sz w:val="24"/>
          </w:rPr>
          <w:t>Minimum</w:t>
        </w:r>
        <w:r>
          <w:rPr>
            <w:color w:val="1F3863"/>
            <w:spacing w:val="-4"/>
            <w:sz w:val="24"/>
          </w:rPr>
          <w:t> </w:t>
        </w:r>
        <w:r>
          <w:rPr>
            <w:color w:val="1F3863"/>
            <w:sz w:val="24"/>
          </w:rPr>
          <w:t>Wage</w:t>
        </w:r>
        <w:r>
          <w:rPr>
            <w:color w:val="1F3863"/>
            <w:spacing w:val="-3"/>
            <w:sz w:val="24"/>
          </w:rPr>
          <w:t> </w:t>
        </w:r>
        <w:r>
          <w:rPr>
            <w:color w:val="1F3863"/>
            <w:sz w:val="24"/>
          </w:rPr>
          <w:t>Increase</w:t>
        </w:r>
      </w:hyperlink>
      <w:r>
        <w:rPr>
          <w:color w:val="1F3863"/>
          <w:sz w:val="24"/>
        </w:rPr>
        <w:t>?</w:t>
      </w:r>
      <w:r>
        <w:rPr>
          <w:sz w:val="24"/>
        </w:rPr>
        <w:t>”</w:t>
      </w:r>
      <w:r>
        <w:rPr>
          <w:spacing w:val="-3"/>
          <w:sz w:val="24"/>
        </w:rPr>
        <w:t> </w:t>
      </w:r>
      <w:r>
        <w:rPr>
          <w:sz w:val="24"/>
        </w:rPr>
        <w:t>(with</w:t>
      </w:r>
      <w:r>
        <w:rPr>
          <w:spacing w:val="-4"/>
          <w:sz w:val="24"/>
        </w:rPr>
        <w:t> </w:t>
      </w:r>
      <w:r>
        <w:rPr>
          <w:sz w:val="24"/>
        </w:rPr>
        <w:t>John</w:t>
      </w:r>
      <w:r>
        <w:rPr>
          <w:spacing w:val="-4"/>
          <w:sz w:val="24"/>
        </w:rPr>
        <w:t> </w:t>
      </w:r>
      <w:r>
        <w:rPr>
          <w:sz w:val="24"/>
        </w:rPr>
        <w:t>W.</w:t>
      </w:r>
      <w:r>
        <w:rPr>
          <w:spacing w:val="-3"/>
          <w:sz w:val="24"/>
        </w:rPr>
        <w:t> </w:t>
      </w:r>
      <w:r>
        <w:rPr>
          <w:sz w:val="24"/>
        </w:rPr>
        <w:t>Lopresti*)</w:t>
      </w:r>
      <w:r>
        <w:rPr>
          <w:spacing w:val="-4"/>
          <w:sz w:val="24"/>
        </w:rPr>
        <w:t> </w:t>
      </w:r>
      <w:r>
        <w:rPr>
          <w:b/>
          <w:i/>
          <w:sz w:val="24"/>
        </w:rPr>
        <w:t>ILR Review</w:t>
      </w:r>
      <w:r>
        <w:rPr>
          <w:sz w:val="24"/>
        </w:rPr>
        <w:t>, 69:5 (2016) 1171-1190</w:t>
      </w:r>
    </w:p>
    <w:p>
      <w:pPr>
        <w:pStyle w:val="ListParagraph"/>
        <w:numPr>
          <w:ilvl w:val="0"/>
          <w:numId w:val="1"/>
        </w:numPr>
        <w:tabs>
          <w:tab w:pos="647" w:val="left" w:leader="none"/>
        </w:tabs>
        <w:spacing w:line="206" w:lineRule="auto" w:before="283" w:after="0"/>
        <w:ind w:left="647" w:right="1156" w:hanging="360"/>
        <w:jc w:val="left"/>
        <w:rPr>
          <w:sz w:val="24"/>
        </w:rPr>
      </w:pPr>
      <w:r>
        <w:rPr>
          <w:sz w:val="24"/>
        </w:rPr>
        <w:t>“</w:t>
      </w:r>
      <w:hyperlink r:id="rId19">
        <w:r>
          <w:rPr>
            <w:color w:val="1F3863"/>
            <w:sz w:val="24"/>
          </w:rPr>
          <w:t>Influence of Job Market Conditions on Engineering Cooperative Education</w:t>
        </w:r>
      </w:hyperlink>
      <w:r>
        <w:rPr>
          <w:color w:val="1F3863"/>
          <w:sz w:val="24"/>
        </w:rPr>
        <w:t> </w:t>
      </w:r>
      <w:hyperlink r:id="rId19">
        <w:r>
          <w:rPr>
            <w:color w:val="1F3863"/>
            <w:sz w:val="24"/>
          </w:rPr>
          <w:t>Participation</w:t>
        </w:r>
      </w:hyperlink>
      <w:r>
        <w:rPr>
          <w:sz w:val="24"/>
        </w:rPr>
        <w:t>” (with Brock E. Barry, Matthew W. Ohland, and Russel A. Long) </w:t>
      </w:r>
      <w:r>
        <w:rPr>
          <w:b/>
          <w:i/>
          <w:sz w:val="24"/>
        </w:rPr>
        <w:t>Journal</w:t>
      </w:r>
      <w:r>
        <w:rPr>
          <w:b/>
          <w:i/>
          <w:spacing w:val="-5"/>
          <w:sz w:val="24"/>
        </w:rPr>
        <w:t> </w:t>
      </w:r>
      <w:r>
        <w:rPr>
          <w:b/>
          <w:i/>
          <w:sz w:val="24"/>
        </w:rPr>
        <w:t>of</w:t>
      </w:r>
      <w:r>
        <w:rPr>
          <w:b/>
          <w:i/>
          <w:spacing w:val="-5"/>
          <w:sz w:val="24"/>
        </w:rPr>
        <w:t> </w:t>
      </w:r>
      <w:r>
        <w:rPr>
          <w:b/>
          <w:i/>
          <w:sz w:val="24"/>
        </w:rPr>
        <w:t>Professional</w:t>
      </w:r>
      <w:r>
        <w:rPr>
          <w:b/>
          <w:i/>
          <w:spacing w:val="-5"/>
          <w:sz w:val="24"/>
        </w:rPr>
        <w:t> </w:t>
      </w:r>
      <w:r>
        <w:rPr>
          <w:b/>
          <w:i/>
          <w:sz w:val="24"/>
        </w:rPr>
        <w:t>Issues</w:t>
      </w:r>
      <w:r>
        <w:rPr>
          <w:b/>
          <w:i/>
          <w:spacing w:val="-3"/>
          <w:sz w:val="24"/>
        </w:rPr>
        <w:t> </w:t>
      </w:r>
      <w:r>
        <w:rPr>
          <w:b/>
          <w:i/>
          <w:sz w:val="24"/>
        </w:rPr>
        <w:t>in</w:t>
      </w:r>
      <w:r>
        <w:rPr>
          <w:b/>
          <w:i/>
          <w:spacing w:val="-4"/>
          <w:sz w:val="24"/>
        </w:rPr>
        <w:t> </w:t>
      </w:r>
      <w:r>
        <w:rPr>
          <w:b/>
          <w:i/>
          <w:sz w:val="24"/>
        </w:rPr>
        <w:t>Engineering</w:t>
      </w:r>
      <w:r>
        <w:rPr>
          <w:b/>
          <w:i/>
          <w:spacing w:val="-2"/>
          <w:sz w:val="24"/>
        </w:rPr>
        <w:t> </w:t>
      </w:r>
      <w:r>
        <w:rPr>
          <w:b/>
          <w:i/>
          <w:sz w:val="24"/>
        </w:rPr>
        <w:t>Education</w:t>
      </w:r>
      <w:r>
        <w:rPr>
          <w:b/>
          <w:i/>
          <w:spacing w:val="-6"/>
          <w:sz w:val="24"/>
        </w:rPr>
        <w:t> </w:t>
      </w:r>
      <w:r>
        <w:rPr>
          <w:b/>
          <w:i/>
          <w:sz w:val="24"/>
        </w:rPr>
        <w:t>and</w:t>
      </w:r>
      <w:r>
        <w:rPr>
          <w:b/>
          <w:i/>
          <w:spacing w:val="-6"/>
          <w:sz w:val="24"/>
        </w:rPr>
        <w:t> </w:t>
      </w:r>
      <w:r>
        <w:rPr>
          <w:b/>
          <w:i/>
          <w:sz w:val="24"/>
        </w:rPr>
        <w:t>Practice</w:t>
      </w:r>
      <w:r>
        <w:rPr>
          <w:b/>
          <w:i/>
          <w:spacing w:val="-6"/>
          <w:sz w:val="24"/>
        </w:rPr>
        <w:t> </w:t>
      </w:r>
      <w:r>
        <w:rPr>
          <w:sz w:val="24"/>
        </w:rPr>
        <w:t>142:3</w:t>
      </w:r>
      <w:r>
        <w:rPr>
          <w:spacing w:val="-4"/>
          <w:sz w:val="24"/>
        </w:rPr>
        <w:t> </w:t>
      </w:r>
      <w:r>
        <w:rPr>
          <w:sz w:val="24"/>
        </w:rPr>
        <w:t>(2016)</w:t>
      </w:r>
    </w:p>
    <w:p>
      <w:pPr>
        <w:pStyle w:val="ListParagraph"/>
        <w:numPr>
          <w:ilvl w:val="0"/>
          <w:numId w:val="1"/>
        </w:numPr>
        <w:tabs>
          <w:tab w:pos="647" w:val="left" w:leader="none"/>
        </w:tabs>
        <w:spacing w:line="208" w:lineRule="auto" w:before="280" w:after="0"/>
        <w:ind w:left="647" w:right="1382" w:hanging="360"/>
        <w:jc w:val="left"/>
        <w:rPr>
          <w:sz w:val="24"/>
        </w:rPr>
      </w:pPr>
      <w:r>
        <w:rPr>
          <w:sz w:val="24"/>
        </w:rPr>
        <w:t>“</w:t>
      </w:r>
      <w:hyperlink r:id="rId20">
        <w:r>
          <w:rPr>
            <w:color w:val="1F3863"/>
            <w:sz w:val="24"/>
          </w:rPr>
          <w:t>Prosperity,</w:t>
        </w:r>
        <w:r>
          <w:rPr>
            <w:color w:val="1F3863"/>
            <w:spacing w:val="-7"/>
            <w:sz w:val="24"/>
          </w:rPr>
          <w:t> </w:t>
        </w:r>
        <w:r>
          <w:rPr>
            <w:color w:val="1F3863"/>
            <w:sz w:val="24"/>
          </w:rPr>
          <w:t>Sustainability</w:t>
        </w:r>
        <w:r>
          <w:rPr>
            <w:color w:val="1F3863"/>
            <w:spacing w:val="-4"/>
            <w:sz w:val="24"/>
          </w:rPr>
          <w:t> </w:t>
        </w:r>
        <w:r>
          <w:rPr>
            <w:color w:val="1F3863"/>
            <w:sz w:val="24"/>
          </w:rPr>
          <w:t>and</w:t>
        </w:r>
        <w:r>
          <w:rPr>
            <w:color w:val="1F3863"/>
            <w:spacing w:val="-5"/>
            <w:sz w:val="24"/>
          </w:rPr>
          <w:t> </w:t>
        </w:r>
        <w:r>
          <w:rPr>
            <w:color w:val="1F3863"/>
            <w:sz w:val="24"/>
          </w:rPr>
          <w:t>the</w:t>
        </w:r>
        <w:r>
          <w:rPr>
            <w:color w:val="1F3863"/>
            <w:spacing w:val="-4"/>
            <w:sz w:val="24"/>
          </w:rPr>
          <w:t> </w:t>
        </w:r>
        <w:r>
          <w:rPr>
            <w:color w:val="1F3863"/>
            <w:sz w:val="24"/>
          </w:rPr>
          <w:t>Measurement</w:t>
        </w:r>
        <w:r>
          <w:rPr>
            <w:color w:val="1F3863"/>
            <w:spacing w:val="-4"/>
            <w:sz w:val="24"/>
          </w:rPr>
          <w:t> </w:t>
        </w:r>
        <w:r>
          <w:rPr>
            <w:color w:val="1F3863"/>
            <w:sz w:val="24"/>
          </w:rPr>
          <w:t>of</w:t>
        </w:r>
        <w:r>
          <w:rPr>
            <w:color w:val="1F3863"/>
            <w:spacing w:val="-5"/>
            <w:sz w:val="24"/>
          </w:rPr>
          <w:t> </w:t>
        </w:r>
        <w:r>
          <w:rPr>
            <w:color w:val="1F3863"/>
            <w:sz w:val="24"/>
          </w:rPr>
          <w:t>Wealth</w:t>
        </w:r>
      </w:hyperlink>
      <w:r>
        <w:rPr>
          <w:sz w:val="24"/>
        </w:rPr>
        <w:t>”</w:t>
      </w:r>
      <w:r>
        <w:rPr>
          <w:spacing w:val="-4"/>
          <w:sz w:val="24"/>
        </w:rPr>
        <w:t> </w:t>
      </w:r>
      <w:r>
        <w:rPr>
          <w:b/>
          <w:i/>
          <w:sz w:val="24"/>
        </w:rPr>
        <w:t>Asia</w:t>
      </w:r>
      <w:r>
        <w:rPr>
          <w:b/>
          <w:i/>
          <w:spacing w:val="-4"/>
          <w:sz w:val="24"/>
        </w:rPr>
        <w:t> </w:t>
      </w:r>
      <w:r>
        <w:rPr>
          <w:b/>
          <w:i/>
          <w:sz w:val="24"/>
        </w:rPr>
        <w:t>&amp;</w:t>
      </w:r>
      <w:r>
        <w:rPr>
          <w:b/>
          <w:i/>
          <w:spacing w:val="-5"/>
          <w:sz w:val="24"/>
        </w:rPr>
        <w:t> </w:t>
      </w:r>
      <w:r>
        <w:rPr>
          <w:b/>
          <w:i/>
          <w:sz w:val="24"/>
        </w:rPr>
        <w:t>the</w:t>
      </w:r>
      <w:r>
        <w:rPr>
          <w:b/>
          <w:i/>
          <w:spacing w:val="-5"/>
          <w:sz w:val="24"/>
        </w:rPr>
        <w:t> </w:t>
      </w:r>
      <w:r>
        <w:rPr>
          <w:b/>
          <w:i/>
          <w:sz w:val="24"/>
        </w:rPr>
        <w:t>Pacific Policy Studies </w:t>
      </w:r>
      <w:r>
        <w:rPr>
          <w:sz w:val="24"/>
        </w:rPr>
        <w:t>3:2 (2016) 226-234</w:t>
      </w:r>
    </w:p>
    <w:p>
      <w:pPr>
        <w:pStyle w:val="ListParagraph"/>
        <w:numPr>
          <w:ilvl w:val="0"/>
          <w:numId w:val="1"/>
        </w:numPr>
        <w:tabs>
          <w:tab w:pos="647" w:val="left" w:leader="none"/>
        </w:tabs>
        <w:spacing w:line="208" w:lineRule="auto" w:before="277" w:after="0"/>
        <w:ind w:left="647" w:right="808" w:hanging="360"/>
        <w:jc w:val="left"/>
        <w:rPr>
          <w:sz w:val="24"/>
        </w:rPr>
      </w:pPr>
      <w:r>
        <w:rPr>
          <w:sz w:val="24"/>
        </w:rPr>
        <w:t>“</w:t>
      </w:r>
      <w:hyperlink r:id="rId21">
        <w:r>
          <w:rPr>
            <w:color w:val="1F3863"/>
            <w:sz w:val="24"/>
          </w:rPr>
          <w:t>The Salience of Complex Tax Changes: Evidence from the Child and Dependent</w:t>
        </w:r>
      </w:hyperlink>
      <w:r>
        <w:rPr>
          <w:color w:val="1F3863"/>
          <w:sz w:val="24"/>
        </w:rPr>
        <w:t> </w:t>
      </w:r>
      <w:hyperlink r:id="rId21">
        <w:r>
          <w:rPr>
            <w:color w:val="1F3863"/>
            <w:sz w:val="24"/>
          </w:rPr>
          <w:t>Care</w:t>
        </w:r>
        <w:r>
          <w:rPr>
            <w:color w:val="1F3863"/>
            <w:spacing w:val="-3"/>
            <w:sz w:val="24"/>
          </w:rPr>
          <w:t> </w:t>
        </w:r>
        <w:r>
          <w:rPr>
            <w:color w:val="1F3863"/>
            <w:sz w:val="24"/>
          </w:rPr>
          <w:t>Credit</w:t>
        </w:r>
        <w:r>
          <w:rPr>
            <w:color w:val="1F3863"/>
            <w:spacing w:val="-3"/>
            <w:sz w:val="24"/>
          </w:rPr>
          <w:t> </w:t>
        </w:r>
        <w:r>
          <w:rPr>
            <w:color w:val="1F3863"/>
            <w:sz w:val="24"/>
          </w:rPr>
          <w:t>Expansion</w:t>
        </w:r>
      </w:hyperlink>
      <w:r>
        <w:rPr>
          <w:sz w:val="24"/>
        </w:rPr>
        <w:t>”</w:t>
      </w:r>
      <w:r>
        <w:rPr>
          <w:spacing w:val="-3"/>
          <w:sz w:val="24"/>
        </w:rPr>
        <w:t> </w:t>
      </w:r>
      <w:r>
        <w:rPr>
          <w:sz w:val="24"/>
        </w:rPr>
        <w:t>(with</w:t>
      </w:r>
      <w:r>
        <w:rPr>
          <w:spacing w:val="-4"/>
          <w:sz w:val="24"/>
        </w:rPr>
        <w:t> </w:t>
      </w:r>
      <w:r>
        <w:rPr>
          <w:sz w:val="24"/>
        </w:rPr>
        <w:t>Benjamin</w:t>
      </w:r>
      <w:r>
        <w:rPr>
          <w:spacing w:val="-4"/>
          <w:sz w:val="24"/>
        </w:rPr>
        <w:t> </w:t>
      </w:r>
      <w:r>
        <w:rPr>
          <w:sz w:val="24"/>
        </w:rPr>
        <w:t>M.</w:t>
      </w:r>
      <w:r>
        <w:rPr>
          <w:spacing w:val="-3"/>
          <w:sz w:val="24"/>
        </w:rPr>
        <w:t> </w:t>
      </w:r>
      <w:r>
        <w:rPr>
          <w:sz w:val="24"/>
        </w:rPr>
        <w:t>Miller*)</w:t>
      </w:r>
      <w:r>
        <w:rPr>
          <w:spacing w:val="-4"/>
          <w:sz w:val="24"/>
        </w:rPr>
        <w:t> </w:t>
      </w:r>
      <w:r>
        <w:rPr>
          <w:b/>
          <w:i/>
          <w:sz w:val="24"/>
        </w:rPr>
        <w:t>National</w:t>
      </w:r>
      <w:r>
        <w:rPr>
          <w:b/>
          <w:i/>
          <w:spacing w:val="-4"/>
          <w:sz w:val="24"/>
        </w:rPr>
        <w:t> </w:t>
      </w:r>
      <w:r>
        <w:rPr>
          <w:b/>
          <w:i/>
          <w:sz w:val="24"/>
        </w:rPr>
        <w:t>Tax</w:t>
      </w:r>
      <w:r>
        <w:rPr>
          <w:b/>
          <w:i/>
          <w:spacing w:val="-3"/>
          <w:sz w:val="24"/>
        </w:rPr>
        <w:t> </w:t>
      </w:r>
      <w:r>
        <w:rPr>
          <w:b/>
          <w:i/>
          <w:sz w:val="24"/>
        </w:rPr>
        <w:t>Journal</w:t>
      </w:r>
      <w:r>
        <w:rPr>
          <w:b/>
          <w:i/>
          <w:spacing w:val="-4"/>
          <w:sz w:val="24"/>
        </w:rPr>
        <w:t> </w:t>
      </w:r>
      <w:r>
        <w:rPr>
          <w:sz w:val="24"/>
        </w:rPr>
        <w:t>68:3</w:t>
      </w:r>
      <w:r>
        <w:rPr>
          <w:spacing w:val="-3"/>
          <w:sz w:val="24"/>
        </w:rPr>
        <w:t> </w:t>
      </w:r>
      <w:r>
        <w:rPr>
          <w:sz w:val="24"/>
        </w:rPr>
        <w:t>(2015) </w:t>
      </w:r>
      <w:r>
        <w:rPr>
          <w:spacing w:val="-2"/>
          <w:sz w:val="24"/>
        </w:rPr>
        <w:t>477-510</w:t>
      </w:r>
    </w:p>
    <w:p>
      <w:pPr>
        <w:pStyle w:val="ListParagraph"/>
        <w:spacing w:after="0" w:line="208" w:lineRule="auto"/>
        <w:jc w:val="left"/>
        <w:rPr>
          <w:sz w:val="24"/>
        </w:rPr>
        <w:sectPr>
          <w:footerReference w:type="default" r:id="rId12"/>
          <w:pgSz w:w="12240" w:h="15840"/>
          <w:pgMar w:header="0" w:footer="1014" w:top="1400" w:bottom="1200" w:left="1080" w:right="720"/>
          <w:pgNumType w:start="2"/>
        </w:sectPr>
      </w:pPr>
    </w:p>
    <w:p>
      <w:pPr>
        <w:pStyle w:val="ListParagraph"/>
        <w:numPr>
          <w:ilvl w:val="0"/>
          <w:numId w:val="1"/>
        </w:numPr>
        <w:tabs>
          <w:tab w:pos="647" w:val="left" w:leader="none"/>
        </w:tabs>
        <w:spacing w:line="208" w:lineRule="auto" w:before="37" w:after="0"/>
        <w:ind w:left="647" w:right="934" w:hanging="360"/>
        <w:jc w:val="left"/>
        <w:rPr>
          <w:sz w:val="24"/>
        </w:rPr>
      </w:pPr>
      <w:r>
        <w:rPr>
          <w:sz w:val="24"/>
        </w:rPr>
        <w:t>“</w:t>
      </w:r>
      <w:hyperlink r:id="rId22">
        <w:r>
          <w:rPr>
            <w:color w:val="1F3863"/>
            <w:sz w:val="24"/>
          </w:rPr>
          <w:t>Examining</w:t>
        </w:r>
        <w:r>
          <w:rPr>
            <w:color w:val="1F3863"/>
            <w:spacing w:val="-4"/>
            <w:sz w:val="24"/>
          </w:rPr>
          <w:t> </w:t>
        </w:r>
        <w:r>
          <w:rPr>
            <w:color w:val="1F3863"/>
            <w:sz w:val="24"/>
          </w:rPr>
          <w:t>the</w:t>
        </w:r>
        <w:r>
          <w:rPr>
            <w:color w:val="1F3863"/>
            <w:spacing w:val="-4"/>
            <w:sz w:val="24"/>
          </w:rPr>
          <w:t> </w:t>
        </w:r>
        <w:r>
          <w:rPr>
            <w:color w:val="1F3863"/>
            <w:sz w:val="24"/>
          </w:rPr>
          <w:t>Influence</w:t>
        </w:r>
        <w:r>
          <w:rPr>
            <w:color w:val="1F3863"/>
            <w:spacing w:val="-4"/>
            <w:sz w:val="24"/>
          </w:rPr>
          <w:t> </w:t>
        </w:r>
        <w:r>
          <w:rPr>
            <w:color w:val="1F3863"/>
            <w:sz w:val="24"/>
          </w:rPr>
          <w:t>of</w:t>
        </w:r>
        <w:r>
          <w:rPr>
            <w:color w:val="1F3863"/>
            <w:spacing w:val="-5"/>
            <w:sz w:val="24"/>
          </w:rPr>
          <w:t> </w:t>
        </w:r>
        <w:r>
          <w:rPr>
            <w:color w:val="1F3863"/>
            <w:sz w:val="24"/>
          </w:rPr>
          <w:t>Engineering</w:t>
        </w:r>
        <w:r>
          <w:rPr>
            <w:color w:val="1F3863"/>
            <w:spacing w:val="-4"/>
            <w:sz w:val="24"/>
          </w:rPr>
          <w:t> </w:t>
        </w:r>
        <w:r>
          <w:rPr>
            <w:color w:val="1F3863"/>
            <w:sz w:val="24"/>
          </w:rPr>
          <w:t>Students’</w:t>
        </w:r>
        <w:r>
          <w:rPr>
            <w:color w:val="1F3863"/>
            <w:spacing w:val="-4"/>
            <w:sz w:val="24"/>
          </w:rPr>
          <w:t> </w:t>
        </w:r>
        <w:r>
          <w:rPr>
            <w:color w:val="1F3863"/>
            <w:sz w:val="24"/>
          </w:rPr>
          <w:t>Course</w:t>
        </w:r>
        <w:r>
          <w:rPr>
            <w:color w:val="1F3863"/>
            <w:spacing w:val="-4"/>
            <w:sz w:val="24"/>
          </w:rPr>
          <w:t> </w:t>
        </w:r>
        <w:r>
          <w:rPr>
            <w:color w:val="1F3863"/>
            <w:sz w:val="24"/>
          </w:rPr>
          <w:t>Grades</w:t>
        </w:r>
        <w:r>
          <w:rPr>
            <w:color w:val="1F3863"/>
            <w:spacing w:val="-5"/>
            <w:sz w:val="24"/>
          </w:rPr>
          <w:t> </w:t>
        </w:r>
        <w:r>
          <w:rPr>
            <w:color w:val="1F3863"/>
            <w:sz w:val="24"/>
          </w:rPr>
          <w:t>on</w:t>
        </w:r>
        <w:r>
          <w:rPr>
            <w:color w:val="1F3863"/>
            <w:spacing w:val="-5"/>
            <w:sz w:val="24"/>
          </w:rPr>
          <w:t> </w:t>
        </w:r>
        <w:r>
          <w:rPr>
            <w:color w:val="1F3863"/>
            <w:sz w:val="24"/>
          </w:rPr>
          <w:t>Major</w:t>
        </w:r>
        <w:r>
          <w:rPr>
            <w:color w:val="1F3863"/>
            <w:spacing w:val="-3"/>
            <w:sz w:val="24"/>
          </w:rPr>
          <w:t> </w:t>
        </w:r>
        <w:r>
          <w:rPr>
            <w:color w:val="1F3863"/>
            <w:sz w:val="24"/>
          </w:rPr>
          <w:t>Choice</w:t>
        </w:r>
      </w:hyperlink>
      <w:r>
        <w:rPr>
          <w:color w:val="1F3863"/>
          <w:sz w:val="24"/>
        </w:rPr>
        <w:t> </w:t>
      </w:r>
      <w:hyperlink r:id="rId22">
        <w:r>
          <w:rPr>
            <w:color w:val="1F3863"/>
            <w:sz w:val="24"/>
          </w:rPr>
          <w:t>and Major Switching Behavior</w:t>
        </w:r>
      </w:hyperlink>
      <w:r>
        <w:rPr>
          <w:sz w:val="24"/>
        </w:rPr>
        <w:t>” (with Joyce B. Main and Matthew W. Ohland) </w:t>
      </w:r>
      <w:r>
        <w:rPr>
          <w:b/>
          <w:i/>
          <w:sz w:val="24"/>
        </w:rPr>
        <w:t>International Journal of Engineering Education </w:t>
      </w:r>
      <w:r>
        <w:rPr>
          <w:sz w:val="24"/>
        </w:rPr>
        <w:t>31:6A (2015) 1468-1475</w:t>
      </w:r>
    </w:p>
    <w:p>
      <w:pPr>
        <w:pStyle w:val="ListParagraph"/>
        <w:numPr>
          <w:ilvl w:val="0"/>
          <w:numId w:val="1"/>
        </w:numPr>
        <w:tabs>
          <w:tab w:pos="647" w:val="left" w:leader="none"/>
        </w:tabs>
        <w:spacing w:line="206" w:lineRule="auto" w:before="278" w:after="0"/>
        <w:ind w:left="647" w:right="702" w:hanging="360"/>
        <w:jc w:val="left"/>
        <w:rPr>
          <w:sz w:val="24"/>
        </w:rPr>
      </w:pPr>
      <w:r>
        <w:rPr>
          <w:sz w:val="24"/>
        </w:rPr>
        <w:t>“</w:t>
      </w:r>
      <w:hyperlink r:id="rId23">
        <w:r>
          <w:rPr>
            <w:color w:val="1F3863"/>
            <w:sz w:val="24"/>
          </w:rPr>
          <w:t>Do Family Wealth Shocks Affect Fertility Choices? Evidence from the Housing</w:t>
        </w:r>
      </w:hyperlink>
      <w:r>
        <w:rPr>
          <w:color w:val="1F3863"/>
          <w:sz w:val="24"/>
        </w:rPr>
        <w:t> </w:t>
      </w:r>
      <w:hyperlink r:id="rId23">
        <w:r>
          <w:rPr>
            <w:color w:val="1F3863"/>
            <w:sz w:val="24"/>
          </w:rPr>
          <w:t>Market</w:t>
        </w:r>
      </w:hyperlink>
      <w:r>
        <w:rPr>
          <w:sz w:val="24"/>
        </w:rPr>
        <w:t>”</w:t>
      </w:r>
      <w:r>
        <w:rPr>
          <w:spacing w:val="-3"/>
          <w:sz w:val="24"/>
        </w:rPr>
        <w:t> </w:t>
      </w:r>
      <w:r>
        <w:rPr>
          <w:sz w:val="24"/>
        </w:rPr>
        <w:t>(with</w:t>
      </w:r>
      <w:r>
        <w:rPr>
          <w:spacing w:val="-4"/>
          <w:sz w:val="24"/>
        </w:rPr>
        <w:t> </w:t>
      </w:r>
      <w:r>
        <w:rPr>
          <w:sz w:val="24"/>
        </w:rPr>
        <w:t>Michael</w:t>
      </w:r>
      <w:r>
        <w:rPr>
          <w:spacing w:val="-4"/>
          <w:sz w:val="24"/>
        </w:rPr>
        <w:t> </w:t>
      </w:r>
      <w:r>
        <w:rPr>
          <w:sz w:val="24"/>
        </w:rPr>
        <w:t>F.</w:t>
      </w:r>
      <w:r>
        <w:rPr>
          <w:spacing w:val="-3"/>
          <w:sz w:val="24"/>
        </w:rPr>
        <w:t> </w:t>
      </w:r>
      <w:r>
        <w:rPr>
          <w:sz w:val="24"/>
        </w:rPr>
        <w:t>Lovenheim)</w:t>
      </w:r>
      <w:r>
        <w:rPr>
          <w:spacing w:val="-4"/>
          <w:sz w:val="24"/>
        </w:rPr>
        <w:t> </w:t>
      </w:r>
      <w:r>
        <w:rPr>
          <w:b/>
          <w:i/>
          <w:sz w:val="24"/>
        </w:rPr>
        <w:t>Review</w:t>
      </w:r>
      <w:r>
        <w:rPr>
          <w:b/>
          <w:i/>
          <w:spacing w:val="-4"/>
          <w:sz w:val="24"/>
        </w:rPr>
        <w:t> </w:t>
      </w:r>
      <w:r>
        <w:rPr>
          <w:b/>
          <w:i/>
          <w:sz w:val="24"/>
        </w:rPr>
        <w:t>of</w:t>
      </w:r>
      <w:r>
        <w:rPr>
          <w:b/>
          <w:i/>
          <w:spacing w:val="-4"/>
          <w:sz w:val="24"/>
        </w:rPr>
        <w:t> </w:t>
      </w:r>
      <w:r>
        <w:rPr>
          <w:b/>
          <w:i/>
          <w:sz w:val="24"/>
        </w:rPr>
        <w:t>Economics</w:t>
      </w:r>
      <w:r>
        <w:rPr>
          <w:b/>
          <w:i/>
          <w:spacing w:val="-4"/>
          <w:sz w:val="24"/>
        </w:rPr>
        <w:t> </w:t>
      </w:r>
      <w:r>
        <w:rPr>
          <w:b/>
          <w:i/>
          <w:sz w:val="24"/>
        </w:rPr>
        <w:t>and</w:t>
      </w:r>
      <w:r>
        <w:rPr>
          <w:b/>
          <w:i/>
          <w:spacing w:val="-3"/>
          <w:sz w:val="24"/>
        </w:rPr>
        <w:t> </w:t>
      </w:r>
      <w:r>
        <w:rPr>
          <w:b/>
          <w:i/>
          <w:sz w:val="24"/>
        </w:rPr>
        <w:t>Statistics</w:t>
      </w:r>
      <w:r>
        <w:rPr>
          <w:b/>
          <w:i/>
          <w:spacing w:val="-5"/>
          <w:sz w:val="24"/>
        </w:rPr>
        <w:t> </w:t>
      </w:r>
      <w:r>
        <w:rPr>
          <w:sz w:val="24"/>
        </w:rPr>
        <w:t>95:2</w:t>
      </w:r>
      <w:r>
        <w:rPr>
          <w:spacing w:val="-1"/>
          <w:sz w:val="24"/>
        </w:rPr>
        <w:t> </w:t>
      </w:r>
      <w:r>
        <w:rPr>
          <w:sz w:val="24"/>
        </w:rPr>
        <w:t>(2013) </w:t>
      </w:r>
      <w:r>
        <w:rPr>
          <w:spacing w:val="-2"/>
          <w:sz w:val="24"/>
        </w:rPr>
        <w:t>464-475</w:t>
      </w:r>
    </w:p>
    <w:p>
      <w:pPr>
        <w:pStyle w:val="ListParagraph"/>
        <w:numPr>
          <w:ilvl w:val="0"/>
          <w:numId w:val="1"/>
        </w:numPr>
        <w:tabs>
          <w:tab w:pos="647" w:val="left" w:leader="none"/>
        </w:tabs>
        <w:spacing w:line="206" w:lineRule="auto" w:before="285" w:after="0"/>
        <w:ind w:left="647" w:right="741" w:hanging="360"/>
        <w:jc w:val="left"/>
        <w:rPr>
          <w:sz w:val="24"/>
        </w:rPr>
      </w:pPr>
      <w:r>
        <w:rPr>
          <w:sz w:val="24"/>
        </w:rPr>
        <w:t>“</w:t>
      </w:r>
      <w:hyperlink r:id="rId24">
        <w:r>
          <w:rPr>
            <w:color w:val="1F3863"/>
            <w:sz w:val="24"/>
          </w:rPr>
          <w:t>Sustainability</w:t>
        </w:r>
        <w:r>
          <w:rPr>
            <w:color w:val="1F3863"/>
            <w:spacing w:val="-4"/>
            <w:sz w:val="24"/>
          </w:rPr>
          <w:t> </w:t>
        </w:r>
        <w:r>
          <w:rPr>
            <w:color w:val="1F3863"/>
            <w:sz w:val="24"/>
          </w:rPr>
          <w:t>and</w:t>
        </w:r>
        <w:r>
          <w:rPr>
            <w:color w:val="1F3863"/>
            <w:spacing w:val="-5"/>
            <w:sz w:val="24"/>
          </w:rPr>
          <w:t> </w:t>
        </w:r>
        <w:r>
          <w:rPr>
            <w:color w:val="1F3863"/>
            <w:sz w:val="24"/>
          </w:rPr>
          <w:t>the</w:t>
        </w:r>
        <w:r>
          <w:rPr>
            <w:color w:val="1F3863"/>
            <w:spacing w:val="-4"/>
            <w:sz w:val="24"/>
          </w:rPr>
          <w:t> </w:t>
        </w:r>
        <w:r>
          <w:rPr>
            <w:color w:val="1F3863"/>
            <w:sz w:val="24"/>
          </w:rPr>
          <w:t>Measurement</w:t>
        </w:r>
        <w:r>
          <w:rPr>
            <w:color w:val="1F3863"/>
            <w:spacing w:val="-4"/>
            <w:sz w:val="24"/>
          </w:rPr>
          <w:t> </w:t>
        </w:r>
        <w:r>
          <w:rPr>
            <w:color w:val="1F3863"/>
            <w:sz w:val="24"/>
          </w:rPr>
          <w:t>of</w:t>
        </w:r>
        <w:r>
          <w:rPr>
            <w:color w:val="1F3863"/>
            <w:spacing w:val="-5"/>
            <w:sz w:val="24"/>
          </w:rPr>
          <w:t> </w:t>
        </w:r>
        <w:r>
          <w:rPr>
            <w:color w:val="1F3863"/>
            <w:sz w:val="24"/>
          </w:rPr>
          <w:t>Wealth</w:t>
        </w:r>
        <w:r>
          <w:rPr>
            <w:color w:val="1F3863"/>
            <w:spacing w:val="-5"/>
            <w:sz w:val="24"/>
          </w:rPr>
          <w:t> </w:t>
        </w:r>
        <w:r>
          <w:rPr>
            <w:color w:val="1F3863"/>
            <w:sz w:val="24"/>
          </w:rPr>
          <w:t>Further</w:t>
        </w:r>
        <w:r>
          <w:rPr>
            <w:color w:val="1F3863"/>
            <w:spacing w:val="-3"/>
            <w:sz w:val="24"/>
          </w:rPr>
          <w:t> </w:t>
        </w:r>
        <w:r>
          <w:rPr>
            <w:color w:val="1F3863"/>
            <w:sz w:val="24"/>
          </w:rPr>
          <w:t>Reflections</w:t>
        </w:r>
      </w:hyperlink>
      <w:r>
        <w:rPr>
          <w:sz w:val="24"/>
        </w:rPr>
        <w:t>”</w:t>
      </w:r>
      <w:r>
        <w:rPr>
          <w:spacing w:val="-4"/>
          <w:sz w:val="24"/>
        </w:rPr>
        <w:t> </w:t>
      </w:r>
      <w:r>
        <w:rPr>
          <w:sz w:val="24"/>
        </w:rPr>
        <w:t>(with</w:t>
      </w:r>
      <w:r>
        <w:rPr>
          <w:spacing w:val="-5"/>
          <w:sz w:val="24"/>
        </w:rPr>
        <w:t> </w:t>
      </w:r>
      <w:r>
        <w:rPr>
          <w:sz w:val="24"/>
        </w:rPr>
        <w:t>Kenneth</w:t>
      </w:r>
      <w:r>
        <w:rPr>
          <w:spacing w:val="-5"/>
          <w:sz w:val="24"/>
        </w:rPr>
        <w:t> </w:t>
      </w:r>
      <w:r>
        <w:rPr>
          <w:sz w:val="24"/>
        </w:rPr>
        <w:t>J. Arrow, Partha Dasgupta, Lawrence H. Goulder, and Kristen Oleson) </w:t>
      </w:r>
      <w:r>
        <w:rPr>
          <w:b/>
          <w:i/>
          <w:sz w:val="24"/>
        </w:rPr>
        <w:t>Environment and Development Economics </w:t>
      </w:r>
      <w:r>
        <w:rPr>
          <w:sz w:val="24"/>
        </w:rPr>
        <w:t>18:4 (2013) 504-516</w:t>
      </w:r>
    </w:p>
    <w:p>
      <w:pPr>
        <w:pStyle w:val="ListParagraph"/>
        <w:numPr>
          <w:ilvl w:val="0"/>
          <w:numId w:val="1"/>
        </w:numPr>
        <w:tabs>
          <w:tab w:pos="648" w:val="left" w:leader="none"/>
        </w:tabs>
        <w:spacing w:line="208" w:lineRule="auto" w:before="281" w:after="0"/>
        <w:ind w:left="648" w:right="897" w:hanging="360"/>
        <w:jc w:val="left"/>
        <w:rPr>
          <w:sz w:val="24"/>
        </w:rPr>
      </w:pPr>
      <w:r>
        <w:rPr>
          <w:sz w:val="24"/>
        </w:rPr>
        <w:t>“</w:t>
      </w:r>
      <w:hyperlink r:id="rId25">
        <w:r>
          <w:rPr>
            <w:color w:val="1F3863"/>
            <w:sz w:val="24"/>
          </w:rPr>
          <w:t>A</w:t>
        </w:r>
        <w:r>
          <w:rPr>
            <w:color w:val="1F3863"/>
            <w:spacing w:val="-3"/>
            <w:sz w:val="24"/>
          </w:rPr>
          <w:t> </w:t>
        </w:r>
        <w:r>
          <w:rPr>
            <w:color w:val="1F3863"/>
            <w:sz w:val="24"/>
          </w:rPr>
          <w:t>Bayesian</w:t>
        </w:r>
        <w:r>
          <w:rPr>
            <w:color w:val="1F3863"/>
            <w:spacing w:val="-4"/>
            <w:sz w:val="24"/>
          </w:rPr>
          <w:t> </w:t>
        </w:r>
        <w:r>
          <w:rPr>
            <w:color w:val="1F3863"/>
            <w:sz w:val="24"/>
          </w:rPr>
          <w:t>Analysis</w:t>
        </w:r>
        <w:r>
          <w:rPr>
            <w:color w:val="1F3863"/>
            <w:spacing w:val="-2"/>
            <w:sz w:val="24"/>
          </w:rPr>
          <w:t> </w:t>
        </w:r>
        <w:r>
          <w:rPr>
            <w:color w:val="1F3863"/>
            <w:sz w:val="24"/>
          </w:rPr>
          <w:t>of</w:t>
        </w:r>
        <w:r>
          <w:rPr>
            <w:color w:val="1F3863"/>
            <w:spacing w:val="-4"/>
            <w:sz w:val="24"/>
          </w:rPr>
          <w:t> </w:t>
        </w:r>
        <w:r>
          <w:rPr>
            <w:color w:val="1F3863"/>
            <w:sz w:val="24"/>
          </w:rPr>
          <w:t>Payday</w:t>
        </w:r>
        <w:r>
          <w:rPr>
            <w:color w:val="1F3863"/>
            <w:spacing w:val="-3"/>
            <w:sz w:val="24"/>
          </w:rPr>
          <w:t> </w:t>
        </w:r>
        <w:r>
          <w:rPr>
            <w:color w:val="1F3863"/>
            <w:sz w:val="24"/>
          </w:rPr>
          <w:t>Loans</w:t>
        </w:r>
        <w:r>
          <w:rPr>
            <w:color w:val="1F3863"/>
            <w:spacing w:val="-4"/>
            <w:sz w:val="24"/>
          </w:rPr>
          <w:t> </w:t>
        </w:r>
        <w:r>
          <w:rPr>
            <w:color w:val="1F3863"/>
            <w:sz w:val="24"/>
          </w:rPr>
          <w:t>and</w:t>
        </w:r>
        <w:r>
          <w:rPr>
            <w:color w:val="1F3863"/>
            <w:spacing w:val="-4"/>
            <w:sz w:val="24"/>
          </w:rPr>
          <w:t> </w:t>
        </w:r>
        <w:r>
          <w:rPr>
            <w:color w:val="1F3863"/>
            <w:sz w:val="24"/>
          </w:rPr>
          <w:t>their</w:t>
        </w:r>
        <w:r>
          <w:rPr>
            <w:color w:val="1F3863"/>
            <w:spacing w:val="-2"/>
            <w:sz w:val="24"/>
          </w:rPr>
          <w:t> </w:t>
        </w:r>
        <w:r>
          <w:rPr>
            <w:color w:val="1F3863"/>
            <w:sz w:val="24"/>
          </w:rPr>
          <w:t>Regulation</w:t>
        </w:r>
      </w:hyperlink>
      <w:r>
        <w:rPr>
          <w:sz w:val="24"/>
        </w:rPr>
        <w:t>”</w:t>
      </w:r>
      <w:r>
        <w:rPr>
          <w:spacing w:val="-3"/>
          <w:sz w:val="24"/>
        </w:rPr>
        <w:t> </w:t>
      </w:r>
      <w:r>
        <w:rPr>
          <w:sz w:val="24"/>
        </w:rPr>
        <w:t>(with</w:t>
      </w:r>
      <w:r>
        <w:rPr>
          <w:spacing w:val="-4"/>
          <w:sz w:val="24"/>
        </w:rPr>
        <w:t> </w:t>
      </w:r>
      <w:r>
        <w:rPr>
          <w:sz w:val="24"/>
        </w:rPr>
        <w:t>Minglian</w:t>
      </w:r>
      <w:r>
        <w:rPr>
          <w:spacing w:val="-4"/>
          <w:sz w:val="24"/>
        </w:rPr>
        <w:t> </w:t>
      </w:r>
      <w:r>
        <w:rPr>
          <w:sz w:val="24"/>
        </w:rPr>
        <w:t>Li</w:t>
      </w:r>
      <w:r>
        <w:rPr>
          <w:spacing w:val="-4"/>
          <w:sz w:val="24"/>
        </w:rPr>
        <w:t> </w:t>
      </w:r>
      <w:r>
        <w:rPr>
          <w:sz w:val="24"/>
        </w:rPr>
        <w:t>and Justin L. Tobias) </w:t>
      </w:r>
      <w:r>
        <w:rPr>
          <w:b/>
          <w:i/>
          <w:sz w:val="24"/>
        </w:rPr>
        <w:t>Journal of Econometrics </w:t>
      </w:r>
      <w:r>
        <w:rPr>
          <w:sz w:val="24"/>
        </w:rPr>
        <w:t>171:2 (2012) 205-216</w:t>
      </w:r>
    </w:p>
    <w:p>
      <w:pPr>
        <w:pStyle w:val="ListParagraph"/>
        <w:numPr>
          <w:ilvl w:val="0"/>
          <w:numId w:val="1"/>
        </w:numPr>
        <w:tabs>
          <w:tab w:pos="648" w:val="left" w:leader="none"/>
        </w:tabs>
        <w:spacing w:line="208" w:lineRule="auto" w:before="276" w:after="0"/>
        <w:ind w:left="648" w:right="1576" w:hanging="360"/>
        <w:jc w:val="left"/>
        <w:rPr>
          <w:sz w:val="24"/>
        </w:rPr>
      </w:pPr>
      <w:r>
        <w:rPr>
          <w:sz w:val="24"/>
        </w:rPr>
        <w:t>“</w:t>
      </w:r>
      <w:hyperlink r:id="rId26">
        <w:r>
          <w:rPr>
            <w:color w:val="1F3863"/>
            <w:sz w:val="24"/>
          </w:rPr>
          <w:t>Women</w:t>
        </w:r>
        <w:r>
          <w:rPr>
            <w:color w:val="1F3863"/>
            <w:spacing w:val="-4"/>
            <w:sz w:val="24"/>
          </w:rPr>
          <w:t> </w:t>
        </w:r>
        <w:r>
          <w:rPr>
            <w:color w:val="1F3863"/>
            <w:sz w:val="24"/>
          </w:rPr>
          <w:t>and</w:t>
        </w:r>
        <w:r>
          <w:rPr>
            <w:color w:val="1F3863"/>
            <w:spacing w:val="-4"/>
            <w:sz w:val="24"/>
          </w:rPr>
          <w:t> </w:t>
        </w:r>
        <w:r>
          <w:rPr>
            <w:color w:val="1F3863"/>
            <w:sz w:val="24"/>
          </w:rPr>
          <w:t>the</w:t>
        </w:r>
        <w:r>
          <w:rPr>
            <w:color w:val="1F3863"/>
            <w:spacing w:val="-3"/>
            <w:sz w:val="24"/>
          </w:rPr>
          <w:t> </w:t>
        </w:r>
        <w:r>
          <w:rPr>
            <w:color w:val="1F3863"/>
            <w:sz w:val="24"/>
          </w:rPr>
          <w:t>Choice</w:t>
        </w:r>
        <w:r>
          <w:rPr>
            <w:color w:val="1F3863"/>
            <w:spacing w:val="-3"/>
            <w:sz w:val="24"/>
          </w:rPr>
          <w:t> </w:t>
        </w:r>
        <w:r>
          <w:rPr>
            <w:color w:val="1F3863"/>
            <w:sz w:val="24"/>
          </w:rPr>
          <w:t>to</w:t>
        </w:r>
        <w:r>
          <w:rPr>
            <w:color w:val="1F3863"/>
            <w:spacing w:val="-3"/>
            <w:sz w:val="24"/>
          </w:rPr>
          <w:t> </w:t>
        </w:r>
        <w:r>
          <w:rPr>
            <w:color w:val="1F3863"/>
            <w:sz w:val="24"/>
          </w:rPr>
          <w:t>Study</w:t>
        </w:r>
        <w:r>
          <w:rPr>
            <w:color w:val="1F3863"/>
            <w:spacing w:val="-3"/>
            <w:sz w:val="24"/>
          </w:rPr>
          <w:t> </w:t>
        </w:r>
        <w:r>
          <w:rPr>
            <w:color w:val="1F3863"/>
            <w:sz w:val="24"/>
          </w:rPr>
          <w:t>Economics</w:t>
        </w:r>
      </w:hyperlink>
      <w:r>
        <w:rPr>
          <w:sz w:val="24"/>
        </w:rPr>
        <w:t>”</w:t>
      </w:r>
      <w:r>
        <w:rPr>
          <w:spacing w:val="-3"/>
          <w:sz w:val="24"/>
        </w:rPr>
        <w:t> </w:t>
      </w:r>
      <w:r>
        <w:rPr>
          <w:sz w:val="24"/>
        </w:rPr>
        <w:t>(with</w:t>
      </w:r>
      <w:r>
        <w:rPr>
          <w:spacing w:val="-4"/>
          <w:sz w:val="24"/>
        </w:rPr>
        <w:t> </w:t>
      </w:r>
      <w:r>
        <w:rPr>
          <w:sz w:val="24"/>
        </w:rPr>
        <w:t>Tisha</w:t>
      </w:r>
      <w:r>
        <w:rPr>
          <w:spacing w:val="-3"/>
          <w:sz w:val="24"/>
        </w:rPr>
        <w:t> </w:t>
      </w:r>
      <w:r>
        <w:rPr>
          <w:sz w:val="24"/>
        </w:rPr>
        <w:t>L.</w:t>
      </w:r>
      <w:r>
        <w:rPr>
          <w:spacing w:val="-3"/>
          <w:sz w:val="24"/>
        </w:rPr>
        <w:t> </w:t>
      </w:r>
      <w:r>
        <w:rPr>
          <w:sz w:val="24"/>
        </w:rPr>
        <w:t>N.</w:t>
      </w:r>
      <w:r>
        <w:rPr>
          <w:spacing w:val="-3"/>
          <w:sz w:val="24"/>
        </w:rPr>
        <w:t> </w:t>
      </w:r>
      <w:r>
        <w:rPr>
          <w:sz w:val="24"/>
        </w:rPr>
        <w:t>Emerson</w:t>
      </w:r>
      <w:r>
        <w:rPr>
          <w:spacing w:val="-4"/>
          <w:sz w:val="24"/>
        </w:rPr>
        <w:t> </w:t>
      </w:r>
      <w:r>
        <w:rPr>
          <w:sz w:val="24"/>
        </w:rPr>
        <w:t>and KimMarie McGoldrick) </w:t>
      </w:r>
      <w:r>
        <w:rPr>
          <w:b/>
          <w:i/>
          <w:sz w:val="24"/>
        </w:rPr>
        <w:t>Journal of Economic Education </w:t>
      </w:r>
      <w:r>
        <w:rPr>
          <w:sz w:val="24"/>
        </w:rPr>
        <w:t>42:4 (2012) 349-362</w:t>
      </w:r>
    </w:p>
    <w:p>
      <w:pPr>
        <w:pStyle w:val="ListParagraph"/>
        <w:numPr>
          <w:ilvl w:val="0"/>
          <w:numId w:val="1"/>
        </w:numPr>
        <w:tabs>
          <w:tab w:pos="648" w:val="left" w:leader="none"/>
        </w:tabs>
        <w:spacing w:line="208" w:lineRule="auto" w:before="277" w:after="0"/>
        <w:ind w:left="648" w:right="709" w:hanging="360"/>
        <w:jc w:val="left"/>
        <w:rPr>
          <w:sz w:val="24"/>
        </w:rPr>
      </w:pPr>
      <w:r>
        <w:rPr>
          <w:sz w:val="24"/>
        </w:rPr>
        <w:t>“</w:t>
      </w:r>
      <w:hyperlink r:id="rId27">
        <w:r>
          <w:rPr>
            <w:color w:val="1F3863"/>
            <w:sz w:val="24"/>
          </w:rPr>
          <w:t>Sustainability and the Measurement of Wealth</w:t>
        </w:r>
      </w:hyperlink>
      <w:r>
        <w:rPr>
          <w:sz w:val="24"/>
        </w:rPr>
        <w:t>” (with Kenneth J. Arrow, Partha Dasgupta,</w:t>
      </w:r>
      <w:r>
        <w:rPr>
          <w:spacing w:val="-3"/>
          <w:sz w:val="24"/>
        </w:rPr>
        <w:t> </w:t>
      </w:r>
      <w:r>
        <w:rPr>
          <w:sz w:val="24"/>
        </w:rPr>
        <w:t>Lawrence</w:t>
      </w:r>
      <w:r>
        <w:rPr>
          <w:spacing w:val="-3"/>
          <w:sz w:val="24"/>
        </w:rPr>
        <w:t> </w:t>
      </w:r>
      <w:r>
        <w:rPr>
          <w:sz w:val="24"/>
        </w:rPr>
        <w:t>H.</w:t>
      </w:r>
      <w:r>
        <w:rPr>
          <w:spacing w:val="-3"/>
          <w:sz w:val="24"/>
        </w:rPr>
        <w:t> </w:t>
      </w:r>
      <w:r>
        <w:rPr>
          <w:sz w:val="24"/>
        </w:rPr>
        <w:t>Goulder,</w:t>
      </w:r>
      <w:r>
        <w:rPr>
          <w:spacing w:val="-3"/>
          <w:sz w:val="24"/>
        </w:rPr>
        <w:t> </w:t>
      </w:r>
      <w:r>
        <w:rPr>
          <w:sz w:val="24"/>
        </w:rPr>
        <w:t>and</w:t>
      </w:r>
      <w:r>
        <w:rPr>
          <w:spacing w:val="-4"/>
          <w:sz w:val="24"/>
        </w:rPr>
        <w:t> </w:t>
      </w:r>
      <w:r>
        <w:rPr>
          <w:sz w:val="24"/>
        </w:rPr>
        <w:t>Kristen</w:t>
      </w:r>
      <w:r>
        <w:rPr>
          <w:spacing w:val="-6"/>
          <w:sz w:val="24"/>
        </w:rPr>
        <w:t> </w:t>
      </w:r>
      <w:r>
        <w:rPr>
          <w:sz w:val="24"/>
        </w:rPr>
        <w:t>Oleson)</w:t>
      </w:r>
      <w:r>
        <w:rPr>
          <w:spacing w:val="-4"/>
          <w:sz w:val="24"/>
        </w:rPr>
        <w:t> </w:t>
      </w:r>
      <w:r>
        <w:rPr>
          <w:b/>
          <w:i/>
          <w:sz w:val="24"/>
        </w:rPr>
        <w:t>Environment</w:t>
      </w:r>
      <w:r>
        <w:rPr>
          <w:b/>
          <w:i/>
          <w:spacing w:val="-6"/>
          <w:sz w:val="24"/>
        </w:rPr>
        <w:t> </w:t>
      </w:r>
      <w:r>
        <w:rPr>
          <w:b/>
          <w:i/>
          <w:sz w:val="24"/>
        </w:rPr>
        <w:t>and</w:t>
      </w:r>
      <w:r>
        <w:rPr>
          <w:b/>
          <w:i/>
          <w:spacing w:val="-3"/>
          <w:sz w:val="24"/>
        </w:rPr>
        <w:t> </w:t>
      </w:r>
      <w:r>
        <w:rPr>
          <w:b/>
          <w:i/>
          <w:sz w:val="24"/>
        </w:rPr>
        <w:t>Development Economics </w:t>
      </w:r>
      <w:r>
        <w:rPr>
          <w:sz w:val="24"/>
        </w:rPr>
        <w:t>17:3 (2012) 317-353</w:t>
      </w:r>
    </w:p>
    <w:p>
      <w:pPr>
        <w:pStyle w:val="ListParagraph"/>
        <w:numPr>
          <w:ilvl w:val="0"/>
          <w:numId w:val="1"/>
        </w:numPr>
        <w:tabs>
          <w:tab w:pos="648" w:val="left" w:leader="none"/>
        </w:tabs>
        <w:spacing w:line="208" w:lineRule="auto" w:before="276" w:after="0"/>
        <w:ind w:left="648" w:right="1068" w:hanging="360"/>
        <w:jc w:val="left"/>
        <w:rPr>
          <w:sz w:val="24"/>
        </w:rPr>
      </w:pPr>
      <w:r>
        <w:rPr>
          <w:sz w:val="24"/>
        </w:rPr>
        <w:t>“</w:t>
      </w:r>
      <w:hyperlink r:id="rId28">
        <w:r>
          <w:rPr>
            <w:color w:val="1F3863"/>
            <w:sz w:val="24"/>
          </w:rPr>
          <w:t>Fertility</w:t>
        </w:r>
        <w:r>
          <w:rPr>
            <w:color w:val="1F3863"/>
            <w:spacing w:val="-4"/>
            <w:sz w:val="24"/>
          </w:rPr>
          <w:t> </w:t>
        </w:r>
        <w:r>
          <w:rPr>
            <w:color w:val="1F3863"/>
            <w:sz w:val="24"/>
          </w:rPr>
          <w:t>and</w:t>
        </w:r>
        <w:r>
          <w:rPr>
            <w:color w:val="1F3863"/>
            <w:spacing w:val="-5"/>
            <w:sz w:val="24"/>
          </w:rPr>
          <w:t> </w:t>
        </w:r>
        <w:r>
          <w:rPr>
            <w:color w:val="1F3863"/>
            <w:sz w:val="24"/>
          </w:rPr>
          <w:t>the</w:t>
        </w:r>
        <w:r>
          <w:rPr>
            <w:color w:val="1F3863"/>
            <w:spacing w:val="-4"/>
            <w:sz w:val="24"/>
          </w:rPr>
          <w:t> </w:t>
        </w:r>
        <w:r>
          <w:rPr>
            <w:color w:val="1F3863"/>
            <w:sz w:val="24"/>
          </w:rPr>
          <w:t>Personal</w:t>
        </w:r>
        <w:r>
          <w:rPr>
            <w:color w:val="1F3863"/>
            <w:spacing w:val="-5"/>
            <w:sz w:val="24"/>
          </w:rPr>
          <w:t> </w:t>
        </w:r>
        <w:r>
          <w:rPr>
            <w:color w:val="1F3863"/>
            <w:sz w:val="24"/>
          </w:rPr>
          <w:t>Exemption:</w:t>
        </w:r>
        <w:r>
          <w:rPr>
            <w:color w:val="1F3863"/>
            <w:spacing w:val="-4"/>
            <w:sz w:val="24"/>
          </w:rPr>
          <w:t> </w:t>
        </w:r>
        <w:r>
          <w:rPr>
            <w:color w:val="1F3863"/>
            <w:sz w:val="24"/>
          </w:rPr>
          <w:t>Comment</w:t>
        </w:r>
      </w:hyperlink>
      <w:r>
        <w:rPr>
          <w:sz w:val="24"/>
        </w:rPr>
        <w:t>”</w:t>
      </w:r>
      <w:r>
        <w:rPr>
          <w:spacing w:val="-4"/>
          <w:sz w:val="24"/>
        </w:rPr>
        <w:t> </w:t>
      </w:r>
      <w:r>
        <w:rPr>
          <w:sz w:val="24"/>
        </w:rPr>
        <w:t>(with</w:t>
      </w:r>
      <w:r>
        <w:rPr>
          <w:spacing w:val="-5"/>
          <w:sz w:val="24"/>
        </w:rPr>
        <w:t> </w:t>
      </w:r>
      <w:r>
        <w:rPr>
          <w:sz w:val="24"/>
        </w:rPr>
        <w:t>Richard</w:t>
      </w:r>
      <w:r>
        <w:rPr>
          <w:spacing w:val="-5"/>
          <w:sz w:val="24"/>
        </w:rPr>
        <w:t> </w:t>
      </w:r>
      <w:r>
        <w:rPr>
          <w:sz w:val="24"/>
        </w:rPr>
        <w:t>Crump</w:t>
      </w:r>
      <w:r>
        <w:rPr>
          <w:spacing w:val="-5"/>
          <w:sz w:val="24"/>
        </w:rPr>
        <w:t> </w:t>
      </w:r>
      <w:r>
        <w:rPr>
          <w:sz w:val="24"/>
        </w:rPr>
        <w:t>and</w:t>
      </w:r>
      <w:r>
        <w:rPr>
          <w:spacing w:val="-5"/>
          <w:sz w:val="24"/>
        </w:rPr>
        <w:t> </w:t>
      </w:r>
      <w:r>
        <w:rPr>
          <w:sz w:val="24"/>
        </w:rPr>
        <w:t>Gopi Shah Goda) </w:t>
      </w:r>
      <w:r>
        <w:rPr>
          <w:b/>
          <w:i/>
          <w:sz w:val="24"/>
        </w:rPr>
        <w:t>American Economic Review </w:t>
      </w:r>
      <w:r>
        <w:rPr>
          <w:sz w:val="24"/>
        </w:rPr>
        <w:t>101:4 (2011) 161-28</w:t>
      </w:r>
    </w:p>
    <w:p>
      <w:pPr>
        <w:pStyle w:val="ListParagraph"/>
        <w:numPr>
          <w:ilvl w:val="0"/>
          <w:numId w:val="1"/>
        </w:numPr>
        <w:tabs>
          <w:tab w:pos="648" w:val="left" w:leader="none"/>
        </w:tabs>
        <w:spacing w:line="208" w:lineRule="auto" w:before="276" w:after="0"/>
        <w:ind w:left="648" w:right="1210" w:hanging="360"/>
        <w:jc w:val="left"/>
        <w:rPr>
          <w:sz w:val="24"/>
        </w:rPr>
      </w:pPr>
      <w:r>
        <w:rPr>
          <w:sz w:val="24"/>
        </w:rPr>
        <w:t>“</w:t>
      </w:r>
      <w:hyperlink r:id="rId29">
        <w:r>
          <w:rPr>
            <w:color w:val="1F3863"/>
            <w:sz w:val="24"/>
          </w:rPr>
          <w:t>Student</w:t>
        </w:r>
        <w:r>
          <w:rPr>
            <w:color w:val="1F3863"/>
            <w:spacing w:val="-5"/>
            <w:sz w:val="24"/>
          </w:rPr>
          <w:t> </w:t>
        </w:r>
        <w:r>
          <w:rPr>
            <w:color w:val="1F3863"/>
            <w:sz w:val="24"/>
          </w:rPr>
          <w:t>Performance</w:t>
        </w:r>
        <w:r>
          <w:rPr>
            <w:color w:val="1F3863"/>
            <w:spacing w:val="-5"/>
            <w:sz w:val="24"/>
          </w:rPr>
          <w:t> </w:t>
        </w:r>
        <w:r>
          <w:rPr>
            <w:color w:val="1F3863"/>
            <w:sz w:val="24"/>
          </w:rPr>
          <w:t>in</w:t>
        </w:r>
        <w:r>
          <w:rPr>
            <w:color w:val="1F3863"/>
            <w:spacing w:val="-6"/>
            <w:sz w:val="24"/>
          </w:rPr>
          <w:t> </w:t>
        </w:r>
        <w:r>
          <w:rPr>
            <w:color w:val="1F3863"/>
            <w:sz w:val="24"/>
          </w:rPr>
          <w:t>Undergraduate</w:t>
        </w:r>
        <w:r>
          <w:rPr>
            <w:color w:val="1F3863"/>
            <w:spacing w:val="-5"/>
            <w:sz w:val="24"/>
          </w:rPr>
          <w:t> </w:t>
        </w:r>
        <w:r>
          <w:rPr>
            <w:color w:val="1F3863"/>
            <w:sz w:val="24"/>
          </w:rPr>
          <w:t>Economics</w:t>
        </w:r>
        <w:r>
          <w:rPr>
            <w:color w:val="1F3863"/>
            <w:spacing w:val="-6"/>
            <w:sz w:val="24"/>
          </w:rPr>
          <w:t> </w:t>
        </w:r>
        <w:r>
          <w:rPr>
            <w:color w:val="1F3863"/>
            <w:sz w:val="24"/>
          </w:rPr>
          <w:t>Courses</w:t>
        </w:r>
      </w:hyperlink>
      <w:r>
        <w:rPr>
          <w:sz w:val="24"/>
        </w:rPr>
        <w:t>”</w:t>
      </w:r>
      <w:r>
        <w:rPr>
          <w:spacing w:val="-5"/>
          <w:sz w:val="24"/>
        </w:rPr>
        <w:t> </w:t>
      </w:r>
      <w:r>
        <w:rPr>
          <w:sz w:val="24"/>
        </w:rPr>
        <w:t>(with</w:t>
      </w:r>
      <w:r>
        <w:rPr>
          <w:spacing w:val="-4"/>
          <w:sz w:val="24"/>
        </w:rPr>
        <w:t> </w:t>
      </w:r>
      <w:r>
        <w:rPr>
          <w:sz w:val="24"/>
        </w:rPr>
        <w:t>Matthew</w:t>
      </w:r>
      <w:r>
        <w:rPr>
          <w:spacing w:val="-6"/>
          <w:sz w:val="24"/>
        </w:rPr>
        <w:t> </w:t>
      </w:r>
      <w:r>
        <w:rPr>
          <w:sz w:val="24"/>
        </w:rPr>
        <w:t>W. Ohland) </w:t>
      </w:r>
      <w:r>
        <w:rPr>
          <w:b/>
          <w:i/>
          <w:sz w:val="24"/>
        </w:rPr>
        <w:t>Journal of Economic Education </w:t>
      </w:r>
      <w:r>
        <w:rPr>
          <w:sz w:val="24"/>
        </w:rPr>
        <w:t>42:3 (2011) 275-282</w:t>
      </w:r>
    </w:p>
    <w:p>
      <w:pPr>
        <w:pStyle w:val="BodyText"/>
        <w:spacing w:before="188"/>
        <w:ind w:left="0"/>
      </w:pPr>
    </w:p>
    <w:p>
      <w:pPr>
        <w:pStyle w:val="Heading1"/>
      </w:pPr>
      <w:bookmarkStart w:name="Policy Publications" w:id="2"/>
      <w:bookmarkEnd w:id="2"/>
      <w:r>
        <w:rPr>
          <w:b w:val="0"/>
        </w:rPr>
      </w:r>
      <w:r>
        <w:rPr>
          <w:smallCaps/>
        </w:rPr>
        <w:t>Policy</w:t>
      </w:r>
      <w:r>
        <w:rPr>
          <w:smallCaps/>
          <w:spacing w:val="-4"/>
        </w:rPr>
        <w:t> </w:t>
      </w:r>
      <w:r>
        <w:rPr>
          <w:smallCaps/>
          <w:spacing w:val="-2"/>
        </w:rPr>
        <w:t>Publications</w:t>
      </w:r>
    </w:p>
    <w:p>
      <w:pPr>
        <w:pStyle w:val="BodyText"/>
        <w:spacing w:before="22"/>
        <w:ind w:left="0"/>
        <w:rPr>
          <w:b/>
          <w:sz w:val="22"/>
        </w:rPr>
      </w:pPr>
    </w:p>
    <w:p>
      <w:pPr>
        <w:pStyle w:val="ListParagraph"/>
        <w:numPr>
          <w:ilvl w:val="0"/>
          <w:numId w:val="1"/>
        </w:numPr>
        <w:tabs>
          <w:tab w:pos="647" w:val="left" w:leader="none"/>
        </w:tabs>
        <w:spacing w:line="206" w:lineRule="auto" w:before="0" w:after="0"/>
        <w:ind w:left="647" w:right="902" w:hanging="360"/>
        <w:jc w:val="left"/>
        <w:rPr>
          <w:sz w:val="24"/>
        </w:rPr>
      </w:pPr>
      <w:r>
        <w:rPr>
          <w:sz w:val="24"/>
        </w:rPr>
        <w:t>“</w:t>
      </w:r>
      <w:hyperlink r:id="rId30">
        <w:r>
          <w:rPr>
            <w:color w:val="1F3863"/>
            <w:sz w:val="24"/>
          </w:rPr>
          <w:t>The Grade Inflation Conversation We’re Not Having</w:t>
        </w:r>
      </w:hyperlink>
      <w:r>
        <w:rPr>
          <w:sz w:val="24"/>
        </w:rPr>
        <w:t>” (with Jeffrey Denning, Eric Eide,</w:t>
      </w:r>
      <w:r>
        <w:rPr>
          <w:spacing w:val="-3"/>
          <w:sz w:val="24"/>
        </w:rPr>
        <w:t> </w:t>
      </w:r>
      <w:r>
        <w:rPr>
          <w:sz w:val="24"/>
        </w:rPr>
        <w:t>Richard</w:t>
      </w:r>
      <w:r>
        <w:rPr>
          <w:spacing w:val="-4"/>
          <w:sz w:val="24"/>
        </w:rPr>
        <w:t> </w:t>
      </w:r>
      <w:r>
        <w:rPr>
          <w:sz w:val="24"/>
        </w:rPr>
        <w:t>Patterson,</w:t>
      </w:r>
      <w:r>
        <w:rPr>
          <w:spacing w:val="-3"/>
          <w:sz w:val="24"/>
        </w:rPr>
        <w:t> </w:t>
      </w:r>
      <w:r>
        <w:rPr>
          <w:sz w:val="24"/>
        </w:rPr>
        <w:t>and</w:t>
      </w:r>
      <w:r>
        <w:rPr>
          <w:spacing w:val="-4"/>
          <w:sz w:val="24"/>
        </w:rPr>
        <w:t> </w:t>
      </w:r>
      <w:r>
        <w:rPr>
          <w:sz w:val="24"/>
        </w:rPr>
        <w:t>Merrill</w:t>
      </w:r>
      <w:r>
        <w:rPr>
          <w:spacing w:val="-4"/>
          <w:sz w:val="24"/>
        </w:rPr>
        <w:t> </w:t>
      </w:r>
      <w:r>
        <w:rPr>
          <w:sz w:val="24"/>
        </w:rPr>
        <w:t>Warnick)</w:t>
      </w:r>
      <w:r>
        <w:rPr>
          <w:spacing w:val="-4"/>
          <w:sz w:val="24"/>
        </w:rPr>
        <w:t> </w:t>
      </w:r>
      <w:r>
        <w:rPr>
          <w:sz w:val="24"/>
        </w:rPr>
        <w:t>in</w:t>
      </w:r>
      <w:r>
        <w:rPr>
          <w:spacing w:val="-4"/>
          <w:sz w:val="24"/>
        </w:rPr>
        <w:t> </w:t>
      </w:r>
      <w:r>
        <w:rPr>
          <w:b/>
          <w:i/>
          <w:sz w:val="24"/>
        </w:rPr>
        <w:t>The</w:t>
      </w:r>
      <w:r>
        <w:rPr>
          <w:b/>
          <w:i/>
          <w:spacing w:val="-4"/>
          <w:sz w:val="24"/>
        </w:rPr>
        <w:t> </w:t>
      </w:r>
      <w:r>
        <w:rPr>
          <w:b/>
          <w:i/>
          <w:sz w:val="24"/>
        </w:rPr>
        <w:t>Chronicle</w:t>
      </w:r>
      <w:r>
        <w:rPr>
          <w:b/>
          <w:i/>
          <w:spacing w:val="-4"/>
          <w:sz w:val="24"/>
        </w:rPr>
        <w:t> </w:t>
      </w:r>
      <w:r>
        <w:rPr>
          <w:b/>
          <w:i/>
          <w:sz w:val="24"/>
        </w:rPr>
        <w:t>of</w:t>
      </w:r>
      <w:r>
        <w:rPr>
          <w:b/>
          <w:i/>
          <w:spacing w:val="-4"/>
          <w:sz w:val="24"/>
        </w:rPr>
        <w:t> </w:t>
      </w:r>
      <w:r>
        <w:rPr>
          <w:b/>
          <w:i/>
          <w:sz w:val="24"/>
        </w:rPr>
        <w:t>Higher</w:t>
      </w:r>
      <w:r>
        <w:rPr>
          <w:b/>
          <w:i/>
          <w:spacing w:val="-3"/>
          <w:sz w:val="24"/>
        </w:rPr>
        <w:t> </w:t>
      </w:r>
      <w:r>
        <w:rPr>
          <w:b/>
          <w:i/>
          <w:sz w:val="24"/>
        </w:rPr>
        <w:t>Education </w:t>
      </w:r>
      <w:r>
        <w:rPr>
          <w:sz w:val="24"/>
        </w:rPr>
        <w:t>69:17 (2023).</w:t>
      </w:r>
    </w:p>
    <w:p>
      <w:pPr>
        <w:pStyle w:val="ListParagraph"/>
        <w:numPr>
          <w:ilvl w:val="0"/>
          <w:numId w:val="1"/>
        </w:numPr>
        <w:tabs>
          <w:tab w:pos="647" w:val="left" w:leader="none"/>
        </w:tabs>
        <w:spacing w:line="208" w:lineRule="auto" w:before="280" w:after="0"/>
        <w:ind w:left="647" w:right="1125" w:hanging="360"/>
        <w:jc w:val="left"/>
        <w:rPr>
          <w:sz w:val="24"/>
        </w:rPr>
      </w:pPr>
      <w:r>
        <w:rPr>
          <w:sz w:val="24"/>
        </w:rPr>
        <w:t>“</w:t>
      </w:r>
      <w:hyperlink r:id="rId31">
        <w:r>
          <w:rPr>
            <w:color w:val="1F3863"/>
            <w:sz w:val="24"/>
          </w:rPr>
          <w:t>Lower Bars, Higher College GPAs: How grade inflation is boosting college</w:t>
        </w:r>
      </w:hyperlink>
      <w:r>
        <w:rPr>
          <w:color w:val="1F3863"/>
          <w:sz w:val="24"/>
        </w:rPr>
        <w:t> </w:t>
      </w:r>
      <w:hyperlink r:id="rId31">
        <w:r>
          <w:rPr>
            <w:color w:val="1F3863"/>
            <w:sz w:val="24"/>
          </w:rPr>
          <w:t>graduation</w:t>
        </w:r>
        <w:r>
          <w:rPr>
            <w:color w:val="1F3863"/>
            <w:spacing w:val="-5"/>
            <w:sz w:val="24"/>
          </w:rPr>
          <w:t> </w:t>
        </w:r>
        <w:r>
          <w:rPr>
            <w:color w:val="1F3863"/>
            <w:sz w:val="24"/>
          </w:rPr>
          <w:t>rates</w:t>
        </w:r>
      </w:hyperlink>
      <w:r>
        <w:rPr>
          <w:sz w:val="24"/>
        </w:rPr>
        <w:t>”</w:t>
      </w:r>
      <w:r>
        <w:rPr>
          <w:spacing w:val="-4"/>
          <w:sz w:val="24"/>
        </w:rPr>
        <w:t> </w:t>
      </w:r>
      <w:r>
        <w:rPr>
          <w:sz w:val="24"/>
        </w:rPr>
        <w:t>(with</w:t>
      </w:r>
      <w:r>
        <w:rPr>
          <w:spacing w:val="-5"/>
          <w:sz w:val="24"/>
        </w:rPr>
        <w:t> </w:t>
      </w:r>
      <w:r>
        <w:rPr>
          <w:sz w:val="24"/>
        </w:rPr>
        <w:t>Jeffrey</w:t>
      </w:r>
      <w:r>
        <w:rPr>
          <w:spacing w:val="-4"/>
          <w:sz w:val="24"/>
        </w:rPr>
        <w:t> </w:t>
      </w:r>
      <w:r>
        <w:rPr>
          <w:sz w:val="24"/>
        </w:rPr>
        <w:t>Denning,</w:t>
      </w:r>
      <w:r>
        <w:rPr>
          <w:spacing w:val="-4"/>
          <w:sz w:val="24"/>
        </w:rPr>
        <w:t> </w:t>
      </w:r>
      <w:r>
        <w:rPr>
          <w:sz w:val="24"/>
        </w:rPr>
        <w:t>Eric</w:t>
      </w:r>
      <w:r>
        <w:rPr>
          <w:spacing w:val="-3"/>
          <w:sz w:val="24"/>
        </w:rPr>
        <w:t> </w:t>
      </w:r>
      <w:r>
        <w:rPr>
          <w:sz w:val="24"/>
        </w:rPr>
        <w:t>Eide,</w:t>
      </w:r>
      <w:r>
        <w:rPr>
          <w:spacing w:val="-4"/>
          <w:sz w:val="24"/>
        </w:rPr>
        <w:t> </w:t>
      </w:r>
      <w:r>
        <w:rPr>
          <w:sz w:val="24"/>
        </w:rPr>
        <w:t>Richard</w:t>
      </w:r>
      <w:r>
        <w:rPr>
          <w:spacing w:val="-5"/>
          <w:sz w:val="24"/>
        </w:rPr>
        <w:t> </w:t>
      </w:r>
      <w:r>
        <w:rPr>
          <w:sz w:val="24"/>
        </w:rPr>
        <w:t>Patterson,</w:t>
      </w:r>
      <w:r>
        <w:rPr>
          <w:spacing w:val="-4"/>
          <w:sz w:val="24"/>
        </w:rPr>
        <w:t> </w:t>
      </w:r>
      <w:r>
        <w:rPr>
          <w:sz w:val="24"/>
        </w:rPr>
        <w:t>and</w:t>
      </w:r>
      <w:r>
        <w:rPr>
          <w:spacing w:val="-5"/>
          <w:sz w:val="24"/>
        </w:rPr>
        <w:t> </w:t>
      </w:r>
      <w:r>
        <w:rPr>
          <w:sz w:val="24"/>
        </w:rPr>
        <w:t>Merrill Warnick) in </w:t>
      </w:r>
      <w:r>
        <w:rPr>
          <w:b/>
          <w:i/>
          <w:sz w:val="24"/>
        </w:rPr>
        <w:t>Education Next </w:t>
      </w:r>
      <w:r>
        <w:rPr>
          <w:sz w:val="24"/>
        </w:rPr>
        <w:t>22:1 (2022), 56-62.</w:t>
      </w:r>
    </w:p>
    <w:p>
      <w:pPr>
        <w:pStyle w:val="ListParagraph"/>
        <w:numPr>
          <w:ilvl w:val="0"/>
          <w:numId w:val="1"/>
        </w:numPr>
        <w:tabs>
          <w:tab w:pos="648" w:val="left" w:leader="none"/>
        </w:tabs>
        <w:spacing w:line="206" w:lineRule="auto" w:before="279" w:after="0"/>
        <w:ind w:left="648" w:right="1356" w:hanging="360"/>
        <w:jc w:val="left"/>
        <w:rPr>
          <w:sz w:val="24"/>
        </w:rPr>
      </w:pPr>
      <w:r>
        <w:rPr>
          <w:sz w:val="24"/>
        </w:rPr>
        <w:t>“</w:t>
      </w:r>
      <w:hyperlink r:id="rId32">
        <w:r>
          <w:rPr>
            <w:color w:val="1F3863"/>
            <w:sz w:val="24"/>
          </w:rPr>
          <w:t>Measuring Wealth: Implications for Sustainable Development</w:t>
        </w:r>
      </w:hyperlink>
      <w:r>
        <w:rPr>
          <w:sz w:val="24"/>
        </w:rPr>
        <w:t>” in </w:t>
      </w:r>
      <w:r>
        <w:rPr>
          <w:b/>
          <w:i/>
          <w:sz w:val="24"/>
        </w:rPr>
        <w:t>Achieving Inclusive</w:t>
      </w:r>
      <w:r>
        <w:rPr>
          <w:b/>
          <w:i/>
          <w:spacing w:val="-4"/>
          <w:sz w:val="24"/>
        </w:rPr>
        <w:t> </w:t>
      </w:r>
      <w:r>
        <w:rPr>
          <w:b/>
          <w:i/>
          <w:sz w:val="24"/>
        </w:rPr>
        <w:t>Growth</w:t>
      </w:r>
      <w:r>
        <w:rPr>
          <w:b/>
          <w:i/>
          <w:spacing w:val="-3"/>
          <w:sz w:val="24"/>
        </w:rPr>
        <w:t> </w:t>
      </w:r>
      <w:r>
        <w:rPr>
          <w:b/>
          <w:i/>
          <w:sz w:val="24"/>
        </w:rPr>
        <w:t>in</w:t>
      </w:r>
      <w:r>
        <w:rPr>
          <w:b/>
          <w:i/>
          <w:spacing w:val="-3"/>
          <w:sz w:val="24"/>
        </w:rPr>
        <w:t> </w:t>
      </w:r>
      <w:r>
        <w:rPr>
          <w:b/>
          <w:i/>
          <w:sz w:val="24"/>
        </w:rPr>
        <w:t>the</w:t>
      </w:r>
      <w:r>
        <w:rPr>
          <w:b/>
          <w:i/>
          <w:spacing w:val="-4"/>
          <w:sz w:val="24"/>
        </w:rPr>
        <w:t> </w:t>
      </w:r>
      <w:r>
        <w:rPr>
          <w:b/>
          <w:i/>
          <w:sz w:val="24"/>
        </w:rPr>
        <w:t>Asia</w:t>
      </w:r>
      <w:r>
        <w:rPr>
          <w:b/>
          <w:i/>
          <w:spacing w:val="-3"/>
          <w:sz w:val="24"/>
        </w:rPr>
        <w:t> </w:t>
      </w:r>
      <w:r>
        <w:rPr>
          <w:b/>
          <w:i/>
          <w:sz w:val="24"/>
        </w:rPr>
        <w:t>Pacific</w:t>
      </w:r>
      <w:r>
        <w:rPr>
          <w:b/>
          <w:i/>
          <w:spacing w:val="-5"/>
          <w:sz w:val="24"/>
        </w:rPr>
        <w:t> </w:t>
      </w:r>
      <w:r>
        <w:rPr>
          <w:sz w:val="24"/>
        </w:rPr>
        <w:t>edited</w:t>
      </w:r>
      <w:r>
        <w:rPr>
          <w:spacing w:val="-4"/>
          <w:sz w:val="24"/>
        </w:rPr>
        <w:t> </w:t>
      </w:r>
      <w:r>
        <w:rPr>
          <w:sz w:val="24"/>
        </w:rPr>
        <w:t>by</w:t>
      </w:r>
      <w:r>
        <w:rPr>
          <w:spacing w:val="-3"/>
          <w:sz w:val="24"/>
        </w:rPr>
        <w:t> </w:t>
      </w:r>
      <w:r>
        <w:rPr>
          <w:sz w:val="24"/>
        </w:rPr>
        <w:t>Adam</w:t>
      </w:r>
      <w:r>
        <w:rPr>
          <w:spacing w:val="-4"/>
          <w:sz w:val="24"/>
        </w:rPr>
        <w:t> </w:t>
      </w:r>
      <w:r>
        <w:rPr>
          <w:sz w:val="24"/>
        </w:rPr>
        <w:t>Triggs</w:t>
      </w:r>
      <w:r>
        <w:rPr>
          <w:spacing w:val="-4"/>
          <w:sz w:val="24"/>
        </w:rPr>
        <w:t> </w:t>
      </w:r>
      <w:r>
        <w:rPr>
          <w:sz w:val="24"/>
        </w:rPr>
        <w:t>and</w:t>
      </w:r>
      <w:r>
        <w:rPr>
          <w:spacing w:val="-4"/>
          <w:sz w:val="24"/>
        </w:rPr>
        <w:t> </w:t>
      </w:r>
      <w:r>
        <w:rPr>
          <w:sz w:val="24"/>
        </w:rPr>
        <w:t>Shujiro</w:t>
      </w:r>
      <w:r>
        <w:rPr>
          <w:spacing w:val="-3"/>
          <w:sz w:val="24"/>
        </w:rPr>
        <w:t> </w:t>
      </w:r>
      <w:r>
        <w:rPr>
          <w:sz w:val="24"/>
        </w:rPr>
        <w:t>Urata, Australian National University Press, Canberra, Australia (2020) 41-53</w:t>
      </w:r>
    </w:p>
    <w:p>
      <w:pPr>
        <w:pStyle w:val="ListParagraph"/>
        <w:numPr>
          <w:ilvl w:val="0"/>
          <w:numId w:val="1"/>
        </w:numPr>
        <w:tabs>
          <w:tab w:pos="647" w:val="left" w:leader="none"/>
        </w:tabs>
        <w:spacing w:line="206" w:lineRule="auto" w:before="285" w:after="0"/>
        <w:ind w:left="647" w:right="1049" w:hanging="360"/>
        <w:jc w:val="left"/>
        <w:rPr>
          <w:sz w:val="24"/>
        </w:rPr>
      </w:pPr>
      <w:r>
        <w:rPr>
          <w:sz w:val="24"/>
        </w:rPr>
        <w:t>“</w:t>
      </w:r>
      <w:hyperlink r:id="rId33">
        <w:r>
          <w:rPr>
            <w:color w:val="1F3863"/>
            <w:sz w:val="24"/>
          </w:rPr>
          <w:t>CareerVis:</w:t>
        </w:r>
        <w:r>
          <w:rPr>
            <w:color w:val="1F3863"/>
            <w:spacing w:val="-4"/>
            <w:sz w:val="24"/>
          </w:rPr>
          <w:t> </w:t>
        </w:r>
        <w:r>
          <w:rPr>
            <w:color w:val="1F3863"/>
            <w:sz w:val="24"/>
          </w:rPr>
          <w:t>Hierarchical</w:t>
        </w:r>
        <w:r>
          <w:rPr>
            <w:color w:val="1F3863"/>
            <w:spacing w:val="-5"/>
            <w:sz w:val="24"/>
          </w:rPr>
          <w:t> </w:t>
        </w:r>
        <w:r>
          <w:rPr>
            <w:color w:val="1F3863"/>
            <w:sz w:val="24"/>
          </w:rPr>
          <w:t>Visualization</w:t>
        </w:r>
        <w:r>
          <w:rPr>
            <w:color w:val="1F3863"/>
            <w:spacing w:val="-5"/>
            <w:sz w:val="24"/>
          </w:rPr>
          <w:t> </w:t>
        </w:r>
        <w:r>
          <w:rPr>
            <w:color w:val="1F3863"/>
            <w:sz w:val="24"/>
          </w:rPr>
          <w:t>of</w:t>
        </w:r>
        <w:r>
          <w:rPr>
            <w:color w:val="1F3863"/>
            <w:spacing w:val="-5"/>
            <w:sz w:val="24"/>
          </w:rPr>
          <w:t> </w:t>
        </w:r>
        <w:r>
          <w:rPr>
            <w:color w:val="1F3863"/>
            <w:sz w:val="24"/>
          </w:rPr>
          <w:t>Career</w:t>
        </w:r>
        <w:r>
          <w:rPr>
            <w:color w:val="1F3863"/>
            <w:spacing w:val="-3"/>
            <w:sz w:val="24"/>
          </w:rPr>
          <w:t> </w:t>
        </w:r>
        <w:r>
          <w:rPr>
            <w:color w:val="1F3863"/>
            <w:sz w:val="24"/>
          </w:rPr>
          <w:t>Pathway</w:t>
        </w:r>
        <w:r>
          <w:rPr>
            <w:color w:val="1F3863"/>
            <w:spacing w:val="-4"/>
            <w:sz w:val="24"/>
          </w:rPr>
          <w:t> </w:t>
        </w:r>
        <w:r>
          <w:rPr>
            <w:color w:val="1F3863"/>
            <w:sz w:val="24"/>
          </w:rPr>
          <w:t>Data</w:t>
        </w:r>
      </w:hyperlink>
      <w:r>
        <w:rPr>
          <w:sz w:val="24"/>
        </w:rPr>
        <w:t>”</w:t>
      </w:r>
      <w:r>
        <w:rPr>
          <w:spacing w:val="-4"/>
          <w:sz w:val="24"/>
        </w:rPr>
        <w:t> </w:t>
      </w:r>
      <w:r>
        <w:rPr>
          <w:sz w:val="24"/>
        </w:rPr>
        <w:t>(with</w:t>
      </w:r>
      <w:r>
        <w:rPr>
          <w:spacing w:val="-5"/>
          <w:sz w:val="24"/>
        </w:rPr>
        <w:t> </w:t>
      </w:r>
      <w:r>
        <w:rPr>
          <w:sz w:val="24"/>
        </w:rPr>
        <w:t>Mingran</w:t>
      </w:r>
      <w:r>
        <w:rPr>
          <w:spacing w:val="-5"/>
          <w:sz w:val="24"/>
        </w:rPr>
        <w:t> </w:t>
      </w:r>
      <w:r>
        <w:rPr>
          <w:sz w:val="24"/>
        </w:rPr>
        <w:t>Li, Wenjie Wu, Junhan Zhao, Keyuan Zhou, David Perkis, Timothy N. Bond, David</w:t>
      </w:r>
    </w:p>
    <w:p>
      <w:pPr>
        <w:pStyle w:val="ListParagraph"/>
        <w:spacing w:after="0" w:line="206" w:lineRule="auto"/>
        <w:jc w:val="left"/>
        <w:rPr>
          <w:sz w:val="24"/>
        </w:rPr>
        <w:sectPr>
          <w:pgSz w:w="12240" w:h="15840"/>
          <w:pgMar w:header="0" w:footer="1014" w:top="1400" w:bottom="1200" w:left="1080" w:right="720"/>
        </w:sectPr>
      </w:pPr>
    </w:p>
    <w:p>
      <w:pPr>
        <w:spacing w:line="206" w:lineRule="auto" w:before="41"/>
        <w:ind w:left="647" w:right="799" w:firstLine="0"/>
        <w:jc w:val="left"/>
        <w:rPr>
          <w:sz w:val="24"/>
        </w:rPr>
      </w:pPr>
      <w:r>
        <w:rPr>
          <w:sz w:val="24"/>
        </w:rPr>
        <w:t>Hummels,</w:t>
      </w:r>
      <w:r>
        <w:rPr>
          <w:spacing w:val="-4"/>
          <w:sz w:val="24"/>
        </w:rPr>
        <w:t> </w:t>
      </w:r>
      <w:r>
        <w:rPr>
          <w:sz w:val="24"/>
        </w:rPr>
        <w:t>and</w:t>
      </w:r>
      <w:r>
        <w:rPr>
          <w:spacing w:val="-5"/>
          <w:sz w:val="24"/>
        </w:rPr>
        <w:t> </w:t>
      </w:r>
      <w:r>
        <w:rPr>
          <w:sz w:val="24"/>
        </w:rPr>
        <w:t>Yingjie</w:t>
      </w:r>
      <w:r>
        <w:rPr>
          <w:spacing w:val="-2"/>
          <w:sz w:val="24"/>
        </w:rPr>
        <w:t> </w:t>
      </w:r>
      <w:r>
        <w:rPr>
          <w:sz w:val="24"/>
        </w:rPr>
        <w:t>Victor</w:t>
      </w:r>
      <w:r>
        <w:rPr>
          <w:spacing w:val="-3"/>
          <w:sz w:val="24"/>
        </w:rPr>
        <w:t> </w:t>
      </w:r>
      <w:r>
        <w:rPr>
          <w:sz w:val="24"/>
        </w:rPr>
        <w:t>Chen)</w:t>
      </w:r>
      <w:r>
        <w:rPr>
          <w:spacing w:val="-5"/>
          <w:sz w:val="24"/>
        </w:rPr>
        <w:t> </w:t>
      </w:r>
      <w:r>
        <w:rPr>
          <w:b/>
          <w:i/>
          <w:sz w:val="24"/>
        </w:rPr>
        <w:t>IEEE</w:t>
      </w:r>
      <w:r>
        <w:rPr>
          <w:b/>
          <w:i/>
          <w:spacing w:val="-5"/>
          <w:sz w:val="24"/>
        </w:rPr>
        <w:t> </w:t>
      </w:r>
      <w:r>
        <w:rPr>
          <w:b/>
          <w:i/>
          <w:sz w:val="24"/>
        </w:rPr>
        <w:t>Computer</w:t>
      </w:r>
      <w:r>
        <w:rPr>
          <w:b/>
          <w:i/>
          <w:spacing w:val="-4"/>
          <w:sz w:val="24"/>
        </w:rPr>
        <w:t> </w:t>
      </w:r>
      <w:r>
        <w:rPr>
          <w:b/>
          <w:i/>
          <w:sz w:val="24"/>
        </w:rPr>
        <w:t>Graphics</w:t>
      </w:r>
      <w:r>
        <w:rPr>
          <w:b/>
          <w:i/>
          <w:spacing w:val="-5"/>
          <w:sz w:val="24"/>
        </w:rPr>
        <w:t> </w:t>
      </w:r>
      <w:r>
        <w:rPr>
          <w:b/>
          <w:i/>
          <w:sz w:val="24"/>
        </w:rPr>
        <w:t>and</w:t>
      </w:r>
      <w:r>
        <w:rPr>
          <w:b/>
          <w:i/>
          <w:spacing w:val="-6"/>
          <w:sz w:val="24"/>
        </w:rPr>
        <w:t> </w:t>
      </w:r>
      <w:r>
        <w:rPr>
          <w:b/>
          <w:i/>
          <w:sz w:val="24"/>
        </w:rPr>
        <w:t>Applications</w:t>
      </w:r>
      <w:r>
        <w:rPr>
          <w:b/>
          <w:i/>
          <w:spacing w:val="-6"/>
          <w:sz w:val="24"/>
        </w:rPr>
        <w:t> </w:t>
      </w:r>
      <w:r>
        <w:rPr>
          <w:sz w:val="24"/>
        </w:rPr>
        <w:t>38:6 (2018) 96-105</w:t>
      </w:r>
    </w:p>
    <w:p>
      <w:pPr>
        <w:pStyle w:val="ListParagraph"/>
        <w:numPr>
          <w:ilvl w:val="0"/>
          <w:numId w:val="1"/>
        </w:numPr>
        <w:tabs>
          <w:tab w:pos="647" w:val="left" w:leader="none"/>
        </w:tabs>
        <w:spacing w:line="206" w:lineRule="auto" w:before="283" w:after="0"/>
        <w:ind w:left="647" w:right="800" w:hanging="360"/>
        <w:jc w:val="both"/>
        <w:rPr>
          <w:sz w:val="24"/>
        </w:rPr>
      </w:pPr>
      <w:r>
        <w:rPr>
          <w:sz w:val="24"/>
        </w:rPr>
        <w:t>“</w:t>
      </w:r>
      <w:hyperlink r:id="rId34">
        <w:r>
          <w:rPr>
            <w:color w:val="1F3863"/>
            <w:sz w:val="24"/>
          </w:rPr>
          <w:t>Fertility</w:t>
        </w:r>
        <w:r>
          <w:rPr>
            <w:color w:val="1F3863"/>
            <w:spacing w:val="-3"/>
            <w:sz w:val="24"/>
          </w:rPr>
          <w:t> </w:t>
        </w:r>
        <w:r>
          <w:rPr>
            <w:color w:val="1F3863"/>
            <w:sz w:val="24"/>
          </w:rPr>
          <w:t>Response</w:t>
        </w:r>
        <w:r>
          <w:rPr>
            <w:color w:val="1F3863"/>
            <w:spacing w:val="-3"/>
            <w:sz w:val="24"/>
          </w:rPr>
          <w:t> </w:t>
        </w:r>
        <w:r>
          <w:rPr>
            <w:color w:val="1F3863"/>
            <w:sz w:val="24"/>
          </w:rPr>
          <w:t>to</w:t>
        </w:r>
        <w:r>
          <w:rPr>
            <w:color w:val="1F3863"/>
            <w:spacing w:val="-5"/>
            <w:sz w:val="24"/>
          </w:rPr>
          <w:t> </w:t>
        </w:r>
        <w:r>
          <w:rPr>
            <w:color w:val="1F3863"/>
            <w:sz w:val="24"/>
          </w:rPr>
          <w:t>the</w:t>
        </w:r>
        <w:r>
          <w:rPr>
            <w:color w:val="1F3863"/>
            <w:spacing w:val="-3"/>
            <w:sz w:val="24"/>
          </w:rPr>
          <w:t> </w:t>
        </w:r>
        <w:r>
          <w:rPr>
            <w:color w:val="1F3863"/>
            <w:sz w:val="24"/>
          </w:rPr>
          <w:t>Tax</w:t>
        </w:r>
        <w:r>
          <w:rPr>
            <w:color w:val="1F3863"/>
            <w:spacing w:val="-3"/>
            <w:sz w:val="24"/>
          </w:rPr>
          <w:t> </w:t>
        </w:r>
        <w:r>
          <w:rPr>
            <w:color w:val="1F3863"/>
            <w:sz w:val="24"/>
          </w:rPr>
          <w:t>Treatment</w:t>
        </w:r>
        <w:r>
          <w:rPr>
            <w:color w:val="1F3863"/>
            <w:spacing w:val="-3"/>
            <w:sz w:val="24"/>
          </w:rPr>
          <w:t> </w:t>
        </w:r>
        <w:r>
          <w:rPr>
            <w:color w:val="1F3863"/>
            <w:sz w:val="24"/>
          </w:rPr>
          <w:t>of</w:t>
        </w:r>
        <w:r>
          <w:rPr>
            <w:color w:val="1F3863"/>
            <w:spacing w:val="-4"/>
            <w:sz w:val="24"/>
          </w:rPr>
          <w:t> </w:t>
        </w:r>
        <w:r>
          <w:rPr>
            <w:color w:val="1F3863"/>
            <w:sz w:val="24"/>
          </w:rPr>
          <w:t>Children</w:t>
        </w:r>
      </w:hyperlink>
      <w:r>
        <w:rPr>
          <w:sz w:val="24"/>
        </w:rPr>
        <w:t>”</w:t>
      </w:r>
      <w:r>
        <w:rPr>
          <w:spacing w:val="-3"/>
          <w:sz w:val="24"/>
        </w:rPr>
        <w:t> </w:t>
      </w:r>
      <w:r>
        <w:rPr>
          <w:sz w:val="24"/>
        </w:rPr>
        <w:t>(with</w:t>
      </w:r>
      <w:r>
        <w:rPr>
          <w:spacing w:val="-4"/>
          <w:sz w:val="24"/>
        </w:rPr>
        <w:t> </w:t>
      </w:r>
      <w:r>
        <w:rPr>
          <w:sz w:val="24"/>
        </w:rPr>
        <w:t>Paul</w:t>
      </w:r>
      <w:r>
        <w:rPr>
          <w:spacing w:val="-4"/>
          <w:sz w:val="24"/>
        </w:rPr>
        <w:t> </w:t>
      </w:r>
      <w:r>
        <w:rPr>
          <w:sz w:val="24"/>
        </w:rPr>
        <w:t>Thomas*)</w:t>
      </w:r>
      <w:r>
        <w:rPr>
          <w:spacing w:val="-4"/>
          <w:sz w:val="24"/>
        </w:rPr>
        <w:t> </w:t>
      </w:r>
      <w:r>
        <w:rPr>
          <w:b/>
          <w:i/>
          <w:sz w:val="24"/>
        </w:rPr>
        <w:t>National Tax Association Proceedings of the Annual Conference </w:t>
      </w:r>
      <w:r>
        <w:rPr>
          <w:sz w:val="24"/>
        </w:rPr>
        <w:t>110 (2017)</w:t>
      </w:r>
    </w:p>
    <w:p>
      <w:pPr>
        <w:pStyle w:val="ListParagraph"/>
        <w:numPr>
          <w:ilvl w:val="0"/>
          <w:numId w:val="1"/>
        </w:numPr>
        <w:tabs>
          <w:tab w:pos="647" w:val="left" w:leader="none"/>
        </w:tabs>
        <w:spacing w:line="206" w:lineRule="auto" w:before="283" w:after="0"/>
        <w:ind w:left="647" w:right="916" w:hanging="360"/>
        <w:jc w:val="both"/>
        <w:rPr>
          <w:sz w:val="24"/>
        </w:rPr>
      </w:pPr>
      <w:r>
        <w:rPr>
          <w:sz w:val="24"/>
        </w:rPr>
        <w:t>“</w:t>
      </w:r>
      <w:hyperlink r:id="rId35">
        <w:r>
          <w:rPr>
            <w:color w:val="001F5F"/>
            <w:sz w:val="24"/>
          </w:rPr>
          <w:t>Nationwide</w:t>
        </w:r>
        <w:r>
          <w:rPr>
            <w:color w:val="001F5F"/>
            <w:spacing w:val="-3"/>
            <w:sz w:val="24"/>
          </w:rPr>
          <w:t> </w:t>
        </w:r>
        <w:r>
          <w:rPr>
            <w:color w:val="001F5F"/>
            <w:sz w:val="24"/>
          </w:rPr>
          <w:t>|</w:t>
        </w:r>
        <w:r>
          <w:rPr>
            <w:color w:val="001F5F"/>
            <w:spacing w:val="-3"/>
            <w:sz w:val="24"/>
          </w:rPr>
          <w:t> </w:t>
        </w:r>
        <w:r>
          <w:rPr>
            <w:color w:val="001F5F"/>
            <w:sz w:val="24"/>
          </w:rPr>
          <w:t>Purdue</w:t>
        </w:r>
        <w:r>
          <w:rPr>
            <w:color w:val="001F5F"/>
            <w:spacing w:val="-1"/>
            <w:sz w:val="24"/>
          </w:rPr>
          <w:t> </w:t>
        </w:r>
        <w:r>
          <w:rPr>
            <w:color w:val="001F5F"/>
            <w:sz w:val="24"/>
          </w:rPr>
          <w:t>Veterinary</w:t>
        </w:r>
        <w:r>
          <w:rPr>
            <w:color w:val="001F5F"/>
            <w:spacing w:val="-3"/>
            <w:sz w:val="24"/>
          </w:rPr>
          <w:t> </w:t>
        </w:r>
        <w:r>
          <w:rPr>
            <w:color w:val="001F5F"/>
            <w:sz w:val="24"/>
          </w:rPr>
          <w:t>Price</w:t>
        </w:r>
        <w:r>
          <w:rPr>
            <w:color w:val="001F5F"/>
            <w:spacing w:val="-3"/>
            <w:sz w:val="24"/>
          </w:rPr>
          <w:t> </w:t>
        </w:r>
        <w:r>
          <w:rPr>
            <w:color w:val="001F5F"/>
            <w:sz w:val="24"/>
          </w:rPr>
          <w:t>Index</w:t>
        </w:r>
      </w:hyperlink>
      <w:r>
        <w:rPr>
          <w:sz w:val="24"/>
        </w:rPr>
        <w:t>”</w:t>
      </w:r>
      <w:r>
        <w:rPr>
          <w:spacing w:val="-3"/>
          <w:sz w:val="24"/>
        </w:rPr>
        <w:t> </w:t>
      </w:r>
      <w:r>
        <w:rPr>
          <w:sz w:val="24"/>
        </w:rPr>
        <w:t>(with</w:t>
      </w:r>
      <w:r>
        <w:rPr>
          <w:spacing w:val="-4"/>
          <w:sz w:val="24"/>
        </w:rPr>
        <w:t> </w:t>
      </w:r>
      <w:r>
        <w:rPr>
          <w:sz w:val="24"/>
        </w:rPr>
        <w:t>John</w:t>
      </w:r>
      <w:r>
        <w:rPr>
          <w:spacing w:val="-4"/>
          <w:sz w:val="24"/>
        </w:rPr>
        <w:t> </w:t>
      </w:r>
      <w:r>
        <w:rPr>
          <w:sz w:val="24"/>
        </w:rPr>
        <w:t>B.</w:t>
      </w:r>
      <w:r>
        <w:rPr>
          <w:spacing w:val="-3"/>
          <w:sz w:val="24"/>
        </w:rPr>
        <w:t> </w:t>
      </w:r>
      <w:r>
        <w:rPr>
          <w:sz w:val="24"/>
        </w:rPr>
        <w:t>Barron,</w:t>
      </w:r>
      <w:r>
        <w:rPr>
          <w:spacing w:val="-3"/>
          <w:sz w:val="24"/>
        </w:rPr>
        <w:t> </w:t>
      </w:r>
      <w:r>
        <w:rPr>
          <w:sz w:val="24"/>
        </w:rPr>
        <w:t>Kerry</w:t>
      </w:r>
      <w:r>
        <w:rPr>
          <w:spacing w:val="-3"/>
          <w:sz w:val="24"/>
        </w:rPr>
        <w:t> </w:t>
      </w:r>
      <w:r>
        <w:rPr>
          <w:sz w:val="24"/>
        </w:rPr>
        <w:t>O’Hara, Carol</w:t>
      </w:r>
      <w:r>
        <w:rPr>
          <w:spacing w:val="-5"/>
          <w:sz w:val="24"/>
        </w:rPr>
        <w:t> </w:t>
      </w:r>
      <w:r>
        <w:rPr>
          <w:sz w:val="24"/>
        </w:rPr>
        <w:t>McConnell,</w:t>
      </w:r>
      <w:r>
        <w:rPr>
          <w:spacing w:val="-4"/>
          <w:sz w:val="24"/>
        </w:rPr>
        <w:t> </w:t>
      </w:r>
      <w:r>
        <w:rPr>
          <w:sz w:val="24"/>
        </w:rPr>
        <w:t>Angela</w:t>
      </w:r>
      <w:r>
        <w:rPr>
          <w:spacing w:val="-4"/>
          <w:sz w:val="24"/>
        </w:rPr>
        <w:t> </w:t>
      </w:r>
      <w:r>
        <w:rPr>
          <w:sz w:val="24"/>
        </w:rPr>
        <w:t>Leung,</w:t>
      </w:r>
      <w:r>
        <w:rPr>
          <w:spacing w:val="-4"/>
          <w:sz w:val="24"/>
        </w:rPr>
        <w:t> </w:t>
      </w:r>
      <w:r>
        <w:rPr>
          <w:sz w:val="24"/>
        </w:rPr>
        <w:t>and</w:t>
      </w:r>
      <w:r>
        <w:rPr>
          <w:spacing w:val="-5"/>
          <w:sz w:val="24"/>
        </w:rPr>
        <w:t> </w:t>
      </w:r>
      <w:r>
        <w:rPr>
          <w:sz w:val="24"/>
        </w:rPr>
        <w:t>Gina</w:t>
      </w:r>
      <w:r>
        <w:rPr>
          <w:spacing w:val="-4"/>
          <w:sz w:val="24"/>
        </w:rPr>
        <w:t> </w:t>
      </w:r>
      <w:r>
        <w:rPr>
          <w:sz w:val="24"/>
        </w:rPr>
        <w:t>Spadafori)</w:t>
      </w:r>
      <w:r>
        <w:rPr>
          <w:spacing w:val="-5"/>
          <w:sz w:val="24"/>
        </w:rPr>
        <w:t> </w:t>
      </w:r>
      <w:r>
        <w:rPr>
          <w:b/>
          <w:i/>
          <w:sz w:val="24"/>
        </w:rPr>
        <w:t>NationwideDVM</w:t>
      </w:r>
      <w:r>
        <w:rPr>
          <w:b/>
          <w:i/>
          <w:spacing w:val="-6"/>
          <w:sz w:val="24"/>
        </w:rPr>
        <w:t> </w:t>
      </w:r>
      <w:r>
        <w:rPr>
          <w:sz w:val="24"/>
        </w:rPr>
        <w:t>(2015)</w:t>
      </w:r>
      <w:r>
        <w:rPr>
          <w:spacing w:val="-5"/>
          <w:sz w:val="24"/>
        </w:rPr>
        <w:t> </w:t>
      </w:r>
      <w:r>
        <w:rPr>
          <w:sz w:val="24"/>
        </w:rPr>
        <w:t>with updates published in </w:t>
      </w:r>
      <w:hyperlink r:id="rId36">
        <w:r>
          <w:rPr>
            <w:color w:val="001F5F"/>
            <w:sz w:val="24"/>
          </w:rPr>
          <w:t>2017</w:t>
        </w:r>
      </w:hyperlink>
      <w:r>
        <w:rPr>
          <w:color w:val="001F5F"/>
          <w:sz w:val="24"/>
        </w:rPr>
        <w:t> </w:t>
      </w:r>
      <w:r>
        <w:rPr>
          <w:sz w:val="24"/>
        </w:rPr>
        <w:t>and </w:t>
      </w:r>
      <w:hyperlink r:id="rId37">
        <w:r>
          <w:rPr>
            <w:color w:val="001F5F"/>
            <w:sz w:val="24"/>
          </w:rPr>
          <w:t>2019</w:t>
        </w:r>
        <w:r>
          <w:rPr>
            <w:sz w:val="24"/>
          </w:rPr>
          <w:t>.</w:t>
        </w:r>
      </w:hyperlink>
    </w:p>
    <w:p>
      <w:pPr>
        <w:pStyle w:val="ListParagraph"/>
        <w:numPr>
          <w:ilvl w:val="0"/>
          <w:numId w:val="1"/>
        </w:numPr>
        <w:tabs>
          <w:tab w:pos="647" w:val="left" w:leader="none"/>
        </w:tabs>
        <w:spacing w:line="208" w:lineRule="auto" w:before="280" w:after="0"/>
        <w:ind w:left="647" w:right="1617" w:hanging="360"/>
        <w:jc w:val="left"/>
        <w:rPr>
          <w:sz w:val="24"/>
        </w:rPr>
      </w:pPr>
      <w:r>
        <w:rPr>
          <w:sz w:val="24"/>
        </w:rPr>
        <w:t>“</w:t>
      </w:r>
      <w:hyperlink r:id="rId38">
        <w:r>
          <w:rPr>
            <w:color w:val="1F3863"/>
            <w:sz w:val="24"/>
          </w:rPr>
          <w:t>Wealth</w:t>
        </w:r>
        <w:r>
          <w:rPr>
            <w:color w:val="1F3863"/>
            <w:spacing w:val="-5"/>
            <w:sz w:val="24"/>
          </w:rPr>
          <w:t> </w:t>
        </w:r>
        <w:r>
          <w:rPr>
            <w:color w:val="1F3863"/>
            <w:sz w:val="24"/>
          </w:rPr>
          <w:t>Accounting</w:t>
        </w:r>
        <w:r>
          <w:rPr>
            <w:color w:val="1F3863"/>
            <w:spacing w:val="-4"/>
            <w:sz w:val="24"/>
          </w:rPr>
          <w:t> </w:t>
        </w:r>
        <w:r>
          <w:rPr>
            <w:color w:val="1F3863"/>
            <w:sz w:val="24"/>
          </w:rPr>
          <w:t>is</w:t>
        </w:r>
        <w:r>
          <w:rPr>
            <w:color w:val="1F3863"/>
            <w:spacing w:val="-3"/>
            <w:sz w:val="24"/>
          </w:rPr>
          <w:t> </w:t>
        </w:r>
        <w:r>
          <w:rPr>
            <w:color w:val="1F3863"/>
            <w:sz w:val="24"/>
          </w:rPr>
          <w:t>Critical</w:t>
        </w:r>
        <w:r>
          <w:rPr>
            <w:color w:val="1F3863"/>
            <w:spacing w:val="-5"/>
            <w:sz w:val="24"/>
          </w:rPr>
          <w:t> </w:t>
        </w:r>
        <w:r>
          <w:rPr>
            <w:color w:val="1F3863"/>
            <w:sz w:val="24"/>
          </w:rPr>
          <w:t>for</w:t>
        </w:r>
        <w:r>
          <w:rPr>
            <w:color w:val="1F3863"/>
            <w:spacing w:val="-3"/>
            <w:sz w:val="24"/>
          </w:rPr>
          <w:t> </w:t>
        </w:r>
        <w:r>
          <w:rPr>
            <w:color w:val="1F3863"/>
            <w:sz w:val="24"/>
          </w:rPr>
          <w:t>Measuring</w:t>
        </w:r>
        <w:r>
          <w:rPr>
            <w:color w:val="1F3863"/>
            <w:spacing w:val="-6"/>
            <w:sz w:val="24"/>
          </w:rPr>
          <w:t> </w:t>
        </w:r>
        <w:r>
          <w:rPr>
            <w:color w:val="1F3863"/>
            <w:sz w:val="24"/>
          </w:rPr>
          <w:t>Sustainability</w:t>
        </w:r>
      </w:hyperlink>
      <w:r>
        <w:rPr>
          <w:sz w:val="24"/>
        </w:rPr>
        <w:t>”</w:t>
      </w:r>
      <w:r>
        <w:rPr>
          <w:spacing w:val="-4"/>
          <w:sz w:val="24"/>
        </w:rPr>
        <w:t> </w:t>
      </w:r>
      <w:r>
        <w:rPr>
          <w:b/>
          <w:i/>
          <w:sz w:val="24"/>
        </w:rPr>
        <w:t>East</w:t>
      </w:r>
      <w:r>
        <w:rPr>
          <w:b/>
          <w:i/>
          <w:spacing w:val="-4"/>
          <w:sz w:val="24"/>
        </w:rPr>
        <w:t> </w:t>
      </w:r>
      <w:r>
        <w:rPr>
          <w:b/>
          <w:i/>
          <w:sz w:val="24"/>
        </w:rPr>
        <w:t>Asia</w:t>
      </w:r>
      <w:r>
        <w:rPr>
          <w:b/>
          <w:i/>
          <w:spacing w:val="-4"/>
          <w:sz w:val="24"/>
        </w:rPr>
        <w:t> </w:t>
      </w:r>
      <w:r>
        <w:rPr>
          <w:b/>
          <w:i/>
          <w:sz w:val="24"/>
        </w:rPr>
        <w:t>Form Quarterly </w:t>
      </w:r>
      <w:r>
        <w:rPr>
          <w:sz w:val="24"/>
        </w:rPr>
        <w:t>7:4 (2015) 34-36</w:t>
      </w:r>
    </w:p>
    <w:p>
      <w:pPr>
        <w:pStyle w:val="ListParagraph"/>
        <w:numPr>
          <w:ilvl w:val="0"/>
          <w:numId w:val="1"/>
        </w:numPr>
        <w:tabs>
          <w:tab w:pos="647" w:val="left" w:leader="none"/>
        </w:tabs>
        <w:spacing w:line="208" w:lineRule="auto" w:before="277" w:after="0"/>
        <w:ind w:left="647" w:right="1243" w:hanging="360"/>
        <w:jc w:val="left"/>
        <w:rPr>
          <w:sz w:val="24"/>
        </w:rPr>
      </w:pPr>
      <w:r>
        <w:rPr>
          <w:sz w:val="24"/>
        </w:rPr>
        <w:t>“</w:t>
      </w:r>
      <w:hyperlink r:id="rId39">
        <w:r>
          <w:rPr>
            <w:color w:val="1F3863"/>
            <w:sz w:val="24"/>
          </w:rPr>
          <w:t>How to Measure Sustainable Progress</w:t>
        </w:r>
      </w:hyperlink>
      <w:r>
        <w:rPr>
          <w:sz w:val="24"/>
        </w:rPr>
        <w:t>” (with Partha Dasgupta, Anantha K. Duraiappah, Shunsuke Managi, Edward B. Barbier, Ross D. Collins, Barbara M. Fraumeni,</w:t>
      </w:r>
      <w:r>
        <w:rPr>
          <w:spacing w:val="-5"/>
          <w:sz w:val="24"/>
        </w:rPr>
        <w:t> </w:t>
      </w:r>
      <w:r>
        <w:rPr>
          <w:sz w:val="24"/>
        </w:rPr>
        <w:t>Haripriya</w:t>
      </w:r>
      <w:r>
        <w:rPr>
          <w:spacing w:val="-5"/>
          <w:sz w:val="24"/>
        </w:rPr>
        <w:t> </w:t>
      </w:r>
      <w:r>
        <w:rPr>
          <w:sz w:val="24"/>
        </w:rPr>
        <w:t>Gundimeda,</w:t>
      </w:r>
      <w:r>
        <w:rPr>
          <w:spacing w:val="-5"/>
          <w:sz w:val="24"/>
        </w:rPr>
        <w:t> </w:t>
      </w:r>
      <w:r>
        <w:rPr>
          <w:sz w:val="24"/>
        </w:rPr>
        <w:t>and</w:t>
      </w:r>
      <w:r>
        <w:rPr>
          <w:spacing w:val="-3"/>
          <w:sz w:val="24"/>
        </w:rPr>
        <w:t> </w:t>
      </w:r>
      <w:r>
        <w:rPr>
          <w:sz w:val="24"/>
        </w:rPr>
        <w:t>Gang</w:t>
      </w:r>
      <w:r>
        <w:rPr>
          <w:spacing w:val="-5"/>
          <w:sz w:val="24"/>
        </w:rPr>
        <w:t> </w:t>
      </w:r>
      <w:r>
        <w:rPr>
          <w:sz w:val="24"/>
        </w:rPr>
        <w:t>Liu)</w:t>
      </w:r>
      <w:r>
        <w:rPr>
          <w:spacing w:val="-6"/>
          <w:sz w:val="24"/>
        </w:rPr>
        <w:t> </w:t>
      </w:r>
      <w:r>
        <w:rPr>
          <w:b/>
          <w:i/>
          <w:sz w:val="24"/>
        </w:rPr>
        <w:t>Science</w:t>
      </w:r>
      <w:r>
        <w:rPr>
          <w:b/>
          <w:i/>
          <w:spacing w:val="-6"/>
          <w:sz w:val="24"/>
        </w:rPr>
        <w:t> </w:t>
      </w:r>
      <w:r>
        <w:rPr>
          <w:sz w:val="24"/>
        </w:rPr>
        <w:t>350:6262</w:t>
      </w:r>
      <w:r>
        <w:rPr>
          <w:spacing w:val="-5"/>
          <w:sz w:val="24"/>
        </w:rPr>
        <w:t> </w:t>
      </w:r>
      <w:r>
        <w:rPr>
          <w:sz w:val="24"/>
        </w:rPr>
        <w:t>(2015)</w:t>
      </w:r>
      <w:r>
        <w:rPr>
          <w:spacing w:val="-6"/>
          <w:sz w:val="24"/>
        </w:rPr>
        <w:t> </w:t>
      </w:r>
      <w:r>
        <w:rPr>
          <w:sz w:val="24"/>
        </w:rPr>
        <w:t>748-749</w:t>
      </w:r>
    </w:p>
    <w:p>
      <w:pPr>
        <w:pStyle w:val="ListParagraph"/>
        <w:numPr>
          <w:ilvl w:val="0"/>
          <w:numId w:val="1"/>
        </w:numPr>
        <w:tabs>
          <w:tab w:pos="647" w:val="left" w:leader="none"/>
        </w:tabs>
        <w:spacing w:line="206" w:lineRule="auto" w:before="278" w:after="0"/>
        <w:ind w:left="647" w:right="837" w:hanging="360"/>
        <w:jc w:val="left"/>
        <w:rPr>
          <w:sz w:val="24"/>
        </w:rPr>
      </w:pPr>
      <w:r>
        <w:rPr>
          <w:sz w:val="24"/>
        </w:rPr>
        <w:t>“</w:t>
      </w:r>
      <w:hyperlink r:id="rId40">
        <w:r>
          <w:rPr>
            <w:color w:val="1F3863"/>
            <w:sz w:val="24"/>
          </w:rPr>
          <w:t>Health Capital</w:t>
        </w:r>
      </w:hyperlink>
      <w:r>
        <w:rPr>
          <w:sz w:val="24"/>
        </w:rPr>
        <w:t>” (with Kenneth J. Arrow and Partha Dasgupta) in UNU-IHDP and </w:t>
      </w:r>
      <w:r>
        <w:rPr>
          <w:i/>
          <w:sz w:val="24"/>
        </w:rPr>
        <w:t>UNEP</w:t>
      </w:r>
      <w:r>
        <w:rPr>
          <w:i/>
          <w:spacing w:val="-5"/>
          <w:sz w:val="24"/>
        </w:rPr>
        <w:t> </w:t>
      </w:r>
      <w:r>
        <w:rPr>
          <w:b/>
          <w:i/>
          <w:sz w:val="24"/>
        </w:rPr>
        <w:t>Inclusive</w:t>
      </w:r>
      <w:r>
        <w:rPr>
          <w:b/>
          <w:i/>
          <w:spacing w:val="-5"/>
          <w:sz w:val="24"/>
        </w:rPr>
        <w:t> </w:t>
      </w:r>
      <w:r>
        <w:rPr>
          <w:b/>
          <w:i/>
          <w:sz w:val="24"/>
        </w:rPr>
        <w:t>Wealth</w:t>
      </w:r>
      <w:r>
        <w:rPr>
          <w:b/>
          <w:i/>
          <w:spacing w:val="-4"/>
          <w:sz w:val="24"/>
        </w:rPr>
        <w:t> </w:t>
      </w:r>
      <w:r>
        <w:rPr>
          <w:b/>
          <w:i/>
          <w:sz w:val="24"/>
        </w:rPr>
        <w:t>Report</w:t>
      </w:r>
      <w:r>
        <w:rPr>
          <w:b/>
          <w:i/>
          <w:spacing w:val="-4"/>
          <w:sz w:val="24"/>
        </w:rPr>
        <w:t> </w:t>
      </w:r>
      <w:r>
        <w:rPr>
          <w:b/>
          <w:i/>
          <w:sz w:val="24"/>
        </w:rPr>
        <w:t>2014</w:t>
      </w:r>
      <w:r>
        <w:rPr>
          <w:b/>
          <w:i/>
          <w:spacing w:val="-5"/>
          <w:sz w:val="24"/>
        </w:rPr>
        <w:t> </w:t>
      </w:r>
      <w:r>
        <w:rPr>
          <w:sz w:val="24"/>
        </w:rPr>
        <w:t>Cambridge:</w:t>
      </w:r>
      <w:r>
        <w:rPr>
          <w:spacing w:val="-4"/>
          <w:sz w:val="24"/>
        </w:rPr>
        <w:t> </w:t>
      </w:r>
      <w:r>
        <w:rPr>
          <w:sz w:val="24"/>
        </w:rPr>
        <w:t>Cambridge</w:t>
      </w:r>
      <w:r>
        <w:rPr>
          <w:spacing w:val="-4"/>
          <w:sz w:val="24"/>
        </w:rPr>
        <w:t> </w:t>
      </w:r>
      <w:r>
        <w:rPr>
          <w:sz w:val="24"/>
        </w:rPr>
        <w:t>University</w:t>
      </w:r>
      <w:r>
        <w:rPr>
          <w:spacing w:val="-4"/>
          <w:sz w:val="24"/>
        </w:rPr>
        <w:t> </w:t>
      </w:r>
      <w:r>
        <w:rPr>
          <w:sz w:val="24"/>
        </w:rPr>
        <w:t>Press</w:t>
      </w:r>
      <w:r>
        <w:rPr>
          <w:spacing w:val="-5"/>
          <w:sz w:val="24"/>
        </w:rPr>
        <w:t> </w:t>
      </w:r>
      <w:r>
        <w:rPr>
          <w:sz w:val="24"/>
        </w:rPr>
        <w:t>(2014) </w:t>
      </w:r>
      <w:r>
        <w:rPr>
          <w:spacing w:val="-2"/>
          <w:sz w:val="24"/>
        </w:rPr>
        <w:t>123-134</w:t>
      </w:r>
    </w:p>
    <w:p>
      <w:pPr>
        <w:pStyle w:val="ListParagraph"/>
        <w:numPr>
          <w:ilvl w:val="0"/>
          <w:numId w:val="1"/>
        </w:numPr>
        <w:tabs>
          <w:tab w:pos="647" w:val="left" w:leader="none"/>
        </w:tabs>
        <w:spacing w:line="206" w:lineRule="auto" w:before="286" w:after="0"/>
        <w:ind w:left="647" w:right="980" w:hanging="360"/>
        <w:jc w:val="left"/>
        <w:rPr>
          <w:sz w:val="24"/>
        </w:rPr>
      </w:pPr>
      <w:r>
        <w:rPr>
          <w:sz w:val="24"/>
        </w:rPr>
        <w:t>“</w:t>
      </w:r>
      <w:hyperlink r:id="rId41">
        <w:r>
          <w:rPr>
            <w:color w:val="1F3863"/>
            <w:sz w:val="24"/>
          </w:rPr>
          <w:t>Understanding</w:t>
        </w:r>
        <w:r>
          <w:rPr>
            <w:color w:val="1F3863"/>
            <w:spacing w:val="-4"/>
            <w:sz w:val="24"/>
          </w:rPr>
          <w:t> </w:t>
        </w:r>
        <w:r>
          <w:rPr>
            <w:color w:val="1F3863"/>
            <w:sz w:val="24"/>
          </w:rPr>
          <w:t>Migration</w:t>
        </w:r>
        <w:r>
          <w:rPr>
            <w:color w:val="1F3863"/>
            <w:spacing w:val="-5"/>
            <w:sz w:val="24"/>
          </w:rPr>
          <w:t> </w:t>
        </w:r>
        <w:r>
          <w:rPr>
            <w:color w:val="1F3863"/>
            <w:sz w:val="24"/>
          </w:rPr>
          <w:t>Patterns</w:t>
        </w:r>
        <w:r>
          <w:rPr>
            <w:color w:val="1F3863"/>
            <w:spacing w:val="-5"/>
            <w:sz w:val="24"/>
          </w:rPr>
          <w:t> </w:t>
        </w:r>
        <w:r>
          <w:rPr>
            <w:color w:val="1F3863"/>
            <w:sz w:val="24"/>
          </w:rPr>
          <w:t>of</w:t>
        </w:r>
        <w:r>
          <w:rPr>
            <w:color w:val="1F3863"/>
            <w:spacing w:val="-5"/>
            <w:sz w:val="24"/>
          </w:rPr>
          <w:t> </w:t>
        </w:r>
        <w:r>
          <w:rPr>
            <w:color w:val="1F3863"/>
            <w:sz w:val="24"/>
          </w:rPr>
          <w:t>Engineering</w:t>
        </w:r>
        <w:r>
          <w:rPr>
            <w:color w:val="1F3863"/>
            <w:spacing w:val="-4"/>
            <w:sz w:val="24"/>
          </w:rPr>
          <w:t> </w:t>
        </w:r>
        <w:r>
          <w:rPr>
            <w:color w:val="1F3863"/>
            <w:sz w:val="24"/>
          </w:rPr>
          <w:t>Undergraduates:</w:t>
        </w:r>
        <w:r>
          <w:rPr>
            <w:color w:val="1F3863"/>
            <w:spacing w:val="-7"/>
            <w:sz w:val="24"/>
          </w:rPr>
          <w:t> </w:t>
        </w:r>
        <w:r>
          <w:rPr>
            <w:color w:val="1F3863"/>
            <w:sz w:val="24"/>
          </w:rPr>
          <w:t>The</w:t>
        </w:r>
        <w:r>
          <w:rPr>
            <w:color w:val="1F3863"/>
            <w:spacing w:val="-4"/>
            <w:sz w:val="24"/>
          </w:rPr>
          <w:t> </w:t>
        </w:r>
        <w:r>
          <w:rPr>
            <w:color w:val="1F3863"/>
            <w:sz w:val="24"/>
          </w:rPr>
          <w:t>Impact</w:t>
        </w:r>
        <w:r>
          <w:rPr>
            <w:color w:val="1F3863"/>
            <w:spacing w:val="-4"/>
            <w:sz w:val="24"/>
          </w:rPr>
          <w:t> </w:t>
        </w:r>
        <w:r>
          <w:rPr>
            <w:color w:val="1F3863"/>
            <w:sz w:val="24"/>
          </w:rPr>
          <w:t>of</w:t>
        </w:r>
      </w:hyperlink>
      <w:r>
        <w:rPr>
          <w:color w:val="1F3863"/>
          <w:sz w:val="24"/>
        </w:rPr>
        <w:t> </w:t>
      </w:r>
      <w:hyperlink r:id="rId41">
        <w:r>
          <w:rPr>
            <w:color w:val="1F3863"/>
            <w:sz w:val="24"/>
          </w:rPr>
          <w:t>Course Grades on Student Major Choice</w:t>
        </w:r>
      </w:hyperlink>
      <w:r>
        <w:rPr>
          <w:sz w:val="24"/>
        </w:rPr>
        <w:t>” (with Joyce B. Main and Matthew W. Ohland) </w:t>
      </w:r>
      <w:r>
        <w:rPr>
          <w:b/>
          <w:i/>
          <w:sz w:val="24"/>
        </w:rPr>
        <w:t>Frontiers in Education Conference Proceedings </w:t>
      </w:r>
      <w:r>
        <w:rPr>
          <w:sz w:val="24"/>
        </w:rPr>
        <w:t>(2012)</w:t>
      </w:r>
    </w:p>
    <w:p>
      <w:pPr>
        <w:pStyle w:val="ListParagraph"/>
        <w:numPr>
          <w:ilvl w:val="0"/>
          <w:numId w:val="1"/>
        </w:numPr>
        <w:tabs>
          <w:tab w:pos="647" w:val="left" w:leader="none"/>
        </w:tabs>
        <w:spacing w:line="208" w:lineRule="auto" w:before="280" w:after="0"/>
        <w:ind w:left="647" w:right="958" w:hanging="360"/>
        <w:jc w:val="left"/>
        <w:rPr>
          <w:sz w:val="24"/>
        </w:rPr>
      </w:pPr>
      <w:r>
        <w:rPr>
          <w:sz w:val="24"/>
        </w:rPr>
        <w:t>“</w:t>
      </w:r>
      <w:hyperlink r:id="rId42">
        <w:r>
          <w:rPr>
            <w:color w:val="1F3863"/>
            <w:sz w:val="24"/>
          </w:rPr>
          <w:t>Measuring</w:t>
        </w:r>
        <w:r>
          <w:rPr>
            <w:color w:val="1F3863"/>
            <w:spacing w:val="-3"/>
            <w:sz w:val="24"/>
          </w:rPr>
          <w:t> </w:t>
        </w:r>
        <w:r>
          <w:rPr>
            <w:color w:val="1F3863"/>
            <w:sz w:val="24"/>
          </w:rPr>
          <w:t>Inclusive</w:t>
        </w:r>
        <w:r>
          <w:rPr>
            <w:color w:val="1F3863"/>
            <w:spacing w:val="-3"/>
            <w:sz w:val="24"/>
          </w:rPr>
          <w:t> </w:t>
        </w:r>
        <w:r>
          <w:rPr>
            <w:color w:val="1F3863"/>
            <w:sz w:val="24"/>
          </w:rPr>
          <w:t>Wealth</w:t>
        </w:r>
        <w:r>
          <w:rPr>
            <w:color w:val="1F3863"/>
            <w:spacing w:val="-4"/>
            <w:sz w:val="24"/>
          </w:rPr>
          <w:t> </w:t>
        </w:r>
        <w:r>
          <w:rPr>
            <w:color w:val="1F3863"/>
            <w:sz w:val="24"/>
          </w:rPr>
          <w:t>at</w:t>
        </w:r>
        <w:r>
          <w:rPr>
            <w:color w:val="1F3863"/>
            <w:spacing w:val="-3"/>
            <w:sz w:val="24"/>
          </w:rPr>
          <w:t> </w:t>
        </w:r>
        <w:r>
          <w:rPr>
            <w:color w:val="1F3863"/>
            <w:sz w:val="24"/>
          </w:rPr>
          <w:t>the</w:t>
        </w:r>
        <w:r>
          <w:rPr>
            <w:color w:val="1F3863"/>
            <w:spacing w:val="-3"/>
            <w:sz w:val="24"/>
          </w:rPr>
          <w:t> </w:t>
        </w:r>
        <w:r>
          <w:rPr>
            <w:color w:val="1F3863"/>
            <w:sz w:val="24"/>
          </w:rPr>
          <w:t>State</w:t>
        </w:r>
        <w:r>
          <w:rPr>
            <w:color w:val="1F3863"/>
            <w:spacing w:val="-3"/>
            <w:sz w:val="24"/>
          </w:rPr>
          <w:t> </w:t>
        </w:r>
        <w:r>
          <w:rPr>
            <w:color w:val="1F3863"/>
            <w:sz w:val="24"/>
          </w:rPr>
          <w:t>Level</w:t>
        </w:r>
        <w:r>
          <w:rPr>
            <w:color w:val="1F3863"/>
            <w:spacing w:val="-4"/>
            <w:sz w:val="24"/>
          </w:rPr>
          <w:t> </w:t>
        </w:r>
        <w:r>
          <w:rPr>
            <w:color w:val="1F3863"/>
            <w:sz w:val="24"/>
          </w:rPr>
          <w:t>in</w:t>
        </w:r>
        <w:r>
          <w:rPr>
            <w:color w:val="1F3863"/>
            <w:spacing w:val="-4"/>
            <w:sz w:val="24"/>
          </w:rPr>
          <w:t> </w:t>
        </w:r>
        <w:r>
          <w:rPr>
            <w:color w:val="1F3863"/>
            <w:sz w:val="24"/>
          </w:rPr>
          <w:t>the</w:t>
        </w:r>
        <w:r>
          <w:rPr>
            <w:color w:val="1F3863"/>
            <w:spacing w:val="-3"/>
            <w:sz w:val="24"/>
          </w:rPr>
          <w:t> </w:t>
        </w:r>
        <w:r>
          <w:rPr>
            <w:color w:val="1F3863"/>
            <w:sz w:val="24"/>
          </w:rPr>
          <w:t>United</w:t>
        </w:r>
        <w:r>
          <w:rPr>
            <w:color w:val="1F3863"/>
            <w:spacing w:val="-4"/>
            <w:sz w:val="24"/>
          </w:rPr>
          <w:t> </w:t>
        </w:r>
        <w:r>
          <w:rPr>
            <w:color w:val="1F3863"/>
            <w:sz w:val="24"/>
          </w:rPr>
          <w:t>States</w:t>
        </w:r>
      </w:hyperlink>
      <w:r>
        <w:rPr>
          <w:sz w:val="24"/>
        </w:rPr>
        <w:t>”</w:t>
      </w:r>
      <w:r>
        <w:rPr>
          <w:spacing w:val="-3"/>
          <w:sz w:val="24"/>
        </w:rPr>
        <w:t> </w:t>
      </w:r>
      <w:r>
        <w:rPr>
          <w:sz w:val="24"/>
        </w:rPr>
        <w:t>in</w:t>
      </w:r>
      <w:r>
        <w:rPr>
          <w:spacing w:val="-4"/>
          <w:sz w:val="24"/>
        </w:rPr>
        <w:t> </w:t>
      </w:r>
      <w:r>
        <w:rPr>
          <w:sz w:val="24"/>
        </w:rPr>
        <w:t>UNU-IHDP and UNEP </w:t>
      </w:r>
      <w:r>
        <w:rPr>
          <w:b/>
          <w:i/>
          <w:sz w:val="24"/>
        </w:rPr>
        <w:t>Inclusive Wealth Report 2012 </w:t>
      </w:r>
      <w:r>
        <w:rPr>
          <w:sz w:val="24"/>
        </w:rPr>
        <w:t>Cambridge: Cambridge University Press (2012) 69-86</w:t>
      </w:r>
    </w:p>
    <w:p>
      <w:pPr>
        <w:pStyle w:val="ListParagraph"/>
        <w:numPr>
          <w:ilvl w:val="0"/>
          <w:numId w:val="1"/>
        </w:numPr>
        <w:tabs>
          <w:tab w:pos="647" w:val="left" w:leader="none"/>
        </w:tabs>
        <w:spacing w:line="208" w:lineRule="auto" w:before="276" w:after="0"/>
        <w:ind w:left="647" w:right="766" w:hanging="360"/>
        <w:jc w:val="left"/>
        <w:rPr>
          <w:sz w:val="24"/>
        </w:rPr>
      </w:pPr>
      <w:r>
        <w:rPr>
          <w:sz w:val="24"/>
        </w:rPr>
        <w:t>“</w:t>
      </w:r>
      <w:hyperlink r:id="rId43">
        <w:r>
          <w:rPr>
            <w:color w:val="1F3863"/>
            <w:sz w:val="24"/>
          </w:rPr>
          <w:t>The</w:t>
        </w:r>
        <w:r>
          <w:rPr>
            <w:color w:val="1F3863"/>
            <w:spacing w:val="-3"/>
            <w:sz w:val="24"/>
          </w:rPr>
          <w:t> </w:t>
        </w:r>
        <w:r>
          <w:rPr>
            <w:color w:val="1F3863"/>
            <w:sz w:val="24"/>
          </w:rPr>
          <w:t>Efficiency</w:t>
        </w:r>
        <w:r>
          <w:rPr>
            <w:color w:val="1F3863"/>
            <w:spacing w:val="-3"/>
            <w:sz w:val="24"/>
          </w:rPr>
          <w:t> </w:t>
        </w:r>
        <w:r>
          <w:rPr>
            <w:color w:val="1F3863"/>
            <w:sz w:val="24"/>
          </w:rPr>
          <w:t>Cost</w:t>
        </w:r>
        <w:r>
          <w:rPr>
            <w:color w:val="1F3863"/>
            <w:spacing w:val="-3"/>
            <w:sz w:val="24"/>
          </w:rPr>
          <w:t> </w:t>
        </w:r>
        <w:r>
          <w:rPr>
            <w:color w:val="1F3863"/>
            <w:sz w:val="24"/>
          </w:rPr>
          <w:t>of</w:t>
        </w:r>
        <w:r>
          <w:rPr>
            <w:color w:val="1F3863"/>
            <w:spacing w:val="-4"/>
            <w:sz w:val="24"/>
          </w:rPr>
          <w:t> </w:t>
        </w:r>
        <w:r>
          <w:rPr>
            <w:color w:val="1F3863"/>
            <w:sz w:val="24"/>
          </w:rPr>
          <w:t>Child</w:t>
        </w:r>
        <w:r>
          <w:rPr>
            <w:color w:val="1F3863"/>
            <w:spacing w:val="-4"/>
            <w:sz w:val="24"/>
          </w:rPr>
          <w:t> </w:t>
        </w:r>
        <w:r>
          <w:rPr>
            <w:color w:val="1F3863"/>
            <w:sz w:val="24"/>
          </w:rPr>
          <w:t>Tax</w:t>
        </w:r>
        <w:r>
          <w:rPr>
            <w:color w:val="1F3863"/>
            <w:spacing w:val="-3"/>
            <w:sz w:val="24"/>
          </w:rPr>
          <w:t> </w:t>
        </w:r>
        <w:r>
          <w:rPr>
            <w:color w:val="1F3863"/>
            <w:sz w:val="24"/>
          </w:rPr>
          <w:t>Benefits</w:t>
        </w:r>
      </w:hyperlink>
      <w:r>
        <w:rPr>
          <w:sz w:val="24"/>
        </w:rPr>
        <w:t>”</w:t>
      </w:r>
      <w:r>
        <w:rPr>
          <w:spacing w:val="-3"/>
          <w:sz w:val="24"/>
        </w:rPr>
        <w:t> </w:t>
      </w:r>
      <w:r>
        <w:rPr>
          <w:b/>
          <w:i/>
          <w:sz w:val="24"/>
        </w:rPr>
        <w:t>National</w:t>
      </w:r>
      <w:r>
        <w:rPr>
          <w:b/>
          <w:i/>
          <w:spacing w:val="-4"/>
          <w:sz w:val="24"/>
        </w:rPr>
        <w:t> </w:t>
      </w:r>
      <w:r>
        <w:rPr>
          <w:b/>
          <w:i/>
          <w:sz w:val="24"/>
        </w:rPr>
        <w:t>Tax</w:t>
      </w:r>
      <w:r>
        <w:rPr>
          <w:b/>
          <w:i/>
          <w:spacing w:val="-3"/>
          <w:sz w:val="24"/>
        </w:rPr>
        <w:t> </w:t>
      </w:r>
      <w:r>
        <w:rPr>
          <w:b/>
          <w:i/>
          <w:sz w:val="24"/>
        </w:rPr>
        <w:t>Association</w:t>
      </w:r>
      <w:r>
        <w:rPr>
          <w:b/>
          <w:i/>
          <w:spacing w:val="-3"/>
          <w:sz w:val="24"/>
        </w:rPr>
        <w:t> </w:t>
      </w:r>
      <w:r>
        <w:rPr>
          <w:b/>
          <w:i/>
          <w:sz w:val="24"/>
        </w:rPr>
        <w:t>Proceedings</w:t>
      </w:r>
      <w:r>
        <w:rPr>
          <w:b/>
          <w:i/>
          <w:spacing w:val="-4"/>
          <w:sz w:val="24"/>
        </w:rPr>
        <w:t> </w:t>
      </w:r>
      <w:r>
        <w:rPr>
          <w:b/>
          <w:i/>
          <w:sz w:val="24"/>
        </w:rPr>
        <w:t>of the 101</w:t>
      </w:r>
      <w:r>
        <w:rPr>
          <w:b/>
          <w:i/>
          <w:position w:val="7"/>
          <w:sz w:val="14"/>
        </w:rPr>
        <w:t>st</w:t>
      </w:r>
      <w:r>
        <w:rPr>
          <w:b/>
          <w:i/>
          <w:spacing w:val="40"/>
          <w:position w:val="7"/>
          <w:sz w:val="14"/>
        </w:rPr>
        <w:t> </w:t>
      </w:r>
      <w:r>
        <w:rPr>
          <w:b/>
          <w:i/>
          <w:sz w:val="24"/>
        </w:rPr>
        <w:t>Annual Conference </w:t>
      </w:r>
      <w:r>
        <w:rPr>
          <w:sz w:val="24"/>
        </w:rPr>
        <w:t>101 (2010) 201-207</w:t>
      </w:r>
    </w:p>
    <w:p>
      <w:pPr>
        <w:pStyle w:val="ListParagraph"/>
        <w:numPr>
          <w:ilvl w:val="0"/>
          <w:numId w:val="1"/>
        </w:numPr>
        <w:tabs>
          <w:tab w:pos="647" w:val="left" w:leader="none"/>
        </w:tabs>
        <w:spacing w:line="206" w:lineRule="auto" w:before="279" w:after="0"/>
        <w:ind w:left="647" w:right="717" w:hanging="360"/>
        <w:jc w:val="left"/>
        <w:rPr>
          <w:sz w:val="24"/>
        </w:rPr>
      </w:pPr>
      <w:r>
        <w:rPr>
          <w:sz w:val="24"/>
        </w:rPr>
        <w:t>“</w:t>
      </w:r>
      <w:hyperlink r:id="rId44">
        <w:r>
          <w:rPr>
            <w:color w:val="1F3863"/>
            <w:sz w:val="24"/>
          </w:rPr>
          <w:t>China, the U.S., and Sustainability: Perspectives Based on Comprehensive Wealth</w:t>
        </w:r>
      </w:hyperlink>
      <w:r>
        <w:rPr>
          <w:sz w:val="24"/>
        </w:rPr>
        <w:t>” (with</w:t>
      </w:r>
      <w:r>
        <w:rPr>
          <w:spacing w:val="-4"/>
          <w:sz w:val="24"/>
        </w:rPr>
        <w:t> </w:t>
      </w:r>
      <w:r>
        <w:rPr>
          <w:sz w:val="24"/>
        </w:rPr>
        <w:t>Kenneth</w:t>
      </w:r>
      <w:r>
        <w:rPr>
          <w:spacing w:val="-4"/>
          <w:sz w:val="24"/>
        </w:rPr>
        <w:t> </w:t>
      </w:r>
      <w:r>
        <w:rPr>
          <w:sz w:val="24"/>
        </w:rPr>
        <w:t>J.</w:t>
      </w:r>
      <w:r>
        <w:rPr>
          <w:spacing w:val="-3"/>
          <w:sz w:val="24"/>
        </w:rPr>
        <w:t> </w:t>
      </w:r>
      <w:r>
        <w:rPr>
          <w:sz w:val="24"/>
        </w:rPr>
        <w:t>Arrow,</w:t>
      </w:r>
      <w:r>
        <w:rPr>
          <w:spacing w:val="-3"/>
          <w:sz w:val="24"/>
        </w:rPr>
        <w:t> </w:t>
      </w:r>
      <w:r>
        <w:rPr>
          <w:sz w:val="24"/>
        </w:rPr>
        <w:t>Partha</w:t>
      </w:r>
      <w:r>
        <w:rPr>
          <w:spacing w:val="-3"/>
          <w:sz w:val="24"/>
        </w:rPr>
        <w:t> </w:t>
      </w:r>
      <w:r>
        <w:rPr>
          <w:sz w:val="24"/>
        </w:rPr>
        <w:t>Dasgupta,</w:t>
      </w:r>
      <w:r>
        <w:rPr>
          <w:spacing w:val="-3"/>
          <w:sz w:val="24"/>
        </w:rPr>
        <w:t> </w:t>
      </w:r>
      <w:r>
        <w:rPr>
          <w:sz w:val="24"/>
        </w:rPr>
        <w:t>Lawrence</w:t>
      </w:r>
      <w:r>
        <w:rPr>
          <w:spacing w:val="-3"/>
          <w:sz w:val="24"/>
        </w:rPr>
        <w:t> </w:t>
      </w:r>
      <w:r>
        <w:rPr>
          <w:sz w:val="24"/>
        </w:rPr>
        <w:t>H.</w:t>
      </w:r>
      <w:r>
        <w:rPr>
          <w:spacing w:val="-3"/>
          <w:sz w:val="24"/>
        </w:rPr>
        <w:t> </w:t>
      </w:r>
      <w:r>
        <w:rPr>
          <w:sz w:val="24"/>
        </w:rPr>
        <w:t>Goulder,</w:t>
      </w:r>
      <w:r>
        <w:rPr>
          <w:spacing w:val="-3"/>
          <w:sz w:val="24"/>
        </w:rPr>
        <w:t> </w:t>
      </w:r>
      <w:r>
        <w:rPr>
          <w:sz w:val="24"/>
        </w:rPr>
        <w:t>and</w:t>
      </w:r>
      <w:r>
        <w:rPr>
          <w:spacing w:val="-4"/>
          <w:sz w:val="24"/>
        </w:rPr>
        <w:t> </w:t>
      </w:r>
      <w:r>
        <w:rPr>
          <w:sz w:val="24"/>
        </w:rPr>
        <w:t>Kirsten</w:t>
      </w:r>
      <w:r>
        <w:rPr>
          <w:spacing w:val="-4"/>
          <w:sz w:val="24"/>
        </w:rPr>
        <w:t> </w:t>
      </w:r>
      <w:r>
        <w:rPr>
          <w:sz w:val="24"/>
        </w:rPr>
        <w:t>Oleson) in </w:t>
      </w:r>
      <w:r>
        <w:rPr>
          <w:b/>
          <w:i/>
          <w:sz w:val="24"/>
        </w:rPr>
        <w:t>Is Economic Growth Sustainable? </w:t>
      </w:r>
      <w:r>
        <w:rPr>
          <w:sz w:val="24"/>
        </w:rPr>
        <w:t>Edited by Geoff Heal, International Economics Association Volume 148, Palgrave Macmillan (2010) 92-144</w:t>
      </w:r>
    </w:p>
    <w:p>
      <w:pPr>
        <w:pStyle w:val="BodyText"/>
        <w:spacing w:before="165"/>
        <w:ind w:left="0"/>
      </w:pPr>
    </w:p>
    <w:p>
      <w:pPr>
        <w:pStyle w:val="Heading1"/>
      </w:pPr>
      <w:r>
        <w:rPr>
          <w:smallCaps/>
        </w:rPr>
        <w:t>Unpublished</w:t>
      </w:r>
      <w:r>
        <w:rPr>
          <w:smallCaps/>
          <w:spacing w:val="-9"/>
        </w:rPr>
        <w:t> </w:t>
      </w:r>
      <w:r>
        <w:rPr>
          <w:smallCaps/>
        </w:rPr>
        <w:t>Working</w:t>
      </w:r>
      <w:r>
        <w:rPr>
          <w:smallCaps/>
          <w:spacing w:val="-6"/>
        </w:rPr>
        <w:t> </w:t>
      </w:r>
      <w:r>
        <w:rPr>
          <w:smallCaps/>
          <w:spacing w:val="-2"/>
        </w:rPr>
        <w:t>Papers</w:t>
      </w:r>
    </w:p>
    <w:p>
      <w:pPr>
        <w:pStyle w:val="ListParagraph"/>
        <w:numPr>
          <w:ilvl w:val="0"/>
          <w:numId w:val="1"/>
        </w:numPr>
        <w:tabs>
          <w:tab w:pos="647" w:val="left" w:leader="none"/>
        </w:tabs>
        <w:spacing w:line="208" w:lineRule="auto" w:before="256" w:after="0"/>
        <w:ind w:left="647" w:right="1058" w:hanging="360"/>
        <w:jc w:val="left"/>
        <w:rPr>
          <w:sz w:val="24"/>
        </w:rPr>
      </w:pPr>
      <w:r>
        <w:rPr>
          <w:sz w:val="24"/>
        </w:rPr>
        <w:t>“</w:t>
      </w:r>
      <w:hyperlink r:id="rId45">
        <w:r>
          <w:rPr>
            <w:color w:val="1F3863"/>
            <w:sz w:val="24"/>
          </w:rPr>
          <w:t>How</w:t>
        </w:r>
        <w:r>
          <w:rPr>
            <w:color w:val="1F3863"/>
            <w:spacing w:val="-5"/>
            <w:sz w:val="24"/>
          </w:rPr>
          <w:t> </w:t>
        </w:r>
        <w:r>
          <w:rPr>
            <w:color w:val="1F3863"/>
            <w:sz w:val="24"/>
          </w:rPr>
          <w:t>Costly</w:t>
        </w:r>
        <w:r>
          <w:rPr>
            <w:color w:val="1F3863"/>
            <w:spacing w:val="-4"/>
            <w:sz w:val="24"/>
          </w:rPr>
          <w:t> </w:t>
        </w:r>
        <w:r>
          <w:rPr>
            <w:color w:val="1F3863"/>
            <w:sz w:val="24"/>
          </w:rPr>
          <w:t>is</w:t>
        </w:r>
        <w:r>
          <w:rPr>
            <w:color w:val="1F3863"/>
            <w:spacing w:val="-5"/>
            <w:sz w:val="24"/>
          </w:rPr>
          <w:t> </w:t>
        </w:r>
        <w:r>
          <w:rPr>
            <w:color w:val="1F3863"/>
            <w:sz w:val="24"/>
          </w:rPr>
          <w:t>Welfare</w:t>
        </w:r>
        <w:r>
          <w:rPr>
            <w:color w:val="1F3863"/>
            <w:spacing w:val="-4"/>
            <w:sz w:val="24"/>
          </w:rPr>
          <w:t> </w:t>
        </w:r>
        <w:r>
          <w:rPr>
            <w:color w:val="1F3863"/>
            <w:sz w:val="24"/>
          </w:rPr>
          <w:t>Stigma?</w:t>
        </w:r>
        <w:r>
          <w:rPr>
            <w:color w:val="1F3863"/>
            <w:spacing w:val="-5"/>
            <w:sz w:val="24"/>
          </w:rPr>
          <w:t> </w:t>
        </w:r>
        <w:r>
          <w:rPr>
            <w:color w:val="1F3863"/>
            <w:sz w:val="24"/>
          </w:rPr>
          <w:t>Separating</w:t>
        </w:r>
        <w:r>
          <w:rPr>
            <w:color w:val="1F3863"/>
            <w:spacing w:val="-4"/>
            <w:sz w:val="24"/>
          </w:rPr>
          <w:t> </w:t>
        </w:r>
        <w:r>
          <w:rPr>
            <w:color w:val="1F3863"/>
            <w:sz w:val="24"/>
          </w:rPr>
          <w:t>Psychological</w:t>
        </w:r>
        <w:r>
          <w:rPr>
            <w:color w:val="1F3863"/>
            <w:spacing w:val="-5"/>
            <w:sz w:val="24"/>
          </w:rPr>
          <w:t> </w:t>
        </w:r>
        <w:r>
          <w:rPr>
            <w:color w:val="1F3863"/>
            <w:sz w:val="24"/>
          </w:rPr>
          <w:t>Costs</w:t>
        </w:r>
        <w:r>
          <w:rPr>
            <w:color w:val="1F3863"/>
            <w:spacing w:val="-5"/>
            <w:sz w:val="24"/>
          </w:rPr>
          <w:t> </w:t>
        </w:r>
        <w:r>
          <w:rPr>
            <w:color w:val="1F3863"/>
            <w:sz w:val="24"/>
          </w:rPr>
          <w:t>from</w:t>
        </w:r>
        <w:r>
          <w:rPr>
            <w:color w:val="1F3863"/>
            <w:spacing w:val="-5"/>
            <w:sz w:val="24"/>
          </w:rPr>
          <w:t> </w:t>
        </w:r>
        <w:r>
          <w:rPr>
            <w:color w:val="1F3863"/>
            <w:sz w:val="24"/>
          </w:rPr>
          <w:t>Time</w:t>
        </w:r>
        <w:r>
          <w:rPr>
            <w:color w:val="1F3863"/>
            <w:spacing w:val="-4"/>
            <w:sz w:val="24"/>
          </w:rPr>
          <w:t> </w:t>
        </w:r>
        <w:r>
          <w:rPr>
            <w:color w:val="1F3863"/>
            <w:sz w:val="24"/>
          </w:rPr>
          <w:t>Costs</w:t>
        </w:r>
      </w:hyperlink>
      <w:r>
        <w:rPr>
          <w:sz w:val="24"/>
        </w:rPr>
        <w:t>” (with Colleen F. Manchester)</w:t>
      </w:r>
    </w:p>
    <w:p>
      <w:pPr>
        <w:pStyle w:val="ListParagraph"/>
        <w:numPr>
          <w:ilvl w:val="0"/>
          <w:numId w:val="1"/>
        </w:numPr>
        <w:tabs>
          <w:tab w:pos="647" w:val="left" w:leader="none"/>
        </w:tabs>
        <w:spacing w:line="240" w:lineRule="auto" w:before="244" w:after="0"/>
        <w:ind w:left="647" w:right="0" w:hanging="360"/>
        <w:jc w:val="left"/>
        <w:rPr>
          <w:sz w:val="24"/>
        </w:rPr>
      </w:pPr>
      <w:r>
        <w:rPr>
          <w:sz w:val="24"/>
        </w:rPr>
        <w:t>“</w:t>
      </w:r>
      <w:hyperlink r:id="rId46">
        <w:r>
          <w:rPr>
            <w:color w:val="1F3863"/>
            <w:sz w:val="24"/>
          </w:rPr>
          <w:t>The</w:t>
        </w:r>
        <w:r>
          <w:rPr>
            <w:color w:val="1F3863"/>
            <w:spacing w:val="-5"/>
            <w:sz w:val="24"/>
          </w:rPr>
          <w:t> </w:t>
        </w:r>
        <w:r>
          <w:rPr>
            <w:color w:val="1F3863"/>
            <w:sz w:val="24"/>
          </w:rPr>
          <w:t>Effect</w:t>
        </w:r>
        <w:r>
          <w:rPr>
            <w:color w:val="1F3863"/>
            <w:spacing w:val="-2"/>
            <w:sz w:val="24"/>
          </w:rPr>
          <w:t> </w:t>
        </w:r>
        <w:r>
          <w:rPr>
            <w:color w:val="1F3863"/>
            <w:sz w:val="24"/>
          </w:rPr>
          <w:t>of</w:t>
        </w:r>
        <w:r>
          <w:rPr>
            <w:color w:val="1F3863"/>
            <w:spacing w:val="-3"/>
            <w:sz w:val="24"/>
          </w:rPr>
          <w:t> </w:t>
        </w:r>
        <w:r>
          <w:rPr>
            <w:color w:val="1F3863"/>
            <w:sz w:val="24"/>
          </w:rPr>
          <w:t>Underwater</w:t>
        </w:r>
        <w:r>
          <w:rPr>
            <w:color w:val="1F3863"/>
            <w:spacing w:val="-1"/>
            <w:sz w:val="24"/>
          </w:rPr>
          <w:t> </w:t>
        </w:r>
        <w:r>
          <w:rPr>
            <w:color w:val="1F3863"/>
            <w:sz w:val="24"/>
          </w:rPr>
          <w:t>Mortgages</w:t>
        </w:r>
        <w:r>
          <w:rPr>
            <w:color w:val="1F3863"/>
            <w:spacing w:val="-4"/>
            <w:sz w:val="24"/>
          </w:rPr>
          <w:t> </w:t>
        </w:r>
        <w:r>
          <w:rPr>
            <w:color w:val="1F3863"/>
            <w:sz w:val="24"/>
          </w:rPr>
          <w:t>on</w:t>
        </w:r>
        <w:r>
          <w:rPr>
            <w:color w:val="1F3863"/>
            <w:spacing w:val="-3"/>
            <w:sz w:val="24"/>
          </w:rPr>
          <w:t> </w:t>
        </w:r>
        <w:r>
          <w:rPr>
            <w:color w:val="1F3863"/>
            <w:sz w:val="24"/>
          </w:rPr>
          <w:t>Unemployment</w:t>
        </w:r>
      </w:hyperlink>
      <w:r>
        <w:rPr>
          <w:sz w:val="24"/>
        </w:rPr>
        <w:t>”</w:t>
      </w:r>
      <w:r>
        <w:rPr>
          <w:spacing w:val="-2"/>
          <w:sz w:val="24"/>
        </w:rPr>
        <w:t> </w:t>
      </w:r>
      <w:r>
        <w:rPr>
          <w:sz w:val="24"/>
        </w:rPr>
        <w:t>(with</w:t>
      </w:r>
      <w:r>
        <w:rPr>
          <w:spacing w:val="-3"/>
          <w:sz w:val="24"/>
        </w:rPr>
        <w:t> </w:t>
      </w:r>
      <w:r>
        <w:rPr>
          <w:sz w:val="24"/>
        </w:rPr>
        <w:t>Katie</w:t>
      </w:r>
      <w:r>
        <w:rPr>
          <w:spacing w:val="-2"/>
          <w:sz w:val="24"/>
        </w:rPr>
        <w:t> Lopresti)</w:t>
      </w:r>
    </w:p>
    <w:p>
      <w:pPr>
        <w:pStyle w:val="ListParagraph"/>
        <w:spacing w:after="0" w:line="240" w:lineRule="auto"/>
        <w:jc w:val="left"/>
        <w:rPr>
          <w:sz w:val="24"/>
        </w:rPr>
        <w:sectPr>
          <w:pgSz w:w="12240" w:h="15840"/>
          <w:pgMar w:header="0" w:footer="1014" w:top="1120" w:bottom="1200" w:left="1080" w:right="720"/>
        </w:sectPr>
      </w:pPr>
    </w:p>
    <w:p>
      <w:pPr>
        <w:pStyle w:val="Heading1"/>
        <w:spacing w:line="360" w:lineRule="exact"/>
      </w:pPr>
      <w:r>
        <w:rPr>
          <w:smallCaps/>
        </w:rPr>
        <w:t>Research</w:t>
      </w:r>
      <w:r>
        <w:rPr>
          <w:smallCaps/>
          <w:spacing w:val="-8"/>
        </w:rPr>
        <w:t> </w:t>
      </w:r>
      <w:r>
        <w:rPr>
          <w:smallCaps/>
          <w:spacing w:val="-2"/>
        </w:rPr>
        <w:t>Grants</w:t>
      </w:r>
    </w:p>
    <w:p>
      <w:pPr>
        <w:pStyle w:val="BodyText"/>
        <w:spacing w:line="208" w:lineRule="auto" w:before="256"/>
        <w:ind w:left="648" w:right="799"/>
      </w:pPr>
      <w:r>
        <w:rPr/>
        <w:t>“Student</w:t>
      </w:r>
      <w:r>
        <w:rPr>
          <w:spacing w:val="-4"/>
        </w:rPr>
        <w:t> </w:t>
      </w:r>
      <w:r>
        <w:rPr/>
        <w:t>Selection</w:t>
      </w:r>
      <w:r>
        <w:rPr>
          <w:spacing w:val="-5"/>
        </w:rPr>
        <w:t> </w:t>
      </w:r>
      <w:r>
        <w:rPr/>
        <w:t>into</w:t>
      </w:r>
      <w:r>
        <w:rPr>
          <w:spacing w:val="-6"/>
        </w:rPr>
        <w:t> </w:t>
      </w:r>
      <w:r>
        <w:rPr/>
        <w:t>an</w:t>
      </w:r>
      <w:r>
        <w:rPr>
          <w:spacing w:val="-5"/>
        </w:rPr>
        <w:t> </w:t>
      </w:r>
      <w:r>
        <w:rPr/>
        <w:t>Income</w:t>
      </w:r>
      <w:r>
        <w:rPr>
          <w:spacing w:val="-4"/>
        </w:rPr>
        <w:t> </w:t>
      </w:r>
      <w:r>
        <w:rPr/>
        <w:t>Share</w:t>
      </w:r>
      <w:r>
        <w:rPr>
          <w:spacing w:val="-4"/>
        </w:rPr>
        <w:t> </w:t>
      </w:r>
      <w:r>
        <w:rPr/>
        <w:t>Agreement”</w:t>
      </w:r>
      <w:r>
        <w:rPr>
          <w:spacing w:val="-4"/>
        </w:rPr>
        <w:t> </w:t>
      </w:r>
      <w:r>
        <w:rPr/>
        <w:t>Primary</w:t>
      </w:r>
      <w:r>
        <w:rPr>
          <w:spacing w:val="-4"/>
        </w:rPr>
        <w:t> </w:t>
      </w:r>
      <w:r>
        <w:rPr/>
        <w:t>Investigator,</w:t>
      </w:r>
      <w:r>
        <w:rPr>
          <w:spacing w:val="-4"/>
        </w:rPr>
        <w:t> </w:t>
      </w:r>
      <w:r>
        <w:rPr/>
        <w:t>Searle Freedom Trust, $304,000 (December 2019 – June 2022)</w:t>
      </w:r>
    </w:p>
    <w:p>
      <w:pPr>
        <w:pStyle w:val="BodyText"/>
        <w:spacing w:line="208" w:lineRule="auto" w:before="277"/>
        <w:ind w:right="1218"/>
      </w:pPr>
      <w:r>
        <w:rPr/>
        <w:t>“Veterinary</w:t>
      </w:r>
      <w:r>
        <w:rPr>
          <w:spacing w:val="-8"/>
        </w:rPr>
        <w:t> </w:t>
      </w:r>
      <w:r>
        <w:rPr/>
        <w:t>Insurance</w:t>
      </w:r>
      <w:r>
        <w:rPr>
          <w:spacing w:val="-6"/>
        </w:rPr>
        <w:t> </w:t>
      </w:r>
      <w:r>
        <w:rPr/>
        <w:t>Data</w:t>
      </w:r>
      <w:r>
        <w:rPr>
          <w:spacing w:val="-6"/>
        </w:rPr>
        <w:t> </w:t>
      </w:r>
      <w:r>
        <w:rPr/>
        <w:t>Analysis”</w:t>
      </w:r>
      <w:r>
        <w:rPr>
          <w:spacing w:val="-6"/>
        </w:rPr>
        <w:t> </w:t>
      </w:r>
      <w:r>
        <w:rPr/>
        <w:t>Co-PI,</w:t>
      </w:r>
      <w:r>
        <w:rPr>
          <w:spacing w:val="-4"/>
        </w:rPr>
        <w:t> </w:t>
      </w:r>
      <w:r>
        <w:rPr/>
        <w:t>Nationwide</w:t>
      </w:r>
      <w:r>
        <w:rPr>
          <w:spacing w:val="-6"/>
        </w:rPr>
        <w:t> </w:t>
      </w:r>
      <w:r>
        <w:rPr/>
        <w:t>Mutual</w:t>
      </w:r>
      <w:r>
        <w:rPr>
          <w:spacing w:val="-7"/>
        </w:rPr>
        <w:t> </w:t>
      </w:r>
      <w:r>
        <w:rPr/>
        <w:t>Insurance Company, $386,000 (August 2015 - August 2022)</w:t>
      </w:r>
    </w:p>
    <w:p>
      <w:pPr>
        <w:pStyle w:val="BodyText"/>
        <w:spacing w:line="208" w:lineRule="auto" w:before="276"/>
      </w:pPr>
      <w:r>
        <w:rPr/>
        <w:t>“Causes</w:t>
      </w:r>
      <w:r>
        <w:rPr>
          <w:spacing w:val="-5"/>
        </w:rPr>
        <w:t> </w:t>
      </w:r>
      <w:r>
        <w:rPr/>
        <w:t>and</w:t>
      </w:r>
      <w:r>
        <w:rPr>
          <w:spacing w:val="-5"/>
        </w:rPr>
        <w:t> </w:t>
      </w:r>
      <w:r>
        <w:rPr/>
        <w:t>Consequences</w:t>
      </w:r>
      <w:r>
        <w:rPr>
          <w:spacing w:val="-5"/>
        </w:rPr>
        <w:t> </w:t>
      </w:r>
      <w:r>
        <w:rPr/>
        <w:t>of</w:t>
      </w:r>
      <w:r>
        <w:rPr>
          <w:spacing w:val="-5"/>
        </w:rPr>
        <w:t> </w:t>
      </w:r>
      <w:r>
        <w:rPr/>
        <w:t>Purdue</w:t>
      </w:r>
      <w:r>
        <w:rPr>
          <w:spacing w:val="-4"/>
        </w:rPr>
        <w:t> </w:t>
      </w:r>
      <w:r>
        <w:rPr/>
        <w:t>Grade</w:t>
      </w:r>
      <w:r>
        <w:rPr>
          <w:spacing w:val="-4"/>
        </w:rPr>
        <w:t> </w:t>
      </w:r>
      <w:r>
        <w:rPr/>
        <w:t>Inflation”</w:t>
      </w:r>
      <w:r>
        <w:rPr>
          <w:spacing w:val="-4"/>
        </w:rPr>
        <w:t> </w:t>
      </w:r>
      <w:r>
        <w:rPr/>
        <w:t>Primary</w:t>
      </w:r>
      <w:r>
        <w:rPr>
          <w:spacing w:val="-4"/>
        </w:rPr>
        <w:t> </w:t>
      </w:r>
      <w:r>
        <w:rPr/>
        <w:t>Investigator,</w:t>
      </w:r>
      <w:r>
        <w:rPr>
          <w:spacing w:val="-4"/>
        </w:rPr>
        <w:t> </w:t>
      </w:r>
      <w:r>
        <w:rPr/>
        <w:t>Purdue University Provost, $43,000 (November 2018 – February 2020)</w:t>
      </w:r>
    </w:p>
    <w:p>
      <w:pPr>
        <w:pStyle w:val="BodyText"/>
        <w:spacing w:line="208" w:lineRule="auto" w:before="277"/>
        <w:ind w:right="1218"/>
      </w:pPr>
      <w:r>
        <w:rPr/>
        <w:t>“Personal</w:t>
      </w:r>
      <w:r>
        <w:rPr>
          <w:spacing w:val="-5"/>
        </w:rPr>
        <w:t> </w:t>
      </w:r>
      <w:r>
        <w:rPr/>
        <w:t>Income</w:t>
      </w:r>
      <w:r>
        <w:rPr>
          <w:spacing w:val="-4"/>
        </w:rPr>
        <w:t> </w:t>
      </w:r>
      <w:r>
        <w:rPr/>
        <w:t>Tax</w:t>
      </w:r>
      <w:r>
        <w:rPr>
          <w:spacing w:val="-4"/>
        </w:rPr>
        <w:t> </w:t>
      </w:r>
      <w:r>
        <w:rPr/>
        <w:t>Salience:</w:t>
      </w:r>
      <w:r>
        <w:rPr>
          <w:spacing w:val="-4"/>
        </w:rPr>
        <w:t> </w:t>
      </w:r>
      <w:r>
        <w:rPr/>
        <w:t>Evidence</w:t>
      </w:r>
      <w:r>
        <w:rPr>
          <w:spacing w:val="-4"/>
        </w:rPr>
        <w:t> </w:t>
      </w:r>
      <w:r>
        <w:rPr/>
        <w:t>from</w:t>
      </w:r>
      <w:r>
        <w:rPr>
          <w:spacing w:val="-5"/>
        </w:rPr>
        <w:t> </w:t>
      </w:r>
      <w:r>
        <w:rPr/>
        <w:t>the</w:t>
      </w:r>
      <w:r>
        <w:rPr>
          <w:spacing w:val="-4"/>
        </w:rPr>
        <w:t> </w:t>
      </w:r>
      <w:r>
        <w:rPr/>
        <w:t>Alternative</w:t>
      </w:r>
      <w:r>
        <w:rPr>
          <w:spacing w:val="-4"/>
        </w:rPr>
        <w:t> </w:t>
      </w:r>
      <w:r>
        <w:rPr/>
        <w:t>Minimum</w:t>
      </w:r>
      <w:r>
        <w:rPr>
          <w:spacing w:val="-5"/>
        </w:rPr>
        <w:t> </w:t>
      </w:r>
      <w:r>
        <w:rPr/>
        <w:t>Tax” Primary Investigator, Kinley Trust, $20,000 (November 2012 - July 2016)</w:t>
      </w:r>
    </w:p>
    <w:p>
      <w:pPr>
        <w:pStyle w:val="BodyText"/>
        <w:spacing w:line="208" w:lineRule="auto" w:before="276"/>
        <w:ind w:right="1218"/>
      </w:pPr>
      <w:r>
        <w:rPr/>
        <w:t>“The</w:t>
      </w:r>
      <w:r>
        <w:rPr>
          <w:spacing w:val="-4"/>
        </w:rPr>
        <w:t> </w:t>
      </w:r>
      <w:r>
        <w:rPr/>
        <w:t>Effect</w:t>
      </w:r>
      <w:r>
        <w:rPr>
          <w:spacing w:val="-4"/>
        </w:rPr>
        <w:t> </w:t>
      </w:r>
      <w:r>
        <w:rPr/>
        <w:t>of</w:t>
      </w:r>
      <w:r>
        <w:rPr>
          <w:spacing w:val="-5"/>
        </w:rPr>
        <w:t> </w:t>
      </w:r>
      <w:r>
        <w:rPr/>
        <w:t>Underwater</w:t>
      </w:r>
      <w:r>
        <w:rPr>
          <w:spacing w:val="-3"/>
        </w:rPr>
        <w:t> </w:t>
      </w:r>
      <w:r>
        <w:rPr/>
        <w:t>Mortgages</w:t>
      </w:r>
      <w:r>
        <w:rPr>
          <w:spacing w:val="-5"/>
        </w:rPr>
        <w:t> </w:t>
      </w:r>
      <w:r>
        <w:rPr/>
        <w:t>on</w:t>
      </w:r>
      <w:r>
        <w:rPr>
          <w:spacing w:val="-5"/>
        </w:rPr>
        <w:t> </w:t>
      </w:r>
      <w:r>
        <w:rPr/>
        <w:t>Unemployment”</w:t>
      </w:r>
      <w:r>
        <w:rPr>
          <w:spacing w:val="-4"/>
        </w:rPr>
        <w:t> </w:t>
      </w:r>
      <w:r>
        <w:rPr/>
        <w:t>Primary</w:t>
      </w:r>
      <w:r>
        <w:rPr>
          <w:spacing w:val="-4"/>
        </w:rPr>
        <w:t> </w:t>
      </w:r>
      <w:r>
        <w:rPr/>
        <w:t>Investigator, Purdue Research Foundation Grant, $8,000 (May 2012 - May 2014)</w:t>
      </w:r>
    </w:p>
    <w:p>
      <w:pPr>
        <w:pStyle w:val="BodyText"/>
        <w:spacing w:line="208" w:lineRule="auto" w:before="277"/>
        <w:ind w:right="688"/>
      </w:pPr>
      <w:r>
        <w:rPr/>
        <w:t>“Exploring Participation in Engineering Cooperative Education as a Leading</w:t>
      </w:r>
      <w:r>
        <w:rPr/>
        <w:t> Indicator</w:t>
      </w:r>
      <w:r>
        <w:rPr>
          <w:spacing w:val="-3"/>
        </w:rPr>
        <w:t> </w:t>
      </w:r>
      <w:r>
        <w:rPr/>
        <w:t>of</w:t>
      </w:r>
      <w:r>
        <w:rPr>
          <w:spacing w:val="-5"/>
        </w:rPr>
        <w:t> </w:t>
      </w:r>
      <w:r>
        <w:rPr/>
        <w:t>Engineering</w:t>
      </w:r>
      <w:r>
        <w:rPr>
          <w:spacing w:val="-4"/>
        </w:rPr>
        <w:t> </w:t>
      </w:r>
      <w:r>
        <w:rPr/>
        <w:t>Labor</w:t>
      </w:r>
      <w:r>
        <w:rPr>
          <w:spacing w:val="-3"/>
        </w:rPr>
        <w:t> </w:t>
      </w:r>
      <w:r>
        <w:rPr/>
        <w:t>Market</w:t>
      </w:r>
      <w:r>
        <w:rPr>
          <w:spacing w:val="-4"/>
        </w:rPr>
        <w:t> </w:t>
      </w:r>
      <w:r>
        <w:rPr/>
        <w:t>Dynamics”</w:t>
      </w:r>
      <w:r>
        <w:rPr>
          <w:spacing w:val="-4"/>
        </w:rPr>
        <w:t> </w:t>
      </w:r>
      <w:r>
        <w:rPr/>
        <w:t>Co-PI,</w:t>
      </w:r>
      <w:r>
        <w:rPr>
          <w:spacing w:val="-4"/>
        </w:rPr>
        <w:t> </w:t>
      </w:r>
      <w:r>
        <w:rPr/>
        <w:t>Alfred</w:t>
      </w:r>
      <w:r>
        <w:rPr>
          <w:spacing w:val="-5"/>
        </w:rPr>
        <w:t> </w:t>
      </w:r>
      <w:r>
        <w:rPr/>
        <w:t>P.</w:t>
      </w:r>
      <w:r>
        <w:rPr>
          <w:spacing w:val="-2"/>
        </w:rPr>
        <w:t> </w:t>
      </w:r>
      <w:r>
        <w:rPr/>
        <w:t>Sloan</w:t>
      </w:r>
      <w:r>
        <w:rPr>
          <w:spacing w:val="-5"/>
        </w:rPr>
        <w:t> </w:t>
      </w:r>
      <w:r>
        <w:rPr/>
        <w:t>Foundation,</w:t>
      </w:r>
    </w:p>
    <w:p>
      <w:pPr>
        <w:pStyle w:val="BodyText"/>
        <w:spacing w:line="289" w:lineRule="exact"/>
      </w:pPr>
      <w:r>
        <w:rPr/>
        <w:t>$44,703</w:t>
      </w:r>
      <w:r>
        <w:rPr>
          <w:spacing w:val="-1"/>
        </w:rPr>
        <w:t> </w:t>
      </w:r>
      <w:r>
        <w:rPr/>
        <w:t>(April</w:t>
      </w:r>
      <w:r>
        <w:rPr>
          <w:spacing w:val="-1"/>
        </w:rPr>
        <w:t> </w:t>
      </w:r>
      <w:r>
        <w:rPr/>
        <w:t>2009 -</w:t>
      </w:r>
      <w:r>
        <w:rPr>
          <w:spacing w:val="-1"/>
        </w:rPr>
        <w:t> </w:t>
      </w:r>
      <w:r>
        <w:rPr/>
        <w:t>March</w:t>
      </w:r>
      <w:r>
        <w:rPr>
          <w:spacing w:val="-1"/>
        </w:rPr>
        <w:t> </w:t>
      </w:r>
      <w:r>
        <w:rPr>
          <w:spacing w:val="-2"/>
        </w:rPr>
        <w:t>2010)</w:t>
      </w:r>
    </w:p>
    <w:p>
      <w:pPr>
        <w:pStyle w:val="BodyText"/>
        <w:spacing w:line="206" w:lineRule="auto" w:before="271"/>
        <w:ind w:right="1218"/>
      </w:pPr>
      <w:r>
        <w:rPr/>
        <w:t>“Welfare Stigma due to Public Disapproval” Primary Investigator, Institute for Research</w:t>
      </w:r>
      <w:r>
        <w:rPr>
          <w:spacing w:val="-5"/>
        </w:rPr>
        <w:t> </w:t>
      </w:r>
      <w:r>
        <w:rPr/>
        <w:t>on</w:t>
      </w:r>
      <w:r>
        <w:rPr>
          <w:spacing w:val="-5"/>
        </w:rPr>
        <w:t> </w:t>
      </w:r>
      <w:r>
        <w:rPr/>
        <w:t>Poverty</w:t>
      </w:r>
      <w:r>
        <w:rPr>
          <w:spacing w:val="-4"/>
        </w:rPr>
        <w:t> </w:t>
      </w:r>
      <w:r>
        <w:rPr/>
        <w:t>(USDA</w:t>
      </w:r>
      <w:r>
        <w:rPr>
          <w:spacing w:val="-4"/>
        </w:rPr>
        <w:t> </w:t>
      </w:r>
      <w:r>
        <w:rPr/>
        <w:t>RIDGE</w:t>
      </w:r>
      <w:r>
        <w:rPr>
          <w:spacing w:val="-5"/>
        </w:rPr>
        <w:t> </w:t>
      </w:r>
      <w:r>
        <w:rPr/>
        <w:t>program),</w:t>
      </w:r>
      <w:r>
        <w:rPr>
          <w:spacing w:val="-4"/>
        </w:rPr>
        <w:t> </w:t>
      </w:r>
      <w:r>
        <w:rPr/>
        <w:t>$33,000</w:t>
      </w:r>
      <w:r>
        <w:rPr>
          <w:spacing w:val="-4"/>
        </w:rPr>
        <w:t> </w:t>
      </w:r>
      <w:r>
        <w:rPr/>
        <w:t>(August</w:t>
      </w:r>
      <w:r>
        <w:rPr>
          <w:spacing w:val="-4"/>
        </w:rPr>
        <w:t> </w:t>
      </w:r>
      <w:r>
        <w:rPr/>
        <w:t>2008</w:t>
      </w:r>
      <w:r>
        <w:rPr>
          <w:spacing w:val="-4"/>
        </w:rPr>
        <w:t> </w:t>
      </w:r>
      <w:r>
        <w:rPr/>
        <w:t>-</w:t>
      </w:r>
      <w:r>
        <w:rPr>
          <w:spacing w:val="-5"/>
        </w:rPr>
        <w:t> </w:t>
      </w:r>
      <w:r>
        <w:rPr/>
        <w:t>December </w:t>
      </w:r>
      <w:r>
        <w:rPr>
          <w:spacing w:val="-2"/>
        </w:rPr>
        <w:t>2009)</w:t>
      </w:r>
    </w:p>
    <w:p>
      <w:pPr>
        <w:pStyle w:val="BodyText"/>
        <w:spacing w:line="206" w:lineRule="auto" w:before="285"/>
        <w:ind w:right="1218"/>
      </w:pPr>
      <w:r>
        <w:rPr/>
        <w:t>“Who</w:t>
      </w:r>
      <w:r>
        <w:rPr>
          <w:spacing w:val="-4"/>
        </w:rPr>
        <w:t> </w:t>
      </w:r>
      <w:r>
        <w:rPr/>
        <w:t>Benefited</w:t>
      </w:r>
      <w:r>
        <w:rPr>
          <w:spacing w:val="-5"/>
        </w:rPr>
        <w:t> </w:t>
      </w:r>
      <w:r>
        <w:rPr/>
        <w:t>from</w:t>
      </w:r>
      <w:r>
        <w:rPr>
          <w:spacing w:val="-5"/>
        </w:rPr>
        <w:t> </w:t>
      </w:r>
      <w:r>
        <w:rPr/>
        <w:t>the</w:t>
      </w:r>
      <w:r>
        <w:rPr>
          <w:spacing w:val="-4"/>
        </w:rPr>
        <w:t> </w:t>
      </w:r>
      <w:r>
        <w:rPr/>
        <w:t>2007</w:t>
      </w:r>
      <w:r>
        <w:rPr>
          <w:spacing w:val="-4"/>
        </w:rPr>
        <w:t> </w:t>
      </w:r>
      <w:r>
        <w:rPr/>
        <w:t>Minimum</w:t>
      </w:r>
      <w:r>
        <w:rPr>
          <w:spacing w:val="-5"/>
        </w:rPr>
        <w:t> </w:t>
      </w:r>
      <w:r>
        <w:rPr/>
        <w:t>Wage</w:t>
      </w:r>
      <w:r>
        <w:rPr>
          <w:spacing w:val="-4"/>
        </w:rPr>
        <w:t> </w:t>
      </w:r>
      <w:r>
        <w:rPr/>
        <w:t>Increase?”</w:t>
      </w:r>
      <w:r>
        <w:rPr>
          <w:spacing w:val="-4"/>
        </w:rPr>
        <w:t> </w:t>
      </w:r>
      <w:r>
        <w:rPr/>
        <w:t>Primary</w:t>
      </w:r>
      <w:r>
        <w:rPr>
          <w:spacing w:val="-6"/>
        </w:rPr>
        <w:t> </w:t>
      </w:r>
      <w:r>
        <w:rPr/>
        <w:t>Investigator, Upjohn Institute for Employment Research, $5,000 (August 2008 - July 2009)</w:t>
      </w:r>
    </w:p>
    <w:p>
      <w:pPr>
        <w:pStyle w:val="BodyText"/>
        <w:spacing w:before="160"/>
        <w:ind w:left="0"/>
      </w:pPr>
    </w:p>
    <w:p>
      <w:pPr>
        <w:pStyle w:val="Heading1"/>
      </w:pPr>
      <w:r>
        <w:rPr>
          <w:smallCaps/>
        </w:rPr>
        <w:t>Honors</w:t>
      </w:r>
      <w:r>
        <w:rPr>
          <w:smallCaps/>
          <w:spacing w:val="-6"/>
        </w:rPr>
        <w:t> </w:t>
      </w:r>
      <w:r>
        <w:rPr>
          <w:smallCaps/>
        </w:rPr>
        <w:t>&amp;</w:t>
      </w:r>
      <w:r>
        <w:rPr>
          <w:smallCaps/>
          <w:spacing w:val="-14"/>
        </w:rPr>
        <w:t> </w:t>
      </w:r>
      <w:r>
        <w:rPr>
          <w:smallCaps/>
          <w:spacing w:val="-2"/>
        </w:rPr>
        <w:t>Awards</w:t>
      </w:r>
    </w:p>
    <w:p>
      <w:pPr>
        <w:pStyle w:val="BodyText"/>
        <w:spacing w:line="206" w:lineRule="auto" w:before="262"/>
        <w:ind w:left="561" w:right="2196"/>
        <w:jc w:val="both"/>
      </w:pPr>
      <w:r>
        <w:rPr/>
        <w:t>Distinguished Instructor, Daniels School of Business, 2025 (most recent) Jack</w:t>
      </w:r>
      <w:r>
        <w:rPr>
          <w:spacing w:val="-5"/>
        </w:rPr>
        <w:t> </w:t>
      </w:r>
      <w:r>
        <w:rPr/>
        <w:t>Barron</w:t>
      </w:r>
      <w:r>
        <w:rPr>
          <w:spacing w:val="-6"/>
        </w:rPr>
        <w:t> </w:t>
      </w:r>
      <w:r>
        <w:rPr/>
        <w:t>Department</w:t>
      </w:r>
      <w:r>
        <w:rPr>
          <w:spacing w:val="-5"/>
        </w:rPr>
        <w:t> </w:t>
      </w:r>
      <w:r>
        <w:rPr/>
        <w:t>Service</w:t>
      </w:r>
      <w:r>
        <w:rPr>
          <w:spacing w:val="-5"/>
        </w:rPr>
        <w:t> </w:t>
      </w:r>
      <w:r>
        <w:rPr/>
        <w:t>Award,</w:t>
      </w:r>
      <w:r>
        <w:rPr>
          <w:spacing w:val="-5"/>
        </w:rPr>
        <w:t> </w:t>
      </w:r>
      <w:r>
        <w:rPr/>
        <w:t>Department</w:t>
      </w:r>
      <w:r>
        <w:rPr>
          <w:spacing w:val="-5"/>
        </w:rPr>
        <w:t> </w:t>
      </w:r>
      <w:r>
        <w:rPr/>
        <w:t>of</w:t>
      </w:r>
      <w:r>
        <w:rPr>
          <w:spacing w:val="-6"/>
        </w:rPr>
        <w:t> </w:t>
      </w:r>
      <w:r>
        <w:rPr/>
        <w:t>Economics,</w:t>
      </w:r>
      <w:r>
        <w:rPr>
          <w:spacing w:val="-6"/>
        </w:rPr>
        <w:t> </w:t>
      </w:r>
      <w:r>
        <w:rPr/>
        <w:t>2023 Krannert Faculty Fellow Award, Daniels School of Business, 2022 - 2024 Faculty Service Award, Krannert School of Management, 2015</w:t>
      </w:r>
    </w:p>
    <w:p>
      <w:pPr>
        <w:pStyle w:val="BodyText"/>
        <w:spacing w:line="272" w:lineRule="exact"/>
        <w:ind w:left="561"/>
      </w:pPr>
      <w:r>
        <w:rPr/>
        <w:t>Favorite</w:t>
      </w:r>
      <w:r>
        <w:rPr>
          <w:spacing w:val="-6"/>
        </w:rPr>
        <w:t> </w:t>
      </w:r>
      <w:r>
        <w:rPr/>
        <w:t>Professor</w:t>
      </w:r>
      <w:r>
        <w:rPr>
          <w:spacing w:val="-3"/>
        </w:rPr>
        <w:t> </w:t>
      </w:r>
      <w:r>
        <w:rPr/>
        <w:t>Award,</w:t>
      </w:r>
      <w:r>
        <w:rPr>
          <w:spacing w:val="-4"/>
        </w:rPr>
        <w:t> </w:t>
      </w:r>
      <w:r>
        <w:rPr/>
        <w:t>Purdue</w:t>
      </w:r>
      <w:r>
        <w:rPr>
          <w:spacing w:val="-4"/>
        </w:rPr>
        <w:t> </w:t>
      </w:r>
      <w:r>
        <w:rPr/>
        <w:t>Economics</w:t>
      </w:r>
      <w:r>
        <w:rPr>
          <w:spacing w:val="-4"/>
        </w:rPr>
        <w:t> </w:t>
      </w:r>
      <w:r>
        <w:rPr/>
        <w:t>Association,</w:t>
      </w:r>
      <w:r>
        <w:rPr>
          <w:spacing w:val="-3"/>
        </w:rPr>
        <w:t> </w:t>
      </w:r>
      <w:r>
        <w:rPr>
          <w:spacing w:val="-4"/>
        </w:rPr>
        <w:t>2011</w:t>
      </w:r>
    </w:p>
    <w:p>
      <w:pPr>
        <w:pStyle w:val="BodyText"/>
        <w:spacing w:line="206" w:lineRule="auto" w:before="13"/>
        <w:ind w:left="561" w:right="1026"/>
      </w:pPr>
      <w:r>
        <w:rPr/>
        <w:t>John and Mary Willis Young Faculty Scholar Award, Krannert School, 2010 Kapnick</w:t>
      </w:r>
      <w:r>
        <w:rPr>
          <w:spacing w:val="-4"/>
        </w:rPr>
        <w:t> </w:t>
      </w:r>
      <w:r>
        <w:rPr/>
        <w:t>Dissertation</w:t>
      </w:r>
      <w:r>
        <w:rPr>
          <w:spacing w:val="-5"/>
        </w:rPr>
        <w:t> </w:t>
      </w:r>
      <w:r>
        <w:rPr/>
        <w:t>Fellowship,</w:t>
      </w:r>
      <w:r>
        <w:rPr>
          <w:spacing w:val="-4"/>
        </w:rPr>
        <w:t> </w:t>
      </w:r>
      <w:r>
        <w:rPr/>
        <w:t>Stanford</w:t>
      </w:r>
      <w:r>
        <w:rPr>
          <w:spacing w:val="-5"/>
        </w:rPr>
        <w:t> </w:t>
      </w:r>
      <w:r>
        <w:rPr/>
        <w:t>Inst.</w:t>
      </w:r>
      <w:r>
        <w:rPr>
          <w:spacing w:val="-4"/>
        </w:rPr>
        <w:t> </w:t>
      </w:r>
      <w:r>
        <w:rPr/>
        <w:t>for</w:t>
      </w:r>
      <w:r>
        <w:rPr>
          <w:spacing w:val="-3"/>
        </w:rPr>
        <w:t> </w:t>
      </w:r>
      <w:r>
        <w:rPr/>
        <w:t>Economic</w:t>
      </w:r>
      <w:r>
        <w:rPr>
          <w:spacing w:val="-5"/>
        </w:rPr>
        <w:t> </w:t>
      </w:r>
      <w:r>
        <w:rPr/>
        <w:t>Policy</w:t>
      </w:r>
      <w:r>
        <w:rPr>
          <w:spacing w:val="-4"/>
        </w:rPr>
        <w:t> </w:t>
      </w:r>
      <w:r>
        <w:rPr/>
        <w:t>Research,</w:t>
      </w:r>
      <w:r>
        <w:rPr>
          <w:spacing w:val="-4"/>
        </w:rPr>
        <w:t> </w:t>
      </w:r>
      <w:r>
        <w:rPr/>
        <w:t>2006 Research Fellowship in Law and Economics, John M. Olin Program, Stanford, 2004 Valedictorian, Department of Economics, Brigham Young University, 2002</w:t>
      </w:r>
    </w:p>
    <w:p>
      <w:pPr>
        <w:pStyle w:val="BodyText"/>
        <w:spacing w:after="0" w:line="206" w:lineRule="auto"/>
        <w:sectPr>
          <w:pgSz w:w="12240" w:h="15840"/>
          <w:pgMar w:header="0" w:footer="1014" w:top="1660" w:bottom="1200" w:left="1080" w:right="720"/>
        </w:sectPr>
      </w:pPr>
    </w:p>
    <w:p>
      <w:pPr>
        <w:pStyle w:val="Heading1"/>
        <w:spacing w:line="360" w:lineRule="exact"/>
      </w:pPr>
      <w:r>
        <w:rPr>
          <w:smallCaps/>
        </w:rPr>
        <w:t>Academic</w:t>
      </w:r>
      <w:r>
        <w:rPr>
          <w:smallCaps/>
          <w:spacing w:val="-13"/>
        </w:rPr>
        <w:t> </w:t>
      </w:r>
      <w:r>
        <w:rPr>
          <w:smallCaps/>
        </w:rPr>
        <w:t>Conference</w:t>
      </w:r>
      <w:r>
        <w:rPr>
          <w:smallCaps/>
          <w:spacing w:val="-8"/>
        </w:rPr>
        <w:t> </w:t>
      </w:r>
      <w:r>
        <w:rPr>
          <w:smallCaps/>
        </w:rPr>
        <w:t>&amp;</w:t>
      </w:r>
      <w:r>
        <w:rPr>
          <w:smallCaps/>
          <w:spacing w:val="-16"/>
        </w:rPr>
        <w:t> </w:t>
      </w:r>
      <w:r>
        <w:rPr>
          <w:smallCaps/>
        </w:rPr>
        <w:t>Seminar</w:t>
      </w:r>
      <w:r>
        <w:rPr>
          <w:smallCaps/>
          <w:spacing w:val="-5"/>
        </w:rPr>
        <w:t> </w:t>
      </w:r>
      <w:r>
        <w:rPr>
          <w:smallCaps/>
          <w:spacing w:val="-2"/>
        </w:rPr>
        <w:t>Presentations</w:t>
      </w:r>
    </w:p>
    <w:p>
      <w:pPr>
        <w:pStyle w:val="BodyText"/>
        <w:tabs>
          <w:tab w:pos="1367" w:val="left" w:leader="none"/>
        </w:tabs>
        <w:spacing w:line="208" w:lineRule="auto" w:before="256"/>
        <w:ind w:left="1367" w:right="986" w:hanging="807"/>
      </w:pPr>
      <w:r>
        <w:rPr>
          <w:spacing w:val="-4"/>
        </w:rPr>
        <w:t>2025</w:t>
      </w:r>
      <w:r>
        <w:rPr/>
        <w:tab/>
        <w:t>NBER</w:t>
      </w:r>
      <w:r>
        <w:rPr>
          <w:spacing w:val="-5"/>
        </w:rPr>
        <w:t> </w:t>
      </w:r>
      <w:r>
        <w:rPr/>
        <w:t>Summer</w:t>
      </w:r>
      <w:r>
        <w:rPr>
          <w:spacing w:val="-4"/>
        </w:rPr>
        <w:t> </w:t>
      </w:r>
      <w:r>
        <w:rPr/>
        <w:t>Institute</w:t>
      </w:r>
      <w:r>
        <w:rPr>
          <w:spacing w:val="-5"/>
        </w:rPr>
        <w:t> </w:t>
      </w:r>
      <w:r>
        <w:rPr/>
        <w:t>Labor</w:t>
      </w:r>
      <w:r>
        <w:rPr>
          <w:spacing w:val="-4"/>
        </w:rPr>
        <w:t> </w:t>
      </w:r>
      <w:r>
        <w:rPr/>
        <w:t>Studies,</w:t>
      </w:r>
      <w:r>
        <w:rPr>
          <w:spacing w:val="-5"/>
        </w:rPr>
        <w:t> </w:t>
      </w:r>
      <w:r>
        <w:rPr/>
        <w:t>Association</w:t>
      </w:r>
      <w:r>
        <w:rPr>
          <w:spacing w:val="-6"/>
        </w:rPr>
        <w:t> </w:t>
      </w:r>
      <w:r>
        <w:rPr/>
        <w:t>for</w:t>
      </w:r>
      <w:r>
        <w:rPr>
          <w:spacing w:val="-4"/>
        </w:rPr>
        <w:t> </w:t>
      </w:r>
      <w:r>
        <w:rPr/>
        <w:t>Education</w:t>
      </w:r>
      <w:r>
        <w:rPr>
          <w:spacing w:val="-6"/>
        </w:rPr>
        <w:t> </w:t>
      </w:r>
      <w:r>
        <w:rPr/>
        <w:t>Finance</w:t>
      </w:r>
      <w:r>
        <w:rPr>
          <w:spacing w:val="-5"/>
        </w:rPr>
        <w:t> </w:t>
      </w:r>
      <w:r>
        <w:rPr/>
        <w:t>&amp; Policy Annual Conference, Royal Economic Society Annual Conference, Econometric Society World Congress (Seoul), Federal Reserve Bank of New York joint with New York University, Brigham Young University, National Tax Association Annual Conference</w:t>
      </w:r>
    </w:p>
    <w:p>
      <w:pPr>
        <w:pStyle w:val="BodyText"/>
        <w:tabs>
          <w:tab w:pos="1367" w:val="left" w:leader="none"/>
        </w:tabs>
        <w:spacing w:line="206" w:lineRule="auto"/>
        <w:ind w:left="1367" w:right="962" w:hanging="807"/>
      </w:pPr>
      <w:r>
        <w:rPr>
          <w:spacing w:val="-4"/>
        </w:rPr>
        <w:t>2024</w:t>
      </w:r>
      <w:r>
        <w:rPr/>
        <w:tab/>
        <w:t>Olin</w:t>
      </w:r>
      <w:r>
        <w:rPr>
          <w:spacing w:val="-5"/>
        </w:rPr>
        <w:t> </w:t>
      </w:r>
      <w:r>
        <w:rPr/>
        <w:t>Business</w:t>
      </w:r>
      <w:r>
        <w:rPr>
          <w:spacing w:val="-5"/>
        </w:rPr>
        <w:t> </w:t>
      </w:r>
      <w:r>
        <w:rPr/>
        <w:t>School</w:t>
      </w:r>
      <w:r>
        <w:rPr>
          <w:spacing w:val="-5"/>
        </w:rPr>
        <w:t> </w:t>
      </w:r>
      <w:r>
        <w:rPr/>
        <w:t>at</w:t>
      </w:r>
      <w:r>
        <w:rPr>
          <w:spacing w:val="-4"/>
        </w:rPr>
        <w:t> </w:t>
      </w:r>
      <w:r>
        <w:rPr/>
        <w:t>Washington</w:t>
      </w:r>
      <w:r>
        <w:rPr>
          <w:spacing w:val="-5"/>
        </w:rPr>
        <w:t> </w:t>
      </w:r>
      <w:r>
        <w:rPr/>
        <w:t>University</w:t>
      </w:r>
      <w:r>
        <w:rPr>
          <w:spacing w:val="-4"/>
        </w:rPr>
        <w:t> </w:t>
      </w:r>
      <w:r>
        <w:rPr/>
        <w:t>in</w:t>
      </w:r>
      <w:r>
        <w:rPr>
          <w:spacing w:val="-5"/>
        </w:rPr>
        <w:t> </w:t>
      </w:r>
      <w:r>
        <w:rPr/>
        <w:t>Saint</w:t>
      </w:r>
      <w:r>
        <w:rPr>
          <w:spacing w:val="-4"/>
        </w:rPr>
        <w:t> </w:t>
      </w:r>
      <w:r>
        <w:rPr/>
        <w:t>Louis,</w:t>
      </w:r>
      <w:r>
        <w:rPr>
          <w:spacing w:val="-4"/>
        </w:rPr>
        <w:t> </w:t>
      </w:r>
      <w:r>
        <w:rPr/>
        <w:t>Mid-Midwest Applied Microeconomics Annual Conference</w:t>
      </w:r>
    </w:p>
    <w:p>
      <w:pPr>
        <w:pStyle w:val="BodyText"/>
        <w:tabs>
          <w:tab w:pos="1367" w:val="left" w:leader="none"/>
        </w:tabs>
        <w:spacing w:line="206" w:lineRule="auto"/>
        <w:ind w:left="1367" w:right="1072" w:hanging="807"/>
      </w:pPr>
      <w:r>
        <w:rPr>
          <w:spacing w:val="-4"/>
        </w:rPr>
        <w:t>2023</w:t>
      </w:r>
      <w:r>
        <w:rPr/>
        <w:tab/>
        <w:t>American Economic Association Annual Meeting, The Alex G. McKenna Economics</w:t>
      </w:r>
      <w:r>
        <w:rPr>
          <w:spacing w:val="-5"/>
        </w:rPr>
        <w:t> </w:t>
      </w:r>
      <w:r>
        <w:rPr/>
        <w:t>Lecture</w:t>
      </w:r>
      <w:r>
        <w:rPr>
          <w:spacing w:val="-4"/>
        </w:rPr>
        <w:t> </w:t>
      </w:r>
      <w:r>
        <w:rPr/>
        <w:t>at</w:t>
      </w:r>
      <w:r>
        <w:rPr>
          <w:spacing w:val="-4"/>
        </w:rPr>
        <w:t> </w:t>
      </w:r>
      <w:r>
        <w:rPr/>
        <w:t>Saint</w:t>
      </w:r>
      <w:r>
        <w:rPr>
          <w:spacing w:val="-4"/>
        </w:rPr>
        <w:t> </w:t>
      </w:r>
      <w:r>
        <w:rPr/>
        <w:t>Vincent</w:t>
      </w:r>
      <w:r>
        <w:rPr>
          <w:spacing w:val="-4"/>
        </w:rPr>
        <w:t> </w:t>
      </w:r>
      <w:r>
        <w:rPr/>
        <w:t>College,</w:t>
      </w:r>
      <w:r>
        <w:rPr>
          <w:spacing w:val="-4"/>
        </w:rPr>
        <w:t> </w:t>
      </w:r>
      <w:r>
        <w:rPr/>
        <w:t>NBER</w:t>
      </w:r>
      <w:r>
        <w:rPr>
          <w:spacing w:val="-4"/>
        </w:rPr>
        <w:t> </w:t>
      </w:r>
      <w:r>
        <w:rPr/>
        <w:t>Economics</w:t>
      </w:r>
      <w:r>
        <w:rPr>
          <w:spacing w:val="-5"/>
        </w:rPr>
        <w:t> </w:t>
      </w:r>
      <w:r>
        <w:rPr/>
        <w:t>of</w:t>
      </w:r>
      <w:r>
        <w:rPr>
          <w:spacing w:val="-5"/>
        </w:rPr>
        <w:t> </w:t>
      </w:r>
      <w:r>
        <w:rPr/>
        <w:t>Education Program Spring Meeting</w:t>
      </w:r>
    </w:p>
    <w:p>
      <w:pPr>
        <w:pStyle w:val="BodyText"/>
        <w:tabs>
          <w:tab w:pos="1367" w:val="left" w:leader="none"/>
        </w:tabs>
        <w:spacing w:line="208" w:lineRule="auto"/>
        <w:ind w:left="1367" w:right="799" w:hanging="807"/>
      </w:pPr>
      <w:r>
        <w:rPr>
          <w:spacing w:val="-4"/>
        </w:rPr>
        <w:t>2022</w:t>
      </w:r>
      <w:r>
        <w:rPr/>
        <w:tab/>
        <w:t>Society</w:t>
      </w:r>
      <w:r>
        <w:rPr>
          <w:spacing w:val="-6"/>
        </w:rPr>
        <w:t> </w:t>
      </w:r>
      <w:r>
        <w:rPr/>
        <w:t>of</w:t>
      </w:r>
      <w:r>
        <w:rPr>
          <w:spacing w:val="-5"/>
        </w:rPr>
        <w:t> </w:t>
      </w:r>
      <w:r>
        <w:rPr/>
        <w:t>Labor</w:t>
      </w:r>
      <w:r>
        <w:rPr>
          <w:spacing w:val="-3"/>
        </w:rPr>
        <w:t> </w:t>
      </w:r>
      <w:r>
        <w:rPr/>
        <w:t>Economists</w:t>
      </w:r>
      <w:r>
        <w:rPr>
          <w:spacing w:val="-5"/>
        </w:rPr>
        <w:t> </w:t>
      </w:r>
      <w:r>
        <w:rPr/>
        <w:t>Annual</w:t>
      </w:r>
      <w:r>
        <w:rPr>
          <w:spacing w:val="-5"/>
        </w:rPr>
        <w:t> </w:t>
      </w:r>
      <w:r>
        <w:rPr/>
        <w:t>Meeting,</w:t>
      </w:r>
      <w:r>
        <w:rPr>
          <w:spacing w:val="-4"/>
        </w:rPr>
        <w:t> </w:t>
      </w:r>
      <w:r>
        <w:rPr/>
        <w:t>RAND</w:t>
      </w:r>
      <w:r>
        <w:rPr>
          <w:spacing w:val="-5"/>
        </w:rPr>
        <w:t> </w:t>
      </w:r>
      <w:r>
        <w:rPr/>
        <w:t>Applied</w:t>
      </w:r>
      <w:r>
        <w:rPr>
          <w:spacing w:val="-5"/>
        </w:rPr>
        <w:t> </w:t>
      </w:r>
      <w:r>
        <w:rPr/>
        <w:t>Micro</w:t>
      </w:r>
      <w:r>
        <w:rPr>
          <w:spacing w:val="-4"/>
        </w:rPr>
        <w:t> </w:t>
      </w:r>
      <w:r>
        <w:rPr/>
        <w:t>Seminar, Jobs for the Future Seminar</w:t>
      </w:r>
    </w:p>
    <w:p>
      <w:pPr>
        <w:pStyle w:val="BodyText"/>
        <w:tabs>
          <w:tab w:pos="1367" w:val="left" w:leader="none"/>
        </w:tabs>
        <w:spacing w:line="208" w:lineRule="auto"/>
        <w:ind w:left="1367" w:right="1130" w:hanging="807"/>
      </w:pPr>
      <w:r>
        <w:rPr>
          <w:spacing w:val="-4"/>
        </w:rPr>
        <w:t>2021</w:t>
      </w:r>
      <w:r>
        <w:rPr/>
        <w:tab/>
        <w:t>Western</w:t>
      </w:r>
      <w:r>
        <w:rPr>
          <w:spacing w:val="-6"/>
        </w:rPr>
        <w:t> </w:t>
      </w:r>
      <w:r>
        <w:rPr/>
        <w:t>Economic</w:t>
      </w:r>
      <w:r>
        <w:rPr>
          <w:spacing w:val="-6"/>
        </w:rPr>
        <w:t> </w:t>
      </w:r>
      <w:r>
        <w:rPr/>
        <w:t>Association</w:t>
      </w:r>
      <w:r>
        <w:rPr>
          <w:spacing w:val="-6"/>
        </w:rPr>
        <w:t> </w:t>
      </w:r>
      <w:r>
        <w:rPr/>
        <w:t>International</w:t>
      </w:r>
      <w:r>
        <w:rPr>
          <w:spacing w:val="-8"/>
        </w:rPr>
        <w:t> </w:t>
      </w:r>
      <w:r>
        <w:rPr/>
        <w:t>Annual</w:t>
      </w:r>
      <w:r>
        <w:rPr>
          <w:spacing w:val="-6"/>
        </w:rPr>
        <w:t> </w:t>
      </w:r>
      <w:r>
        <w:rPr/>
        <w:t>Conference,</w:t>
      </w:r>
      <w:r>
        <w:rPr>
          <w:spacing w:val="-5"/>
        </w:rPr>
        <w:t> </w:t>
      </w:r>
      <w:r>
        <w:rPr/>
        <w:t>Southern Economics Association Annual Conference</w:t>
      </w:r>
    </w:p>
    <w:p>
      <w:pPr>
        <w:pStyle w:val="BodyText"/>
        <w:tabs>
          <w:tab w:pos="1367" w:val="left" w:leader="none"/>
        </w:tabs>
        <w:spacing w:line="206" w:lineRule="auto"/>
        <w:ind w:left="1367" w:right="675" w:hanging="807"/>
      </w:pPr>
      <w:r>
        <w:rPr>
          <w:spacing w:val="-4"/>
        </w:rPr>
        <w:t>2020</w:t>
      </w:r>
      <w:r>
        <w:rPr/>
        <w:tab/>
        <w:t>National</w:t>
      </w:r>
      <w:r>
        <w:rPr>
          <w:spacing w:val="-6"/>
        </w:rPr>
        <w:t> </w:t>
      </w:r>
      <w:r>
        <w:rPr/>
        <w:t>Tax</w:t>
      </w:r>
      <w:r>
        <w:rPr>
          <w:spacing w:val="-5"/>
        </w:rPr>
        <w:t> </w:t>
      </w:r>
      <w:r>
        <w:rPr/>
        <w:t>Association</w:t>
      </w:r>
      <w:r>
        <w:rPr>
          <w:spacing w:val="-6"/>
        </w:rPr>
        <w:t> </w:t>
      </w:r>
      <w:r>
        <w:rPr/>
        <w:t>Annual</w:t>
      </w:r>
      <w:r>
        <w:rPr>
          <w:spacing w:val="-6"/>
        </w:rPr>
        <w:t> </w:t>
      </w:r>
      <w:r>
        <w:rPr/>
        <w:t>Conference,</w:t>
      </w:r>
      <w:r>
        <w:rPr>
          <w:spacing w:val="-5"/>
        </w:rPr>
        <w:t> </w:t>
      </w:r>
      <w:r>
        <w:rPr/>
        <w:t>Southern</w:t>
      </w:r>
      <w:r>
        <w:rPr>
          <w:spacing w:val="-6"/>
        </w:rPr>
        <w:t> </w:t>
      </w:r>
      <w:r>
        <w:rPr/>
        <w:t>Economics</w:t>
      </w:r>
      <w:r>
        <w:rPr>
          <w:spacing w:val="-6"/>
        </w:rPr>
        <w:t> </w:t>
      </w:r>
      <w:r>
        <w:rPr/>
        <w:t>Association Annual Conference, Economics of Education Summer Seminar Series</w:t>
      </w:r>
    </w:p>
    <w:p>
      <w:pPr>
        <w:pStyle w:val="BodyText"/>
        <w:tabs>
          <w:tab w:pos="1367" w:val="left" w:leader="none"/>
        </w:tabs>
        <w:spacing w:line="269" w:lineRule="exact"/>
        <w:ind w:left="561"/>
      </w:pPr>
      <w:r>
        <w:rPr>
          <w:spacing w:val="-4"/>
        </w:rPr>
        <w:t>2019</w:t>
      </w:r>
      <w:r>
        <w:rPr/>
        <w:tab/>
        <w:t>NBER</w:t>
      </w:r>
      <w:r>
        <w:rPr>
          <w:spacing w:val="-5"/>
        </w:rPr>
        <w:t> </w:t>
      </w:r>
      <w:r>
        <w:rPr/>
        <w:t>Education</w:t>
      </w:r>
      <w:r>
        <w:rPr>
          <w:spacing w:val="-4"/>
        </w:rPr>
        <w:t> </w:t>
      </w:r>
      <w:r>
        <w:rPr/>
        <w:t>Program</w:t>
      </w:r>
      <w:r>
        <w:rPr>
          <w:spacing w:val="-4"/>
        </w:rPr>
        <w:t> </w:t>
      </w:r>
      <w:r>
        <w:rPr/>
        <w:t>Spring</w:t>
      </w:r>
      <w:r>
        <w:rPr>
          <w:spacing w:val="-2"/>
        </w:rPr>
        <w:t> Meeting</w:t>
      </w:r>
    </w:p>
    <w:p>
      <w:pPr>
        <w:pStyle w:val="BodyText"/>
        <w:tabs>
          <w:tab w:pos="1367" w:val="left" w:leader="none"/>
        </w:tabs>
        <w:spacing w:line="206" w:lineRule="auto" w:before="10"/>
        <w:ind w:left="1367" w:right="843" w:hanging="807"/>
      </w:pPr>
      <w:r>
        <w:rPr>
          <w:spacing w:val="-4"/>
        </w:rPr>
        <w:t>2018</w:t>
      </w:r>
      <w:r>
        <w:rPr/>
        <w:tab/>
        <w:t>Pacific</w:t>
      </w:r>
      <w:r>
        <w:rPr>
          <w:spacing w:val="-5"/>
        </w:rPr>
        <w:t> </w:t>
      </w:r>
      <w:r>
        <w:rPr/>
        <w:t>Trade</w:t>
      </w:r>
      <w:r>
        <w:rPr>
          <w:spacing w:val="-4"/>
        </w:rPr>
        <w:t> </w:t>
      </w:r>
      <w:r>
        <w:rPr/>
        <w:t>and</w:t>
      </w:r>
      <w:r>
        <w:rPr>
          <w:spacing w:val="-5"/>
        </w:rPr>
        <w:t> </w:t>
      </w:r>
      <w:r>
        <w:rPr/>
        <w:t>Development</w:t>
      </w:r>
      <w:r>
        <w:rPr>
          <w:spacing w:val="-4"/>
        </w:rPr>
        <w:t> </w:t>
      </w:r>
      <w:r>
        <w:rPr/>
        <w:t>Conference</w:t>
      </w:r>
      <w:r>
        <w:rPr>
          <w:spacing w:val="-4"/>
        </w:rPr>
        <w:t> </w:t>
      </w:r>
      <w:r>
        <w:rPr/>
        <w:t>(Tokyo),</w:t>
      </w:r>
      <w:r>
        <w:rPr>
          <w:spacing w:val="-4"/>
        </w:rPr>
        <w:t> </w:t>
      </w:r>
      <w:r>
        <w:rPr/>
        <w:t>Florida</w:t>
      </w:r>
      <w:r>
        <w:rPr>
          <w:spacing w:val="-4"/>
        </w:rPr>
        <w:t> </w:t>
      </w:r>
      <w:r>
        <w:rPr/>
        <w:t>State</w:t>
      </w:r>
      <w:r>
        <w:rPr>
          <w:spacing w:val="-6"/>
        </w:rPr>
        <w:t> </w:t>
      </w:r>
      <w:r>
        <w:rPr/>
        <w:t>University, Population Association of America Annual Meeting, Stanford Institute for Economic Policy Research Conference</w:t>
      </w:r>
    </w:p>
    <w:p>
      <w:pPr>
        <w:pStyle w:val="BodyText"/>
        <w:tabs>
          <w:tab w:pos="1367" w:val="left" w:leader="none"/>
        </w:tabs>
        <w:spacing w:line="206" w:lineRule="auto" w:before="5"/>
        <w:ind w:left="1367" w:right="1413" w:hanging="809"/>
      </w:pPr>
      <w:r>
        <w:rPr>
          <w:spacing w:val="-4"/>
        </w:rPr>
        <w:t>2017</w:t>
      </w:r>
      <w:r>
        <w:rPr/>
        <w:tab/>
        <w:t>American</w:t>
      </w:r>
      <w:r>
        <w:rPr>
          <w:spacing w:val="-6"/>
        </w:rPr>
        <w:t> </w:t>
      </w:r>
      <w:r>
        <w:rPr/>
        <w:t>Economic</w:t>
      </w:r>
      <w:r>
        <w:rPr>
          <w:spacing w:val="-6"/>
        </w:rPr>
        <w:t> </w:t>
      </w:r>
      <w:r>
        <w:rPr/>
        <w:t>Association</w:t>
      </w:r>
      <w:r>
        <w:rPr>
          <w:spacing w:val="-6"/>
        </w:rPr>
        <w:t> </w:t>
      </w:r>
      <w:r>
        <w:rPr/>
        <w:t>Annual</w:t>
      </w:r>
      <w:r>
        <w:rPr>
          <w:spacing w:val="-6"/>
        </w:rPr>
        <w:t> </w:t>
      </w:r>
      <w:r>
        <w:rPr/>
        <w:t>Meeting,</w:t>
      </w:r>
      <w:r>
        <w:rPr>
          <w:spacing w:val="-5"/>
        </w:rPr>
        <w:t> </w:t>
      </w:r>
      <w:r>
        <w:rPr/>
        <w:t>Ohio</w:t>
      </w:r>
      <w:r>
        <w:rPr>
          <w:spacing w:val="-5"/>
        </w:rPr>
        <w:t> </w:t>
      </w:r>
      <w:r>
        <w:rPr/>
        <w:t>State</w:t>
      </w:r>
      <w:r>
        <w:rPr>
          <w:spacing w:val="-5"/>
        </w:rPr>
        <w:t> </w:t>
      </w:r>
      <w:r>
        <w:rPr/>
        <w:t>University Consumer Sciences, National Tax Association Annual Conference</w:t>
      </w:r>
    </w:p>
    <w:p>
      <w:pPr>
        <w:pStyle w:val="BodyText"/>
        <w:tabs>
          <w:tab w:pos="1367" w:val="left" w:leader="none"/>
        </w:tabs>
        <w:spacing w:line="208" w:lineRule="auto"/>
        <w:ind w:left="559" w:right="1393"/>
      </w:pPr>
      <w:r>
        <w:rPr>
          <w:spacing w:val="-4"/>
        </w:rPr>
        <w:t>2016</w:t>
      </w:r>
      <w:r>
        <w:rPr/>
        <w:tab/>
        <w:t>University</w:t>
      </w:r>
      <w:r>
        <w:rPr>
          <w:spacing w:val="-7"/>
        </w:rPr>
        <w:t> </w:t>
      </w:r>
      <w:r>
        <w:rPr/>
        <w:t>of</w:t>
      </w:r>
      <w:r>
        <w:rPr>
          <w:spacing w:val="-6"/>
        </w:rPr>
        <w:t> </w:t>
      </w:r>
      <w:r>
        <w:rPr/>
        <w:t>Nottingham,</w:t>
      </w:r>
      <w:r>
        <w:rPr>
          <w:spacing w:val="-5"/>
        </w:rPr>
        <w:t> </w:t>
      </w:r>
      <w:r>
        <w:rPr/>
        <w:t>Granger</w:t>
      </w:r>
      <w:r>
        <w:rPr>
          <w:spacing w:val="-4"/>
        </w:rPr>
        <w:t> </w:t>
      </w:r>
      <w:r>
        <w:rPr/>
        <w:t>Centre</w:t>
      </w:r>
      <w:r>
        <w:rPr>
          <w:spacing w:val="-5"/>
        </w:rPr>
        <w:t> </w:t>
      </w:r>
      <w:r>
        <w:rPr/>
        <w:t>for</w:t>
      </w:r>
      <w:r>
        <w:rPr>
          <w:spacing w:val="-4"/>
        </w:rPr>
        <w:t> </w:t>
      </w:r>
      <w:r>
        <w:rPr/>
        <w:t>Time</w:t>
      </w:r>
      <w:r>
        <w:rPr>
          <w:spacing w:val="-5"/>
        </w:rPr>
        <w:t> </w:t>
      </w:r>
      <w:r>
        <w:rPr/>
        <w:t>Series</w:t>
      </w:r>
      <w:r>
        <w:rPr>
          <w:spacing w:val="-6"/>
        </w:rPr>
        <w:t> </w:t>
      </w:r>
      <w:r>
        <w:rPr/>
        <w:t>Econometrics </w:t>
      </w:r>
      <w:r>
        <w:rPr>
          <w:spacing w:val="-4"/>
        </w:rPr>
        <w:t>2015</w:t>
      </w:r>
      <w:r>
        <w:rPr/>
        <w:tab/>
        <w:t>American Economic Association Annual Meeting, Monash University,</w:t>
      </w:r>
    </w:p>
    <w:p>
      <w:pPr>
        <w:pStyle w:val="BodyText"/>
        <w:spacing w:line="208" w:lineRule="auto"/>
        <w:ind w:left="1367" w:right="675"/>
      </w:pPr>
      <w:r>
        <w:rPr/>
        <w:t>University</w:t>
      </w:r>
      <w:r>
        <w:rPr>
          <w:spacing w:val="-6"/>
        </w:rPr>
        <w:t> </w:t>
      </w:r>
      <w:r>
        <w:rPr/>
        <w:t>of</w:t>
      </w:r>
      <w:r>
        <w:rPr>
          <w:spacing w:val="-5"/>
        </w:rPr>
        <w:t> </w:t>
      </w:r>
      <w:r>
        <w:rPr/>
        <w:t>Melbourne,</w:t>
      </w:r>
      <w:r>
        <w:rPr>
          <w:spacing w:val="-4"/>
        </w:rPr>
        <w:t> </w:t>
      </w:r>
      <w:r>
        <w:rPr/>
        <w:t>East</w:t>
      </w:r>
      <w:r>
        <w:rPr>
          <w:spacing w:val="-4"/>
        </w:rPr>
        <w:t> </w:t>
      </w:r>
      <w:r>
        <w:rPr/>
        <w:t>Asian</w:t>
      </w:r>
      <w:r>
        <w:rPr>
          <w:spacing w:val="-5"/>
        </w:rPr>
        <w:t> </w:t>
      </w:r>
      <w:r>
        <w:rPr/>
        <w:t>Bureau</w:t>
      </w:r>
      <w:r>
        <w:rPr>
          <w:spacing w:val="-3"/>
        </w:rPr>
        <w:t> </w:t>
      </w:r>
      <w:r>
        <w:rPr/>
        <w:t>of</w:t>
      </w:r>
      <w:r>
        <w:rPr>
          <w:spacing w:val="-5"/>
        </w:rPr>
        <w:t> </w:t>
      </w:r>
      <w:r>
        <w:rPr/>
        <w:t>Economic</w:t>
      </w:r>
      <w:r>
        <w:rPr>
          <w:spacing w:val="-5"/>
        </w:rPr>
        <w:t> </w:t>
      </w:r>
      <w:r>
        <w:rPr/>
        <w:t>Research</w:t>
      </w:r>
      <w:r>
        <w:rPr>
          <w:spacing w:val="-2"/>
        </w:rPr>
        <w:t> </w:t>
      </w:r>
      <w:r>
        <w:rPr/>
        <w:t>Conference at Australian National University, University of New South Wales, Brigham Young University, National Tax Association Annual Meeting</w:t>
      </w:r>
    </w:p>
    <w:p>
      <w:pPr>
        <w:pStyle w:val="BodyText"/>
        <w:spacing w:line="208" w:lineRule="auto"/>
        <w:ind w:left="1367" w:right="830" w:hanging="809"/>
        <w:jc w:val="both"/>
      </w:pPr>
      <w:r>
        <w:rPr/>
        <w:t>2014</w:t>
      </w:r>
      <w:r>
        <w:rPr>
          <w:spacing w:val="40"/>
        </w:rPr>
        <w:t>  </w:t>
      </w:r>
      <w:r>
        <w:rPr/>
        <w:t>Arizona State University, Malaysia Office of the Science Advisor Conference, Western</w:t>
      </w:r>
      <w:r>
        <w:rPr>
          <w:spacing w:val="-4"/>
        </w:rPr>
        <w:t> </w:t>
      </w:r>
      <w:r>
        <w:rPr/>
        <w:t>Economics</w:t>
      </w:r>
      <w:r>
        <w:rPr>
          <w:spacing w:val="-4"/>
        </w:rPr>
        <w:t> </w:t>
      </w:r>
      <w:r>
        <w:rPr/>
        <w:t>Association</w:t>
      </w:r>
      <w:r>
        <w:rPr>
          <w:spacing w:val="-4"/>
        </w:rPr>
        <w:t> </w:t>
      </w:r>
      <w:r>
        <w:rPr/>
        <w:t>Annual</w:t>
      </w:r>
      <w:r>
        <w:rPr>
          <w:spacing w:val="-4"/>
        </w:rPr>
        <w:t> </w:t>
      </w:r>
      <w:r>
        <w:rPr/>
        <w:t>Meeting,</w:t>
      </w:r>
      <w:r>
        <w:rPr>
          <w:spacing w:val="-3"/>
        </w:rPr>
        <w:t> </w:t>
      </w:r>
      <w:r>
        <w:rPr/>
        <w:t>College</w:t>
      </w:r>
      <w:r>
        <w:rPr>
          <w:spacing w:val="-3"/>
        </w:rPr>
        <w:t> </w:t>
      </w:r>
      <w:r>
        <w:rPr/>
        <w:t>of</w:t>
      </w:r>
      <w:r>
        <w:rPr>
          <w:spacing w:val="-4"/>
        </w:rPr>
        <w:t> </w:t>
      </w:r>
      <w:r>
        <w:rPr/>
        <w:t>William</w:t>
      </w:r>
      <w:r>
        <w:rPr>
          <w:spacing w:val="-4"/>
        </w:rPr>
        <w:t> </w:t>
      </w:r>
      <w:r>
        <w:rPr/>
        <w:t>&amp;</w:t>
      </w:r>
      <w:r>
        <w:rPr>
          <w:spacing w:val="-3"/>
        </w:rPr>
        <w:t> </w:t>
      </w:r>
      <w:r>
        <w:rPr/>
        <w:t>Mary, Association for Public Policy and Management Annual Meeting</w:t>
      </w:r>
    </w:p>
    <w:p>
      <w:pPr>
        <w:pStyle w:val="BodyText"/>
        <w:tabs>
          <w:tab w:pos="1367" w:val="left" w:leader="none"/>
        </w:tabs>
        <w:spacing w:line="208" w:lineRule="auto"/>
        <w:ind w:left="1367" w:right="852" w:hanging="809"/>
      </w:pPr>
      <w:r>
        <w:rPr>
          <w:spacing w:val="-4"/>
        </w:rPr>
        <w:t>2013</w:t>
      </w:r>
      <w:r>
        <w:rPr/>
        <w:tab/>
        <w:t>University</w:t>
      </w:r>
      <w:r>
        <w:rPr>
          <w:spacing w:val="-6"/>
        </w:rPr>
        <w:t> </w:t>
      </w:r>
      <w:r>
        <w:rPr/>
        <w:t>of</w:t>
      </w:r>
      <w:r>
        <w:rPr>
          <w:spacing w:val="-5"/>
        </w:rPr>
        <w:t> </w:t>
      </w:r>
      <w:r>
        <w:rPr/>
        <w:t>Nebraska,</w:t>
      </w:r>
      <w:r>
        <w:rPr>
          <w:spacing w:val="-4"/>
        </w:rPr>
        <w:t> </w:t>
      </w:r>
      <w:r>
        <w:rPr/>
        <w:t>Indiana</w:t>
      </w:r>
      <w:r>
        <w:rPr>
          <w:spacing w:val="-4"/>
        </w:rPr>
        <w:t> </w:t>
      </w:r>
      <w:r>
        <w:rPr/>
        <w:t>University,</w:t>
      </w:r>
      <w:r>
        <w:rPr>
          <w:spacing w:val="-7"/>
        </w:rPr>
        <w:t> </w:t>
      </w:r>
      <w:r>
        <w:rPr/>
        <w:t>Notre</w:t>
      </w:r>
      <w:r>
        <w:rPr>
          <w:spacing w:val="-4"/>
        </w:rPr>
        <w:t> </w:t>
      </w:r>
      <w:r>
        <w:rPr/>
        <w:t>Dame</w:t>
      </w:r>
      <w:r>
        <w:rPr>
          <w:spacing w:val="-4"/>
        </w:rPr>
        <w:t> </w:t>
      </w:r>
      <w:r>
        <w:rPr/>
        <w:t>University,</w:t>
      </w:r>
      <w:r>
        <w:rPr>
          <w:spacing w:val="-4"/>
        </w:rPr>
        <w:t> </w:t>
      </w:r>
      <w:r>
        <w:rPr/>
        <w:t>Institute of Medicine National Academy of Sciences, UNESCO (Paris), India National Statistical Organization (New Delhi)</w:t>
      </w:r>
    </w:p>
    <w:p>
      <w:pPr>
        <w:pStyle w:val="BodyText"/>
        <w:tabs>
          <w:tab w:pos="1367" w:val="left" w:leader="none"/>
        </w:tabs>
        <w:spacing w:line="208" w:lineRule="auto"/>
        <w:ind w:left="1367" w:right="789" w:hanging="809"/>
      </w:pPr>
      <w:r>
        <w:rPr>
          <w:spacing w:val="-4"/>
        </w:rPr>
        <w:t>2012</w:t>
      </w:r>
      <w:r>
        <w:rPr/>
        <w:tab/>
        <w:t>American</w:t>
      </w:r>
      <w:r>
        <w:rPr>
          <w:spacing w:val="-6"/>
        </w:rPr>
        <w:t> </w:t>
      </w:r>
      <w:r>
        <w:rPr/>
        <w:t>Economic</w:t>
      </w:r>
      <w:r>
        <w:rPr>
          <w:spacing w:val="-6"/>
        </w:rPr>
        <w:t> </w:t>
      </w:r>
      <w:r>
        <w:rPr/>
        <w:t>Association</w:t>
      </w:r>
      <w:r>
        <w:rPr>
          <w:spacing w:val="-6"/>
        </w:rPr>
        <w:t> </w:t>
      </w:r>
      <w:r>
        <w:rPr/>
        <w:t>Annual</w:t>
      </w:r>
      <w:r>
        <w:rPr>
          <w:spacing w:val="-6"/>
        </w:rPr>
        <w:t> </w:t>
      </w:r>
      <w:r>
        <w:rPr/>
        <w:t>Meeting,</w:t>
      </w:r>
      <w:r>
        <w:rPr>
          <w:spacing w:val="-6"/>
        </w:rPr>
        <w:t> </w:t>
      </w:r>
      <w:r>
        <w:rPr/>
        <w:t>Baylor</w:t>
      </w:r>
      <w:r>
        <w:rPr>
          <w:spacing w:val="-4"/>
        </w:rPr>
        <w:t> </w:t>
      </w:r>
      <w:r>
        <w:rPr/>
        <w:t>University,</w:t>
      </w:r>
      <w:r>
        <w:rPr>
          <w:spacing w:val="-5"/>
        </w:rPr>
        <w:t> </w:t>
      </w:r>
      <w:r>
        <w:rPr/>
        <w:t>Brigham Young University, Purdue College of Health and Human Sciences Home and Family Conference, Stanford Institute for Economic Policy Research, University</w:t>
      </w:r>
      <w:r>
        <w:rPr>
          <w:spacing w:val="-5"/>
        </w:rPr>
        <w:t> </w:t>
      </w:r>
      <w:r>
        <w:rPr/>
        <w:t>of</w:t>
      </w:r>
      <w:r>
        <w:rPr>
          <w:spacing w:val="-4"/>
        </w:rPr>
        <w:t> </w:t>
      </w:r>
      <w:r>
        <w:rPr/>
        <w:t>Chicago</w:t>
      </w:r>
      <w:r>
        <w:rPr>
          <w:spacing w:val="-5"/>
        </w:rPr>
        <w:t> </w:t>
      </w:r>
      <w:r>
        <w:rPr/>
        <w:t>Harris</w:t>
      </w:r>
      <w:r>
        <w:rPr>
          <w:spacing w:val="-4"/>
        </w:rPr>
        <w:t> </w:t>
      </w:r>
      <w:r>
        <w:rPr/>
        <w:t>School,</w:t>
      </w:r>
      <w:r>
        <w:rPr>
          <w:spacing w:val="-3"/>
        </w:rPr>
        <w:t> </w:t>
      </w:r>
      <w:r>
        <w:rPr/>
        <w:t>University</w:t>
      </w:r>
      <w:r>
        <w:rPr>
          <w:spacing w:val="-3"/>
        </w:rPr>
        <w:t> </w:t>
      </w:r>
      <w:r>
        <w:rPr/>
        <w:t>of</w:t>
      </w:r>
      <w:r>
        <w:rPr>
          <w:spacing w:val="-4"/>
        </w:rPr>
        <w:t> </w:t>
      </w:r>
      <w:r>
        <w:rPr/>
        <w:t>Illinois</w:t>
      </w:r>
      <w:r>
        <w:rPr>
          <w:spacing w:val="-4"/>
        </w:rPr>
        <w:t> </w:t>
      </w:r>
      <w:r>
        <w:rPr/>
        <w:t>at</w:t>
      </w:r>
      <w:r>
        <w:rPr>
          <w:spacing w:val="-3"/>
        </w:rPr>
        <w:t> </w:t>
      </w:r>
      <w:r>
        <w:rPr/>
        <w:t>Chicago</w:t>
      </w:r>
      <w:r>
        <w:rPr>
          <w:spacing w:val="-3"/>
        </w:rPr>
        <w:t> </w:t>
      </w:r>
      <w:r>
        <w:rPr/>
        <w:t>Institute of Government and Public Affairs</w:t>
      </w:r>
    </w:p>
    <w:p>
      <w:pPr>
        <w:pStyle w:val="BodyText"/>
        <w:tabs>
          <w:tab w:pos="1367" w:val="left" w:leader="none"/>
        </w:tabs>
        <w:spacing w:line="206" w:lineRule="auto"/>
        <w:ind w:left="1367" w:right="918" w:hanging="809"/>
      </w:pPr>
      <w:r>
        <w:rPr>
          <w:spacing w:val="-4"/>
        </w:rPr>
        <w:t>2011</w:t>
      </w:r>
      <w:r>
        <w:rPr/>
        <w:tab/>
        <w:t>American Economic Association Annual Meeting, Midwest Economics Association Annual Meeting, Society of Labor Economists Annual Meeting, Population</w:t>
      </w:r>
      <w:r>
        <w:rPr>
          <w:spacing w:val="-6"/>
        </w:rPr>
        <w:t> </w:t>
      </w:r>
      <w:r>
        <w:rPr/>
        <w:t>Association</w:t>
      </w:r>
      <w:r>
        <w:rPr>
          <w:spacing w:val="-6"/>
        </w:rPr>
        <w:t> </w:t>
      </w:r>
      <w:r>
        <w:rPr/>
        <w:t>of</w:t>
      </w:r>
      <w:r>
        <w:rPr>
          <w:spacing w:val="-6"/>
        </w:rPr>
        <w:t> </w:t>
      </w:r>
      <w:r>
        <w:rPr/>
        <w:t>America</w:t>
      </w:r>
      <w:r>
        <w:rPr>
          <w:spacing w:val="-5"/>
        </w:rPr>
        <w:t> </w:t>
      </w:r>
      <w:r>
        <w:rPr/>
        <w:t>Annual</w:t>
      </w:r>
      <w:r>
        <w:rPr>
          <w:spacing w:val="-3"/>
        </w:rPr>
        <w:t> </w:t>
      </w:r>
      <w:r>
        <w:rPr/>
        <w:t>Meeting,</w:t>
      </w:r>
      <w:r>
        <w:rPr>
          <w:spacing w:val="-5"/>
        </w:rPr>
        <w:t> </w:t>
      </w:r>
      <w:r>
        <w:rPr/>
        <w:t>National</w:t>
      </w:r>
      <w:r>
        <w:rPr>
          <w:spacing w:val="-6"/>
        </w:rPr>
        <w:t> </w:t>
      </w:r>
      <w:r>
        <w:rPr/>
        <w:t>Conference</w:t>
      </w:r>
      <w:r>
        <w:rPr>
          <w:spacing w:val="-5"/>
        </w:rPr>
        <w:t> </w:t>
      </w:r>
      <w:r>
        <w:rPr/>
        <w:t>on Teaching Economics and Research in Economic Education at Stanford</w:t>
      </w:r>
    </w:p>
    <w:p>
      <w:pPr>
        <w:pStyle w:val="BodyText"/>
        <w:spacing w:after="0" w:line="206" w:lineRule="auto"/>
        <w:sectPr>
          <w:pgSz w:w="12240" w:h="15840"/>
          <w:pgMar w:header="0" w:footer="1014" w:top="1660" w:bottom="1200" w:left="1080" w:right="720"/>
        </w:sectPr>
      </w:pPr>
    </w:p>
    <w:p>
      <w:pPr>
        <w:pStyle w:val="BodyText"/>
        <w:spacing w:line="206" w:lineRule="auto" w:before="41"/>
        <w:ind w:left="1368"/>
      </w:pPr>
      <w:r>
        <w:rPr/>
        <w:t>University,</w:t>
      </w:r>
      <w:r>
        <w:rPr>
          <w:spacing w:val="-7"/>
        </w:rPr>
        <w:t> </w:t>
      </w:r>
      <w:r>
        <w:rPr/>
        <w:t>Iowa</w:t>
      </w:r>
      <w:r>
        <w:rPr>
          <w:spacing w:val="-4"/>
        </w:rPr>
        <w:t> </w:t>
      </w:r>
      <w:r>
        <w:rPr/>
        <w:t>State</w:t>
      </w:r>
      <w:r>
        <w:rPr>
          <w:spacing w:val="-7"/>
        </w:rPr>
        <w:t> </w:t>
      </w:r>
      <w:r>
        <w:rPr/>
        <w:t>University,</w:t>
      </w:r>
      <w:r>
        <w:rPr>
          <w:spacing w:val="-4"/>
        </w:rPr>
        <w:t> </w:t>
      </w:r>
      <w:r>
        <w:rPr/>
        <w:t>Association</w:t>
      </w:r>
      <w:r>
        <w:rPr>
          <w:spacing w:val="-5"/>
        </w:rPr>
        <w:t> </w:t>
      </w:r>
      <w:r>
        <w:rPr/>
        <w:t>for</w:t>
      </w:r>
      <w:r>
        <w:rPr>
          <w:spacing w:val="-3"/>
        </w:rPr>
        <w:t> </w:t>
      </w:r>
      <w:r>
        <w:rPr/>
        <w:t>Public</w:t>
      </w:r>
      <w:r>
        <w:rPr>
          <w:spacing w:val="-3"/>
        </w:rPr>
        <w:t> </w:t>
      </w:r>
      <w:r>
        <w:rPr/>
        <w:t>Policy</w:t>
      </w:r>
      <w:r>
        <w:rPr>
          <w:spacing w:val="-4"/>
        </w:rPr>
        <w:t> </w:t>
      </w:r>
      <w:r>
        <w:rPr/>
        <w:t>Analysis</w:t>
      </w:r>
      <w:r>
        <w:rPr>
          <w:spacing w:val="-5"/>
        </w:rPr>
        <w:t> </w:t>
      </w:r>
      <w:r>
        <w:rPr/>
        <w:t>and Management Annual Meeting</w:t>
      </w:r>
    </w:p>
    <w:p>
      <w:pPr>
        <w:pStyle w:val="BodyText"/>
        <w:tabs>
          <w:tab w:pos="1367" w:val="left" w:leader="none"/>
        </w:tabs>
        <w:spacing w:line="206" w:lineRule="auto" w:before="2"/>
        <w:ind w:left="1368" w:right="700" w:hanging="809"/>
      </w:pPr>
      <w:r>
        <w:rPr>
          <w:spacing w:val="-4"/>
        </w:rPr>
        <w:t>2010</w:t>
      </w:r>
      <w:r>
        <w:rPr/>
        <w:tab/>
        <w:t>NBER</w:t>
      </w:r>
      <w:r>
        <w:rPr>
          <w:spacing w:val="-4"/>
        </w:rPr>
        <w:t> </w:t>
      </w:r>
      <w:r>
        <w:rPr/>
        <w:t>Labor</w:t>
      </w:r>
      <w:r>
        <w:rPr>
          <w:spacing w:val="-3"/>
        </w:rPr>
        <w:t> </w:t>
      </w:r>
      <w:r>
        <w:rPr/>
        <w:t>Studies</w:t>
      </w:r>
      <w:r>
        <w:rPr>
          <w:spacing w:val="-5"/>
        </w:rPr>
        <w:t> </w:t>
      </w:r>
      <w:r>
        <w:rPr/>
        <w:t>Program</w:t>
      </w:r>
      <w:r>
        <w:rPr>
          <w:spacing w:val="-5"/>
        </w:rPr>
        <w:t> </w:t>
      </w:r>
      <w:r>
        <w:rPr/>
        <w:t>Meeting,</w:t>
      </w:r>
      <w:r>
        <w:rPr>
          <w:spacing w:val="-4"/>
        </w:rPr>
        <w:t> </w:t>
      </w:r>
      <w:r>
        <w:rPr/>
        <w:t>Cornell</w:t>
      </w:r>
      <w:r>
        <w:rPr>
          <w:spacing w:val="-5"/>
        </w:rPr>
        <w:t> </w:t>
      </w:r>
      <w:r>
        <w:rPr/>
        <w:t>University</w:t>
      </w:r>
      <w:r>
        <w:rPr>
          <w:spacing w:val="-4"/>
        </w:rPr>
        <w:t> </w:t>
      </w:r>
      <w:r>
        <w:rPr/>
        <w:t>Policy</w:t>
      </w:r>
      <w:r>
        <w:rPr>
          <w:spacing w:val="-4"/>
        </w:rPr>
        <w:t> </w:t>
      </w:r>
      <w:r>
        <w:rPr/>
        <w:t>Analysis</w:t>
      </w:r>
      <w:r>
        <w:rPr>
          <w:spacing w:val="-5"/>
        </w:rPr>
        <w:t> </w:t>
      </w:r>
      <w:r>
        <w:rPr/>
        <w:t>and Management, University of Illinois, Purdue University Ag Econ, Indiana University-Purdue University Indianapolis, University of Texas at Arlington, National Tax Association Annual Conference</w:t>
      </w:r>
    </w:p>
    <w:p>
      <w:pPr>
        <w:pStyle w:val="BodyText"/>
        <w:tabs>
          <w:tab w:pos="1367" w:val="left" w:leader="none"/>
        </w:tabs>
        <w:spacing w:line="206" w:lineRule="auto" w:before="7"/>
        <w:ind w:left="1368" w:right="1064" w:hanging="809"/>
      </w:pPr>
      <w:r>
        <w:rPr>
          <w:spacing w:val="-4"/>
        </w:rPr>
        <w:t>2009</w:t>
      </w:r>
      <w:r>
        <w:rPr/>
        <w:tab/>
        <w:t>American Economic Association Annual Meeting, University of Maryland, DePaul University, Brigham Young University, University of Minnesota Applied Economics, Ball State University, Midwest Economics Association Annual Meeting, Institute for Research on Poverty at the University of Wisconsin-Madison, Population Association of America Annual Meeting, Midwest Econometrics Group Conference, US Department of Agriculture RIDGE</w:t>
      </w:r>
      <w:r>
        <w:rPr>
          <w:spacing w:val="-5"/>
        </w:rPr>
        <w:t> </w:t>
      </w:r>
      <w:r>
        <w:rPr/>
        <w:t>Conference,</w:t>
      </w:r>
      <w:r>
        <w:rPr>
          <w:spacing w:val="-4"/>
        </w:rPr>
        <w:t> </w:t>
      </w:r>
      <w:r>
        <w:rPr/>
        <w:t>Association</w:t>
      </w:r>
      <w:r>
        <w:rPr>
          <w:spacing w:val="-5"/>
        </w:rPr>
        <w:t> </w:t>
      </w:r>
      <w:r>
        <w:rPr/>
        <w:t>of</w:t>
      </w:r>
      <w:r>
        <w:rPr>
          <w:spacing w:val="-5"/>
        </w:rPr>
        <w:t> </w:t>
      </w:r>
      <w:r>
        <w:rPr/>
        <w:t>Public</w:t>
      </w:r>
      <w:r>
        <w:rPr>
          <w:spacing w:val="-5"/>
        </w:rPr>
        <w:t> </w:t>
      </w:r>
      <w:r>
        <w:rPr/>
        <w:t>Policy</w:t>
      </w:r>
      <w:r>
        <w:rPr>
          <w:spacing w:val="-4"/>
        </w:rPr>
        <w:t> </w:t>
      </w:r>
      <w:r>
        <w:rPr/>
        <w:t>Analysis</w:t>
      </w:r>
      <w:r>
        <w:rPr>
          <w:spacing w:val="-5"/>
        </w:rPr>
        <w:t> </w:t>
      </w:r>
      <w:r>
        <w:rPr/>
        <w:t>and</w:t>
      </w:r>
      <w:r>
        <w:rPr>
          <w:spacing w:val="-5"/>
        </w:rPr>
        <w:t> </w:t>
      </w:r>
      <w:r>
        <w:rPr/>
        <w:t>Management Annual Meeting, National Tax Association Annual Conference</w:t>
      </w:r>
    </w:p>
    <w:p>
      <w:pPr>
        <w:pStyle w:val="BodyText"/>
        <w:tabs>
          <w:tab w:pos="1367" w:val="left" w:leader="none"/>
        </w:tabs>
        <w:spacing w:line="208" w:lineRule="auto" w:before="9"/>
        <w:ind w:left="1368" w:right="777" w:hanging="809"/>
      </w:pPr>
      <w:r>
        <w:rPr>
          <w:spacing w:val="-4"/>
        </w:rPr>
        <w:t>2008</w:t>
      </w:r>
      <w:r>
        <w:rPr/>
        <w:tab/>
        <w:t>NBER</w:t>
      </w:r>
      <w:r>
        <w:rPr>
          <w:spacing w:val="-5"/>
        </w:rPr>
        <w:t> </w:t>
      </w:r>
      <w:r>
        <w:rPr/>
        <w:t>Summer</w:t>
      </w:r>
      <w:r>
        <w:rPr>
          <w:spacing w:val="-4"/>
        </w:rPr>
        <w:t> </w:t>
      </w:r>
      <w:r>
        <w:rPr/>
        <w:t>Institute</w:t>
      </w:r>
      <w:r>
        <w:rPr>
          <w:spacing w:val="-5"/>
        </w:rPr>
        <w:t> </w:t>
      </w:r>
      <w:r>
        <w:rPr/>
        <w:t>-</w:t>
      </w:r>
      <w:r>
        <w:rPr>
          <w:spacing w:val="-5"/>
        </w:rPr>
        <w:t> </w:t>
      </w:r>
      <w:r>
        <w:rPr/>
        <w:t>Public</w:t>
      </w:r>
      <w:r>
        <w:rPr>
          <w:spacing w:val="-5"/>
        </w:rPr>
        <w:t> </w:t>
      </w:r>
      <w:r>
        <w:rPr/>
        <w:t>Economics,</w:t>
      </w:r>
      <w:r>
        <w:rPr>
          <w:spacing w:val="-3"/>
        </w:rPr>
        <w:t> </w:t>
      </w:r>
      <w:r>
        <w:rPr/>
        <w:t>National</w:t>
      </w:r>
      <w:r>
        <w:rPr>
          <w:spacing w:val="-5"/>
        </w:rPr>
        <w:t> </w:t>
      </w:r>
      <w:r>
        <w:rPr/>
        <w:t>Tax</w:t>
      </w:r>
      <w:r>
        <w:rPr>
          <w:spacing w:val="-5"/>
        </w:rPr>
        <w:t> </w:t>
      </w:r>
      <w:r>
        <w:rPr/>
        <w:t>Association</w:t>
      </w:r>
      <w:r>
        <w:rPr>
          <w:spacing w:val="-5"/>
        </w:rPr>
        <w:t> </w:t>
      </w:r>
      <w:r>
        <w:rPr/>
        <w:t>Annual </w:t>
      </w:r>
      <w:r>
        <w:rPr>
          <w:spacing w:val="-2"/>
        </w:rPr>
        <w:t>Conference</w:t>
      </w:r>
    </w:p>
    <w:p>
      <w:pPr>
        <w:pStyle w:val="BodyText"/>
        <w:tabs>
          <w:tab w:pos="1367" w:val="left" w:leader="none"/>
        </w:tabs>
        <w:spacing w:line="208" w:lineRule="auto"/>
        <w:ind w:left="1368" w:right="713" w:hanging="809"/>
      </w:pPr>
      <w:r>
        <w:rPr>
          <w:spacing w:val="-4"/>
        </w:rPr>
        <w:t>2007</w:t>
      </w:r>
      <w:r>
        <w:rPr/>
        <w:tab/>
        <w:t>Stanford</w:t>
      </w:r>
      <w:r>
        <w:rPr>
          <w:spacing w:val="-5"/>
        </w:rPr>
        <w:t> </w:t>
      </w:r>
      <w:r>
        <w:rPr/>
        <w:t>University,</w:t>
      </w:r>
      <w:r>
        <w:rPr>
          <w:spacing w:val="-4"/>
        </w:rPr>
        <w:t> </w:t>
      </w:r>
      <w:r>
        <w:rPr/>
        <w:t>Brown</w:t>
      </w:r>
      <w:r>
        <w:rPr>
          <w:spacing w:val="-5"/>
        </w:rPr>
        <w:t> </w:t>
      </w:r>
      <w:r>
        <w:rPr/>
        <w:t>University,</w:t>
      </w:r>
      <w:r>
        <w:rPr>
          <w:spacing w:val="-4"/>
        </w:rPr>
        <w:t> </w:t>
      </w:r>
      <w:r>
        <w:rPr/>
        <w:t>Brigham</w:t>
      </w:r>
      <w:r>
        <w:rPr>
          <w:spacing w:val="-5"/>
        </w:rPr>
        <w:t> </w:t>
      </w:r>
      <w:r>
        <w:rPr/>
        <w:t>Young</w:t>
      </w:r>
      <w:r>
        <w:rPr>
          <w:spacing w:val="-4"/>
        </w:rPr>
        <w:t> </w:t>
      </w:r>
      <w:r>
        <w:rPr/>
        <w:t>University,</w:t>
      </w:r>
      <w:r>
        <w:rPr>
          <w:spacing w:val="-7"/>
        </w:rPr>
        <w:t> </w:t>
      </w:r>
      <w:r>
        <w:rPr/>
        <w:t>University of Louisville, Université Laval</w:t>
      </w:r>
    </w:p>
    <w:p>
      <w:pPr>
        <w:pStyle w:val="BodyText"/>
        <w:spacing w:before="154"/>
        <w:ind w:left="0"/>
      </w:pPr>
    </w:p>
    <w:p>
      <w:pPr>
        <w:pStyle w:val="Heading1"/>
        <w:spacing w:before="1"/>
      </w:pPr>
      <w:r>
        <w:rPr>
          <w:smallCaps/>
        </w:rPr>
        <w:t>Public</w:t>
      </w:r>
      <w:r>
        <w:rPr>
          <w:smallCaps/>
          <w:spacing w:val="-3"/>
        </w:rPr>
        <w:t> </w:t>
      </w:r>
      <w:r>
        <w:rPr>
          <w:smallCaps/>
          <w:spacing w:val="-2"/>
        </w:rPr>
        <w:t>Speaking</w:t>
      </w:r>
    </w:p>
    <w:p>
      <w:pPr>
        <w:pStyle w:val="BodyText"/>
        <w:spacing w:before="29"/>
        <w:ind w:left="0"/>
        <w:rPr>
          <w:b/>
          <w:sz w:val="20"/>
        </w:rPr>
      </w:pPr>
    </w:p>
    <w:tbl>
      <w:tblPr>
        <w:tblW w:w="0" w:type="auto"/>
        <w:jc w:val="left"/>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6"/>
        <w:gridCol w:w="8599"/>
      </w:tblGrid>
      <w:tr>
        <w:trPr>
          <w:trHeight w:val="262" w:hRule="atLeast"/>
        </w:trPr>
        <w:tc>
          <w:tcPr>
            <w:tcW w:w="696" w:type="dxa"/>
          </w:tcPr>
          <w:p>
            <w:pPr>
              <w:pStyle w:val="TableParagraph"/>
              <w:spacing w:line="242" w:lineRule="exact"/>
              <w:ind w:left="52"/>
              <w:rPr>
                <w:sz w:val="24"/>
              </w:rPr>
            </w:pPr>
            <w:r>
              <w:rPr>
                <w:spacing w:val="-4"/>
                <w:sz w:val="24"/>
              </w:rPr>
              <w:t>2025</w:t>
            </w:r>
          </w:p>
        </w:tc>
        <w:tc>
          <w:tcPr>
            <w:tcW w:w="8599" w:type="dxa"/>
          </w:tcPr>
          <w:p>
            <w:pPr>
              <w:pStyle w:val="TableParagraph"/>
              <w:spacing w:line="242" w:lineRule="exact"/>
              <w:ind w:left="162"/>
              <w:rPr>
                <w:sz w:val="24"/>
              </w:rPr>
            </w:pPr>
            <w:r>
              <w:rPr>
                <w:sz w:val="24"/>
              </w:rPr>
              <w:t>Lafayette</w:t>
            </w:r>
            <w:r>
              <w:rPr>
                <w:spacing w:val="-2"/>
                <w:sz w:val="24"/>
              </w:rPr>
              <w:t> </w:t>
            </w:r>
            <w:r>
              <w:rPr>
                <w:sz w:val="24"/>
              </w:rPr>
              <w:t>Chamber</w:t>
            </w:r>
            <w:r>
              <w:rPr>
                <w:spacing w:val="-1"/>
                <w:sz w:val="24"/>
              </w:rPr>
              <w:t> </w:t>
            </w:r>
            <w:r>
              <w:rPr>
                <w:sz w:val="24"/>
              </w:rPr>
              <w:t>of</w:t>
            </w:r>
            <w:r>
              <w:rPr>
                <w:spacing w:val="-6"/>
                <w:sz w:val="24"/>
              </w:rPr>
              <w:t> </w:t>
            </w:r>
            <w:r>
              <w:rPr>
                <w:sz w:val="24"/>
              </w:rPr>
              <w:t>Commerce</w:t>
            </w:r>
            <w:r>
              <w:rPr>
                <w:spacing w:val="-1"/>
                <w:sz w:val="24"/>
              </w:rPr>
              <w:t> </w:t>
            </w:r>
            <w:r>
              <w:rPr>
                <w:spacing w:val="-2"/>
                <w:sz w:val="24"/>
              </w:rPr>
              <w:t>(scheduled)</w:t>
            </w:r>
          </w:p>
        </w:tc>
      </w:tr>
      <w:tr>
        <w:trPr>
          <w:trHeight w:val="280" w:hRule="atLeast"/>
        </w:trPr>
        <w:tc>
          <w:tcPr>
            <w:tcW w:w="696" w:type="dxa"/>
          </w:tcPr>
          <w:p>
            <w:pPr>
              <w:pStyle w:val="TableParagraph"/>
              <w:spacing w:line="261" w:lineRule="exact"/>
              <w:ind w:left="52"/>
              <w:rPr>
                <w:sz w:val="24"/>
              </w:rPr>
            </w:pPr>
            <w:r>
              <w:rPr>
                <w:spacing w:val="-4"/>
                <w:sz w:val="24"/>
              </w:rPr>
              <w:t>2024</w:t>
            </w:r>
          </w:p>
        </w:tc>
        <w:tc>
          <w:tcPr>
            <w:tcW w:w="8599" w:type="dxa"/>
          </w:tcPr>
          <w:p>
            <w:pPr>
              <w:pStyle w:val="TableParagraph"/>
              <w:spacing w:line="261" w:lineRule="exact"/>
              <w:ind w:left="162"/>
              <w:rPr>
                <w:sz w:val="24"/>
              </w:rPr>
            </w:pPr>
            <w:r>
              <w:rPr>
                <w:sz w:val="24"/>
              </w:rPr>
              <w:t>Lafayette</w:t>
            </w:r>
            <w:r>
              <w:rPr>
                <w:spacing w:val="-2"/>
                <w:sz w:val="24"/>
              </w:rPr>
              <w:t> </w:t>
            </w:r>
            <w:r>
              <w:rPr>
                <w:sz w:val="24"/>
              </w:rPr>
              <w:t>Chamber</w:t>
            </w:r>
            <w:r>
              <w:rPr>
                <w:spacing w:val="-1"/>
                <w:sz w:val="24"/>
              </w:rPr>
              <w:t> </w:t>
            </w:r>
            <w:r>
              <w:rPr>
                <w:sz w:val="24"/>
              </w:rPr>
              <w:t>of</w:t>
            </w:r>
            <w:r>
              <w:rPr>
                <w:spacing w:val="-5"/>
                <w:sz w:val="24"/>
              </w:rPr>
              <w:t> </w:t>
            </w:r>
            <w:r>
              <w:rPr>
                <w:spacing w:val="-2"/>
                <w:sz w:val="24"/>
              </w:rPr>
              <w:t>Commerce</w:t>
            </w:r>
          </w:p>
        </w:tc>
      </w:tr>
      <w:tr>
        <w:trPr>
          <w:trHeight w:val="559" w:hRule="atLeast"/>
        </w:trPr>
        <w:tc>
          <w:tcPr>
            <w:tcW w:w="696" w:type="dxa"/>
          </w:tcPr>
          <w:p>
            <w:pPr>
              <w:pStyle w:val="TableParagraph"/>
              <w:spacing w:line="266" w:lineRule="exact"/>
              <w:ind w:left="52"/>
              <w:rPr>
                <w:sz w:val="24"/>
              </w:rPr>
            </w:pPr>
            <w:r>
              <w:rPr>
                <w:spacing w:val="-4"/>
                <w:sz w:val="24"/>
              </w:rPr>
              <w:t>2023</w:t>
            </w:r>
          </w:p>
        </w:tc>
        <w:tc>
          <w:tcPr>
            <w:tcW w:w="8599" w:type="dxa"/>
          </w:tcPr>
          <w:p>
            <w:pPr>
              <w:pStyle w:val="TableParagraph"/>
              <w:spacing w:line="243" w:lineRule="exact"/>
              <w:ind w:left="162"/>
              <w:rPr>
                <w:sz w:val="24"/>
              </w:rPr>
            </w:pPr>
            <w:r>
              <w:rPr>
                <w:sz w:val="24"/>
              </w:rPr>
              <w:t>The</w:t>
            </w:r>
            <w:r>
              <w:rPr>
                <w:spacing w:val="-5"/>
                <w:sz w:val="24"/>
              </w:rPr>
              <w:t> </w:t>
            </w:r>
            <w:r>
              <w:rPr>
                <w:sz w:val="24"/>
              </w:rPr>
              <w:t>Alex</w:t>
            </w:r>
            <w:r>
              <w:rPr>
                <w:spacing w:val="-2"/>
                <w:sz w:val="24"/>
              </w:rPr>
              <w:t> </w:t>
            </w:r>
            <w:r>
              <w:rPr>
                <w:sz w:val="24"/>
              </w:rPr>
              <w:t>G.</w:t>
            </w:r>
            <w:r>
              <w:rPr>
                <w:spacing w:val="-2"/>
                <w:sz w:val="24"/>
              </w:rPr>
              <w:t> </w:t>
            </w:r>
            <w:r>
              <w:rPr>
                <w:sz w:val="24"/>
              </w:rPr>
              <w:t>McKenna</w:t>
            </w:r>
            <w:r>
              <w:rPr>
                <w:spacing w:val="-2"/>
                <w:sz w:val="24"/>
              </w:rPr>
              <w:t> </w:t>
            </w:r>
            <w:r>
              <w:rPr>
                <w:sz w:val="24"/>
              </w:rPr>
              <w:t>Economics</w:t>
            </w:r>
            <w:r>
              <w:rPr>
                <w:spacing w:val="-3"/>
                <w:sz w:val="24"/>
              </w:rPr>
              <w:t> </w:t>
            </w:r>
            <w:r>
              <w:rPr>
                <w:sz w:val="24"/>
              </w:rPr>
              <w:t>Lecture</w:t>
            </w:r>
            <w:r>
              <w:rPr>
                <w:spacing w:val="-2"/>
                <w:sz w:val="24"/>
              </w:rPr>
              <w:t> </w:t>
            </w:r>
            <w:r>
              <w:rPr>
                <w:sz w:val="24"/>
              </w:rPr>
              <w:t>at</w:t>
            </w:r>
            <w:r>
              <w:rPr>
                <w:spacing w:val="-2"/>
                <w:sz w:val="24"/>
              </w:rPr>
              <w:t> </w:t>
            </w:r>
            <w:r>
              <w:rPr>
                <w:sz w:val="24"/>
              </w:rPr>
              <w:t>Saint</w:t>
            </w:r>
            <w:r>
              <w:rPr>
                <w:spacing w:val="-2"/>
                <w:sz w:val="24"/>
              </w:rPr>
              <w:t> </w:t>
            </w:r>
            <w:r>
              <w:rPr>
                <w:sz w:val="24"/>
              </w:rPr>
              <w:t>Vincent</w:t>
            </w:r>
            <w:r>
              <w:rPr>
                <w:spacing w:val="-2"/>
                <w:sz w:val="24"/>
              </w:rPr>
              <w:t> </w:t>
            </w:r>
            <w:r>
              <w:rPr>
                <w:sz w:val="24"/>
              </w:rPr>
              <w:t>College,</w:t>
            </w:r>
            <w:r>
              <w:rPr>
                <w:spacing w:val="-2"/>
                <w:sz w:val="24"/>
              </w:rPr>
              <w:t> Conexus</w:t>
            </w:r>
          </w:p>
          <w:p>
            <w:pPr>
              <w:pStyle w:val="TableParagraph"/>
              <w:spacing w:line="296" w:lineRule="exact"/>
              <w:ind w:left="162"/>
              <w:rPr>
                <w:sz w:val="24"/>
              </w:rPr>
            </w:pPr>
            <w:r>
              <w:rPr>
                <w:sz w:val="24"/>
              </w:rPr>
              <w:t>Indiana</w:t>
            </w:r>
            <w:r>
              <w:rPr>
                <w:spacing w:val="-6"/>
                <w:sz w:val="24"/>
              </w:rPr>
              <w:t> </w:t>
            </w:r>
            <w:r>
              <w:rPr>
                <w:sz w:val="24"/>
              </w:rPr>
              <w:t>Advanced</w:t>
            </w:r>
            <w:r>
              <w:rPr>
                <w:spacing w:val="-5"/>
                <w:sz w:val="24"/>
              </w:rPr>
              <w:t> </w:t>
            </w:r>
            <w:r>
              <w:rPr>
                <w:sz w:val="24"/>
              </w:rPr>
              <w:t>Industries</w:t>
            </w:r>
            <w:r>
              <w:rPr>
                <w:spacing w:val="-5"/>
                <w:sz w:val="24"/>
              </w:rPr>
              <w:t> </w:t>
            </w:r>
            <w:r>
              <w:rPr>
                <w:sz w:val="24"/>
              </w:rPr>
              <w:t>Council,</w:t>
            </w:r>
            <w:r>
              <w:rPr>
                <w:spacing w:val="-3"/>
                <w:sz w:val="24"/>
              </w:rPr>
              <w:t> </w:t>
            </w:r>
            <w:r>
              <w:rPr>
                <w:sz w:val="24"/>
              </w:rPr>
              <w:t>Indiana</w:t>
            </w:r>
            <w:r>
              <w:rPr>
                <w:spacing w:val="-4"/>
                <w:sz w:val="24"/>
              </w:rPr>
              <w:t> </w:t>
            </w:r>
            <w:r>
              <w:rPr>
                <w:sz w:val="24"/>
              </w:rPr>
              <w:t>Statehouse</w:t>
            </w:r>
            <w:r>
              <w:rPr>
                <w:spacing w:val="-4"/>
                <w:sz w:val="24"/>
              </w:rPr>
              <w:t> </w:t>
            </w:r>
            <w:r>
              <w:rPr>
                <w:sz w:val="24"/>
              </w:rPr>
              <w:t>Information</w:t>
            </w:r>
            <w:r>
              <w:rPr>
                <w:spacing w:val="-4"/>
                <w:sz w:val="24"/>
              </w:rPr>
              <w:t> </w:t>
            </w:r>
            <w:r>
              <w:rPr>
                <w:spacing w:val="-2"/>
                <w:sz w:val="24"/>
              </w:rPr>
              <w:t>Session,</w:t>
            </w:r>
          </w:p>
        </w:tc>
      </w:tr>
      <w:tr>
        <w:trPr>
          <w:trHeight w:val="280" w:hRule="atLeast"/>
        </w:trPr>
        <w:tc>
          <w:tcPr>
            <w:tcW w:w="696" w:type="dxa"/>
          </w:tcPr>
          <w:p>
            <w:pPr>
              <w:pStyle w:val="TableParagraph"/>
              <w:spacing w:line="240" w:lineRule="auto"/>
              <w:ind w:left="0"/>
              <w:rPr>
                <w:rFonts w:ascii="Times New Roman"/>
                <w:sz w:val="20"/>
              </w:rPr>
            </w:pPr>
          </w:p>
        </w:tc>
        <w:tc>
          <w:tcPr>
            <w:tcW w:w="8599" w:type="dxa"/>
          </w:tcPr>
          <w:p>
            <w:pPr>
              <w:pStyle w:val="TableParagraph"/>
              <w:spacing w:line="261" w:lineRule="exact"/>
              <w:ind w:left="162"/>
              <w:rPr>
                <w:sz w:val="24"/>
              </w:rPr>
            </w:pPr>
            <w:r>
              <w:rPr>
                <w:sz w:val="24"/>
              </w:rPr>
              <w:t>Lafayette</w:t>
            </w:r>
            <w:r>
              <w:rPr>
                <w:spacing w:val="-5"/>
                <w:sz w:val="24"/>
              </w:rPr>
              <w:t> </w:t>
            </w:r>
            <w:r>
              <w:rPr>
                <w:sz w:val="24"/>
              </w:rPr>
              <w:t>Chamber</w:t>
            </w:r>
            <w:r>
              <w:rPr>
                <w:spacing w:val="-1"/>
                <w:sz w:val="24"/>
              </w:rPr>
              <w:t> </w:t>
            </w:r>
            <w:r>
              <w:rPr>
                <w:sz w:val="24"/>
              </w:rPr>
              <w:t>of</w:t>
            </w:r>
            <w:r>
              <w:rPr>
                <w:spacing w:val="-7"/>
                <w:sz w:val="24"/>
              </w:rPr>
              <w:t> </w:t>
            </w:r>
            <w:r>
              <w:rPr>
                <w:sz w:val="24"/>
              </w:rPr>
              <w:t>Commerce,</w:t>
            </w:r>
            <w:r>
              <w:rPr>
                <w:spacing w:val="-2"/>
                <w:sz w:val="24"/>
              </w:rPr>
              <w:t> </w:t>
            </w:r>
            <w:r>
              <w:rPr>
                <w:sz w:val="24"/>
              </w:rPr>
              <w:t>PURCE</w:t>
            </w:r>
            <w:r>
              <w:rPr>
                <w:spacing w:val="-4"/>
                <w:sz w:val="24"/>
              </w:rPr>
              <w:t> </w:t>
            </w:r>
            <w:r>
              <w:rPr>
                <w:sz w:val="24"/>
              </w:rPr>
              <w:t>Economic</w:t>
            </w:r>
            <w:r>
              <w:rPr>
                <w:spacing w:val="-3"/>
                <w:sz w:val="24"/>
              </w:rPr>
              <w:t> </w:t>
            </w:r>
            <w:r>
              <w:rPr>
                <w:sz w:val="24"/>
              </w:rPr>
              <w:t>Policy</w:t>
            </w:r>
            <w:r>
              <w:rPr>
                <w:spacing w:val="-2"/>
                <w:sz w:val="24"/>
              </w:rPr>
              <w:t> Lunch</w:t>
            </w:r>
          </w:p>
        </w:tc>
      </w:tr>
      <w:tr>
        <w:trPr>
          <w:trHeight w:val="279" w:hRule="atLeast"/>
        </w:trPr>
        <w:tc>
          <w:tcPr>
            <w:tcW w:w="696" w:type="dxa"/>
          </w:tcPr>
          <w:p>
            <w:pPr>
              <w:pStyle w:val="TableParagraph"/>
              <w:ind w:left="52"/>
              <w:rPr>
                <w:sz w:val="24"/>
              </w:rPr>
            </w:pPr>
            <w:r>
              <w:rPr>
                <w:spacing w:val="-4"/>
                <w:sz w:val="24"/>
              </w:rPr>
              <w:t>2022</w:t>
            </w:r>
          </w:p>
        </w:tc>
        <w:tc>
          <w:tcPr>
            <w:tcW w:w="8599" w:type="dxa"/>
          </w:tcPr>
          <w:p>
            <w:pPr>
              <w:pStyle w:val="TableParagraph"/>
              <w:ind w:left="162"/>
              <w:rPr>
                <w:sz w:val="24"/>
              </w:rPr>
            </w:pPr>
            <w:r>
              <w:rPr>
                <w:sz w:val="24"/>
              </w:rPr>
              <w:t>Indiana</w:t>
            </w:r>
            <w:r>
              <w:rPr>
                <w:spacing w:val="-5"/>
                <w:sz w:val="24"/>
              </w:rPr>
              <w:t> </w:t>
            </w:r>
            <w:r>
              <w:rPr>
                <w:sz w:val="24"/>
              </w:rPr>
              <w:t>Statehouse</w:t>
            </w:r>
            <w:r>
              <w:rPr>
                <w:spacing w:val="-2"/>
                <w:sz w:val="24"/>
              </w:rPr>
              <w:t> </w:t>
            </w:r>
            <w:r>
              <w:rPr>
                <w:sz w:val="24"/>
              </w:rPr>
              <w:t>Information</w:t>
            </w:r>
            <w:r>
              <w:rPr>
                <w:spacing w:val="-6"/>
                <w:sz w:val="24"/>
              </w:rPr>
              <w:t> </w:t>
            </w:r>
            <w:r>
              <w:rPr>
                <w:sz w:val="24"/>
              </w:rPr>
              <w:t>Session,</w:t>
            </w:r>
            <w:r>
              <w:rPr>
                <w:spacing w:val="-2"/>
                <w:sz w:val="24"/>
              </w:rPr>
              <w:t> </w:t>
            </w:r>
            <w:r>
              <w:rPr>
                <w:sz w:val="24"/>
              </w:rPr>
              <w:t>Lafayette</w:t>
            </w:r>
            <w:r>
              <w:rPr>
                <w:spacing w:val="-3"/>
                <w:sz w:val="24"/>
              </w:rPr>
              <w:t> </w:t>
            </w:r>
            <w:r>
              <w:rPr>
                <w:sz w:val="24"/>
              </w:rPr>
              <w:t>Chamber</w:t>
            </w:r>
            <w:r>
              <w:rPr>
                <w:spacing w:val="-4"/>
                <w:sz w:val="24"/>
              </w:rPr>
              <w:t> </w:t>
            </w:r>
            <w:r>
              <w:rPr>
                <w:sz w:val="24"/>
              </w:rPr>
              <w:t>of</w:t>
            </w:r>
            <w:r>
              <w:rPr>
                <w:spacing w:val="-3"/>
                <w:sz w:val="24"/>
              </w:rPr>
              <w:t> </w:t>
            </w:r>
            <w:r>
              <w:rPr>
                <w:spacing w:val="-2"/>
                <w:sz w:val="24"/>
              </w:rPr>
              <w:t>Commerce</w:t>
            </w:r>
          </w:p>
        </w:tc>
      </w:tr>
      <w:tr>
        <w:trPr>
          <w:trHeight w:val="279" w:hRule="atLeast"/>
        </w:trPr>
        <w:tc>
          <w:tcPr>
            <w:tcW w:w="696" w:type="dxa"/>
          </w:tcPr>
          <w:p>
            <w:pPr>
              <w:pStyle w:val="TableParagraph"/>
              <w:ind w:left="52"/>
              <w:rPr>
                <w:sz w:val="24"/>
              </w:rPr>
            </w:pPr>
            <w:r>
              <w:rPr>
                <w:spacing w:val="-4"/>
                <w:sz w:val="24"/>
              </w:rPr>
              <w:t>2021</w:t>
            </w:r>
          </w:p>
        </w:tc>
        <w:tc>
          <w:tcPr>
            <w:tcW w:w="8599" w:type="dxa"/>
          </w:tcPr>
          <w:p>
            <w:pPr>
              <w:pStyle w:val="TableParagraph"/>
              <w:ind w:left="162"/>
              <w:rPr>
                <w:sz w:val="24"/>
              </w:rPr>
            </w:pPr>
            <w:r>
              <w:rPr>
                <w:sz w:val="24"/>
              </w:rPr>
              <w:t>NPR</w:t>
            </w:r>
            <w:r>
              <w:rPr>
                <w:spacing w:val="-5"/>
                <w:sz w:val="24"/>
              </w:rPr>
              <w:t> </w:t>
            </w:r>
            <w:r>
              <w:rPr>
                <w:sz w:val="24"/>
              </w:rPr>
              <w:t>Radio</w:t>
            </w:r>
            <w:r>
              <w:rPr>
                <w:spacing w:val="-3"/>
                <w:sz w:val="24"/>
              </w:rPr>
              <w:t> </w:t>
            </w:r>
            <w:r>
              <w:rPr>
                <w:sz w:val="24"/>
              </w:rPr>
              <w:t>“On</w:t>
            </w:r>
            <w:r>
              <w:rPr>
                <w:spacing w:val="-4"/>
                <w:sz w:val="24"/>
              </w:rPr>
              <w:t> </w:t>
            </w:r>
            <w:r>
              <w:rPr>
                <w:sz w:val="24"/>
              </w:rPr>
              <w:t>Point”</w:t>
            </w:r>
            <w:r>
              <w:rPr>
                <w:spacing w:val="-3"/>
                <w:sz w:val="24"/>
              </w:rPr>
              <w:t> </w:t>
            </w:r>
            <w:r>
              <w:rPr>
                <w:sz w:val="24"/>
              </w:rPr>
              <w:t>(WBUR),</w:t>
            </w:r>
            <w:r>
              <w:rPr>
                <w:spacing w:val="-3"/>
                <w:sz w:val="24"/>
              </w:rPr>
              <w:t> </w:t>
            </w:r>
            <w:r>
              <w:rPr>
                <w:sz w:val="24"/>
              </w:rPr>
              <w:t>Indiana</w:t>
            </w:r>
            <w:r>
              <w:rPr>
                <w:spacing w:val="-3"/>
                <w:sz w:val="24"/>
              </w:rPr>
              <w:t> </w:t>
            </w:r>
            <w:r>
              <w:rPr>
                <w:sz w:val="24"/>
              </w:rPr>
              <w:t>Statehouse</w:t>
            </w:r>
            <w:r>
              <w:rPr>
                <w:spacing w:val="-3"/>
                <w:sz w:val="24"/>
              </w:rPr>
              <w:t> </w:t>
            </w:r>
            <w:r>
              <w:rPr>
                <w:sz w:val="24"/>
              </w:rPr>
              <w:t>Information</w:t>
            </w:r>
            <w:r>
              <w:rPr>
                <w:spacing w:val="-3"/>
                <w:sz w:val="24"/>
              </w:rPr>
              <w:t> </w:t>
            </w:r>
            <w:r>
              <w:rPr>
                <w:spacing w:val="-2"/>
                <w:sz w:val="24"/>
              </w:rPr>
              <w:t>Session,</w:t>
            </w:r>
          </w:p>
        </w:tc>
      </w:tr>
      <w:tr>
        <w:trPr>
          <w:trHeight w:val="280" w:hRule="atLeast"/>
        </w:trPr>
        <w:tc>
          <w:tcPr>
            <w:tcW w:w="696" w:type="dxa"/>
          </w:tcPr>
          <w:p>
            <w:pPr>
              <w:pStyle w:val="TableParagraph"/>
              <w:spacing w:line="240" w:lineRule="auto"/>
              <w:ind w:left="0"/>
              <w:rPr>
                <w:rFonts w:ascii="Times New Roman"/>
                <w:sz w:val="20"/>
              </w:rPr>
            </w:pPr>
          </w:p>
        </w:tc>
        <w:tc>
          <w:tcPr>
            <w:tcW w:w="8599" w:type="dxa"/>
          </w:tcPr>
          <w:p>
            <w:pPr>
              <w:pStyle w:val="TableParagraph"/>
              <w:spacing w:line="261" w:lineRule="exact"/>
              <w:ind w:left="162"/>
              <w:rPr>
                <w:sz w:val="24"/>
              </w:rPr>
            </w:pPr>
            <w:r>
              <w:rPr>
                <w:sz w:val="24"/>
              </w:rPr>
              <w:t>PURCE</w:t>
            </w:r>
            <w:r>
              <w:rPr>
                <w:spacing w:val="-6"/>
                <w:sz w:val="24"/>
              </w:rPr>
              <w:t> </w:t>
            </w:r>
            <w:r>
              <w:rPr>
                <w:sz w:val="24"/>
              </w:rPr>
              <w:t>Economic</w:t>
            </w:r>
            <w:r>
              <w:rPr>
                <w:spacing w:val="-3"/>
                <w:sz w:val="24"/>
              </w:rPr>
              <w:t> </w:t>
            </w:r>
            <w:r>
              <w:rPr>
                <w:sz w:val="24"/>
              </w:rPr>
              <w:t>Policy</w:t>
            </w:r>
            <w:r>
              <w:rPr>
                <w:spacing w:val="-2"/>
                <w:sz w:val="24"/>
              </w:rPr>
              <w:t> </w:t>
            </w:r>
            <w:r>
              <w:rPr>
                <w:sz w:val="24"/>
              </w:rPr>
              <w:t>Webinar,</w:t>
            </w:r>
            <w:r>
              <w:rPr>
                <w:spacing w:val="-2"/>
                <w:sz w:val="24"/>
              </w:rPr>
              <w:t> </w:t>
            </w:r>
            <w:r>
              <w:rPr>
                <w:sz w:val="24"/>
              </w:rPr>
              <w:t>Purdue</w:t>
            </w:r>
            <w:r>
              <w:rPr>
                <w:spacing w:val="-3"/>
                <w:sz w:val="24"/>
              </w:rPr>
              <w:t> </w:t>
            </w:r>
            <w:r>
              <w:rPr>
                <w:sz w:val="24"/>
              </w:rPr>
              <w:t>President’s</w:t>
            </w:r>
            <w:r>
              <w:rPr>
                <w:spacing w:val="-3"/>
                <w:sz w:val="24"/>
              </w:rPr>
              <w:t> </w:t>
            </w:r>
            <w:r>
              <w:rPr>
                <w:sz w:val="24"/>
              </w:rPr>
              <w:t>Council</w:t>
            </w:r>
            <w:r>
              <w:rPr>
                <w:spacing w:val="-3"/>
                <w:sz w:val="24"/>
              </w:rPr>
              <w:t> </w:t>
            </w:r>
            <w:r>
              <w:rPr>
                <w:sz w:val="24"/>
              </w:rPr>
              <w:t>Back</w:t>
            </w:r>
            <w:r>
              <w:rPr>
                <w:spacing w:val="1"/>
                <w:sz w:val="24"/>
              </w:rPr>
              <w:t> </w:t>
            </w:r>
            <w:r>
              <w:rPr>
                <w:sz w:val="24"/>
              </w:rPr>
              <w:t>to</w:t>
            </w:r>
            <w:r>
              <w:rPr>
                <w:spacing w:val="-2"/>
                <w:sz w:val="24"/>
              </w:rPr>
              <w:t> Class,</w:t>
            </w:r>
          </w:p>
        </w:tc>
      </w:tr>
      <w:tr>
        <w:trPr>
          <w:trHeight w:val="559" w:hRule="atLeast"/>
        </w:trPr>
        <w:tc>
          <w:tcPr>
            <w:tcW w:w="696" w:type="dxa"/>
          </w:tcPr>
          <w:p>
            <w:pPr>
              <w:pStyle w:val="TableParagraph"/>
              <w:spacing w:line="240" w:lineRule="auto"/>
              <w:ind w:left="0"/>
              <w:rPr>
                <w:rFonts w:ascii="Times New Roman"/>
                <w:sz w:val="24"/>
              </w:rPr>
            </w:pPr>
          </w:p>
        </w:tc>
        <w:tc>
          <w:tcPr>
            <w:tcW w:w="8599" w:type="dxa"/>
          </w:tcPr>
          <w:p>
            <w:pPr>
              <w:pStyle w:val="TableParagraph"/>
              <w:spacing w:line="243" w:lineRule="exact"/>
              <w:ind w:left="162"/>
              <w:rPr>
                <w:sz w:val="24"/>
              </w:rPr>
            </w:pPr>
            <w:r>
              <w:rPr>
                <w:sz w:val="24"/>
              </w:rPr>
              <w:t>Purdue</w:t>
            </w:r>
            <w:r>
              <w:rPr>
                <w:spacing w:val="-5"/>
                <w:sz w:val="24"/>
              </w:rPr>
              <w:t> </w:t>
            </w:r>
            <w:r>
              <w:rPr>
                <w:sz w:val="24"/>
              </w:rPr>
              <w:t>Research</w:t>
            </w:r>
            <w:r>
              <w:rPr>
                <w:spacing w:val="-3"/>
                <w:sz w:val="24"/>
              </w:rPr>
              <w:t> </w:t>
            </w:r>
            <w:r>
              <w:rPr>
                <w:sz w:val="24"/>
              </w:rPr>
              <w:t>Foundation</w:t>
            </w:r>
            <w:r>
              <w:rPr>
                <w:spacing w:val="-3"/>
                <w:sz w:val="24"/>
              </w:rPr>
              <w:t> </w:t>
            </w:r>
            <w:r>
              <w:rPr>
                <w:sz w:val="24"/>
              </w:rPr>
              <w:t>Board</w:t>
            </w:r>
            <w:r>
              <w:rPr>
                <w:spacing w:val="-4"/>
                <w:sz w:val="24"/>
              </w:rPr>
              <w:t> </w:t>
            </w:r>
            <w:r>
              <w:rPr>
                <w:sz w:val="24"/>
              </w:rPr>
              <w:t>of</w:t>
            </w:r>
            <w:r>
              <w:rPr>
                <w:spacing w:val="-3"/>
                <w:sz w:val="24"/>
              </w:rPr>
              <w:t> </w:t>
            </w:r>
            <w:r>
              <w:rPr>
                <w:sz w:val="24"/>
              </w:rPr>
              <w:t>Directors</w:t>
            </w:r>
            <w:r>
              <w:rPr>
                <w:spacing w:val="-3"/>
                <w:sz w:val="24"/>
              </w:rPr>
              <w:t> </w:t>
            </w:r>
            <w:r>
              <w:rPr>
                <w:sz w:val="24"/>
              </w:rPr>
              <w:t>Meeting,</w:t>
            </w:r>
            <w:r>
              <w:rPr>
                <w:spacing w:val="-2"/>
                <w:sz w:val="24"/>
              </w:rPr>
              <w:t> </w:t>
            </w:r>
            <w:r>
              <w:rPr>
                <w:sz w:val="24"/>
              </w:rPr>
              <w:t>Mercatus</w:t>
            </w:r>
            <w:r>
              <w:rPr>
                <w:spacing w:val="-3"/>
                <w:sz w:val="24"/>
              </w:rPr>
              <w:t> </w:t>
            </w:r>
            <w:r>
              <w:rPr>
                <w:spacing w:val="-2"/>
                <w:sz w:val="24"/>
              </w:rPr>
              <w:t>Annual</w:t>
            </w:r>
          </w:p>
          <w:p>
            <w:pPr>
              <w:pStyle w:val="TableParagraph"/>
              <w:spacing w:line="296" w:lineRule="exact"/>
              <w:ind w:left="162"/>
              <w:rPr>
                <w:sz w:val="24"/>
              </w:rPr>
            </w:pPr>
            <w:r>
              <w:rPr>
                <w:sz w:val="24"/>
              </w:rPr>
              <w:t>Conference,</w:t>
            </w:r>
            <w:r>
              <w:rPr>
                <w:spacing w:val="-6"/>
                <w:sz w:val="24"/>
              </w:rPr>
              <w:t> </w:t>
            </w:r>
            <w:r>
              <w:rPr>
                <w:sz w:val="24"/>
              </w:rPr>
              <w:t>Translating</w:t>
            </w:r>
            <w:r>
              <w:rPr>
                <w:spacing w:val="-3"/>
                <w:sz w:val="24"/>
              </w:rPr>
              <w:t> </w:t>
            </w:r>
            <w:r>
              <w:rPr>
                <w:sz w:val="24"/>
              </w:rPr>
              <w:t>Company</w:t>
            </w:r>
            <w:r>
              <w:rPr>
                <w:spacing w:val="-4"/>
                <w:sz w:val="24"/>
              </w:rPr>
              <w:t> </w:t>
            </w:r>
            <w:r>
              <w:rPr>
                <w:sz w:val="24"/>
              </w:rPr>
              <w:t>Engagement</w:t>
            </w:r>
            <w:r>
              <w:rPr>
                <w:spacing w:val="-3"/>
                <w:sz w:val="24"/>
              </w:rPr>
              <w:t> </w:t>
            </w:r>
            <w:r>
              <w:rPr>
                <w:sz w:val="24"/>
              </w:rPr>
              <w:t>into</w:t>
            </w:r>
            <w:r>
              <w:rPr>
                <w:spacing w:val="-3"/>
                <w:sz w:val="24"/>
              </w:rPr>
              <w:t> </w:t>
            </w:r>
            <w:r>
              <w:rPr>
                <w:sz w:val="24"/>
              </w:rPr>
              <w:t>Research</w:t>
            </w:r>
            <w:r>
              <w:rPr>
                <w:spacing w:val="-4"/>
                <w:sz w:val="24"/>
              </w:rPr>
              <w:t> </w:t>
            </w:r>
            <w:r>
              <w:rPr>
                <w:spacing w:val="-2"/>
                <w:sz w:val="24"/>
              </w:rPr>
              <w:t>Krannert</w:t>
            </w:r>
          </w:p>
        </w:tc>
      </w:tr>
      <w:tr>
        <w:trPr>
          <w:trHeight w:val="280" w:hRule="atLeast"/>
        </w:trPr>
        <w:tc>
          <w:tcPr>
            <w:tcW w:w="696" w:type="dxa"/>
          </w:tcPr>
          <w:p>
            <w:pPr>
              <w:pStyle w:val="TableParagraph"/>
              <w:spacing w:line="240" w:lineRule="auto"/>
              <w:ind w:left="0"/>
              <w:rPr>
                <w:rFonts w:ascii="Times New Roman"/>
                <w:sz w:val="20"/>
              </w:rPr>
            </w:pPr>
          </w:p>
        </w:tc>
        <w:tc>
          <w:tcPr>
            <w:tcW w:w="8599" w:type="dxa"/>
          </w:tcPr>
          <w:p>
            <w:pPr>
              <w:pStyle w:val="TableParagraph"/>
              <w:spacing w:line="261" w:lineRule="exact"/>
              <w:ind w:left="162"/>
              <w:rPr>
                <w:sz w:val="24"/>
              </w:rPr>
            </w:pPr>
            <w:r>
              <w:rPr>
                <w:spacing w:val="-2"/>
                <w:sz w:val="24"/>
              </w:rPr>
              <w:t>Conference</w:t>
            </w:r>
          </w:p>
        </w:tc>
      </w:tr>
      <w:tr>
        <w:trPr>
          <w:trHeight w:val="559" w:hRule="atLeast"/>
        </w:trPr>
        <w:tc>
          <w:tcPr>
            <w:tcW w:w="696" w:type="dxa"/>
          </w:tcPr>
          <w:p>
            <w:pPr>
              <w:pStyle w:val="TableParagraph"/>
              <w:spacing w:line="266" w:lineRule="exact"/>
              <w:ind w:left="52"/>
              <w:rPr>
                <w:sz w:val="24"/>
              </w:rPr>
            </w:pPr>
            <w:r>
              <w:rPr>
                <w:spacing w:val="-4"/>
                <w:sz w:val="24"/>
              </w:rPr>
              <w:t>2020</w:t>
            </w:r>
          </w:p>
        </w:tc>
        <w:tc>
          <w:tcPr>
            <w:tcW w:w="8599" w:type="dxa"/>
          </w:tcPr>
          <w:p>
            <w:pPr>
              <w:pStyle w:val="TableParagraph"/>
              <w:spacing w:line="243" w:lineRule="exact"/>
              <w:ind w:left="162"/>
              <w:rPr>
                <w:sz w:val="24"/>
              </w:rPr>
            </w:pPr>
            <w:r>
              <w:rPr>
                <w:sz w:val="24"/>
              </w:rPr>
              <w:t>Indiana</w:t>
            </w:r>
            <w:r>
              <w:rPr>
                <w:spacing w:val="-5"/>
                <w:sz w:val="24"/>
              </w:rPr>
              <w:t> </w:t>
            </w:r>
            <w:r>
              <w:rPr>
                <w:sz w:val="24"/>
              </w:rPr>
              <w:t>Statehouse</w:t>
            </w:r>
            <w:r>
              <w:rPr>
                <w:spacing w:val="-2"/>
                <w:sz w:val="24"/>
              </w:rPr>
              <w:t> </w:t>
            </w:r>
            <w:r>
              <w:rPr>
                <w:sz w:val="24"/>
              </w:rPr>
              <w:t>Information</w:t>
            </w:r>
            <w:r>
              <w:rPr>
                <w:spacing w:val="-6"/>
                <w:sz w:val="24"/>
              </w:rPr>
              <w:t> </w:t>
            </w:r>
            <w:r>
              <w:rPr>
                <w:sz w:val="24"/>
              </w:rPr>
              <w:t>Session,</w:t>
            </w:r>
            <w:r>
              <w:rPr>
                <w:spacing w:val="-2"/>
                <w:sz w:val="24"/>
              </w:rPr>
              <w:t> </w:t>
            </w:r>
            <w:r>
              <w:rPr>
                <w:sz w:val="24"/>
              </w:rPr>
              <w:t>Lafayette</w:t>
            </w:r>
            <w:r>
              <w:rPr>
                <w:spacing w:val="-3"/>
                <w:sz w:val="24"/>
              </w:rPr>
              <w:t> </w:t>
            </w:r>
            <w:r>
              <w:rPr>
                <w:sz w:val="24"/>
              </w:rPr>
              <w:t>Chamber</w:t>
            </w:r>
            <w:r>
              <w:rPr>
                <w:spacing w:val="-4"/>
                <w:sz w:val="24"/>
              </w:rPr>
              <w:t> </w:t>
            </w:r>
            <w:r>
              <w:rPr>
                <w:sz w:val="24"/>
              </w:rPr>
              <w:t>of</w:t>
            </w:r>
            <w:r>
              <w:rPr>
                <w:spacing w:val="-3"/>
                <w:sz w:val="24"/>
              </w:rPr>
              <w:t> </w:t>
            </w:r>
            <w:r>
              <w:rPr>
                <w:spacing w:val="-2"/>
                <w:sz w:val="24"/>
              </w:rPr>
              <w:t>Commerce,</w:t>
            </w:r>
          </w:p>
          <w:p>
            <w:pPr>
              <w:pStyle w:val="TableParagraph"/>
              <w:spacing w:line="296" w:lineRule="exact"/>
              <w:ind w:left="162"/>
              <w:rPr>
                <w:sz w:val="24"/>
              </w:rPr>
            </w:pPr>
            <w:r>
              <w:rPr>
                <w:sz w:val="24"/>
              </w:rPr>
              <w:t>PURCE</w:t>
            </w:r>
            <w:r>
              <w:rPr>
                <w:spacing w:val="-6"/>
                <w:sz w:val="24"/>
              </w:rPr>
              <w:t> </w:t>
            </w:r>
            <w:r>
              <w:rPr>
                <w:sz w:val="24"/>
              </w:rPr>
              <w:t>Economic</w:t>
            </w:r>
            <w:r>
              <w:rPr>
                <w:spacing w:val="-3"/>
                <w:sz w:val="24"/>
              </w:rPr>
              <w:t> </w:t>
            </w:r>
            <w:r>
              <w:rPr>
                <w:sz w:val="24"/>
              </w:rPr>
              <w:t>Policy</w:t>
            </w:r>
            <w:r>
              <w:rPr>
                <w:spacing w:val="-2"/>
                <w:sz w:val="24"/>
              </w:rPr>
              <w:t> </w:t>
            </w:r>
            <w:r>
              <w:rPr>
                <w:sz w:val="24"/>
              </w:rPr>
              <w:t>Lunch,</w:t>
            </w:r>
            <w:r>
              <w:rPr>
                <w:spacing w:val="-1"/>
                <w:sz w:val="24"/>
              </w:rPr>
              <w:t> </w:t>
            </w:r>
            <w:r>
              <w:rPr>
                <w:sz w:val="24"/>
              </w:rPr>
              <w:t>Purdue</w:t>
            </w:r>
            <w:r>
              <w:rPr>
                <w:spacing w:val="-2"/>
                <w:sz w:val="24"/>
              </w:rPr>
              <w:t> </w:t>
            </w:r>
            <w:r>
              <w:rPr>
                <w:sz w:val="24"/>
              </w:rPr>
              <w:t>Board</w:t>
            </w:r>
            <w:r>
              <w:rPr>
                <w:spacing w:val="-3"/>
                <w:sz w:val="24"/>
              </w:rPr>
              <w:t> </w:t>
            </w:r>
            <w:r>
              <w:rPr>
                <w:sz w:val="24"/>
              </w:rPr>
              <w:t>of</w:t>
            </w:r>
            <w:r>
              <w:rPr>
                <w:spacing w:val="-4"/>
                <w:sz w:val="24"/>
              </w:rPr>
              <w:t> </w:t>
            </w:r>
            <w:r>
              <w:rPr>
                <w:sz w:val="24"/>
              </w:rPr>
              <w:t>Trustees,</w:t>
            </w:r>
            <w:r>
              <w:rPr>
                <w:spacing w:val="-3"/>
                <w:sz w:val="24"/>
              </w:rPr>
              <w:t> </w:t>
            </w:r>
            <w:r>
              <w:rPr>
                <w:sz w:val="24"/>
              </w:rPr>
              <w:t>Purdue </w:t>
            </w:r>
            <w:r>
              <w:rPr>
                <w:spacing w:val="-2"/>
                <w:sz w:val="24"/>
              </w:rPr>
              <w:t>Faculty</w:t>
            </w:r>
          </w:p>
        </w:tc>
      </w:tr>
      <w:tr>
        <w:trPr>
          <w:trHeight w:val="280" w:hRule="atLeast"/>
        </w:trPr>
        <w:tc>
          <w:tcPr>
            <w:tcW w:w="696" w:type="dxa"/>
          </w:tcPr>
          <w:p>
            <w:pPr>
              <w:pStyle w:val="TableParagraph"/>
              <w:spacing w:line="240" w:lineRule="auto"/>
              <w:ind w:left="0"/>
              <w:rPr>
                <w:rFonts w:ascii="Times New Roman"/>
                <w:sz w:val="20"/>
              </w:rPr>
            </w:pPr>
          </w:p>
        </w:tc>
        <w:tc>
          <w:tcPr>
            <w:tcW w:w="8599" w:type="dxa"/>
          </w:tcPr>
          <w:p>
            <w:pPr>
              <w:pStyle w:val="TableParagraph"/>
              <w:spacing w:line="261" w:lineRule="exact"/>
              <w:ind w:left="162"/>
              <w:rPr>
                <w:sz w:val="24"/>
              </w:rPr>
            </w:pPr>
            <w:r>
              <w:rPr>
                <w:sz w:val="24"/>
              </w:rPr>
              <w:t>Senate,</w:t>
            </w:r>
            <w:r>
              <w:rPr>
                <w:spacing w:val="-4"/>
                <w:sz w:val="24"/>
              </w:rPr>
              <w:t> </w:t>
            </w:r>
            <w:r>
              <w:rPr>
                <w:sz w:val="24"/>
              </w:rPr>
              <w:t>Purdue</w:t>
            </w:r>
            <w:r>
              <w:rPr>
                <w:spacing w:val="-2"/>
                <w:sz w:val="24"/>
              </w:rPr>
              <w:t> </w:t>
            </w:r>
            <w:r>
              <w:rPr>
                <w:sz w:val="24"/>
              </w:rPr>
              <w:t>Town</w:t>
            </w:r>
            <w:r>
              <w:rPr>
                <w:spacing w:val="-3"/>
                <w:sz w:val="24"/>
              </w:rPr>
              <w:t> </w:t>
            </w:r>
            <w:r>
              <w:rPr>
                <w:sz w:val="24"/>
              </w:rPr>
              <w:t>Hall</w:t>
            </w:r>
            <w:r>
              <w:rPr>
                <w:spacing w:val="-3"/>
                <w:sz w:val="24"/>
              </w:rPr>
              <w:t> </w:t>
            </w:r>
            <w:r>
              <w:rPr>
                <w:sz w:val="24"/>
              </w:rPr>
              <w:t>on</w:t>
            </w:r>
            <w:r>
              <w:rPr>
                <w:spacing w:val="-3"/>
                <w:sz w:val="24"/>
              </w:rPr>
              <w:t> </w:t>
            </w:r>
            <w:r>
              <w:rPr>
                <w:sz w:val="24"/>
              </w:rPr>
              <w:t>Academic</w:t>
            </w:r>
            <w:r>
              <w:rPr>
                <w:spacing w:val="-2"/>
                <w:sz w:val="24"/>
              </w:rPr>
              <w:t> </w:t>
            </w:r>
            <w:r>
              <w:rPr>
                <w:spacing w:val="-4"/>
                <w:sz w:val="24"/>
              </w:rPr>
              <w:t>Rigor</w:t>
            </w:r>
          </w:p>
        </w:tc>
      </w:tr>
      <w:tr>
        <w:trPr>
          <w:trHeight w:val="559" w:hRule="atLeast"/>
        </w:trPr>
        <w:tc>
          <w:tcPr>
            <w:tcW w:w="696" w:type="dxa"/>
          </w:tcPr>
          <w:p>
            <w:pPr>
              <w:pStyle w:val="TableParagraph"/>
              <w:spacing w:line="266" w:lineRule="exact"/>
              <w:ind w:left="52"/>
              <w:rPr>
                <w:sz w:val="24"/>
              </w:rPr>
            </w:pPr>
            <w:r>
              <w:rPr>
                <w:spacing w:val="-4"/>
                <w:sz w:val="24"/>
              </w:rPr>
              <w:t>2019</w:t>
            </w:r>
          </w:p>
        </w:tc>
        <w:tc>
          <w:tcPr>
            <w:tcW w:w="8599" w:type="dxa"/>
          </w:tcPr>
          <w:p>
            <w:pPr>
              <w:pStyle w:val="TableParagraph"/>
              <w:spacing w:line="243" w:lineRule="exact"/>
              <w:ind w:left="162"/>
              <w:rPr>
                <w:sz w:val="24"/>
              </w:rPr>
            </w:pPr>
            <w:r>
              <w:rPr>
                <w:sz w:val="24"/>
              </w:rPr>
              <w:t>Lafayette</w:t>
            </w:r>
            <w:r>
              <w:rPr>
                <w:spacing w:val="-5"/>
                <w:sz w:val="24"/>
              </w:rPr>
              <w:t> </w:t>
            </w:r>
            <w:r>
              <w:rPr>
                <w:sz w:val="24"/>
              </w:rPr>
              <w:t>Chamber</w:t>
            </w:r>
            <w:r>
              <w:rPr>
                <w:spacing w:val="-2"/>
                <w:sz w:val="24"/>
              </w:rPr>
              <w:t> </w:t>
            </w:r>
            <w:r>
              <w:rPr>
                <w:sz w:val="24"/>
              </w:rPr>
              <w:t>of</w:t>
            </w:r>
            <w:r>
              <w:rPr>
                <w:spacing w:val="-6"/>
                <w:sz w:val="24"/>
              </w:rPr>
              <w:t> </w:t>
            </w:r>
            <w:r>
              <w:rPr>
                <w:sz w:val="24"/>
              </w:rPr>
              <w:t>Commerce,</w:t>
            </w:r>
            <w:r>
              <w:rPr>
                <w:spacing w:val="-3"/>
                <w:sz w:val="24"/>
              </w:rPr>
              <w:t> </w:t>
            </w:r>
            <w:r>
              <w:rPr>
                <w:sz w:val="24"/>
              </w:rPr>
              <w:t>Purdue</w:t>
            </w:r>
            <w:r>
              <w:rPr>
                <w:spacing w:val="-2"/>
                <w:sz w:val="24"/>
              </w:rPr>
              <w:t> </w:t>
            </w:r>
            <w:r>
              <w:rPr>
                <w:sz w:val="24"/>
              </w:rPr>
              <w:t>President’s</w:t>
            </w:r>
            <w:r>
              <w:rPr>
                <w:spacing w:val="-4"/>
                <w:sz w:val="24"/>
              </w:rPr>
              <w:t> </w:t>
            </w:r>
            <w:r>
              <w:rPr>
                <w:sz w:val="24"/>
              </w:rPr>
              <w:t>Council</w:t>
            </w:r>
            <w:r>
              <w:rPr>
                <w:spacing w:val="-3"/>
                <w:sz w:val="24"/>
              </w:rPr>
              <w:t> </w:t>
            </w:r>
            <w:r>
              <w:rPr>
                <w:spacing w:val="-2"/>
                <w:sz w:val="24"/>
              </w:rPr>
              <w:t>Naples</w:t>
            </w:r>
          </w:p>
          <w:p>
            <w:pPr>
              <w:pStyle w:val="TableParagraph"/>
              <w:spacing w:line="296" w:lineRule="exact"/>
              <w:ind w:left="162"/>
              <w:rPr>
                <w:sz w:val="24"/>
              </w:rPr>
            </w:pPr>
            <w:r>
              <w:rPr>
                <w:sz w:val="24"/>
              </w:rPr>
              <w:t>Weekend,</w:t>
            </w:r>
            <w:r>
              <w:rPr>
                <w:spacing w:val="-3"/>
                <w:sz w:val="24"/>
              </w:rPr>
              <w:t> </w:t>
            </w:r>
            <w:r>
              <w:rPr>
                <w:sz w:val="24"/>
              </w:rPr>
              <w:t>Liberty</w:t>
            </w:r>
            <w:r>
              <w:rPr>
                <w:spacing w:val="-5"/>
                <w:sz w:val="24"/>
              </w:rPr>
              <w:t> </w:t>
            </w:r>
            <w:r>
              <w:rPr>
                <w:sz w:val="24"/>
              </w:rPr>
              <w:t>Fund</w:t>
            </w:r>
            <w:r>
              <w:rPr>
                <w:spacing w:val="-4"/>
                <w:sz w:val="24"/>
              </w:rPr>
              <w:t> </w:t>
            </w:r>
            <w:r>
              <w:rPr>
                <w:sz w:val="24"/>
              </w:rPr>
              <w:t>Conference,</w:t>
            </w:r>
            <w:r>
              <w:rPr>
                <w:spacing w:val="-2"/>
                <w:sz w:val="24"/>
              </w:rPr>
              <w:t> </w:t>
            </w:r>
            <w:r>
              <w:rPr>
                <w:sz w:val="24"/>
              </w:rPr>
              <w:t>Krannert</w:t>
            </w:r>
            <w:r>
              <w:rPr>
                <w:spacing w:val="-3"/>
                <w:sz w:val="24"/>
              </w:rPr>
              <w:t> </w:t>
            </w:r>
            <w:r>
              <w:rPr>
                <w:sz w:val="24"/>
              </w:rPr>
              <w:t>Alumni</w:t>
            </w:r>
            <w:r>
              <w:rPr>
                <w:spacing w:val="-4"/>
                <w:sz w:val="24"/>
              </w:rPr>
              <w:t> </w:t>
            </w:r>
            <w:r>
              <w:rPr>
                <w:sz w:val="24"/>
              </w:rPr>
              <w:t>Conference,</w:t>
            </w:r>
            <w:r>
              <w:rPr>
                <w:spacing w:val="-2"/>
                <w:sz w:val="24"/>
              </w:rPr>
              <w:t> Purdue</w:t>
            </w:r>
          </w:p>
        </w:tc>
      </w:tr>
      <w:tr>
        <w:trPr>
          <w:trHeight w:val="280" w:hRule="atLeast"/>
        </w:trPr>
        <w:tc>
          <w:tcPr>
            <w:tcW w:w="696" w:type="dxa"/>
          </w:tcPr>
          <w:p>
            <w:pPr>
              <w:pStyle w:val="TableParagraph"/>
              <w:spacing w:line="240" w:lineRule="auto"/>
              <w:ind w:left="0"/>
              <w:rPr>
                <w:rFonts w:ascii="Times New Roman"/>
                <w:sz w:val="20"/>
              </w:rPr>
            </w:pPr>
          </w:p>
        </w:tc>
        <w:tc>
          <w:tcPr>
            <w:tcW w:w="8599" w:type="dxa"/>
          </w:tcPr>
          <w:p>
            <w:pPr>
              <w:pStyle w:val="TableParagraph"/>
              <w:spacing w:line="261" w:lineRule="exact"/>
              <w:ind w:left="162"/>
              <w:rPr>
                <w:sz w:val="24"/>
              </w:rPr>
            </w:pPr>
            <w:r>
              <w:rPr>
                <w:sz w:val="24"/>
              </w:rPr>
              <w:t>Research</w:t>
            </w:r>
            <w:r>
              <w:rPr>
                <w:spacing w:val="-4"/>
                <w:sz w:val="24"/>
              </w:rPr>
              <w:t> </w:t>
            </w:r>
            <w:r>
              <w:rPr>
                <w:sz w:val="24"/>
              </w:rPr>
              <w:t>Foundation</w:t>
            </w:r>
            <w:r>
              <w:rPr>
                <w:spacing w:val="-3"/>
                <w:sz w:val="24"/>
              </w:rPr>
              <w:t> </w:t>
            </w:r>
            <w:r>
              <w:rPr>
                <w:sz w:val="24"/>
              </w:rPr>
              <w:t>Board</w:t>
            </w:r>
            <w:r>
              <w:rPr>
                <w:spacing w:val="-3"/>
                <w:sz w:val="24"/>
              </w:rPr>
              <w:t> </w:t>
            </w:r>
            <w:r>
              <w:rPr>
                <w:sz w:val="24"/>
              </w:rPr>
              <w:t>of</w:t>
            </w:r>
            <w:r>
              <w:rPr>
                <w:spacing w:val="-3"/>
                <w:sz w:val="24"/>
              </w:rPr>
              <w:t> </w:t>
            </w:r>
            <w:r>
              <w:rPr>
                <w:sz w:val="24"/>
              </w:rPr>
              <w:t>Directors</w:t>
            </w:r>
            <w:r>
              <w:rPr>
                <w:spacing w:val="-4"/>
                <w:sz w:val="24"/>
              </w:rPr>
              <w:t> </w:t>
            </w:r>
            <w:r>
              <w:rPr>
                <w:sz w:val="24"/>
              </w:rPr>
              <w:t>Meeting,</w:t>
            </w:r>
            <w:r>
              <w:rPr>
                <w:spacing w:val="-2"/>
                <w:sz w:val="24"/>
              </w:rPr>
              <w:t> </w:t>
            </w:r>
            <w:r>
              <w:rPr>
                <w:sz w:val="24"/>
              </w:rPr>
              <w:t>Purdue</w:t>
            </w:r>
            <w:r>
              <w:rPr>
                <w:spacing w:val="-2"/>
                <w:sz w:val="24"/>
              </w:rPr>
              <w:t> </w:t>
            </w:r>
            <w:r>
              <w:rPr>
                <w:sz w:val="24"/>
              </w:rPr>
              <w:t>Faculty</w:t>
            </w:r>
            <w:r>
              <w:rPr>
                <w:spacing w:val="-2"/>
                <w:sz w:val="24"/>
              </w:rPr>
              <w:t> Senate</w:t>
            </w:r>
          </w:p>
        </w:tc>
      </w:tr>
      <w:tr>
        <w:trPr>
          <w:trHeight w:val="279" w:hRule="atLeast"/>
        </w:trPr>
        <w:tc>
          <w:tcPr>
            <w:tcW w:w="696" w:type="dxa"/>
          </w:tcPr>
          <w:p>
            <w:pPr>
              <w:pStyle w:val="TableParagraph"/>
              <w:ind w:left="52"/>
              <w:rPr>
                <w:sz w:val="24"/>
              </w:rPr>
            </w:pPr>
            <w:r>
              <w:rPr>
                <w:spacing w:val="-4"/>
                <w:sz w:val="24"/>
              </w:rPr>
              <w:t>2018</w:t>
            </w:r>
          </w:p>
        </w:tc>
        <w:tc>
          <w:tcPr>
            <w:tcW w:w="8599" w:type="dxa"/>
          </w:tcPr>
          <w:p>
            <w:pPr>
              <w:pStyle w:val="TableParagraph"/>
              <w:ind w:left="162"/>
              <w:rPr>
                <w:sz w:val="24"/>
              </w:rPr>
            </w:pPr>
            <w:r>
              <w:rPr>
                <w:sz w:val="24"/>
              </w:rPr>
              <w:t>PURCE</w:t>
            </w:r>
            <w:r>
              <w:rPr>
                <w:spacing w:val="-6"/>
                <w:sz w:val="24"/>
              </w:rPr>
              <w:t> </w:t>
            </w:r>
            <w:r>
              <w:rPr>
                <w:sz w:val="24"/>
              </w:rPr>
              <w:t>Economic</w:t>
            </w:r>
            <w:r>
              <w:rPr>
                <w:spacing w:val="-3"/>
                <w:sz w:val="24"/>
              </w:rPr>
              <w:t> </w:t>
            </w:r>
            <w:r>
              <w:rPr>
                <w:sz w:val="24"/>
              </w:rPr>
              <w:t>Policy</w:t>
            </w:r>
            <w:r>
              <w:rPr>
                <w:spacing w:val="-3"/>
                <w:sz w:val="24"/>
              </w:rPr>
              <w:t> </w:t>
            </w:r>
            <w:r>
              <w:rPr>
                <w:sz w:val="24"/>
              </w:rPr>
              <w:t>Lunch,</w:t>
            </w:r>
            <w:r>
              <w:rPr>
                <w:spacing w:val="-2"/>
                <w:sz w:val="24"/>
              </w:rPr>
              <w:t> </w:t>
            </w:r>
            <w:r>
              <w:rPr>
                <w:sz w:val="24"/>
              </w:rPr>
              <w:t>Lafayette</w:t>
            </w:r>
            <w:r>
              <w:rPr>
                <w:spacing w:val="-3"/>
                <w:sz w:val="24"/>
              </w:rPr>
              <w:t> </w:t>
            </w:r>
            <w:r>
              <w:rPr>
                <w:sz w:val="24"/>
              </w:rPr>
              <w:t>Chamber</w:t>
            </w:r>
            <w:r>
              <w:rPr>
                <w:spacing w:val="-1"/>
                <w:sz w:val="24"/>
              </w:rPr>
              <w:t> </w:t>
            </w:r>
            <w:r>
              <w:rPr>
                <w:sz w:val="24"/>
              </w:rPr>
              <w:t>of</w:t>
            </w:r>
            <w:r>
              <w:rPr>
                <w:spacing w:val="-3"/>
                <w:sz w:val="24"/>
              </w:rPr>
              <w:t> </w:t>
            </w:r>
            <w:r>
              <w:rPr>
                <w:spacing w:val="-2"/>
                <w:sz w:val="24"/>
              </w:rPr>
              <w:t>Commerce</w:t>
            </w:r>
          </w:p>
        </w:tc>
      </w:tr>
      <w:tr>
        <w:trPr>
          <w:trHeight w:val="279" w:hRule="atLeast"/>
        </w:trPr>
        <w:tc>
          <w:tcPr>
            <w:tcW w:w="696" w:type="dxa"/>
          </w:tcPr>
          <w:p>
            <w:pPr>
              <w:pStyle w:val="TableParagraph"/>
              <w:rPr>
                <w:sz w:val="24"/>
              </w:rPr>
            </w:pPr>
            <w:r>
              <w:rPr>
                <w:spacing w:val="-4"/>
                <w:sz w:val="24"/>
              </w:rPr>
              <w:t>2017</w:t>
            </w:r>
          </w:p>
        </w:tc>
        <w:tc>
          <w:tcPr>
            <w:tcW w:w="8599" w:type="dxa"/>
          </w:tcPr>
          <w:p>
            <w:pPr>
              <w:pStyle w:val="TableParagraph"/>
              <w:ind w:left="162"/>
              <w:rPr>
                <w:sz w:val="24"/>
              </w:rPr>
            </w:pPr>
            <w:r>
              <w:rPr>
                <w:sz w:val="24"/>
              </w:rPr>
              <w:t>Lafayette</w:t>
            </w:r>
            <w:r>
              <w:rPr>
                <w:spacing w:val="-2"/>
                <w:sz w:val="24"/>
              </w:rPr>
              <w:t> </w:t>
            </w:r>
            <w:r>
              <w:rPr>
                <w:sz w:val="24"/>
              </w:rPr>
              <w:t>Chamber</w:t>
            </w:r>
            <w:r>
              <w:rPr>
                <w:spacing w:val="-1"/>
                <w:sz w:val="24"/>
              </w:rPr>
              <w:t> </w:t>
            </w:r>
            <w:r>
              <w:rPr>
                <w:sz w:val="24"/>
              </w:rPr>
              <w:t>of</w:t>
            </w:r>
            <w:r>
              <w:rPr>
                <w:spacing w:val="-5"/>
                <w:sz w:val="24"/>
              </w:rPr>
              <w:t> </w:t>
            </w:r>
            <w:r>
              <w:rPr>
                <w:spacing w:val="-2"/>
                <w:sz w:val="24"/>
              </w:rPr>
              <w:t>Commerce</w:t>
            </w:r>
          </w:p>
        </w:tc>
      </w:tr>
      <w:tr>
        <w:trPr>
          <w:trHeight w:val="280" w:hRule="atLeast"/>
        </w:trPr>
        <w:tc>
          <w:tcPr>
            <w:tcW w:w="696" w:type="dxa"/>
          </w:tcPr>
          <w:p>
            <w:pPr>
              <w:pStyle w:val="TableParagraph"/>
              <w:spacing w:line="261" w:lineRule="exact"/>
              <w:rPr>
                <w:sz w:val="24"/>
              </w:rPr>
            </w:pPr>
            <w:r>
              <w:rPr>
                <w:spacing w:val="-4"/>
                <w:sz w:val="24"/>
              </w:rPr>
              <w:t>2016</w:t>
            </w:r>
          </w:p>
        </w:tc>
        <w:tc>
          <w:tcPr>
            <w:tcW w:w="8599" w:type="dxa"/>
          </w:tcPr>
          <w:p>
            <w:pPr>
              <w:pStyle w:val="TableParagraph"/>
              <w:spacing w:line="261" w:lineRule="exact"/>
              <w:ind w:left="522"/>
              <w:rPr>
                <w:sz w:val="24"/>
              </w:rPr>
            </w:pPr>
            <w:r>
              <w:rPr>
                <w:sz w:val="24"/>
              </w:rPr>
              <w:t>Lafayette</w:t>
            </w:r>
            <w:r>
              <w:rPr>
                <w:spacing w:val="-4"/>
                <w:sz w:val="24"/>
              </w:rPr>
              <w:t> </w:t>
            </w:r>
            <w:r>
              <w:rPr>
                <w:sz w:val="24"/>
              </w:rPr>
              <w:t>Chamber</w:t>
            </w:r>
            <w:r>
              <w:rPr>
                <w:spacing w:val="-1"/>
                <w:sz w:val="24"/>
              </w:rPr>
              <w:t> </w:t>
            </w:r>
            <w:r>
              <w:rPr>
                <w:sz w:val="24"/>
              </w:rPr>
              <w:t>of</w:t>
            </w:r>
            <w:r>
              <w:rPr>
                <w:spacing w:val="-5"/>
                <w:sz w:val="24"/>
              </w:rPr>
              <w:t> </w:t>
            </w:r>
            <w:r>
              <w:rPr>
                <w:sz w:val="24"/>
              </w:rPr>
              <w:t>Commerce,</w:t>
            </w:r>
            <w:r>
              <w:rPr>
                <w:spacing w:val="-2"/>
                <w:sz w:val="24"/>
              </w:rPr>
              <w:t> </w:t>
            </w:r>
            <w:r>
              <w:rPr>
                <w:sz w:val="24"/>
              </w:rPr>
              <w:t>Conference</w:t>
            </w:r>
            <w:r>
              <w:rPr>
                <w:spacing w:val="-2"/>
                <w:sz w:val="24"/>
              </w:rPr>
              <w:t> </w:t>
            </w:r>
            <w:r>
              <w:rPr>
                <w:sz w:val="24"/>
              </w:rPr>
              <w:t>of</w:t>
            </w:r>
            <w:r>
              <w:rPr>
                <w:spacing w:val="-2"/>
                <w:sz w:val="24"/>
              </w:rPr>
              <w:t> </w:t>
            </w:r>
            <w:r>
              <w:rPr>
                <w:sz w:val="24"/>
              </w:rPr>
              <w:t>State</w:t>
            </w:r>
            <w:r>
              <w:rPr>
                <w:spacing w:val="-2"/>
                <w:sz w:val="24"/>
              </w:rPr>
              <w:t> </w:t>
            </w:r>
            <w:r>
              <w:rPr>
                <w:sz w:val="24"/>
              </w:rPr>
              <w:t>Bank</w:t>
            </w:r>
            <w:r>
              <w:rPr>
                <w:spacing w:val="-1"/>
                <w:sz w:val="24"/>
              </w:rPr>
              <w:t> </w:t>
            </w:r>
            <w:r>
              <w:rPr>
                <w:spacing w:val="-2"/>
                <w:sz w:val="24"/>
              </w:rPr>
              <w:t>Supervisors</w:t>
            </w:r>
          </w:p>
        </w:tc>
      </w:tr>
      <w:tr>
        <w:trPr>
          <w:trHeight w:val="279" w:hRule="atLeast"/>
        </w:trPr>
        <w:tc>
          <w:tcPr>
            <w:tcW w:w="696" w:type="dxa"/>
          </w:tcPr>
          <w:p>
            <w:pPr>
              <w:pStyle w:val="TableParagraph"/>
              <w:rPr>
                <w:sz w:val="24"/>
              </w:rPr>
            </w:pPr>
            <w:r>
              <w:rPr>
                <w:spacing w:val="-4"/>
                <w:sz w:val="24"/>
              </w:rPr>
              <w:t>2015</w:t>
            </w:r>
          </w:p>
        </w:tc>
        <w:tc>
          <w:tcPr>
            <w:tcW w:w="8599" w:type="dxa"/>
          </w:tcPr>
          <w:p>
            <w:pPr>
              <w:pStyle w:val="TableParagraph"/>
              <w:ind w:left="162"/>
              <w:rPr>
                <w:sz w:val="24"/>
              </w:rPr>
            </w:pPr>
            <w:r>
              <w:rPr>
                <w:sz w:val="24"/>
              </w:rPr>
              <w:t>Lafayette</w:t>
            </w:r>
            <w:r>
              <w:rPr>
                <w:spacing w:val="-2"/>
                <w:sz w:val="24"/>
              </w:rPr>
              <w:t> </w:t>
            </w:r>
            <w:r>
              <w:rPr>
                <w:sz w:val="24"/>
              </w:rPr>
              <w:t>Chamber</w:t>
            </w:r>
            <w:r>
              <w:rPr>
                <w:spacing w:val="-1"/>
                <w:sz w:val="24"/>
              </w:rPr>
              <w:t> </w:t>
            </w:r>
            <w:r>
              <w:rPr>
                <w:sz w:val="24"/>
              </w:rPr>
              <w:t>of</w:t>
            </w:r>
            <w:r>
              <w:rPr>
                <w:spacing w:val="-5"/>
                <w:sz w:val="24"/>
              </w:rPr>
              <w:t> </w:t>
            </w:r>
            <w:r>
              <w:rPr>
                <w:spacing w:val="-2"/>
                <w:sz w:val="24"/>
              </w:rPr>
              <w:t>Commerce</w:t>
            </w:r>
          </w:p>
        </w:tc>
      </w:tr>
      <w:tr>
        <w:trPr>
          <w:trHeight w:val="279" w:hRule="atLeast"/>
        </w:trPr>
        <w:tc>
          <w:tcPr>
            <w:tcW w:w="696" w:type="dxa"/>
          </w:tcPr>
          <w:p>
            <w:pPr>
              <w:pStyle w:val="TableParagraph"/>
              <w:rPr>
                <w:sz w:val="24"/>
              </w:rPr>
            </w:pPr>
            <w:r>
              <w:rPr>
                <w:spacing w:val="-4"/>
                <w:sz w:val="24"/>
              </w:rPr>
              <w:t>2014</w:t>
            </w:r>
          </w:p>
        </w:tc>
        <w:tc>
          <w:tcPr>
            <w:tcW w:w="8599" w:type="dxa"/>
          </w:tcPr>
          <w:p>
            <w:pPr>
              <w:pStyle w:val="TableParagraph"/>
              <w:ind w:left="162"/>
              <w:rPr>
                <w:sz w:val="24"/>
              </w:rPr>
            </w:pPr>
            <w:r>
              <w:rPr>
                <w:sz w:val="24"/>
              </w:rPr>
              <w:t>Lafayette</w:t>
            </w:r>
            <w:r>
              <w:rPr>
                <w:spacing w:val="-2"/>
                <w:sz w:val="24"/>
              </w:rPr>
              <w:t> </w:t>
            </w:r>
            <w:r>
              <w:rPr>
                <w:sz w:val="24"/>
              </w:rPr>
              <w:t>Chamber</w:t>
            </w:r>
            <w:r>
              <w:rPr>
                <w:spacing w:val="-1"/>
                <w:sz w:val="24"/>
              </w:rPr>
              <w:t> </w:t>
            </w:r>
            <w:r>
              <w:rPr>
                <w:sz w:val="24"/>
              </w:rPr>
              <w:t>of</w:t>
            </w:r>
            <w:r>
              <w:rPr>
                <w:spacing w:val="-5"/>
                <w:sz w:val="24"/>
              </w:rPr>
              <w:t> </w:t>
            </w:r>
            <w:r>
              <w:rPr>
                <w:spacing w:val="-2"/>
                <w:sz w:val="24"/>
              </w:rPr>
              <w:t>Commerce</w:t>
            </w:r>
          </w:p>
        </w:tc>
      </w:tr>
      <w:tr>
        <w:trPr>
          <w:trHeight w:val="280" w:hRule="atLeast"/>
        </w:trPr>
        <w:tc>
          <w:tcPr>
            <w:tcW w:w="696" w:type="dxa"/>
          </w:tcPr>
          <w:p>
            <w:pPr>
              <w:pStyle w:val="TableParagraph"/>
              <w:spacing w:line="261" w:lineRule="exact"/>
              <w:rPr>
                <w:sz w:val="24"/>
              </w:rPr>
            </w:pPr>
            <w:r>
              <w:rPr>
                <w:spacing w:val="-4"/>
                <w:sz w:val="24"/>
              </w:rPr>
              <w:t>2013</w:t>
            </w:r>
          </w:p>
        </w:tc>
        <w:tc>
          <w:tcPr>
            <w:tcW w:w="8599" w:type="dxa"/>
          </w:tcPr>
          <w:p>
            <w:pPr>
              <w:pStyle w:val="TableParagraph"/>
              <w:spacing w:line="261" w:lineRule="exact"/>
              <w:ind w:left="162"/>
              <w:rPr>
                <w:sz w:val="24"/>
              </w:rPr>
            </w:pPr>
            <w:r>
              <w:rPr>
                <w:sz w:val="24"/>
              </w:rPr>
              <w:t>Purdue</w:t>
            </w:r>
            <w:r>
              <w:rPr>
                <w:spacing w:val="-5"/>
                <w:sz w:val="24"/>
              </w:rPr>
              <w:t> </w:t>
            </w:r>
            <w:r>
              <w:rPr>
                <w:sz w:val="24"/>
              </w:rPr>
              <w:t>President’s</w:t>
            </w:r>
            <w:r>
              <w:rPr>
                <w:spacing w:val="-3"/>
                <w:sz w:val="24"/>
              </w:rPr>
              <w:t> </w:t>
            </w:r>
            <w:r>
              <w:rPr>
                <w:sz w:val="24"/>
              </w:rPr>
              <w:t>Council</w:t>
            </w:r>
            <w:r>
              <w:rPr>
                <w:spacing w:val="-3"/>
                <w:sz w:val="24"/>
              </w:rPr>
              <w:t> </w:t>
            </w:r>
            <w:r>
              <w:rPr>
                <w:sz w:val="24"/>
              </w:rPr>
              <w:t>Back</w:t>
            </w:r>
            <w:r>
              <w:rPr>
                <w:spacing w:val="-2"/>
                <w:sz w:val="24"/>
              </w:rPr>
              <w:t> </w:t>
            </w:r>
            <w:r>
              <w:rPr>
                <w:sz w:val="24"/>
              </w:rPr>
              <w:t>to</w:t>
            </w:r>
            <w:r>
              <w:rPr>
                <w:spacing w:val="-2"/>
                <w:sz w:val="24"/>
              </w:rPr>
              <w:t> </w:t>
            </w:r>
            <w:r>
              <w:rPr>
                <w:sz w:val="24"/>
              </w:rPr>
              <w:t>Class,</w:t>
            </w:r>
            <w:r>
              <w:rPr>
                <w:spacing w:val="-2"/>
                <w:sz w:val="24"/>
              </w:rPr>
              <w:t> </w:t>
            </w:r>
            <w:r>
              <w:rPr>
                <w:sz w:val="24"/>
              </w:rPr>
              <w:t>Institute</w:t>
            </w:r>
            <w:r>
              <w:rPr>
                <w:spacing w:val="-2"/>
                <w:sz w:val="24"/>
              </w:rPr>
              <w:t> </w:t>
            </w:r>
            <w:r>
              <w:rPr>
                <w:sz w:val="24"/>
              </w:rPr>
              <w:t>of</w:t>
            </w:r>
            <w:r>
              <w:rPr>
                <w:spacing w:val="-3"/>
                <w:sz w:val="24"/>
              </w:rPr>
              <w:t> </w:t>
            </w:r>
            <w:r>
              <w:rPr>
                <w:sz w:val="24"/>
              </w:rPr>
              <w:t>Medicine</w:t>
            </w:r>
            <w:r>
              <w:rPr>
                <w:spacing w:val="-2"/>
                <w:sz w:val="24"/>
              </w:rPr>
              <w:t> </w:t>
            </w:r>
            <w:r>
              <w:rPr>
                <w:sz w:val="24"/>
              </w:rPr>
              <w:t>of</w:t>
            </w:r>
            <w:r>
              <w:rPr>
                <w:spacing w:val="-3"/>
                <w:sz w:val="24"/>
              </w:rPr>
              <w:t> </w:t>
            </w:r>
            <w:r>
              <w:rPr>
                <w:sz w:val="24"/>
              </w:rPr>
              <w:t>the</w:t>
            </w:r>
            <w:r>
              <w:rPr>
                <w:spacing w:val="-2"/>
                <w:sz w:val="24"/>
              </w:rPr>
              <w:t> National</w:t>
            </w:r>
          </w:p>
        </w:tc>
      </w:tr>
      <w:tr>
        <w:trPr>
          <w:trHeight w:val="262" w:hRule="atLeast"/>
        </w:trPr>
        <w:tc>
          <w:tcPr>
            <w:tcW w:w="696" w:type="dxa"/>
          </w:tcPr>
          <w:p>
            <w:pPr>
              <w:pStyle w:val="TableParagraph"/>
              <w:spacing w:line="240" w:lineRule="auto"/>
              <w:ind w:left="0"/>
              <w:rPr>
                <w:rFonts w:ascii="Times New Roman"/>
                <w:sz w:val="18"/>
              </w:rPr>
            </w:pPr>
          </w:p>
        </w:tc>
        <w:tc>
          <w:tcPr>
            <w:tcW w:w="8599" w:type="dxa"/>
          </w:tcPr>
          <w:p>
            <w:pPr>
              <w:pStyle w:val="TableParagraph"/>
              <w:spacing w:line="242" w:lineRule="exact"/>
              <w:ind w:left="162"/>
              <w:rPr>
                <w:sz w:val="24"/>
              </w:rPr>
            </w:pPr>
            <w:r>
              <w:rPr>
                <w:spacing w:val="-2"/>
                <w:sz w:val="24"/>
              </w:rPr>
              <w:t>Academies</w:t>
            </w:r>
          </w:p>
        </w:tc>
      </w:tr>
    </w:tbl>
    <w:p>
      <w:pPr>
        <w:pStyle w:val="TableParagraph"/>
        <w:spacing w:after="0" w:line="242" w:lineRule="exact"/>
        <w:rPr>
          <w:sz w:val="24"/>
        </w:rPr>
        <w:sectPr>
          <w:pgSz w:w="12240" w:h="15840"/>
          <w:pgMar w:header="0" w:footer="1014" w:top="1120" w:bottom="1535" w:left="1080" w:right="720"/>
        </w:sectPr>
      </w:pPr>
    </w:p>
    <w:tbl>
      <w:tblPr>
        <w:tblW w:w="0" w:type="auto"/>
        <w:jc w:val="left"/>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8522"/>
      </w:tblGrid>
      <w:tr>
        <w:trPr>
          <w:trHeight w:val="540" w:hRule="atLeast"/>
        </w:trPr>
        <w:tc>
          <w:tcPr>
            <w:tcW w:w="694" w:type="dxa"/>
          </w:tcPr>
          <w:p>
            <w:pPr>
              <w:pStyle w:val="TableParagraph"/>
              <w:spacing w:line="248" w:lineRule="exact"/>
              <w:rPr>
                <w:sz w:val="24"/>
              </w:rPr>
            </w:pPr>
            <w:r>
              <w:rPr>
                <w:spacing w:val="-4"/>
                <w:sz w:val="24"/>
              </w:rPr>
              <w:t>2012</w:t>
            </w:r>
          </w:p>
        </w:tc>
        <w:tc>
          <w:tcPr>
            <w:tcW w:w="8522" w:type="dxa"/>
          </w:tcPr>
          <w:p>
            <w:pPr>
              <w:pStyle w:val="TableParagraph"/>
              <w:spacing w:line="225" w:lineRule="exact"/>
              <w:ind w:left="164"/>
              <w:rPr>
                <w:sz w:val="24"/>
              </w:rPr>
            </w:pPr>
            <w:r>
              <w:rPr>
                <w:sz w:val="24"/>
              </w:rPr>
              <w:t>Purdue</w:t>
            </w:r>
            <w:r>
              <w:rPr>
                <w:spacing w:val="-5"/>
                <w:sz w:val="24"/>
              </w:rPr>
              <w:t> </w:t>
            </w:r>
            <w:r>
              <w:rPr>
                <w:sz w:val="24"/>
              </w:rPr>
              <w:t>President’s</w:t>
            </w:r>
            <w:r>
              <w:rPr>
                <w:spacing w:val="-3"/>
                <w:sz w:val="24"/>
              </w:rPr>
              <w:t> </w:t>
            </w:r>
            <w:r>
              <w:rPr>
                <w:sz w:val="24"/>
              </w:rPr>
              <w:t>Council</w:t>
            </w:r>
            <w:r>
              <w:rPr>
                <w:spacing w:val="-3"/>
                <w:sz w:val="24"/>
              </w:rPr>
              <w:t> </w:t>
            </w:r>
            <w:r>
              <w:rPr>
                <w:sz w:val="24"/>
              </w:rPr>
              <w:t>Naples</w:t>
            </w:r>
            <w:r>
              <w:rPr>
                <w:spacing w:val="-3"/>
                <w:sz w:val="24"/>
              </w:rPr>
              <w:t> </w:t>
            </w:r>
            <w:r>
              <w:rPr>
                <w:sz w:val="24"/>
              </w:rPr>
              <w:t>Weekend,</w:t>
            </w:r>
            <w:r>
              <w:rPr>
                <w:spacing w:val="-3"/>
                <w:sz w:val="24"/>
              </w:rPr>
              <w:t> </w:t>
            </w:r>
            <w:r>
              <w:rPr>
                <w:sz w:val="24"/>
              </w:rPr>
              <w:t>Wabash</w:t>
            </w:r>
            <w:r>
              <w:rPr>
                <w:spacing w:val="-3"/>
                <w:sz w:val="24"/>
              </w:rPr>
              <w:t> </w:t>
            </w:r>
            <w:r>
              <w:rPr>
                <w:sz w:val="24"/>
              </w:rPr>
              <w:t>Area</w:t>
            </w:r>
            <w:r>
              <w:rPr>
                <w:spacing w:val="-2"/>
                <w:sz w:val="24"/>
              </w:rPr>
              <w:t> </w:t>
            </w:r>
            <w:r>
              <w:rPr>
                <w:sz w:val="24"/>
              </w:rPr>
              <w:t>Lifetime</w:t>
            </w:r>
            <w:r>
              <w:rPr>
                <w:spacing w:val="-2"/>
                <w:sz w:val="24"/>
              </w:rPr>
              <w:t> Learning</w:t>
            </w:r>
          </w:p>
          <w:p>
            <w:pPr>
              <w:pStyle w:val="TableParagraph"/>
              <w:spacing w:line="296" w:lineRule="exact"/>
              <w:ind w:left="164"/>
              <w:rPr>
                <w:sz w:val="24"/>
              </w:rPr>
            </w:pPr>
            <w:r>
              <w:rPr>
                <w:sz w:val="24"/>
              </w:rPr>
              <w:t>Association,</w:t>
            </w:r>
            <w:r>
              <w:rPr>
                <w:spacing w:val="-6"/>
                <w:sz w:val="24"/>
              </w:rPr>
              <w:t> </w:t>
            </w:r>
            <w:r>
              <w:rPr>
                <w:sz w:val="24"/>
              </w:rPr>
              <w:t>Scientech</w:t>
            </w:r>
            <w:r>
              <w:rPr>
                <w:spacing w:val="-4"/>
                <w:sz w:val="24"/>
              </w:rPr>
              <w:t> </w:t>
            </w:r>
            <w:r>
              <w:rPr>
                <w:sz w:val="24"/>
              </w:rPr>
              <w:t>Club</w:t>
            </w:r>
            <w:r>
              <w:rPr>
                <w:spacing w:val="-4"/>
                <w:sz w:val="24"/>
              </w:rPr>
              <w:t> </w:t>
            </w:r>
            <w:r>
              <w:rPr>
                <w:sz w:val="24"/>
              </w:rPr>
              <w:t>of</w:t>
            </w:r>
            <w:r>
              <w:rPr>
                <w:spacing w:val="-4"/>
                <w:sz w:val="24"/>
              </w:rPr>
              <w:t> </w:t>
            </w:r>
            <w:r>
              <w:rPr>
                <w:sz w:val="24"/>
              </w:rPr>
              <w:t>Indianapolis,</w:t>
            </w:r>
            <w:r>
              <w:rPr>
                <w:spacing w:val="-2"/>
                <w:sz w:val="24"/>
              </w:rPr>
              <w:t> </w:t>
            </w:r>
            <w:r>
              <w:rPr>
                <w:sz w:val="24"/>
              </w:rPr>
              <w:t>Purdue</w:t>
            </w:r>
            <w:r>
              <w:rPr>
                <w:spacing w:val="-3"/>
                <w:sz w:val="24"/>
              </w:rPr>
              <w:t> </w:t>
            </w:r>
            <w:r>
              <w:rPr>
                <w:sz w:val="24"/>
              </w:rPr>
              <w:t>University</w:t>
            </w:r>
            <w:r>
              <w:rPr>
                <w:spacing w:val="-3"/>
                <w:sz w:val="24"/>
              </w:rPr>
              <w:t> </w:t>
            </w:r>
            <w:r>
              <w:rPr>
                <w:sz w:val="24"/>
              </w:rPr>
              <w:t>Home</w:t>
            </w:r>
            <w:r>
              <w:rPr>
                <w:spacing w:val="-3"/>
                <w:sz w:val="24"/>
              </w:rPr>
              <w:t> </w:t>
            </w:r>
            <w:r>
              <w:rPr>
                <w:spacing w:val="-5"/>
                <w:sz w:val="24"/>
              </w:rPr>
              <w:t>and</w:t>
            </w:r>
          </w:p>
        </w:tc>
      </w:tr>
      <w:tr>
        <w:trPr>
          <w:trHeight w:val="280" w:hRule="atLeast"/>
        </w:trPr>
        <w:tc>
          <w:tcPr>
            <w:tcW w:w="694" w:type="dxa"/>
          </w:tcPr>
          <w:p>
            <w:pPr>
              <w:pStyle w:val="TableParagraph"/>
              <w:spacing w:line="240" w:lineRule="auto"/>
              <w:ind w:left="0"/>
              <w:rPr>
                <w:rFonts w:ascii="Times New Roman"/>
                <w:sz w:val="20"/>
              </w:rPr>
            </w:pPr>
          </w:p>
        </w:tc>
        <w:tc>
          <w:tcPr>
            <w:tcW w:w="8522" w:type="dxa"/>
          </w:tcPr>
          <w:p>
            <w:pPr>
              <w:pStyle w:val="TableParagraph"/>
              <w:spacing w:line="261" w:lineRule="exact"/>
              <w:ind w:left="164"/>
              <w:rPr>
                <w:sz w:val="24"/>
              </w:rPr>
            </w:pPr>
            <w:r>
              <w:rPr>
                <w:sz w:val="24"/>
              </w:rPr>
              <w:t>Family</w:t>
            </w:r>
            <w:r>
              <w:rPr>
                <w:spacing w:val="-3"/>
                <w:sz w:val="24"/>
              </w:rPr>
              <w:t> </w:t>
            </w:r>
            <w:r>
              <w:rPr>
                <w:spacing w:val="-2"/>
                <w:sz w:val="24"/>
              </w:rPr>
              <w:t>Conference</w:t>
            </w:r>
          </w:p>
        </w:tc>
      </w:tr>
      <w:tr>
        <w:trPr>
          <w:trHeight w:val="279" w:hRule="atLeast"/>
        </w:trPr>
        <w:tc>
          <w:tcPr>
            <w:tcW w:w="694" w:type="dxa"/>
          </w:tcPr>
          <w:p>
            <w:pPr>
              <w:pStyle w:val="TableParagraph"/>
              <w:rPr>
                <w:sz w:val="24"/>
              </w:rPr>
            </w:pPr>
            <w:r>
              <w:rPr>
                <w:spacing w:val="-4"/>
                <w:sz w:val="24"/>
              </w:rPr>
              <w:t>2011</w:t>
            </w:r>
          </w:p>
        </w:tc>
        <w:tc>
          <w:tcPr>
            <w:tcW w:w="8522" w:type="dxa"/>
          </w:tcPr>
          <w:p>
            <w:pPr>
              <w:pStyle w:val="TableParagraph"/>
              <w:ind w:left="164"/>
              <w:rPr>
                <w:sz w:val="24"/>
              </w:rPr>
            </w:pPr>
            <w:r>
              <w:rPr>
                <w:sz w:val="24"/>
              </w:rPr>
              <w:t>Purdue</w:t>
            </w:r>
            <w:r>
              <w:rPr>
                <w:spacing w:val="-3"/>
                <w:sz w:val="24"/>
              </w:rPr>
              <w:t> </w:t>
            </w:r>
            <w:r>
              <w:rPr>
                <w:sz w:val="24"/>
              </w:rPr>
              <w:t>President’s</w:t>
            </w:r>
            <w:r>
              <w:rPr>
                <w:spacing w:val="-3"/>
                <w:sz w:val="24"/>
              </w:rPr>
              <w:t> </w:t>
            </w:r>
            <w:r>
              <w:rPr>
                <w:sz w:val="24"/>
              </w:rPr>
              <w:t>Council</w:t>
            </w:r>
            <w:r>
              <w:rPr>
                <w:spacing w:val="-3"/>
                <w:sz w:val="24"/>
              </w:rPr>
              <w:t> </w:t>
            </w:r>
            <w:r>
              <w:rPr>
                <w:sz w:val="24"/>
              </w:rPr>
              <w:t>Back</w:t>
            </w:r>
            <w:r>
              <w:rPr>
                <w:spacing w:val="-2"/>
                <w:sz w:val="24"/>
              </w:rPr>
              <w:t> </w:t>
            </w:r>
            <w:r>
              <w:rPr>
                <w:sz w:val="24"/>
              </w:rPr>
              <w:t>to</w:t>
            </w:r>
            <w:r>
              <w:rPr>
                <w:spacing w:val="-2"/>
                <w:sz w:val="24"/>
              </w:rPr>
              <w:t> </w:t>
            </w:r>
            <w:r>
              <w:rPr>
                <w:spacing w:val="-4"/>
                <w:sz w:val="24"/>
              </w:rPr>
              <w:t>Class</w:t>
            </w:r>
          </w:p>
        </w:tc>
      </w:tr>
      <w:tr>
        <w:trPr>
          <w:trHeight w:val="279" w:hRule="atLeast"/>
        </w:trPr>
        <w:tc>
          <w:tcPr>
            <w:tcW w:w="694" w:type="dxa"/>
          </w:tcPr>
          <w:p>
            <w:pPr>
              <w:pStyle w:val="TableParagraph"/>
              <w:rPr>
                <w:sz w:val="24"/>
              </w:rPr>
            </w:pPr>
            <w:r>
              <w:rPr>
                <w:spacing w:val="-4"/>
                <w:sz w:val="24"/>
              </w:rPr>
              <w:t>2010</w:t>
            </w:r>
          </w:p>
        </w:tc>
        <w:tc>
          <w:tcPr>
            <w:tcW w:w="8522" w:type="dxa"/>
          </w:tcPr>
          <w:p>
            <w:pPr>
              <w:pStyle w:val="TableParagraph"/>
              <w:ind w:left="164"/>
              <w:rPr>
                <w:sz w:val="24"/>
              </w:rPr>
            </w:pPr>
            <w:r>
              <w:rPr>
                <w:sz w:val="24"/>
              </w:rPr>
              <w:t>Unitarian</w:t>
            </w:r>
            <w:r>
              <w:rPr>
                <w:spacing w:val="-3"/>
                <w:sz w:val="24"/>
              </w:rPr>
              <w:t> </w:t>
            </w:r>
            <w:r>
              <w:rPr>
                <w:sz w:val="24"/>
              </w:rPr>
              <w:t>Church</w:t>
            </w:r>
            <w:r>
              <w:rPr>
                <w:spacing w:val="-3"/>
                <w:sz w:val="24"/>
              </w:rPr>
              <w:t> </w:t>
            </w:r>
            <w:r>
              <w:rPr>
                <w:sz w:val="24"/>
              </w:rPr>
              <w:t>Lecture</w:t>
            </w:r>
            <w:r>
              <w:rPr>
                <w:spacing w:val="-2"/>
                <w:sz w:val="24"/>
              </w:rPr>
              <w:t> Series</w:t>
            </w:r>
          </w:p>
        </w:tc>
      </w:tr>
      <w:tr>
        <w:trPr>
          <w:trHeight w:val="280" w:hRule="atLeast"/>
        </w:trPr>
        <w:tc>
          <w:tcPr>
            <w:tcW w:w="694" w:type="dxa"/>
          </w:tcPr>
          <w:p>
            <w:pPr>
              <w:pStyle w:val="TableParagraph"/>
              <w:spacing w:line="261" w:lineRule="exact"/>
              <w:rPr>
                <w:sz w:val="24"/>
              </w:rPr>
            </w:pPr>
            <w:r>
              <w:rPr>
                <w:spacing w:val="-4"/>
                <w:sz w:val="24"/>
              </w:rPr>
              <w:t>2009</w:t>
            </w:r>
          </w:p>
        </w:tc>
        <w:tc>
          <w:tcPr>
            <w:tcW w:w="8522" w:type="dxa"/>
          </w:tcPr>
          <w:p>
            <w:pPr>
              <w:pStyle w:val="TableParagraph"/>
              <w:spacing w:line="261" w:lineRule="exact"/>
              <w:ind w:left="164"/>
              <w:rPr>
                <w:sz w:val="24"/>
              </w:rPr>
            </w:pPr>
            <w:r>
              <w:rPr>
                <w:sz w:val="24"/>
              </w:rPr>
              <w:t>Krannert</w:t>
            </w:r>
            <w:r>
              <w:rPr>
                <w:spacing w:val="-3"/>
                <w:sz w:val="24"/>
              </w:rPr>
              <w:t> </w:t>
            </w:r>
            <w:r>
              <w:rPr>
                <w:sz w:val="24"/>
              </w:rPr>
              <w:t>Executive</w:t>
            </w:r>
            <w:r>
              <w:rPr>
                <w:spacing w:val="-2"/>
                <w:sz w:val="24"/>
              </w:rPr>
              <w:t> Forum</w:t>
            </w:r>
          </w:p>
        </w:tc>
      </w:tr>
      <w:tr>
        <w:trPr>
          <w:trHeight w:val="262" w:hRule="atLeast"/>
        </w:trPr>
        <w:tc>
          <w:tcPr>
            <w:tcW w:w="694" w:type="dxa"/>
          </w:tcPr>
          <w:p>
            <w:pPr>
              <w:pStyle w:val="TableParagraph"/>
              <w:spacing w:line="242" w:lineRule="exact"/>
              <w:rPr>
                <w:sz w:val="24"/>
              </w:rPr>
            </w:pPr>
            <w:r>
              <w:rPr>
                <w:spacing w:val="-4"/>
                <w:sz w:val="24"/>
              </w:rPr>
              <w:t>2008</w:t>
            </w:r>
          </w:p>
        </w:tc>
        <w:tc>
          <w:tcPr>
            <w:tcW w:w="8522" w:type="dxa"/>
          </w:tcPr>
          <w:p>
            <w:pPr>
              <w:pStyle w:val="TableParagraph"/>
              <w:spacing w:line="242" w:lineRule="exact"/>
              <w:ind w:left="164"/>
              <w:rPr>
                <w:sz w:val="24"/>
              </w:rPr>
            </w:pPr>
            <w:r>
              <w:rPr>
                <w:sz w:val="24"/>
              </w:rPr>
              <w:t>Krannert</w:t>
            </w:r>
            <w:r>
              <w:rPr>
                <w:spacing w:val="-3"/>
                <w:sz w:val="24"/>
              </w:rPr>
              <w:t> </w:t>
            </w:r>
            <w:r>
              <w:rPr>
                <w:sz w:val="24"/>
              </w:rPr>
              <w:t>Executive</w:t>
            </w:r>
            <w:r>
              <w:rPr>
                <w:spacing w:val="-2"/>
                <w:sz w:val="24"/>
              </w:rPr>
              <w:t> Forum</w:t>
            </w:r>
          </w:p>
        </w:tc>
      </w:tr>
    </w:tbl>
    <w:p>
      <w:pPr>
        <w:pStyle w:val="BodyText"/>
        <w:spacing w:before="206"/>
        <w:ind w:left="0"/>
        <w:rPr>
          <w:b/>
          <w:sz w:val="22"/>
        </w:rPr>
      </w:pPr>
    </w:p>
    <w:p>
      <w:pPr>
        <w:spacing w:line="370" w:lineRule="exact" w:before="1"/>
        <w:ind w:left="288" w:right="0" w:firstLine="0"/>
        <w:jc w:val="left"/>
        <w:rPr>
          <w:sz w:val="22"/>
        </w:rPr>
      </w:pPr>
      <w:r>
        <w:rPr>
          <w:b/>
          <w:smallCaps/>
          <w:sz w:val="28"/>
        </w:rPr>
        <w:t>Doctoral</w:t>
      </w:r>
      <w:r>
        <w:rPr>
          <w:b/>
          <w:smallCaps/>
          <w:spacing w:val="-8"/>
          <w:sz w:val="28"/>
        </w:rPr>
        <w:t> </w:t>
      </w:r>
      <w:r>
        <w:rPr>
          <w:b/>
          <w:smallCaps/>
          <w:sz w:val="28"/>
        </w:rPr>
        <w:t>Student</w:t>
      </w:r>
      <w:r>
        <w:rPr>
          <w:b/>
          <w:smallCaps/>
          <w:spacing w:val="-6"/>
          <w:sz w:val="28"/>
        </w:rPr>
        <w:t> </w:t>
      </w:r>
      <w:r>
        <w:rPr>
          <w:b/>
          <w:smallCaps/>
          <w:sz w:val="28"/>
        </w:rPr>
        <w:t>Advising</w:t>
      </w:r>
      <w:r>
        <w:rPr>
          <w:b/>
          <w:smallCaps/>
          <w:spacing w:val="-5"/>
          <w:sz w:val="28"/>
        </w:rPr>
        <w:t> </w:t>
      </w:r>
      <w:r>
        <w:rPr>
          <w:smallCaps w:val="0"/>
          <w:sz w:val="22"/>
        </w:rPr>
        <w:t>(and</w:t>
      </w:r>
      <w:r>
        <w:rPr>
          <w:smallCaps w:val="0"/>
          <w:spacing w:val="-8"/>
          <w:sz w:val="22"/>
        </w:rPr>
        <w:t> </w:t>
      </w:r>
      <w:r>
        <w:rPr>
          <w:smallCaps w:val="0"/>
          <w:sz w:val="22"/>
        </w:rPr>
        <w:t>first</w:t>
      </w:r>
      <w:r>
        <w:rPr>
          <w:smallCaps w:val="0"/>
          <w:spacing w:val="-8"/>
          <w:sz w:val="22"/>
        </w:rPr>
        <w:t> </w:t>
      </w:r>
      <w:r>
        <w:rPr>
          <w:smallCaps w:val="0"/>
          <w:spacing w:val="-2"/>
          <w:sz w:val="22"/>
        </w:rPr>
        <w:t>placement)</w:t>
      </w:r>
    </w:p>
    <w:p>
      <w:pPr>
        <w:spacing w:line="262" w:lineRule="exact" w:before="0"/>
        <w:ind w:left="648" w:right="0" w:firstLine="0"/>
        <w:jc w:val="left"/>
        <w:rPr>
          <w:sz w:val="20"/>
        </w:rPr>
      </w:pPr>
      <w:r>
        <w:rPr>
          <w:sz w:val="20"/>
        </w:rPr>
        <w:t>⁺</w:t>
      </w:r>
      <w:r>
        <w:rPr>
          <w:spacing w:val="-5"/>
          <w:sz w:val="20"/>
        </w:rPr>
        <w:t> </w:t>
      </w:r>
      <w:r>
        <w:rPr>
          <w:sz w:val="20"/>
        </w:rPr>
        <w:t>denotes</w:t>
      </w:r>
      <w:r>
        <w:rPr>
          <w:spacing w:val="-5"/>
          <w:sz w:val="20"/>
        </w:rPr>
        <w:t> </w:t>
      </w:r>
      <w:r>
        <w:rPr>
          <w:sz w:val="20"/>
        </w:rPr>
        <w:t>chair</w:t>
      </w:r>
      <w:r>
        <w:rPr>
          <w:spacing w:val="-6"/>
          <w:sz w:val="20"/>
        </w:rPr>
        <w:t> </w:t>
      </w:r>
      <w:r>
        <w:rPr>
          <w:sz w:val="20"/>
        </w:rPr>
        <w:t>or</w:t>
      </w:r>
      <w:r>
        <w:rPr>
          <w:spacing w:val="-5"/>
          <w:sz w:val="20"/>
        </w:rPr>
        <w:t> </w:t>
      </w:r>
      <w:r>
        <w:rPr>
          <w:sz w:val="20"/>
        </w:rPr>
        <w:t>co-</w:t>
      </w:r>
      <w:r>
        <w:rPr>
          <w:spacing w:val="-4"/>
          <w:sz w:val="20"/>
        </w:rPr>
        <w:t>chair</w:t>
      </w:r>
    </w:p>
    <w:p>
      <w:pPr>
        <w:pStyle w:val="BodyText"/>
        <w:spacing w:line="223" w:lineRule="auto" w:before="161"/>
        <w:ind w:right="3723"/>
      </w:pPr>
      <w:r>
        <w:rPr/>
        <w:t>Matthew</w:t>
      </w:r>
      <w:r>
        <w:rPr>
          <w:spacing w:val="-8"/>
        </w:rPr>
        <w:t> </w:t>
      </w:r>
      <w:r>
        <w:rPr/>
        <w:t>Whitehouse</w:t>
      </w:r>
      <w:r>
        <w:rPr>
          <w:sz w:val="20"/>
        </w:rPr>
        <w:t>⁺ </w:t>
      </w:r>
      <w:r>
        <w:rPr/>
        <w:t>–</w:t>
      </w:r>
      <w:r>
        <w:rPr>
          <w:spacing w:val="-7"/>
        </w:rPr>
        <w:t> </w:t>
      </w:r>
      <w:r>
        <w:rPr/>
        <w:t>2028,</w:t>
      </w:r>
      <w:r>
        <w:rPr>
          <w:spacing w:val="-7"/>
        </w:rPr>
        <w:t> </w:t>
      </w:r>
      <w:r>
        <w:rPr/>
        <w:t>expected</w:t>
      </w:r>
      <w:r>
        <w:rPr>
          <w:spacing w:val="-8"/>
        </w:rPr>
        <w:t> </w:t>
      </w:r>
      <w:r>
        <w:rPr/>
        <w:t>graduation Xiaoxu Yang – 2028, expected graduation</w:t>
      </w:r>
    </w:p>
    <w:p>
      <w:pPr>
        <w:pStyle w:val="BodyText"/>
        <w:spacing w:line="223" w:lineRule="auto"/>
        <w:ind w:right="5052"/>
      </w:pPr>
      <w:r>
        <w:rPr/>
        <w:t>Hao Li – 2027, expected graduation Somdeepa</w:t>
      </w:r>
      <w:r>
        <w:rPr>
          <w:spacing w:val="-7"/>
        </w:rPr>
        <w:t> </w:t>
      </w:r>
      <w:r>
        <w:rPr/>
        <w:t>Das</w:t>
      </w:r>
      <w:r>
        <w:rPr>
          <w:spacing w:val="-8"/>
        </w:rPr>
        <w:t> </w:t>
      </w:r>
      <w:r>
        <w:rPr/>
        <w:t>–</w:t>
      </w:r>
      <w:r>
        <w:rPr>
          <w:spacing w:val="-7"/>
        </w:rPr>
        <w:t> </w:t>
      </w:r>
      <w:r>
        <w:rPr/>
        <w:t>2027,</w:t>
      </w:r>
      <w:r>
        <w:rPr>
          <w:spacing w:val="-7"/>
        </w:rPr>
        <w:t> </w:t>
      </w:r>
      <w:r>
        <w:rPr/>
        <w:t>expected</w:t>
      </w:r>
      <w:r>
        <w:rPr>
          <w:spacing w:val="-8"/>
        </w:rPr>
        <w:t> </w:t>
      </w:r>
      <w:r>
        <w:rPr/>
        <w:t>graduation Junni Pan - 2026, expected graduation</w:t>
      </w:r>
    </w:p>
    <w:p>
      <w:pPr>
        <w:pStyle w:val="BodyText"/>
        <w:spacing w:line="223" w:lineRule="auto"/>
        <w:ind w:right="4760"/>
      </w:pPr>
      <w:r>
        <w:rPr/>
        <w:t>Amber</w:t>
      </w:r>
      <w:r>
        <w:rPr>
          <w:spacing w:val="-5"/>
        </w:rPr>
        <w:t> </w:t>
      </w:r>
      <w:r>
        <w:rPr/>
        <w:t>Jingyi</w:t>
      </w:r>
      <w:r>
        <w:rPr>
          <w:spacing w:val="-7"/>
        </w:rPr>
        <w:t> </w:t>
      </w:r>
      <w:r>
        <w:rPr/>
        <w:t>Liu</w:t>
      </w:r>
      <w:r>
        <w:rPr>
          <w:spacing w:val="-7"/>
        </w:rPr>
        <w:t> </w:t>
      </w:r>
      <w:r>
        <w:rPr/>
        <w:t>-</w:t>
      </w:r>
      <w:r>
        <w:rPr>
          <w:spacing w:val="-7"/>
        </w:rPr>
        <w:t> </w:t>
      </w:r>
      <w:r>
        <w:rPr/>
        <w:t>2026,</w:t>
      </w:r>
      <w:r>
        <w:rPr>
          <w:spacing w:val="-6"/>
        </w:rPr>
        <w:t> </w:t>
      </w:r>
      <w:r>
        <w:rPr/>
        <w:t>expected</w:t>
      </w:r>
      <w:r>
        <w:rPr>
          <w:spacing w:val="-7"/>
        </w:rPr>
        <w:t> </w:t>
      </w:r>
      <w:r>
        <w:rPr/>
        <w:t>graduation Mark McGiffin – 2026, expected graduation Lisa Qilu Pan - 2026, expected graduation Shahidul Islam</w:t>
      </w:r>
      <w:r>
        <w:rPr>
          <w:sz w:val="20"/>
        </w:rPr>
        <w:t>⁺ </w:t>
      </w:r>
      <w:r>
        <w:rPr/>
        <w:t>- 2026, expected graduation</w:t>
      </w:r>
    </w:p>
    <w:p>
      <w:pPr>
        <w:pStyle w:val="BodyText"/>
        <w:spacing w:line="223" w:lineRule="auto"/>
        <w:ind w:right="799"/>
      </w:pPr>
      <w:r>
        <w:rPr/>
        <w:t>Xiaoyan</w:t>
      </w:r>
      <w:r>
        <w:rPr>
          <w:spacing w:val="-5"/>
        </w:rPr>
        <w:t> </w:t>
      </w:r>
      <w:r>
        <w:rPr/>
        <w:t>Zhou</w:t>
      </w:r>
      <w:r>
        <w:rPr>
          <w:spacing w:val="-5"/>
        </w:rPr>
        <w:t> </w:t>
      </w:r>
      <w:r>
        <w:rPr/>
        <w:t>–</w:t>
      </w:r>
      <w:r>
        <w:rPr>
          <w:spacing w:val="-4"/>
        </w:rPr>
        <w:t> </w:t>
      </w:r>
      <w:r>
        <w:rPr/>
        <w:t>2025,</w:t>
      </w:r>
      <w:r>
        <w:rPr>
          <w:spacing w:val="-7"/>
        </w:rPr>
        <w:t> </w:t>
      </w:r>
      <w:r>
        <w:rPr/>
        <w:t>Beijing</w:t>
      </w:r>
      <w:r>
        <w:rPr>
          <w:spacing w:val="-4"/>
        </w:rPr>
        <w:t> </w:t>
      </w:r>
      <w:r>
        <w:rPr/>
        <w:t>Normal–Hong</w:t>
      </w:r>
      <w:r>
        <w:rPr>
          <w:spacing w:val="-4"/>
        </w:rPr>
        <w:t> </w:t>
      </w:r>
      <w:r>
        <w:rPr/>
        <w:t>Kong</w:t>
      </w:r>
      <w:r>
        <w:rPr>
          <w:spacing w:val="-4"/>
        </w:rPr>
        <w:t> </w:t>
      </w:r>
      <w:r>
        <w:rPr/>
        <w:t>Baptist</w:t>
      </w:r>
      <w:r>
        <w:rPr>
          <w:spacing w:val="-4"/>
        </w:rPr>
        <w:t> </w:t>
      </w:r>
      <w:r>
        <w:rPr/>
        <w:t>University</w:t>
      </w:r>
      <w:r>
        <w:rPr>
          <w:spacing w:val="-4"/>
        </w:rPr>
        <w:t> </w:t>
      </w:r>
      <w:r>
        <w:rPr/>
        <w:t>(assistant</w:t>
      </w:r>
      <w:r>
        <w:rPr>
          <w:spacing w:val="-4"/>
        </w:rPr>
        <w:t> </w:t>
      </w:r>
      <w:r>
        <w:rPr/>
        <w:t>prof) Anthony Lok Ting Yim - 2023, Brigham Young University (assistant professor) Amrita Sanyal - 2023, Wesleyan University (assistant professor)</w:t>
      </w:r>
    </w:p>
    <w:p>
      <w:pPr>
        <w:pStyle w:val="BodyText"/>
        <w:spacing w:line="291" w:lineRule="exact"/>
      </w:pPr>
      <w:r>
        <w:rPr/>
        <w:t>Abi</w:t>
      </w:r>
      <w:r>
        <w:rPr>
          <w:spacing w:val="-2"/>
        </w:rPr>
        <w:t> </w:t>
      </w:r>
      <w:r>
        <w:rPr/>
        <w:t>Banan</w:t>
      </w:r>
      <w:r>
        <w:rPr>
          <w:spacing w:val="-2"/>
        </w:rPr>
        <w:t> </w:t>
      </w:r>
      <w:r>
        <w:rPr/>
        <w:t>-</w:t>
      </w:r>
      <w:r>
        <w:rPr>
          <w:spacing w:val="-2"/>
        </w:rPr>
        <w:t> </w:t>
      </w:r>
      <w:r>
        <w:rPr/>
        <w:t>2023,</w:t>
      </w:r>
      <w:r>
        <w:rPr>
          <w:spacing w:val="-1"/>
        </w:rPr>
        <w:t> </w:t>
      </w:r>
      <w:r>
        <w:rPr/>
        <w:t>Purdue</w:t>
      </w:r>
      <w:r>
        <w:rPr>
          <w:spacing w:val="-1"/>
        </w:rPr>
        <w:t> </w:t>
      </w:r>
      <w:r>
        <w:rPr/>
        <w:t>University</w:t>
      </w:r>
      <w:r>
        <w:rPr>
          <w:spacing w:val="-1"/>
        </w:rPr>
        <w:t> </w:t>
      </w:r>
      <w:r>
        <w:rPr>
          <w:spacing w:val="-2"/>
        </w:rPr>
        <w:t>(lecturer)</w:t>
      </w:r>
    </w:p>
    <w:p>
      <w:pPr>
        <w:pStyle w:val="BodyText"/>
        <w:spacing w:line="223" w:lineRule="auto"/>
        <w:ind w:right="2950"/>
      </w:pPr>
      <w:r>
        <w:rPr/>
        <w:t>Indu</w:t>
      </w:r>
      <w:r>
        <w:rPr>
          <w:spacing w:val="-6"/>
        </w:rPr>
        <w:t> </w:t>
      </w:r>
      <w:r>
        <w:rPr/>
        <w:t>Guha</w:t>
      </w:r>
      <w:r>
        <w:rPr>
          <w:spacing w:val="-6"/>
        </w:rPr>
        <w:t> </w:t>
      </w:r>
      <w:r>
        <w:rPr/>
        <w:t>-</w:t>
      </w:r>
      <w:r>
        <w:rPr>
          <w:spacing w:val="-6"/>
        </w:rPr>
        <w:t> </w:t>
      </w:r>
      <w:r>
        <w:rPr/>
        <w:t>2023,</w:t>
      </w:r>
      <w:r>
        <w:rPr>
          <w:spacing w:val="-5"/>
        </w:rPr>
        <w:t> </w:t>
      </w:r>
      <w:r>
        <w:rPr/>
        <w:t>Azim</w:t>
      </w:r>
      <w:r>
        <w:rPr>
          <w:spacing w:val="-6"/>
        </w:rPr>
        <w:t> </w:t>
      </w:r>
      <w:r>
        <w:rPr/>
        <w:t>Premji</w:t>
      </w:r>
      <w:r>
        <w:rPr>
          <w:spacing w:val="-6"/>
        </w:rPr>
        <w:t> </w:t>
      </w:r>
      <w:r>
        <w:rPr/>
        <w:t>University</w:t>
      </w:r>
      <w:r>
        <w:rPr>
          <w:spacing w:val="-4"/>
        </w:rPr>
        <w:t> </w:t>
      </w:r>
      <w:r>
        <w:rPr/>
        <w:t>(assistant</w:t>
      </w:r>
      <w:r>
        <w:rPr>
          <w:spacing w:val="-5"/>
        </w:rPr>
        <w:t> </w:t>
      </w:r>
      <w:r>
        <w:rPr/>
        <w:t>professor) Daniel Kebede - 2023, Colgate University (assistant professor) Diego A. Martin - 2023, Harvard Business School (postdoc) Debasmita Das - 2022, Georgia Tech (postdoc)</w:t>
      </w:r>
    </w:p>
    <w:p>
      <w:pPr>
        <w:pStyle w:val="BodyText"/>
        <w:spacing w:line="290" w:lineRule="exact"/>
      </w:pPr>
      <w:r>
        <w:rPr/>
        <w:t>Town</w:t>
      </w:r>
      <w:r>
        <w:rPr>
          <w:spacing w:val="-3"/>
        </w:rPr>
        <w:t> </w:t>
      </w:r>
      <w:r>
        <w:rPr/>
        <w:t>Oh</w:t>
      </w:r>
      <w:r>
        <w:rPr>
          <w:sz w:val="20"/>
        </w:rPr>
        <w:t>⁺</w:t>
      </w:r>
      <w:r>
        <w:rPr>
          <w:spacing w:val="9"/>
          <w:sz w:val="20"/>
        </w:rPr>
        <w:t> </w:t>
      </w:r>
      <w:r>
        <w:rPr/>
        <w:t>-</w:t>
      </w:r>
      <w:r>
        <w:rPr>
          <w:spacing w:val="-2"/>
        </w:rPr>
        <w:t> </w:t>
      </w:r>
      <w:r>
        <w:rPr/>
        <w:t>2022,</w:t>
      </w:r>
      <w:r>
        <w:rPr>
          <w:spacing w:val="-2"/>
        </w:rPr>
        <w:t> </w:t>
      </w:r>
      <w:r>
        <w:rPr/>
        <w:t>DePauw</w:t>
      </w:r>
      <w:r>
        <w:rPr>
          <w:spacing w:val="-2"/>
        </w:rPr>
        <w:t> </w:t>
      </w:r>
      <w:r>
        <w:rPr/>
        <w:t>University</w:t>
      </w:r>
      <w:r>
        <w:rPr>
          <w:spacing w:val="-2"/>
        </w:rPr>
        <w:t> </w:t>
      </w:r>
      <w:r>
        <w:rPr/>
        <w:t>(assistant</w:t>
      </w:r>
      <w:r>
        <w:rPr>
          <w:spacing w:val="-1"/>
        </w:rPr>
        <w:t> </w:t>
      </w:r>
      <w:r>
        <w:rPr>
          <w:spacing w:val="-2"/>
        </w:rPr>
        <w:t>professor)</w:t>
      </w:r>
    </w:p>
    <w:p>
      <w:pPr>
        <w:pStyle w:val="BodyText"/>
        <w:spacing w:line="223" w:lineRule="auto" w:before="2"/>
        <w:ind w:right="1218"/>
      </w:pPr>
      <w:r>
        <w:rPr/>
        <w:t>Dan</w:t>
      </w:r>
      <w:r>
        <w:rPr>
          <w:spacing w:val="-5"/>
        </w:rPr>
        <w:t> </w:t>
      </w:r>
      <w:r>
        <w:rPr/>
        <w:t>Bonin</w:t>
      </w:r>
      <w:r>
        <w:rPr>
          <w:sz w:val="20"/>
        </w:rPr>
        <w:t>⁺ </w:t>
      </w:r>
      <w:r>
        <w:rPr/>
        <w:t>-</w:t>
      </w:r>
      <w:r>
        <w:rPr>
          <w:spacing w:val="-5"/>
        </w:rPr>
        <w:t> </w:t>
      </w:r>
      <w:r>
        <w:rPr/>
        <w:t>2021,</w:t>
      </w:r>
      <w:r>
        <w:rPr>
          <w:spacing w:val="-4"/>
        </w:rPr>
        <w:t> </w:t>
      </w:r>
      <w:r>
        <w:rPr/>
        <w:t>USDA</w:t>
      </w:r>
      <w:r>
        <w:rPr>
          <w:spacing w:val="-4"/>
        </w:rPr>
        <w:t> </w:t>
      </w:r>
      <w:r>
        <w:rPr/>
        <w:t>Economic</w:t>
      </w:r>
      <w:r>
        <w:rPr>
          <w:spacing w:val="-5"/>
        </w:rPr>
        <w:t> </w:t>
      </w:r>
      <w:r>
        <w:rPr/>
        <w:t>Research</w:t>
      </w:r>
      <w:r>
        <w:rPr>
          <w:spacing w:val="-5"/>
        </w:rPr>
        <w:t> </w:t>
      </w:r>
      <w:r>
        <w:rPr/>
        <w:t>Service</w:t>
      </w:r>
      <w:r>
        <w:rPr>
          <w:spacing w:val="-4"/>
        </w:rPr>
        <w:t> </w:t>
      </w:r>
      <w:r>
        <w:rPr/>
        <w:t>(research</w:t>
      </w:r>
      <w:r>
        <w:rPr>
          <w:spacing w:val="-5"/>
        </w:rPr>
        <w:t> </w:t>
      </w:r>
      <w:r>
        <w:rPr/>
        <w:t>economist) Andrew Steckley</w:t>
      </w:r>
      <w:r>
        <w:rPr>
          <w:sz w:val="20"/>
        </w:rPr>
        <w:t>⁺ </w:t>
      </w:r>
      <w:r>
        <w:rPr/>
        <w:t>- 2021, Welch Consulting (senior associate)</w:t>
      </w:r>
    </w:p>
    <w:p>
      <w:pPr>
        <w:pStyle w:val="BodyText"/>
        <w:spacing w:line="223" w:lineRule="auto"/>
        <w:ind w:right="1218"/>
      </w:pPr>
      <w:r>
        <w:rPr/>
        <w:t>Mary</w:t>
      </w:r>
      <w:r>
        <w:rPr>
          <w:spacing w:val="-5"/>
        </w:rPr>
        <w:t> </w:t>
      </w:r>
      <w:r>
        <w:rPr/>
        <w:t>Kate</w:t>
      </w:r>
      <w:r>
        <w:rPr>
          <w:spacing w:val="-3"/>
        </w:rPr>
        <w:t> </w:t>
      </w:r>
      <w:r>
        <w:rPr/>
        <w:t>Batistich</w:t>
      </w:r>
      <w:r>
        <w:rPr>
          <w:spacing w:val="-4"/>
        </w:rPr>
        <w:t> </w:t>
      </w:r>
      <w:r>
        <w:rPr/>
        <w:t>-</w:t>
      </w:r>
      <w:r>
        <w:rPr>
          <w:spacing w:val="-4"/>
        </w:rPr>
        <w:t> </w:t>
      </w:r>
      <w:r>
        <w:rPr/>
        <w:t>2020,</w:t>
      </w:r>
      <w:r>
        <w:rPr>
          <w:spacing w:val="-3"/>
        </w:rPr>
        <w:t> </w:t>
      </w:r>
      <w:r>
        <w:rPr/>
        <w:t>Notre</w:t>
      </w:r>
      <w:r>
        <w:rPr>
          <w:spacing w:val="-3"/>
        </w:rPr>
        <w:t> </w:t>
      </w:r>
      <w:r>
        <w:rPr/>
        <w:t>Dame</w:t>
      </w:r>
      <w:r>
        <w:rPr>
          <w:spacing w:val="-3"/>
        </w:rPr>
        <w:t> </w:t>
      </w:r>
      <w:r>
        <w:rPr/>
        <w:t>University</w:t>
      </w:r>
      <w:r>
        <w:rPr>
          <w:spacing w:val="-3"/>
        </w:rPr>
        <w:t> </w:t>
      </w:r>
      <w:r>
        <w:rPr/>
        <w:t>(assistant</w:t>
      </w:r>
      <w:r>
        <w:rPr>
          <w:spacing w:val="-3"/>
        </w:rPr>
        <w:t> </w:t>
      </w:r>
      <w:r>
        <w:rPr/>
        <w:t>research</w:t>
      </w:r>
      <w:r>
        <w:rPr>
          <w:spacing w:val="-4"/>
        </w:rPr>
        <w:t> </w:t>
      </w:r>
      <w:r>
        <w:rPr/>
        <w:t>professor) Svetlana Beilfuss - 2020, SUNY-Oswego (assistant professor)</w:t>
      </w:r>
    </w:p>
    <w:p>
      <w:pPr>
        <w:pStyle w:val="BodyText"/>
        <w:spacing w:line="223" w:lineRule="auto"/>
        <w:ind w:right="3723"/>
      </w:pPr>
      <w:r>
        <w:rPr/>
        <w:t>Clint Harris - 2019, University of Wisconsin (postdoc) Gabi</w:t>
      </w:r>
      <w:r>
        <w:rPr>
          <w:spacing w:val="-6"/>
        </w:rPr>
        <w:t> </w:t>
      </w:r>
      <w:r>
        <w:rPr/>
        <w:t>Jiang</w:t>
      </w:r>
      <w:r>
        <w:rPr>
          <w:spacing w:val="-5"/>
        </w:rPr>
        <w:t> </w:t>
      </w:r>
      <w:r>
        <w:rPr/>
        <w:t>Xuan</w:t>
      </w:r>
      <w:r>
        <w:rPr>
          <w:sz w:val="20"/>
        </w:rPr>
        <w:t>⁺ </w:t>
      </w:r>
      <w:r>
        <w:rPr/>
        <w:t>-</w:t>
      </w:r>
      <w:r>
        <w:rPr>
          <w:spacing w:val="-6"/>
        </w:rPr>
        <w:t> </w:t>
      </w:r>
      <w:r>
        <w:rPr/>
        <w:t>2018,</w:t>
      </w:r>
      <w:r>
        <w:rPr>
          <w:spacing w:val="-5"/>
        </w:rPr>
        <w:t> </w:t>
      </w:r>
      <w:r>
        <w:rPr/>
        <w:t>Ohio</w:t>
      </w:r>
      <w:r>
        <w:rPr>
          <w:spacing w:val="-5"/>
        </w:rPr>
        <w:t> </w:t>
      </w:r>
      <w:r>
        <w:rPr/>
        <w:t>State</w:t>
      </w:r>
      <w:r>
        <w:rPr>
          <w:spacing w:val="-5"/>
        </w:rPr>
        <w:t> </w:t>
      </w:r>
      <w:r>
        <w:rPr/>
        <w:t>University</w:t>
      </w:r>
      <w:r>
        <w:rPr>
          <w:spacing w:val="-5"/>
        </w:rPr>
        <w:t> </w:t>
      </w:r>
      <w:r>
        <w:rPr/>
        <w:t>(postdoc)</w:t>
      </w:r>
    </w:p>
    <w:p>
      <w:pPr>
        <w:pStyle w:val="BodyText"/>
        <w:spacing w:line="292" w:lineRule="exact"/>
      </w:pPr>
      <w:r>
        <w:rPr/>
        <w:t>Justine</w:t>
      </w:r>
      <w:r>
        <w:rPr>
          <w:spacing w:val="-3"/>
        </w:rPr>
        <w:t> </w:t>
      </w:r>
      <w:r>
        <w:rPr/>
        <w:t>Mallatt</w:t>
      </w:r>
      <w:r>
        <w:rPr>
          <w:sz w:val="20"/>
        </w:rPr>
        <w:t>⁺</w:t>
      </w:r>
      <w:r>
        <w:rPr>
          <w:spacing w:val="9"/>
          <w:sz w:val="20"/>
        </w:rPr>
        <w:t> </w:t>
      </w:r>
      <w:r>
        <w:rPr/>
        <w:t>-</w:t>
      </w:r>
      <w:r>
        <w:rPr>
          <w:spacing w:val="-3"/>
        </w:rPr>
        <w:t> </w:t>
      </w:r>
      <w:r>
        <w:rPr/>
        <w:t>2018,</w:t>
      </w:r>
      <w:r>
        <w:rPr>
          <w:spacing w:val="-2"/>
        </w:rPr>
        <w:t> </w:t>
      </w:r>
      <w:r>
        <w:rPr/>
        <w:t>Bureau</w:t>
      </w:r>
      <w:r>
        <w:rPr>
          <w:spacing w:val="-3"/>
        </w:rPr>
        <w:t> </w:t>
      </w:r>
      <w:r>
        <w:rPr/>
        <w:t>of</w:t>
      </w:r>
      <w:r>
        <w:rPr>
          <w:spacing w:val="-3"/>
        </w:rPr>
        <w:t> </w:t>
      </w:r>
      <w:r>
        <w:rPr/>
        <w:t>Economic</w:t>
      </w:r>
      <w:r>
        <w:rPr>
          <w:spacing w:val="-3"/>
        </w:rPr>
        <w:t> </w:t>
      </w:r>
      <w:r>
        <w:rPr/>
        <w:t>Analysis</w:t>
      </w:r>
      <w:r>
        <w:rPr>
          <w:spacing w:val="-3"/>
        </w:rPr>
        <w:t> </w:t>
      </w:r>
      <w:r>
        <w:rPr>
          <w:spacing w:val="-2"/>
        </w:rPr>
        <w:t>(economist)</w:t>
      </w:r>
    </w:p>
    <w:p>
      <w:pPr>
        <w:pStyle w:val="BodyText"/>
        <w:spacing w:line="223" w:lineRule="auto" w:before="1"/>
        <w:ind w:right="1896"/>
      </w:pPr>
      <w:r>
        <w:rPr/>
        <w:t>Kendall</w:t>
      </w:r>
      <w:r>
        <w:rPr>
          <w:spacing w:val="-6"/>
        </w:rPr>
        <w:t> </w:t>
      </w:r>
      <w:r>
        <w:rPr/>
        <w:t>Kennedy</w:t>
      </w:r>
      <w:r>
        <w:rPr>
          <w:sz w:val="20"/>
        </w:rPr>
        <w:t>⁺ </w:t>
      </w:r>
      <w:r>
        <w:rPr/>
        <w:t>-</w:t>
      </w:r>
      <w:r>
        <w:rPr>
          <w:spacing w:val="-6"/>
        </w:rPr>
        <w:t> </w:t>
      </w:r>
      <w:r>
        <w:rPr/>
        <w:t>2018,</w:t>
      </w:r>
      <w:r>
        <w:rPr>
          <w:spacing w:val="-5"/>
        </w:rPr>
        <w:t> </w:t>
      </w:r>
      <w:r>
        <w:rPr/>
        <w:t>Mississippi</w:t>
      </w:r>
      <w:r>
        <w:rPr>
          <w:spacing w:val="-6"/>
        </w:rPr>
        <w:t> </w:t>
      </w:r>
      <w:r>
        <w:rPr/>
        <w:t>State</w:t>
      </w:r>
      <w:r>
        <w:rPr>
          <w:spacing w:val="-5"/>
        </w:rPr>
        <w:t> </w:t>
      </w:r>
      <w:r>
        <w:rPr/>
        <w:t>University</w:t>
      </w:r>
      <w:r>
        <w:rPr>
          <w:spacing w:val="-5"/>
        </w:rPr>
        <w:t> </w:t>
      </w:r>
      <w:r>
        <w:rPr/>
        <w:t>(assistant</w:t>
      </w:r>
      <w:r>
        <w:rPr>
          <w:spacing w:val="-5"/>
        </w:rPr>
        <w:t> </w:t>
      </w:r>
      <w:r>
        <w:rPr/>
        <w:t>professor) Paul Thomas</w:t>
      </w:r>
      <w:r>
        <w:rPr>
          <w:sz w:val="20"/>
        </w:rPr>
        <w:t>⁺ </w:t>
      </w:r>
      <w:r>
        <w:rPr/>
        <w:t>- 2018, Vocational Economics Inc. (labor economist)</w:t>
      </w:r>
    </w:p>
    <w:p>
      <w:pPr>
        <w:pStyle w:val="BodyText"/>
        <w:spacing w:line="223" w:lineRule="auto"/>
        <w:ind w:right="2265"/>
      </w:pPr>
      <w:r>
        <w:rPr/>
        <w:t>Sophie</w:t>
      </w:r>
      <w:r>
        <w:rPr>
          <w:spacing w:val="-5"/>
        </w:rPr>
        <w:t> </w:t>
      </w:r>
      <w:r>
        <w:rPr/>
        <w:t>Shen</w:t>
      </w:r>
      <w:r>
        <w:rPr>
          <w:spacing w:val="-6"/>
        </w:rPr>
        <w:t> </w:t>
      </w:r>
      <w:r>
        <w:rPr/>
        <w:t>Danqing</w:t>
      </w:r>
      <w:r>
        <w:rPr>
          <w:spacing w:val="-5"/>
        </w:rPr>
        <w:t> </w:t>
      </w:r>
      <w:r>
        <w:rPr/>
        <w:t>-</w:t>
      </w:r>
      <w:r>
        <w:rPr>
          <w:spacing w:val="-6"/>
        </w:rPr>
        <w:t> </w:t>
      </w:r>
      <w:r>
        <w:rPr/>
        <w:t>2018,</w:t>
      </w:r>
      <w:r>
        <w:rPr>
          <w:spacing w:val="-5"/>
        </w:rPr>
        <w:t> </w:t>
      </w:r>
      <w:r>
        <w:rPr/>
        <w:t>Shandong</w:t>
      </w:r>
      <w:r>
        <w:rPr>
          <w:spacing w:val="-5"/>
        </w:rPr>
        <w:t> </w:t>
      </w:r>
      <w:r>
        <w:rPr/>
        <w:t>University</w:t>
      </w:r>
      <w:r>
        <w:rPr>
          <w:spacing w:val="-5"/>
        </w:rPr>
        <w:t> </w:t>
      </w:r>
      <w:r>
        <w:rPr/>
        <w:t>(assistant</w:t>
      </w:r>
      <w:r>
        <w:rPr>
          <w:spacing w:val="-5"/>
        </w:rPr>
        <w:t> </w:t>
      </w:r>
      <w:r>
        <w:rPr/>
        <w:t>professor) Brian Towell</w:t>
      </w:r>
      <w:r>
        <w:rPr>
          <w:sz w:val="20"/>
        </w:rPr>
        <w:t>⁺ </w:t>
      </w:r>
      <w:r>
        <w:rPr/>
        <w:t>- 2017, Wabash College (visiting assistant professor) Xiaoxiao Li</w:t>
      </w:r>
      <w:r>
        <w:rPr>
          <w:sz w:val="20"/>
        </w:rPr>
        <w:t>⁺</w:t>
      </w:r>
      <w:r>
        <w:rPr>
          <w:spacing w:val="30"/>
          <w:sz w:val="20"/>
        </w:rPr>
        <w:t> </w:t>
      </w:r>
      <w:r>
        <w:rPr/>
        <w:t>- 2017, Villanova University (assistant professor)</w:t>
      </w:r>
      <w:r>
        <w:rPr>
          <w:spacing w:val="40"/>
        </w:rPr>
        <w:t> </w:t>
      </w:r>
      <w:r>
        <w:rPr/>
        <w:t>Suprabha Baniya - 2017, Clark University (assistant professor)</w:t>
      </w:r>
    </w:p>
    <w:p>
      <w:pPr>
        <w:pStyle w:val="BodyText"/>
        <w:spacing w:line="223" w:lineRule="auto"/>
        <w:ind w:left="648" w:right="1896"/>
      </w:pPr>
      <w:r>
        <w:rPr/>
        <w:t>Sebastian</w:t>
      </w:r>
      <w:r>
        <w:rPr>
          <w:spacing w:val="-5"/>
        </w:rPr>
        <w:t> </w:t>
      </w:r>
      <w:r>
        <w:rPr/>
        <w:t>Linde</w:t>
      </w:r>
      <w:r>
        <w:rPr>
          <w:spacing w:val="-4"/>
        </w:rPr>
        <w:t> </w:t>
      </w:r>
      <w:r>
        <w:rPr/>
        <w:t>-</w:t>
      </w:r>
      <w:r>
        <w:rPr>
          <w:spacing w:val="-5"/>
        </w:rPr>
        <w:t> </w:t>
      </w:r>
      <w:r>
        <w:rPr/>
        <w:t>2017,</w:t>
      </w:r>
      <w:r>
        <w:rPr>
          <w:spacing w:val="-3"/>
        </w:rPr>
        <w:t> </w:t>
      </w:r>
      <w:r>
        <w:rPr/>
        <w:t>Grand</w:t>
      </w:r>
      <w:r>
        <w:rPr>
          <w:spacing w:val="-5"/>
        </w:rPr>
        <w:t> </w:t>
      </w:r>
      <w:r>
        <w:rPr/>
        <w:t>Valley</w:t>
      </w:r>
      <w:r>
        <w:rPr>
          <w:spacing w:val="-4"/>
        </w:rPr>
        <w:t> </w:t>
      </w:r>
      <w:r>
        <w:rPr/>
        <w:t>State</w:t>
      </w:r>
      <w:r>
        <w:rPr>
          <w:spacing w:val="-4"/>
        </w:rPr>
        <w:t> </w:t>
      </w:r>
      <w:r>
        <w:rPr/>
        <w:t>University</w:t>
      </w:r>
      <w:r>
        <w:rPr>
          <w:spacing w:val="-4"/>
        </w:rPr>
        <w:t> </w:t>
      </w:r>
      <w:r>
        <w:rPr/>
        <w:t>(assistant</w:t>
      </w:r>
      <w:r>
        <w:rPr>
          <w:spacing w:val="-4"/>
        </w:rPr>
        <w:t> </w:t>
      </w:r>
      <w:r>
        <w:rPr/>
        <w:t>professor) Evan Totty</w:t>
      </w:r>
      <w:r>
        <w:rPr>
          <w:sz w:val="20"/>
        </w:rPr>
        <w:t>⁺ </w:t>
      </w:r>
      <w:r>
        <w:rPr/>
        <w:t>- 2016, U.S. Census Bureau (economist)</w:t>
      </w:r>
    </w:p>
    <w:p>
      <w:pPr>
        <w:pStyle w:val="BodyText"/>
        <w:spacing w:after="0" w:line="223" w:lineRule="auto"/>
        <w:sectPr>
          <w:type w:val="continuous"/>
          <w:pgSz w:w="12240" w:h="15840"/>
          <w:pgMar w:header="0" w:footer="1014" w:top="1180" w:bottom="1200" w:left="1080" w:right="720"/>
        </w:sectPr>
      </w:pPr>
    </w:p>
    <w:p>
      <w:pPr>
        <w:pStyle w:val="BodyText"/>
        <w:spacing w:line="312" w:lineRule="exact"/>
        <w:ind w:left="648"/>
      </w:pPr>
      <w:r>
        <w:rPr/>
        <w:t>Zach</w:t>
      </w:r>
      <w:r>
        <w:rPr>
          <w:spacing w:val="-3"/>
        </w:rPr>
        <w:t> </w:t>
      </w:r>
      <w:r>
        <w:rPr/>
        <w:t>Davis</w:t>
      </w:r>
      <w:r>
        <w:rPr>
          <w:sz w:val="20"/>
        </w:rPr>
        <w:t>⁺</w:t>
      </w:r>
      <w:r>
        <w:rPr>
          <w:spacing w:val="9"/>
          <w:sz w:val="20"/>
        </w:rPr>
        <w:t> </w:t>
      </w:r>
      <w:r>
        <w:rPr/>
        <w:t>-</w:t>
      </w:r>
      <w:r>
        <w:rPr>
          <w:spacing w:val="-2"/>
        </w:rPr>
        <w:t> </w:t>
      </w:r>
      <w:r>
        <w:rPr/>
        <w:t>2016,</w:t>
      </w:r>
      <w:r>
        <w:rPr>
          <w:spacing w:val="-2"/>
        </w:rPr>
        <w:t> </w:t>
      </w:r>
      <w:r>
        <w:rPr/>
        <w:t>St.</w:t>
      </w:r>
      <w:r>
        <w:rPr>
          <w:spacing w:val="-1"/>
        </w:rPr>
        <w:t> </w:t>
      </w:r>
      <w:r>
        <w:rPr/>
        <w:t>Vincent</w:t>
      </w:r>
      <w:r>
        <w:rPr>
          <w:spacing w:val="-2"/>
        </w:rPr>
        <w:t> </w:t>
      </w:r>
      <w:r>
        <w:rPr/>
        <w:t>College</w:t>
      </w:r>
      <w:r>
        <w:rPr>
          <w:spacing w:val="-2"/>
        </w:rPr>
        <w:t> </w:t>
      </w:r>
      <w:r>
        <w:rPr/>
        <w:t>(assistant</w:t>
      </w:r>
      <w:r>
        <w:rPr>
          <w:spacing w:val="-1"/>
        </w:rPr>
        <w:t> </w:t>
      </w:r>
      <w:r>
        <w:rPr>
          <w:spacing w:val="-2"/>
        </w:rPr>
        <w:t>professor)</w:t>
      </w:r>
    </w:p>
    <w:p>
      <w:pPr>
        <w:pStyle w:val="BodyText"/>
        <w:spacing w:line="223" w:lineRule="auto" w:before="5"/>
        <w:ind w:left="648" w:right="1385"/>
      </w:pPr>
      <w:r>
        <w:rPr/>
        <w:t>Danielle Carriere - 2016, Montana State University (assistant professor)</w:t>
      </w:r>
      <w:r>
        <w:rPr>
          <w:spacing w:val="40"/>
        </w:rPr>
        <w:t> </w:t>
      </w:r>
      <w:r>
        <w:rPr/>
        <w:t>Marcelo</w:t>
      </w:r>
      <w:r>
        <w:rPr>
          <w:spacing w:val="-4"/>
        </w:rPr>
        <w:t> </w:t>
      </w:r>
      <w:r>
        <w:rPr/>
        <w:t>Castillo</w:t>
      </w:r>
      <w:r>
        <w:rPr>
          <w:spacing w:val="-4"/>
        </w:rPr>
        <w:t> </w:t>
      </w:r>
      <w:r>
        <w:rPr/>
        <w:t>-</w:t>
      </w:r>
      <w:r>
        <w:rPr>
          <w:spacing w:val="-5"/>
        </w:rPr>
        <w:t> </w:t>
      </w:r>
      <w:r>
        <w:rPr/>
        <w:t>2016,</w:t>
      </w:r>
      <w:r>
        <w:rPr>
          <w:spacing w:val="-4"/>
        </w:rPr>
        <w:t> </w:t>
      </w:r>
      <w:r>
        <w:rPr/>
        <w:t>USDA</w:t>
      </w:r>
      <w:r>
        <w:rPr>
          <w:spacing w:val="-4"/>
        </w:rPr>
        <w:t> </w:t>
      </w:r>
      <w:r>
        <w:rPr/>
        <w:t>Economic</w:t>
      </w:r>
      <w:r>
        <w:rPr>
          <w:spacing w:val="-5"/>
        </w:rPr>
        <w:t> </w:t>
      </w:r>
      <w:r>
        <w:rPr/>
        <w:t>Research</w:t>
      </w:r>
      <w:r>
        <w:rPr>
          <w:spacing w:val="-5"/>
        </w:rPr>
        <w:t> </w:t>
      </w:r>
      <w:r>
        <w:rPr/>
        <w:t>Service</w:t>
      </w:r>
      <w:r>
        <w:rPr>
          <w:spacing w:val="-4"/>
        </w:rPr>
        <w:t> </w:t>
      </w:r>
      <w:r>
        <w:rPr/>
        <w:t>(research</w:t>
      </w:r>
      <w:r>
        <w:rPr>
          <w:spacing w:val="-5"/>
        </w:rPr>
        <w:t> </w:t>
      </w:r>
      <w:r>
        <w:rPr/>
        <w:t>economist) Stuti Jha</w:t>
      </w:r>
      <w:r>
        <w:rPr>
          <w:sz w:val="20"/>
        </w:rPr>
        <w:t>⁺ </w:t>
      </w:r>
      <w:r>
        <w:rPr/>
        <w:t>- 2015, Rowan University (assistant professor)</w:t>
      </w:r>
    </w:p>
    <w:p>
      <w:pPr>
        <w:pStyle w:val="BodyText"/>
        <w:spacing w:line="223" w:lineRule="auto"/>
        <w:ind w:right="2950"/>
      </w:pPr>
      <w:r>
        <w:rPr/>
        <w:t>Robert</w:t>
      </w:r>
      <w:r>
        <w:rPr>
          <w:spacing w:val="-5"/>
        </w:rPr>
        <w:t> </w:t>
      </w:r>
      <w:r>
        <w:rPr/>
        <w:t>Lantis</w:t>
      </w:r>
      <w:r>
        <w:rPr>
          <w:sz w:val="20"/>
        </w:rPr>
        <w:t>⁺ </w:t>
      </w:r>
      <w:r>
        <w:rPr/>
        <w:t>-</w:t>
      </w:r>
      <w:r>
        <w:rPr>
          <w:spacing w:val="-6"/>
        </w:rPr>
        <w:t> </w:t>
      </w:r>
      <w:r>
        <w:rPr/>
        <w:t>2014,</w:t>
      </w:r>
      <w:r>
        <w:rPr>
          <w:spacing w:val="-5"/>
        </w:rPr>
        <w:t> </w:t>
      </w:r>
      <w:r>
        <w:rPr/>
        <w:t>Ball</w:t>
      </w:r>
      <w:r>
        <w:rPr>
          <w:spacing w:val="-6"/>
        </w:rPr>
        <w:t> </w:t>
      </w:r>
      <w:r>
        <w:rPr/>
        <w:t>State</w:t>
      </w:r>
      <w:r>
        <w:rPr>
          <w:spacing w:val="-5"/>
        </w:rPr>
        <w:t> </w:t>
      </w:r>
      <w:r>
        <w:rPr/>
        <w:t>University</w:t>
      </w:r>
      <w:r>
        <w:rPr>
          <w:spacing w:val="-5"/>
        </w:rPr>
        <w:t> </w:t>
      </w:r>
      <w:r>
        <w:rPr/>
        <w:t>(assistant</w:t>
      </w:r>
      <w:r>
        <w:rPr>
          <w:spacing w:val="-5"/>
        </w:rPr>
        <w:t> </w:t>
      </w:r>
      <w:r>
        <w:rPr/>
        <w:t>professor) Brittany Teahan - 2014, Linfield College (assistant professor) Katie Lopresti</w:t>
      </w:r>
      <w:r>
        <w:rPr>
          <w:sz w:val="20"/>
        </w:rPr>
        <w:t>⁺ </w:t>
      </w:r>
      <w:r>
        <w:rPr/>
        <w:t>- 2013, College of William &amp; Mary (lecturer) Yuriy Bots - 2013, William Jewell College (assistant professor) Justin Krieg - 2012, Robins Kaplan LLP (economic consultant)</w:t>
      </w:r>
    </w:p>
    <w:p>
      <w:pPr>
        <w:pStyle w:val="BodyText"/>
        <w:spacing w:line="223" w:lineRule="auto"/>
        <w:ind w:left="648" w:right="1218"/>
      </w:pPr>
      <w:r>
        <w:rPr/>
        <w:t>So</w:t>
      </w:r>
      <w:r>
        <w:rPr>
          <w:spacing w:val="-4"/>
        </w:rPr>
        <w:t> </w:t>
      </w:r>
      <w:r>
        <w:rPr/>
        <w:t>Yeong</w:t>
      </w:r>
      <w:r>
        <w:rPr>
          <w:spacing w:val="-4"/>
        </w:rPr>
        <w:t> </w:t>
      </w:r>
      <w:r>
        <w:rPr/>
        <w:t>Lim</w:t>
      </w:r>
      <w:r>
        <w:rPr>
          <w:spacing w:val="-5"/>
        </w:rPr>
        <w:t> </w:t>
      </w:r>
      <w:r>
        <w:rPr/>
        <w:t>-</w:t>
      </w:r>
      <w:r>
        <w:rPr>
          <w:spacing w:val="-5"/>
        </w:rPr>
        <w:t> </w:t>
      </w:r>
      <w:r>
        <w:rPr/>
        <w:t>2011,</w:t>
      </w:r>
      <w:r>
        <w:rPr>
          <w:spacing w:val="-4"/>
        </w:rPr>
        <w:t> </w:t>
      </w:r>
      <w:r>
        <w:rPr/>
        <w:t>USDA</w:t>
      </w:r>
      <w:r>
        <w:rPr>
          <w:spacing w:val="-4"/>
        </w:rPr>
        <w:t> </w:t>
      </w:r>
      <w:r>
        <w:rPr/>
        <w:t>Economic</w:t>
      </w:r>
      <w:r>
        <w:rPr>
          <w:spacing w:val="-5"/>
        </w:rPr>
        <w:t> </w:t>
      </w:r>
      <w:r>
        <w:rPr/>
        <w:t>Research</w:t>
      </w:r>
      <w:r>
        <w:rPr>
          <w:spacing w:val="-5"/>
        </w:rPr>
        <w:t> </w:t>
      </w:r>
      <w:r>
        <w:rPr/>
        <w:t>Service</w:t>
      </w:r>
      <w:r>
        <w:rPr>
          <w:spacing w:val="-4"/>
        </w:rPr>
        <w:t> </w:t>
      </w:r>
      <w:r>
        <w:rPr/>
        <w:t>(research</w:t>
      </w:r>
      <w:r>
        <w:rPr>
          <w:spacing w:val="-5"/>
        </w:rPr>
        <w:t> </w:t>
      </w:r>
      <w:r>
        <w:rPr/>
        <w:t>economist) Julia Beckhusen - 2011, U.S. Census Bureau (economist)</w:t>
      </w:r>
    </w:p>
    <w:p>
      <w:pPr>
        <w:pStyle w:val="BodyText"/>
        <w:spacing w:line="223" w:lineRule="auto"/>
        <w:ind w:left="648" w:right="1218"/>
      </w:pPr>
      <w:r>
        <w:rPr/>
        <w:t>Samantha</w:t>
      </w:r>
      <w:r>
        <w:rPr>
          <w:spacing w:val="-4"/>
        </w:rPr>
        <w:t> </w:t>
      </w:r>
      <w:r>
        <w:rPr/>
        <w:t>Snyder</w:t>
      </w:r>
      <w:r>
        <w:rPr>
          <w:spacing w:val="-3"/>
        </w:rPr>
        <w:t> </w:t>
      </w:r>
      <w:r>
        <w:rPr/>
        <w:t>-</w:t>
      </w:r>
      <w:r>
        <w:rPr>
          <w:spacing w:val="-5"/>
        </w:rPr>
        <w:t> </w:t>
      </w:r>
      <w:r>
        <w:rPr/>
        <w:t>2011,</w:t>
      </w:r>
      <w:r>
        <w:rPr>
          <w:spacing w:val="-4"/>
        </w:rPr>
        <w:t> </w:t>
      </w:r>
      <w:r>
        <w:rPr/>
        <w:t>USDA</w:t>
      </w:r>
      <w:r>
        <w:rPr>
          <w:spacing w:val="-4"/>
        </w:rPr>
        <w:t> </w:t>
      </w:r>
      <w:r>
        <w:rPr/>
        <w:t>Economic</w:t>
      </w:r>
      <w:r>
        <w:rPr>
          <w:spacing w:val="-5"/>
        </w:rPr>
        <w:t> </w:t>
      </w:r>
      <w:r>
        <w:rPr/>
        <w:t>Research</w:t>
      </w:r>
      <w:r>
        <w:rPr>
          <w:spacing w:val="-5"/>
        </w:rPr>
        <w:t> </w:t>
      </w:r>
      <w:r>
        <w:rPr/>
        <w:t>Service</w:t>
      </w:r>
      <w:r>
        <w:rPr>
          <w:spacing w:val="-4"/>
        </w:rPr>
        <w:t> </w:t>
      </w:r>
      <w:r>
        <w:rPr/>
        <w:t>(research</w:t>
      </w:r>
      <w:r>
        <w:rPr>
          <w:spacing w:val="-5"/>
        </w:rPr>
        <w:t> </w:t>
      </w:r>
      <w:r>
        <w:rPr/>
        <w:t>economist) Qianru Qi - 2010, Fudan University (assistant professor)</w:t>
      </w:r>
    </w:p>
    <w:p>
      <w:pPr>
        <w:pStyle w:val="BodyText"/>
        <w:spacing w:line="223" w:lineRule="auto"/>
        <w:ind w:right="799"/>
      </w:pPr>
      <w:r>
        <w:rPr/>
        <w:t>Sukanya</w:t>
      </w:r>
      <w:r>
        <w:rPr>
          <w:spacing w:val="-3"/>
        </w:rPr>
        <w:t> </w:t>
      </w:r>
      <w:r>
        <w:rPr/>
        <w:t>Chaudhuri</w:t>
      </w:r>
      <w:r>
        <w:rPr>
          <w:spacing w:val="-4"/>
        </w:rPr>
        <w:t> </w:t>
      </w:r>
      <w:r>
        <w:rPr/>
        <w:t>-</w:t>
      </w:r>
      <w:r>
        <w:rPr>
          <w:spacing w:val="-4"/>
        </w:rPr>
        <w:t> </w:t>
      </w:r>
      <w:r>
        <w:rPr/>
        <w:t>2010,</w:t>
      </w:r>
      <w:r>
        <w:rPr>
          <w:spacing w:val="-3"/>
        </w:rPr>
        <w:t> </w:t>
      </w:r>
      <w:r>
        <w:rPr/>
        <w:t>U</w:t>
      </w:r>
      <w:r>
        <w:rPr>
          <w:spacing w:val="-3"/>
        </w:rPr>
        <w:t> </w:t>
      </w:r>
      <w:r>
        <w:rPr/>
        <w:t>of</w:t>
      </w:r>
      <w:r>
        <w:rPr>
          <w:spacing w:val="-4"/>
        </w:rPr>
        <w:t> </w:t>
      </w:r>
      <w:r>
        <w:rPr/>
        <w:t>North</w:t>
      </w:r>
      <w:r>
        <w:rPr>
          <w:spacing w:val="-4"/>
        </w:rPr>
        <w:t> </w:t>
      </w:r>
      <w:r>
        <w:rPr/>
        <w:t>Carolina</w:t>
      </w:r>
      <w:r>
        <w:rPr>
          <w:spacing w:val="-3"/>
        </w:rPr>
        <w:t> </w:t>
      </w:r>
      <w:r>
        <w:rPr/>
        <w:t>–</w:t>
      </w:r>
      <w:r>
        <w:rPr>
          <w:spacing w:val="-3"/>
        </w:rPr>
        <w:t> </w:t>
      </w:r>
      <w:r>
        <w:rPr/>
        <w:t>Greensboro</w:t>
      </w:r>
      <w:r>
        <w:rPr>
          <w:spacing w:val="-3"/>
        </w:rPr>
        <w:t> </w:t>
      </w:r>
      <w:r>
        <w:rPr/>
        <w:t>(assistant</w:t>
      </w:r>
      <w:r>
        <w:rPr>
          <w:spacing w:val="-3"/>
        </w:rPr>
        <w:t> </w:t>
      </w:r>
      <w:r>
        <w:rPr/>
        <w:t>professor) Laura Puzzello - 2010, Monash University (assistant professor)</w:t>
      </w:r>
    </w:p>
    <w:p>
      <w:pPr>
        <w:pStyle w:val="BodyText"/>
        <w:spacing w:line="304" w:lineRule="exact"/>
      </w:pPr>
      <w:r>
        <w:rPr/>
        <w:t>Tasneem</w:t>
      </w:r>
      <w:r>
        <w:rPr>
          <w:spacing w:val="-5"/>
        </w:rPr>
        <w:t> </w:t>
      </w:r>
      <w:r>
        <w:rPr/>
        <w:t>Mirza</w:t>
      </w:r>
      <w:r>
        <w:rPr>
          <w:spacing w:val="-1"/>
        </w:rPr>
        <w:t> </w:t>
      </w:r>
      <w:r>
        <w:rPr/>
        <w:t>-</w:t>
      </w:r>
      <w:r>
        <w:rPr>
          <w:spacing w:val="-3"/>
        </w:rPr>
        <w:t> </w:t>
      </w:r>
      <w:r>
        <w:rPr/>
        <w:t>2009,</w:t>
      </w:r>
      <w:r>
        <w:rPr>
          <w:spacing w:val="1"/>
        </w:rPr>
        <w:t> </w:t>
      </w:r>
      <w:r>
        <w:rPr/>
        <w:t>Asian</w:t>
      </w:r>
      <w:r>
        <w:rPr>
          <w:spacing w:val="-3"/>
        </w:rPr>
        <w:t> </w:t>
      </w:r>
      <w:r>
        <w:rPr/>
        <w:t>Development</w:t>
      </w:r>
      <w:r>
        <w:rPr>
          <w:spacing w:val="-1"/>
        </w:rPr>
        <w:t> </w:t>
      </w:r>
      <w:r>
        <w:rPr/>
        <w:t>Bank</w:t>
      </w:r>
      <w:r>
        <w:rPr>
          <w:spacing w:val="-1"/>
        </w:rPr>
        <w:t> </w:t>
      </w:r>
      <w:r>
        <w:rPr>
          <w:spacing w:val="-2"/>
        </w:rPr>
        <w:t>(economist)</w:t>
      </w:r>
    </w:p>
    <w:p>
      <w:pPr>
        <w:pStyle w:val="BodyText"/>
        <w:spacing w:before="212"/>
        <w:ind w:left="0"/>
      </w:pPr>
    </w:p>
    <w:p>
      <w:pPr>
        <w:pStyle w:val="Heading1"/>
      </w:pPr>
      <w:r>
        <w:rPr>
          <w:smallCaps/>
        </w:rPr>
        <w:t>Teaching</w:t>
      </w:r>
      <w:r>
        <w:rPr>
          <w:smallCaps/>
          <w:spacing w:val="-8"/>
        </w:rPr>
        <w:t> </w:t>
      </w:r>
      <w:r>
        <w:rPr>
          <w:smallCaps/>
        </w:rPr>
        <w:t>-</w:t>
      </w:r>
      <w:r>
        <w:rPr>
          <w:smallCaps/>
          <w:spacing w:val="-15"/>
        </w:rPr>
        <w:t> </w:t>
      </w:r>
      <w:r>
        <w:rPr>
          <w:smallCaps/>
        </w:rPr>
        <w:t>Active</w:t>
      </w:r>
      <w:r>
        <w:rPr>
          <w:smallCaps/>
          <w:spacing w:val="-5"/>
        </w:rPr>
        <w:t> </w:t>
      </w:r>
      <w:r>
        <w:rPr>
          <w:smallCaps/>
        </w:rPr>
        <w:t>Courses</w:t>
      </w:r>
      <w:r>
        <w:rPr>
          <w:smallCaps/>
          <w:spacing w:val="-5"/>
        </w:rPr>
        <w:t> </w:t>
      </w:r>
      <w:r>
        <w:rPr>
          <w:smallCaps/>
        </w:rPr>
        <w:t>at</w:t>
      </w:r>
      <w:r>
        <w:rPr>
          <w:smallCaps/>
          <w:spacing w:val="-4"/>
        </w:rPr>
        <w:t> </w:t>
      </w:r>
      <w:r>
        <w:rPr>
          <w:smallCaps/>
          <w:spacing w:val="-2"/>
        </w:rPr>
        <w:t>Purdue</w:t>
      </w:r>
    </w:p>
    <w:p>
      <w:pPr>
        <w:pStyle w:val="BodyText"/>
        <w:tabs>
          <w:tab w:pos="8299" w:val="left" w:leader="none"/>
        </w:tabs>
        <w:spacing w:line="291" w:lineRule="exact" w:before="247"/>
        <w:ind w:left="648"/>
      </w:pPr>
      <w:r>
        <w:rPr/>
        <w:t>Applied</w:t>
      </w:r>
      <w:r>
        <w:rPr>
          <w:spacing w:val="-6"/>
        </w:rPr>
        <w:t> </w:t>
      </w:r>
      <w:r>
        <w:rPr/>
        <w:t>Microeconometrics</w:t>
      </w:r>
      <w:r>
        <w:rPr>
          <w:spacing w:val="-3"/>
        </w:rPr>
        <w:t> </w:t>
      </w:r>
      <w:r>
        <w:rPr/>
        <w:t>–</w:t>
      </w:r>
      <w:r>
        <w:rPr>
          <w:spacing w:val="-2"/>
        </w:rPr>
        <w:t> </w:t>
      </w:r>
      <w:r>
        <w:rPr/>
        <w:t>PhD</w:t>
      </w:r>
      <w:r>
        <w:rPr>
          <w:spacing w:val="-4"/>
        </w:rPr>
        <w:t> </w:t>
      </w:r>
      <w:r>
        <w:rPr/>
        <w:t>–</w:t>
      </w:r>
      <w:r>
        <w:rPr>
          <w:spacing w:val="-2"/>
        </w:rPr>
        <w:t> </w:t>
      </w:r>
      <w:r>
        <w:rPr/>
        <w:t>ECON</w:t>
      </w:r>
      <w:r>
        <w:rPr>
          <w:spacing w:val="-3"/>
        </w:rPr>
        <w:t> </w:t>
      </w:r>
      <w:r>
        <w:rPr>
          <w:spacing w:val="-5"/>
        </w:rPr>
        <w:t>650</w:t>
      </w:r>
      <w:r>
        <w:rPr/>
        <w:tab/>
        <w:t>2020 </w:t>
      </w:r>
      <w:r>
        <w:rPr>
          <w:spacing w:val="-10"/>
        </w:rPr>
        <w:t>-</w:t>
      </w:r>
    </w:p>
    <w:p>
      <w:pPr>
        <w:tabs>
          <w:tab w:pos="8299" w:val="left" w:leader="none"/>
        </w:tabs>
        <w:spacing w:line="270" w:lineRule="exact" w:before="0"/>
        <w:ind w:left="1094" w:right="0" w:firstLine="0"/>
        <w:jc w:val="left"/>
        <w:rPr>
          <w:sz w:val="24"/>
        </w:rPr>
      </w:pPr>
      <w:r>
        <w:rPr>
          <w:sz w:val="22"/>
        </w:rPr>
        <w:t>2</w:t>
      </w:r>
      <w:r>
        <w:rPr>
          <w:spacing w:val="-8"/>
          <w:sz w:val="22"/>
        </w:rPr>
        <w:t> </w:t>
      </w:r>
      <w:r>
        <w:rPr>
          <w:sz w:val="22"/>
        </w:rPr>
        <w:t>credits:</w:t>
      </w:r>
      <w:r>
        <w:rPr>
          <w:spacing w:val="-5"/>
          <w:sz w:val="22"/>
        </w:rPr>
        <w:t> </w:t>
      </w:r>
      <w:r>
        <w:rPr>
          <w:sz w:val="22"/>
        </w:rPr>
        <w:t>data</w:t>
      </w:r>
      <w:r>
        <w:rPr>
          <w:spacing w:val="-5"/>
          <w:sz w:val="22"/>
        </w:rPr>
        <w:t> </w:t>
      </w:r>
      <w:r>
        <w:rPr>
          <w:sz w:val="22"/>
        </w:rPr>
        <w:t>visualization,</w:t>
      </w:r>
      <w:r>
        <w:rPr>
          <w:spacing w:val="-5"/>
          <w:sz w:val="22"/>
        </w:rPr>
        <w:t> </w:t>
      </w:r>
      <w:r>
        <w:rPr>
          <w:sz w:val="22"/>
        </w:rPr>
        <w:t>matching,</w:t>
      </w:r>
      <w:r>
        <w:rPr>
          <w:spacing w:val="-5"/>
          <w:sz w:val="22"/>
        </w:rPr>
        <w:t> </w:t>
      </w:r>
      <w:r>
        <w:rPr>
          <w:sz w:val="22"/>
        </w:rPr>
        <w:t>panel</w:t>
      </w:r>
      <w:r>
        <w:rPr>
          <w:spacing w:val="-5"/>
          <w:sz w:val="22"/>
        </w:rPr>
        <w:t> </w:t>
      </w:r>
      <w:r>
        <w:rPr>
          <w:sz w:val="22"/>
        </w:rPr>
        <w:t>methods,</w:t>
      </w:r>
      <w:r>
        <w:rPr>
          <w:spacing w:val="-5"/>
          <w:sz w:val="22"/>
        </w:rPr>
        <w:t> </w:t>
      </w:r>
      <w:r>
        <w:rPr>
          <w:spacing w:val="-2"/>
          <w:sz w:val="22"/>
        </w:rPr>
        <w:t>difference</w:t>
      </w:r>
      <w:r>
        <w:rPr>
          <w:sz w:val="22"/>
        </w:rPr>
        <w:tab/>
      </w:r>
      <w:r>
        <w:rPr>
          <w:spacing w:val="-2"/>
          <w:sz w:val="24"/>
        </w:rPr>
        <w:t>(</w:t>
      </w:r>
      <w:hyperlink r:id="rId47">
        <w:r>
          <w:rPr>
            <w:color w:val="0562C1"/>
            <w:spacing w:val="-2"/>
            <w:sz w:val="24"/>
            <w:u w:val="single" w:color="0562C1"/>
          </w:rPr>
          <w:t>syllabus</w:t>
        </w:r>
      </w:hyperlink>
      <w:r>
        <w:rPr>
          <w:spacing w:val="-2"/>
          <w:sz w:val="24"/>
        </w:rPr>
        <w:t>)</w:t>
      </w:r>
    </w:p>
    <w:p>
      <w:pPr>
        <w:spacing w:line="275" w:lineRule="exact" w:before="0"/>
        <w:ind w:left="1094" w:right="0" w:firstLine="0"/>
        <w:jc w:val="left"/>
        <w:rPr>
          <w:sz w:val="22"/>
        </w:rPr>
      </w:pPr>
      <w:r>
        <w:rPr>
          <w:sz w:val="22"/>
        </w:rPr>
        <w:t>in</w:t>
      </w:r>
      <w:r>
        <w:rPr>
          <w:spacing w:val="-8"/>
          <w:sz w:val="22"/>
        </w:rPr>
        <w:t> </w:t>
      </w:r>
      <w:r>
        <w:rPr>
          <w:sz w:val="22"/>
        </w:rPr>
        <w:t>differences,</w:t>
      </w:r>
      <w:r>
        <w:rPr>
          <w:spacing w:val="-6"/>
          <w:sz w:val="22"/>
        </w:rPr>
        <w:t> </w:t>
      </w:r>
      <w:r>
        <w:rPr>
          <w:sz w:val="22"/>
        </w:rPr>
        <w:t>instrumental</w:t>
      </w:r>
      <w:r>
        <w:rPr>
          <w:spacing w:val="-7"/>
          <w:sz w:val="22"/>
        </w:rPr>
        <w:t> </w:t>
      </w:r>
      <w:r>
        <w:rPr>
          <w:sz w:val="22"/>
        </w:rPr>
        <w:t>variables,</w:t>
      </w:r>
      <w:r>
        <w:rPr>
          <w:spacing w:val="-6"/>
          <w:sz w:val="22"/>
        </w:rPr>
        <w:t> </w:t>
      </w:r>
      <w:r>
        <w:rPr>
          <w:sz w:val="22"/>
        </w:rPr>
        <w:t>regression</w:t>
      </w:r>
      <w:r>
        <w:rPr>
          <w:spacing w:val="-8"/>
          <w:sz w:val="22"/>
        </w:rPr>
        <w:t> </w:t>
      </w:r>
      <w:r>
        <w:rPr>
          <w:spacing w:val="-2"/>
          <w:sz w:val="22"/>
        </w:rPr>
        <w:t>discontinuity</w:t>
      </w:r>
    </w:p>
    <w:p>
      <w:pPr>
        <w:pStyle w:val="BodyText"/>
        <w:spacing w:before="210"/>
        <w:ind w:left="0"/>
        <w:rPr>
          <w:sz w:val="22"/>
        </w:rPr>
      </w:pPr>
    </w:p>
    <w:p>
      <w:pPr>
        <w:pStyle w:val="Heading1"/>
      </w:pPr>
      <w:r>
        <w:rPr>
          <w:smallCaps/>
        </w:rPr>
        <w:t>Past</w:t>
      </w:r>
      <w:r>
        <w:rPr>
          <w:smallCaps/>
          <w:spacing w:val="-4"/>
        </w:rPr>
        <w:t> </w:t>
      </w:r>
      <w:r>
        <w:rPr>
          <w:smallCaps/>
        </w:rPr>
        <w:t>Teaching</w:t>
      </w:r>
      <w:r>
        <w:rPr>
          <w:smallCaps/>
          <w:spacing w:val="-5"/>
        </w:rPr>
        <w:t> </w:t>
      </w:r>
      <w:r>
        <w:rPr>
          <w:smallCaps/>
        </w:rPr>
        <w:t>at</w:t>
      </w:r>
      <w:r>
        <w:rPr>
          <w:smallCaps/>
          <w:spacing w:val="-3"/>
        </w:rPr>
        <w:t> </w:t>
      </w:r>
      <w:r>
        <w:rPr>
          <w:smallCaps/>
          <w:spacing w:val="-2"/>
        </w:rPr>
        <w:t>Purdue</w:t>
      </w:r>
    </w:p>
    <w:p>
      <w:pPr>
        <w:pStyle w:val="BodyText"/>
        <w:tabs>
          <w:tab w:pos="9458" w:val="right" w:leader="none"/>
        </w:tabs>
        <w:spacing w:line="293" w:lineRule="exact" w:before="245"/>
        <w:ind w:left="648"/>
      </w:pPr>
      <w:r>
        <w:rPr/>
        <w:t>Labor</w:t>
      </w:r>
      <w:r>
        <w:rPr>
          <w:spacing w:val="-3"/>
        </w:rPr>
        <w:t> </w:t>
      </w:r>
      <w:r>
        <w:rPr/>
        <w:t>Economics</w:t>
      </w:r>
      <w:r>
        <w:rPr>
          <w:spacing w:val="-3"/>
        </w:rPr>
        <w:t> </w:t>
      </w:r>
      <w:r>
        <w:rPr/>
        <w:t>II</w:t>
      </w:r>
      <w:r>
        <w:rPr>
          <w:spacing w:val="-1"/>
        </w:rPr>
        <w:t> </w:t>
      </w:r>
      <w:r>
        <w:rPr/>
        <w:t>–</w:t>
      </w:r>
      <w:r>
        <w:rPr>
          <w:spacing w:val="-2"/>
        </w:rPr>
        <w:t> </w:t>
      </w:r>
      <w:r>
        <w:rPr/>
        <w:t>PhD</w:t>
      </w:r>
      <w:r>
        <w:rPr>
          <w:spacing w:val="-2"/>
        </w:rPr>
        <w:t> </w:t>
      </w:r>
      <w:r>
        <w:rPr/>
        <w:t>–</w:t>
      </w:r>
      <w:r>
        <w:rPr>
          <w:spacing w:val="-2"/>
        </w:rPr>
        <w:t> </w:t>
      </w:r>
      <w:r>
        <w:rPr/>
        <w:t>ECON</w:t>
      </w:r>
      <w:r>
        <w:rPr>
          <w:spacing w:val="-2"/>
        </w:rPr>
        <w:t> </w:t>
      </w:r>
      <w:r>
        <w:rPr>
          <w:spacing w:val="-5"/>
        </w:rPr>
        <w:t>656</w:t>
      </w:r>
      <w:r>
        <w:rPr/>
        <w:tab/>
      </w:r>
      <w:r>
        <w:rPr>
          <w:spacing w:val="-4"/>
        </w:rPr>
        <w:t>2024 </w:t>
      </w:r>
      <w:r>
        <w:rPr/>
        <w:t>- 2025</w:t>
      </w:r>
    </w:p>
    <w:p>
      <w:pPr>
        <w:tabs>
          <w:tab w:pos="8299" w:val="left" w:leader="none"/>
        </w:tabs>
        <w:spacing w:line="271" w:lineRule="exact" w:before="0"/>
        <w:ind w:left="1099" w:right="0" w:firstLine="0"/>
        <w:jc w:val="left"/>
        <w:rPr>
          <w:sz w:val="24"/>
        </w:rPr>
      </w:pPr>
      <w:r>
        <w:rPr>
          <w:sz w:val="22"/>
        </w:rPr>
        <w:t>1</w:t>
      </w:r>
      <w:r>
        <w:rPr>
          <w:spacing w:val="-7"/>
          <w:sz w:val="22"/>
        </w:rPr>
        <w:t> </w:t>
      </w:r>
      <w:r>
        <w:rPr>
          <w:sz w:val="22"/>
        </w:rPr>
        <w:t>credit:</w:t>
      </w:r>
      <w:r>
        <w:rPr>
          <w:spacing w:val="-7"/>
          <w:sz w:val="22"/>
        </w:rPr>
        <w:t> </w:t>
      </w:r>
      <w:r>
        <w:rPr>
          <w:sz w:val="22"/>
        </w:rPr>
        <w:t>human</w:t>
      </w:r>
      <w:r>
        <w:rPr>
          <w:spacing w:val="-6"/>
          <w:sz w:val="22"/>
        </w:rPr>
        <w:t> </w:t>
      </w:r>
      <w:r>
        <w:rPr>
          <w:sz w:val="22"/>
        </w:rPr>
        <w:t>capital,</w:t>
      </w:r>
      <w:r>
        <w:rPr>
          <w:spacing w:val="-4"/>
          <w:sz w:val="22"/>
        </w:rPr>
        <w:t> </w:t>
      </w:r>
      <w:r>
        <w:rPr>
          <w:sz w:val="22"/>
        </w:rPr>
        <w:t>education</w:t>
      </w:r>
      <w:r>
        <w:rPr>
          <w:spacing w:val="-3"/>
          <w:sz w:val="22"/>
        </w:rPr>
        <w:t> </w:t>
      </w:r>
      <w:r>
        <w:rPr>
          <w:sz w:val="22"/>
        </w:rPr>
        <w:t>production</w:t>
      </w:r>
      <w:r>
        <w:rPr>
          <w:spacing w:val="-6"/>
          <w:sz w:val="22"/>
        </w:rPr>
        <w:t> </w:t>
      </w:r>
      <w:r>
        <w:rPr>
          <w:spacing w:val="-2"/>
          <w:sz w:val="22"/>
        </w:rPr>
        <w:t>function,</w:t>
      </w:r>
      <w:r>
        <w:rPr>
          <w:sz w:val="22"/>
        </w:rPr>
        <w:tab/>
      </w:r>
      <w:r>
        <w:rPr>
          <w:spacing w:val="-2"/>
          <w:sz w:val="24"/>
        </w:rPr>
        <w:t>(</w:t>
      </w:r>
      <w:hyperlink r:id="rId48">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K-12</w:t>
      </w:r>
      <w:r>
        <w:rPr>
          <w:spacing w:val="-6"/>
          <w:sz w:val="22"/>
        </w:rPr>
        <w:t> </w:t>
      </w:r>
      <w:r>
        <w:rPr>
          <w:sz w:val="22"/>
        </w:rPr>
        <w:t>school</w:t>
      </w:r>
      <w:r>
        <w:rPr>
          <w:spacing w:val="-4"/>
          <w:sz w:val="22"/>
        </w:rPr>
        <w:t> </w:t>
      </w:r>
      <w:r>
        <w:rPr>
          <w:sz w:val="22"/>
        </w:rPr>
        <w:t>choice,</w:t>
      </w:r>
      <w:r>
        <w:rPr>
          <w:spacing w:val="-7"/>
          <w:sz w:val="22"/>
        </w:rPr>
        <w:t> </w:t>
      </w:r>
      <w:r>
        <w:rPr>
          <w:sz w:val="22"/>
        </w:rPr>
        <w:t>major</w:t>
      </w:r>
      <w:r>
        <w:rPr>
          <w:spacing w:val="-5"/>
          <w:sz w:val="22"/>
        </w:rPr>
        <w:t> </w:t>
      </w:r>
      <w:r>
        <w:rPr>
          <w:sz w:val="22"/>
        </w:rPr>
        <w:t>choice,</w:t>
      </w:r>
      <w:r>
        <w:rPr>
          <w:spacing w:val="-4"/>
          <w:sz w:val="22"/>
        </w:rPr>
        <w:t> </w:t>
      </w:r>
      <w:r>
        <w:rPr>
          <w:sz w:val="22"/>
        </w:rPr>
        <w:t>higher</w:t>
      </w:r>
      <w:r>
        <w:rPr>
          <w:spacing w:val="-5"/>
          <w:sz w:val="22"/>
        </w:rPr>
        <w:t> </w:t>
      </w:r>
      <w:r>
        <w:rPr>
          <w:sz w:val="22"/>
        </w:rPr>
        <w:t>education</w:t>
      </w:r>
      <w:r>
        <w:rPr>
          <w:spacing w:val="-2"/>
          <w:sz w:val="22"/>
        </w:rPr>
        <w:t> policy</w:t>
      </w:r>
    </w:p>
    <w:p>
      <w:pPr>
        <w:pStyle w:val="BodyText"/>
        <w:tabs>
          <w:tab w:pos="9458" w:val="right" w:leader="none"/>
        </w:tabs>
        <w:spacing w:line="291" w:lineRule="exact" w:before="203"/>
        <w:ind w:left="648"/>
      </w:pPr>
      <w:r>
        <w:rPr/>
        <w:t>Econometrics</w:t>
      </w:r>
      <w:r>
        <w:rPr>
          <w:spacing w:val="-5"/>
        </w:rPr>
        <w:t> </w:t>
      </w:r>
      <w:r>
        <w:rPr/>
        <w:t>–</w:t>
      </w:r>
      <w:r>
        <w:rPr>
          <w:spacing w:val="-2"/>
        </w:rPr>
        <w:t> </w:t>
      </w:r>
      <w:r>
        <w:rPr/>
        <w:t>Master’s</w:t>
      </w:r>
      <w:r>
        <w:rPr>
          <w:spacing w:val="-2"/>
        </w:rPr>
        <w:t> </w:t>
      </w:r>
      <w:r>
        <w:rPr/>
        <w:t>–</w:t>
      </w:r>
      <w:r>
        <w:rPr>
          <w:spacing w:val="-2"/>
        </w:rPr>
        <w:t> </w:t>
      </w:r>
      <w:r>
        <w:rPr/>
        <w:t>ECON</w:t>
      </w:r>
      <w:r>
        <w:rPr>
          <w:spacing w:val="-2"/>
        </w:rPr>
        <w:t> </w:t>
      </w:r>
      <w:r>
        <w:rPr>
          <w:spacing w:val="-5"/>
        </w:rPr>
        <w:t>533</w:t>
      </w:r>
      <w:r>
        <w:rPr/>
        <w:tab/>
      </w:r>
      <w:r>
        <w:rPr>
          <w:spacing w:val="-4"/>
        </w:rPr>
        <w:t>2024 </w:t>
      </w:r>
      <w:r>
        <w:rPr/>
        <w:t>- 2025</w:t>
      </w:r>
    </w:p>
    <w:p>
      <w:pPr>
        <w:tabs>
          <w:tab w:pos="8299" w:val="left" w:leader="none"/>
        </w:tabs>
        <w:spacing w:line="270" w:lineRule="exact" w:before="0"/>
        <w:ind w:left="1099" w:right="0" w:firstLine="0"/>
        <w:jc w:val="left"/>
        <w:rPr>
          <w:sz w:val="24"/>
        </w:rPr>
      </w:pPr>
      <w:r>
        <w:rPr>
          <w:sz w:val="22"/>
        </w:rPr>
        <w:t>2</w:t>
      </w:r>
      <w:r>
        <w:rPr>
          <w:spacing w:val="-7"/>
          <w:sz w:val="22"/>
        </w:rPr>
        <w:t> </w:t>
      </w:r>
      <w:r>
        <w:rPr>
          <w:sz w:val="22"/>
        </w:rPr>
        <w:t>credits:</w:t>
      </w:r>
      <w:r>
        <w:rPr>
          <w:spacing w:val="-5"/>
          <w:sz w:val="22"/>
        </w:rPr>
        <w:t> </w:t>
      </w:r>
      <w:r>
        <w:rPr>
          <w:sz w:val="22"/>
        </w:rPr>
        <w:t>multivariate</w:t>
      </w:r>
      <w:r>
        <w:rPr>
          <w:spacing w:val="-5"/>
          <w:sz w:val="22"/>
        </w:rPr>
        <w:t> </w:t>
      </w:r>
      <w:r>
        <w:rPr>
          <w:sz w:val="22"/>
        </w:rPr>
        <w:t>regression,</w:t>
      </w:r>
      <w:r>
        <w:rPr>
          <w:spacing w:val="-4"/>
          <w:sz w:val="22"/>
        </w:rPr>
        <w:t> </w:t>
      </w:r>
      <w:r>
        <w:rPr>
          <w:sz w:val="22"/>
        </w:rPr>
        <w:t>selection,</w:t>
      </w:r>
      <w:r>
        <w:rPr>
          <w:spacing w:val="-8"/>
          <w:sz w:val="22"/>
        </w:rPr>
        <w:t> </w:t>
      </w:r>
      <w:r>
        <w:rPr>
          <w:sz w:val="22"/>
        </w:rPr>
        <w:t>statistical</w:t>
      </w:r>
      <w:r>
        <w:rPr>
          <w:spacing w:val="-6"/>
          <w:sz w:val="22"/>
        </w:rPr>
        <w:t> </w:t>
      </w:r>
      <w:r>
        <w:rPr>
          <w:spacing w:val="-2"/>
          <w:sz w:val="22"/>
        </w:rPr>
        <w:t>inference,</w:t>
      </w:r>
      <w:r>
        <w:rPr>
          <w:sz w:val="22"/>
        </w:rPr>
        <w:tab/>
      </w:r>
      <w:r>
        <w:rPr>
          <w:spacing w:val="-2"/>
          <w:sz w:val="24"/>
        </w:rPr>
        <w:t>(</w:t>
      </w:r>
      <w:hyperlink r:id="rId49">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functional</w:t>
      </w:r>
      <w:r>
        <w:rPr>
          <w:spacing w:val="-10"/>
          <w:sz w:val="22"/>
        </w:rPr>
        <w:t> </w:t>
      </w:r>
      <w:r>
        <w:rPr>
          <w:sz w:val="22"/>
        </w:rPr>
        <w:t>form,</w:t>
      </w:r>
      <w:r>
        <w:rPr>
          <w:spacing w:val="-11"/>
          <w:sz w:val="22"/>
        </w:rPr>
        <w:t> </w:t>
      </w:r>
      <w:r>
        <w:rPr>
          <w:sz w:val="22"/>
        </w:rPr>
        <w:t>heteroskedasticity,</w:t>
      </w:r>
      <w:r>
        <w:rPr>
          <w:spacing w:val="-8"/>
          <w:sz w:val="22"/>
        </w:rPr>
        <w:t> </w:t>
      </w:r>
      <w:r>
        <w:rPr>
          <w:sz w:val="22"/>
        </w:rPr>
        <w:t>instrumental</w:t>
      </w:r>
      <w:r>
        <w:rPr>
          <w:spacing w:val="-9"/>
          <w:sz w:val="22"/>
        </w:rPr>
        <w:t> </w:t>
      </w:r>
      <w:r>
        <w:rPr>
          <w:spacing w:val="-2"/>
          <w:sz w:val="22"/>
        </w:rPr>
        <w:t>variables</w:t>
      </w:r>
    </w:p>
    <w:p>
      <w:pPr>
        <w:pStyle w:val="BodyText"/>
        <w:tabs>
          <w:tab w:pos="9458" w:val="right" w:leader="none"/>
        </w:tabs>
        <w:spacing w:line="291" w:lineRule="exact" w:before="203"/>
        <w:ind w:left="648"/>
      </w:pPr>
      <w:r>
        <w:rPr/>
        <w:t>Higher</w:t>
      </w:r>
      <w:r>
        <w:rPr>
          <w:spacing w:val="-4"/>
        </w:rPr>
        <w:t> </w:t>
      </w:r>
      <w:r>
        <w:rPr/>
        <w:t>Education</w:t>
      </w:r>
      <w:r>
        <w:rPr>
          <w:spacing w:val="-3"/>
        </w:rPr>
        <w:t> </w:t>
      </w:r>
      <w:r>
        <w:rPr/>
        <w:t>Finance</w:t>
      </w:r>
      <w:r>
        <w:rPr>
          <w:spacing w:val="-2"/>
        </w:rPr>
        <w:t> </w:t>
      </w:r>
      <w:r>
        <w:rPr/>
        <w:t>–</w:t>
      </w:r>
      <w:r>
        <w:rPr>
          <w:spacing w:val="-2"/>
        </w:rPr>
        <w:t> </w:t>
      </w:r>
      <w:r>
        <w:rPr/>
        <w:t>Undergraduate</w:t>
      </w:r>
      <w:r>
        <w:rPr>
          <w:spacing w:val="-2"/>
        </w:rPr>
        <w:t> </w:t>
      </w:r>
      <w:r>
        <w:rPr/>
        <w:t>–</w:t>
      </w:r>
      <w:r>
        <w:rPr>
          <w:spacing w:val="-5"/>
        </w:rPr>
        <w:t> </w:t>
      </w:r>
      <w:r>
        <w:rPr/>
        <w:t>ECON</w:t>
      </w:r>
      <w:r>
        <w:rPr>
          <w:spacing w:val="-3"/>
        </w:rPr>
        <w:t> </w:t>
      </w:r>
      <w:r>
        <w:rPr>
          <w:spacing w:val="-5"/>
        </w:rPr>
        <w:t>286</w:t>
      </w:r>
      <w:r>
        <w:rPr/>
        <w:tab/>
      </w:r>
      <w:r>
        <w:rPr>
          <w:spacing w:val="-4"/>
        </w:rPr>
        <w:t>2023 </w:t>
      </w:r>
      <w:r>
        <w:rPr/>
        <w:t>- 2025</w:t>
      </w:r>
    </w:p>
    <w:p>
      <w:pPr>
        <w:tabs>
          <w:tab w:pos="8299" w:val="left" w:leader="none"/>
        </w:tabs>
        <w:spacing w:line="271" w:lineRule="exact" w:before="0"/>
        <w:ind w:left="1099" w:right="0" w:firstLine="0"/>
        <w:jc w:val="left"/>
        <w:rPr>
          <w:sz w:val="24"/>
        </w:rPr>
      </w:pPr>
      <w:r>
        <w:rPr>
          <w:sz w:val="22"/>
        </w:rPr>
        <w:t>1</w:t>
      </w:r>
      <w:r>
        <w:rPr>
          <w:spacing w:val="-6"/>
          <w:sz w:val="22"/>
        </w:rPr>
        <w:t> </w:t>
      </w:r>
      <w:r>
        <w:rPr>
          <w:sz w:val="22"/>
        </w:rPr>
        <w:t>credit:</w:t>
      </w:r>
      <w:r>
        <w:rPr>
          <w:spacing w:val="-3"/>
          <w:sz w:val="22"/>
        </w:rPr>
        <w:t> </w:t>
      </w:r>
      <w:r>
        <w:rPr>
          <w:sz w:val="22"/>
        </w:rPr>
        <w:t>investment</w:t>
      </w:r>
      <w:r>
        <w:rPr>
          <w:spacing w:val="-6"/>
          <w:sz w:val="22"/>
        </w:rPr>
        <w:t> </w:t>
      </w:r>
      <w:r>
        <w:rPr>
          <w:sz w:val="22"/>
        </w:rPr>
        <w:t>in</w:t>
      </w:r>
      <w:r>
        <w:rPr>
          <w:spacing w:val="-5"/>
          <w:sz w:val="22"/>
        </w:rPr>
        <w:t> </w:t>
      </w:r>
      <w:r>
        <w:rPr>
          <w:sz w:val="22"/>
        </w:rPr>
        <w:t>human</w:t>
      </w:r>
      <w:r>
        <w:rPr>
          <w:spacing w:val="-3"/>
          <w:sz w:val="22"/>
        </w:rPr>
        <w:t> </w:t>
      </w:r>
      <w:r>
        <w:rPr>
          <w:sz w:val="22"/>
        </w:rPr>
        <w:t>capital,</w:t>
      </w:r>
      <w:r>
        <w:rPr>
          <w:spacing w:val="-3"/>
          <w:sz w:val="22"/>
        </w:rPr>
        <w:t> </w:t>
      </w:r>
      <w:r>
        <w:rPr>
          <w:sz w:val="22"/>
        </w:rPr>
        <w:t>role</w:t>
      </w:r>
      <w:r>
        <w:rPr>
          <w:spacing w:val="-3"/>
          <w:sz w:val="22"/>
        </w:rPr>
        <w:t> </w:t>
      </w:r>
      <w:r>
        <w:rPr>
          <w:sz w:val="22"/>
        </w:rPr>
        <w:t>of</w:t>
      </w:r>
      <w:r>
        <w:rPr>
          <w:spacing w:val="-2"/>
          <w:sz w:val="22"/>
        </w:rPr>
        <w:t> government</w:t>
      </w:r>
      <w:r>
        <w:rPr>
          <w:sz w:val="22"/>
        </w:rPr>
        <w:tab/>
      </w:r>
      <w:r>
        <w:rPr>
          <w:spacing w:val="-2"/>
          <w:sz w:val="24"/>
        </w:rPr>
        <w:t>(</w:t>
      </w:r>
      <w:hyperlink r:id="rId50">
        <w:r>
          <w:rPr>
            <w:color w:val="0562C1"/>
            <w:spacing w:val="-2"/>
            <w:sz w:val="24"/>
            <w:u w:val="single" w:color="0562C1"/>
          </w:rPr>
          <w:t>syllabus</w:t>
        </w:r>
      </w:hyperlink>
      <w:r>
        <w:rPr>
          <w:spacing w:val="-2"/>
          <w:sz w:val="24"/>
        </w:rPr>
        <w:t>)</w:t>
      </w:r>
    </w:p>
    <w:p>
      <w:pPr>
        <w:spacing w:line="276" w:lineRule="exact" w:before="0"/>
        <w:ind w:left="1099" w:right="0" w:firstLine="0"/>
        <w:jc w:val="left"/>
        <w:rPr>
          <w:sz w:val="22"/>
        </w:rPr>
      </w:pPr>
      <w:r>
        <w:rPr>
          <w:sz w:val="22"/>
        </w:rPr>
        <w:t>education,</w:t>
      </w:r>
      <w:r>
        <w:rPr>
          <w:spacing w:val="-6"/>
          <w:sz w:val="22"/>
        </w:rPr>
        <w:t> </w:t>
      </w:r>
      <w:r>
        <w:rPr>
          <w:sz w:val="22"/>
        </w:rPr>
        <w:t>student</w:t>
      </w:r>
      <w:r>
        <w:rPr>
          <w:spacing w:val="-6"/>
          <w:sz w:val="22"/>
        </w:rPr>
        <w:t> </w:t>
      </w:r>
      <w:r>
        <w:rPr>
          <w:sz w:val="22"/>
        </w:rPr>
        <w:t>loans,</w:t>
      </w:r>
      <w:r>
        <w:rPr>
          <w:spacing w:val="-6"/>
          <w:sz w:val="22"/>
        </w:rPr>
        <w:t> </w:t>
      </w:r>
      <w:r>
        <w:rPr>
          <w:sz w:val="22"/>
        </w:rPr>
        <w:t>income</w:t>
      </w:r>
      <w:r>
        <w:rPr>
          <w:spacing w:val="-6"/>
          <w:sz w:val="22"/>
        </w:rPr>
        <w:t> </w:t>
      </w:r>
      <w:r>
        <w:rPr>
          <w:sz w:val="22"/>
        </w:rPr>
        <w:t>share</w:t>
      </w:r>
      <w:r>
        <w:rPr>
          <w:spacing w:val="-2"/>
          <w:sz w:val="22"/>
        </w:rPr>
        <w:t> agreements</w:t>
      </w:r>
    </w:p>
    <w:p>
      <w:pPr>
        <w:pStyle w:val="BodyText"/>
        <w:tabs>
          <w:tab w:pos="9458" w:val="right" w:leader="none"/>
        </w:tabs>
        <w:spacing w:line="293" w:lineRule="exact" w:before="201"/>
      </w:pPr>
      <w:r>
        <w:rPr/>
        <w:t>Econometrics</w:t>
      </w:r>
      <w:r>
        <w:rPr>
          <w:spacing w:val="-5"/>
        </w:rPr>
        <w:t> </w:t>
      </w:r>
      <w:r>
        <w:rPr/>
        <w:t>I</w:t>
      </w:r>
      <w:r>
        <w:rPr>
          <w:spacing w:val="-1"/>
        </w:rPr>
        <w:t> </w:t>
      </w:r>
      <w:r>
        <w:rPr/>
        <w:t>–</w:t>
      </w:r>
      <w:r>
        <w:rPr>
          <w:spacing w:val="-2"/>
        </w:rPr>
        <w:t> </w:t>
      </w:r>
      <w:r>
        <w:rPr/>
        <w:t>Master’s</w:t>
      </w:r>
      <w:r>
        <w:rPr>
          <w:spacing w:val="-2"/>
        </w:rPr>
        <w:t> </w:t>
      </w:r>
      <w:r>
        <w:rPr/>
        <w:t>–</w:t>
      </w:r>
      <w:r>
        <w:rPr>
          <w:spacing w:val="-2"/>
        </w:rPr>
        <w:t> </w:t>
      </w:r>
      <w:r>
        <w:rPr/>
        <w:t>ECON</w:t>
      </w:r>
      <w:r>
        <w:rPr>
          <w:spacing w:val="-2"/>
        </w:rPr>
        <w:t> </w:t>
      </w:r>
      <w:r>
        <w:rPr>
          <w:spacing w:val="-5"/>
        </w:rPr>
        <w:t>562</w:t>
      </w:r>
      <w:r>
        <w:rPr/>
        <w:tab/>
      </w:r>
      <w:r>
        <w:rPr>
          <w:spacing w:val="-4"/>
        </w:rPr>
        <w:t>2013 </w:t>
      </w:r>
      <w:r>
        <w:rPr/>
        <w:t>- 2024</w:t>
      </w:r>
    </w:p>
    <w:p>
      <w:pPr>
        <w:tabs>
          <w:tab w:pos="8299" w:val="left" w:leader="none"/>
        </w:tabs>
        <w:spacing w:line="271" w:lineRule="exact" w:before="0"/>
        <w:ind w:left="1099" w:right="0" w:firstLine="0"/>
        <w:jc w:val="left"/>
        <w:rPr>
          <w:sz w:val="24"/>
        </w:rPr>
      </w:pPr>
      <w:r>
        <w:rPr>
          <w:sz w:val="22"/>
        </w:rPr>
        <w:t>3</w:t>
      </w:r>
      <w:r>
        <w:rPr>
          <w:spacing w:val="-8"/>
          <w:sz w:val="22"/>
        </w:rPr>
        <w:t> </w:t>
      </w:r>
      <w:r>
        <w:rPr>
          <w:sz w:val="22"/>
        </w:rPr>
        <w:t>credits:</w:t>
      </w:r>
      <w:r>
        <w:rPr>
          <w:spacing w:val="-5"/>
          <w:sz w:val="22"/>
        </w:rPr>
        <w:t> </w:t>
      </w:r>
      <w:r>
        <w:rPr>
          <w:sz w:val="22"/>
        </w:rPr>
        <w:t>multivariate</w:t>
      </w:r>
      <w:r>
        <w:rPr>
          <w:spacing w:val="-5"/>
          <w:sz w:val="22"/>
        </w:rPr>
        <w:t> </w:t>
      </w:r>
      <w:r>
        <w:rPr>
          <w:sz w:val="22"/>
        </w:rPr>
        <w:t>regression,</w:t>
      </w:r>
      <w:r>
        <w:rPr>
          <w:spacing w:val="-5"/>
          <w:sz w:val="22"/>
        </w:rPr>
        <w:t> </w:t>
      </w:r>
      <w:r>
        <w:rPr>
          <w:sz w:val="22"/>
        </w:rPr>
        <w:t>selection,</w:t>
      </w:r>
      <w:r>
        <w:rPr>
          <w:spacing w:val="-8"/>
          <w:sz w:val="22"/>
        </w:rPr>
        <w:t> </w:t>
      </w:r>
      <w:r>
        <w:rPr>
          <w:sz w:val="22"/>
        </w:rPr>
        <w:t>instrumental</w:t>
      </w:r>
      <w:r>
        <w:rPr>
          <w:spacing w:val="-5"/>
          <w:sz w:val="22"/>
        </w:rPr>
        <w:t> </w:t>
      </w:r>
      <w:r>
        <w:rPr>
          <w:spacing w:val="-2"/>
          <w:sz w:val="22"/>
        </w:rPr>
        <w:t>variables,</w:t>
      </w:r>
      <w:r>
        <w:rPr>
          <w:sz w:val="22"/>
        </w:rPr>
        <w:tab/>
      </w:r>
      <w:r>
        <w:rPr>
          <w:spacing w:val="-2"/>
          <w:sz w:val="24"/>
        </w:rPr>
        <w:t>(</w:t>
      </w:r>
      <w:hyperlink r:id="rId49">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time</w:t>
      </w:r>
      <w:r>
        <w:rPr>
          <w:spacing w:val="-4"/>
          <w:sz w:val="22"/>
        </w:rPr>
        <w:t> </w:t>
      </w:r>
      <w:r>
        <w:rPr>
          <w:sz w:val="22"/>
        </w:rPr>
        <w:t>series,</w:t>
      </w:r>
      <w:r>
        <w:rPr>
          <w:spacing w:val="-3"/>
          <w:sz w:val="22"/>
        </w:rPr>
        <w:t> </w:t>
      </w:r>
      <w:r>
        <w:rPr>
          <w:sz w:val="22"/>
        </w:rPr>
        <w:t>panel</w:t>
      </w:r>
      <w:r>
        <w:rPr>
          <w:spacing w:val="-4"/>
          <w:sz w:val="22"/>
        </w:rPr>
        <w:t> </w:t>
      </w:r>
      <w:r>
        <w:rPr>
          <w:sz w:val="22"/>
        </w:rPr>
        <w:t>methods,</w:t>
      </w:r>
      <w:r>
        <w:rPr>
          <w:spacing w:val="-3"/>
          <w:sz w:val="22"/>
        </w:rPr>
        <w:t> </w:t>
      </w:r>
      <w:r>
        <w:rPr>
          <w:sz w:val="22"/>
        </w:rPr>
        <w:t>and</w:t>
      </w:r>
      <w:r>
        <w:rPr>
          <w:spacing w:val="-4"/>
          <w:sz w:val="22"/>
        </w:rPr>
        <w:t> </w:t>
      </w:r>
      <w:r>
        <w:rPr>
          <w:sz w:val="22"/>
        </w:rPr>
        <w:t>technical</w:t>
      </w:r>
      <w:r>
        <w:rPr>
          <w:spacing w:val="-5"/>
          <w:sz w:val="22"/>
        </w:rPr>
        <w:t> </w:t>
      </w:r>
      <w:r>
        <w:rPr>
          <w:spacing w:val="-2"/>
          <w:sz w:val="22"/>
        </w:rPr>
        <w:t>writing</w:t>
      </w:r>
    </w:p>
    <w:p>
      <w:pPr>
        <w:pStyle w:val="BodyText"/>
        <w:tabs>
          <w:tab w:pos="9458" w:val="right" w:leader="none"/>
        </w:tabs>
        <w:spacing w:line="291" w:lineRule="exact" w:before="203"/>
      </w:pPr>
      <w:r>
        <w:rPr/>
        <w:t>Econometrics</w:t>
      </w:r>
      <w:r>
        <w:rPr>
          <w:spacing w:val="-3"/>
        </w:rPr>
        <w:t> </w:t>
      </w:r>
      <w:r>
        <w:rPr/>
        <w:t>–</w:t>
      </w:r>
      <w:r>
        <w:rPr>
          <w:spacing w:val="-2"/>
        </w:rPr>
        <w:t> </w:t>
      </w:r>
      <w:r>
        <w:rPr/>
        <w:t>Undergraduate</w:t>
      </w:r>
      <w:r>
        <w:rPr>
          <w:spacing w:val="-1"/>
        </w:rPr>
        <w:t> </w:t>
      </w:r>
      <w:r>
        <w:rPr/>
        <w:t>–</w:t>
      </w:r>
      <w:r>
        <w:rPr>
          <w:spacing w:val="-2"/>
        </w:rPr>
        <w:t> </w:t>
      </w:r>
      <w:r>
        <w:rPr/>
        <w:t>ECON</w:t>
      </w:r>
      <w:r>
        <w:rPr>
          <w:spacing w:val="-2"/>
        </w:rPr>
        <w:t> </w:t>
      </w:r>
      <w:r>
        <w:rPr>
          <w:spacing w:val="-5"/>
        </w:rPr>
        <w:t>360</w:t>
      </w:r>
      <w:r>
        <w:rPr/>
        <w:tab/>
      </w:r>
      <w:r>
        <w:rPr>
          <w:spacing w:val="-4"/>
        </w:rPr>
        <w:t>2007 </w:t>
      </w:r>
      <w:r>
        <w:rPr/>
        <w:t>- 2023</w:t>
      </w:r>
    </w:p>
    <w:p>
      <w:pPr>
        <w:tabs>
          <w:tab w:pos="8299" w:val="left" w:leader="none"/>
        </w:tabs>
        <w:spacing w:line="270" w:lineRule="exact" w:before="0"/>
        <w:ind w:left="1099" w:right="0" w:firstLine="0"/>
        <w:jc w:val="left"/>
        <w:rPr>
          <w:sz w:val="24"/>
        </w:rPr>
      </w:pPr>
      <w:r>
        <w:rPr>
          <w:sz w:val="22"/>
        </w:rPr>
        <w:t>3</w:t>
      </w:r>
      <w:r>
        <w:rPr>
          <w:spacing w:val="-5"/>
          <w:sz w:val="22"/>
        </w:rPr>
        <w:t> </w:t>
      </w:r>
      <w:r>
        <w:rPr>
          <w:sz w:val="22"/>
        </w:rPr>
        <w:t>credits:</w:t>
      </w:r>
      <w:r>
        <w:rPr>
          <w:spacing w:val="-5"/>
          <w:sz w:val="22"/>
        </w:rPr>
        <w:t> </w:t>
      </w:r>
      <w:r>
        <w:rPr>
          <w:sz w:val="22"/>
        </w:rPr>
        <w:t>OLS</w:t>
      </w:r>
      <w:r>
        <w:rPr>
          <w:spacing w:val="-5"/>
          <w:sz w:val="22"/>
        </w:rPr>
        <w:t> </w:t>
      </w:r>
      <w:r>
        <w:rPr>
          <w:sz w:val="22"/>
        </w:rPr>
        <w:t>regression,</w:t>
      </w:r>
      <w:r>
        <w:rPr>
          <w:spacing w:val="-5"/>
          <w:sz w:val="22"/>
        </w:rPr>
        <w:t> </w:t>
      </w:r>
      <w:r>
        <w:rPr>
          <w:sz w:val="22"/>
        </w:rPr>
        <w:t>selection,</w:t>
      </w:r>
      <w:r>
        <w:rPr>
          <w:spacing w:val="-4"/>
          <w:sz w:val="22"/>
        </w:rPr>
        <w:t> </w:t>
      </w:r>
      <w:r>
        <w:rPr>
          <w:sz w:val="22"/>
        </w:rPr>
        <w:t>statistical</w:t>
      </w:r>
      <w:r>
        <w:rPr>
          <w:spacing w:val="-6"/>
          <w:sz w:val="22"/>
        </w:rPr>
        <w:t> </w:t>
      </w:r>
      <w:r>
        <w:rPr>
          <w:spacing w:val="-2"/>
          <w:sz w:val="22"/>
        </w:rPr>
        <w:t>inference,</w:t>
      </w:r>
      <w:r>
        <w:rPr>
          <w:sz w:val="22"/>
        </w:rPr>
        <w:tab/>
      </w:r>
      <w:r>
        <w:rPr>
          <w:spacing w:val="-2"/>
          <w:sz w:val="24"/>
        </w:rPr>
        <w:t>(</w:t>
      </w:r>
      <w:hyperlink r:id="rId51">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functional</w:t>
      </w:r>
      <w:r>
        <w:rPr>
          <w:spacing w:val="-10"/>
          <w:sz w:val="22"/>
        </w:rPr>
        <w:t> </w:t>
      </w:r>
      <w:r>
        <w:rPr>
          <w:sz w:val="22"/>
        </w:rPr>
        <w:t>form,</w:t>
      </w:r>
      <w:r>
        <w:rPr>
          <w:spacing w:val="-11"/>
          <w:sz w:val="22"/>
        </w:rPr>
        <w:t> </w:t>
      </w:r>
      <w:r>
        <w:rPr>
          <w:sz w:val="22"/>
        </w:rPr>
        <w:t>heteroskedasticity,</w:t>
      </w:r>
      <w:r>
        <w:rPr>
          <w:spacing w:val="-8"/>
          <w:sz w:val="22"/>
        </w:rPr>
        <w:t> </w:t>
      </w:r>
      <w:r>
        <w:rPr>
          <w:sz w:val="22"/>
        </w:rPr>
        <w:t>instrumental</w:t>
      </w:r>
      <w:r>
        <w:rPr>
          <w:spacing w:val="-9"/>
          <w:sz w:val="22"/>
        </w:rPr>
        <w:t> </w:t>
      </w:r>
      <w:r>
        <w:rPr>
          <w:spacing w:val="-2"/>
          <w:sz w:val="22"/>
        </w:rPr>
        <w:t>variables</w:t>
      </w:r>
    </w:p>
    <w:p>
      <w:pPr>
        <w:spacing w:after="0" w:line="275" w:lineRule="exact"/>
        <w:jc w:val="left"/>
        <w:rPr>
          <w:sz w:val="22"/>
        </w:rPr>
        <w:sectPr>
          <w:pgSz w:w="12240" w:h="15840"/>
          <w:pgMar w:header="0" w:footer="1014" w:top="1140" w:bottom="1200" w:left="1080" w:right="720"/>
        </w:sectPr>
      </w:pPr>
    </w:p>
    <w:p>
      <w:pPr>
        <w:pStyle w:val="BodyText"/>
        <w:tabs>
          <w:tab w:pos="8779" w:val="right" w:leader="none"/>
        </w:tabs>
        <w:spacing w:line="291" w:lineRule="exact" w:before="9"/>
        <w:ind w:left="648"/>
      </w:pPr>
      <w:r>
        <w:rPr/>
        <w:t>Intergenerational</w:t>
      </w:r>
      <w:r>
        <w:rPr>
          <w:spacing w:val="-4"/>
        </w:rPr>
        <w:t> </w:t>
      </w:r>
      <w:r>
        <w:rPr/>
        <w:t>Justice</w:t>
      </w:r>
      <w:r>
        <w:rPr>
          <w:spacing w:val="-3"/>
        </w:rPr>
        <w:t> </w:t>
      </w:r>
      <w:r>
        <w:rPr/>
        <w:t>–</w:t>
      </w:r>
      <w:r>
        <w:rPr>
          <w:spacing w:val="-2"/>
        </w:rPr>
        <w:t> </w:t>
      </w:r>
      <w:r>
        <w:rPr/>
        <w:t>Undergraduate</w:t>
      </w:r>
      <w:r>
        <w:rPr>
          <w:spacing w:val="-3"/>
        </w:rPr>
        <w:t> </w:t>
      </w:r>
      <w:r>
        <w:rPr/>
        <w:t>–</w:t>
      </w:r>
      <w:r>
        <w:rPr>
          <w:spacing w:val="-5"/>
        </w:rPr>
        <w:t> </w:t>
      </w:r>
      <w:r>
        <w:rPr/>
        <w:t>ECON</w:t>
      </w:r>
      <w:r>
        <w:rPr>
          <w:spacing w:val="-3"/>
        </w:rPr>
        <w:t> </w:t>
      </w:r>
      <w:r>
        <w:rPr>
          <w:spacing w:val="-5"/>
        </w:rPr>
        <w:t>290</w:t>
      </w:r>
      <w:r>
        <w:rPr/>
        <w:tab/>
      </w:r>
      <w:r>
        <w:rPr>
          <w:spacing w:val="-4"/>
        </w:rPr>
        <w:t>2021</w:t>
      </w:r>
    </w:p>
    <w:p>
      <w:pPr>
        <w:tabs>
          <w:tab w:pos="8299" w:val="left" w:leader="none"/>
        </w:tabs>
        <w:spacing w:line="271" w:lineRule="exact" w:before="0"/>
        <w:ind w:left="1099" w:right="0" w:firstLine="0"/>
        <w:jc w:val="left"/>
        <w:rPr>
          <w:sz w:val="24"/>
        </w:rPr>
      </w:pPr>
      <w:r>
        <w:rPr>
          <w:sz w:val="22"/>
        </w:rPr>
        <w:t>1</w:t>
      </w:r>
      <w:r>
        <w:rPr>
          <w:spacing w:val="-6"/>
          <w:sz w:val="22"/>
        </w:rPr>
        <w:t> </w:t>
      </w:r>
      <w:r>
        <w:rPr>
          <w:sz w:val="22"/>
        </w:rPr>
        <w:t>credit:</w:t>
      </w:r>
      <w:r>
        <w:rPr>
          <w:spacing w:val="-3"/>
          <w:sz w:val="22"/>
        </w:rPr>
        <w:t> </w:t>
      </w:r>
      <w:r>
        <w:rPr>
          <w:sz w:val="22"/>
        </w:rPr>
        <w:t>role</w:t>
      </w:r>
      <w:r>
        <w:rPr>
          <w:spacing w:val="-3"/>
          <w:sz w:val="22"/>
        </w:rPr>
        <w:t> </w:t>
      </w:r>
      <w:r>
        <w:rPr>
          <w:sz w:val="22"/>
        </w:rPr>
        <w:t>of</w:t>
      </w:r>
      <w:r>
        <w:rPr>
          <w:spacing w:val="-2"/>
          <w:sz w:val="22"/>
        </w:rPr>
        <w:t> </w:t>
      </w:r>
      <w:r>
        <w:rPr>
          <w:sz w:val="22"/>
        </w:rPr>
        <w:t>the</w:t>
      </w:r>
      <w:r>
        <w:rPr>
          <w:spacing w:val="-3"/>
          <w:sz w:val="22"/>
        </w:rPr>
        <w:t> </w:t>
      </w:r>
      <w:r>
        <w:rPr>
          <w:sz w:val="22"/>
        </w:rPr>
        <w:t>state,</w:t>
      </w:r>
      <w:r>
        <w:rPr>
          <w:spacing w:val="-6"/>
          <w:sz w:val="22"/>
        </w:rPr>
        <w:t> </w:t>
      </w:r>
      <w:r>
        <w:rPr>
          <w:sz w:val="22"/>
        </w:rPr>
        <w:t>government</w:t>
      </w:r>
      <w:r>
        <w:rPr>
          <w:spacing w:val="-3"/>
          <w:sz w:val="22"/>
        </w:rPr>
        <w:t> </w:t>
      </w:r>
      <w:r>
        <w:rPr>
          <w:sz w:val="22"/>
        </w:rPr>
        <w:t>debt,</w:t>
      </w:r>
      <w:r>
        <w:rPr>
          <w:spacing w:val="-3"/>
          <w:sz w:val="22"/>
        </w:rPr>
        <w:t> </w:t>
      </w:r>
      <w:r>
        <w:rPr>
          <w:sz w:val="22"/>
        </w:rPr>
        <w:t>social</w:t>
      </w:r>
      <w:r>
        <w:rPr>
          <w:spacing w:val="-4"/>
          <w:sz w:val="22"/>
        </w:rPr>
        <w:t> </w:t>
      </w:r>
      <w:r>
        <w:rPr>
          <w:spacing w:val="-2"/>
          <w:sz w:val="22"/>
        </w:rPr>
        <w:t>security</w:t>
      </w:r>
      <w:r>
        <w:rPr>
          <w:sz w:val="22"/>
        </w:rPr>
        <w:tab/>
      </w:r>
      <w:r>
        <w:rPr>
          <w:spacing w:val="-2"/>
          <w:sz w:val="24"/>
        </w:rPr>
        <w:t>(</w:t>
      </w:r>
      <w:hyperlink r:id="rId52">
        <w:r>
          <w:rPr>
            <w:color w:val="0562C1"/>
            <w:spacing w:val="-2"/>
            <w:sz w:val="24"/>
            <w:u w:val="single" w:color="0562C1"/>
          </w:rPr>
          <w:t>syllabus</w:t>
        </w:r>
      </w:hyperlink>
      <w:r>
        <w:rPr>
          <w:spacing w:val="-2"/>
          <w:sz w:val="24"/>
        </w:rPr>
        <w:t>)</w:t>
      </w:r>
    </w:p>
    <w:p>
      <w:pPr>
        <w:spacing w:line="276" w:lineRule="exact" w:before="0"/>
        <w:ind w:left="1099" w:right="0" w:firstLine="0"/>
        <w:jc w:val="left"/>
        <w:rPr>
          <w:sz w:val="22"/>
        </w:rPr>
      </w:pPr>
      <w:r>
        <w:rPr>
          <w:sz w:val="22"/>
        </w:rPr>
        <w:t>environment,</w:t>
      </w:r>
      <w:r>
        <w:rPr>
          <w:spacing w:val="-8"/>
          <w:sz w:val="22"/>
        </w:rPr>
        <w:t> </w:t>
      </w:r>
      <w:r>
        <w:rPr>
          <w:sz w:val="22"/>
        </w:rPr>
        <w:t>discounting,</w:t>
      </w:r>
      <w:r>
        <w:rPr>
          <w:spacing w:val="-7"/>
          <w:sz w:val="22"/>
        </w:rPr>
        <w:t> </w:t>
      </w:r>
      <w:r>
        <w:rPr>
          <w:sz w:val="22"/>
        </w:rPr>
        <w:t>sustainable</w:t>
      </w:r>
      <w:r>
        <w:rPr>
          <w:spacing w:val="-10"/>
          <w:sz w:val="22"/>
        </w:rPr>
        <w:t> </w:t>
      </w:r>
      <w:r>
        <w:rPr>
          <w:spacing w:val="-2"/>
          <w:sz w:val="22"/>
        </w:rPr>
        <w:t>consumption</w:t>
      </w:r>
    </w:p>
    <w:p>
      <w:pPr>
        <w:pStyle w:val="BodyText"/>
        <w:tabs>
          <w:tab w:pos="9458" w:val="right" w:leader="none"/>
        </w:tabs>
        <w:spacing w:line="293" w:lineRule="exact" w:before="200"/>
        <w:ind w:left="648"/>
      </w:pPr>
      <w:r>
        <w:rPr/>
        <w:t>Microeconometrics</w:t>
      </w:r>
      <w:r>
        <w:rPr>
          <w:spacing w:val="-5"/>
        </w:rPr>
        <w:t> </w:t>
      </w:r>
      <w:r>
        <w:rPr/>
        <w:t>–</w:t>
      </w:r>
      <w:r>
        <w:rPr>
          <w:spacing w:val="-1"/>
        </w:rPr>
        <w:t> </w:t>
      </w:r>
      <w:r>
        <w:rPr/>
        <w:t>Master’s</w:t>
      </w:r>
      <w:r>
        <w:rPr>
          <w:spacing w:val="-2"/>
        </w:rPr>
        <w:t> </w:t>
      </w:r>
      <w:r>
        <w:rPr/>
        <w:t>–</w:t>
      </w:r>
      <w:r>
        <w:rPr>
          <w:spacing w:val="-1"/>
        </w:rPr>
        <w:t> </w:t>
      </w:r>
      <w:r>
        <w:rPr/>
        <w:t>ECON</w:t>
      </w:r>
      <w:r>
        <w:rPr>
          <w:spacing w:val="-2"/>
        </w:rPr>
        <w:t> </w:t>
      </w:r>
      <w:r>
        <w:rPr>
          <w:spacing w:val="-5"/>
        </w:rPr>
        <w:t>574</w:t>
      </w:r>
      <w:r>
        <w:rPr/>
        <w:tab/>
      </w:r>
      <w:r>
        <w:rPr>
          <w:spacing w:val="-4"/>
        </w:rPr>
        <w:t>2014 </w:t>
      </w:r>
      <w:r>
        <w:rPr/>
        <w:t>- 2021</w:t>
      </w:r>
    </w:p>
    <w:p>
      <w:pPr>
        <w:tabs>
          <w:tab w:pos="8299" w:val="left" w:leader="none"/>
        </w:tabs>
        <w:spacing w:line="271" w:lineRule="exact" w:before="0"/>
        <w:ind w:left="1099" w:right="0" w:firstLine="0"/>
        <w:jc w:val="left"/>
        <w:rPr>
          <w:sz w:val="24"/>
        </w:rPr>
      </w:pPr>
      <w:r>
        <w:rPr>
          <w:sz w:val="22"/>
        </w:rPr>
        <w:t>2</w:t>
      </w:r>
      <w:r>
        <w:rPr>
          <w:spacing w:val="-4"/>
          <w:sz w:val="22"/>
        </w:rPr>
        <w:t> </w:t>
      </w:r>
      <w:r>
        <w:rPr>
          <w:sz w:val="22"/>
        </w:rPr>
        <w:t>credits:</w:t>
      </w:r>
      <w:r>
        <w:rPr>
          <w:spacing w:val="-4"/>
          <w:sz w:val="22"/>
        </w:rPr>
        <w:t> </w:t>
      </w:r>
      <w:r>
        <w:rPr>
          <w:sz w:val="22"/>
        </w:rPr>
        <w:t>selection,</w:t>
      </w:r>
      <w:r>
        <w:rPr>
          <w:spacing w:val="-3"/>
          <w:sz w:val="22"/>
        </w:rPr>
        <w:t> </w:t>
      </w:r>
      <w:r>
        <w:rPr>
          <w:sz w:val="22"/>
        </w:rPr>
        <w:t>matching,</w:t>
      </w:r>
      <w:r>
        <w:rPr>
          <w:spacing w:val="-4"/>
          <w:sz w:val="22"/>
        </w:rPr>
        <w:t> </w:t>
      </w:r>
      <w:r>
        <w:rPr>
          <w:sz w:val="22"/>
        </w:rPr>
        <w:t>data</w:t>
      </w:r>
      <w:r>
        <w:rPr>
          <w:spacing w:val="-6"/>
          <w:sz w:val="22"/>
        </w:rPr>
        <w:t> </w:t>
      </w:r>
      <w:r>
        <w:rPr>
          <w:spacing w:val="-2"/>
          <w:sz w:val="22"/>
        </w:rPr>
        <w:t>visualization,</w:t>
      </w:r>
      <w:r>
        <w:rPr>
          <w:sz w:val="22"/>
        </w:rPr>
        <w:tab/>
      </w:r>
      <w:r>
        <w:rPr>
          <w:spacing w:val="-2"/>
          <w:sz w:val="24"/>
        </w:rPr>
        <w:t>(</w:t>
      </w:r>
      <w:hyperlink r:id="rId53">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instrumental</w:t>
      </w:r>
      <w:r>
        <w:rPr>
          <w:spacing w:val="-7"/>
          <w:sz w:val="22"/>
        </w:rPr>
        <w:t> </w:t>
      </w:r>
      <w:r>
        <w:rPr>
          <w:sz w:val="22"/>
        </w:rPr>
        <w:t>variables,</w:t>
      </w:r>
      <w:r>
        <w:rPr>
          <w:spacing w:val="-7"/>
          <w:sz w:val="22"/>
        </w:rPr>
        <w:t> </w:t>
      </w:r>
      <w:r>
        <w:rPr>
          <w:sz w:val="22"/>
        </w:rPr>
        <w:t>regression</w:t>
      </w:r>
      <w:r>
        <w:rPr>
          <w:spacing w:val="-6"/>
          <w:sz w:val="22"/>
        </w:rPr>
        <w:t> </w:t>
      </w:r>
      <w:r>
        <w:rPr>
          <w:sz w:val="22"/>
        </w:rPr>
        <w:t>discontinuity,</w:t>
      </w:r>
      <w:r>
        <w:rPr>
          <w:spacing w:val="-9"/>
          <w:sz w:val="22"/>
        </w:rPr>
        <w:t> </w:t>
      </w:r>
      <w:r>
        <w:rPr>
          <w:sz w:val="22"/>
        </w:rPr>
        <w:t>panel</w:t>
      </w:r>
      <w:r>
        <w:rPr>
          <w:spacing w:val="-6"/>
          <w:sz w:val="22"/>
        </w:rPr>
        <w:t> </w:t>
      </w:r>
      <w:r>
        <w:rPr>
          <w:spacing w:val="-2"/>
          <w:sz w:val="22"/>
        </w:rPr>
        <w:t>methods</w:t>
      </w:r>
    </w:p>
    <w:p>
      <w:pPr>
        <w:pStyle w:val="BodyText"/>
        <w:tabs>
          <w:tab w:pos="8299" w:val="left" w:leader="none"/>
        </w:tabs>
        <w:spacing w:line="291" w:lineRule="exact" w:before="203"/>
        <w:ind w:left="648"/>
      </w:pPr>
      <w:r>
        <w:rPr/>
        <w:t>Labor</w:t>
      </w:r>
      <w:r>
        <w:rPr>
          <w:spacing w:val="-3"/>
        </w:rPr>
        <w:t> </w:t>
      </w:r>
      <w:r>
        <w:rPr/>
        <w:t>Economics</w:t>
      </w:r>
      <w:r>
        <w:rPr>
          <w:spacing w:val="-2"/>
        </w:rPr>
        <w:t> </w:t>
      </w:r>
      <w:r>
        <w:rPr/>
        <w:t>I</w:t>
      </w:r>
      <w:r>
        <w:rPr>
          <w:spacing w:val="-1"/>
        </w:rPr>
        <w:t> </w:t>
      </w:r>
      <w:r>
        <w:rPr/>
        <w:t>–</w:t>
      </w:r>
      <w:r>
        <w:rPr>
          <w:spacing w:val="-2"/>
        </w:rPr>
        <w:t> </w:t>
      </w:r>
      <w:r>
        <w:rPr/>
        <w:t>PhD</w:t>
      </w:r>
      <w:r>
        <w:rPr>
          <w:spacing w:val="-2"/>
        </w:rPr>
        <w:t> </w:t>
      </w:r>
      <w:r>
        <w:rPr/>
        <w:t>–</w:t>
      </w:r>
      <w:r>
        <w:rPr>
          <w:spacing w:val="-1"/>
        </w:rPr>
        <w:t> </w:t>
      </w:r>
      <w:r>
        <w:rPr/>
        <w:t>ECON</w:t>
      </w:r>
      <w:r>
        <w:rPr>
          <w:spacing w:val="-2"/>
        </w:rPr>
        <w:t> </w:t>
      </w:r>
      <w:r>
        <w:rPr>
          <w:spacing w:val="-5"/>
        </w:rPr>
        <w:t>632</w:t>
      </w:r>
      <w:r>
        <w:rPr/>
        <w:tab/>
        <w:t>2009</w:t>
      </w:r>
      <w:r>
        <w:rPr>
          <w:spacing w:val="-2"/>
        </w:rPr>
        <w:t> </w:t>
      </w:r>
      <w:r>
        <w:rPr/>
        <w:t>-</w:t>
      </w:r>
      <w:r>
        <w:rPr>
          <w:spacing w:val="-1"/>
        </w:rPr>
        <w:t> </w:t>
      </w:r>
      <w:r>
        <w:rPr>
          <w:spacing w:val="-4"/>
        </w:rPr>
        <w:t>2019</w:t>
      </w:r>
    </w:p>
    <w:p>
      <w:pPr>
        <w:tabs>
          <w:tab w:pos="8299" w:val="left" w:leader="none"/>
        </w:tabs>
        <w:spacing w:line="270" w:lineRule="exact" w:before="0"/>
        <w:ind w:left="1099" w:right="0" w:firstLine="0"/>
        <w:jc w:val="left"/>
        <w:rPr>
          <w:sz w:val="24"/>
        </w:rPr>
      </w:pPr>
      <w:r>
        <w:rPr>
          <w:sz w:val="22"/>
        </w:rPr>
        <w:t>2</w:t>
      </w:r>
      <w:r>
        <w:rPr>
          <w:spacing w:val="-7"/>
          <w:sz w:val="22"/>
        </w:rPr>
        <w:t> </w:t>
      </w:r>
      <w:r>
        <w:rPr>
          <w:sz w:val="22"/>
        </w:rPr>
        <w:t>credits:</w:t>
      </w:r>
      <w:r>
        <w:rPr>
          <w:spacing w:val="-4"/>
          <w:sz w:val="22"/>
        </w:rPr>
        <w:t> </w:t>
      </w:r>
      <w:r>
        <w:rPr>
          <w:sz w:val="22"/>
        </w:rPr>
        <w:t>labor</w:t>
      </w:r>
      <w:r>
        <w:rPr>
          <w:spacing w:val="-5"/>
          <w:sz w:val="22"/>
        </w:rPr>
        <w:t> </w:t>
      </w:r>
      <w:r>
        <w:rPr>
          <w:sz w:val="22"/>
        </w:rPr>
        <w:t>demand,</w:t>
      </w:r>
      <w:r>
        <w:rPr>
          <w:spacing w:val="-7"/>
          <w:sz w:val="22"/>
        </w:rPr>
        <w:t> </w:t>
      </w:r>
      <w:r>
        <w:rPr>
          <w:sz w:val="22"/>
        </w:rPr>
        <w:t>technological</w:t>
      </w:r>
      <w:r>
        <w:rPr>
          <w:spacing w:val="-4"/>
          <w:sz w:val="22"/>
        </w:rPr>
        <w:t> </w:t>
      </w:r>
      <w:r>
        <w:rPr>
          <w:spacing w:val="-2"/>
          <w:sz w:val="22"/>
        </w:rPr>
        <w:t>progress,</w:t>
      </w:r>
      <w:r>
        <w:rPr>
          <w:sz w:val="22"/>
        </w:rPr>
        <w:tab/>
      </w:r>
      <w:r>
        <w:rPr>
          <w:spacing w:val="-2"/>
          <w:sz w:val="24"/>
        </w:rPr>
        <w:t>(</w:t>
      </w:r>
      <w:hyperlink r:id="rId54">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labor</w:t>
      </w:r>
      <w:r>
        <w:rPr>
          <w:spacing w:val="-8"/>
          <w:sz w:val="22"/>
        </w:rPr>
        <w:t> </w:t>
      </w:r>
      <w:r>
        <w:rPr>
          <w:sz w:val="22"/>
        </w:rPr>
        <w:t>supply,</w:t>
      </w:r>
      <w:r>
        <w:rPr>
          <w:spacing w:val="-5"/>
          <w:sz w:val="22"/>
        </w:rPr>
        <w:t> </w:t>
      </w:r>
      <w:r>
        <w:rPr>
          <w:sz w:val="22"/>
        </w:rPr>
        <w:t>human</w:t>
      </w:r>
      <w:r>
        <w:rPr>
          <w:spacing w:val="-3"/>
          <w:sz w:val="22"/>
        </w:rPr>
        <w:t> </w:t>
      </w:r>
      <w:r>
        <w:rPr>
          <w:sz w:val="22"/>
        </w:rPr>
        <w:t>capital,</w:t>
      </w:r>
      <w:r>
        <w:rPr>
          <w:spacing w:val="-5"/>
          <w:sz w:val="22"/>
        </w:rPr>
        <w:t> </w:t>
      </w:r>
      <w:r>
        <w:rPr>
          <w:sz w:val="22"/>
        </w:rPr>
        <w:t>empirical</w:t>
      </w:r>
      <w:r>
        <w:rPr>
          <w:spacing w:val="-4"/>
          <w:sz w:val="22"/>
        </w:rPr>
        <w:t> </w:t>
      </w:r>
      <w:r>
        <w:rPr>
          <w:spacing w:val="-2"/>
          <w:sz w:val="22"/>
        </w:rPr>
        <w:t>methods</w:t>
      </w:r>
    </w:p>
    <w:p>
      <w:pPr>
        <w:pStyle w:val="BodyText"/>
        <w:tabs>
          <w:tab w:pos="8299" w:val="left" w:leader="none"/>
        </w:tabs>
        <w:spacing w:line="291" w:lineRule="exact" w:before="203"/>
        <w:ind w:left="648"/>
      </w:pPr>
      <w:r>
        <w:rPr/>
        <w:t>Managerial</w:t>
      </w:r>
      <w:r>
        <w:rPr>
          <w:spacing w:val="-3"/>
        </w:rPr>
        <w:t> </w:t>
      </w:r>
      <w:r>
        <w:rPr/>
        <w:t>Economics</w:t>
      </w:r>
      <w:r>
        <w:rPr>
          <w:spacing w:val="-2"/>
        </w:rPr>
        <w:t> </w:t>
      </w:r>
      <w:r>
        <w:rPr/>
        <w:t>–</w:t>
      </w:r>
      <w:r>
        <w:rPr>
          <w:spacing w:val="-1"/>
        </w:rPr>
        <w:t> </w:t>
      </w:r>
      <w:r>
        <w:rPr/>
        <w:t>MBA</w:t>
      </w:r>
      <w:r>
        <w:rPr>
          <w:spacing w:val="-1"/>
        </w:rPr>
        <w:t> </w:t>
      </w:r>
      <w:r>
        <w:rPr/>
        <w:t>–</w:t>
      </w:r>
      <w:r>
        <w:rPr>
          <w:spacing w:val="-1"/>
        </w:rPr>
        <w:t> </w:t>
      </w:r>
      <w:r>
        <w:rPr/>
        <w:t>ECON</w:t>
      </w:r>
      <w:r>
        <w:rPr>
          <w:spacing w:val="-2"/>
        </w:rPr>
        <w:t> </w:t>
      </w:r>
      <w:r>
        <w:rPr>
          <w:spacing w:val="-5"/>
        </w:rPr>
        <w:t>590</w:t>
      </w:r>
      <w:r>
        <w:rPr/>
        <w:tab/>
        <w:t>2016</w:t>
      </w:r>
      <w:r>
        <w:rPr>
          <w:spacing w:val="-2"/>
        </w:rPr>
        <w:t> </w:t>
      </w:r>
      <w:r>
        <w:rPr/>
        <w:t>-</w:t>
      </w:r>
      <w:r>
        <w:rPr>
          <w:spacing w:val="-1"/>
        </w:rPr>
        <w:t> </w:t>
      </w:r>
      <w:r>
        <w:rPr>
          <w:spacing w:val="-4"/>
        </w:rPr>
        <w:t>2019</w:t>
      </w:r>
    </w:p>
    <w:p>
      <w:pPr>
        <w:tabs>
          <w:tab w:pos="8299" w:val="left" w:leader="none"/>
        </w:tabs>
        <w:spacing w:line="271" w:lineRule="exact" w:before="0"/>
        <w:ind w:left="1099" w:right="0" w:firstLine="0"/>
        <w:jc w:val="left"/>
        <w:rPr>
          <w:sz w:val="24"/>
        </w:rPr>
      </w:pPr>
      <w:r>
        <w:rPr>
          <w:sz w:val="22"/>
        </w:rPr>
        <w:t>3</w:t>
      </w:r>
      <w:r>
        <w:rPr>
          <w:spacing w:val="-6"/>
          <w:sz w:val="22"/>
        </w:rPr>
        <w:t> </w:t>
      </w:r>
      <w:r>
        <w:rPr>
          <w:sz w:val="22"/>
        </w:rPr>
        <w:t>credits:</w:t>
      </w:r>
      <w:r>
        <w:rPr>
          <w:spacing w:val="-7"/>
          <w:sz w:val="22"/>
        </w:rPr>
        <w:t> </w:t>
      </w:r>
      <w:r>
        <w:rPr>
          <w:sz w:val="22"/>
        </w:rPr>
        <w:t>firm</w:t>
      </w:r>
      <w:r>
        <w:rPr>
          <w:spacing w:val="-5"/>
          <w:sz w:val="22"/>
        </w:rPr>
        <w:t> </w:t>
      </w:r>
      <w:r>
        <w:rPr>
          <w:sz w:val="22"/>
        </w:rPr>
        <w:t>behavior,</w:t>
      </w:r>
      <w:r>
        <w:rPr>
          <w:spacing w:val="-7"/>
          <w:sz w:val="22"/>
        </w:rPr>
        <w:t> </w:t>
      </w:r>
      <w:r>
        <w:rPr>
          <w:sz w:val="22"/>
        </w:rPr>
        <w:t>consumer</w:t>
      </w:r>
      <w:r>
        <w:rPr>
          <w:spacing w:val="-5"/>
          <w:sz w:val="22"/>
        </w:rPr>
        <w:t> </w:t>
      </w:r>
      <w:r>
        <w:rPr>
          <w:sz w:val="22"/>
        </w:rPr>
        <w:t>behavior,</w:t>
      </w:r>
      <w:r>
        <w:rPr>
          <w:spacing w:val="-4"/>
          <w:sz w:val="22"/>
        </w:rPr>
        <w:t> </w:t>
      </w:r>
      <w:r>
        <w:rPr>
          <w:sz w:val="22"/>
        </w:rPr>
        <w:t>market</w:t>
      </w:r>
      <w:r>
        <w:rPr>
          <w:spacing w:val="-3"/>
          <w:sz w:val="22"/>
        </w:rPr>
        <w:t> </w:t>
      </w:r>
      <w:r>
        <w:rPr>
          <w:spacing w:val="-2"/>
          <w:sz w:val="22"/>
        </w:rPr>
        <w:t>equilibrium</w:t>
      </w:r>
      <w:r>
        <w:rPr>
          <w:sz w:val="22"/>
        </w:rPr>
        <w:tab/>
      </w:r>
      <w:r>
        <w:rPr>
          <w:spacing w:val="-2"/>
          <w:sz w:val="24"/>
        </w:rPr>
        <w:t>(</w:t>
      </w:r>
      <w:hyperlink r:id="rId55">
        <w:r>
          <w:rPr>
            <w:color w:val="0562C1"/>
            <w:spacing w:val="-2"/>
            <w:sz w:val="24"/>
            <w:u w:val="single" w:color="0562C1"/>
          </w:rPr>
          <w:t>syllabus</w:t>
        </w:r>
      </w:hyperlink>
      <w:r>
        <w:rPr>
          <w:spacing w:val="-2"/>
          <w:sz w:val="24"/>
        </w:rPr>
        <w:t>)</w:t>
      </w:r>
    </w:p>
    <w:p>
      <w:pPr>
        <w:spacing w:line="276" w:lineRule="exact" w:before="0"/>
        <w:ind w:left="1099" w:right="0" w:firstLine="0"/>
        <w:jc w:val="left"/>
        <w:rPr>
          <w:sz w:val="22"/>
        </w:rPr>
      </w:pPr>
      <w:r>
        <w:rPr>
          <w:sz w:val="22"/>
        </w:rPr>
        <w:t>public</w:t>
      </w:r>
      <w:r>
        <w:rPr>
          <w:spacing w:val="-9"/>
          <w:sz w:val="22"/>
        </w:rPr>
        <w:t> </w:t>
      </w:r>
      <w:r>
        <w:rPr>
          <w:sz w:val="22"/>
        </w:rPr>
        <w:t>goods,</w:t>
      </w:r>
      <w:r>
        <w:rPr>
          <w:spacing w:val="-6"/>
          <w:sz w:val="22"/>
        </w:rPr>
        <w:t> </w:t>
      </w:r>
      <w:r>
        <w:rPr>
          <w:sz w:val="22"/>
        </w:rPr>
        <w:t>externalities,</w:t>
      </w:r>
      <w:r>
        <w:rPr>
          <w:spacing w:val="-6"/>
          <w:sz w:val="22"/>
        </w:rPr>
        <w:t> </w:t>
      </w:r>
      <w:r>
        <w:rPr>
          <w:sz w:val="22"/>
        </w:rPr>
        <w:t>insurance,</w:t>
      </w:r>
      <w:r>
        <w:rPr>
          <w:spacing w:val="-7"/>
          <w:sz w:val="22"/>
        </w:rPr>
        <w:t> </w:t>
      </w:r>
      <w:r>
        <w:rPr>
          <w:sz w:val="22"/>
        </w:rPr>
        <w:t>taxation,</w:t>
      </w:r>
      <w:r>
        <w:rPr>
          <w:spacing w:val="-6"/>
          <w:sz w:val="22"/>
        </w:rPr>
        <w:t> </w:t>
      </w:r>
      <w:r>
        <w:rPr>
          <w:sz w:val="22"/>
        </w:rPr>
        <w:t>economic</w:t>
      </w:r>
      <w:r>
        <w:rPr>
          <w:spacing w:val="-6"/>
          <w:sz w:val="22"/>
        </w:rPr>
        <w:t> </w:t>
      </w:r>
      <w:r>
        <w:rPr>
          <w:spacing w:val="-2"/>
          <w:sz w:val="22"/>
        </w:rPr>
        <w:t>growth</w:t>
      </w:r>
    </w:p>
    <w:p>
      <w:pPr>
        <w:pStyle w:val="BodyText"/>
        <w:tabs>
          <w:tab w:pos="8299" w:val="left" w:leader="none"/>
        </w:tabs>
        <w:spacing w:line="293" w:lineRule="exact" w:before="201"/>
        <w:ind w:left="648"/>
      </w:pPr>
      <w:r>
        <w:rPr/>
        <w:t>Senior</w:t>
      </w:r>
      <w:r>
        <w:rPr>
          <w:spacing w:val="-2"/>
        </w:rPr>
        <w:t> </w:t>
      </w:r>
      <w:r>
        <w:rPr/>
        <w:t>Honors</w:t>
      </w:r>
      <w:r>
        <w:rPr>
          <w:spacing w:val="-3"/>
        </w:rPr>
        <w:t> </w:t>
      </w:r>
      <w:r>
        <w:rPr/>
        <w:t>Thesis</w:t>
      </w:r>
      <w:r>
        <w:rPr>
          <w:spacing w:val="-4"/>
        </w:rPr>
        <w:t> </w:t>
      </w:r>
      <w:r>
        <w:rPr/>
        <w:t>– Undergraduate</w:t>
      </w:r>
      <w:r>
        <w:rPr>
          <w:spacing w:val="-3"/>
        </w:rPr>
        <w:t> </w:t>
      </w:r>
      <w:r>
        <w:rPr/>
        <w:t>–</w:t>
      </w:r>
      <w:r>
        <w:rPr>
          <w:spacing w:val="-2"/>
        </w:rPr>
        <w:t> </w:t>
      </w:r>
      <w:r>
        <w:rPr/>
        <w:t>ECON</w:t>
      </w:r>
      <w:r>
        <w:rPr>
          <w:spacing w:val="-3"/>
        </w:rPr>
        <w:t> </w:t>
      </w:r>
      <w:r>
        <w:rPr>
          <w:spacing w:val="-5"/>
        </w:rPr>
        <w:t>499</w:t>
      </w:r>
      <w:r>
        <w:rPr/>
        <w:tab/>
        <w:t>2010</w:t>
      </w:r>
      <w:r>
        <w:rPr>
          <w:spacing w:val="-2"/>
        </w:rPr>
        <w:t> </w:t>
      </w:r>
      <w:r>
        <w:rPr/>
        <w:t>-</w:t>
      </w:r>
      <w:r>
        <w:rPr>
          <w:spacing w:val="-1"/>
        </w:rPr>
        <w:t> </w:t>
      </w:r>
      <w:r>
        <w:rPr>
          <w:spacing w:val="-4"/>
        </w:rPr>
        <w:t>2014</w:t>
      </w:r>
    </w:p>
    <w:p>
      <w:pPr>
        <w:tabs>
          <w:tab w:pos="8299" w:val="left" w:leader="none"/>
        </w:tabs>
        <w:spacing w:line="271" w:lineRule="exact" w:before="0"/>
        <w:ind w:left="1099" w:right="0" w:firstLine="0"/>
        <w:jc w:val="left"/>
        <w:rPr>
          <w:sz w:val="24"/>
        </w:rPr>
      </w:pPr>
      <w:r>
        <w:rPr>
          <w:sz w:val="22"/>
        </w:rPr>
        <w:t>3</w:t>
      </w:r>
      <w:r>
        <w:rPr>
          <w:spacing w:val="-6"/>
          <w:sz w:val="22"/>
        </w:rPr>
        <w:t> </w:t>
      </w:r>
      <w:r>
        <w:rPr>
          <w:sz w:val="22"/>
        </w:rPr>
        <w:t>credits:</w:t>
      </w:r>
      <w:r>
        <w:rPr>
          <w:spacing w:val="-4"/>
          <w:sz w:val="22"/>
        </w:rPr>
        <w:t> </w:t>
      </w:r>
      <w:r>
        <w:rPr>
          <w:sz w:val="22"/>
        </w:rPr>
        <w:t>students</w:t>
      </w:r>
      <w:r>
        <w:rPr>
          <w:spacing w:val="-6"/>
          <w:sz w:val="22"/>
        </w:rPr>
        <w:t> </w:t>
      </w:r>
      <w:r>
        <w:rPr>
          <w:sz w:val="22"/>
        </w:rPr>
        <w:t>formulate</w:t>
      </w:r>
      <w:r>
        <w:rPr>
          <w:spacing w:val="-4"/>
          <w:sz w:val="22"/>
        </w:rPr>
        <w:t> </w:t>
      </w:r>
      <w:r>
        <w:rPr>
          <w:sz w:val="22"/>
        </w:rPr>
        <w:t>a</w:t>
      </w:r>
      <w:r>
        <w:rPr>
          <w:spacing w:val="-4"/>
          <w:sz w:val="22"/>
        </w:rPr>
        <w:t> </w:t>
      </w:r>
      <w:r>
        <w:rPr>
          <w:sz w:val="22"/>
        </w:rPr>
        <w:t>research</w:t>
      </w:r>
      <w:r>
        <w:rPr>
          <w:spacing w:val="-5"/>
          <w:sz w:val="22"/>
        </w:rPr>
        <w:t> </w:t>
      </w:r>
      <w:r>
        <w:rPr>
          <w:sz w:val="22"/>
        </w:rPr>
        <w:t>question,</w:t>
      </w:r>
      <w:r>
        <w:rPr>
          <w:spacing w:val="-6"/>
          <w:sz w:val="22"/>
        </w:rPr>
        <w:t> </w:t>
      </w:r>
      <w:r>
        <w:rPr>
          <w:spacing w:val="-2"/>
          <w:sz w:val="22"/>
        </w:rPr>
        <w:t>obtain</w:t>
      </w:r>
      <w:r>
        <w:rPr>
          <w:sz w:val="22"/>
        </w:rPr>
        <w:tab/>
      </w:r>
      <w:r>
        <w:rPr>
          <w:spacing w:val="-2"/>
          <w:sz w:val="24"/>
        </w:rPr>
        <w:t>(</w:t>
      </w:r>
      <w:hyperlink r:id="rId56">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data,</w:t>
      </w:r>
      <w:r>
        <w:rPr>
          <w:spacing w:val="-3"/>
          <w:sz w:val="22"/>
        </w:rPr>
        <w:t> </w:t>
      </w:r>
      <w:r>
        <w:rPr>
          <w:sz w:val="22"/>
        </w:rPr>
        <w:t>perform</w:t>
      </w:r>
      <w:r>
        <w:rPr>
          <w:spacing w:val="-3"/>
          <w:sz w:val="22"/>
        </w:rPr>
        <w:t> </w:t>
      </w:r>
      <w:r>
        <w:rPr>
          <w:sz w:val="22"/>
        </w:rPr>
        <w:t>the</w:t>
      </w:r>
      <w:r>
        <w:rPr>
          <w:spacing w:val="-2"/>
          <w:sz w:val="22"/>
        </w:rPr>
        <w:t> </w:t>
      </w:r>
      <w:r>
        <w:rPr>
          <w:sz w:val="22"/>
        </w:rPr>
        <w:t>analysis,</w:t>
      </w:r>
      <w:r>
        <w:rPr>
          <w:spacing w:val="-2"/>
          <w:sz w:val="22"/>
        </w:rPr>
        <w:t> </w:t>
      </w:r>
      <w:r>
        <w:rPr>
          <w:sz w:val="22"/>
        </w:rPr>
        <w:t>and</w:t>
      </w:r>
      <w:r>
        <w:rPr>
          <w:spacing w:val="-5"/>
          <w:sz w:val="22"/>
        </w:rPr>
        <w:t> </w:t>
      </w:r>
      <w:r>
        <w:rPr>
          <w:sz w:val="22"/>
        </w:rPr>
        <w:t>write</w:t>
      </w:r>
      <w:r>
        <w:rPr>
          <w:spacing w:val="-2"/>
          <w:sz w:val="22"/>
        </w:rPr>
        <w:t> </w:t>
      </w:r>
      <w:r>
        <w:rPr>
          <w:sz w:val="22"/>
        </w:rPr>
        <w:t>an</w:t>
      </w:r>
      <w:r>
        <w:rPr>
          <w:spacing w:val="-4"/>
          <w:sz w:val="22"/>
        </w:rPr>
        <w:t> </w:t>
      </w:r>
      <w:r>
        <w:rPr>
          <w:sz w:val="22"/>
        </w:rPr>
        <w:t>honors</w:t>
      </w:r>
      <w:r>
        <w:rPr>
          <w:spacing w:val="-2"/>
          <w:sz w:val="22"/>
        </w:rPr>
        <w:t> thesis</w:t>
      </w:r>
    </w:p>
    <w:p>
      <w:pPr>
        <w:pStyle w:val="BodyText"/>
        <w:tabs>
          <w:tab w:pos="8299" w:val="left" w:leader="none"/>
        </w:tabs>
        <w:spacing w:line="291" w:lineRule="exact" w:before="203"/>
        <w:ind w:left="648"/>
      </w:pPr>
      <w:r>
        <w:rPr/>
        <w:t>Taxation</w:t>
      </w:r>
      <w:r>
        <w:rPr>
          <w:spacing w:val="-3"/>
        </w:rPr>
        <w:t> </w:t>
      </w:r>
      <w:r>
        <w:rPr/>
        <w:t>and</w:t>
      </w:r>
      <w:r>
        <w:rPr>
          <w:spacing w:val="-3"/>
        </w:rPr>
        <w:t> </w:t>
      </w:r>
      <w:r>
        <w:rPr/>
        <w:t>Public</w:t>
      </w:r>
      <w:r>
        <w:rPr>
          <w:spacing w:val="-4"/>
        </w:rPr>
        <w:t> </w:t>
      </w:r>
      <w:r>
        <w:rPr/>
        <w:t>Finance</w:t>
      </w:r>
      <w:r>
        <w:rPr>
          <w:spacing w:val="-1"/>
        </w:rPr>
        <w:t> </w:t>
      </w:r>
      <w:r>
        <w:rPr/>
        <w:t>–</w:t>
      </w:r>
      <w:r>
        <w:rPr>
          <w:spacing w:val="-2"/>
        </w:rPr>
        <w:t> </w:t>
      </w:r>
      <w:r>
        <w:rPr/>
        <w:t>Undergraduate</w:t>
      </w:r>
      <w:r>
        <w:rPr>
          <w:spacing w:val="-2"/>
        </w:rPr>
        <w:t> </w:t>
      </w:r>
      <w:r>
        <w:rPr/>
        <w:t>–</w:t>
      </w:r>
      <w:r>
        <w:rPr>
          <w:spacing w:val="-2"/>
        </w:rPr>
        <w:t> </w:t>
      </w:r>
      <w:r>
        <w:rPr/>
        <w:t>ECON</w:t>
      </w:r>
      <w:r>
        <w:rPr>
          <w:spacing w:val="-2"/>
        </w:rPr>
        <w:t> </w:t>
      </w:r>
      <w:r>
        <w:rPr>
          <w:spacing w:val="-5"/>
        </w:rPr>
        <w:t>422</w:t>
      </w:r>
      <w:r>
        <w:rPr/>
        <w:tab/>
        <w:t>2008</w:t>
      </w:r>
      <w:r>
        <w:rPr>
          <w:spacing w:val="-2"/>
        </w:rPr>
        <w:t> </w:t>
      </w:r>
      <w:r>
        <w:rPr/>
        <w:t>-</w:t>
      </w:r>
      <w:r>
        <w:rPr>
          <w:spacing w:val="-1"/>
        </w:rPr>
        <w:t> </w:t>
      </w:r>
      <w:r>
        <w:rPr>
          <w:spacing w:val="-4"/>
        </w:rPr>
        <w:t>2009</w:t>
      </w:r>
    </w:p>
    <w:p>
      <w:pPr>
        <w:tabs>
          <w:tab w:pos="8299" w:val="left" w:leader="none"/>
        </w:tabs>
        <w:spacing w:line="270" w:lineRule="exact" w:before="0"/>
        <w:ind w:left="1099" w:right="0" w:firstLine="0"/>
        <w:jc w:val="left"/>
        <w:rPr>
          <w:sz w:val="24"/>
        </w:rPr>
      </w:pPr>
      <w:r>
        <w:rPr>
          <w:sz w:val="22"/>
        </w:rPr>
        <w:t>3</w:t>
      </w:r>
      <w:r>
        <w:rPr>
          <w:spacing w:val="-7"/>
          <w:sz w:val="22"/>
        </w:rPr>
        <w:t> </w:t>
      </w:r>
      <w:r>
        <w:rPr>
          <w:sz w:val="22"/>
        </w:rPr>
        <w:t>credits:</w:t>
      </w:r>
      <w:r>
        <w:rPr>
          <w:spacing w:val="-5"/>
          <w:sz w:val="22"/>
        </w:rPr>
        <w:t> </w:t>
      </w:r>
      <w:r>
        <w:rPr>
          <w:sz w:val="22"/>
        </w:rPr>
        <w:t>externalities,</w:t>
      </w:r>
      <w:r>
        <w:rPr>
          <w:spacing w:val="-5"/>
          <w:sz w:val="22"/>
        </w:rPr>
        <w:t> </w:t>
      </w:r>
      <w:r>
        <w:rPr>
          <w:sz w:val="22"/>
        </w:rPr>
        <w:t>public</w:t>
      </w:r>
      <w:r>
        <w:rPr>
          <w:spacing w:val="-5"/>
          <w:sz w:val="22"/>
        </w:rPr>
        <w:t> </w:t>
      </w:r>
      <w:r>
        <w:rPr>
          <w:sz w:val="22"/>
        </w:rPr>
        <w:t>goods,</w:t>
      </w:r>
      <w:r>
        <w:rPr>
          <w:spacing w:val="-8"/>
          <w:sz w:val="22"/>
        </w:rPr>
        <w:t> </w:t>
      </w:r>
      <w:r>
        <w:rPr>
          <w:sz w:val="22"/>
        </w:rPr>
        <w:t>cost-benefit</w:t>
      </w:r>
      <w:r>
        <w:rPr>
          <w:spacing w:val="-7"/>
          <w:sz w:val="22"/>
        </w:rPr>
        <w:t> </w:t>
      </w:r>
      <w:r>
        <w:rPr>
          <w:spacing w:val="-2"/>
          <w:sz w:val="22"/>
        </w:rPr>
        <w:t>analysis,</w:t>
      </w:r>
      <w:r>
        <w:rPr>
          <w:sz w:val="22"/>
        </w:rPr>
        <w:tab/>
      </w:r>
      <w:r>
        <w:rPr>
          <w:spacing w:val="-2"/>
          <w:sz w:val="24"/>
        </w:rPr>
        <w:t>(</w:t>
      </w:r>
      <w:hyperlink r:id="rId57">
        <w:r>
          <w:rPr>
            <w:color w:val="0562C1"/>
            <w:spacing w:val="-2"/>
            <w:sz w:val="24"/>
            <w:u w:val="single" w:color="0562C1"/>
          </w:rPr>
          <w:t>syllabus</w:t>
        </w:r>
      </w:hyperlink>
      <w:r>
        <w:rPr>
          <w:spacing w:val="-2"/>
          <w:sz w:val="24"/>
        </w:rPr>
        <w:t>)</w:t>
      </w:r>
    </w:p>
    <w:p>
      <w:pPr>
        <w:spacing w:line="275" w:lineRule="exact" w:before="0"/>
        <w:ind w:left="1099" w:right="0" w:firstLine="0"/>
        <w:jc w:val="left"/>
        <w:rPr>
          <w:sz w:val="22"/>
        </w:rPr>
      </w:pPr>
      <w:r>
        <w:rPr>
          <w:sz w:val="22"/>
        </w:rPr>
        <w:t>social</w:t>
      </w:r>
      <w:r>
        <w:rPr>
          <w:spacing w:val="-7"/>
          <w:sz w:val="22"/>
        </w:rPr>
        <w:t> </w:t>
      </w:r>
      <w:r>
        <w:rPr>
          <w:sz w:val="22"/>
        </w:rPr>
        <w:t>insurance</w:t>
      </w:r>
      <w:r>
        <w:rPr>
          <w:spacing w:val="-5"/>
          <w:sz w:val="22"/>
        </w:rPr>
        <w:t> </w:t>
      </w:r>
      <w:r>
        <w:rPr>
          <w:sz w:val="22"/>
        </w:rPr>
        <w:t>programs,</w:t>
      </w:r>
      <w:r>
        <w:rPr>
          <w:spacing w:val="-5"/>
          <w:sz w:val="22"/>
        </w:rPr>
        <w:t> </w:t>
      </w:r>
      <w:r>
        <w:rPr>
          <w:sz w:val="22"/>
        </w:rPr>
        <w:t>tax</w:t>
      </w:r>
      <w:r>
        <w:rPr>
          <w:spacing w:val="-4"/>
          <w:sz w:val="22"/>
        </w:rPr>
        <w:t> </w:t>
      </w:r>
      <w:r>
        <w:rPr>
          <w:sz w:val="22"/>
        </w:rPr>
        <w:t>efficiency,</w:t>
      </w:r>
      <w:r>
        <w:rPr>
          <w:spacing w:val="-5"/>
          <w:sz w:val="22"/>
        </w:rPr>
        <w:t> </w:t>
      </w:r>
      <w:r>
        <w:rPr>
          <w:sz w:val="22"/>
        </w:rPr>
        <w:t>tax</w:t>
      </w:r>
      <w:r>
        <w:rPr>
          <w:spacing w:val="-3"/>
          <w:sz w:val="22"/>
        </w:rPr>
        <w:t> </w:t>
      </w:r>
      <w:r>
        <w:rPr>
          <w:spacing w:val="-2"/>
          <w:sz w:val="22"/>
        </w:rPr>
        <w:t>incidence</w:t>
      </w:r>
    </w:p>
    <w:p>
      <w:pPr>
        <w:pStyle w:val="BodyText"/>
        <w:spacing w:before="181"/>
        <w:ind w:left="0"/>
        <w:rPr>
          <w:sz w:val="22"/>
        </w:rPr>
      </w:pPr>
    </w:p>
    <w:p>
      <w:pPr>
        <w:pStyle w:val="Heading1"/>
      </w:pPr>
      <w:r>
        <w:rPr>
          <w:smallCaps/>
        </w:rPr>
        <w:t>Past</w:t>
      </w:r>
      <w:r>
        <w:rPr>
          <w:smallCaps/>
          <w:spacing w:val="-4"/>
        </w:rPr>
        <w:t> </w:t>
      </w:r>
      <w:r>
        <w:rPr>
          <w:smallCaps/>
        </w:rPr>
        <w:t>Teaching</w:t>
      </w:r>
      <w:r>
        <w:rPr>
          <w:smallCaps/>
          <w:spacing w:val="-5"/>
        </w:rPr>
        <w:t> </w:t>
      </w:r>
      <w:r>
        <w:rPr>
          <w:smallCaps/>
        </w:rPr>
        <w:t>at</w:t>
      </w:r>
      <w:r>
        <w:rPr>
          <w:smallCaps/>
          <w:spacing w:val="-3"/>
        </w:rPr>
        <w:t> </w:t>
      </w:r>
      <w:r>
        <w:rPr>
          <w:smallCaps/>
          <w:spacing w:val="-2"/>
        </w:rPr>
        <w:t>Stanford</w:t>
      </w:r>
    </w:p>
    <w:p>
      <w:pPr>
        <w:pStyle w:val="BodyText"/>
        <w:tabs>
          <w:tab w:pos="8299" w:val="left" w:leader="none"/>
        </w:tabs>
        <w:spacing w:line="303" w:lineRule="exact" w:before="206"/>
        <w:ind w:left="648"/>
      </w:pPr>
      <w:r>
        <w:rPr/>
        <w:t>Microeconomic</w:t>
      </w:r>
      <w:r>
        <w:rPr>
          <w:spacing w:val="-5"/>
        </w:rPr>
        <w:t> </w:t>
      </w:r>
      <w:r>
        <w:rPr/>
        <w:t>Theory</w:t>
      </w:r>
      <w:r>
        <w:rPr>
          <w:spacing w:val="-1"/>
        </w:rPr>
        <w:t> </w:t>
      </w:r>
      <w:r>
        <w:rPr/>
        <w:t>–</w:t>
      </w:r>
      <w:r>
        <w:rPr>
          <w:spacing w:val="-2"/>
        </w:rPr>
        <w:t> </w:t>
      </w:r>
      <w:r>
        <w:rPr/>
        <w:t>PhD</w:t>
      </w:r>
      <w:r>
        <w:rPr>
          <w:spacing w:val="-2"/>
        </w:rPr>
        <w:t> </w:t>
      </w:r>
      <w:r>
        <w:rPr/>
        <w:t>Core</w:t>
      </w:r>
      <w:r>
        <w:rPr>
          <w:spacing w:val="-2"/>
        </w:rPr>
        <w:t> </w:t>
      </w:r>
      <w:r>
        <w:rPr/>
        <w:t>–</w:t>
      </w:r>
      <w:r>
        <w:rPr>
          <w:spacing w:val="-1"/>
        </w:rPr>
        <w:t> </w:t>
      </w:r>
      <w:r>
        <w:rPr/>
        <w:t>ECON</w:t>
      </w:r>
      <w:r>
        <w:rPr>
          <w:spacing w:val="-4"/>
        </w:rPr>
        <w:t> 202N</w:t>
      </w:r>
      <w:r>
        <w:rPr/>
        <w:tab/>
      </w:r>
      <w:r>
        <w:rPr>
          <w:spacing w:val="-4"/>
        </w:rPr>
        <w:t>2004</w:t>
      </w:r>
    </w:p>
    <w:p>
      <w:pPr>
        <w:tabs>
          <w:tab w:pos="8298" w:val="left" w:leader="none"/>
        </w:tabs>
        <w:spacing w:line="208" w:lineRule="auto" w:before="10"/>
        <w:ind w:left="1099" w:right="781" w:firstLine="0"/>
        <w:jc w:val="left"/>
        <w:rPr>
          <w:sz w:val="22"/>
        </w:rPr>
      </w:pPr>
      <w:r>
        <w:rPr>
          <w:sz w:val="22"/>
        </w:rPr>
        <w:t>3 credits: decision making, revealed preference, utility, demand,</w:t>
        <w:tab/>
        <w:t>(</w:t>
      </w:r>
      <w:hyperlink r:id="rId58">
        <w:r>
          <w:rPr>
            <w:color w:val="0562C1"/>
            <w:sz w:val="22"/>
            <w:u w:val="single" w:color="0562C1"/>
          </w:rPr>
          <w:t>course</w:t>
        </w:r>
        <w:r>
          <w:rPr>
            <w:color w:val="0562C1"/>
            <w:spacing w:val="-14"/>
            <w:sz w:val="22"/>
            <w:u w:val="single" w:color="0562C1"/>
          </w:rPr>
          <w:t> </w:t>
        </w:r>
        <w:r>
          <w:rPr>
            <w:color w:val="0562C1"/>
            <w:sz w:val="22"/>
            <w:u w:val="single" w:color="0562C1"/>
          </w:rPr>
          <w:t>notes</w:t>
        </w:r>
      </w:hyperlink>
      <w:r>
        <w:rPr>
          <w:sz w:val="22"/>
        </w:rPr>
        <w:t>) welfare, technology, profit maximization, comparative statics</w:t>
      </w:r>
    </w:p>
    <w:p>
      <w:pPr>
        <w:pStyle w:val="BodyText"/>
        <w:spacing w:before="188"/>
        <w:ind w:left="0"/>
        <w:rPr>
          <w:sz w:val="22"/>
        </w:rPr>
      </w:pPr>
    </w:p>
    <w:p>
      <w:pPr>
        <w:pStyle w:val="Heading1"/>
      </w:pPr>
      <w:r>
        <w:rPr>
          <w:smallCaps/>
        </w:rPr>
        <w:t>Department</w:t>
      </w:r>
      <w:r>
        <w:rPr>
          <w:smallCaps/>
          <w:spacing w:val="-11"/>
        </w:rPr>
        <w:t> </w:t>
      </w:r>
      <w:r>
        <w:rPr>
          <w:smallCaps/>
          <w:spacing w:val="-2"/>
        </w:rPr>
        <w:t>Service</w:t>
      </w:r>
    </w:p>
    <w:p>
      <w:pPr>
        <w:pStyle w:val="BodyText"/>
        <w:spacing w:before="32"/>
        <w:ind w:left="0"/>
        <w:rPr>
          <w:b/>
          <w:sz w:val="20"/>
        </w:rPr>
      </w:pPr>
    </w:p>
    <w:tbl>
      <w:tblPr>
        <w:tblW w:w="0" w:type="auto"/>
        <w:jc w:val="left"/>
        <w:tblInd w:w="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8"/>
        <w:gridCol w:w="1854"/>
      </w:tblGrid>
      <w:tr>
        <w:trPr>
          <w:trHeight w:val="261" w:hRule="atLeast"/>
        </w:trPr>
        <w:tc>
          <w:tcPr>
            <w:tcW w:w="7098" w:type="dxa"/>
          </w:tcPr>
          <w:p>
            <w:pPr>
              <w:pStyle w:val="TableParagraph"/>
              <w:spacing w:line="241" w:lineRule="exact"/>
              <w:rPr>
                <w:sz w:val="24"/>
              </w:rPr>
            </w:pPr>
            <w:r>
              <w:rPr>
                <w:sz w:val="24"/>
              </w:rPr>
              <w:t>Primary</w:t>
            </w:r>
            <w:r>
              <w:rPr>
                <w:spacing w:val="-2"/>
                <w:sz w:val="24"/>
              </w:rPr>
              <w:t> </w:t>
            </w:r>
            <w:r>
              <w:rPr>
                <w:sz w:val="24"/>
              </w:rPr>
              <w:t>Promotion</w:t>
            </w:r>
            <w:r>
              <w:rPr>
                <w:spacing w:val="-3"/>
                <w:sz w:val="24"/>
              </w:rPr>
              <w:t> </w:t>
            </w:r>
            <w:r>
              <w:rPr>
                <w:sz w:val="24"/>
              </w:rPr>
              <w:t>and</w:t>
            </w:r>
            <w:r>
              <w:rPr>
                <w:spacing w:val="-2"/>
                <w:sz w:val="24"/>
              </w:rPr>
              <w:t> </w:t>
            </w:r>
            <w:r>
              <w:rPr>
                <w:sz w:val="24"/>
              </w:rPr>
              <w:t>Tenure</w:t>
            </w:r>
            <w:r>
              <w:rPr>
                <w:spacing w:val="-2"/>
                <w:sz w:val="24"/>
              </w:rPr>
              <w:t> </w:t>
            </w:r>
            <w:r>
              <w:rPr>
                <w:sz w:val="24"/>
              </w:rPr>
              <w:t>Review</w:t>
            </w:r>
            <w:r>
              <w:rPr>
                <w:spacing w:val="-2"/>
                <w:sz w:val="24"/>
              </w:rPr>
              <w:t> Committee</w:t>
            </w:r>
          </w:p>
        </w:tc>
        <w:tc>
          <w:tcPr>
            <w:tcW w:w="1854" w:type="dxa"/>
          </w:tcPr>
          <w:p>
            <w:pPr>
              <w:pStyle w:val="TableParagraph"/>
              <w:spacing w:line="241" w:lineRule="exact"/>
              <w:ind w:left="603"/>
              <w:rPr>
                <w:sz w:val="24"/>
              </w:rPr>
            </w:pPr>
            <w:r>
              <w:rPr>
                <w:sz w:val="24"/>
              </w:rPr>
              <w:t>2014 </w:t>
            </w:r>
            <w:r>
              <w:rPr>
                <w:spacing w:val="-10"/>
                <w:sz w:val="24"/>
              </w:rPr>
              <w:t>-</w:t>
            </w:r>
          </w:p>
        </w:tc>
      </w:tr>
      <w:tr>
        <w:trPr>
          <w:trHeight w:val="279" w:hRule="atLeast"/>
        </w:trPr>
        <w:tc>
          <w:tcPr>
            <w:tcW w:w="7098" w:type="dxa"/>
          </w:tcPr>
          <w:p>
            <w:pPr>
              <w:pStyle w:val="TableParagraph"/>
              <w:rPr>
                <w:sz w:val="24"/>
              </w:rPr>
            </w:pPr>
            <w:r>
              <w:rPr>
                <w:sz w:val="24"/>
              </w:rPr>
              <w:t>Economics</w:t>
            </w:r>
            <w:r>
              <w:rPr>
                <w:spacing w:val="-4"/>
                <w:sz w:val="24"/>
              </w:rPr>
              <w:t> </w:t>
            </w:r>
            <w:r>
              <w:rPr>
                <w:sz w:val="24"/>
              </w:rPr>
              <w:t>Department</w:t>
            </w:r>
            <w:r>
              <w:rPr>
                <w:spacing w:val="-3"/>
                <w:sz w:val="24"/>
              </w:rPr>
              <w:t> </w:t>
            </w:r>
            <w:r>
              <w:rPr>
                <w:sz w:val="24"/>
              </w:rPr>
              <w:t>Faculty</w:t>
            </w:r>
            <w:r>
              <w:rPr>
                <w:spacing w:val="-3"/>
                <w:sz w:val="24"/>
              </w:rPr>
              <w:t> </w:t>
            </w:r>
            <w:r>
              <w:rPr>
                <w:sz w:val="24"/>
              </w:rPr>
              <w:t>Recruiting</w:t>
            </w:r>
            <w:r>
              <w:rPr>
                <w:spacing w:val="-3"/>
                <w:sz w:val="24"/>
              </w:rPr>
              <w:t> </w:t>
            </w:r>
            <w:r>
              <w:rPr>
                <w:spacing w:val="-2"/>
                <w:sz w:val="24"/>
              </w:rPr>
              <w:t>Committee</w:t>
            </w:r>
          </w:p>
        </w:tc>
        <w:tc>
          <w:tcPr>
            <w:tcW w:w="1854" w:type="dxa"/>
          </w:tcPr>
          <w:p>
            <w:pPr>
              <w:pStyle w:val="TableParagraph"/>
              <w:ind w:left="603"/>
              <w:rPr>
                <w:sz w:val="24"/>
              </w:rPr>
            </w:pPr>
            <w:r>
              <w:rPr>
                <w:sz w:val="24"/>
              </w:rPr>
              <w:t>2007 </w:t>
            </w:r>
            <w:r>
              <w:rPr>
                <w:spacing w:val="-10"/>
                <w:sz w:val="24"/>
              </w:rPr>
              <w:t>-</w:t>
            </w:r>
          </w:p>
        </w:tc>
      </w:tr>
      <w:tr>
        <w:trPr>
          <w:trHeight w:val="280" w:hRule="atLeast"/>
        </w:trPr>
        <w:tc>
          <w:tcPr>
            <w:tcW w:w="7098" w:type="dxa"/>
          </w:tcPr>
          <w:p>
            <w:pPr>
              <w:pStyle w:val="TableParagraph"/>
              <w:spacing w:line="261" w:lineRule="exact"/>
              <w:rPr>
                <w:sz w:val="24"/>
              </w:rPr>
            </w:pPr>
            <w:r>
              <w:rPr>
                <w:sz w:val="24"/>
              </w:rPr>
              <w:t>Economics</w:t>
            </w:r>
            <w:r>
              <w:rPr>
                <w:spacing w:val="-4"/>
                <w:sz w:val="24"/>
              </w:rPr>
              <w:t> </w:t>
            </w:r>
            <w:r>
              <w:rPr>
                <w:sz w:val="24"/>
              </w:rPr>
              <w:t>Department</w:t>
            </w:r>
            <w:r>
              <w:rPr>
                <w:spacing w:val="-3"/>
                <w:sz w:val="24"/>
              </w:rPr>
              <w:t> </w:t>
            </w:r>
            <w:r>
              <w:rPr>
                <w:sz w:val="24"/>
              </w:rPr>
              <w:t>Executive</w:t>
            </w:r>
            <w:r>
              <w:rPr>
                <w:spacing w:val="-3"/>
                <w:sz w:val="24"/>
              </w:rPr>
              <w:t> </w:t>
            </w:r>
            <w:r>
              <w:rPr>
                <w:spacing w:val="-2"/>
                <w:sz w:val="24"/>
              </w:rPr>
              <w:t>Committee</w:t>
            </w:r>
          </w:p>
        </w:tc>
        <w:tc>
          <w:tcPr>
            <w:tcW w:w="1854" w:type="dxa"/>
          </w:tcPr>
          <w:p>
            <w:pPr>
              <w:pStyle w:val="TableParagraph"/>
              <w:spacing w:line="261" w:lineRule="exact"/>
              <w:ind w:left="603"/>
              <w:rPr>
                <w:sz w:val="24"/>
              </w:rPr>
            </w:pPr>
            <w:r>
              <w:rPr>
                <w:sz w:val="24"/>
              </w:rPr>
              <w:t>2016 -</w:t>
            </w:r>
            <w:r>
              <w:rPr>
                <w:spacing w:val="-1"/>
                <w:sz w:val="24"/>
              </w:rPr>
              <w:t> </w:t>
            </w:r>
            <w:r>
              <w:rPr>
                <w:spacing w:val="-4"/>
                <w:sz w:val="24"/>
              </w:rPr>
              <w:t>2024</w:t>
            </w:r>
          </w:p>
        </w:tc>
      </w:tr>
      <w:tr>
        <w:trPr>
          <w:trHeight w:val="279" w:hRule="atLeast"/>
        </w:trPr>
        <w:tc>
          <w:tcPr>
            <w:tcW w:w="7098" w:type="dxa"/>
          </w:tcPr>
          <w:p>
            <w:pPr>
              <w:pStyle w:val="TableParagraph"/>
              <w:rPr>
                <w:sz w:val="24"/>
              </w:rPr>
            </w:pPr>
            <w:r>
              <w:rPr>
                <w:sz w:val="24"/>
              </w:rPr>
              <w:t>Semler</w:t>
            </w:r>
            <w:r>
              <w:rPr>
                <w:spacing w:val="-3"/>
                <w:sz w:val="24"/>
              </w:rPr>
              <w:t> </w:t>
            </w:r>
            <w:r>
              <w:rPr>
                <w:sz w:val="24"/>
              </w:rPr>
              <w:t>Chair</w:t>
            </w:r>
            <w:r>
              <w:rPr>
                <w:spacing w:val="-2"/>
                <w:sz w:val="24"/>
              </w:rPr>
              <w:t> </w:t>
            </w:r>
            <w:r>
              <w:rPr>
                <w:sz w:val="24"/>
              </w:rPr>
              <w:t>Search</w:t>
            </w:r>
            <w:r>
              <w:rPr>
                <w:spacing w:val="-2"/>
                <w:sz w:val="24"/>
              </w:rPr>
              <w:t> Committee</w:t>
            </w:r>
          </w:p>
        </w:tc>
        <w:tc>
          <w:tcPr>
            <w:tcW w:w="1854" w:type="dxa"/>
          </w:tcPr>
          <w:p>
            <w:pPr>
              <w:pStyle w:val="TableParagraph"/>
              <w:ind w:left="603"/>
              <w:rPr>
                <w:sz w:val="24"/>
              </w:rPr>
            </w:pPr>
            <w:r>
              <w:rPr>
                <w:sz w:val="24"/>
              </w:rPr>
              <w:t>2017 -</w:t>
            </w:r>
            <w:r>
              <w:rPr>
                <w:spacing w:val="-1"/>
                <w:sz w:val="24"/>
              </w:rPr>
              <w:t> </w:t>
            </w:r>
            <w:r>
              <w:rPr>
                <w:spacing w:val="-4"/>
                <w:sz w:val="24"/>
              </w:rPr>
              <w:t>2021</w:t>
            </w:r>
          </w:p>
        </w:tc>
      </w:tr>
      <w:tr>
        <w:trPr>
          <w:trHeight w:val="279" w:hRule="atLeast"/>
        </w:trPr>
        <w:tc>
          <w:tcPr>
            <w:tcW w:w="7098" w:type="dxa"/>
          </w:tcPr>
          <w:p>
            <w:pPr>
              <w:pStyle w:val="TableParagraph"/>
              <w:rPr>
                <w:sz w:val="24"/>
              </w:rPr>
            </w:pPr>
            <w:r>
              <w:rPr>
                <w:sz w:val="24"/>
              </w:rPr>
              <w:t>Economics</w:t>
            </w:r>
            <w:r>
              <w:rPr>
                <w:spacing w:val="-4"/>
                <w:sz w:val="24"/>
              </w:rPr>
              <w:t> </w:t>
            </w:r>
            <w:r>
              <w:rPr>
                <w:sz w:val="24"/>
              </w:rPr>
              <w:t>Undergraduate</w:t>
            </w:r>
            <w:r>
              <w:rPr>
                <w:spacing w:val="-3"/>
                <w:sz w:val="24"/>
              </w:rPr>
              <w:t> </w:t>
            </w:r>
            <w:r>
              <w:rPr>
                <w:sz w:val="24"/>
              </w:rPr>
              <w:t>Programs</w:t>
            </w:r>
            <w:r>
              <w:rPr>
                <w:spacing w:val="-3"/>
                <w:sz w:val="24"/>
              </w:rPr>
              <w:t> </w:t>
            </w:r>
            <w:r>
              <w:rPr>
                <w:sz w:val="24"/>
              </w:rPr>
              <w:t>Review</w:t>
            </w:r>
            <w:r>
              <w:rPr>
                <w:spacing w:val="-3"/>
                <w:sz w:val="24"/>
              </w:rPr>
              <w:t> </w:t>
            </w:r>
            <w:r>
              <w:rPr>
                <w:spacing w:val="-2"/>
                <w:sz w:val="24"/>
              </w:rPr>
              <w:t>Committee</w:t>
            </w:r>
          </w:p>
        </w:tc>
        <w:tc>
          <w:tcPr>
            <w:tcW w:w="1854" w:type="dxa"/>
          </w:tcPr>
          <w:p>
            <w:pPr>
              <w:pStyle w:val="TableParagraph"/>
              <w:ind w:left="603"/>
              <w:rPr>
                <w:sz w:val="24"/>
              </w:rPr>
            </w:pPr>
            <w:r>
              <w:rPr>
                <w:sz w:val="24"/>
              </w:rPr>
              <w:t>2019 – </w:t>
            </w:r>
            <w:r>
              <w:rPr>
                <w:spacing w:val="-4"/>
                <w:sz w:val="24"/>
              </w:rPr>
              <w:t>2021</w:t>
            </w:r>
          </w:p>
        </w:tc>
      </w:tr>
      <w:tr>
        <w:trPr>
          <w:trHeight w:val="280" w:hRule="atLeast"/>
        </w:trPr>
        <w:tc>
          <w:tcPr>
            <w:tcW w:w="7098" w:type="dxa"/>
          </w:tcPr>
          <w:p>
            <w:pPr>
              <w:pStyle w:val="TableParagraph"/>
              <w:spacing w:line="261" w:lineRule="exact"/>
              <w:rPr>
                <w:sz w:val="24"/>
              </w:rPr>
            </w:pPr>
            <w:r>
              <w:rPr>
                <w:sz w:val="24"/>
              </w:rPr>
              <w:t>Director,</w:t>
            </w:r>
            <w:r>
              <w:rPr>
                <w:spacing w:val="-6"/>
                <w:sz w:val="24"/>
              </w:rPr>
              <w:t> </w:t>
            </w:r>
            <w:r>
              <w:rPr>
                <w:sz w:val="24"/>
              </w:rPr>
              <w:t>Undergraduate</w:t>
            </w:r>
            <w:r>
              <w:rPr>
                <w:spacing w:val="-3"/>
                <w:sz w:val="24"/>
              </w:rPr>
              <w:t> </w:t>
            </w:r>
            <w:r>
              <w:rPr>
                <w:sz w:val="24"/>
              </w:rPr>
              <w:t>Programs</w:t>
            </w:r>
            <w:r>
              <w:rPr>
                <w:spacing w:val="-4"/>
                <w:sz w:val="24"/>
              </w:rPr>
              <w:t> </w:t>
            </w:r>
            <w:r>
              <w:rPr>
                <w:sz w:val="24"/>
              </w:rPr>
              <w:t>in</w:t>
            </w:r>
            <w:r>
              <w:rPr>
                <w:spacing w:val="-3"/>
                <w:sz w:val="24"/>
              </w:rPr>
              <w:t> </w:t>
            </w:r>
            <w:r>
              <w:rPr>
                <w:spacing w:val="-2"/>
                <w:sz w:val="24"/>
              </w:rPr>
              <w:t>Economics</w:t>
            </w:r>
          </w:p>
        </w:tc>
        <w:tc>
          <w:tcPr>
            <w:tcW w:w="1854" w:type="dxa"/>
          </w:tcPr>
          <w:p>
            <w:pPr>
              <w:pStyle w:val="TableParagraph"/>
              <w:spacing w:line="261" w:lineRule="exact"/>
              <w:ind w:left="603"/>
              <w:rPr>
                <w:sz w:val="24"/>
              </w:rPr>
            </w:pPr>
            <w:r>
              <w:rPr>
                <w:sz w:val="24"/>
              </w:rPr>
              <w:t>2015 -</w:t>
            </w:r>
            <w:r>
              <w:rPr>
                <w:spacing w:val="-1"/>
                <w:sz w:val="24"/>
              </w:rPr>
              <w:t> </w:t>
            </w:r>
            <w:r>
              <w:rPr>
                <w:spacing w:val="-4"/>
                <w:sz w:val="24"/>
              </w:rPr>
              <w:t>2018</w:t>
            </w:r>
          </w:p>
        </w:tc>
      </w:tr>
      <w:tr>
        <w:trPr>
          <w:trHeight w:val="279" w:hRule="atLeast"/>
        </w:trPr>
        <w:tc>
          <w:tcPr>
            <w:tcW w:w="7098" w:type="dxa"/>
          </w:tcPr>
          <w:p>
            <w:pPr>
              <w:pStyle w:val="TableParagraph"/>
              <w:rPr>
                <w:sz w:val="24"/>
              </w:rPr>
            </w:pPr>
            <w:r>
              <w:rPr>
                <w:sz w:val="24"/>
              </w:rPr>
              <w:t>Faculty</w:t>
            </w:r>
            <w:r>
              <w:rPr>
                <w:spacing w:val="-3"/>
                <w:sz w:val="24"/>
              </w:rPr>
              <w:t> </w:t>
            </w:r>
            <w:r>
              <w:rPr>
                <w:sz w:val="24"/>
              </w:rPr>
              <w:t>Advisor,</w:t>
            </w:r>
            <w:r>
              <w:rPr>
                <w:spacing w:val="-6"/>
                <w:sz w:val="24"/>
              </w:rPr>
              <w:t> </w:t>
            </w:r>
            <w:r>
              <w:rPr>
                <w:sz w:val="24"/>
              </w:rPr>
              <w:t>Omicron</w:t>
            </w:r>
            <w:r>
              <w:rPr>
                <w:spacing w:val="-3"/>
                <w:sz w:val="24"/>
              </w:rPr>
              <w:t> </w:t>
            </w:r>
            <w:r>
              <w:rPr>
                <w:sz w:val="24"/>
              </w:rPr>
              <w:t>Delta</w:t>
            </w:r>
            <w:r>
              <w:rPr>
                <w:spacing w:val="-3"/>
                <w:sz w:val="24"/>
              </w:rPr>
              <w:t> </w:t>
            </w:r>
            <w:r>
              <w:rPr>
                <w:sz w:val="24"/>
              </w:rPr>
              <w:t>Epsilon</w:t>
            </w:r>
            <w:r>
              <w:rPr>
                <w:spacing w:val="-3"/>
                <w:sz w:val="24"/>
              </w:rPr>
              <w:t> </w:t>
            </w:r>
            <w:r>
              <w:rPr>
                <w:spacing w:val="-2"/>
                <w:sz w:val="24"/>
              </w:rPr>
              <w:t>Chapter</w:t>
            </w:r>
          </w:p>
        </w:tc>
        <w:tc>
          <w:tcPr>
            <w:tcW w:w="1854" w:type="dxa"/>
          </w:tcPr>
          <w:p>
            <w:pPr>
              <w:pStyle w:val="TableParagraph"/>
              <w:ind w:left="603"/>
              <w:rPr>
                <w:sz w:val="24"/>
              </w:rPr>
            </w:pPr>
            <w:r>
              <w:rPr>
                <w:sz w:val="24"/>
              </w:rPr>
              <w:t>2007 -</w:t>
            </w:r>
            <w:r>
              <w:rPr>
                <w:spacing w:val="-1"/>
                <w:sz w:val="24"/>
              </w:rPr>
              <w:t> </w:t>
            </w:r>
            <w:r>
              <w:rPr>
                <w:spacing w:val="-4"/>
                <w:sz w:val="24"/>
              </w:rPr>
              <w:t>2018</w:t>
            </w:r>
          </w:p>
        </w:tc>
      </w:tr>
      <w:tr>
        <w:trPr>
          <w:trHeight w:val="279" w:hRule="atLeast"/>
        </w:trPr>
        <w:tc>
          <w:tcPr>
            <w:tcW w:w="7098" w:type="dxa"/>
          </w:tcPr>
          <w:p>
            <w:pPr>
              <w:pStyle w:val="TableParagraph"/>
              <w:rPr>
                <w:sz w:val="24"/>
              </w:rPr>
            </w:pPr>
            <w:r>
              <w:rPr>
                <w:sz w:val="24"/>
              </w:rPr>
              <w:t>Economics</w:t>
            </w:r>
            <w:r>
              <w:rPr>
                <w:spacing w:val="-5"/>
                <w:sz w:val="24"/>
              </w:rPr>
              <w:t> </w:t>
            </w:r>
            <w:r>
              <w:rPr>
                <w:sz w:val="24"/>
              </w:rPr>
              <w:t>Department</w:t>
            </w:r>
            <w:r>
              <w:rPr>
                <w:spacing w:val="-3"/>
                <w:sz w:val="24"/>
              </w:rPr>
              <w:t> </w:t>
            </w:r>
            <w:r>
              <w:rPr>
                <w:sz w:val="24"/>
              </w:rPr>
              <w:t>Executive</w:t>
            </w:r>
            <w:r>
              <w:rPr>
                <w:spacing w:val="-3"/>
                <w:sz w:val="24"/>
              </w:rPr>
              <w:t> </w:t>
            </w:r>
            <w:r>
              <w:rPr>
                <w:spacing w:val="-2"/>
                <w:sz w:val="24"/>
              </w:rPr>
              <w:t>Committee</w:t>
            </w:r>
          </w:p>
        </w:tc>
        <w:tc>
          <w:tcPr>
            <w:tcW w:w="1854" w:type="dxa"/>
          </w:tcPr>
          <w:p>
            <w:pPr>
              <w:pStyle w:val="TableParagraph"/>
              <w:ind w:left="603"/>
              <w:rPr>
                <w:sz w:val="24"/>
              </w:rPr>
            </w:pPr>
            <w:r>
              <w:rPr>
                <w:sz w:val="24"/>
              </w:rPr>
              <w:t>2014 -</w:t>
            </w:r>
            <w:r>
              <w:rPr>
                <w:spacing w:val="-1"/>
                <w:sz w:val="24"/>
              </w:rPr>
              <w:t> </w:t>
            </w:r>
            <w:r>
              <w:rPr>
                <w:spacing w:val="-4"/>
                <w:sz w:val="24"/>
              </w:rPr>
              <w:t>2015</w:t>
            </w:r>
          </w:p>
        </w:tc>
      </w:tr>
      <w:tr>
        <w:trPr>
          <w:trHeight w:val="280" w:hRule="atLeast"/>
        </w:trPr>
        <w:tc>
          <w:tcPr>
            <w:tcW w:w="7098" w:type="dxa"/>
          </w:tcPr>
          <w:p>
            <w:pPr>
              <w:pStyle w:val="TableParagraph"/>
              <w:spacing w:line="261" w:lineRule="exact"/>
              <w:rPr>
                <w:sz w:val="24"/>
              </w:rPr>
            </w:pPr>
            <w:r>
              <w:rPr>
                <w:sz w:val="24"/>
              </w:rPr>
              <w:t>Faculty</w:t>
            </w:r>
            <w:r>
              <w:rPr>
                <w:spacing w:val="-4"/>
                <w:sz w:val="24"/>
              </w:rPr>
              <w:t> </w:t>
            </w:r>
            <w:r>
              <w:rPr>
                <w:sz w:val="24"/>
              </w:rPr>
              <w:t>Advisor,</w:t>
            </w:r>
            <w:r>
              <w:rPr>
                <w:spacing w:val="-3"/>
                <w:sz w:val="24"/>
              </w:rPr>
              <w:t> </w:t>
            </w:r>
            <w:r>
              <w:rPr>
                <w:sz w:val="24"/>
              </w:rPr>
              <w:t>Purdue</w:t>
            </w:r>
            <w:r>
              <w:rPr>
                <w:spacing w:val="-3"/>
                <w:sz w:val="24"/>
              </w:rPr>
              <w:t> </w:t>
            </w:r>
            <w:r>
              <w:rPr>
                <w:sz w:val="24"/>
              </w:rPr>
              <w:t>Economics</w:t>
            </w:r>
            <w:r>
              <w:rPr>
                <w:spacing w:val="-4"/>
                <w:sz w:val="24"/>
              </w:rPr>
              <w:t> </w:t>
            </w:r>
            <w:r>
              <w:rPr>
                <w:sz w:val="24"/>
              </w:rPr>
              <w:t>Association</w:t>
            </w:r>
            <w:r>
              <w:rPr>
                <w:spacing w:val="-4"/>
                <w:sz w:val="24"/>
              </w:rPr>
              <w:t> </w:t>
            </w:r>
            <w:r>
              <w:rPr>
                <w:sz w:val="24"/>
              </w:rPr>
              <w:t>(Econ</w:t>
            </w:r>
            <w:r>
              <w:rPr>
                <w:spacing w:val="-3"/>
                <w:sz w:val="24"/>
              </w:rPr>
              <w:t> </w:t>
            </w:r>
            <w:r>
              <w:rPr>
                <w:spacing w:val="-2"/>
                <w:sz w:val="24"/>
              </w:rPr>
              <w:t>Club)</w:t>
            </w:r>
          </w:p>
        </w:tc>
        <w:tc>
          <w:tcPr>
            <w:tcW w:w="1854" w:type="dxa"/>
          </w:tcPr>
          <w:p>
            <w:pPr>
              <w:pStyle w:val="TableParagraph"/>
              <w:spacing w:line="261" w:lineRule="exact"/>
              <w:ind w:left="603"/>
              <w:rPr>
                <w:sz w:val="24"/>
              </w:rPr>
            </w:pPr>
            <w:r>
              <w:rPr>
                <w:sz w:val="24"/>
              </w:rPr>
              <w:t>2007 -</w:t>
            </w:r>
            <w:r>
              <w:rPr>
                <w:spacing w:val="-1"/>
                <w:sz w:val="24"/>
              </w:rPr>
              <w:t> </w:t>
            </w:r>
            <w:r>
              <w:rPr>
                <w:spacing w:val="-4"/>
                <w:sz w:val="24"/>
              </w:rPr>
              <w:t>2014</w:t>
            </w:r>
          </w:p>
        </w:tc>
      </w:tr>
      <w:tr>
        <w:trPr>
          <w:trHeight w:val="262" w:hRule="atLeast"/>
        </w:trPr>
        <w:tc>
          <w:tcPr>
            <w:tcW w:w="7098" w:type="dxa"/>
          </w:tcPr>
          <w:p>
            <w:pPr>
              <w:pStyle w:val="TableParagraph"/>
              <w:spacing w:line="242" w:lineRule="exact"/>
              <w:rPr>
                <w:sz w:val="24"/>
              </w:rPr>
            </w:pPr>
            <w:r>
              <w:rPr>
                <w:sz w:val="24"/>
              </w:rPr>
              <w:t>Economics</w:t>
            </w:r>
            <w:r>
              <w:rPr>
                <w:spacing w:val="-5"/>
                <w:sz w:val="24"/>
              </w:rPr>
              <w:t> </w:t>
            </w:r>
            <w:r>
              <w:rPr>
                <w:sz w:val="24"/>
              </w:rPr>
              <w:t>Department</w:t>
            </w:r>
            <w:r>
              <w:rPr>
                <w:spacing w:val="-3"/>
                <w:sz w:val="24"/>
              </w:rPr>
              <w:t> </w:t>
            </w:r>
            <w:r>
              <w:rPr>
                <w:sz w:val="24"/>
              </w:rPr>
              <w:t>Head</w:t>
            </w:r>
            <w:r>
              <w:rPr>
                <w:spacing w:val="-2"/>
                <w:sz w:val="24"/>
              </w:rPr>
              <w:t> </w:t>
            </w:r>
            <w:r>
              <w:rPr>
                <w:sz w:val="24"/>
              </w:rPr>
              <w:t>Search</w:t>
            </w:r>
            <w:r>
              <w:rPr>
                <w:spacing w:val="-3"/>
                <w:sz w:val="24"/>
              </w:rPr>
              <w:t> </w:t>
            </w:r>
            <w:r>
              <w:rPr>
                <w:spacing w:val="-2"/>
                <w:sz w:val="24"/>
              </w:rPr>
              <w:t>Committee</w:t>
            </w:r>
          </w:p>
        </w:tc>
        <w:tc>
          <w:tcPr>
            <w:tcW w:w="1854" w:type="dxa"/>
          </w:tcPr>
          <w:p>
            <w:pPr>
              <w:pStyle w:val="TableParagraph"/>
              <w:spacing w:line="242" w:lineRule="exact"/>
              <w:ind w:left="603"/>
              <w:rPr>
                <w:sz w:val="24"/>
              </w:rPr>
            </w:pPr>
            <w:r>
              <w:rPr>
                <w:spacing w:val="-4"/>
                <w:sz w:val="24"/>
              </w:rPr>
              <w:t>2013</w:t>
            </w:r>
          </w:p>
        </w:tc>
      </w:tr>
    </w:tbl>
    <w:p>
      <w:pPr>
        <w:pStyle w:val="BodyText"/>
        <w:spacing w:before="186"/>
        <w:ind w:left="0"/>
        <w:rPr>
          <w:b/>
          <w:sz w:val="22"/>
        </w:rPr>
      </w:pPr>
    </w:p>
    <w:p>
      <w:pPr>
        <w:spacing w:before="1"/>
        <w:ind w:left="288" w:right="0" w:firstLine="0"/>
        <w:jc w:val="left"/>
        <w:rPr>
          <w:b/>
          <w:sz w:val="28"/>
        </w:rPr>
      </w:pPr>
      <w:r>
        <w:rPr>
          <w:b/>
          <w:smallCaps/>
          <w:sz w:val="28"/>
        </w:rPr>
        <w:t>School</w:t>
      </w:r>
      <w:r>
        <w:rPr>
          <w:b/>
          <w:smallCaps/>
          <w:spacing w:val="-7"/>
          <w:sz w:val="28"/>
        </w:rPr>
        <w:t> </w:t>
      </w:r>
      <w:r>
        <w:rPr>
          <w:b/>
          <w:smallCaps/>
          <w:sz w:val="28"/>
        </w:rPr>
        <w:t>and</w:t>
      </w:r>
      <w:r>
        <w:rPr>
          <w:b/>
          <w:smallCaps/>
          <w:spacing w:val="-6"/>
          <w:sz w:val="28"/>
        </w:rPr>
        <w:t> </w:t>
      </w:r>
      <w:r>
        <w:rPr>
          <w:b/>
          <w:smallCaps/>
          <w:sz w:val="28"/>
        </w:rPr>
        <w:t>University</w:t>
      </w:r>
      <w:r>
        <w:rPr>
          <w:b/>
          <w:smallCaps/>
          <w:spacing w:val="-6"/>
          <w:sz w:val="28"/>
        </w:rPr>
        <w:t> </w:t>
      </w:r>
      <w:r>
        <w:rPr>
          <w:b/>
          <w:smallCaps/>
          <w:spacing w:val="-2"/>
          <w:sz w:val="28"/>
        </w:rPr>
        <w:t>Service</w:t>
      </w:r>
    </w:p>
    <w:p>
      <w:pPr>
        <w:pStyle w:val="BodyText"/>
        <w:tabs>
          <w:tab w:pos="8299" w:val="left" w:leader="none"/>
        </w:tabs>
        <w:spacing w:before="223"/>
        <w:ind w:left="648"/>
      </w:pPr>
      <w:r>
        <w:rPr/>
        <w:t>Associate</w:t>
      </w:r>
      <w:r>
        <w:rPr>
          <w:spacing w:val="-2"/>
        </w:rPr>
        <w:t> </w:t>
      </w:r>
      <w:r>
        <w:rPr/>
        <w:t>Dean</w:t>
      </w:r>
      <w:r>
        <w:rPr>
          <w:spacing w:val="-2"/>
        </w:rPr>
        <w:t> </w:t>
      </w:r>
      <w:r>
        <w:rPr/>
        <w:t>of</w:t>
      </w:r>
      <w:r>
        <w:rPr>
          <w:spacing w:val="-3"/>
        </w:rPr>
        <w:t> </w:t>
      </w:r>
      <w:r>
        <w:rPr/>
        <w:t>Graduate</w:t>
      </w:r>
      <w:r>
        <w:rPr>
          <w:spacing w:val="-1"/>
        </w:rPr>
        <w:t> </w:t>
      </w:r>
      <w:r>
        <w:rPr>
          <w:spacing w:val="-2"/>
        </w:rPr>
        <w:t>Programs</w:t>
      </w:r>
      <w:r>
        <w:rPr/>
        <w:tab/>
        <w:t>2025 </w:t>
      </w:r>
      <w:r>
        <w:rPr>
          <w:spacing w:val="-10"/>
        </w:rPr>
        <w:t>-</w:t>
      </w:r>
    </w:p>
    <w:p>
      <w:pPr>
        <w:pStyle w:val="BodyText"/>
        <w:spacing w:after="0"/>
        <w:sectPr>
          <w:pgSz w:w="12240" w:h="15840"/>
          <w:pgMar w:header="0" w:footer="1014" w:top="1100" w:bottom="1200" w:left="1080" w:right="720"/>
        </w:sectPr>
      </w:pPr>
    </w:p>
    <w:tbl>
      <w:tblPr>
        <w:tblW w:w="0" w:type="auto"/>
        <w:jc w:val="left"/>
        <w:tblInd w:w="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3"/>
        <w:gridCol w:w="1409"/>
      </w:tblGrid>
      <w:tr>
        <w:trPr>
          <w:trHeight w:val="261" w:hRule="atLeast"/>
        </w:trPr>
        <w:tc>
          <w:tcPr>
            <w:tcW w:w="7543" w:type="dxa"/>
          </w:tcPr>
          <w:p>
            <w:pPr>
              <w:pStyle w:val="TableParagraph"/>
              <w:spacing w:line="241" w:lineRule="exact"/>
              <w:rPr>
                <w:sz w:val="24"/>
              </w:rPr>
            </w:pPr>
            <w:r>
              <w:rPr>
                <w:sz w:val="24"/>
              </w:rPr>
              <w:t>Kozuch</w:t>
            </w:r>
            <w:r>
              <w:rPr>
                <w:spacing w:val="-3"/>
                <w:sz w:val="24"/>
              </w:rPr>
              <w:t> </w:t>
            </w:r>
            <w:r>
              <w:rPr>
                <w:sz w:val="24"/>
              </w:rPr>
              <w:t>Director,</w:t>
            </w:r>
            <w:r>
              <w:rPr>
                <w:spacing w:val="-2"/>
                <w:sz w:val="24"/>
              </w:rPr>
              <w:t> </w:t>
            </w:r>
            <w:r>
              <w:rPr>
                <w:sz w:val="24"/>
              </w:rPr>
              <w:t>Research</w:t>
            </w:r>
            <w:r>
              <w:rPr>
                <w:spacing w:val="-3"/>
                <w:sz w:val="24"/>
              </w:rPr>
              <w:t> </w:t>
            </w:r>
            <w:r>
              <w:rPr>
                <w:sz w:val="24"/>
              </w:rPr>
              <w:t>Center</w:t>
            </w:r>
            <w:r>
              <w:rPr>
                <w:spacing w:val="-1"/>
                <w:sz w:val="24"/>
              </w:rPr>
              <w:t> </w:t>
            </w:r>
            <w:r>
              <w:rPr>
                <w:sz w:val="24"/>
              </w:rPr>
              <w:t>in</w:t>
            </w:r>
            <w:r>
              <w:rPr>
                <w:spacing w:val="-2"/>
                <w:sz w:val="24"/>
              </w:rPr>
              <w:t> Economics</w:t>
            </w:r>
          </w:p>
        </w:tc>
        <w:tc>
          <w:tcPr>
            <w:tcW w:w="1409" w:type="dxa"/>
          </w:tcPr>
          <w:p>
            <w:pPr>
              <w:pStyle w:val="TableParagraph"/>
              <w:spacing w:line="241" w:lineRule="exact"/>
              <w:ind w:left="158"/>
              <w:rPr>
                <w:sz w:val="24"/>
              </w:rPr>
            </w:pPr>
            <w:r>
              <w:rPr>
                <w:sz w:val="24"/>
              </w:rPr>
              <w:t>2018 </w:t>
            </w:r>
            <w:r>
              <w:rPr>
                <w:spacing w:val="-10"/>
                <w:sz w:val="24"/>
              </w:rPr>
              <w:t>-</w:t>
            </w:r>
          </w:p>
        </w:tc>
      </w:tr>
      <w:tr>
        <w:trPr>
          <w:trHeight w:val="279" w:hRule="atLeast"/>
        </w:trPr>
        <w:tc>
          <w:tcPr>
            <w:tcW w:w="7543" w:type="dxa"/>
          </w:tcPr>
          <w:p>
            <w:pPr>
              <w:pStyle w:val="TableParagraph"/>
              <w:rPr>
                <w:sz w:val="24"/>
              </w:rPr>
            </w:pPr>
            <w:r>
              <w:rPr>
                <w:sz w:val="24"/>
              </w:rPr>
              <w:t>Area</w:t>
            </w:r>
            <w:r>
              <w:rPr>
                <w:spacing w:val="-3"/>
                <w:sz w:val="24"/>
              </w:rPr>
              <w:t> </w:t>
            </w:r>
            <w:r>
              <w:rPr>
                <w:sz w:val="24"/>
              </w:rPr>
              <w:t>Promotion</w:t>
            </w:r>
            <w:r>
              <w:rPr>
                <w:spacing w:val="-3"/>
                <w:sz w:val="24"/>
              </w:rPr>
              <w:t> </w:t>
            </w:r>
            <w:r>
              <w:rPr>
                <w:sz w:val="24"/>
              </w:rPr>
              <w:t>and</w:t>
            </w:r>
            <w:r>
              <w:rPr>
                <w:spacing w:val="-3"/>
                <w:sz w:val="24"/>
              </w:rPr>
              <w:t> </w:t>
            </w:r>
            <w:r>
              <w:rPr>
                <w:sz w:val="24"/>
              </w:rPr>
              <w:t>Tenure</w:t>
            </w:r>
            <w:r>
              <w:rPr>
                <w:spacing w:val="-2"/>
                <w:sz w:val="24"/>
              </w:rPr>
              <w:t> </w:t>
            </w:r>
            <w:r>
              <w:rPr>
                <w:sz w:val="24"/>
              </w:rPr>
              <w:t>Review</w:t>
            </w:r>
            <w:r>
              <w:rPr>
                <w:spacing w:val="-3"/>
                <w:sz w:val="24"/>
              </w:rPr>
              <w:t> </w:t>
            </w:r>
            <w:r>
              <w:rPr>
                <w:sz w:val="24"/>
              </w:rPr>
              <w:t>Committee,</w:t>
            </w:r>
            <w:r>
              <w:rPr>
                <w:spacing w:val="-2"/>
                <w:sz w:val="24"/>
              </w:rPr>
              <w:t> </w:t>
            </w:r>
            <w:r>
              <w:rPr>
                <w:sz w:val="24"/>
              </w:rPr>
              <w:t>Daniels</w:t>
            </w:r>
            <w:r>
              <w:rPr>
                <w:spacing w:val="-3"/>
                <w:sz w:val="24"/>
              </w:rPr>
              <w:t> </w:t>
            </w:r>
            <w:r>
              <w:rPr>
                <w:spacing w:val="-2"/>
                <w:sz w:val="24"/>
              </w:rPr>
              <w:t>School</w:t>
            </w:r>
          </w:p>
        </w:tc>
        <w:tc>
          <w:tcPr>
            <w:tcW w:w="1409" w:type="dxa"/>
          </w:tcPr>
          <w:p>
            <w:pPr>
              <w:pStyle w:val="TableParagraph"/>
              <w:ind w:left="158"/>
              <w:rPr>
                <w:sz w:val="24"/>
              </w:rPr>
            </w:pPr>
            <w:r>
              <w:rPr>
                <w:sz w:val="24"/>
              </w:rPr>
              <w:t>2023 – </w:t>
            </w:r>
            <w:r>
              <w:rPr>
                <w:spacing w:val="-4"/>
                <w:sz w:val="24"/>
              </w:rPr>
              <w:t>2025</w:t>
            </w:r>
          </w:p>
        </w:tc>
      </w:tr>
      <w:tr>
        <w:trPr>
          <w:trHeight w:val="280" w:hRule="atLeast"/>
        </w:trPr>
        <w:tc>
          <w:tcPr>
            <w:tcW w:w="7543" w:type="dxa"/>
          </w:tcPr>
          <w:p>
            <w:pPr>
              <w:pStyle w:val="TableParagraph"/>
              <w:spacing w:line="261" w:lineRule="exact"/>
              <w:rPr>
                <w:sz w:val="24"/>
              </w:rPr>
            </w:pPr>
            <w:r>
              <w:rPr>
                <w:sz w:val="24"/>
              </w:rPr>
              <w:t>Interim</w:t>
            </w:r>
            <w:r>
              <w:rPr>
                <w:spacing w:val="-4"/>
                <w:sz w:val="24"/>
              </w:rPr>
              <w:t> </w:t>
            </w:r>
            <w:r>
              <w:rPr>
                <w:sz w:val="24"/>
              </w:rPr>
              <w:t>Faculty</w:t>
            </w:r>
            <w:r>
              <w:rPr>
                <w:spacing w:val="-2"/>
                <w:sz w:val="24"/>
              </w:rPr>
              <w:t> </w:t>
            </w:r>
            <w:r>
              <w:rPr>
                <w:sz w:val="24"/>
              </w:rPr>
              <w:t>Affairs</w:t>
            </w:r>
            <w:r>
              <w:rPr>
                <w:spacing w:val="-7"/>
                <w:sz w:val="24"/>
              </w:rPr>
              <w:t> </w:t>
            </w:r>
            <w:r>
              <w:rPr>
                <w:sz w:val="24"/>
              </w:rPr>
              <w:t>Committee,</w:t>
            </w:r>
            <w:r>
              <w:rPr>
                <w:spacing w:val="-2"/>
                <w:sz w:val="24"/>
              </w:rPr>
              <w:t> </w:t>
            </w:r>
            <w:r>
              <w:rPr>
                <w:sz w:val="24"/>
              </w:rPr>
              <w:t>Daniels</w:t>
            </w:r>
            <w:r>
              <w:rPr>
                <w:spacing w:val="-3"/>
                <w:sz w:val="24"/>
              </w:rPr>
              <w:t> </w:t>
            </w:r>
            <w:r>
              <w:rPr>
                <w:spacing w:val="-2"/>
                <w:sz w:val="24"/>
              </w:rPr>
              <w:t>School</w:t>
            </w:r>
          </w:p>
        </w:tc>
        <w:tc>
          <w:tcPr>
            <w:tcW w:w="1409" w:type="dxa"/>
          </w:tcPr>
          <w:p>
            <w:pPr>
              <w:pStyle w:val="TableParagraph"/>
              <w:spacing w:line="261" w:lineRule="exact"/>
              <w:ind w:left="158"/>
              <w:rPr>
                <w:sz w:val="24"/>
              </w:rPr>
            </w:pPr>
            <w:r>
              <w:rPr>
                <w:sz w:val="24"/>
              </w:rPr>
              <w:t>2024 -</w:t>
            </w:r>
            <w:r>
              <w:rPr>
                <w:spacing w:val="-1"/>
                <w:sz w:val="24"/>
              </w:rPr>
              <w:t> </w:t>
            </w:r>
            <w:r>
              <w:rPr>
                <w:spacing w:val="-4"/>
                <w:sz w:val="24"/>
              </w:rPr>
              <w:t>2025</w:t>
            </w:r>
          </w:p>
        </w:tc>
      </w:tr>
      <w:tr>
        <w:trPr>
          <w:trHeight w:val="279" w:hRule="atLeast"/>
        </w:trPr>
        <w:tc>
          <w:tcPr>
            <w:tcW w:w="7543" w:type="dxa"/>
          </w:tcPr>
          <w:p>
            <w:pPr>
              <w:pStyle w:val="TableParagraph"/>
              <w:rPr>
                <w:sz w:val="24"/>
              </w:rPr>
            </w:pPr>
            <w:r>
              <w:rPr>
                <w:sz w:val="24"/>
              </w:rPr>
              <w:t>Co-Chair,</w:t>
            </w:r>
            <w:r>
              <w:rPr>
                <w:spacing w:val="-5"/>
                <w:sz w:val="24"/>
              </w:rPr>
              <w:t> </w:t>
            </w:r>
            <w:r>
              <w:rPr>
                <w:sz w:val="24"/>
              </w:rPr>
              <w:t>Daniels</w:t>
            </w:r>
            <w:r>
              <w:rPr>
                <w:spacing w:val="-3"/>
                <w:sz w:val="24"/>
              </w:rPr>
              <w:t> </w:t>
            </w:r>
            <w:r>
              <w:rPr>
                <w:sz w:val="24"/>
              </w:rPr>
              <w:t>School</w:t>
            </w:r>
            <w:r>
              <w:rPr>
                <w:spacing w:val="-3"/>
                <w:sz w:val="24"/>
              </w:rPr>
              <w:t> </w:t>
            </w:r>
            <w:r>
              <w:rPr>
                <w:sz w:val="24"/>
              </w:rPr>
              <w:t>of</w:t>
            </w:r>
            <w:r>
              <w:rPr>
                <w:spacing w:val="-3"/>
                <w:sz w:val="24"/>
              </w:rPr>
              <w:t> </w:t>
            </w:r>
            <w:r>
              <w:rPr>
                <w:sz w:val="24"/>
              </w:rPr>
              <w:t>Business</w:t>
            </w:r>
            <w:r>
              <w:rPr>
                <w:spacing w:val="-3"/>
                <w:sz w:val="24"/>
              </w:rPr>
              <w:t> </w:t>
            </w:r>
            <w:r>
              <w:rPr>
                <w:sz w:val="24"/>
              </w:rPr>
              <w:t>Transition</w:t>
            </w:r>
            <w:r>
              <w:rPr>
                <w:spacing w:val="-3"/>
                <w:sz w:val="24"/>
              </w:rPr>
              <w:t> </w:t>
            </w:r>
            <w:r>
              <w:rPr>
                <w:sz w:val="24"/>
              </w:rPr>
              <w:t>Steering</w:t>
            </w:r>
            <w:r>
              <w:rPr>
                <w:spacing w:val="-2"/>
                <w:sz w:val="24"/>
              </w:rPr>
              <w:t> Committee</w:t>
            </w:r>
          </w:p>
        </w:tc>
        <w:tc>
          <w:tcPr>
            <w:tcW w:w="1409" w:type="dxa"/>
          </w:tcPr>
          <w:p>
            <w:pPr>
              <w:pStyle w:val="TableParagraph"/>
              <w:ind w:left="158"/>
              <w:rPr>
                <w:sz w:val="24"/>
              </w:rPr>
            </w:pPr>
            <w:r>
              <w:rPr>
                <w:sz w:val="24"/>
              </w:rPr>
              <w:t>2022 -</w:t>
            </w:r>
            <w:r>
              <w:rPr>
                <w:spacing w:val="-1"/>
                <w:sz w:val="24"/>
              </w:rPr>
              <w:t> </w:t>
            </w:r>
            <w:r>
              <w:rPr>
                <w:spacing w:val="-4"/>
                <w:sz w:val="24"/>
              </w:rPr>
              <w:t>2024</w:t>
            </w:r>
          </w:p>
        </w:tc>
      </w:tr>
      <w:tr>
        <w:trPr>
          <w:trHeight w:val="279" w:hRule="atLeast"/>
        </w:trPr>
        <w:tc>
          <w:tcPr>
            <w:tcW w:w="7543" w:type="dxa"/>
          </w:tcPr>
          <w:p>
            <w:pPr>
              <w:pStyle w:val="TableParagraph"/>
              <w:rPr>
                <w:sz w:val="24"/>
              </w:rPr>
            </w:pPr>
            <w:r>
              <w:rPr>
                <w:sz w:val="24"/>
              </w:rPr>
              <w:t>Co-Chair,</w:t>
            </w:r>
            <w:r>
              <w:rPr>
                <w:spacing w:val="-3"/>
                <w:sz w:val="24"/>
              </w:rPr>
              <w:t> </w:t>
            </w:r>
            <w:r>
              <w:rPr>
                <w:sz w:val="24"/>
              </w:rPr>
              <w:t>Dean</w:t>
            </w:r>
            <w:r>
              <w:rPr>
                <w:spacing w:val="-2"/>
                <w:sz w:val="24"/>
              </w:rPr>
              <w:t> </w:t>
            </w:r>
            <w:r>
              <w:rPr>
                <w:sz w:val="24"/>
              </w:rPr>
              <w:t>Search</w:t>
            </w:r>
            <w:r>
              <w:rPr>
                <w:spacing w:val="-1"/>
                <w:sz w:val="24"/>
              </w:rPr>
              <w:t> </w:t>
            </w:r>
            <w:r>
              <w:rPr>
                <w:spacing w:val="-2"/>
                <w:sz w:val="24"/>
              </w:rPr>
              <w:t>Committee</w:t>
            </w:r>
          </w:p>
        </w:tc>
        <w:tc>
          <w:tcPr>
            <w:tcW w:w="1409" w:type="dxa"/>
          </w:tcPr>
          <w:p>
            <w:pPr>
              <w:pStyle w:val="TableParagraph"/>
              <w:ind w:left="158"/>
              <w:rPr>
                <w:sz w:val="24"/>
              </w:rPr>
            </w:pPr>
            <w:r>
              <w:rPr>
                <w:sz w:val="24"/>
              </w:rPr>
              <w:t>2022 -</w:t>
            </w:r>
            <w:r>
              <w:rPr>
                <w:spacing w:val="-1"/>
                <w:sz w:val="24"/>
              </w:rPr>
              <w:t> </w:t>
            </w:r>
            <w:r>
              <w:rPr>
                <w:spacing w:val="-4"/>
                <w:sz w:val="24"/>
              </w:rPr>
              <w:t>2023</w:t>
            </w:r>
          </w:p>
        </w:tc>
      </w:tr>
      <w:tr>
        <w:trPr>
          <w:trHeight w:val="280" w:hRule="atLeast"/>
        </w:trPr>
        <w:tc>
          <w:tcPr>
            <w:tcW w:w="7543" w:type="dxa"/>
          </w:tcPr>
          <w:p>
            <w:pPr>
              <w:pStyle w:val="TableParagraph"/>
              <w:spacing w:line="261" w:lineRule="exact"/>
              <w:rPr>
                <w:sz w:val="24"/>
              </w:rPr>
            </w:pPr>
            <w:r>
              <w:rPr>
                <w:sz w:val="24"/>
              </w:rPr>
              <w:t>Provost-Commissioned</w:t>
            </w:r>
            <w:r>
              <w:rPr>
                <w:spacing w:val="-7"/>
                <w:sz w:val="24"/>
              </w:rPr>
              <w:t> </w:t>
            </w:r>
            <w:r>
              <w:rPr>
                <w:sz w:val="24"/>
              </w:rPr>
              <w:t>Study</w:t>
            </w:r>
            <w:r>
              <w:rPr>
                <w:spacing w:val="-3"/>
                <w:sz w:val="24"/>
              </w:rPr>
              <w:t> </w:t>
            </w:r>
            <w:r>
              <w:rPr>
                <w:sz w:val="24"/>
              </w:rPr>
              <w:t>on</w:t>
            </w:r>
            <w:r>
              <w:rPr>
                <w:spacing w:val="-4"/>
                <w:sz w:val="24"/>
              </w:rPr>
              <w:t> </w:t>
            </w:r>
            <w:r>
              <w:rPr>
                <w:sz w:val="24"/>
              </w:rPr>
              <w:t>Purdue</w:t>
            </w:r>
            <w:r>
              <w:rPr>
                <w:spacing w:val="-3"/>
                <w:sz w:val="24"/>
              </w:rPr>
              <w:t> </w:t>
            </w:r>
            <w:r>
              <w:rPr>
                <w:sz w:val="24"/>
              </w:rPr>
              <w:t>Grade</w:t>
            </w:r>
            <w:r>
              <w:rPr>
                <w:spacing w:val="-3"/>
                <w:sz w:val="24"/>
              </w:rPr>
              <w:t> </w:t>
            </w:r>
            <w:r>
              <w:rPr>
                <w:spacing w:val="-2"/>
                <w:sz w:val="24"/>
              </w:rPr>
              <w:t>Inflation</w:t>
            </w:r>
          </w:p>
        </w:tc>
        <w:tc>
          <w:tcPr>
            <w:tcW w:w="1409" w:type="dxa"/>
          </w:tcPr>
          <w:p>
            <w:pPr>
              <w:pStyle w:val="TableParagraph"/>
              <w:spacing w:line="261" w:lineRule="exact"/>
              <w:ind w:left="158"/>
              <w:rPr>
                <w:sz w:val="24"/>
              </w:rPr>
            </w:pPr>
            <w:r>
              <w:rPr>
                <w:sz w:val="24"/>
              </w:rPr>
              <w:t>2018 -</w:t>
            </w:r>
            <w:r>
              <w:rPr>
                <w:spacing w:val="-1"/>
                <w:sz w:val="24"/>
              </w:rPr>
              <w:t> </w:t>
            </w:r>
            <w:r>
              <w:rPr>
                <w:spacing w:val="-4"/>
                <w:sz w:val="24"/>
              </w:rPr>
              <w:t>2020</w:t>
            </w:r>
          </w:p>
        </w:tc>
      </w:tr>
      <w:tr>
        <w:trPr>
          <w:trHeight w:val="277" w:hRule="atLeast"/>
        </w:trPr>
        <w:tc>
          <w:tcPr>
            <w:tcW w:w="7543" w:type="dxa"/>
          </w:tcPr>
          <w:p>
            <w:pPr>
              <w:pStyle w:val="TableParagraph"/>
              <w:spacing w:line="257" w:lineRule="exact"/>
              <w:rPr>
                <w:sz w:val="24"/>
              </w:rPr>
            </w:pPr>
            <w:r>
              <w:rPr>
                <w:sz w:val="24"/>
              </w:rPr>
              <w:t>Committee</w:t>
            </w:r>
            <w:r>
              <w:rPr>
                <w:spacing w:val="-6"/>
                <w:sz w:val="24"/>
              </w:rPr>
              <w:t> </w:t>
            </w:r>
            <w:r>
              <w:rPr>
                <w:sz w:val="24"/>
              </w:rPr>
              <w:t>Member,</w:t>
            </w:r>
            <w:r>
              <w:rPr>
                <w:spacing w:val="-4"/>
                <w:sz w:val="24"/>
              </w:rPr>
              <w:t> </w:t>
            </w:r>
            <w:r>
              <w:rPr>
                <w:sz w:val="24"/>
              </w:rPr>
              <w:t>Purdue</w:t>
            </w:r>
            <w:r>
              <w:rPr>
                <w:spacing w:val="-3"/>
                <w:sz w:val="24"/>
              </w:rPr>
              <w:t> </w:t>
            </w:r>
            <w:r>
              <w:rPr>
                <w:sz w:val="24"/>
              </w:rPr>
              <w:t>Strategic</w:t>
            </w:r>
            <w:r>
              <w:rPr>
                <w:spacing w:val="-5"/>
                <w:sz w:val="24"/>
              </w:rPr>
              <w:t> </w:t>
            </w:r>
            <w:r>
              <w:rPr>
                <w:sz w:val="24"/>
              </w:rPr>
              <w:t>Enrollment</w:t>
            </w:r>
            <w:r>
              <w:rPr>
                <w:spacing w:val="-3"/>
                <w:sz w:val="24"/>
              </w:rPr>
              <w:t> </w:t>
            </w:r>
            <w:r>
              <w:rPr>
                <w:spacing w:val="-2"/>
                <w:sz w:val="24"/>
              </w:rPr>
              <w:t>Workgroup</w:t>
            </w:r>
          </w:p>
        </w:tc>
        <w:tc>
          <w:tcPr>
            <w:tcW w:w="1409" w:type="dxa"/>
          </w:tcPr>
          <w:p>
            <w:pPr>
              <w:pStyle w:val="TableParagraph"/>
              <w:spacing w:line="257" w:lineRule="exact"/>
              <w:ind w:left="158"/>
              <w:rPr>
                <w:sz w:val="24"/>
              </w:rPr>
            </w:pPr>
            <w:r>
              <w:rPr>
                <w:spacing w:val="-4"/>
                <w:sz w:val="24"/>
              </w:rPr>
              <w:t>2018</w:t>
            </w:r>
          </w:p>
        </w:tc>
      </w:tr>
      <w:tr>
        <w:trPr>
          <w:trHeight w:val="263" w:hRule="atLeast"/>
        </w:trPr>
        <w:tc>
          <w:tcPr>
            <w:tcW w:w="7543" w:type="dxa"/>
          </w:tcPr>
          <w:p>
            <w:pPr>
              <w:pStyle w:val="TableParagraph"/>
              <w:spacing w:line="243" w:lineRule="exact"/>
              <w:rPr>
                <w:rFonts w:ascii="Calibri"/>
                <w:sz w:val="24"/>
              </w:rPr>
            </w:pPr>
            <w:r>
              <w:rPr>
                <w:sz w:val="24"/>
              </w:rPr>
              <w:t>Committee</w:t>
            </w:r>
            <w:r>
              <w:rPr>
                <w:spacing w:val="-6"/>
                <w:sz w:val="24"/>
              </w:rPr>
              <w:t> </w:t>
            </w:r>
            <w:r>
              <w:rPr>
                <w:sz w:val="24"/>
              </w:rPr>
              <w:t>Member,</w:t>
            </w:r>
            <w:r>
              <w:rPr>
                <w:spacing w:val="-3"/>
                <w:sz w:val="24"/>
              </w:rPr>
              <w:t> </w:t>
            </w:r>
            <w:r>
              <w:rPr>
                <w:sz w:val="24"/>
              </w:rPr>
              <w:t>University</w:t>
            </w:r>
            <w:r>
              <w:rPr>
                <w:spacing w:val="-4"/>
                <w:sz w:val="24"/>
              </w:rPr>
              <w:t> </w:t>
            </w:r>
            <w:r>
              <w:rPr>
                <w:sz w:val="24"/>
              </w:rPr>
              <w:t>Undergraduate</w:t>
            </w:r>
            <w:r>
              <w:rPr>
                <w:spacing w:val="-3"/>
                <w:sz w:val="24"/>
              </w:rPr>
              <w:t> </w:t>
            </w:r>
            <w:r>
              <w:rPr>
                <w:sz w:val="24"/>
              </w:rPr>
              <w:t>Research</w:t>
            </w:r>
            <w:r>
              <w:rPr>
                <w:spacing w:val="-4"/>
                <w:sz w:val="24"/>
              </w:rPr>
              <w:t> </w:t>
            </w:r>
            <w:r>
              <w:rPr>
                <w:spacing w:val="-2"/>
                <w:sz w:val="24"/>
              </w:rPr>
              <w:t>Comm</w:t>
            </w:r>
            <w:r>
              <w:rPr>
                <w:rFonts w:ascii="Calibri"/>
                <w:spacing w:val="-2"/>
                <w:sz w:val="24"/>
              </w:rPr>
              <w:t>ittee</w:t>
            </w:r>
          </w:p>
        </w:tc>
        <w:tc>
          <w:tcPr>
            <w:tcW w:w="1409" w:type="dxa"/>
          </w:tcPr>
          <w:p>
            <w:pPr>
              <w:pStyle w:val="TableParagraph"/>
              <w:spacing w:line="243" w:lineRule="exact"/>
              <w:ind w:left="158"/>
              <w:rPr>
                <w:rFonts w:ascii="Calibri"/>
                <w:sz w:val="24"/>
              </w:rPr>
            </w:pPr>
            <w:r>
              <w:rPr>
                <w:rFonts w:ascii="Calibri"/>
                <w:spacing w:val="-4"/>
                <w:sz w:val="24"/>
              </w:rPr>
              <w:t>2012</w:t>
            </w:r>
          </w:p>
        </w:tc>
      </w:tr>
    </w:tbl>
    <w:p>
      <w:pPr>
        <w:pStyle w:val="BodyText"/>
        <w:spacing w:before="276"/>
        <w:ind w:left="0"/>
        <w:rPr>
          <w:sz w:val="22"/>
        </w:rPr>
      </w:pPr>
    </w:p>
    <w:p>
      <w:pPr>
        <w:pStyle w:val="Heading1"/>
        <w:spacing w:before="1"/>
      </w:pPr>
      <w:r>
        <w:rPr>
          <w:smallCaps/>
        </w:rPr>
        <w:t>Journal</w:t>
      </w:r>
      <w:r>
        <w:rPr>
          <w:smallCaps/>
          <w:spacing w:val="-5"/>
        </w:rPr>
        <w:t> </w:t>
      </w:r>
      <w:r>
        <w:rPr>
          <w:smallCaps/>
          <w:spacing w:val="-2"/>
        </w:rPr>
        <w:t>Referee</w:t>
      </w:r>
    </w:p>
    <w:p>
      <w:pPr>
        <w:pStyle w:val="BodyText"/>
        <w:spacing w:before="36"/>
        <w:ind w:left="0"/>
        <w:rPr>
          <w:b/>
          <w:sz w:val="22"/>
        </w:rPr>
      </w:pPr>
    </w:p>
    <w:p>
      <w:pPr>
        <w:pStyle w:val="BodyText"/>
        <w:spacing w:line="206" w:lineRule="auto"/>
        <w:ind w:right="675"/>
      </w:pPr>
      <w:r>
        <w:rPr/>
        <w:t>American</w:t>
      </w:r>
      <w:r>
        <w:rPr>
          <w:spacing w:val="-5"/>
        </w:rPr>
        <w:t> </w:t>
      </w:r>
      <w:r>
        <w:rPr/>
        <w:t>Economic</w:t>
      </w:r>
      <w:r>
        <w:rPr>
          <w:spacing w:val="-5"/>
        </w:rPr>
        <w:t> </w:t>
      </w:r>
      <w:r>
        <w:rPr/>
        <w:t>Journal:</w:t>
      </w:r>
      <w:r>
        <w:rPr>
          <w:spacing w:val="-4"/>
        </w:rPr>
        <w:t> </w:t>
      </w:r>
      <w:r>
        <w:rPr/>
        <w:t>Economic</w:t>
      </w:r>
      <w:r>
        <w:rPr>
          <w:spacing w:val="-5"/>
        </w:rPr>
        <w:t> </w:t>
      </w:r>
      <w:r>
        <w:rPr/>
        <w:t>Policy</w:t>
      </w:r>
      <w:r>
        <w:rPr>
          <w:spacing w:val="-2"/>
        </w:rPr>
        <w:t> </w:t>
      </w:r>
      <w:r>
        <w:rPr/>
        <w:t>●</w:t>
      </w:r>
      <w:r>
        <w:rPr>
          <w:spacing w:val="-6"/>
        </w:rPr>
        <w:t> </w:t>
      </w:r>
      <w:r>
        <w:rPr/>
        <w:t>American</w:t>
      </w:r>
      <w:r>
        <w:rPr>
          <w:spacing w:val="-5"/>
        </w:rPr>
        <w:t> </w:t>
      </w:r>
      <w:r>
        <w:rPr/>
        <w:t>Economic</w:t>
      </w:r>
      <w:r>
        <w:rPr>
          <w:spacing w:val="-3"/>
        </w:rPr>
        <w:t> </w:t>
      </w:r>
      <w:r>
        <w:rPr/>
        <w:t>Journal:</w:t>
      </w:r>
      <w:r>
        <w:rPr>
          <w:spacing w:val="-4"/>
        </w:rPr>
        <w:t> </w:t>
      </w:r>
      <w:r>
        <w:rPr/>
        <w:t>Applied Economics ● American Economic Review ● American Economic Review: Insights ● Community Work &amp; Family ● Contemporary Economic Policy ● Demography ● Ecological Economics ● Economic Inquiry ● Economic Letters ● Economica ● Economics of Education Review ● Environment and Development Economics ● Evaluation Review ● Games and Economic Behavior ●</w:t>
      </w:r>
      <w:r>
        <w:rPr>
          <w:spacing w:val="-1"/>
        </w:rPr>
        <w:t> </w:t>
      </w:r>
      <w:r>
        <w:rPr/>
        <w:t>International Regional Science Review ● Journal of Applied Econometrics ● Journal of Behavioral and Experimental Finance</w:t>
      </w:r>
      <w:r>
        <w:rPr>
          <w:spacing w:val="-2"/>
        </w:rPr>
        <w:t> </w:t>
      </w:r>
      <w:r>
        <w:rPr/>
        <w:t>●</w:t>
      </w:r>
      <w:r>
        <w:rPr>
          <w:spacing w:val="-4"/>
        </w:rPr>
        <w:t> </w:t>
      </w:r>
      <w:r>
        <w:rPr/>
        <w:t>Journal</w:t>
      </w:r>
      <w:r>
        <w:rPr>
          <w:spacing w:val="-3"/>
        </w:rPr>
        <w:t> </w:t>
      </w:r>
      <w:r>
        <w:rPr/>
        <w:t>of</w:t>
      </w:r>
      <w:r>
        <w:rPr>
          <w:spacing w:val="-3"/>
        </w:rPr>
        <w:t> </w:t>
      </w:r>
      <w:r>
        <w:rPr/>
        <w:t>Economic</w:t>
      </w:r>
      <w:r>
        <w:rPr>
          <w:spacing w:val="-3"/>
        </w:rPr>
        <w:t> </w:t>
      </w:r>
      <w:r>
        <w:rPr/>
        <w:t>Education</w:t>
      </w:r>
      <w:r>
        <w:rPr>
          <w:spacing w:val="-3"/>
        </w:rPr>
        <w:t> </w:t>
      </w:r>
      <w:r>
        <w:rPr/>
        <w:t>●</w:t>
      </w:r>
      <w:r>
        <w:rPr>
          <w:spacing w:val="-3"/>
        </w:rPr>
        <w:t> </w:t>
      </w:r>
      <w:r>
        <w:rPr/>
        <w:t>Journal</w:t>
      </w:r>
      <w:r>
        <w:rPr>
          <w:spacing w:val="-3"/>
        </w:rPr>
        <w:t> </w:t>
      </w:r>
      <w:r>
        <w:rPr/>
        <w:t>of</w:t>
      </w:r>
      <w:r>
        <w:rPr>
          <w:spacing w:val="-3"/>
        </w:rPr>
        <w:t> </w:t>
      </w:r>
      <w:r>
        <w:rPr/>
        <w:t>Economic</w:t>
      </w:r>
      <w:r>
        <w:rPr>
          <w:spacing w:val="-3"/>
        </w:rPr>
        <w:t> </w:t>
      </w:r>
      <w:r>
        <w:rPr/>
        <w:t>Geography</w:t>
      </w:r>
      <w:r>
        <w:rPr>
          <w:spacing w:val="-2"/>
        </w:rPr>
        <w:t> </w:t>
      </w:r>
      <w:r>
        <w:rPr/>
        <w:t>●</w:t>
      </w:r>
      <w:r>
        <w:rPr>
          <w:spacing w:val="-4"/>
        </w:rPr>
        <w:t> </w:t>
      </w:r>
      <w:r>
        <w:rPr/>
        <w:t>Journal of Environmental Economics and Management ● Journal of Human Capital ● Journal of Human Resources ● Journal of Institutional Economics ● Journal of Labor Economics</w:t>
      </w:r>
      <w:r>
        <w:rPr>
          <w:spacing w:val="-3"/>
        </w:rPr>
        <w:t> </w:t>
      </w:r>
      <w:r>
        <w:rPr/>
        <w:t>●</w:t>
      </w:r>
      <w:r>
        <w:rPr>
          <w:spacing w:val="-1"/>
        </w:rPr>
        <w:t> </w:t>
      </w:r>
      <w:r>
        <w:rPr/>
        <w:t>Journal</w:t>
      </w:r>
      <w:r>
        <w:rPr>
          <w:spacing w:val="-3"/>
        </w:rPr>
        <w:t> </w:t>
      </w:r>
      <w:r>
        <w:rPr/>
        <w:t>of</w:t>
      </w:r>
      <w:r>
        <w:rPr>
          <w:spacing w:val="-3"/>
        </w:rPr>
        <w:t> </w:t>
      </w:r>
      <w:r>
        <w:rPr/>
        <w:t>Labor</w:t>
      </w:r>
      <w:r>
        <w:rPr>
          <w:spacing w:val="-1"/>
        </w:rPr>
        <w:t> </w:t>
      </w:r>
      <w:r>
        <w:rPr/>
        <w:t>Research</w:t>
      </w:r>
      <w:r>
        <w:rPr>
          <w:spacing w:val="-3"/>
        </w:rPr>
        <w:t> </w:t>
      </w:r>
      <w:r>
        <w:rPr/>
        <w:t>●</w:t>
      </w:r>
      <w:r>
        <w:rPr>
          <w:spacing w:val="-4"/>
        </w:rPr>
        <w:t> </w:t>
      </w:r>
      <w:r>
        <w:rPr/>
        <w:t>Journal</w:t>
      </w:r>
      <w:r>
        <w:rPr>
          <w:spacing w:val="-3"/>
        </w:rPr>
        <w:t> </w:t>
      </w:r>
      <w:r>
        <w:rPr/>
        <w:t>of</w:t>
      </w:r>
      <w:r>
        <w:rPr>
          <w:spacing w:val="-3"/>
        </w:rPr>
        <w:t> </w:t>
      </w:r>
      <w:r>
        <w:rPr/>
        <w:t>Policy</w:t>
      </w:r>
      <w:r>
        <w:rPr>
          <w:spacing w:val="-2"/>
        </w:rPr>
        <w:t> </w:t>
      </w:r>
      <w:r>
        <w:rPr/>
        <w:t>Analysis</w:t>
      </w:r>
      <w:r>
        <w:rPr>
          <w:spacing w:val="-1"/>
        </w:rPr>
        <w:t> </w:t>
      </w:r>
      <w:r>
        <w:rPr/>
        <w:t>and</w:t>
      </w:r>
      <w:r>
        <w:rPr>
          <w:spacing w:val="-3"/>
        </w:rPr>
        <w:t> </w:t>
      </w:r>
      <w:r>
        <w:rPr/>
        <w:t>Management</w:t>
      </w:r>
    </w:p>
    <w:p>
      <w:pPr>
        <w:pStyle w:val="ListParagraph"/>
        <w:numPr>
          <w:ilvl w:val="0"/>
          <w:numId w:val="2"/>
        </w:numPr>
        <w:tabs>
          <w:tab w:pos="850" w:val="left" w:leader="none"/>
        </w:tabs>
        <w:spacing w:line="206" w:lineRule="auto" w:before="16" w:after="0"/>
        <w:ind w:left="647" w:right="793" w:firstLine="0"/>
        <w:jc w:val="left"/>
        <w:rPr>
          <w:sz w:val="24"/>
        </w:rPr>
      </w:pPr>
      <w:r>
        <w:rPr>
          <w:sz w:val="24"/>
        </w:rPr>
        <w:t>Journal</w:t>
      </w:r>
      <w:r>
        <w:rPr>
          <w:spacing w:val="-4"/>
          <w:sz w:val="24"/>
        </w:rPr>
        <w:t> </w:t>
      </w:r>
      <w:r>
        <w:rPr>
          <w:sz w:val="24"/>
        </w:rPr>
        <w:t>of</w:t>
      </w:r>
      <w:r>
        <w:rPr>
          <w:spacing w:val="-4"/>
          <w:sz w:val="24"/>
        </w:rPr>
        <w:t> </w:t>
      </w:r>
      <w:r>
        <w:rPr>
          <w:sz w:val="24"/>
        </w:rPr>
        <w:t>Political</w:t>
      </w:r>
      <w:r>
        <w:rPr>
          <w:spacing w:val="-4"/>
          <w:sz w:val="24"/>
        </w:rPr>
        <w:t> </w:t>
      </w:r>
      <w:r>
        <w:rPr>
          <w:sz w:val="24"/>
        </w:rPr>
        <w:t>Economy</w:t>
      </w:r>
      <w:r>
        <w:rPr>
          <w:spacing w:val="-3"/>
          <w:sz w:val="24"/>
        </w:rPr>
        <w:t> </w:t>
      </w:r>
      <w:r>
        <w:rPr>
          <w:sz w:val="24"/>
        </w:rPr>
        <w:t>Microeconomics</w:t>
      </w:r>
      <w:r>
        <w:rPr>
          <w:spacing w:val="-4"/>
          <w:sz w:val="24"/>
        </w:rPr>
        <w:t> </w:t>
      </w:r>
      <w:r>
        <w:rPr>
          <w:sz w:val="24"/>
        </w:rPr>
        <w:t>●</w:t>
      </w:r>
      <w:r>
        <w:rPr>
          <w:spacing w:val="-4"/>
          <w:sz w:val="24"/>
        </w:rPr>
        <w:t> </w:t>
      </w:r>
      <w:r>
        <w:rPr>
          <w:sz w:val="24"/>
        </w:rPr>
        <w:t>Journal</w:t>
      </w:r>
      <w:r>
        <w:rPr>
          <w:spacing w:val="-4"/>
          <w:sz w:val="24"/>
        </w:rPr>
        <w:t> </w:t>
      </w:r>
      <w:r>
        <w:rPr>
          <w:sz w:val="24"/>
        </w:rPr>
        <w:t>of</w:t>
      </w:r>
      <w:r>
        <w:rPr>
          <w:spacing w:val="-2"/>
          <w:sz w:val="24"/>
        </w:rPr>
        <w:t> </w:t>
      </w:r>
      <w:r>
        <w:rPr>
          <w:sz w:val="24"/>
        </w:rPr>
        <w:t>Population</w:t>
      </w:r>
      <w:r>
        <w:rPr>
          <w:spacing w:val="-4"/>
          <w:sz w:val="24"/>
        </w:rPr>
        <w:t> </w:t>
      </w:r>
      <w:r>
        <w:rPr>
          <w:sz w:val="24"/>
        </w:rPr>
        <w:t>Economics</w:t>
      </w:r>
      <w:r>
        <w:rPr>
          <w:spacing w:val="-4"/>
          <w:sz w:val="24"/>
        </w:rPr>
        <w:t> </w:t>
      </w:r>
      <w:r>
        <w:rPr>
          <w:sz w:val="24"/>
        </w:rPr>
        <w:t>● Journal of Public Economics ● Journal of Urban Economics ● Labour Economics ● Management Science ● National Tax Journal ● Population Research and Policy Review ● Population Studies ● Proceedings of the National Academy of Sciences (PNAS) ● Review of Economics of the Household ● Scandinavian Journal of Economics ● Southern Economic Journal</w:t>
      </w:r>
    </w:p>
    <w:p>
      <w:pPr>
        <w:pStyle w:val="BodyText"/>
        <w:spacing w:before="167"/>
        <w:ind w:left="0"/>
      </w:pPr>
    </w:p>
    <w:p>
      <w:pPr>
        <w:pStyle w:val="Heading1"/>
      </w:pPr>
      <w:r>
        <w:rPr>
          <w:smallCaps/>
        </w:rPr>
        <w:t>Grant</w:t>
      </w:r>
      <w:r>
        <w:rPr>
          <w:smallCaps/>
          <w:spacing w:val="-6"/>
        </w:rPr>
        <w:t> </w:t>
      </w:r>
      <w:r>
        <w:rPr>
          <w:smallCaps/>
        </w:rPr>
        <w:t>Proposal</w:t>
      </w:r>
      <w:r>
        <w:rPr>
          <w:smallCaps/>
          <w:spacing w:val="-8"/>
        </w:rPr>
        <w:t> </w:t>
      </w:r>
      <w:r>
        <w:rPr>
          <w:smallCaps/>
          <w:spacing w:val="-2"/>
        </w:rPr>
        <w:t>Reviewer</w:t>
      </w:r>
    </w:p>
    <w:p>
      <w:pPr>
        <w:pStyle w:val="BodyText"/>
        <w:spacing w:before="226"/>
        <w:ind w:left="648"/>
      </w:pPr>
      <w:r>
        <w:rPr/>
        <w:t>National</w:t>
      </w:r>
      <w:r>
        <w:rPr>
          <w:spacing w:val="-6"/>
        </w:rPr>
        <w:t> </w:t>
      </w:r>
      <w:r>
        <w:rPr/>
        <w:t>Science</w:t>
      </w:r>
      <w:r>
        <w:rPr>
          <w:spacing w:val="-3"/>
        </w:rPr>
        <w:t> </w:t>
      </w:r>
      <w:r>
        <w:rPr/>
        <w:t>Foundation,</w:t>
      </w:r>
      <w:r>
        <w:rPr>
          <w:spacing w:val="-2"/>
        </w:rPr>
        <w:t> </w:t>
      </w:r>
      <w:r>
        <w:rPr/>
        <w:t>US</w:t>
      </w:r>
      <w:r>
        <w:rPr>
          <w:spacing w:val="-2"/>
        </w:rPr>
        <w:t> </w:t>
      </w:r>
      <w:r>
        <w:rPr/>
        <w:t>Department</w:t>
      </w:r>
      <w:r>
        <w:rPr>
          <w:spacing w:val="-3"/>
        </w:rPr>
        <w:t> </w:t>
      </w:r>
      <w:r>
        <w:rPr/>
        <w:t>of</w:t>
      </w:r>
      <w:r>
        <w:rPr>
          <w:spacing w:val="-3"/>
        </w:rPr>
        <w:t> </w:t>
      </w:r>
      <w:r>
        <w:rPr>
          <w:spacing w:val="-2"/>
        </w:rPr>
        <w:t>Agriculture</w:t>
      </w:r>
    </w:p>
    <w:sectPr>
      <w:pgSz w:w="12240" w:h="15840"/>
      <w:pgMar w:header="0" w:footer="1014" w:top="1180" w:bottom="12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5760">
              <wp:simplePos x="0" y="0"/>
              <wp:positionH relativeFrom="page">
                <wp:posOffset>3801871</wp:posOffset>
              </wp:positionH>
              <wp:positionV relativeFrom="page">
                <wp:posOffset>9274556</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359985pt;margin-top:730.280029pt;width:13.3pt;height:13.05pt;mso-position-horizontal-relative:page;mso-position-vertical-relative:page;z-index:-16030720"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48" w:hanging="204"/>
      </w:pPr>
      <w:rPr>
        <w:rFonts w:hint="default" w:ascii="Palatino Linotype" w:hAnsi="Palatino Linotype" w:eastAsia="Palatino Linotype" w:cs="Palatino Linotype"/>
        <w:b w:val="0"/>
        <w:bCs w:val="0"/>
        <w:i w:val="0"/>
        <w:iCs w:val="0"/>
        <w:spacing w:val="0"/>
        <w:w w:val="100"/>
        <w:sz w:val="24"/>
        <w:szCs w:val="24"/>
        <w:lang w:val="en-US" w:eastAsia="en-US" w:bidi="ar-SA"/>
      </w:rPr>
    </w:lvl>
    <w:lvl w:ilvl="1">
      <w:start w:val="0"/>
      <w:numFmt w:val="bullet"/>
      <w:lvlText w:val="•"/>
      <w:lvlJc w:val="left"/>
      <w:pPr>
        <w:ind w:left="1620" w:hanging="204"/>
      </w:pPr>
      <w:rPr>
        <w:rFonts w:hint="default"/>
        <w:lang w:val="en-US" w:eastAsia="en-US" w:bidi="ar-SA"/>
      </w:rPr>
    </w:lvl>
    <w:lvl w:ilvl="2">
      <w:start w:val="0"/>
      <w:numFmt w:val="bullet"/>
      <w:lvlText w:val="•"/>
      <w:lvlJc w:val="left"/>
      <w:pPr>
        <w:ind w:left="2600" w:hanging="204"/>
      </w:pPr>
      <w:rPr>
        <w:rFonts w:hint="default"/>
        <w:lang w:val="en-US" w:eastAsia="en-US" w:bidi="ar-SA"/>
      </w:rPr>
    </w:lvl>
    <w:lvl w:ilvl="3">
      <w:start w:val="0"/>
      <w:numFmt w:val="bullet"/>
      <w:lvlText w:val="•"/>
      <w:lvlJc w:val="left"/>
      <w:pPr>
        <w:ind w:left="3580" w:hanging="204"/>
      </w:pPr>
      <w:rPr>
        <w:rFonts w:hint="default"/>
        <w:lang w:val="en-US" w:eastAsia="en-US" w:bidi="ar-SA"/>
      </w:rPr>
    </w:lvl>
    <w:lvl w:ilvl="4">
      <w:start w:val="0"/>
      <w:numFmt w:val="bullet"/>
      <w:lvlText w:val="•"/>
      <w:lvlJc w:val="left"/>
      <w:pPr>
        <w:ind w:left="4560" w:hanging="204"/>
      </w:pPr>
      <w:rPr>
        <w:rFonts w:hint="default"/>
        <w:lang w:val="en-US" w:eastAsia="en-US" w:bidi="ar-SA"/>
      </w:rPr>
    </w:lvl>
    <w:lvl w:ilvl="5">
      <w:start w:val="0"/>
      <w:numFmt w:val="bullet"/>
      <w:lvlText w:val="•"/>
      <w:lvlJc w:val="left"/>
      <w:pPr>
        <w:ind w:left="5540" w:hanging="204"/>
      </w:pPr>
      <w:rPr>
        <w:rFonts w:hint="default"/>
        <w:lang w:val="en-US" w:eastAsia="en-US" w:bidi="ar-SA"/>
      </w:rPr>
    </w:lvl>
    <w:lvl w:ilvl="6">
      <w:start w:val="0"/>
      <w:numFmt w:val="bullet"/>
      <w:lvlText w:val="•"/>
      <w:lvlJc w:val="left"/>
      <w:pPr>
        <w:ind w:left="6520" w:hanging="204"/>
      </w:pPr>
      <w:rPr>
        <w:rFonts w:hint="default"/>
        <w:lang w:val="en-US" w:eastAsia="en-US" w:bidi="ar-SA"/>
      </w:rPr>
    </w:lvl>
    <w:lvl w:ilvl="7">
      <w:start w:val="0"/>
      <w:numFmt w:val="bullet"/>
      <w:lvlText w:val="•"/>
      <w:lvlJc w:val="left"/>
      <w:pPr>
        <w:ind w:left="7500" w:hanging="204"/>
      </w:pPr>
      <w:rPr>
        <w:rFonts w:hint="default"/>
        <w:lang w:val="en-US" w:eastAsia="en-US" w:bidi="ar-SA"/>
      </w:rPr>
    </w:lvl>
    <w:lvl w:ilvl="8">
      <w:start w:val="0"/>
      <w:numFmt w:val="bullet"/>
      <w:lvlText w:val="•"/>
      <w:lvlJc w:val="left"/>
      <w:pPr>
        <w:ind w:left="8480" w:hanging="204"/>
      </w:pPr>
      <w:rPr>
        <w:rFonts w:hint="default"/>
        <w:lang w:val="en-US" w:eastAsia="en-US" w:bidi="ar-SA"/>
      </w:rPr>
    </w:lvl>
  </w:abstractNum>
  <w:abstractNum w:abstractNumId="0">
    <w:multiLevelType w:val="hybridMultilevel"/>
    <w:lvl w:ilvl="0">
      <w:start w:val="1"/>
      <w:numFmt w:val="decimal"/>
      <w:lvlText w:val="%1."/>
      <w:lvlJc w:val="left"/>
      <w:pPr>
        <w:ind w:left="648" w:hanging="360"/>
        <w:jc w:val="left"/>
      </w:pPr>
      <w:rPr>
        <w:rFonts w:hint="default" w:ascii="Palatino Linotype" w:hAnsi="Palatino Linotype" w:eastAsia="Palatino Linotype" w:cs="Palatino Linotype"/>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58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520"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8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647"/>
    </w:pPr>
    <w:rPr>
      <w:rFonts w:ascii="Palatino Linotype" w:hAnsi="Palatino Linotype" w:eastAsia="Palatino Linotype" w:cs="Palatino Linotype"/>
      <w:sz w:val="24"/>
      <w:szCs w:val="24"/>
      <w:lang w:val="en-US" w:eastAsia="en-US" w:bidi="ar-SA"/>
    </w:rPr>
  </w:style>
  <w:style w:styleId="Heading1" w:type="paragraph">
    <w:name w:val="Heading 1"/>
    <w:basedOn w:val="Normal"/>
    <w:uiPriority w:val="1"/>
    <w:qFormat/>
    <w:pPr>
      <w:ind w:left="288"/>
      <w:outlineLvl w:val="1"/>
    </w:pPr>
    <w:rPr>
      <w:rFonts w:ascii="Palatino Linotype" w:hAnsi="Palatino Linotype" w:eastAsia="Palatino Linotype" w:cs="Palatino Linotype"/>
      <w:b/>
      <w:bCs/>
      <w:sz w:val="28"/>
      <w:szCs w:val="28"/>
      <w:lang w:val="en-US" w:eastAsia="en-US" w:bidi="ar-SA"/>
    </w:rPr>
  </w:style>
  <w:style w:styleId="Title" w:type="paragraph">
    <w:name w:val="Title"/>
    <w:basedOn w:val="Normal"/>
    <w:uiPriority w:val="1"/>
    <w:qFormat/>
    <w:pPr>
      <w:spacing w:before="251"/>
      <w:ind w:left="287"/>
    </w:pPr>
    <w:rPr>
      <w:rFonts w:ascii="Palatino Linotype" w:hAnsi="Palatino Linotype" w:eastAsia="Palatino Linotype" w:cs="Palatino Linotype"/>
      <w:b/>
      <w:bCs/>
      <w:sz w:val="36"/>
      <w:szCs w:val="36"/>
      <w:u w:val="single" w:color="000000"/>
      <w:lang w:val="en-US" w:eastAsia="en-US" w:bidi="ar-SA"/>
    </w:rPr>
  </w:style>
  <w:style w:styleId="ListParagraph" w:type="paragraph">
    <w:name w:val="List Paragraph"/>
    <w:basedOn w:val="Normal"/>
    <w:uiPriority w:val="1"/>
    <w:qFormat/>
    <w:pPr>
      <w:spacing w:before="276"/>
      <w:ind w:left="647" w:hanging="360"/>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line="260" w:lineRule="exact"/>
      <w:ind w:left="50"/>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kevinjmumford.com/" TargetMode="External"/><Relationship Id="rId6" Type="http://schemas.openxmlformats.org/officeDocument/2006/relationships/hyperlink" Target="mailto:mumford@purdue.edu" TargetMode="External"/><Relationship Id="rId7" Type="http://schemas.openxmlformats.org/officeDocument/2006/relationships/hyperlink" Target="https://edworkingpapers.com/sites/default/files/ai24-934.pdf" TargetMode="External"/><Relationship Id="rId8" Type="http://schemas.openxmlformats.org/officeDocument/2006/relationships/hyperlink" Target="https://drive.google.com/file/d/1TOUJsUB52QuMFa2b3qdbyj3I-l5WHdtw/view?usp=sharing" TargetMode="External"/><Relationship Id="rId9" Type="http://schemas.openxmlformats.org/officeDocument/2006/relationships/hyperlink" Target="https://www.edworkingpapers.com/sites/default/files/ai22-610.pdf" TargetMode="External"/><Relationship Id="rId10" Type="http://schemas.openxmlformats.org/officeDocument/2006/relationships/hyperlink" Target="https://kevinjmumford.com/wp-content/uploads/2025/06/Distribution-of-Returns-to-a-College-Income-Share-Agreement-2025.pdf" TargetMode="External"/><Relationship Id="rId11" Type="http://schemas.openxmlformats.org/officeDocument/2006/relationships/hyperlink" Target="http://ftp.iza.org/dp11432.pdf" TargetMode="External"/><Relationship Id="rId12" Type="http://schemas.openxmlformats.org/officeDocument/2006/relationships/footer" Target="footer1.xml"/><Relationship Id="rId13" Type="http://schemas.openxmlformats.org/officeDocument/2006/relationships/hyperlink" Target="https://drive.google.com/file/d/1dNr2K6G3vtE6w6ousAVurFkMeKFS9sjx/view?usp=sharing" TargetMode="External"/><Relationship Id="rId14" Type="http://schemas.openxmlformats.org/officeDocument/2006/relationships/hyperlink" Target="https://drive.google.com/file/d/1-FTfSwhz3BQebZc1bXVm8lTrv8yuLDUe/view?usp=sharing" TargetMode="External"/><Relationship Id="rId15" Type="http://schemas.openxmlformats.org/officeDocument/2006/relationships/hyperlink" Target="https://drive.google.com/file/d/1Hne60kzXvBNlYcaaygl2eyoR2nEFxeZ1/view?usp=sharing" TargetMode="External"/><Relationship Id="rId16" Type="http://schemas.openxmlformats.org/officeDocument/2006/relationships/hyperlink" Target="https://drive.google.com/file/d/1V5V-6ivtHejJ0kxxDMLR9h5k0RORXg2d/view?usp=sharing" TargetMode="External"/><Relationship Id="rId17" Type="http://schemas.openxmlformats.org/officeDocument/2006/relationships/hyperlink" Target="https://drive.google.com/file/d/1pVuMyUIeOCtbwFacd3930-8oUYrcm7cO/view?usp=sharing" TargetMode="External"/><Relationship Id="rId18" Type="http://schemas.openxmlformats.org/officeDocument/2006/relationships/hyperlink" Target="https://drive.google.com/file/d/1FPbTRxsVjud-7qmzhWQ4RnespDw_WTg2/view?usp=sharing" TargetMode="External"/><Relationship Id="rId19" Type="http://schemas.openxmlformats.org/officeDocument/2006/relationships/hyperlink" Target="https://drive.google.com/file/d/1uscAmrTF2Q-9aJoEqwUypd14rg1arKE6/view?usp=sharing" TargetMode="External"/><Relationship Id="rId20" Type="http://schemas.openxmlformats.org/officeDocument/2006/relationships/hyperlink" Target="https://drive.google.com/file/d/1bx9H9PNhZtrL2ah7-LUQ7Xv_atLQ8EsC/view?usp=sharing" TargetMode="External"/><Relationship Id="rId21" Type="http://schemas.openxmlformats.org/officeDocument/2006/relationships/hyperlink" Target="https://drive.google.com/file/d/1FWMm7bzrCVZUjFFtG0tugvNEoANNXtTR/view?usp=sharing" TargetMode="External"/><Relationship Id="rId22" Type="http://schemas.openxmlformats.org/officeDocument/2006/relationships/hyperlink" Target="https://drive.google.com/file/d/1sqJcaMiES77_rzGlJzAoTuXyJYC4vlaU/view?usp=sharing" TargetMode="External"/><Relationship Id="rId23" Type="http://schemas.openxmlformats.org/officeDocument/2006/relationships/hyperlink" Target="https://drive.google.com/file/d/1bgFIfxCnwebg_Gq5l2mt-hNX7XN5B6C_/view?usp=sharing" TargetMode="External"/><Relationship Id="rId24" Type="http://schemas.openxmlformats.org/officeDocument/2006/relationships/hyperlink" Target="https://drive.google.com/file/d/1KjVFr5MZPp99eiiTyZN8I5J3iY-3DOBU/view?usp=sharing" TargetMode="External"/><Relationship Id="rId25" Type="http://schemas.openxmlformats.org/officeDocument/2006/relationships/hyperlink" Target="https://drive.google.com/file/d/1U8pPWtpQVWyPCqSWuJUsEOde-grZcZin/view?usp=sharing" TargetMode="External"/><Relationship Id="rId26" Type="http://schemas.openxmlformats.org/officeDocument/2006/relationships/hyperlink" Target="https://drive.google.com/file/d/1_d-st7MZ93_1ft88pCr90Yi4yPje3-4y/view?usp=sharing" TargetMode="External"/><Relationship Id="rId27" Type="http://schemas.openxmlformats.org/officeDocument/2006/relationships/hyperlink" Target="https://drive.google.com/file/d/135bUFEmqk8oWf85ebY4s--K99JqB3uXO/view?usp=sharing" TargetMode="External"/><Relationship Id="rId28" Type="http://schemas.openxmlformats.org/officeDocument/2006/relationships/hyperlink" Target="https://drive.google.com/file/d/1qddp2_dQ9xLW0Ib9oU5EN9apg3IJK0ZI/view?usp=sharing" TargetMode="External"/><Relationship Id="rId29" Type="http://schemas.openxmlformats.org/officeDocument/2006/relationships/hyperlink" Target="https://drive.google.com/file/d/1vcHsqwHB_vbiwWpuZ6Y425-d2fRxMJIi/view?usp=sharing" TargetMode="External"/><Relationship Id="rId30" Type="http://schemas.openxmlformats.org/officeDocument/2006/relationships/hyperlink" Target="https://www.chronicle.com/article/the-grade-inflation-conversation-were-not-having" TargetMode="External"/><Relationship Id="rId31" Type="http://schemas.openxmlformats.org/officeDocument/2006/relationships/hyperlink" Target="https://www.educationnext.org/lower-bars-higher-college-gpas-how-grade-inflation-boosting-college-graduation-rates/" TargetMode="External"/><Relationship Id="rId32" Type="http://schemas.openxmlformats.org/officeDocument/2006/relationships/hyperlink" Target="https://drive.google.com/file/d/1kaTWFsWkRBsdmIBENrs77JddDdgOVOFe/view?usp=sharing" TargetMode="External"/><Relationship Id="rId33" Type="http://schemas.openxmlformats.org/officeDocument/2006/relationships/hyperlink" Target="https://drive.google.com/file/d/1C9IRD93IlUxFY38NKUVopsNTY7QPtqkN/view?usp=sharing" TargetMode="External"/><Relationship Id="rId34" Type="http://schemas.openxmlformats.org/officeDocument/2006/relationships/hyperlink" Target="https://drive.google.com/file/d/1BoI4vL46MM-lus9lXqLcy0tK8pGTKPmS/view?usp=sharing" TargetMode="External"/><Relationship Id="rId35" Type="http://schemas.openxmlformats.org/officeDocument/2006/relationships/hyperlink" Target="https://drive.google.com/file/d/1ugPBP-1sT1WX_Li2ZBLYYVEwZtY6Jeq-/view?usp=sharing" TargetMode="External"/><Relationship Id="rId36" Type="http://schemas.openxmlformats.org/officeDocument/2006/relationships/hyperlink" Target="https://drive.google.com/file/d/1UKxiLYnkAdOaBzLmWuQSfjRk_gx4NGFe/view?usp=sharing" TargetMode="External"/><Relationship Id="rId37" Type="http://schemas.openxmlformats.org/officeDocument/2006/relationships/hyperlink" Target="https://drive.google.com/file/d/11p68e42Gefv7qWAh-5BA-bGwyplOCT2X/view?usp=sharing" TargetMode="External"/><Relationship Id="rId38" Type="http://schemas.openxmlformats.org/officeDocument/2006/relationships/hyperlink" Target="https://drive.google.com/file/d/1uCbNBLStHdho4mC4f48HbN6lxrKDyYBp/view?usp=sharing" TargetMode="External"/><Relationship Id="rId39" Type="http://schemas.openxmlformats.org/officeDocument/2006/relationships/hyperlink" Target="https://science.sciencemag.org/content/350/6262/748" TargetMode="External"/><Relationship Id="rId40" Type="http://schemas.openxmlformats.org/officeDocument/2006/relationships/hyperlink" Target="https://drive.google.com/file/d/1_5TMn3DcqUq6Dskx5q568bwaTi3kMmbi/view?usp=sharing" TargetMode="External"/><Relationship Id="rId41" Type="http://schemas.openxmlformats.org/officeDocument/2006/relationships/hyperlink" Target="https://drive.google.com/file/d/1f7OLVTGiBDG2rmMiywL-yXmQgWqXCegg/view?usp=sharing" TargetMode="External"/><Relationship Id="rId42" Type="http://schemas.openxmlformats.org/officeDocument/2006/relationships/hyperlink" Target="https://drive.google.com/file/d/1BGaGX1zOlSLnwxgcv9rB_4Ld6PRrmXrF/view?usp=sharing" TargetMode="External"/><Relationship Id="rId43" Type="http://schemas.openxmlformats.org/officeDocument/2006/relationships/hyperlink" Target="https://drive.google.com/file/d/1y1TCldU-EajQR4mZCiP1_7ugZeUTDmxS/view?usp=sharing" TargetMode="External"/><Relationship Id="rId44" Type="http://schemas.openxmlformats.org/officeDocument/2006/relationships/hyperlink" Target="https://drive.google.com/file/d/1p_85fSj-kVLvz3gj7J2LDo1wBcxErB3d/view?usp=sharing" TargetMode="External"/><Relationship Id="rId45" Type="http://schemas.openxmlformats.org/officeDocument/2006/relationships/hyperlink" Target="https://drive.google.com/file/d/19zhoI6fyeC8oOn1SOZnoN9b408tDaVfW/view?usp=sharing" TargetMode="External"/><Relationship Id="rId46" Type="http://schemas.openxmlformats.org/officeDocument/2006/relationships/hyperlink" Target="https://drive.google.com/file/d/1YDC-WGMwUvmSxB20A_y4e47Xd5NC_3z0/view?usp=sharing" TargetMode="External"/><Relationship Id="rId47" Type="http://schemas.openxmlformats.org/officeDocument/2006/relationships/hyperlink" Target="https://kevinjmumford.com/wp-content/uploads/2024/02/Econ-650-Syllabus.pdf" TargetMode="External"/><Relationship Id="rId48" Type="http://schemas.openxmlformats.org/officeDocument/2006/relationships/hyperlink" Target="https://kevinjmumford.com/wp-content/uploads/2025/02/Econ-656-Syllabus.pdf" TargetMode="External"/><Relationship Id="rId49" Type="http://schemas.openxmlformats.org/officeDocument/2006/relationships/hyperlink" Target="https://kevinjmumford.com/wp-content/uploads/2024/02/ECON-562-Syllabus.pdf" TargetMode="External"/><Relationship Id="rId50" Type="http://schemas.openxmlformats.org/officeDocument/2006/relationships/hyperlink" Target="https://kevinjmumford.com/wp-content/uploads/2025/02/Econ-286-Syllabus.pdf" TargetMode="External"/><Relationship Id="rId51" Type="http://schemas.openxmlformats.org/officeDocument/2006/relationships/hyperlink" Target="https://kevinjmumford.com/wp-content/uploads/2024/02/ECON-360-Semester-Syllabus.pdf" TargetMode="External"/><Relationship Id="rId52" Type="http://schemas.openxmlformats.org/officeDocument/2006/relationships/hyperlink" Target="https://kevinjmumford.com/wp-content/uploads/2024/02/ECON-290-Syllabus.pdf" TargetMode="External"/><Relationship Id="rId53" Type="http://schemas.openxmlformats.org/officeDocument/2006/relationships/hyperlink" Target="https://kevinjmumford.com/wp-content/uploads/2024/02/ECON-574-Syllabus.pdf" TargetMode="External"/><Relationship Id="rId54" Type="http://schemas.openxmlformats.org/officeDocument/2006/relationships/hyperlink" Target="https://kevinjmumford.com/wp-content/uploads/2024/04/Econ-632-Syllabus.pdf" TargetMode="External"/><Relationship Id="rId55" Type="http://schemas.openxmlformats.org/officeDocument/2006/relationships/hyperlink" Target="https://kevinjmumford.com/wp-content/uploads/2024/02/Managerial-Economics-Syllabus.pdf" TargetMode="External"/><Relationship Id="rId56" Type="http://schemas.openxmlformats.org/officeDocument/2006/relationships/hyperlink" Target="https://kevinjmumford.com/wp-content/uploads/2024/02/ECON-499-Syllabus.pdf" TargetMode="External"/><Relationship Id="rId57" Type="http://schemas.openxmlformats.org/officeDocument/2006/relationships/hyperlink" Target="https://kevinjmumford.com/wp-content/uploads/2024/02/Econ-422-Syllabus.pdf" TargetMode="External"/><Relationship Id="rId58" Type="http://schemas.openxmlformats.org/officeDocument/2006/relationships/hyperlink" Target="https://kevinjmumford.com/wp-content/uploads/2024/02/ECON-202-Course-Notes.pdf" TargetMode="External"/><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Purdue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Mumford, Kevin</dc:creator>
  <dc:description/>
  <dcterms:created xsi:type="dcterms:W3CDTF">2026-01-29T06:09:15Z</dcterms:created>
  <dcterms:modified xsi:type="dcterms:W3CDTF">2026-01-29T06:09:15Z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25.1.20</vt:lpwstr>
  </property>
  <property fmtid="{D5CDD505-2E9C-101B-9397-08002B2CF9AE}" pid="6" name="SourceModified">
    <vt:lpwstr>D:20251031154111</vt:lpwstr>
  </property>
</Properties>
</file>