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0" w:right="357"/>
        <w:jc w:val="center"/>
      </w:pPr>
      <w:r>
        <w:rPr/>
        <w:t>Mahmoud</w:t>
      </w:r>
      <w:r>
        <w:rPr>
          <w:spacing w:val="-10"/>
        </w:rPr>
        <w:t> </w:t>
      </w:r>
      <w:r>
        <w:rPr/>
        <w:t>Amin</w:t>
      </w:r>
      <w:r>
        <w:rPr>
          <w:spacing w:val="-10"/>
        </w:rPr>
        <w:t> </w:t>
      </w:r>
      <w:r>
        <w:rPr/>
        <w:t>El-</w:t>
      </w:r>
      <w:r>
        <w:rPr>
          <w:spacing w:val="-2"/>
        </w:rPr>
        <w:t>Gamal</w:t>
      </w:r>
    </w:p>
    <w:p>
      <w:pPr>
        <w:pStyle w:val="BodyText"/>
        <w:spacing w:before="109"/>
        <w:ind w:left="0" w:right="357" w:firstLine="0"/>
        <w:jc w:val="center"/>
      </w:pPr>
      <w:r>
        <w:rPr/>
        <w:t>November</w:t>
      </w:r>
      <w:r>
        <w:rPr>
          <w:spacing w:val="49"/>
        </w:rPr>
        <w:t> </w:t>
      </w:r>
      <w:r>
        <w:rPr>
          <w:spacing w:val="-4"/>
        </w:rPr>
        <w:t>2024</w:t>
      </w:r>
    </w:p>
    <w:p>
      <w:pPr>
        <w:pStyle w:val="BodyText"/>
        <w:spacing w:before="208"/>
        <w:ind w:left="0" w:firstLine="0"/>
      </w:pPr>
    </w:p>
    <w:p>
      <w:pPr>
        <w:pStyle w:val="BodyText"/>
        <w:spacing w:line="244" w:lineRule="auto" w:before="0"/>
        <w:ind w:left="360" w:right="6053" w:firstLine="0"/>
      </w:pPr>
      <w:r>
        <w:rPr>
          <w:spacing w:val="-2"/>
          <w:w w:val="105"/>
        </w:rPr>
        <w:t>Department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MS22 </w:t>
      </w:r>
      <w:r>
        <w:rPr>
          <w:w w:val="105"/>
        </w:rPr>
        <w:t>Rice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-12"/>
          <w:w w:val="105"/>
        </w:rPr>
        <w:t> </w:t>
      </w:r>
      <w:r>
        <w:rPr>
          <w:w w:val="105"/>
        </w:rPr>
        <w:t>6100</w:t>
      </w:r>
      <w:r>
        <w:rPr>
          <w:spacing w:val="-11"/>
          <w:w w:val="105"/>
        </w:rPr>
        <w:t> </w:t>
      </w:r>
      <w:r>
        <w:rPr>
          <w:w w:val="105"/>
        </w:rPr>
        <w:t>Main</w:t>
      </w:r>
      <w:r>
        <w:rPr>
          <w:spacing w:val="-12"/>
          <w:w w:val="105"/>
        </w:rPr>
        <w:t> </w:t>
      </w:r>
      <w:r>
        <w:rPr>
          <w:w w:val="105"/>
        </w:rPr>
        <w:t>Street Houston, TX 77005</w:t>
      </w:r>
    </w:p>
    <w:p>
      <w:pPr>
        <w:pStyle w:val="BodyText"/>
        <w:spacing w:line="206" w:lineRule="auto" w:before="1"/>
        <w:ind w:left="359" w:right="5108" w:firstLine="0"/>
      </w:pPr>
      <w:r>
        <w:rPr>
          <w:w w:val="105"/>
        </w:rPr>
        <w:t>URL: </w:t>
      </w:r>
      <w:hyperlink r:id="rId6">
        <w:r>
          <w:rPr>
            <w:w w:val="105"/>
          </w:rPr>
          <w:t>http://www.ruf.rice.edu/</w:t>
        </w:r>
      </w:hyperlink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elgamal </w:t>
      </w:r>
      <w:r>
        <w:rPr/>
        <w:t>EMAIL:</w:t>
      </w:r>
      <w:r>
        <w:rPr>
          <w:spacing w:val="-2"/>
        </w:rPr>
        <w:t> </w:t>
      </w:r>
      <w:hyperlink r:id="rId7">
        <w:r>
          <w:rPr/>
          <w:t>elgamal@rice.edu</w:t>
        </w:r>
      </w:hyperlink>
      <w:r>
        <w:rPr>
          <w:spacing w:val="80"/>
          <w:w w:val="150"/>
        </w:rPr>
        <w:t> </w:t>
      </w:r>
      <w:r>
        <w:rPr/>
        <w:t>TEL:</w:t>
      </w:r>
      <w:r>
        <w:rPr>
          <w:spacing w:val="-2"/>
        </w:rPr>
        <w:t> </w:t>
      </w:r>
      <w:r>
        <w:rPr/>
        <w:t>(713)348-</w:t>
      </w:r>
      <w:r>
        <w:rPr/>
        <w:t>6301</w:t>
      </w:r>
    </w:p>
    <w:p>
      <w:pPr>
        <w:pStyle w:val="Heading1"/>
        <w:spacing w:before="231"/>
      </w:pPr>
      <w:r>
        <w:rPr>
          <w:spacing w:val="-2"/>
        </w:rPr>
        <w:t>Personal:</w:t>
      </w:r>
    </w:p>
    <w:p>
      <w:pPr>
        <w:pStyle w:val="BodyText"/>
        <w:spacing w:line="244" w:lineRule="auto" w:before="48"/>
        <w:ind w:left="359" w:right="4133" w:firstLine="0"/>
      </w:pPr>
      <w:r>
        <w:rPr>
          <w:w w:val="105"/>
        </w:rPr>
        <w:t>Date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place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birth:</w:t>
      </w:r>
      <w:r>
        <w:rPr>
          <w:spacing w:val="-1"/>
          <w:w w:val="105"/>
        </w:rPr>
        <w:t> </w:t>
      </w:r>
      <w:r>
        <w:rPr>
          <w:w w:val="105"/>
        </w:rPr>
        <w:t>January</w:t>
      </w:r>
      <w:r>
        <w:rPr>
          <w:spacing w:val="-10"/>
          <w:w w:val="105"/>
        </w:rPr>
        <w:t> </w:t>
      </w:r>
      <w:r>
        <w:rPr>
          <w:w w:val="105"/>
        </w:rPr>
        <w:t>1,</w:t>
      </w:r>
      <w:r>
        <w:rPr>
          <w:spacing w:val="-10"/>
          <w:w w:val="105"/>
        </w:rPr>
        <w:t> </w:t>
      </w:r>
      <w:r>
        <w:rPr>
          <w:w w:val="105"/>
        </w:rPr>
        <w:t>1963,</w:t>
      </w:r>
      <w:r>
        <w:rPr>
          <w:spacing w:val="-10"/>
          <w:w w:val="105"/>
        </w:rPr>
        <w:t> </w:t>
      </w:r>
      <w:r>
        <w:rPr>
          <w:w w:val="105"/>
        </w:rPr>
        <w:t>Cairo,</w:t>
      </w:r>
      <w:r>
        <w:rPr>
          <w:spacing w:val="-10"/>
          <w:w w:val="105"/>
        </w:rPr>
        <w:t> </w:t>
      </w:r>
      <w:r>
        <w:rPr>
          <w:w w:val="105"/>
        </w:rPr>
        <w:t>Egypt Family Status: Married, with two sons</w:t>
      </w:r>
    </w:p>
    <w:p>
      <w:pPr>
        <w:pStyle w:val="BodyText"/>
        <w:spacing w:before="0"/>
        <w:ind w:left="359" w:firstLine="0"/>
      </w:pPr>
      <w:r>
        <w:rPr/>
        <w:t>Citizenship:</w:t>
      </w:r>
      <w:r>
        <w:rPr>
          <w:spacing w:val="67"/>
        </w:rPr>
        <w:t> </w:t>
      </w:r>
      <w:r>
        <w:rPr>
          <w:spacing w:val="-2"/>
        </w:rPr>
        <w:t>U.S.A.</w:t>
      </w:r>
    </w:p>
    <w:p>
      <w:pPr>
        <w:pStyle w:val="Heading1"/>
        <w:spacing w:before="224"/>
      </w:pPr>
      <w:r>
        <w:rPr>
          <w:spacing w:val="-2"/>
        </w:rPr>
        <w:t>Education:</w:t>
      </w:r>
    </w:p>
    <w:p>
      <w:pPr>
        <w:pStyle w:val="BodyText"/>
        <w:spacing w:before="49"/>
        <w:ind w:left="359" w:firstLine="0"/>
      </w:pPr>
      <w:r>
        <w:rPr/>
        <w:t>Ph.D</w:t>
      </w:r>
      <w:r>
        <w:rPr>
          <w:spacing w:val="13"/>
        </w:rPr>
        <w:t> </w:t>
      </w:r>
      <w:r>
        <w:rPr/>
        <w:t>(Economics)</w:t>
      </w:r>
      <w:r>
        <w:rPr>
          <w:spacing w:val="13"/>
        </w:rPr>
        <w:t> </w:t>
      </w:r>
      <w:r>
        <w:rPr/>
        <w:t>June</w:t>
      </w:r>
      <w:r>
        <w:rPr>
          <w:spacing w:val="13"/>
        </w:rPr>
        <w:t> </w:t>
      </w:r>
      <w:r>
        <w:rPr/>
        <w:t>1988,</w:t>
      </w:r>
      <w:r>
        <w:rPr>
          <w:spacing w:val="13"/>
        </w:rPr>
        <w:t> </w:t>
      </w:r>
      <w:r>
        <w:rPr/>
        <w:t>Northwestern</w:t>
      </w:r>
      <w:r>
        <w:rPr>
          <w:spacing w:val="13"/>
        </w:rPr>
        <w:t> </w:t>
      </w:r>
      <w:r>
        <w:rPr>
          <w:spacing w:val="-2"/>
        </w:rPr>
        <w:t>University</w:t>
      </w:r>
    </w:p>
    <w:p>
      <w:pPr>
        <w:pStyle w:val="BodyText"/>
        <w:spacing w:before="5"/>
        <w:ind w:left="359" w:firstLine="0"/>
      </w:pPr>
      <w:r>
        <w:rPr/>
        <w:t>M.S.</w:t>
      </w:r>
      <w:r>
        <w:rPr>
          <w:spacing w:val="8"/>
        </w:rPr>
        <w:t> </w:t>
      </w:r>
      <w:r>
        <w:rPr/>
        <w:t>(Statistics)</w:t>
      </w:r>
      <w:r>
        <w:rPr>
          <w:spacing w:val="8"/>
        </w:rPr>
        <w:t> </w:t>
      </w:r>
      <w:r>
        <w:rPr/>
        <w:t>June</w:t>
      </w:r>
      <w:r>
        <w:rPr>
          <w:spacing w:val="8"/>
        </w:rPr>
        <w:t> </w:t>
      </w:r>
      <w:r>
        <w:rPr/>
        <w:t>1985,</w:t>
      </w:r>
      <w:r>
        <w:rPr>
          <w:spacing w:val="8"/>
        </w:rPr>
        <w:t> </w:t>
      </w:r>
      <w:r>
        <w:rPr/>
        <w:t>Stanford</w:t>
      </w:r>
      <w:r>
        <w:rPr>
          <w:spacing w:val="8"/>
        </w:rPr>
        <w:t> </w:t>
      </w:r>
      <w:r>
        <w:rPr>
          <w:spacing w:val="-2"/>
        </w:rPr>
        <w:t>University</w:t>
      </w:r>
    </w:p>
    <w:p>
      <w:pPr>
        <w:pStyle w:val="BodyText"/>
        <w:spacing w:before="4"/>
        <w:ind w:left="359" w:firstLine="0"/>
      </w:pPr>
      <w:r>
        <w:rPr>
          <w:w w:val="105"/>
        </w:rPr>
        <w:t>M.A.</w:t>
      </w:r>
      <w:r>
        <w:rPr>
          <w:spacing w:val="-11"/>
          <w:w w:val="105"/>
        </w:rPr>
        <w:t> </w:t>
      </w:r>
      <w:r>
        <w:rPr>
          <w:w w:val="105"/>
        </w:rPr>
        <w:t>(Economics)</w:t>
      </w:r>
      <w:r>
        <w:rPr>
          <w:spacing w:val="-10"/>
          <w:w w:val="105"/>
        </w:rPr>
        <w:t> </w:t>
      </w:r>
      <w:r>
        <w:rPr>
          <w:w w:val="105"/>
        </w:rPr>
        <w:t>February</w:t>
      </w:r>
      <w:r>
        <w:rPr>
          <w:spacing w:val="-11"/>
          <w:w w:val="105"/>
        </w:rPr>
        <w:t> </w:t>
      </w:r>
      <w:r>
        <w:rPr>
          <w:w w:val="105"/>
        </w:rPr>
        <w:t>1985,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American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Cairo</w:t>
      </w:r>
    </w:p>
    <w:p>
      <w:pPr>
        <w:pStyle w:val="BodyText"/>
        <w:spacing w:before="5"/>
        <w:ind w:left="359" w:firstLine="0"/>
      </w:pPr>
      <w:r>
        <w:rPr>
          <w:w w:val="105"/>
        </w:rPr>
        <w:t>B.A.</w:t>
      </w:r>
      <w:r>
        <w:rPr>
          <w:spacing w:val="-4"/>
          <w:w w:val="105"/>
        </w:rPr>
        <w:t> </w:t>
      </w:r>
      <w:r>
        <w:rPr>
          <w:w w:val="105"/>
        </w:rPr>
        <w:t>(Econ./Comp.</w:t>
      </w:r>
      <w:r>
        <w:rPr>
          <w:spacing w:val="6"/>
          <w:w w:val="105"/>
        </w:rPr>
        <w:t> </w:t>
      </w:r>
      <w:r>
        <w:rPr>
          <w:w w:val="105"/>
        </w:rPr>
        <w:t>Sc.)</w:t>
      </w:r>
      <w:r>
        <w:rPr>
          <w:spacing w:val="7"/>
          <w:w w:val="105"/>
        </w:rPr>
        <w:t> </w:t>
      </w:r>
      <w:r>
        <w:rPr>
          <w:w w:val="105"/>
        </w:rPr>
        <w:t>February</w:t>
      </w:r>
      <w:r>
        <w:rPr>
          <w:spacing w:val="-4"/>
          <w:w w:val="105"/>
        </w:rPr>
        <w:t> </w:t>
      </w:r>
      <w:r>
        <w:rPr>
          <w:w w:val="105"/>
        </w:rPr>
        <w:t>1983,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American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Cairo</w:t>
      </w:r>
    </w:p>
    <w:p>
      <w:pPr>
        <w:pStyle w:val="Heading1"/>
        <w:spacing w:before="224"/>
      </w:pPr>
      <w:r>
        <w:rPr>
          <w:spacing w:val="-2"/>
        </w:rPr>
        <w:t>Employment:</w:t>
      </w:r>
    </w:p>
    <w:p>
      <w:pPr>
        <w:spacing w:line="240" w:lineRule="exact" w:before="189"/>
        <w:ind w:left="359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Rice</w:t>
      </w:r>
      <w:r>
        <w:rPr>
          <w:rFonts w:ascii="Palatino Linotype"/>
          <w:b/>
          <w:spacing w:val="4"/>
          <w:sz w:val="18"/>
        </w:rPr>
        <w:t> </w:t>
      </w:r>
      <w:r>
        <w:rPr>
          <w:rFonts w:ascii="Palatino Linotype"/>
          <w:b/>
          <w:spacing w:val="-2"/>
          <w:sz w:val="18"/>
        </w:rPr>
        <w:t>University:</w:t>
      </w:r>
    </w:p>
    <w:p>
      <w:pPr>
        <w:pStyle w:val="BodyText"/>
        <w:spacing w:line="232" w:lineRule="exact" w:before="0"/>
        <w:ind w:left="768" w:firstLine="0"/>
      </w:pPr>
      <w:r>
        <w:rPr/>
        <w:t>(01/1998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present)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line="244" w:lineRule="auto" w:before="5"/>
        <w:ind w:left="768" w:right="1678" w:firstLine="1851"/>
      </w:pPr>
      <w:r>
        <w:rPr>
          <w:w w:val="105"/>
        </w:rPr>
        <w:t>Chair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Islamic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Finance</w:t>
      </w:r>
      <w:r>
        <w:rPr>
          <w:spacing w:val="-7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Management (01/1998</w:t>
      </w:r>
      <w:r>
        <w:rPr>
          <w:spacing w:val="-12"/>
          <w:w w:val="105"/>
        </w:rPr>
        <w:t> </w:t>
      </w:r>
      <w:r>
        <w:rPr>
          <w:w w:val="105"/>
        </w:rPr>
        <w:t>—</w:t>
      </w:r>
      <w:r>
        <w:rPr>
          <w:spacing w:val="-12"/>
          <w:w w:val="105"/>
        </w:rPr>
        <w:t> </w:t>
      </w:r>
      <w:r>
        <w:rPr>
          <w:w w:val="105"/>
        </w:rPr>
        <w:t>present)</w:t>
      </w:r>
      <w:r>
        <w:rPr>
          <w:spacing w:val="-11"/>
          <w:w w:val="105"/>
        </w:rPr>
        <w:t> </w:t>
      </w:r>
      <w:r>
        <w:rPr>
          <w:w w:val="105"/>
        </w:rPr>
        <w:t>Professor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Statistics</w:t>
      </w:r>
    </w:p>
    <w:p>
      <w:pPr>
        <w:pStyle w:val="BodyText"/>
        <w:spacing w:before="0"/>
        <w:ind w:left="768" w:firstLine="0"/>
      </w:pPr>
      <w:r>
        <w:rPr/>
        <w:t>(01/2010</w:t>
      </w:r>
      <w:r>
        <w:rPr>
          <w:spacing w:val="1"/>
        </w:rPr>
        <w:t> </w:t>
      </w:r>
      <w:r>
        <w:rPr/>
        <w:t>–</w:t>
      </w:r>
      <w:r>
        <w:rPr>
          <w:spacing w:val="2"/>
        </w:rPr>
        <w:t> </w:t>
      </w:r>
      <w:r>
        <w:rPr/>
        <w:t>12/2011)</w:t>
      </w:r>
      <w:r>
        <w:rPr>
          <w:spacing w:val="2"/>
        </w:rPr>
        <w:t> </w:t>
      </w:r>
      <w:r>
        <w:rPr/>
        <w:t>Will</w:t>
      </w:r>
      <w:r>
        <w:rPr>
          <w:spacing w:val="1"/>
        </w:rPr>
        <w:t> </w:t>
      </w:r>
      <w:r>
        <w:rPr/>
        <w:t>Clayton</w:t>
      </w:r>
      <w:r>
        <w:rPr>
          <w:spacing w:val="2"/>
        </w:rPr>
        <w:t> </w:t>
      </w:r>
      <w:r>
        <w:rPr/>
        <w:t>Fellow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International</w:t>
      </w:r>
      <w:r>
        <w:rPr>
          <w:spacing w:val="2"/>
        </w:rPr>
        <w:t> </w:t>
      </w:r>
      <w:r>
        <w:rPr>
          <w:spacing w:val="-2"/>
        </w:rPr>
        <w:t>Economics,</w:t>
      </w:r>
    </w:p>
    <w:p>
      <w:pPr>
        <w:spacing w:line="235" w:lineRule="auto" w:before="8"/>
        <w:ind w:left="768" w:right="3242" w:firstLine="1818"/>
        <w:jc w:val="left"/>
        <w:rPr>
          <w:sz w:val="20"/>
        </w:rPr>
      </w:pPr>
      <w:r>
        <w:rPr>
          <w:sz w:val="20"/>
        </w:rPr>
        <w:t>James A. Baker III Institute for Public </w:t>
      </w:r>
      <w:r>
        <w:rPr>
          <w:sz w:val="20"/>
        </w:rPr>
        <w:t>Policy (07/2008 – 06/2011) Chair, Department of Economics (</w:t>
      </w:r>
      <w:r>
        <w:rPr>
          <w:rFonts w:ascii="Palatino Linotype" w:hAnsi="Palatino Linotype"/>
          <w:i/>
          <w:sz w:val="20"/>
        </w:rPr>
        <w:t>Coordinated curriculum reform, external review &amp; strategic plan</w:t>
      </w:r>
      <w:r>
        <w:rPr>
          <w:sz w:val="20"/>
        </w:rPr>
        <w:t>)</w:t>
      </w:r>
    </w:p>
    <w:p>
      <w:pPr>
        <w:spacing w:line="231" w:lineRule="exact" w:before="0"/>
        <w:ind w:left="359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The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American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University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in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pacing w:val="-2"/>
          <w:sz w:val="18"/>
        </w:rPr>
        <w:t>Cairo:</w:t>
      </w:r>
    </w:p>
    <w:p>
      <w:pPr>
        <w:spacing w:line="225" w:lineRule="auto" w:before="9"/>
        <w:ind w:left="768" w:right="2407" w:firstLine="0"/>
        <w:jc w:val="left"/>
        <w:rPr>
          <w:sz w:val="20"/>
        </w:rPr>
      </w:pPr>
      <w:r>
        <w:rPr>
          <w:sz w:val="20"/>
        </w:rPr>
        <w:t>(07/2014 – 06/2015) Provost and Vice President for Academic Affairs (</w:t>
      </w:r>
      <w:r>
        <w:rPr>
          <w:rFonts w:ascii="Palatino Linotype" w:hAnsi="Palatino Linotype"/>
          <w:i/>
          <w:sz w:val="20"/>
        </w:rPr>
        <w:t>Began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partial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transition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to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a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Resource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Center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Management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(RCM)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Model</w:t>
      </w:r>
      <w:r>
        <w:rPr>
          <w:spacing w:val="-2"/>
          <w:sz w:val="20"/>
        </w:rPr>
        <w:t>)</w:t>
      </w:r>
    </w:p>
    <w:p>
      <w:pPr>
        <w:spacing w:line="234" w:lineRule="exact" w:before="0"/>
        <w:ind w:left="360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U.S.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Department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pacing w:val="-2"/>
          <w:sz w:val="18"/>
        </w:rPr>
        <w:t>Treasury:</w:t>
      </w:r>
    </w:p>
    <w:p>
      <w:pPr>
        <w:pStyle w:val="BodyText"/>
        <w:spacing w:line="224" w:lineRule="exact" w:before="0"/>
        <w:ind w:left="768" w:firstLine="0"/>
      </w:pPr>
      <w:r>
        <w:rPr/>
        <w:t>(05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12/2004)</w:t>
      </w:r>
      <w:r>
        <w:rPr>
          <w:spacing w:val="-1"/>
        </w:rPr>
        <w:t> </w:t>
      </w:r>
      <w:r>
        <w:rPr/>
        <w:t>Scholar-in-Residence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Islamic</w:t>
      </w:r>
      <w:r>
        <w:rPr>
          <w:spacing w:val="-1"/>
        </w:rPr>
        <w:t> </w:t>
      </w:r>
      <w:r>
        <w:rPr>
          <w:spacing w:val="-2"/>
        </w:rPr>
        <w:t>Finance</w:t>
      </w:r>
    </w:p>
    <w:p>
      <w:pPr>
        <w:spacing w:line="257" w:lineRule="exact" w:before="0"/>
        <w:ind w:left="768" w:right="0" w:firstLine="0"/>
        <w:jc w:val="left"/>
        <w:rPr>
          <w:sz w:val="20"/>
        </w:rPr>
      </w:pPr>
      <w:r>
        <w:rPr>
          <w:sz w:val="20"/>
        </w:rPr>
        <w:t>(</w:t>
      </w:r>
      <w:r>
        <w:rPr>
          <w:rFonts w:ascii="Palatino Linotype"/>
          <w:i/>
          <w:sz w:val="20"/>
        </w:rPr>
        <w:t>Educated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governmental,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legislative,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regulatory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staff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on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Islamic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pacing w:val="-2"/>
          <w:sz w:val="20"/>
        </w:rPr>
        <w:t>finance</w:t>
      </w:r>
      <w:r>
        <w:rPr>
          <w:spacing w:val="-2"/>
          <w:sz w:val="20"/>
        </w:rPr>
        <w:t>)</w:t>
      </w:r>
    </w:p>
    <w:p>
      <w:pPr>
        <w:spacing w:line="236" w:lineRule="exact" w:before="0"/>
        <w:ind w:left="360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University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z w:val="18"/>
        </w:rPr>
        <w:t>Wisconsin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z w:val="18"/>
        </w:rPr>
        <w:t>at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pacing w:val="-2"/>
          <w:sz w:val="18"/>
        </w:rPr>
        <w:t>Madison:</w:t>
      </w:r>
    </w:p>
    <w:p>
      <w:pPr>
        <w:pStyle w:val="BodyText"/>
        <w:spacing w:line="232" w:lineRule="exact" w:before="0"/>
        <w:ind w:left="768" w:firstLine="0"/>
      </w:pPr>
      <w:r>
        <w:rPr/>
        <w:t>(07/1996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06/1998)</w:t>
      </w:r>
      <w:r>
        <w:rPr>
          <w:spacing w:val="-3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>
          <w:spacing w:val="-2"/>
        </w:rPr>
        <w:t>tenure)</w:t>
      </w:r>
    </w:p>
    <w:p>
      <w:pPr>
        <w:spacing w:line="240" w:lineRule="exact" w:before="6"/>
        <w:ind w:left="360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International</w:t>
      </w:r>
      <w:r>
        <w:rPr>
          <w:rFonts w:ascii="Palatino Linotype"/>
          <w:b/>
          <w:spacing w:val="-11"/>
          <w:sz w:val="18"/>
        </w:rPr>
        <w:t> </w:t>
      </w:r>
      <w:r>
        <w:rPr>
          <w:rFonts w:ascii="Palatino Linotype"/>
          <w:b/>
          <w:sz w:val="18"/>
        </w:rPr>
        <w:t>Monetary</w:t>
      </w:r>
      <w:r>
        <w:rPr>
          <w:rFonts w:ascii="Palatino Linotype"/>
          <w:b/>
          <w:spacing w:val="-10"/>
          <w:sz w:val="18"/>
        </w:rPr>
        <w:t> </w:t>
      </w:r>
      <w:r>
        <w:rPr>
          <w:rFonts w:ascii="Palatino Linotype"/>
          <w:b/>
          <w:spacing w:val="-2"/>
          <w:sz w:val="18"/>
        </w:rPr>
        <w:t>Fund:</w:t>
      </w:r>
    </w:p>
    <w:p>
      <w:pPr>
        <w:spacing w:line="225" w:lineRule="auto" w:before="9"/>
        <w:ind w:left="768" w:right="3518" w:firstLine="0"/>
        <w:jc w:val="left"/>
        <w:rPr>
          <w:sz w:val="20"/>
        </w:rPr>
      </w:pPr>
      <w:r>
        <w:rPr>
          <w:sz w:val="20"/>
        </w:rPr>
        <w:t>(09/1995 – 06/1996) Economist, Middle East </w:t>
      </w:r>
      <w:r>
        <w:rPr>
          <w:sz w:val="20"/>
        </w:rPr>
        <w:t>Department (</w:t>
      </w:r>
      <w:r>
        <w:rPr>
          <w:rFonts w:ascii="Palatino Linotype" w:hAnsi="Palatino Linotype"/>
          <w:i/>
          <w:sz w:val="20"/>
        </w:rPr>
        <w:t>Desk Economist for West Bank and Gaza</w:t>
      </w:r>
      <w:r>
        <w:rPr>
          <w:sz w:val="20"/>
        </w:rPr>
        <w:t>)</w:t>
      </w:r>
    </w:p>
    <w:p>
      <w:pPr>
        <w:spacing w:line="234" w:lineRule="exact" w:before="0"/>
        <w:ind w:left="359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California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Institute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pacing w:val="-2"/>
          <w:sz w:val="18"/>
        </w:rPr>
        <w:t>Technology:</w:t>
      </w:r>
    </w:p>
    <w:p>
      <w:pPr>
        <w:pStyle w:val="BodyText"/>
        <w:spacing w:line="232" w:lineRule="exact" w:before="0"/>
        <w:ind w:left="768" w:firstLine="0"/>
      </w:pPr>
      <w:r>
        <w:rPr/>
        <w:t>(07/1989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06/1996)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Economics</w:t>
      </w:r>
    </w:p>
    <w:p>
      <w:pPr>
        <w:spacing w:line="240" w:lineRule="exact" w:before="6"/>
        <w:ind w:left="359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University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pacing w:val="-2"/>
          <w:sz w:val="18"/>
        </w:rPr>
        <w:t>Rochester:</w:t>
      </w:r>
    </w:p>
    <w:p>
      <w:pPr>
        <w:pStyle w:val="BodyText"/>
        <w:spacing w:line="232" w:lineRule="exact" w:before="0"/>
        <w:ind w:left="768" w:firstLine="0"/>
      </w:pPr>
      <w:r>
        <w:rPr/>
        <w:t>(07/1988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06/1989)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Economics</w:t>
      </w:r>
    </w:p>
    <w:p>
      <w:pPr>
        <w:pStyle w:val="BodyText"/>
        <w:spacing w:after="0" w:line="232" w:lineRule="exact"/>
        <w:sectPr>
          <w:footerReference w:type="default" r:id="rId5"/>
          <w:type w:val="continuous"/>
          <w:pgSz w:w="12240" w:h="15840"/>
          <w:pgMar w:header="0" w:footer="1190" w:top="1740" w:bottom="1380" w:left="1440" w:right="1080"/>
          <w:pgNumType w:start="1"/>
        </w:sectPr>
      </w:pPr>
    </w:p>
    <w:p>
      <w:pPr>
        <w:pStyle w:val="Heading1"/>
        <w:ind w:left="360"/>
      </w:pPr>
      <w:r>
        <w:rPr/>
        <w:t>Editorial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activities: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88" w:after="0"/>
        <w:ind w:left="856" w:right="0" w:hanging="219"/>
        <w:jc w:val="left"/>
        <w:rPr>
          <w:sz w:val="20"/>
        </w:rPr>
      </w:pPr>
      <w:r>
        <w:rPr>
          <w:sz w:val="20"/>
        </w:rPr>
        <w:t>Member,</w:t>
      </w:r>
      <w:r>
        <w:rPr>
          <w:spacing w:val="25"/>
          <w:sz w:val="20"/>
        </w:rPr>
        <w:t> </w:t>
      </w:r>
      <w:r>
        <w:rPr>
          <w:sz w:val="20"/>
        </w:rPr>
        <w:t>Middle</w:t>
      </w:r>
      <w:r>
        <w:rPr>
          <w:spacing w:val="26"/>
          <w:sz w:val="20"/>
        </w:rPr>
        <w:t> </w:t>
      </w:r>
      <w:r>
        <w:rPr>
          <w:sz w:val="20"/>
        </w:rPr>
        <w:t>East</w:t>
      </w:r>
      <w:r>
        <w:rPr>
          <w:spacing w:val="25"/>
          <w:sz w:val="20"/>
        </w:rPr>
        <w:t> </w:t>
      </w:r>
      <w:r>
        <w:rPr>
          <w:sz w:val="20"/>
        </w:rPr>
        <w:t>Advisory</w:t>
      </w:r>
      <w:r>
        <w:rPr>
          <w:spacing w:val="26"/>
          <w:sz w:val="20"/>
        </w:rPr>
        <w:t> </w:t>
      </w:r>
      <w:r>
        <w:rPr>
          <w:sz w:val="20"/>
        </w:rPr>
        <w:t>Group,</w:t>
      </w:r>
      <w:r>
        <w:rPr>
          <w:spacing w:val="26"/>
          <w:sz w:val="20"/>
        </w:rPr>
        <w:t> </w:t>
      </w:r>
      <w:r>
        <w:rPr>
          <w:sz w:val="20"/>
        </w:rPr>
        <w:t>International</w:t>
      </w:r>
      <w:r>
        <w:rPr>
          <w:spacing w:val="25"/>
          <w:sz w:val="20"/>
        </w:rPr>
        <w:t> </w:t>
      </w:r>
      <w:r>
        <w:rPr>
          <w:sz w:val="20"/>
        </w:rPr>
        <w:t>Monetary</w:t>
      </w:r>
      <w:r>
        <w:rPr>
          <w:spacing w:val="26"/>
          <w:sz w:val="20"/>
        </w:rPr>
        <w:t> </w:t>
      </w:r>
      <w:r>
        <w:rPr>
          <w:sz w:val="20"/>
        </w:rPr>
        <w:t>Fund,</w:t>
      </w:r>
      <w:r>
        <w:rPr>
          <w:spacing w:val="25"/>
          <w:sz w:val="20"/>
        </w:rPr>
        <w:t> </w:t>
      </w:r>
      <w:r>
        <w:rPr>
          <w:sz w:val="20"/>
        </w:rPr>
        <w:t>2014</w:t>
      </w:r>
      <w:r>
        <w:rPr>
          <w:spacing w:val="26"/>
          <w:sz w:val="20"/>
        </w:rPr>
        <w:t> </w:t>
      </w:r>
      <w:r>
        <w:rPr>
          <w:sz w:val="20"/>
        </w:rPr>
        <w:t>–</w:t>
      </w:r>
      <w:r>
        <w:rPr>
          <w:spacing w:val="25"/>
          <w:sz w:val="20"/>
        </w:rPr>
        <w:t> </w:t>
      </w: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5" w:after="0"/>
        <w:ind w:left="856" w:right="0" w:hanging="219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4"/>
          <w:sz w:val="20"/>
        </w:rPr>
        <w:t> </w:t>
      </w:r>
      <w:r>
        <w:rPr>
          <w:sz w:val="20"/>
        </w:rPr>
        <w:t>Fellow,</w:t>
      </w:r>
      <w:r>
        <w:rPr>
          <w:spacing w:val="7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"/>
          <w:sz w:val="20"/>
        </w:rPr>
        <w:t> </w:t>
      </w:r>
      <w:r>
        <w:rPr>
          <w:rFonts w:ascii="Palatino Linotype" w:hAnsi="Palatino Linotype"/>
          <w:i/>
          <w:sz w:val="20"/>
        </w:rPr>
        <w:t>Research</w:t>
      </w:r>
      <w:r>
        <w:rPr>
          <w:rFonts w:ascii="Palatino Linotype" w:hAnsi="Palatino Linotype"/>
          <w:i/>
          <w:spacing w:val="1"/>
          <w:sz w:val="20"/>
        </w:rPr>
        <w:t> </w:t>
      </w:r>
      <w:r>
        <w:rPr>
          <w:rFonts w:ascii="Palatino Linotype" w:hAnsi="Palatino Linotype"/>
          <w:i/>
          <w:sz w:val="20"/>
        </w:rPr>
        <w:t>Forum </w:t>
      </w:r>
      <w:r>
        <w:rPr>
          <w:sz w:val="20"/>
        </w:rPr>
        <w:t>(ERF),</w:t>
      </w:r>
      <w:r>
        <w:rPr>
          <w:spacing w:val="7"/>
          <w:sz w:val="20"/>
        </w:rPr>
        <w:t> </w:t>
      </w:r>
      <w:r>
        <w:rPr>
          <w:sz w:val="20"/>
        </w:rPr>
        <w:t>Cairo,</w:t>
      </w:r>
      <w:r>
        <w:rPr>
          <w:spacing w:val="7"/>
          <w:sz w:val="20"/>
        </w:rPr>
        <w:t> </w:t>
      </w:r>
      <w:r>
        <w:rPr>
          <w:sz w:val="20"/>
        </w:rPr>
        <w:t>Egypt,</w:t>
      </w:r>
      <w:r>
        <w:rPr>
          <w:spacing w:val="7"/>
          <w:sz w:val="20"/>
        </w:rPr>
        <w:t> </w:t>
      </w:r>
      <w:r>
        <w:rPr>
          <w:sz w:val="20"/>
        </w:rPr>
        <w:t>1996</w:t>
      </w:r>
      <w:r>
        <w:rPr>
          <w:spacing w:val="7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128" w:after="0"/>
        <w:ind w:left="1295" w:right="0" w:hanging="198"/>
        <w:jc w:val="left"/>
        <w:rPr>
          <w:sz w:val="20"/>
        </w:rPr>
      </w:pPr>
      <w:r>
        <w:rPr>
          <w:sz w:val="20"/>
        </w:rPr>
        <w:t>Member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ERF</w:t>
      </w:r>
      <w:r>
        <w:rPr>
          <w:spacing w:val="21"/>
          <w:sz w:val="20"/>
        </w:rPr>
        <w:t> </w:t>
      </w:r>
      <w:r>
        <w:rPr>
          <w:sz w:val="20"/>
        </w:rPr>
        <w:t>Advisory</w:t>
      </w:r>
      <w:r>
        <w:rPr>
          <w:spacing w:val="21"/>
          <w:sz w:val="20"/>
        </w:rPr>
        <w:t> </w:t>
      </w:r>
      <w:r>
        <w:rPr>
          <w:sz w:val="20"/>
        </w:rPr>
        <w:t>Committee</w:t>
      </w:r>
      <w:r>
        <w:rPr>
          <w:spacing w:val="21"/>
          <w:sz w:val="20"/>
        </w:rPr>
        <w:t> </w:t>
      </w:r>
      <w:r>
        <w:rPr>
          <w:sz w:val="20"/>
        </w:rPr>
        <w:t>2011–3;</w:t>
      </w:r>
      <w:r>
        <w:rPr>
          <w:spacing w:val="21"/>
          <w:sz w:val="20"/>
        </w:rPr>
        <w:t> </w:t>
      </w:r>
      <w:r>
        <w:rPr>
          <w:sz w:val="20"/>
        </w:rPr>
        <w:t>Scientific</w:t>
      </w:r>
      <w:r>
        <w:rPr>
          <w:spacing w:val="21"/>
          <w:sz w:val="20"/>
        </w:rPr>
        <w:t> </w:t>
      </w:r>
      <w:r>
        <w:rPr>
          <w:sz w:val="20"/>
        </w:rPr>
        <w:t>Committee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2013–6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49" w:after="0"/>
        <w:ind w:left="1295" w:right="0" w:hanging="198"/>
        <w:jc w:val="left"/>
        <w:rPr>
          <w:sz w:val="20"/>
        </w:rPr>
      </w:pPr>
      <w:r>
        <w:rPr>
          <w:w w:val="105"/>
          <w:sz w:val="20"/>
        </w:rPr>
        <w:t>Chairman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fellows</w:t>
      </w:r>
      <w:r>
        <w:rPr>
          <w:spacing w:val="-2"/>
          <w:w w:val="105"/>
          <w:sz w:val="20"/>
        </w:rPr>
        <w:t> 2011–2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9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Director,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Chao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Asian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Studies,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Rice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2009–10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Baker</w:t>
      </w:r>
      <w:r>
        <w:rPr>
          <w:spacing w:val="4"/>
          <w:sz w:val="20"/>
        </w:rPr>
        <w:t> </w:t>
      </w:r>
      <w:r>
        <w:rPr>
          <w:sz w:val="20"/>
        </w:rPr>
        <w:t>Institute</w:t>
      </w:r>
      <w:r>
        <w:rPr>
          <w:spacing w:val="4"/>
          <w:sz w:val="20"/>
        </w:rPr>
        <w:t> </w:t>
      </w:r>
      <w:r>
        <w:rPr>
          <w:sz w:val="20"/>
        </w:rPr>
        <w:t>Rice</w:t>
      </w:r>
      <w:r>
        <w:rPr>
          <w:spacing w:val="4"/>
          <w:sz w:val="20"/>
        </w:rPr>
        <w:t> </w:t>
      </w:r>
      <w:r>
        <w:rPr>
          <w:sz w:val="20"/>
        </w:rPr>
        <w:t>Scholar,</w:t>
      </w:r>
      <w:r>
        <w:rPr>
          <w:spacing w:val="4"/>
          <w:sz w:val="20"/>
        </w:rPr>
        <w:t> </w:t>
      </w:r>
      <w:r>
        <w:rPr>
          <w:sz w:val="20"/>
        </w:rPr>
        <w:t>Baker</w:t>
      </w:r>
      <w:r>
        <w:rPr>
          <w:spacing w:val="4"/>
          <w:sz w:val="20"/>
        </w:rPr>
        <w:t> </w:t>
      </w:r>
      <w:r>
        <w:rPr>
          <w:sz w:val="20"/>
        </w:rPr>
        <w:t>Institute</w:t>
      </w:r>
      <w:r>
        <w:rPr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4"/>
          <w:sz w:val="20"/>
        </w:rPr>
        <w:t> </w:t>
      </w:r>
      <w:r>
        <w:rPr>
          <w:sz w:val="20"/>
        </w:rPr>
        <w:t>Public</w:t>
      </w:r>
      <w:r>
        <w:rPr>
          <w:spacing w:val="4"/>
          <w:sz w:val="20"/>
        </w:rPr>
        <w:t> </w:t>
      </w:r>
      <w:r>
        <w:rPr>
          <w:sz w:val="20"/>
        </w:rPr>
        <w:t>Policy,</w:t>
      </w:r>
      <w:r>
        <w:rPr>
          <w:spacing w:val="4"/>
          <w:sz w:val="20"/>
        </w:rPr>
        <w:t> </w:t>
      </w:r>
      <w:r>
        <w:rPr>
          <w:sz w:val="20"/>
        </w:rPr>
        <w:t>2003</w:t>
      </w:r>
      <w:r>
        <w:rPr>
          <w:spacing w:val="4"/>
          <w:sz w:val="20"/>
        </w:rPr>
        <w:t> </w:t>
      </w:r>
      <w:r>
        <w:rPr>
          <w:sz w:val="20"/>
        </w:rPr>
        <w:t>–9,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2012–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4" w:after="0"/>
        <w:ind w:left="856" w:right="0" w:hanging="219"/>
        <w:jc w:val="left"/>
        <w:rPr>
          <w:sz w:val="20"/>
        </w:rPr>
      </w:pPr>
      <w:r>
        <w:rPr>
          <w:sz w:val="20"/>
        </w:rPr>
        <w:t>Editorial</w:t>
      </w:r>
      <w:r>
        <w:rPr>
          <w:spacing w:val="1"/>
          <w:sz w:val="20"/>
        </w:rPr>
        <w:t> </w:t>
      </w:r>
      <w:r>
        <w:rPr>
          <w:sz w:val="20"/>
        </w:rPr>
        <w:t>Board</w:t>
      </w:r>
      <w:r>
        <w:rPr>
          <w:spacing w:val="2"/>
          <w:sz w:val="20"/>
        </w:rPr>
        <w:t> </w:t>
      </w:r>
      <w:r>
        <w:rPr>
          <w:sz w:val="20"/>
        </w:rPr>
        <w:t>Member,</w:t>
      </w:r>
      <w:r>
        <w:rPr>
          <w:spacing w:val="2"/>
          <w:sz w:val="20"/>
        </w:rPr>
        <w:t> </w:t>
      </w:r>
      <w:r>
        <w:rPr>
          <w:rFonts w:ascii="Palatino Linotype" w:hAnsi="Palatino Linotype"/>
          <w:i/>
          <w:sz w:val="20"/>
        </w:rPr>
        <w:t>Review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Middle-East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2007</w:t>
      </w:r>
      <w:r>
        <w:rPr>
          <w:spacing w:val="2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9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Testimony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before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Senate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Banking,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Housing,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Urban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Affairs,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-2"/>
          <w:w w:val="105"/>
          <w:sz w:val="20"/>
        </w:rPr>
        <w:t> 2005:</w:t>
      </w:r>
    </w:p>
    <w:p>
      <w:pPr>
        <w:spacing w:before="29"/>
        <w:ind w:left="858" w:right="0" w:firstLine="0"/>
        <w:jc w:val="left"/>
        <w:rPr>
          <w:rFonts w:ascii="Georgia"/>
          <w:sz w:val="18"/>
        </w:rPr>
      </w:pPr>
      <w:hyperlink r:id="rId8">
        <w:r>
          <w:rPr>
            <w:rFonts w:ascii="Georgia"/>
            <w:color w:val="0000FF"/>
            <w:spacing w:val="-2"/>
            <w:w w:val="105"/>
            <w:sz w:val="18"/>
          </w:rPr>
          <w:t>https://www.banking.senate.gov/imo/media/doc/gamal.pdf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9" w:after="0"/>
        <w:ind w:left="856" w:right="0" w:hanging="219"/>
        <w:jc w:val="left"/>
        <w:rPr>
          <w:sz w:val="20"/>
        </w:rPr>
      </w:pPr>
      <w:r>
        <w:rPr>
          <w:sz w:val="20"/>
        </w:rPr>
        <w:t>Director:</w:t>
      </w:r>
      <w:r>
        <w:rPr>
          <w:spacing w:val="18"/>
          <w:sz w:val="20"/>
        </w:rPr>
        <w:t> </w:t>
      </w:r>
      <w:r>
        <w:rPr>
          <w:sz w:val="20"/>
        </w:rPr>
        <w:t>Behavioral</w:t>
      </w:r>
      <w:r>
        <w:rPr>
          <w:spacing w:val="6"/>
          <w:sz w:val="20"/>
        </w:rPr>
        <w:t> </w:t>
      </w:r>
      <w:r>
        <w:rPr>
          <w:sz w:val="20"/>
        </w:rPr>
        <w:t>Research</w:t>
      </w:r>
      <w:r>
        <w:rPr>
          <w:spacing w:val="7"/>
          <w:sz w:val="20"/>
        </w:rPr>
        <w:t> </w:t>
      </w:r>
      <w:r>
        <w:rPr>
          <w:sz w:val="20"/>
        </w:rPr>
        <w:t>Laboratory,</w:t>
      </w:r>
      <w:r>
        <w:rPr>
          <w:spacing w:val="6"/>
          <w:sz w:val="20"/>
        </w:rPr>
        <w:t> </w:t>
      </w:r>
      <w:r>
        <w:rPr>
          <w:sz w:val="20"/>
        </w:rPr>
        <w:t>Rice</w:t>
      </w:r>
      <w:r>
        <w:rPr>
          <w:spacing w:val="6"/>
          <w:sz w:val="20"/>
        </w:rPr>
        <w:t> </w:t>
      </w:r>
      <w:r>
        <w:rPr>
          <w:sz w:val="20"/>
        </w:rPr>
        <w:t>University,</w:t>
      </w:r>
      <w:r>
        <w:rPr>
          <w:spacing w:val="6"/>
          <w:sz w:val="20"/>
        </w:rPr>
        <w:t> </w:t>
      </w:r>
      <w:r>
        <w:rPr>
          <w:sz w:val="20"/>
        </w:rPr>
        <w:t>2003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2004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4" w:after="0"/>
        <w:ind w:left="856" w:right="0" w:hanging="21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2"/>
          <w:sz w:val="20"/>
        </w:rPr>
        <w:t> </w:t>
      </w:r>
      <w:r>
        <w:rPr>
          <w:sz w:val="20"/>
        </w:rPr>
        <w:t>Editor,</w:t>
      </w:r>
      <w:r>
        <w:rPr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Macroeconomic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Dynamics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1996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2002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9" w:after="0"/>
        <w:ind w:left="856" w:right="0" w:hanging="219"/>
        <w:jc w:val="left"/>
        <w:rPr>
          <w:sz w:val="20"/>
        </w:rPr>
      </w:pPr>
      <w:r>
        <w:rPr>
          <w:sz w:val="20"/>
        </w:rPr>
        <w:t>NSF</w:t>
      </w:r>
      <w:r>
        <w:rPr>
          <w:spacing w:val="21"/>
          <w:sz w:val="20"/>
        </w:rPr>
        <w:t> </w:t>
      </w:r>
      <w:r>
        <w:rPr>
          <w:sz w:val="20"/>
        </w:rPr>
        <w:t>instrumentation</w:t>
      </w:r>
      <w:r>
        <w:rPr>
          <w:spacing w:val="22"/>
          <w:sz w:val="20"/>
        </w:rPr>
        <w:t> </w:t>
      </w:r>
      <w:r>
        <w:rPr>
          <w:sz w:val="20"/>
        </w:rPr>
        <w:t>panel</w:t>
      </w:r>
      <w:r>
        <w:rPr>
          <w:spacing w:val="21"/>
          <w:sz w:val="20"/>
        </w:rPr>
        <w:t> </w:t>
      </w:r>
      <w:r>
        <w:rPr>
          <w:sz w:val="20"/>
        </w:rPr>
        <w:t>member,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1998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Executive</w:t>
      </w:r>
      <w:r>
        <w:rPr>
          <w:spacing w:val="30"/>
          <w:sz w:val="20"/>
        </w:rPr>
        <w:t> </w:t>
      </w:r>
      <w:r>
        <w:rPr>
          <w:sz w:val="20"/>
        </w:rPr>
        <w:t>Committee</w:t>
      </w:r>
      <w:r>
        <w:rPr>
          <w:spacing w:val="30"/>
          <w:sz w:val="20"/>
        </w:rPr>
        <w:t> </w:t>
      </w:r>
      <w:r>
        <w:rPr>
          <w:sz w:val="20"/>
        </w:rPr>
        <w:t>Member,</w:t>
      </w:r>
      <w:r>
        <w:rPr>
          <w:spacing w:val="30"/>
          <w:sz w:val="20"/>
        </w:rPr>
        <w:t> </w:t>
      </w:r>
      <w:r>
        <w:rPr>
          <w:sz w:val="20"/>
        </w:rPr>
        <w:t>Economic</w:t>
      </w:r>
      <w:r>
        <w:rPr>
          <w:spacing w:val="30"/>
          <w:sz w:val="20"/>
        </w:rPr>
        <w:t> </w:t>
      </w:r>
      <w:r>
        <w:rPr>
          <w:sz w:val="20"/>
        </w:rPr>
        <w:t>Science</w:t>
      </w:r>
      <w:r>
        <w:rPr>
          <w:spacing w:val="30"/>
          <w:sz w:val="20"/>
        </w:rPr>
        <w:t> </w:t>
      </w:r>
      <w:r>
        <w:rPr>
          <w:sz w:val="20"/>
        </w:rPr>
        <w:t>Association,</w:t>
      </w:r>
      <w:r>
        <w:rPr>
          <w:spacing w:val="30"/>
          <w:sz w:val="20"/>
        </w:rPr>
        <w:t> </w:t>
      </w:r>
      <w:r>
        <w:rPr>
          <w:spacing w:val="-2"/>
          <w:sz w:val="20"/>
        </w:rPr>
        <w:t>1995–1997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4" w:after="0"/>
        <w:ind w:left="856" w:right="0" w:hanging="219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1"/>
          <w:sz w:val="20"/>
        </w:rPr>
        <w:t> </w:t>
      </w:r>
      <w:r>
        <w:rPr>
          <w:sz w:val="20"/>
        </w:rPr>
        <w:t>Editor,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6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6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6"/>
          <w:sz w:val="20"/>
        </w:rPr>
        <w:t> </w:t>
      </w:r>
      <w:r>
        <w:rPr>
          <w:rFonts w:ascii="Palatino Linotype" w:hAnsi="Palatino Linotype"/>
          <w:i/>
          <w:sz w:val="20"/>
        </w:rPr>
        <w:t>Dynamics</w:t>
      </w:r>
      <w:r>
        <w:rPr>
          <w:rFonts w:ascii="Palatino Linotype" w:hAnsi="Palatino Linotype"/>
          <w:i/>
          <w:spacing w:val="-6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6"/>
          <w:sz w:val="20"/>
        </w:rPr>
        <w:t> </w:t>
      </w:r>
      <w:r>
        <w:rPr>
          <w:rFonts w:ascii="Palatino Linotype" w:hAnsi="Palatino Linotype"/>
          <w:i/>
          <w:sz w:val="20"/>
        </w:rPr>
        <w:t>Control</w:t>
      </w:r>
      <w:r>
        <w:rPr>
          <w:sz w:val="20"/>
        </w:rPr>
        <w:t>, 1994 – </w:t>
      </w:r>
      <w:r>
        <w:rPr>
          <w:spacing w:val="-4"/>
          <w:sz w:val="20"/>
        </w:rPr>
        <w:t>2000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2" w:after="0"/>
        <w:ind w:left="858" w:right="717" w:hanging="221"/>
        <w:jc w:val="both"/>
        <w:rPr>
          <w:sz w:val="20"/>
        </w:rPr>
      </w:pPr>
      <w:r>
        <w:rPr>
          <w:sz w:val="20"/>
        </w:rPr>
        <w:t>Referee responsibilities included:</w:t>
      </w:r>
      <w:r>
        <w:rPr>
          <w:spacing w:val="13"/>
          <w:sz w:val="20"/>
        </w:rPr>
        <w:t> </w:t>
      </w:r>
      <w:r>
        <w:rPr>
          <w:rFonts w:ascii="Palatino Linotype" w:hAnsi="Palatino Linotype"/>
          <w:i/>
          <w:sz w:val="20"/>
        </w:rPr>
        <w:t>American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Review,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American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Political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Science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Review, </w:t>
      </w:r>
      <w:r>
        <w:rPr>
          <w:sz w:val="20"/>
        </w:rPr>
        <w:t>Cambridge University Press</w:t>
      </w:r>
      <w:r>
        <w:rPr>
          <w:rFonts w:ascii="Palatino Linotype" w:hAnsi="Palatino Linotype"/>
          <w:i/>
          <w:sz w:val="20"/>
        </w:rPr>
        <w:t>, Econometrica, Econometric Reviews, Econometric Theory, Economic Theory,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Feminist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Economics,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Games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Behavior,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American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Statistical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Asso- ciation,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Applied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Econometrics,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Econometrics,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Behavior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and Organization, Journal of Economic Dynamics and Control, Journal of Economic Literature, Journal of Economic Theory, </w:t>
      </w:r>
      <w:r>
        <w:rPr>
          <w:sz w:val="20"/>
        </w:rPr>
        <w:t>National Science Foundation, </w:t>
      </w:r>
      <w:r>
        <w:rPr>
          <w:rFonts w:ascii="Palatino Linotype" w:hAnsi="Palatino Linotype"/>
          <w:i/>
          <w:sz w:val="20"/>
        </w:rPr>
        <w:t>Review of Economics and Statistics</w:t>
      </w:r>
      <w:r>
        <w:rPr>
          <w:sz w:val="20"/>
        </w:rPr>
        <w:t>, and </w:t>
      </w:r>
      <w:r>
        <w:rPr>
          <w:rFonts w:ascii="Palatino Linotype" w:hAnsi="Palatino Linotype"/>
          <w:i/>
          <w:sz w:val="20"/>
        </w:rPr>
        <w:t>World </w:t>
      </w:r>
      <w:r>
        <w:rPr>
          <w:rFonts w:ascii="Palatino Linotype" w:hAnsi="Palatino Linotype"/>
          <w:i/>
          <w:spacing w:val="-2"/>
          <w:sz w:val="20"/>
        </w:rPr>
        <w:t>Politics</w:t>
      </w:r>
      <w:r>
        <w:rPr>
          <w:spacing w:val="-2"/>
          <w:sz w:val="20"/>
        </w:rPr>
        <w:t>.</w:t>
      </w:r>
    </w:p>
    <w:p>
      <w:pPr>
        <w:pStyle w:val="Heading1"/>
        <w:spacing w:before="193"/>
        <w:ind w:left="360"/>
      </w:pPr>
      <w:r>
        <w:rPr/>
        <w:t>University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(select</w:t>
      </w:r>
      <w:r>
        <w:rPr>
          <w:spacing w:val="-7"/>
        </w:rPr>
        <w:t> </w:t>
      </w:r>
      <w:r>
        <w:rPr/>
        <w:t>duties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>
          <w:spacing w:val="-2"/>
        </w:rPr>
        <w:t>Rice):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88" w:after="0"/>
        <w:ind w:left="856" w:right="0" w:hanging="219"/>
        <w:jc w:val="left"/>
        <w:rPr>
          <w:sz w:val="20"/>
        </w:rPr>
      </w:pPr>
      <w:r>
        <w:rPr>
          <w:sz w:val="20"/>
        </w:rPr>
        <w:t>Faculty</w:t>
      </w:r>
      <w:r>
        <w:rPr>
          <w:spacing w:val="30"/>
          <w:sz w:val="20"/>
        </w:rPr>
        <w:t> </w:t>
      </w:r>
      <w:r>
        <w:rPr>
          <w:spacing w:val="-2"/>
          <w:sz w:val="20"/>
        </w:rPr>
        <w:t>Senate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144" w:after="0"/>
        <w:ind w:left="1295" w:right="0" w:hanging="198"/>
        <w:jc w:val="left"/>
        <w:rPr>
          <w:sz w:val="20"/>
        </w:rPr>
      </w:pPr>
      <w:r>
        <w:rPr>
          <w:w w:val="105"/>
          <w:sz w:val="20"/>
        </w:rPr>
        <w:t>Chair,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working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group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promotions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tenure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49" w:after="0"/>
        <w:ind w:left="1295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Member, working group on research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and scholarship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49" w:after="0"/>
        <w:ind w:left="1295" w:right="0" w:hanging="198"/>
        <w:jc w:val="left"/>
        <w:rPr>
          <w:sz w:val="20"/>
        </w:rPr>
      </w:pPr>
      <w:r>
        <w:rPr>
          <w:w w:val="105"/>
          <w:sz w:val="20"/>
        </w:rPr>
        <w:t>Convener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Appeals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Grievances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49" w:after="0"/>
        <w:ind w:left="1295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Member,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Executive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Committee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9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Co-Chair,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Taskforce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Classroom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Space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Provost</w:t>
      </w:r>
      <w:r>
        <w:rPr>
          <w:spacing w:val="3"/>
          <w:sz w:val="20"/>
        </w:rPr>
        <w:t> </w:t>
      </w:r>
      <w:r>
        <w:rPr>
          <w:sz w:val="20"/>
        </w:rPr>
        <w:t>search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committee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Promotions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tenure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committee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pacing w:val="-2"/>
          <w:w w:val="105"/>
          <w:sz w:val="20"/>
        </w:rPr>
        <w:t>Numerous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departmental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faculty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search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committees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Heading1"/>
        <w:ind w:left="360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grants: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88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NSF</w:t>
      </w:r>
      <w:r>
        <w:rPr>
          <w:w w:val="105"/>
          <w:sz w:val="20"/>
        </w:rPr>
        <w:t> Research</w:t>
      </w:r>
      <w:r>
        <w:rPr>
          <w:w w:val="105"/>
          <w:sz w:val="20"/>
        </w:rPr>
        <w:t> Grant</w:t>
      </w:r>
      <w:r>
        <w:rPr>
          <w:w w:val="105"/>
          <w:sz w:val="20"/>
        </w:rPr>
        <w:t> #SBR9223701</w:t>
      </w:r>
      <w:r>
        <w:rPr>
          <w:w w:val="105"/>
          <w:sz w:val="20"/>
        </w:rPr>
        <w:t> “Imperfect</w:t>
      </w:r>
      <w:r>
        <w:rPr>
          <w:w w:val="105"/>
          <w:sz w:val="20"/>
        </w:rPr>
        <w:t> Play</w:t>
      </w:r>
      <w:r>
        <w:rPr>
          <w:w w:val="105"/>
          <w:sz w:val="20"/>
        </w:rPr>
        <w:t> and</w:t>
      </w:r>
      <w:r>
        <w:rPr>
          <w:w w:val="105"/>
          <w:sz w:val="20"/>
        </w:rPr>
        <w:t> Incomplete</w:t>
      </w:r>
      <w:r>
        <w:rPr>
          <w:w w:val="105"/>
          <w:sz w:val="20"/>
        </w:rPr>
        <w:t> Information</w:t>
      </w:r>
      <w:r>
        <w:rPr>
          <w:w w:val="105"/>
          <w:sz w:val="20"/>
        </w:rPr>
        <w:t> in</w:t>
      </w:r>
      <w:r>
        <w:rPr>
          <w:w w:val="105"/>
          <w:sz w:val="20"/>
        </w:rPr>
        <w:t> Multi- Stage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Games: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Experiments”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Richard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McKelvey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Thomas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Palfrey)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March 1993 – Feb. 1995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60" w:after="0"/>
        <w:ind w:left="858" w:right="718" w:hanging="221"/>
        <w:jc w:val="both"/>
        <w:rPr>
          <w:sz w:val="20"/>
        </w:rPr>
      </w:pPr>
      <w:r>
        <w:rPr>
          <w:sz w:val="20"/>
        </w:rPr>
        <w:t>NSF Research Grant #SBR9320497 “Sophisticated Data-Mining in Individual Choice and Mar- </w:t>
      </w:r>
      <w:r>
        <w:rPr>
          <w:w w:val="105"/>
          <w:sz w:val="20"/>
        </w:rPr>
        <w:t>ket Experiments” (with David Grether) June 1994 – May 1999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59" w:after="0"/>
        <w:ind w:left="858" w:right="718" w:hanging="221"/>
        <w:jc w:val="both"/>
        <w:rPr>
          <w:sz w:val="20"/>
        </w:rPr>
      </w:pPr>
      <w:r>
        <w:rPr>
          <w:sz w:val="20"/>
        </w:rPr>
        <w:t>NSF instrumentation grant for Behavioral Research Laboratory at Rice University (with </w:t>
      </w:r>
      <w:r>
        <w:rPr>
          <w:sz w:val="20"/>
        </w:rPr>
        <w:t>Rick Wilson and Daniel Osherson), July 1999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9" w:after="0"/>
        <w:ind w:left="856" w:right="0" w:hanging="219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9"/>
          <w:sz w:val="20"/>
        </w:rPr>
        <w:t> </w:t>
      </w:r>
      <w:r>
        <w:rPr>
          <w:sz w:val="20"/>
        </w:rPr>
        <w:t>school</w:t>
      </w:r>
      <w:r>
        <w:rPr>
          <w:spacing w:val="9"/>
          <w:sz w:val="20"/>
        </w:rPr>
        <w:t> </w:t>
      </w:r>
      <w:r>
        <w:rPr>
          <w:sz w:val="20"/>
        </w:rPr>
        <w:t>research</w:t>
      </w:r>
      <w:r>
        <w:rPr>
          <w:spacing w:val="10"/>
          <w:sz w:val="20"/>
        </w:rPr>
        <w:t> </w:t>
      </w:r>
      <w:r>
        <w:rPr>
          <w:sz w:val="20"/>
        </w:rPr>
        <w:t>grant</w:t>
      </w:r>
      <w:r>
        <w:rPr>
          <w:spacing w:val="9"/>
          <w:sz w:val="20"/>
        </w:rPr>
        <w:t> </w:t>
      </w:r>
      <w:r>
        <w:rPr>
          <w:sz w:val="20"/>
        </w:rPr>
        <w:t>for</w:t>
      </w:r>
      <w:r>
        <w:rPr>
          <w:spacing w:val="10"/>
          <w:sz w:val="20"/>
        </w:rPr>
        <w:t> </w:t>
      </w:r>
      <w:r>
        <w:rPr>
          <w:sz w:val="20"/>
        </w:rPr>
        <w:t>1997/1998,</w:t>
      </w:r>
      <w:r>
        <w:rPr>
          <w:spacing w:val="9"/>
          <w:sz w:val="20"/>
        </w:rPr>
        <w:t> </w:t>
      </w:r>
      <w:r>
        <w:rPr>
          <w:sz w:val="20"/>
        </w:rPr>
        <w:t>University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Wisconsin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Madison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52" w:lineRule="exact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4"/>
          <w:sz w:val="20"/>
        </w:rPr>
        <w:t> </w:t>
      </w:r>
      <w:r>
        <w:rPr>
          <w:sz w:val="20"/>
        </w:rPr>
        <w:t>grant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Rice</w:t>
      </w:r>
      <w:r>
        <w:rPr>
          <w:spacing w:val="5"/>
          <w:sz w:val="20"/>
        </w:rPr>
        <w:t> </w:t>
      </w:r>
      <w:r>
        <w:rPr>
          <w:sz w:val="20"/>
        </w:rPr>
        <w:t>University</w:t>
      </w:r>
      <w:r>
        <w:rPr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5"/>
          <w:sz w:val="20"/>
        </w:rPr>
        <w:t> </w:t>
      </w:r>
      <w:r>
        <w:rPr>
          <w:sz w:val="20"/>
        </w:rPr>
        <w:t>translation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volumes</w:t>
      </w:r>
      <w:r>
        <w:rPr>
          <w:spacing w:val="5"/>
          <w:sz w:val="20"/>
        </w:rPr>
        <w:t> </w:t>
      </w:r>
      <w:r>
        <w:rPr>
          <w:sz w:val="20"/>
        </w:rPr>
        <w:t>5</w:t>
      </w:r>
      <w:r>
        <w:rPr>
          <w:spacing w:val="5"/>
          <w:sz w:val="20"/>
        </w:rPr>
        <w:t> </w:t>
      </w:r>
      <w:r>
        <w:rPr>
          <w:sz w:val="20"/>
        </w:rPr>
        <w:t>&amp;</w:t>
      </w:r>
      <w:r>
        <w:rPr>
          <w:spacing w:val="5"/>
          <w:sz w:val="20"/>
        </w:rPr>
        <w:t> </w:t>
      </w:r>
      <w:r>
        <w:rPr>
          <w:sz w:val="20"/>
        </w:rPr>
        <w:t>6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Dr.</w:t>
      </w:r>
      <w:r>
        <w:rPr>
          <w:spacing w:val="25"/>
          <w:sz w:val="20"/>
        </w:rPr>
        <w:t> </w:t>
      </w:r>
      <w:r>
        <w:rPr>
          <w:sz w:val="20"/>
        </w:rPr>
        <w:t>Wahbah</w:t>
      </w:r>
      <w:r>
        <w:rPr>
          <w:spacing w:val="5"/>
          <w:sz w:val="20"/>
        </w:rPr>
        <w:t> </w:t>
      </w:r>
      <w:r>
        <w:rPr>
          <w:sz w:val="20"/>
        </w:rPr>
        <w:t>Al-Zuh</w:t>
      </w:r>
      <w:r>
        <w:rPr>
          <w:position w:val="-4"/>
          <w:sz w:val="20"/>
        </w:rPr>
        <w:t>.</w:t>
      </w:r>
      <w:r>
        <w:rPr>
          <w:spacing w:val="-4"/>
          <w:position w:val="-4"/>
          <w:sz w:val="20"/>
        </w:rPr>
        <w:t> </w:t>
      </w:r>
      <w:r>
        <w:rPr>
          <w:spacing w:val="-2"/>
          <w:sz w:val="20"/>
        </w:rPr>
        <w:t>ayl¯ı’s</w:t>
      </w:r>
    </w:p>
    <w:p>
      <w:pPr>
        <w:spacing w:line="237" w:lineRule="exact" w:before="0"/>
        <w:ind w:left="858" w:right="0" w:firstLine="0"/>
        <w:jc w:val="left"/>
        <w:rPr>
          <w:sz w:val="20"/>
        </w:rPr>
      </w:pPr>
      <w:r>
        <w:rPr>
          <w:rFonts w:ascii="Palatino Linotype" w:hAnsi="Palatino Linotype"/>
          <w:i/>
          <w:spacing w:val="-2"/>
          <w:sz w:val="20"/>
        </w:rPr>
        <w:t>Al-Fiqh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Al-Isla¯m¯ı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wa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Adillatuh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spacing w:val="-2"/>
          <w:sz w:val="20"/>
        </w:rPr>
        <w:t>(Islamic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Jurisprudence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Its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Proofs),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1999-</w:t>
      </w:r>
      <w:r>
        <w:rPr>
          <w:spacing w:val="-4"/>
          <w:sz w:val="20"/>
        </w:rPr>
        <w:t>2001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49" w:after="0"/>
        <w:ind w:left="858" w:right="718" w:hanging="221"/>
        <w:jc w:val="both"/>
        <w:rPr>
          <w:sz w:val="20"/>
        </w:rPr>
      </w:pPr>
      <w:r>
        <w:rPr>
          <w:sz w:val="20"/>
        </w:rPr>
        <w:t>Research grant from Kelly Day Endowment at the Baker Institute for Public Policy for </w:t>
      </w:r>
      <w:r>
        <w:rPr>
          <w:sz w:val="20"/>
        </w:rPr>
        <w:t>the</w:t>
      </w:r>
      <w:r>
        <w:rPr>
          <w:spacing w:val="80"/>
          <w:w w:val="150"/>
          <w:sz w:val="20"/>
        </w:rPr>
        <w:t> </w:t>
      </w:r>
      <w:r>
        <w:rPr>
          <w:sz w:val="20"/>
        </w:rPr>
        <w:t>study of microfinance models for the Muslim poor, 2009-11</w:t>
      </w:r>
    </w:p>
    <w:p>
      <w:pPr>
        <w:pStyle w:val="Heading1"/>
        <w:spacing w:before="179"/>
      </w:pPr>
      <w:r>
        <w:rPr/>
        <w:t>Publications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Books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77" w:after="0"/>
        <w:ind w:left="858" w:right="718" w:hanging="221"/>
        <w:jc w:val="both"/>
        <w:rPr>
          <w:sz w:val="20"/>
        </w:rPr>
      </w:pPr>
      <w:r>
        <w:rPr>
          <w:rFonts w:ascii="Palatino Linotype" w:hAnsi="Palatino Linotype"/>
          <w:i/>
          <w:sz w:val="20"/>
        </w:rPr>
        <w:t>Oil,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Dollars,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Debt,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Crises: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Global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Curse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Black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rFonts w:ascii="Palatino Linotype" w:hAnsi="Palatino Linotype"/>
          <w:i/>
          <w:sz w:val="20"/>
        </w:rPr>
        <w:t>Gold</w:t>
      </w:r>
      <w:r>
        <w:rPr>
          <w:rFonts w:ascii="Palatino Linotype" w:hAnsi="Palatino Linotype"/>
          <w:i/>
          <w:spacing w:val="-4"/>
          <w:sz w:val="20"/>
        </w:rPr>
        <w:t> </w:t>
      </w:r>
      <w:r>
        <w:rPr>
          <w:sz w:val="20"/>
        </w:rPr>
        <w:t>(with Amy M. Jaffe), NY: Cambridge University Press, 2010 (ISBN: 9780521720700).</w:t>
      </w:r>
    </w:p>
    <w:p>
      <w:pPr>
        <w:pStyle w:val="ListParagraph"/>
        <w:numPr>
          <w:ilvl w:val="1"/>
          <w:numId w:val="1"/>
        </w:numPr>
        <w:tabs>
          <w:tab w:pos="1295" w:val="left" w:leader="none"/>
        </w:tabs>
        <w:spacing w:line="240" w:lineRule="auto" w:before="145" w:after="0"/>
        <w:ind w:left="1295" w:right="0" w:hanging="198"/>
        <w:jc w:val="left"/>
        <w:rPr>
          <w:sz w:val="20"/>
        </w:rPr>
      </w:pPr>
      <w:r>
        <w:rPr>
          <w:sz w:val="20"/>
        </w:rPr>
        <w:t>Chinese</w:t>
      </w:r>
      <w:r>
        <w:rPr>
          <w:spacing w:val="11"/>
          <w:sz w:val="20"/>
        </w:rPr>
        <w:t> </w:t>
      </w:r>
      <w:r>
        <w:rPr>
          <w:sz w:val="20"/>
        </w:rPr>
        <w:t>Translation,</w:t>
      </w:r>
      <w:r>
        <w:rPr>
          <w:spacing w:val="12"/>
          <w:sz w:val="20"/>
        </w:rPr>
        <w:t> </w:t>
      </w:r>
      <w:r>
        <w:rPr>
          <w:sz w:val="20"/>
        </w:rPr>
        <w:t>Petroleum</w:t>
      </w:r>
      <w:r>
        <w:rPr>
          <w:spacing w:val="12"/>
          <w:sz w:val="20"/>
        </w:rPr>
        <w:t> </w:t>
      </w:r>
      <w:r>
        <w:rPr>
          <w:sz w:val="20"/>
        </w:rPr>
        <w:t>Industry</w:t>
      </w:r>
      <w:r>
        <w:rPr>
          <w:spacing w:val="12"/>
          <w:sz w:val="20"/>
        </w:rPr>
        <w:t> </w:t>
      </w:r>
      <w:r>
        <w:rPr>
          <w:sz w:val="20"/>
        </w:rPr>
        <w:t>Press,</w:t>
      </w:r>
      <w:r>
        <w:rPr>
          <w:spacing w:val="11"/>
          <w:sz w:val="20"/>
        </w:rPr>
        <w:t> </w:t>
      </w:r>
      <w:r>
        <w:rPr>
          <w:sz w:val="20"/>
        </w:rPr>
        <w:t>2011</w:t>
      </w:r>
      <w:r>
        <w:rPr>
          <w:spacing w:val="12"/>
          <w:sz w:val="20"/>
        </w:rPr>
        <w:t> </w:t>
      </w:r>
      <w:r>
        <w:rPr>
          <w:sz w:val="20"/>
        </w:rPr>
        <w:t>(ISBN: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9787502182335).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37" w:after="0"/>
        <w:ind w:left="858" w:right="718" w:hanging="221"/>
        <w:jc w:val="both"/>
        <w:rPr>
          <w:sz w:val="20"/>
        </w:rPr>
      </w:pPr>
      <w:r>
        <w:rPr>
          <w:rFonts w:ascii="Palatino Linotype" w:hAnsi="Palatino Linotype"/>
          <w:i/>
          <w:sz w:val="20"/>
        </w:rPr>
        <w:t>Islamic Finance: Law, Economics and Practice</w:t>
      </w:r>
      <w:r>
        <w:rPr>
          <w:sz w:val="20"/>
        </w:rPr>
        <w:t>, NY: Cambridge University Press, 2006 </w:t>
      </w:r>
      <w:r>
        <w:rPr>
          <w:sz w:val="20"/>
        </w:rPr>
        <w:t>(ISBN: </w:t>
      </w:r>
      <w:r>
        <w:rPr>
          <w:spacing w:val="-2"/>
          <w:sz w:val="20"/>
        </w:rPr>
        <w:t>9780521741262).</w:t>
      </w:r>
    </w:p>
    <w:p>
      <w:pPr>
        <w:pStyle w:val="ListParagraph"/>
        <w:numPr>
          <w:ilvl w:val="1"/>
          <w:numId w:val="1"/>
        </w:numPr>
        <w:tabs>
          <w:tab w:pos="1294" w:val="left" w:leader="none"/>
          <w:tab w:pos="1296" w:val="left" w:leader="none"/>
        </w:tabs>
        <w:spacing w:line="230" w:lineRule="auto" w:before="154" w:after="0"/>
        <w:ind w:left="1296" w:right="718" w:hanging="200"/>
        <w:jc w:val="left"/>
        <w:rPr>
          <w:sz w:val="20"/>
        </w:rPr>
      </w:pPr>
      <w:r>
        <w:rPr>
          <w:sz w:val="20"/>
        </w:rPr>
        <w:t>French Translation:</w:t>
      </w:r>
      <w:r>
        <w:rPr>
          <w:spacing w:val="34"/>
          <w:sz w:val="20"/>
        </w:rPr>
        <w:t> </w:t>
      </w:r>
      <w:r>
        <w:rPr>
          <w:rFonts w:ascii="Palatino Linotype" w:hAnsi="Palatino Linotype"/>
          <w:i/>
          <w:sz w:val="20"/>
        </w:rPr>
        <w:t>Finance Islamique: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Aspects Légaux, Économiques, et Pratiques </w:t>
      </w:r>
      <w:r>
        <w:rPr>
          <w:sz w:val="20"/>
        </w:rPr>
        <w:t>(Jacque- line Haverals, tr.), Brussels:</w:t>
      </w:r>
      <w:r>
        <w:rPr>
          <w:spacing w:val="40"/>
          <w:sz w:val="20"/>
        </w:rPr>
        <w:t> </w:t>
      </w:r>
      <w:r>
        <w:rPr>
          <w:sz w:val="20"/>
        </w:rPr>
        <w:t>Groupe De Boeck s.a., 2010</w:t>
      </w:r>
    </w:p>
    <w:p>
      <w:pPr>
        <w:pStyle w:val="BodyText"/>
        <w:spacing w:before="5"/>
        <w:ind w:left="1296" w:firstLine="0"/>
      </w:pPr>
      <w:r>
        <w:rPr/>
        <w:t>(ISBN:</w:t>
      </w:r>
      <w:r>
        <w:rPr>
          <w:spacing w:val="27"/>
        </w:rPr>
        <w:t> </w:t>
      </w:r>
      <w:r>
        <w:rPr>
          <w:spacing w:val="-2"/>
        </w:rPr>
        <w:t>9782804161880).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189" w:lineRule="auto" w:before="181" w:after="0"/>
        <w:ind w:left="858" w:right="719" w:hanging="221"/>
        <w:jc w:val="both"/>
        <w:rPr>
          <w:sz w:val="20"/>
        </w:rPr>
      </w:pPr>
      <w:r>
        <w:rPr>
          <w:rFonts w:ascii="Palatino Linotype" w:hAnsi="Palatino Linotype"/>
          <w:i/>
          <w:sz w:val="20"/>
        </w:rPr>
        <w:t>Financial Transactions in Islamic Jurisprudence</w:t>
      </w:r>
      <w:r>
        <w:rPr>
          <w:sz w:val="20"/>
        </w:rPr>
        <w:t>, – translation of Dr.</w:t>
      </w:r>
      <w:r>
        <w:rPr>
          <w:spacing w:val="40"/>
          <w:sz w:val="20"/>
        </w:rPr>
        <w:t> </w:t>
      </w:r>
      <w:r>
        <w:rPr>
          <w:sz w:val="20"/>
        </w:rPr>
        <w:t>Wahbah Al-Zuh</w:t>
      </w:r>
      <w:r>
        <w:rPr>
          <w:position w:val="-4"/>
          <w:sz w:val="20"/>
        </w:rPr>
        <w:t>.</w:t>
      </w:r>
      <w:r>
        <w:rPr>
          <w:spacing w:val="-12"/>
          <w:position w:val="-4"/>
          <w:sz w:val="20"/>
        </w:rPr>
        <w:t> </w:t>
      </w:r>
      <w:r>
        <w:rPr>
          <w:sz w:val="20"/>
        </w:rPr>
        <w:t>ayl¯ı’s </w:t>
      </w:r>
      <w:r>
        <w:rPr>
          <w:rFonts w:ascii="Palatino Linotype" w:hAnsi="Palatino Linotype"/>
          <w:i/>
          <w:sz w:val="20"/>
        </w:rPr>
        <w:t>Al- Fiqh Al-Isla¯m¯ı wa Adillatuh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volumes 5 and 6 – Volume 1 (725 pages),</w:t>
      </w:r>
      <w:r>
        <w:rPr>
          <w:spacing w:val="12"/>
          <w:sz w:val="20"/>
        </w:rPr>
        <w:t> </w:t>
      </w:r>
      <w:r>
        <w:rPr>
          <w:sz w:val="20"/>
        </w:rPr>
        <w:t>Volume 2 (784 pages),</w:t>
      </w:r>
    </w:p>
    <w:p>
      <w:pPr>
        <w:pStyle w:val="BodyText"/>
        <w:spacing w:before="1"/>
        <w:ind w:left="858" w:firstLine="0"/>
      </w:pPr>
      <w:r>
        <w:rPr/>
        <w:t>Damascus:</w:t>
      </w:r>
      <w:r>
        <w:rPr>
          <w:spacing w:val="32"/>
        </w:rPr>
        <w:t> </w:t>
      </w:r>
      <w:r>
        <w:rPr/>
        <w:t>Dar</w:t>
      </w:r>
      <w:r>
        <w:rPr>
          <w:spacing w:val="17"/>
        </w:rPr>
        <w:t> </w:t>
      </w:r>
      <w:r>
        <w:rPr/>
        <w:t>Al-Fikr,</w:t>
      </w:r>
      <w:r>
        <w:rPr>
          <w:spacing w:val="17"/>
        </w:rPr>
        <w:t> </w:t>
      </w:r>
      <w:r>
        <w:rPr/>
        <w:t>2003</w:t>
      </w:r>
      <w:r>
        <w:rPr>
          <w:spacing w:val="17"/>
        </w:rPr>
        <w:t> </w:t>
      </w:r>
      <w:r>
        <w:rPr/>
        <w:t>(ISBN:</w:t>
      </w:r>
      <w:r>
        <w:rPr>
          <w:spacing w:val="18"/>
        </w:rPr>
        <w:t> </w:t>
      </w:r>
      <w:r>
        <w:rPr>
          <w:spacing w:val="-2"/>
        </w:rPr>
        <w:t>1592390722).</w:t>
      </w:r>
    </w:p>
    <w:p>
      <w:pPr>
        <w:pStyle w:val="Heading1"/>
        <w:spacing w:before="184"/>
        <w:ind w:left="360"/>
      </w:pPr>
      <w:r>
        <w:rPr/>
        <w:t>Publications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Journal</w:t>
      </w:r>
      <w:r>
        <w:rPr>
          <w:spacing w:val="-8"/>
        </w:rPr>
        <w:t> </w:t>
      </w:r>
      <w:r>
        <w:rPr>
          <w:spacing w:val="-2"/>
        </w:rPr>
        <w:t>Articles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88" w:after="0"/>
        <w:ind w:left="858" w:right="717" w:hanging="221"/>
        <w:jc w:val="both"/>
        <w:rPr>
          <w:sz w:val="16"/>
        </w:rPr>
      </w:pPr>
      <w:r>
        <w:rPr>
          <w:w w:val="105"/>
          <w:sz w:val="20"/>
        </w:rPr>
        <w:t>“Fickle</w:t>
      </w:r>
      <w:r>
        <w:rPr>
          <w:w w:val="105"/>
          <w:sz w:val="20"/>
        </w:rPr>
        <w:t> Environmental Attitudes</w:t>
      </w:r>
      <w:r>
        <w:rPr>
          <w:w w:val="105"/>
          <w:sz w:val="20"/>
        </w:rPr>
        <w:t> and</w:t>
      </w:r>
      <w:r>
        <w:rPr>
          <w:w w:val="105"/>
          <w:sz w:val="20"/>
        </w:rPr>
        <w:t> Cleantech</w:t>
      </w:r>
      <w:r>
        <w:rPr>
          <w:w w:val="105"/>
          <w:sz w:val="20"/>
        </w:rPr>
        <w:t> Underinvestment,”</w:t>
      </w:r>
      <w:r>
        <w:rPr>
          <w:w w:val="105"/>
          <w:sz w:val="20"/>
        </w:rPr>
        <w:t> (with</w:t>
      </w:r>
      <w:r>
        <w:rPr>
          <w:w w:val="105"/>
          <w:sz w:val="20"/>
        </w:rPr>
        <w:t> Amy Myers</w:t>
      </w:r>
      <w:r>
        <w:rPr>
          <w:w w:val="105"/>
          <w:sz w:val="20"/>
        </w:rPr>
        <w:t> </w:t>
      </w:r>
      <w:r>
        <w:rPr>
          <w:w w:val="105"/>
          <w:sz w:val="20"/>
        </w:rPr>
        <w:t>Jaffe and</w:t>
      </w:r>
      <w:r>
        <w:rPr>
          <w:w w:val="105"/>
          <w:sz w:val="20"/>
        </w:rPr>
        <w:t> Saskia</w:t>
      </w:r>
      <w:r>
        <w:rPr>
          <w:w w:val="105"/>
          <w:sz w:val="20"/>
        </w:rPr>
        <w:t> Salak),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Applied Economics Letters</w:t>
      </w:r>
      <w:r>
        <w:rPr>
          <w:w w:val="105"/>
          <w:sz w:val="20"/>
        </w:rPr>
        <w:t>,</w:t>
      </w:r>
      <w:r>
        <w:rPr>
          <w:w w:val="105"/>
          <w:sz w:val="20"/>
        </w:rPr>
        <w:t> 2024,</w:t>
      </w:r>
      <w:r>
        <w:rPr>
          <w:w w:val="105"/>
          <w:sz w:val="20"/>
        </w:rPr>
        <w:t> At:</w:t>
      </w:r>
      <w:r>
        <w:rPr>
          <w:spacing w:val="40"/>
          <w:w w:val="105"/>
          <w:sz w:val="20"/>
        </w:rPr>
        <w:t> </w:t>
      </w:r>
      <w:hyperlink r:id="rId9">
        <w:r>
          <w:rPr>
            <w:color w:val="0000FF"/>
            <w:w w:val="105"/>
            <w:sz w:val="16"/>
          </w:rPr>
          <w:t>https://doi.org/10.1080/13504851.2024.</w:t>
        </w:r>
      </w:hyperlink>
      <w:r>
        <w:rPr>
          <w:color w:val="0000FF"/>
          <w:spacing w:val="40"/>
          <w:w w:val="105"/>
          <w:sz w:val="16"/>
        </w:rPr>
        <w:t> </w:t>
      </w:r>
      <w:hyperlink r:id="rId9">
        <w:r>
          <w:rPr>
            <w:color w:val="0000FF"/>
            <w:spacing w:val="-2"/>
            <w:w w:val="105"/>
            <w:sz w:val="16"/>
          </w:rPr>
          <w:t>2430712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8" w:lineRule="auto" w:before="188" w:after="0"/>
        <w:ind w:left="858" w:right="717" w:hanging="221"/>
        <w:jc w:val="both"/>
        <w:rPr>
          <w:sz w:val="16"/>
        </w:rPr>
      </w:pPr>
      <w:r>
        <w:rPr>
          <w:w w:val="105"/>
          <w:sz w:val="20"/>
        </w:rPr>
        <w:t>“Cheap Money,</w:t>
      </w:r>
      <w:r>
        <w:rPr>
          <w:w w:val="105"/>
          <w:sz w:val="20"/>
        </w:rPr>
        <w:t> Geopolitics and Supernormal Backwardation of The WTI Forward Curve,” (with Amy Myers Jaffe and Kenneth B. Medlock III),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Energy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Environmental Policy </w:t>
      </w:r>
      <w:r>
        <w:rPr>
          <w:w w:val="105"/>
          <w:sz w:val="20"/>
        </w:rPr>
        <w:t>12(1), 2023, pp. 57–79. At: </w:t>
      </w:r>
      <w:hyperlink r:id="rId10">
        <w:r>
          <w:rPr>
            <w:color w:val="0000FF"/>
            <w:w w:val="105"/>
            <w:sz w:val="16"/>
          </w:rPr>
          <w:t>https://doi.org/10.5547/2160-5890.12.1.melg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55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“Inflation Is Still A Monetary Phenomenon: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 Wavelet Analysis of Inflation, Oil Prices and Money</w:t>
      </w:r>
      <w:r>
        <w:rPr>
          <w:w w:val="105"/>
          <w:sz w:val="20"/>
        </w:rPr>
        <w:t> Supply,”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Applied</w:t>
      </w:r>
      <w:r>
        <w:rPr>
          <w:rFonts w:ascii="Palatino Linotype" w:hAnsi="Palatino Linotype"/>
          <w:i/>
          <w:w w:val="105"/>
          <w:sz w:val="20"/>
        </w:rPr>
        <w:t> Economics</w:t>
      </w:r>
      <w:r>
        <w:rPr>
          <w:rFonts w:ascii="Palatino Linotype" w:hAnsi="Palatino Linotype"/>
          <w:i/>
          <w:w w:val="105"/>
          <w:sz w:val="20"/>
        </w:rPr>
        <w:t> Letters</w:t>
      </w:r>
      <w:r>
        <w:rPr>
          <w:w w:val="105"/>
          <w:sz w:val="20"/>
        </w:rPr>
        <w:t>,</w:t>
      </w:r>
      <w:r>
        <w:rPr>
          <w:w w:val="105"/>
          <w:sz w:val="20"/>
        </w:rPr>
        <w:t> 2022,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164–169,</w:t>
      </w:r>
      <w:r>
        <w:rPr>
          <w:w w:val="105"/>
          <w:sz w:val="20"/>
        </w:rPr>
        <w:t> At:</w:t>
      </w:r>
      <w:r>
        <w:rPr>
          <w:w w:val="105"/>
          <w:sz w:val="20"/>
        </w:rPr>
        <w:t> </w:t>
      </w:r>
      <w:hyperlink r:id="rId11">
        <w:r>
          <w:rPr>
            <w:color w:val="0000FF"/>
            <w:w w:val="105"/>
            <w:sz w:val="16"/>
          </w:rPr>
          <w:t>https://doi.org/10.1080/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1">
        <w:r>
          <w:rPr>
            <w:color w:val="0000FF"/>
            <w:spacing w:val="-2"/>
            <w:w w:val="105"/>
            <w:sz w:val="16"/>
          </w:rPr>
          <w:t>13504851.2022.2129040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71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“White</w:t>
      </w:r>
      <w:r>
        <w:rPr>
          <w:w w:val="105"/>
          <w:sz w:val="20"/>
        </w:rPr>
        <w:t> Elephants</w:t>
      </w:r>
      <w:r>
        <w:rPr>
          <w:w w:val="105"/>
          <w:sz w:val="20"/>
        </w:rPr>
        <w:t> on</w:t>
      </w:r>
      <w:r>
        <w:rPr>
          <w:w w:val="105"/>
          <w:sz w:val="20"/>
        </w:rPr>
        <w:t> Quicksand: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Low</w:t>
      </w:r>
      <w:r>
        <w:rPr>
          <w:w w:val="105"/>
          <w:sz w:val="20"/>
        </w:rPr>
        <w:t> Oil</w:t>
      </w:r>
      <w:r>
        <w:rPr>
          <w:w w:val="105"/>
          <w:sz w:val="20"/>
        </w:rPr>
        <w:t> Prices</w:t>
      </w:r>
      <w:r>
        <w:rPr>
          <w:w w:val="105"/>
          <w:sz w:val="20"/>
        </w:rPr>
        <w:t> and</w:t>
      </w:r>
      <w:r>
        <w:rPr>
          <w:w w:val="105"/>
          <w:sz w:val="20"/>
        </w:rPr>
        <w:t> High</w:t>
      </w:r>
      <w:r>
        <w:rPr>
          <w:w w:val="105"/>
          <w:sz w:val="20"/>
        </w:rPr>
        <w:t> Geopolitical</w:t>
      </w:r>
      <w:r>
        <w:rPr>
          <w:w w:val="105"/>
          <w:sz w:val="20"/>
        </w:rPr>
        <w:t> Risk,”</w:t>
      </w:r>
      <w:r>
        <w:rPr>
          <w:w w:val="105"/>
          <w:sz w:val="20"/>
        </w:rPr>
        <w:t> (with</w:t>
      </w:r>
      <w:r>
        <w:rPr>
          <w:w w:val="105"/>
          <w:sz w:val="20"/>
        </w:rPr>
        <w:t> Hany Abdel-Latif),</w:t>
      </w:r>
      <w:r>
        <w:rPr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Scottish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Political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Economy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w w:val="105"/>
          <w:sz w:val="20"/>
        </w:rPr>
        <w:t>69(1),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60–107.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At:</w:t>
      </w:r>
      <w:r>
        <w:rPr>
          <w:w w:val="105"/>
          <w:sz w:val="20"/>
        </w:rPr>
        <w:t> </w:t>
      </w:r>
      <w:hyperlink r:id="rId12">
        <w:r>
          <w:rPr>
            <w:color w:val="0000FF"/>
            <w:w w:val="105"/>
            <w:sz w:val="16"/>
          </w:rPr>
          <w:t>https://doi.org/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2">
        <w:r>
          <w:rPr>
            <w:color w:val="0000FF"/>
            <w:spacing w:val="-2"/>
            <w:w w:val="105"/>
            <w:sz w:val="16"/>
          </w:rPr>
          <w:t>10.1111/sjpe.12279</w:t>
        </w:r>
      </w:hyperlink>
    </w:p>
    <w:p>
      <w:pPr>
        <w:pStyle w:val="ListParagraph"/>
        <w:spacing w:after="0" w:line="244" w:lineRule="auto"/>
        <w:jc w:val="both"/>
        <w:rPr>
          <w:sz w:val="16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69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“The Ephemeral Brent Geopolitical Risk Premium,” (with Hany Abdel-Latif and Amy Jaffe), </w:t>
      </w:r>
      <w:r>
        <w:rPr>
          <w:rFonts w:ascii="Palatino Linotype" w:hAnsi="Palatino Linotype"/>
          <w:i/>
          <w:spacing w:val="-2"/>
          <w:w w:val="105"/>
          <w:sz w:val="20"/>
        </w:rPr>
        <w:t>Economics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of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Energy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and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Environmental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Policy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9(2), 2020, pp.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31–50.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At:</w:t>
      </w:r>
      <w:r>
        <w:rPr>
          <w:spacing w:val="11"/>
          <w:w w:val="105"/>
          <w:sz w:val="20"/>
        </w:rPr>
        <w:t> </w:t>
      </w:r>
      <w:hyperlink r:id="rId13">
        <w:r>
          <w:rPr>
            <w:color w:val="0000FF"/>
            <w:spacing w:val="-2"/>
            <w:w w:val="105"/>
            <w:sz w:val="16"/>
          </w:rPr>
          <w:t>https://doi.org/10.5547/</w:t>
        </w:r>
      </w:hyperlink>
      <w:r>
        <w:rPr>
          <w:color w:val="0000FF"/>
          <w:spacing w:val="40"/>
          <w:w w:val="105"/>
          <w:sz w:val="16"/>
        </w:rPr>
        <w:t> </w:t>
      </w:r>
      <w:hyperlink r:id="rId13">
        <w:r>
          <w:rPr>
            <w:color w:val="0000FF"/>
            <w:spacing w:val="-2"/>
            <w:w w:val="105"/>
            <w:sz w:val="16"/>
          </w:rPr>
          <w:t>2160-5890.9.2.habd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64" w:lineRule="exact" w:before="151" w:after="0"/>
        <w:ind w:left="856" w:right="0" w:hanging="219"/>
        <w:jc w:val="left"/>
        <w:rPr>
          <w:rFonts w:ascii="Palatino Linotype" w:hAnsi="Palatino Linotype"/>
          <w:i/>
          <w:sz w:val="20"/>
        </w:rPr>
      </w:pPr>
      <w:r>
        <w:rPr>
          <w:w w:val="105"/>
          <w:sz w:val="20"/>
        </w:rPr>
        <w:t>“Financial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Liquidity,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Geopolitics,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Oil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Prices,”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Hany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Abdel-Latif),</w:t>
      </w:r>
      <w:r>
        <w:rPr>
          <w:spacing w:val="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Energy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Economics</w:t>
      </w:r>
    </w:p>
    <w:p>
      <w:pPr>
        <w:spacing w:line="229" w:lineRule="exact" w:before="0"/>
        <w:ind w:left="858" w:right="0" w:firstLine="0"/>
        <w:jc w:val="left"/>
        <w:rPr>
          <w:sz w:val="16"/>
        </w:rPr>
      </w:pPr>
      <w:r>
        <w:rPr>
          <w:sz w:val="20"/>
        </w:rPr>
        <w:t>87,</w:t>
      </w:r>
      <w:r>
        <w:rPr>
          <w:spacing w:val="29"/>
          <w:sz w:val="20"/>
        </w:rPr>
        <w:t>  </w:t>
      </w:r>
      <w:r>
        <w:rPr>
          <w:sz w:val="20"/>
        </w:rPr>
        <w:t>March</w:t>
      </w:r>
      <w:r>
        <w:rPr>
          <w:spacing w:val="30"/>
          <w:sz w:val="20"/>
        </w:rPr>
        <w:t>  </w:t>
      </w:r>
      <w:r>
        <w:rPr>
          <w:sz w:val="20"/>
        </w:rPr>
        <w:t>2020.</w:t>
      </w:r>
      <w:r>
        <w:rPr>
          <w:spacing w:val="47"/>
          <w:sz w:val="20"/>
        </w:rPr>
        <w:t>  </w:t>
      </w:r>
      <w:hyperlink r:id="rId14">
        <w:r>
          <w:rPr>
            <w:color w:val="0000FF"/>
            <w:spacing w:val="-2"/>
            <w:sz w:val="16"/>
          </w:rPr>
          <w:t>https://doi.org/10.1016/j.eneco.2019.104482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67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“Rising Inequality and De-Democratization,” (with Hany Abdel-Latif), </w:t>
      </w:r>
      <w:r>
        <w:rPr>
          <w:rFonts w:ascii="Palatino Linotype" w:hAnsi="Palatino Linotype"/>
          <w:i/>
          <w:w w:val="105"/>
          <w:sz w:val="20"/>
        </w:rPr>
        <w:t>Middle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East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Develop- ment Journal </w:t>
      </w:r>
      <w:r>
        <w:rPr>
          <w:w w:val="105"/>
          <w:sz w:val="20"/>
        </w:rPr>
        <w:t>12(1), 2020, pp. 73-83. </w:t>
      </w:r>
      <w:hyperlink r:id="rId15">
        <w:r>
          <w:rPr>
            <w:color w:val="0000FF"/>
            <w:w w:val="105"/>
            <w:sz w:val="16"/>
          </w:rPr>
          <w:t>https://doi.org/10.1080/17938120.2020.1720333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0" w:lineRule="exact" w:before="152" w:after="0"/>
        <w:ind w:left="858" w:right="717" w:hanging="221"/>
        <w:jc w:val="both"/>
        <w:rPr>
          <w:sz w:val="16"/>
        </w:rPr>
      </w:pPr>
      <w:r>
        <w:rPr>
          <w:spacing w:val="-2"/>
          <w:w w:val="110"/>
          <w:sz w:val="20"/>
        </w:rPr>
        <w:t>“The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End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Petrodollar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Recycling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Future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Islamic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Finance,”</w:t>
      </w:r>
      <w:r>
        <w:rPr>
          <w:spacing w:val="-2"/>
          <w:w w:val="110"/>
          <w:sz w:val="20"/>
        </w:rPr>
        <w:t> </w:t>
      </w:r>
      <w:r>
        <w:rPr>
          <w:rFonts w:ascii="Palatino Linotype" w:hAnsi="Palatino Linotype"/>
          <w:i/>
          <w:spacing w:val="-2"/>
          <w:w w:val="110"/>
          <w:sz w:val="20"/>
        </w:rPr>
        <w:t>Georgetown</w:t>
      </w:r>
      <w:r>
        <w:rPr>
          <w:rFonts w:ascii="Palatino Linotype" w:hAnsi="Palatino Linotype"/>
          <w:i/>
          <w:spacing w:val="-11"/>
          <w:w w:val="110"/>
          <w:sz w:val="20"/>
        </w:rPr>
        <w:t> </w:t>
      </w:r>
      <w:r>
        <w:rPr>
          <w:rFonts w:ascii="Palatino Linotype" w:hAnsi="Palatino Linotype"/>
          <w:i/>
          <w:spacing w:val="-2"/>
          <w:w w:val="110"/>
          <w:sz w:val="20"/>
        </w:rPr>
        <w:t>Journal </w:t>
      </w:r>
      <w:r>
        <w:rPr>
          <w:rFonts w:ascii="Palatino Linotype" w:hAnsi="Palatino Linotype"/>
          <w:i/>
          <w:w w:val="110"/>
          <w:sz w:val="20"/>
        </w:rPr>
        <w:t>of</w:t>
      </w:r>
      <w:r>
        <w:rPr>
          <w:rFonts w:ascii="Palatino Linotype" w:hAnsi="Palatino Linotype"/>
          <w:i/>
          <w:spacing w:val="-8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International</w:t>
      </w:r>
      <w:r>
        <w:rPr>
          <w:rFonts w:ascii="Palatino Linotype" w:hAnsi="Palatino Linotype"/>
          <w:i/>
          <w:spacing w:val="-8"/>
          <w:w w:val="110"/>
          <w:sz w:val="20"/>
        </w:rPr>
        <w:t> </w:t>
      </w:r>
      <w:r>
        <w:rPr>
          <w:rFonts w:ascii="Palatino Linotype" w:hAnsi="Palatino Linotype"/>
          <w:i/>
          <w:w w:val="110"/>
          <w:sz w:val="20"/>
        </w:rPr>
        <w:t>Affairs</w:t>
      </w:r>
      <w:r>
        <w:rPr>
          <w:w w:val="110"/>
          <w:sz w:val="20"/>
        </w:rPr>
        <w:t>,</w:t>
      </w:r>
      <w:r>
        <w:rPr>
          <w:w w:val="110"/>
          <w:sz w:val="20"/>
        </w:rPr>
        <w:t> November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6,</w:t>
      </w:r>
      <w:r>
        <w:rPr>
          <w:w w:val="110"/>
          <w:sz w:val="20"/>
        </w:rPr>
        <w:t> 2020.</w:t>
      </w:r>
      <w:r>
        <w:rPr>
          <w:spacing w:val="38"/>
          <w:w w:val="110"/>
          <w:sz w:val="20"/>
        </w:rPr>
        <w:t> </w:t>
      </w:r>
      <w:hyperlink r:id="rId16">
        <w:r>
          <w:rPr>
            <w:color w:val="0000FF"/>
            <w:w w:val="110"/>
            <w:sz w:val="16"/>
          </w:rPr>
          <w:t>https://gjia.georgetown.edu/2020/11/06/the-end-of-</w:t>
        </w:r>
      </w:hyperlink>
      <w:r>
        <w:rPr>
          <w:color w:val="0000FF"/>
          <w:spacing w:val="40"/>
          <w:w w:val="110"/>
          <w:sz w:val="16"/>
        </w:rPr>
        <w:t> </w:t>
      </w:r>
      <w:hyperlink r:id="rId16">
        <w:r>
          <w:rPr>
            <w:color w:val="0000FF"/>
            <w:spacing w:val="-2"/>
            <w:w w:val="110"/>
            <w:sz w:val="16"/>
          </w:rPr>
          <w:t>petrodollar-recycling-and-the-future-of-islamic-finance/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70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“Antecedents</w:t>
      </w:r>
      <w:r>
        <w:rPr>
          <w:w w:val="105"/>
          <w:sz w:val="20"/>
        </w:rPr>
        <w:t> of</w:t>
      </w:r>
      <w:r>
        <w:rPr>
          <w:w w:val="105"/>
          <w:sz w:val="20"/>
        </w:rPr>
        <w:t> War: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Geopolitics</w:t>
      </w:r>
      <w:r>
        <w:rPr>
          <w:w w:val="105"/>
          <w:sz w:val="20"/>
        </w:rPr>
        <w:t> of</w:t>
      </w:r>
      <w:r>
        <w:rPr>
          <w:w w:val="105"/>
          <w:sz w:val="20"/>
        </w:rPr>
        <w:t> Low</w:t>
      </w:r>
      <w:r>
        <w:rPr>
          <w:w w:val="105"/>
          <w:sz w:val="20"/>
        </w:rPr>
        <w:t> Oil</w:t>
      </w:r>
      <w:r>
        <w:rPr>
          <w:w w:val="105"/>
          <w:sz w:val="20"/>
        </w:rPr>
        <w:t> Prices</w:t>
      </w:r>
      <w:r>
        <w:rPr>
          <w:w w:val="105"/>
          <w:sz w:val="20"/>
        </w:rPr>
        <w:t> and</w:t>
      </w:r>
      <w:r>
        <w:rPr>
          <w:w w:val="105"/>
          <w:sz w:val="20"/>
        </w:rPr>
        <w:t> Decelerating</w:t>
      </w:r>
      <w:r>
        <w:rPr>
          <w:w w:val="105"/>
          <w:sz w:val="20"/>
        </w:rPr>
        <w:t> Financial</w:t>
      </w:r>
      <w:r>
        <w:rPr>
          <w:w w:val="105"/>
          <w:sz w:val="20"/>
        </w:rPr>
        <w:t> </w:t>
      </w:r>
      <w:r>
        <w:rPr>
          <w:w w:val="105"/>
          <w:sz w:val="20"/>
        </w:rPr>
        <w:t>Liq- uidity,”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Hany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Abdel-Latif),</w:t>
      </w:r>
      <w:r>
        <w:rPr>
          <w:spacing w:val="3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Applied</w:t>
      </w:r>
      <w:r>
        <w:rPr>
          <w:rFonts w:ascii="Palatino Linotype" w:hAnsi="Palatino Linotype"/>
          <w:i/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Letters</w:t>
      </w:r>
      <w:r>
        <w:rPr>
          <w:rFonts w:ascii="Palatino Linotype" w:hAnsi="Palatino Linotype"/>
          <w:i/>
          <w:spacing w:val="16"/>
          <w:w w:val="105"/>
          <w:sz w:val="20"/>
        </w:rPr>
        <w:t> </w:t>
      </w:r>
      <w:r>
        <w:rPr>
          <w:w w:val="105"/>
          <w:sz w:val="20"/>
        </w:rPr>
        <w:t>26(9),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765–9.</w:t>
      </w:r>
      <w:r>
        <w:rPr>
          <w:spacing w:val="80"/>
          <w:w w:val="105"/>
          <w:sz w:val="20"/>
        </w:rPr>
        <w:t> </w:t>
      </w:r>
      <w:hyperlink r:id="rId17">
        <w:r>
          <w:rPr>
            <w:color w:val="0000FF"/>
            <w:w w:val="105"/>
            <w:sz w:val="16"/>
          </w:rPr>
          <w:t>http:</w:t>
        </w:r>
      </w:hyperlink>
    </w:p>
    <w:p>
      <w:pPr>
        <w:spacing w:before="31"/>
        <w:ind w:left="858" w:right="0" w:firstLine="0"/>
        <w:jc w:val="left"/>
        <w:rPr>
          <w:sz w:val="16"/>
        </w:rPr>
      </w:pPr>
      <w:hyperlink r:id="rId17">
        <w:r>
          <w:rPr>
            <w:color w:val="0000FF"/>
            <w:spacing w:val="-2"/>
            <w:w w:val="105"/>
            <w:sz w:val="16"/>
          </w:rPr>
          <w:t>//dx.doi.org/10.1080/13504851.2018.1494802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76" w:after="0"/>
        <w:ind w:left="858" w:right="717" w:hanging="221"/>
        <w:jc w:val="both"/>
        <w:rPr>
          <w:sz w:val="16"/>
        </w:rPr>
      </w:pPr>
      <w:r>
        <w:rPr>
          <w:w w:val="105"/>
          <w:sz w:val="20"/>
        </w:rPr>
        <w:t>“The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Coupled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Cycles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Geopolitics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Oil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Prices,”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Amy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Jaffe),</w:t>
      </w:r>
      <w:r>
        <w:rPr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Energy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 Environmental Policy </w:t>
      </w:r>
      <w:r>
        <w:rPr>
          <w:w w:val="105"/>
          <w:sz w:val="20"/>
        </w:rPr>
        <w:t>7(2), 2018. </w:t>
      </w:r>
      <w:hyperlink r:id="rId18">
        <w:r>
          <w:rPr>
            <w:color w:val="0000FF"/>
            <w:w w:val="105"/>
            <w:sz w:val="16"/>
          </w:rPr>
          <w:t>http://dx.doi.org/10.5547/2160-5890.7.2.melg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8" w:lineRule="auto" w:before="172" w:after="0"/>
        <w:ind w:left="858" w:right="718" w:hanging="221"/>
        <w:jc w:val="both"/>
        <w:rPr>
          <w:sz w:val="16"/>
        </w:rPr>
      </w:pPr>
      <w:r>
        <w:rPr>
          <w:sz w:val="20"/>
        </w:rPr>
        <w:t>“Bank-Insured RoSCA for Microfinance:</w:t>
      </w:r>
      <w:r>
        <w:rPr>
          <w:spacing w:val="40"/>
          <w:sz w:val="20"/>
        </w:rPr>
        <w:t> </w:t>
      </w:r>
      <w:r>
        <w:rPr>
          <w:sz w:val="20"/>
        </w:rPr>
        <w:t>Experimental Evidence in Poor Egyptian Villages”</w:t>
      </w:r>
      <w:r>
        <w:rPr>
          <w:spacing w:val="40"/>
          <w:sz w:val="20"/>
        </w:rPr>
        <w:t> </w:t>
      </w:r>
      <w:r>
        <w:rPr>
          <w:sz w:val="20"/>
        </w:rPr>
        <w:t>(with Mohamed El-Komi, Dean Karlan, and Adam Osman), </w:t>
      </w:r>
      <w:r>
        <w:rPr>
          <w:rFonts w:ascii="Palatino Linotype" w:hAnsi="Palatino Linotype"/>
          <w:i/>
          <w:sz w:val="20"/>
        </w:rPr>
        <w:t>Journal of Economic Behavior and Organization</w:t>
      </w:r>
      <w:r>
        <w:rPr>
          <w:sz w:val="20"/>
        </w:rPr>
        <w:t>,</w:t>
      </w:r>
      <w:r>
        <w:rPr>
          <w:spacing w:val="67"/>
          <w:sz w:val="20"/>
        </w:rPr>
        <w:t> </w:t>
      </w:r>
      <w:r>
        <w:rPr>
          <w:sz w:val="20"/>
        </w:rPr>
        <w:t>103</w:t>
      </w:r>
      <w:r>
        <w:rPr>
          <w:spacing w:val="67"/>
          <w:sz w:val="20"/>
        </w:rPr>
        <w:t> </w:t>
      </w:r>
      <w:r>
        <w:rPr>
          <w:sz w:val="20"/>
        </w:rPr>
        <w:t>(Supplement),</w:t>
      </w:r>
      <w:r>
        <w:rPr>
          <w:spacing w:val="67"/>
          <w:sz w:val="20"/>
        </w:rPr>
        <w:t> </w:t>
      </w:r>
      <w:r>
        <w:rPr>
          <w:sz w:val="20"/>
        </w:rPr>
        <w:t>July</w:t>
      </w:r>
      <w:r>
        <w:rPr>
          <w:spacing w:val="67"/>
          <w:sz w:val="20"/>
        </w:rPr>
        <w:t> </w:t>
      </w:r>
      <w:r>
        <w:rPr>
          <w:sz w:val="20"/>
        </w:rPr>
        <w:t>2014.</w:t>
      </w:r>
      <w:r>
        <w:rPr>
          <w:spacing w:val="72"/>
          <w:w w:val="150"/>
          <w:sz w:val="20"/>
        </w:rPr>
        <w:t> </w:t>
      </w:r>
      <w:hyperlink r:id="rId19">
        <w:r>
          <w:rPr>
            <w:color w:val="0000FF"/>
            <w:sz w:val="16"/>
          </w:rPr>
          <w:t>https://doi.org/10.1016/j.jebo.2014.02.025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55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“Nonstationarity and Stochastic Stability of Relative Income Clubs” (with Deockhyun </w:t>
      </w:r>
      <w:r>
        <w:rPr>
          <w:w w:val="105"/>
          <w:sz w:val="20"/>
        </w:rPr>
        <w:t>Ryu),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Income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Wealth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w w:val="105"/>
          <w:sz w:val="20"/>
        </w:rPr>
        <w:t>59(4), 2013, pp.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756-775.</w:t>
      </w:r>
      <w:r>
        <w:rPr>
          <w:spacing w:val="24"/>
          <w:w w:val="105"/>
          <w:sz w:val="20"/>
        </w:rPr>
        <w:t> </w:t>
      </w:r>
      <w:hyperlink r:id="rId20">
        <w:r>
          <w:rPr>
            <w:color w:val="0000FF"/>
            <w:w w:val="105"/>
            <w:sz w:val="16"/>
          </w:rPr>
          <w:t>https://doi.org/10.1111/j.1475-4991.2012.</w:t>
        </w:r>
      </w:hyperlink>
      <w:r>
        <w:rPr>
          <w:color w:val="0000FF"/>
          <w:spacing w:val="40"/>
          <w:w w:val="105"/>
          <w:sz w:val="16"/>
        </w:rPr>
        <w:t> </w:t>
      </w:r>
      <w:hyperlink r:id="rId20">
        <w:r>
          <w:rPr>
            <w:color w:val="0000FF"/>
            <w:spacing w:val="-2"/>
            <w:w w:val="105"/>
            <w:sz w:val="16"/>
          </w:rPr>
          <w:t>00521.x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80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“Risk Loving after the Storm: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 Bayesian-Network Study of Hurricane-Katrina </w:t>
      </w:r>
      <w:r>
        <w:rPr>
          <w:w w:val="105"/>
          <w:sz w:val="20"/>
        </w:rPr>
        <w:t>Evacuees,” (with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Catherine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Eckel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Rick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Wilson),</w:t>
      </w:r>
      <w:r>
        <w:rPr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Behavior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Organization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w w:val="105"/>
          <w:sz w:val="20"/>
        </w:rPr>
        <w:t>69(2), 2009,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110-124.</w:t>
      </w:r>
      <w:r>
        <w:rPr>
          <w:spacing w:val="40"/>
          <w:w w:val="105"/>
          <w:sz w:val="20"/>
        </w:rPr>
        <w:t> </w:t>
      </w:r>
      <w:hyperlink r:id="rId21">
        <w:r>
          <w:rPr>
            <w:color w:val="0000FF"/>
            <w:w w:val="105"/>
            <w:sz w:val="16"/>
          </w:rPr>
          <w:t>https://doi.org/10.1016/j.jebo.2007.08.012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6" w:after="0"/>
        <w:ind w:left="856" w:right="0" w:hanging="219"/>
        <w:jc w:val="left"/>
        <w:rPr>
          <w:sz w:val="16"/>
        </w:rPr>
      </w:pPr>
      <w:r>
        <w:rPr>
          <w:w w:val="105"/>
          <w:sz w:val="20"/>
        </w:rPr>
        <w:t>“A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Muslim’s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Perspective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Crisis,”</w:t>
      </w:r>
      <w:r>
        <w:rPr>
          <w:spacing w:val="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 American Economist </w:t>
      </w:r>
      <w:r>
        <w:rPr>
          <w:w w:val="105"/>
          <w:sz w:val="20"/>
        </w:rPr>
        <w:t>LIII,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2009.</w:t>
      </w:r>
      <w:r>
        <w:rPr>
          <w:spacing w:val="40"/>
          <w:w w:val="105"/>
          <w:sz w:val="20"/>
        </w:rPr>
        <w:t> </w:t>
      </w:r>
      <w:hyperlink r:id="rId22">
        <w:r>
          <w:rPr>
            <w:color w:val="0000FF"/>
            <w:spacing w:val="-2"/>
            <w:w w:val="105"/>
            <w:sz w:val="16"/>
          </w:rPr>
          <w:t>https:</w:t>
        </w:r>
      </w:hyperlink>
    </w:p>
    <w:p>
      <w:pPr>
        <w:spacing w:before="27"/>
        <w:ind w:left="858" w:right="0" w:firstLine="0"/>
        <w:jc w:val="left"/>
        <w:rPr>
          <w:sz w:val="16"/>
        </w:rPr>
      </w:pPr>
      <w:hyperlink r:id="rId22">
        <w:r>
          <w:rPr>
            <w:color w:val="0000FF"/>
            <w:spacing w:val="-2"/>
            <w:w w:val="105"/>
            <w:sz w:val="16"/>
          </w:rPr>
          <w:t>//doi.org/10.1177/056943450905300105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3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“Subpriming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Pump,”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Amy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Myers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Jaffe),</w:t>
      </w:r>
      <w:r>
        <w:rPr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Foreign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Policy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spacing w:val="-2"/>
          <w:w w:val="105"/>
          <w:sz w:val="20"/>
        </w:rPr>
        <w:t> 2009.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60" w:after="0"/>
        <w:ind w:left="858" w:right="718" w:hanging="221"/>
        <w:jc w:val="both"/>
        <w:rPr>
          <w:sz w:val="20"/>
        </w:rPr>
      </w:pPr>
      <w:r>
        <w:rPr>
          <w:sz w:val="20"/>
        </w:rPr>
        <w:t>“Incoherence of Contract-Based Islamic Financial Jurisprudence in the Age of Financial </w:t>
      </w:r>
      <w:r>
        <w:rPr>
          <w:sz w:val="20"/>
        </w:rPr>
        <w:t>Engi- neering,” </w:t>
      </w:r>
      <w:r>
        <w:rPr>
          <w:rFonts w:ascii="Palatino Linotype" w:hAnsi="Palatino Linotype"/>
          <w:i/>
          <w:sz w:val="20"/>
        </w:rPr>
        <w:t>Wisconsin International Law Journal </w:t>
      </w:r>
      <w:r>
        <w:rPr>
          <w:sz w:val="20"/>
        </w:rPr>
        <w:t>25(4), 2008, pp 605–24.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63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“Contemporary Islamic Law and Finance:</w:t>
      </w:r>
      <w:r>
        <w:rPr>
          <w:w w:val="105"/>
          <w:sz w:val="20"/>
        </w:rPr>
        <w:t> The Trade-Off Between Brand Name </w:t>
      </w:r>
      <w:r>
        <w:rPr>
          <w:w w:val="105"/>
          <w:sz w:val="20"/>
        </w:rPr>
        <w:t>Distinctive- ness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Convergence,”</w:t>
      </w:r>
      <w:r>
        <w:rPr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Berkeley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Middle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Eastern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Islamic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Law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1(1),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2008.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64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“Multivariate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Operational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Judicious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Extreme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Theory” (with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Hulusi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Inanoglu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Mitch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Stengel),</w:t>
      </w:r>
      <w:r>
        <w:rPr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Operational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Risk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w w:val="105"/>
          <w:sz w:val="20"/>
        </w:rPr>
        <w:t>2(1),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2007,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pp. 21-54.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5" w:after="0"/>
        <w:ind w:left="858" w:right="719" w:hanging="221"/>
        <w:jc w:val="both"/>
        <w:rPr>
          <w:sz w:val="20"/>
        </w:rPr>
      </w:pPr>
      <w:r>
        <w:rPr>
          <w:sz w:val="20"/>
        </w:rPr>
        <w:t>“Mutuality as an Antidote to Rent-Seeking Shari‘a Arbitrage in Islamic Finance,” </w:t>
      </w:r>
      <w:r>
        <w:rPr>
          <w:rFonts w:ascii="Palatino Linotype" w:hAnsi="Palatino Linotype"/>
          <w:i/>
          <w:sz w:val="20"/>
        </w:rPr>
        <w:t>Thunderbird International Business Review </w:t>
      </w:r>
      <w:r>
        <w:rPr>
          <w:sz w:val="20"/>
        </w:rPr>
        <w:t>49(2), 2007, pp. 187-202.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8" w:after="0"/>
        <w:ind w:left="858" w:right="718" w:hanging="221"/>
        <w:jc w:val="both"/>
        <w:rPr>
          <w:sz w:val="20"/>
        </w:rPr>
      </w:pPr>
      <w:r>
        <w:rPr>
          <w:sz w:val="20"/>
        </w:rPr>
        <w:t>“Short-Memory and the PPP-Hypothesis” (with Deockhyun Ryu), </w:t>
      </w:r>
      <w:r>
        <w:rPr>
          <w:rFonts w:ascii="Palatino Linotype" w:hAnsi="Palatino Linotype"/>
          <w:i/>
          <w:sz w:val="20"/>
        </w:rPr>
        <w:t>Journal of Economic </w:t>
      </w:r>
      <w:r>
        <w:rPr>
          <w:rFonts w:ascii="Palatino Linotype" w:hAnsi="Palatino Linotype"/>
          <w:i/>
          <w:sz w:val="20"/>
        </w:rPr>
        <w:t>Dynam-</w:t>
      </w:r>
      <w:r>
        <w:rPr>
          <w:rFonts w:ascii="Palatino Linotype" w:hAnsi="Palatino Linotype"/>
          <w:i/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ics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Control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30(3),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2006,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361-91.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7" w:after="0"/>
        <w:ind w:left="858" w:right="719" w:hanging="221"/>
        <w:jc w:val="both"/>
        <w:rPr>
          <w:sz w:val="20"/>
        </w:rPr>
      </w:pPr>
      <w:r>
        <w:rPr>
          <w:sz w:val="20"/>
        </w:rPr>
        <w:t>“Inefficiency and Heterogeneity in Turkish Banking: 1990-2000” (with Hulusi Inanoglu), </w:t>
      </w:r>
      <w:r>
        <w:rPr>
          <w:rFonts w:ascii="Palatino Linotype" w:hAnsi="Palatino Linotype"/>
          <w:i/>
          <w:sz w:val="20"/>
        </w:rPr>
        <w:t>Jour- nal of Applied Econometrics </w:t>
      </w:r>
      <w:r>
        <w:rPr>
          <w:sz w:val="20"/>
        </w:rPr>
        <w:t>20, 2005, pp. 641-664.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72" w:after="0"/>
        <w:ind w:left="858" w:right="717" w:hanging="221"/>
        <w:jc w:val="left"/>
        <w:rPr>
          <w:sz w:val="20"/>
        </w:rPr>
      </w:pPr>
      <w:r>
        <w:rPr>
          <w:sz w:val="20"/>
        </w:rPr>
        <w:t>“</w:t>
      </w:r>
      <w:r>
        <w:rPr>
          <w:rFonts w:ascii="Palatino Linotype" w:hAnsi="Palatino Linotype"/>
          <w:i/>
          <w:sz w:val="20"/>
        </w:rPr>
        <w:t>Interest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Paradox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Contemporary</w:t>
      </w:r>
      <w:r>
        <w:rPr>
          <w:spacing w:val="31"/>
          <w:sz w:val="20"/>
        </w:rPr>
        <w:t> </w:t>
      </w:r>
      <w:r>
        <w:rPr>
          <w:sz w:val="20"/>
        </w:rPr>
        <w:t>Islamic</w:t>
      </w:r>
      <w:r>
        <w:rPr>
          <w:spacing w:val="31"/>
          <w:sz w:val="20"/>
        </w:rPr>
        <w:t> </w:t>
      </w:r>
      <w:r>
        <w:rPr>
          <w:sz w:val="20"/>
        </w:rPr>
        <w:t>Law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Finance,”</w:t>
      </w:r>
      <w:r>
        <w:rPr>
          <w:spacing w:val="33"/>
          <w:sz w:val="20"/>
        </w:rPr>
        <w:t> </w:t>
      </w:r>
      <w:r>
        <w:rPr>
          <w:rFonts w:ascii="Palatino Linotype" w:hAnsi="Palatino Linotype"/>
          <w:i/>
          <w:sz w:val="20"/>
        </w:rPr>
        <w:t>Fordham </w:t>
      </w:r>
      <w:r>
        <w:rPr>
          <w:rFonts w:ascii="Palatino Linotype" w:hAnsi="Palatino Linotype"/>
          <w:i/>
          <w:sz w:val="20"/>
        </w:rPr>
        <w:t>International Law Journal </w:t>
      </w:r>
      <w:r>
        <w:rPr>
          <w:sz w:val="20"/>
        </w:rPr>
        <w:t>27(1), December 2003, pp. 108-149.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66" w:after="0"/>
        <w:ind w:left="858" w:right="718" w:hanging="221"/>
        <w:jc w:val="left"/>
        <w:rPr>
          <w:sz w:val="20"/>
        </w:rPr>
      </w:pPr>
      <w:r>
        <w:rPr>
          <w:w w:val="105"/>
          <w:sz w:val="20"/>
        </w:rPr>
        <w:t>“A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Consistent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Nonparametric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Stationary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Ergodicity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Series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Applica- tions,”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Ian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Domowitz),</w:t>
      </w:r>
      <w:r>
        <w:rPr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Econometrics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102,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2001,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365-98.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40" w:after="0"/>
        <w:ind w:left="858" w:right="717" w:hanging="221"/>
        <w:jc w:val="left"/>
        <w:rPr>
          <w:sz w:val="20"/>
        </w:rPr>
      </w:pPr>
      <w:r>
        <w:rPr>
          <w:sz w:val="20"/>
        </w:rPr>
        <w:t>“A Bayesian Interpretation of Multiple Point Estimates,” </w:t>
      </w:r>
      <w:r>
        <w:rPr>
          <w:rFonts w:ascii="Palatino Linotype" w:hAnsi="Palatino Linotype"/>
          <w:i/>
          <w:sz w:val="20"/>
        </w:rPr>
        <w:t>Econometric Reviews </w:t>
      </w:r>
      <w:r>
        <w:rPr>
          <w:sz w:val="20"/>
        </w:rPr>
        <w:t>20(2), 2001, pp.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235-245.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54" w:lineRule="exact" w:before="145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“An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Explication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Prohibition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Gharar</w:t>
      </w:r>
      <w:r>
        <w:rPr>
          <w:rFonts w:ascii="Palatino Linotype" w:hAnsi="Palatino Linotype"/>
          <w:i/>
          <w:spacing w:val="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Classical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Islamic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Jurisprudence,”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Islamic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Studies</w:t>
      </w:r>
      <w:r>
        <w:rPr>
          <w:rFonts w:ascii="Palatino Linotype"/>
          <w:i/>
          <w:spacing w:val="-9"/>
          <w:sz w:val="20"/>
        </w:rPr>
        <w:t> </w:t>
      </w:r>
      <w:r>
        <w:rPr>
          <w:sz w:val="20"/>
        </w:rPr>
        <w:t>8(2),</w:t>
      </w:r>
      <w:r>
        <w:rPr>
          <w:spacing w:val="-2"/>
          <w:sz w:val="20"/>
        </w:rPr>
        <w:t> </w:t>
      </w:r>
      <w:r>
        <w:rPr>
          <w:sz w:val="20"/>
        </w:rPr>
        <w:t>April</w:t>
      </w:r>
      <w:r>
        <w:rPr>
          <w:spacing w:val="-2"/>
          <w:sz w:val="20"/>
        </w:rPr>
        <w:t> </w:t>
      </w:r>
      <w:r>
        <w:rPr>
          <w:sz w:val="20"/>
        </w:rPr>
        <w:t>2001,</w:t>
      </w:r>
      <w:r>
        <w:rPr>
          <w:spacing w:val="-3"/>
          <w:sz w:val="20"/>
        </w:rPr>
        <w:t> </w:t>
      </w:r>
      <w:r>
        <w:rPr>
          <w:sz w:val="20"/>
        </w:rPr>
        <w:t>pp.</w:t>
      </w:r>
      <w:r>
        <w:rPr>
          <w:spacing w:val="8"/>
          <w:sz w:val="20"/>
        </w:rPr>
        <w:t> </w:t>
      </w:r>
      <w:r>
        <w:rPr>
          <w:sz w:val="20"/>
        </w:rPr>
        <w:t>29-</w:t>
      </w:r>
      <w:r>
        <w:rPr>
          <w:spacing w:val="-5"/>
          <w:sz w:val="20"/>
        </w:rPr>
        <w:t>58.</w:t>
      </w:r>
    </w:p>
    <w:p>
      <w:pPr>
        <w:pStyle w:val="ListParagraph"/>
        <w:numPr>
          <w:ilvl w:val="1"/>
          <w:numId w:val="1"/>
        </w:numPr>
        <w:tabs>
          <w:tab w:pos="1294" w:val="left" w:leader="none"/>
          <w:tab w:pos="1296" w:val="left" w:leader="none"/>
        </w:tabs>
        <w:spacing w:line="220" w:lineRule="auto" w:before="146" w:after="0"/>
        <w:ind w:left="1296" w:right="718" w:hanging="200"/>
        <w:jc w:val="both"/>
        <w:rPr>
          <w:sz w:val="20"/>
        </w:rPr>
      </w:pPr>
      <w:r>
        <w:rPr>
          <w:w w:val="105"/>
          <w:sz w:val="20"/>
        </w:rPr>
        <w:t>Reprinted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Chapter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Iqbal,</w:t>
      </w:r>
      <w:r>
        <w:rPr>
          <w:w w:val="105"/>
          <w:sz w:val="20"/>
        </w:rPr>
        <w:t> M.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(ed.)</w:t>
      </w:r>
      <w:r>
        <w:rPr>
          <w:spacing w:val="2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Islamic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Banking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Finance:</w:t>
      </w:r>
      <w:r>
        <w:rPr>
          <w:rFonts w:ascii="Palatino Linotype" w:hAnsi="Palatino Linotype"/>
          <w:i/>
          <w:w w:val="105"/>
          <w:sz w:val="20"/>
        </w:rPr>
        <w:t> Current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Develop- </w:t>
      </w:r>
      <w:r>
        <w:rPr>
          <w:rFonts w:ascii="Palatino Linotype" w:hAnsi="Palatino Linotype"/>
          <w:i/>
          <w:spacing w:val="-2"/>
          <w:w w:val="105"/>
          <w:sz w:val="20"/>
        </w:rPr>
        <w:t>ments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in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Theory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and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Practice</w:t>
      </w:r>
      <w:r>
        <w:rPr>
          <w:spacing w:val="-2"/>
          <w:w w:val="105"/>
          <w:sz w:val="20"/>
        </w:rPr>
        <w:t>, Markfield, Leicester, UK: The Islamic Foundation, 2002, pp. 49-88.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79" w:after="0"/>
        <w:ind w:left="858" w:right="718" w:hanging="221"/>
        <w:jc w:val="left"/>
        <w:rPr>
          <w:sz w:val="20"/>
        </w:rPr>
      </w:pPr>
      <w:r>
        <w:rPr>
          <w:w w:val="105"/>
          <w:sz w:val="20"/>
        </w:rPr>
        <w:t>“Monetary Policy in the Arab World: An Evolving Destination, A Challenging Voyage” (with Mohamed El-Erian), </w:t>
      </w:r>
      <w:r>
        <w:rPr>
          <w:rFonts w:ascii="Palatino Linotype" w:hAnsi="Palatino Linotype"/>
          <w:i/>
          <w:w w:val="105"/>
          <w:sz w:val="20"/>
        </w:rPr>
        <w:t>Arab Banker </w:t>
      </w:r>
      <w:r>
        <w:rPr>
          <w:w w:val="105"/>
          <w:sz w:val="20"/>
        </w:rPr>
        <w:t>XV(3), 2000.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5" w:after="0"/>
        <w:ind w:left="858" w:right="718" w:hanging="221"/>
        <w:jc w:val="left"/>
        <w:rPr>
          <w:sz w:val="20"/>
        </w:rPr>
      </w:pPr>
      <w:r>
        <w:rPr>
          <w:sz w:val="20"/>
        </w:rPr>
        <w:t>“Involving Islamic Banks in Central Bank Open Market Operations,” </w:t>
      </w:r>
      <w:r>
        <w:rPr>
          <w:rFonts w:ascii="Palatino Linotype" w:hAnsi="Palatino Linotype"/>
          <w:i/>
          <w:sz w:val="20"/>
        </w:rPr>
        <w:t>Thunderbird International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Business Review </w:t>
      </w:r>
      <w:r>
        <w:rPr>
          <w:sz w:val="20"/>
        </w:rPr>
        <w:t>(formerly </w:t>
      </w:r>
      <w:r>
        <w:rPr>
          <w:rFonts w:ascii="Palatino Linotype" w:hAnsi="Palatino Linotype"/>
          <w:i/>
          <w:sz w:val="20"/>
        </w:rPr>
        <w:t>International Executive Journal</w:t>
      </w:r>
      <w:r>
        <w:rPr>
          <w:sz w:val="20"/>
        </w:rPr>
        <w:t>) 41(4,5), 1999, pp. 501-521.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8" w:after="0"/>
        <w:ind w:left="858" w:right="717" w:hanging="221"/>
        <w:jc w:val="left"/>
        <w:rPr>
          <w:sz w:val="20"/>
        </w:rPr>
      </w:pPr>
      <w:r>
        <w:rPr>
          <w:w w:val="105"/>
          <w:sz w:val="20"/>
        </w:rPr>
        <w:t>“The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Survival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Islamic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Banking: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Micro-Evolutionary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Perspective,”</w:t>
      </w:r>
      <w:r>
        <w:rPr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Islamic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Stud- ies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w w:val="105"/>
          <w:sz w:val="20"/>
        </w:rPr>
        <w:t>5(1,2), 1998, pp. 1-22.</w:t>
      </w:r>
    </w:p>
    <w:p>
      <w:pPr>
        <w:pStyle w:val="ListParagraph"/>
        <w:numPr>
          <w:ilvl w:val="1"/>
          <w:numId w:val="1"/>
        </w:numPr>
        <w:tabs>
          <w:tab w:pos="1294" w:val="left" w:leader="none"/>
          <w:tab w:pos="1296" w:val="left" w:leader="none"/>
        </w:tabs>
        <w:spacing w:line="230" w:lineRule="auto" w:before="142" w:after="0"/>
        <w:ind w:left="1296" w:right="718" w:hanging="200"/>
        <w:jc w:val="left"/>
        <w:rPr>
          <w:sz w:val="20"/>
        </w:rPr>
      </w:pPr>
      <w:r>
        <w:rPr>
          <w:w w:val="105"/>
          <w:sz w:val="20"/>
        </w:rPr>
        <w:t>“...”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Reprinted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Proceedings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Second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Harvard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Forum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on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Islamic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</w:t>
      </w:r>
      <w:r>
        <w:rPr>
          <w:w w:val="105"/>
          <w:sz w:val="20"/>
        </w:rPr>
        <w:t>, Cambridge: Center for Middle Eastern Studies, Harvard University, 1999, pp. 63-77.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27" w:lineRule="exact" w:before="165" w:after="0"/>
        <w:ind w:left="856" w:right="0" w:hanging="219"/>
        <w:jc w:val="left"/>
        <w:rPr>
          <w:sz w:val="20"/>
        </w:rPr>
      </w:pPr>
      <w:r>
        <w:rPr>
          <w:sz w:val="20"/>
        </w:rPr>
        <w:t>“Economical</w:t>
      </w:r>
      <w:r>
        <w:rPr>
          <w:spacing w:val="36"/>
          <w:sz w:val="20"/>
        </w:rPr>
        <w:t> </w:t>
      </w:r>
      <w:r>
        <w:rPr>
          <w:sz w:val="20"/>
        </w:rPr>
        <w:t>Experiments:</w:t>
      </w:r>
      <w:r>
        <w:rPr>
          <w:spacing w:val="62"/>
          <w:sz w:val="20"/>
        </w:rPr>
        <w:t> </w:t>
      </w:r>
      <w:r>
        <w:rPr>
          <w:sz w:val="20"/>
        </w:rPr>
        <w:t>Bayesian</w:t>
      </w:r>
      <w:r>
        <w:rPr>
          <w:spacing w:val="37"/>
          <w:sz w:val="20"/>
        </w:rPr>
        <w:t> </w:t>
      </w:r>
      <w:r>
        <w:rPr>
          <w:sz w:val="20"/>
        </w:rPr>
        <w:t>Efficient</w:t>
      </w:r>
      <w:r>
        <w:rPr>
          <w:spacing w:val="36"/>
          <w:sz w:val="20"/>
        </w:rPr>
        <w:t> </w:t>
      </w:r>
      <w:r>
        <w:rPr>
          <w:sz w:val="20"/>
        </w:rPr>
        <w:t>Experimental</w:t>
      </w:r>
      <w:r>
        <w:rPr>
          <w:spacing w:val="36"/>
          <w:sz w:val="20"/>
        </w:rPr>
        <w:t> </w:t>
      </w:r>
      <w:r>
        <w:rPr>
          <w:sz w:val="20"/>
        </w:rPr>
        <w:t>Design,”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36"/>
          <w:sz w:val="20"/>
        </w:rPr>
        <w:t> </w:t>
      </w:r>
      <w:r>
        <w:rPr>
          <w:sz w:val="20"/>
        </w:rPr>
        <w:t>Thomas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Palfrey),</w:t>
      </w:r>
    </w:p>
    <w:p>
      <w:pPr>
        <w:spacing w:line="262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International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Game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Theory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1996,</w:t>
      </w:r>
      <w:r>
        <w:rPr>
          <w:spacing w:val="-2"/>
          <w:sz w:val="20"/>
        </w:rPr>
        <w:t> </w:t>
      </w:r>
      <w:r>
        <w:rPr>
          <w:sz w:val="20"/>
        </w:rPr>
        <w:t>no.</w:t>
      </w:r>
      <w:r>
        <w:rPr>
          <w:spacing w:val="8"/>
          <w:sz w:val="20"/>
        </w:rPr>
        <w:t> </w:t>
      </w:r>
      <w:r>
        <w:rPr>
          <w:sz w:val="20"/>
        </w:rPr>
        <w:t>25,</w:t>
      </w:r>
      <w:r>
        <w:rPr>
          <w:spacing w:val="-3"/>
          <w:sz w:val="20"/>
        </w:rPr>
        <w:t> </w:t>
      </w:r>
      <w:r>
        <w:rPr>
          <w:sz w:val="20"/>
        </w:rPr>
        <w:t>pp.</w:t>
      </w:r>
      <w:r>
        <w:rPr>
          <w:spacing w:val="9"/>
          <w:sz w:val="20"/>
        </w:rPr>
        <w:t> </w:t>
      </w:r>
      <w:r>
        <w:rPr>
          <w:sz w:val="20"/>
        </w:rPr>
        <w:t>495-</w:t>
      </w:r>
      <w:r>
        <w:rPr>
          <w:spacing w:val="-4"/>
          <w:sz w:val="20"/>
        </w:rPr>
        <w:t>517.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2" w:after="0"/>
        <w:ind w:left="858" w:right="718" w:hanging="221"/>
        <w:jc w:val="left"/>
        <w:rPr>
          <w:sz w:val="20"/>
        </w:rPr>
      </w:pPr>
      <w:r>
        <w:rPr>
          <w:w w:val="105"/>
          <w:sz w:val="20"/>
        </w:rPr>
        <w:t>“Are People Bayesian?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Uncovering Behavioral Strategies,”</w:t>
      </w:r>
      <w:r>
        <w:rPr>
          <w:w w:val="105"/>
          <w:sz w:val="20"/>
        </w:rPr>
        <w:t> (with David Grether),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</w:t>
      </w:r>
      <w:r>
        <w:rPr>
          <w:rFonts w:ascii="Palatino Linotype" w:hAnsi="Palatino Linotype"/>
          <w:i/>
          <w:sz w:val="20"/>
        </w:rPr>
        <w:t>the American Statistical Association </w:t>
      </w:r>
      <w:r>
        <w:rPr>
          <w:sz w:val="20"/>
        </w:rPr>
        <w:t>(Applications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Case</w:t>
      </w:r>
      <w:r>
        <w:rPr>
          <w:spacing w:val="20"/>
          <w:sz w:val="20"/>
        </w:rPr>
        <w:t> </w:t>
      </w:r>
      <w:r>
        <w:rPr>
          <w:sz w:val="20"/>
        </w:rPr>
        <w:t>Studies)</w:t>
      </w:r>
      <w:r>
        <w:rPr>
          <w:spacing w:val="20"/>
          <w:sz w:val="20"/>
        </w:rPr>
        <w:t> </w:t>
      </w:r>
      <w:r>
        <w:rPr>
          <w:sz w:val="20"/>
        </w:rPr>
        <w:t>90(432),</w:t>
      </w:r>
      <w:r>
        <w:rPr>
          <w:spacing w:val="24"/>
          <w:sz w:val="20"/>
        </w:rPr>
        <w:t> </w:t>
      </w:r>
      <w:r>
        <w:rPr>
          <w:sz w:val="20"/>
        </w:rPr>
        <w:t>December</w:t>
      </w:r>
      <w:r>
        <w:rPr>
          <w:spacing w:val="20"/>
          <w:sz w:val="20"/>
        </w:rPr>
        <w:t> </w:t>
      </w:r>
      <w:r>
        <w:rPr>
          <w:sz w:val="20"/>
        </w:rPr>
        <w:t>1995,</w:t>
      </w:r>
    </w:p>
    <w:p>
      <w:pPr>
        <w:pStyle w:val="BodyText"/>
        <w:spacing w:line="229" w:lineRule="exact" w:before="0"/>
        <w:ind w:left="858" w:firstLine="0"/>
      </w:pPr>
      <w:r>
        <w:rPr>
          <w:spacing w:val="-2"/>
        </w:rPr>
        <w:t>pp.</w:t>
      </w:r>
      <w:r>
        <w:rPr>
          <w:spacing w:val="10"/>
        </w:rPr>
        <w:t> </w:t>
      </w:r>
      <w:r>
        <w:rPr>
          <w:spacing w:val="-2"/>
        </w:rPr>
        <w:t>1137-</w:t>
      </w:r>
      <w:r>
        <w:rPr>
          <w:spacing w:val="-4"/>
        </w:rPr>
        <w:t>1145.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75" w:after="0"/>
        <w:ind w:left="858" w:right="718" w:hanging="221"/>
        <w:jc w:val="left"/>
        <w:rPr>
          <w:sz w:val="20"/>
        </w:rPr>
      </w:pPr>
      <w:r>
        <w:rPr>
          <w:sz w:val="20"/>
        </w:rPr>
        <w:t>“Vertigo:</w:t>
      </w:r>
      <w:r>
        <w:rPr>
          <w:spacing w:val="40"/>
          <w:sz w:val="20"/>
        </w:rPr>
        <w:t> </w:t>
      </w:r>
      <w:r>
        <w:rPr>
          <w:sz w:val="20"/>
        </w:rPr>
        <w:t>Comparing Structural Models of Imperfect Behavior in Experimental Games” </w:t>
      </w:r>
      <w:r>
        <w:rPr>
          <w:sz w:val="20"/>
        </w:rPr>
        <w:t>(with</w:t>
      </w:r>
      <w:r>
        <w:rPr>
          <w:spacing w:val="80"/>
          <w:sz w:val="20"/>
        </w:rPr>
        <w:t> </w:t>
      </w:r>
      <w:r>
        <w:rPr>
          <w:sz w:val="20"/>
        </w:rPr>
        <w:t>Thomas Palfrey), </w:t>
      </w:r>
      <w:r>
        <w:rPr>
          <w:rFonts w:ascii="Palatino Linotype" w:hAnsi="Palatino Linotype"/>
          <w:i/>
          <w:sz w:val="20"/>
        </w:rPr>
        <w:t>Games and Economic Behavior </w:t>
      </w:r>
      <w:r>
        <w:rPr>
          <w:sz w:val="20"/>
        </w:rPr>
        <w:t>8(2), 1995, pp. 322-348.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41" w:after="0"/>
        <w:ind w:left="858" w:right="454" w:hanging="221"/>
        <w:jc w:val="left"/>
        <w:rPr>
          <w:sz w:val="20"/>
        </w:rPr>
      </w:pPr>
      <w:r>
        <w:rPr>
          <w:sz w:val="20"/>
        </w:rPr>
        <w:t>“A Dynamic Migration Model with Uncertainty,” </w:t>
      </w:r>
      <w:r>
        <w:rPr>
          <w:rFonts w:ascii="Palatino Linotype" w:hAnsi="Palatino Linotype"/>
          <w:i/>
          <w:sz w:val="20"/>
        </w:rPr>
        <w:t>Journal of Economic Dynamics and Control</w:t>
      </w:r>
      <w:r>
        <w:rPr>
          <w:sz w:val="20"/>
        </w:rPr>
        <w:t>18(3,4), 1994, pp. 511-538.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68" w:after="0"/>
        <w:ind w:left="858" w:right="719" w:hanging="221"/>
        <w:jc w:val="left"/>
        <w:rPr>
          <w:sz w:val="20"/>
        </w:rPr>
      </w:pPr>
      <w:r>
        <w:rPr>
          <w:sz w:val="20"/>
        </w:rPr>
        <w:t>“Learning</w:t>
      </w:r>
      <w:r>
        <w:rPr>
          <w:spacing w:val="34"/>
          <w:sz w:val="20"/>
        </w:rPr>
        <w:t> </w:t>
      </w:r>
      <w:r>
        <w:rPr>
          <w:sz w:val="20"/>
        </w:rPr>
        <w:t>in</w:t>
      </w:r>
      <w:r>
        <w:rPr>
          <w:spacing w:val="34"/>
          <w:sz w:val="20"/>
        </w:rPr>
        <w:t> </w:t>
      </w:r>
      <w:r>
        <w:rPr>
          <w:sz w:val="20"/>
        </w:rPr>
        <w:t>Experimental</w:t>
      </w:r>
      <w:r>
        <w:rPr>
          <w:spacing w:val="34"/>
          <w:sz w:val="20"/>
        </w:rPr>
        <w:t> </w:t>
      </w:r>
      <w:r>
        <w:rPr>
          <w:sz w:val="20"/>
        </w:rPr>
        <w:t>Games,”</w:t>
      </w:r>
      <w:r>
        <w:rPr>
          <w:spacing w:val="34"/>
          <w:sz w:val="20"/>
        </w:rPr>
        <w:t> </w:t>
      </w:r>
      <w:r>
        <w:rPr>
          <w:sz w:val="20"/>
        </w:rPr>
        <w:t>(with</w:t>
      </w:r>
      <w:r>
        <w:rPr>
          <w:spacing w:val="34"/>
          <w:sz w:val="20"/>
        </w:rPr>
        <w:t> </w:t>
      </w:r>
      <w:r>
        <w:rPr>
          <w:sz w:val="20"/>
        </w:rPr>
        <w:t>Richard</w:t>
      </w:r>
      <w:r>
        <w:rPr>
          <w:spacing w:val="34"/>
          <w:sz w:val="20"/>
        </w:rPr>
        <w:t> </w:t>
      </w:r>
      <w:r>
        <w:rPr>
          <w:sz w:val="20"/>
        </w:rPr>
        <w:t>McKelvey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Thomas</w:t>
      </w:r>
      <w:r>
        <w:rPr>
          <w:spacing w:val="34"/>
          <w:sz w:val="20"/>
        </w:rPr>
        <w:t> </w:t>
      </w:r>
      <w:r>
        <w:rPr>
          <w:sz w:val="20"/>
        </w:rPr>
        <w:t>Palfrey),</w:t>
      </w:r>
      <w:r>
        <w:rPr>
          <w:spacing w:val="34"/>
          <w:sz w:val="20"/>
        </w:rPr>
        <w:t> </w:t>
      </w:r>
      <w:r>
        <w:rPr>
          <w:rFonts w:ascii="Palatino Linotype" w:hAnsi="Palatino Linotype"/>
          <w:i/>
          <w:sz w:val="20"/>
        </w:rPr>
        <w:t>Economic Theory</w:t>
      </w:r>
      <w:r>
        <w:rPr>
          <w:sz w:val="20"/>
        </w:rPr>
        <w:t>, vol. 4, no. 6, 1994, pp. 901-922.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43" w:after="0"/>
        <w:ind w:left="858" w:right="719" w:hanging="221"/>
        <w:jc w:val="left"/>
        <w:rPr>
          <w:sz w:val="20"/>
        </w:rPr>
      </w:pPr>
      <w:r>
        <w:rPr>
          <w:sz w:val="20"/>
        </w:rPr>
        <w:t>“A</w:t>
      </w:r>
      <w:r>
        <w:rPr>
          <w:spacing w:val="34"/>
          <w:sz w:val="20"/>
        </w:rPr>
        <w:t> </w:t>
      </w:r>
      <w:r>
        <w:rPr>
          <w:sz w:val="20"/>
        </w:rPr>
        <w:t>Consistent</w:t>
      </w:r>
      <w:r>
        <w:rPr>
          <w:spacing w:val="34"/>
          <w:sz w:val="20"/>
        </w:rPr>
        <w:t> </w:t>
      </w:r>
      <w:r>
        <w:rPr>
          <w:sz w:val="20"/>
        </w:rPr>
        <w:t>Test</w:t>
      </w:r>
      <w:r>
        <w:rPr>
          <w:spacing w:val="34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sz w:val="20"/>
        </w:rPr>
        <w:t>Stationary-Ergodicity,”</w:t>
      </w:r>
      <w:r>
        <w:rPr>
          <w:spacing w:val="38"/>
          <w:sz w:val="20"/>
        </w:rPr>
        <w:t> </w:t>
      </w:r>
      <w:r>
        <w:rPr>
          <w:sz w:val="20"/>
        </w:rPr>
        <w:t>(with</w:t>
      </w:r>
      <w:r>
        <w:rPr>
          <w:spacing w:val="34"/>
          <w:sz w:val="20"/>
        </w:rPr>
        <w:t> </w:t>
      </w:r>
      <w:r>
        <w:rPr>
          <w:sz w:val="20"/>
        </w:rPr>
        <w:t>Ian</w:t>
      </w:r>
      <w:r>
        <w:rPr>
          <w:spacing w:val="34"/>
          <w:sz w:val="20"/>
        </w:rPr>
        <w:t> </w:t>
      </w:r>
      <w:r>
        <w:rPr>
          <w:sz w:val="20"/>
        </w:rPr>
        <w:t>Domowitz),</w:t>
      </w:r>
      <w:r>
        <w:rPr>
          <w:spacing w:val="38"/>
          <w:sz w:val="20"/>
        </w:rPr>
        <w:t> </w:t>
      </w:r>
      <w:r>
        <w:rPr>
          <w:rFonts w:ascii="Palatino Linotype" w:hAnsi="Palatino Linotype"/>
          <w:i/>
          <w:sz w:val="20"/>
        </w:rPr>
        <w:t>Econometric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Theory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sz w:val="20"/>
        </w:rPr>
        <w:t>9(4), 1993, pp. 589-601.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53" w:after="0"/>
        <w:ind w:left="858" w:right="718" w:hanging="221"/>
        <w:jc w:val="left"/>
        <w:rPr>
          <w:sz w:val="20"/>
        </w:rPr>
      </w:pPr>
      <w:r>
        <w:rPr>
          <w:sz w:val="20"/>
        </w:rPr>
        <w:t>“The</w:t>
      </w:r>
      <w:r>
        <w:rPr>
          <w:spacing w:val="40"/>
          <w:sz w:val="20"/>
        </w:rPr>
        <w:t> </w:t>
      </w:r>
      <w:r>
        <w:rPr>
          <w:sz w:val="20"/>
        </w:rPr>
        <w:t>Extraction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Information</w:t>
      </w:r>
      <w:r>
        <w:rPr>
          <w:spacing w:val="40"/>
          <w:sz w:val="20"/>
        </w:rPr>
        <w:t> </w:t>
      </w:r>
      <w:r>
        <w:rPr>
          <w:sz w:val="20"/>
        </w:rPr>
        <w:t>from</w:t>
      </w:r>
      <w:r>
        <w:rPr>
          <w:spacing w:val="40"/>
          <w:sz w:val="20"/>
        </w:rPr>
        <w:t> </w:t>
      </w:r>
      <w:r>
        <w:rPr>
          <w:sz w:val="20"/>
        </w:rPr>
        <w:t>Multiple</w:t>
      </w:r>
      <w:r>
        <w:rPr>
          <w:spacing w:val="40"/>
          <w:sz w:val="20"/>
        </w:rPr>
        <w:t> </w:t>
      </w:r>
      <w:r>
        <w:rPr>
          <w:sz w:val="20"/>
        </w:rPr>
        <w:t>Point</w:t>
      </w:r>
      <w:r>
        <w:rPr>
          <w:spacing w:val="40"/>
          <w:sz w:val="20"/>
        </w:rPr>
        <w:t> </w:t>
      </w:r>
      <w:r>
        <w:rPr>
          <w:sz w:val="20"/>
        </w:rPr>
        <w:t>Estimates,”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Nonparametric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Statistics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sz w:val="20"/>
        </w:rPr>
        <w:t>2, 1993, pp. 369-378.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75" w:after="0"/>
        <w:ind w:left="858" w:right="718" w:hanging="221"/>
        <w:jc w:val="both"/>
        <w:rPr>
          <w:sz w:val="20"/>
        </w:rPr>
      </w:pPr>
      <w:r>
        <w:rPr>
          <w:sz w:val="20"/>
        </w:rPr>
        <w:t>“Computational Issues in the Statistical Design and Analysis of Experimental Games,” (with Richard McKelvey and Thomas Palfrey), </w:t>
      </w:r>
      <w:r>
        <w:rPr>
          <w:rFonts w:ascii="Palatino Linotype" w:hAnsi="Palatino Linotype"/>
          <w:i/>
          <w:sz w:val="20"/>
        </w:rPr>
        <w:t>The International Journal of Supercomputer </w:t>
      </w:r>
      <w:r>
        <w:rPr>
          <w:rFonts w:ascii="Palatino Linotype" w:hAnsi="Palatino Linotype"/>
          <w:i/>
          <w:sz w:val="20"/>
        </w:rPr>
        <w:t>Applications </w:t>
      </w:r>
      <w:r>
        <w:rPr>
          <w:sz w:val="20"/>
        </w:rPr>
        <w:t>7(3), 1993, pp. 189-200.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75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“A Bayesian Sequential Experimental Study of Learning in Games” (with Richard McKelvey </w:t>
      </w:r>
      <w:r>
        <w:rPr>
          <w:sz w:val="20"/>
        </w:rPr>
        <w:t>and Thomas Palfrey), </w:t>
      </w:r>
      <w:r>
        <w:rPr>
          <w:rFonts w:ascii="Palatino Linotype" w:hAnsi="Palatino Linotype"/>
          <w:i/>
          <w:sz w:val="20"/>
        </w:rPr>
        <w:t>Journal of the American Statistical Association </w:t>
      </w:r>
      <w:r>
        <w:rPr>
          <w:sz w:val="20"/>
        </w:rPr>
        <w:t>88(422), (Applications </w:t>
      </w:r>
      <w:r>
        <w:rPr>
          <w:sz w:val="20"/>
        </w:rPr>
        <w:t>and </w:t>
      </w:r>
      <w:r>
        <w:rPr>
          <w:w w:val="105"/>
          <w:sz w:val="20"/>
        </w:rPr>
        <w:t>Case Studies), 1993, pp. 428-435.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80" w:after="0"/>
        <w:ind w:left="858" w:right="718" w:hanging="221"/>
        <w:jc w:val="both"/>
        <w:rPr>
          <w:sz w:val="20"/>
        </w:rPr>
      </w:pPr>
      <w:r>
        <w:rPr>
          <w:sz w:val="20"/>
        </w:rPr>
        <w:t>“Bayesian</w:t>
      </w:r>
      <w:r>
        <w:rPr>
          <w:spacing w:val="40"/>
          <w:sz w:val="20"/>
        </w:rPr>
        <w:t> </w:t>
      </w:r>
      <w:r>
        <w:rPr>
          <w:sz w:val="20"/>
        </w:rPr>
        <w:t>Economists</w:t>
      </w:r>
      <w:r>
        <w:rPr>
          <w:spacing w:val="40"/>
          <w:sz w:val="20"/>
        </w:rPr>
        <w:t> </w:t>
      </w:r>
      <w:r>
        <w:rPr>
          <w:sz w:val="20"/>
        </w:rPr>
        <w:t>...</w:t>
      </w:r>
      <w:r>
        <w:rPr>
          <w:spacing w:val="40"/>
          <w:sz w:val="20"/>
        </w:rPr>
        <w:t> </w:t>
      </w:r>
      <w:r>
        <w:rPr>
          <w:sz w:val="20"/>
        </w:rPr>
        <w:t>Bayesian</w:t>
      </w:r>
      <w:r>
        <w:rPr>
          <w:spacing w:val="40"/>
          <w:sz w:val="20"/>
        </w:rPr>
        <w:t> </w:t>
      </w:r>
      <w:r>
        <w:rPr>
          <w:sz w:val="20"/>
        </w:rPr>
        <w:t>Agents: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pacing w:val="40"/>
          <w:sz w:val="20"/>
        </w:rPr>
        <w:t> </w:t>
      </w:r>
      <w:r>
        <w:rPr>
          <w:sz w:val="20"/>
        </w:rPr>
        <w:t>Alternative</w:t>
      </w:r>
      <w:r>
        <w:rPr>
          <w:spacing w:val="40"/>
          <w:sz w:val="20"/>
        </w:rPr>
        <w:t> </w:t>
      </w:r>
      <w:r>
        <w:rPr>
          <w:sz w:val="20"/>
        </w:rPr>
        <w:t>Approach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Optimal</w:t>
      </w:r>
      <w:r>
        <w:rPr>
          <w:spacing w:val="40"/>
          <w:sz w:val="20"/>
        </w:rPr>
        <w:t> </w:t>
      </w:r>
      <w:r>
        <w:rPr>
          <w:sz w:val="20"/>
        </w:rPr>
        <w:t>Learning” (with Rangarajan Sundaram), </w:t>
      </w:r>
      <w:r>
        <w:rPr>
          <w:rFonts w:ascii="Palatino Linotype" w:hAnsi="Palatino Linotype"/>
          <w:i/>
          <w:sz w:val="20"/>
        </w:rPr>
        <w:t>Journal of Economic Dynamics and Control </w:t>
      </w:r>
      <w:r>
        <w:rPr>
          <w:sz w:val="20"/>
        </w:rPr>
        <w:t>17, 1993, pp. 355-383.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61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“Fictitious Play:</w:t>
      </w:r>
      <w:r>
        <w:rPr>
          <w:w w:val="105"/>
          <w:sz w:val="20"/>
        </w:rPr>
        <w:t> A Statistical Study of Multiple Economic Experiments,” (with Richard </w:t>
      </w:r>
      <w:r>
        <w:rPr>
          <w:w w:val="105"/>
          <w:sz w:val="20"/>
        </w:rPr>
        <w:t>Boy- </w:t>
      </w:r>
      <w:r>
        <w:rPr>
          <w:sz w:val="20"/>
        </w:rPr>
        <w:t>lan), </w:t>
      </w:r>
      <w:r>
        <w:rPr>
          <w:rFonts w:ascii="Palatino Linotype" w:hAnsi="Palatino Linotype"/>
          <w:i/>
          <w:sz w:val="20"/>
        </w:rPr>
        <w:t>Games and Economic Behavior </w:t>
      </w:r>
      <w:r>
        <w:rPr>
          <w:sz w:val="20"/>
        </w:rPr>
        <w:t>5(2), 1993, 205-222.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38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“NonParametric</w:t>
      </w:r>
      <w:r>
        <w:rPr>
          <w:w w:val="105"/>
          <w:sz w:val="20"/>
        </w:rPr>
        <w:t> Estimation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Deterministically</w:t>
      </w:r>
      <w:r>
        <w:rPr>
          <w:w w:val="105"/>
          <w:sz w:val="20"/>
        </w:rPr>
        <w:t> Chaotic</w:t>
      </w:r>
      <w:r>
        <w:rPr>
          <w:w w:val="105"/>
          <w:sz w:val="20"/>
        </w:rPr>
        <w:t> Systems,”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w w:val="105"/>
          <w:sz w:val="20"/>
        </w:rPr>
        <w:t> Theory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w w:val="105"/>
          <w:sz w:val="20"/>
        </w:rPr>
        <w:t>1991, </w:t>
      </w:r>
      <w:r>
        <w:rPr>
          <w:spacing w:val="-2"/>
          <w:w w:val="105"/>
          <w:sz w:val="20"/>
        </w:rPr>
        <w:t>pp.147-167.</w:t>
      </w:r>
    </w:p>
    <w:p>
      <w:pPr>
        <w:pStyle w:val="ListParagraph"/>
        <w:numPr>
          <w:ilvl w:val="1"/>
          <w:numId w:val="1"/>
        </w:numPr>
        <w:tabs>
          <w:tab w:pos="1294" w:val="left" w:leader="none"/>
          <w:tab w:pos="1296" w:val="left" w:leader="none"/>
        </w:tabs>
        <w:spacing w:line="237" w:lineRule="auto" w:before="145" w:after="0"/>
        <w:ind w:left="1296" w:right="718" w:hanging="200"/>
        <w:jc w:val="both"/>
        <w:rPr>
          <w:sz w:val="20"/>
        </w:rPr>
      </w:pPr>
      <w:r>
        <w:rPr>
          <w:w w:val="105"/>
          <w:sz w:val="20"/>
        </w:rPr>
        <w:t>“...,”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Reprinted,</w:t>
      </w:r>
      <w:r>
        <w:rPr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Chaos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theory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economics:</w:t>
      </w:r>
      <w:r>
        <w:rPr>
          <w:rFonts w:ascii="Palatino Linotype" w:hAnsi="Palatino Linotype"/>
          <w:i/>
          <w:w w:val="105"/>
          <w:sz w:val="20"/>
        </w:rPr>
        <w:t> Methods,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models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evidence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Elgar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Reference Collection.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Library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Writings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66.,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Cheltenham, U.K.: Elgar; distributed by Ashgate, Brookfield, Vt., 1996.</w:t>
      </w:r>
    </w:p>
    <w:p>
      <w:pPr>
        <w:pStyle w:val="Heading1"/>
        <w:spacing w:before="176"/>
        <w:ind w:left="360"/>
      </w:pPr>
      <w:r>
        <w:rPr/>
        <w:t>Publications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Book</w:t>
      </w:r>
      <w:r>
        <w:rPr>
          <w:spacing w:val="-7"/>
        </w:rPr>
        <w:t> </w:t>
      </w:r>
      <w:r>
        <w:rPr/>
        <w:t>Chapters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Papers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Edited</w:t>
      </w:r>
      <w:r>
        <w:rPr>
          <w:spacing w:val="-6"/>
        </w:rPr>
        <w:t> </w:t>
      </w:r>
      <w:r>
        <w:rPr>
          <w:spacing w:val="-2"/>
        </w:rPr>
        <w:t>Volumes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8" w:lineRule="auto" w:before="199" w:after="0"/>
        <w:ind w:left="858" w:right="718" w:hanging="221"/>
        <w:jc w:val="both"/>
        <w:rPr>
          <w:sz w:val="20"/>
        </w:rPr>
      </w:pPr>
      <w:r>
        <w:rPr>
          <w:sz w:val="20"/>
        </w:rPr>
        <w:t>“Bread (Rawls) + Freedom (Sen) = Social Justice?</w:t>
      </w:r>
      <w:r>
        <w:rPr>
          <w:spacing w:val="40"/>
          <w:sz w:val="20"/>
        </w:rPr>
        <w:t> </w:t>
      </w:r>
      <w:r>
        <w:rPr>
          <w:sz w:val="20"/>
        </w:rPr>
        <w:t>Religion and Economics in the </w:t>
      </w:r>
      <w:r>
        <w:rPr>
          <w:sz w:val="20"/>
        </w:rPr>
        <w:t>Egyptian Spring,” in Babai, Don (ed.)</w:t>
      </w:r>
      <w:r>
        <w:rPr>
          <w:spacing w:val="21"/>
          <w:sz w:val="20"/>
        </w:rPr>
        <w:t> </w:t>
      </w:r>
      <w:r>
        <w:rPr>
          <w:rFonts w:ascii="Palatino Linotype" w:hAnsi="Palatino Linotype"/>
          <w:i/>
          <w:sz w:val="20"/>
        </w:rPr>
        <w:t>Reconstructions in Middle East Economic History: Essays in Honor of Roger Owen</w:t>
      </w:r>
      <w:r>
        <w:rPr>
          <w:sz w:val="20"/>
        </w:rPr>
        <w:t>, NY: Routledge, October 2024, pp. 34–63.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192" w:lineRule="auto" w:before="194" w:after="0"/>
        <w:ind w:left="858" w:right="718" w:hanging="221"/>
        <w:jc w:val="both"/>
        <w:rPr>
          <w:sz w:val="16"/>
        </w:rPr>
      </w:pPr>
      <w:r>
        <w:rPr>
          <w:spacing w:val="-2"/>
          <w:w w:val="105"/>
          <w:sz w:val="20"/>
        </w:rPr>
        <w:t>“Zaka¯t,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Wealth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Tax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Extreme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Inequality”,</w:t>
      </w:r>
      <w:r>
        <w:rPr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Harvard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Islamic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Law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Blog,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Muwa</w:t>
      </w:r>
      <w:r>
        <w:rPr>
          <w:rFonts w:ascii="Palatino Linotype" w:hAnsi="Palatino Linotype"/>
          <w:i/>
          <w:spacing w:val="-2"/>
          <w:w w:val="105"/>
          <w:position w:val="-4"/>
          <w:sz w:val="20"/>
        </w:rPr>
        <w:t>.</w:t>
      </w:r>
      <w:r>
        <w:rPr>
          <w:rFonts w:ascii="Palatino Linotype" w:hAnsi="Palatino Linotype"/>
          <w:i/>
          <w:spacing w:val="-2"/>
          <w:w w:val="105"/>
          <w:sz w:val="20"/>
        </w:rPr>
        <w:t>t</w:t>
      </w:r>
      <w:r>
        <w:rPr>
          <w:rFonts w:ascii="Palatino Linotype" w:hAnsi="Palatino Linotype"/>
          <w:i/>
          <w:spacing w:val="-2"/>
          <w:w w:val="105"/>
          <w:position w:val="-4"/>
          <w:sz w:val="20"/>
        </w:rPr>
        <w:t>.</w:t>
      </w:r>
      <w:r>
        <w:rPr>
          <w:rFonts w:ascii="Palatino Linotype" w:hAnsi="Palatino Linotype"/>
          <w:i/>
          <w:spacing w:val="-2"/>
          <w:w w:val="105"/>
          <w:sz w:val="20"/>
        </w:rPr>
        <w:t>ta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Roundtable</w:t>
      </w:r>
      <w:r>
        <w:rPr>
          <w:spacing w:val="-2"/>
          <w:w w:val="105"/>
          <w:sz w:val="20"/>
        </w:rPr>
        <w:t>, </w:t>
      </w:r>
      <w:r>
        <w:rPr>
          <w:w w:val="105"/>
          <w:sz w:val="20"/>
        </w:rPr>
        <w:t>December</w:t>
      </w:r>
      <w:r>
        <w:rPr>
          <w:spacing w:val="58"/>
          <w:w w:val="105"/>
          <w:sz w:val="20"/>
        </w:rPr>
        <w:t> </w:t>
      </w:r>
      <w:r>
        <w:rPr>
          <w:w w:val="105"/>
          <w:sz w:val="20"/>
        </w:rPr>
        <w:t>6,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2019.</w:t>
      </w:r>
      <w:r>
        <w:rPr>
          <w:spacing w:val="68"/>
          <w:w w:val="150"/>
          <w:sz w:val="20"/>
        </w:rPr>
        <w:t> </w:t>
      </w:r>
      <w:hyperlink r:id="rId23">
        <w:r>
          <w:rPr>
            <w:color w:val="0000FF"/>
            <w:w w:val="105"/>
            <w:sz w:val="16"/>
          </w:rPr>
          <w:t>https://islamiclaw.blog/2019/12/06/muwa??a?-roundtable-zakat-wealth-tax-and-</w:t>
        </w:r>
      </w:hyperlink>
    </w:p>
    <w:p>
      <w:pPr>
        <w:spacing w:before="51"/>
        <w:ind w:left="858" w:right="0" w:firstLine="0"/>
        <w:jc w:val="left"/>
        <w:rPr>
          <w:sz w:val="16"/>
        </w:rPr>
      </w:pPr>
      <w:hyperlink r:id="rId23">
        <w:r>
          <w:rPr>
            <w:color w:val="0000FF"/>
            <w:w w:val="105"/>
            <w:sz w:val="16"/>
          </w:rPr>
          <w:t>extreme-</w:t>
        </w:r>
        <w:r>
          <w:rPr>
            <w:color w:val="0000FF"/>
            <w:spacing w:val="-2"/>
            <w:w w:val="120"/>
            <w:sz w:val="16"/>
          </w:rPr>
          <w:t>inequality/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80" w:after="0"/>
        <w:ind w:left="858" w:right="718" w:hanging="221"/>
        <w:jc w:val="both"/>
        <w:rPr>
          <w:sz w:val="20"/>
        </w:rPr>
      </w:pPr>
      <w:r>
        <w:rPr>
          <w:sz w:val="20"/>
        </w:rPr>
        <w:t>“‘Islamic Finance’ after State-Sponsored Capitalist-Islamism,” in Wim Decock and Vincent Sagaert (eds.), </w:t>
      </w:r>
      <w:r>
        <w:rPr>
          <w:rFonts w:ascii="Palatino Linotype" w:hAnsi="Palatino Linotype"/>
          <w:i/>
          <w:sz w:val="20"/>
        </w:rPr>
        <w:t>Islamic Finance: Between Religious Norms and Legal Practice</w:t>
      </w:r>
      <w:r>
        <w:rPr>
          <w:sz w:val="20"/>
        </w:rPr>
        <w:t>, Cambridge:</w:t>
      </w:r>
      <w:r>
        <w:rPr>
          <w:spacing w:val="40"/>
          <w:sz w:val="20"/>
        </w:rPr>
        <w:t> </w:t>
      </w:r>
      <w:r>
        <w:rPr>
          <w:sz w:val="20"/>
        </w:rPr>
        <w:t>Inter- sentia, August 2019, pp. 109–124.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72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“Nothing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Sun: Tawarruq,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Murabaha,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Contemporary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Islamic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Finance,”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 Frank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Vogel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Nazim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Ali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(eds.)</w:t>
      </w:r>
      <w:r>
        <w:rPr>
          <w:spacing w:val="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Contemporary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Perspectives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on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Tawarruq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Edward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Elgar, </w:t>
      </w:r>
      <w:r>
        <w:rPr>
          <w:spacing w:val="-2"/>
          <w:w w:val="105"/>
          <w:sz w:val="20"/>
        </w:rPr>
        <w:t>forthcoming.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72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“Mutuality,</w:t>
      </w:r>
      <w:r>
        <w:rPr>
          <w:w w:val="105"/>
          <w:sz w:val="20"/>
        </w:rPr>
        <w:t> Reciprocity,</w:t>
      </w:r>
      <w:r>
        <w:rPr>
          <w:w w:val="105"/>
          <w:sz w:val="20"/>
        </w:rPr>
        <w:t> and</w:t>
      </w:r>
      <w:r>
        <w:rPr>
          <w:w w:val="105"/>
          <w:sz w:val="20"/>
        </w:rPr>
        <w:t> Justice</w:t>
      </w:r>
      <w:r>
        <w:rPr>
          <w:w w:val="105"/>
          <w:sz w:val="20"/>
        </w:rPr>
        <w:t> within</w:t>
      </w:r>
      <w:r>
        <w:rPr>
          <w:w w:val="105"/>
          <w:sz w:val="20"/>
        </w:rPr>
        <w:t> the</w:t>
      </w:r>
      <w:r>
        <w:rPr>
          <w:w w:val="105"/>
          <w:sz w:val="20"/>
        </w:rPr>
        <w:t> Context</w:t>
      </w:r>
      <w:r>
        <w:rPr>
          <w:w w:val="105"/>
          <w:sz w:val="20"/>
        </w:rPr>
        <w:t> of</w:t>
      </w:r>
      <w:r>
        <w:rPr>
          <w:w w:val="105"/>
          <w:sz w:val="20"/>
        </w:rPr>
        <w:t> a</w:t>
      </w:r>
      <w:r>
        <w:rPr>
          <w:w w:val="105"/>
          <w:sz w:val="20"/>
        </w:rPr>
        <w:t> Unified</w:t>
      </w:r>
      <w:r>
        <w:rPr>
          <w:w w:val="105"/>
          <w:sz w:val="20"/>
        </w:rPr>
        <w:t> Theory</w:t>
      </w:r>
      <w:r>
        <w:rPr>
          <w:w w:val="105"/>
          <w:sz w:val="20"/>
        </w:rPr>
        <w:t> of</w:t>
      </w:r>
      <w:r>
        <w:rPr>
          <w:w w:val="105"/>
          <w:sz w:val="20"/>
        </w:rPr>
        <w:t> Riba</w:t>
      </w:r>
      <w:r>
        <w:rPr>
          <w:w w:val="105"/>
          <w:sz w:val="20"/>
        </w:rPr>
        <w:t> and Gharar,”</w:t>
      </w:r>
      <w:r>
        <w:rPr>
          <w:w w:val="105"/>
          <w:sz w:val="20"/>
        </w:rPr>
        <w:t> in</w:t>
      </w:r>
      <w:r>
        <w:rPr>
          <w:w w:val="105"/>
          <w:sz w:val="20"/>
        </w:rPr>
        <w:t> Ali,</w:t>
      </w:r>
      <w:r>
        <w:rPr>
          <w:w w:val="105"/>
          <w:sz w:val="20"/>
        </w:rPr>
        <w:t> Nazim</w:t>
      </w:r>
      <w:r>
        <w:rPr>
          <w:w w:val="105"/>
          <w:sz w:val="20"/>
        </w:rPr>
        <w:t> and</w:t>
      </w:r>
      <w:r>
        <w:rPr>
          <w:w w:val="105"/>
          <w:sz w:val="20"/>
        </w:rPr>
        <w:t> S.</w:t>
      </w:r>
      <w:r>
        <w:rPr>
          <w:w w:val="105"/>
          <w:sz w:val="20"/>
        </w:rPr>
        <w:t> Nisar</w:t>
      </w:r>
      <w:r>
        <w:rPr>
          <w:w w:val="105"/>
          <w:sz w:val="20"/>
        </w:rPr>
        <w:t> (eds.)</w:t>
      </w:r>
      <w:r>
        <w:rPr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Takaful and Islamic Cooperative Finance</w:t>
      </w:r>
      <w:r>
        <w:rPr>
          <w:w w:val="105"/>
          <w:sz w:val="20"/>
        </w:rPr>
        <w:t>,</w:t>
      </w:r>
      <w:r>
        <w:rPr>
          <w:w w:val="105"/>
          <w:sz w:val="20"/>
        </w:rPr>
        <w:t> Edward Elgar, 2016, pp. 48–61.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60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“Islamic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Finance,”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Steven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Durlauf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Larry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Blume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(eds.)</w:t>
      </w:r>
      <w:r>
        <w:rPr>
          <w:spacing w:val="1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New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Palgrave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Dictionary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Eco- nomics Online</w:t>
      </w:r>
      <w:r>
        <w:rPr>
          <w:w w:val="105"/>
          <w:sz w:val="20"/>
        </w:rPr>
        <w:t>, Palgrave MacMillan, 28 March 2009, at </w:t>
      </w:r>
      <w:hyperlink r:id="rId24">
        <w:r>
          <w:rPr>
            <w:color w:val="0000FF"/>
            <w:w w:val="105"/>
            <w:sz w:val="16"/>
          </w:rPr>
          <w:t>https://doi.org/10.1057/978-1-349-95121-</w:t>
        </w:r>
      </w:hyperlink>
      <w:r>
        <w:rPr>
          <w:color w:val="0000FF"/>
          <w:spacing w:val="40"/>
          <w:w w:val="105"/>
          <w:sz w:val="16"/>
        </w:rPr>
        <w:t> </w:t>
      </w:r>
      <w:hyperlink r:id="rId24">
        <w:r>
          <w:rPr>
            <w:color w:val="0000FF"/>
            <w:spacing w:val="-2"/>
            <w:w w:val="105"/>
            <w:sz w:val="16"/>
          </w:rPr>
          <w:t>5_2919-1</w:t>
        </w:r>
      </w:hyperlink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53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“Introduction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Islamic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Finance,”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Frank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Fabozzi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(ed.) </w:t>
      </w:r>
      <w:r>
        <w:rPr>
          <w:rFonts w:ascii="Palatino Linotype" w:hAnsi="Palatino Linotype"/>
          <w:i/>
          <w:w w:val="105"/>
          <w:sz w:val="20"/>
        </w:rPr>
        <w:t>Handbook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NY: Wiley, 2008.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27" w:lineRule="exact" w:before="163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“Islamic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Securitization: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Advances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Peculiarities,”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J.J.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Vries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Robbé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Ali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(eds.)</w:t>
      </w:r>
    </w:p>
    <w:p>
      <w:pPr>
        <w:spacing w:line="262" w:lineRule="exact" w:before="0"/>
        <w:ind w:left="858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Innovations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Securitization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Yearbook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2007</w:t>
      </w:r>
      <w:r>
        <w:rPr>
          <w:sz w:val="20"/>
        </w:rPr>
        <w:t>,</w:t>
      </w:r>
      <w:r>
        <w:rPr>
          <w:spacing w:val="4"/>
          <w:sz w:val="20"/>
        </w:rPr>
        <w:t> </w:t>
      </w:r>
      <w:r>
        <w:rPr>
          <w:sz w:val="20"/>
        </w:rPr>
        <w:t>NY:</w:t>
      </w:r>
      <w:r>
        <w:rPr>
          <w:spacing w:val="4"/>
          <w:sz w:val="20"/>
        </w:rPr>
        <w:t> </w:t>
      </w:r>
      <w:r>
        <w:rPr>
          <w:sz w:val="20"/>
        </w:rPr>
        <w:t>Kluwer,</w:t>
      </w:r>
      <w:r>
        <w:rPr>
          <w:spacing w:val="4"/>
          <w:sz w:val="20"/>
        </w:rPr>
        <w:t> </w:t>
      </w:r>
      <w:r>
        <w:rPr>
          <w:sz w:val="20"/>
        </w:rPr>
        <w:t>2007,</w:t>
      </w:r>
      <w:r>
        <w:rPr>
          <w:spacing w:val="4"/>
          <w:sz w:val="20"/>
        </w:rPr>
        <w:t> </w:t>
      </w:r>
      <w:r>
        <w:rPr>
          <w:sz w:val="20"/>
        </w:rPr>
        <w:t>pp.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213–227.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49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“Mutualization of Islamic Banks,” in M. Kabir Hassan and Mervyn K. Lewis (eds.)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Handbook of Islamic Banking</w:t>
      </w:r>
      <w:r>
        <w:rPr>
          <w:w w:val="105"/>
          <w:sz w:val="20"/>
        </w:rPr>
        <w:t>, Edward Elgar Pub, 2007.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8" w:lineRule="auto" w:before="150" w:after="0"/>
        <w:ind w:left="858" w:right="719" w:hanging="221"/>
        <w:jc w:val="both"/>
        <w:rPr>
          <w:sz w:val="20"/>
        </w:rPr>
      </w:pPr>
      <w:r>
        <w:rPr>
          <w:w w:val="105"/>
          <w:sz w:val="20"/>
        </w:rPr>
        <w:t>“A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Simple</w:t>
      </w:r>
      <w:r>
        <w:rPr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Fiqh</w:t>
      </w:r>
      <w:r>
        <w:rPr>
          <w:w w:val="105"/>
          <w:sz w:val="20"/>
        </w:rPr>
        <w:t>-and-Economics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Rationale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Mutualization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Islamic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Intermedia- </w:t>
      </w:r>
      <w:r>
        <w:rPr>
          <w:sz w:val="20"/>
        </w:rPr>
        <w:t>tion”, in N. Ali (ed.), </w:t>
      </w:r>
      <w:r>
        <w:rPr>
          <w:rFonts w:ascii="Palatino Linotype" w:hAnsi="Palatino Linotype"/>
          <w:i/>
          <w:sz w:val="20"/>
        </w:rPr>
        <w:t>Integrating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Islamic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into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3"/>
          <w:sz w:val="20"/>
        </w:rPr>
        <w:t> </w:t>
      </w:r>
      <w:r>
        <w:rPr>
          <w:rFonts w:ascii="Palatino Linotype" w:hAnsi="Palatino Linotype"/>
          <w:i/>
          <w:sz w:val="20"/>
        </w:rPr>
        <w:t>Mainstream: Regulation,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Standardization, </w:t>
      </w:r>
      <w:r>
        <w:rPr>
          <w:rFonts w:ascii="Palatino Linotype" w:hAnsi="Palatino Linotype"/>
          <w:i/>
          <w:spacing w:val="-2"/>
          <w:w w:val="105"/>
          <w:sz w:val="20"/>
        </w:rPr>
        <w:t>and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Transparency</w:t>
      </w:r>
      <w:r>
        <w:rPr>
          <w:spacing w:val="-2"/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Cambridge: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Islamic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Fiance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Project,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Islamic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Legal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Studies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Program,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Harvard </w:t>
      </w:r>
      <w:r>
        <w:rPr>
          <w:w w:val="105"/>
          <w:sz w:val="20"/>
        </w:rPr>
        <w:t>University, 2007.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77" w:after="0"/>
        <w:ind w:left="858" w:right="718" w:hanging="221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2962278</wp:posOffset>
                </wp:positionH>
                <wp:positionV relativeFrom="paragraph">
                  <wp:posOffset>109179</wp:posOffset>
                </wp:positionV>
                <wp:extent cx="182245" cy="679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8224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20" w:right="0" w:firstLine="0"/>
                              <w:jc w:val="left"/>
                              <w:rPr>
                                <w:rFonts w:ascii="Palatino Linotype" w:hAnsi="Palatino Linotyp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pacing w:val="-10"/>
                                <w:sz w:val="20"/>
                              </w:rPr>
                              <w:t>˘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250259pt;margin-top:8.596786pt;width:14.35pt;height:5.35pt;mso-position-horizontal-relative:page;mso-position-vertical-relative:paragraph;z-index:15728640" type="#_x0000_t202" id="docshape2" filled="false" stroked="false">
                <v:textbox inset="0,0,0,0" style="layout-flow:vertical">
                  <w:txbxContent>
                    <w:p>
                      <w:pPr>
                        <w:spacing w:line="266" w:lineRule="exact" w:before="0"/>
                        <w:ind w:left="20" w:right="0" w:firstLine="0"/>
                        <w:jc w:val="left"/>
                        <w:rPr>
                          <w:rFonts w:ascii="Palatino Linotype" w:hAnsi="Palatino Linotype"/>
                          <w:b/>
                          <w:sz w:val="20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pacing w:val="-10"/>
                          <w:sz w:val="20"/>
                        </w:rPr>
                        <w:t>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“Limits and Dangers of Shar¯ı a Arbitrage,” </w:t>
      </w:r>
      <w:r>
        <w:rPr>
          <w:rFonts w:ascii="Palatino Linotype" w:hAnsi="Palatino Linotype"/>
          <w:i/>
          <w:sz w:val="20"/>
        </w:rPr>
        <w:t>Islamic Finance: Current Legal and Regulatory Issues</w:t>
      </w:r>
      <w:r>
        <w:rPr>
          <w:sz w:val="20"/>
        </w:rPr>
        <w:t>, </w:t>
      </w:r>
      <w:r>
        <w:rPr>
          <w:spacing w:val="-2"/>
          <w:w w:val="105"/>
          <w:sz w:val="20"/>
        </w:rPr>
        <w:t>Cambridge: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Islamic Fiance Project, Islamic Legal Studies Program, Harvard University, 2005,</w:t>
      </w:r>
    </w:p>
    <w:p>
      <w:pPr>
        <w:pStyle w:val="BodyText"/>
        <w:spacing w:before="6"/>
        <w:ind w:left="858" w:firstLine="0"/>
      </w:pPr>
      <w:r>
        <w:rPr/>
        <w:t>pp.</w:t>
      </w:r>
      <w:r>
        <w:rPr>
          <w:spacing w:val="8"/>
        </w:rPr>
        <w:t> </w:t>
      </w:r>
      <w:r>
        <w:rPr/>
        <w:t>117-</w:t>
      </w:r>
      <w:r>
        <w:rPr>
          <w:spacing w:val="-4"/>
        </w:rPr>
        <w:t>131.</w:t>
      </w:r>
    </w:p>
    <w:p>
      <w:pPr>
        <w:pStyle w:val="BodyText"/>
        <w:spacing w:after="0"/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79" w:lineRule="exact" w:before="49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Attempt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Understand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Wisdom</w:t>
      </w:r>
      <w:r>
        <w:rPr>
          <w:spacing w:val="-1"/>
          <w:w w:val="105"/>
          <w:sz w:val="20"/>
        </w:rPr>
        <w:t> </w:t>
      </w:r>
      <w:r>
        <w:rPr>
          <w:spacing w:val="37"/>
          <w:w w:val="96"/>
          <w:sz w:val="20"/>
        </w:rPr>
        <w:t>(</w:t>
      </w:r>
      <w:r>
        <w:rPr>
          <w:rFonts w:ascii="Palatino Linotype" w:hAnsi="Palatino Linotype"/>
          <w:i/>
          <w:spacing w:val="-74"/>
          <w:w w:val="109"/>
          <w:sz w:val="20"/>
        </w:rPr>
        <w:t>H</w:t>
      </w:r>
      <w:r>
        <w:rPr>
          <w:rFonts w:ascii="Palatino Linotype" w:hAnsi="Palatino Linotype"/>
          <w:i/>
          <w:spacing w:val="37"/>
          <w:w w:val="109"/>
          <w:position w:val="-4"/>
          <w:sz w:val="20"/>
        </w:rPr>
        <w:t>.</w:t>
      </w:r>
      <w:r>
        <w:rPr>
          <w:rFonts w:ascii="Palatino Linotype" w:hAnsi="Palatino Linotype"/>
          <w:i/>
          <w:spacing w:val="-8"/>
          <w:w w:val="104"/>
          <w:position w:val="-4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ikmah</w:t>
      </w:r>
      <w:r>
        <w:rPr>
          <w:w w:val="105"/>
          <w:sz w:val="20"/>
        </w:rPr>
        <w:t>)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Prohibition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Riba,” </w:t>
      </w:r>
      <w:r>
        <w:rPr>
          <w:spacing w:val="-5"/>
          <w:w w:val="105"/>
          <w:sz w:val="20"/>
        </w:rPr>
        <w:t>in</w:t>
      </w:r>
    </w:p>
    <w:p>
      <w:pPr>
        <w:spacing w:line="229" w:lineRule="exact" w:before="0"/>
        <w:ind w:left="858" w:right="0" w:firstLine="0"/>
        <w:jc w:val="left"/>
        <w:rPr>
          <w:sz w:val="20"/>
        </w:rPr>
      </w:pPr>
      <w:r>
        <w:rPr>
          <w:sz w:val="20"/>
        </w:rPr>
        <w:t>A.</w:t>
      </w:r>
      <w:r>
        <w:rPr>
          <w:spacing w:val="10"/>
          <w:sz w:val="20"/>
        </w:rPr>
        <w:t> </w:t>
      </w:r>
      <w:r>
        <w:rPr>
          <w:sz w:val="20"/>
        </w:rPr>
        <w:t>Thomas</w:t>
      </w:r>
      <w:r>
        <w:rPr>
          <w:spacing w:val="11"/>
          <w:sz w:val="20"/>
        </w:rPr>
        <w:t> </w:t>
      </w:r>
      <w:r>
        <w:rPr>
          <w:sz w:val="20"/>
        </w:rPr>
        <w:t>(ed.)</w:t>
      </w:r>
      <w:r>
        <w:rPr>
          <w:spacing w:val="27"/>
          <w:sz w:val="20"/>
        </w:rPr>
        <w:t> </w:t>
      </w:r>
      <w:r>
        <w:rPr>
          <w:rFonts w:ascii="Palatino Linotype"/>
          <w:i/>
          <w:sz w:val="20"/>
        </w:rPr>
        <w:t>Interest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in</w:t>
      </w:r>
      <w:r>
        <w:rPr>
          <w:rFonts w:ascii="Palatino Linotype"/>
          <w:i/>
          <w:spacing w:val="4"/>
          <w:sz w:val="20"/>
        </w:rPr>
        <w:t> </w:t>
      </w:r>
      <w:r>
        <w:rPr>
          <w:rFonts w:ascii="Palatino Linotype"/>
          <w:i/>
          <w:sz w:val="20"/>
        </w:rPr>
        <w:t>Islamic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Economics:</w:t>
      </w:r>
      <w:r>
        <w:rPr>
          <w:rFonts w:ascii="Palatino Linotype"/>
          <w:i/>
          <w:spacing w:val="20"/>
          <w:sz w:val="20"/>
        </w:rPr>
        <w:t> </w:t>
      </w:r>
      <w:r>
        <w:rPr>
          <w:rFonts w:ascii="Palatino Linotype"/>
          <w:i/>
          <w:sz w:val="20"/>
        </w:rPr>
        <w:t>Understanding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Riba</w:t>
      </w:r>
      <w:r>
        <w:rPr>
          <w:sz w:val="20"/>
        </w:rPr>
        <w:t>,</w:t>
      </w:r>
      <w:r>
        <w:rPr>
          <w:spacing w:val="11"/>
          <w:sz w:val="20"/>
        </w:rPr>
        <w:t> </w:t>
      </w:r>
      <w:r>
        <w:rPr>
          <w:sz w:val="20"/>
        </w:rPr>
        <w:t>New</w:t>
      </w:r>
      <w:r>
        <w:rPr>
          <w:spacing w:val="11"/>
          <w:sz w:val="20"/>
        </w:rPr>
        <w:t> </w:t>
      </w:r>
      <w:r>
        <w:rPr>
          <w:sz w:val="20"/>
        </w:rPr>
        <w:t>York:</w:t>
      </w:r>
      <w:r>
        <w:rPr>
          <w:spacing w:val="26"/>
          <w:sz w:val="20"/>
        </w:rPr>
        <w:t> </w:t>
      </w:r>
      <w:r>
        <w:rPr>
          <w:sz w:val="20"/>
        </w:rPr>
        <w:t>Routledge,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2005.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58" w:after="0"/>
        <w:ind w:left="858" w:right="717" w:hanging="221"/>
        <w:jc w:val="both"/>
        <w:rPr>
          <w:sz w:val="20"/>
        </w:rPr>
      </w:pPr>
      <w:r>
        <w:rPr>
          <w:sz w:val="20"/>
        </w:rPr>
        <w:t>“Islamic Banking in Turkey: Boon or Bane for the Financial Sector” (with Hulusi </w:t>
      </w:r>
      <w:r>
        <w:rPr>
          <w:sz w:val="20"/>
        </w:rPr>
        <w:t>Inanoglu), </w:t>
      </w:r>
      <w:r>
        <w:rPr>
          <w:rFonts w:ascii="Palatino Linotype" w:hAnsi="Palatino Linotype"/>
          <w:i/>
          <w:sz w:val="20"/>
        </w:rPr>
        <w:t>Proceedings of the Fifth Harvard University Forum on Islamic Finance</w:t>
      </w:r>
      <w:r>
        <w:rPr>
          <w:sz w:val="20"/>
        </w:rPr>
        <w:t>, Cambridge:</w:t>
      </w:r>
      <w:r>
        <w:rPr>
          <w:spacing w:val="40"/>
          <w:sz w:val="20"/>
        </w:rPr>
        <w:t> </w:t>
      </w:r>
      <w:r>
        <w:rPr>
          <w:sz w:val="20"/>
        </w:rPr>
        <w:t>Center for Middle East Studies, Harvard University, 2004, pp.</w:t>
      </w:r>
      <w:r>
        <w:rPr>
          <w:spacing w:val="40"/>
          <w:sz w:val="20"/>
        </w:rPr>
        <w:t> </w:t>
      </w:r>
      <w:r>
        <w:rPr>
          <w:sz w:val="20"/>
        </w:rPr>
        <w:t>7-20.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77" w:after="0"/>
        <w:ind w:left="858" w:right="718" w:hanging="221"/>
        <w:jc w:val="both"/>
        <w:rPr>
          <w:sz w:val="20"/>
        </w:rPr>
      </w:pPr>
      <w:r>
        <w:rPr>
          <w:sz w:val="20"/>
        </w:rPr>
        <w:t>“Prospects</w:t>
      </w:r>
      <w:r>
        <w:rPr>
          <w:spacing w:val="30"/>
          <w:sz w:val="20"/>
        </w:rPr>
        <w:t> </w:t>
      </w:r>
      <w:r>
        <w:rPr>
          <w:sz w:val="20"/>
        </w:rPr>
        <w:t>for</w:t>
      </w:r>
      <w:r>
        <w:rPr>
          <w:spacing w:val="30"/>
          <w:sz w:val="20"/>
        </w:rPr>
        <w:t> </w:t>
      </w:r>
      <w:r>
        <w:rPr>
          <w:sz w:val="20"/>
        </w:rPr>
        <w:t>Arab</w:t>
      </w:r>
      <w:r>
        <w:rPr>
          <w:spacing w:val="30"/>
          <w:sz w:val="20"/>
        </w:rPr>
        <w:t> </w:t>
      </w:r>
      <w:r>
        <w:rPr>
          <w:sz w:val="20"/>
        </w:rPr>
        <w:t>Monetary</w:t>
      </w:r>
      <w:r>
        <w:rPr>
          <w:spacing w:val="30"/>
          <w:sz w:val="20"/>
        </w:rPr>
        <w:t> </w:t>
      </w:r>
      <w:r>
        <w:rPr>
          <w:sz w:val="20"/>
        </w:rPr>
        <w:t>Policy</w:t>
      </w:r>
      <w:r>
        <w:rPr>
          <w:spacing w:val="30"/>
          <w:sz w:val="20"/>
        </w:rPr>
        <w:t> </w:t>
      </w:r>
      <w:r>
        <w:rPr>
          <w:sz w:val="20"/>
        </w:rPr>
        <w:t>in</w:t>
      </w:r>
      <w:r>
        <w:rPr>
          <w:spacing w:val="30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International</w:t>
      </w:r>
      <w:r>
        <w:rPr>
          <w:spacing w:val="30"/>
          <w:sz w:val="20"/>
        </w:rPr>
        <w:t> </w:t>
      </w:r>
      <w:r>
        <w:rPr>
          <w:sz w:val="20"/>
        </w:rPr>
        <w:t>Financial</w:t>
      </w:r>
      <w:r>
        <w:rPr>
          <w:spacing w:val="30"/>
          <w:sz w:val="20"/>
        </w:rPr>
        <w:t> </w:t>
      </w:r>
      <w:r>
        <w:rPr>
          <w:sz w:val="20"/>
        </w:rPr>
        <w:t>System”</w:t>
      </w:r>
      <w:r>
        <w:rPr>
          <w:spacing w:val="30"/>
          <w:sz w:val="20"/>
        </w:rPr>
        <w:t> </w:t>
      </w:r>
      <w:r>
        <w:rPr>
          <w:sz w:val="20"/>
        </w:rPr>
        <w:t>(with</w:t>
      </w:r>
      <w:r>
        <w:rPr>
          <w:spacing w:val="30"/>
          <w:sz w:val="20"/>
        </w:rPr>
        <w:t> </w:t>
      </w:r>
      <w:r>
        <w:rPr>
          <w:sz w:val="20"/>
        </w:rPr>
        <w:t>Mohamed El-Erian), </w:t>
      </w:r>
      <w:r>
        <w:rPr>
          <w:rFonts w:ascii="Palatino Linotype" w:hAnsi="Palatino Linotype"/>
          <w:i/>
          <w:sz w:val="20"/>
        </w:rPr>
        <w:t>Monetary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Policy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Exchange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Rate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Policy: Options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for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Middle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East,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sz w:val="20"/>
        </w:rPr>
        <w:t>E. Cardoso and</w:t>
      </w:r>
    </w:p>
    <w:p>
      <w:pPr>
        <w:pStyle w:val="BodyText"/>
        <w:spacing w:line="227" w:lineRule="exact" w:before="0"/>
        <w:ind w:left="858" w:firstLine="0"/>
      </w:pPr>
      <w:r>
        <w:rPr>
          <w:w w:val="105"/>
        </w:rPr>
        <w:t>A.</w:t>
      </w:r>
      <w:r>
        <w:rPr>
          <w:spacing w:val="-5"/>
          <w:w w:val="105"/>
        </w:rPr>
        <w:t> </w:t>
      </w:r>
      <w:r>
        <w:rPr>
          <w:w w:val="105"/>
        </w:rPr>
        <w:t>Galal</w:t>
      </w:r>
      <w:r>
        <w:rPr>
          <w:spacing w:val="-5"/>
          <w:w w:val="105"/>
        </w:rPr>
        <w:t> </w:t>
      </w:r>
      <w:r>
        <w:rPr>
          <w:w w:val="105"/>
        </w:rPr>
        <w:t>(eds.),</w:t>
      </w:r>
      <w:r>
        <w:rPr>
          <w:spacing w:val="-5"/>
          <w:w w:val="105"/>
        </w:rPr>
        <w:t> </w:t>
      </w:r>
      <w:r>
        <w:rPr>
          <w:w w:val="105"/>
        </w:rPr>
        <w:t>Cairo:</w:t>
      </w:r>
      <w:r>
        <w:rPr>
          <w:spacing w:val="5"/>
          <w:w w:val="105"/>
        </w:rPr>
        <w:t> </w:t>
      </w:r>
      <w:r>
        <w:rPr>
          <w:w w:val="105"/>
        </w:rPr>
        <w:t>ECES,</w:t>
      </w:r>
      <w:r>
        <w:rPr>
          <w:spacing w:val="-5"/>
          <w:w w:val="105"/>
        </w:rPr>
        <w:t> </w:t>
      </w:r>
      <w:r>
        <w:rPr>
          <w:w w:val="105"/>
        </w:rPr>
        <w:t>2002,</w:t>
      </w:r>
      <w:r>
        <w:rPr>
          <w:spacing w:val="-5"/>
          <w:w w:val="105"/>
        </w:rPr>
        <w:t> </w:t>
      </w:r>
      <w:r>
        <w:rPr>
          <w:w w:val="105"/>
        </w:rPr>
        <w:t>pp.</w:t>
      </w:r>
      <w:r>
        <w:rPr>
          <w:spacing w:val="5"/>
          <w:w w:val="105"/>
        </w:rPr>
        <w:t> </w:t>
      </w:r>
      <w:r>
        <w:rPr>
          <w:w w:val="105"/>
        </w:rPr>
        <w:t>269-</w:t>
      </w:r>
      <w:r>
        <w:rPr>
          <w:spacing w:val="-4"/>
          <w:w w:val="105"/>
        </w:rPr>
        <w:t>295.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8" w:lineRule="auto" w:before="181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“Beyond</w:t>
      </w:r>
      <w:r>
        <w:rPr>
          <w:w w:val="105"/>
          <w:sz w:val="20"/>
        </w:rPr>
        <w:t> Credit: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Taxonomy</w:t>
      </w:r>
      <w:r>
        <w:rPr>
          <w:w w:val="105"/>
          <w:sz w:val="20"/>
        </w:rPr>
        <w:t> of</w:t>
      </w:r>
      <w:r>
        <w:rPr>
          <w:w w:val="105"/>
          <w:sz w:val="20"/>
        </w:rPr>
        <w:t> SMEs</w:t>
      </w:r>
      <w:r>
        <w:rPr>
          <w:w w:val="105"/>
          <w:sz w:val="20"/>
        </w:rPr>
        <w:t> and</w:t>
      </w:r>
      <w:r>
        <w:rPr>
          <w:w w:val="105"/>
          <w:sz w:val="20"/>
        </w:rPr>
        <w:t> Financing</w:t>
      </w:r>
      <w:r>
        <w:rPr>
          <w:w w:val="105"/>
          <w:sz w:val="20"/>
        </w:rPr>
        <w:t> Methods</w:t>
      </w:r>
      <w:r>
        <w:rPr>
          <w:w w:val="105"/>
          <w:sz w:val="20"/>
        </w:rPr>
        <w:t> for</w:t>
      </w:r>
      <w:r>
        <w:rPr>
          <w:w w:val="105"/>
          <w:sz w:val="20"/>
        </w:rPr>
        <w:t> Arab</w:t>
      </w:r>
      <w:r>
        <w:rPr>
          <w:w w:val="105"/>
          <w:sz w:val="20"/>
        </w:rPr>
        <w:t> Countries,”</w:t>
      </w:r>
      <w:r>
        <w:rPr>
          <w:w w:val="105"/>
          <w:sz w:val="20"/>
        </w:rPr>
        <w:t> </w:t>
      </w:r>
      <w:r>
        <w:rPr>
          <w:w w:val="105"/>
          <w:sz w:val="20"/>
        </w:rPr>
        <w:t>(with Nihal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El-Megharbel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Hulusi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Inanoglu), 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Fawzy, S.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(ed.)</w:t>
      </w:r>
      <w:r>
        <w:rPr>
          <w:spacing w:val="2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Globalization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Firm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Competi- tiveness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Middle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East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North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African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Region</w:t>
      </w:r>
      <w:r>
        <w:rPr>
          <w:w w:val="105"/>
          <w:sz w:val="20"/>
        </w:rPr>
        <w:t>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DC: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Bank,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2002,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208-232.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35" w:after="0"/>
        <w:ind w:left="858" w:right="717" w:hanging="221"/>
        <w:jc w:val="both"/>
        <w:rPr>
          <w:sz w:val="20"/>
        </w:rPr>
      </w:pPr>
      <w:r>
        <w:rPr>
          <w:sz w:val="20"/>
        </w:rPr>
        <w:t>“The Economics of 21</w:t>
      </w:r>
      <w:r>
        <w:rPr>
          <w:rFonts w:ascii="Palatino Linotype" w:hAnsi="Palatino Linotype"/>
          <w:i/>
          <w:position w:val="7"/>
          <w:sz w:val="15"/>
        </w:rPr>
        <w:t>st</w:t>
      </w:r>
      <w:r>
        <w:rPr>
          <w:sz w:val="20"/>
        </w:rPr>
        <w:t>-Century Islamic Jurisprudence,” </w:t>
      </w:r>
      <w:r>
        <w:rPr>
          <w:rFonts w:ascii="Palatino Linotype" w:hAnsi="Palatino Linotype"/>
          <w:i/>
          <w:sz w:val="20"/>
        </w:rPr>
        <w:t>Proceedings of the Fourth Harvard Uni- versity Forum on Islamic Finance</w:t>
      </w:r>
      <w:r>
        <w:rPr>
          <w:sz w:val="20"/>
        </w:rPr>
        <w:t>, Cambridge:</w:t>
      </w:r>
      <w:r>
        <w:rPr>
          <w:spacing w:val="37"/>
          <w:sz w:val="20"/>
        </w:rPr>
        <w:t> </w:t>
      </w:r>
      <w:r>
        <w:rPr>
          <w:sz w:val="20"/>
        </w:rPr>
        <w:t>Center for Middle Eastern Studies, Harvard Uni- </w:t>
      </w:r>
      <w:r>
        <w:rPr>
          <w:w w:val="105"/>
          <w:sz w:val="20"/>
        </w:rPr>
        <w:t>versity, 2002, pp. 7-12.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64" w:after="0"/>
        <w:ind w:left="858" w:right="717" w:hanging="221"/>
        <w:jc w:val="both"/>
        <w:rPr>
          <w:sz w:val="20"/>
        </w:rPr>
      </w:pPr>
      <w:r>
        <w:rPr>
          <w:sz w:val="20"/>
        </w:rPr>
        <w:t>“An Introduction to Modern Islamic Economics and Finance,” </w:t>
      </w:r>
      <w:r>
        <w:rPr>
          <w:rFonts w:ascii="Palatino Linotype" w:hAnsi="Palatino Linotype"/>
          <w:i/>
          <w:sz w:val="20"/>
        </w:rPr>
        <w:t>Proceedings of the Fourth Har-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vard University Forum on Islamic Finance</w:t>
      </w:r>
      <w:r>
        <w:rPr>
          <w:sz w:val="20"/>
        </w:rPr>
        <w:t>, Cambridge: Center for Middle Eastern Studies, Har- vard University, 2002, pp. 145-150.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65" w:after="0"/>
        <w:ind w:left="858" w:right="719" w:hanging="221"/>
        <w:jc w:val="both"/>
        <w:rPr>
          <w:sz w:val="20"/>
        </w:rPr>
      </w:pPr>
      <w:r>
        <w:rPr>
          <w:w w:val="105"/>
          <w:sz w:val="20"/>
        </w:rPr>
        <w:t>“An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Explication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Prohibition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Riba¯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classical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Islamic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Jurisprudence,”</w:t>
      </w:r>
      <w:r>
        <w:rPr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Pro- </w:t>
      </w:r>
      <w:r>
        <w:rPr>
          <w:rFonts w:ascii="Palatino Linotype" w:hAnsi="Palatino Linotype"/>
          <w:i/>
          <w:sz w:val="20"/>
        </w:rPr>
        <w:t>ceedings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Third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Harvard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University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Forum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on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Islamic</w:t>
      </w:r>
      <w:r>
        <w:rPr>
          <w:rFonts w:ascii="Palatino Linotype" w:hAnsi="Palatino Linotype"/>
          <w:i/>
          <w:spacing w:val="-5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sz w:val="20"/>
        </w:rPr>
        <w:t>, Cambridge:</w:t>
      </w:r>
      <w:r>
        <w:rPr>
          <w:spacing w:val="22"/>
          <w:sz w:val="20"/>
        </w:rPr>
        <w:t> </w:t>
      </w:r>
      <w:r>
        <w:rPr>
          <w:sz w:val="20"/>
        </w:rPr>
        <w:t>Center for Middle </w:t>
      </w:r>
      <w:r>
        <w:rPr>
          <w:w w:val="105"/>
          <w:sz w:val="20"/>
        </w:rPr>
        <w:t>Eastern Studies, Harvard University, 2000, pp. 31-44.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64" w:after="0"/>
        <w:ind w:left="858" w:right="719" w:hanging="221"/>
        <w:jc w:val="both"/>
        <w:rPr>
          <w:sz w:val="20"/>
        </w:rPr>
      </w:pPr>
      <w:r>
        <w:rPr>
          <w:w w:val="105"/>
          <w:sz w:val="20"/>
        </w:rPr>
        <w:t>“Introduction”</w:t>
      </w:r>
      <w:r>
        <w:rPr>
          <w:w w:val="105"/>
          <w:sz w:val="20"/>
        </w:rPr>
        <w:t> to</w:t>
      </w:r>
      <w:r>
        <w:rPr>
          <w:w w:val="105"/>
          <w:sz w:val="20"/>
        </w:rPr>
        <w:t> the</w:t>
      </w:r>
      <w:r>
        <w:rPr>
          <w:w w:val="105"/>
          <w:sz w:val="20"/>
        </w:rPr>
        <w:t> Islamic</w:t>
      </w:r>
      <w:r>
        <w:rPr>
          <w:w w:val="105"/>
          <w:sz w:val="20"/>
        </w:rPr>
        <w:t> Finance</w:t>
      </w:r>
      <w:r>
        <w:rPr>
          <w:w w:val="105"/>
          <w:sz w:val="20"/>
        </w:rPr>
        <w:t> section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Proceedings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Third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Harvard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University Forum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Islamic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Cambridge: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Middle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Eastern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Studies,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Harvard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University, 2000, pp. 159-162.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8" w:lineRule="auto" w:before="185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“Changing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Decision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Rules: Uncovering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Behavioral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Strategies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Classification (EC),”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David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Grether),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Machina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Munier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(eds.),</w:t>
      </w:r>
      <w:r>
        <w:rPr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Beliefs,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Interactions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Pref- erences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Decision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Making</w:t>
      </w:r>
      <w:r>
        <w:rPr>
          <w:w w:val="105"/>
          <w:sz w:val="20"/>
        </w:rPr>
        <w:t>, New York: Kluwer, 1999.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2" w:lineRule="auto" w:before="161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“A Monte Carlo Study of EC-Estimation in Panel Data Models with Limited Dependent </w:t>
      </w:r>
      <w:r>
        <w:rPr>
          <w:w w:val="105"/>
          <w:sz w:val="20"/>
        </w:rPr>
        <w:t>Vari- ables and Heterogeneity,” (with David Grether), in C. Hsiao, LF. Lee, K. Lahiri and M.H. Pe- </w:t>
      </w:r>
      <w:r>
        <w:rPr>
          <w:spacing w:val="-2"/>
          <w:w w:val="105"/>
          <w:sz w:val="20"/>
        </w:rPr>
        <w:t>saran (eds.)</w:t>
      </w:r>
      <w:r>
        <w:rPr>
          <w:spacing w:val="1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Analysis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of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Panels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and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Limited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Dependent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Variable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Models</w:t>
      </w:r>
      <w:r>
        <w:rPr>
          <w:spacing w:val="-2"/>
          <w:w w:val="105"/>
          <w:sz w:val="20"/>
        </w:rPr>
        <w:t>, Cambridge: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Cambridge </w:t>
      </w:r>
      <w:r>
        <w:rPr>
          <w:w w:val="105"/>
          <w:sz w:val="20"/>
        </w:rPr>
        <w:t>University Press, 1999, pp. 114-135.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63" w:after="0"/>
        <w:ind w:left="858" w:right="717" w:hanging="221"/>
        <w:jc w:val="both"/>
        <w:rPr>
          <w:sz w:val="20"/>
        </w:rPr>
      </w:pPr>
      <w:r>
        <w:rPr>
          <w:sz w:val="20"/>
        </w:rPr>
        <w:t>“Introduction” to the Islamic Economics section of </w:t>
      </w:r>
      <w:r>
        <w:rPr>
          <w:rFonts w:ascii="Palatino Linotype" w:hAnsi="Palatino Linotype"/>
          <w:i/>
          <w:sz w:val="20"/>
        </w:rPr>
        <w:t>Proceedings of the Second Harvard </w:t>
      </w:r>
      <w:r>
        <w:rPr>
          <w:rFonts w:ascii="Palatino Linotype" w:hAnsi="Palatino Linotype"/>
          <w:i/>
          <w:sz w:val="20"/>
        </w:rPr>
        <w:t>University </w:t>
      </w:r>
      <w:r>
        <w:rPr>
          <w:rFonts w:ascii="Palatino Linotype" w:hAnsi="Palatino Linotype"/>
          <w:i/>
          <w:w w:val="105"/>
          <w:sz w:val="20"/>
        </w:rPr>
        <w:t>Forum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on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Islamic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Finance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Cambridge: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Middle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Eastern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Studies,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Harvard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University, 1999, pp. 3-6.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27" w:lineRule="exact" w:before="167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“Uncovering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Heterogeneity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Behavioral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Strategies,”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David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Grether),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G.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Ritschard,</w:t>
      </w:r>
    </w:p>
    <w:p>
      <w:pPr>
        <w:spacing w:line="213" w:lineRule="auto" w:before="16"/>
        <w:ind w:left="858" w:right="0" w:firstLine="0"/>
        <w:jc w:val="left"/>
        <w:rPr>
          <w:sz w:val="20"/>
        </w:rPr>
      </w:pPr>
      <w:r>
        <w:rPr>
          <w:sz w:val="20"/>
        </w:rPr>
        <w:t>F.</w:t>
      </w:r>
      <w:r>
        <w:rPr>
          <w:spacing w:val="38"/>
          <w:sz w:val="20"/>
        </w:rPr>
        <w:t> </w:t>
      </w:r>
      <w:r>
        <w:rPr>
          <w:sz w:val="20"/>
        </w:rPr>
        <w:t>Berchtold,</w:t>
      </w:r>
      <w:r>
        <w:rPr>
          <w:spacing w:val="40"/>
          <w:sz w:val="20"/>
        </w:rPr>
        <w:t> </w:t>
      </w:r>
      <w:r>
        <w:rPr>
          <w:sz w:val="20"/>
        </w:rPr>
        <w:t>F.</w:t>
      </w:r>
      <w:r>
        <w:rPr>
          <w:spacing w:val="38"/>
          <w:sz w:val="20"/>
        </w:rPr>
        <w:t> </w:t>
      </w:r>
      <w:r>
        <w:rPr>
          <w:sz w:val="20"/>
        </w:rPr>
        <w:t>Duc,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D.</w:t>
      </w:r>
      <w:r>
        <w:rPr>
          <w:spacing w:val="38"/>
          <w:sz w:val="20"/>
        </w:rPr>
        <w:t> </w:t>
      </w:r>
      <w:r>
        <w:rPr>
          <w:sz w:val="20"/>
        </w:rPr>
        <w:t>Zighed</w:t>
      </w:r>
      <w:r>
        <w:rPr>
          <w:spacing w:val="39"/>
          <w:sz w:val="20"/>
        </w:rPr>
        <w:t> </w:t>
      </w:r>
      <w:r>
        <w:rPr>
          <w:sz w:val="20"/>
        </w:rPr>
        <w:t>(eds.),</w:t>
      </w:r>
      <w:r>
        <w:rPr>
          <w:spacing w:val="40"/>
          <w:sz w:val="20"/>
        </w:rPr>
        <w:t> </w:t>
      </w:r>
      <w:r>
        <w:rPr>
          <w:rFonts w:ascii="Palatino Linotype"/>
          <w:i/>
          <w:sz w:val="20"/>
        </w:rPr>
        <w:t>Apprentissage</w:t>
      </w:r>
      <w:r>
        <w:rPr>
          <w:rFonts w:ascii="Palatino Linotype"/>
          <w:i/>
          <w:spacing w:val="32"/>
          <w:sz w:val="20"/>
        </w:rPr>
        <w:t> </w:t>
      </w:r>
      <w:r>
        <w:rPr>
          <w:rFonts w:ascii="Palatino Linotype"/>
          <w:i/>
          <w:sz w:val="20"/>
        </w:rPr>
        <w:t>des</w:t>
      </w:r>
      <w:r>
        <w:rPr>
          <w:rFonts w:ascii="Palatino Linotype"/>
          <w:i/>
          <w:spacing w:val="33"/>
          <w:sz w:val="20"/>
        </w:rPr>
        <w:t> </w:t>
      </w:r>
      <w:r>
        <w:rPr>
          <w:rFonts w:ascii="Palatino Linotype"/>
          <w:i/>
          <w:sz w:val="20"/>
        </w:rPr>
        <w:t>Principes</w:t>
      </w:r>
      <w:r>
        <w:rPr>
          <w:rFonts w:ascii="Palatino Linotype"/>
          <w:i/>
          <w:spacing w:val="32"/>
          <w:sz w:val="20"/>
        </w:rPr>
        <w:t> </w:t>
      </w:r>
      <w:r>
        <w:rPr>
          <w:rFonts w:ascii="Palatino Linotype"/>
          <w:i/>
          <w:sz w:val="20"/>
        </w:rPr>
        <w:t>Naturels</w:t>
      </w:r>
      <w:r>
        <w:rPr>
          <w:rFonts w:ascii="Palatino Linotype"/>
          <w:i/>
          <w:spacing w:val="33"/>
          <w:sz w:val="20"/>
        </w:rPr>
        <w:t> </w:t>
      </w:r>
      <w:r>
        <w:rPr>
          <w:rFonts w:ascii="Palatino Linotype"/>
          <w:i/>
          <w:sz w:val="20"/>
        </w:rPr>
        <w:t>aux</w:t>
      </w:r>
      <w:r>
        <w:rPr>
          <w:rFonts w:ascii="Palatino Linotype"/>
          <w:i/>
          <w:spacing w:val="32"/>
          <w:sz w:val="20"/>
        </w:rPr>
        <w:t> </w:t>
      </w:r>
      <w:r>
        <w:rPr>
          <w:rFonts w:ascii="Palatino Linotype"/>
          <w:i/>
          <w:sz w:val="20"/>
        </w:rPr>
        <w:t>Modeles Artificiels</w:t>
      </w:r>
      <w:r>
        <w:rPr>
          <w:sz w:val="20"/>
        </w:rPr>
        <w:t>, Paris: Hermes, 1998, pp. 219-230.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54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“Attracting</w:t>
      </w:r>
      <w:r>
        <w:rPr>
          <w:w w:val="105"/>
          <w:sz w:val="20"/>
        </w:rPr>
        <w:t> Foreign</w:t>
      </w:r>
      <w:r>
        <w:rPr>
          <w:w w:val="105"/>
          <w:sz w:val="20"/>
        </w:rPr>
        <w:t> Direct</w:t>
      </w:r>
      <w:r>
        <w:rPr>
          <w:w w:val="105"/>
          <w:sz w:val="20"/>
        </w:rPr>
        <w:t> Investment</w:t>
      </w:r>
      <w:r>
        <w:rPr>
          <w:w w:val="105"/>
          <w:sz w:val="20"/>
        </w:rPr>
        <w:t> to</w:t>
      </w:r>
      <w:r>
        <w:rPr>
          <w:w w:val="105"/>
          <w:sz w:val="20"/>
        </w:rPr>
        <w:t> Arab</w:t>
      </w:r>
      <w:r>
        <w:rPr>
          <w:w w:val="105"/>
          <w:sz w:val="20"/>
        </w:rPr>
        <w:t> Countries: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Getting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Basics</w:t>
      </w:r>
      <w:r>
        <w:rPr>
          <w:w w:val="105"/>
          <w:sz w:val="20"/>
        </w:rPr>
        <w:t> Right”</w:t>
      </w:r>
      <w:r>
        <w:rPr>
          <w:w w:val="105"/>
          <w:sz w:val="20"/>
        </w:rPr>
        <w:t> 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El-Erian),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presented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“Incentives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Foreign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Direct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Investment”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organized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by IAIGC, UCTAD, and IDB, Hammamet, Tunisia, March 1997, ERF working paper #9718.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156" w:after="0"/>
        <w:ind w:left="858" w:right="683" w:hanging="221"/>
        <w:jc w:val="both"/>
        <w:rPr>
          <w:sz w:val="20"/>
        </w:rPr>
      </w:pPr>
      <w:r>
        <w:rPr>
          <w:sz w:val="20"/>
        </w:rPr>
        <w:t>“Investment and Growth,” (with A. Bisat, M. El-Erian, and F. Mongelli), in </w:t>
      </w:r>
      <w:r>
        <w:rPr>
          <w:rFonts w:ascii="Palatino Linotype" w:hAnsi="Palatino Linotype"/>
          <w:i/>
          <w:sz w:val="20"/>
        </w:rPr>
        <w:t>Building on Progress: Reform and Growth in the Middle East and North Africa</w:t>
      </w:r>
      <w:r>
        <w:rPr>
          <w:sz w:val="20"/>
        </w:rPr>
        <w:t>, Washington DC: International Monetary Fund, 1996, pp.7-21.</w:t>
      </w:r>
    </w:p>
    <w:p>
      <w:pPr>
        <w:pStyle w:val="ListParagraph"/>
        <w:spacing w:after="0" w:line="220" w:lineRule="auto"/>
        <w:jc w:val="both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0" w:lineRule="auto" w:before="66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“Is Your Model Chaotic: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 Consistent Statistical Test,” (with Ian Domowitz).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 </w:t>
      </w:r>
      <w:r>
        <w:rPr>
          <w:rFonts w:ascii="Palatino Linotype" w:hAnsi="Palatino Linotype"/>
          <w:i/>
          <w:w w:val="105"/>
          <w:sz w:val="20"/>
        </w:rPr>
        <w:t>Proceedings 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First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World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Congress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Nonlinear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Analysts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ed.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V.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Lakshmikantham,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Walter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Gruyter, N.Y., 1996, pp. 2861-2871.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77" w:after="0"/>
        <w:ind w:left="858" w:right="717" w:hanging="221"/>
        <w:jc w:val="both"/>
        <w:rPr>
          <w:sz w:val="20"/>
        </w:rPr>
      </w:pPr>
      <w:r>
        <w:rPr>
          <w:w w:val="105"/>
          <w:sz w:val="20"/>
        </w:rPr>
        <w:t>“The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Role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Priors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Active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Bayesian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Sequential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Statistical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Decision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Frame- work”.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Maximum Entropy and Bayesian Methods</w:t>
      </w:r>
      <w:r>
        <w:rPr>
          <w:w w:val="105"/>
          <w:sz w:val="20"/>
        </w:rPr>
        <w:t>,</w:t>
      </w:r>
      <w:r>
        <w:rPr>
          <w:w w:val="105"/>
          <w:sz w:val="20"/>
        </w:rPr>
        <w:t> eds.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W.</w:t>
      </w:r>
      <w:r>
        <w:rPr>
          <w:w w:val="105"/>
          <w:sz w:val="20"/>
        </w:rPr>
        <w:t> Grandy</w:t>
      </w:r>
      <w:r>
        <w:rPr>
          <w:w w:val="105"/>
          <w:sz w:val="20"/>
        </w:rPr>
        <w:t> and</w:t>
      </w:r>
      <w:r>
        <w:rPr>
          <w:w w:val="105"/>
          <w:sz w:val="20"/>
        </w:rPr>
        <w:t> L.</w:t>
      </w:r>
      <w:r>
        <w:rPr>
          <w:w w:val="105"/>
          <w:sz w:val="20"/>
        </w:rPr>
        <w:t> Schick,</w:t>
      </w:r>
      <w:r>
        <w:rPr>
          <w:w w:val="105"/>
          <w:sz w:val="20"/>
        </w:rPr>
        <w:t> Kluwer Academic Publishers, Dordrecht, 1991.</w:t>
      </w:r>
    </w:p>
    <w:p>
      <w:pPr>
        <w:pStyle w:val="Heading1"/>
        <w:spacing w:before="185"/>
        <w:ind w:left="360"/>
      </w:pPr>
      <w:r>
        <w:rPr/>
        <w:t>Publications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Book</w:t>
      </w:r>
      <w:r>
        <w:rPr>
          <w:spacing w:val="-7"/>
        </w:rPr>
        <w:t> </w:t>
      </w:r>
      <w:r>
        <w:rPr>
          <w:spacing w:val="-2"/>
        </w:rPr>
        <w:t>Reviews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54" w:lineRule="exact" w:before="169" w:after="0"/>
        <w:ind w:left="856" w:right="0" w:hanging="21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16"/>
          <w:sz w:val="20"/>
        </w:rPr>
        <w:t> </w:t>
      </w:r>
      <w:r>
        <w:rPr>
          <w:sz w:val="20"/>
        </w:rPr>
        <w:t>of:</w:t>
      </w:r>
      <w:r>
        <w:rPr>
          <w:spacing w:val="38"/>
          <w:sz w:val="20"/>
        </w:rPr>
        <w:t> </w:t>
      </w:r>
      <w:r>
        <w:rPr>
          <w:rFonts w:ascii="Palatino Linotype" w:hAnsi="Palatino Linotype"/>
          <w:i/>
          <w:sz w:val="20"/>
        </w:rPr>
        <w:t>Cleft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Capitalism:</w:t>
      </w:r>
      <w:r>
        <w:rPr>
          <w:rFonts w:ascii="Palatino Linotype" w:hAnsi="Palatino Linotype"/>
          <w:i/>
          <w:spacing w:val="32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Social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Origins</w:t>
      </w:r>
      <w:r>
        <w:rPr>
          <w:rFonts w:ascii="Palatino Linotype" w:hAnsi="Palatino Linotype"/>
          <w:i/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Failed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Market</w:t>
      </w:r>
      <w:r>
        <w:rPr>
          <w:rFonts w:ascii="Palatino Linotype" w:hAnsi="Palatino Linotype"/>
          <w:i/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Making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Egypt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sz w:val="20"/>
        </w:rPr>
        <w:t>by</w:t>
      </w:r>
      <w:r>
        <w:rPr>
          <w:spacing w:val="17"/>
          <w:sz w:val="20"/>
        </w:rPr>
        <w:t> </w:t>
      </w:r>
      <w:r>
        <w:rPr>
          <w:sz w:val="20"/>
        </w:rPr>
        <w:t>Amr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Adly,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pacing w:val="-2"/>
          <w:sz w:val="20"/>
        </w:rPr>
        <w:t>The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pacing w:val="-2"/>
          <w:sz w:val="20"/>
        </w:rPr>
        <w:t>Middle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pacing w:val="-2"/>
          <w:sz w:val="20"/>
        </w:rPr>
        <w:t>East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pacing w:val="-2"/>
          <w:sz w:val="20"/>
        </w:rPr>
        <w:t>Journal</w:t>
      </w:r>
      <w:r>
        <w:rPr>
          <w:rFonts w:ascii="Palatino Linotype"/>
          <w:i/>
          <w:spacing w:val="-5"/>
          <w:sz w:val="20"/>
        </w:rPr>
        <w:t> </w:t>
      </w:r>
      <w:r>
        <w:rPr>
          <w:spacing w:val="-2"/>
          <w:sz w:val="20"/>
        </w:rPr>
        <w:t>74(4),</w:t>
      </w:r>
      <w:r>
        <w:rPr>
          <w:sz w:val="20"/>
        </w:rPr>
        <w:t> </w:t>
      </w:r>
      <w:r>
        <w:rPr>
          <w:spacing w:val="-2"/>
          <w:sz w:val="20"/>
        </w:rPr>
        <w:t>2021,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pp.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644-</w:t>
      </w:r>
      <w:r>
        <w:rPr>
          <w:spacing w:val="-5"/>
          <w:sz w:val="20"/>
        </w:rPr>
        <w:t>6.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37" w:after="0"/>
        <w:ind w:left="858" w:right="718" w:hanging="221"/>
        <w:jc w:val="both"/>
        <w:rPr>
          <w:sz w:val="16"/>
        </w:rPr>
      </w:pPr>
      <w:r>
        <w:rPr>
          <w:sz w:val="20"/>
        </w:rPr>
        <w:t>Review of: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Jihad &amp; Co.: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Black Markets and Islamist Power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sz w:val="20"/>
        </w:rPr>
        <w:t>by Aisha Ahmad,</w:t>
      </w:r>
      <w:r>
        <w:rPr>
          <w:spacing w:val="29"/>
          <w:sz w:val="20"/>
        </w:rPr>
        <w:t> </w:t>
      </w:r>
      <w:r>
        <w:rPr>
          <w:rFonts w:ascii="Palatino Linotype" w:hAnsi="Palatino Linotype"/>
          <w:i/>
          <w:sz w:val="20"/>
        </w:rPr>
        <w:t>Reading Religion</w:t>
      </w:r>
      <w:r>
        <w:rPr>
          <w:sz w:val="20"/>
        </w:rPr>
        <w:t>, Feb.</w:t>
      </w:r>
      <w:r>
        <w:rPr>
          <w:spacing w:val="43"/>
          <w:sz w:val="20"/>
        </w:rPr>
        <w:t>  </w:t>
      </w:r>
      <w:r>
        <w:rPr>
          <w:sz w:val="20"/>
        </w:rPr>
        <w:t>26,</w:t>
      </w:r>
      <w:r>
        <w:rPr>
          <w:spacing w:val="77"/>
          <w:w w:val="150"/>
          <w:sz w:val="20"/>
        </w:rPr>
        <w:t> </w:t>
      </w:r>
      <w:r>
        <w:rPr>
          <w:sz w:val="20"/>
        </w:rPr>
        <w:t>2018.</w:t>
      </w:r>
      <w:r>
        <w:rPr>
          <w:spacing w:val="43"/>
          <w:sz w:val="20"/>
        </w:rPr>
        <w:t>  </w:t>
      </w:r>
      <w:hyperlink r:id="rId25">
        <w:r>
          <w:rPr>
            <w:color w:val="0000FF"/>
            <w:sz w:val="16"/>
          </w:rPr>
          <w:t>http://readingreligion.org/books/jihad-co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68" w:after="0"/>
        <w:ind w:left="858" w:right="718" w:hanging="221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of:</w:t>
      </w:r>
      <w:r>
        <w:rPr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What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Is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Wrong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with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Islamic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Economics?</w:t>
      </w:r>
      <w:r>
        <w:rPr>
          <w:rFonts w:ascii="Palatino Linotype" w:hAnsi="Palatino Linotype"/>
          <w:i/>
          <w:spacing w:val="6"/>
          <w:sz w:val="20"/>
        </w:rPr>
        <w:t> </w:t>
      </w:r>
      <w:r>
        <w:rPr>
          <w:rFonts w:ascii="Palatino Linotype" w:hAnsi="Palatino Linotype"/>
          <w:i/>
          <w:sz w:val="20"/>
        </w:rPr>
        <w:t>Analysing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the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Present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State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Future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Agenda</w:t>
      </w:r>
      <w:r>
        <w:rPr>
          <w:sz w:val="20"/>
        </w:rPr>
        <w:t>, by M. Akram Khan, </w:t>
      </w:r>
      <w:r>
        <w:rPr>
          <w:rFonts w:ascii="Palatino Linotype" w:hAnsi="Palatino Linotype"/>
          <w:i/>
          <w:sz w:val="20"/>
        </w:rPr>
        <w:t>Journal of Economic Literature</w:t>
      </w:r>
      <w:r>
        <w:rPr>
          <w:sz w:val="20"/>
        </w:rPr>
        <w:t>, 51(4), 2013.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7" w:after="0"/>
        <w:ind w:left="858" w:right="718" w:hanging="221"/>
        <w:jc w:val="left"/>
        <w:rPr>
          <w:sz w:val="20"/>
        </w:rPr>
      </w:pPr>
      <w:r>
        <w:rPr>
          <w:sz w:val="20"/>
        </w:rPr>
        <w:t>Review of:</w:t>
      </w:r>
      <w:r>
        <w:rPr>
          <w:spacing w:val="26"/>
          <w:sz w:val="20"/>
        </w:rPr>
        <w:t> </w:t>
      </w:r>
      <w:r>
        <w:rPr>
          <w:rFonts w:ascii="Palatino Linotype" w:hAnsi="Palatino Linotype"/>
          <w:i/>
          <w:sz w:val="20"/>
        </w:rPr>
        <w:t>Islam and Mammon: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The Economic Predicament of Islamism</w:t>
      </w:r>
      <w:r>
        <w:rPr>
          <w:sz w:val="20"/>
        </w:rPr>
        <w:t>, by Timur Kuran, </w:t>
      </w:r>
      <w:r>
        <w:rPr>
          <w:rFonts w:ascii="Palatino Linotype" w:hAnsi="Palatino Linotype"/>
          <w:i/>
          <w:sz w:val="20"/>
        </w:rPr>
        <w:t>Review of Islamic Economics</w:t>
      </w:r>
      <w:r>
        <w:rPr>
          <w:sz w:val="20"/>
        </w:rPr>
        <w:t>, 9(1), 2005, pp. 89-92.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8" w:after="0"/>
        <w:ind w:left="858" w:right="717" w:hanging="221"/>
        <w:jc w:val="left"/>
        <w:rPr>
          <w:sz w:val="20"/>
        </w:rPr>
      </w:pPr>
      <w:r>
        <w:rPr>
          <w:sz w:val="20"/>
        </w:rPr>
        <w:t>Review</w:t>
      </w:r>
      <w:r>
        <w:rPr>
          <w:spacing w:val="26"/>
          <w:sz w:val="20"/>
        </w:rPr>
        <w:t> </w:t>
      </w:r>
      <w:r>
        <w:rPr>
          <w:sz w:val="20"/>
        </w:rPr>
        <w:t>of: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Rationality and Dynamic Choice: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Foundational Explorations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sz w:val="20"/>
        </w:rPr>
        <w:t>by</w:t>
      </w:r>
      <w:r>
        <w:rPr>
          <w:spacing w:val="26"/>
          <w:sz w:val="20"/>
        </w:rPr>
        <w:t> </w:t>
      </w:r>
      <w:r>
        <w:rPr>
          <w:sz w:val="20"/>
        </w:rPr>
        <w:t>Edward</w:t>
      </w:r>
      <w:r>
        <w:rPr>
          <w:spacing w:val="26"/>
          <w:sz w:val="20"/>
        </w:rPr>
        <w:t> </w:t>
      </w:r>
      <w:r>
        <w:rPr>
          <w:sz w:val="20"/>
        </w:rPr>
        <w:t>F.</w:t>
      </w:r>
      <w:r>
        <w:rPr>
          <w:spacing w:val="26"/>
          <w:sz w:val="20"/>
        </w:rPr>
        <w:t> </w:t>
      </w:r>
      <w:r>
        <w:rPr>
          <w:sz w:val="20"/>
        </w:rPr>
        <w:t>McClen- nen, </w:t>
      </w:r>
      <w:r>
        <w:rPr>
          <w:rFonts w:ascii="Palatino Linotype" w:hAnsi="Palatino Linotype"/>
          <w:i/>
          <w:sz w:val="20"/>
        </w:rPr>
        <w:t>Economics and Philosophy </w:t>
      </w:r>
      <w:r>
        <w:rPr>
          <w:sz w:val="20"/>
        </w:rPr>
        <w:t>9(1), 1993, pp.165-168.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54" w:lineRule="exact" w:before="134" w:after="0"/>
        <w:ind w:left="856" w:right="0" w:hanging="21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33"/>
          <w:sz w:val="20"/>
        </w:rPr>
        <w:t> </w:t>
      </w:r>
      <w:r>
        <w:rPr>
          <w:sz w:val="20"/>
        </w:rPr>
        <w:t>of:</w:t>
      </w:r>
      <w:r>
        <w:rPr>
          <w:spacing w:val="72"/>
          <w:sz w:val="20"/>
        </w:rPr>
        <w:t> </w:t>
      </w:r>
      <w:r>
        <w:rPr>
          <w:rFonts w:ascii="Palatino Linotype" w:hAnsi="Palatino Linotype"/>
          <w:i/>
          <w:sz w:val="20"/>
        </w:rPr>
        <w:t>Topics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27"/>
          <w:sz w:val="20"/>
        </w:rPr>
        <w:t> </w:t>
      </w:r>
      <w:r>
        <w:rPr>
          <w:rFonts w:ascii="Palatino Linotype" w:hAnsi="Palatino Linotype"/>
          <w:i/>
          <w:sz w:val="20"/>
        </w:rPr>
        <w:t>Advanced</w:t>
      </w:r>
      <w:r>
        <w:rPr>
          <w:rFonts w:ascii="Palatino Linotype" w:hAnsi="Palatino Linotype"/>
          <w:i/>
          <w:spacing w:val="27"/>
          <w:sz w:val="20"/>
        </w:rPr>
        <w:t> </w:t>
      </w:r>
      <w:r>
        <w:rPr>
          <w:rFonts w:ascii="Palatino Linotype" w:hAnsi="Palatino Linotype"/>
          <w:i/>
          <w:sz w:val="20"/>
        </w:rPr>
        <w:t>Econometrics:</w:t>
      </w:r>
      <w:r>
        <w:rPr>
          <w:rFonts w:ascii="Palatino Linotype" w:hAnsi="Palatino Linotype"/>
          <w:i/>
          <w:spacing w:val="67"/>
          <w:sz w:val="20"/>
        </w:rPr>
        <w:t> </w:t>
      </w:r>
      <w:r>
        <w:rPr>
          <w:rFonts w:ascii="Palatino Linotype" w:hAnsi="Palatino Linotype"/>
          <w:i/>
          <w:sz w:val="20"/>
        </w:rPr>
        <w:t>Probability</w:t>
      </w:r>
      <w:r>
        <w:rPr>
          <w:rFonts w:ascii="Palatino Linotype" w:hAnsi="Palatino Linotype"/>
          <w:i/>
          <w:spacing w:val="27"/>
          <w:sz w:val="20"/>
        </w:rPr>
        <w:t> </w:t>
      </w:r>
      <w:r>
        <w:rPr>
          <w:rFonts w:ascii="Palatino Linotype" w:hAnsi="Palatino Linotype"/>
          <w:i/>
          <w:sz w:val="20"/>
        </w:rPr>
        <w:t>Foundations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33"/>
          <w:sz w:val="20"/>
        </w:rPr>
        <w:t> </w:t>
      </w:r>
      <w:r>
        <w:rPr>
          <w:sz w:val="20"/>
        </w:rPr>
        <w:t>Phoebus</w:t>
      </w:r>
      <w:r>
        <w:rPr>
          <w:spacing w:val="34"/>
          <w:sz w:val="20"/>
        </w:rPr>
        <w:t> </w:t>
      </w:r>
      <w:r>
        <w:rPr>
          <w:spacing w:val="-2"/>
          <w:sz w:val="20"/>
        </w:rPr>
        <w:t>Dhrymes,</w:t>
      </w:r>
    </w:p>
    <w:p>
      <w:pPr>
        <w:spacing w:line="254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pacing w:val="-4"/>
          <w:sz w:val="20"/>
        </w:rPr>
        <w:t>Econometric</w:t>
      </w:r>
      <w:r>
        <w:rPr>
          <w:rFonts w:ascii="Palatino Linotype"/>
          <w:i/>
          <w:spacing w:val="3"/>
          <w:sz w:val="20"/>
        </w:rPr>
        <w:t> </w:t>
      </w:r>
      <w:r>
        <w:rPr>
          <w:rFonts w:ascii="Palatino Linotype"/>
          <w:i/>
          <w:spacing w:val="-4"/>
          <w:sz w:val="20"/>
        </w:rPr>
        <w:t>Theory</w:t>
      </w:r>
      <w:r>
        <w:rPr>
          <w:rFonts w:ascii="Palatino Linotype"/>
          <w:i/>
          <w:spacing w:val="3"/>
          <w:sz w:val="20"/>
        </w:rPr>
        <w:t> </w:t>
      </w:r>
      <w:r>
        <w:rPr>
          <w:spacing w:val="-4"/>
          <w:sz w:val="20"/>
        </w:rPr>
        <w:t>7(1),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1991,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pp.125-131.</w:t>
      </w:r>
    </w:p>
    <w:p>
      <w:pPr>
        <w:pStyle w:val="Heading1"/>
        <w:spacing w:before="168"/>
      </w:pPr>
      <w:r>
        <w:rPr>
          <w:spacing w:val="-2"/>
        </w:rPr>
        <w:t>Patents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89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“Systems,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Methods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Computer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Program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Products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Adaptive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Transaction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Estima- tion,” (with Milan Borkovec, Ian Domowitz, Hans Heidle, Aaron Schweiger, and Konstantin Tyurin),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Patent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No: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2012/0179,597;</w:t>
      </w:r>
      <w:r>
        <w:rPr>
          <w:w w:val="105"/>
          <w:sz w:val="20"/>
        </w:rPr>
        <w:t> Serial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13/423,553,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published: July 12, 2012.</w:t>
      </w:r>
    </w:p>
    <w:p>
      <w:pPr>
        <w:pStyle w:val="Heading1"/>
        <w:spacing w:before="179"/>
      </w:pPr>
      <w:r>
        <w:rPr>
          <w:spacing w:val="-2"/>
        </w:rPr>
        <w:t>Recent</w:t>
      </w:r>
      <w:r>
        <w:rPr>
          <w:spacing w:val="-3"/>
        </w:rPr>
        <w:t> </w:t>
      </w:r>
      <w:r>
        <w:rPr>
          <w:spacing w:val="-2"/>
        </w:rPr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0" w:lineRule="exact" w:before="186" w:after="0"/>
        <w:ind w:left="858" w:right="483" w:hanging="221"/>
        <w:jc w:val="left"/>
        <w:rPr>
          <w:sz w:val="16"/>
        </w:rPr>
      </w:pPr>
      <w:r>
        <w:rPr>
          <w:w w:val="110"/>
          <w:sz w:val="20"/>
        </w:rPr>
        <w:t>“Fraying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Threads: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Exclusion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Conflict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Sub-Saharan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Africa,”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Hany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Abdel-Latif), </w:t>
      </w:r>
      <w:r>
        <w:rPr>
          <w:sz w:val="20"/>
        </w:rPr>
        <w:t>International</w:t>
      </w:r>
      <w:r>
        <w:rPr>
          <w:spacing w:val="40"/>
          <w:sz w:val="20"/>
        </w:rPr>
        <w:t> </w:t>
      </w:r>
      <w:r>
        <w:rPr>
          <w:sz w:val="20"/>
        </w:rPr>
        <w:t>Monetary</w:t>
      </w:r>
      <w:r>
        <w:rPr>
          <w:spacing w:val="40"/>
          <w:sz w:val="20"/>
        </w:rPr>
        <w:t> </w:t>
      </w:r>
      <w:r>
        <w:rPr>
          <w:sz w:val="20"/>
        </w:rPr>
        <w:t>Fund</w:t>
      </w:r>
      <w:r>
        <w:rPr>
          <w:spacing w:val="40"/>
          <w:sz w:val="20"/>
        </w:rPr>
        <w:t> </w:t>
      </w:r>
      <w:r>
        <w:rPr>
          <w:sz w:val="20"/>
        </w:rPr>
        <w:t>Working</w:t>
      </w:r>
      <w:r>
        <w:rPr>
          <w:spacing w:val="40"/>
          <w:sz w:val="20"/>
        </w:rPr>
        <w:t> </w:t>
      </w:r>
      <w:r>
        <w:rPr>
          <w:sz w:val="20"/>
        </w:rPr>
        <w:t>Paper</w:t>
      </w:r>
      <w:r>
        <w:rPr>
          <w:spacing w:val="40"/>
          <w:sz w:val="20"/>
        </w:rPr>
        <w:t> </w:t>
      </w:r>
      <w:r>
        <w:rPr>
          <w:sz w:val="20"/>
        </w:rPr>
        <w:t>WP/24/4,</w:t>
      </w:r>
      <w:r>
        <w:rPr>
          <w:spacing w:val="40"/>
          <w:sz w:val="20"/>
        </w:rPr>
        <w:t> </w:t>
      </w:r>
      <w:r>
        <w:rPr>
          <w:sz w:val="20"/>
        </w:rPr>
        <w:t>January</w:t>
      </w:r>
      <w:r>
        <w:rPr>
          <w:spacing w:val="40"/>
          <w:sz w:val="20"/>
        </w:rPr>
        <w:t> </w:t>
      </w:r>
      <w:r>
        <w:rPr>
          <w:sz w:val="20"/>
        </w:rPr>
        <w:t>2024,</w:t>
      </w:r>
      <w:r>
        <w:rPr>
          <w:spacing w:val="40"/>
          <w:sz w:val="20"/>
        </w:rPr>
        <w:t> </w:t>
      </w:r>
      <w:r>
        <w:rPr>
          <w:sz w:val="20"/>
        </w:rPr>
        <w:t>at:</w:t>
      </w:r>
      <w:r>
        <w:rPr>
          <w:spacing w:val="40"/>
          <w:sz w:val="20"/>
        </w:rPr>
        <w:t> </w:t>
      </w:r>
      <w:hyperlink r:id="rId26">
        <w:r>
          <w:rPr>
            <w:color w:val="0000FF"/>
            <w:sz w:val="16"/>
          </w:rPr>
          <w:t>https://www.imf.org/</w:t>
        </w:r>
      </w:hyperlink>
      <w:r>
        <w:rPr>
          <w:color w:val="0000FF"/>
          <w:spacing w:val="40"/>
          <w:w w:val="110"/>
          <w:sz w:val="16"/>
        </w:rPr>
        <w:t> </w:t>
      </w:r>
      <w:hyperlink r:id="rId26">
        <w:r>
          <w:rPr>
            <w:color w:val="0000FF"/>
            <w:spacing w:val="-2"/>
            <w:w w:val="110"/>
            <w:sz w:val="16"/>
          </w:rPr>
          <w:t>en/Publications/WP/Issues/2024/01/12/Fraying-Threads-Exclusion-and-Conflict-in-Sub-Saharan-</w:t>
        </w:r>
      </w:hyperlink>
      <w:r>
        <w:rPr>
          <w:color w:val="0000FF"/>
          <w:spacing w:val="-2"/>
          <w:w w:val="110"/>
          <w:sz w:val="16"/>
        </w:rPr>
        <w:t>Africa-</w:t>
      </w:r>
      <w:r>
        <w:rPr>
          <w:color w:val="0000FF"/>
          <w:spacing w:val="80"/>
          <w:w w:val="150"/>
          <w:sz w:val="16"/>
        </w:rPr>
        <w:t>   </w:t>
      </w:r>
      <w:hyperlink r:id="rId26">
        <w:r>
          <w:rPr>
            <w:color w:val="0000FF"/>
            <w:spacing w:val="-2"/>
            <w:w w:val="110"/>
            <w:sz w:val="16"/>
          </w:rPr>
          <w:t>543721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58" w:after="0"/>
        <w:ind w:left="858" w:right="718" w:hanging="221"/>
        <w:jc w:val="both"/>
        <w:rPr>
          <w:sz w:val="20"/>
        </w:rPr>
      </w:pPr>
      <w:r>
        <w:rPr>
          <w:sz w:val="20"/>
        </w:rPr>
        <w:t>“Chinese Economic Deceleration and Sub-Saharan Africa,” (with Hany Abdel-Latif), </w:t>
      </w:r>
      <w:r>
        <w:rPr>
          <w:sz w:val="20"/>
        </w:rPr>
        <w:t>mimeo- graph, International Monetary Fund and Rice University, June 2023.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0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“Pro-Capitalist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Trends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Muslim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Views: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Change-in-Change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Analysis,”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(revised,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2020).</w:t>
      </w:r>
      <w:r>
        <w:rPr>
          <w:spacing w:val="3"/>
          <w:w w:val="105"/>
          <w:sz w:val="20"/>
        </w:rPr>
        <w:t> </w:t>
      </w:r>
      <w:r>
        <w:rPr>
          <w:spacing w:val="-5"/>
          <w:w w:val="105"/>
          <w:sz w:val="20"/>
        </w:rPr>
        <w:t>At:</w:t>
      </w:r>
    </w:p>
    <w:p>
      <w:pPr>
        <w:spacing w:before="42"/>
        <w:ind w:left="858" w:right="0" w:firstLine="0"/>
        <w:jc w:val="left"/>
        <w:rPr>
          <w:sz w:val="16"/>
        </w:rPr>
      </w:pPr>
      <w:hyperlink r:id="rId27">
        <w:r>
          <w:rPr>
            <w:color w:val="0000FF"/>
            <w:spacing w:val="-2"/>
            <w:w w:val="110"/>
            <w:sz w:val="16"/>
          </w:rPr>
          <w:t>https://ssrn.com/abstract=3005538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73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Point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Three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Islamisms: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Pietist,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Parasitic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Political,”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Socio-Econometric conversation with Clement Henry), mimeograph, Rice University, presented at MESA, </w:t>
      </w:r>
      <w:r>
        <w:rPr>
          <w:w w:val="105"/>
          <w:sz w:val="20"/>
        </w:rPr>
        <w:t>New Orleans, LA, November 15, 2019.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83" w:lineRule="auto" w:before="159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“Al-Sanhuri on Riba,” mimeograph, Rice University, June 2019. At: </w:t>
      </w:r>
      <w:hyperlink r:id="rId28">
        <w:r>
          <w:rPr>
            <w:color w:val="0000FF"/>
            <w:w w:val="105"/>
            <w:sz w:val="16"/>
          </w:rPr>
          <w:t>https://ssrn.com/abstract=</w:t>
        </w:r>
      </w:hyperlink>
      <w:r>
        <w:rPr>
          <w:color w:val="0000FF"/>
          <w:spacing w:val="40"/>
          <w:w w:val="105"/>
          <w:sz w:val="16"/>
        </w:rPr>
        <w:t> </w:t>
      </w:r>
      <w:hyperlink r:id="rId28">
        <w:r>
          <w:rPr>
            <w:color w:val="0000FF"/>
            <w:spacing w:val="-2"/>
            <w:w w:val="105"/>
            <w:sz w:val="16"/>
          </w:rPr>
          <w:t>3511691</w:t>
        </w:r>
      </w:hyperlink>
    </w:p>
    <w:p>
      <w:pPr>
        <w:pStyle w:val="ListParagraph"/>
        <w:spacing w:after="0" w:line="283" w:lineRule="auto"/>
        <w:jc w:val="both"/>
        <w:rPr>
          <w:sz w:val="16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69" w:after="0"/>
        <w:ind w:left="858" w:right="716" w:hanging="221"/>
        <w:jc w:val="both"/>
        <w:rPr>
          <w:sz w:val="20"/>
        </w:rPr>
      </w:pPr>
      <w:r>
        <w:rPr>
          <w:w w:val="105"/>
          <w:sz w:val="20"/>
        </w:rPr>
        <w:t>“Winter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Coming: Controlled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Conflicts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Oil-Price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Geopolitical-Risk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Premium,”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Cen- ter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Studies,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Baker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Institute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Policy,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Rice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2016.</w:t>
      </w:r>
      <w:r>
        <w:rPr>
          <w:w w:val="105"/>
          <w:sz w:val="20"/>
        </w:rPr>
        <w:t> At:</w:t>
      </w:r>
    </w:p>
    <w:p>
      <w:pPr>
        <w:spacing w:line="304" w:lineRule="auto" w:before="38"/>
        <w:ind w:left="858" w:right="154" w:firstLine="0"/>
        <w:jc w:val="left"/>
        <w:rPr>
          <w:sz w:val="16"/>
        </w:rPr>
      </w:pPr>
      <w:hyperlink r:id="rId29">
        <w:r>
          <w:rPr>
            <w:color w:val="0000FF"/>
            <w:spacing w:val="-2"/>
            <w:w w:val="120"/>
            <w:sz w:val="16"/>
          </w:rPr>
          <w:t>https://www.bakerinstitute.org/research/winter-coming-controlled-conflicts-and-oil-price-</w:t>
        </w:r>
      </w:hyperlink>
      <w:r>
        <w:rPr>
          <w:color w:val="0000FF"/>
          <w:spacing w:val="-2"/>
          <w:w w:val="120"/>
          <w:sz w:val="16"/>
        </w:rPr>
        <w:t>geopolitical-</w:t>
      </w:r>
      <w:r>
        <w:rPr>
          <w:color w:val="0000FF"/>
          <w:spacing w:val="40"/>
          <w:w w:val="120"/>
          <w:sz w:val="16"/>
        </w:rPr>
        <w:t>  </w:t>
      </w:r>
      <w:hyperlink r:id="rId29">
        <w:r>
          <w:rPr>
            <w:color w:val="0000FF"/>
            <w:spacing w:val="-2"/>
            <w:w w:val="120"/>
            <w:sz w:val="16"/>
          </w:rPr>
          <w:t>risk-premium/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0" w:lineRule="exact" w:before="114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“Discordant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Egyptian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Saudi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Visions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2030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Forgotten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Quest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MENA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Economic Integration,”</w:t>
      </w:r>
      <w:r>
        <w:rPr>
          <w:w w:val="105"/>
          <w:sz w:val="20"/>
        </w:rPr>
        <w:t> Center</w:t>
      </w:r>
      <w:r>
        <w:rPr>
          <w:w w:val="105"/>
          <w:sz w:val="20"/>
        </w:rPr>
        <w:t> for</w:t>
      </w:r>
      <w:r>
        <w:rPr>
          <w:w w:val="105"/>
          <w:sz w:val="20"/>
        </w:rPr>
        <w:t> the</w:t>
      </w:r>
      <w:r>
        <w:rPr>
          <w:w w:val="105"/>
          <w:sz w:val="20"/>
        </w:rPr>
        <w:t> Middle</w:t>
      </w:r>
      <w:r>
        <w:rPr>
          <w:w w:val="105"/>
          <w:sz w:val="20"/>
        </w:rPr>
        <w:t> East,</w:t>
      </w:r>
      <w:r>
        <w:rPr>
          <w:w w:val="105"/>
          <w:sz w:val="20"/>
        </w:rPr>
        <w:t> Baker</w:t>
      </w:r>
      <w:r>
        <w:rPr>
          <w:w w:val="105"/>
          <w:sz w:val="20"/>
        </w:rPr>
        <w:t> Institute</w:t>
      </w:r>
      <w:r>
        <w:rPr>
          <w:w w:val="105"/>
          <w:sz w:val="20"/>
        </w:rPr>
        <w:t> for</w:t>
      </w:r>
      <w:r>
        <w:rPr>
          <w:w w:val="105"/>
          <w:sz w:val="20"/>
        </w:rPr>
        <w:t> Public</w:t>
      </w:r>
      <w:r>
        <w:rPr>
          <w:w w:val="105"/>
          <w:sz w:val="20"/>
        </w:rPr>
        <w:t> Policy,</w:t>
      </w:r>
      <w:r>
        <w:rPr>
          <w:w w:val="105"/>
          <w:sz w:val="20"/>
        </w:rPr>
        <w:t> Rice</w:t>
      </w:r>
      <w:r>
        <w:rPr>
          <w:w w:val="105"/>
          <w:sz w:val="20"/>
        </w:rPr>
        <w:t> University, September</w:t>
      </w:r>
      <w:r>
        <w:rPr>
          <w:w w:val="105"/>
          <w:sz w:val="20"/>
        </w:rPr>
        <w:t> 2016.</w:t>
      </w:r>
      <w:r>
        <w:rPr>
          <w:w w:val="105"/>
          <w:sz w:val="20"/>
        </w:rPr>
        <w:t> At:</w:t>
      </w:r>
      <w:r>
        <w:rPr>
          <w:w w:val="105"/>
          <w:sz w:val="20"/>
        </w:rPr>
        <w:t> </w:t>
      </w:r>
      <w:hyperlink r:id="rId30">
        <w:r>
          <w:rPr>
            <w:color w:val="0000FF"/>
            <w:w w:val="105"/>
            <w:sz w:val="16"/>
          </w:rPr>
          <w:t>http://www.bakerinstitute.org/media/files/files/b8dde1c6/CME-pub-Visions-</w:t>
        </w:r>
      </w:hyperlink>
      <w:r>
        <w:rPr>
          <w:color w:val="0000FF"/>
          <w:spacing w:val="40"/>
          <w:w w:val="105"/>
          <w:sz w:val="16"/>
        </w:rPr>
        <w:t> </w:t>
      </w:r>
      <w:hyperlink r:id="rId30">
        <w:r>
          <w:rPr>
            <w:color w:val="0000FF"/>
            <w:spacing w:val="-2"/>
            <w:w w:val="105"/>
            <w:sz w:val="16"/>
          </w:rPr>
          <w:t>091216.pdf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50" w:after="0"/>
        <w:ind w:left="858" w:right="718" w:hanging="221"/>
        <w:jc w:val="both"/>
        <w:rPr>
          <w:sz w:val="20"/>
        </w:rPr>
      </w:pPr>
      <w:r>
        <w:rPr>
          <w:w w:val="105"/>
          <w:sz w:val="20"/>
        </w:rPr>
        <w:t>“Oil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Demand,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Supply,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Medium-Term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Prospects: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Wavelets-Based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Analysis,”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(with </w:t>
      </w:r>
      <w:r>
        <w:rPr>
          <w:spacing w:val="-2"/>
          <w:w w:val="105"/>
          <w:sz w:val="20"/>
        </w:rPr>
        <w:t>Amy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Jaffe),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Center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Energy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Studies,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James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A.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Baker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III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Institute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Public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Policy,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June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2013.</w:t>
      </w:r>
    </w:p>
    <w:p>
      <w:pPr>
        <w:spacing w:line="283" w:lineRule="auto" w:before="0"/>
        <w:ind w:left="858" w:right="0" w:firstLine="0"/>
        <w:jc w:val="left"/>
        <w:rPr>
          <w:sz w:val="16"/>
        </w:rPr>
      </w:pPr>
      <w:r>
        <w:rPr>
          <w:w w:val="110"/>
          <w:sz w:val="20"/>
        </w:rPr>
        <w:t>At:</w:t>
      </w:r>
      <w:r>
        <w:rPr>
          <w:spacing w:val="21"/>
          <w:w w:val="110"/>
          <w:sz w:val="20"/>
        </w:rPr>
        <w:t> </w:t>
      </w:r>
      <w:hyperlink r:id="rId31">
        <w:r>
          <w:rPr>
            <w:color w:val="0000FF"/>
            <w:w w:val="110"/>
            <w:sz w:val="16"/>
          </w:rPr>
          <w:t>http://www.bakerinstitute.org/media/files/files/8ebeaa66/CES-pub-</w:t>
        </w:r>
        <w:r>
          <w:rPr>
            <w:color w:val="0000FF"/>
            <w:w w:val="110"/>
            <w:sz w:val="16"/>
          </w:rPr>
          <w:t>ElGamalJaffe</w:t>
        </w:r>
      </w:hyperlink>
      <w:r>
        <w:rPr>
          <w:color w:val="0000FF"/>
          <w:w w:val="110"/>
          <w:sz w:val="16"/>
        </w:rPr>
        <w:t>OilWaveletsAnalysisWP-</w:t>
      </w:r>
      <w:r>
        <w:rPr>
          <w:color w:val="0000FF"/>
          <w:spacing w:val="80"/>
          <w:w w:val="150"/>
          <w:sz w:val="16"/>
        </w:rPr>
        <w:t> </w:t>
      </w:r>
      <w:hyperlink r:id="rId31">
        <w:r>
          <w:rPr>
            <w:color w:val="0000FF"/>
            <w:spacing w:val="-2"/>
            <w:w w:val="110"/>
            <w:sz w:val="16"/>
          </w:rPr>
          <w:t>063013.pdf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64" w:lineRule="auto" w:before="175" w:after="0"/>
        <w:ind w:left="858" w:right="718" w:hanging="221"/>
        <w:jc w:val="both"/>
        <w:rPr>
          <w:sz w:val="16"/>
        </w:rPr>
      </w:pPr>
      <w:r>
        <w:rPr>
          <w:w w:val="105"/>
          <w:sz w:val="20"/>
        </w:rPr>
        <w:t>“Chinese Growth Prospects in the Short to Medium Term,”</w:t>
      </w:r>
      <w:r>
        <w:rPr>
          <w:w w:val="105"/>
          <w:sz w:val="20"/>
        </w:rPr>
        <w:t> James A. Baker III Institute for Public Policy,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December 2011.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At:</w:t>
      </w:r>
      <w:r>
        <w:rPr>
          <w:spacing w:val="40"/>
          <w:w w:val="105"/>
          <w:sz w:val="20"/>
        </w:rPr>
        <w:t> </w:t>
      </w:r>
      <w:hyperlink r:id="rId32">
        <w:r>
          <w:rPr>
            <w:color w:val="0000FF"/>
            <w:w w:val="105"/>
            <w:sz w:val="16"/>
          </w:rPr>
          <w:t>http://www.bakerinstitute.org/media/files/Research/01b97f04/</w:t>
        </w:r>
      </w:hyperlink>
      <w:r>
        <w:rPr>
          <w:color w:val="0000FF"/>
          <w:spacing w:val="40"/>
          <w:w w:val="105"/>
          <w:sz w:val="16"/>
        </w:rPr>
        <w:t> </w:t>
      </w:r>
      <w:hyperlink r:id="rId32">
        <w:r>
          <w:rPr>
            <w:color w:val="0000FF"/>
            <w:spacing w:val="-2"/>
            <w:w w:val="105"/>
            <w:sz w:val="16"/>
          </w:rPr>
          <w:t>EF-pub-RiseOfChinaElGamal-120211-WEB.pdf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47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“Financial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Imbalances,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Middle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East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Industrialization,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Dioxide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Emissions,”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James</w:t>
      </w:r>
    </w:p>
    <w:p>
      <w:pPr>
        <w:spacing w:line="295" w:lineRule="auto" w:before="5"/>
        <w:ind w:left="858" w:right="289" w:firstLine="0"/>
        <w:jc w:val="left"/>
        <w:rPr>
          <w:sz w:val="16"/>
        </w:rPr>
      </w:pPr>
      <w:r>
        <w:rPr>
          <w:w w:val="105"/>
          <w:sz w:val="20"/>
        </w:rPr>
        <w:t>A. Baker III Institute for Public Policy, September 2010. At: </w:t>
      </w:r>
      <w:hyperlink r:id="rId33">
        <w:r>
          <w:rPr>
            <w:color w:val="0000FF"/>
            <w:spacing w:val="-2"/>
            <w:w w:val="105"/>
            <w:sz w:val="16"/>
          </w:rPr>
          <w:t>http://www.bakerinstitute.org/media/files/Research/a2bb6a44/CarbonSolutionsEl-Gamal-</w:t>
        </w:r>
      </w:hyperlink>
      <w:r>
        <w:rPr>
          <w:color w:val="0000FF"/>
          <w:spacing w:val="-2"/>
          <w:w w:val="105"/>
          <w:sz w:val="16"/>
        </w:rPr>
        <w:t>Final_with_cover</w:t>
      </w:r>
      <w:r>
        <w:rPr>
          <w:color w:val="0000FF"/>
          <w:spacing w:val="-2"/>
          <w:w w:val="105"/>
          <w:sz w:val="16"/>
        </w:rPr>
        <w:t>_</w:t>
      </w:r>
      <w:r>
        <w:rPr>
          <w:color w:val="0000FF"/>
          <w:spacing w:val="80"/>
          <w:w w:val="105"/>
          <w:sz w:val="16"/>
        </w:rPr>
        <w:t>      </w:t>
      </w:r>
      <w:hyperlink r:id="rId33">
        <w:r>
          <w:rPr>
            <w:color w:val="0000FF"/>
            <w:spacing w:val="-2"/>
            <w:w w:val="105"/>
            <w:sz w:val="16"/>
          </w:rPr>
          <w:t>secured.pdf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64" w:lineRule="auto" w:before="119" w:after="0"/>
        <w:ind w:left="858" w:right="718" w:hanging="221"/>
        <w:jc w:val="both"/>
        <w:rPr>
          <w:sz w:val="16"/>
        </w:rPr>
      </w:pPr>
      <w:r>
        <w:rPr>
          <w:w w:val="110"/>
          <w:sz w:val="20"/>
        </w:rPr>
        <w:t>“Energy,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Contagion,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Dollar”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Amy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Myers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Jaffe),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James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Baker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III Institute</w:t>
      </w:r>
      <w:r>
        <w:rPr>
          <w:w w:val="110"/>
          <w:sz w:val="20"/>
        </w:rPr>
        <w:t> for</w:t>
      </w:r>
      <w:r>
        <w:rPr>
          <w:w w:val="110"/>
          <w:sz w:val="20"/>
        </w:rPr>
        <w:t> Public</w:t>
      </w:r>
      <w:r>
        <w:rPr>
          <w:w w:val="110"/>
          <w:sz w:val="20"/>
        </w:rPr>
        <w:t> Policy,</w:t>
      </w:r>
      <w:r>
        <w:rPr>
          <w:w w:val="110"/>
          <w:sz w:val="20"/>
        </w:rPr>
        <w:t> May</w:t>
      </w:r>
      <w:r>
        <w:rPr>
          <w:w w:val="110"/>
          <w:sz w:val="20"/>
        </w:rPr>
        <w:t> 2008.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At:</w:t>
      </w:r>
      <w:r>
        <w:rPr>
          <w:w w:val="110"/>
          <w:sz w:val="20"/>
        </w:rPr>
        <w:t> </w:t>
      </w:r>
      <w:hyperlink r:id="rId34">
        <w:r>
          <w:rPr>
            <w:color w:val="0000FF"/>
            <w:w w:val="110"/>
            <w:sz w:val="16"/>
          </w:rPr>
          <w:t>http://www.bakerinstitute.org/media/files/Research/</w:t>
        </w:r>
      </w:hyperlink>
      <w:r>
        <w:rPr>
          <w:color w:val="0000FF"/>
          <w:spacing w:val="40"/>
          <w:w w:val="110"/>
          <w:sz w:val="16"/>
        </w:rPr>
        <w:t> </w:t>
      </w:r>
      <w:hyperlink r:id="rId34">
        <w:r>
          <w:rPr>
            <w:color w:val="0000FF"/>
            <w:spacing w:val="-2"/>
            <w:w w:val="110"/>
            <w:sz w:val="16"/>
          </w:rPr>
          <w:t>29aedd0c/global-energy-market-working-papers.pdf</w:t>
        </w:r>
      </w:hyperlink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64" w:lineRule="auto" w:before="147" w:after="0"/>
        <w:ind w:left="858" w:right="718" w:hanging="221"/>
        <w:jc w:val="left"/>
        <w:rPr>
          <w:sz w:val="16"/>
        </w:rPr>
      </w:pPr>
      <w:r>
        <w:rPr>
          <w:w w:val="105"/>
          <w:sz w:val="20"/>
        </w:rPr>
        <w:t>“Overview of Islamic Finance,” U.S. Department of the Treasury, Office of International Af- fairs,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Occasional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Series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(#4),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2006,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available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online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at: </w:t>
      </w:r>
      <w:hyperlink r:id="rId35">
        <w:r>
          <w:rPr>
            <w:color w:val="0000FF"/>
            <w:spacing w:val="-2"/>
            <w:w w:val="105"/>
            <w:sz w:val="16"/>
          </w:rPr>
          <w:t>https://www.hsdl.org/c/abstract/?docid=472259</w:t>
        </w:r>
      </w:hyperlink>
    </w:p>
    <w:p>
      <w:pPr>
        <w:pStyle w:val="Heading1"/>
        <w:spacing w:before="156"/>
      </w:pPr>
      <w:r>
        <w:rPr>
          <w:spacing w:val="-2"/>
        </w:rPr>
        <w:t>Teaching:</w:t>
      </w:r>
    </w:p>
    <w:p>
      <w:pPr>
        <w:pStyle w:val="BodyText"/>
        <w:spacing w:before="109"/>
        <w:ind w:left="359" w:firstLine="0"/>
      </w:pPr>
      <w:r>
        <w:rPr>
          <w:w w:val="105"/>
        </w:rPr>
        <w:t>Graduate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Undergraduate</w:t>
      </w:r>
      <w:r>
        <w:rPr>
          <w:spacing w:val="-2"/>
          <w:w w:val="105"/>
        </w:rPr>
        <w:t> Courses: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85" w:after="0"/>
        <w:ind w:left="858" w:right="718" w:hanging="221"/>
        <w:jc w:val="left"/>
        <w:rPr>
          <w:sz w:val="20"/>
        </w:rPr>
      </w:pPr>
      <w:r>
        <w:rPr>
          <w:sz w:val="20"/>
        </w:rPr>
        <w:t>Graduate econometrics (time series, panel data, extreme value theory, Bayesian methods) (at</w:t>
      </w:r>
      <w:r>
        <w:rPr>
          <w:spacing w:val="40"/>
          <w:sz w:val="20"/>
        </w:rPr>
        <w:t> </w:t>
      </w:r>
      <w:r>
        <w:rPr>
          <w:sz w:val="20"/>
        </w:rPr>
        <w:t>Rochester,</w:t>
      </w:r>
      <w:r>
        <w:rPr>
          <w:spacing w:val="40"/>
          <w:sz w:val="20"/>
        </w:rPr>
        <w:t> </w:t>
      </w:r>
      <w:r>
        <w:rPr>
          <w:sz w:val="20"/>
        </w:rPr>
        <w:t>Caltech,</w:t>
      </w:r>
      <w:r>
        <w:rPr>
          <w:spacing w:val="40"/>
          <w:sz w:val="20"/>
        </w:rPr>
        <w:t> </w:t>
      </w:r>
      <w:r>
        <w:rPr>
          <w:sz w:val="20"/>
        </w:rPr>
        <w:t>U.</w:t>
      </w:r>
      <w:r>
        <w:rPr>
          <w:spacing w:val="40"/>
          <w:sz w:val="20"/>
        </w:rPr>
        <w:t> </w:t>
      </w:r>
      <w:r>
        <w:rPr>
          <w:sz w:val="20"/>
        </w:rPr>
        <w:t>Wisconsin</w:t>
      </w:r>
      <w:r>
        <w:rPr>
          <w:spacing w:val="40"/>
          <w:sz w:val="20"/>
        </w:rPr>
        <w:t> </w:t>
      </w:r>
      <w:r>
        <w:rPr>
          <w:sz w:val="20"/>
        </w:rPr>
        <w:t>at</w:t>
      </w:r>
      <w:r>
        <w:rPr>
          <w:spacing w:val="40"/>
          <w:sz w:val="20"/>
        </w:rPr>
        <w:t> </w:t>
      </w:r>
      <w:r>
        <w:rPr>
          <w:sz w:val="20"/>
        </w:rPr>
        <w:t>Madison,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2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Econometrics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(at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Rochester,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Caltech,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Wisconsin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Madison,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6" w:after="0"/>
        <w:ind w:left="856" w:right="0" w:hanging="219"/>
        <w:jc w:val="left"/>
        <w:rPr>
          <w:sz w:val="20"/>
        </w:rPr>
      </w:pPr>
      <w:r>
        <w:rPr>
          <w:sz w:val="20"/>
        </w:rPr>
        <w:t>Principles</w:t>
      </w:r>
      <w:r>
        <w:rPr>
          <w:spacing w:val="18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Financial</w:t>
      </w:r>
      <w:r>
        <w:rPr>
          <w:spacing w:val="18"/>
          <w:sz w:val="20"/>
        </w:rPr>
        <w:t> </w:t>
      </w:r>
      <w:r>
        <w:rPr>
          <w:sz w:val="20"/>
        </w:rPr>
        <w:t>Engineering</w:t>
      </w:r>
      <w:r>
        <w:rPr>
          <w:spacing w:val="19"/>
          <w:sz w:val="20"/>
        </w:rPr>
        <w:t> </w:t>
      </w:r>
      <w:r>
        <w:rPr>
          <w:sz w:val="20"/>
        </w:rPr>
        <w:t>(at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7" w:after="0"/>
        <w:ind w:left="856" w:right="0" w:hanging="219"/>
        <w:jc w:val="left"/>
        <w:rPr>
          <w:sz w:val="20"/>
        </w:rPr>
      </w:pPr>
      <w:r>
        <w:rPr>
          <w:sz w:val="20"/>
        </w:rPr>
        <w:t>Financial</w:t>
      </w:r>
      <w:r>
        <w:rPr>
          <w:spacing w:val="16"/>
          <w:sz w:val="20"/>
        </w:rPr>
        <w:t> </w:t>
      </w:r>
      <w:r>
        <w:rPr>
          <w:sz w:val="20"/>
        </w:rPr>
        <w:t>Markets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Institutions</w:t>
      </w:r>
      <w:r>
        <w:rPr>
          <w:spacing w:val="17"/>
          <w:sz w:val="20"/>
        </w:rPr>
        <w:t> </w:t>
      </w:r>
      <w:r>
        <w:rPr>
          <w:sz w:val="20"/>
        </w:rPr>
        <w:t>(at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7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Chaotic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Dynamics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Systems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(at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Caltech).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6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Ancient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Egyptian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History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(jointly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Caltech).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7" w:after="0"/>
        <w:ind w:left="856" w:right="0" w:hanging="219"/>
        <w:jc w:val="left"/>
        <w:rPr>
          <w:sz w:val="20"/>
        </w:rPr>
      </w:pPr>
      <w:r>
        <w:rPr>
          <w:sz w:val="20"/>
        </w:rPr>
        <w:t>Philosophy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Social</w:t>
      </w:r>
      <w:r>
        <w:rPr>
          <w:spacing w:val="16"/>
          <w:sz w:val="20"/>
        </w:rPr>
        <w:t> </w:t>
      </w:r>
      <w:r>
        <w:rPr>
          <w:sz w:val="20"/>
        </w:rPr>
        <w:t>Science</w:t>
      </w:r>
      <w:r>
        <w:rPr>
          <w:spacing w:val="16"/>
          <w:sz w:val="20"/>
        </w:rPr>
        <w:t> </w:t>
      </w:r>
      <w:r>
        <w:rPr>
          <w:sz w:val="20"/>
        </w:rPr>
        <w:t>(jointly</w:t>
      </w:r>
      <w:r>
        <w:rPr>
          <w:spacing w:val="16"/>
          <w:sz w:val="20"/>
        </w:rPr>
        <w:t> </w:t>
      </w:r>
      <w:r>
        <w:rPr>
          <w:sz w:val="20"/>
        </w:rPr>
        <w:t>at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Caltech).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6" w:after="0"/>
        <w:ind w:left="856" w:right="0" w:hanging="219"/>
        <w:jc w:val="left"/>
        <w:rPr>
          <w:sz w:val="20"/>
        </w:rPr>
      </w:pPr>
      <w:r>
        <w:rPr>
          <w:sz w:val="20"/>
        </w:rPr>
        <w:t>Statistical</w:t>
      </w:r>
      <w:r>
        <w:rPr>
          <w:spacing w:val="14"/>
          <w:sz w:val="20"/>
        </w:rPr>
        <w:t> </w:t>
      </w:r>
      <w:r>
        <w:rPr>
          <w:sz w:val="20"/>
        </w:rPr>
        <w:t>Decision</w:t>
      </w:r>
      <w:r>
        <w:rPr>
          <w:spacing w:val="14"/>
          <w:sz w:val="20"/>
        </w:rPr>
        <w:t> </w:t>
      </w:r>
      <w:r>
        <w:rPr>
          <w:sz w:val="20"/>
        </w:rPr>
        <w:t>Theory</w:t>
      </w:r>
      <w:r>
        <w:rPr>
          <w:spacing w:val="15"/>
          <w:sz w:val="20"/>
        </w:rPr>
        <w:t> </w:t>
      </w:r>
      <w:r>
        <w:rPr>
          <w:sz w:val="20"/>
        </w:rPr>
        <w:t>(at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Caltech).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7" w:after="0"/>
        <w:ind w:left="856" w:right="0" w:hanging="219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16"/>
          <w:sz w:val="20"/>
        </w:rPr>
        <w:t> </w:t>
      </w:r>
      <w:r>
        <w:rPr>
          <w:sz w:val="20"/>
        </w:rPr>
        <w:t>Cycles</w:t>
      </w:r>
      <w:r>
        <w:rPr>
          <w:spacing w:val="17"/>
          <w:sz w:val="20"/>
        </w:rPr>
        <w:t> </w:t>
      </w:r>
      <w:r>
        <w:rPr>
          <w:sz w:val="20"/>
        </w:rPr>
        <w:t>(intermediate</w:t>
      </w:r>
      <w:r>
        <w:rPr>
          <w:spacing w:val="17"/>
          <w:sz w:val="20"/>
        </w:rPr>
        <w:t> </w:t>
      </w:r>
      <w:r>
        <w:rPr>
          <w:sz w:val="20"/>
        </w:rPr>
        <w:t>Macro;</w:t>
      </w:r>
      <w:r>
        <w:rPr>
          <w:spacing w:val="17"/>
          <w:sz w:val="20"/>
        </w:rPr>
        <w:t> </w:t>
      </w:r>
      <w:r>
        <w:rPr>
          <w:sz w:val="20"/>
        </w:rPr>
        <w:t>at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Caltech).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6" w:after="0"/>
        <w:ind w:left="856" w:right="0" w:hanging="219"/>
        <w:jc w:val="left"/>
        <w:rPr>
          <w:sz w:val="20"/>
        </w:rPr>
      </w:pPr>
      <w:r>
        <w:rPr>
          <w:sz w:val="20"/>
        </w:rPr>
        <w:t>World</w:t>
      </w:r>
      <w:r>
        <w:rPr>
          <w:spacing w:val="21"/>
          <w:sz w:val="20"/>
        </w:rPr>
        <w:t> </w:t>
      </w:r>
      <w:r>
        <w:rPr>
          <w:sz w:val="20"/>
        </w:rPr>
        <w:t>Economic</w:t>
      </w:r>
      <w:r>
        <w:rPr>
          <w:spacing w:val="21"/>
          <w:sz w:val="20"/>
        </w:rPr>
        <w:t> </w:t>
      </w:r>
      <w:r>
        <w:rPr>
          <w:sz w:val="20"/>
        </w:rPr>
        <w:t>Development</w:t>
      </w:r>
      <w:r>
        <w:rPr>
          <w:spacing w:val="21"/>
          <w:sz w:val="20"/>
        </w:rPr>
        <w:t> </w:t>
      </w:r>
      <w:r>
        <w:rPr>
          <w:sz w:val="20"/>
        </w:rPr>
        <w:t>(at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57" w:after="0"/>
        <w:ind w:left="856" w:right="0" w:hanging="219"/>
        <w:jc w:val="left"/>
        <w:rPr>
          <w:sz w:val="20"/>
        </w:rPr>
      </w:pPr>
      <w:r>
        <w:rPr>
          <w:sz w:val="20"/>
        </w:rPr>
        <w:t>Introductory</w:t>
      </w:r>
      <w:r>
        <w:rPr>
          <w:spacing w:val="12"/>
          <w:sz w:val="20"/>
        </w:rPr>
        <w:t> </w:t>
      </w:r>
      <w:r>
        <w:rPr>
          <w:sz w:val="20"/>
        </w:rPr>
        <w:t>Economics</w:t>
      </w:r>
      <w:r>
        <w:rPr>
          <w:spacing w:val="12"/>
          <w:sz w:val="20"/>
        </w:rPr>
        <w:t> </w:t>
      </w:r>
      <w:r>
        <w:rPr>
          <w:sz w:val="20"/>
        </w:rPr>
        <w:t>(at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Caltech).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190" w:top="1740" w:bottom="13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69" w:after="0"/>
        <w:ind w:left="856" w:right="0" w:hanging="219"/>
        <w:jc w:val="left"/>
        <w:rPr>
          <w:sz w:val="20"/>
        </w:rPr>
      </w:pPr>
      <w:r>
        <w:rPr>
          <w:sz w:val="20"/>
        </w:rPr>
        <w:t>Experimental</w:t>
      </w:r>
      <w:r>
        <w:rPr>
          <w:spacing w:val="14"/>
          <w:sz w:val="20"/>
        </w:rPr>
        <w:t> </w:t>
      </w:r>
      <w:r>
        <w:rPr>
          <w:sz w:val="20"/>
        </w:rPr>
        <w:t>Economics</w:t>
      </w:r>
      <w:r>
        <w:rPr>
          <w:spacing w:val="15"/>
          <w:sz w:val="20"/>
        </w:rPr>
        <w:t> </w:t>
      </w:r>
      <w:r>
        <w:rPr>
          <w:sz w:val="20"/>
        </w:rPr>
        <w:t>(at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Islamic</w:t>
      </w:r>
      <w:r>
        <w:rPr>
          <w:spacing w:val="16"/>
          <w:sz w:val="20"/>
        </w:rPr>
        <w:t> </w:t>
      </w:r>
      <w:r>
        <w:rPr>
          <w:sz w:val="20"/>
        </w:rPr>
        <w:t>Law,</w:t>
      </w:r>
      <w:r>
        <w:rPr>
          <w:spacing w:val="17"/>
          <w:sz w:val="20"/>
        </w:rPr>
        <w:t> </w:t>
      </w:r>
      <w:r>
        <w:rPr>
          <w:sz w:val="20"/>
        </w:rPr>
        <w:t>Economics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Finance</w:t>
      </w:r>
      <w:r>
        <w:rPr>
          <w:spacing w:val="17"/>
          <w:sz w:val="20"/>
        </w:rPr>
        <w:t> </w:t>
      </w:r>
      <w:r>
        <w:rPr>
          <w:sz w:val="20"/>
        </w:rPr>
        <w:t>(at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Religion,</w:t>
      </w:r>
      <w:r>
        <w:rPr>
          <w:spacing w:val="20"/>
          <w:sz w:val="20"/>
        </w:rPr>
        <w:t> </w:t>
      </w:r>
      <w:r>
        <w:rPr>
          <w:sz w:val="20"/>
        </w:rPr>
        <w:t>Ethics,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Economics</w:t>
      </w:r>
      <w:r>
        <w:rPr>
          <w:spacing w:val="21"/>
          <w:sz w:val="20"/>
        </w:rPr>
        <w:t> </w:t>
      </w:r>
      <w:r>
        <w:rPr>
          <w:sz w:val="20"/>
        </w:rPr>
        <w:t>(at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14"/>
          <w:sz w:val="20"/>
        </w:rPr>
        <w:t> </w:t>
      </w:r>
      <w:r>
        <w:rPr>
          <w:sz w:val="20"/>
        </w:rPr>
        <w:t>macro</w:t>
      </w:r>
      <w:r>
        <w:rPr>
          <w:spacing w:val="15"/>
          <w:sz w:val="20"/>
        </w:rPr>
        <w:t> </w:t>
      </w:r>
      <w:r>
        <w:rPr>
          <w:sz w:val="20"/>
        </w:rPr>
        <w:t>(at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sz w:val="20"/>
        </w:rPr>
        <w:t>Computational</w:t>
      </w:r>
      <w:r>
        <w:rPr>
          <w:spacing w:val="27"/>
          <w:sz w:val="20"/>
        </w:rPr>
        <w:t> </w:t>
      </w:r>
      <w:r>
        <w:rPr>
          <w:sz w:val="20"/>
        </w:rPr>
        <w:t>Economics</w:t>
      </w:r>
      <w:r>
        <w:rPr>
          <w:spacing w:val="28"/>
          <w:sz w:val="20"/>
        </w:rPr>
        <w:t> </w:t>
      </w:r>
      <w:r>
        <w:rPr>
          <w:sz w:val="20"/>
        </w:rPr>
        <w:t>[Numerical</w:t>
      </w:r>
      <w:r>
        <w:rPr>
          <w:spacing w:val="27"/>
          <w:sz w:val="20"/>
        </w:rPr>
        <w:t> </w:t>
      </w:r>
      <w:r>
        <w:rPr>
          <w:sz w:val="20"/>
        </w:rPr>
        <w:t>Methods</w:t>
      </w:r>
      <w:r>
        <w:rPr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Economists]</w:t>
      </w:r>
      <w:r>
        <w:rPr>
          <w:spacing w:val="28"/>
          <w:sz w:val="20"/>
        </w:rPr>
        <w:t> </w:t>
      </w:r>
      <w:r>
        <w:rPr>
          <w:sz w:val="20"/>
        </w:rPr>
        <w:t>(at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Rice).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40" w:lineRule="auto" w:before="164" w:after="0"/>
        <w:ind w:left="856" w:right="0" w:hanging="219"/>
        <w:jc w:val="left"/>
        <w:rPr>
          <w:sz w:val="20"/>
        </w:rPr>
      </w:pPr>
      <w:r>
        <w:rPr>
          <w:w w:val="105"/>
          <w:sz w:val="20"/>
        </w:rPr>
        <w:t>Risk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Industry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(at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Rice).</w:t>
      </w:r>
    </w:p>
    <w:sectPr>
      <w:pgSz w:w="12240" w:h="15840"/>
      <w:pgMar w:header="0" w:footer="1190" w:top="1740" w:bottom="13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3810241</wp:posOffset>
              </wp:positionH>
              <wp:positionV relativeFrom="page">
                <wp:posOffset>9162964</wp:posOffset>
              </wp:positionV>
              <wp:extent cx="1524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 w:firstLine="0"/>
                          </w:pP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012pt;margin-top:721.493286pt;width:12pt;height:14.25pt;mso-position-horizontal-relative:page;mso-position-vertical-relative:page;z-index:-15888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 w:firstLine="0"/>
                    </w:pP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10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58" w:hanging="2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96" w:hanging="200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5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7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3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4"/>
      <w:ind w:left="856" w:hanging="219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359"/>
      <w:outlineLvl w:val="1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4"/>
      <w:ind w:left="858" w:right="718" w:hanging="22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ruf.rice.edu/" TargetMode="External"/><Relationship Id="rId7" Type="http://schemas.openxmlformats.org/officeDocument/2006/relationships/hyperlink" Target="mailto:elgamal@rice.edu" TargetMode="External"/><Relationship Id="rId8" Type="http://schemas.openxmlformats.org/officeDocument/2006/relationships/hyperlink" Target="https://www.banking.senate.gov/imo/media/doc/gamal.pdf" TargetMode="External"/><Relationship Id="rId9" Type="http://schemas.openxmlformats.org/officeDocument/2006/relationships/hyperlink" Target="https://doi.org/10.1080/13504851.2024.2430712" TargetMode="External"/><Relationship Id="rId10" Type="http://schemas.openxmlformats.org/officeDocument/2006/relationships/hyperlink" Target="https://doi.org/10.5547/2160-5890.12.1.melg" TargetMode="External"/><Relationship Id="rId11" Type="http://schemas.openxmlformats.org/officeDocument/2006/relationships/hyperlink" Target="https://doi.org/10.1080/13504851.2022.2129040" TargetMode="External"/><Relationship Id="rId12" Type="http://schemas.openxmlformats.org/officeDocument/2006/relationships/hyperlink" Target="https://doi.org/10.1111/sjpe.12279" TargetMode="External"/><Relationship Id="rId13" Type="http://schemas.openxmlformats.org/officeDocument/2006/relationships/hyperlink" Target="https://doi.org/10.5547/2160-5890.9.2.habd" TargetMode="External"/><Relationship Id="rId14" Type="http://schemas.openxmlformats.org/officeDocument/2006/relationships/hyperlink" Target="https://doi.org/10.1016/j.eneco.2019.104482" TargetMode="External"/><Relationship Id="rId15" Type="http://schemas.openxmlformats.org/officeDocument/2006/relationships/hyperlink" Target="https://doi.org/10.1080/17938120.2020.1720333" TargetMode="External"/><Relationship Id="rId16" Type="http://schemas.openxmlformats.org/officeDocument/2006/relationships/hyperlink" Target="https://gjia.georgetown.edu/2020/11/06/the-end-of-petrodollar-recycling-and-the-future-of-islamic-finance/" TargetMode="External"/><Relationship Id="rId17" Type="http://schemas.openxmlformats.org/officeDocument/2006/relationships/hyperlink" Target="http://dx.doi.org/10.1080/13504851.2018.1494802" TargetMode="External"/><Relationship Id="rId18" Type="http://schemas.openxmlformats.org/officeDocument/2006/relationships/hyperlink" Target="http://dx.doi.org/10.5547/2160-5890.7.2.melg" TargetMode="External"/><Relationship Id="rId19" Type="http://schemas.openxmlformats.org/officeDocument/2006/relationships/hyperlink" Target="https://doi.org/10.1016/j.jebo.2014.02.025" TargetMode="External"/><Relationship Id="rId20" Type="http://schemas.openxmlformats.org/officeDocument/2006/relationships/hyperlink" Target="https://doi.org/10.1111/j.1475-4991.2012.00521.x" TargetMode="External"/><Relationship Id="rId21" Type="http://schemas.openxmlformats.org/officeDocument/2006/relationships/hyperlink" Target="https://doi.org/10.1016/j.jebo.2007.08.012" TargetMode="External"/><Relationship Id="rId22" Type="http://schemas.openxmlformats.org/officeDocument/2006/relationships/hyperlink" Target="https://doi.org/10.1177/056943450905300105" TargetMode="External"/><Relationship Id="rId23" Type="http://schemas.openxmlformats.org/officeDocument/2006/relationships/hyperlink" Target="https://islamiclaw.blog/2019/12/06/muwa?%3Fa%3F-roundtable-zakat-wealth-tax-and-extreme-inequality/" TargetMode="External"/><Relationship Id="rId24" Type="http://schemas.openxmlformats.org/officeDocument/2006/relationships/hyperlink" Target="https://doi.org/10.1057/978-1-349-95121-5_2919-1" TargetMode="External"/><Relationship Id="rId25" Type="http://schemas.openxmlformats.org/officeDocument/2006/relationships/hyperlink" Target="http://readingreligion.org/books/jihad-co" TargetMode="External"/><Relationship Id="rId26" Type="http://schemas.openxmlformats.org/officeDocument/2006/relationships/hyperlink" Target="https://www.imf.org/en/Publications/WP/Issues/2024/01/12/Fraying-Threads-Exclusion-and-Conflict-in-Sub-Saharan-Africa-543721" TargetMode="External"/><Relationship Id="rId27" Type="http://schemas.openxmlformats.org/officeDocument/2006/relationships/hyperlink" Target="https://ssrn.com/abstract%3D3005538" TargetMode="External"/><Relationship Id="rId28" Type="http://schemas.openxmlformats.org/officeDocument/2006/relationships/hyperlink" Target="https://ssrn.com/abstract%3D3511691" TargetMode="External"/><Relationship Id="rId29" Type="http://schemas.openxmlformats.org/officeDocument/2006/relationships/hyperlink" Target="https://www.bakerinstitute.org/research/winter-coming-controlled-conflicts-and-oil-price-geopolitical-risk-premium/" TargetMode="External"/><Relationship Id="rId30" Type="http://schemas.openxmlformats.org/officeDocument/2006/relationships/hyperlink" Target="http://www.bakerinstitute.org/media/files/files/b8dde1c6/CME-pub-Visions-091216.pdf" TargetMode="External"/><Relationship Id="rId31" Type="http://schemas.openxmlformats.org/officeDocument/2006/relationships/hyperlink" Target="http://www.bakerinstitute.org/media/files/files/8ebeaa66/CES-pub-ElGamalJaffeOilWaveletsAnalysisWP-063013.pdf" TargetMode="External"/><Relationship Id="rId32" Type="http://schemas.openxmlformats.org/officeDocument/2006/relationships/hyperlink" Target="http://www.bakerinstitute.org/media/files/Research/01b97f04/EF-pub-RiseOfChinaElGamal-120211-WEB.pdf" TargetMode="External"/><Relationship Id="rId33" Type="http://schemas.openxmlformats.org/officeDocument/2006/relationships/hyperlink" Target="http://www.bakerinstitute.org/media/files/Research/a2bb6a44/CarbonSolutionsEl-Gamal-Final_with_cover_secured.pdf" TargetMode="External"/><Relationship Id="rId34" Type="http://schemas.openxmlformats.org/officeDocument/2006/relationships/hyperlink" Target="http://www.bakerinstitute.org/media/files/Research/29aedd0c/global-energy-market-working-papers.pdf" TargetMode="External"/><Relationship Id="rId35" Type="http://schemas.openxmlformats.org/officeDocument/2006/relationships/hyperlink" Target="https://www.hsdl.org/c/abstract/?docid=472259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2026-01-29T06:16:41Z</dcterms:created>
  <dcterms:modified xsi:type="dcterms:W3CDTF">2026-01-29T06:16:41Z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