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ZHIFENG</w:t>
      </w:r>
      <w:r>
        <w:rPr>
          <w:spacing w:val="40"/>
          <w:w w:val="150"/>
        </w:rPr>
        <w:t> </w:t>
      </w:r>
      <w:r>
        <w:rPr>
          <w:spacing w:val="-5"/>
        </w:rPr>
        <w:t>CAI</w:t>
      </w:r>
    </w:p>
    <w:p>
      <w:pPr>
        <w:pStyle w:val="BodyText"/>
        <w:spacing w:line="276" w:lineRule="auto" w:before="179"/>
        <w:ind w:left="3153" w:right="3079"/>
        <w:jc w:val="center"/>
      </w:pPr>
      <w:hyperlink r:id="rId5">
        <w:r>
          <w:rPr/>
          <w:t>zhifeng.cai@rutgers.edu</w:t>
        </w:r>
      </w:hyperlink>
      <w:r>
        <w:rPr/>
        <w:t> </w:t>
      </w:r>
      <w:r>
        <w:rPr>
          <w:rFonts w:ascii="Lucida Sans Unicode" w:hAnsi="Lucida Sans Unicode"/>
        </w:rPr>
        <w:t>⋄</w:t>
      </w:r>
      <w:r>
        <w:rPr>
          <w:rFonts w:ascii="Lucida Sans Unicode" w:hAnsi="Lucida Sans Unicode"/>
          <w:spacing w:val="-5"/>
        </w:rPr>
        <w:t> </w:t>
      </w:r>
      <w:hyperlink r:id="rId6">
        <w:r>
          <w:rPr>
            <w:color w:val="0000FF"/>
          </w:rPr>
          <w:t>zhifengcai.weebly.com</w:t>
        </w:r>
      </w:hyperlink>
      <w:r>
        <w:rPr>
          <w:color w:val="0000FF"/>
        </w:rPr>
        <w:t> </w:t>
      </w:r>
      <w:r>
        <w:rPr/>
        <w:t>75</w:t>
      </w:r>
      <w:r>
        <w:rPr>
          <w:spacing w:val="40"/>
        </w:rPr>
        <w:t> </w:t>
      </w:r>
      <w:r>
        <w:rPr/>
        <w:t>Hamilton</w:t>
      </w:r>
      <w:r>
        <w:rPr>
          <w:spacing w:val="40"/>
        </w:rPr>
        <w:t> </w:t>
      </w:r>
      <w:r>
        <w:rPr/>
        <w:t>St,</w:t>
      </w:r>
      <w:r>
        <w:rPr>
          <w:spacing w:val="40"/>
        </w:rPr>
        <w:t> </w:t>
      </w:r>
      <w:r>
        <w:rPr/>
        <w:t>New</w:t>
      </w:r>
      <w:r>
        <w:rPr>
          <w:spacing w:val="40"/>
        </w:rPr>
        <w:t> </w:t>
      </w:r>
      <w:r>
        <w:rPr/>
        <w:t>Brunswick,</w:t>
      </w:r>
      <w:r>
        <w:rPr>
          <w:spacing w:val="40"/>
        </w:rPr>
        <w:t> </w:t>
      </w:r>
      <w:r>
        <w:rPr/>
        <w:t>NJ</w:t>
      </w:r>
      <w:r>
        <w:rPr>
          <w:spacing w:val="40"/>
        </w:rPr>
        <w:t> </w:t>
      </w:r>
      <w:r>
        <w:rPr/>
        <w:t>08901 March, 2024</w:t>
      </w:r>
    </w:p>
    <w:p>
      <w:pPr>
        <w:pStyle w:val="BodyText"/>
        <w:spacing w:before="12"/>
      </w:pPr>
    </w:p>
    <w:p>
      <w:pPr>
        <w:pStyle w:val="Heading1"/>
        <w:spacing w:before="0"/>
      </w:pPr>
      <w:r>
        <w:rPr>
          <w:spacing w:val="-2"/>
          <w:w w:val="105"/>
        </w:rPr>
        <w:t>EMPLOYMENT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685800</wp:posOffset>
                </wp:positionH>
                <wp:positionV relativeFrom="paragraph">
                  <wp:posOffset>48056</wp:posOffset>
                </wp:positionV>
                <wp:extent cx="6400800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8396pt;width:504pt;height:.1pt;mso-position-horizontal-relative:page;mso-position-vertical-relative:paragraph;z-index:-15728640;mso-wrap-distance-left:0;mso-wrap-distance-right:0" id="docshape1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tabs>
          <w:tab w:pos="8248" w:val="left" w:leader="none"/>
        </w:tabs>
        <w:spacing w:before="77"/>
        <w:ind w:left="327" w:right="0" w:firstLine="0"/>
        <w:jc w:val="center"/>
        <w:rPr>
          <w:i/>
          <w:sz w:val="22"/>
        </w:rPr>
      </w:pPr>
      <w:r>
        <w:rPr>
          <w:rFonts w:ascii="Georgia"/>
          <w:b/>
          <w:spacing w:val="-2"/>
          <w:sz w:val="22"/>
        </w:rPr>
        <w:t>Assistant</w:t>
      </w:r>
      <w:r>
        <w:rPr>
          <w:rFonts w:ascii="Georgia"/>
          <w:b/>
          <w:spacing w:val="-1"/>
          <w:sz w:val="22"/>
        </w:rPr>
        <w:t> </w:t>
      </w:r>
      <w:r>
        <w:rPr>
          <w:rFonts w:ascii="Georgia"/>
          <w:b/>
          <w:spacing w:val="-2"/>
          <w:sz w:val="22"/>
        </w:rPr>
        <w:t>Professor</w:t>
      </w:r>
      <w:r>
        <w:rPr>
          <w:rFonts w:ascii="Georgia"/>
          <w:b/>
          <w:sz w:val="22"/>
        </w:rPr>
        <w:tab/>
      </w:r>
      <w:r>
        <w:rPr>
          <w:i/>
          <w:sz w:val="22"/>
        </w:rPr>
        <w:t>Fall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2017</w:t>
      </w:r>
      <w:r>
        <w:rPr>
          <w:i/>
          <w:spacing w:val="43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43"/>
          <w:sz w:val="22"/>
        </w:rPr>
        <w:t> </w:t>
      </w:r>
      <w:r>
        <w:rPr>
          <w:i/>
          <w:spacing w:val="-2"/>
          <w:sz w:val="22"/>
        </w:rPr>
        <w:t>Present</w:t>
      </w:r>
    </w:p>
    <w:p>
      <w:pPr>
        <w:pStyle w:val="BodyText"/>
        <w:spacing w:before="3"/>
        <w:ind w:left="687"/>
      </w:pPr>
      <w:r>
        <w:rPr>
          <w:w w:val="105"/>
        </w:rPr>
        <w:t>Department</w:t>
      </w:r>
      <w:r>
        <w:rPr>
          <w:spacing w:val="21"/>
          <w:w w:val="105"/>
        </w:rPr>
        <w:t> </w:t>
      </w:r>
      <w:r>
        <w:rPr>
          <w:w w:val="105"/>
        </w:rPr>
        <w:t>of</w:t>
      </w:r>
      <w:r>
        <w:rPr>
          <w:spacing w:val="21"/>
          <w:w w:val="105"/>
        </w:rPr>
        <w:t> </w:t>
      </w:r>
      <w:r>
        <w:rPr>
          <w:w w:val="105"/>
        </w:rPr>
        <w:t>Economics,</w:t>
      </w:r>
      <w:r>
        <w:rPr>
          <w:spacing w:val="21"/>
          <w:w w:val="105"/>
        </w:rPr>
        <w:t> </w:t>
      </w:r>
      <w:r>
        <w:rPr>
          <w:w w:val="105"/>
        </w:rPr>
        <w:t>Rutgers</w:t>
      </w:r>
      <w:r>
        <w:rPr>
          <w:spacing w:val="21"/>
          <w:w w:val="105"/>
        </w:rPr>
        <w:t> </w:t>
      </w:r>
      <w:r>
        <w:rPr>
          <w:spacing w:val="-2"/>
          <w:w w:val="105"/>
        </w:rPr>
        <w:t>University</w:t>
      </w:r>
    </w:p>
    <w:p>
      <w:pPr>
        <w:pStyle w:val="BodyText"/>
        <w:spacing w:before="4"/>
      </w:pPr>
    </w:p>
    <w:p>
      <w:pPr>
        <w:tabs>
          <w:tab w:pos="8384" w:val="left" w:leader="none"/>
        </w:tabs>
        <w:spacing w:before="1"/>
        <w:ind w:left="687" w:right="0" w:firstLine="0"/>
        <w:jc w:val="left"/>
        <w:rPr>
          <w:i/>
          <w:sz w:val="22"/>
        </w:rPr>
      </w:pPr>
      <w:r>
        <w:rPr>
          <w:rFonts w:ascii="Georgia"/>
          <w:b/>
          <w:spacing w:val="-7"/>
          <w:sz w:val="22"/>
        </w:rPr>
        <w:t>Research</w:t>
      </w:r>
      <w:r>
        <w:rPr>
          <w:rFonts w:ascii="Georgia"/>
          <w:b/>
          <w:spacing w:val="11"/>
          <w:sz w:val="22"/>
        </w:rPr>
        <w:t> </w:t>
      </w:r>
      <w:r>
        <w:rPr>
          <w:rFonts w:ascii="Georgia"/>
          <w:b/>
          <w:spacing w:val="-2"/>
          <w:sz w:val="22"/>
        </w:rPr>
        <w:t>Analyst</w:t>
      </w:r>
      <w:r>
        <w:rPr>
          <w:rFonts w:ascii="Georgia"/>
          <w:b/>
          <w:sz w:val="22"/>
        </w:rPr>
        <w:tab/>
      </w:r>
      <w:r>
        <w:rPr>
          <w:i/>
          <w:sz w:val="22"/>
        </w:rPr>
        <w:t>Fall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2013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-</w:t>
      </w:r>
      <w:r>
        <w:rPr>
          <w:i/>
          <w:spacing w:val="42"/>
          <w:sz w:val="22"/>
        </w:rPr>
        <w:t> </w:t>
      </w:r>
      <w:r>
        <w:rPr>
          <w:i/>
          <w:sz w:val="22"/>
        </w:rPr>
        <w:t>May</w:t>
      </w:r>
      <w:r>
        <w:rPr>
          <w:i/>
          <w:spacing w:val="42"/>
          <w:sz w:val="22"/>
        </w:rPr>
        <w:t> </w:t>
      </w:r>
      <w:r>
        <w:rPr>
          <w:i/>
          <w:spacing w:val="-4"/>
          <w:sz w:val="22"/>
        </w:rPr>
        <w:t>2017</w:t>
      </w:r>
    </w:p>
    <w:p>
      <w:pPr>
        <w:pStyle w:val="BodyText"/>
        <w:spacing w:before="2"/>
        <w:ind w:left="687"/>
      </w:pPr>
      <w:r>
        <w:rPr>
          <w:w w:val="105"/>
        </w:rPr>
        <w:t>Federal</w:t>
      </w:r>
      <w:r>
        <w:rPr>
          <w:spacing w:val="17"/>
          <w:w w:val="105"/>
        </w:rPr>
        <w:t> </w:t>
      </w:r>
      <w:r>
        <w:rPr>
          <w:w w:val="105"/>
        </w:rPr>
        <w:t>Reserve</w:t>
      </w:r>
      <w:r>
        <w:rPr>
          <w:spacing w:val="17"/>
          <w:w w:val="105"/>
        </w:rPr>
        <w:t> </w:t>
      </w:r>
      <w:r>
        <w:rPr>
          <w:w w:val="105"/>
        </w:rPr>
        <w:t>Bank</w:t>
      </w:r>
      <w:r>
        <w:rPr>
          <w:spacing w:val="18"/>
          <w:w w:val="105"/>
        </w:rPr>
        <w:t> </w:t>
      </w:r>
      <w:r>
        <w:rPr>
          <w:w w:val="105"/>
        </w:rPr>
        <w:t>of</w:t>
      </w:r>
      <w:r>
        <w:rPr>
          <w:spacing w:val="17"/>
          <w:w w:val="105"/>
        </w:rPr>
        <w:t> </w:t>
      </w:r>
      <w:r>
        <w:rPr>
          <w:spacing w:val="-2"/>
          <w:w w:val="105"/>
        </w:rPr>
        <w:t>Minneapolis</w:t>
      </w:r>
    </w:p>
    <w:p>
      <w:pPr>
        <w:pStyle w:val="Heading1"/>
        <w:ind w:left="359"/>
      </w:pPr>
      <w:r>
        <w:rPr>
          <w:spacing w:val="-2"/>
          <w:w w:val="105"/>
        </w:rPr>
        <w:t>EDUCATION</w:t>
      </w:r>
    </w:p>
    <w:p>
      <w:pPr>
        <w:pStyle w:val="BodyText"/>
        <w:spacing w:before="7"/>
        <w:rPr>
          <w:rFonts w:ascii="Georgia"/>
          <w:b/>
          <w:sz w:val="6"/>
        </w:rPr>
      </w:pPr>
    </w:p>
    <w:tbl>
      <w:tblPr>
        <w:tblW w:w="0" w:type="auto"/>
        <w:jc w:val="left"/>
        <w:tblInd w:w="3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746"/>
        <w:gridCol w:w="3334"/>
      </w:tblGrid>
      <w:tr>
        <w:trPr>
          <w:trHeight w:val="773" w:hRule="atLeast"/>
        </w:trPr>
        <w:tc>
          <w:tcPr>
            <w:tcW w:w="6746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84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z w:val="22"/>
              </w:rPr>
              <w:t>Ph.D.</w:t>
            </w:r>
            <w:r>
              <w:rPr>
                <w:rFonts w:ascii="Georgia"/>
                <w:b/>
                <w:spacing w:val="18"/>
                <w:sz w:val="22"/>
              </w:rPr>
              <w:t> </w:t>
            </w:r>
            <w:r>
              <w:rPr>
                <w:rFonts w:ascii="Georgia"/>
                <w:b/>
                <w:sz w:val="22"/>
              </w:rPr>
              <w:t>in</w:t>
            </w:r>
            <w:r>
              <w:rPr>
                <w:rFonts w:ascii="Georgia"/>
                <w:b/>
                <w:spacing w:val="19"/>
                <w:sz w:val="22"/>
              </w:rPr>
              <w:t> </w:t>
            </w:r>
            <w:r>
              <w:rPr>
                <w:rFonts w:ascii="Georgia"/>
                <w:b/>
                <w:spacing w:val="-2"/>
                <w:sz w:val="22"/>
              </w:rPr>
              <w:t>Economics</w:t>
            </w:r>
          </w:p>
          <w:p>
            <w:pPr>
              <w:pStyle w:val="TableParagraph"/>
              <w:rPr>
                <w:sz w:val="22"/>
              </w:rPr>
            </w:pPr>
            <w:r>
              <w:rPr>
                <w:sz w:val="22"/>
              </w:rPr>
              <w:t>University</w:t>
            </w:r>
            <w:r>
              <w:rPr>
                <w:spacing w:val="54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2"/>
                <w:sz w:val="22"/>
              </w:rPr>
              <w:t>Minnesota</w:t>
            </w:r>
          </w:p>
        </w:tc>
        <w:tc>
          <w:tcPr>
            <w:tcW w:w="333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76"/>
              <w:ind w:left="0" w:right="-15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2011</w:t>
            </w:r>
            <w:r>
              <w:rPr>
                <w:i/>
                <w:spacing w:val="29"/>
                <w:sz w:val="22"/>
              </w:rPr>
              <w:t> </w:t>
            </w:r>
            <w:r>
              <w:rPr>
                <w:i/>
                <w:sz w:val="22"/>
              </w:rPr>
              <w:t>-</w:t>
            </w:r>
            <w:r>
              <w:rPr>
                <w:i/>
                <w:spacing w:val="30"/>
                <w:sz w:val="22"/>
              </w:rPr>
              <w:t> </w:t>
            </w:r>
            <w:r>
              <w:rPr>
                <w:i/>
                <w:spacing w:val="-4"/>
                <w:sz w:val="22"/>
              </w:rPr>
              <w:t>2017</w:t>
            </w:r>
          </w:p>
        </w:tc>
      </w:tr>
      <w:tr>
        <w:trPr>
          <w:trHeight w:val="651" w:hRule="atLeast"/>
        </w:trPr>
        <w:tc>
          <w:tcPr>
            <w:tcW w:w="6746" w:type="dxa"/>
          </w:tcPr>
          <w:p>
            <w:pPr>
              <w:pStyle w:val="TableParagraph"/>
              <w:spacing w:before="123"/>
              <w:rPr>
                <w:rFonts w:ascii="Georgia"/>
                <w:b/>
                <w:sz w:val="22"/>
              </w:rPr>
            </w:pPr>
            <w:r>
              <w:rPr>
                <w:rFonts w:ascii="Georgia"/>
                <w:b/>
                <w:spacing w:val="-4"/>
                <w:sz w:val="22"/>
              </w:rPr>
              <w:t>Bachelor</w:t>
            </w:r>
            <w:r>
              <w:rPr>
                <w:rFonts w:ascii="Georgia"/>
                <w:b/>
                <w:spacing w:val="1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of</w:t>
            </w:r>
            <w:r>
              <w:rPr>
                <w:rFonts w:ascii="Georgia"/>
                <w:b/>
                <w:spacing w:val="2"/>
                <w:sz w:val="22"/>
              </w:rPr>
              <w:t> </w:t>
            </w:r>
            <w:r>
              <w:rPr>
                <w:rFonts w:ascii="Georgia"/>
                <w:b/>
                <w:spacing w:val="-4"/>
                <w:sz w:val="22"/>
              </w:rPr>
              <w:t>Economics</w:t>
            </w:r>
          </w:p>
          <w:p>
            <w:pPr>
              <w:pStyle w:val="TableParagraph"/>
              <w:spacing w:line="244" w:lineRule="exact" w:before="14"/>
              <w:rPr>
                <w:sz w:val="22"/>
              </w:rPr>
            </w:pPr>
            <w:r>
              <w:rPr>
                <w:w w:val="110"/>
                <w:sz w:val="22"/>
              </w:rPr>
              <w:t>University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of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Hong</w:t>
            </w:r>
            <w:r>
              <w:rPr>
                <w:spacing w:val="14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Kong,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First</w:t>
            </w:r>
            <w:r>
              <w:rPr>
                <w:spacing w:val="15"/>
                <w:w w:val="110"/>
                <w:sz w:val="22"/>
              </w:rPr>
              <w:t> </w:t>
            </w:r>
            <w:r>
              <w:rPr>
                <w:w w:val="110"/>
                <w:sz w:val="22"/>
              </w:rPr>
              <w:t>Class</w:t>
            </w:r>
            <w:r>
              <w:rPr>
                <w:spacing w:val="16"/>
                <w:w w:val="110"/>
                <w:sz w:val="22"/>
              </w:rPr>
              <w:t> </w:t>
            </w:r>
            <w:r>
              <w:rPr>
                <w:spacing w:val="-2"/>
                <w:w w:val="110"/>
                <w:sz w:val="22"/>
              </w:rPr>
              <w:t>Honor</w:t>
            </w:r>
          </w:p>
        </w:tc>
        <w:tc>
          <w:tcPr>
            <w:tcW w:w="3334" w:type="dxa"/>
          </w:tcPr>
          <w:p>
            <w:pPr>
              <w:pStyle w:val="TableParagraph"/>
              <w:spacing w:before="116"/>
              <w:ind w:left="0"/>
              <w:jc w:val="right"/>
              <w:rPr>
                <w:i/>
                <w:sz w:val="22"/>
              </w:rPr>
            </w:pPr>
            <w:r>
              <w:rPr>
                <w:i/>
                <w:sz w:val="22"/>
              </w:rPr>
              <w:t>2008</w:t>
            </w:r>
            <w:r>
              <w:rPr>
                <w:i/>
                <w:spacing w:val="23"/>
                <w:sz w:val="22"/>
              </w:rPr>
              <w:t> </w:t>
            </w:r>
            <w:r>
              <w:rPr>
                <w:i/>
                <w:sz w:val="22"/>
              </w:rPr>
              <w:t>-</w:t>
            </w:r>
            <w:r>
              <w:rPr>
                <w:i/>
                <w:spacing w:val="-4"/>
                <w:sz w:val="22"/>
              </w:rPr>
              <w:t>2011</w:t>
            </w:r>
          </w:p>
        </w:tc>
      </w:tr>
    </w:tbl>
    <w:p>
      <w:pPr>
        <w:pStyle w:val="BodyText"/>
        <w:spacing w:before="15"/>
        <w:rPr>
          <w:rFonts w:ascii="Georgia"/>
          <w:b/>
        </w:rPr>
      </w:pPr>
    </w:p>
    <w:p>
      <w:pPr>
        <w:spacing w:before="1"/>
        <w:ind w:left="360" w:right="0" w:firstLine="0"/>
        <w:jc w:val="left"/>
        <w:rPr>
          <w:rFonts w:ascii="Georgia"/>
          <w:b/>
          <w:sz w:val="22"/>
        </w:rPr>
      </w:pPr>
      <w:r>
        <w:rPr>
          <w:rFonts w:ascii="Georgia"/>
          <w:b/>
          <w:w w:val="105"/>
          <w:sz w:val="22"/>
        </w:rPr>
        <w:t>FIELDS</w:t>
      </w:r>
      <w:r>
        <w:rPr>
          <w:rFonts w:ascii="Georgia"/>
          <w:b/>
          <w:spacing w:val="10"/>
          <w:w w:val="105"/>
          <w:sz w:val="22"/>
        </w:rPr>
        <w:t> </w:t>
      </w:r>
      <w:r>
        <w:rPr>
          <w:rFonts w:ascii="Georgia"/>
          <w:b/>
          <w:w w:val="105"/>
          <w:sz w:val="22"/>
        </w:rPr>
        <w:t>OF</w:t>
      </w:r>
      <w:r>
        <w:rPr>
          <w:rFonts w:ascii="Georgia"/>
          <w:b/>
          <w:spacing w:val="11"/>
          <w:w w:val="105"/>
          <w:sz w:val="22"/>
        </w:rPr>
        <w:t> </w:t>
      </w:r>
      <w:r>
        <w:rPr>
          <w:rFonts w:ascii="Georgia"/>
          <w:b/>
          <w:spacing w:val="-2"/>
          <w:w w:val="105"/>
          <w:sz w:val="22"/>
        </w:rPr>
        <w:t>INTEREST</w:t>
      </w:r>
    </w:p>
    <w:p>
      <w:pPr>
        <w:pStyle w:val="BodyText"/>
        <w:spacing w:before="5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685800</wp:posOffset>
                </wp:positionH>
                <wp:positionV relativeFrom="paragraph">
                  <wp:posOffset>47714</wp:posOffset>
                </wp:positionV>
                <wp:extent cx="6400800" cy="1270"/>
                <wp:effectExtent l="0" t="0" r="0" b="0"/>
                <wp:wrapTopAndBottom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57031pt;width:504pt;height:.1pt;mso-position-horizontal-relative:page;mso-position-vertical-relative:paragraph;z-index:-15728128;mso-wrap-distance-left:0;mso-wrap-distance-right:0" id="docshape2" coordorigin="1080,75" coordsize="10080,0" path="m1080,75l11160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77"/>
        <w:ind w:left="687"/>
      </w:pPr>
      <w:r>
        <w:rPr>
          <w:w w:val="105"/>
        </w:rPr>
        <w:t>Macroeconomics,</w:t>
      </w:r>
      <w:r>
        <w:rPr>
          <w:spacing w:val="-3"/>
          <w:w w:val="105"/>
        </w:rPr>
        <w:t> </w:t>
      </w:r>
      <w:r>
        <w:rPr>
          <w:w w:val="105"/>
        </w:rPr>
        <w:t>Theory,</w:t>
      </w:r>
      <w:r>
        <w:rPr>
          <w:spacing w:val="-3"/>
          <w:w w:val="105"/>
        </w:rPr>
        <w:t> </w:t>
      </w:r>
      <w:r>
        <w:rPr>
          <w:spacing w:val="-2"/>
          <w:w w:val="105"/>
        </w:rPr>
        <w:t>Labor</w:t>
      </w:r>
    </w:p>
    <w:p>
      <w:pPr>
        <w:pStyle w:val="Heading1"/>
      </w:pPr>
      <w:r>
        <w:rPr>
          <w:w w:val="105"/>
        </w:rPr>
        <w:t>WORKING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PAPERS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685800</wp:posOffset>
                </wp:positionH>
                <wp:positionV relativeFrom="paragraph">
                  <wp:posOffset>48294</wp:posOffset>
                </wp:positionV>
                <wp:extent cx="6400800" cy="1270"/>
                <wp:effectExtent l="0" t="0" r="0" b="0"/>
                <wp:wrapTopAndBottom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802731pt;width:504pt;height:.1pt;mso-position-horizontal-relative:page;mso-position-vertical-relative:paragraph;z-index:-15727616;mso-wrap-distance-left:0;mso-wrap-distance-right:0" id="docshape3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77" w:after="0"/>
        <w:ind w:left="1166" w:right="0" w:hanging="217"/>
        <w:jc w:val="left"/>
        <w:rPr>
          <w:sz w:val="22"/>
        </w:rPr>
      </w:pPr>
      <w:hyperlink r:id="rId7">
        <w:r>
          <w:rPr>
            <w:color w:val="0000FF"/>
            <w:w w:val="105"/>
            <w:sz w:val="22"/>
          </w:rPr>
          <w:t>The</w:t>
        </w:r>
        <w:r>
          <w:rPr>
            <w:color w:val="0000FF"/>
            <w:spacing w:val="24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Great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Resignation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and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Optimal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Unemployment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Insurance</w:t>
        </w:r>
      </w:hyperlink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5"/>
          <w:w w:val="105"/>
          <w:sz w:val="22"/>
        </w:rPr>
        <w:t> </w:t>
      </w:r>
      <w:hyperlink r:id="rId8">
        <w:r>
          <w:rPr>
            <w:color w:val="0000FF"/>
            <w:w w:val="105"/>
            <w:sz w:val="22"/>
          </w:rPr>
          <w:t>Jonathan</w:t>
        </w:r>
        <w:r>
          <w:rPr>
            <w:color w:val="0000FF"/>
            <w:spacing w:val="2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Heathcote</w:t>
        </w:r>
      </w:hyperlink>
      <w:r>
        <w:rPr>
          <w:w w:val="105"/>
          <w:sz w:val="22"/>
        </w:rPr>
        <w:t>,</w:t>
      </w:r>
      <w:r>
        <w:rPr>
          <w:spacing w:val="25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1"/>
          <w:numId w:val="1"/>
        </w:numPr>
        <w:tabs>
          <w:tab w:pos="1575" w:val="left" w:leader="none"/>
        </w:tabs>
        <w:spacing w:line="242" w:lineRule="auto" w:before="138" w:after="0"/>
        <w:ind w:left="1575" w:right="357" w:hanging="235"/>
        <w:jc w:val="left"/>
        <w:rPr>
          <w:sz w:val="22"/>
        </w:rPr>
      </w:pPr>
      <w:r>
        <w:rPr>
          <w:w w:val="105"/>
          <w:sz w:val="22"/>
        </w:rPr>
        <w:t>Optimal design of unemployment insurance during the era of Great Resignation, when many workers quit their jobs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217"/>
        <w:jc w:val="left"/>
        <w:rPr>
          <w:sz w:val="22"/>
        </w:rPr>
      </w:pPr>
      <w:hyperlink r:id="rId9">
        <w:r>
          <w:rPr>
            <w:color w:val="0000FF"/>
            <w:w w:val="105"/>
            <w:sz w:val="22"/>
          </w:rPr>
          <w:t>Artificial</w:t>
        </w:r>
        <w:r>
          <w:rPr>
            <w:color w:val="0000FF"/>
            <w:spacing w:val="36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Intelligence,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Data</w:t>
        </w:r>
        <w:r>
          <w:rPr>
            <w:color w:val="0000FF"/>
            <w:spacing w:val="3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Corruption,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and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Labor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Displacement</w:t>
        </w:r>
      </w:hyperlink>
      <w:r>
        <w:rPr>
          <w:w w:val="105"/>
          <w:sz w:val="22"/>
        </w:rPr>
        <w:t>,</w:t>
      </w:r>
      <w:r>
        <w:rPr>
          <w:spacing w:val="36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1"/>
          <w:numId w:val="1"/>
        </w:numPr>
        <w:tabs>
          <w:tab w:pos="1575" w:val="left" w:leader="none"/>
        </w:tabs>
        <w:spacing w:line="242" w:lineRule="auto" w:before="138" w:after="0"/>
        <w:ind w:left="1575" w:right="356" w:hanging="235"/>
        <w:jc w:val="left"/>
        <w:rPr>
          <w:sz w:val="22"/>
        </w:rPr>
      </w:pPr>
      <w:r>
        <w:rPr>
          <w:w w:val="105"/>
          <w:sz w:val="22"/>
        </w:rPr>
        <w:t>Will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put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us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out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work?</w:t>
      </w:r>
      <w:r>
        <w:rPr>
          <w:spacing w:val="80"/>
          <w:w w:val="105"/>
          <w:sz w:val="22"/>
        </w:rPr>
        <w:t> </w:t>
      </w:r>
      <w:r>
        <w:rPr>
          <w:w w:val="105"/>
          <w:sz w:val="22"/>
        </w:rPr>
        <w:t>Not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scary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4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seems,</w:t>
      </w:r>
      <w:r>
        <w:rPr>
          <w:spacing w:val="36"/>
          <w:w w:val="105"/>
          <w:sz w:val="22"/>
        </w:rPr>
        <w:t> </w:t>
      </w:r>
      <w:r>
        <w:rPr>
          <w:w w:val="105"/>
          <w:sz w:val="22"/>
        </w:rPr>
        <w:t>as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AI’s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productivity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depends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on</w:t>
      </w:r>
      <w:r>
        <w:rPr>
          <w:spacing w:val="33"/>
          <w:w w:val="105"/>
          <w:sz w:val="22"/>
        </w:rPr>
        <w:t> </w:t>
      </w:r>
      <w:r>
        <w:rPr>
          <w:w w:val="105"/>
          <w:sz w:val="22"/>
        </w:rPr>
        <w:t>the quality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it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uses,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widespread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AI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adoption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could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depress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data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quality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  <w:tab w:pos="1167" w:val="left" w:leader="none"/>
        </w:tabs>
        <w:spacing w:line="242" w:lineRule="auto" w:before="135" w:after="0"/>
        <w:ind w:left="1167" w:right="355" w:hanging="219"/>
        <w:jc w:val="left"/>
        <w:rPr>
          <w:sz w:val="22"/>
        </w:rPr>
      </w:pPr>
      <w:hyperlink r:id="rId10">
        <w:r>
          <w:rPr>
            <w:color w:val="0000FF"/>
            <w:w w:val="110"/>
            <w:sz w:val="22"/>
          </w:rPr>
          <w:t>Labor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Participation,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Human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Capital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Accumulation,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and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the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Business</w:t>
        </w:r>
        <w:r>
          <w:rPr>
            <w:color w:val="0000FF"/>
            <w:spacing w:val="40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Cycle</w:t>
        </w:r>
      </w:hyperlink>
      <w:r>
        <w:rPr>
          <w:w w:val="110"/>
          <w:sz w:val="22"/>
        </w:rPr>
        <w:t>,</w:t>
      </w:r>
      <w:r>
        <w:rPr>
          <w:spacing w:val="40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40"/>
          <w:w w:val="110"/>
          <w:sz w:val="22"/>
        </w:rPr>
        <w:t> </w:t>
      </w:r>
      <w:hyperlink r:id="rId11">
        <w:r>
          <w:rPr>
            <w:color w:val="0000FF"/>
            <w:w w:val="110"/>
            <w:sz w:val="22"/>
          </w:rPr>
          <w:t>Rosemary</w:t>
        </w:r>
      </w:hyperlink>
      <w:r>
        <w:rPr>
          <w:color w:val="0000FF"/>
          <w:w w:val="110"/>
          <w:sz w:val="22"/>
        </w:rPr>
        <w:t> </w:t>
      </w:r>
      <w:hyperlink r:id="rId11">
        <w:r>
          <w:rPr>
            <w:color w:val="0000FF"/>
            <w:w w:val="110"/>
            <w:sz w:val="22"/>
          </w:rPr>
          <w:t>Kaiser</w:t>
        </w:r>
      </w:hyperlink>
      <w:r>
        <w:rPr>
          <w:w w:val="110"/>
          <w:sz w:val="22"/>
        </w:rPr>
        <w:t>, 2024</w:t>
      </w:r>
    </w:p>
    <w:p>
      <w:pPr>
        <w:pStyle w:val="ListParagraph"/>
        <w:numPr>
          <w:ilvl w:val="1"/>
          <w:numId w:val="1"/>
        </w:numPr>
        <w:tabs>
          <w:tab w:pos="1575" w:val="left" w:leader="none"/>
        </w:tabs>
        <w:spacing w:line="242" w:lineRule="auto" w:before="135" w:after="0"/>
        <w:ind w:left="1575" w:right="356" w:hanging="235"/>
        <w:jc w:val="left"/>
        <w:rPr>
          <w:sz w:val="22"/>
        </w:rPr>
      </w:pPr>
      <w:r>
        <w:rPr>
          <w:w w:val="105"/>
          <w:sz w:val="22"/>
        </w:rPr>
        <w:t>In a quantitative life-cycle model with endogenous labor participation and education, we find that providing job-search subsidy to the elderly population can enhance overall welfare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217"/>
        <w:jc w:val="left"/>
        <w:rPr>
          <w:sz w:val="22"/>
        </w:rPr>
      </w:pPr>
      <w:hyperlink r:id="rId12">
        <w:r>
          <w:rPr>
            <w:color w:val="0000FF"/>
            <w:w w:val="105"/>
            <w:sz w:val="22"/>
          </w:rPr>
          <w:t>Financial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Development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and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Housing</w:t>
        </w:r>
        <w:r>
          <w:rPr>
            <w:color w:val="0000FF"/>
            <w:spacing w:val="28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Kuznets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Curve</w:t>
        </w:r>
      </w:hyperlink>
      <w:r>
        <w:rPr>
          <w:w w:val="105"/>
          <w:sz w:val="22"/>
        </w:rPr>
        <w:t>,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hyperlink r:id="rId13">
        <w:r>
          <w:rPr>
            <w:color w:val="0000FF"/>
            <w:w w:val="105"/>
            <w:sz w:val="22"/>
          </w:rPr>
          <w:t>Feng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Dong</w:t>
        </w:r>
      </w:hyperlink>
      <w:r>
        <w:rPr>
          <w:color w:val="0000FF"/>
          <w:spacing w:val="28"/>
          <w:w w:val="105"/>
          <w:sz w:val="22"/>
        </w:rPr>
        <w:t> </w:t>
      </w:r>
      <w:r>
        <w:rPr>
          <w:w w:val="105"/>
          <w:sz w:val="22"/>
        </w:rPr>
        <w:t>and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Haoning</w:t>
      </w:r>
      <w:r>
        <w:rPr>
          <w:spacing w:val="28"/>
          <w:w w:val="105"/>
          <w:sz w:val="22"/>
        </w:rPr>
        <w:t> </w:t>
      </w:r>
      <w:r>
        <w:rPr>
          <w:w w:val="105"/>
          <w:sz w:val="22"/>
        </w:rPr>
        <w:t>Sun,</w:t>
      </w:r>
      <w:r>
        <w:rPr>
          <w:spacing w:val="30"/>
          <w:w w:val="105"/>
          <w:sz w:val="22"/>
        </w:rPr>
        <w:t> </w:t>
      </w:r>
      <w:r>
        <w:rPr>
          <w:spacing w:val="-4"/>
          <w:w w:val="105"/>
          <w:sz w:val="22"/>
        </w:rPr>
        <w:t>2024</w:t>
      </w:r>
    </w:p>
    <w:p>
      <w:pPr>
        <w:pStyle w:val="ListParagraph"/>
        <w:numPr>
          <w:ilvl w:val="1"/>
          <w:numId w:val="1"/>
        </w:numPr>
        <w:tabs>
          <w:tab w:pos="1575" w:val="left" w:leader="none"/>
        </w:tabs>
        <w:spacing w:line="242" w:lineRule="auto" w:before="138" w:after="0"/>
        <w:ind w:left="1575" w:right="357" w:hanging="235"/>
        <w:jc w:val="left"/>
        <w:rPr>
          <w:sz w:val="22"/>
        </w:rPr>
      </w:pPr>
      <w:r>
        <w:rPr>
          <w:w w:val="105"/>
          <w:sz w:val="22"/>
        </w:rPr>
        <w:t>We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document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that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house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price-to-rent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ratio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first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increases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then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decreases</w:t>
      </w:r>
      <w:r>
        <w:rPr>
          <w:spacing w:val="-7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-8"/>
          <w:w w:val="105"/>
          <w:sz w:val="22"/>
        </w:rPr>
        <w:t> </w:t>
      </w:r>
      <w:r>
        <w:rPr>
          <w:w w:val="105"/>
          <w:sz w:val="22"/>
        </w:rPr>
        <w:t>devel- opment.</w:t>
      </w:r>
      <w:r>
        <w:rPr>
          <w:spacing w:val="35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3"/>
          <w:w w:val="105"/>
          <w:sz w:val="22"/>
        </w:rPr>
        <w:t> </w:t>
      </w:r>
      <w:r>
        <w:rPr>
          <w:w w:val="105"/>
          <w:sz w:val="22"/>
        </w:rPr>
        <w:t>simple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model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frictions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land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sector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can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account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for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this</w:t>
      </w:r>
      <w:r>
        <w:rPr>
          <w:spacing w:val="14"/>
          <w:w w:val="105"/>
          <w:sz w:val="22"/>
        </w:rPr>
        <w:t> </w:t>
      </w:r>
      <w:r>
        <w:rPr>
          <w:w w:val="105"/>
          <w:sz w:val="22"/>
        </w:rPr>
        <w:t>pattern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217"/>
        <w:jc w:val="left"/>
        <w:rPr>
          <w:sz w:val="22"/>
        </w:rPr>
      </w:pPr>
      <w:hyperlink r:id="rId14">
        <w:r>
          <w:rPr>
            <w:color w:val="0000FF"/>
            <w:w w:val="105"/>
            <w:sz w:val="22"/>
          </w:rPr>
          <w:t>Self-fulfilling</w:t>
        </w:r>
        <w:r>
          <w:rPr>
            <w:color w:val="0000FF"/>
            <w:spacing w:val="3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Resignation:</w:t>
        </w:r>
        <w:r>
          <w:rPr>
            <w:color w:val="0000FF"/>
            <w:spacing w:val="65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Business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Cyle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and</w:t>
        </w:r>
        <w:r>
          <w:rPr>
            <w:color w:val="0000FF"/>
            <w:spacing w:val="37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Policy</w:t>
        </w:r>
        <w:r>
          <w:rPr>
            <w:color w:val="0000FF"/>
            <w:spacing w:val="36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Implications</w:t>
        </w:r>
      </w:hyperlink>
      <w:r>
        <w:rPr>
          <w:w w:val="105"/>
          <w:sz w:val="22"/>
        </w:rPr>
        <w:t>,</w:t>
      </w:r>
      <w:r>
        <w:rPr>
          <w:spacing w:val="37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1"/>
          <w:numId w:val="1"/>
        </w:numPr>
        <w:tabs>
          <w:tab w:pos="1575" w:val="left" w:leader="none"/>
        </w:tabs>
        <w:spacing w:line="242" w:lineRule="auto" w:before="138" w:after="0"/>
        <w:ind w:left="1575" w:right="358" w:hanging="235"/>
        <w:jc w:val="left"/>
        <w:rPr>
          <w:sz w:val="22"/>
        </w:rPr>
      </w:pPr>
      <w:r>
        <w:rPr>
          <w:w w:val="105"/>
          <w:sz w:val="22"/>
        </w:rPr>
        <w:t>Can</w:t>
      </w:r>
      <w:r>
        <w:rPr>
          <w:w w:val="105"/>
          <w:sz w:val="22"/>
        </w:rPr>
        <w:t> people</w:t>
      </w:r>
      <w:r>
        <w:rPr>
          <w:w w:val="105"/>
          <w:sz w:val="22"/>
        </w:rPr>
        <w:t> quit</w:t>
      </w:r>
      <w:r>
        <w:rPr>
          <w:w w:val="105"/>
          <w:sz w:val="22"/>
        </w:rPr>
        <w:t> their</w:t>
      </w:r>
      <w:r>
        <w:rPr>
          <w:w w:val="105"/>
          <w:sz w:val="22"/>
        </w:rPr>
        <w:t> jobs</w:t>
      </w:r>
      <w:r>
        <w:rPr>
          <w:w w:val="105"/>
          <w:sz w:val="22"/>
        </w:rPr>
        <w:t> because</w:t>
      </w:r>
      <w:r>
        <w:rPr>
          <w:w w:val="105"/>
          <w:sz w:val="22"/>
        </w:rPr>
        <w:t> they</w:t>
      </w:r>
      <w:r>
        <w:rPr>
          <w:w w:val="105"/>
          <w:sz w:val="22"/>
        </w:rPr>
        <w:t> expect</w:t>
      </w:r>
      <w:r>
        <w:rPr>
          <w:w w:val="105"/>
          <w:sz w:val="22"/>
        </w:rPr>
        <w:t> others</w:t>
      </w:r>
      <w:r>
        <w:rPr>
          <w:w w:val="105"/>
          <w:sz w:val="22"/>
        </w:rPr>
        <w:t> are</w:t>
      </w:r>
      <w:r>
        <w:rPr>
          <w:w w:val="105"/>
          <w:sz w:val="22"/>
        </w:rPr>
        <w:t> doing</w:t>
      </w:r>
      <w:r>
        <w:rPr>
          <w:w w:val="105"/>
          <w:sz w:val="22"/>
        </w:rPr>
        <w:t> the</w:t>
      </w:r>
      <w:r>
        <w:rPr>
          <w:w w:val="105"/>
          <w:sz w:val="22"/>
        </w:rPr>
        <w:t> same?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Yes</w:t>
      </w:r>
      <w:r>
        <w:rPr>
          <w:w w:val="105"/>
          <w:sz w:val="22"/>
        </w:rPr>
        <w:t> and</w:t>
      </w:r>
      <w:r>
        <w:rPr>
          <w:w w:val="105"/>
          <w:sz w:val="22"/>
        </w:rPr>
        <w:t> this</w:t>
      </w:r>
      <w:r>
        <w:rPr>
          <w:w w:val="105"/>
          <w:sz w:val="22"/>
        </w:rPr>
        <w:t> has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new business cycle and policy implications</w:t>
      </w:r>
    </w:p>
    <w:p>
      <w:pPr>
        <w:pStyle w:val="Heading1"/>
        <w:spacing w:before="262"/>
      </w:pPr>
      <w:r>
        <w:rPr>
          <w:spacing w:val="-2"/>
          <w:w w:val="105"/>
        </w:rPr>
        <w:t>PUBLICATION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685800</wp:posOffset>
                </wp:positionH>
                <wp:positionV relativeFrom="paragraph">
                  <wp:posOffset>47910</wp:posOffset>
                </wp:positionV>
                <wp:extent cx="640080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72461pt;width:504pt;height:.1pt;mso-position-horizontal-relative:page;mso-position-vertical-relative:paragraph;z-index:-15727104;mso-wrap-distance-left:0;mso-wrap-distance-right:0" id="docshape4" coordorigin="1080,75" coordsize="10080,0" path="m1080,75l11160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4"/>
        </w:rPr>
        <w:sectPr>
          <w:type w:val="continuous"/>
          <w:pgSz w:w="12240" w:h="15840"/>
          <w:pgMar w:top="76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165" w:val="left" w:leader="none"/>
          <w:tab w:pos="1167" w:val="left" w:leader="none"/>
        </w:tabs>
        <w:spacing w:line="242" w:lineRule="auto" w:before="33" w:after="0"/>
        <w:ind w:left="1167" w:right="356" w:hanging="219"/>
        <w:jc w:val="left"/>
        <w:rPr>
          <w:sz w:val="22"/>
        </w:rPr>
      </w:pPr>
      <w:hyperlink r:id="rId15">
        <w:r>
          <w:rPr>
            <w:color w:val="0000FF"/>
            <w:w w:val="110"/>
            <w:sz w:val="22"/>
          </w:rPr>
          <w:t>Public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Disclosure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and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Private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Information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Acquisition:</w:t>
        </w:r>
        <w:r>
          <w:rPr>
            <w:color w:val="0000FF"/>
            <w:spacing w:val="72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Global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Game</w:t>
        </w:r>
        <w:r>
          <w:rPr>
            <w:color w:val="0000FF"/>
            <w:spacing w:val="28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Approach</w:t>
        </w:r>
      </w:hyperlink>
      <w:r>
        <w:rPr>
          <w:w w:val="110"/>
          <w:sz w:val="22"/>
        </w:rPr>
        <w:t>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with</w:t>
      </w:r>
      <w:r>
        <w:rPr>
          <w:spacing w:val="28"/>
          <w:w w:val="110"/>
          <w:sz w:val="22"/>
        </w:rPr>
        <w:t> </w:t>
      </w:r>
      <w:hyperlink r:id="rId13">
        <w:r>
          <w:rPr>
            <w:color w:val="0000FF"/>
            <w:w w:val="110"/>
            <w:sz w:val="22"/>
          </w:rPr>
          <w:t>Feng</w:t>
        </w:r>
      </w:hyperlink>
      <w:r>
        <w:rPr>
          <w:color w:val="0000FF"/>
          <w:w w:val="110"/>
          <w:sz w:val="22"/>
        </w:rPr>
        <w:t> </w:t>
      </w:r>
      <w:hyperlink r:id="rId13">
        <w:r>
          <w:rPr>
            <w:color w:val="0000FF"/>
            <w:spacing w:val="-4"/>
            <w:w w:val="110"/>
            <w:sz w:val="22"/>
          </w:rPr>
          <w:t>Dong</w:t>
        </w:r>
      </w:hyperlink>
    </w:p>
    <w:p>
      <w:pPr>
        <w:spacing w:line="268" w:lineRule="exact" w:before="0"/>
        <w:ind w:left="1167" w:right="0" w:firstLine="0"/>
        <w:jc w:val="left"/>
        <w:rPr>
          <w:sz w:val="22"/>
        </w:rPr>
      </w:pPr>
      <w:r>
        <w:rPr>
          <w:b/>
          <w:i/>
          <w:w w:val="110"/>
          <w:sz w:val="22"/>
        </w:rPr>
        <w:t>Journal</w:t>
      </w:r>
      <w:r>
        <w:rPr>
          <w:b/>
          <w:i/>
          <w:spacing w:val="54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55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54"/>
          <w:w w:val="110"/>
          <w:sz w:val="22"/>
        </w:rPr>
        <w:t> </w:t>
      </w:r>
      <w:r>
        <w:rPr>
          <w:b/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210,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June</w:t>
      </w:r>
      <w:r>
        <w:rPr>
          <w:spacing w:val="34"/>
          <w:w w:val="110"/>
          <w:sz w:val="22"/>
        </w:rPr>
        <w:t> </w:t>
      </w:r>
      <w:r>
        <w:rPr>
          <w:w w:val="110"/>
          <w:sz w:val="22"/>
        </w:rPr>
        <w:t>2023,</w:t>
      </w:r>
      <w:r>
        <w:rPr>
          <w:spacing w:val="34"/>
          <w:w w:val="110"/>
          <w:sz w:val="22"/>
        </w:rPr>
        <w:t> </w:t>
      </w:r>
      <w:r>
        <w:rPr>
          <w:spacing w:val="-2"/>
          <w:w w:val="110"/>
          <w:sz w:val="22"/>
        </w:rPr>
        <w:t>105670</w:t>
      </w:r>
    </w:p>
    <w:p>
      <w:pPr>
        <w:pStyle w:val="BodyText"/>
        <w:spacing w:before="141"/>
      </w:pP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0" w:after="0"/>
        <w:ind w:left="1166" w:right="0" w:hanging="217"/>
        <w:jc w:val="left"/>
        <w:rPr>
          <w:sz w:val="22"/>
        </w:rPr>
      </w:pPr>
      <w:hyperlink r:id="rId16">
        <w:r>
          <w:rPr>
            <w:color w:val="0000FF"/>
            <w:w w:val="105"/>
            <w:sz w:val="22"/>
          </w:rPr>
          <w:t>College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Tuition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and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Income</w:t>
        </w:r>
        <w:r>
          <w:rPr>
            <w:color w:val="0000FF"/>
            <w:spacing w:val="3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Inequality</w:t>
        </w:r>
      </w:hyperlink>
      <w:r>
        <w:rPr>
          <w:w w:val="105"/>
          <w:sz w:val="22"/>
        </w:rPr>
        <w:t>,</w:t>
      </w:r>
      <w:r>
        <w:rPr>
          <w:spacing w:val="29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29"/>
          <w:w w:val="105"/>
          <w:sz w:val="22"/>
        </w:rPr>
        <w:t> </w:t>
      </w:r>
      <w:hyperlink r:id="rId8">
        <w:r>
          <w:rPr>
            <w:color w:val="0000FF"/>
            <w:w w:val="105"/>
            <w:sz w:val="22"/>
          </w:rPr>
          <w:t>Jonathan</w:t>
        </w:r>
        <w:r>
          <w:rPr>
            <w:color w:val="0000FF"/>
            <w:spacing w:val="29"/>
            <w:w w:val="105"/>
            <w:sz w:val="22"/>
          </w:rPr>
          <w:t> </w:t>
        </w:r>
        <w:r>
          <w:rPr>
            <w:color w:val="0000FF"/>
            <w:spacing w:val="-2"/>
            <w:w w:val="105"/>
            <w:sz w:val="22"/>
          </w:rPr>
          <w:t>Heathcote</w:t>
        </w:r>
      </w:hyperlink>
    </w:p>
    <w:p>
      <w:pPr>
        <w:spacing w:before="2"/>
        <w:ind w:left="327" w:right="3621" w:firstLine="0"/>
        <w:jc w:val="center"/>
        <w:rPr>
          <w:sz w:val="22"/>
        </w:rPr>
      </w:pPr>
      <w:r>
        <w:rPr>
          <w:b/>
          <w:i/>
          <w:w w:val="110"/>
          <w:sz w:val="22"/>
        </w:rPr>
        <w:t>American</w:t>
      </w:r>
      <w:r>
        <w:rPr>
          <w:b/>
          <w:i/>
          <w:spacing w:val="59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61"/>
          <w:w w:val="110"/>
          <w:sz w:val="22"/>
        </w:rPr>
        <w:t> </w:t>
      </w:r>
      <w:r>
        <w:rPr>
          <w:b/>
          <w:i/>
          <w:w w:val="110"/>
          <w:sz w:val="22"/>
        </w:rPr>
        <w:t>Review</w:t>
      </w:r>
      <w:r>
        <w:rPr>
          <w:w w:val="110"/>
          <w:sz w:val="22"/>
        </w:rPr>
        <w:t>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2022,</w:t>
      </w:r>
      <w:r>
        <w:rPr>
          <w:spacing w:val="39"/>
          <w:w w:val="110"/>
          <w:sz w:val="22"/>
        </w:rPr>
        <w:t> </w:t>
      </w:r>
      <w:r>
        <w:rPr>
          <w:w w:val="110"/>
          <w:sz w:val="22"/>
        </w:rPr>
        <w:t>112(1):</w:t>
      </w:r>
      <w:r>
        <w:rPr>
          <w:spacing w:val="69"/>
          <w:w w:val="110"/>
          <w:sz w:val="22"/>
        </w:rPr>
        <w:t> </w:t>
      </w:r>
      <w:r>
        <w:rPr>
          <w:w w:val="110"/>
          <w:sz w:val="22"/>
        </w:rPr>
        <w:t>81-</w:t>
      </w:r>
      <w:r>
        <w:rPr>
          <w:spacing w:val="-5"/>
          <w:w w:val="110"/>
          <w:sz w:val="22"/>
        </w:rPr>
        <w:t>121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217" w:val="left" w:leader="none"/>
        </w:tabs>
        <w:spacing w:line="240" w:lineRule="auto" w:before="1" w:after="0"/>
        <w:ind w:left="217" w:right="3275" w:hanging="217"/>
        <w:jc w:val="center"/>
        <w:rPr>
          <w:sz w:val="22"/>
        </w:rPr>
      </w:pPr>
      <w:hyperlink r:id="rId17">
        <w:r>
          <w:rPr>
            <w:color w:val="0000FF"/>
            <w:w w:val="110"/>
            <w:sz w:val="22"/>
          </w:rPr>
          <w:t>Secular</w:t>
        </w:r>
        <w:r>
          <w:rPr>
            <w:color w:val="0000FF"/>
            <w:spacing w:val="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Stagnation,</w:t>
        </w:r>
        <w:r>
          <w:rPr>
            <w:color w:val="0000FF"/>
            <w:spacing w:val="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Financial</w:t>
        </w:r>
        <w:r>
          <w:rPr>
            <w:color w:val="0000FF"/>
            <w:spacing w:val="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Frictions,</w:t>
        </w:r>
        <w:r>
          <w:rPr>
            <w:color w:val="0000FF"/>
            <w:spacing w:val="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and</w:t>
        </w:r>
        <w:r>
          <w:rPr>
            <w:color w:val="0000FF"/>
            <w:spacing w:val="4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Land</w:t>
        </w:r>
        <w:r>
          <w:rPr>
            <w:color w:val="0000FF"/>
            <w:spacing w:val="5"/>
            <w:w w:val="110"/>
            <w:sz w:val="22"/>
          </w:rPr>
          <w:t> </w:t>
        </w:r>
        <w:r>
          <w:rPr>
            <w:color w:val="0000FF"/>
            <w:spacing w:val="-2"/>
            <w:w w:val="110"/>
            <w:sz w:val="22"/>
          </w:rPr>
          <w:t>Prices</w:t>
        </w:r>
      </w:hyperlink>
    </w:p>
    <w:p>
      <w:pPr>
        <w:spacing w:before="2"/>
        <w:ind w:left="1167" w:right="0" w:firstLine="0"/>
        <w:jc w:val="left"/>
        <w:rPr>
          <w:sz w:val="22"/>
        </w:rPr>
      </w:pPr>
      <w:r>
        <w:rPr>
          <w:b/>
          <w:i/>
          <w:w w:val="110"/>
          <w:sz w:val="22"/>
        </w:rPr>
        <w:t>Journal</w:t>
      </w:r>
      <w:r>
        <w:rPr>
          <w:b/>
          <w:i/>
          <w:spacing w:val="34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34"/>
          <w:w w:val="110"/>
          <w:sz w:val="22"/>
        </w:rPr>
        <w:t> </w:t>
      </w:r>
      <w:r>
        <w:rPr>
          <w:b/>
          <w:i/>
          <w:w w:val="110"/>
          <w:sz w:val="22"/>
        </w:rPr>
        <w:t>Monetary</w:t>
      </w:r>
      <w:r>
        <w:rPr>
          <w:b/>
          <w:i/>
          <w:spacing w:val="34"/>
          <w:w w:val="110"/>
          <w:sz w:val="22"/>
        </w:rPr>
        <w:t> </w:t>
      </w:r>
      <w:r>
        <w:rPr>
          <w:b/>
          <w:i/>
          <w:w w:val="110"/>
          <w:sz w:val="22"/>
        </w:rPr>
        <w:t>Economics</w:t>
      </w:r>
      <w:r>
        <w:rPr>
          <w:w w:val="110"/>
          <w:sz w:val="22"/>
        </w:rPr>
        <w:t>,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124,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November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Pages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66-</w:t>
      </w:r>
      <w:r>
        <w:rPr>
          <w:spacing w:val="-5"/>
          <w:w w:val="110"/>
          <w:sz w:val="22"/>
        </w:rPr>
        <w:t>90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0" w:after="0"/>
        <w:ind w:left="1166" w:right="0" w:hanging="217"/>
        <w:jc w:val="left"/>
        <w:rPr>
          <w:sz w:val="22"/>
        </w:rPr>
      </w:pPr>
      <w:hyperlink r:id="rId18">
        <w:r>
          <w:rPr>
            <w:color w:val="0000FF"/>
            <w:w w:val="105"/>
            <w:sz w:val="22"/>
          </w:rPr>
          <w:t>A</w:t>
        </w:r>
        <w:r>
          <w:rPr>
            <w:color w:val="0000FF"/>
            <w:spacing w:val="18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Model</w:t>
        </w:r>
        <w:r>
          <w:rPr>
            <w:color w:val="0000FF"/>
            <w:spacing w:val="1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of</w:t>
        </w:r>
        <w:r>
          <w:rPr>
            <w:color w:val="0000FF"/>
            <w:spacing w:val="2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Secular</w:t>
        </w:r>
        <w:r>
          <w:rPr>
            <w:color w:val="0000FF"/>
            <w:spacing w:val="1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Migration</w:t>
        </w:r>
        <w:r>
          <w:rPr>
            <w:color w:val="0000FF"/>
            <w:spacing w:val="2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from</w:t>
        </w:r>
        <w:r>
          <w:rPr>
            <w:color w:val="0000FF"/>
            <w:spacing w:val="18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Centralized</w:t>
        </w:r>
        <w:r>
          <w:rPr>
            <w:color w:val="0000FF"/>
            <w:spacing w:val="20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to</w:t>
        </w:r>
        <w:r>
          <w:rPr>
            <w:color w:val="0000FF"/>
            <w:spacing w:val="18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Decentralized</w:t>
        </w:r>
        <w:r>
          <w:rPr>
            <w:color w:val="0000FF"/>
            <w:spacing w:val="19"/>
            <w:w w:val="105"/>
            <w:sz w:val="22"/>
          </w:rPr>
          <w:t> </w:t>
        </w:r>
        <w:r>
          <w:rPr>
            <w:color w:val="0000FF"/>
            <w:w w:val="105"/>
            <w:sz w:val="22"/>
          </w:rPr>
          <w:t>Trade</w:t>
        </w:r>
      </w:hyperlink>
      <w:r>
        <w:rPr>
          <w:w w:val="105"/>
          <w:sz w:val="22"/>
        </w:rPr>
        <w:t>,</w:t>
      </w:r>
      <w:r>
        <w:rPr>
          <w:spacing w:val="20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19"/>
          <w:w w:val="105"/>
          <w:sz w:val="22"/>
        </w:rPr>
        <w:t> </w:t>
      </w:r>
      <w:hyperlink r:id="rId13">
        <w:r>
          <w:rPr>
            <w:color w:val="0000FF"/>
            <w:w w:val="105"/>
            <w:sz w:val="22"/>
          </w:rPr>
          <w:t>Feng</w:t>
        </w:r>
        <w:r>
          <w:rPr>
            <w:color w:val="0000FF"/>
            <w:spacing w:val="19"/>
            <w:w w:val="105"/>
            <w:sz w:val="22"/>
          </w:rPr>
          <w:t> </w:t>
        </w:r>
        <w:r>
          <w:rPr>
            <w:color w:val="0000FF"/>
            <w:spacing w:val="-4"/>
            <w:w w:val="105"/>
            <w:sz w:val="22"/>
          </w:rPr>
          <w:t>Dong</w:t>
        </w:r>
      </w:hyperlink>
    </w:p>
    <w:p>
      <w:pPr>
        <w:spacing w:before="3"/>
        <w:ind w:left="1167" w:right="0" w:firstLine="0"/>
        <w:jc w:val="left"/>
        <w:rPr>
          <w:sz w:val="22"/>
        </w:rPr>
      </w:pPr>
      <w:r>
        <w:rPr>
          <w:b/>
          <w:i/>
          <w:w w:val="110"/>
          <w:sz w:val="22"/>
        </w:rPr>
        <w:t>Economic</w:t>
      </w:r>
      <w:r>
        <w:rPr>
          <w:b/>
          <w:i/>
          <w:spacing w:val="49"/>
          <w:w w:val="110"/>
          <w:sz w:val="22"/>
        </w:rPr>
        <w:t> </w:t>
      </w:r>
      <w:r>
        <w:rPr>
          <w:b/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29"/>
          <w:w w:val="110"/>
          <w:sz w:val="22"/>
        </w:rPr>
        <w:t> </w:t>
      </w:r>
      <w:r>
        <w:rPr>
          <w:w w:val="110"/>
          <w:sz w:val="22"/>
        </w:rPr>
        <w:t>2021,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72,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201-</w:t>
      </w:r>
      <w:r>
        <w:rPr>
          <w:spacing w:val="-5"/>
          <w:w w:val="110"/>
          <w:sz w:val="22"/>
        </w:rPr>
        <w:t>244</w:t>
      </w:r>
    </w:p>
    <w:p>
      <w:pPr>
        <w:pStyle w:val="BodyText"/>
        <w:spacing w:before="140"/>
      </w:pP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0" w:after="0"/>
        <w:ind w:left="1166" w:right="0" w:hanging="217"/>
        <w:jc w:val="left"/>
        <w:rPr>
          <w:sz w:val="22"/>
        </w:rPr>
      </w:pPr>
      <w:hyperlink r:id="rId19">
        <w:r>
          <w:rPr>
            <w:color w:val="0000FF"/>
            <w:w w:val="110"/>
            <w:sz w:val="22"/>
          </w:rPr>
          <w:t>Dynamic</w:t>
        </w:r>
        <w:r>
          <w:rPr>
            <w:color w:val="0000FF"/>
            <w:spacing w:val="-6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Information</w:t>
        </w:r>
        <w:r>
          <w:rPr>
            <w:color w:val="0000FF"/>
            <w:spacing w:val="-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Acquisition</w:t>
        </w:r>
        <w:r>
          <w:rPr>
            <w:color w:val="0000FF"/>
            <w:spacing w:val="-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and</w:t>
        </w:r>
        <w:r>
          <w:rPr>
            <w:color w:val="0000FF"/>
            <w:spacing w:val="-5"/>
            <w:w w:val="110"/>
            <w:sz w:val="22"/>
          </w:rPr>
          <w:t> </w:t>
        </w:r>
        <w:r>
          <w:rPr>
            <w:color w:val="0000FF"/>
            <w:w w:val="110"/>
            <w:sz w:val="22"/>
          </w:rPr>
          <w:t>Time-varying</w:t>
        </w:r>
        <w:r>
          <w:rPr>
            <w:color w:val="0000FF"/>
            <w:spacing w:val="-5"/>
            <w:w w:val="110"/>
            <w:sz w:val="22"/>
          </w:rPr>
          <w:t> </w:t>
        </w:r>
        <w:r>
          <w:rPr>
            <w:color w:val="0000FF"/>
            <w:spacing w:val="-2"/>
            <w:w w:val="110"/>
            <w:sz w:val="22"/>
          </w:rPr>
          <w:t>Uncertainty</w:t>
        </w:r>
      </w:hyperlink>
    </w:p>
    <w:p>
      <w:pPr>
        <w:spacing w:before="3"/>
        <w:ind w:left="1167" w:right="0" w:firstLine="0"/>
        <w:jc w:val="left"/>
        <w:rPr>
          <w:sz w:val="22"/>
        </w:rPr>
      </w:pPr>
      <w:r>
        <w:rPr>
          <w:b/>
          <w:i/>
          <w:w w:val="110"/>
          <w:sz w:val="22"/>
        </w:rPr>
        <w:t>Journal</w:t>
      </w:r>
      <w:r>
        <w:rPr>
          <w:b/>
          <w:i/>
          <w:spacing w:val="42"/>
          <w:w w:val="110"/>
          <w:sz w:val="22"/>
        </w:rPr>
        <w:t> </w:t>
      </w:r>
      <w:r>
        <w:rPr>
          <w:b/>
          <w:i/>
          <w:w w:val="110"/>
          <w:sz w:val="22"/>
        </w:rPr>
        <w:t>of</w:t>
      </w:r>
      <w:r>
        <w:rPr>
          <w:b/>
          <w:i/>
          <w:spacing w:val="43"/>
          <w:w w:val="110"/>
          <w:sz w:val="22"/>
        </w:rPr>
        <w:t> </w:t>
      </w:r>
      <w:r>
        <w:rPr>
          <w:b/>
          <w:i/>
          <w:w w:val="110"/>
          <w:sz w:val="22"/>
        </w:rPr>
        <w:t>Economic</w:t>
      </w:r>
      <w:r>
        <w:rPr>
          <w:b/>
          <w:i/>
          <w:spacing w:val="41"/>
          <w:w w:val="110"/>
          <w:sz w:val="22"/>
        </w:rPr>
        <w:t> </w:t>
      </w:r>
      <w:r>
        <w:rPr>
          <w:b/>
          <w:i/>
          <w:w w:val="110"/>
          <w:sz w:val="22"/>
        </w:rPr>
        <w:t>Theory</w:t>
      </w:r>
      <w:r>
        <w:rPr>
          <w:w w:val="110"/>
          <w:sz w:val="22"/>
        </w:rPr>
        <w:t>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Volume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184,</w:t>
      </w:r>
      <w:r>
        <w:rPr>
          <w:spacing w:val="24"/>
          <w:w w:val="110"/>
          <w:sz w:val="22"/>
        </w:rPr>
        <w:t> </w:t>
      </w:r>
      <w:r>
        <w:rPr>
          <w:w w:val="110"/>
          <w:sz w:val="22"/>
        </w:rPr>
        <w:t>November</w:t>
      </w:r>
      <w:r>
        <w:rPr>
          <w:spacing w:val="25"/>
          <w:w w:val="110"/>
          <w:sz w:val="22"/>
        </w:rPr>
        <w:t> </w:t>
      </w:r>
      <w:r>
        <w:rPr>
          <w:w w:val="110"/>
          <w:sz w:val="22"/>
        </w:rPr>
        <w:t>2019,</w:t>
      </w:r>
      <w:r>
        <w:rPr>
          <w:spacing w:val="24"/>
          <w:w w:val="110"/>
          <w:sz w:val="22"/>
        </w:rPr>
        <w:t> </w:t>
      </w:r>
      <w:r>
        <w:rPr>
          <w:spacing w:val="-2"/>
          <w:w w:val="110"/>
          <w:sz w:val="22"/>
        </w:rPr>
        <w:t>104947</w:t>
      </w:r>
    </w:p>
    <w:p>
      <w:pPr>
        <w:pStyle w:val="BodyText"/>
        <w:spacing w:before="267"/>
      </w:pPr>
    </w:p>
    <w:p>
      <w:pPr>
        <w:pStyle w:val="Heading1"/>
        <w:spacing w:before="0"/>
      </w:pPr>
      <w:r>
        <w:rPr>
          <w:w w:val="105"/>
        </w:rPr>
        <w:t>WORK</w:t>
      </w:r>
      <w:r>
        <w:rPr>
          <w:spacing w:val="19"/>
          <w:w w:val="105"/>
        </w:rPr>
        <w:t> </w:t>
      </w:r>
      <w:r>
        <w:rPr>
          <w:w w:val="105"/>
        </w:rPr>
        <w:t>IN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PROGRESS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685800</wp:posOffset>
                </wp:positionH>
                <wp:positionV relativeFrom="paragraph">
                  <wp:posOffset>48109</wp:posOffset>
                </wp:positionV>
                <wp:extent cx="640080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88185pt;width:504pt;height:.1pt;mso-position-horizontal-relative:page;mso-position-vertical-relative:paragraph;z-index:-15726592;mso-wrap-distance-left:0;mso-wrap-distance-right:0" id="docshape5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77" w:after="0"/>
        <w:ind w:left="1166" w:right="0" w:hanging="217"/>
        <w:jc w:val="left"/>
        <w:rPr>
          <w:sz w:val="22"/>
        </w:rPr>
      </w:pPr>
      <w:r>
        <w:rPr>
          <w:w w:val="105"/>
          <w:sz w:val="22"/>
        </w:rPr>
        <w:t>Efficient</w:t>
      </w:r>
      <w:r>
        <w:rPr>
          <w:spacing w:val="30"/>
          <w:w w:val="105"/>
          <w:sz w:val="22"/>
        </w:rPr>
        <w:t> </w:t>
      </w:r>
      <w:r>
        <w:rPr>
          <w:w w:val="105"/>
          <w:sz w:val="22"/>
        </w:rPr>
        <w:t>College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Admission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Policies,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with</w:t>
      </w:r>
      <w:r>
        <w:rPr>
          <w:spacing w:val="31"/>
          <w:w w:val="105"/>
          <w:sz w:val="22"/>
        </w:rPr>
        <w:t> </w:t>
      </w:r>
      <w:hyperlink r:id="rId8">
        <w:r>
          <w:rPr>
            <w:color w:val="0000FF"/>
            <w:w w:val="105"/>
            <w:sz w:val="22"/>
          </w:rPr>
          <w:t>Jonathan</w:t>
        </w:r>
        <w:r>
          <w:rPr>
            <w:color w:val="0000FF"/>
            <w:spacing w:val="31"/>
            <w:w w:val="105"/>
            <w:sz w:val="22"/>
          </w:rPr>
          <w:t> </w:t>
        </w:r>
        <w:r>
          <w:rPr>
            <w:color w:val="0000FF"/>
            <w:spacing w:val="-2"/>
            <w:w w:val="105"/>
            <w:sz w:val="22"/>
          </w:rPr>
          <w:t>Heathcote</w:t>
        </w:r>
      </w:hyperlink>
    </w:p>
    <w:p>
      <w:pPr>
        <w:pStyle w:val="Heading1"/>
      </w:pPr>
      <w:r>
        <w:rPr>
          <w:spacing w:val="-2"/>
          <w:w w:val="105"/>
        </w:rPr>
        <w:t>VISITS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685800</wp:posOffset>
                </wp:positionH>
                <wp:positionV relativeFrom="paragraph">
                  <wp:posOffset>48294</wp:posOffset>
                </wp:positionV>
                <wp:extent cx="640080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802731pt;width:504pt;height:.1pt;mso-position-horizontal-relative:page;mso-position-vertical-relative:paragraph;z-index:-15726080;mso-wrap-distance-left:0;mso-wrap-distance-right:0" id="docshape6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77" w:after="0"/>
        <w:ind w:left="1166" w:right="0" w:hanging="217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Hong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Kong,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February</w:t>
      </w:r>
      <w:r>
        <w:rPr>
          <w:spacing w:val="33"/>
          <w:w w:val="105"/>
          <w:sz w:val="22"/>
        </w:rPr>
        <w:t> </w:t>
      </w:r>
      <w:r>
        <w:rPr>
          <w:spacing w:val="-4"/>
          <w:w w:val="105"/>
          <w:sz w:val="22"/>
        </w:rPr>
        <w:t>2023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  <w:tab w:pos="1167" w:val="left" w:leader="none"/>
        </w:tabs>
        <w:spacing w:line="242" w:lineRule="auto" w:before="138" w:after="0"/>
        <w:ind w:left="1167" w:right="356" w:hanging="219"/>
        <w:jc w:val="left"/>
        <w:rPr>
          <w:sz w:val="22"/>
        </w:rPr>
      </w:pPr>
      <w:r>
        <w:rPr>
          <w:w w:val="110"/>
          <w:sz w:val="22"/>
        </w:rPr>
        <w:t>Opportunity</w:t>
      </w:r>
      <w:r>
        <w:rPr>
          <w:w w:val="110"/>
          <w:sz w:val="22"/>
        </w:rPr>
        <w:t> &amp;</w:t>
      </w:r>
      <w:r>
        <w:rPr>
          <w:w w:val="110"/>
          <w:sz w:val="22"/>
        </w:rPr>
        <w:t> Inclusive</w:t>
      </w:r>
      <w:r>
        <w:rPr>
          <w:w w:val="110"/>
          <w:sz w:val="22"/>
        </w:rPr>
        <w:t> Growth</w:t>
      </w:r>
      <w:r>
        <w:rPr>
          <w:w w:val="110"/>
          <w:sz w:val="22"/>
        </w:rPr>
        <w:t> Institute</w:t>
      </w:r>
      <w:r>
        <w:rPr>
          <w:w w:val="110"/>
          <w:sz w:val="22"/>
        </w:rPr>
        <w:t> (OIGI),</w:t>
      </w:r>
      <w:r>
        <w:rPr>
          <w:w w:val="110"/>
          <w:sz w:val="22"/>
        </w:rPr>
        <w:t> Federal</w:t>
      </w:r>
      <w:r>
        <w:rPr>
          <w:w w:val="110"/>
          <w:sz w:val="22"/>
        </w:rPr>
        <w:t> Reserve</w:t>
      </w:r>
      <w:r>
        <w:rPr>
          <w:w w:val="110"/>
          <w:sz w:val="22"/>
        </w:rPr>
        <w:t> Bank</w:t>
      </w:r>
      <w:r>
        <w:rPr>
          <w:w w:val="110"/>
          <w:sz w:val="22"/>
        </w:rPr>
        <w:t> of</w:t>
      </w:r>
      <w:r>
        <w:rPr>
          <w:w w:val="110"/>
          <w:sz w:val="22"/>
        </w:rPr>
        <w:t> Minneapolis,</w:t>
      </w:r>
      <w:r>
        <w:rPr>
          <w:w w:val="110"/>
          <w:sz w:val="22"/>
        </w:rPr>
        <w:t> Spring 2021 (virtual)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5" w:after="0"/>
        <w:ind w:left="1166" w:right="0" w:hanging="217"/>
        <w:jc w:val="left"/>
        <w:rPr>
          <w:sz w:val="22"/>
        </w:rPr>
      </w:pPr>
      <w:r>
        <w:rPr>
          <w:w w:val="105"/>
          <w:sz w:val="22"/>
        </w:rPr>
        <w:t>University</w:t>
      </w:r>
      <w:r>
        <w:rPr>
          <w:spacing w:val="2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Pennsylvania,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Fall</w:t>
      </w:r>
      <w:r>
        <w:rPr>
          <w:spacing w:val="24"/>
          <w:w w:val="105"/>
          <w:sz w:val="22"/>
        </w:rPr>
        <w:t> </w:t>
      </w:r>
      <w:r>
        <w:rPr>
          <w:w w:val="105"/>
          <w:sz w:val="22"/>
        </w:rPr>
        <w:t>2020</w:t>
      </w:r>
      <w:r>
        <w:rPr>
          <w:spacing w:val="23"/>
          <w:w w:val="105"/>
          <w:sz w:val="22"/>
        </w:rPr>
        <w:t> </w:t>
      </w:r>
      <w:r>
        <w:rPr>
          <w:spacing w:val="-2"/>
          <w:w w:val="105"/>
          <w:sz w:val="22"/>
        </w:rPr>
        <w:t>(virtual)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217"/>
        <w:jc w:val="left"/>
        <w:rPr>
          <w:sz w:val="22"/>
        </w:rPr>
      </w:pPr>
      <w:r>
        <w:rPr>
          <w:w w:val="110"/>
          <w:sz w:val="22"/>
        </w:rPr>
        <w:t>Hong</w:t>
      </w:r>
      <w:r>
        <w:rPr>
          <w:spacing w:val="17"/>
          <w:w w:val="110"/>
          <w:sz w:val="22"/>
        </w:rPr>
        <w:t> </w:t>
      </w:r>
      <w:r>
        <w:rPr>
          <w:w w:val="110"/>
          <w:sz w:val="22"/>
        </w:rPr>
        <w:t>Kong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Baptist</w:t>
      </w:r>
      <w:r>
        <w:rPr>
          <w:spacing w:val="18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19"/>
          <w:w w:val="110"/>
          <w:sz w:val="22"/>
        </w:rPr>
        <w:t> </w:t>
      </w:r>
      <w:r>
        <w:rPr>
          <w:w w:val="110"/>
          <w:sz w:val="22"/>
        </w:rPr>
        <w:t>July</w:t>
      </w:r>
      <w:r>
        <w:rPr>
          <w:spacing w:val="18"/>
          <w:w w:val="110"/>
          <w:sz w:val="22"/>
        </w:rPr>
        <w:t> </w:t>
      </w:r>
      <w:r>
        <w:rPr>
          <w:spacing w:val="-4"/>
          <w:w w:val="110"/>
          <w:sz w:val="22"/>
        </w:rPr>
        <w:t>2019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217"/>
        <w:jc w:val="left"/>
        <w:rPr>
          <w:sz w:val="22"/>
        </w:rPr>
      </w:pPr>
      <w:r>
        <w:rPr>
          <w:w w:val="105"/>
          <w:sz w:val="22"/>
        </w:rPr>
        <w:t>Federal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Reserve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Bank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16"/>
          <w:w w:val="105"/>
          <w:sz w:val="22"/>
        </w:rPr>
        <w:t> </w:t>
      </w:r>
      <w:r>
        <w:rPr>
          <w:w w:val="105"/>
          <w:sz w:val="22"/>
        </w:rPr>
        <w:t>Minneapolis,</w:t>
      </w:r>
      <w:r>
        <w:rPr>
          <w:spacing w:val="15"/>
          <w:w w:val="105"/>
          <w:sz w:val="22"/>
        </w:rPr>
        <w:t> </w:t>
      </w:r>
      <w:r>
        <w:rPr>
          <w:w w:val="105"/>
          <w:sz w:val="22"/>
        </w:rPr>
        <w:t>February,</w:t>
      </w:r>
      <w:r>
        <w:rPr>
          <w:spacing w:val="16"/>
          <w:w w:val="105"/>
          <w:sz w:val="22"/>
        </w:rPr>
        <w:t> </w:t>
      </w:r>
      <w:r>
        <w:rPr>
          <w:spacing w:val="-4"/>
          <w:w w:val="105"/>
          <w:sz w:val="22"/>
        </w:rPr>
        <w:t>2019</w:t>
      </w:r>
    </w:p>
    <w:p>
      <w:pPr>
        <w:pStyle w:val="Heading1"/>
      </w:pPr>
      <w:r>
        <w:rPr>
          <w:spacing w:val="-2"/>
          <w:w w:val="105"/>
        </w:rPr>
        <w:t>PRESENTATIONS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685800</wp:posOffset>
                </wp:positionH>
                <wp:positionV relativeFrom="paragraph">
                  <wp:posOffset>48126</wp:posOffset>
                </wp:positionV>
                <wp:extent cx="6400800" cy="1270"/>
                <wp:effectExtent l="0" t="0" r="0" b="0"/>
                <wp:wrapTopAndBottom/>
                <wp:docPr id="7" name="Graphic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Graphic 7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89504pt;width:504pt;height:.1pt;mso-position-horizontal-relative:page;mso-position-vertical-relative:paragraph;z-index:-15725568;mso-wrap-distance-left:0;mso-wrap-distance-right:0" id="docshape7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89"/>
        <w:ind w:left="367"/>
        <w:jc w:val="both"/>
      </w:pPr>
      <w:r>
        <w:rPr>
          <w:w w:val="105"/>
        </w:rPr>
        <w:t>2024</w:t>
      </w:r>
      <w:r>
        <w:rPr>
          <w:spacing w:val="18"/>
          <w:w w:val="105"/>
        </w:rPr>
        <w:t> </w:t>
      </w:r>
      <w:r>
        <w:rPr>
          <w:w w:val="105"/>
        </w:rPr>
        <w:t>–</w:t>
      </w:r>
      <w:r>
        <w:rPr>
          <w:spacing w:val="37"/>
          <w:w w:val="105"/>
        </w:rPr>
        <w:t>  </w:t>
      </w:r>
      <w:r>
        <w:rPr>
          <w:w w:val="105"/>
        </w:rPr>
        <w:t>DC</w:t>
      </w:r>
      <w:r>
        <w:rPr>
          <w:spacing w:val="18"/>
          <w:w w:val="105"/>
        </w:rPr>
        <w:t> </w:t>
      </w:r>
      <w:r>
        <w:rPr>
          <w:w w:val="105"/>
        </w:rPr>
        <w:t>Search</w:t>
      </w:r>
      <w:r>
        <w:rPr>
          <w:spacing w:val="19"/>
          <w:w w:val="105"/>
        </w:rPr>
        <w:t> </w:t>
      </w:r>
      <w:r>
        <w:rPr>
          <w:w w:val="105"/>
        </w:rPr>
        <w:t>and</w:t>
      </w:r>
      <w:r>
        <w:rPr>
          <w:spacing w:val="19"/>
          <w:w w:val="105"/>
        </w:rPr>
        <w:t> </w:t>
      </w:r>
      <w:r>
        <w:rPr>
          <w:w w:val="105"/>
        </w:rPr>
        <w:t>Matching</w:t>
      </w:r>
      <w:r>
        <w:rPr>
          <w:spacing w:val="19"/>
          <w:w w:val="105"/>
        </w:rPr>
        <w:t> </w:t>
      </w:r>
      <w:r>
        <w:rPr>
          <w:w w:val="105"/>
        </w:rPr>
        <w:t>Workshop</w:t>
      </w:r>
      <w:r>
        <w:rPr>
          <w:spacing w:val="19"/>
          <w:w w:val="105"/>
        </w:rPr>
        <w:t> </w:t>
      </w:r>
      <w:r>
        <w:rPr>
          <w:w w:val="105"/>
        </w:rPr>
        <w:t>(scheduled),</w:t>
      </w:r>
      <w:r>
        <w:rPr>
          <w:spacing w:val="19"/>
          <w:w w:val="105"/>
        </w:rPr>
        <w:t> </w:t>
      </w:r>
      <w:r>
        <w:rPr>
          <w:w w:val="105"/>
        </w:rPr>
        <w:t>University</w:t>
      </w:r>
      <w:r>
        <w:rPr>
          <w:spacing w:val="19"/>
          <w:w w:val="105"/>
        </w:rPr>
        <w:t> </w:t>
      </w:r>
      <w:r>
        <w:rPr>
          <w:w w:val="105"/>
        </w:rPr>
        <w:t>of</w:t>
      </w:r>
      <w:r>
        <w:rPr>
          <w:spacing w:val="20"/>
          <w:w w:val="105"/>
        </w:rPr>
        <w:t> </w:t>
      </w:r>
      <w:r>
        <w:rPr>
          <w:w w:val="105"/>
        </w:rPr>
        <w:t>Arkansas</w:t>
      </w:r>
      <w:r>
        <w:rPr>
          <w:spacing w:val="19"/>
          <w:w w:val="105"/>
        </w:rPr>
        <w:t> </w:t>
      </w:r>
      <w:r>
        <w:rPr>
          <w:spacing w:val="-2"/>
          <w:w w:val="105"/>
        </w:rPr>
        <w:t>(scheduled)</w:t>
      </w:r>
    </w:p>
    <w:p>
      <w:pPr>
        <w:pStyle w:val="BodyText"/>
        <w:spacing w:line="242" w:lineRule="auto"/>
        <w:ind w:left="1167" w:right="355" w:hanging="800"/>
        <w:jc w:val="both"/>
      </w:pPr>
      <w:r>
        <w:rPr>
          <w:w w:val="110"/>
        </w:rPr>
        <w:t>2023</w:t>
      </w:r>
      <w:r>
        <w:rPr>
          <w:spacing w:val="-8"/>
          <w:w w:val="110"/>
        </w:rPr>
        <w:t> </w:t>
      </w:r>
      <w:r>
        <w:rPr>
          <w:w w:val="110"/>
        </w:rPr>
        <w:t>–</w:t>
      </w:r>
      <w:r>
        <w:rPr>
          <w:spacing w:val="80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Hong</w:t>
      </w:r>
      <w:r>
        <w:rPr>
          <w:spacing w:val="-14"/>
          <w:w w:val="110"/>
        </w:rPr>
        <w:t> </w:t>
      </w:r>
      <w:r>
        <w:rPr>
          <w:w w:val="110"/>
        </w:rPr>
        <w:t>Kong,</w:t>
      </w:r>
      <w:r>
        <w:rPr>
          <w:spacing w:val="-11"/>
          <w:w w:val="110"/>
        </w:rPr>
        <w:t> </w:t>
      </w:r>
      <w:r>
        <w:rPr>
          <w:w w:val="110"/>
        </w:rPr>
        <w:t>City</w:t>
      </w:r>
      <w:r>
        <w:rPr>
          <w:spacing w:val="-14"/>
          <w:w w:val="110"/>
        </w:rPr>
        <w:t> </w:t>
      </w:r>
      <w:r>
        <w:rPr>
          <w:w w:val="110"/>
        </w:rPr>
        <w:t>U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Hong</w:t>
      </w:r>
      <w:r>
        <w:rPr>
          <w:spacing w:val="-13"/>
          <w:w w:val="110"/>
        </w:rPr>
        <w:t> </w:t>
      </w:r>
      <w:r>
        <w:rPr>
          <w:w w:val="110"/>
        </w:rPr>
        <w:t>Kong,</w:t>
      </w:r>
      <w:r>
        <w:rPr>
          <w:spacing w:val="-11"/>
          <w:w w:val="110"/>
        </w:rPr>
        <w:t> </w:t>
      </w:r>
      <w:r>
        <w:rPr>
          <w:w w:val="110"/>
        </w:rPr>
        <w:t>Baptist</w:t>
      </w:r>
      <w:r>
        <w:rPr>
          <w:spacing w:val="-14"/>
          <w:w w:val="110"/>
        </w:rPr>
        <w:t> </w:t>
      </w:r>
      <w:r>
        <w:rPr>
          <w:w w:val="110"/>
        </w:rPr>
        <w:t>U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4"/>
          <w:w w:val="110"/>
        </w:rPr>
        <w:t> </w:t>
      </w:r>
      <w:r>
        <w:rPr>
          <w:w w:val="110"/>
        </w:rPr>
        <w:t>Hong</w:t>
      </w:r>
      <w:r>
        <w:rPr>
          <w:spacing w:val="-13"/>
          <w:w w:val="110"/>
        </w:rPr>
        <w:t> </w:t>
      </w:r>
      <w:r>
        <w:rPr>
          <w:w w:val="110"/>
        </w:rPr>
        <w:t>Kong,</w:t>
      </w:r>
      <w:r>
        <w:rPr>
          <w:spacing w:val="-11"/>
          <w:w w:val="110"/>
        </w:rPr>
        <w:t> </w:t>
      </w:r>
      <w:r>
        <w:rPr>
          <w:w w:val="110"/>
        </w:rPr>
        <w:t>Midwest</w:t>
      </w:r>
      <w:r>
        <w:rPr>
          <w:spacing w:val="-14"/>
          <w:w w:val="110"/>
        </w:rPr>
        <w:t> </w:t>
      </w:r>
      <w:r>
        <w:rPr>
          <w:w w:val="110"/>
        </w:rPr>
        <w:t>Macro</w:t>
      </w:r>
      <w:r>
        <w:rPr>
          <w:spacing w:val="-14"/>
          <w:w w:val="110"/>
        </w:rPr>
        <w:t> </w:t>
      </w:r>
      <w:r>
        <w:rPr>
          <w:w w:val="110"/>
        </w:rPr>
        <w:t>Meeting; Asian-pacific Search and Matching Workshop</w:t>
      </w:r>
    </w:p>
    <w:p>
      <w:pPr>
        <w:pStyle w:val="BodyText"/>
        <w:spacing w:line="362" w:lineRule="auto" w:before="135"/>
        <w:ind w:left="367" w:right="2832"/>
        <w:jc w:val="both"/>
      </w:pPr>
      <w:r>
        <w:rPr>
          <w:w w:val="105"/>
        </w:rPr>
        <w:t>2022 –</w:t>
      </w:r>
      <w:r>
        <w:rPr>
          <w:spacing w:val="40"/>
          <w:w w:val="105"/>
        </w:rPr>
        <w:t> </w:t>
      </w:r>
      <w:r>
        <w:rPr>
          <w:w w:val="105"/>
        </w:rPr>
        <w:t>Midwest Economic Theory Meeting, Labor Firms and Macro workshop 2021</w:t>
      </w:r>
      <w:r>
        <w:rPr>
          <w:spacing w:val="40"/>
          <w:w w:val="105"/>
        </w:rPr>
        <w:t> </w:t>
      </w:r>
      <w:r>
        <w:rPr>
          <w:w w:val="105"/>
        </w:rPr>
        <w:t>–</w:t>
      </w:r>
      <w:r>
        <w:rPr>
          <w:spacing w:val="80"/>
          <w:w w:val="150"/>
        </w:rPr>
        <w:t> </w:t>
      </w:r>
      <w:r>
        <w:rPr>
          <w:w w:val="105"/>
        </w:rPr>
        <w:t>Society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Economic</w:t>
      </w:r>
      <w:r>
        <w:rPr>
          <w:spacing w:val="40"/>
          <w:w w:val="105"/>
        </w:rPr>
        <w:t> </w:t>
      </w:r>
      <w:r>
        <w:rPr>
          <w:w w:val="105"/>
        </w:rPr>
        <w:t>Dynamics</w:t>
      </w:r>
      <w:r>
        <w:rPr>
          <w:spacing w:val="40"/>
          <w:w w:val="105"/>
        </w:rPr>
        <w:t> </w:t>
      </w:r>
      <w:r>
        <w:rPr>
          <w:w w:val="105"/>
        </w:rPr>
        <w:t>(SED)</w:t>
      </w:r>
      <w:r>
        <w:rPr>
          <w:spacing w:val="40"/>
          <w:w w:val="105"/>
        </w:rPr>
        <w:t> </w:t>
      </w:r>
      <w:r>
        <w:rPr>
          <w:w w:val="105"/>
        </w:rPr>
        <w:t>Meeting</w:t>
      </w:r>
    </w:p>
    <w:p>
      <w:pPr>
        <w:pStyle w:val="BodyText"/>
        <w:spacing w:line="242" w:lineRule="auto" w:before="2"/>
        <w:ind w:left="1167" w:right="355" w:hanging="800"/>
        <w:jc w:val="both"/>
      </w:pPr>
      <w:r>
        <w:rPr>
          <w:w w:val="105"/>
        </w:rPr>
        <w:t>2019 –</w:t>
      </w:r>
      <w:r>
        <w:rPr>
          <w:spacing w:val="80"/>
          <w:w w:val="105"/>
        </w:rPr>
        <w:t> </w:t>
      </w:r>
      <w:r>
        <w:rPr>
          <w:w w:val="105"/>
        </w:rPr>
        <w:t>Federal</w:t>
      </w:r>
      <w:r>
        <w:rPr>
          <w:spacing w:val="40"/>
          <w:w w:val="105"/>
        </w:rPr>
        <w:t> </w:t>
      </w:r>
      <w:r>
        <w:rPr>
          <w:w w:val="105"/>
        </w:rPr>
        <w:t>Reserve</w:t>
      </w:r>
      <w:r>
        <w:rPr>
          <w:spacing w:val="40"/>
          <w:w w:val="105"/>
        </w:rPr>
        <w:t> </w:t>
      </w:r>
      <w:r>
        <w:rPr>
          <w:w w:val="105"/>
        </w:rPr>
        <w:t>Bank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Philadelphia,</w:t>
      </w:r>
      <w:r>
        <w:rPr>
          <w:spacing w:val="40"/>
          <w:w w:val="105"/>
        </w:rPr>
        <w:t> </w:t>
      </w:r>
      <w:r>
        <w:rPr>
          <w:w w:val="105"/>
        </w:rPr>
        <w:t>Tsinghua</w:t>
      </w:r>
      <w:r>
        <w:rPr>
          <w:spacing w:val="40"/>
          <w:w w:val="105"/>
        </w:rPr>
        <w:t> </w:t>
      </w:r>
      <w:r>
        <w:rPr>
          <w:w w:val="105"/>
        </w:rPr>
        <w:t>Finance</w:t>
      </w:r>
      <w:r>
        <w:rPr>
          <w:spacing w:val="40"/>
          <w:w w:val="105"/>
        </w:rPr>
        <w:t> </w:t>
      </w:r>
      <w:r>
        <w:rPr>
          <w:w w:val="105"/>
        </w:rPr>
        <w:t>and</w:t>
      </w:r>
      <w:r>
        <w:rPr>
          <w:spacing w:val="40"/>
          <w:w w:val="105"/>
        </w:rPr>
        <w:t> </w:t>
      </w:r>
      <w:r>
        <w:rPr>
          <w:w w:val="105"/>
        </w:rPr>
        <w:t>Theory</w:t>
      </w:r>
      <w:r>
        <w:rPr>
          <w:spacing w:val="40"/>
          <w:w w:val="105"/>
        </w:rPr>
        <w:t> </w:t>
      </w:r>
      <w:r>
        <w:rPr>
          <w:w w:val="105"/>
        </w:rPr>
        <w:t>Workshop,</w:t>
      </w:r>
      <w:r>
        <w:rPr>
          <w:spacing w:val="40"/>
          <w:w w:val="105"/>
        </w:rPr>
        <w:t> </w:t>
      </w:r>
      <w:r>
        <w:rPr>
          <w:w w:val="105"/>
        </w:rPr>
        <w:t>Midwest</w:t>
      </w:r>
      <w:r>
        <w:rPr>
          <w:spacing w:val="40"/>
          <w:w w:val="105"/>
        </w:rPr>
        <w:t> </w:t>
      </w:r>
      <w:r>
        <w:rPr>
          <w:w w:val="105"/>
        </w:rPr>
        <w:t>Fi- nance</w:t>
      </w:r>
      <w:r>
        <w:rPr>
          <w:w w:val="105"/>
        </w:rPr>
        <w:t> Meeting,</w:t>
      </w:r>
      <w:r>
        <w:rPr>
          <w:w w:val="105"/>
        </w:rPr>
        <w:t> University</w:t>
      </w:r>
      <w:r>
        <w:rPr>
          <w:w w:val="105"/>
        </w:rPr>
        <w:t> of</w:t>
      </w:r>
      <w:r>
        <w:rPr>
          <w:w w:val="105"/>
        </w:rPr>
        <w:t> International</w:t>
      </w:r>
      <w:r>
        <w:rPr>
          <w:w w:val="105"/>
        </w:rPr>
        <w:t> Business</w:t>
      </w:r>
      <w:r>
        <w:rPr>
          <w:w w:val="105"/>
        </w:rPr>
        <w:t> and</w:t>
      </w:r>
      <w:r>
        <w:rPr>
          <w:w w:val="105"/>
        </w:rPr>
        <w:t> Economics,</w:t>
      </w:r>
      <w:r>
        <w:rPr>
          <w:w w:val="105"/>
        </w:rPr>
        <w:t> International</w:t>
      </w:r>
      <w:r>
        <w:rPr>
          <w:w w:val="105"/>
        </w:rPr>
        <w:t> Macro</w:t>
      </w:r>
      <w:r>
        <w:rPr>
          <w:w w:val="105"/>
        </w:rPr>
        <w:t> Work- shop</w:t>
      </w:r>
      <w:r>
        <w:rPr>
          <w:spacing w:val="40"/>
          <w:w w:val="105"/>
        </w:rPr>
        <w:t> </w:t>
      </w:r>
      <w:r>
        <w:rPr>
          <w:w w:val="105"/>
        </w:rPr>
        <w:t>(UIBE),</w:t>
      </w:r>
      <w:r>
        <w:rPr>
          <w:spacing w:val="40"/>
          <w:w w:val="105"/>
        </w:rPr>
        <w:t> </w:t>
      </w:r>
      <w:r>
        <w:rPr>
          <w:w w:val="105"/>
        </w:rPr>
        <w:t>National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  <w:r>
        <w:rPr>
          <w:spacing w:val="40"/>
          <w:w w:val="105"/>
        </w:rPr>
        <w:t> </w:t>
      </w:r>
      <w:r>
        <w:rPr>
          <w:w w:val="105"/>
        </w:rPr>
        <w:t>of</w:t>
      </w:r>
      <w:r>
        <w:rPr>
          <w:spacing w:val="40"/>
          <w:w w:val="105"/>
        </w:rPr>
        <w:t> </w:t>
      </w:r>
      <w:r>
        <w:rPr>
          <w:w w:val="105"/>
        </w:rPr>
        <w:t>Singapore,</w:t>
      </w:r>
      <w:r>
        <w:rPr>
          <w:spacing w:val="40"/>
          <w:w w:val="105"/>
        </w:rPr>
        <w:t> </w:t>
      </w:r>
      <w:r>
        <w:rPr>
          <w:w w:val="105"/>
        </w:rPr>
        <w:t>Hong</w:t>
      </w:r>
      <w:r>
        <w:rPr>
          <w:spacing w:val="40"/>
          <w:w w:val="105"/>
        </w:rPr>
        <w:t> </w:t>
      </w:r>
      <w:r>
        <w:rPr>
          <w:w w:val="105"/>
        </w:rPr>
        <w:t>Kong</w:t>
      </w:r>
      <w:r>
        <w:rPr>
          <w:spacing w:val="40"/>
          <w:w w:val="105"/>
        </w:rPr>
        <w:t> </w:t>
      </w:r>
      <w:r>
        <w:rPr>
          <w:w w:val="105"/>
        </w:rPr>
        <w:t>Baptist</w:t>
      </w:r>
      <w:r>
        <w:rPr>
          <w:spacing w:val="40"/>
          <w:w w:val="105"/>
        </w:rPr>
        <w:t> </w:t>
      </w:r>
      <w:r>
        <w:rPr>
          <w:w w:val="105"/>
        </w:rPr>
        <w:t>University</w:t>
      </w:r>
    </w:p>
    <w:p>
      <w:pPr>
        <w:pStyle w:val="BodyText"/>
        <w:spacing w:before="135"/>
        <w:ind w:left="367"/>
        <w:jc w:val="both"/>
      </w:pPr>
      <w:r>
        <w:rPr>
          <w:w w:val="110"/>
        </w:rPr>
        <w:t>2018</w:t>
      </w:r>
      <w:r>
        <w:rPr>
          <w:spacing w:val="11"/>
          <w:w w:val="110"/>
        </w:rPr>
        <w:t> </w:t>
      </w:r>
      <w:r>
        <w:rPr>
          <w:w w:val="110"/>
        </w:rPr>
        <w:t>–</w:t>
      </w:r>
      <w:r>
        <w:rPr>
          <w:spacing w:val="28"/>
          <w:w w:val="110"/>
        </w:rPr>
        <w:t>  </w:t>
      </w:r>
      <w:r>
        <w:rPr>
          <w:w w:val="110"/>
        </w:rPr>
        <w:t>CEPR</w:t>
      </w:r>
      <w:r>
        <w:rPr>
          <w:spacing w:val="12"/>
          <w:w w:val="110"/>
        </w:rPr>
        <w:t> </w:t>
      </w:r>
      <w:r>
        <w:rPr>
          <w:w w:val="110"/>
        </w:rPr>
        <w:t>workshop</w:t>
      </w:r>
      <w:r>
        <w:rPr>
          <w:spacing w:val="12"/>
          <w:w w:val="110"/>
        </w:rPr>
        <w:t> </w:t>
      </w:r>
      <w:r>
        <w:rPr>
          <w:w w:val="110"/>
        </w:rPr>
        <w:t>in</w:t>
      </w:r>
      <w:r>
        <w:rPr>
          <w:spacing w:val="12"/>
          <w:w w:val="110"/>
        </w:rPr>
        <w:t> </w:t>
      </w:r>
      <w:r>
        <w:rPr>
          <w:w w:val="110"/>
        </w:rPr>
        <w:t>Paris,</w:t>
      </w:r>
      <w:r>
        <w:rPr>
          <w:spacing w:val="12"/>
          <w:w w:val="110"/>
        </w:rPr>
        <w:t> </w:t>
      </w:r>
      <w:r>
        <w:rPr>
          <w:w w:val="110"/>
        </w:rPr>
        <w:t>Rutgers</w:t>
      </w:r>
      <w:r>
        <w:rPr>
          <w:spacing w:val="12"/>
          <w:w w:val="110"/>
        </w:rPr>
        <w:t> </w:t>
      </w:r>
      <w:r>
        <w:rPr>
          <w:spacing w:val="-2"/>
          <w:w w:val="110"/>
        </w:rPr>
        <w:t>University,</w:t>
      </w:r>
    </w:p>
    <w:p>
      <w:pPr>
        <w:pStyle w:val="BodyText"/>
        <w:spacing w:line="242" w:lineRule="auto"/>
        <w:ind w:left="1167" w:right="354" w:hanging="800"/>
        <w:jc w:val="both"/>
      </w:pPr>
      <w:r>
        <w:rPr>
          <w:w w:val="110"/>
        </w:rPr>
        <w:t>2017</w:t>
      </w:r>
      <w:r>
        <w:rPr>
          <w:spacing w:val="-12"/>
          <w:w w:val="110"/>
        </w:rPr>
        <w:t> </w:t>
      </w:r>
      <w:r>
        <w:rPr>
          <w:w w:val="110"/>
        </w:rPr>
        <w:t>–</w:t>
      </w:r>
      <w:r>
        <w:rPr>
          <w:spacing w:val="55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Pennsylvania</w:t>
      </w:r>
      <w:r>
        <w:rPr>
          <w:spacing w:val="-14"/>
          <w:w w:val="110"/>
        </w:rPr>
        <w:t> </w:t>
      </w:r>
      <w:r>
        <w:rPr>
          <w:w w:val="110"/>
        </w:rPr>
        <w:t>Wharton</w:t>
      </w:r>
      <w:r>
        <w:rPr>
          <w:spacing w:val="-13"/>
          <w:w w:val="110"/>
        </w:rPr>
        <w:t> </w:t>
      </w:r>
      <w:r>
        <w:rPr>
          <w:w w:val="110"/>
        </w:rPr>
        <w:t>School,</w:t>
      </w:r>
      <w:r>
        <w:rPr>
          <w:spacing w:val="-13"/>
          <w:w w:val="110"/>
        </w:rPr>
        <w:t> </w:t>
      </w:r>
      <w:r>
        <w:rPr>
          <w:w w:val="110"/>
        </w:rPr>
        <w:t>University</w:t>
      </w:r>
      <w:r>
        <w:rPr>
          <w:spacing w:val="-14"/>
          <w:w w:val="110"/>
        </w:rPr>
        <w:t> </w:t>
      </w:r>
      <w:r>
        <w:rPr>
          <w:w w:val="110"/>
        </w:rPr>
        <w:t>of</w:t>
      </w:r>
      <w:r>
        <w:rPr>
          <w:spacing w:val="-13"/>
          <w:w w:val="110"/>
        </w:rPr>
        <w:t> </w:t>
      </w:r>
      <w:r>
        <w:rPr>
          <w:w w:val="110"/>
        </w:rPr>
        <w:t>Southern</w:t>
      </w:r>
      <w:r>
        <w:rPr>
          <w:spacing w:val="-14"/>
          <w:w w:val="110"/>
        </w:rPr>
        <w:t> </w:t>
      </w:r>
      <w:r>
        <w:rPr>
          <w:w w:val="110"/>
        </w:rPr>
        <w:t>California</w:t>
      </w:r>
      <w:r>
        <w:rPr>
          <w:spacing w:val="-13"/>
          <w:w w:val="110"/>
        </w:rPr>
        <w:t> </w:t>
      </w:r>
      <w:r>
        <w:rPr>
          <w:w w:val="110"/>
        </w:rPr>
        <w:t>Marshall</w:t>
      </w:r>
      <w:r>
        <w:rPr>
          <w:spacing w:val="-14"/>
          <w:w w:val="110"/>
        </w:rPr>
        <w:t> </w:t>
      </w:r>
      <w:r>
        <w:rPr>
          <w:w w:val="110"/>
        </w:rPr>
        <w:t>School</w:t>
      </w:r>
      <w:r>
        <w:rPr>
          <w:spacing w:val="-13"/>
          <w:w w:val="110"/>
        </w:rPr>
        <w:t> </w:t>
      </w:r>
      <w:r>
        <w:rPr>
          <w:w w:val="110"/>
        </w:rPr>
        <w:t>of Business,</w:t>
      </w:r>
      <w:r>
        <w:rPr>
          <w:spacing w:val="-3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Hong</w:t>
      </w:r>
      <w:r>
        <w:rPr>
          <w:spacing w:val="-4"/>
          <w:w w:val="110"/>
        </w:rPr>
        <w:t> </w:t>
      </w:r>
      <w:r>
        <w:rPr>
          <w:w w:val="110"/>
        </w:rPr>
        <w:t>Kong,</w:t>
      </w:r>
      <w:r>
        <w:rPr>
          <w:spacing w:val="-3"/>
          <w:w w:val="110"/>
        </w:rPr>
        <w:t> </w:t>
      </w:r>
      <w:r>
        <w:rPr>
          <w:w w:val="110"/>
        </w:rPr>
        <w:t>City</w:t>
      </w:r>
      <w:r>
        <w:rPr>
          <w:spacing w:val="-4"/>
          <w:w w:val="110"/>
        </w:rPr>
        <w:t> </w:t>
      </w:r>
      <w:r>
        <w:rPr>
          <w:w w:val="110"/>
        </w:rPr>
        <w:t>University</w:t>
      </w:r>
      <w:r>
        <w:rPr>
          <w:spacing w:val="-4"/>
          <w:w w:val="110"/>
        </w:rPr>
        <w:t> </w:t>
      </w:r>
      <w:r>
        <w:rPr>
          <w:w w:val="110"/>
        </w:rPr>
        <w:t>of</w:t>
      </w:r>
      <w:r>
        <w:rPr>
          <w:spacing w:val="-4"/>
          <w:w w:val="110"/>
        </w:rPr>
        <w:t> </w:t>
      </w:r>
      <w:r>
        <w:rPr>
          <w:w w:val="110"/>
        </w:rPr>
        <w:t>Hong</w:t>
      </w:r>
      <w:r>
        <w:rPr>
          <w:spacing w:val="-4"/>
          <w:w w:val="110"/>
        </w:rPr>
        <w:t> </w:t>
      </w:r>
      <w:r>
        <w:rPr>
          <w:w w:val="110"/>
        </w:rPr>
        <w:t>Kong,</w:t>
      </w:r>
      <w:r>
        <w:rPr>
          <w:spacing w:val="-3"/>
          <w:w w:val="110"/>
        </w:rPr>
        <w:t> </w:t>
      </w:r>
      <w:r>
        <w:rPr>
          <w:w w:val="110"/>
        </w:rPr>
        <w:t>Hong</w:t>
      </w:r>
      <w:r>
        <w:rPr>
          <w:spacing w:val="-4"/>
          <w:w w:val="110"/>
        </w:rPr>
        <w:t> </w:t>
      </w:r>
      <w:r>
        <w:rPr>
          <w:w w:val="110"/>
        </w:rPr>
        <w:t>Kong</w:t>
      </w:r>
      <w:r>
        <w:rPr>
          <w:spacing w:val="-4"/>
          <w:w w:val="110"/>
        </w:rPr>
        <w:t> </w:t>
      </w:r>
      <w:r>
        <w:rPr>
          <w:w w:val="110"/>
        </w:rPr>
        <w:t>Baptist</w:t>
      </w:r>
      <w:r>
        <w:rPr>
          <w:spacing w:val="-4"/>
          <w:w w:val="110"/>
        </w:rPr>
        <w:t> </w:t>
      </w:r>
      <w:r>
        <w:rPr>
          <w:w w:val="110"/>
        </w:rPr>
        <w:t>University, Queensland University, Rutgers University</w:t>
      </w:r>
    </w:p>
    <w:p>
      <w:pPr>
        <w:pStyle w:val="Heading1"/>
        <w:spacing w:before="262"/>
      </w:pPr>
      <w:r>
        <w:rPr>
          <w:w w:val="105"/>
        </w:rPr>
        <w:t>REFEREE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ACTIVITIES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685800</wp:posOffset>
                </wp:positionH>
                <wp:positionV relativeFrom="paragraph">
                  <wp:posOffset>47906</wp:posOffset>
                </wp:positionV>
                <wp:extent cx="6400800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72145pt;width:504pt;height:.1pt;mso-position-horizontal-relative:page;mso-position-vertical-relative:paragraph;z-index:-15725056;mso-wrap-distance-left:0;mso-wrap-distance-right:0" id="docshape8" coordorigin="1080,75" coordsize="10080,0" path="m1080,75l11160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Georgia"/>
          <w:b/>
          <w:sz w:val="4"/>
        </w:rPr>
        <w:sectPr>
          <w:pgSz w:w="12240" w:h="15840"/>
          <w:pgMar w:top="840" w:bottom="280" w:left="720" w:right="720"/>
        </w:sectPr>
      </w:pPr>
    </w:p>
    <w:p>
      <w:pPr>
        <w:pStyle w:val="ListParagraph"/>
        <w:numPr>
          <w:ilvl w:val="0"/>
          <w:numId w:val="1"/>
        </w:numPr>
        <w:tabs>
          <w:tab w:pos="1167" w:val="left" w:leader="none"/>
        </w:tabs>
        <w:spacing w:line="242" w:lineRule="auto" w:before="33" w:after="0"/>
        <w:ind w:left="1167" w:right="354" w:hanging="291"/>
        <w:jc w:val="both"/>
        <w:rPr>
          <w:sz w:val="22"/>
        </w:rPr>
      </w:pPr>
      <w:r>
        <w:rPr>
          <w:w w:val="105"/>
          <w:sz w:val="22"/>
        </w:rPr>
        <w:t>American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Review:</w:t>
      </w:r>
      <w:r>
        <w:rPr>
          <w:w w:val="105"/>
          <w:sz w:val="22"/>
        </w:rPr>
        <w:t> Insights,</w:t>
      </w:r>
      <w:r>
        <w:rPr>
          <w:w w:val="105"/>
          <w:sz w:val="22"/>
        </w:rPr>
        <w:t> American</w:t>
      </w:r>
      <w:r>
        <w:rPr>
          <w:w w:val="105"/>
          <w:sz w:val="22"/>
        </w:rPr>
        <w:t> Economic</w:t>
      </w:r>
      <w:r>
        <w:rPr>
          <w:w w:val="105"/>
          <w:sz w:val="22"/>
        </w:rPr>
        <w:t> Journal</w:t>
      </w:r>
      <w:r>
        <w:rPr>
          <w:w w:val="105"/>
          <w:sz w:val="22"/>
        </w:rPr>
        <w:t> Macroeconomics,</w:t>
      </w:r>
      <w:r>
        <w:rPr>
          <w:w w:val="105"/>
          <w:sz w:val="22"/>
        </w:rPr>
        <w:t> Economet- rica, International Economic Review, Journal of Monetary Economics, Journal of Economic The- ory,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Journal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Financial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Markets,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Dynamics,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European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Economic</w:t>
      </w:r>
      <w:r>
        <w:rPr>
          <w:spacing w:val="40"/>
          <w:w w:val="105"/>
          <w:sz w:val="22"/>
        </w:rPr>
        <w:t> </w:t>
      </w:r>
      <w:r>
        <w:rPr>
          <w:w w:val="105"/>
          <w:sz w:val="22"/>
        </w:rPr>
        <w:t>Review</w:t>
      </w:r>
    </w:p>
    <w:p>
      <w:pPr>
        <w:pStyle w:val="Heading1"/>
        <w:spacing w:before="262"/>
      </w:pPr>
      <w:r>
        <w:rPr>
          <w:spacing w:val="-2"/>
          <w:w w:val="105"/>
        </w:rPr>
        <w:t>ADVISING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685800</wp:posOffset>
                </wp:positionH>
                <wp:positionV relativeFrom="paragraph">
                  <wp:posOffset>48278</wp:posOffset>
                </wp:positionV>
                <wp:extent cx="6400800" cy="1270"/>
                <wp:effectExtent l="0" t="0" r="0" b="0"/>
                <wp:wrapTopAndBottom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80143pt;width:504pt;height:.1pt;mso-position-horizontal-relative:page;mso-position-vertical-relative:paragraph;z-index:-15724544;mso-wrap-distance-left:0;mso-wrap-distance-right:0" id="docshape9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89" w:after="0"/>
        <w:ind w:left="1166" w:right="0" w:hanging="290"/>
        <w:jc w:val="left"/>
        <w:rPr>
          <w:sz w:val="22"/>
        </w:rPr>
      </w:pPr>
      <w:r>
        <w:rPr>
          <w:w w:val="115"/>
          <w:sz w:val="22"/>
        </w:rPr>
        <w:t>Yan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Xue</w:t>
      </w:r>
      <w:r>
        <w:rPr>
          <w:spacing w:val="3"/>
          <w:w w:val="115"/>
          <w:sz w:val="22"/>
        </w:rPr>
        <w:t> </w:t>
      </w:r>
      <w:r>
        <w:rPr>
          <w:w w:val="115"/>
          <w:sz w:val="22"/>
        </w:rPr>
        <w:t>(UCAS),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Maria</w:t>
      </w:r>
      <w:r>
        <w:rPr>
          <w:spacing w:val="2"/>
          <w:w w:val="115"/>
          <w:sz w:val="22"/>
        </w:rPr>
        <w:t> </w:t>
      </w:r>
      <w:r>
        <w:rPr>
          <w:w w:val="115"/>
          <w:sz w:val="22"/>
        </w:rPr>
        <w:t>Sole</w:t>
      </w:r>
      <w:r>
        <w:rPr>
          <w:spacing w:val="4"/>
          <w:w w:val="115"/>
          <w:sz w:val="22"/>
        </w:rPr>
        <w:t> </w:t>
      </w:r>
      <w:r>
        <w:rPr>
          <w:w w:val="115"/>
          <w:sz w:val="22"/>
        </w:rPr>
        <w:t>Pagliari</w:t>
      </w:r>
      <w:r>
        <w:rPr>
          <w:spacing w:val="3"/>
          <w:w w:val="115"/>
          <w:sz w:val="22"/>
        </w:rPr>
        <w:t> </w:t>
      </w:r>
      <w:r>
        <w:rPr>
          <w:spacing w:val="-2"/>
          <w:w w:val="115"/>
          <w:sz w:val="22"/>
        </w:rPr>
        <w:t>(ECB)</w:t>
      </w:r>
    </w:p>
    <w:p>
      <w:pPr>
        <w:pStyle w:val="Heading1"/>
        <w:spacing w:before="266"/>
      </w:pPr>
      <w:r>
        <w:rPr>
          <w:spacing w:val="-2"/>
          <w:w w:val="105"/>
        </w:rPr>
        <w:t>TEACHING</w:t>
      </w:r>
    </w:p>
    <w:p>
      <w:pPr>
        <w:pStyle w:val="BodyText"/>
        <w:spacing w:before="5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448">
                <wp:simplePos x="0" y="0"/>
                <wp:positionH relativeFrom="page">
                  <wp:posOffset>685800</wp:posOffset>
                </wp:positionH>
                <wp:positionV relativeFrom="paragraph">
                  <wp:posOffset>47735</wp:posOffset>
                </wp:positionV>
                <wp:extent cx="6400800" cy="127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5873pt;width:504pt;height:.1pt;mso-position-horizontal-relative:page;mso-position-vertical-relative:paragraph;z-index:-15724032;mso-wrap-distance-left:0;mso-wrap-distance-right:0" id="docshape10" coordorigin="1080,75" coordsize="10080,0" path="m1080,75l11160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77" w:after="0"/>
        <w:ind w:left="1166" w:right="0" w:hanging="290"/>
        <w:jc w:val="left"/>
        <w:rPr>
          <w:i/>
          <w:sz w:val="22"/>
        </w:rPr>
      </w:pPr>
      <w:r>
        <w:rPr>
          <w:spacing w:val="-2"/>
          <w:w w:val="105"/>
          <w:sz w:val="22"/>
        </w:rPr>
        <w:t>Rutgers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University,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2017-2019, 2021, 2022, 2023,</w:t>
      </w:r>
      <w:r>
        <w:rPr>
          <w:spacing w:val="-1"/>
          <w:w w:val="105"/>
          <w:sz w:val="22"/>
        </w:rPr>
        <w:t> </w:t>
      </w:r>
      <w:r>
        <w:rPr>
          <w:spacing w:val="-2"/>
          <w:w w:val="105"/>
          <w:sz w:val="22"/>
        </w:rPr>
        <w:t>2024</w:t>
      </w:r>
      <w:r>
        <w:rPr>
          <w:spacing w:val="-6"/>
          <w:w w:val="105"/>
          <w:sz w:val="22"/>
        </w:rPr>
        <w:t> </w:t>
      </w:r>
      <w:r>
        <w:rPr>
          <w:spacing w:val="-2"/>
          <w:w w:val="105"/>
          <w:sz w:val="22"/>
        </w:rPr>
        <w:t>taught </w:t>
      </w:r>
      <w:r>
        <w:rPr>
          <w:i/>
          <w:spacing w:val="-2"/>
          <w:w w:val="105"/>
          <w:sz w:val="22"/>
        </w:rPr>
        <w:t>Intermediate</w:t>
      </w:r>
      <w:r>
        <w:rPr>
          <w:i/>
          <w:spacing w:val="1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Macroeconomics,</w:t>
      </w:r>
      <w:r>
        <w:rPr>
          <w:i/>
          <w:spacing w:val="4"/>
          <w:w w:val="105"/>
          <w:sz w:val="22"/>
        </w:rPr>
        <w:t> </w:t>
      </w:r>
      <w:r>
        <w:rPr>
          <w:i/>
          <w:spacing w:val="-2"/>
          <w:w w:val="105"/>
          <w:sz w:val="22"/>
        </w:rPr>
        <w:t>Ph.D.</w:t>
      </w:r>
    </w:p>
    <w:p>
      <w:pPr>
        <w:spacing w:before="3"/>
        <w:ind w:left="1167" w:right="0" w:firstLine="0"/>
        <w:jc w:val="left"/>
        <w:rPr>
          <w:i/>
          <w:sz w:val="22"/>
        </w:rPr>
      </w:pPr>
      <w:r>
        <w:rPr>
          <w:i/>
          <w:sz w:val="22"/>
        </w:rPr>
        <w:t>Level</w:t>
      </w:r>
      <w:r>
        <w:rPr>
          <w:i/>
          <w:spacing w:val="47"/>
          <w:sz w:val="22"/>
        </w:rPr>
        <w:t> </w:t>
      </w:r>
      <w:r>
        <w:rPr>
          <w:i/>
          <w:sz w:val="22"/>
        </w:rPr>
        <w:t>Macroeconomic</w:t>
      </w:r>
      <w:r>
        <w:rPr>
          <w:i/>
          <w:spacing w:val="48"/>
          <w:sz w:val="22"/>
        </w:rPr>
        <w:t> </w:t>
      </w:r>
      <w:r>
        <w:rPr>
          <w:i/>
          <w:spacing w:val="-2"/>
          <w:sz w:val="22"/>
        </w:rPr>
        <w:t>Theory</w:t>
      </w:r>
    </w:p>
    <w:p>
      <w:pPr>
        <w:pStyle w:val="ListParagraph"/>
        <w:numPr>
          <w:ilvl w:val="0"/>
          <w:numId w:val="1"/>
        </w:numPr>
        <w:tabs>
          <w:tab w:pos="1165" w:val="left" w:leader="none"/>
          <w:tab w:pos="1167" w:val="left" w:leader="none"/>
        </w:tabs>
        <w:spacing w:line="242" w:lineRule="auto" w:before="138" w:after="0"/>
        <w:ind w:left="1167" w:right="358" w:hanging="219"/>
        <w:jc w:val="both"/>
        <w:rPr>
          <w:i/>
          <w:sz w:val="22"/>
        </w:rPr>
      </w:pPr>
      <w:r>
        <w:rPr>
          <w:w w:val="105"/>
          <w:sz w:val="22"/>
        </w:rPr>
        <w:t>University</w:t>
      </w:r>
      <w:r>
        <w:rPr>
          <w:spacing w:val="-13"/>
          <w:w w:val="105"/>
          <w:sz w:val="22"/>
        </w:rPr>
        <w:t> </w:t>
      </w:r>
      <w:r>
        <w:rPr>
          <w:w w:val="105"/>
          <w:sz w:val="22"/>
        </w:rPr>
        <w:t>of</w:t>
      </w:r>
      <w:r>
        <w:rPr>
          <w:spacing w:val="-12"/>
          <w:w w:val="105"/>
          <w:sz w:val="22"/>
        </w:rPr>
        <w:t> </w:t>
      </w:r>
      <w:r>
        <w:rPr>
          <w:w w:val="105"/>
          <w:sz w:val="22"/>
        </w:rPr>
        <w:t>Minnesota,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2012-2017,</w:t>
      </w:r>
      <w:r>
        <w:rPr>
          <w:spacing w:val="-10"/>
          <w:w w:val="105"/>
          <w:sz w:val="22"/>
        </w:rPr>
        <w:t> </w:t>
      </w:r>
      <w:r>
        <w:rPr>
          <w:w w:val="105"/>
          <w:sz w:val="22"/>
        </w:rPr>
        <w:t>taught</w:t>
      </w:r>
      <w:r>
        <w:rPr>
          <w:spacing w:val="-14"/>
          <w:w w:val="105"/>
          <w:sz w:val="22"/>
        </w:rPr>
        <w:t> </w:t>
      </w:r>
      <w:r>
        <w:rPr>
          <w:i/>
          <w:w w:val="105"/>
          <w:sz w:val="22"/>
        </w:rPr>
        <w:t>Intermediate</w:t>
      </w:r>
      <w:r>
        <w:rPr>
          <w:i/>
          <w:spacing w:val="-7"/>
          <w:w w:val="105"/>
          <w:sz w:val="22"/>
        </w:rPr>
        <w:t> </w:t>
      </w:r>
      <w:r>
        <w:rPr>
          <w:i/>
          <w:w w:val="105"/>
          <w:sz w:val="22"/>
        </w:rPr>
        <w:t>Microeconomics,</w:t>
      </w:r>
      <w:r>
        <w:rPr>
          <w:i/>
          <w:spacing w:val="-5"/>
          <w:w w:val="105"/>
          <w:sz w:val="22"/>
        </w:rPr>
        <w:t> </w:t>
      </w:r>
      <w:r>
        <w:rPr>
          <w:i/>
          <w:w w:val="105"/>
          <w:sz w:val="22"/>
        </w:rPr>
        <w:t>Macroeconomic</w:t>
      </w:r>
      <w:r>
        <w:rPr>
          <w:i/>
          <w:spacing w:val="-8"/>
          <w:w w:val="105"/>
          <w:sz w:val="22"/>
        </w:rPr>
        <w:t> </w:t>
      </w:r>
      <w:r>
        <w:rPr>
          <w:i/>
          <w:w w:val="105"/>
          <w:sz w:val="22"/>
        </w:rPr>
        <w:t>Theory, Chinese</w:t>
      </w:r>
      <w:r>
        <w:rPr>
          <w:i/>
          <w:w w:val="105"/>
          <w:sz w:val="22"/>
        </w:rPr>
        <w:t> Economy</w:t>
      </w:r>
    </w:p>
    <w:p>
      <w:pPr>
        <w:pStyle w:val="Heading1"/>
        <w:spacing w:before="262"/>
        <w:ind w:left="359"/>
      </w:pPr>
      <w:r>
        <w:rPr>
          <w:w w:val="105"/>
        </w:rPr>
        <w:t>GRANTS</w:t>
      </w:r>
      <w:r>
        <w:rPr>
          <w:spacing w:val="47"/>
          <w:w w:val="105"/>
        </w:rPr>
        <w:t> </w:t>
      </w:r>
      <w:r>
        <w:rPr>
          <w:w w:val="105"/>
        </w:rPr>
        <w:t>AND</w:t>
      </w:r>
      <w:r>
        <w:rPr>
          <w:spacing w:val="47"/>
          <w:w w:val="105"/>
        </w:rPr>
        <w:t> </w:t>
      </w:r>
      <w:r>
        <w:rPr>
          <w:spacing w:val="-2"/>
          <w:w w:val="105"/>
        </w:rPr>
        <w:t>FELLOWSHIPS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685800</wp:posOffset>
                </wp:positionH>
                <wp:positionV relativeFrom="paragraph">
                  <wp:posOffset>47916</wp:posOffset>
                </wp:positionV>
                <wp:extent cx="6400800" cy="1270"/>
                <wp:effectExtent l="0" t="0" r="0" b="0"/>
                <wp:wrapTopAndBottom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772973pt;width:504pt;height:.1pt;mso-position-horizontal-relative:page;mso-position-vertical-relative:paragraph;z-index:-15723520;mso-wrap-distance-left:0;mso-wrap-distance-right:0" id="docshape11" coordorigin="1080,75" coordsize="10080,0" path="m1080,75l11160,75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77" w:after="0"/>
        <w:ind w:left="1166" w:right="0" w:hanging="290"/>
        <w:jc w:val="left"/>
        <w:rPr>
          <w:sz w:val="22"/>
        </w:rPr>
      </w:pPr>
      <w:r>
        <w:rPr>
          <w:w w:val="110"/>
          <w:sz w:val="22"/>
        </w:rPr>
        <w:t>Research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Council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Grant,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Rutgers</w:t>
      </w:r>
      <w:r>
        <w:rPr>
          <w:spacing w:val="-3"/>
          <w:w w:val="110"/>
          <w:sz w:val="22"/>
        </w:rPr>
        <w:t> </w:t>
      </w:r>
      <w:r>
        <w:rPr>
          <w:w w:val="110"/>
          <w:sz w:val="22"/>
        </w:rPr>
        <w:t>University,</w:t>
      </w:r>
      <w:r>
        <w:rPr>
          <w:spacing w:val="-3"/>
          <w:w w:val="110"/>
          <w:sz w:val="22"/>
        </w:rPr>
        <w:t> </w:t>
      </w:r>
      <w:r>
        <w:rPr>
          <w:spacing w:val="-4"/>
          <w:w w:val="110"/>
          <w:sz w:val="22"/>
        </w:rPr>
        <w:t>2018</w:t>
      </w:r>
    </w:p>
    <w:p>
      <w:pPr>
        <w:pStyle w:val="Heading1"/>
      </w:pPr>
      <w:r>
        <w:rPr>
          <w:spacing w:val="-2"/>
          <w:w w:val="105"/>
        </w:rPr>
        <w:t>MISCELLANEOUS</w:t>
      </w:r>
    </w:p>
    <w:p>
      <w:pPr>
        <w:pStyle w:val="BodyText"/>
        <w:spacing w:before="6"/>
        <w:rPr>
          <w:rFonts w:ascii="Georgia"/>
          <w:b/>
          <w:sz w:val="4"/>
        </w:rPr>
      </w:pPr>
      <w:r>
        <w:rPr>
          <w:rFonts w:ascii="Georgia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685800</wp:posOffset>
                </wp:positionH>
                <wp:positionV relativeFrom="paragraph">
                  <wp:posOffset>48294</wp:posOffset>
                </wp:positionV>
                <wp:extent cx="6400800" cy="1270"/>
                <wp:effectExtent l="0" t="0" r="0" b="0"/>
                <wp:wrapTopAndBottom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64008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0">
                              <a:moveTo>
                                <a:pt x="0" y="0"/>
                              </a:moveTo>
                              <a:lnTo>
                                <a:pt x="6400800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4pt;margin-top:3.802731pt;width:504pt;height:.1pt;mso-position-horizontal-relative:page;mso-position-vertical-relative:paragraph;z-index:-15723008;mso-wrap-distance-left:0;mso-wrap-distance-right:0" id="docshape12" coordorigin="1080,76" coordsize="10080,0" path="m1080,76l11160,76e" filled="false" stroked="true" strokeweight=".398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89" w:after="0"/>
        <w:ind w:left="1166" w:right="0" w:hanging="217"/>
        <w:jc w:val="left"/>
        <w:rPr>
          <w:sz w:val="22"/>
        </w:rPr>
      </w:pPr>
      <w:r>
        <w:rPr>
          <w:w w:val="105"/>
          <w:sz w:val="22"/>
        </w:rPr>
        <w:t>Languages:</w:t>
      </w:r>
      <w:r>
        <w:rPr>
          <w:spacing w:val="58"/>
          <w:w w:val="105"/>
          <w:sz w:val="22"/>
        </w:rPr>
        <w:t> </w:t>
      </w:r>
      <w:r>
        <w:rPr>
          <w:w w:val="105"/>
          <w:sz w:val="22"/>
        </w:rPr>
        <w:t>Mandarin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(native),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English</w:t>
      </w:r>
      <w:r>
        <w:rPr>
          <w:spacing w:val="32"/>
          <w:w w:val="105"/>
          <w:sz w:val="22"/>
        </w:rPr>
        <w:t> </w:t>
      </w:r>
      <w:r>
        <w:rPr>
          <w:w w:val="105"/>
          <w:sz w:val="22"/>
        </w:rPr>
        <w:t>(fluent),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Cantonese</w:t>
      </w:r>
      <w:r>
        <w:rPr>
          <w:spacing w:val="32"/>
          <w:w w:val="105"/>
          <w:sz w:val="22"/>
        </w:rPr>
        <w:t> </w:t>
      </w:r>
      <w:r>
        <w:rPr>
          <w:spacing w:val="-2"/>
          <w:w w:val="105"/>
          <w:sz w:val="22"/>
        </w:rPr>
        <w:t>(basic)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290"/>
        <w:jc w:val="left"/>
        <w:rPr>
          <w:sz w:val="22"/>
        </w:rPr>
      </w:pPr>
      <w:r>
        <w:rPr>
          <w:w w:val="110"/>
          <w:sz w:val="22"/>
        </w:rPr>
        <w:t>Skills:</w:t>
      </w:r>
      <w:r>
        <w:rPr>
          <w:spacing w:val="30"/>
          <w:w w:val="110"/>
          <w:sz w:val="22"/>
        </w:rPr>
        <w:t> </w:t>
      </w:r>
      <w:r>
        <w:rPr>
          <w:w w:val="110"/>
          <w:sz w:val="22"/>
        </w:rPr>
        <w:t>Fortran,</w:t>
      </w:r>
      <w:r>
        <w:rPr>
          <w:spacing w:val="10"/>
          <w:w w:val="110"/>
          <w:sz w:val="22"/>
        </w:rPr>
        <w:t> </w:t>
      </w:r>
      <w:r>
        <w:rPr>
          <w:w w:val="110"/>
          <w:sz w:val="22"/>
        </w:rPr>
        <w:t>Matlab,</w:t>
      </w:r>
      <w:r>
        <w:rPr>
          <w:spacing w:val="10"/>
          <w:w w:val="110"/>
          <w:sz w:val="22"/>
        </w:rPr>
        <w:t> </w:t>
      </w:r>
      <w:r>
        <w:rPr>
          <w:spacing w:val="-4"/>
          <w:w w:val="110"/>
          <w:sz w:val="22"/>
        </w:rPr>
        <w:t>Stata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290"/>
        <w:jc w:val="left"/>
        <w:rPr>
          <w:sz w:val="22"/>
        </w:rPr>
      </w:pPr>
      <w:r>
        <w:rPr>
          <w:w w:val="110"/>
          <w:sz w:val="22"/>
        </w:rPr>
        <w:t>Nationality:</w:t>
      </w:r>
      <w:r>
        <w:rPr>
          <w:spacing w:val="17"/>
          <w:w w:val="110"/>
          <w:sz w:val="22"/>
        </w:rPr>
        <w:t> </w:t>
      </w:r>
      <w:r>
        <w:rPr>
          <w:spacing w:val="-4"/>
          <w:w w:val="110"/>
          <w:sz w:val="22"/>
        </w:rPr>
        <w:t>China</w:t>
      </w:r>
    </w:p>
    <w:p>
      <w:pPr>
        <w:pStyle w:val="ListParagraph"/>
        <w:numPr>
          <w:ilvl w:val="0"/>
          <w:numId w:val="1"/>
        </w:numPr>
        <w:tabs>
          <w:tab w:pos="1166" w:val="left" w:leader="none"/>
        </w:tabs>
        <w:spacing w:line="240" w:lineRule="auto" w:before="138" w:after="0"/>
        <w:ind w:left="1166" w:right="0" w:hanging="290"/>
        <w:jc w:val="left"/>
        <w:rPr>
          <w:sz w:val="22"/>
        </w:rPr>
      </w:pPr>
      <w:r>
        <w:rPr>
          <w:w w:val="105"/>
          <w:sz w:val="22"/>
        </w:rPr>
        <w:t>Permanent</w:t>
      </w:r>
      <w:r>
        <w:rPr>
          <w:spacing w:val="11"/>
          <w:w w:val="105"/>
          <w:sz w:val="22"/>
        </w:rPr>
        <w:t> </w:t>
      </w:r>
      <w:r>
        <w:rPr>
          <w:w w:val="105"/>
          <w:sz w:val="22"/>
        </w:rPr>
        <w:t>Residence:</w:t>
      </w:r>
      <w:r>
        <w:rPr>
          <w:spacing w:val="31"/>
          <w:w w:val="105"/>
          <w:sz w:val="22"/>
        </w:rPr>
        <w:t> </w:t>
      </w:r>
      <w:r>
        <w:rPr>
          <w:w w:val="105"/>
          <w:sz w:val="22"/>
        </w:rPr>
        <w:t>United</w:t>
      </w:r>
      <w:r>
        <w:rPr>
          <w:spacing w:val="11"/>
          <w:w w:val="105"/>
          <w:sz w:val="22"/>
        </w:rPr>
        <w:t> </w:t>
      </w:r>
      <w:r>
        <w:rPr>
          <w:spacing w:val="-2"/>
          <w:w w:val="105"/>
          <w:sz w:val="22"/>
        </w:rPr>
        <w:t>States</w:t>
      </w:r>
    </w:p>
    <w:sectPr>
      <w:pgSz w:w="12240" w:h="15840"/>
      <w:pgMar w:top="840" w:bottom="280" w:left="72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–"/>
      <w:lvlJc w:val="left"/>
      <w:pPr>
        <w:ind w:left="1167" w:hanging="219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–"/>
      <w:lvlJc w:val="left"/>
      <w:pPr>
        <w:ind w:left="1575" w:hanging="235"/>
      </w:pPr>
      <w:rPr>
        <w:rFonts w:hint="default" w:ascii="Georgia" w:hAnsi="Georgia" w:eastAsia="Georgia" w:cs="Georgia"/>
        <w:b/>
        <w:bCs/>
        <w:i w:val="0"/>
        <w:iCs w:val="0"/>
        <w:spacing w:val="0"/>
        <w:w w:val="81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604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2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53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7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02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72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51" w:hanging="23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8"/>
    </w:pPr>
    <w:rPr>
      <w:rFonts w:ascii="Calibri" w:hAnsi="Calibri" w:eastAsia="Calibri" w:cs="Calibri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65"/>
      <w:ind w:left="360"/>
      <w:outlineLvl w:val="1"/>
    </w:pPr>
    <w:rPr>
      <w:rFonts w:ascii="Georgia" w:hAnsi="Georgia" w:eastAsia="Georgia" w:cs="Georgia"/>
      <w:b/>
      <w:bCs/>
      <w:sz w:val="22"/>
      <w:szCs w:val="22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1"/>
      <w:jc w:val="center"/>
    </w:pPr>
    <w:rPr>
      <w:rFonts w:ascii="Georgia" w:hAnsi="Georgia" w:eastAsia="Georgia" w:cs="Georgia"/>
      <w:b/>
      <w:bCs/>
      <w:sz w:val="41"/>
      <w:szCs w:val="41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38"/>
      <w:ind w:left="1166" w:hanging="217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327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zhifeng.cai@rutgers.edu" TargetMode="External"/><Relationship Id="rId6" Type="http://schemas.openxmlformats.org/officeDocument/2006/relationships/hyperlink" Target="http://zhifengcai.weebly.com/" TargetMode="External"/><Relationship Id="rId7" Type="http://schemas.openxmlformats.org/officeDocument/2006/relationships/hyperlink" Target="https://zhifengcai.weebly.com/uploads/1/2/9/3/12935246/cai_heathcote_gr_submit.pdf" TargetMode="External"/><Relationship Id="rId8" Type="http://schemas.openxmlformats.org/officeDocument/2006/relationships/hyperlink" Target="http://www.jonathanheathcote.com/" TargetMode="External"/><Relationship Id="rId9" Type="http://schemas.openxmlformats.org/officeDocument/2006/relationships/hyperlink" Target="https://zhifengcai.weebly.com/uploads/1/2/9/3/12935246/draft0129_2024.pdf" TargetMode="External"/><Relationship Id="rId10" Type="http://schemas.openxmlformats.org/officeDocument/2006/relationships/hyperlink" Target="https://zhifengcai.weebly.com/uploads/1/2/9/3/12935246/lfp_paper__55__.pdf" TargetMode="External"/><Relationship Id="rId11" Type="http://schemas.openxmlformats.org/officeDocument/2006/relationships/hyperlink" Target="https://www.rosemarykaiser.com/" TargetMode="External"/><Relationship Id="rId12" Type="http://schemas.openxmlformats.org/officeDocument/2006/relationships/hyperlink" Target="https://zhifengcai.weebly.com/uploads/1/2/9/3/12935246/credit_land_bubble__2_.pdf" TargetMode="External"/><Relationship Id="rId13" Type="http://schemas.openxmlformats.org/officeDocument/2006/relationships/hyperlink" Target="https://fengdongecon.weebly.com/" TargetMode="External"/><Relationship Id="rId14" Type="http://schemas.openxmlformats.org/officeDocument/2006/relationships/hyperlink" Target="https://zhifengcai.weebly.com/uploads/1/2/9/3/12935246/draft0331.pdf" TargetMode="External"/><Relationship Id="rId15" Type="http://schemas.openxmlformats.org/officeDocument/2006/relationships/hyperlink" Target="https://www.sciencedirect.com/science/article/pii/S0022053123000662?dgcid=author" TargetMode="External"/><Relationship Id="rId16" Type="http://schemas.openxmlformats.org/officeDocument/2006/relationships/hyperlink" Target="https://www.aeaweb.org/articles?id=10.1257/aer.20181027&amp;from=f" TargetMode="External"/><Relationship Id="rId17" Type="http://schemas.openxmlformats.org/officeDocument/2006/relationships/hyperlink" Target="https://www.sciencedirect.com/science/article/pii/S0304393221001112" TargetMode="External"/><Relationship Id="rId18" Type="http://schemas.openxmlformats.org/officeDocument/2006/relationships/hyperlink" Target="https://link.springer.com/article/10.1007/s00199-020-01280-2" TargetMode="External"/><Relationship Id="rId19" Type="http://schemas.openxmlformats.org/officeDocument/2006/relationships/hyperlink" Target="https://www.sciencedirect.com/science/article/pii/S0022053118304721" TargetMode="External"/><Relationship Id="rId20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2026-01-29T06:17:28Z</dcterms:created>
  <dcterms:modified xsi:type="dcterms:W3CDTF">2026-01-29T06:17:28Z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2024-03-29T00:00:00Z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2026-01-29T00:00:00Z</vt:filetime>
  </property>
  <property fmtid="{D5CDD505-2E9C-101B-9397-08002B2CF9AE}" pid="5" name="PTEX.Fullbanner">
    <vt:lpwstr>This is pdfTeX, Version 3.141592653-2.6-1.40.23 (TeX Live 2021/W32TeX) kpathsea version 6.3.3</vt:lpwstr>
  </property>
  <property fmtid="{D5CDD505-2E9C-101B-9397-08002B2CF9AE}" pid="6" name="Producer">
    <vt:lpwstr>pdfTeX-1.40.23</vt:lpwstr>
  </property>
</Properties>
</file>