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121"/>
        <w:ind w:left="0"/>
        <w:rPr>
          <w:rFonts w:ascii="Times New Roman"/>
        </w:rPr>
      </w:pPr>
    </w:p>
    <w:p>
      <w:pPr>
        <w:pStyle w:val="BodyText"/>
        <w:spacing w:line="242" w:lineRule="auto" w:before="1"/>
        <w:ind w:right="84"/>
      </w:pPr>
      <w:r>
        <w:rPr/>
        <w:t>Department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 75 Hamilton</w:t>
      </w:r>
      <w:r>
        <w:rPr>
          <w:spacing w:val="40"/>
        </w:rPr>
        <w:t> </w:t>
      </w:r>
      <w:r>
        <w:rPr/>
        <w:t>Street Rutgers University</w:t>
      </w:r>
    </w:p>
    <w:p>
      <w:pPr>
        <w:pStyle w:val="BodyText"/>
        <w:spacing w:line="242" w:lineRule="auto" w:before="3"/>
        <w:ind w:right="84"/>
      </w:pPr>
      <w:r>
        <w:rPr/>
        <w:t>New</w:t>
      </w:r>
      <w:r>
        <w:rPr>
          <w:spacing w:val="-1"/>
        </w:rPr>
        <w:t> </w:t>
      </w:r>
      <w:r>
        <w:rPr/>
        <w:t>Brunswick,</w:t>
      </w:r>
      <w:r>
        <w:rPr>
          <w:spacing w:val="-2"/>
        </w:rPr>
        <w:t> </w:t>
      </w:r>
      <w:r>
        <w:rPr>
          <w:w w:val="110"/>
        </w:rPr>
        <w:t>NJ</w:t>
      </w:r>
      <w:r>
        <w:rPr>
          <w:spacing w:val="-6"/>
          <w:w w:val="110"/>
        </w:rPr>
        <w:t> </w:t>
      </w:r>
      <w:r>
        <w:rPr/>
        <w:t>08901 (732)</w:t>
      </w:r>
      <w:r>
        <w:rPr>
          <w:spacing w:val="40"/>
        </w:rPr>
        <w:t> </w:t>
      </w:r>
      <w:r>
        <w:rPr/>
        <w:t>932-7363</w:t>
      </w:r>
    </w:p>
    <w:p>
      <w:pPr>
        <w:pStyle w:val="BodyText"/>
        <w:spacing w:before="2"/>
      </w:pPr>
      <w:hyperlink r:id="rId5">
        <w:r>
          <w:rPr>
            <w:spacing w:val="-2"/>
          </w:rPr>
          <w:t>campbell@econ.rutgers.edu</w:t>
        </w:r>
      </w:hyperlink>
    </w:p>
    <w:p>
      <w:pPr>
        <w:pStyle w:val="BodyText"/>
        <w:spacing w:before="5"/>
        <w:ind w:left="0"/>
      </w:pPr>
    </w:p>
    <w:p>
      <w:pPr>
        <w:pStyle w:val="Heading1"/>
      </w:pPr>
      <w:r>
        <w:rPr>
          <w:w w:val="110"/>
        </w:rPr>
        <w:t>Graduate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Education</w:t>
      </w:r>
    </w:p>
    <w:p>
      <w:pPr>
        <w:spacing w:line="240" w:lineRule="auto" w:before="223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Heading1"/>
      </w:pPr>
      <w:r>
        <w:rPr>
          <w:w w:val="115"/>
        </w:rPr>
        <w:t>Colin</w:t>
      </w:r>
      <w:r>
        <w:rPr>
          <w:spacing w:val="35"/>
          <w:w w:val="115"/>
        </w:rPr>
        <w:t> </w:t>
      </w:r>
      <w:r>
        <w:rPr>
          <w:w w:val="115"/>
        </w:rPr>
        <w:t>M.</w:t>
      </w:r>
      <w:r>
        <w:rPr>
          <w:spacing w:val="36"/>
          <w:w w:val="115"/>
        </w:rPr>
        <w:t> </w:t>
      </w:r>
      <w:r>
        <w:rPr>
          <w:spacing w:val="-2"/>
          <w:w w:val="110"/>
        </w:rPr>
        <w:t>Campbell</w:t>
      </w:r>
    </w:p>
    <w:p>
      <w:pPr>
        <w:pStyle w:val="BodyText"/>
        <w:spacing w:before="3"/>
        <w:ind w:left="415"/>
        <w:rPr>
          <w:rFonts w:ascii="Calibri"/>
        </w:rPr>
      </w:pPr>
      <w:r>
        <w:rPr>
          <w:rFonts w:ascii="Calibri"/>
          <w:w w:val="125"/>
        </w:rPr>
        <w:t>C</w:t>
      </w:r>
      <w:r>
        <w:rPr>
          <w:rFonts w:ascii="Calibri"/>
          <w:smallCaps/>
          <w:w w:val="125"/>
        </w:rPr>
        <w:t>urriculum</w:t>
      </w:r>
      <w:r>
        <w:rPr>
          <w:rFonts w:ascii="Calibri"/>
          <w:smallCaps w:val="0"/>
          <w:spacing w:val="18"/>
          <w:w w:val="135"/>
        </w:rPr>
        <w:t> </w:t>
      </w:r>
      <w:r>
        <w:rPr>
          <w:rFonts w:ascii="Calibri"/>
          <w:smallCaps/>
          <w:spacing w:val="-2"/>
          <w:w w:val="135"/>
        </w:rPr>
        <w:t>vitae</w:t>
      </w:r>
    </w:p>
    <w:p>
      <w:pPr>
        <w:pStyle w:val="BodyText"/>
        <w:spacing w:before="89"/>
      </w:pPr>
      <w:r>
        <w:rPr/>
        <w:br w:type="column"/>
      </w:r>
      <w:r>
        <w:rPr/>
        <w:t>October</w:t>
      </w:r>
      <w:r>
        <w:rPr>
          <w:spacing w:val="37"/>
        </w:rPr>
        <w:t> </w:t>
      </w:r>
      <w:r>
        <w:rPr>
          <w:spacing w:val="-4"/>
        </w:rPr>
        <w:t>2008</w:t>
      </w:r>
    </w:p>
    <w:p>
      <w:pPr>
        <w:pStyle w:val="BodyText"/>
        <w:spacing w:after="0"/>
        <w:sectPr>
          <w:type w:val="continuous"/>
          <w:pgSz w:w="12240" w:h="15840"/>
          <w:pgMar w:top="360" w:bottom="280" w:left="1080" w:right="1080"/>
          <w:cols w:num="3" w:equalWidth="0">
            <w:col w:w="2978" w:space="646"/>
            <w:col w:w="2515" w:space="1942"/>
            <w:col w:w="1999"/>
          </w:cols>
        </w:sectPr>
      </w:pPr>
    </w:p>
    <w:p>
      <w:pPr>
        <w:pStyle w:val="BodyText"/>
        <w:spacing w:line="242" w:lineRule="auto" w:before="133"/>
        <w:ind w:right="2109"/>
      </w:pPr>
      <w:r>
        <w:rPr/>
        <w:t>Ph.D., Economics, Northwestern</w:t>
      </w:r>
      <w:r>
        <w:rPr>
          <w:spacing w:val="29"/>
        </w:rPr>
        <w:t> </w:t>
      </w:r>
      <w:r>
        <w:rPr/>
        <w:t>University,</w:t>
      </w:r>
      <w:r>
        <w:rPr>
          <w:spacing w:val="27"/>
        </w:rPr>
        <w:t> </w:t>
      </w:r>
      <w:r>
        <w:rPr/>
        <w:t>December 1995:</w:t>
      </w:r>
      <w:r>
        <w:rPr>
          <w:spacing w:val="40"/>
        </w:rPr>
        <w:t> </w:t>
      </w:r>
      <w:r>
        <w:rPr/>
        <w:t>“Communication, </w:t>
      </w:r>
      <w:r>
        <w:rPr>
          <w:w w:val="105"/>
        </w:rPr>
        <w:t>Collusion</w:t>
      </w:r>
      <w:r>
        <w:rPr>
          <w:w w:val="105"/>
        </w:rPr>
        <w:t> and</w:t>
      </w:r>
      <w:r>
        <w:rPr>
          <w:w w:val="105"/>
        </w:rPr>
        <w:t> Coordination</w:t>
      </w:r>
      <w:r>
        <w:rPr>
          <w:w w:val="105"/>
        </w:rPr>
        <w:t> in</w:t>
      </w:r>
      <w:r>
        <w:rPr>
          <w:w w:val="105"/>
        </w:rPr>
        <w:t> Noncooperative</w:t>
      </w:r>
      <w:r>
        <w:rPr>
          <w:w w:val="105"/>
        </w:rPr>
        <w:t> Environments.”</w:t>
      </w:r>
    </w:p>
    <w:p>
      <w:pPr>
        <w:pStyle w:val="BodyText"/>
        <w:spacing w:before="68"/>
        <w:ind w:left="0"/>
      </w:pPr>
    </w:p>
    <w:p>
      <w:pPr>
        <w:pStyle w:val="Heading1"/>
        <w:spacing w:before="1"/>
      </w:pPr>
      <w:r>
        <w:rPr>
          <w:w w:val="105"/>
        </w:rPr>
        <w:t>Undergraduate</w:t>
      </w:r>
      <w:r>
        <w:rPr>
          <w:spacing w:val="61"/>
          <w:w w:val="110"/>
        </w:rPr>
        <w:t> </w:t>
      </w:r>
      <w:r>
        <w:rPr>
          <w:spacing w:val="-2"/>
          <w:w w:val="110"/>
        </w:rPr>
        <w:t>Education</w:t>
      </w:r>
    </w:p>
    <w:p>
      <w:pPr>
        <w:spacing w:before="133"/>
        <w:ind w:left="359" w:right="0" w:firstLine="0"/>
        <w:jc w:val="left"/>
        <w:rPr>
          <w:sz w:val="22"/>
        </w:rPr>
      </w:pPr>
      <w:r>
        <w:rPr>
          <w:w w:val="105"/>
          <w:sz w:val="22"/>
        </w:rPr>
        <w:t>B.A.</w:t>
      </w:r>
      <w:r>
        <w:rPr>
          <w:spacing w:val="-2"/>
          <w:w w:val="105"/>
          <w:sz w:val="22"/>
        </w:rPr>
        <w:t> </w:t>
      </w:r>
      <w:r>
        <w:rPr>
          <w:i/>
          <w:w w:val="105"/>
          <w:sz w:val="22"/>
        </w:rPr>
        <w:t>summa</w:t>
      </w:r>
      <w:r>
        <w:rPr>
          <w:i/>
          <w:spacing w:val="2"/>
          <w:w w:val="105"/>
          <w:sz w:val="22"/>
        </w:rPr>
        <w:t> </w:t>
      </w:r>
      <w:r>
        <w:rPr>
          <w:i/>
          <w:w w:val="105"/>
          <w:sz w:val="22"/>
        </w:rPr>
        <w:t>cum</w:t>
      </w:r>
      <w:r>
        <w:rPr>
          <w:i/>
          <w:w w:val="105"/>
          <w:sz w:val="22"/>
        </w:rPr>
        <w:t> laude</w:t>
      </w:r>
      <w:r>
        <w:rPr>
          <w:w w:val="105"/>
          <w:sz w:val="22"/>
        </w:rPr>
        <w:t>,</w:t>
      </w:r>
      <w:r>
        <w:rPr>
          <w:w w:val="105"/>
          <w:sz w:val="22"/>
        </w:rPr>
        <w:t> Economics,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Columbia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w w:val="105"/>
          <w:sz w:val="22"/>
        </w:rPr>
        <w:t> </w:t>
      </w:r>
      <w:r>
        <w:rPr>
          <w:spacing w:val="-4"/>
          <w:w w:val="105"/>
          <w:sz w:val="22"/>
        </w:rPr>
        <w:t>1990</w:t>
      </w:r>
    </w:p>
    <w:p>
      <w:pPr>
        <w:pStyle w:val="BodyText"/>
        <w:spacing w:before="5"/>
        <w:ind w:left="0"/>
      </w:pPr>
    </w:p>
    <w:p>
      <w:pPr>
        <w:pStyle w:val="Heading1"/>
      </w:pP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Teaching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Positions</w:t>
      </w:r>
    </w:p>
    <w:p>
      <w:pPr>
        <w:pStyle w:val="BodyText"/>
        <w:spacing w:line="242" w:lineRule="auto" w:before="133"/>
        <w:ind w:right="2861"/>
      </w:pPr>
      <w:r>
        <w:rPr/>
        <w:t>Associate Professor of Economics, Rutgers University,</w:t>
      </w:r>
      <w:r>
        <w:rPr>
          <w:spacing w:val="3"/>
        </w:rPr>
        <w:t> </w:t>
      </w:r>
      <w:r>
        <w:rPr/>
        <w:t>2005-present Assistant Professor of Economics,</w:t>
      </w:r>
      <w:r>
        <w:rPr>
          <w:spacing w:val="30"/>
        </w:rPr>
        <w:t> </w:t>
      </w:r>
      <w:r>
        <w:rPr/>
        <w:t>Rutgers University,</w:t>
      </w:r>
      <w:r>
        <w:rPr>
          <w:spacing w:val="30"/>
        </w:rPr>
        <w:t> </w:t>
      </w:r>
      <w:r>
        <w:rPr/>
        <w:t>1999-2005 Visiting Fellow,</w:t>
      </w:r>
      <w:r>
        <w:rPr>
          <w:spacing w:val="40"/>
        </w:rPr>
        <w:t> </w:t>
      </w:r>
      <w:r>
        <w:rPr/>
        <w:t>Yale University,</w:t>
      </w:r>
      <w:r>
        <w:rPr>
          <w:spacing w:val="40"/>
        </w:rPr>
        <w:t> </w:t>
      </w:r>
      <w:r>
        <w:rPr/>
        <w:t>2001,</w:t>
      </w:r>
      <w:r>
        <w:rPr>
          <w:spacing w:val="40"/>
        </w:rPr>
        <w:t> </w:t>
      </w:r>
      <w:r>
        <w:rPr/>
        <w:t>2004</w:t>
      </w:r>
    </w:p>
    <w:p>
      <w:pPr>
        <w:pStyle w:val="BodyText"/>
        <w:spacing w:line="242" w:lineRule="auto" w:before="3"/>
        <w:ind w:right="2109"/>
      </w:pPr>
      <w:r>
        <w:rPr/>
        <w:t>Assistant Professor of Economics,</w:t>
      </w:r>
      <w:r>
        <w:rPr>
          <w:spacing w:val="13"/>
        </w:rPr>
        <w:t> </w:t>
      </w:r>
      <w:r>
        <w:rPr/>
        <w:t>The Ohio State University,</w:t>
      </w:r>
      <w:r>
        <w:rPr>
          <w:spacing w:val="13"/>
        </w:rPr>
        <w:t> </w:t>
      </w:r>
      <w:r>
        <w:rPr/>
        <w:t>1995-1999 Graduate Lecturer, Northwestern University,</w:t>
      </w:r>
      <w:r>
        <w:rPr>
          <w:spacing w:val="36"/>
        </w:rPr>
        <w:t> </w:t>
      </w:r>
      <w:r>
        <w:rPr/>
        <w:t>1993-1995</w:t>
      </w:r>
    </w:p>
    <w:p>
      <w:pPr>
        <w:pStyle w:val="BodyText"/>
        <w:spacing w:before="4"/>
        <w:ind w:left="0"/>
      </w:pPr>
    </w:p>
    <w:p>
      <w:pPr>
        <w:pStyle w:val="Heading1"/>
      </w:pPr>
      <w:r>
        <w:rPr>
          <w:spacing w:val="-2"/>
          <w:w w:val="110"/>
        </w:rPr>
        <w:t>University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Courses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Taught</w:t>
      </w:r>
    </w:p>
    <w:p>
      <w:pPr>
        <w:pStyle w:val="BodyText"/>
        <w:spacing w:line="244" w:lineRule="auto" w:before="133"/>
        <w:ind w:right="6355"/>
      </w:pPr>
      <w:r>
        <w:rPr/>
        <w:t>Microeconomic</w:t>
      </w:r>
      <w:r>
        <w:rPr>
          <w:spacing w:val="40"/>
        </w:rPr>
        <w:t> </w:t>
      </w:r>
      <w:r>
        <w:rPr/>
        <w:t>Principles Microeconomic</w:t>
      </w:r>
      <w:r>
        <w:rPr>
          <w:spacing w:val="1"/>
        </w:rPr>
        <w:t> </w:t>
      </w:r>
      <w:r>
        <w:rPr/>
        <w:t>Principles</w:t>
      </w:r>
      <w:r>
        <w:rPr>
          <w:spacing w:val="-2"/>
        </w:rPr>
        <w:t> </w:t>
      </w:r>
      <w:r>
        <w:rPr/>
        <w:t>(Honors) Intermediate Microeconomics</w:t>
      </w:r>
    </w:p>
    <w:p>
      <w:pPr>
        <w:pStyle w:val="BodyText"/>
        <w:spacing w:line="242" w:lineRule="auto"/>
        <w:ind w:right="5019"/>
      </w:pPr>
      <w:r>
        <w:rPr/>
        <w:t>Intermediate Microeconomics</w:t>
      </w:r>
      <w:r>
        <w:rPr>
          <w:spacing w:val="8"/>
        </w:rPr>
        <w:t> </w:t>
      </w:r>
      <w:r>
        <w:rPr/>
        <w:t>with Calculus Public Finance</w:t>
      </w:r>
    </w:p>
    <w:p>
      <w:pPr>
        <w:pStyle w:val="BodyText"/>
        <w:spacing w:line="242" w:lineRule="auto"/>
        <w:ind w:right="6355"/>
      </w:pPr>
      <w:r>
        <w:rPr/>
        <w:t>Game Theory (Undergraduate) Graduate Industrial Organization Graduate Core Game Theory</w:t>
      </w:r>
    </w:p>
    <w:p>
      <w:pPr>
        <w:pStyle w:val="BodyText"/>
        <w:spacing w:before="5"/>
        <w:ind w:left="0"/>
      </w:pPr>
    </w:p>
    <w:p>
      <w:pPr>
        <w:pStyle w:val="Heading1"/>
      </w:pPr>
      <w:r>
        <w:rPr>
          <w:w w:val="105"/>
        </w:rPr>
        <w:t>Published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Papers</w:t>
      </w:r>
    </w:p>
    <w:p>
      <w:pPr>
        <w:spacing w:before="133"/>
        <w:ind w:left="359" w:right="0" w:firstLine="0"/>
        <w:jc w:val="left"/>
        <w:rPr>
          <w:sz w:val="22"/>
        </w:rPr>
      </w:pPr>
      <w:r>
        <w:rPr>
          <w:w w:val="105"/>
          <w:sz w:val="22"/>
        </w:rPr>
        <w:t>“Coordination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Auctions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Entry”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(1998),</w:t>
      </w:r>
      <w:r>
        <w:rPr>
          <w:spacing w:val="-1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1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-1"/>
          <w:w w:val="105"/>
          <w:sz w:val="22"/>
        </w:rPr>
        <w:t> </w:t>
      </w:r>
      <w:r>
        <w:rPr>
          <w:b/>
          <w:w w:val="105"/>
          <w:sz w:val="22"/>
        </w:rPr>
        <w:t>82</w:t>
      </w:r>
      <w:r>
        <w:rPr>
          <w:w w:val="105"/>
          <w:sz w:val="22"/>
        </w:rPr>
        <w:t>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425-</w:t>
      </w:r>
      <w:r>
        <w:rPr>
          <w:spacing w:val="-4"/>
          <w:w w:val="105"/>
          <w:sz w:val="22"/>
        </w:rPr>
        <w:t>450.</w:t>
      </w:r>
    </w:p>
    <w:p>
      <w:pPr>
        <w:pStyle w:val="BodyText"/>
        <w:spacing w:line="242" w:lineRule="auto" w:before="133"/>
        <w:ind w:right="132"/>
      </w:pPr>
      <w:r>
        <w:rPr/>
        <w:t>“The</w:t>
      </w:r>
      <w:r>
        <w:rPr>
          <w:spacing w:val="40"/>
        </w:rPr>
        <w:t> </w:t>
      </w:r>
      <w:r>
        <w:rPr/>
        <w:t>Winner’s</w:t>
      </w:r>
      <w:r>
        <w:rPr>
          <w:spacing w:val="40"/>
        </w:rPr>
        <w:t> </w:t>
      </w:r>
      <w:r>
        <w:rPr/>
        <w:t>Curse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Public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Common</w:t>
      </w:r>
      <w:r>
        <w:rPr>
          <w:spacing w:val="40"/>
        </w:rPr>
        <w:t> </w:t>
      </w:r>
      <w:r>
        <w:rPr/>
        <w:t>Value</w:t>
      </w:r>
      <w:r>
        <w:rPr>
          <w:spacing w:val="40"/>
        </w:rPr>
        <w:t> </w:t>
      </w:r>
      <w:r>
        <w:rPr/>
        <w:t>Auctions:</w:t>
      </w:r>
      <w:r>
        <w:rPr>
          <w:spacing w:val="80"/>
        </w:rPr>
        <w:t> </w:t>
      </w:r>
      <w:r>
        <w:rPr/>
        <w:t>Reply”</w:t>
      </w:r>
      <w:r>
        <w:rPr>
          <w:spacing w:val="40"/>
        </w:rPr>
        <w:t> </w:t>
      </w:r>
      <w:r>
        <w:rPr/>
        <w:t>(1999),</w:t>
      </w:r>
      <w:r>
        <w:rPr>
          <w:spacing w:val="40"/>
        </w:rPr>
        <w:t> </w:t>
      </w:r>
      <w:r>
        <w:rPr/>
        <w:t>with John</w:t>
      </w:r>
      <w:r>
        <w:rPr>
          <w:spacing w:val="40"/>
        </w:rPr>
        <w:t> </w:t>
      </w:r>
      <w:r>
        <w:rPr/>
        <w:t>H.</w:t>
      </w:r>
      <w:r>
        <w:rPr>
          <w:spacing w:val="40"/>
        </w:rPr>
        <w:t> </w:t>
      </w:r>
      <w:r>
        <w:rPr/>
        <w:t>Kagel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Dan</w:t>
      </w:r>
      <w:r>
        <w:rPr>
          <w:spacing w:val="40"/>
        </w:rPr>
        <w:t> </w:t>
      </w:r>
      <w:r>
        <w:rPr/>
        <w:t>Levin,</w:t>
      </w:r>
      <w:r>
        <w:rPr>
          <w:spacing w:val="40"/>
        </w:rPr>
        <w:t> </w:t>
      </w:r>
      <w:r>
        <w:rPr>
          <w:i/>
        </w:rPr>
        <w:t>American</w:t>
      </w:r>
      <w:r>
        <w:rPr>
          <w:i/>
          <w:spacing w:val="40"/>
        </w:rPr>
        <w:t> </w:t>
      </w:r>
      <w:r>
        <w:rPr>
          <w:i/>
        </w:rPr>
        <w:t>Economic</w:t>
      </w:r>
      <w:r>
        <w:rPr>
          <w:i/>
          <w:spacing w:val="40"/>
        </w:rPr>
        <w:t> </w:t>
      </w:r>
      <w:r>
        <w:rPr>
          <w:i/>
        </w:rPr>
        <w:t>Review</w:t>
      </w:r>
      <w:r>
        <w:rPr>
          <w:i/>
          <w:spacing w:val="40"/>
        </w:rPr>
        <w:t> </w:t>
      </w:r>
      <w:r>
        <w:rPr>
          <w:b/>
        </w:rPr>
        <w:t>89</w:t>
      </w:r>
      <w:r>
        <w:rPr/>
        <w:t>,</w:t>
      </w:r>
      <w:r>
        <w:rPr>
          <w:spacing w:val="40"/>
        </w:rPr>
        <w:t> </w:t>
      </w:r>
      <w:r>
        <w:rPr/>
        <w:t>325-334.</w:t>
      </w:r>
    </w:p>
    <w:p>
      <w:pPr>
        <w:pStyle w:val="BodyText"/>
        <w:spacing w:line="392" w:lineRule="exact" w:before="28"/>
        <w:ind w:right="132" w:hanging="1"/>
      </w:pPr>
      <w:r>
        <w:rPr/>
        <w:t>“Large Electorates</w:t>
      </w:r>
      <w:r>
        <w:rPr>
          <w:spacing w:val="25"/>
        </w:rPr>
        <w:t> </w:t>
      </w:r>
      <w:r>
        <w:rPr/>
        <w:t>and Decisive Minorities” (1999), </w:t>
      </w:r>
      <w:r>
        <w:rPr>
          <w:i/>
        </w:rPr>
        <w:t>Journal</w:t>
      </w:r>
      <w:r>
        <w:rPr>
          <w:i/>
          <w:spacing w:val="26"/>
        </w:rPr>
        <w:t> </w:t>
      </w:r>
      <w:r>
        <w:rPr>
          <w:i/>
        </w:rPr>
        <w:t>of</w:t>
      </w:r>
      <w:r>
        <w:rPr>
          <w:i/>
          <w:spacing w:val="25"/>
        </w:rPr>
        <w:t> </w:t>
      </w:r>
      <w:r>
        <w:rPr>
          <w:i/>
        </w:rPr>
        <w:t>Political</w:t>
      </w:r>
      <w:r>
        <w:rPr>
          <w:i/>
          <w:spacing w:val="26"/>
        </w:rPr>
        <w:t> </w:t>
      </w:r>
      <w:r>
        <w:rPr>
          <w:i/>
        </w:rPr>
        <w:t>Economy </w:t>
      </w:r>
      <w:r>
        <w:rPr>
          <w:b/>
        </w:rPr>
        <w:t>107</w:t>
      </w:r>
      <w:r>
        <w:rPr/>
        <w:t>, 1199-1217. “Can</w:t>
      </w:r>
      <w:r>
        <w:rPr>
          <w:spacing w:val="43"/>
        </w:rPr>
        <w:t> </w:t>
      </w:r>
      <w:r>
        <w:rPr/>
        <w:t>the</w:t>
      </w:r>
      <w:r>
        <w:rPr>
          <w:spacing w:val="43"/>
        </w:rPr>
        <w:t> </w:t>
      </w:r>
      <w:r>
        <w:rPr/>
        <w:t>Seller</w:t>
      </w:r>
      <w:r>
        <w:rPr>
          <w:spacing w:val="43"/>
        </w:rPr>
        <w:t> </w:t>
      </w:r>
      <w:r>
        <w:rPr/>
        <w:t>Benefit</w:t>
      </w:r>
      <w:r>
        <w:rPr>
          <w:spacing w:val="44"/>
        </w:rPr>
        <w:t> </w:t>
      </w:r>
      <w:r>
        <w:rPr/>
        <w:t>from</w:t>
      </w:r>
      <w:r>
        <w:rPr>
          <w:spacing w:val="42"/>
        </w:rPr>
        <w:t> </w:t>
      </w:r>
      <w:r>
        <w:rPr/>
        <w:t>an</w:t>
      </w:r>
      <w:r>
        <w:rPr>
          <w:spacing w:val="43"/>
        </w:rPr>
        <w:t> </w:t>
      </w:r>
      <w:r>
        <w:rPr/>
        <w:t>Insider</w:t>
      </w:r>
      <w:r>
        <w:rPr>
          <w:spacing w:val="41"/>
        </w:rPr>
        <w:t> </w:t>
      </w:r>
      <w:r>
        <w:rPr/>
        <w:t>in</w:t>
      </w:r>
      <w:r>
        <w:rPr>
          <w:spacing w:val="43"/>
        </w:rPr>
        <w:t> </w:t>
      </w:r>
      <w:r>
        <w:rPr/>
        <w:t>Common-Value</w:t>
      </w:r>
      <w:r>
        <w:rPr>
          <w:spacing w:val="43"/>
        </w:rPr>
        <w:t> </w:t>
      </w:r>
      <w:r>
        <w:rPr/>
        <w:t>Auctions?”</w:t>
      </w:r>
      <w:r>
        <w:rPr>
          <w:spacing w:val="28"/>
        </w:rPr>
        <w:t>  </w:t>
      </w:r>
      <w:r>
        <w:rPr/>
        <w:t>(2000),</w:t>
      </w:r>
      <w:r>
        <w:rPr>
          <w:spacing w:val="52"/>
        </w:rPr>
        <w:t> </w:t>
      </w:r>
      <w:r>
        <w:rPr/>
        <w:t>with</w:t>
      </w:r>
      <w:r>
        <w:rPr>
          <w:spacing w:val="43"/>
        </w:rPr>
        <w:t> </w:t>
      </w:r>
      <w:r>
        <w:rPr/>
        <w:t>Dan</w:t>
      </w:r>
      <w:r>
        <w:rPr>
          <w:spacing w:val="46"/>
        </w:rPr>
        <w:t> </w:t>
      </w:r>
      <w:r>
        <w:rPr>
          <w:spacing w:val="-2"/>
        </w:rPr>
        <w:t>Levin,</w:t>
      </w:r>
    </w:p>
    <w:p>
      <w:pPr>
        <w:spacing w:line="231" w:lineRule="exact" w:before="0"/>
        <w:ind w:left="359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5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5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2"/>
          <w:w w:val="105"/>
          <w:sz w:val="22"/>
        </w:rPr>
        <w:t> </w:t>
      </w:r>
      <w:r>
        <w:rPr>
          <w:b/>
          <w:w w:val="105"/>
          <w:sz w:val="22"/>
        </w:rPr>
        <w:t>91</w:t>
      </w:r>
      <w:r>
        <w:rPr>
          <w:w w:val="105"/>
          <w:sz w:val="22"/>
        </w:rPr>
        <w:t>,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106-</w:t>
      </w:r>
      <w:r>
        <w:rPr>
          <w:spacing w:val="-4"/>
          <w:w w:val="105"/>
          <w:sz w:val="22"/>
        </w:rPr>
        <w:t>120.</w:t>
      </w:r>
    </w:p>
    <w:p>
      <w:pPr>
        <w:spacing w:line="364" w:lineRule="auto" w:before="133"/>
        <w:ind w:left="359" w:right="0" w:firstLine="0"/>
        <w:jc w:val="left"/>
        <w:rPr>
          <w:sz w:val="22"/>
        </w:rPr>
      </w:pPr>
      <w:r>
        <w:rPr>
          <w:sz w:val="22"/>
        </w:rPr>
        <w:t>“Blackwell’s</w:t>
      </w:r>
      <w:r>
        <w:rPr>
          <w:spacing w:val="29"/>
          <w:sz w:val="22"/>
        </w:rPr>
        <w:t> </w:t>
      </w:r>
      <w:r>
        <w:rPr>
          <w:sz w:val="22"/>
        </w:rPr>
        <w:t>Ordering and Public Information” (2004), </w:t>
      </w:r>
      <w:r>
        <w:rPr>
          <w:i/>
          <w:sz w:val="22"/>
        </w:rPr>
        <w:t>Journal</w:t>
      </w:r>
      <w:r>
        <w:rPr>
          <w:i/>
          <w:spacing w:val="28"/>
          <w:sz w:val="22"/>
        </w:rPr>
        <w:t> </w:t>
      </w:r>
      <w:r>
        <w:rPr>
          <w:i/>
          <w:sz w:val="22"/>
        </w:rPr>
        <w:t>of Economic</w:t>
      </w:r>
      <w:r>
        <w:rPr>
          <w:i/>
          <w:spacing w:val="29"/>
          <w:sz w:val="22"/>
        </w:rPr>
        <w:t> </w:t>
      </w:r>
      <w:r>
        <w:rPr>
          <w:i/>
          <w:sz w:val="22"/>
        </w:rPr>
        <w:t>Theory </w:t>
      </w:r>
      <w:r>
        <w:rPr>
          <w:b/>
          <w:sz w:val="22"/>
        </w:rPr>
        <w:t>114</w:t>
      </w:r>
      <w:r>
        <w:rPr>
          <w:sz w:val="22"/>
        </w:rPr>
        <w:t>, 179-197. “Implementation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39"/>
          <w:sz w:val="22"/>
        </w:rPr>
        <w:t> </w:t>
      </w:r>
      <w:r>
        <w:rPr>
          <w:sz w:val="22"/>
        </w:rPr>
        <w:t>Blackwell’s</w:t>
      </w:r>
      <w:r>
        <w:rPr>
          <w:spacing w:val="40"/>
          <w:sz w:val="22"/>
        </w:rPr>
        <w:t> </w:t>
      </w:r>
      <w:r>
        <w:rPr>
          <w:sz w:val="22"/>
        </w:rPr>
        <w:t>Ordering”</w:t>
      </w:r>
      <w:r>
        <w:rPr>
          <w:spacing w:val="37"/>
          <w:sz w:val="22"/>
        </w:rPr>
        <w:t> </w:t>
      </w:r>
      <w:r>
        <w:rPr>
          <w:sz w:val="22"/>
        </w:rPr>
        <w:t>(2004),</w:t>
      </w:r>
      <w:r>
        <w:rPr>
          <w:spacing w:val="40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Design</w:t>
      </w:r>
      <w:r>
        <w:rPr>
          <w:i/>
          <w:spacing w:val="38"/>
          <w:sz w:val="22"/>
        </w:rPr>
        <w:t> </w:t>
      </w:r>
      <w:r>
        <w:rPr>
          <w:b/>
          <w:sz w:val="22"/>
        </w:rPr>
        <w:t>9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43-57.</w:t>
      </w:r>
    </w:p>
    <w:p>
      <w:pPr>
        <w:spacing w:after="0" w:line="364" w:lineRule="auto"/>
        <w:jc w:val="left"/>
        <w:rPr>
          <w:sz w:val="22"/>
        </w:rPr>
        <w:sectPr>
          <w:type w:val="continuous"/>
          <w:pgSz w:w="12240" w:h="15840"/>
          <w:pgMar w:top="360" w:bottom="280" w:left="1080" w:right="1080"/>
        </w:sectPr>
      </w:pPr>
    </w:p>
    <w:p>
      <w:pPr>
        <w:pStyle w:val="BodyText"/>
        <w:spacing w:before="89"/>
        <w:ind w:left="360"/>
      </w:pPr>
      <w:r>
        <w:rPr/>
        <w:t>“Search</w:t>
      </w:r>
      <w:r>
        <w:rPr>
          <w:spacing w:val="45"/>
        </w:rPr>
        <w:t> </w:t>
      </w:r>
      <w:r>
        <w:rPr/>
        <w:t>and</w:t>
      </w:r>
      <w:r>
        <w:rPr>
          <w:spacing w:val="43"/>
        </w:rPr>
        <w:t> </w:t>
      </w:r>
      <w:r>
        <w:rPr/>
        <w:t>Collusion</w:t>
      </w:r>
      <w:r>
        <w:rPr>
          <w:spacing w:val="46"/>
        </w:rPr>
        <w:t> </w:t>
      </w:r>
      <w:r>
        <w:rPr/>
        <w:t>in</w:t>
      </w:r>
      <w:r>
        <w:rPr>
          <w:spacing w:val="43"/>
        </w:rPr>
        <w:t> </w:t>
      </w:r>
      <w:r>
        <w:rPr/>
        <w:t>Electronic</w:t>
      </w:r>
      <w:r>
        <w:rPr>
          <w:spacing w:val="46"/>
        </w:rPr>
        <w:t> </w:t>
      </w:r>
      <w:r>
        <w:rPr/>
        <w:t>Markets”</w:t>
      </w:r>
      <w:r>
        <w:rPr>
          <w:spacing w:val="46"/>
        </w:rPr>
        <w:t> </w:t>
      </w:r>
      <w:r>
        <w:rPr/>
        <w:t>(2005),</w:t>
      </w:r>
      <w:r>
        <w:rPr>
          <w:spacing w:val="55"/>
        </w:rPr>
        <w:t> </w:t>
      </w:r>
      <w:r>
        <w:rPr/>
        <w:t>with</w:t>
      </w:r>
      <w:r>
        <w:rPr>
          <w:spacing w:val="43"/>
        </w:rPr>
        <w:t> </w:t>
      </w:r>
      <w:r>
        <w:rPr/>
        <w:t>Gautam</w:t>
      </w:r>
      <w:r>
        <w:rPr>
          <w:spacing w:val="45"/>
        </w:rPr>
        <w:t> </w:t>
      </w:r>
      <w:r>
        <w:rPr/>
        <w:t>Ray</w:t>
      </w:r>
      <w:r>
        <w:rPr>
          <w:spacing w:val="44"/>
        </w:rPr>
        <w:t> </w:t>
      </w:r>
      <w:r>
        <w:rPr/>
        <w:t>and</w:t>
      </w:r>
      <w:r>
        <w:rPr>
          <w:spacing w:val="43"/>
        </w:rPr>
        <w:t> </w:t>
      </w:r>
      <w:r>
        <w:rPr/>
        <w:t>Waleed</w:t>
      </w:r>
      <w:r>
        <w:rPr>
          <w:spacing w:val="48"/>
        </w:rPr>
        <w:t> </w:t>
      </w:r>
      <w:r>
        <w:rPr>
          <w:spacing w:val="-2"/>
        </w:rPr>
        <w:t>Muhanna,</w:t>
      </w:r>
    </w:p>
    <w:p>
      <w:pPr>
        <w:spacing w:before="4"/>
        <w:ind w:left="360" w:right="0" w:firstLine="0"/>
        <w:jc w:val="left"/>
        <w:rPr>
          <w:sz w:val="22"/>
        </w:rPr>
      </w:pPr>
      <w:r>
        <w:rPr>
          <w:i/>
          <w:sz w:val="22"/>
        </w:rPr>
        <w:t>Management</w:t>
      </w:r>
      <w:r>
        <w:rPr>
          <w:i/>
          <w:spacing w:val="21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16"/>
          <w:sz w:val="22"/>
        </w:rPr>
        <w:t> </w:t>
      </w:r>
      <w:r>
        <w:rPr>
          <w:b/>
          <w:sz w:val="22"/>
        </w:rPr>
        <w:t>51</w:t>
      </w:r>
      <w:r>
        <w:rPr>
          <w:sz w:val="22"/>
        </w:rPr>
        <w:t>,</w:t>
      </w:r>
      <w:r>
        <w:rPr>
          <w:spacing w:val="17"/>
          <w:sz w:val="22"/>
        </w:rPr>
        <w:t> </w:t>
      </w:r>
      <w:r>
        <w:rPr>
          <w:sz w:val="22"/>
        </w:rPr>
        <w:t>497-</w:t>
      </w:r>
      <w:r>
        <w:rPr>
          <w:spacing w:val="-4"/>
          <w:sz w:val="22"/>
        </w:rPr>
        <w:t>507.</w:t>
      </w:r>
    </w:p>
    <w:p>
      <w:pPr>
        <w:pStyle w:val="BodyText"/>
        <w:spacing w:line="242" w:lineRule="auto" w:before="100"/>
      </w:pPr>
      <w:r>
        <w:rPr/>
        <w:t>“Auction</w:t>
      </w:r>
      <w:r>
        <w:rPr>
          <w:spacing w:val="30"/>
        </w:rPr>
        <w:t> </w:t>
      </w:r>
      <w:r>
        <w:rPr/>
        <w:t>Form</w:t>
      </w:r>
      <w:r>
        <w:rPr>
          <w:spacing w:val="26"/>
        </w:rPr>
        <w:t> </w:t>
      </w:r>
      <w:r>
        <w:rPr/>
        <w:t>Preference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Inefficiency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Asymmetric</w:t>
      </w:r>
      <w:r>
        <w:rPr>
          <w:spacing w:val="27"/>
        </w:rPr>
        <w:t> </w:t>
      </w:r>
      <w:r>
        <w:rPr/>
        <w:t>Discriminatory</w:t>
      </w:r>
      <w:r>
        <w:rPr>
          <w:spacing w:val="26"/>
        </w:rPr>
        <w:t> </w:t>
      </w:r>
      <w:r>
        <w:rPr/>
        <w:t>Auctions”</w:t>
      </w:r>
      <w:r>
        <w:rPr>
          <w:spacing w:val="27"/>
        </w:rPr>
        <w:t> </w:t>
      </w:r>
      <w:r>
        <w:rPr/>
        <w:t>(2005),</w:t>
      </w:r>
      <w:r>
        <w:rPr>
          <w:spacing w:val="33"/>
        </w:rPr>
        <w:t> </w:t>
      </w:r>
      <w:r>
        <w:rPr/>
        <w:t>with Octavian</w:t>
      </w:r>
      <w:r>
        <w:rPr>
          <w:spacing w:val="40"/>
        </w:rPr>
        <w:t> </w:t>
      </w:r>
      <w:r>
        <w:rPr/>
        <w:t>Carare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Richard</w:t>
      </w:r>
      <w:r>
        <w:rPr>
          <w:spacing w:val="40"/>
        </w:rPr>
        <w:t> </w:t>
      </w:r>
      <w:r>
        <w:rPr/>
        <w:t>P.</w:t>
      </w:r>
      <w:r>
        <w:rPr>
          <w:spacing w:val="40"/>
        </w:rPr>
        <w:t> </w:t>
      </w:r>
      <w:r>
        <w:rPr/>
        <w:t>McLean,</w:t>
      </w:r>
      <w:r>
        <w:rPr>
          <w:spacing w:val="40"/>
        </w:rPr>
        <w:t> </w:t>
      </w:r>
      <w:r>
        <w:rPr>
          <w:i/>
        </w:rPr>
        <w:t>Economics</w:t>
      </w:r>
      <w:r>
        <w:rPr>
          <w:i/>
          <w:spacing w:val="40"/>
        </w:rPr>
        <w:t> </w:t>
      </w:r>
      <w:r>
        <w:rPr>
          <w:i/>
        </w:rPr>
        <w:t>Letters</w:t>
      </w:r>
      <w:r>
        <w:rPr>
          <w:i/>
          <w:spacing w:val="40"/>
        </w:rPr>
        <w:t> </w:t>
      </w:r>
      <w:r>
        <w:rPr>
          <w:b/>
        </w:rPr>
        <w:t>86</w:t>
      </w:r>
      <w:r>
        <w:rPr/>
        <w:t>,</w:t>
      </w:r>
      <w:r>
        <w:rPr>
          <w:spacing w:val="40"/>
        </w:rPr>
        <w:t> </w:t>
      </w:r>
      <w:r>
        <w:rPr/>
        <w:t>95-100.</w:t>
      </w:r>
    </w:p>
    <w:p>
      <w:pPr>
        <w:spacing w:before="98"/>
        <w:ind w:left="359" w:right="0" w:firstLine="0"/>
        <w:jc w:val="left"/>
        <w:rPr>
          <w:sz w:val="22"/>
        </w:rPr>
      </w:pPr>
      <w:r>
        <w:rPr>
          <w:w w:val="105"/>
          <w:sz w:val="22"/>
        </w:rPr>
        <w:t>“When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and Why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Not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Auction”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(2006),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Dan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Levin,</w:t>
      </w:r>
      <w:r>
        <w:rPr>
          <w:spacing w:val="-2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9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4"/>
          <w:w w:val="105"/>
          <w:sz w:val="22"/>
        </w:rPr>
        <w:t> </w:t>
      </w:r>
      <w:r>
        <w:rPr>
          <w:b/>
          <w:w w:val="105"/>
          <w:sz w:val="22"/>
        </w:rPr>
        <w:t>27</w:t>
      </w:r>
      <w:r>
        <w:rPr>
          <w:w w:val="105"/>
          <w:sz w:val="22"/>
        </w:rPr>
        <w:t>,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583-</w:t>
      </w:r>
      <w:r>
        <w:rPr>
          <w:spacing w:val="-4"/>
          <w:w w:val="105"/>
          <w:sz w:val="22"/>
        </w:rPr>
        <w:t>596.</w:t>
      </w:r>
    </w:p>
    <w:p>
      <w:pPr>
        <w:pStyle w:val="Heading1"/>
        <w:spacing w:before="196"/>
      </w:pPr>
      <w:r>
        <w:rPr>
          <w:w w:val="105"/>
        </w:rPr>
        <w:t>Work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Progress</w:t>
      </w:r>
    </w:p>
    <w:p>
      <w:pPr>
        <w:pStyle w:val="BodyText"/>
        <w:spacing w:line="333" w:lineRule="auto" w:before="99"/>
        <w:ind w:right="5019"/>
      </w:pPr>
      <w:r>
        <w:rPr/>
        <w:t>“Bureaucratic Collusion via Information Sharing” “Equilibria of Competition in Mechanisms”</w:t>
      </w:r>
    </w:p>
    <w:p>
      <w:pPr>
        <w:pStyle w:val="BodyText"/>
        <w:spacing w:line="256" w:lineRule="exact"/>
      </w:pPr>
      <w:r>
        <w:rPr/>
        <w:t>“Let</w:t>
      </w:r>
      <w:r>
        <w:rPr>
          <w:spacing w:val="27"/>
        </w:rPr>
        <w:t> </w:t>
      </w:r>
      <w:r>
        <w:rPr/>
        <w:t>them</w:t>
      </w:r>
      <w:r>
        <w:rPr>
          <w:spacing w:val="30"/>
        </w:rPr>
        <w:t> </w:t>
      </w:r>
      <w:r>
        <w:rPr/>
        <w:t>Burn</w:t>
      </w:r>
      <w:r>
        <w:rPr>
          <w:spacing w:val="25"/>
        </w:rPr>
        <w:t> </w:t>
      </w:r>
      <w:r>
        <w:rPr/>
        <w:t>Money:</w:t>
      </w:r>
      <w:r>
        <w:rPr>
          <w:spacing w:val="54"/>
        </w:rPr>
        <w:t> </w:t>
      </w:r>
      <w:r>
        <w:rPr/>
        <w:t>Making</w:t>
      </w:r>
      <w:r>
        <w:rPr>
          <w:spacing w:val="30"/>
        </w:rPr>
        <w:t> </w:t>
      </w:r>
      <w:r>
        <w:rPr/>
        <w:t>Elections</w:t>
      </w:r>
      <w:r>
        <w:rPr>
          <w:spacing w:val="29"/>
        </w:rPr>
        <w:t> </w:t>
      </w:r>
      <w:r>
        <w:rPr/>
        <w:t>more</w:t>
      </w:r>
      <w:r>
        <w:rPr>
          <w:spacing w:val="27"/>
        </w:rPr>
        <w:t> </w:t>
      </w:r>
      <w:r>
        <w:rPr>
          <w:spacing w:val="-2"/>
        </w:rPr>
        <w:t>Informative”</w:t>
      </w:r>
    </w:p>
    <w:p>
      <w:pPr>
        <w:pStyle w:val="BodyText"/>
        <w:spacing w:before="34"/>
        <w:ind w:left="0"/>
      </w:pPr>
    </w:p>
    <w:p>
      <w:pPr>
        <w:pStyle w:val="Heading1"/>
      </w:pPr>
      <w:r>
        <w:rPr>
          <w:spacing w:val="-2"/>
          <w:w w:val="110"/>
        </w:rPr>
        <w:t>Grants</w:t>
      </w:r>
    </w:p>
    <w:p>
      <w:pPr>
        <w:pStyle w:val="BodyText"/>
        <w:spacing w:line="242" w:lineRule="auto" w:before="100"/>
        <w:ind w:right="353"/>
        <w:jc w:val="both"/>
      </w:pPr>
      <w:r>
        <w:rPr/>
        <w:t>“Electoral</w:t>
      </w:r>
      <w:r>
        <w:rPr>
          <w:spacing w:val="40"/>
        </w:rPr>
        <w:t> </w:t>
      </w:r>
      <w:r>
        <w:rPr/>
        <w:t>Participation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Jurisdictional</w:t>
      </w:r>
      <w:r>
        <w:rPr>
          <w:spacing w:val="40"/>
        </w:rPr>
        <w:t> </w:t>
      </w:r>
      <w:r>
        <w:rPr/>
        <w:t>Structure: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Theoretical</w:t>
      </w:r>
      <w:r>
        <w:rPr>
          <w:spacing w:val="40"/>
        </w:rPr>
        <w:t> </w:t>
      </w:r>
      <w:r>
        <w:rPr/>
        <w:t>Investigation”</w:t>
      </w:r>
      <w:r>
        <w:rPr>
          <w:spacing w:val="40"/>
        </w:rPr>
        <w:t> </w:t>
      </w:r>
      <w:r>
        <w:rPr/>
        <w:t>(1999),</w:t>
      </w:r>
      <w:r>
        <w:rPr>
          <w:spacing w:val="40"/>
        </w:rPr>
        <w:t> </w:t>
      </w:r>
      <w:r>
        <w:rPr/>
        <w:t>joint with Dan Levin; funded by the National Science Foundation as Grant No. SES-9820229.</w:t>
      </w:r>
      <w:r>
        <w:rPr>
          <w:spacing w:val="40"/>
        </w:rPr>
        <w:t> </w:t>
      </w:r>
      <w:r>
        <w:rPr/>
        <w:t>$94,950, September, 2001-August,</w:t>
      </w:r>
      <w:r>
        <w:rPr>
          <w:spacing w:val="40"/>
        </w:rPr>
        <w:t> </w:t>
      </w:r>
      <w:r>
        <w:rPr/>
        <w:t>2003.</w:t>
      </w:r>
    </w:p>
    <w:p>
      <w:pPr>
        <w:pStyle w:val="Heading1"/>
        <w:spacing w:before="195"/>
      </w:pPr>
      <w:r>
        <w:rPr>
          <w:spacing w:val="-2"/>
          <w:w w:val="105"/>
        </w:rPr>
        <w:t>Professional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Activities</w:t>
      </w:r>
    </w:p>
    <w:p>
      <w:pPr>
        <w:pStyle w:val="BodyText"/>
        <w:spacing w:before="100"/>
      </w:pPr>
      <w:r>
        <w:rPr/>
        <w:t>Participation</w:t>
      </w:r>
      <w:r>
        <w:rPr>
          <w:spacing w:val="28"/>
        </w:rPr>
        <w:t> </w:t>
      </w:r>
      <w:r>
        <w:rPr/>
        <w:t>as</w:t>
      </w:r>
      <w:r>
        <w:rPr>
          <w:spacing w:val="24"/>
        </w:rPr>
        <w:t> </w:t>
      </w:r>
      <w:r>
        <w:rPr>
          <w:spacing w:val="-2"/>
        </w:rPr>
        <w:t>author,</w:t>
      </w:r>
    </w:p>
    <w:p>
      <w:pPr>
        <w:spacing w:line="242" w:lineRule="auto" w:before="3"/>
        <w:ind w:left="359" w:right="1540" w:firstLine="0"/>
        <w:jc w:val="left"/>
        <w:rPr>
          <w:sz w:val="22"/>
        </w:rPr>
      </w:pPr>
      <w:r>
        <w:rPr>
          <w:i/>
          <w:sz w:val="22"/>
        </w:rPr>
        <w:t>Southeastern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Trade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Conference </w:t>
      </w:r>
      <w:r>
        <w:rPr>
          <w:sz w:val="22"/>
        </w:rPr>
        <w:t>(1995) </w:t>
      </w:r>
      <w:r>
        <w:rPr>
          <w:i/>
          <w:sz w:val="22"/>
        </w:rPr>
        <w:t>Midwestern</w:t>
      </w:r>
      <w:r>
        <w:rPr>
          <w:i/>
          <w:spacing w:val="3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3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32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Trade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Conference </w:t>
      </w:r>
      <w:r>
        <w:rPr>
          <w:sz w:val="22"/>
        </w:rPr>
        <w:t>(Spring 1996) </w:t>
      </w:r>
      <w:r>
        <w:rPr>
          <w:i/>
          <w:sz w:val="22"/>
        </w:rPr>
        <w:t>Jerusalem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Summer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School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40"/>
          <w:sz w:val="22"/>
        </w:rPr>
        <w:t> </w:t>
      </w:r>
      <w:r>
        <w:rPr>
          <w:sz w:val="22"/>
        </w:rPr>
        <w:t>(1996)</w:t>
      </w:r>
    </w:p>
    <w:p>
      <w:pPr>
        <w:spacing w:line="242" w:lineRule="auto" w:before="6"/>
        <w:ind w:left="359" w:right="2109" w:firstLine="0"/>
        <w:jc w:val="left"/>
        <w:rPr>
          <w:sz w:val="22"/>
        </w:rPr>
      </w:pPr>
      <w:r>
        <w:rPr>
          <w:i/>
          <w:sz w:val="22"/>
        </w:rPr>
        <w:t>North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Meetings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Society</w:t>
      </w:r>
      <w:r>
        <w:rPr>
          <w:i/>
          <w:spacing w:val="80"/>
          <w:sz w:val="22"/>
        </w:rPr>
        <w:t> </w:t>
      </w:r>
      <w:r>
        <w:rPr>
          <w:sz w:val="22"/>
        </w:rPr>
        <w:t>(Summer 1996) </w:t>
      </w:r>
      <w:r>
        <w:rPr>
          <w:i/>
          <w:sz w:val="22"/>
        </w:rPr>
        <w:t>Midwestern</w:t>
      </w:r>
      <w:r>
        <w:rPr>
          <w:i/>
          <w:spacing w:val="3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3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32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Trade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Conference </w:t>
      </w:r>
      <w:r>
        <w:rPr>
          <w:sz w:val="22"/>
        </w:rPr>
        <w:t>(Fall</w:t>
      </w:r>
      <w:r>
        <w:rPr>
          <w:spacing w:val="30"/>
          <w:sz w:val="22"/>
        </w:rPr>
        <w:t> </w:t>
      </w:r>
      <w:r>
        <w:rPr>
          <w:sz w:val="22"/>
        </w:rPr>
        <w:t>1996) </w:t>
      </w:r>
      <w:r>
        <w:rPr>
          <w:i/>
          <w:sz w:val="22"/>
        </w:rPr>
        <w:t>North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Meetings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Society</w:t>
      </w:r>
      <w:r>
        <w:rPr>
          <w:i/>
          <w:spacing w:val="80"/>
          <w:sz w:val="22"/>
        </w:rPr>
        <w:t> </w:t>
      </w:r>
      <w:r>
        <w:rPr>
          <w:sz w:val="22"/>
        </w:rPr>
        <w:t>(Winter</w:t>
      </w:r>
      <w:r>
        <w:rPr>
          <w:spacing w:val="40"/>
          <w:sz w:val="22"/>
        </w:rPr>
        <w:t> </w:t>
      </w:r>
      <w:r>
        <w:rPr>
          <w:sz w:val="22"/>
        </w:rPr>
        <w:t>1997) </w:t>
      </w:r>
      <w:r>
        <w:rPr>
          <w:i/>
          <w:sz w:val="22"/>
        </w:rPr>
        <w:t>Midwestern</w:t>
      </w:r>
      <w:r>
        <w:rPr>
          <w:i/>
          <w:spacing w:val="3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3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32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Trade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Conference </w:t>
      </w:r>
      <w:r>
        <w:rPr>
          <w:sz w:val="22"/>
        </w:rPr>
        <w:t>(Fall</w:t>
      </w:r>
      <w:r>
        <w:rPr>
          <w:spacing w:val="30"/>
          <w:sz w:val="22"/>
        </w:rPr>
        <w:t> </w:t>
      </w:r>
      <w:r>
        <w:rPr>
          <w:sz w:val="22"/>
        </w:rPr>
        <w:t>1998) </w:t>
      </w:r>
      <w:r>
        <w:rPr>
          <w:i/>
          <w:sz w:val="22"/>
        </w:rPr>
        <w:t>North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Meetings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Society</w:t>
      </w:r>
      <w:r>
        <w:rPr>
          <w:i/>
          <w:spacing w:val="40"/>
          <w:sz w:val="22"/>
        </w:rPr>
        <w:t> </w:t>
      </w:r>
      <w:r>
        <w:rPr>
          <w:sz w:val="22"/>
        </w:rPr>
        <w:t>(Summer</w:t>
      </w:r>
      <w:r>
        <w:rPr>
          <w:spacing w:val="40"/>
          <w:sz w:val="22"/>
        </w:rPr>
        <w:t> </w:t>
      </w:r>
      <w:r>
        <w:rPr>
          <w:sz w:val="22"/>
        </w:rPr>
        <w:t>1999)</w:t>
      </w:r>
    </w:p>
    <w:p>
      <w:pPr>
        <w:spacing w:before="6"/>
        <w:ind w:left="359" w:right="0" w:firstLine="0"/>
        <w:jc w:val="left"/>
        <w:rPr>
          <w:sz w:val="22"/>
        </w:rPr>
      </w:pPr>
      <w:r>
        <w:rPr>
          <w:i/>
          <w:sz w:val="22"/>
        </w:rPr>
        <w:t>North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33"/>
          <w:sz w:val="22"/>
        </w:rPr>
        <w:t> </w:t>
      </w:r>
      <w:r>
        <w:rPr>
          <w:i/>
          <w:sz w:val="22"/>
        </w:rPr>
        <w:t>Meetings</w:t>
      </w:r>
      <w:r>
        <w:rPr>
          <w:i/>
          <w:spacing w:val="3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Society</w:t>
      </w:r>
      <w:r>
        <w:rPr>
          <w:i/>
          <w:spacing w:val="31"/>
          <w:sz w:val="22"/>
        </w:rPr>
        <w:t> </w:t>
      </w:r>
      <w:r>
        <w:rPr>
          <w:sz w:val="22"/>
        </w:rPr>
        <w:t>(Winter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2002)</w:t>
      </w:r>
    </w:p>
    <w:p>
      <w:pPr>
        <w:spacing w:before="3"/>
        <w:ind w:left="359" w:right="0" w:firstLine="0"/>
        <w:jc w:val="left"/>
        <w:rPr>
          <w:sz w:val="22"/>
        </w:rPr>
      </w:pPr>
      <w:r>
        <w:rPr>
          <w:i/>
          <w:sz w:val="22"/>
        </w:rPr>
        <w:t>Meetings</w:t>
      </w:r>
      <w:r>
        <w:rPr>
          <w:i/>
          <w:spacing w:val="3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3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Society</w:t>
      </w:r>
      <w:r>
        <w:rPr>
          <w:i/>
          <w:spacing w:val="35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35"/>
          <w:sz w:val="22"/>
        </w:rPr>
        <w:t> </w:t>
      </w:r>
      <w:r>
        <w:rPr>
          <w:i/>
          <w:sz w:val="22"/>
        </w:rPr>
        <w:t>Design</w:t>
      </w:r>
      <w:r>
        <w:rPr>
          <w:i/>
          <w:spacing w:val="29"/>
          <w:sz w:val="22"/>
        </w:rPr>
        <w:t> </w:t>
      </w:r>
      <w:r>
        <w:rPr>
          <w:sz w:val="22"/>
        </w:rPr>
        <w:t>(Summer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2002)</w:t>
      </w:r>
    </w:p>
    <w:p>
      <w:pPr>
        <w:spacing w:before="4"/>
        <w:ind w:left="359" w:right="0" w:firstLine="0"/>
        <w:jc w:val="left"/>
        <w:rPr>
          <w:sz w:val="22"/>
        </w:rPr>
      </w:pPr>
      <w:r>
        <w:rPr>
          <w:i/>
          <w:sz w:val="22"/>
        </w:rPr>
        <w:t>North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33"/>
          <w:sz w:val="22"/>
        </w:rPr>
        <w:t> </w:t>
      </w:r>
      <w:r>
        <w:rPr>
          <w:i/>
          <w:sz w:val="22"/>
        </w:rPr>
        <w:t>Meetings</w:t>
      </w:r>
      <w:r>
        <w:rPr>
          <w:i/>
          <w:spacing w:val="3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Society</w:t>
      </w:r>
      <w:r>
        <w:rPr>
          <w:i/>
          <w:spacing w:val="31"/>
          <w:sz w:val="22"/>
        </w:rPr>
        <w:t> </w:t>
      </w:r>
      <w:r>
        <w:rPr>
          <w:sz w:val="22"/>
        </w:rPr>
        <w:t>(Winter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2003)</w:t>
      </w:r>
    </w:p>
    <w:p>
      <w:pPr>
        <w:pStyle w:val="BodyText"/>
        <w:spacing w:before="100"/>
      </w:pPr>
      <w:r>
        <w:rPr/>
        <w:t>Participation</w:t>
      </w:r>
      <w:r>
        <w:rPr>
          <w:spacing w:val="28"/>
        </w:rPr>
        <w:t> </w:t>
      </w:r>
      <w:r>
        <w:rPr/>
        <w:t>as</w:t>
      </w:r>
      <w:r>
        <w:rPr>
          <w:spacing w:val="24"/>
        </w:rPr>
        <w:t> </w:t>
      </w:r>
      <w:r>
        <w:rPr>
          <w:spacing w:val="-2"/>
        </w:rPr>
        <w:t>attendee:</w:t>
      </w:r>
    </w:p>
    <w:p>
      <w:pPr>
        <w:spacing w:before="3"/>
        <w:ind w:left="359" w:right="0" w:firstLine="0"/>
        <w:jc w:val="left"/>
        <w:rPr>
          <w:sz w:val="22"/>
        </w:rPr>
      </w:pPr>
      <w:r>
        <w:rPr>
          <w:i/>
          <w:w w:val="105"/>
          <w:sz w:val="22"/>
        </w:rPr>
        <w:t>New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York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University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IO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Day</w:t>
      </w:r>
      <w:r>
        <w:rPr>
          <w:i/>
          <w:spacing w:val="17"/>
          <w:w w:val="105"/>
          <w:sz w:val="22"/>
        </w:rPr>
        <w:t> </w:t>
      </w:r>
      <w:r>
        <w:rPr>
          <w:w w:val="105"/>
          <w:sz w:val="22"/>
        </w:rPr>
        <w:t>(Fall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2003)</w:t>
      </w:r>
    </w:p>
    <w:p>
      <w:pPr>
        <w:spacing w:before="4"/>
        <w:ind w:left="359" w:right="0" w:firstLine="0"/>
        <w:jc w:val="left"/>
        <w:rPr>
          <w:sz w:val="22"/>
        </w:rPr>
      </w:pPr>
      <w:r>
        <w:rPr>
          <w:i/>
          <w:w w:val="105"/>
          <w:sz w:val="22"/>
        </w:rPr>
        <w:t>New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York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University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IO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Day</w:t>
      </w:r>
      <w:r>
        <w:rPr>
          <w:i/>
          <w:spacing w:val="17"/>
          <w:w w:val="105"/>
          <w:sz w:val="22"/>
        </w:rPr>
        <w:t> </w:t>
      </w:r>
      <w:r>
        <w:rPr>
          <w:w w:val="105"/>
          <w:sz w:val="22"/>
        </w:rPr>
        <w:t>(Fall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2007)</w:t>
      </w:r>
    </w:p>
    <w:p>
      <w:pPr>
        <w:pStyle w:val="BodyText"/>
        <w:spacing w:before="100"/>
      </w:pPr>
      <w:r>
        <w:rPr/>
        <w:t>Invited</w:t>
      </w:r>
      <w:r>
        <w:rPr>
          <w:spacing w:val="22"/>
        </w:rPr>
        <w:t> </w:t>
      </w:r>
      <w:r>
        <w:rPr>
          <w:spacing w:val="-2"/>
        </w:rPr>
        <w:t>Seminars,</w:t>
      </w:r>
    </w:p>
    <w:p>
      <w:pPr>
        <w:pStyle w:val="BodyText"/>
        <w:spacing w:line="242" w:lineRule="auto" w:before="6"/>
        <w:ind w:right="5210"/>
      </w:pPr>
      <w:r>
        <w:rPr/>
        <w:t>University</w:t>
      </w:r>
      <w:r>
        <w:rPr>
          <w:spacing w:val="13"/>
        </w:rPr>
        <w:t> </w:t>
      </w:r>
      <w:r>
        <w:rPr/>
        <w:t>of Wisconsin-Madison,</w:t>
      </w:r>
      <w:r>
        <w:rPr>
          <w:spacing w:val="13"/>
        </w:rPr>
        <w:t> </w:t>
      </w:r>
      <w:r>
        <w:rPr/>
        <w:t>April, 1998 Texas A&amp;M University,</w:t>
      </w:r>
      <w:r>
        <w:rPr>
          <w:spacing w:val="40"/>
        </w:rPr>
        <w:t> </w:t>
      </w:r>
      <w:r>
        <w:rPr/>
        <w:t>March, 2000 Washington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November,</w:t>
      </w:r>
      <w:r>
        <w:rPr>
          <w:spacing w:val="40"/>
        </w:rPr>
        <w:t> </w:t>
      </w:r>
      <w:r>
        <w:rPr/>
        <w:t>2001</w:t>
      </w:r>
    </w:p>
    <w:p>
      <w:pPr>
        <w:pStyle w:val="BodyText"/>
        <w:spacing w:line="242" w:lineRule="auto" w:before="3"/>
        <w:ind w:right="5598"/>
      </w:pPr>
      <w:r>
        <w:rPr/>
        <w:t>Yale University,</w:t>
      </w:r>
      <w:r>
        <w:rPr>
          <w:spacing w:val="40"/>
        </w:rPr>
        <w:t> </w:t>
      </w:r>
      <w:r>
        <w:rPr/>
        <w:t>November,</w:t>
      </w:r>
      <w:r>
        <w:rPr>
          <w:spacing w:val="40"/>
        </w:rPr>
        <w:t> </w:t>
      </w:r>
      <w:r>
        <w:rPr/>
        <w:t>2002 University</w:t>
      </w:r>
      <w:r>
        <w:rPr>
          <w:spacing w:val="40"/>
        </w:rPr>
        <w:t> </w:t>
      </w:r>
      <w:r>
        <w:rPr/>
        <w:t>of Missouri, October, 2005 Institute for Advanced Study, April, 2008</w:t>
      </w:r>
    </w:p>
    <w:p>
      <w:pPr>
        <w:pStyle w:val="BodyText"/>
        <w:spacing w:before="3"/>
        <w:jc w:val="both"/>
      </w:pPr>
      <w:r>
        <w:rPr/>
        <w:t>Center</w:t>
      </w:r>
      <w:r>
        <w:rPr>
          <w:spacing w:val="38"/>
        </w:rPr>
        <w:t> </w:t>
      </w:r>
      <w:r>
        <w:rPr/>
        <w:t>for</w:t>
      </w:r>
      <w:r>
        <w:rPr>
          <w:spacing w:val="36"/>
        </w:rPr>
        <w:t> </w:t>
      </w:r>
      <w:r>
        <w:rPr/>
        <w:t>Economic</w:t>
      </w:r>
      <w:r>
        <w:rPr>
          <w:spacing w:val="36"/>
        </w:rPr>
        <w:t> </w:t>
      </w:r>
      <w:r>
        <w:rPr/>
        <w:t>Research,</w:t>
      </w:r>
      <w:r>
        <w:rPr>
          <w:spacing w:val="39"/>
        </w:rPr>
        <w:t> </w:t>
      </w:r>
      <w:r>
        <w:rPr/>
        <w:t>ITAM,</w:t>
      </w:r>
      <w:r>
        <w:rPr>
          <w:spacing w:val="37"/>
        </w:rPr>
        <w:t> </w:t>
      </w:r>
      <w:r>
        <w:rPr/>
        <w:t>October,</w:t>
      </w:r>
      <w:r>
        <w:rPr>
          <w:spacing w:val="35"/>
        </w:rPr>
        <w:t> </w:t>
      </w:r>
      <w:r>
        <w:rPr>
          <w:spacing w:val="-4"/>
        </w:rPr>
        <w:t>2008</w:t>
      </w:r>
    </w:p>
    <w:p>
      <w:pPr>
        <w:spacing w:line="242" w:lineRule="auto" w:before="100"/>
        <w:ind w:left="359" w:right="358" w:firstLine="0"/>
        <w:jc w:val="both"/>
        <w:rPr>
          <w:sz w:val="22"/>
        </w:rPr>
      </w:pPr>
      <w:r>
        <w:rPr>
          <w:w w:val="105"/>
          <w:sz w:val="22"/>
        </w:rPr>
        <w:t>Referee,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Political</w:t>
      </w:r>
      <w:r>
        <w:rPr>
          <w:i/>
          <w:w w:val="105"/>
          <w:sz w:val="22"/>
        </w:rPr>
        <w:t> Science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Berkeley</w:t>
      </w:r>
      <w:r>
        <w:rPr>
          <w:i/>
          <w:w w:val="105"/>
          <w:sz w:val="22"/>
        </w:rPr>
        <w:t> Electronic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Theoretical</w:t>
      </w:r>
      <w:r>
        <w:rPr>
          <w:i/>
          <w:w w:val="105"/>
          <w:sz w:val="22"/>
        </w:rPr>
        <w:t> Eco- nomics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Econometrica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w w:val="105"/>
          <w:sz w:val="22"/>
        </w:rPr>
        <w:t> Inquiry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w w:val="105"/>
          <w:sz w:val="22"/>
        </w:rPr>
        <w:t> Theory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Games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Behavior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In- ternational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Review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Theory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Economics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Behav-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ioral</w:t>
      </w:r>
      <w:r>
        <w:rPr>
          <w:i/>
          <w:w w:val="105"/>
          <w:sz w:val="22"/>
        </w:rPr>
        <w:t> Organization</w:t>
      </w:r>
      <w:r>
        <w:rPr>
          <w:w w:val="105"/>
          <w:sz w:val="22"/>
        </w:rPr>
        <w:t>,</w:t>
      </w:r>
      <w:r>
        <w:rPr>
          <w:spacing w:val="-1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spacing w:val="-1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w w:val="105"/>
          <w:sz w:val="22"/>
        </w:rPr>
        <w:t> and</w:t>
      </w:r>
      <w:r>
        <w:rPr>
          <w:i/>
          <w:spacing w:val="-1"/>
          <w:w w:val="105"/>
          <w:sz w:val="22"/>
        </w:rPr>
        <w:t> </w:t>
      </w:r>
      <w:r>
        <w:rPr>
          <w:i/>
          <w:w w:val="105"/>
          <w:sz w:val="22"/>
        </w:rPr>
        <w:t>Management</w:t>
      </w:r>
      <w:r>
        <w:rPr>
          <w:i/>
          <w:spacing w:val="-1"/>
          <w:w w:val="105"/>
          <w:sz w:val="22"/>
        </w:rPr>
        <w:t> </w:t>
      </w:r>
      <w:r>
        <w:rPr>
          <w:i/>
          <w:w w:val="105"/>
          <w:sz w:val="22"/>
        </w:rPr>
        <w:t>Strategy</w:t>
      </w:r>
      <w:r>
        <w:rPr>
          <w:w w:val="105"/>
          <w:sz w:val="22"/>
        </w:rPr>
        <w:t>,</w:t>
      </w:r>
      <w:r>
        <w:rPr>
          <w:spacing w:val="-1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Public</w:t>
      </w:r>
      <w:r>
        <w:rPr>
          <w:i/>
          <w:spacing w:val="-3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 </w:t>
      </w:r>
      <w:r>
        <w:rPr>
          <w:i/>
          <w:w w:val="105"/>
          <w:sz w:val="22"/>
        </w:rPr>
        <w:t>RAND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Studies</w:t>
      </w:r>
      <w:r>
        <w:rPr>
          <w:w w:val="105"/>
          <w:sz w:val="22"/>
        </w:rPr>
        <w:t>.</w:t>
      </w:r>
    </w:p>
    <w:sectPr>
      <w:pgSz w:w="12240" w:h="15840"/>
      <w:pgMar w:top="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59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9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ampbell@econ.rutgers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CV.dvi</dc:title>
  <dcterms:created xsi:type="dcterms:W3CDTF">2026-01-29T06:17:28Z</dcterms:created>
  <dcterms:modified xsi:type="dcterms:W3CDTF">2026-01-29T06:17:28Z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2008-11-24T00:00:00Z</vt:filetime>
  </property>
  <property fmtid="{D5CDD505-2E9C-101B-9397-08002B2CF9AE}" pid="3" name="Creator">
    <vt:lpwstr>dvips(k) 5.94a Copyright 2003 Radical Eye Software</vt:lpwstr>
  </property>
  <property fmtid="{D5CDD505-2E9C-101B-9397-08002B2CF9AE}" pid="4" name="LastSaved">
    <vt:filetime>2026-01-29T00:00:00Z</vt:filetime>
  </property>
  <property fmtid="{D5CDD505-2E9C-101B-9397-08002B2CF9AE}" pid="5" name="Producer">
    <vt:lpwstr>Acrobat Distiller 6.0 (Windows)</vt:lpwstr>
  </property>
</Properties>
</file>