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7587840">
                <wp:simplePos x="0" y="0"/>
                <wp:positionH relativeFrom="page">
                  <wp:posOffset>755992</wp:posOffset>
                </wp:positionH>
                <wp:positionV relativeFrom="paragraph">
                  <wp:posOffset>719556</wp:posOffset>
                </wp:positionV>
                <wp:extent cx="6048375" cy="1587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048375" cy="15875"/>
                        </a:xfrm>
                        <a:custGeom>
                          <a:avLst/>
                          <a:gdLst/>
                          <a:ahLst/>
                          <a:cxnLst/>
                          <a:rect l="l" t="t" r="r" b="b"/>
                          <a:pathLst>
                            <a:path w="6048375" h="15875">
                              <a:moveTo>
                                <a:pt x="6048019" y="0"/>
                              </a:moveTo>
                              <a:lnTo>
                                <a:pt x="0" y="0"/>
                              </a:lnTo>
                              <a:lnTo>
                                <a:pt x="0" y="15392"/>
                              </a:lnTo>
                              <a:lnTo>
                                <a:pt x="6048019" y="15392"/>
                              </a:lnTo>
                              <a:lnTo>
                                <a:pt x="6048019" y="0"/>
                              </a:lnTo>
                              <a:close/>
                            </a:path>
                          </a:pathLst>
                        </a:custGeom>
                        <a:solidFill>
                          <a:srgbClr val="B8B8B8"/>
                        </a:solidFill>
                      </wps:spPr>
                      <wps:bodyPr wrap="square" lIns="0" tIns="0" rIns="0" bIns="0" rtlCol="0">
                        <a:prstTxWarp prst="textNoShape">
                          <a:avLst/>
                        </a:prstTxWarp>
                        <a:noAutofit/>
                      </wps:bodyPr>
                    </wps:wsp>
                  </a:graphicData>
                </a:graphic>
              </wp:anchor>
            </w:drawing>
          </mc:Choice>
          <mc:Fallback>
            <w:pict>
              <v:rect style="position:absolute;margin-left:59.527pt;margin-top:56.658001pt;width:476.222pt;height:1.212pt;mso-position-horizontal-relative:page;mso-position-vertical-relative:paragraph;z-index:-15728640;mso-wrap-distance-left:0;mso-wrap-distance-right:0" id="docshape3" filled="true" fillcolor="#b8b8b8" stroked="false">
                <v:fill type="solid"/>
                <w10:wrap type="topAndBottom"/>
              </v:rect>
            </w:pict>
          </mc:Fallback>
        </mc:AlternateContent>
      </w:r>
      <w:r>
        <w:rPr>
          <w:color w:val="B8B8B8"/>
          <w:w w:val="90"/>
        </w:rPr>
        <w:t>Antonio</w:t>
      </w:r>
      <w:r>
        <w:rPr>
          <w:color w:val="B8B8B8"/>
          <w:spacing w:val="59"/>
        </w:rPr>
        <w:t> </w:t>
      </w:r>
      <w:r>
        <w:rPr>
          <w:color w:val="727272"/>
          <w:w w:val="90"/>
        </w:rPr>
        <w:t>Rodriguez-</w:t>
      </w:r>
      <w:r>
        <w:rPr>
          <w:color w:val="727272"/>
          <w:spacing w:val="-2"/>
          <w:w w:val="90"/>
        </w:rPr>
        <w:t>Lopez</w:t>
      </w:r>
    </w:p>
    <w:p>
      <w:pPr>
        <w:pStyle w:val="BodyText"/>
        <w:ind w:left="0"/>
        <w:rPr>
          <w:rFonts w:ascii="Tahoma"/>
          <w:sz w:val="28"/>
        </w:rPr>
      </w:pPr>
    </w:p>
    <w:p>
      <w:pPr>
        <w:pStyle w:val="BodyText"/>
        <w:ind w:left="0"/>
        <w:rPr>
          <w:rFonts w:ascii="Tahoma"/>
          <w:sz w:val="28"/>
        </w:rPr>
      </w:pPr>
    </w:p>
    <w:p>
      <w:pPr>
        <w:pStyle w:val="BodyText"/>
        <w:spacing w:before="40"/>
        <w:ind w:left="0"/>
        <w:rPr>
          <w:rFonts w:ascii="Tahoma"/>
          <w:sz w:val="28"/>
        </w:rPr>
      </w:pPr>
    </w:p>
    <w:p>
      <w:pPr>
        <w:pStyle w:val="Heading1"/>
      </w:pPr>
      <w:r>
        <w:rPr>
          <w:position w:val="3"/>
        </w:rPr>
        <w:drawing>
          <wp:inline distT="0" distB="0" distL="0" distR="0">
            <wp:extent cx="797128" cy="58496"/>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Academic Positions" w:id="1"/>
      <w:bookmarkEnd w:id="1"/>
      <w:r>
        <w:rPr>
          <w:rFonts w:ascii="Times New Roman"/>
          <w:spacing w:val="-21"/>
          <w:sz w:val="20"/>
        </w:rPr>
      </w:r>
      <w:r>
        <w:rPr>
          <w:color w:val="3872B2"/>
          <w:spacing w:val="-6"/>
        </w:rPr>
        <w:t>Academic </w:t>
      </w:r>
      <w:r>
        <w:rPr>
          <w:color w:val="3872B2"/>
        </w:rPr>
        <w:t>Positions</w:t>
      </w:r>
    </w:p>
    <w:p>
      <w:pPr>
        <w:tabs>
          <w:tab w:pos="1492" w:val="left" w:leader="none"/>
        </w:tabs>
        <w:spacing w:line="252" w:lineRule="auto" w:before="88"/>
        <w:ind w:left="221" w:right="795" w:firstLine="0"/>
        <w:jc w:val="left"/>
        <w:rPr>
          <w:sz w:val="22"/>
        </w:rPr>
      </w:pPr>
      <w:r>
        <w:rPr>
          <w:sz w:val="22"/>
        </w:rPr>
        <w:t>2015 -</w:t>
        <w:tab/>
      </w:r>
      <w:r>
        <w:rPr>
          <w:rFonts w:ascii="Arial Black"/>
          <w:w w:val="90"/>
          <w:sz w:val="22"/>
        </w:rPr>
        <w:t>Associate</w:t>
      </w:r>
      <w:r>
        <w:rPr>
          <w:rFonts w:ascii="Arial Black"/>
          <w:spacing w:val="-4"/>
          <w:w w:val="90"/>
          <w:sz w:val="22"/>
        </w:rPr>
        <w:t> </w:t>
      </w:r>
      <w:r>
        <w:rPr>
          <w:rFonts w:ascii="Arial Black"/>
          <w:w w:val="90"/>
          <w:sz w:val="22"/>
        </w:rPr>
        <w:t>Professor</w:t>
      </w:r>
      <w:r>
        <w:rPr>
          <w:w w:val="90"/>
          <w:sz w:val="22"/>
        </w:rPr>
        <w:t>, </w:t>
      </w:r>
      <w:r>
        <w:rPr>
          <w:rFonts w:ascii="Trebuchet MS"/>
          <w:i/>
          <w:w w:val="90"/>
          <w:sz w:val="22"/>
        </w:rPr>
        <w:t>Department</w:t>
      </w:r>
      <w:r>
        <w:rPr>
          <w:rFonts w:ascii="Trebuchet MS"/>
          <w:i/>
          <w:spacing w:val="-3"/>
          <w:w w:val="90"/>
          <w:sz w:val="22"/>
        </w:rPr>
        <w:t> </w:t>
      </w:r>
      <w:r>
        <w:rPr>
          <w:rFonts w:ascii="Trebuchet MS"/>
          <w:i/>
          <w:w w:val="90"/>
          <w:sz w:val="22"/>
        </w:rPr>
        <w:t>of</w:t>
      </w:r>
      <w:r>
        <w:rPr>
          <w:rFonts w:ascii="Trebuchet MS"/>
          <w:i/>
          <w:spacing w:val="-3"/>
          <w:w w:val="90"/>
          <w:sz w:val="22"/>
        </w:rPr>
        <w:t> </w:t>
      </w:r>
      <w:r>
        <w:rPr>
          <w:rFonts w:ascii="Trebuchet MS"/>
          <w:i/>
          <w:w w:val="90"/>
          <w:sz w:val="22"/>
        </w:rPr>
        <w:t>Economics</w:t>
      </w:r>
      <w:r>
        <w:rPr>
          <w:w w:val="90"/>
          <w:sz w:val="22"/>
        </w:rPr>
        <w:t>, University of California, Irvine. 2007 - 2015</w:t>
      </w:r>
      <w:r>
        <w:rPr>
          <w:spacing w:val="80"/>
          <w:sz w:val="22"/>
        </w:rPr>
        <w:t> </w:t>
      </w:r>
      <w:r>
        <w:rPr>
          <w:rFonts w:ascii="Arial Black"/>
          <w:w w:val="90"/>
          <w:sz w:val="22"/>
        </w:rPr>
        <w:t>Assistant Professor</w:t>
      </w:r>
      <w:r>
        <w:rPr>
          <w:w w:val="90"/>
          <w:sz w:val="22"/>
        </w:rPr>
        <w:t>, </w:t>
      </w:r>
      <w:r>
        <w:rPr>
          <w:rFonts w:ascii="Trebuchet MS"/>
          <w:i/>
          <w:w w:val="90"/>
          <w:sz w:val="22"/>
        </w:rPr>
        <w:t>Department of Economics</w:t>
      </w:r>
      <w:r>
        <w:rPr>
          <w:w w:val="90"/>
          <w:sz w:val="22"/>
        </w:rPr>
        <w:t>, University of California, Irvine.</w:t>
      </w:r>
    </w:p>
    <w:p>
      <w:pPr>
        <w:pStyle w:val="BodyText"/>
        <w:spacing w:before="150"/>
        <w:ind w:left="0"/>
        <w:rPr>
          <w:sz w:val="28"/>
        </w:rPr>
      </w:pPr>
    </w:p>
    <w:p>
      <w:pPr>
        <w:pStyle w:val="Heading1"/>
      </w:pPr>
      <w:r>
        <w:rPr>
          <w:position w:val="3"/>
        </w:rPr>
        <w:drawing>
          <wp:inline distT="0" distB="0" distL="0" distR="0">
            <wp:extent cx="797128" cy="58496"/>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Education" w:id="2"/>
      <w:bookmarkEnd w:id="2"/>
      <w:r>
        <w:rPr>
          <w:rFonts w:ascii="Times New Roman"/>
          <w:spacing w:val="-21"/>
          <w:sz w:val="20"/>
        </w:rPr>
      </w:r>
      <w:r>
        <w:rPr>
          <w:color w:val="3872B2"/>
        </w:rPr>
        <w:t>Education</w:t>
      </w:r>
    </w:p>
    <w:p>
      <w:pPr>
        <w:pStyle w:val="BodyText"/>
        <w:spacing w:line="252" w:lineRule="auto" w:before="88"/>
        <w:ind w:left="876" w:right="2770"/>
      </w:pPr>
      <w:r>
        <w:rPr>
          <w:w w:val="90"/>
        </w:rPr>
        <w:t>2007</w:t>
      </w:r>
      <w:r>
        <w:rPr>
          <w:spacing w:val="80"/>
        </w:rPr>
        <w:t> </w:t>
      </w:r>
      <w:r>
        <w:rPr>
          <w:rFonts w:ascii="Arial Black"/>
          <w:w w:val="90"/>
        </w:rPr>
        <w:t>Ph.D.</w:t>
      </w:r>
      <w:r>
        <w:rPr>
          <w:rFonts w:ascii="Arial Black"/>
          <w:spacing w:val="-1"/>
          <w:w w:val="90"/>
        </w:rPr>
        <w:t> </w:t>
      </w:r>
      <w:r>
        <w:rPr>
          <w:rFonts w:ascii="Arial Black"/>
          <w:w w:val="90"/>
        </w:rPr>
        <w:t>in</w:t>
      </w:r>
      <w:r>
        <w:rPr>
          <w:rFonts w:ascii="Arial Black"/>
          <w:spacing w:val="-1"/>
          <w:w w:val="90"/>
        </w:rPr>
        <w:t> </w:t>
      </w:r>
      <w:r>
        <w:rPr>
          <w:rFonts w:ascii="Arial Black"/>
          <w:w w:val="90"/>
        </w:rPr>
        <w:t>Economics</w:t>
      </w:r>
      <w:r>
        <w:rPr>
          <w:w w:val="90"/>
        </w:rPr>
        <w:t>, University of California, Berkeley. </w:t>
      </w:r>
      <w:r>
        <w:rPr>
          <w:spacing w:val="-6"/>
        </w:rPr>
        <w:t>2004</w:t>
      </w:r>
      <w:r>
        <w:rPr>
          <w:spacing w:val="67"/>
        </w:rPr>
        <w:t> </w:t>
      </w:r>
      <w:r>
        <w:rPr>
          <w:rFonts w:ascii="Arial Black"/>
          <w:spacing w:val="-6"/>
        </w:rPr>
        <w:t>M.A.</w:t>
      </w:r>
      <w:r>
        <w:rPr>
          <w:rFonts w:ascii="Arial Black"/>
          <w:spacing w:val="-13"/>
        </w:rPr>
        <w:t> </w:t>
      </w:r>
      <w:r>
        <w:rPr>
          <w:rFonts w:ascii="Arial Black"/>
          <w:spacing w:val="-6"/>
        </w:rPr>
        <w:t>in</w:t>
      </w:r>
      <w:r>
        <w:rPr>
          <w:rFonts w:ascii="Arial Black"/>
          <w:spacing w:val="-12"/>
        </w:rPr>
        <w:t> </w:t>
      </w:r>
      <w:r>
        <w:rPr>
          <w:rFonts w:ascii="Arial Black"/>
          <w:spacing w:val="-6"/>
        </w:rPr>
        <w:t>Statistics</w:t>
      </w:r>
      <w:r>
        <w:rPr>
          <w:spacing w:val="-6"/>
        </w:rPr>
        <w:t>,</w:t>
      </w:r>
      <w:r>
        <w:rPr>
          <w:spacing w:val="-8"/>
        </w:rPr>
        <w:t> </w:t>
      </w:r>
      <w:r>
        <w:rPr>
          <w:spacing w:val="-6"/>
        </w:rPr>
        <w:t>University</w:t>
      </w:r>
      <w:r>
        <w:rPr>
          <w:spacing w:val="-8"/>
        </w:rPr>
        <w:t> </w:t>
      </w:r>
      <w:r>
        <w:rPr>
          <w:spacing w:val="-6"/>
        </w:rPr>
        <w:t>of</w:t>
      </w:r>
      <w:r>
        <w:rPr>
          <w:spacing w:val="-8"/>
        </w:rPr>
        <w:t> </w:t>
      </w:r>
      <w:r>
        <w:rPr>
          <w:spacing w:val="-6"/>
        </w:rPr>
        <w:t>California,</w:t>
      </w:r>
      <w:r>
        <w:rPr>
          <w:spacing w:val="-8"/>
        </w:rPr>
        <w:t> </w:t>
      </w:r>
      <w:r>
        <w:rPr>
          <w:spacing w:val="-6"/>
        </w:rPr>
        <w:t>Berkeley.</w:t>
      </w:r>
    </w:p>
    <w:p>
      <w:pPr>
        <w:pStyle w:val="BodyText"/>
        <w:spacing w:line="310" w:lineRule="exact"/>
        <w:ind w:left="876"/>
      </w:pPr>
      <w:r>
        <w:rPr>
          <w:w w:val="90"/>
        </w:rPr>
        <w:t>2001</w:t>
      </w:r>
      <w:r>
        <w:rPr>
          <w:spacing w:val="71"/>
        </w:rPr>
        <w:t> </w:t>
      </w:r>
      <w:r>
        <w:rPr>
          <w:rFonts w:ascii="Arial Black" w:hAnsi="Arial Black"/>
          <w:w w:val="90"/>
        </w:rPr>
        <w:t>M.A.</w:t>
      </w:r>
      <w:r>
        <w:rPr>
          <w:rFonts w:ascii="Arial Black" w:hAnsi="Arial Black"/>
          <w:spacing w:val="-7"/>
          <w:w w:val="90"/>
        </w:rPr>
        <w:t> </w:t>
      </w:r>
      <w:r>
        <w:rPr>
          <w:rFonts w:ascii="Arial Black" w:hAnsi="Arial Black"/>
          <w:w w:val="90"/>
        </w:rPr>
        <w:t>in</w:t>
      </w:r>
      <w:r>
        <w:rPr>
          <w:rFonts w:ascii="Arial Black" w:hAnsi="Arial Black"/>
          <w:spacing w:val="-6"/>
          <w:w w:val="90"/>
        </w:rPr>
        <w:t> </w:t>
      </w:r>
      <w:r>
        <w:rPr>
          <w:rFonts w:ascii="Arial Black" w:hAnsi="Arial Black"/>
          <w:w w:val="90"/>
        </w:rPr>
        <w:t>Economics</w:t>
      </w:r>
      <w:r>
        <w:rPr>
          <w:w w:val="90"/>
        </w:rPr>
        <w:t>,</w:t>
      </w:r>
      <w:r>
        <w:rPr>
          <w:spacing w:val="-2"/>
          <w:w w:val="90"/>
        </w:rPr>
        <w:t> </w:t>
      </w:r>
      <w:r>
        <w:rPr>
          <w:w w:val="90"/>
        </w:rPr>
        <w:t>El</w:t>
      </w:r>
      <w:r>
        <w:rPr>
          <w:spacing w:val="-1"/>
          <w:w w:val="90"/>
        </w:rPr>
        <w:t> </w:t>
      </w:r>
      <w:r>
        <w:rPr>
          <w:w w:val="90"/>
        </w:rPr>
        <w:t>Colegio</w:t>
      </w:r>
      <w:r>
        <w:rPr>
          <w:spacing w:val="-1"/>
          <w:w w:val="90"/>
        </w:rPr>
        <w:t> </w:t>
      </w:r>
      <w:r>
        <w:rPr>
          <w:w w:val="90"/>
        </w:rPr>
        <w:t>de</w:t>
      </w:r>
      <w:r>
        <w:rPr>
          <w:spacing w:val="-1"/>
          <w:w w:val="90"/>
        </w:rPr>
        <w:t> </w:t>
      </w:r>
      <w:r>
        <w:rPr>
          <w:spacing w:val="-2"/>
          <w:w w:val="90"/>
        </w:rPr>
        <w:t>México.</w:t>
      </w:r>
    </w:p>
    <w:p>
      <w:pPr>
        <w:pStyle w:val="BodyText"/>
        <w:spacing w:before="16"/>
        <w:ind w:left="876"/>
      </w:pPr>
      <w:r>
        <w:rPr>
          <w:w w:val="90"/>
        </w:rPr>
        <w:t>1998</w:t>
      </w:r>
      <w:r>
        <w:rPr>
          <w:spacing w:val="73"/>
        </w:rPr>
        <w:t> </w:t>
      </w:r>
      <w:r>
        <w:rPr>
          <w:rFonts w:ascii="Arial Black"/>
          <w:w w:val="90"/>
        </w:rPr>
        <w:t>B.A.</w:t>
      </w:r>
      <w:r>
        <w:rPr>
          <w:rFonts w:ascii="Arial Black"/>
          <w:spacing w:val="-6"/>
          <w:w w:val="90"/>
        </w:rPr>
        <w:t> </w:t>
      </w:r>
      <w:r>
        <w:rPr>
          <w:rFonts w:ascii="Arial Black"/>
          <w:w w:val="90"/>
        </w:rPr>
        <w:t>in</w:t>
      </w:r>
      <w:r>
        <w:rPr>
          <w:rFonts w:ascii="Arial Black"/>
          <w:spacing w:val="-6"/>
          <w:w w:val="90"/>
        </w:rPr>
        <w:t> </w:t>
      </w:r>
      <w:r>
        <w:rPr>
          <w:rFonts w:ascii="Arial Black"/>
          <w:w w:val="90"/>
        </w:rPr>
        <w:t>Economics</w:t>
      </w:r>
      <w:r>
        <w:rPr>
          <w:w w:val="90"/>
        </w:rPr>
        <w:t>,</w:t>
      </w:r>
      <w:r>
        <w:rPr>
          <w:spacing w:val="-1"/>
          <w:w w:val="90"/>
        </w:rPr>
        <w:t> </w:t>
      </w:r>
      <w:r>
        <w:rPr>
          <w:w w:val="90"/>
        </w:rPr>
        <w:t>ITESM,</w:t>
      </w:r>
      <w:r>
        <w:rPr>
          <w:spacing w:val="-1"/>
          <w:w w:val="90"/>
        </w:rPr>
        <w:t> </w:t>
      </w:r>
      <w:r>
        <w:rPr>
          <w:w w:val="90"/>
        </w:rPr>
        <w:t>Campus</w:t>
      </w:r>
      <w:r>
        <w:rPr>
          <w:spacing w:val="-6"/>
        </w:rPr>
        <w:t> </w:t>
      </w:r>
      <w:r>
        <w:rPr>
          <w:spacing w:val="-2"/>
          <w:w w:val="90"/>
        </w:rPr>
        <w:t>Monterrey.</w:t>
      </w:r>
    </w:p>
    <w:p>
      <w:pPr>
        <w:pStyle w:val="BodyText"/>
        <w:spacing w:before="166"/>
        <w:ind w:left="0"/>
        <w:rPr>
          <w:sz w:val="28"/>
        </w:rPr>
      </w:pPr>
    </w:p>
    <w:p>
      <w:pPr>
        <w:pStyle w:val="Heading1"/>
      </w:pPr>
      <w:r>
        <w:rPr>
          <w:position w:val="3"/>
        </w:rPr>
        <w:drawing>
          <wp:inline distT="0" distB="0" distL="0" distR="0">
            <wp:extent cx="797128" cy="58496"/>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Publications" w:id="3"/>
      <w:bookmarkEnd w:id="3"/>
      <w:r>
        <w:rPr>
          <w:rFonts w:ascii="Times New Roman"/>
          <w:spacing w:val="-21"/>
          <w:sz w:val="20"/>
        </w:rPr>
      </w:r>
      <w:r>
        <w:rPr>
          <w:color w:val="3872B2"/>
        </w:rPr>
        <w:t>Publications</w:t>
      </w:r>
    </w:p>
    <w:p>
      <w:pPr>
        <w:pStyle w:val="ListParagraph"/>
        <w:numPr>
          <w:ilvl w:val="0"/>
          <w:numId w:val="1"/>
        </w:numPr>
        <w:tabs>
          <w:tab w:pos="1480" w:val="left" w:leader="none"/>
          <w:tab w:pos="1487" w:val="left" w:leader="none"/>
        </w:tabs>
        <w:spacing w:line="223" w:lineRule="auto" w:before="105" w:after="0"/>
        <w:ind w:left="1480" w:right="55" w:hanging="404"/>
        <w:jc w:val="both"/>
        <w:rPr>
          <w:sz w:val="22"/>
        </w:rPr>
      </w:pPr>
      <w:r>
        <w:rPr>
          <w:rFonts w:ascii="Arial Black" w:hAnsi="Arial Black"/>
          <w:w w:val="80"/>
          <w:sz w:val="22"/>
        </w:rPr>
        <w:t>What’s</w:t>
      </w:r>
      <w:r>
        <w:rPr>
          <w:rFonts w:ascii="Arial Black" w:hAnsi="Arial Black"/>
          <w:w w:val="80"/>
          <w:sz w:val="22"/>
        </w:rPr>
        <w:t> Across the Border?</w:t>
      </w:r>
      <w:r>
        <w:rPr>
          <w:rFonts w:ascii="Arial Black" w:hAnsi="Arial Black"/>
          <w:spacing w:val="40"/>
          <w:sz w:val="22"/>
        </w:rPr>
        <w:t> </w:t>
      </w:r>
      <w:r>
        <w:rPr>
          <w:rFonts w:ascii="Arial Black" w:hAnsi="Arial Black"/>
          <w:w w:val="80"/>
          <w:sz w:val="22"/>
        </w:rPr>
        <w:t>Re-Evaluating the Cross-Border Evidence on Minimum </w:t>
      </w:r>
      <w:r>
        <w:rPr>
          <w:rFonts w:ascii="Arial Black" w:hAnsi="Arial Black"/>
          <w:spacing w:val="-8"/>
          <w:sz w:val="22"/>
        </w:rPr>
        <w:t>Wage Effects</w:t>
      </w:r>
      <w:r>
        <w:rPr>
          <w:spacing w:val="-8"/>
          <w:sz w:val="22"/>
        </w:rPr>
        <w:t>,</w:t>
      </w:r>
      <w:r>
        <w:rPr>
          <w:spacing w:val="-1"/>
          <w:sz w:val="22"/>
        </w:rPr>
        <w:t> </w:t>
      </w:r>
      <w:r>
        <w:rPr>
          <w:spacing w:val="-8"/>
          <w:sz w:val="22"/>
        </w:rPr>
        <w:t>with</w:t>
      </w:r>
      <w:r>
        <w:rPr>
          <w:spacing w:val="-1"/>
          <w:sz w:val="22"/>
        </w:rPr>
        <w:t> </w:t>
      </w:r>
      <w:r>
        <w:rPr>
          <w:spacing w:val="-8"/>
          <w:sz w:val="22"/>
        </w:rPr>
        <w:t>Priyaranjan</w:t>
      </w:r>
      <w:r>
        <w:rPr>
          <w:spacing w:val="-1"/>
          <w:sz w:val="22"/>
        </w:rPr>
        <w:t> </w:t>
      </w:r>
      <w:r>
        <w:rPr>
          <w:spacing w:val="-8"/>
          <w:sz w:val="22"/>
        </w:rPr>
        <w:t>Jha</w:t>
      </w:r>
      <w:r>
        <w:rPr>
          <w:spacing w:val="-1"/>
          <w:sz w:val="22"/>
        </w:rPr>
        <w:t> </w:t>
      </w:r>
      <w:r>
        <w:rPr>
          <w:spacing w:val="-8"/>
          <w:sz w:val="22"/>
        </w:rPr>
        <w:t>and</w:t>
      </w:r>
      <w:r>
        <w:rPr>
          <w:spacing w:val="-1"/>
          <w:sz w:val="22"/>
        </w:rPr>
        <w:t> </w:t>
      </w:r>
      <w:r>
        <w:rPr>
          <w:spacing w:val="-8"/>
          <w:sz w:val="22"/>
        </w:rPr>
        <w:t>David</w:t>
      </w:r>
      <w:r>
        <w:rPr>
          <w:spacing w:val="-1"/>
          <w:sz w:val="22"/>
        </w:rPr>
        <w:t> </w:t>
      </w:r>
      <w:r>
        <w:rPr>
          <w:spacing w:val="-8"/>
          <w:sz w:val="22"/>
        </w:rPr>
        <w:t>Neumark,</w:t>
      </w:r>
      <w:r>
        <w:rPr>
          <w:sz w:val="22"/>
        </w:rPr>
        <w:t> </w:t>
      </w:r>
      <w:r>
        <w:rPr>
          <w:rFonts w:ascii="Trebuchet MS" w:hAnsi="Trebuchet MS"/>
          <w:i/>
          <w:spacing w:val="-8"/>
          <w:sz w:val="22"/>
        </w:rPr>
        <w:t>Journal of Political Economy </w:t>
      </w:r>
      <w:r>
        <w:rPr>
          <w:rFonts w:ascii="Trebuchet MS" w:hAnsi="Trebuchet MS"/>
          <w:i/>
          <w:sz w:val="22"/>
        </w:rPr>
        <w:t>Microeconomics</w:t>
      </w:r>
      <w:r>
        <w:rPr>
          <w:sz w:val="22"/>
        </w:rPr>
        <w:t>, forthcoming.</w:t>
      </w:r>
    </w:p>
    <w:p>
      <w:pPr>
        <w:pStyle w:val="ListParagraph"/>
        <w:numPr>
          <w:ilvl w:val="0"/>
          <w:numId w:val="1"/>
        </w:numPr>
        <w:tabs>
          <w:tab w:pos="1488" w:val="left" w:leader="none"/>
          <w:tab w:pos="1492" w:val="left" w:leader="none"/>
        </w:tabs>
        <w:spacing w:line="223" w:lineRule="auto" w:before="73" w:after="0"/>
        <w:ind w:left="1492" w:right="15" w:hanging="415"/>
        <w:jc w:val="both"/>
        <w:rPr>
          <w:sz w:val="22"/>
        </w:rPr>
      </w:pPr>
      <w:r>
        <w:rPr>
          <w:rFonts w:ascii="Arial Black"/>
          <w:spacing w:val="-2"/>
          <w:w w:val="90"/>
          <w:sz w:val="22"/>
        </w:rPr>
        <w:t>All-Around</w:t>
      </w:r>
      <w:r>
        <w:rPr>
          <w:rFonts w:ascii="Arial Black"/>
          <w:spacing w:val="-4"/>
          <w:w w:val="90"/>
          <w:sz w:val="22"/>
        </w:rPr>
        <w:t> </w:t>
      </w:r>
      <w:r>
        <w:rPr>
          <w:rFonts w:ascii="Arial Black"/>
          <w:spacing w:val="-2"/>
          <w:w w:val="90"/>
          <w:sz w:val="22"/>
        </w:rPr>
        <w:t>Trade</w:t>
      </w:r>
      <w:r>
        <w:rPr>
          <w:rFonts w:ascii="Arial Black"/>
          <w:spacing w:val="-4"/>
          <w:w w:val="90"/>
          <w:sz w:val="22"/>
        </w:rPr>
        <w:t> </w:t>
      </w:r>
      <w:r>
        <w:rPr>
          <w:rFonts w:ascii="Arial Black"/>
          <w:spacing w:val="-2"/>
          <w:w w:val="90"/>
          <w:sz w:val="22"/>
        </w:rPr>
        <w:t>Liberalization</w:t>
      </w:r>
      <w:r>
        <w:rPr>
          <w:rFonts w:ascii="Arial Black"/>
          <w:spacing w:val="-4"/>
          <w:w w:val="90"/>
          <w:sz w:val="22"/>
        </w:rPr>
        <w:t> </w:t>
      </w:r>
      <w:r>
        <w:rPr>
          <w:rFonts w:ascii="Arial Black"/>
          <w:spacing w:val="-2"/>
          <w:w w:val="90"/>
          <w:sz w:val="22"/>
        </w:rPr>
        <w:t>and</w:t>
      </w:r>
      <w:r>
        <w:rPr>
          <w:rFonts w:ascii="Arial Black"/>
          <w:spacing w:val="-4"/>
          <w:w w:val="90"/>
          <w:sz w:val="22"/>
        </w:rPr>
        <w:t> </w:t>
      </w:r>
      <w:r>
        <w:rPr>
          <w:rFonts w:ascii="Arial Black"/>
          <w:spacing w:val="-2"/>
          <w:w w:val="90"/>
          <w:sz w:val="22"/>
        </w:rPr>
        <w:t>Firm-Level</w:t>
      </w:r>
      <w:r>
        <w:rPr>
          <w:rFonts w:ascii="Arial Black"/>
          <w:spacing w:val="-4"/>
          <w:w w:val="90"/>
          <w:sz w:val="22"/>
        </w:rPr>
        <w:t> </w:t>
      </w:r>
      <w:r>
        <w:rPr>
          <w:rFonts w:ascii="Arial Black"/>
          <w:spacing w:val="-2"/>
          <w:w w:val="90"/>
          <w:sz w:val="22"/>
        </w:rPr>
        <w:t>Employment:</w:t>
      </w:r>
      <w:r>
        <w:rPr>
          <w:rFonts w:ascii="Arial Black"/>
          <w:spacing w:val="22"/>
          <w:sz w:val="22"/>
        </w:rPr>
        <w:t> </w:t>
      </w:r>
      <w:r>
        <w:rPr>
          <w:rFonts w:ascii="Arial Black"/>
          <w:spacing w:val="-2"/>
          <w:w w:val="90"/>
          <w:sz w:val="22"/>
        </w:rPr>
        <w:t>Theory</w:t>
      </w:r>
      <w:r>
        <w:rPr>
          <w:rFonts w:ascii="Arial Black"/>
          <w:spacing w:val="-4"/>
          <w:w w:val="90"/>
          <w:sz w:val="22"/>
        </w:rPr>
        <w:t> </w:t>
      </w:r>
      <w:r>
        <w:rPr>
          <w:rFonts w:ascii="Arial Black"/>
          <w:spacing w:val="-2"/>
          <w:w w:val="90"/>
          <w:sz w:val="22"/>
        </w:rPr>
        <w:t>and</w:t>
      </w:r>
      <w:r>
        <w:rPr>
          <w:rFonts w:ascii="Arial Black"/>
          <w:spacing w:val="-4"/>
          <w:w w:val="90"/>
          <w:sz w:val="22"/>
        </w:rPr>
        <w:t> </w:t>
      </w:r>
      <w:r>
        <w:rPr>
          <w:rFonts w:ascii="Arial Black"/>
          <w:spacing w:val="-2"/>
          <w:w w:val="90"/>
          <w:sz w:val="22"/>
        </w:rPr>
        <w:t>Evi- </w:t>
      </w:r>
      <w:r>
        <w:rPr>
          <w:rFonts w:ascii="Arial Black"/>
          <w:w w:val="90"/>
          <w:sz w:val="22"/>
        </w:rPr>
        <w:t>dence</w:t>
      </w:r>
      <w:r>
        <w:rPr>
          <w:rFonts w:ascii="Arial Black"/>
          <w:spacing w:val="-9"/>
          <w:w w:val="90"/>
          <w:sz w:val="22"/>
        </w:rPr>
        <w:t> </w:t>
      </w:r>
      <w:r>
        <w:rPr>
          <w:rFonts w:ascii="Arial Black"/>
          <w:w w:val="90"/>
          <w:sz w:val="22"/>
        </w:rPr>
        <w:t>from</w:t>
      </w:r>
      <w:r>
        <w:rPr>
          <w:rFonts w:ascii="Arial Black"/>
          <w:spacing w:val="-9"/>
          <w:w w:val="90"/>
          <w:sz w:val="22"/>
        </w:rPr>
        <w:t> </w:t>
      </w:r>
      <w:r>
        <w:rPr>
          <w:rFonts w:ascii="Arial Black"/>
          <w:w w:val="90"/>
          <w:sz w:val="22"/>
        </w:rPr>
        <w:t>China</w:t>
      </w:r>
      <w:r>
        <w:rPr>
          <w:w w:val="90"/>
          <w:sz w:val="22"/>
        </w:rPr>
        <w:t>,</w:t>
      </w:r>
      <w:r>
        <w:rPr>
          <w:spacing w:val="-1"/>
          <w:w w:val="90"/>
          <w:sz w:val="22"/>
        </w:rPr>
        <w:t> </w:t>
      </w:r>
      <w:r>
        <w:rPr>
          <w:w w:val="90"/>
          <w:sz w:val="22"/>
        </w:rPr>
        <w:t>with</w:t>
      </w:r>
      <w:r>
        <w:rPr>
          <w:spacing w:val="-3"/>
          <w:w w:val="90"/>
          <w:sz w:val="22"/>
        </w:rPr>
        <w:t> </w:t>
      </w:r>
      <w:r>
        <w:rPr>
          <w:w w:val="90"/>
          <w:sz w:val="22"/>
        </w:rPr>
        <w:t>Miaojie</w:t>
      </w:r>
      <w:r>
        <w:rPr>
          <w:spacing w:val="-3"/>
          <w:w w:val="90"/>
          <w:sz w:val="22"/>
        </w:rPr>
        <w:t> </w:t>
      </w:r>
      <w:r>
        <w:rPr>
          <w:w w:val="90"/>
          <w:sz w:val="22"/>
        </w:rPr>
        <w:t>Yu,</w:t>
      </w:r>
      <w:r>
        <w:rPr>
          <w:spacing w:val="-1"/>
          <w:w w:val="90"/>
          <w:sz w:val="22"/>
        </w:rPr>
        <w:t> </w:t>
      </w:r>
      <w:r>
        <w:rPr>
          <w:rFonts w:ascii="Trebuchet MS"/>
          <w:i/>
          <w:w w:val="90"/>
          <w:sz w:val="22"/>
        </w:rPr>
        <w:t>Review</w:t>
      </w:r>
      <w:r>
        <w:rPr>
          <w:rFonts w:ascii="Trebuchet MS"/>
          <w:i/>
          <w:spacing w:val="-8"/>
          <w:w w:val="90"/>
          <w:sz w:val="22"/>
        </w:rPr>
        <w:t> </w:t>
      </w:r>
      <w:r>
        <w:rPr>
          <w:rFonts w:ascii="Trebuchet MS"/>
          <w:i/>
          <w:w w:val="90"/>
          <w:sz w:val="22"/>
        </w:rPr>
        <w:t>of</w:t>
      </w:r>
      <w:r>
        <w:rPr>
          <w:rFonts w:ascii="Trebuchet MS"/>
          <w:i/>
          <w:spacing w:val="-8"/>
          <w:w w:val="90"/>
          <w:sz w:val="22"/>
        </w:rPr>
        <w:t> </w:t>
      </w:r>
      <w:r>
        <w:rPr>
          <w:rFonts w:ascii="Trebuchet MS"/>
          <w:i/>
          <w:w w:val="90"/>
          <w:sz w:val="22"/>
        </w:rPr>
        <w:t>International</w:t>
      </w:r>
      <w:r>
        <w:rPr>
          <w:rFonts w:ascii="Trebuchet MS"/>
          <w:i/>
          <w:spacing w:val="-8"/>
          <w:w w:val="90"/>
          <w:sz w:val="22"/>
        </w:rPr>
        <w:t> </w:t>
      </w:r>
      <w:r>
        <w:rPr>
          <w:rFonts w:ascii="Trebuchet MS"/>
          <w:i/>
          <w:w w:val="90"/>
          <w:sz w:val="22"/>
        </w:rPr>
        <w:t>Economics</w:t>
      </w:r>
      <w:r>
        <w:rPr>
          <w:w w:val="90"/>
          <w:sz w:val="22"/>
        </w:rPr>
        <w:t>,</w:t>
      </w:r>
      <w:r>
        <w:rPr>
          <w:spacing w:val="-1"/>
          <w:w w:val="90"/>
          <w:sz w:val="22"/>
        </w:rPr>
        <w:t> </w:t>
      </w:r>
      <w:r>
        <w:rPr>
          <w:w w:val="90"/>
          <w:sz w:val="22"/>
        </w:rPr>
        <w:t>May</w:t>
      </w:r>
      <w:r>
        <w:rPr>
          <w:spacing w:val="-3"/>
          <w:w w:val="90"/>
          <w:sz w:val="22"/>
        </w:rPr>
        <w:t> </w:t>
      </w:r>
      <w:r>
        <w:rPr>
          <w:w w:val="90"/>
          <w:sz w:val="22"/>
        </w:rPr>
        <w:t>2024,</w:t>
      </w:r>
      <w:r>
        <w:rPr>
          <w:spacing w:val="-1"/>
          <w:w w:val="90"/>
          <w:sz w:val="22"/>
        </w:rPr>
        <w:t> </w:t>
      </w:r>
      <w:r>
        <w:rPr>
          <w:w w:val="90"/>
          <w:sz w:val="22"/>
        </w:rPr>
        <w:t>32(2), </w:t>
      </w:r>
      <w:r>
        <w:rPr>
          <w:spacing w:val="-2"/>
          <w:w w:val="95"/>
          <w:sz w:val="22"/>
        </w:rPr>
        <w:t>328-370.</w:t>
      </w:r>
    </w:p>
    <w:p>
      <w:pPr>
        <w:pStyle w:val="ListParagraph"/>
        <w:numPr>
          <w:ilvl w:val="0"/>
          <w:numId w:val="1"/>
        </w:numPr>
        <w:tabs>
          <w:tab w:pos="1488" w:val="left" w:leader="none"/>
          <w:tab w:pos="1492" w:val="left" w:leader="none"/>
        </w:tabs>
        <w:spacing w:line="237" w:lineRule="auto" w:before="60" w:after="0"/>
        <w:ind w:left="1492" w:right="33" w:hanging="415"/>
        <w:jc w:val="both"/>
        <w:rPr>
          <w:sz w:val="22"/>
        </w:rPr>
      </w:pPr>
      <w:r>
        <w:rPr>
          <w:rFonts w:ascii="Arial Black"/>
          <w:w w:val="85"/>
          <w:sz w:val="22"/>
        </w:rPr>
        <w:t>Monopsonistic Labor Markets and International Trade</w:t>
      </w:r>
      <w:r>
        <w:rPr>
          <w:w w:val="85"/>
          <w:sz w:val="22"/>
        </w:rPr>
        <w:t>, with Priyaranjan Jha, </w:t>
      </w:r>
      <w:r>
        <w:rPr>
          <w:rFonts w:ascii="Trebuchet MS"/>
          <w:i/>
          <w:w w:val="85"/>
          <w:sz w:val="22"/>
        </w:rPr>
        <w:t>Euro- </w:t>
      </w:r>
      <w:r>
        <w:rPr>
          <w:rFonts w:ascii="Trebuchet MS"/>
          <w:i/>
          <w:spacing w:val="-4"/>
          <w:sz w:val="22"/>
        </w:rPr>
        <w:t>pean</w:t>
      </w:r>
      <w:r>
        <w:rPr>
          <w:rFonts w:ascii="Trebuchet MS"/>
          <w:i/>
          <w:spacing w:val="-13"/>
          <w:sz w:val="22"/>
        </w:rPr>
        <w:t> </w:t>
      </w:r>
      <w:r>
        <w:rPr>
          <w:rFonts w:ascii="Trebuchet MS"/>
          <w:i/>
          <w:spacing w:val="-4"/>
          <w:sz w:val="22"/>
        </w:rPr>
        <w:t>Economic</w:t>
      </w:r>
      <w:r>
        <w:rPr>
          <w:rFonts w:ascii="Trebuchet MS"/>
          <w:i/>
          <w:spacing w:val="-13"/>
          <w:sz w:val="22"/>
        </w:rPr>
        <w:t> </w:t>
      </w:r>
      <w:r>
        <w:rPr>
          <w:rFonts w:ascii="Trebuchet MS"/>
          <w:i/>
          <w:spacing w:val="-4"/>
          <w:sz w:val="22"/>
        </w:rPr>
        <w:t>Review</w:t>
      </w:r>
      <w:r>
        <w:rPr>
          <w:rFonts w:ascii="Trebuchet MS"/>
          <w:i/>
          <w:spacing w:val="-44"/>
          <w:sz w:val="22"/>
        </w:rPr>
        <w:t> </w:t>
      </w:r>
      <w:r>
        <w:rPr>
          <w:spacing w:val="-4"/>
          <w:sz w:val="22"/>
        </w:rPr>
        <w:t>,</w:t>
      </w:r>
      <w:r>
        <w:rPr>
          <w:spacing w:val="-10"/>
          <w:sz w:val="22"/>
        </w:rPr>
        <w:t> </w:t>
      </w:r>
      <w:r>
        <w:rPr>
          <w:spacing w:val="-4"/>
          <w:sz w:val="22"/>
        </w:rPr>
        <w:t>November</w:t>
      </w:r>
      <w:r>
        <w:rPr>
          <w:spacing w:val="-6"/>
          <w:sz w:val="22"/>
        </w:rPr>
        <w:t> </w:t>
      </w:r>
      <w:r>
        <w:rPr>
          <w:spacing w:val="-4"/>
          <w:sz w:val="22"/>
        </w:rPr>
        <w:t>2021,</w:t>
      </w:r>
      <w:r>
        <w:rPr>
          <w:spacing w:val="-7"/>
          <w:sz w:val="22"/>
        </w:rPr>
        <w:t> </w:t>
      </w:r>
      <w:r>
        <w:rPr>
          <w:spacing w:val="-4"/>
          <w:sz w:val="22"/>
        </w:rPr>
        <w:t>140,</w:t>
      </w:r>
      <w:r>
        <w:rPr>
          <w:spacing w:val="-7"/>
          <w:sz w:val="22"/>
        </w:rPr>
        <w:t> </w:t>
      </w:r>
      <w:r>
        <w:rPr>
          <w:spacing w:val="-4"/>
          <w:sz w:val="22"/>
        </w:rPr>
        <w:t>103939.</w:t>
      </w:r>
    </w:p>
    <w:p>
      <w:pPr>
        <w:pStyle w:val="ListParagraph"/>
        <w:numPr>
          <w:ilvl w:val="0"/>
          <w:numId w:val="1"/>
        </w:numPr>
        <w:tabs>
          <w:tab w:pos="1488" w:val="left" w:leader="none"/>
          <w:tab w:pos="1492" w:val="left" w:leader="none"/>
        </w:tabs>
        <w:spacing w:line="237" w:lineRule="auto" w:before="57" w:after="0"/>
        <w:ind w:left="1492" w:right="33" w:hanging="415"/>
        <w:jc w:val="both"/>
        <w:rPr>
          <w:sz w:val="22"/>
        </w:rPr>
      </w:pPr>
      <w:r>
        <w:rPr>
          <w:rFonts w:ascii="Arial Black"/>
          <w:w w:val="85"/>
          <w:sz w:val="22"/>
        </w:rPr>
        <w:t>Liquidity and the International Allocation of Economic Activity</w:t>
      </w:r>
      <w:r>
        <w:rPr>
          <w:w w:val="85"/>
          <w:sz w:val="22"/>
        </w:rPr>
        <w:t>, </w:t>
      </w:r>
      <w:r>
        <w:rPr>
          <w:rFonts w:ascii="Trebuchet MS"/>
          <w:i/>
          <w:w w:val="85"/>
          <w:sz w:val="22"/>
        </w:rPr>
        <w:t>International Eco- </w:t>
      </w:r>
      <w:r>
        <w:rPr>
          <w:rFonts w:ascii="Trebuchet MS"/>
          <w:i/>
          <w:sz w:val="22"/>
        </w:rPr>
        <w:t>nomic</w:t>
      </w:r>
      <w:r>
        <w:rPr>
          <w:rFonts w:ascii="Trebuchet MS"/>
          <w:i/>
          <w:spacing w:val="-17"/>
          <w:sz w:val="22"/>
        </w:rPr>
        <w:t> </w:t>
      </w:r>
      <w:r>
        <w:rPr>
          <w:rFonts w:ascii="Trebuchet MS"/>
          <w:i/>
          <w:sz w:val="22"/>
        </w:rPr>
        <w:t>Review</w:t>
      </w:r>
      <w:r>
        <w:rPr>
          <w:rFonts w:ascii="Trebuchet MS"/>
          <w:i/>
          <w:spacing w:val="-44"/>
          <w:sz w:val="22"/>
        </w:rPr>
        <w:t> </w:t>
      </w:r>
      <w:r>
        <w:rPr>
          <w:sz w:val="22"/>
        </w:rPr>
        <w:t>,</w:t>
      </w:r>
      <w:r>
        <w:rPr>
          <w:spacing w:val="-14"/>
          <w:sz w:val="22"/>
        </w:rPr>
        <w:t> </w:t>
      </w:r>
      <w:r>
        <w:rPr>
          <w:sz w:val="22"/>
        </w:rPr>
        <w:t>May</w:t>
      </w:r>
      <w:r>
        <w:rPr>
          <w:spacing w:val="-15"/>
          <w:sz w:val="22"/>
        </w:rPr>
        <w:t> </w:t>
      </w:r>
      <w:r>
        <w:rPr>
          <w:sz w:val="22"/>
        </w:rPr>
        <w:t>2021,</w:t>
      </w:r>
      <w:r>
        <w:rPr>
          <w:spacing w:val="-14"/>
          <w:sz w:val="22"/>
        </w:rPr>
        <w:t> </w:t>
      </w:r>
      <w:r>
        <w:rPr>
          <w:sz w:val="22"/>
        </w:rPr>
        <w:t>62(2),</w:t>
      </w:r>
      <w:r>
        <w:rPr>
          <w:spacing w:val="-14"/>
          <w:sz w:val="22"/>
        </w:rPr>
        <w:t> </w:t>
      </w:r>
      <w:r>
        <w:rPr>
          <w:sz w:val="22"/>
        </w:rPr>
        <w:t>789-830.</w:t>
      </w:r>
    </w:p>
    <w:p>
      <w:pPr>
        <w:pStyle w:val="ListParagraph"/>
        <w:numPr>
          <w:ilvl w:val="0"/>
          <w:numId w:val="1"/>
        </w:numPr>
        <w:tabs>
          <w:tab w:pos="1488" w:val="left" w:leader="none"/>
          <w:tab w:pos="1492" w:val="left" w:leader="none"/>
        </w:tabs>
        <w:spacing w:line="237" w:lineRule="auto" w:before="56" w:after="0"/>
        <w:ind w:left="1492" w:right="56" w:hanging="415"/>
        <w:jc w:val="both"/>
        <w:rPr>
          <w:sz w:val="22"/>
        </w:rPr>
      </w:pPr>
      <w:r>
        <w:rPr>
          <w:rFonts w:ascii="Arial Black"/>
          <w:w w:val="85"/>
          <w:sz w:val="22"/>
        </w:rPr>
        <w:t>U.S. Job Flows and the China Shock</w:t>
      </w:r>
      <w:r>
        <w:rPr>
          <w:w w:val="85"/>
          <w:sz w:val="22"/>
        </w:rPr>
        <w:t>, with Brian Asquith, Sanjana Goswami, and David </w:t>
      </w:r>
      <w:r>
        <w:rPr>
          <w:spacing w:val="-6"/>
          <w:sz w:val="22"/>
        </w:rPr>
        <w:t>Neumark, </w:t>
      </w:r>
      <w:r>
        <w:rPr>
          <w:rFonts w:ascii="Trebuchet MS"/>
          <w:i/>
          <w:spacing w:val="-6"/>
          <w:sz w:val="22"/>
        </w:rPr>
        <w:t>Journal of International Economics</w:t>
      </w:r>
      <w:r>
        <w:rPr>
          <w:spacing w:val="-6"/>
          <w:sz w:val="22"/>
        </w:rPr>
        <w:t>, May 2019, 118, 123-137.</w:t>
      </w:r>
    </w:p>
    <w:p>
      <w:pPr>
        <w:pStyle w:val="ListParagraph"/>
        <w:numPr>
          <w:ilvl w:val="0"/>
          <w:numId w:val="1"/>
        </w:numPr>
        <w:tabs>
          <w:tab w:pos="1488" w:val="left" w:leader="none"/>
          <w:tab w:pos="1492" w:val="left" w:leader="none"/>
        </w:tabs>
        <w:spacing w:line="244" w:lineRule="auto" w:before="54" w:after="0"/>
        <w:ind w:left="1492" w:right="25" w:hanging="415"/>
        <w:jc w:val="both"/>
        <w:rPr>
          <w:sz w:val="22"/>
        </w:rPr>
      </w:pPr>
      <w:r>
        <w:rPr>
          <w:rFonts w:ascii="Arial Black"/>
          <w:w w:val="85"/>
          <w:sz w:val="22"/>
        </w:rPr>
        <w:t>Chinese</w:t>
      </w:r>
      <w:r>
        <w:rPr>
          <w:rFonts w:ascii="Arial Black"/>
          <w:spacing w:val="-2"/>
          <w:w w:val="85"/>
          <w:sz w:val="22"/>
        </w:rPr>
        <w:t> </w:t>
      </w:r>
      <w:r>
        <w:rPr>
          <w:rFonts w:ascii="Arial Black"/>
          <w:w w:val="85"/>
          <w:sz w:val="22"/>
        </w:rPr>
        <w:t>Import</w:t>
      </w:r>
      <w:r>
        <w:rPr>
          <w:rFonts w:ascii="Arial Black"/>
          <w:spacing w:val="-1"/>
          <w:w w:val="85"/>
          <w:sz w:val="22"/>
        </w:rPr>
        <w:t> </w:t>
      </w:r>
      <w:r>
        <w:rPr>
          <w:rFonts w:ascii="Arial Black"/>
          <w:w w:val="85"/>
          <w:sz w:val="22"/>
        </w:rPr>
        <w:t>Exposure</w:t>
      </w:r>
      <w:r>
        <w:rPr>
          <w:rFonts w:ascii="Arial Black"/>
          <w:spacing w:val="-2"/>
          <w:w w:val="85"/>
          <w:sz w:val="22"/>
        </w:rPr>
        <w:t> </w:t>
      </w:r>
      <w:r>
        <w:rPr>
          <w:rFonts w:ascii="Arial Black"/>
          <w:w w:val="85"/>
          <w:sz w:val="22"/>
        </w:rPr>
        <w:t>and</w:t>
      </w:r>
      <w:r>
        <w:rPr>
          <w:rFonts w:ascii="Arial Black"/>
          <w:spacing w:val="-2"/>
          <w:w w:val="85"/>
          <w:sz w:val="22"/>
        </w:rPr>
        <w:t> </w:t>
      </w:r>
      <w:r>
        <w:rPr>
          <w:rFonts w:ascii="Arial Black"/>
          <w:w w:val="85"/>
          <w:sz w:val="22"/>
        </w:rPr>
        <w:t>U.S.</w:t>
      </w:r>
      <w:r>
        <w:rPr>
          <w:rFonts w:ascii="Arial Black"/>
          <w:spacing w:val="-2"/>
          <w:w w:val="85"/>
          <w:sz w:val="22"/>
        </w:rPr>
        <w:t> </w:t>
      </w:r>
      <w:r>
        <w:rPr>
          <w:rFonts w:ascii="Arial Black"/>
          <w:w w:val="85"/>
          <w:sz w:val="22"/>
        </w:rPr>
        <w:t>Occupational</w:t>
      </w:r>
      <w:r>
        <w:rPr>
          <w:rFonts w:ascii="Arial Black"/>
          <w:spacing w:val="-2"/>
          <w:w w:val="85"/>
          <w:sz w:val="22"/>
        </w:rPr>
        <w:t> </w:t>
      </w:r>
      <w:r>
        <w:rPr>
          <w:rFonts w:ascii="Arial Black"/>
          <w:w w:val="85"/>
          <w:sz w:val="22"/>
        </w:rPr>
        <w:t>Employment</w:t>
      </w:r>
      <w:r>
        <w:rPr>
          <w:w w:val="85"/>
          <w:sz w:val="22"/>
        </w:rPr>
        <w:t>, with Marco del Angel </w:t>
      </w:r>
      <w:r>
        <w:rPr>
          <w:w w:val="90"/>
          <w:sz w:val="22"/>
        </w:rPr>
        <w:t>and Sanjana Goswami, In </w:t>
      </w:r>
      <w:r>
        <w:rPr>
          <w:rFonts w:ascii="Trebuchet MS"/>
          <w:i/>
          <w:w w:val="90"/>
          <w:sz w:val="22"/>
        </w:rPr>
        <w:t>World Trade Evolution:</w:t>
      </w:r>
      <w:r>
        <w:rPr>
          <w:rFonts w:ascii="Trebuchet MS"/>
          <w:i/>
          <w:sz w:val="22"/>
        </w:rPr>
        <w:t> </w:t>
      </w:r>
      <w:r>
        <w:rPr>
          <w:rFonts w:ascii="Trebuchet MS"/>
          <w:i/>
          <w:w w:val="90"/>
          <w:sz w:val="22"/>
        </w:rPr>
        <w:t>Growth, Productivity and Employment</w:t>
      </w:r>
      <w:r>
        <w:rPr>
          <w:w w:val="90"/>
          <w:sz w:val="22"/>
        </w:rPr>
        <w:t>, </w:t>
      </w:r>
      <w:r>
        <w:rPr>
          <w:sz w:val="22"/>
        </w:rPr>
        <w:t>edited</w:t>
      </w:r>
      <w:r>
        <w:rPr>
          <w:spacing w:val="-15"/>
          <w:sz w:val="22"/>
        </w:rPr>
        <w:t> </w:t>
      </w:r>
      <w:r>
        <w:rPr>
          <w:sz w:val="22"/>
        </w:rPr>
        <w:t>by</w:t>
      </w:r>
      <w:r>
        <w:rPr>
          <w:spacing w:val="-14"/>
          <w:sz w:val="22"/>
        </w:rPr>
        <w:t> </w:t>
      </w:r>
      <w:r>
        <w:rPr>
          <w:sz w:val="22"/>
        </w:rPr>
        <w:t>L.</w:t>
      </w:r>
      <w:r>
        <w:rPr>
          <w:spacing w:val="-14"/>
          <w:sz w:val="22"/>
        </w:rPr>
        <w:t> </w:t>
      </w:r>
      <w:r>
        <w:rPr>
          <w:sz w:val="22"/>
        </w:rPr>
        <w:t>Ing</w:t>
      </w:r>
      <w:r>
        <w:rPr>
          <w:spacing w:val="-14"/>
          <w:sz w:val="22"/>
        </w:rPr>
        <w:t> </w:t>
      </w:r>
      <w:r>
        <w:rPr>
          <w:sz w:val="22"/>
        </w:rPr>
        <w:t>and</w:t>
      </w:r>
      <w:r>
        <w:rPr>
          <w:spacing w:val="-15"/>
          <w:sz w:val="22"/>
        </w:rPr>
        <w:t> </w:t>
      </w:r>
      <w:r>
        <w:rPr>
          <w:sz w:val="22"/>
        </w:rPr>
        <w:t>M.</w:t>
      </w:r>
      <w:r>
        <w:rPr>
          <w:spacing w:val="-14"/>
          <w:sz w:val="22"/>
        </w:rPr>
        <w:t> </w:t>
      </w:r>
      <w:r>
        <w:rPr>
          <w:sz w:val="22"/>
        </w:rPr>
        <w:t>Yu,</w:t>
      </w:r>
      <w:r>
        <w:rPr>
          <w:spacing w:val="-14"/>
          <w:sz w:val="22"/>
        </w:rPr>
        <w:t> </w:t>
      </w:r>
      <w:r>
        <w:rPr>
          <w:sz w:val="22"/>
        </w:rPr>
        <w:t>London:</w:t>
      </w:r>
      <w:r>
        <w:rPr>
          <w:spacing w:val="1"/>
          <w:sz w:val="22"/>
        </w:rPr>
        <w:t> </w:t>
      </w:r>
      <w:r>
        <w:rPr>
          <w:sz w:val="22"/>
        </w:rPr>
        <w:t>Routledge,</w:t>
      </w:r>
      <w:r>
        <w:rPr>
          <w:spacing w:val="-14"/>
          <w:sz w:val="22"/>
        </w:rPr>
        <w:t> </w:t>
      </w:r>
      <w:r>
        <w:rPr>
          <w:sz w:val="22"/>
        </w:rPr>
        <w:t>2019.</w:t>
      </w:r>
    </w:p>
    <w:p>
      <w:pPr>
        <w:pStyle w:val="ListParagraph"/>
        <w:numPr>
          <w:ilvl w:val="0"/>
          <w:numId w:val="1"/>
        </w:numPr>
        <w:tabs>
          <w:tab w:pos="1488" w:val="left" w:leader="none"/>
          <w:tab w:pos="1492" w:val="left" w:leader="none"/>
        </w:tabs>
        <w:spacing w:line="237" w:lineRule="auto" w:before="55" w:after="0"/>
        <w:ind w:left="1492" w:right="55" w:hanging="415"/>
        <w:jc w:val="both"/>
        <w:rPr>
          <w:sz w:val="22"/>
        </w:rPr>
      </w:pPr>
      <w:r>
        <w:rPr>
          <w:rFonts w:ascii="Arial Black"/>
          <w:w w:val="85"/>
          <w:sz w:val="22"/>
        </w:rPr>
        <w:t>Trade Costs and Job Flows:</w:t>
      </w:r>
      <w:r>
        <w:rPr>
          <w:rFonts w:ascii="Arial Black"/>
          <w:sz w:val="22"/>
        </w:rPr>
        <w:t> </w:t>
      </w:r>
      <w:r>
        <w:rPr>
          <w:rFonts w:ascii="Arial Black"/>
          <w:w w:val="85"/>
          <w:sz w:val="22"/>
        </w:rPr>
        <w:t>Evidence from Establishment-Level Data</w:t>
      </w:r>
      <w:r>
        <w:rPr>
          <w:w w:val="85"/>
          <w:sz w:val="22"/>
        </w:rPr>
        <w:t>, with Jose </w:t>
      </w:r>
      <w:r>
        <w:rPr>
          <w:spacing w:val="-4"/>
          <w:sz w:val="22"/>
        </w:rPr>
        <w:t>Luis</w:t>
      </w:r>
      <w:r>
        <w:rPr>
          <w:spacing w:val="-12"/>
          <w:sz w:val="22"/>
        </w:rPr>
        <w:t> </w:t>
      </w:r>
      <w:r>
        <w:rPr>
          <w:spacing w:val="-4"/>
          <w:sz w:val="22"/>
        </w:rPr>
        <w:t>Groizard</w:t>
      </w:r>
      <w:r>
        <w:rPr>
          <w:spacing w:val="-9"/>
          <w:sz w:val="22"/>
        </w:rPr>
        <w:t> </w:t>
      </w:r>
      <w:r>
        <w:rPr>
          <w:spacing w:val="-4"/>
          <w:sz w:val="22"/>
        </w:rPr>
        <w:t>and</w:t>
      </w:r>
      <w:r>
        <w:rPr>
          <w:spacing w:val="-8"/>
          <w:sz w:val="22"/>
        </w:rPr>
        <w:t> </w:t>
      </w:r>
      <w:r>
        <w:rPr>
          <w:spacing w:val="-4"/>
          <w:sz w:val="22"/>
        </w:rPr>
        <w:t>Priya</w:t>
      </w:r>
      <w:r>
        <w:rPr>
          <w:spacing w:val="-8"/>
          <w:sz w:val="22"/>
        </w:rPr>
        <w:t> </w:t>
      </w:r>
      <w:r>
        <w:rPr>
          <w:spacing w:val="-4"/>
          <w:sz w:val="22"/>
        </w:rPr>
        <w:t>Ranjan,</w:t>
      </w:r>
      <w:r>
        <w:rPr>
          <w:spacing w:val="-8"/>
          <w:sz w:val="22"/>
        </w:rPr>
        <w:t> </w:t>
      </w:r>
      <w:r>
        <w:rPr>
          <w:rFonts w:ascii="Trebuchet MS"/>
          <w:i/>
          <w:spacing w:val="-4"/>
          <w:sz w:val="22"/>
        </w:rPr>
        <w:t>Economic</w:t>
      </w:r>
      <w:r>
        <w:rPr>
          <w:rFonts w:ascii="Trebuchet MS"/>
          <w:i/>
          <w:spacing w:val="-13"/>
          <w:sz w:val="22"/>
        </w:rPr>
        <w:t> </w:t>
      </w:r>
      <w:r>
        <w:rPr>
          <w:rFonts w:ascii="Trebuchet MS"/>
          <w:i/>
          <w:spacing w:val="-4"/>
          <w:sz w:val="22"/>
        </w:rPr>
        <w:t>Inquiry</w:t>
      </w:r>
      <w:r>
        <w:rPr>
          <w:rFonts w:ascii="Trebuchet MS"/>
          <w:i/>
          <w:spacing w:val="-44"/>
          <w:sz w:val="22"/>
        </w:rPr>
        <w:t> </w:t>
      </w:r>
      <w:r>
        <w:rPr>
          <w:spacing w:val="-4"/>
          <w:sz w:val="22"/>
        </w:rPr>
        <w:t>,</w:t>
      </w:r>
      <w:r>
        <w:rPr>
          <w:spacing w:val="-8"/>
          <w:sz w:val="22"/>
        </w:rPr>
        <w:t> </w:t>
      </w:r>
      <w:r>
        <w:rPr>
          <w:spacing w:val="-4"/>
          <w:sz w:val="22"/>
        </w:rPr>
        <w:t>January</w:t>
      </w:r>
      <w:r>
        <w:rPr>
          <w:spacing w:val="-8"/>
          <w:sz w:val="22"/>
        </w:rPr>
        <w:t> </w:t>
      </w:r>
      <w:r>
        <w:rPr>
          <w:spacing w:val="-4"/>
          <w:sz w:val="22"/>
        </w:rPr>
        <w:t>2015,</w:t>
      </w:r>
      <w:r>
        <w:rPr>
          <w:spacing w:val="-8"/>
          <w:sz w:val="22"/>
        </w:rPr>
        <w:t> </w:t>
      </w:r>
      <w:r>
        <w:rPr>
          <w:spacing w:val="-4"/>
          <w:sz w:val="22"/>
        </w:rPr>
        <w:t>53(1),</w:t>
      </w:r>
      <w:r>
        <w:rPr>
          <w:spacing w:val="-8"/>
          <w:sz w:val="22"/>
        </w:rPr>
        <w:t> </w:t>
      </w:r>
      <w:r>
        <w:rPr>
          <w:spacing w:val="-4"/>
          <w:sz w:val="22"/>
        </w:rPr>
        <w:t>173-204.</w:t>
      </w:r>
    </w:p>
    <w:p>
      <w:pPr>
        <w:pStyle w:val="ListParagraph"/>
        <w:numPr>
          <w:ilvl w:val="0"/>
          <w:numId w:val="1"/>
        </w:numPr>
        <w:tabs>
          <w:tab w:pos="1488" w:val="left" w:leader="none"/>
          <w:tab w:pos="1492" w:val="left" w:leader="none"/>
        </w:tabs>
        <w:spacing w:line="237" w:lineRule="auto" w:before="56" w:after="0"/>
        <w:ind w:left="1492" w:right="55" w:hanging="415"/>
        <w:jc w:val="both"/>
        <w:rPr>
          <w:sz w:val="22"/>
        </w:rPr>
      </w:pPr>
      <w:r>
        <w:rPr>
          <w:rFonts w:ascii="Arial Black"/>
          <w:w w:val="85"/>
          <w:sz w:val="22"/>
        </w:rPr>
        <w:t>Offshoring and Jobs:</w:t>
      </w:r>
      <w:r>
        <w:rPr>
          <w:rFonts w:ascii="Arial Black"/>
          <w:spacing w:val="16"/>
          <w:sz w:val="22"/>
        </w:rPr>
        <w:t> </w:t>
      </w:r>
      <w:r>
        <w:rPr>
          <w:rFonts w:ascii="Arial Black"/>
          <w:w w:val="85"/>
          <w:sz w:val="22"/>
        </w:rPr>
        <w:t>The Myriad Channels of Influence</w:t>
      </w:r>
      <w:r>
        <w:rPr>
          <w:w w:val="85"/>
          <w:sz w:val="22"/>
        </w:rPr>
        <w:t>, with Jose Luis Groizard and </w:t>
      </w:r>
      <w:r>
        <w:rPr>
          <w:spacing w:val="-4"/>
          <w:sz w:val="22"/>
        </w:rPr>
        <w:t>Priya</w:t>
      </w:r>
      <w:r>
        <w:rPr>
          <w:spacing w:val="-14"/>
          <w:sz w:val="22"/>
        </w:rPr>
        <w:t> </w:t>
      </w:r>
      <w:r>
        <w:rPr>
          <w:spacing w:val="-4"/>
          <w:sz w:val="22"/>
        </w:rPr>
        <w:t>Ranjan,</w:t>
      </w:r>
      <w:r>
        <w:rPr>
          <w:spacing w:val="-11"/>
          <w:sz w:val="22"/>
        </w:rPr>
        <w:t> </w:t>
      </w:r>
      <w:r>
        <w:rPr>
          <w:rFonts w:ascii="Trebuchet MS"/>
          <w:i/>
          <w:spacing w:val="-4"/>
          <w:sz w:val="22"/>
        </w:rPr>
        <w:t>European</w:t>
      </w:r>
      <w:r>
        <w:rPr>
          <w:rFonts w:ascii="Trebuchet MS"/>
          <w:i/>
          <w:spacing w:val="-13"/>
          <w:sz w:val="22"/>
        </w:rPr>
        <w:t> </w:t>
      </w:r>
      <w:r>
        <w:rPr>
          <w:rFonts w:ascii="Trebuchet MS"/>
          <w:i/>
          <w:spacing w:val="-4"/>
          <w:sz w:val="22"/>
        </w:rPr>
        <w:t>Economic</w:t>
      </w:r>
      <w:r>
        <w:rPr>
          <w:rFonts w:ascii="Trebuchet MS"/>
          <w:i/>
          <w:spacing w:val="-12"/>
          <w:sz w:val="22"/>
        </w:rPr>
        <w:t> </w:t>
      </w:r>
      <w:r>
        <w:rPr>
          <w:rFonts w:ascii="Trebuchet MS"/>
          <w:i/>
          <w:spacing w:val="-4"/>
          <w:sz w:val="22"/>
        </w:rPr>
        <w:t>Review</w:t>
      </w:r>
      <w:r>
        <w:rPr>
          <w:rFonts w:ascii="Trebuchet MS"/>
          <w:i/>
          <w:spacing w:val="-44"/>
          <w:sz w:val="22"/>
        </w:rPr>
        <w:t> </w:t>
      </w:r>
      <w:r>
        <w:rPr>
          <w:spacing w:val="-4"/>
          <w:sz w:val="22"/>
        </w:rPr>
        <w:t>,</w:t>
      </w:r>
      <w:r>
        <w:rPr>
          <w:spacing w:val="-11"/>
          <w:sz w:val="22"/>
        </w:rPr>
        <w:t> </w:t>
      </w:r>
      <w:r>
        <w:rPr>
          <w:spacing w:val="-4"/>
          <w:sz w:val="22"/>
        </w:rPr>
        <w:t>November</w:t>
      </w:r>
      <w:r>
        <w:rPr>
          <w:spacing w:val="-12"/>
          <w:sz w:val="22"/>
        </w:rPr>
        <w:t> </w:t>
      </w:r>
      <w:r>
        <w:rPr>
          <w:spacing w:val="-4"/>
          <w:sz w:val="22"/>
        </w:rPr>
        <w:t>2014,</w:t>
      </w:r>
      <w:r>
        <w:rPr>
          <w:spacing w:val="-9"/>
          <w:sz w:val="22"/>
        </w:rPr>
        <w:t> </w:t>
      </w:r>
      <w:r>
        <w:rPr>
          <w:spacing w:val="-4"/>
          <w:sz w:val="22"/>
        </w:rPr>
        <w:t>72,</w:t>
      </w:r>
      <w:r>
        <w:rPr>
          <w:spacing w:val="-9"/>
          <w:sz w:val="22"/>
        </w:rPr>
        <w:t> </w:t>
      </w:r>
      <w:r>
        <w:rPr>
          <w:spacing w:val="-4"/>
          <w:sz w:val="22"/>
        </w:rPr>
        <w:t>221-239.</w:t>
      </w:r>
    </w:p>
    <w:p>
      <w:pPr>
        <w:pStyle w:val="ListParagraph"/>
        <w:numPr>
          <w:ilvl w:val="0"/>
          <w:numId w:val="1"/>
        </w:numPr>
        <w:tabs>
          <w:tab w:pos="1488" w:val="left" w:leader="none"/>
        </w:tabs>
        <w:spacing w:line="308" w:lineRule="exact" w:before="54" w:after="0"/>
        <w:ind w:left="1488" w:right="0" w:hanging="411"/>
        <w:jc w:val="left"/>
        <w:rPr>
          <w:sz w:val="22"/>
        </w:rPr>
      </w:pPr>
      <w:r>
        <w:rPr>
          <w:rFonts w:ascii="Arial Black"/>
          <w:w w:val="85"/>
          <w:sz w:val="22"/>
        </w:rPr>
        <w:t>Liquidity</w:t>
      </w:r>
      <w:r>
        <w:rPr>
          <w:rFonts w:ascii="Arial Black"/>
          <w:spacing w:val="-6"/>
          <w:sz w:val="22"/>
        </w:rPr>
        <w:t> </w:t>
      </w:r>
      <w:r>
        <w:rPr>
          <w:rFonts w:ascii="Arial Black"/>
          <w:w w:val="85"/>
          <w:sz w:val="22"/>
        </w:rPr>
        <w:t>Provision,</w:t>
      </w:r>
      <w:r>
        <w:rPr>
          <w:rFonts w:ascii="Arial Black"/>
          <w:spacing w:val="-5"/>
          <w:sz w:val="22"/>
        </w:rPr>
        <w:t> </w:t>
      </w:r>
      <w:r>
        <w:rPr>
          <w:rFonts w:ascii="Arial Black"/>
          <w:w w:val="85"/>
          <w:sz w:val="22"/>
        </w:rPr>
        <w:t>Interest</w:t>
      </w:r>
      <w:r>
        <w:rPr>
          <w:rFonts w:ascii="Arial Black"/>
          <w:spacing w:val="-5"/>
          <w:sz w:val="22"/>
        </w:rPr>
        <w:t> </w:t>
      </w:r>
      <w:r>
        <w:rPr>
          <w:rFonts w:ascii="Arial Black"/>
          <w:w w:val="85"/>
          <w:sz w:val="22"/>
        </w:rPr>
        <w:t>Rates,</w:t>
      </w:r>
      <w:r>
        <w:rPr>
          <w:rFonts w:ascii="Arial Black"/>
          <w:spacing w:val="-5"/>
          <w:sz w:val="22"/>
        </w:rPr>
        <w:t> </w:t>
      </w:r>
      <w:r>
        <w:rPr>
          <w:rFonts w:ascii="Arial Black"/>
          <w:w w:val="85"/>
          <w:sz w:val="22"/>
        </w:rPr>
        <w:t>and</w:t>
      </w:r>
      <w:r>
        <w:rPr>
          <w:rFonts w:ascii="Arial Black"/>
          <w:spacing w:val="-5"/>
          <w:sz w:val="22"/>
        </w:rPr>
        <w:t> </w:t>
      </w:r>
      <w:r>
        <w:rPr>
          <w:rFonts w:ascii="Arial Black"/>
          <w:w w:val="85"/>
          <w:sz w:val="22"/>
        </w:rPr>
        <w:t>Unemployment</w:t>
      </w:r>
      <w:r>
        <w:rPr>
          <w:w w:val="85"/>
          <w:sz w:val="22"/>
        </w:rPr>
        <w:t>,</w:t>
      </w:r>
      <w:r>
        <w:rPr>
          <w:spacing w:val="1"/>
          <w:sz w:val="22"/>
        </w:rPr>
        <w:t> </w:t>
      </w:r>
      <w:r>
        <w:rPr>
          <w:w w:val="85"/>
          <w:sz w:val="22"/>
        </w:rPr>
        <w:t>with</w:t>
      </w:r>
      <w:r>
        <w:rPr>
          <w:spacing w:val="1"/>
          <w:sz w:val="22"/>
        </w:rPr>
        <w:t> </w:t>
      </w:r>
      <w:r>
        <w:rPr>
          <w:w w:val="85"/>
          <w:sz w:val="22"/>
        </w:rPr>
        <w:t>Guillaume</w:t>
      </w:r>
      <w:r>
        <w:rPr>
          <w:spacing w:val="1"/>
          <w:sz w:val="22"/>
        </w:rPr>
        <w:t> </w:t>
      </w:r>
      <w:r>
        <w:rPr>
          <w:spacing w:val="-2"/>
          <w:w w:val="85"/>
          <w:sz w:val="22"/>
        </w:rPr>
        <w:t>Rocheteau,</w:t>
      </w:r>
    </w:p>
    <w:p>
      <w:pPr>
        <w:spacing w:line="254" w:lineRule="exact" w:before="0"/>
        <w:ind w:left="1492" w:right="0" w:firstLine="0"/>
        <w:jc w:val="left"/>
        <w:rPr>
          <w:sz w:val="22"/>
        </w:rPr>
      </w:pPr>
      <w:r>
        <w:rPr>
          <w:rFonts w:ascii="Trebuchet MS"/>
          <w:i/>
          <w:spacing w:val="-8"/>
          <w:sz w:val="22"/>
        </w:rPr>
        <w:t>Journal</w:t>
      </w:r>
      <w:r>
        <w:rPr>
          <w:rFonts w:ascii="Trebuchet MS"/>
          <w:i/>
          <w:spacing w:val="-2"/>
          <w:sz w:val="22"/>
        </w:rPr>
        <w:t> </w:t>
      </w:r>
      <w:r>
        <w:rPr>
          <w:rFonts w:ascii="Trebuchet MS"/>
          <w:i/>
          <w:spacing w:val="-8"/>
          <w:sz w:val="22"/>
        </w:rPr>
        <w:t>of</w:t>
      </w:r>
      <w:r>
        <w:rPr>
          <w:rFonts w:ascii="Trebuchet MS"/>
          <w:i/>
          <w:spacing w:val="-1"/>
          <w:sz w:val="22"/>
        </w:rPr>
        <w:t> </w:t>
      </w:r>
      <w:r>
        <w:rPr>
          <w:rFonts w:ascii="Trebuchet MS"/>
          <w:i/>
          <w:spacing w:val="-8"/>
          <w:sz w:val="22"/>
        </w:rPr>
        <w:t>Monetary</w:t>
      </w:r>
      <w:r>
        <w:rPr>
          <w:rFonts w:ascii="Trebuchet MS"/>
          <w:i/>
          <w:spacing w:val="-1"/>
          <w:sz w:val="22"/>
        </w:rPr>
        <w:t> </w:t>
      </w:r>
      <w:r>
        <w:rPr>
          <w:rFonts w:ascii="Trebuchet MS"/>
          <w:i/>
          <w:spacing w:val="-8"/>
          <w:sz w:val="22"/>
        </w:rPr>
        <w:t>Economics</w:t>
      </w:r>
      <w:r>
        <w:rPr>
          <w:spacing w:val="-8"/>
          <w:sz w:val="22"/>
        </w:rPr>
        <w:t>,</w:t>
      </w:r>
      <w:r>
        <w:rPr>
          <w:spacing w:val="4"/>
          <w:sz w:val="22"/>
        </w:rPr>
        <w:t> </w:t>
      </w:r>
      <w:r>
        <w:rPr>
          <w:spacing w:val="-8"/>
          <w:sz w:val="22"/>
        </w:rPr>
        <w:t>July</w:t>
      </w:r>
      <w:r>
        <w:rPr>
          <w:spacing w:val="4"/>
          <w:sz w:val="22"/>
        </w:rPr>
        <w:t> </w:t>
      </w:r>
      <w:r>
        <w:rPr>
          <w:spacing w:val="-8"/>
          <w:sz w:val="22"/>
        </w:rPr>
        <w:t>2014,</w:t>
      </w:r>
      <w:r>
        <w:rPr>
          <w:spacing w:val="4"/>
          <w:sz w:val="22"/>
        </w:rPr>
        <w:t> </w:t>
      </w:r>
      <w:r>
        <w:rPr>
          <w:spacing w:val="-8"/>
          <w:sz w:val="22"/>
        </w:rPr>
        <w:t>65,</w:t>
      </w:r>
      <w:r>
        <w:rPr>
          <w:spacing w:val="4"/>
          <w:sz w:val="22"/>
        </w:rPr>
        <w:t> </w:t>
      </w:r>
      <w:r>
        <w:rPr>
          <w:spacing w:val="-8"/>
          <w:sz w:val="22"/>
        </w:rPr>
        <w:t>80-101.</w:t>
      </w:r>
    </w:p>
    <w:p>
      <w:pPr>
        <w:pStyle w:val="ListParagraph"/>
        <w:numPr>
          <w:ilvl w:val="0"/>
          <w:numId w:val="1"/>
        </w:numPr>
        <w:tabs>
          <w:tab w:pos="1487" w:val="left" w:leader="none"/>
          <w:tab w:pos="1492" w:val="left" w:leader="none"/>
        </w:tabs>
        <w:spacing w:line="237" w:lineRule="auto" w:before="57" w:after="0"/>
        <w:ind w:left="1492" w:right="55" w:hanging="524"/>
        <w:jc w:val="both"/>
        <w:rPr>
          <w:sz w:val="22"/>
        </w:rPr>
      </w:pPr>
      <w:r>
        <w:rPr>
          <w:rFonts w:ascii="Arial Black"/>
          <w:w w:val="85"/>
          <w:sz w:val="22"/>
        </w:rPr>
        <w:t>Nonlinear Exchange Rate Predictability</w:t>
      </w:r>
      <w:r>
        <w:rPr>
          <w:w w:val="85"/>
          <w:sz w:val="22"/>
        </w:rPr>
        <w:t>, with Carlos Felipe Lopez-Suarez,</w:t>
      </w:r>
      <w:r>
        <w:rPr>
          <w:spacing w:val="40"/>
          <w:sz w:val="22"/>
        </w:rPr>
        <w:t> </w:t>
      </w:r>
      <w:r>
        <w:rPr>
          <w:rFonts w:ascii="Trebuchet MS"/>
          <w:i/>
          <w:w w:val="85"/>
          <w:sz w:val="22"/>
        </w:rPr>
        <w:t>Journal of </w:t>
      </w:r>
      <w:r>
        <w:rPr>
          <w:rFonts w:ascii="Trebuchet MS"/>
          <w:i/>
          <w:spacing w:val="-4"/>
          <w:sz w:val="22"/>
        </w:rPr>
        <w:t>International</w:t>
      </w:r>
      <w:r>
        <w:rPr>
          <w:rFonts w:ascii="Trebuchet MS"/>
          <w:i/>
          <w:spacing w:val="-13"/>
          <w:sz w:val="22"/>
        </w:rPr>
        <w:t> </w:t>
      </w:r>
      <w:r>
        <w:rPr>
          <w:rFonts w:ascii="Trebuchet MS"/>
          <w:i/>
          <w:spacing w:val="-4"/>
          <w:sz w:val="22"/>
        </w:rPr>
        <w:t>Money</w:t>
      </w:r>
      <w:r>
        <w:rPr>
          <w:rFonts w:ascii="Trebuchet MS"/>
          <w:i/>
          <w:spacing w:val="-13"/>
          <w:sz w:val="22"/>
        </w:rPr>
        <w:t> </w:t>
      </w:r>
      <w:r>
        <w:rPr>
          <w:rFonts w:ascii="Trebuchet MS"/>
          <w:i/>
          <w:spacing w:val="-4"/>
          <w:sz w:val="22"/>
        </w:rPr>
        <w:t>and</w:t>
      </w:r>
      <w:r>
        <w:rPr>
          <w:rFonts w:ascii="Trebuchet MS"/>
          <w:i/>
          <w:spacing w:val="-12"/>
          <w:sz w:val="22"/>
        </w:rPr>
        <w:t> </w:t>
      </w:r>
      <w:r>
        <w:rPr>
          <w:rFonts w:ascii="Trebuchet MS"/>
          <w:i/>
          <w:spacing w:val="-4"/>
          <w:sz w:val="22"/>
        </w:rPr>
        <w:t>Finance</w:t>
      </w:r>
      <w:r>
        <w:rPr>
          <w:spacing w:val="-4"/>
          <w:sz w:val="22"/>
        </w:rPr>
        <w:t>,</w:t>
      </w:r>
      <w:r>
        <w:rPr>
          <w:spacing w:val="-11"/>
          <w:sz w:val="22"/>
        </w:rPr>
        <w:t> </w:t>
      </w:r>
      <w:r>
        <w:rPr>
          <w:spacing w:val="-4"/>
          <w:sz w:val="22"/>
        </w:rPr>
        <w:t>September</w:t>
      </w:r>
      <w:r>
        <w:rPr>
          <w:spacing w:val="-12"/>
          <w:sz w:val="22"/>
        </w:rPr>
        <w:t> </w:t>
      </w:r>
      <w:r>
        <w:rPr>
          <w:spacing w:val="-4"/>
          <w:sz w:val="22"/>
        </w:rPr>
        <w:t>2011,</w:t>
      </w:r>
      <w:r>
        <w:rPr>
          <w:spacing w:val="-11"/>
          <w:sz w:val="22"/>
        </w:rPr>
        <w:t> </w:t>
      </w:r>
      <w:r>
        <w:rPr>
          <w:spacing w:val="-4"/>
          <w:sz w:val="22"/>
        </w:rPr>
        <w:t>30(5),</w:t>
      </w:r>
      <w:r>
        <w:rPr>
          <w:spacing w:val="-11"/>
          <w:sz w:val="22"/>
        </w:rPr>
        <w:t> </w:t>
      </w:r>
      <w:r>
        <w:rPr>
          <w:spacing w:val="-4"/>
          <w:sz w:val="22"/>
        </w:rPr>
        <w:t>877-895.</w:t>
      </w:r>
    </w:p>
    <w:p>
      <w:pPr>
        <w:pStyle w:val="ListParagraph"/>
        <w:numPr>
          <w:ilvl w:val="0"/>
          <w:numId w:val="1"/>
        </w:numPr>
        <w:tabs>
          <w:tab w:pos="1486" w:val="left" w:leader="none"/>
        </w:tabs>
        <w:spacing w:line="237" w:lineRule="auto" w:before="57" w:after="0"/>
        <w:ind w:left="1486" w:right="25" w:hanging="519"/>
        <w:jc w:val="both"/>
        <w:rPr>
          <w:sz w:val="22"/>
        </w:rPr>
      </w:pPr>
      <w:r>
        <w:rPr>
          <w:rFonts w:ascii="Arial Black"/>
          <w:w w:val="85"/>
          <w:sz w:val="22"/>
        </w:rPr>
        <w:t>Prices and Exchange Rates:</w:t>
      </w:r>
      <w:r>
        <w:rPr>
          <w:rFonts w:ascii="Arial Black"/>
          <w:sz w:val="22"/>
        </w:rPr>
        <w:t> </w:t>
      </w:r>
      <w:r>
        <w:rPr>
          <w:rFonts w:ascii="Arial Black"/>
          <w:w w:val="85"/>
          <w:sz w:val="22"/>
        </w:rPr>
        <w:t>A Theory of Disconnect</w:t>
      </w:r>
      <w:r>
        <w:rPr>
          <w:w w:val="85"/>
          <w:sz w:val="22"/>
        </w:rPr>
        <w:t>, </w:t>
      </w:r>
      <w:r>
        <w:rPr>
          <w:rFonts w:ascii="Trebuchet MS"/>
          <w:i/>
          <w:w w:val="85"/>
          <w:sz w:val="22"/>
        </w:rPr>
        <w:t>Review of Economic Studies</w:t>
      </w:r>
      <w:r>
        <w:rPr>
          <w:w w:val="85"/>
          <w:sz w:val="22"/>
        </w:rPr>
        <w:t>, </w:t>
      </w:r>
      <w:r>
        <w:rPr>
          <w:sz w:val="22"/>
        </w:rPr>
        <w:t>July</w:t>
      </w:r>
      <w:r>
        <w:rPr>
          <w:spacing w:val="-9"/>
          <w:sz w:val="22"/>
        </w:rPr>
        <w:t> </w:t>
      </w:r>
      <w:r>
        <w:rPr>
          <w:sz w:val="22"/>
        </w:rPr>
        <w:t>2011,</w:t>
      </w:r>
      <w:r>
        <w:rPr>
          <w:spacing w:val="-9"/>
          <w:sz w:val="22"/>
        </w:rPr>
        <w:t> </w:t>
      </w:r>
      <w:r>
        <w:rPr>
          <w:sz w:val="22"/>
        </w:rPr>
        <w:t>78(3),</w:t>
      </w:r>
      <w:r>
        <w:rPr>
          <w:spacing w:val="-9"/>
          <w:sz w:val="22"/>
        </w:rPr>
        <w:t> </w:t>
      </w:r>
      <w:r>
        <w:rPr>
          <w:sz w:val="22"/>
        </w:rPr>
        <w:t>1135-1177.</w:t>
      </w:r>
    </w:p>
    <w:p>
      <w:pPr>
        <w:pStyle w:val="ListParagraph"/>
        <w:spacing w:after="0" w:line="237" w:lineRule="auto"/>
        <w:jc w:val="both"/>
        <w:rPr>
          <w:sz w:val="22"/>
        </w:rPr>
        <w:sectPr>
          <w:footerReference w:type="default" r:id="rId5"/>
          <w:type w:val="continuous"/>
          <w:pgSz w:w="11910" w:h="16840"/>
          <w:pgMar w:header="0" w:footer="1530" w:top="900" w:bottom="1720" w:left="1133" w:right="1133"/>
          <w:pgNumType w:start="1"/>
        </w:sectPr>
      </w:pPr>
    </w:p>
    <w:p>
      <w:pPr>
        <w:pStyle w:val="ListParagraph"/>
        <w:numPr>
          <w:ilvl w:val="0"/>
          <w:numId w:val="1"/>
        </w:numPr>
        <w:tabs>
          <w:tab w:pos="1487" w:val="left" w:leader="none"/>
          <w:tab w:pos="1492" w:val="left" w:leader="none"/>
        </w:tabs>
        <w:spacing w:line="237" w:lineRule="auto" w:before="99" w:after="0"/>
        <w:ind w:left="1492" w:right="55" w:hanging="524"/>
        <w:jc w:val="left"/>
        <w:rPr>
          <w:sz w:val="22"/>
        </w:rPr>
      </w:pPr>
      <w:r>
        <w:rPr>
          <w:rFonts w:ascii="Arial Black"/>
          <w:w w:val="85"/>
          <w:sz w:val="22"/>
        </w:rPr>
        <w:t>Technology, Trade, and</w:t>
      </w:r>
      <w:r>
        <w:rPr>
          <w:rFonts w:ascii="Arial Black"/>
          <w:spacing w:val="-1"/>
          <w:w w:val="85"/>
          <w:sz w:val="22"/>
        </w:rPr>
        <w:t> </w:t>
      </w:r>
      <w:r>
        <w:rPr>
          <w:rFonts w:ascii="Arial Black"/>
          <w:w w:val="85"/>
          <w:sz w:val="22"/>
        </w:rPr>
        <w:t>Wage</w:t>
      </w:r>
      <w:r>
        <w:rPr>
          <w:rFonts w:ascii="Arial Black"/>
          <w:spacing w:val="-1"/>
          <w:w w:val="85"/>
          <w:sz w:val="22"/>
        </w:rPr>
        <w:t> </w:t>
      </w:r>
      <w:r>
        <w:rPr>
          <w:rFonts w:ascii="Arial Black"/>
          <w:w w:val="85"/>
          <w:sz w:val="22"/>
        </w:rPr>
        <w:t>Inequality</w:t>
      </w:r>
      <w:r>
        <w:rPr>
          <w:rFonts w:ascii="Arial Black"/>
          <w:spacing w:val="-1"/>
          <w:w w:val="85"/>
          <w:sz w:val="22"/>
        </w:rPr>
        <w:t> </w:t>
      </w:r>
      <w:r>
        <w:rPr>
          <w:rFonts w:ascii="Arial Black"/>
          <w:w w:val="85"/>
          <w:sz w:val="22"/>
        </w:rPr>
        <w:t>in</w:t>
      </w:r>
      <w:r>
        <w:rPr>
          <w:rFonts w:ascii="Arial Black"/>
          <w:spacing w:val="-1"/>
          <w:w w:val="85"/>
          <w:sz w:val="22"/>
        </w:rPr>
        <w:t> </w:t>
      </w:r>
      <w:r>
        <w:rPr>
          <w:rFonts w:ascii="Arial Black"/>
          <w:w w:val="85"/>
          <w:sz w:val="22"/>
        </w:rPr>
        <w:t>Mexico</w:t>
      </w:r>
      <w:r>
        <w:rPr>
          <w:rFonts w:ascii="Arial Black"/>
          <w:spacing w:val="-1"/>
          <w:w w:val="85"/>
          <w:sz w:val="22"/>
        </w:rPr>
        <w:t> </w:t>
      </w:r>
      <w:r>
        <w:rPr>
          <w:rFonts w:ascii="Arial Black"/>
          <w:w w:val="85"/>
          <w:sz w:val="22"/>
        </w:rPr>
        <w:t>before</w:t>
      </w:r>
      <w:r>
        <w:rPr>
          <w:rFonts w:ascii="Arial Black"/>
          <w:spacing w:val="-1"/>
          <w:w w:val="85"/>
          <w:sz w:val="22"/>
        </w:rPr>
        <w:t> </w:t>
      </w:r>
      <w:r>
        <w:rPr>
          <w:rFonts w:ascii="Arial Black"/>
          <w:w w:val="85"/>
          <w:sz w:val="22"/>
        </w:rPr>
        <w:t>and</w:t>
      </w:r>
      <w:r>
        <w:rPr>
          <w:rFonts w:ascii="Arial Black"/>
          <w:spacing w:val="-1"/>
          <w:w w:val="85"/>
          <w:sz w:val="22"/>
        </w:rPr>
        <w:t> </w:t>
      </w:r>
      <w:r>
        <w:rPr>
          <w:rFonts w:ascii="Arial Black"/>
          <w:w w:val="85"/>
          <w:sz w:val="22"/>
        </w:rPr>
        <w:t>after</w:t>
      </w:r>
      <w:r>
        <w:rPr>
          <w:rFonts w:ascii="Arial Black"/>
          <w:spacing w:val="-1"/>
          <w:w w:val="85"/>
          <w:sz w:val="22"/>
        </w:rPr>
        <w:t> </w:t>
      </w:r>
      <w:r>
        <w:rPr>
          <w:rFonts w:ascii="Arial Black"/>
          <w:w w:val="85"/>
          <w:sz w:val="22"/>
        </w:rPr>
        <w:t>NAFTA</w:t>
      </w:r>
      <w:r>
        <w:rPr>
          <w:w w:val="85"/>
          <w:sz w:val="22"/>
        </w:rPr>
        <w:t>, with </w:t>
      </w:r>
      <w:r>
        <w:rPr>
          <w:spacing w:val="-6"/>
          <w:sz w:val="22"/>
        </w:rPr>
        <w:t>Gerardo</w:t>
      </w:r>
      <w:r>
        <w:rPr>
          <w:spacing w:val="-10"/>
          <w:sz w:val="22"/>
        </w:rPr>
        <w:t> </w:t>
      </w:r>
      <w:r>
        <w:rPr>
          <w:spacing w:val="-6"/>
          <w:sz w:val="22"/>
        </w:rPr>
        <w:t>Esquivel,</w:t>
      </w:r>
      <w:r>
        <w:rPr>
          <w:spacing w:val="-9"/>
          <w:sz w:val="22"/>
        </w:rPr>
        <w:t> </w:t>
      </w:r>
      <w:r>
        <w:rPr>
          <w:rFonts w:ascii="Trebuchet MS"/>
          <w:i/>
          <w:spacing w:val="-6"/>
          <w:sz w:val="22"/>
        </w:rPr>
        <w:t>Journal</w:t>
      </w:r>
      <w:r>
        <w:rPr>
          <w:rFonts w:ascii="Trebuchet MS"/>
          <w:i/>
          <w:spacing w:val="-11"/>
          <w:sz w:val="22"/>
        </w:rPr>
        <w:t> </w:t>
      </w:r>
      <w:r>
        <w:rPr>
          <w:rFonts w:ascii="Trebuchet MS"/>
          <w:i/>
          <w:spacing w:val="-6"/>
          <w:sz w:val="22"/>
        </w:rPr>
        <w:t>of</w:t>
      </w:r>
      <w:r>
        <w:rPr>
          <w:rFonts w:ascii="Trebuchet MS"/>
          <w:i/>
          <w:spacing w:val="-10"/>
          <w:sz w:val="22"/>
        </w:rPr>
        <w:t> </w:t>
      </w:r>
      <w:r>
        <w:rPr>
          <w:rFonts w:ascii="Trebuchet MS"/>
          <w:i/>
          <w:spacing w:val="-6"/>
          <w:sz w:val="22"/>
        </w:rPr>
        <w:t>Development</w:t>
      </w:r>
      <w:r>
        <w:rPr>
          <w:rFonts w:ascii="Trebuchet MS"/>
          <w:i/>
          <w:spacing w:val="-11"/>
          <w:sz w:val="22"/>
        </w:rPr>
        <w:t> </w:t>
      </w:r>
      <w:r>
        <w:rPr>
          <w:rFonts w:ascii="Trebuchet MS"/>
          <w:i/>
          <w:spacing w:val="-6"/>
          <w:sz w:val="22"/>
        </w:rPr>
        <w:t>Economics</w:t>
      </w:r>
      <w:r>
        <w:rPr>
          <w:spacing w:val="-6"/>
          <w:sz w:val="22"/>
        </w:rPr>
        <w:t>,</w:t>
      </w:r>
      <w:r>
        <w:rPr>
          <w:spacing w:val="-9"/>
          <w:sz w:val="22"/>
        </w:rPr>
        <w:t> </w:t>
      </w:r>
      <w:r>
        <w:rPr>
          <w:spacing w:val="-6"/>
          <w:sz w:val="22"/>
        </w:rPr>
        <w:t>December</w:t>
      </w:r>
      <w:r>
        <w:rPr>
          <w:spacing w:val="-9"/>
          <w:sz w:val="22"/>
        </w:rPr>
        <w:t> </w:t>
      </w:r>
      <w:r>
        <w:rPr>
          <w:spacing w:val="-6"/>
          <w:sz w:val="22"/>
        </w:rPr>
        <w:t>2003,</w:t>
      </w:r>
      <w:r>
        <w:rPr>
          <w:spacing w:val="-10"/>
          <w:sz w:val="22"/>
        </w:rPr>
        <w:t> </w:t>
      </w:r>
      <w:r>
        <w:rPr>
          <w:spacing w:val="-6"/>
          <w:sz w:val="22"/>
        </w:rPr>
        <w:t>72(2),</w:t>
      </w:r>
      <w:r>
        <w:rPr>
          <w:spacing w:val="-9"/>
          <w:sz w:val="22"/>
        </w:rPr>
        <w:t> </w:t>
      </w:r>
      <w:r>
        <w:rPr>
          <w:spacing w:val="-6"/>
          <w:sz w:val="22"/>
        </w:rPr>
        <w:t>543-565.</w:t>
      </w:r>
    </w:p>
    <w:p>
      <w:pPr>
        <w:pStyle w:val="BodyText"/>
        <w:spacing w:before="185"/>
        <w:ind w:left="0"/>
        <w:rPr>
          <w:sz w:val="28"/>
        </w:rPr>
      </w:pPr>
    </w:p>
    <w:p>
      <w:pPr>
        <w:pStyle w:val="Heading1"/>
      </w:pPr>
      <w:r>
        <w:rPr>
          <w:position w:val="3"/>
        </w:rPr>
        <w:drawing>
          <wp:inline distT="0" distB="0" distL="0" distR="0">
            <wp:extent cx="797128" cy="5849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Working Papers" w:id="4"/>
      <w:bookmarkEnd w:id="4"/>
      <w:r>
        <w:rPr>
          <w:rFonts w:ascii="Times New Roman"/>
          <w:spacing w:val="-21"/>
          <w:sz w:val="20"/>
        </w:rPr>
      </w:r>
      <w:r>
        <w:rPr>
          <w:color w:val="3872B2"/>
          <w:spacing w:val="-6"/>
        </w:rPr>
        <w:t>Working </w:t>
      </w:r>
      <w:r>
        <w:rPr>
          <w:color w:val="3872B2"/>
        </w:rPr>
        <w:t>Papers</w:t>
      </w:r>
    </w:p>
    <w:p>
      <w:pPr>
        <w:pStyle w:val="ListParagraph"/>
        <w:numPr>
          <w:ilvl w:val="0"/>
          <w:numId w:val="2"/>
        </w:numPr>
        <w:tabs>
          <w:tab w:pos="1484" w:val="left" w:leader="none"/>
          <w:tab w:pos="1487" w:val="left" w:leader="none"/>
        </w:tabs>
        <w:spacing w:line="247" w:lineRule="auto" w:before="88" w:after="0"/>
        <w:ind w:left="1484" w:right="25" w:hanging="408"/>
        <w:jc w:val="both"/>
        <w:rPr>
          <w:sz w:val="22"/>
        </w:rPr>
      </w:pPr>
      <w:r>
        <w:rPr>
          <w:rFonts w:ascii="Arial Black"/>
          <w:w w:val="85"/>
          <w:sz w:val="22"/>
        </w:rPr>
        <w:t>Labour</w:t>
      </w:r>
      <w:r>
        <w:rPr>
          <w:rFonts w:ascii="Arial Black"/>
          <w:spacing w:val="-3"/>
          <w:w w:val="85"/>
          <w:sz w:val="22"/>
        </w:rPr>
        <w:t> </w:t>
      </w:r>
      <w:r>
        <w:rPr>
          <w:rFonts w:ascii="Arial Black"/>
          <w:w w:val="85"/>
          <w:sz w:val="22"/>
        </w:rPr>
        <w:t>Market</w:t>
      </w:r>
      <w:r>
        <w:rPr>
          <w:rFonts w:ascii="Arial Black"/>
          <w:spacing w:val="-5"/>
          <w:w w:val="85"/>
          <w:sz w:val="22"/>
        </w:rPr>
        <w:t> </w:t>
      </w:r>
      <w:r>
        <w:rPr>
          <w:rFonts w:ascii="Arial Black"/>
          <w:w w:val="85"/>
          <w:sz w:val="22"/>
        </w:rPr>
        <w:t>Monopsony</w:t>
      </w:r>
      <w:r>
        <w:rPr>
          <w:rFonts w:ascii="Arial Black"/>
          <w:spacing w:val="-5"/>
          <w:w w:val="85"/>
          <w:sz w:val="22"/>
        </w:rPr>
        <w:t> </w:t>
      </w:r>
      <w:r>
        <w:rPr>
          <w:rFonts w:ascii="Arial Black"/>
          <w:w w:val="85"/>
          <w:sz w:val="22"/>
        </w:rPr>
        <w:t>Power</w:t>
      </w:r>
      <w:r>
        <w:rPr>
          <w:rFonts w:ascii="Arial Black"/>
          <w:spacing w:val="-5"/>
          <w:w w:val="85"/>
          <w:sz w:val="22"/>
        </w:rPr>
        <w:t> </w:t>
      </w:r>
      <w:r>
        <w:rPr>
          <w:rFonts w:ascii="Arial Black"/>
          <w:w w:val="85"/>
          <w:sz w:val="22"/>
        </w:rPr>
        <w:t>and</w:t>
      </w:r>
      <w:r>
        <w:rPr>
          <w:rFonts w:ascii="Arial Black"/>
          <w:spacing w:val="-5"/>
          <w:w w:val="85"/>
          <w:sz w:val="22"/>
        </w:rPr>
        <w:t> </w:t>
      </w:r>
      <w:r>
        <w:rPr>
          <w:rFonts w:ascii="Arial Black"/>
          <w:w w:val="85"/>
          <w:sz w:val="22"/>
        </w:rPr>
        <w:t>the</w:t>
      </w:r>
      <w:r>
        <w:rPr>
          <w:rFonts w:ascii="Arial Black"/>
          <w:spacing w:val="-5"/>
          <w:w w:val="85"/>
          <w:sz w:val="22"/>
        </w:rPr>
        <w:t> </w:t>
      </w:r>
      <w:r>
        <w:rPr>
          <w:rFonts w:ascii="Arial Black"/>
          <w:w w:val="85"/>
          <w:sz w:val="22"/>
        </w:rPr>
        <w:t>Dynamic</w:t>
      </w:r>
      <w:r>
        <w:rPr>
          <w:rFonts w:ascii="Arial Black"/>
          <w:spacing w:val="-5"/>
          <w:w w:val="85"/>
          <w:sz w:val="22"/>
        </w:rPr>
        <w:t> </w:t>
      </w:r>
      <w:r>
        <w:rPr>
          <w:rFonts w:ascii="Arial Black"/>
          <w:w w:val="85"/>
          <w:sz w:val="22"/>
        </w:rPr>
        <w:t>Gains</w:t>
      </w:r>
      <w:r>
        <w:rPr>
          <w:rFonts w:ascii="Arial Black"/>
          <w:spacing w:val="-5"/>
          <w:w w:val="85"/>
          <w:sz w:val="22"/>
        </w:rPr>
        <w:t> </w:t>
      </w:r>
      <w:r>
        <w:rPr>
          <w:rFonts w:ascii="Arial Black"/>
          <w:w w:val="85"/>
          <w:sz w:val="22"/>
        </w:rPr>
        <w:t>to</w:t>
      </w:r>
      <w:r>
        <w:rPr>
          <w:rFonts w:ascii="Arial Black"/>
          <w:spacing w:val="-5"/>
          <w:w w:val="85"/>
          <w:sz w:val="22"/>
        </w:rPr>
        <w:t> </w:t>
      </w:r>
      <w:r>
        <w:rPr>
          <w:rFonts w:ascii="Arial Black"/>
          <w:w w:val="85"/>
          <w:sz w:val="22"/>
        </w:rPr>
        <w:t>Openness</w:t>
      </w:r>
      <w:r>
        <w:rPr>
          <w:rFonts w:ascii="Arial Black"/>
          <w:spacing w:val="-5"/>
          <w:w w:val="85"/>
          <w:sz w:val="22"/>
        </w:rPr>
        <w:t> </w:t>
      </w:r>
      <w:r>
        <w:rPr>
          <w:rFonts w:ascii="Arial Black"/>
          <w:w w:val="85"/>
          <w:sz w:val="22"/>
        </w:rPr>
        <w:t>Reforms</w:t>
      </w:r>
      <w:r>
        <w:rPr>
          <w:w w:val="85"/>
          <w:sz w:val="22"/>
        </w:rPr>
        <w:t>, </w:t>
      </w:r>
      <w:r>
        <w:rPr>
          <w:w w:val="95"/>
          <w:sz w:val="22"/>
        </w:rPr>
        <w:t>with</w:t>
      </w:r>
      <w:r>
        <w:rPr>
          <w:spacing w:val="-10"/>
          <w:w w:val="95"/>
          <w:sz w:val="22"/>
        </w:rPr>
        <w:t> </w:t>
      </w:r>
      <w:r>
        <w:rPr>
          <w:w w:val="95"/>
          <w:sz w:val="22"/>
        </w:rPr>
        <w:t>Priyaranjan</w:t>
      </w:r>
      <w:r>
        <w:rPr>
          <w:spacing w:val="-10"/>
          <w:w w:val="95"/>
          <w:sz w:val="22"/>
        </w:rPr>
        <w:t> </w:t>
      </w:r>
      <w:r>
        <w:rPr>
          <w:w w:val="95"/>
          <w:sz w:val="22"/>
        </w:rPr>
        <w:t>Jha</w:t>
      </w:r>
      <w:r>
        <w:rPr>
          <w:spacing w:val="-10"/>
          <w:w w:val="95"/>
          <w:sz w:val="22"/>
        </w:rPr>
        <w:t> </w:t>
      </w:r>
      <w:r>
        <w:rPr>
          <w:w w:val="95"/>
          <w:sz w:val="22"/>
        </w:rPr>
        <w:t>and</w:t>
      </w:r>
      <w:r>
        <w:rPr>
          <w:spacing w:val="-10"/>
          <w:w w:val="95"/>
          <w:sz w:val="22"/>
        </w:rPr>
        <w:t> </w:t>
      </w:r>
      <w:r>
        <w:rPr>
          <w:w w:val="95"/>
          <w:sz w:val="22"/>
        </w:rPr>
        <w:t>Adam</w:t>
      </w:r>
      <w:r>
        <w:rPr>
          <w:spacing w:val="-10"/>
          <w:w w:val="95"/>
          <w:sz w:val="22"/>
        </w:rPr>
        <w:t> </w:t>
      </w:r>
      <w:r>
        <w:rPr>
          <w:w w:val="95"/>
          <w:sz w:val="22"/>
        </w:rPr>
        <w:t>Hal</w:t>
      </w:r>
      <w:r>
        <w:rPr>
          <w:spacing w:val="-10"/>
          <w:w w:val="95"/>
          <w:sz w:val="22"/>
        </w:rPr>
        <w:t> </w:t>
      </w:r>
      <w:r>
        <w:rPr>
          <w:w w:val="95"/>
          <w:sz w:val="22"/>
        </w:rPr>
        <w:t>Spencer,</w:t>
      </w:r>
      <w:r>
        <w:rPr>
          <w:spacing w:val="-10"/>
          <w:w w:val="95"/>
          <w:sz w:val="22"/>
        </w:rPr>
        <w:t> </w:t>
      </w:r>
      <w:r>
        <w:rPr>
          <w:w w:val="95"/>
          <w:sz w:val="22"/>
        </w:rPr>
        <w:t>CESifo</w:t>
      </w:r>
      <w:r>
        <w:rPr>
          <w:spacing w:val="-10"/>
          <w:w w:val="95"/>
          <w:sz w:val="22"/>
        </w:rPr>
        <w:t> </w:t>
      </w:r>
      <w:r>
        <w:rPr>
          <w:w w:val="95"/>
          <w:sz w:val="22"/>
        </w:rPr>
        <w:t>Working</w:t>
      </w:r>
      <w:r>
        <w:rPr>
          <w:spacing w:val="-10"/>
          <w:w w:val="95"/>
          <w:sz w:val="22"/>
        </w:rPr>
        <w:t> </w:t>
      </w:r>
      <w:r>
        <w:rPr>
          <w:w w:val="95"/>
          <w:sz w:val="22"/>
        </w:rPr>
        <w:t>Paper</w:t>
      </w:r>
      <w:r>
        <w:rPr>
          <w:spacing w:val="-10"/>
          <w:w w:val="95"/>
          <w:sz w:val="22"/>
        </w:rPr>
        <w:t> </w:t>
      </w:r>
      <w:r>
        <w:rPr>
          <w:w w:val="95"/>
          <w:sz w:val="22"/>
        </w:rPr>
        <w:t>No.</w:t>
      </w:r>
      <w:r>
        <w:rPr>
          <w:sz w:val="22"/>
        </w:rPr>
        <w:t> </w:t>
      </w:r>
      <w:r>
        <w:rPr>
          <w:w w:val="95"/>
          <w:sz w:val="22"/>
        </w:rPr>
        <w:t>10247,</w:t>
      </w:r>
      <w:r>
        <w:rPr>
          <w:spacing w:val="-10"/>
          <w:w w:val="95"/>
          <w:sz w:val="22"/>
        </w:rPr>
        <w:t> </w:t>
      </w:r>
      <w:r>
        <w:rPr>
          <w:w w:val="95"/>
          <w:sz w:val="22"/>
        </w:rPr>
        <w:t>October </w:t>
      </w:r>
      <w:r>
        <w:rPr>
          <w:spacing w:val="-2"/>
          <w:w w:val="95"/>
          <w:sz w:val="22"/>
        </w:rPr>
        <w:t>2023.</w:t>
      </w:r>
    </w:p>
    <w:p>
      <w:pPr>
        <w:pStyle w:val="ListParagraph"/>
        <w:numPr>
          <w:ilvl w:val="0"/>
          <w:numId w:val="2"/>
        </w:numPr>
        <w:tabs>
          <w:tab w:pos="1488" w:val="left" w:leader="none"/>
          <w:tab w:pos="1492" w:val="left" w:leader="none"/>
        </w:tabs>
        <w:spacing w:line="237" w:lineRule="auto" w:before="49" w:after="0"/>
        <w:ind w:left="1492" w:right="51" w:hanging="415"/>
        <w:jc w:val="both"/>
        <w:rPr>
          <w:sz w:val="22"/>
        </w:rPr>
      </w:pPr>
      <w:r>
        <w:rPr>
          <w:rFonts w:ascii="Arial Black"/>
          <w:w w:val="90"/>
          <w:sz w:val="22"/>
        </w:rPr>
        <w:t>Minimum Wage and Employer Variety</w:t>
      </w:r>
      <w:r>
        <w:rPr>
          <w:w w:val="90"/>
          <w:sz w:val="22"/>
        </w:rPr>
        <w:t>, with Priyaranjan Jha, CESifo Working Paper </w:t>
      </w:r>
      <w:r>
        <w:rPr>
          <w:sz w:val="22"/>
        </w:rPr>
        <w:t>No.</w:t>
      </w:r>
      <w:r>
        <w:rPr>
          <w:spacing w:val="1"/>
          <w:sz w:val="22"/>
        </w:rPr>
        <w:t> </w:t>
      </w:r>
      <w:r>
        <w:rPr>
          <w:sz w:val="22"/>
        </w:rPr>
        <w:t>9312,</w:t>
      </w:r>
      <w:r>
        <w:rPr>
          <w:spacing w:val="-14"/>
          <w:sz w:val="22"/>
        </w:rPr>
        <w:t> </w:t>
      </w:r>
      <w:r>
        <w:rPr>
          <w:sz w:val="22"/>
        </w:rPr>
        <w:t>December</w:t>
      </w:r>
      <w:r>
        <w:rPr>
          <w:spacing w:val="-15"/>
          <w:sz w:val="22"/>
        </w:rPr>
        <w:t> </w:t>
      </w:r>
      <w:r>
        <w:rPr>
          <w:sz w:val="22"/>
        </w:rPr>
        <w:t>2022.</w:t>
      </w:r>
    </w:p>
    <w:p>
      <w:pPr>
        <w:pStyle w:val="ListParagraph"/>
        <w:numPr>
          <w:ilvl w:val="0"/>
          <w:numId w:val="2"/>
        </w:numPr>
        <w:tabs>
          <w:tab w:pos="1488" w:val="left" w:leader="none"/>
          <w:tab w:pos="1492" w:val="left" w:leader="none"/>
        </w:tabs>
        <w:spacing w:line="208" w:lineRule="auto" w:before="88" w:after="0"/>
        <w:ind w:left="1492" w:right="14" w:hanging="415"/>
        <w:jc w:val="both"/>
        <w:rPr>
          <w:sz w:val="22"/>
        </w:rPr>
      </w:pPr>
      <w:r>
        <w:rPr>
          <w:rFonts w:ascii="Arial Black"/>
          <w:w w:val="85"/>
          <w:sz w:val="22"/>
        </w:rPr>
        <w:t>What</w:t>
      </w:r>
      <w:r>
        <w:rPr>
          <w:rFonts w:ascii="Arial Black"/>
          <w:w w:val="85"/>
          <w:sz w:val="22"/>
        </w:rPr>
        <w:t> Drives</w:t>
      </w:r>
      <w:r>
        <w:rPr>
          <w:rFonts w:ascii="Arial Black"/>
          <w:w w:val="85"/>
          <w:sz w:val="22"/>
        </w:rPr>
        <w:t> Offshoring</w:t>
      </w:r>
      <w:r>
        <w:rPr>
          <w:rFonts w:ascii="Arial Black"/>
          <w:w w:val="85"/>
          <w:sz w:val="22"/>
        </w:rPr>
        <w:t> Decisions?</w:t>
      </w:r>
      <w:r>
        <w:rPr>
          <w:rFonts w:ascii="Arial Black"/>
          <w:spacing w:val="40"/>
          <w:sz w:val="22"/>
        </w:rPr>
        <w:t> </w:t>
      </w:r>
      <w:r>
        <w:rPr>
          <w:rFonts w:ascii="Arial Black"/>
          <w:w w:val="85"/>
          <w:sz w:val="22"/>
        </w:rPr>
        <w:t>Selection</w:t>
      </w:r>
      <w:r>
        <w:rPr>
          <w:rFonts w:ascii="Arial Black"/>
          <w:w w:val="85"/>
          <w:sz w:val="22"/>
        </w:rPr>
        <w:t> and</w:t>
      </w:r>
      <w:r>
        <w:rPr>
          <w:rFonts w:ascii="Arial Black"/>
          <w:w w:val="85"/>
          <w:sz w:val="22"/>
        </w:rPr>
        <w:t> Escape-Competition</w:t>
      </w:r>
      <w:r>
        <w:rPr>
          <w:rFonts w:ascii="Arial Black"/>
          <w:w w:val="85"/>
          <w:sz w:val="22"/>
        </w:rPr>
        <w:t> Mecha- </w:t>
      </w:r>
      <w:r>
        <w:rPr>
          <w:rFonts w:ascii="Arial Black"/>
          <w:w w:val="95"/>
          <w:sz w:val="22"/>
        </w:rPr>
        <w:t>nisms</w:t>
      </w:r>
      <w:r>
        <w:rPr>
          <w:w w:val="95"/>
          <w:sz w:val="22"/>
        </w:rPr>
        <w:t>,</w:t>
      </w:r>
      <w:r>
        <w:rPr>
          <w:spacing w:val="-2"/>
          <w:w w:val="95"/>
          <w:sz w:val="22"/>
        </w:rPr>
        <w:t> </w:t>
      </w:r>
      <w:r>
        <w:rPr>
          <w:w w:val="95"/>
          <w:sz w:val="22"/>
        </w:rPr>
        <w:t>UC</w:t>
      </w:r>
      <w:r>
        <w:rPr>
          <w:spacing w:val="-2"/>
          <w:w w:val="95"/>
          <w:sz w:val="22"/>
        </w:rPr>
        <w:t> </w:t>
      </w:r>
      <w:r>
        <w:rPr>
          <w:w w:val="95"/>
          <w:sz w:val="22"/>
        </w:rPr>
        <w:t>Irvine,</w:t>
      </w:r>
      <w:r>
        <w:rPr>
          <w:spacing w:val="-2"/>
          <w:w w:val="95"/>
          <w:sz w:val="22"/>
        </w:rPr>
        <w:t> </w:t>
      </w:r>
      <w:r>
        <w:rPr>
          <w:w w:val="95"/>
          <w:sz w:val="22"/>
        </w:rPr>
        <w:t>Department</w:t>
      </w:r>
      <w:r>
        <w:rPr>
          <w:spacing w:val="-2"/>
          <w:w w:val="95"/>
          <w:sz w:val="22"/>
        </w:rPr>
        <w:t> </w:t>
      </w:r>
      <w:r>
        <w:rPr>
          <w:w w:val="95"/>
          <w:sz w:val="22"/>
        </w:rPr>
        <w:t>of</w:t>
      </w:r>
      <w:r>
        <w:rPr>
          <w:spacing w:val="-2"/>
          <w:w w:val="95"/>
          <w:sz w:val="22"/>
        </w:rPr>
        <w:t> </w:t>
      </w:r>
      <w:r>
        <w:rPr>
          <w:w w:val="95"/>
          <w:sz w:val="22"/>
        </w:rPr>
        <w:t>Economics,</w:t>
      </w:r>
      <w:r>
        <w:rPr>
          <w:spacing w:val="-2"/>
          <w:w w:val="95"/>
          <w:sz w:val="22"/>
        </w:rPr>
        <w:t> </w:t>
      </w:r>
      <w:r>
        <w:rPr>
          <w:w w:val="95"/>
          <w:sz w:val="22"/>
        </w:rPr>
        <w:t>May</w:t>
      </w:r>
      <w:r>
        <w:rPr>
          <w:spacing w:val="-2"/>
          <w:w w:val="95"/>
          <w:sz w:val="22"/>
        </w:rPr>
        <w:t> </w:t>
      </w:r>
      <w:r>
        <w:rPr>
          <w:w w:val="95"/>
          <w:sz w:val="22"/>
        </w:rPr>
        <w:t>2014.</w:t>
      </w:r>
    </w:p>
    <w:p>
      <w:pPr>
        <w:pStyle w:val="BodyText"/>
        <w:spacing w:before="176"/>
        <w:ind w:left="0"/>
        <w:rPr>
          <w:sz w:val="28"/>
        </w:rPr>
      </w:pPr>
    </w:p>
    <w:p>
      <w:pPr>
        <w:pStyle w:val="Heading1"/>
      </w:pPr>
      <w:r>
        <w:rPr>
          <w:position w:val="3"/>
        </w:rPr>
        <w:drawing>
          <wp:inline distT="0" distB="0" distL="0" distR="0">
            <wp:extent cx="797128" cy="5849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Other Papers" w:id="5"/>
      <w:bookmarkEnd w:id="5"/>
      <w:r>
        <w:rPr>
          <w:rFonts w:ascii="Times New Roman"/>
          <w:spacing w:val="-21"/>
          <w:sz w:val="20"/>
        </w:rPr>
      </w:r>
      <w:r>
        <w:rPr>
          <w:color w:val="3872B2"/>
          <w:spacing w:val="-2"/>
        </w:rPr>
        <w:t>Other </w:t>
      </w:r>
      <w:r>
        <w:rPr>
          <w:color w:val="3872B2"/>
        </w:rPr>
        <w:t>Papers</w:t>
      </w:r>
    </w:p>
    <w:p>
      <w:pPr>
        <w:pStyle w:val="ListParagraph"/>
        <w:numPr>
          <w:ilvl w:val="0"/>
          <w:numId w:val="3"/>
        </w:numPr>
        <w:tabs>
          <w:tab w:pos="1488" w:val="left" w:leader="none"/>
          <w:tab w:pos="1492" w:val="left" w:leader="none"/>
        </w:tabs>
        <w:spacing w:line="247" w:lineRule="auto" w:before="88" w:after="0"/>
        <w:ind w:left="1492" w:right="52" w:hanging="415"/>
        <w:jc w:val="both"/>
        <w:rPr>
          <w:sz w:val="22"/>
        </w:rPr>
      </w:pPr>
      <w:r>
        <w:rPr>
          <w:rFonts w:ascii="Arial Black"/>
          <w:w w:val="90"/>
          <w:sz w:val="22"/>
        </w:rPr>
        <w:t>Trade</w:t>
      </w:r>
      <w:r>
        <w:rPr>
          <w:rFonts w:ascii="Arial Black"/>
          <w:w w:val="90"/>
          <w:sz w:val="22"/>
        </w:rPr>
        <w:t> and</w:t>
      </w:r>
      <w:r>
        <w:rPr>
          <w:rFonts w:ascii="Arial Black"/>
          <w:w w:val="90"/>
          <w:sz w:val="22"/>
        </w:rPr>
        <w:t> Occupational</w:t>
      </w:r>
      <w:r>
        <w:rPr>
          <w:rFonts w:ascii="Arial Black"/>
          <w:w w:val="90"/>
          <w:sz w:val="22"/>
        </w:rPr>
        <w:t> Employment</w:t>
      </w:r>
      <w:r>
        <w:rPr>
          <w:rFonts w:ascii="Arial Black"/>
          <w:spacing w:val="-1"/>
          <w:w w:val="90"/>
          <w:sz w:val="22"/>
        </w:rPr>
        <w:t> </w:t>
      </w:r>
      <w:r>
        <w:rPr>
          <w:rFonts w:ascii="Arial Black"/>
          <w:w w:val="90"/>
          <w:sz w:val="22"/>
        </w:rPr>
        <w:t>in</w:t>
      </w:r>
      <w:r>
        <w:rPr>
          <w:rFonts w:ascii="Arial Black"/>
          <w:w w:val="90"/>
          <w:sz w:val="22"/>
        </w:rPr>
        <w:t> Mexico</w:t>
      </w:r>
      <w:r>
        <w:rPr>
          <w:rFonts w:ascii="Arial Black"/>
          <w:w w:val="90"/>
          <w:sz w:val="22"/>
        </w:rPr>
        <w:t> since</w:t>
      </w:r>
      <w:r>
        <w:rPr>
          <w:rFonts w:ascii="Arial Black"/>
          <w:w w:val="90"/>
          <w:sz w:val="22"/>
        </w:rPr>
        <w:t> NAFTA</w:t>
      </w:r>
      <w:r>
        <w:rPr>
          <w:w w:val="90"/>
          <w:sz w:val="22"/>
        </w:rPr>
        <w:t>,</w:t>
      </w:r>
      <w:r>
        <w:rPr>
          <w:w w:val="90"/>
          <w:sz w:val="22"/>
        </w:rPr>
        <w:t> with</w:t>
      </w:r>
      <w:r>
        <w:rPr>
          <w:w w:val="90"/>
          <w:sz w:val="22"/>
        </w:rPr>
        <w:t> Raymundo </w:t>
      </w:r>
      <w:r>
        <w:rPr>
          <w:w w:val="95"/>
          <w:sz w:val="22"/>
        </w:rPr>
        <w:t>Campos-Vazquez, OECD Trade Policy Working Paper 129, OECD Publishing, October </w:t>
      </w:r>
      <w:r>
        <w:rPr>
          <w:spacing w:val="-2"/>
          <w:w w:val="95"/>
          <w:sz w:val="22"/>
        </w:rPr>
        <w:t>2011.</w:t>
      </w:r>
    </w:p>
    <w:p>
      <w:pPr>
        <w:pStyle w:val="BodyText"/>
        <w:spacing w:before="178"/>
        <w:ind w:left="0"/>
        <w:rPr>
          <w:sz w:val="28"/>
        </w:rPr>
      </w:pPr>
    </w:p>
    <w:p>
      <w:pPr>
        <w:pStyle w:val="Heading1"/>
      </w:pPr>
      <w:r>
        <w:rPr>
          <w:position w:val="3"/>
        </w:rPr>
        <w:drawing>
          <wp:inline distT="0" distB="0" distL="0" distR="0">
            <wp:extent cx="797128" cy="5849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Teaching Experience" w:id="6"/>
      <w:bookmarkEnd w:id="6"/>
      <w:r>
        <w:rPr>
          <w:rFonts w:ascii="Times New Roman"/>
          <w:spacing w:val="-21"/>
          <w:sz w:val="20"/>
        </w:rPr>
      </w:r>
      <w:r>
        <w:rPr>
          <w:color w:val="3872B2"/>
          <w:spacing w:val="-8"/>
        </w:rPr>
        <w:t>Teaching </w:t>
      </w:r>
      <w:r>
        <w:rPr>
          <w:color w:val="3872B2"/>
        </w:rPr>
        <w:t>Experience</w:t>
      </w:r>
    </w:p>
    <w:p>
      <w:pPr>
        <w:pStyle w:val="BodyText"/>
        <w:tabs>
          <w:tab w:pos="1492" w:val="left" w:leader="none"/>
        </w:tabs>
        <w:spacing w:before="124"/>
      </w:pPr>
      <w:r>
        <w:rPr>
          <w:spacing w:val="-4"/>
        </w:rPr>
        <w:t>2023</w:t>
      </w:r>
      <w:r>
        <w:rPr/>
        <w:tab/>
      </w:r>
      <w:r>
        <w:rPr>
          <w:spacing w:val="-6"/>
        </w:rPr>
        <w:t>Graduate</w:t>
      </w:r>
      <w:r>
        <w:rPr>
          <w:spacing w:val="-2"/>
        </w:rPr>
        <w:t> </w:t>
      </w:r>
      <w:r>
        <w:rPr>
          <w:spacing w:val="-6"/>
        </w:rPr>
        <w:t>International</w:t>
      </w:r>
      <w:r>
        <w:rPr>
          <w:spacing w:val="-2"/>
        </w:rPr>
        <w:t> </w:t>
      </w:r>
      <w:r>
        <w:rPr>
          <w:spacing w:val="-6"/>
        </w:rPr>
        <w:t>Trade</w:t>
      </w:r>
      <w:r>
        <w:rPr>
          <w:spacing w:val="-1"/>
        </w:rPr>
        <w:t> </w:t>
      </w:r>
      <w:r>
        <w:rPr>
          <w:spacing w:val="-6"/>
        </w:rPr>
        <w:t>II,</w:t>
      </w:r>
      <w:r>
        <w:rPr>
          <w:spacing w:val="-2"/>
        </w:rPr>
        <w:t> </w:t>
      </w:r>
      <w:r>
        <w:rPr>
          <w:spacing w:val="-6"/>
        </w:rPr>
        <w:t>UC</w:t>
      </w:r>
      <w:r>
        <w:rPr>
          <w:spacing w:val="-2"/>
        </w:rPr>
        <w:t> </w:t>
      </w:r>
      <w:r>
        <w:rPr>
          <w:spacing w:val="-6"/>
        </w:rPr>
        <w:t>Irvine</w:t>
      </w:r>
    </w:p>
    <w:p>
      <w:pPr>
        <w:pStyle w:val="BodyText"/>
        <w:spacing w:line="309" w:lineRule="auto" w:before="72"/>
        <w:ind w:right="3080"/>
      </w:pPr>
      <w:r>
        <w:rPr>
          <w:spacing w:val="-6"/>
        </w:rPr>
        <w:t>2008</w:t>
      </w:r>
      <w:r>
        <w:rPr>
          <w:spacing w:val="-10"/>
        </w:rPr>
        <w:t> </w:t>
      </w:r>
      <w:r>
        <w:rPr>
          <w:spacing w:val="-6"/>
        </w:rPr>
        <w:t>-</w:t>
      </w:r>
      <w:r>
        <w:rPr>
          <w:spacing w:val="-9"/>
        </w:rPr>
        <w:t> </w:t>
      </w:r>
      <w:r>
        <w:rPr>
          <w:spacing w:val="-6"/>
        </w:rPr>
        <w:t>2020</w:t>
      </w:r>
      <w:r>
        <w:rPr>
          <w:spacing w:val="59"/>
        </w:rPr>
        <w:t> </w:t>
      </w:r>
      <w:r>
        <w:rPr>
          <w:spacing w:val="-6"/>
        </w:rPr>
        <w:t>Graduate</w:t>
      </w:r>
      <w:r>
        <w:rPr>
          <w:spacing w:val="-10"/>
        </w:rPr>
        <w:t> </w:t>
      </w:r>
      <w:r>
        <w:rPr>
          <w:spacing w:val="-6"/>
        </w:rPr>
        <w:t>International</w:t>
      </w:r>
      <w:r>
        <w:rPr>
          <w:spacing w:val="-9"/>
        </w:rPr>
        <w:t> </w:t>
      </w:r>
      <w:r>
        <w:rPr>
          <w:spacing w:val="-6"/>
        </w:rPr>
        <w:t>Macroeconomics,</w:t>
      </w:r>
      <w:r>
        <w:rPr>
          <w:spacing w:val="-9"/>
        </w:rPr>
        <w:t> </w:t>
      </w:r>
      <w:r>
        <w:rPr>
          <w:spacing w:val="-6"/>
        </w:rPr>
        <w:t>UC</w:t>
      </w:r>
      <w:r>
        <w:rPr>
          <w:spacing w:val="-9"/>
        </w:rPr>
        <w:t> </w:t>
      </w:r>
      <w:r>
        <w:rPr>
          <w:spacing w:val="-6"/>
        </w:rPr>
        <w:t>Irvine </w:t>
      </w:r>
      <w:r>
        <w:rPr/>
        <w:t>2008</w:t>
      </w:r>
      <w:r>
        <w:rPr>
          <w:spacing w:val="-12"/>
        </w:rPr>
        <w:t> </w:t>
      </w:r>
      <w:r>
        <w:rPr/>
        <w:t>-</w:t>
      </w:r>
      <w:r>
        <w:rPr>
          <w:spacing w:val="-12"/>
        </w:rPr>
        <w:t> </w:t>
      </w:r>
      <w:r>
        <w:rPr/>
        <w:t>2023</w:t>
      </w:r>
      <w:r>
        <w:rPr>
          <w:spacing w:val="61"/>
        </w:rPr>
        <w:t> </w:t>
      </w:r>
      <w:r>
        <w:rPr/>
        <w:t>Applied</w:t>
      </w:r>
      <w:r>
        <w:rPr>
          <w:spacing w:val="-12"/>
        </w:rPr>
        <w:t> </w:t>
      </w:r>
      <w:r>
        <w:rPr/>
        <w:t>Econometrics</w:t>
      </w:r>
      <w:r>
        <w:rPr>
          <w:spacing w:val="-12"/>
        </w:rPr>
        <w:t> </w:t>
      </w:r>
      <w:r>
        <w:rPr/>
        <w:t>I</w:t>
      </w:r>
      <w:r>
        <w:rPr>
          <w:spacing w:val="-12"/>
        </w:rPr>
        <w:t> </w:t>
      </w:r>
      <w:r>
        <w:rPr/>
        <w:t>and</w:t>
      </w:r>
      <w:r>
        <w:rPr>
          <w:spacing w:val="-12"/>
        </w:rPr>
        <w:t> </w:t>
      </w:r>
      <w:r>
        <w:rPr/>
        <w:t>II,</w:t>
      </w:r>
      <w:r>
        <w:rPr>
          <w:spacing w:val="-12"/>
        </w:rPr>
        <w:t> </w:t>
      </w:r>
      <w:r>
        <w:rPr/>
        <w:t>UC</w:t>
      </w:r>
      <w:r>
        <w:rPr>
          <w:spacing w:val="-12"/>
        </w:rPr>
        <w:t> </w:t>
      </w:r>
      <w:r>
        <w:rPr/>
        <w:t>Irvine</w:t>
      </w:r>
    </w:p>
    <w:p>
      <w:pPr>
        <w:pStyle w:val="BodyText"/>
        <w:spacing w:line="309" w:lineRule="auto"/>
        <w:ind w:right="4789"/>
      </w:pPr>
      <w:r>
        <w:rPr>
          <w:spacing w:val="-2"/>
        </w:rPr>
        <w:t>2008</w:t>
      </w:r>
      <w:r>
        <w:rPr>
          <w:spacing w:val="-14"/>
        </w:rPr>
        <w:t> </w:t>
      </w:r>
      <w:r>
        <w:rPr>
          <w:spacing w:val="-2"/>
        </w:rPr>
        <w:t>-</w:t>
      </w:r>
      <w:r>
        <w:rPr>
          <w:spacing w:val="-13"/>
        </w:rPr>
        <w:t> </w:t>
      </w:r>
      <w:r>
        <w:rPr>
          <w:spacing w:val="-2"/>
        </w:rPr>
        <w:t>2023</w:t>
      </w:r>
      <w:r>
        <w:rPr>
          <w:spacing w:val="55"/>
        </w:rPr>
        <w:t> </w:t>
      </w:r>
      <w:r>
        <w:rPr>
          <w:spacing w:val="-2"/>
        </w:rPr>
        <w:t>Principles</w:t>
      </w:r>
      <w:r>
        <w:rPr>
          <w:spacing w:val="-14"/>
        </w:rPr>
        <w:t> </w:t>
      </w:r>
      <w:r>
        <w:rPr>
          <w:spacing w:val="-2"/>
        </w:rPr>
        <w:t>of</w:t>
      </w:r>
      <w:r>
        <w:rPr>
          <w:spacing w:val="-13"/>
        </w:rPr>
        <w:t> </w:t>
      </w:r>
      <w:r>
        <w:rPr>
          <w:spacing w:val="-2"/>
        </w:rPr>
        <w:t>Economics</w:t>
      </w:r>
      <w:r>
        <w:rPr>
          <w:spacing w:val="-13"/>
        </w:rPr>
        <w:t> </w:t>
      </w:r>
      <w:r>
        <w:rPr>
          <w:spacing w:val="-2"/>
        </w:rPr>
        <w:t>I,</w:t>
      </w:r>
      <w:r>
        <w:rPr>
          <w:spacing w:val="-14"/>
        </w:rPr>
        <w:t> </w:t>
      </w:r>
      <w:r>
        <w:rPr>
          <w:spacing w:val="-2"/>
        </w:rPr>
        <w:t>UC</w:t>
      </w:r>
      <w:r>
        <w:rPr>
          <w:spacing w:val="-13"/>
        </w:rPr>
        <w:t> </w:t>
      </w:r>
      <w:r>
        <w:rPr>
          <w:spacing w:val="-2"/>
        </w:rPr>
        <w:t>Irvine </w:t>
      </w:r>
      <w:r>
        <w:rPr>
          <w:spacing w:val="-4"/>
        </w:rPr>
        <w:t>2019</w:t>
      </w:r>
      <w:r>
        <w:rPr>
          <w:spacing w:val="-12"/>
        </w:rPr>
        <w:t> </w:t>
      </w:r>
      <w:r>
        <w:rPr>
          <w:spacing w:val="-4"/>
        </w:rPr>
        <w:t>-</w:t>
      </w:r>
      <w:r>
        <w:rPr>
          <w:spacing w:val="-11"/>
        </w:rPr>
        <w:t> </w:t>
      </w:r>
      <w:r>
        <w:rPr>
          <w:spacing w:val="-4"/>
        </w:rPr>
        <w:t>2023</w:t>
      </w:r>
      <w:r>
        <w:rPr>
          <w:spacing w:val="55"/>
        </w:rPr>
        <w:t> </w:t>
      </w:r>
      <w:r>
        <w:rPr>
          <w:spacing w:val="-4"/>
        </w:rPr>
        <w:t>Principles</w:t>
      </w:r>
      <w:r>
        <w:rPr>
          <w:spacing w:val="-12"/>
        </w:rPr>
        <w:t> </w:t>
      </w:r>
      <w:r>
        <w:rPr>
          <w:spacing w:val="-4"/>
        </w:rPr>
        <w:t>of</w:t>
      </w:r>
      <w:r>
        <w:rPr>
          <w:spacing w:val="-11"/>
        </w:rPr>
        <w:t> </w:t>
      </w:r>
      <w:r>
        <w:rPr>
          <w:spacing w:val="-4"/>
        </w:rPr>
        <w:t>Economics</w:t>
      </w:r>
      <w:r>
        <w:rPr>
          <w:spacing w:val="-11"/>
        </w:rPr>
        <w:t> </w:t>
      </w:r>
      <w:r>
        <w:rPr>
          <w:spacing w:val="-4"/>
        </w:rPr>
        <w:t>II,</w:t>
      </w:r>
      <w:r>
        <w:rPr>
          <w:spacing w:val="-12"/>
        </w:rPr>
        <w:t> </w:t>
      </w:r>
      <w:r>
        <w:rPr>
          <w:spacing w:val="-4"/>
        </w:rPr>
        <w:t>UC</w:t>
      </w:r>
      <w:r>
        <w:rPr>
          <w:spacing w:val="-11"/>
        </w:rPr>
        <w:t> </w:t>
      </w:r>
      <w:r>
        <w:rPr>
          <w:spacing w:val="-4"/>
        </w:rPr>
        <w:t>Irvine</w:t>
      </w:r>
    </w:p>
    <w:p>
      <w:pPr>
        <w:pStyle w:val="BodyText"/>
        <w:spacing w:line="251" w:lineRule="exact"/>
        <w:ind w:left="57"/>
      </w:pPr>
      <w:r>
        <w:rPr>
          <w:w w:val="90"/>
        </w:rPr>
        <w:t>Summer</w:t>
      </w:r>
      <w:r>
        <w:rPr>
          <w:spacing w:val="14"/>
        </w:rPr>
        <w:t> </w:t>
      </w:r>
      <w:r>
        <w:rPr>
          <w:w w:val="90"/>
        </w:rPr>
        <w:t>2002</w:t>
      </w:r>
      <w:r>
        <w:rPr>
          <w:spacing w:val="33"/>
        </w:rPr>
        <w:t>  </w:t>
      </w:r>
      <w:r>
        <w:rPr>
          <w:w w:val="90"/>
        </w:rPr>
        <w:t>Intermediate</w:t>
      </w:r>
      <w:r>
        <w:rPr>
          <w:spacing w:val="15"/>
        </w:rPr>
        <w:t> </w:t>
      </w:r>
      <w:r>
        <w:rPr>
          <w:w w:val="90"/>
        </w:rPr>
        <w:t>Microeconomics,</w:t>
      </w:r>
      <w:r>
        <w:rPr>
          <w:spacing w:val="14"/>
        </w:rPr>
        <w:t> </w:t>
      </w:r>
      <w:r>
        <w:rPr>
          <w:w w:val="90"/>
        </w:rPr>
        <w:t>El</w:t>
      </w:r>
      <w:r>
        <w:rPr>
          <w:spacing w:val="15"/>
        </w:rPr>
        <w:t> </w:t>
      </w:r>
      <w:r>
        <w:rPr>
          <w:w w:val="90"/>
        </w:rPr>
        <w:t>Colegio</w:t>
      </w:r>
      <w:r>
        <w:rPr>
          <w:spacing w:val="14"/>
        </w:rPr>
        <w:t> </w:t>
      </w:r>
      <w:r>
        <w:rPr>
          <w:w w:val="90"/>
        </w:rPr>
        <w:t>de</w:t>
      </w:r>
      <w:r>
        <w:rPr>
          <w:spacing w:val="15"/>
        </w:rPr>
        <w:t> </w:t>
      </w:r>
      <w:r>
        <w:rPr>
          <w:spacing w:val="-2"/>
          <w:w w:val="90"/>
        </w:rPr>
        <w:t>México</w:t>
      </w:r>
    </w:p>
    <w:p>
      <w:pPr>
        <w:pStyle w:val="BodyText"/>
        <w:spacing w:before="186"/>
        <w:ind w:left="0"/>
        <w:rPr>
          <w:sz w:val="28"/>
        </w:rPr>
      </w:pPr>
    </w:p>
    <w:p>
      <w:pPr>
        <w:pStyle w:val="Heading1"/>
      </w:pPr>
      <w:r>
        <w:rPr>
          <w:position w:val="3"/>
        </w:rPr>
        <w:drawing>
          <wp:inline distT="0" distB="0" distL="0" distR="0">
            <wp:extent cx="797128" cy="5849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Other Professional Activities" w:id="7"/>
      <w:bookmarkEnd w:id="7"/>
      <w:r>
        <w:rPr>
          <w:rFonts w:ascii="Times New Roman"/>
          <w:spacing w:val="-21"/>
          <w:sz w:val="20"/>
        </w:rPr>
      </w:r>
      <w:r>
        <w:rPr>
          <w:color w:val="3872B2"/>
          <w:spacing w:val="-6"/>
        </w:rPr>
        <w:t>Other Professional Activities</w:t>
      </w:r>
    </w:p>
    <w:p>
      <w:pPr>
        <w:pStyle w:val="BodyText"/>
        <w:tabs>
          <w:tab w:pos="1492" w:val="left" w:leader="none"/>
        </w:tabs>
        <w:spacing w:before="88"/>
      </w:pPr>
      <w:r>
        <w:rPr>
          <w:w w:val="90"/>
        </w:rPr>
        <w:t>2016</w:t>
      </w:r>
      <w:r>
        <w:rPr>
          <w:spacing w:val="6"/>
        </w:rPr>
        <w:t> </w:t>
      </w:r>
      <w:r>
        <w:rPr>
          <w:spacing w:val="-10"/>
        </w:rPr>
        <w:t>-</w:t>
      </w:r>
      <w:r>
        <w:rPr/>
        <w:tab/>
      </w:r>
      <w:r>
        <w:rPr>
          <w:rFonts w:ascii="Arial Black"/>
          <w:w w:val="85"/>
        </w:rPr>
        <w:t>Fellow</w:t>
      </w:r>
      <w:r>
        <w:rPr>
          <w:w w:val="85"/>
        </w:rPr>
        <w:t>,</w:t>
      </w:r>
      <w:r>
        <w:rPr>
          <w:spacing w:val="6"/>
        </w:rPr>
        <w:t> </w:t>
      </w:r>
      <w:r>
        <w:rPr>
          <w:w w:val="85"/>
        </w:rPr>
        <w:t>CESifo,</w:t>
      </w:r>
      <w:r>
        <w:rPr>
          <w:spacing w:val="7"/>
        </w:rPr>
        <w:t> </w:t>
      </w:r>
      <w:r>
        <w:rPr>
          <w:spacing w:val="-2"/>
          <w:w w:val="85"/>
        </w:rPr>
        <w:t>Munich.</w:t>
      </w:r>
    </w:p>
    <w:p>
      <w:pPr>
        <w:pStyle w:val="BodyText"/>
        <w:tabs>
          <w:tab w:pos="1492" w:val="left" w:leader="none"/>
        </w:tabs>
        <w:spacing w:line="252" w:lineRule="auto" w:before="16"/>
        <w:ind w:right="1494"/>
      </w:pPr>
      <w:r>
        <w:rPr>
          <w:spacing w:val="-4"/>
        </w:rPr>
        <w:t>2018</w:t>
      </w:r>
      <w:r>
        <w:rPr/>
        <w:tab/>
      </w:r>
      <w:r>
        <w:rPr>
          <w:rFonts w:ascii="Arial Black" w:hAnsi="Arial Black"/>
          <w:w w:val="90"/>
        </w:rPr>
        <w:t>Visiting</w:t>
      </w:r>
      <w:r>
        <w:rPr>
          <w:rFonts w:ascii="Arial Black" w:hAnsi="Arial Black"/>
          <w:spacing w:val="-11"/>
          <w:w w:val="90"/>
        </w:rPr>
        <w:t> </w:t>
      </w:r>
      <w:r>
        <w:rPr>
          <w:rFonts w:ascii="Arial Black" w:hAnsi="Arial Black"/>
          <w:w w:val="90"/>
        </w:rPr>
        <w:t>Researcher</w:t>
      </w:r>
      <w:r>
        <w:rPr>
          <w:w w:val="90"/>
        </w:rPr>
        <w:t>,</w:t>
      </w:r>
      <w:r>
        <w:rPr>
          <w:spacing w:val="-5"/>
          <w:w w:val="90"/>
        </w:rPr>
        <w:t> </w:t>
      </w:r>
      <w:r>
        <w:rPr>
          <w:w w:val="90"/>
        </w:rPr>
        <w:t>Universidad</w:t>
      </w:r>
      <w:r>
        <w:rPr>
          <w:spacing w:val="-5"/>
          <w:w w:val="90"/>
        </w:rPr>
        <w:t> </w:t>
      </w:r>
      <w:r>
        <w:rPr>
          <w:w w:val="90"/>
        </w:rPr>
        <w:t>Autónoma</w:t>
      </w:r>
      <w:r>
        <w:rPr>
          <w:spacing w:val="-5"/>
          <w:w w:val="90"/>
        </w:rPr>
        <w:t> </w:t>
      </w:r>
      <w:r>
        <w:rPr>
          <w:w w:val="90"/>
        </w:rPr>
        <w:t>de</w:t>
      </w:r>
      <w:r>
        <w:rPr>
          <w:spacing w:val="-5"/>
          <w:w w:val="90"/>
        </w:rPr>
        <w:t> </w:t>
      </w:r>
      <w:r>
        <w:rPr>
          <w:w w:val="90"/>
        </w:rPr>
        <w:t>Baja</w:t>
      </w:r>
      <w:r>
        <w:rPr>
          <w:spacing w:val="-5"/>
          <w:w w:val="90"/>
        </w:rPr>
        <w:t> </w:t>
      </w:r>
      <w:r>
        <w:rPr>
          <w:w w:val="90"/>
        </w:rPr>
        <w:t>California,</w:t>
      </w:r>
      <w:r>
        <w:rPr>
          <w:spacing w:val="-5"/>
          <w:w w:val="90"/>
        </w:rPr>
        <w:t> </w:t>
      </w:r>
      <w:r>
        <w:rPr>
          <w:w w:val="90"/>
        </w:rPr>
        <w:t>México. </w:t>
      </w:r>
      <w:r>
        <w:rPr>
          <w:spacing w:val="-8"/>
        </w:rPr>
        <w:t>2016 -</w:t>
      </w:r>
      <w:r>
        <w:rPr>
          <w:spacing w:val="-7"/>
        </w:rPr>
        <w:t> </w:t>
      </w:r>
      <w:r>
        <w:rPr>
          <w:spacing w:val="-8"/>
        </w:rPr>
        <w:t>2018</w:t>
      </w:r>
      <w:r>
        <w:rPr>
          <w:spacing w:val="71"/>
        </w:rPr>
        <w:t> </w:t>
      </w:r>
      <w:r>
        <w:rPr>
          <w:rFonts w:ascii="Arial Black" w:hAnsi="Arial Black"/>
          <w:spacing w:val="-8"/>
        </w:rPr>
        <w:t>Visiting</w:t>
      </w:r>
      <w:r>
        <w:rPr>
          <w:rFonts w:ascii="Arial Black" w:hAnsi="Arial Black"/>
          <w:spacing w:val="-11"/>
        </w:rPr>
        <w:t> </w:t>
      </w:r>
      <w:r>
        <w:rPr>
          <w:rFonts w:ascii="Arial Black" w:hAnsi="Arial Black"/>
          <w:spacing w:val="-8"/>
        </w:rPr>
        <w:t>Researcher</w:t>
      </w:r>
      <w:r>
        <w:rPr>
          <w:spacing w:val="-8"/>
        </w:rPr>
        <w:t>,</w:t>
      </w:r>
      <w:r>
        <w:rPr>
          <w:spacing w:val="-7"/>
        </w:rPr>
        <w:t> </w:t>
      </w:r>
      <w:r>
        <w:rPr>
          <w:spacing w:val="-8"/>
        </w:rPr>
        <w:t>El</w:t>
      </w:r>
      <w:r>
        <w:rPr>
          <w:spacing w:val="-7"/>
        </w:rPr>
        <w:t> </w:t>
      </w:r>
      <w:r>
        <w:rPr>
          <w:spacing w:val="-8"/>
        </w:rPr>
        <w:t>Colegio</w:t>
      </w:r>
      <w:r>
        <w:rPr>
          <w:spacing w:val="-7"/>
        </w:rPr>
        <w:t> </w:t>
      </w:r>
      <w:r>
        <w:rPr>
          <w:spacing w:val="-8"/>
        </w:rPr>
        <w:t>de</w:t>
      </w:r>
      <w:r>
        <w:rPr>
          <w:spacing w:val="-7"/>
        </w:rPr>
        <w:t> </w:t>
      </w:r>
      <w:r>
        <w:rPr>
          <w:spacing w:val="-8"/>
        </w:rPr>
        <w:t>la</w:t>
      </w:r>
      <w:r>
        <w:rPr>
          <w:spacing w:val="-7"/>
        </w:rPr>
        <w:t> </w:t>
      </w:r>
      <w:r>
        <w:rPr>
          <w:spacing w:val="-8"/>
        </w:rPr>
        <w:t>Frontera</w:t>
      </w:r>
      <w:r>
        <w:rPr>
          <w:spacing w:val="-7"/>
        </w:rPr>
        <w:t> </w:t>
      </w:r>
      <w:r>
        <w:rPr>
          <w:spacing w:val="-8"/>
        </w:rPr>
        <w:t>Norte,</w:t>
      </w:r>
      <w:r>
        <w:rPr>
          <w:spacing w:val="-7"/>
        </w:rPr>
        <w:t> </w:t>
      </w:r>
      <w:r>
        <w:rPr>
          <w:spacing w:val="-8"/>
        </w:rPr>
        <w:t>México.</w:t>
      </w:r>
    </w:p>
    <w:p>
      <w:pPr>
        <w:pStyle w:val="BodyText"/>
        <w:spacing w:line="252" w:lineRule="auto"/>
        <w:ind w:right="1494"/>
      </w:pPr>
      <w:r>
        <w:rPr>
          <w:w w:val="90"/>
        </w:rPr>
        <w:t>2010 - 2011</w:t>
      </w:r>
      <w:r>
        <w:rPr>
          <w:spacing w:val="80"/>
        </w:rPr>
        <w:t> </w:t>
      </w:r>
      <w:r>
        <w:rPr>
          <w:rFonts w:ascii="Arial Black"/>
          <w:w w:val="90"/>
        </w:rPr>
        <w:t>Consultant</w:t>
      </w:r>
      <w:r>
        <w:rPr>
          <w:w w:val="90"/>
        </w:rPr>
        <w:t>, Organisation for Economic Co-operation and Development. </w:t>
      </w:r>
      <w:r>
        <w:rPr>
          <w:spacing w:val="-8"/>
        </w:rPr>
        <w:t>2007</w:t>
      </w:r>
      <w:r>
        <w:rPr>
          <w:spacing w:val="-1"/>
        </w:rPr>
        <w:t> </w:t>
      </w:r>
      <w:r>
        <w:rPr>
          <w:spacing w:val="-8"/>
        </w:rPr>
        <w:t>-</w:t>
      </w:r>
      <w:r>
        <w:rPr>
          <w:spacing w:val="-1"/>
        </w:rPr>
        <w:t> </w:t>
      </w:r>
      <w:r>
        <w:rPr>
          <w:spacing w:val="-8"/>
        </w:rPr>
        <w:t>2008</w:t>
      </w:r>
      <w:r>
        <w:rPr>
          <w:spacing w:val="80"/>
        </w:rPr>
        <w:t> </w:t>
      </w:r>
      <w:r>
        <w:rPr>
          <w:rFonts w:ascii="Arial Black"/>
          <w:spacing w:val="-8"/>
        </w:rPr>
        <w:t>Visiting Scholar</w:t>
      </w:r>
      <w:r>
        <w:rPr>
          <w:spacing w:val="-8"/>
        </w:rPr>
        <w:t>,</w:t>
      </w:r>
      <w:r>
        <w:rPr>
          <w:spacing w:val="-1"/>
        </w:rPr>
        <w:t> </w:t>
      </w:r>
      <w:r>
        <w:rPr>
          <w:rFonts w:ascii="Trebuchet MS"/>
          <w:i/>
          <w:spacing w:val="-8"/>
        </w:rPr>
        <w:t>Research Department</w:t>
      </w:r>
      <w:r>
        <w:rPr>
          <w:spacing w:val="-8"/>
        </w:rPr>
        <w:t>,</w:t>
      </w:r>
      <w:r>
        <w:rPr>
          <w:spacing w:val="-1"/>
        </w:rPr>
        <w:t> </w:t>
      </w:r>
      <w:r>
        <w:rPr>
          <w:spacing w:val="-8"/>
        </w:rPr>
        <w:t>International</w:t>
      </w:r>
      <w:r>
        <w:rPr>
          <w:spacing w:val="-1"/>
        </w:rPr>
        <w:t> </w:t>
      </w:r>
      <w:r>
        <w:rPr>
          <w:spacing w:val="-8"/>
        </w:rPr>
        <w:t>Monetary</w:t>
      </w:r>
      <w:r>
        <w:rPr>
          <w:spacing w:val="-1"/>
        </w:rPr>
        <w:t> </w:t>
      </w:r>
      <w:r>
        <w:rPr>
          <w:spacing w:val="-8"/>
        </w:rPr>
        <w:t>Fund.</w:t>
      </w:r>
    </w:p>
    <w:p>
      <w:pPr>
        <w:pStyle w:val="BodyText"/>
        <w:spacing w:before="150"/>
        <w:ind w:left="0"/>
        <w:rPr>
          <w:sz w:val="28"/>
        </w:rPr>
      </w:pPr>
    </w:p>
    <w:p>
      <w:pPr>
        <w:pStyle w:val="Heading1"/>
      </w:pPr>
      <w:r>
        <w:rPr>
          <w:position w:val="3"/>
        </w:rPr>
        <w:drawing>
          <wp:inline distT="0" distB="0" distL="0" distR="0">
            <wp:extent cx="797128" cy="5849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Campus and University Service" w:id="8"/>
      <w:bookmarkEnd w:id="8"/>
      <w:r>
        <w:rPr>
          <w:rFonts w:ascii="Times New Roman"/>
          <w:spacing w:val="-21"/>
          <w:sz w:val="20"/>
        </w:rPr>
      </w:r>
      <w:r>
        <w:rPr>
          <w:color w:val="3872B2"/>
          <w:spacing w:val="-6"/>
        </w:rPr>
        <w:t>Campus and University Service</w:t>
      </w:r>
    </w:p>
    <w:p>
      <w:pPr>
        <w:pStyle w:val="BodyText"/>
        <w:spacing w:line="309" w:lineRule="auto" w:before="124"/>
        <w:ind w:right="760"/>
      </w:pPr>
      <w:r>
        <w:rPr>
          <w:spacing w:val="-4"/>
        </w:rPr>
        <w:t>2021</w:t>
      </w:r>
      <w:r>
        <w:rPr>
          <w:spacing w:val="-12"/>
        </w:rPr>
        <w:t> </w:t>
      </w:r>
      <w:r>
        <w:rPr>
          <w:spacing w:val="-4"/>
        </w:rPr>
        <w:t>-</w:t>
      </w:r>
      <w:r>
        <w:rPr>
          <w:spacing w:val="-11"/>
        </w:rPr>
        <w:t> </w:t>
      </w:r>
      <w:r>
        <w:rPr>
          <w:spacing w:val="-4"/>
        </w:rPr>
        <w:t>2024</w:t>
      </w:r>
      <w:r>
        <w:rPr>
          <w:spacing w:val="55"/>
        </w:rPr>
        <w:t> </w:t>
      </w:r>
      <w:r>
        <w:rPr>
          <w:spacing w:val="-4"/>
        </w:rPr>
        <w:t>Council</w:t>
      </w:r>
      <w:r>
        <w:rPr>
          <w:spacing w:val="-12"/>
        </w:rPr>
        <w:t> </w:t>
      </w:r>
      <w:r>
        <w:rPr>
          <w:spacing w:val="-4"/>
        </w:rPr>
        <w:t>on</w:t>
      </w:r>
      <w:r>
        <w:rPr>
          <w:spacing w:val="-11"/>
        </w:rPr>
        <w:t> </w:t>
      </w:r>
      <w:r>
        <w:rPr>
          <w:spacing w:val="-4"/>
        </w:rPr>
        <w:t>Educational</w:t>
      </w:r>
      <w:r>
        <w:rPr>
          <w:spacing w:val="-11"/>
        </w:rPr>
        <w:t> </w:t>
      </w:r>
      <w:r>
        <w:rPr>
          <w:spacing w:val="-4"/>
        </w:rPr>
        <w:t>Policy</w:t>
      </w:r>
      <w:r>
        <w:rPr>
          <w:spacing w:val="-12"/>
        </w:rPr>
        <w:t> </w:t>
      </w:r>
      <w:r>
        <w:rPr>
          <w:spacing w:val="-4"/>
        </w:rPr>
        <w:t>(CEP)</w:t>
      </w:r>
      <w:r>
        <w:rPr>
          <w:spacing w:val="-11"/>
        </w:rPr>
        <w:t> </w:t>
      </w:r>
      <w:r>
        <w:rPr>
          <w:spacing w:val="-4"/>
        </w:rPr>
        <w:t>–</w:t>
      </w:r>
      <w:r>
        <w:rPr>
          <w:spacing w:val="-11"/>
        </w:rPr>
        <w:t> </w:t>
      </w:r>
      <w:r>
        <w:rPr>
          <w:spacing w:val="-4"/>
        </w:rPr>
        <w:t>Chair</w:t>
      </w:r>
      <w:r>
        <w:rPr>
          <w:spacing w:val="-11"/>
        </w:rPr>
        <w:t> </w:t>
      </w:r>
      <w:r>
        <w:rPr>
          <w:spacing w:val="-4"/>
        </w:rPr>
        <w:t>(2023-2024),</w:t>
      </w:r>
      <w:r>
        <w:rPr>
          <w:spacing w:val="-12"/>
        </w:rPr>
        <w:t> </w:t>
      </w:r>
      <w:r>
        <w:rPr>
          <w:spacing w:val="-4"/>
        </w:rPr>
        <w:t>Member</w:t>
      </w:r>
      <w:r>
        <w:rPr>
          <w:spacing w:val="-11"/>
        </w:rPr>
        <w:t> </w:t>
      </w:r>
      <w:r>
        <w:rPr>
          <w:spacing w:val="-4"/>
        </w:rPr>
        <w:t>(2021-2023) </w:t>
      </w:r>
      <w:r>
        <w:rPr>
          <w:spacing w:val="-2"/>
        </w:rPr>
        <w:t>2023</w:t>
      </w:r>
      <w:r>
        <w:rPr>
          <w:spacing w:val="-14"/>
        </w:rPr>
        <w:t> </w:t>
      </w:r>
      <w:r>
        <w:rPr>
          <w:spacing w:val="-2"/>
        </w:rPr>
        <w:t>-</w:t>
      </w:r>
      <w:r>
        <w:rPr>
          <w:spacing w:val="-13"/>
        </w:rPr>
        <w:t> </w:t>
      </w:r>
      <w:r>
        <w:rPr>
          <w:spacing w:val="-2"/>
        </w:rPr>
        <w:t>2024</w:t>
      </w:r>
      <w:r>
        <w:rPr>
          <w:spacing w:val="55"/>
        </w:rPr>
        <w:t> </w:t>
      </w:r>
      <w:r>
        <w:rPr>
          <w:spacing w:val="-2"/>
        </w:rPr>
        <w:t>University</w:t>
      </w:r>
      <w:r>
        <w:rPr>
          <w:spacing w:val="-14"/>
        </w:rPr>
        <w:t> </w:t>
      </w:r>
      <w:r>
        <w:rPr>
          <w:spacing w:val="-2"/>
        </w:rPr>
        <w:t>Committee</w:t>
      </w:r>
      <w:r>
        <w:rPr>
          <w:spacing w:val="-13"/>
        </w:rPr>
        <w:t> </w:t>
      </w:r>
      <w:r>
        <w:rPr>
          <w:spacing w:val="-2"/>
        </w:rPr>
        <w:t>on</w:t>
      </w:r>
      <w:r>
        <w:rPr>
          <w:spacing w:val="-13"/>
        </w:rPr>
        <w:t> </w:t>
      </w:r>
      <w:r>
        <w:rPr>
          <w:spacing w:val="-2"/>
        </w:rPr>
        <w:t>Educational</w:t>
      </w:r>
      <w:r>
        <w:rPr>
          <w:spacing w:val="-14"/>
        </w:rPr>
        <w:t> </w:t>
      </w:r>
      <w:r>
        <w:rPr>
          <w:spacing w:val="-2"/>
        </w:rPr>
        <w:t>Policy</w:t>
      </w:r>
      <w:r>
        <w:rPr>
          <w:spacing w:val="-13"/>
        </w:rPr>
        <w:t> </w:t>
      </w:r>
      <w:r>
        <w:rPr>
          <w:spacing w:val="-2"/>
        </w:rPr>
        <w:t>(UCEP)</w:t>
      </w:r>
      <w:r>
        <w:rPr>
          <w:spacing w:val="-13"/>
        </w:rPr>
        <w:t> </w:t>
      </w:r>
      <w:r>
        <w:rPr>
          <w:spacing w:val="-2"/>
        </w:rPr>
        <w:t>–</w:t>
      </w:r>
      <w:r>
        <w:rPr>
          <w:spacing w:val="-13"/>
        </w:rPr>
        <w:t> </w:t>
      </w:r>
      <w:r>
        <w:rPr>
          <w:spacing w:val="-2"/>
        </w:rPr>
        <w:t>Irvine</w:t>
      </w:r>
      <w:r>
        <w:rPr>
          <w:spacing w:val="-14"/>
        </w:rPr>
        <w:t> </w:t>
      </w:r>
      <w:r>
        <w:rPr>
          <w:spacing w:val="-2"/>
        </w:rPr>
        <w:t>representative</w:t>
      </w:r>
      <w:r>
        <w:rPr>
          <w:spacing w:val="-2"/>
        </w:rPr>
        <w:t> </w:t>
      </w:r>
      <w:r>
        <w:rPr/>
        <w:t>2019</w:t>
      </w:r>
      <w:r>
        <w:rPr>
          <w:spacing w:val="-15"/>
        </w:rPr>
        <w:t> </w:t>
      </w:r>
      <w:r>
        <w:rPr/>
        <w:t>-</w:t>
      </w:r>
      <w:r>
        <w:rPr>
          <w:spacing w:val="-14"/>
        </w:rPr>
        <w:t> </w:t>
      </w:r>
      <w:r>
        <w:rPr/>
        <w:t>2023</w:t>
      </w:r>
      <w:r>
        <w:rPr>
          <w:spacing w:val="55"/>
        </w:rPr>
        <w:t> </w:t>
      </w:r>
      <w:r>
        <w:rPr/>
        <w:t>DECADE</w:t>
      </w:r>
      <w:r>
        <w:rPr>
          <w:spacing w:val="-15"/>
        </w:rPr>
        <w:t> </w:t>
      </w:r>
      <w:r>
        <w:rPr/>
        <w:t>mentor</w:t>
      </w:r>
      <w:r>
        <w:rPr>
          <w:spacing w:val="-14"/>
        </w:rPr>
        <w:t> </w:t>
      </w:r>
      <w:r>
        <w:rPr/>
        <w:t>in</w:t>
      </w:r>
      <w:r>
        <w:rPr>
          <w:spacing w:val="-14"/>
        </w:rPr>
        <w:t> </w:t>
      </w:r>
      <w:r>
        <w:rPr/>
        <w:t>the</w:t>
      </w:r>
      <w:r>
        <w:rPr>
          <w:spacing w:val="-14"/>
        </w:rPr>
        <w:t> </w:t>
      </w:r>
      <w:r>
        <w:rPr/>
        <w:t>Economics</w:t>
      </w:r>
      <w:r>
        <w:rPr>
          <w:spacing w:val="-15"/>
        </w:rPr>
        <w:t> </w:t>
      </w:r>
      <w:r>
        <w:rPr/>
        <w:t>Department</w:t>
      </w:r>
    </w:p>
    <w:p>
      <w:pPr>
        <w:pStyle w:val="BodyText"/>
        <w:tabs>
          <w:tab w:pos="1491" w:val="left" w:leader="none"/>
        </w:tabs>
        <w:spacing w:line="251" w:lineRule="exact"/>
      </w:pPr>
      <w:r>
        <w:rPr>
          <w:w w:val="90"/>
        </w:rPr>
        <w:t>2017</w:t>
      </w:r>
      <w:r>
        <w:rPr>
          <w:spacing w:val="6"/>
        </w:rPr>
        <w:t> </w:t>
      </w:r>
      <w:r>
        <w:rPr>
          <w:spacing w:val="-10"/>
        </w:rPr>
        <w:t>-</w:t>
      </w:r>
      <w:r>
        <w:rPr/>
        <w:tab/>
      </w:r>
      <w:r>
        <w:rPr>
          <w:w w:val="90"/>
        </w:rPr>
        <w:t>Admissions</w:t>
      </w:r>
      <w:r>
        <w:rPr>
          <w:spacing w:val="14"/>
        </w:rPr>
        <w:t> </w:t>
      </w:r>
      <w:r>
        <w:rPr>
          <w:w w:val="90"/>
        </w:rPr>
        <w:t>committee,</w:t>
      </w:r>
      <w:r>
        <w:rPr>
          <w:spacing w:val="15"/>
        </w:rPr>
        <w:t> </w:t>
      </w:r>
      <w:r>
        <w:rPr>
          <w:w w:val="90"/>
        </w:rPr>
        <w:t>Economics</w:t>
      </w:r>
      <w:r>
        <w:rPr>
          <w:spacing w:val="14"/>
        </w:rPr>
        <w:t> </w:t>
      </w:r>
      <w:r>
        <w:rPr>
          <w:spacing w:val="-2"/>
          <w:w w:val="90"/>
        </w:rPr>
        <w:t>Department</w:t>
      </w:r>
    </w:p>
    <w:p>
      <w:pPr>
        <w:pStyle w:val="BodyText"/>
        <w:spacing w:line="309" w:lineRule="auto" w:before="72"/>
        <w:ind w:right="171"/>
      </w:pPr>
      <w:r>
        <w:rPr>
          <w:spacing w:val="-6"/>
        </w:rPr>
        <w:t>2015 - 2017</w:t>
      </w:r>
      <w:r>
        <w:rPr>
          <w:spacing w:val="75"/>
        </w:rPr>
        <w:t> </w:t>
      </w:r>
      <w:r>
        <w:rPr>
          <w:spacing w:val="-6"/>
        </w:rPr>
        <w:t>Executive Director of the California-Irvine Federal Statistical Research Data Center </w:t>
      </w:r>
      <w:r>
        <w:rPr>
          <w:spacing w:val="-4"/>
        </w:rPr>
        <w:t>2013</w:t>
      </w:r>
      <w:r>
        <w:rPr>
          <w:spacing w:val="-5"/>
        </w:rPr>
        <w:t> </w:t>
      </w:r>
      <w:r>
        <w:rPr>
          <w:spacing w:val="-4"/>
        </w:rPr>
        <w:t>-</w:t>
      </w:r>
      <w:r>
        <w:rPr>
          <w:spacing w:val="-5"/>
        </w:rPr>
        <w:t> </w:t>
      </w:r>
      <w:r>
        <w:rPr>
          <w:spacing w:val="-4"/>
        </w:rPr>
        <w:t>2015</w:t>
      </w:r>
      <w:r>
        <w:rPr>
          <w:spacing w:val="78"/>
        </w:rPr>
        <w:t> </w:t>
      </w:r>
      <w:r>
        <w:rPr>
          <w:spacing w:val="-4"/>
        </w:rPr>
        <w:t>Director</w:t>
      </w:r>
      <w:r>
        <w:rPr>
          <w:spacing w:val="-5"/>
        </w:rPr>
        <w:t> </w:t>
      </w:r>
      <w:r>
        <w:rPr>
          <w:spacing w:val="-4"/>
        </w:rPr>
        <w:t>of</w:t>
      </w:r>
      <w:r>
        <w:rPr>
          <w:spacing w:val="-5"/>
        </w:rPr>
        <w:t> </w:t>
      </w:r>
      <w:r>
        <w:rPr>
          <w:spacing w:val="-4"/>
        </w:rPr>
        <w:t>Undergraduate</w:t>
      </w:r>
      <w:r>
        <w:rPr>
          <w:spacing w:val="-5"/>
        </w:rPr>
        <w:t> </w:t>
      </w:r>
      <w:r>
        <w:rPr>
          <w:spacing w:val="-4"/>
        </w:rPr>
        <w:t>Studies,</w:t>
      </w:r>
      <w:r>
        <w:rPr>
          <w:spacing w:val="-5"/>
        </w:rPr>
        <w:t> </w:t>
      </w:r>
      <w:r>
        <w:rPr>
          <w:spacing w:val="-4"/>
        </w:rPr>
        <w:t>Economics</w:t>
      </w:r>
      <w:r>
        <w:rPr>
          <w:spacing w:val="-5"/>
        </w:rPr>
        <w:t> </w:t>
      </w:r>
      <w:r>
        <w:rPr>
          <w:spacing w:val="-4"/>
        </w:rPr>
        <w:t>Department</w:t>
      </w:r>
    </w:p>
    <w:p>
      <w:pPr>
        <w:pStyle w:val="BodyText"/>
        <w:spacing w:after="0" w:line="309" w:lineRule="auto"/>
        <w:sectPr>
          <w:pgSz w:w="11910" w:h="16840"/>
          <w:pgMar w:header="0" w:footer="1530" w:top="1180" w:bottom="1720" w:left="1133" w:right="1133"/>
        </w:sectPr>
      </w:pPr>
    </w:p>
    <w:p>
      <w:pPr>
        <w:pStyle w:val="Heading1"/>
        <w:spacing w:before="132"/>
      </w:pPr>
      <w:r>
        <w:rPr>
          <w:position w:val="3"/>
        </w:rPr>
        <w:drawing>
          <wp:inline distT="0" distB="0" distL="0" distR="0">
            <wp:extent cx="797128" cy="5849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Fellowships, Grants, &amp; Awards" w:id="9"/>
      <w:bookmarkEnd w:id="9"/>
      <w:r>
        <w:rPr>
          <w:rFonts w:ascii="Times New Roman"/>
          <w:spacing w:val="-21"/>
          <w:sz w:val="20"/>
        </w:rPr>
      </w:r>
      <w:r>
        <w:rPr>
          <w:color w:val="3872B2"/>
          <w:spacing w:val="-6"/>
        </w:rPr>
        <w:t>Fellowships, Grants, &amp; Awards</w:t>
      </w:r>
    </w:p>
    <w:p>
      <w:pPr>
        <w:pStyle w:val="BodyText"/>
        <w:spacing w:line="309" w:lineRule="auto" w:before="124"/>
        <w:ind w:right="1494"/>
      </w:pPr>
      <w:r>
        <w:rPr>
          <w:spacing w:val="-8"/>
        </w:rPr>
        <w:t>2015</w:t>
      </w:r>
      <w:r>
        <w:rPr>
          <w:spacing w:val="-6"/>
        </w:rPr>
        <w:t> </w:t>
      </w:r>
      <w:r>
        <w:rPr>
          <w:spacing w:val="-8"/>
        </w:rPr>
        <w:t>-</w:t>
      </w:r>
      <w:r>
        <w:rPr>
          <w:spacing w:val="-6"/>
        </w:rPr>
        <w:t> </w:t>
      </w:r>
      <w:r>
        <w:rPr>
          <w:spacing w:val="-8"/>
        </w:rPr>
        <w:t>2016</w:t>
      </w:r>
      <w:r>
        <w:rPr>
          <w:spacing w:val="76"/>
        </w:rPr>
        <w:t> </w:t>
      </w:r>
      <w:r>
        <w:rPr>
          <w:spacing w:val="-8"/>
        </w:rPr>
        <w:t>Academic</w:t>
      </w:r>
      <w:r>
        <w:rPr>
          <w:spacing w:val="-6"/>
        </w:rPr>
        <w:t> </w:t>
      </w:r>
      <w:r>
        <w:rPr>
          <w:spacing w:val="-8"/>
        </w:rPr>
        <w:t>Senate</w:t>
      </w:r>
      <w:r>
        <w:rPr>
          <w:spacing w:val="-6"/>
        </w:rPr>
        <w:t> </w:t>
      </w:r>
      <w:r>
        <w:rPr>
          <w:spacing w:val="-8"/>
        </w:rPr>
        <w:t>Distinguished</w:t>
      </w:r>
      <w:r>
        <w:rPr>
          <w:spacing w:val="-6"/>
        </w:rPr>
        <w:t> </w:t>
      </w:r>
      <w:r>
        <w:rPr>
          <w:spacing w:val="-8"/>
        </w:rPr>
        <w:t>Assistant</w:t>
      </w:r>
      <w:r>
        <w:rPr>
          <w:spacing w:val="-6"/>
        </w:rPr>
        <w:t> </w:t>
      </w:r>
      <w:r>
        <w:rPr>
          <w:spacing w:val="-8"/>
        </w:rPr>
        <w:t>Professor</w:t>
      </w:r>
      <w:r>
        <w:rPr>
          <w:spacing w:val="-6"/>
        </w:rPr>
        <w:t> </w:t>
      </w:r>
      <w:r>
        <w:rPr>
          <w:spacing w:val="-8"/>
        </w:rPr>
        <w:t>Award</w:t>
      </w:r>
      <w:r>
        <w:rPr>
          <w:spacing w:val="-6"/>
        </w:rPr>
        <w:t> </w:t>
      </w:r>
      <w:r>
        <w:rPr>
          <w:spacing w:val="-8"/>
        </w:rPr>
        <w:t>for</w:t>
      </w:r>
      <w:r>
        <w:rPr>
          <w:spacing w:val="-6"/>
        </w:rPr>
        <w:t> </w:t>
      </w:r>
      <w:r>
        <w:rPr>
          <w:spacing w:val="-8"/>
        </w:rPr>
        <w:t>Teaching </w:t>
      </w:r>
      <w:r>
        <w:rPr>
          <w:spacing w:val="-6"/>
        </w:rPr>
        <w:t>2014</w:t>
      </w:r>
      <w:r>
        <w:rPr>
          <w:spacing w:val="-9"/>
        </w:rPr>
        <w:t> </w:t>
      </w:r>
      <w:r>
        <w:rPr>
          <w:spacing w:val="-6"/>
        </w:rPr>
        <w:t>-</w:t>
      </w:r>
      <w:r>
        <w:rPr>
          <w:spacing w:val="-9"/>
        </w:rPr>
        <w:t> </w:t>
      </w:r>
      <w:r>
        <w:rPr>
          <w:spacing w:val="-6"/>
        </w:rPr>
        <w:t>2015</w:t>
      </w:r>
      <w:r>
        <w:rPr>
          <w:spacing w:val="68"/>
        </w:rPr>
        <w:t> </w:t>
      </w:r>
      <w:r>
        <w:rPr>
          <w:spacing w:val="-6"/>
        </w:rPr>
        <w:t>Social</w:t>
      </w:r>
      <w:r>
        <w:rPr>
          <w:spacing w:val="-9"/>
        </w:rPr>
        <w:t> </w:t>
      </w:r>
      <w:r>
        <w:rPr>
          <w:spacing w:val="-6"/>
        </w:rPr>
        <w:t>Science</w:t>
      </w:r>
      <w:r>
        <w:rPr>
          <w:spacing w:val="-9"/>
        </w:rPr>
        <w:t> </w:t>
      </w:r>
      <w:r>
        <w:rPr>
          <w:spacing w:val="-6"/>
        </w:rPr>
        <w:t>Assistant</w:t>
      </w:r>
      <w:r>
        <w:rPr>
          <w:spacing w:val="-9"/>
        </w:rPr>
        <w:t> </w:t>
      </w:r>
      <w:r>
        <w:rPr>
          <w:spacing w:val="-6"/>
        </w:rPr>
        <w:t>Professor</w:t>
      </w:r>
      <w:r>
        <w:rPr>
          <w:spacing w:val="-9"/>
        </w:rPr>
        <w:t> </w:t>
      </w:r>
      <w:r>
        <w:rPr>
          <w:spacing w:val="-6"/>
        </w:rPr>
        <w:t>Research</w:t>
      </w:r>
      <w:r>
        <w:rPr>
          <w:spacing w:val="-9"/>
        </w:rPr>
        <w:t> </w:t>
      </w:r>
      <w:r>
        <w:rPr>
          <w:spacing w:val="-6"/>
        </w:rPr>
        <w:t>Award</w:t>
      </w:r>
    </w:p>
    <w:p>
      <w:pPr>
        <w:pStyle w:val="BodyText"/>
        <w:spacing w:line="309" w:lineRule="auto"/>
        <w:ind w:right="2043"/>
      </w:pPr>
      <w:r>
        <w:rPr>
          <w:spacing w:val="-8"/>
        </w:rPr>
        <w:t>2009</w:t>
      </w:r>
      <w:r>
        <w:rPr>
          <w:spacing w:val="-3"/>
        </w:rPr>
        <w:t> </w:t>
      </w:r>
      <w:r>
        <w:rPr>
          <w:spacing w:val="-8"/>
        </w:rPr>
        <w:t>-</w:t>
      </w:r>
      <w:r>
        <w:rPr>
          <w:spacing w:val="-3"/>
        </w:rPr>
        <w:t> </w:t>
      </w:r>
      <w:r>
        <w:rPr>
          <w:spacing w:val="-8"/>
        </w:rPr>
        <w:t>2010</w:t>
      </w:r>
      <w:r>
        <w:rPr>
          <w:spacing w:val="80"/>
        </w:rPr>
        <w:t> </w:t>
      </w:r>
      <w:r>
        <w:rPr>
          <w:spacing w:val="-8"/>
        </w:rPr>
        <w:t>Academic</w:t>
      </w:r>
      <w:r>
        <w:rPr>
          <w:spacing w:val="-3"/>
        </w:rPr>
        <w:t> </w:t>
      </w:r>
      <w:r>
        <w:rPr>
          <w:spacing w:val="-8"/>
        </w:rPr>
        <w:t>Senate</w:t>
      </w:r>
      <w:r>
        <w:rPr>
          <w:spacing w:val="-3"/>
        </w:rPr>
        <w:t> </w:t>
      </w:r>
      <w:r>
        <w:rPr>
          <w:spacing w:val="-8"/>
        </w:rPr>
        <w:t>CORCL</w:t>
      </w:r>
      <w:r>
        <w:rPr>
          <w:spacing w:val="-3"/>
        </w:rPr>
        <w:t> </w:t>
      </w:r>
      <w:r>
        <w:rPr>
          <w:spacing w:val="-8"/>
        </w:rPr>
        <w:t>Single</w:t>
      </w:r>
      <w:r>
        <w:rPr>
          <w:spacing w:val="-3"/>
        </w:rPr>
        <w:t> </w:t>
      </w:r>
      <w:r>
        <w:rPr>
          <w:spacing w:val="-8"/>
        </w:rPr>
        <w:t>Investigator</w:t>
      </w:r>
      <w:r>
        <w:rPr>
          <w:spacing w:val="-3"/>
        </w:rPr>
        <w:t> </w:t>
      </w:r>
      <w:r>
        <w:rPr>
          <w:spacing w:val="-8"/>
        </w:rPr>
        <w:t>Innovation</w:t>
      </w:r>
      <w:r>
        <w:rPr>
          <w:spacing w:val="-3"/>
        </w:rPr>
        <w:t> </w:t>
      </w:r>
      <w:r>
        <w:rPr>
          <w:spacing w:val="-8"/>
        </w:rPr>
        <w:t>Grant </w:t>
      </w:r>
      <w:r>
        <w:rPr>
          <w:spacing w:val="-2"/>
        </w:rPr>
        <w:t>2003</w:t>
      </w:r>
      <w:r>
        <w:rPr>
          <w:spacing w:val="-10"/>
        </w:rPr>
        <w:t> </w:t>
      </w:r>
      <w:r>
        <w:rPr>
          <w:spacing w:val="-2"/>
        </w:rPr>
        <w:t>-</w:t>
      </w:r>
      <w:r>
        <w:rPr>
          <w:spacing w:val="-10"/>
        </w:rPr>
        <w:t> </w:t>
      </w:r>
      <w:r>
        <w:rPr>
          <w:spacing w:val="-2"/>
        </w:rPr>
        <w:t>2006</w:t>
      </w:r>
      <w:r>
        <w:rPr>
          <w:spacing w:val="65"/>
        </w:rPr>
        <w:t> </w:t>
      </w:r>
      <w:r>
        <w:rPr>
          <w:spacing w:val="-2"/>
        </w:rPr>
        <w:t>UC</w:t>
      </w:r>
      <w:r>
        <w:rPr>
          <w:spacing w:val="-10"/>
        </w:rPr>
        <w:t> </w:t>
      </w:r>
      <w:r>
        <w:rPr>
          <w:spacing w:val="-2"/>
        </w:rPr>
        <w:t>MEXUS</w:t>
      </w:r>
      <w:r>
        <w:rPr>
          <w:spacing w:val="-10"/>
        </w:rPr>
        <w:t> </w:t>
      </w:r>
      <w:r>
        <w:rPr>
          <w:spacing w:val="-2"/>
        </w:rPr>
        <w:t>Graduate</w:t>
      </w:r>
      <w:r>
        <w:rPr>
          <w:spacing w:val="-10"/>
        </w:rPr>
        <w:t> </w:t>
      </w:r>
      <w:r>
        <w:rPr>
          <w:spacing w:val="-2"/>
        </w:rPr>
        <w:t>Fellowship</w:t>
      </w:r>
    </w:p>
    <w:p>
      <w:pPr>
        <w:pStyle w:val="BodyText"/>
        <w:spacing w:line="309" w:lineRule="auto"/>
        <w:ind w:right="3899"/>
      </w:pPr>
      <w:r>
        <w:rPr>
          <w:spacing w:val="-6"/>
        </w:rPr>
        <w:t>2001</w:t>
      </w:r>
      <w:r>
        <w:rPr>
          <w:spacing w:val="-10"/>
        </w:rPr>
        <w:t> </w:t>
      </w:r>
      <w:r>
        <w:rPr>
          <w:spacing w:val="-6"/>
        </w:rPr>
        <w:t>-</w:t>
      </w:r>
      <w:r>
        <w:rPr>
          <w:spacing w:val="-9"/>
        </w:rPr>
        <w:t> </w:t>
      </w:r>
      <w:r>
        <w:rPr>
          <w:spacing w:val="-6"/>
        </w:rPr>
        <w:t>2006</w:t>
      </w:r>
      <w:r>
        <w:rPr>
          <w:spacing w:val="67"/>
        </w:rPr>
        <w:t> </w:t>
      </w:r>
      <w:r>
        <w:rPr>
          <w:spacing w:val="-6"/>
        </w:rPr>
        <w:t>CONACYT</w:t>
      </w:r>
      <w:r>
        <w:rPr>
          <w:spacing w:val="-10"/>
        </w:rPr>
        <w:t> </w:t>
      </w:r>
      <w:r>
        <w:rPr>
          <w:spacing w:val="-6"/>
        </w:rPr>
        <w:t>(Mexico)</w:t>
      </w:r>
      <w:r>
        <w:rPr>
          <w:spacing w:val="-9"/>
        </w:rPr>
        <w:t> </w:t>
      </w:r>
      <w:r>
        <w:rPr>
          <w:spacing w:val="-6"/>
        </w:rPr>
        <w:t>Graduate</w:t>
      </w:r>
      <w:r>
        <w:rPr>
          <w:spacing w:val="-9"/>
        </w:rPr>
        <w:t> </w:t>
      </w:r>
      <w:r>
        <w:rPr>
          <w:spacing w:val="-6"/>
        </w:rPr>
        <w:t>Fellowship </w:t>
      </w:r>
      <w:r>
        <w:rPr>
          <w:spacing w:val="-2"/>
        </w:rPr>
        <w:t>2002</w:t>
      </w:r>
      <w:r>
        <w:rPr>
          <w:spacing w:val="-13"/>
        </w:rPr>
        <w:t> </w:t>
      </w:r>
      <w:r>
        <w:rPr>
          <w:spacing w:val="-2"/>
        </w:rPr>
        <w:t>-</w:t>
      </w:r>
      <w:r>
        <w:rPr>
          <w:spacing w:val="-13"/>
        </w:rPr>
        <w:t> </w:t>
      </w:r>
      <w:r>
        <w:rPr>
          <w:spacing w:val="-2"/>
        </w:rPr>
        <w:t>2007</w:t>
      </w:r>
      <w:r>
        <w:rPr>
          <w:spacing w:val="59"/>
        </w:rPr>
        <w:t> </w:t>
      </w:r>
      <w:r>
        <w:rPr>
          <w:spacing w:val="-2"/>
        </w:rPr>
        <w:t>Chiles</w:t>
      </w:r>
      <w:r>
        <w:rPr>
          <w:spacing w:val="-13"/>
        </w:rPr>
        <w:t> </w:t>
      </w:r>
      <w:r>
        <w:rPr>
          <w:spacing w:val="-2"/>
        </w:rPr>
        <w:t>Foundation</w:t>
      </w:r>
      <w:r>
        <w:rPr>
          <w:spacing w:val="-13"/>
        </w:rPr>
        <w:t> </w:t>
      </w:r>
      <w:r>
        <w:rPr>
          <w:spacing w:val="-2"/>
        </w:rPr>
        <w:t>Fellowship</w:t>
      </w:r>
    </w:p>
    <w:p>
      <w:pPr>
        <w:pStyle w:val="BodyText"/>
        <w:spacing w:line="251" w:lineRule="exact"/>
      </w:pPr>
      <w:r>
        <w:rPr>
          <w:spacing w:val="-2"/>
        </w:rPr>
        <w:t>2001</w:t>
      </w:r>
      <w:r>
        <w:rPr>
          <w:spacing w:val="-11"/>
        </w:rPr>
        <w:t> </w:t>
      </w:r>
      <w:r>
        <w:rPr>
          <w:spacing w:val="-2"/>
        </w:rPr>
        <w:t>-</w:t>
      </w:r>
      <w:r>
        <w:rPr>
          <w:spacing w:val="-11"/>
        </w:rPr>
        <w:t> </w:t>
      </w:r>
      <w:r>
        <w:rPr>
          <w:spacing w:val="-2"/>
        </w:rPr>
        <w:t>2004</w:t>
      </w:r>
      <w:r>
        <w:rPr>
          <w:spacing w:val="62"/>
        </w:rPr>
        <w:t> </w:t>
      </w:r>
      <w:r>
        <w:rPr>
          <w:spacing w:val="-2"/>
        </w:rPr>
        <w:t>Fulbright</w:t>
      </w:r>
      <w:r>
        <w:rPr>
          <w:spacing w:val="-11"/>
        </w:rPr>
        <w:t> </w:t>
      </w:r>
      <w:r>
        <w:rPr>
          <w:spacing w:val="-2"/>
        </w:rPr>
        <w:t>Fellowship</w:t>
      </w:r>
    </w:p>
    <w:p>
      <w:pPr>
        <w:pStyle w:val="BodyText"/>
        <w:spacing w:line="309" w:lineRule="auto" w:before="69"/>
        <w:ind w:right="2770"/>
      </w:pPr>
      <w:r>
        <w:rPr>
          <w:spacing w:val="-6"/>
        </w:rPr>
        <w:t>2003 - 2004</w:t>
      </w:r>
      <w:r>
        <w:rPr>
          <w:spacing w:val="79"/>
        </w:rPr>
        <w:t> </w:t>
      </w:r>
      <w:r>
        <w:rPr>
          <w:spacing w:val="-6"/>
        </w:rPr>
        <w:t>Pre-Dissertation Fellowship, ILE, University of California </w:t>
      </w:r>
      <w:r>
        <w:rPr>
          <w:spacing w:val="-4"/>
        </w:rPr>
        <w:t>2001</w:t>
      </w:r>
      <w:r>
        <w:rPr>
          <w:spacing w:val="-11"/>
        </w:rPr>
        <w:t> </w:t>
      </w:r>
      <w:r>
        <w:rPr>
          <w:spacing w:val="-4"/>
        </w:rPr>
        <w:t>-</w:t>
      </w:r>
      <w:r>
        <w:rPr>
          <w:spacing w:val="-11"/>
        </w:rPr>
        <w:t> </w:t>
      </w:r>
      <w:r>
        <w:rPr>
          <w:spacing w:val="-4"/>
        </w:rPr>
        <w:t>2004</w:t>
      </w:r>
      <w:r>
        <w:rPr>
          <w:spacing w:val="64"/>
        </w:rPr>
        <w:t> </w:t>
      </w:r>
      <w:r>
        <w:rPr>
          <w:spacing w:val="-4"/>
        </w:rPr>
        <w:t>Secretaría</w:t>
      </w:r>
      <w:r>
        <w:rPr>
          <w:spacing w:val="-11"/>
        </w:rPr>
        <w:t> </w:t>
      </w:r>
      <w:r>
        <w:rPr>
          <w:spacing w:val="-4"/>
        </w:rPr>
        <w:t>de</w:t>
      </w:r>
      <w:r>
        <w:rPr>
          <w:spacing w:val="-11"/>
        </w:rPr>
        <w:t> </w:t>
      </w:r>
      <w:r>
        <w:rPr>
          <w:spacing w:val="-4"/>
        </w:rPr>
        <w:t>Educación</w:t>
      </w:r>
      <w:r>
        <w:rPr>
          <w:spacing w:val="-11"/>
        </w:rPr>
        <w:t> </w:t>
      </w:r>
      <w:r>
        <w:rPr>
          <w:spacing w:val="-4"/>
        </w:rPr>
        <w:t>Pública</w:t>
      </w:r>
      <w:r>
        <w:rPr>
          <w:spacing w:val="-11"/>
        </w:rPr>
        <w:t> </w:t>
      </w:r>
      <w:r>
        <w:rPr>
          <w:spacing w:val="-4"/>
        </w:rPr>
        <w:t>(Mexico)</w:t>
      </w:r>
      <w:r>
        <w:rPr>
          <w:spacing w:val="-11"/>
        </w:rPr>
        <w:t> </w:t>
      </w:r>
      <w:r>
        <w:rPr>
          <w:spacing w:val="-4"/>
        </w:rPr>
        <w:t>Fellowship 1994</w:t>
      </w:r>
      <w:r>
        <w:rPr>
          <w:spacing w:val="-12"/>
        </w:rPr>
        <w:t> </w:t>
      </w:r>
      <w:r>
        <w:rPr>
          <w:spacing w:val="-4"/>
        </w:rPr>
        <w:t>-</w:t>
      </w:r>
      <w:r>
        <w:rPr>
          <w:spacing w:val="-11"/>
        </w:rPr>
        <w:t> </w:t>
      </w:r>
      <w:r>
        <w:rPr>
          <w:spacing w:val="-4"/>
        </w:rPr>
        <w:t>1998</w:t>
      </w:r>
      <w:r>
        <w:rPr>
          <w:spacing w:val="55"/>
        </w:rPr>
        <w:t> </w:t>
      </w:r>
      <w:r>
        <w:rPr>
          <w:spacing w:val="-4"/>
        </w:rPr>
        <w:t>Excellence</w:t>
      </w:r>
      <w:r>
        <w:rPr>
          <w:spacing w:val="-12"/>
        </w:rPr>
        <w:t> </w:t>
      </w:r>
      <w:r>
        <w:rPr>
          <w:spacing w:val="-4"/>
        </w:rPr>
        <w:t>Scholarship,</w:t>
      </w:r>
      <w:r>
        <w:rPr>
          <w:spacing w:val="-11"/>
        </w:rPr>
        <w:t> </w:t>
      </w:r>
      <w:r>
        <w:rPr>
          <w:spacing w:val="-4"/>
        </w:rPr>
        <w:t>Tecnológico</w:t>
      </w:r>
      <w:r>
        <w:rPr>
          <w:spacing w:val="-11"/>
        </w:rPr>
        <w:t> </w:t>
      </w:r>
      <w:r>
        <w:rPr>
          <w:spacing w:val="-4"/>
        </w:rPr>
        <w:t>de</w:t>
      </w:r>
      <w:r>
        <w:rPr>
          <w:spacing w:val="-12"/>
        </w:rPr>
        <w:t> </w:t>
      </w:r>
      <w:r>
        <w:rPr>
          <w:spacing w:val="-4"/>
        </w:rPr>
        <w:t>Monterrey</w:t>
      </w:r>
    </w:p>
    <w:p>
      <w:pPr>
        <w:pStyle w:val="BodyText"/>
        <w:spacing w:before="113"/>
        <w:ind w:left="0"/>
        <w:rPr>
          <w:sz w:val="28"/>
        </w:rPr>
      </w:pPr>
    </w:p>
    <w:p>
      <w:pPr>
        <w:pStyle w:val="Heading1"/>
      </w:pPr>
      <w:r>
        <w:rPr>
          <w:position w:val="3"/>
        </w:rPr>
        <w:drawing>
          <wp:inline distT="0" distB="0" distL="0" distR="0">
            <wp:extent cx="797128" cy="5849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Professional Activities" w:id="10"/>
      <w:bookmarkEnd w:id="10"/>
      <w:r>
        <w:rPr>
          <w:rFonts w:ascii="Times New Roman"/>
          <w:spacing w:val="-21"/>
          <w:sz w:val="20"/>
        </w:rPr>
      </w:r>
      <w:r>
        <w:rPr>
          <w:color w:val="3872B2"/>
          <w:spacing w:val="-7"/>
        </w:rPr>
        <w:t>Professional </w:t>
      </w:r>
      <w:r>
        <w:rPr>
          <w:color w:val="3872B2"/>
        </w:rPr>
        <w:t>Activities</w:t>
      </w:r>
    </w:p>
    <w:p>
      <w:pPr>
        <w:pStyle w:val="BodyText"/>
        <w:spacing w:line="256" w:lineRule="auto" w:before="124"/>
        <w:ind w:left="1486" w:right="23" w:hanging="1222"/>
        <w:jc w:val="both"/>
      </w:pPr>
      <w:r>
        <w:rPr>
          <w:w w:val="90"/>
        </w:rPr>
        <w:t>Referee for:</w:t>
      </w:r>
      <w:r>
        <w:rPr>
          <w:spacing w:val="40"/>
        </w:rPr>
        <w:t> </w:t>
      </w:r>
      <w:r>
        <w:rPr>
          <w:w w:val="90"/>
        </w:rPr>
        <w:t>Canadian Journal of Economics, Economics Bulletin, Economic Inquiry, Economic Journal, </w:t>
      </w:r>
      <w:r>
        <w:rPr>
          <w:spacing w:val="-2"/>
        </w:rPr>
        <w:t>European</w:t>
      </w:r>
      <w:r>
        <w:rPr>
          <w:spacing w:val="-14"/>
        </w:rPr>
        <w:t> </w:t>
      </w:r>
      <w:r>
        <w:rPr>
          <w:spacing w:val="-2"/>
        </w:rPr>
        <w:t>Economic</w:t>
      </w:r>
      <w:r>
        <w:rPr>
          <w:spacing w:val="-13"/>
        </w:rPr>
        <w:t> </w:t>
      </w:r>
      <w:r>
        <w:rPr>
          <w:spacing w:val="-2"/>
        </w:rPr>
        <w:t>Review,</w:t>
      </w:r>
      <w:r>
        <w:rPr>
          <w:spacing w:val="-13"/>
        </w:rPr>
        <w:t> </w:t>
      </w:r>
      <w:r>
        <w:rPr>
          <w:spacing w:val="-2"/>
        </w:rPr>
        <w:t>Industrial</w:t>
      </w:r>
      <w:r>
        <w:rPr>
          <w:spacing w:val="-14"/>
        </w:rPr>
        <w:t> </w:t>
      </w:r>
      <w:r>
        <w:rPr>
          <w:spacing w:val="-2"/>
        </w:rPr>
        <w:t>Relations,</w:t>
      </w:r>
      <w:r>
        <w:rPr>
          <w:spacing w:val="-13"/>
        </w:rPr>
        <w:t> </w:t>
      </w:r>
      <w:r>
        <w:rPr>
          <w:spacing w:val="-2"/>
        </w:rPr>
        <w:t>International</w:t>
      </w:r>
      <w:r>
        <w:rPr>
          <w:spacing w:val="-13"/>
        </w:rPr>
        <w:t> </w:t>
      </w:r>
      <w:r>
        <w:rPr>
          <w:spacing w:val="-2"/>
        </w:rPr>
        <w:t>Economic</w:t>
      </w:r>
      <w:r>
        <w:rPr>
          <w:spacing w:val="-13"/>
        </w:rPr>
        <w:t> </w:t>
      </w:r>
      <w:r>
        <w:rPr>
          <w:spacing w:val="-2"/>
        </w:rPr>
        <w:t>Review,</w:t>
      </w:r>
      <w:r>
        <w:rPr>
          <w:spacing w:val="-14"/>
        </w:rPr>
        <w:t> </w:t>
      </w:r>
      <w:r>
        <w:rPr>
          <w:spacing w:val="-2"/>
        </w:rPr>
        <w:t>ILR </w:t>
      </w:r>
      <w:r>
        <w:rPr>
          <w:spacing w:val="-4"/>
        </w:rPr>
        <w:t>Review, International Review of Economics and Finance, Journal of Economic History, </w:t>
      </w:r>
      <w:r>
        <w:rPr>
          <w:w w:val="90"/>
        </w:rPr>
        <w:t>Journal of International Economics, Journal of International Money and Finance, Journal of Public Economics, Journal of Political Economy, Review of Economic Dynamics, Review of Economics and Statistics, Review of International Economics, Review of World Economics, </w:t>
      </w:r>
      <w:r>
        <w:rPr>
          <w:spacing w:val="-4"/>
        </w:rPr>
        <w:t>Scottish Journal of Political Economy, World Bank Economic Review.</w:t>
      </w:r>
    </w:p>
    <w:p>
      <w:pPr>
        <w:pStyle w:val="BodyText"/>
        <w:spacing w:before="172"/>
        <w:ind w:left="0"/>
        <w:rPr>
          <w:sz w:val="28"/>
        </w:rPr>
      </w:pPr>
    </w:p>
    <w:p>
      <w:pPr>
        <w:pStyle w:val="Heading1"/>
      </w:pPr>
      <w:r>
        <w:rPr>
          <w:position w:val="3"/>
        </w:rPr>
        <w:drawing>
          <wp:inline distT="0" distB="0" distL="0" distR="0">
            <wp:extent cx="797128" cy="5849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797128" cy="58496"/>
                    </a:xfrm>
                    <a:prstGeom prst="rect">
                      <a:avLst/>
                    </a:prstGeom>
                  </pic:spPr>
                </pic:pic>
              </a:graphicData>
            </a:graphic>
          </wp:inline>
        </w:drawing>
      </w:r>
      <w:r>
        <w:rPr>
          <w:position w:val="3"/>
        </w:rPr>
      </w:r>
      <w:r>
        <w:rPr>
          <w:rFonts w:ascii="Times New Roman"/>
          <w:spacing w:val="129"/>
          <w:sz w:val="20"/>
        </w:rPr>
        <w:t> </w:t>
      </w:r>
      <w:bookmarkStart w:name="Invited Seminars and Presentations" w:id="11"/>
      <w:bookmarkEnd w:id="11"/>
      <w:r>
        <w:rPr>
          <w:rFonts w:ascii="Times New Roman"/>
          <w:spacing w:val="-21"/>
          <w:sz w:val="20"/>
        </w:rPr>
      </w:r>
      <w:bookmarkStart w:name="_bookmark0" w:id="12"/>
      <w:bookmarkEnd w:id="12"/>
      <w:r>
        <w:rPr>
          <w:rFonts w:ascii="Times New Roman"/>
          <w:spacing w:val="-21"/>
          <w:sz w:val="20"/>
        </w:rPr>
      </w:r>
      <w:r>
        <w:rPr>
          <w:color w:val="3872B2"/>
          <w:spacing w:val="-10"/>
        </w:rPr>
        <w:t>Invited Seminars and Presentations</w:t>
      </w:r>
    </w:p>
    <w:p>
      <w:pPr>
        <w:pStyle w:val="BodyText"/>
        <w:spacing w:line="309" w:lineRule="auto" w:before="123"/>
        <w:ind w:left="876" w:right="6330"/>
      </w:pPr>
      <w:r>
        <w:rPr>
          <w:spacing w:val="-6"/>
        </w:rPr>
        <w:t>2023</w:t>
      </w:r>
      <w:r>
        <w:rPr>
          <w:spacing w:val="54"/>
        </w:rPr>
        <w:t> </w:t>
      </w:r>
      <w:r>
        <w:rPr>
          <w:spacing w:val="-6"/>
        </w:rPr>
        <w:t>UC</w:t>
      </w:r>
      <w:r>
        <w:rPr>
          <w:spacing w:val="-9"/>
        </w:rPr>
        <w:t> </w:t>
      </w:r>
      <w:r>
        <w:rPr>
          <w:spacing w:val="-6"/>
        </w:rPr>
        <w:t>Santa</w:t>
      </w:r>
      <w:r>
        <w:rPr>
          <w:spacing w:val="-9"/>
        </w:rPr>
        <w:t> </w:t>
      </w:r>
      <w:r>
        <w:rPr>
          <w:spacing w:val="-6"/>
        </w:rPr>
        <w:t>Cruz </w:t>
      </w:r>
      <w:r>
        <w:rPr>
          <w:spacing w:val="-2"/>
        </w:rPr>
        <w:t>2020</w:t>
      </w:r>
      <w:r>
        <w:rPr>
          <w:spacing w:val="54"/>
        </w:rPr>
        <w:t> </w:t>
      </w:r>
      <w:r>
        <w:rPr>
          <w:spacing w:val="-2"/>
        </w:rPr>
        <w:t>Cleveland</w:t>
      </w:r>
      <w:r>
        <w:rPr>
          <w:spacing w:val="-13"/>
        </w:rPr>
        <w:t> </w:t>
      </w:r>
      <w:r>
        <w:rPr>
          <w:spacing w:val="-2"/>
        </w:rPr>
        <w:t>Fed</w:t>
      </w:r>
    </w:p>
    <w:p>
      <w:pPr>
        <w:pStyle w:val="BodyText"/>
        <w:spacing w:line="251" w:lineRule="exact"/>
        <w:ind w:left="876"/>
      </w:pPr>
      <w:r>
        <w:rPr>
          <w:spacing w:val="-2"/>
        </w:rPr>
        <w:t>2019</w:t>
      </w:r>
      <w:r>
        <w:rPr>
          <w:spacing w:val="56"/>
        </w:rPr>
        <w:t> </w:t>
      </w:r>
      <w:r>
        <w:rPr>
          <w:spacing w:val="-2"/>
        </w:rPr>
        <w:t>University</w:t>
      </w:r>
      <w:r>
        <w:rPr>
          <w:spacing w:val="-13"/>
        </w:rPr>
        <w:t> </w:t>
      </w:r>
      <w:r>
        <w:rPr>
          <w:spacing w:val="-2"/>
        </w:rPr>
        <w:t>of</w:t>
      </w:r>
      <w:r>
        <w:rPr>
          <w:spacing w:val="-13"/>
        </w:rPr>
        <w:t> </w:t>
      </w:r>
      <w:r>
        <w:rPr>
          <w:spacing w:val="-2"/>
        </w:rPr>
        <w:t>Connecticut</w:t>
      </w:r>
    </w:p>
    <w:p>
      <w:pPr>
        <w:pStyle w:val="BodyText"/>
        <w:spacing w:line="256" w:lineRule="auto" w:before="93"/>
        <w:ind w:left="1492" w:right="47" w:hanging="616"/>
      </w:pPr>
      <w:r>
        <w:rPr/>
        <w:t>2017</w:t>
      </w:r>
      <w:r>
        <w:rPr>
          <w:spacing w:val="54"/>
        </w:rPr>
        <w:t> </w:t>
      </w:r>
      <w:r>
        <w:rPr/>
        <w:t>El</w:t>
      </w:r>
      <w:r>
        <w:rPr>
          <w:spacing w:val="2"/>
        </w:rPr>
        <w:t> </w:t>
      </w:r>
      <w:r>
        <w:rPr/>
        <w:t>Colegio</w:t>
      </w:r>
      <w:r>
        <w:rPr>
          <w:spacing w:val="1"/>
        </w:rPr>
        <w:t> </w:t>
      </w:r>
      <w:r>
        <w:rPr/>
        <w:t>de</w:t>
      </w:r>
      <w:r>
        <w:rPr>
          <w:spacing w:val="1"/>
        </w:rPr>
        <w:t> </w:t>
      </w:r>
      <w:r>
        <w:rPr/>
        <w:t>la</w:t>
      </w:r>
      <w:r>
        <w:rPr>
          <w:spacing w:val="2"/>
        </w:rPr>
        <w:t> </w:t>
      </w:r>
      <w:r>
        <w:rPr/>
        <w:t>Frontera</w:t>
      </w:r>
      <w:r>
        <w:rPr>
          <w:spacing w:val="1"/>
        </w:rPr>
        <w:t> </w:t>
      </w:r>
      <w:r>
        <w:rPr/>
        <w:t>Norte,</w:t>
      </w:r>
      <w:r>
        <w:rPr>
          <w:spacing w:val="5"/>
        </w:rPr>
        <w:t> </w:t>
      </w:r>
      <w:r>
        <w:rPr/>
        <w:t>WEAI</w:t>
      </w:r>
      <w:r>
        <w:rPr>
          <w:spacing w:val="2"/>
        </w:rPr>
        <w:t> </w:t>
      </w:r>
      <w:r>
        <w:rPr/>
        <w:t>San</w:t>
      </w:r>
      <w:r>
        <w:rPr>
          <w:spacing w:val="1"/>
        </w:rPr>
        <w:t> </w:t>
      </w:r>
      <w:r>
        <w:rPr/>
        <w:t>Diego,</w:t>
      </w:r>
      <w:r>
        <w:rPr>
          <w:spacing w:val="5"/>
        </w:rPr>
        <w:t> </w:t>
      </w:r>
      <w:r>
        <w:rPr/>
        <w:t>NBER</w:t>
      </w:r>
      <w:r>
        <w:rPr>
          <w:spacing w:val="2"/>
        </w:rPr>
        <w:t> </w:t>
      </w:r>
      <w:r>
        <w:rPr/>
        <w:t>Trade</w:t>
      </w:r>
      <w:r>
        <w:rPr>
          <w:spacing w:val="1"/>
        </w:rPr>
        <w:t> </w:t>
      </w:r>
      <w:r>
        <w:rPr/>
        <w:t>and</w:t>
      </w:r>
      <w:r>
        <w:rPr>
          <w:spacing w:val="1"/>
        </w:rPr>
        <w:t> </w:t>
      </w:r>
      <w:r>
        <w:rPr/>
        <w:t>Labor</w:t>
      </w:r>
      <w:r>
        <w:rPr>
          <w:spacing w:val="2"/>
        </w:rPr>
        <w:t> </w:t>
      </w:r>
      <w:r>
        <w:rPr/>
        <w:t>Markets </w:t>
      </w:r>
      <w:r>
        <w:rPr>
          <w:spacing w:val="-2"/>
        </w:rPr>
        <w:t>Conference</w:t>
      </w:r>
    </w:p>
    <w:p>
      <w:pPr>
        <w:pStyle w:val="BodyText"/>
        <w:spacing w:line="256" w:lineRule="auto" w:before="75"/>
        <w:ind w:left="1492" w:hanging="616"/>
      </w:pPr>
      <w:r>
        <w:rPr>
          <w:spacing w:val="-2"/>
        </w:rPr>
        <w:t>2016</w:t>
      </w:r>
      <w:r>
        <w:rPr>
          <w:spacing w:val="64"/>
        </w:rPr>
        <w:t> </w:t>
      </w:r>
      <w:r>
        <w:rPr>
          <w:spacing w:val="-2"/>
        </w:rPr>
        <w:t>LMU</w:t>
      </w:r>
      <w:r>
        <w:rPr>
          <w:spacing w:val="-11"/>
        </w:rPr>
        <w:t> </w:t>
      </w:r>
      <w:r>
        <w:rPr>
          <w:spacing w:val="-2"/>
        </w:rPr>
        <w:t>Munich,</w:t>
      </w:r>
      <w:r>
        <w:rPr>
          <w:spacing w:val="-11"/>
        </w:rPr>
        <w:t> </w:t>
      </w:r>
      <w:r>
        <w:rPr>
          <w:spacing w:val="-2"/>
        </w:rPr>
        <w:t>UC</w:t>
      </w:r>
      <w:r>
        <w:rPr>
          <w:spacing w:val="-11"/>
        </w:rPr>
        <w:t> </w:t>
      </w:r>
      <w:r>
        <w:rPr>
          <w:spacing w:val="-2"/>
        </w:rPr>
        <w:t>Santa</w:t>
      </w:r>
      <w:r>
        <w:rPr>
          <w:spacing w:val="-11"/>
        </w:rPr>
        <w:t> </w:t>
      </w:r>
      <w:r>
        <w:rPr>
          <w:spacing w:val="-2"/>
        </w:rPr>
        <w:t>Cruz,</w:t>
      </w:r>
      <w:r>
        <w:rPr>
          <w:spacing w:val="-11"/>
        </w:rPr>
        <w:t> </w:t>
      </w:r>
      <w:r>
        <w:rPr>
          <w:spacing w:val="-2"/>
        </w:rPr>
        <w:t>CCER</w:t>
      </w:r>
      <w:r>
        <w:rPr>
          <w:spacing w:val="-11"/>
        </w:rPr>
        <w:t> </w:t>
      </w:r>
      <w:r>
        <w:rPr>
          <w:spacing w:val="-2"/>
        </w:rPr>
        <w:t>Summer</w:t>
      </w:r>
      <w:r>
        <w:rPr>
          <w:spacing w:val="-11"/>
        </w:rPr>
        <w:t> </w:t>
      </w:r>
      <w:r>
        <w:rPr>
          <w:spacing w:val="-2"/>
        </w:rPr>
        <w:t>Institute</w:t>
      </w:r>
      <w:r>
        <w:rPr>
          <w:spacing w:val="-11"/>
        </w:rPr>
        <w:t> </w:t>
      </w:r>
      <w:r>
        <w:rPr>
          <w:spacing w:val="-2"/>
        </w:rPr>
        <w:t>(Yantai,</w:t>
      </w:r>
      <w:r>
        <w:rPr>
          <w:spacing w:val="-11"/>
        </w:rPr>
        <w:t> </w:t>
      </w:r>
      <w:r>
        <w:rPr>
          <w:spacing w:val="-2"/>
        </w:rPr>
        <w:t>China),</w:t>
      </w:r>
      <w:r>
        <w:rPr>
          <w:spacing w:val="-11"/>
        </w:rPr>
        <w:t> </w:t>
      </w:r>
      <w:r>
        <w:rPr>
          <w:spacing w:val="-2"/>
        </w:rPr>
        <w:t>Beijing</w:t>
      </w:r>
      <w:r>
        <w:rPr>
          <w:spacing w:val="-11"/>
        </w:rPr>
        <w:t> </w:t>
      </w:r>
      <w:r>
        <w:rPr>
          <w:spacing w:val="-2"/>
        </w:rPr>
        <w:t>Forum </w:t>
      </w:r>
      <w:r>
        <w:rPr>
          <w:spacing w:val="-4"/>
        </w:rPr>
        <w:t>2016,</w:t>
      </w:r>
      <w:r>
        <w:rPr>
          <w:spacing w:val="-6"/>
        </w:rPr>
        <w:t> </w:t>
      </w:r>
      <w:r>
        <w:rPr>
          <w:spacing w:val="-4"/>
        </w:rPr>
        <w:t>West</w:t>
      </w:r>
      <w:r>
        <w:rPr>
          <w:spacing w:val="-6"/>
        </w:rPr>
        <w:t> </w:t>
      </w:r>
      <w:r>
        <w:rPr>
          <w:spacing w:val="-4"/>
        </w:rPr>
        <w:t>Coast</w:t>
      </w:r>
      <w:r>
        <w:rPr>
          <w:spacing w:val="-6"/>
        </w:rPr>
        <w:t> </w:t>
      </w:r>
      <w:r>
        <w:rPr>
          <w:spacing w:val="-4"/>
        </w:rPr>
        <w:t>Trade</w:t>
      </w:r>
      <w:r>
        <w:rPr>
          <w:spacing w:val="-6"/>
        </w:rPr>
        <w:t> </w:t>
      </w:r>
      <w:r>
        <w:rPr>
          <w:spacing w:val="-4"/>
        </w:rPr>
        <w:t>Workshop</w:t>
      </w:r>
      <w:r>
        <w:rPr>
          <w:spacing w:val="-6"/>
        </w:rPr>
        <w:t> </w:t>
      </w:r>
      <w:r>
        <w:rPr>
          <w:spacing w:val="-4"/>
        </w:rPr>
        <w:t>(UC</w:t>
      </w:r>
      <w:r>
        <w:rPr>
          <w:spacing w:val="-6"/>
        </w:rPr>
        <w:t> </w:t>
      </w:r>
      <w:r>
        <w:rPr>
          <w:spacing w:val="-4"/>
        </w:rPr>
        <w:t>Berkeley)</w:t>
      </w:r>
    </w:p>
    <w:p>
      <w:pPr>
        <w:pStyle w:val="BodyText"/>
        <w:spacing w:line="256" w:lineRule="auto" w:before="75"/>
        <w:ind w:left="1492" w:hanging="616"/>
      </w:pPr>
      <w:r>
        <w:rPr>
          <w:w w:val="90"/>
        </w:rPr>
        <w:t>2015</w:t>
      </w:r>
      <w:r>
        <w:rPr>
          <w:spacing w:val="80"/>
        </w:rPr>
        <w:t> </w:t>
      </w:r>
      <w:r>
        <w:rPr>
          <w:w w:val="90"/>
        </w:rPr>
        <w:t>CSU-Fullerton, CSULA, UC Riverside, UC Irvine, University of Washington, NBER Summer </w:t>
      </w:r>
      <w:r>
        <w:rPr>
          <w:spacing w:val="-2"/>
        </w:rPr>
        <w:t>Institute</w:t>
      </w:r>
    </w:p>
    <w:p>
      <w:pPr>
        <w:pStyle w:val="BodyText"/>
        <w:spacing w:line="309" w:lineRule="auto" w:before="75"/>
        <w:ind w:left="876" w:right="1024"/>
      </w:pPr>
      <w:r>
        <w:rPr>
          <w:spacing w:val="-6"/>
        </w:rPr>
        <w:t>2014</w:t>
      </w:r>
      <w:r>
        <w:rPr>
          <w:spacing w:val="65"/>
        </w:rPr>
        <w:t> </w:t>
      </w:r>
      <w:r>
        <w:rPr>
          <w:spacing w:val="-6"/>
        </w:rPr>
        <w:t>Banco</w:t>
      </w:r>
      <w:r>
        <w:rPr>
          <w:spacing w:val="-10"/>
        </w:rPr>
        <w:t> </w:t>
      </w:r>
      <w:r>
        <w:rPr>
          <w:spacing w:val="-6"/>
        </w:rPr>
        <w:t>de</w:t>
      </w:r>
      <w:r>
        <w:rPr>
          <w:spacing w:val="-9"/>
        </w:rPr>
        <w:t> </w:t>
      </w:r>
      <w:r>
        <w:rPr>
          <w:spacing w:val="-6"/>
        </w:rPr>
        <w:t>México,</w:t>
      </w:r>
      <w:r>
        <w:rPr>
          <w:spacing w:val="-9"/>
        </w:rPr>
        <w:t> </w:t>
      </w:r>
      <w:r>
        <w:rPr>
          <w:spacing w:val="-6"/>
        </w:rPr>
        <w:t>Peking</w:t>
      </w:r>
      <w:r>
        <w:rPr>
          <w:spacing w:val="-10"/>
        </w:rPr>
        <w:t> </w:t>
      </w:r>
      <w:r>
        <w:rPr>
          <w:spacing w:val="-6"/>
        </w:rPr>
        <w:t>University,</w:t>
      </w:r>
      <w:r>
        <w:rPr>
          <w:spacing w:val="-9"/>
        </w:rPr>
        <w:t> </w:t>
      </w:r>
      <w:r>
        <w:rPr>
          <w:spacing w:val="-6"/>
        </w:rPr>
        <w:t>Shanghai</w:t>
      </w:r>
      <w:r>
        <w:rPr>
          <w:spacing w:val="-9"/>
        </w:rPr>
        <w:t> </w:t>
      </w:r>
      <w:r>
        <w:rPr>
          <w:spacing w:val="-6"/>
        </w:rPr>
        <w:t>Jiao</w:t>
      </w:r>
      <w:r>
        <w:rPr>
          <w:spacing w:val="-9"/>
        </w:rPr>
        <w:t> </w:t>
      </w:r>
      <w:r>
        <w:rPr>
          <w:spacing w:val="-6"/>
        </w:rPr>
        <w:t>Tong</w:t>
      </w:r>
      <w:r>
        <w:rPr>
          <w:spacing w:val="-10"/>
        </w:rPr>
        <w:t> </w:t>
      </w:r>
      <w:r>
        <w:rPr>
          <w:spacing w:val="-6"/>
        </w:rPr>
        <w:t>University,</w:t>
      </w:r>
      <w:r>
        <w:rPr>
          <w:spacing w:val="-9"/>
        </w:rPr>
        <w:t> </w:t>
      </w:r>
      <w:r>
        <w:rPr>
          <w:spacing w:val="-6"/>
        </w:rPr>
        <w:t>ITAM </w:t>
      </w:r>
      <w:r>
        <w:rPr>
          <w:spacing w:val="-4"/>
        </w:rPr>
        <w:t>2013</w:t>
      </w:r>
      <w:r>
        <w:rPr>
          <w:spacing w:val="72"/>
        </w:rPr>
        <w:t> </w:t>
      </w:r>
      <w:r>
        <w:rPr>
          <w:spacing w:val="-4"/>
        </w:rPr>
        <w:t>Peking</w:t>
      </w:r>
      <w:r>
        <w:rPr>
          <w:spacing w:val="-7"/>
        </w:rPr>
        <w:t> </w:t>
      </w:r>
      <w:r>
        <w:rPr>
          <w:spacing w:val="-4"/>
        </w:rPr>
        <w:t>University,</w:t>
      </w:r>
      <w:r>
        <w:rPr>
          <w:spacing w:val="-7"/>
        </w:rPr>
        <w:t> </w:t>
      </w:r>
      <w:r>
        <w:rPr>
          <w:spacing w:val="-4"/>
        </w:rPr>
        <w:t>UIBE-Beijing,</w:t>
      </w:r>
      <w:r>
        <w:rPr>
          <w:spacing w:val="-7"/>
        </w:rPr>
        <w:t> </w:t>
      </w:r>
      <w:r>
        <w:rPr>
          <w:spacing w:val="-4"/>
        </w:rPr>
        <w:t>West</w:t>
      </w:r>
      <w:r>
        <w:rPr>
          <w:spacing w:val="-7"/>
        </w:rPr>
        <w:t> </w:t>
      </w:r>
      <w:r>
        <w:rPr>
          <w:spacing w:val="-4"/>
        </w:rPr>
        <w:t>Coast</w:t>
      </w:r>
      <w:r>
        <w:rPr>
          <w:spacing w:val="-7"/>
        </w:rPr>
        <w:t> </w:t>
      </w:r>
      <w:r>
        <w:rPr>
          <w:spacing w:val="-4"/>
        </w:rPr>
        <w:t>Trade</w:t>
      </w:r>
      <w:r>
        <w:rPr>
          <w:spacing w:val="-7"/>
        </w:rPr>
        <w:t> </w:t>
      </w:r>
      <w:r>
        <w:rPr>
          <w:spacing w:val="-4"/>
        </w:rPr>
        <w:t>Workshop</w:t>
      </w:r>
      <w:r>
        <w:rPr>
          <w:spacing w:val="-7"/>
        </w:rPr>
        <w:t> </w:t>
      </w:r>
      <w:r>
        <w:rPr>
          <w:spacing w:val="-4"/>
        </w:rPr>
        <w:t>(Oregon) </w:t>
      </w:r>
      <w:r>
        <w:rPr/>
        <w:t>2012</w:t>
      </w:r>
      <w:r>
        <w:rPr>
          <w:spacing w:val="54"/>
        </w:rPr>
        <w:t> </w:t>
      </w:r>
      <w:r>
        <w:rPr/>
        <w:t>Carleton</w:t>
      </w:r>
      <w:r>
        <w:rPr>
          <w:spacing w:val="-14"/>
        </w:rPr>
        <w:t> </w:t>
      </w:r>
      <w:r>
        <w:rPr/>
        <w:t>University,</w:t>
      </w:r>
      <w:r>
        <w:rPr>
          <w:spacing w:val="-14"/>
        </w:rPr>
        <w:t> </w:t>
      </w:r>
      <w:r>
        <w:rPr/>
        <w:t>UC</w:t>
      </w:r>
      <w:r>
        <w:rPr>
          <w:spacing w:val="-15"/>
        </w:rPr>
        <w:t> </w:t>
      </w:r>
      <w:r>
        <w:rPr/>
        <w:t>Davis</w:t>
      </w:r>
    </w:p>
    <w:p>
      <w:pPr>
        <w:pStyle w:val="BodyText"/>
        <w:spacing w:line="309" w:lineRule="auto"/>
        <w:ind w:left="876" w:right="928"/>
      </w:pPr>
      <w:r>
        <w:rPr>
          <w:spacing w:val="-6"/>
        </w:rPr>
        <w:t>2011</w:t>
      </w:r>
      <w:r>
        <w:rPr>
          <w:spacing w:val="54"/>
        </w:rPr>
        <w:t> </w:t>
      </w:r>
      <w:r>
        <w:rPr>
          <w:spacing w:val="-6"/>
        </w:rPr>
        <w:t>Banco</w:t>
      </w:r>
      <w:r>
        <w:rPr>
          <w:spacing w:val="-9"/>
        </w:rPr>
        <w:t> </w:t>
      </w:r>
      <w:r>
        <w:rPr>
          <w:spacing w:val="-6"/>
        </w:rPr>
        <w:t>Central</w:t>
      </w:r>
      <w:r>
        <w:rPr>
          <w:spacing w:val="-9"/>
        </w:rPr>
        <w:t> </w:t>
      </w:r>
      <w:r>
        <w:rPr>
          <w:spacing w:val="-6"/>
        </w:rPr>
        <w:t>de</w:t>
      </w:r>
      <w:r>
        <w:rPr>
          <w:spacing w:val="-10"/>
        </w:rPr>
        <w:t> </w:t>
      </w:r>
      <w:r>
        <w:rPr>
          <w:spacing w:val="-6"/>
        </w:rPr>
        <w:t>Chile,</w:t>
      </w:r>
      <w:r>
        <w:rPr>
          <w:spacing w:val="-9"/>
        </w:rPr>
        <w:t> </w:t>
      </w:r>
      <w:r>
        <w:rPr>
          <w:spacing w:val="-6"/>
        </w:rPr>
        <w:t>El</w:t>
      </w:r>
      <w:r>
        <w:rPr>
          <w:spacing w:val="-9"/>
        </w:rPr>
        <w:t> </w:t>
      </w:r>
      <w:r>
        <w:rPr>
          <w:spacing w:val="-6"/>
        </w:rPr>
        <w:t>Colegio</w:t>
      </w:r>
      <w:r>
        <w:rPr>
          <w:spacing w:val="-10"/>
        </w:rPr>
        <w:t> </w:t>
      </w:r>
      <w:r>
        <w:rPr>
          <w:spacing w:val="-6"/>
        </w:rPr>
        <w:t>de</w:t>
      </w:r>
      <w:r>
        <w:rPr>
          <w:spacing w:val="-9"/>
        </w:rPr>
        <w:t> </w:t>
      </w:r>
      <w:r>
        <w:rPr>
          <w:spacing w:val="-6"/>
        </w:rPr>
        <w:t>México,</w:t>
      </w:r>
      <w:r>
        <w:rPr>
          <w:spacing w:val="-9"/>
        </w:rPr>
        <w:t> </w:t>
      </w:r>
      <w:r>
        <w:rPr>
          <w:spacing w:val="-6"/>
        </w:rPr>
        <w:t>UC</w:t>
      </w:r>
      <w:r>
        <w:rPr>
          <w:spacing w:val="-9"/>
        </w:rPr>
        <w:t> </w:t>
      </w:r>
      <w:r>
        <w:rPr>
          <w:spacing w:val="-6"/>
        </w:rPr>
        <w:t>Berkeley,</w:t>
      </w:r>
      <w:r>
        <w:rPr>
          <w:spacing w:val="-10"/>
        </w:rPr>
        <w:t> </w:t>
      </w:r>
      <w:r>
        <w:rPr>
          <w:spacing w:val="-6"/>
        </w:rPr>
        <w:t>UC</w:t>
      </w:r>
      <w:r>
        <w:rPr>
          <w:spacing w:val="-9"/>
        </w:rPr>
        <w:t> </w:t>
      </w:r>
      <w:r>
        <w:rPr>
          <w:spacing w:val="-6"/>
        </w:rPr>
        <w:t>Santa</w:t>
      </w:r>
      <w:r>
        <w:rPr>
          <w:spacing w:val="-9"/>
        </w:rPr>
        <w:t> </w:t>
      </w:r>
      <w:r>
        <w:rPr>
          <w:spacing w:val="-6"/>
        </w:rPr>
        <w:t>Barbara </w:t>
      </w:r>
      <w:r>
        <w:rPr/>
        <w:t>2009</w:t>
      </w:r>
      <w:r>
        <w:rPr>
          <w:spacing w:val="54"/>
        </w:rPr>
        <w:t> </w:t>
      </w:r>
      <w:r>
        <w:rPr/>
        <w:t>UC</w:t>
      </w:r>
      <w:r>
        <w:rPr>
          <w:spacing w:val="-14"/>
        </w:rPr>
        <w:t> </w:t>
      </w:r>
      <w:r>
        <w:rPr/>
        <w:t>Irvine,</w:t>
      </w:r>
      <w:r>
        <w:rPr>
          <w:spacing w:val="-14"/>
        </w:rPr>
        <w:t> </w:t>
      </w:r>
      <w:r>
        <w:rPr/>
        <w:t>Universitat</w:t>
      </w:r>
      <w:r>
        <w:rPr>
          <w:spacing w:val="-15"/>
        </w:rPr>
        <w:t> </w:t>
      </w:r>
      <w:r>
        <w:rPr/>
        <w:t>de</w:t>
      </w:r>
      <w:r>
        <w:rPr>
          <w:spacing w:val="-14"/>
        </w:rPr>
        <w:t> </w:t>
      </w:r>
      <w:r>
        <w:rPr/>
        <w:t>le</w:t>
      </w:r>
      <w:r>
        <w:rPr>
          <w:spacing w:val="-14"/>
        </w:rPr>
        <w:t> </w:t>
      </w:r>
      <w:r>
        <w:rPr/>
        <w:t>Illes</w:t>
      </w:r>
      <w:r>
        <w:rPr>
          <w:spacing w:val="-14"/>
        </w:rPr>
        <w:t> </w:t>
      </w:r>
      <w:r>
        <w:rPr/>
        <w:t>Balears</w:t>
      </w:r>
    </w:p>
    <w:p>
      <w:pPr>
        <w:pStyle w:val="BodyText"/>
        <w:spacing w:line="251" w:lineRule="exact"/>
        <w:ind w:left="876"/>
      </w:pPr>
      <w:r>
        <w:rPr>
          <w:spacing w:val="-6"/>
        </w:rPr>
        <w:t>2008</w:t>
      </w:r>
      <w:r>
        <w:rPr>
          <w:spacing w:val="79"/>
        </w:rPr>
        <w:t> </w:t>
      </w:r>
      <w:r>
        <w:rPr>
          <w:spacing w:val="-6"/>
        </w:rPr>
        <w:t>University</w:t>
      </w:r>
      <w:r>
        <w:rPr>
          <w:spacing w:val="-4"/>
        </w:rPr>
        <w:t> </w:t>
      </w:r>
      <w:r>
        <w:rPr>
          <w:spacing w:val="-6"/>
        </w:rPr>
        <w:t>of</w:t>
      </w:r>
      <w:r>
        <w:rPr>
          <w:spacing w:val="-4"/>
        </w:rPr>
        <w:t> </w:t>
      </w:r>
      <w:r>
        <w:rPr>
          <w:spacing w:val="-6"/>
        </w:rPr>
        <w:t>Southern</w:t>
      </w:r>
      <w:r>
        <w:rPr>
          <w:spacing w:val="-4"/>
        </w:rPr>
        <w:t> </w:t>
      </w:r>
      <w:r>
        <w:rPr>
          <w:spacing w:val="-6"/>
        </w:rPr>
        <w:t>California</w:t>
      </w:r>
    </w:p>
    <w:p>
      <w:pPr>
        <w:pStyle w:val="BodyText"/>
        <w:spacing w:line="256" w:lineRule="auto" w:before="90"/>
        <w:ind w:left="1492" w:hanging="616"/>
      </w:pPr>
      <w:r>
        <w:rPr>
          <w:spacing w:val="-8"/>
        </w:rPr>
        <w:t>2007</w:t>
      </w:r>
      <w:r>
        <w:rPr>
          <w:spacing w:val="73"/>
        </w:rPr>
        <w:t> </w:t>
      </w:r>
      <w:r>
        <w:rPr>
          <w:spacing w:val="-8"/>
        </w:rPr>
        <w:t>Bank</w:t>
      </w:r>
      <w:r>
        <w:rPr>
          <w:spacing w:val="-7"/>
        </w:rPr>
        <w:t> </w:t>
      </w:r>
      <w:r>
        <w:rPr>
          <w:spacing w:val="-8"/>
        </w:rPr>
        <w:t>of</w:t>
      </w:r>
      <w:r>
        <w:rPr>
          <w:spacing w:val="-7"/>
        </w:rPr>
        <w:t> </w:t>
      </w:r>
      <w:r>
        <w:rPr>
          <w:spacing w:val="-8"/>
        </w:rPr>
        <w:t>Canada,</w:t>
      </w:r>
      <w:r>
        <w:rPr>
          <w:spacing w:val="-7"/>
        </w:rPr>
        <w:t> </w:t>
      </w:r>
      <w:r>
        <w:rPr>
          <w:spacing w:val="-8"/>
        </w:rPr>
        <w:t>Carleton</w:t>
      </w:r>
      <w:r>
        <w:rPr>
          <w:spacing w:val="-7"/>
        </w:rPr>
        <w:t> </w:t>
      </w:r>
      <w:r>
        <w:rPr>
          <w:spacing w:val="-8"/>
        </w:rPr>
        <w:t>University,</w:t>
      </w:r>
      <w:r>
        <w:rPr>
          <w:spacing w:val="-7"/>
        </w:rPr>
        <w:t> </w:t>
      </w:r>
      <w:r>
        <w:rPr>
          <w:spacing w:val="-8"/>
        </w:rPr>
        <w:t>CIDE,</w:t>
      </w:r>
      <w:r>
        <w:rPr>
          <w:spacing w:val="-7"/>
        </w:rPr>
        <w:t> </w:t>
      </w:r>
      <w:r>
        <w:rPr>
          <w:spacing w:val="-8"/>
        </w:rPr>
        <w:t>El</w:t>
      </w:r>
      <w:r>
        <w:rPr>
          <w:spacing w:val="-7"/>
        </w:rPr>
        <w:t> </w:t>
      </w:r>
      <w:r>
        <w:rPr>
          <w:spacing w:val="-8"/>
        </w:rPr>
        <w:t>Colegio</w:t>
      </w:r>
      <w:r>
        <w:rPr>
          <w:spacing w:val="-7"/>
        </w:rPr>
        <w:t> </w:t>
      </w:r>
      <w:r>
        <w:rPr>
          <w:spacing w:val="-8"/>
        </w:rPr>
        <w:t>de</w:t>
      </w:r>
      <w:r>
        <w:rPr>
          <w:spacing w:val="-7"/>
        </w:rPr>
        <w:t> </w:t>
      </w:r>
      <w:r>
        <w:rPr>
          <w:spacing w:val="-8"/>
        </w:rPr>
        <w:t>México,</w:t>
      </w:r>
      <w:r>
        <w:rPr>
          <w:spacing w:val="-7"/>
        </w:rPr>
        <w:t> </w:t>
      </w:r>
      <w:r>
        <w:rPr>
          <w:spacing w:val="-8"/>
        </w:rPr>
        <w:t>Kansas</w:t>
      </w:r>
      <w:r>
        <w:rPr>
          <w:spacing w:val="-7"/>
        </w:rPr>
        <w:t> </w:t>
      </w:r>
      <w:r>
        <w:rPr>
          <w:spacing w:val="-8"/>
        </w:rPr>
        <w:t>Fed,</w:t>
      </w:r>
      <w:r>
        <w:rPr>
          <w:spacing w:val="-7"/>
        </w:rPr>
        <w:t> </w:t>
      </w:r>
      <w:r>
        <w:rPr>
          <w:spacing w:val="-8"/>
        </w:rPr>
        <w:t>UC</w:t>
      </w:r>
      <w:r>
        <w:rPr>
          <w:spacing w:val="-7"/>
        </w:rPr>
        <w:t> </w:t>
      </w:r>
      <w:r>
        <w:rPr>
          <w:spacing w:val="-8"/>
        </w:rPr>
        <w:t>Irvine, </w:t>
      </w:r>
      <w:r>
        <w:rPr/>
        <w:t>UTEP, World Bank</w:t>
      </w:r>
    </w:p>
    <w:p>
      <w:pPr>
        <w:pStyle w:val="BodyText"/>
        <w:spacing w:before="75"/>
        <w:ind w:left="876"/>
      </w:pPr>
      <w:r>
        <w:rPr/>
        <w:t>2006</w:t>
      </w:r>
      <w:r>
        <w:rPr>
          <w:spacing w:val="57"/>
        </w:rPr>
        <w:t> </w:t>
      </w:r>
      <w:r>
        <w:rPr/>
        <w:t>UC</w:t>
      </w:r>
      <w:r>
        <w:rPr>
          <w:spacing w:val="-13"/>
        </w:rPr>
        <w:t> </w:t>
      </w:r>
      <w:r>
        <w:rPr>
          <w:spacing w:val="-2"/>
        </w:rPr>
        <w:t>Berkeley</w:t>
      </w:r>
    </w:p>
    <w:sectPr>
      <w:pgSz w:w="11910" w:h="16840"/>
      <w:pgMar w:header="0" w:footer="1530" w:top="1140" w:bottom="172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Black">
    <w:altName w:val="Arial Black"/>
    <w:charset w:val="1"/>
    <w:family w:val="swiss"/>
    <w:pitch w:val="variable"/>
  </w:font>
  <w:font w:name="Trebuchet MS">
    <w:altName w:val="Trebuchet MS"/>
    <w:charset w:val="1"/>
    <w:family w:val="swiss"/>
    <w:pitch w:val="variable"/>
  </w:font>
  <w:font w:name="Arial MT">
    <w:altName w:val="Arial MT"/>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503360">
          <wp:simplePos x="0" y="0"/>
          <wp:positionH relativeFrom="page">
            <wp:posOffset>2794812</wp:posOffset>
          </wp:positionH>
          <wp:positionV relativeFrom="page">
            <wp:posOffset>9833127</wp:posOffset>
          </wp:positionV>
          <wp:extent cx="127000" cy="1016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27000" cy="101600"/>
                  </a:xfrm>
                  <a:prstGeom prst="rect">
                    <a:avLst/>
                  </a:prstGeom>
                </pic:spPr>
              </pic:pic>
            </a:graphicData>
          </a:graphic>
        </wp:anchor>
      </w:drawing>
    </w:r>
    <w:r>
      <w:rPr>
        <w:sz w:val="20"/>
      </w:rPr>
      <w:drawing>
        <wp:anchor distT="0" distB="0" distL="0" distR="0" allowOverlap="1" layoutInCell="1" locked="0" behindDoc="1" simplePos="0" relativeHeight="487503872">
          <wp:simplePos x="0" y="0"/>
          <wp:positionH relativeFrom="page">
            <wp:posOffset>4322571</wp:posOffset>
          </wp:positionH>
          <wp:positionV relativeFrom="page">
            <wp:posOffset>9823602</wp:posOffset>
          </wp:positionV>
          <wp:extent cx="111125" cy="1111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11125" cy="111125"/>
                  </a:xfrm>
                  <a:prstGeom prst="rect">
                    <a:avLst/>
                  </a:prstGeom>
                </pic:spPr>
              </pic:pic>
            </a:graphicData>
          </a:graphic>
        </wp:anchor>
      </w:drawing>
    </w:r>
    <w:r>
      <w:rPr>
        <w:sz w:val="20"/>
      </w:rPr>
      <w:drawing>
        <wp:anchor distT="0" distB="0" distL="0" distR="0" allowOverlap="1" layoutInCell="1" locked="0" behindDoc="1" simplePos="0" relativeHeight="487504384">
          <wp:simplePos x="0" y="0"/>
          <wp:positionH relativeFrom="page">
            <wp:posOffset>1362163</wp:posOffset>
          </wp:positionH>
          <wp:positionV relativeFrom="page">
            <wp:posOffset>9814077</wp:posOffset>
          </wp:positionV>
          <wp:extent cx="111125" cy="11112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3" cstate="print"/>
                  <a:stretch>
                    <a:fillRect/>
                  </a:stretch>
                </pic:blipFill>
                <pic:spPr>
                  <a:xfrm>
                    <a:off x="0" y="0"/>
                    <a:ext cx="111125" cy="1111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04896">
              <wp:simplePos x="0" y="0"/>
              <wp:positionH relativeFrom="page">
                <wp:posOffset>1504403</wp:posOffset>
              </wp:positionH>
              <wp:positionV relativeFrom="page">
                <wp:posOffset>9580548</wp:posOffset>
              </wp:positionV>
              <wp:extent cx="4707255" cy="4006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07255" cy="400685"/>
                      </a:xfrm>
                      <a:prstGeom prst="rect">
                        <a:avLst/>
                      </a:prstGeom>
                    </wps:spPr>
                    <wps:txbx>
                      <w:txbxContent>
                        <w:p>
                          <w:pPr>
                            <w:spacing w:before="65"/>
                            <w:ind w:left="0" w:right="243" w:firstLine="0"/>
                            <w:jc w:val="center"/>
                            <w:rPr>
                              <w:rFonts w:ascii="Trebuchet MS" w:hAnsi="Trebuchet MS"/>
                              <w:i/>
                              <w:sz w:val="22"/>
                            </w:rPr>
                          </w:pPr>
                          <w:r>
                            <w:rPr>
                              <w:rFonts w:ascii="Trebuchet MS" w:hAnsi="Trebuchet MS"/>
                              <w:i/>
                              <w:color w:val="727272"/>
                              <w:spacing w:val="-4"/>
                              <w:sz w:val="22"/>
                            </w:rPr>
                            <w:t>3151</w:t>
                          </w:r>
                          <w:r>
                            <w:rPr>
                              <w:rFonts w:ascii="Trebuchet MS" w:hAnsi="Trebuchet MS"/>
                              <w:i/>
                              <w:color w:val="727272"/>
                              <w:spacing w:val="-10"/>
                              <w:sz w:val="22"/>
                            </w:rPr>
                            <w:t> </w:t>
                          </w:r>
                          <w:r>
                            <w:rPr>
                              <w:rFonts w:ascii="Trebuchet MS" w:hAnsi="Trebuchet MS"/>
                              <w:i/>
                              <w:color w:val="727272"/>
                              <w:spacing w:val="-4"/>
                              <w:sz w:val="22"/>
                            </w:rPr>
                            <w:t>Social</w:t>
                          </w:r>
                          <w:r>
                            <w:rPr>
                              <w:rFonts w:ascii="Trebuchet MS" w:hAnsi="Trebuchet MS"/>
                              <w:i/>
                              <w:color w:val="727272"/>
                              <w:spacing w:val="-9"/>
                              <w:sz w:val="22"/>
                            </w:rPr>
                            <w:t> </w:t>
                          </w:r>
                          <w:r>
                            <w:rPr>
                              <w:rFonts w:ascii="Trebuchet MS" w:hAnsi="Trebuchet MS"/>
                              <w:i/>
                              <w:color w:val="727272"/>
                              <w:spacing w:val="-4"/>
                              <w:sz w:val="22"/>
                            </w:rPr>
                            <w:t>Science</w:t>
                          </w:r>
                          <w:r>
                            <w:rPr>
                              <w:rFonts w:ascii="Trebuchet MS" w:hAnsi="Trebuchet MS"/>
                              <w:i/>
                              <w:color w:val="727272"/>
                              <w:spacing w:val="-10"/>
                              <w:sz w:val="22"/>
                            </w:rPr>
                            <w:t> </w:t>
                          </w:r>
                          <w:r>
                            <w:rPr>
                              <w:rFonts w:ascii="Trebuchet MS" w:hAnsi="Trebuchet MS"/>
                              <w:i/>
                              <w:color w:val="727272"/>
                              <w:spacing w:val="-4"/>
                              <w:sz w:val="22"/>
                            </w:rPr>
                            <w:t>Plaza</w:t>
                          </w:r>
                          <w:r>
                            <w:rPr>
                              <w:rFonts w:ascii="Trebuchet MS" w:hAnsi="Trebuchet MS"/>
                              <w:i/>
                              <w:color w:val="727272"/>
                              <w:spacing w:val="-9"/>
                              <w:sz w:val="22"/>
                            </w:rPr>
                            <w:t> </w:t>
                          </w:r>
                          <w:r>
                            <w:rPr>
                              <w:rFonts w:ascii="Trebuchet MS" w:hAnsi="Trebuchet MS"/>
                              <w:i/>
                              <w:color w:val="727272"/>
                              <w:spacing w:val="-4"/>
                              <w:sz w:val="22"/>
                            </w:rPr>
                            <w:t>–</w:t>
                          </w:r>
                          <w:r>
                            <w:rPr>
                              <w:rFonts w:ascii="Trebuchet MS" w:hAnsi="Trebuchet MS"/>
                              <w:i/>
                              <w:color w:val="727272"/>
                              <w:spacing w:val="-10"/>
                              <w:sz w:val="22"/>
                            </w:rPr>
                            <w:t> </w:t>
                          </w:r>
                          <w:r>
                            <w:rPr>
                              <w:rFonts w:ascii="Trebuchet MS" w:hAnsi="Trebuchet MS"/>
                              <w:i/>
                              <w:color w:val="727272"/>
                              <w:spacing w:val="-4"/>
                              <w:sz w:val="22"/>
                            </w:rPr>
                            <w:t>Irvine,</w:t>
                          </w:r>
                          <w:r>
                            <w:rPr>
                              <w:rFonts w:ascii="Trebuchet MS" w:hAnsi="Trebuchet MS"/>
                              <w:i/>
                              <w:color w:val="727272"/>
                              <w:spacing w:val="-9"/>
                              <w:sz w:val="22"/>
                            </w:rPr>
                            <w:t> </w:t>
                          </w:r>
                          <w:r>
                            <w:rPr>
                              <w:rFonts w:ascii="Trebuchet MS" w:hAnsi="Trebuchet MS"/>
                              <w:i/>
                              <w:color w:val="727272"/>
                              <w:spacing w:val="-4"/>
                              <w:sz w:val="22"/>
                            </w:rPr>
                            <w:t>CA</w:t>
                          </w:r>
                          <w:r>
                            <w:rPr>
                              <w:rFonts w:ascii="Trebuchet MS" w:hAnsi="Trebuchet MS"/>
                              <w:i/>
                              <w:color w:val="727272"/>
                              <w:spacing w:val="-10"/>
                              <w:sz w:val="22"/>
                            </w:rPr>
                            <w:t> </w:t>
                          </w:r>
                          <w:r>
                            <w:rPr>
                              <w:rFonts w:ascii="Trebuchet MS" w:hAnsi="Trebuchet MS"/>
                              <w:i/>
                              <w:color w:val="727272"/>
                              <w:spacing w:val="-4"/>
                              <w:sz w:val="22"/>
                            </w:rPr>
                            <w:t>92697-5100</w:t>
                          </w:r>
                        </w:p>
                        <w:p>
                          <w:pPr>
                            <w:tabs>
                              <w:tab w:pos="1624" w:val="left" w:leader="none"/>
                              <w:tab w:pos="2284" w:val="left" w:leader="none"/>
                              <w:tab w:pos="4030" w:val="left" w:leader="none"/>
                              <w:tab w:pos="4661" w:val="left" w:leader="none"/>
                            </w:tabs>
                            <w:spacing w:before="15"/>
                            <w:ind w:left="0" w:right="0" w:firstLine="0"/>
                            <w:jc w:val="center"/>
                            <w:rPr>
                              <w:rFonts w:ascii="Trebuchet MS" w:hAnsi="Trebuchet MS"/>
                              <w:i/>
                              <w:sz w:val="22"/>
                            </w:rPr>
                          </w:pPr>
                          <w:r>
                            <w:rPr>
                              <w:rFonts w:ascii="Trebuchet MS" w:hAnsi="Trebuchet MS"/>
                              <w:i/>
                              <w:color w:val="727272"/>
                              <w:w w:val="95"/>
                              <w:sz w:val="22"/>
                            </w:rPr>
                            <w:t>(949)</w:t>
                          </w:r>
                          <w:r>
                            <w:rPr>
                              <w:rFonts w:ascii="Trebuchet MS" w:hAnsi="Trebuchet MS"/>
                              <w:i/>
                              <w:color w:val="727272"/>
                              <w:spacing w:val="7"/>
                              <w:sz w:val="22"/>
                            </w:rPr>
                            <w:t> </w:t>
                          </w:r>
                          <w:r>
                            <w:rPr>
                              <w:rFonts w:ascii="Trebuchet MS" w:hAnsi="Trebuchet MS"/>
                              <w:i/>
                              <w:color w:val="727272"/>
                              <w:w w:val="95"/>
                              <w:sz w:val="22"/>
                            </w:rPr>
                            <w:t>824-</w:t>
                          </w:r>
                          <w:r>
                            <w:rPr>
                              <w:rFonts w:ascii="Trebuchet MS" w:hAnsi="Trebuchet MS"/>
                              <w:i/>
                              <w:color w:val="727272"/>
                              <w:spacing w:val="-4"/>
                              <w:w w:val="95"/>
                              <w:sz w:val="22"/>
                            </w:rPr>
                            <w:t>5366</w:t>
                          </w:r>
                          <w:r>
                            <w:rPr>
                              <w:rFonts w:ascii="Trebuchet MS" w:hAnsi="Trebuchet MS"/>
                              <w:i/>
                              <w:color w:val="727272"/>
                              <w:sz w:val="22"/>
                            </w:rPr>
                            <w:tab/>
                          </w:r>
                          <w:r>
                            <w:rPr>
                              <w:rFonts w:ascii="Arial" w:hAnsi="Arial"/>
                              <w:i/>
                              <w:color w:val="727272"/>
                              <w:spacing w:val="-10"/>
                              <w:w w:val="190"/>
                              <w:sz w:val="22"/>
                            </w:rPr>
                            <w:t>•</w:t>
                          </w:r>
                          <w:r>
                            <w:rPr>
                              <w:rFonts w:ascii="Arial" w:hAnsi="Arial"/>
                              <w:i/>
                              <w:color w:val="727272"/>
                              <w:sz w:val="22"/>
                            </w:rPr>
                            <w:tab/>
                          </w:r>
                          <w:hyperlink r:id="rId4">
                            <w:r>
                              <w:rPr>
                                <w:rFonts w:ascii="Trebuchet MS" w:hAnsi="Trebuchet MS"/>
                                <w:i/>
                                <w:color w:val="727272"/>
                                <w:spacing w:val="-2"/>
                                <w:w w:val="95"/>
                                <w:sz w:val="22"/>
                              </w:rPr>
                              <w:t>jantonio@uci.edu</w:t>
                            </w:r>
                          </w:hyperlink>
                          <w:r>
                            <w:rPr>
                              <w:rFonts w:ascii="Trebuchet MS" w:hAnsi="Trebuchet MS"/>
                              <w:i/>
                              <w:color w:val="727272"/>
                              <w:sz w:val="22"/>
                            </w:rPr>
                            <w:tab/>
                          </w:r>
                          <w:r>
                            <w:rPr>
                              <w:rFonts w:ascii="Arial" w:hAnsi="Arial"/>
                              <w:i/>
                              <w:color w:val="727272"/>
                              <w:spacing w:val="-10"/>
                              <w:w w:val="190"/>
                              <w:sz w:val="22"/>
                            </w:rPr>
                            <w:t>•</w:t>
                          </w:r>
                          <w:r>
                            <w:rPr>
                              <w:rFonts w:ascii="Arial" w:hAnsi="Arial"/>
                              <w:i/>
                              <w:color w:val="727272"/>
                              <w:sz w:val="22"/>
                            </w:rPr>
                            <w:tab/>
                          </w:r>
                          <w:hyperlink r:id="rId5">
                            <w:r>
                              <w:rPr>
                                <w:rFonts w:ascii="Trebuchet MS" w:hAnsi="Trebuchet MS"/>
                                <w:i/>
                                <w:color w:val="727272"/>
                                <w:spacing w:val="-2"/>
                                <w:w w:val="90"/>
                                <w:sz w:val="22"/>
                              </w:rPr>
                              <w:t>www.socsci.uci.edu/~jantonio</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457001pt;margin-top:754.373901pt;width:370.65pt;height:31.55pt;mso-position-horizontal-relative:page;mso-position-vertical-relative:page;z-index:-15811584" type="#_x0000_t202" id="docshape1" filled="false" stroked="false">
              <v:textbox inset="0,0,0,0">
                <w:txbxContent>
                  <w:p>
                    <w:pPr>
                      <w:spacing w:before="65"/>
                      <w:ind w:left="0" w:right="243" w:firstLine="0"/>
                      <w:jc w:val="center"/>
                      <w:rPr>
                        <w:rFonts w:ascii="Trebuchet MS" w:hAnsi="Trebuchet MS"/>
                        <w:i/>
                        <w:sz w:val="22"/>
                      </w:rPr>
                    </w:pPr>
                    <w:r>
                      <w:rPr>
                        <w:rFonts w:ascii="Trebuchet MS" w:hAnsi="Trebuchet MS"/>
                        <w:i/>
                        <w:color w:val="727272"/>
                        <w:spacing w:val="-4"/>
                        <w:sz w:val="22"/>
                      </w:rPr>
                      <w:t>3151</w:t>
                    </w:r>
                    <w:r>
                      <w:rPr>
                        <w:rFonts w:ascii="Trebuchet MS" w:hAnsi="Trebuchet MS"/>
                        <w:i/>
                        <w:color w:val="727272"/>
                        <w:spacing w:val="-10"/>
                        <w:sz w:val="22"/>
                      </w:rPr>
                      <w:t> </w:t>
                    </w:r>
                    <w:r>
                      <w:rPr>
                        <w:rFonts w:ascii="Trebuchet MS" w:hAnsi="Trebuchet MS"/>
                        <w:i/>
                        <w:color w:val="727272"/>
                        <w:spacing w:val="-4"/>
                        <w:sz w:val="22"/>
                      </w:rPr>
                      <w:t>Social</w:t>
                    </w:r>
                    <w:r>
                      <w:rPr>
                        <w:rFonts w:ascii="Trebuchet MS" w:hAnsi="Trebuchet MS"/>
                        <w:i/>
                        <w:color w:val="727272"/>
                        <w:spacing w:val="-9"/>
                        <w:sz w:val="22"/>
                      </w:rPr>
                      <w:t> </w:t>
                    </w:r>
                    <w:r>
                      <w:rPr>
                        <w:rFonts w:ascii="Trebuchet MS" w:hAnsi="Trebuchet MS"/>
                        <w:i/>
                        <w:color w:val="727272"/>
                        <w:spacing w:val="-4"/>
                        <w:sz w:val="22"/>
                      </w:rPr>
                      <w:t>Science</w:t>
                    </w:r>
                    <w:r>
                      <w:rPr>
                        <w:rFonts w:ascii="Trebuchet MS" w:hAnsi="Trebuchet MS"/>
                        <w:i/>
                        <w:color w:val="727272"/>
                        <w:spacing w:val="-10"/>
                        <w:sz w:val="22"/>
                      </w:rPr>
                      <w:t> </w:t>
                    </w:r>
                    <w:r>
                      <w:rPr>
                        <w:rFonts w:ascii="Trebuchet MS" w:hAnsi="Trebuchet MS"/>
                        <w:i/>
                        <w:color w:val="727272"/>
                        <w:spacing w:val="-4"/>
                        <w:sz w:val="22"/>
                      </w:rPr>
                      <w:t>Plaza</w:t>
                    </w:r>
                    <w:r>
                      <w:rPr>
                        <w:rFonts w:ascii="Trebuchet MS" w:hAnsi="Trebuchet MS"/>
                        <w:i/>
                        <w:color w:val="727272"/>
                        <w:spacing w:val="-9"/>
                        <w:sz w:val="22"/>
                      </w:rPr>
                      <w:t> </w:t>
                    </w:r>
                    <w:r>
                      <w:rPr>
                        <w:rFonts w:ascii="Trebuchet MS" w:hAnsi="Trebuchet MS"/>
                        <w:i/>
                        <w:color w:val="727272"/>
                        <w:spacing w:val="-4"/>
                        <w:sz w:val="22"/>
                      </w:rPr>
                      <w:t>–</w:t>
                    </w:r>
                    <w:r>
                      <w:rPr>
                        <w:rFonts w:ascii="Trebuchet MS" w:hAnsi="Trebuchet MS"/>
                        <w:i/>
                        <w:color w:val="727272"/>
                        <w:spacing w:val="-10"/>
                        <w:sz w:val="22"/>
                      </w:rPr>
                      <w:t> </w:t>
                    </w:r>
                    <w:r>
                      <w:rPr>
                        <w:rFonts w:ascii="Trebuchet MS" w:hAnsi="Trebuchet MS"/>
                        <w:i/>
                        <w:color w:val="727272"/>
                        <w:spacing w:val="-4"/>
                        <w:sz w:val="22"/>
                      </w:rPr>
                      <w:t>Irvine,</w:t>
                    </w:r>
                    <w:r>
                      <w:rPr>
                        <w:rFonts w:ascii="Trebuchet MS" w:hAnsi="Trebuchet MS"/>
                        <w:i/>
                        <w:color w:val="727272"/>
                        <w:spacing w:val="-9"/>
                        <w:sz w:val="22"/>
                      </w:rPr>
                      <w:t> </w:t>
                    </w:r>
                    <w:r>
                      <w:rPr>
                        <w:rFonts w:ascii="Trebuchet MS" w:hAnsi="Trebuchet MS"/>
                        <w:i/>
                        <w:color w:val="727272"/>
                        <w:spacing w:val="-4"/>
                        <w:sz w:val="22"/>
                      </w:rPr>
                      <w:t>CA</w:t>
                    </w:r>
                    <w:r>
                      <w:rPr>
                        <w:rFonts w:ascii="Trebuchet MS" w:hAnsi="Trebuchet MS"/>
                        <w:i/>
                        <w:color w:val="727272"/>
                        <w:spacing w:val="-10"/>
                        <w:sz w:val="22"/>
                      </w:rPr>
                      <w:t> </w:t>
                    </w:r>
                    <w:r>
                      <w:rPr>
                        <w:rFonts w:ascii="Trebuchet MS" w:hAnsi="Trebuchet MS"/>
                        <w:i/>
                        <w:color w:val="727272"/>
                        <w:spacing w:val="-4"/>
                        <w:sz w:val="22"/>
                      </w:rPr>
                      <w:t>92697-5100</w:t>
                    </w:r>
                  </w:p>
                  <w:p>
                    <w:pPr>
                      <w:tabs>
                        <w:tab w:pos="1624" w:val="left" w:leader="none"/>
                        <w:tab w:pos="2284" w:val="left" w:leader="none"/>
                        <w:tab w:pos="4030" w:val="left" w:leader="none"/>
                        <w:tab w:pos="4661" w:val="left" w:leader="none"/>
                      </w:tabs>
                      <w:spacing w:before="15"/>
                      <w:ind w:left="0" w:right="0" w:firstLine="0"/>
                      <w:jc w:val="center"/>
                      <w:rPr>
                        <w:rFonts w:ascii="Trebuchet MS" w:hAnsi="Trebuchet MS"/>
                        <w:i/>
                        <w:sz w:val="22"/>
                      </w:rPr>
                    </w:pPr>
                    <w:r>
                      <w:rPr>
                        <w:rFonts w:ascii="Trebuchet MS" w:hAnsi="Trebuchet MS"/>
                        <w:i/>
                        <w:color w:val="727272"/>
                        <w:w w:val="95"/>
                        <w:sz w:val="22"/>
                      </w:rPr>
                      <w:t>(949)</w:t>
                    </w:r>
                    <w:r>
                      <w:rPr>
                        <w:rFonts w:ascii="Trebuchet MS" w:hAnsi="Trebuchet MS"/>
                        <w:i/>
                        <w:color w:val="727272"/>
                        <w:spacing w:val="7"/>
                        <w:sz w:val="22"/>
                      </w:rPr>
                      <w:t> </w:t>
                    </w:r>
                    <w:r>
                      <w:rPr>
                        <w:rFonts w:ascii="Trebuchet MS" w:hAnsi="Trebuchet MS"/>
                        <w:i/>
                        <w:color w:val="727272"/>
                        <w:w w:val="95"/>
                        <w:sz w:val="22"/>
                      </w:rPr>
                      <w:t>824-</w:t>
                    </w:r>
                    <w:r>
                      <w:rPr>
                        <w:rFonts w:ascii="Trebuchet MS" w:hAnsi="Trebuchet MS"/>
                        <w:i/>
                        <w:color w:val="727272"/>
                        <w:spacing w:val="-4"/>
                        <w:w w:val="95"/>
                        <w:sz w:val="22"/>
                      </w:rPr>
                      <w:t>5366</w:t>
                    </w:r>
                    <w:r>
                      <w:rPr>
                        <w:rFonts w:ascii="Trebuchet MS" w:hAnsi="Trebuchet MS"/>
                        <w:i/>
                        <w:color w:val="727272"/>
                        <w:sz w:val="22"/>
                      </w:rPr>
                      <w:tab/>
                    </w:r>
                    <w:r>
                      <w:rPr>
                        <w:rFonts w:ascii="Arial" w:hAnsi="Arial"/>
                        <w:i/>
                        <w:color w:val="727272"/>
                        <w:spacing w:val="-10"/>
                        <w:w w:val="190"/>
                        <w:sz w:val="22"/>
                      </w:rPr>
                      <w:t>•</w:t>
                    </w:r>
                    <w:r>
                      <w:rPr>
                        <w:rFonts w:ascii="Arial" w:hAnsi="Arial"/>
                        <w:i/>
                        <w:color w:val="727272"/>
                        <w:sz w:val="22"/>
                      </w:rPr>
                      <w:tab/>
                    </w:r>
                    <w:hyperlink r:id="rId4">
                      <w:r>
                        <w:rPr>
                          <w:rFonts w:ascii="Trebuchet MS" w:hAnsi="Trebuchet MS"/>
                          <w:i/>
                          <w:color w:val="727272"/>
                          <w:spacing w:val="-2"/>
                          <w:w w:val="95"/>
                          <w:sz w:val="22"/>
                        </w:rPr>
                        <w:t>jantonio@uci.edu</w:t>
                      </w:r>
                    </w:hyperlink>
                    <w:r>
                      <w:rPr>
                        <w:rFonts w:ascii="Trebuchet MS" w:hAnsi="Trebuchet MS"/>
                        <w:i/>
                        <w:color w:val="727272"/>
                        <w:sz w:val="22"/>
                      </w:rPr>
                      <w:tab/>
                    </w:r>
                    <w:r>
                      <w:rPr>
                        <w:rFonts w:ascii="Arial" w:hAnsi="Arial"/>
                        <w:i/>
                        <w:color w:val="727272"/>
                        <w:spacing w:val="-10"/>
                        <w:w w:val="190"/>
                        <w:sz w:val="22"/>
                      </w:rPr>
                      <w:t>•</w:t>
                    </w:r>
                    <w:r>
                      <w:rPr>
                        <w:rFonts w:ascii="Arial" w:hAnsi="Arial"/>
                        <w:i/>
                        <w:color w:val="727272"/>
                        <w:sz w:val="22"/>
                      </w:rPr>
                      <w:tab/>
                    </w:r>
                    <w:hyperlink r:id="rId5">
                      <w:r>
                        <w:rPr>
                          <w:rFonts w:ascii="Trebuchet MS" w:hAnsi="Trebuchet MS"/>
                          <w:i/>
                          <w:color w:val="727272"/>
                          <w:spacing w:val="-2"/>
                          <w:w w:val="90"/>
                          <w:sz w:val="22"/>
                        </w:rPr>
                        <w:t>www.socsci.uci.edu/~jantonio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05408">
              <wp:simplePos x="0" y="0"/>
              <wp:positionH relativeFrom="page">
                <wp:posOffset>6558841</wp:posOffset>
              </wp:positionH>
              <wp:positionV relativeFrom="page">
                <wp:posOffset>9752620</wp:posOffset>
              </wp:positionV>
              <wp:extent cx="259079" cy="2286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9079" cy="228600"/>
                      </a:xfrm>
                      <a:prstGeom prst="rect">
                        <a:avLst/>
                      </a:prstGeom>
                    </wps:spPr>
                    <wps:txbx>
                      <w:txbxContent>
                        <w:p>
                          <w:pPr>
                            <w:spacing w:before="65"/>
                            <w:ind w:left="60" w:right="0" w:firstLine="0"/>
                            <w:jc w:val="left"/>
                            <w:rPr>
                              <w:rFonts w:ascii="Trebuchet MS"/>
                              <w:i/>
                              <w:sz w:val="22"/>
                            </w:rPr>
                          </w:pPr>
                          <w:r>
                            <w:rPr>
                              <w:rFonts w:ascii="Trebuchet MS"/>
                              <w:i/>
                              <w:color w:val="727272"/>
                              <w:spacing w:val="-5"/>
                              <w:sz w:val="22"/>
                            </w:rPr>
                            <w:fldChar w:fldCharType="begin"/>
                          </w:r>
                          <w:r>
                            <w:rPr>
                              <w:rFonts w:ascii="Trebuchet MS"/>
                              <w:i/>
                              <w:color w:val="727272"/>
                              <w:spacing w:val="-5"/>
                              <w:sz w:val="22"/>
                            </w:rPr>
                            <w:instrText> PAGE </w:instrText>
                          </w:r>
                          <w:r>
                            <w:rPr>
                              <w:rFonts w:ascii="Trebuchet MS"/>
                              <w:i/>
                              <w:color w:val="727272"/>
                              <w:spacing w:val="-5"/>
                              <w:sz w:val="22"/>
                            </w:rPr>
                            <w:fldChar w:fldCharType="separate"/>
                          </w:r>
                          <w:r>
                            <w:rPr>
                              <w:rFonts w:ascii="Trebuchet MS"/>
                              <w:i/>
                              <w:color w:val="727272"/>
                              <w:spacing w:val="-5"/>
                              <w:sz w:val="22"/>
                            </w:rPr>
                            <w:t>1</w:t>
                          </w:r>
                          <w:r>
                            <w:rPr>
                              <w:rFonts w:ascii="Trebuchet MS"/>
                              <w:i/>
                              <w:color w:val="727272"/>
                              <w:spacing w:val="-5"/>
                              <w:sz w:val="22"/>
                            </w:rPr>
                            <w:fldChar w:fldCharType="end"/>
                          </w:r>
                          <w:hyperlink w:history="true" w:anchor="_bookmark0">
                            <w:r>
                              <w:rPr>
                                <w:rFonts w:ascii="Trebuchet MS"/>
                                <w:i/>
                                <w:color w:val="727272"/>
                                <w:spacing w:val="-5"/>
                                <w:sz w:val="22"/>
                              </w:rPr>
                              <w:t>/3</w:t>
                            </w:r>
                          </w:hyperlink>
                        </w:p>
                      </w:txbxContent>
                    </wps:txbx>
                    <wps:bodyPr wrap="square" lIns="0" tIns="0" rIns="0" bIns="0" rtlCol="0">
                      <a:noAutofit/>
                    </wps:bodyPr>
                  </wps:wsp>
                </a:graphicData>
              </a:graphic>
            </wp:anchor>
          </w:drawing>
        </mc:Choice>
        <mc:Fallback>
          <w:pict>
            <v:shape style="position:absolute;margin-left:516.444214pt;margin-top:767.922913pt;width:20.4pt;height:18pt;mso-position-horizontal-relative:page;mso-position-vertical-relative:page;z-index:-15811072" type="#_x0000_t202" id="docshape2" filled="false" stroked="false">
              <v:textbox inset="0,0,0,0">
                <w:txbxContent>
                  <w:p>
                    <w:pPr>
                      <w:spacing w:before="65"/>
                      <w:ind w:left="60" w:right="0" w:firstLine="0"/>
                      <w:jc w:val="left"/>
                      <w:rPr>
                        <w:rFonts w:ascii="Trebuchet MS"/>
                        <w:i/>
                        <w:sz w:val="22"/>
                      </w:rPr>
                    </w:pPr>
                    <w:r>
                      <w:rPr>
                        <w:rFonts w:ascii="Trebuchet MS"/>
                        <w:i/>
                        <w:color w:val="727272"/>
                        <w:spacing w:val="-5"/>
                        <w:sz w:val="22"/>
                      </w:rPr>
                      <w:fldChar w:fldCharType="begin"/>
                    </w:r>
                    <w:r>
                      <w:rPr>
                        <w:rFonts w:ascii="Trebuchet MS"/>
                        <w:i/>
                        <w:color w:val="727272"/>
                        <w:spacing w:val="-5"/>
                        <w:sz w:val="22"/>
                      </w:rPr>
                      <w:instrText> PAGE </w:instrText>
                    </w:r>
                    <w:r>
                      <w:rPr>
                        <w:rFonts w:ascii="Trebuchet MS"/>
                        <w:i/>
                        <w:color w:val="727272"/>
                        <w:spacing w:val="-5"/>
                        <w:sz w:val="22"/>
                      </w:rPr>
                      <w:fldChar w:fldCharType="separate"/>
                    </w:r>
                    <w:r>
                      <w:rPr>
                        <w:rFonts w:ascii="Trebuchet MS"/>
                        <w:i/>
                        <w:color w:val="727272"/>
                        <w:spacing w:val="-5"/>
                        <w:sz w:val="22"/>
                      </w:rPr>
                      <w:t>1</w:t>
                    </w:r>
                    <w:r>
                      <w:rPr>
                        <w:rFonts w:ascii="Trebuchet MS"/>
                        <w:i/>
                        <w:color w:val="727272"/>
                        <w:spacing w:val="-5"/>
                        <w:sz w:val="22"/>
                      </w:rPr>
                      <w:fldChar w:fldCharType="end"/>
                    </w:r>
                    <w:hyperlink w:history="true" w:anchor="_bookmark0">
                      <w:r>
                        <w:rPr>
                          <w:rFonts w:ascii="Trebuchet MS"/>
                          <w:i/>
                          <w:color w:val="727272"/>
                          <w:spacing w:val="-5"/>
                          <w:sz w:val="22"/>
                        </w:rPr>
                        <w:t>/3</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92" w:hanging="415"/>
        <w:jc w:val="left"/>
      </w:pPr>
      <w:rPr>
        <w:rFonts w:hint="default" w:ascii="Arial MT" w:hAnsi="Arial MT" w:eastAsia="Arial MT" w:cs="Arial MT"/>
        <w:b w:val="0"/>
        <w:bCs w:val="0"/>
        <w:i w:val="0"/>
        <w:iCs w:val="0"/>
        <w:spacing w:val="-1"/>
        <w:w w:val="96"/>
        <w:sz w:val="22"/>
        <w:szCs w:val="22"/>
        <w:lang w:val="en-US" w:eastAsia="en-US" w:bidi="ar-SA"/>
      </w:rPr>
    </w:lvl>
    <w:lvl w:ilvl="1">
      <w:start w:val="0"/>
      <w:numFmt w:val="bullet"/>
      <w:lvlText w:val="•"/>
      <w:lvlJc w:val="left"/>
      <w:pPr>
        <w:ind w:left="2313" w:hanging="415"/>
      </w:pPr>
      <w:rPr>
        <w:rFonts w:hint="default"/>
        <w:lang w:val="en-US" w:eastAsia="en-US" w:bidi="ar-SA"/>
      </w:rPr>
    </w:lvl>
    <w:lvl w:ilvl="2">
      <w:start w:val="0"/>
      <w:numFmt w:val="bullet"/>
      <w:lvlText w:val="•"/>
      <w:lvlJc w:val="left"/>
      <w:pPr>
        <w:ind w:left="3127" w:hanging="415"/>
      </w:pPr>
      <w:rPr>
        <w:rFonts w:hint="default"/>
        <w:lang w:val="en-US" w:eastAsia="en-US" w:bidi="ar-SA"/>
      </w:rPr>
    </w:lvl>
    <w:lvl w:ilvl="3">
      <w:start w:val="0"/>
      <w:numFmt w:val="bullet"/>
      <w:lvlText w:val="•"/>
      <w:lvlJc w:val="left"/>
      <w:pPr>
        <w:ind w:left="3941" w:hanging="415"/>
      </w:pPr>
      <w:rPr>
        <w:rFonts w:hint="default"/>
        <w:lang w:val="en-US" w:eastAsia="en-US" w:bidi="ar-SA"/>
      </w:rPr>
    </w:lvl>
    <w:lvl w:ilvl="4">
      <w:start w:val="0"/>
      <w:numFmt w:val="bullet"/>
      <w:lvlText w:val="•"/>
      <w:lvlJc w:val="left"/>
      <w:pPr>
        <w:ind w:left="4755" w:hanging="415"/>
      </w:pPr>
      <w:rPr>
        <w:rFonts w:hint="default"/>
        <w:lang w:val="en-US" w:eastAsia="en-US" w:bidi="ar-SA"/>
      </w:rPr>
    </w:lvl>
    <w:lvl w:ilvl="5">
      <w:start w:val="0"/>
      <w:numFmt w:val="bullet"/>
      <w:lvlText w:val="•"/>
      <w:lvlJc w:val="left"/>
      <w:pPr>
        <w:ind w:left="5569" w:hanging="415"/>
      </w:pPr>
      <w:rPr>
        <w:rFonts w:hint="default"/>
        <w:lang w:val="en-US" w:eastAsia="en-US" w:bidi="ar-SA"/>
      </w:rPr>
    </w:lvl>
    <w:lvl w:ilvl="6">
      <w:start w:val="0"/>
      <w:numFmt w:val="bullet"/>
      <w:lvlText w:val="•"/>
      <w:lvlJc w:val="left"/>
      <w:pPr>
        <w:ind w:left="6383" w:hanging="415"/>
      </w:pPr>
      <w:rPr>
        <w:rFonts w:hint="default"/>
        <w:lang w:val="en-US" w:eastAsia="en-US" w:bidi="ar-SA"/>
      </w:rPr>
    </w:lvl>
    <w:lvl w:ilvl="7">
      <w:start w:val="0"/>
      <w:numFmt w:val="bullet"/>
      <w:lvlText w:val="•"/>
      <w:lvlJc w:val="left"/>
      <w:pPr>
        <w:ind w:left="7197" w:hanging="415"/>
      </w:pPr>
      <w:rPr>
        <w:rFonts w:hint="default"/>
        <w:lang w:val="en-US" w:eastAsia="en-US" w:bidi="ar-SA"/>
      </w:rPr>
    </w:lvl>
    <w:lvl w:ilvl="8">
      <w:start w:val="0"/>
      <w:numFmt w:val="bullet"/>
      <w:lvlText w:val="•"/>
      <w:lvlJc w:val="left"/>
      <w:pPr>
        <w:ind w:left="8011" w:hanging="415"/>
      </w:pPr>
      <w:rPr>
        <w:rFonts w:hint="default"/>
        <w:lang w:val="en-US" w:eastAsia="en-US" w:bidi="ar-SA"/>
      </w:rPr>
    </w:lvl>
  </w:abstractNum>
  <w:abstractNum w:abstractNumId="1">
    <w:multiLevelType w:val="hybridMultilevel"/>
    <w:lvl w:ilvl="0">
      <w:start w:val="1"/>
      <w:numFmt w:val="decimal"/>
      <w:lvlText w:val="[%1]"/>
      <w:lvlJc w:val="left"/>
      <w:pPr>
        <w:ind w:left="1484" w:hanging="415"/>
        <w:jc w:val="left"/>
      </w:pPr>
      <w:rPr>
        <w:rFonts w:hint="default" w:ascii="Arial MT" w:hAnsi="Arial MT" w:eastAsia="Arial MT" w:cs="Arial MT"/>
        <w:b w:val="0"/>
        <w:bCs w:val="0"/>
        <w:i w:val="0"/>
        <w:iCs w:val="0"/>
        <w:spacing w:val="-1"/>
        <w:w w:val="96"/>
        <w:sz w:val="22"/>
        <w:szCs w:val="22"/>
        <w:lang w:val="en-US" w:eastAsia="en-US" w:bidi="ar-SA"/>
      </w:rPr>
    </w:lvl>
    <w:lvl w:ilvl="1">
      <w:start w:val="0"/>
      <w:numFmt w:val="bullet"/>
      <w:lvlText w:val="•"/>
      <w:lvlJc w:val="left"/>
      <w:pPr>
        <w:ind w:left="2295" w:hanging="415"/>
      </w:pPr>
      <w:rPr>
        <w:rFonts w:hint="default"/>
        <w:lang w:val="en-US" w:eastAsia="en-US" w:bidi="ar-SA"/>
      </w:rPr>
    </w:lvl>
    <w:lvl w:ilvl="2">
      <w:start w:val="0"/>
      <w:numFmt w:val="bullet"/>
      <w:lvlText w:val="•"/>
      <w:lvlJc w:val="left"/>
      <w:pPr>
        <w:ind w:left="3111" w:hanging="415"/>
      </w:pPr>
      <w:rPr>
        <w:rFonts w:hint="default"/>
        <w:lang w:val="en-US" w:eastAsia="en-US" w:bidi="ar-SA"/>
      </w:rPr>
    </w:lvl>
    <w:lvl w:ilvl="3">
      <w:start w:val="0"/>
      <w:numFmt w:val="bullet"/>
      <w:lvlText w:val="•"/>
      <w:lvlJc w:val="left"/>
      <w:pPr>
        <w:ind w:left="3927" w:hanging="415"/>
      </w:pPr>
      <w:rPr>
        <w:rFonts w:hint="default"/>
        <w:lang w:val="en-US" w:eastAsia="en-US" w:bidi="ar-SA"/>
      </w:rPr>
    </w:lvl>
    <w:lvl w:ilvl="4">
      <w:start w:val="0"/>
      <w:numFmt w:val="bullet"/>
      <w:lvlText w:val="•"/>
      <w:lvlJc w:val="left"/>
      <w:pPr>
        <w:ind w:left="4743" w:hanging="415"/>
      </w:pPr>
      <w:rPr>
        <w:rFonts w:hint="default"/>
        <w:lang w:val="en-US" w:eastAsia="en-US" w:bidi="ar-SA"/>
      </w:rPr>
    </w:lvl>
    <w:lvl w:ilvl="5">
      <w:start w:val="0"/>
      <w:numFmt w:val="bullet"/>
      <w:lvlText w:val="•"/>
      <w:lvlJc w:val="left"/>
      <w:pPr>
        <w:ind w:left="5559" w:hanging="415"/>
      </w:pPr>
      <w:rPr>
        <w:rFonts w:hint="default"/>
        <w:lang w:val="en-US" w:eastAsia="en-US" w:bidi="ar-SA"/>
      </w:rPr>
    </w:lvl>
    <w:lvl w:ilvl="6">
      <w:start w:val="0"/>
      <w:numFmt w:val="bullet"/>
      <w:lvlText w:val="•"/>
      <w:lvlJc w:val="left"/>
      <w:pPr>
        <w:ind w:left="6375" w:hanging="415"/>
      </w:pPr>
      <w:rPr>
        <w:rFonts w:hint="default"/>
        <w:lang w:val="en-US" w:eastAsia="en-US" w:bidi="ar-SA"/>
      </w:rPr>
    </w:lvl>
    <w:lvl w:ilvl="7">
      <w:start w:val="0"/>
      <w:numFmt w:val="bullet"/>
      <w:lvlText w:val="•"/>
      <w:lvlJc w:val="left"/>
      <w:pPr>
        <w:ind w:left="7191" w:hanging="415"/>
      </w:pPr>
      <w:rPr>
        <w:rFonts w:hint="default"/>
        <w:lang w:val="en-US" w:eastAsia="en-US" w:bidi="ar-SA"/>
      </w:rPr>
    </w:lvl>
    <w:lvl w:ilvl="8">
      <w:start w:val="0"/>
      <w:numFmt w:val="bullet"/>
      <w:lvlText w:val="•"/>
      <w:lvlJc w:val="left"/>
      <w:pPr>
        <w:ind w:left="8007" w:hanging="415"/>
      </w:pPr>
      <w:rPr>
        <w:rFonts w:hint="default"/>
        <w:lang w:val="en-US" w:eastAsia="en-US" w:bidi="ar-SA"/>
      </w:rPr>
    </w:lvl>
  </w:abstractNum>
  <w:abstractNum w:abstractNumId="0">
    <w:multiLevelType w:val="hybridMultilevel"/>
    <w:lvl w:ilvl="0">
      <w:start w:val="1"/>
      <w:numFmt w:val="decimal"/>
      <w:lvlText w:val="[%1]"/>
      <w:lvlJc w:val="left"/>
      <w:pPr>
        <w:ind w:left="1480" w:hanging="415"/>
        <w:jc w:val="right"/>
      </w:pPr>
      <w:rPr>
        <w:rFonts w:hint="default" w:ascii="Arial MT" w:hAnsi="Arial MT" w:eastAsia="Arial MT" w:cs="Arial MT"/>
        <w:b w:val="0"/>
        <w:bCs w:val="0"/>
        <w:i w:val="0"/>
        <w:iCs w:val="0"/>
        <w:spacing w:val="-1"/>
        <w:w w:val="96"/>
        <w:sz w:val="22"/>
        <w:szCs w:val="22"/>
        <w:lang w:val="en-US" w:eastAsia="en-US" w:bidi="ar-SA"/>
      </w:rPr>
    </w:lvl>
    <w:lvl w:ilvl="1">
      <w:start w:val="0"/>
      <w:numFmt w:val="bullet"/>
      <w:lvlText w:val="•"/>
      <w:lvlJc w:val="left"/>
      <w:pPr>
        <w:ind w:left="2295" w:hanging="415"/>
      </w:pPr>
      <w:rPr>
        <w:rFonts w:hint="default"/>
        <w:lang w:val="en-US" w:eastAsia="en-US" w:bidi="ar-SA"/>
      </w:rPr>
    </w:lvl>
    <w:lvl w:ilvl="2">
      <w:start w:val="0"/>
      <w:numFmt w:val="bullet"/>
      <w:lvlText w:val="•"/>
      <w:lvlJc w:val="left"/>
      <w:pPr>
        <w:ind w:left="3111" w:hanging="415"/>
      </w:pPr>
      <w:rPr>
        <w:rFonts w:hint="default"/>
        <w:lang w:val="en-US" w:eastAsia="en-US" w:bidi="ar-SA"/>
      </w:rPr>
    </w:lvl>
    <w:lvl w:ilvl="3">
      <w:start w:val="0"/>
      <w:numFmt w:val="bullet"/>
      <w:lvlText w:val="•"/>
      <w:lvlJc w:val="left"/>
      <w:pPr>
        <w:ind w:left="3927" w:hanging="415"/>
      </w:pPr>
      <w:rPr>
        <w:rFonts w:hint="default"/>
        <w:lang w:val="en-US" w:eastAsia="en-US" w:bidi="ar-SA"/>
      </w:rPr>
    </w:lvl>
    <w:lvl w:ilvl="4">
      <w:start w:val="0"/>
      <w:numFmt w:val="bullet"/>
      <w:lvlText w:val="•"/>
      <w:lvlJc w:val="left"/>
      <w:pPr>
        <w:ind w:left="4743" w:hanging="415"/>
      </w:pPr>
      <w:rPr>
        <w:rFonts w:hint="default"/>
        <w:lang w:val="en-US" w:eastAsia="en-US" w:bidi="ar-SA"/>
      </w:rPr>
    </w:lvl>
    <w:lvl w:ilvl="5">
      <w:start w:val="0"/>
      <w:numFmt w:val="bullet"/>
      <w:lvlText w:val="•"/>
      <w:lvlJc w:val="left"/>
      <w:pPr>
        <w:ind w:left="5559" w:hanging="415"/>
      </w:pPr>
      <w:rPr>
        <w:rFonts w:hint="default"/>
        <w:lang w:val="en-US" w:eastAsia="en-US" w:bidi="ar-SA"/>
      </w:rPr>
    </w:lvl>
    <w:lvl w:ilvl="6">
      <w:start w:val="0"/>
      <w:numFmt w:val="bullet"/>
      <w:lvlText w:val="•"/>
      <w:lvlJc w:val="left"/>
      <w:pPr>
        <w:ind w:left="6375" w:hanging="415"/>
      </w:pPr>
      <w:rPr>
        <w:rFonts w:hint="default"/>
        <w:lang w:val="en-US" w:eastAsia="en-US" w:bidi="ar-SA"/>
      </w:rPr>
    </w:lvl>
    <w:lvl w:ilvl="7">
      <w:start w:val="0"/>
      <w:numFmt w:val="bullet"/>
      <w:lvlText w:val="•"/>
      <w:lvlJc w:val="left"/>
      <w:pPr>
        <w:ind w:left="7191" w:hanging="415"/>
      </w:pPr>
      <w:rPr>
        <w:rFonts w:hint="default"/>
        <w:lang w:val="en-US" w:eastAsia="en-US" w:bidi="ar-SA"/>
      </w:rPr>
    </w:lvl>
    <w:lvl w:ilvl="8">
      <w:start w:val="0"/>
      <w:numFmt w:val="bullet"/>
      <w:lvlText w:val="•"/>
      <w:lvlJc w:val="left"/>
      <w:pPr>
        <w:ind w:left="8007" w:hanging="41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21"/>
    </w:pPr>
    <w:rPr>
      <w:rFonts w:ascii="Arial MT" w:hAnsi="Arial MT" w:eastAsia="Arial MT" w:cs="Arial MT"/>
      <w:sz w:val="22"/>
      <w:szCs w:val="22"/>
      <w:lang w:val="en-US" w:eastAsia="en-US" w:bidi="ar-SA"/>
    </w:rPr>
  </w:style>
  <w:style w:styleId="Heading1" w:type="paragraph">
    <w:name w:val="Heading 1"/>
    <w:basedOn w:val="Normal"/>
    <w:uiPriority w:val="1"/>
    <w:qFormat/>
    <w:pPr>
      <w:ind w:left="57"/>
      <w:outlineLvl w:val="1"/>
    </w:pPr>
    <w:rPr>
      <w:rFonts w:ascii="Tahoma" w:hAnsi="Tahoma" w:eastAsia="Tahoma" w:cs="Tahoma"/>
      <w:sz w:val="28"/>
      <w:szCs w:val="28"/>
      <w:lang w:val="en-US" w:eastAsia="en-US" w:bidi="ar-SA"/>
    </w:rPr>
  </w:style>
  <w:style w:styleId="Title" w:type="paragraph">
    <w:name w:val="Title"/>
    <w:basedOn w:val="Normal"/>
    <w:uiPriority w:val="1"/>
    <w:qFormat/>
    <w:pPr>
      <w:spacing w:before="212"/>
      <w:ind w:left="1994"/>
      <w:jc w:val="center"/>
    </w:pPr>
    <w:rPr>
      <w:rFonts w:ascii="Tahoma" w:hAnsi="Tahoma" w:eastAsia="Tahoma" w:cs="Tahoma"/>
      <w:sz w:val="75"/>
      <w:szCs w:val="75"/>
      <w:lang w:val="en-US" w:eastAsia="en-US" w:bidi="ar-SA"/>
    </w:rPr>
  </w:style>
  <w:style w:styleId="ListParagraph" w:type="paragraph">
    <w:name w:val="List Paragraph"/>
    <w:basedOn w:val="Normal"/>
    <w:uiPriority w:val="1"/>
    <w:qFormat/>
    <w:pPr>
      <w:spacing w:before="88"/>
      <w:ind w:left="1492" w:right="55" w:hanging="415"/>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hyperlink" Target="mailto:jantonio@uci.edu" TargetMode="External"/><Relationship Id="rId5" Type="http://schemas.openxmlformats.org/officeDocument/2006/relationships/hyperlink" Target="http://www.socsci.uci.edu/~janto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Rodriguez-Lopez</dc:creator>
  <cp:keywords>Antonio Rodriguez-Lopez, curriculum vitæ, resumé</cp:keywords>
  <dc:subject>Resumé of Antonio Rodriguez-Lopez</dc:subject>
  <dc:title>Antonio Rodriguez-Lopez – </dc:title>
  <dcterms:created xsi:type="dcterms:W3CDTF">2026-01-29T07:52:32Z</dcterms:created>
  <dcterms:modified xsi:type="dcterms:W3CDTF">2026-01-29T07:52:32Z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2024-04-15T00:00:00Z</vt:filetime>
  </property>
  <property fmtid="{D5CDD505-2E9C-101B-9397-08002B2CF9AE}" pid="3" name="Creator">
    <vt:lpwstr>LaTeX with 'moderncv' package</vt:lpwstr>
  </property>
  <property fmtid="{D5CDD505-2E9C-101B-9397-08002B2CF9AE}" pid="4" name="LastSaved">
    <vt:filetime>2026-01-29T00:00:00Z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ies>
</file>